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9B5D5" w14:textId="1FF039D6" w:rsidR="006E0907" w:rsidRPr="00147B6E" w:rsidRDefault="006E0907" w:rsidP="006E0907">
      <w:pPr>
        <w:keepNext/>
        <w:keepLines/>
        <w:spacing w:before="200" w:after="0"/>
        <w:jc w:val="center"/>
        <w:outlineLvl w:val="1"/>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u w:val="single"/>
          <w:lang w:eastAsia="en-IE"/>
        </w:rPr>
        <w:t>COMHAIRLE CONTAE ÁTHA CLIATH THEAS</w:t>
      </w:r>
      <w:r w:rsidRPr="00147B6E">
        <w:rPr>
          <w:rFonts w:ascii="Times New Roman" w:eastAsiaTheme="minorEastAsia" w:hAnsi="Times New Roman" w:cs="Times New Roman"/>
          <w:sz w:val="24"/>
          <w:szCs w:val="24"/>
          <w:lang w:eastAsia="en-IE"/>
        </w:rPr>
        <w:br/>
      </w:r>
      <w:r w:rsidRPr="00147B6E">
        <w:rPr>
          <w:rFonts w:ascii="Times New Roman" w:eastAsiaTheme="minorEastAsia" w:hAnsi="Times New Roman" w:cs="Times New Roman"/>
          <w:b/>
          <w:sz w:val="24"/>
          <w:szCs w:val="24"/>
          <w:u w:val="single"/>
          <w:lang w:eastAsia="en-IE"/>
        </w:rPr>
        <w:t>SOUTH DUBLIN COUNTY COUNCIL</w:t>
      </w:r>
    </w:p>
    <w:p w14:paraId="46A14D33" w14:textId="77777777" w:rsidR="006E0907" w:rsidRPr="00147B6E" w:rsidRDefault="006E0907" w:rsidP="006E0907">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Minutes of South Dublin County Council October 2020 County Council Meeting held on Monday 12 October 2020</w:t>
      </w:r>
    </w:p>
    <w:p w14:paraId="351B6670" w14:textId="2A8426BF" w:rsidR="006E0907" w:rsidRPr="00147B6E" w:rsidRDefault="006E0907" w:rsidP="007F719B">
      <w:pPr>
        <w:keepNext/>
        <w:keepLines/>
        <w:spacing w:before="200" w:after="0"/>
        <w:jc w:val="center"/>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PRESENT</w:t>
      </w:r>
    </w:p>
    <w:tbl>
      <w:tblPr>
        <w:tblW w:w="8448" w:type="dxa"/>
        <w:tblInd w:w="588" w:type="dxa"/>
        <w:tblLook w:val="01E0" w:firstRow="1" w:lastRow="1" w:firstColumn="1" w:lastColumn="1" w:noHBand="0" w:noVBand="0"/>
      </w:tblPr>
      <w:tblGrid>
        <w:gridCol w:w="3348"/>
        <w:gridCol w:w="492"/>
        <w:gridCol w:w="4608"/>
      </w:tblGrid>
      <w:tr w:rsidR="007F719B" w:rsidRPr="00147B6E" w14:paraId="4E73F6AC" w14:textId="77777777" w:rsidTr="00F2749D">
        <w:tc>
          <w:tcPr>
            <w:tcW w:w="3348" w:type="dxa"/>
          </w:tcPr>
          <w:p w14:paraId="43F847FC" w14:textId="77777777" w:rsidR="007F719B" w:rsidRPr="00147B6E" w:rsidRDefault="007F719B" w:rsidP="007F719B">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147B6E">
              <w:rPr>
                <w:rFonts w:ascii="Times New Roman" w:eastAsia="Times New Roman" w:hAnsi="Times New Roman" w:cs="Times New Roman"/>
                <w:b/>
                <w:color w:val="000000"/>
                <w:sz w:val="24"/>
                <w:szCs w:val="24"/>
                <w:u w:val="single"/>
                <w:lang w:val="en-US"/>
              </w:rPr>
              <w:t>Councillors</w:t>
            </w:r>
          </w:p>
        </w:tc>
        <w:tc>
          <w:tcPr>
            <w:tcW w:w="492" w:type="dxa"/>
          </w:tcPr>
          <w:p w14:paraId="26EE6FE1"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tcPr>
          <w:p w14:paraId="2446E2B5" w14:textId="77777777" w:rsidR="007F719B" w:rsidRPr="00147B6E" w:rsidRDefault="007F719B" w:rsidP="007F719B">
            <w:pPr>
              <w:tabs>
                <w:tab w:val="left" w:pos="4998"/>
              </w:tabs>
              <w:spacing w:after="0" w:line="240" w:lineRule="auto"/>
              <w:rPr>
                <w:rFonts w:ascii="Times New Roman" w:eastAsia="Times New Roman" w:hAnsi="Times New Roman" w:cs="Times New Roman"/>
                <w:b/>
                <w:color w:val="000000"/>
                <w:sz w:val="24"/>
                <w:szCs w:val="24"/>
                <w:u w:val="single"/>
                <w:lang w:val="en-US"/>
              </w:rPr>
            </w:pPr>
            <w:r w:rsidRPr="00147B6E">
              <w:rPr>
                <w:rFonts w:ascii="Times New Roman" w:eastAsia="Times New Roman" w:hAnsi="Times New Roman" w:cs="Times New Roman"/>
                <w:b/>
                <w:color w:val="000000"/>
                <w:sz w:val="24"/>
                <w:szCs w:val="24"/>
                <w:u w:val="single"/>
                <w:lang w:val="en-US"/>
              </w:rPr>
              <w:t>Councillors</w:t>
            </w:r>
          </w:p>
        </w:tc>
      </w:tr>
      <w:tr w:rsidR="007F719B" w:rsidRPr="00147B6E" w14:paraId="6175B982" w14:textId="77777777" w:rsidTr="00F2749D">
        <w:trPr>
          <w:trHeight w:val="217"/>
        </w:trPr>
        <w:tc>
          <w:tcPr>
            <w:tcW w:w="3348" w:type="dxa"/>
          </w:tcPr>
          <w:p w14:paraId="51CAF1CF" w14:textId="77777777"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Bailey, C.</w:t>
            </w:r>
          </w:p>
        </w:tc>
        <w:tc>
          <w:tcPr>
            <w:tcW w:w="492" w:type="dxa"/>
          </w:tcPr>
          <w:p w14:paraId="71AB7D6B"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AF76F4D"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Lawlor, B.</w:t>
            </w:r>
          </w:p>
        </w:tc>
      </w:tr>
      <w:tr w:rsidR="007F719B" w:rsidRPr="00147B6E" w14:paraId="3E9D67AA" w14:textId="77777777" w:rsidTr="00F2749D">
        <w:trPr>
          <w:trHeight w:val="217"/>
        </w:trPr>
        <w:tc>
          <w:tcPr>
            <w:tcW w:w="3348" w:type="dxa"/>
          </w:tcPr>
          <w:p w14:paraId="7C5A9693" w14:textId="77777777"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Carey, W.</w:t>
            </w:r>
          </w:p>
        </w:tc>
        <w:tc>
          <w:tcPr>
            <w:tcW w:w="492" w:type="dxa"/>
          </w:tcPr>
          <w:p w14:paraId="3A4F8A40"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1877950A"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Mahon, K.</w:t>
            </w:r>
          </w:p>
        </w:tc>
      </w:tr>
      <w:tr w:rsidR="007F719B" w:rsidRPr="00147B6E" w14:paraId="7F18D0DD" w14:textId="77777777" w:rsidTr="00F2749D">
        <w:trPr>
          <w:trHeight w:val="217"/>
        </w:trPr>
        <w:tc>
          <w:tcPr>
            <w:tcW w:w="3348" w:type="dxa"/>
          </w:tcPr>
          <w:p w14:paraId="379EC617" w14:textId="77777777"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Casserly, V.</w:t>
            </w:r>
          </w:p>
        </w:tc>
        <w:tc>
          <w:tcPr>
            <w:tcW w:w="492" w:type="dxa"/>
          </w:tcPr>
          <w:p w14:paraId="61223852"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8D78511"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McCrave, L.</w:t>
            </w:r>
          </w:p>
        </w:tc>
      </w:tr>
      <w:tr w:rsidR="007F719B" w:rsidRPr="00147B6E" w14:paraId="74AFDD07" w14:textId="77777777" w:rsidTr="00F2749D">
        <w:trPr>
          <w:trHeight w:val="217"/>
        </w:trPr>
        <w:tc>
          <w:tcPr>
            <w:tcW w:w="3348" w:type="dxa"/>
          </w:tcPr>
          <w:p w14:paraId="76119981" w14:textId="77777777"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Collins, Y.</w:t>
            </w:r>
          </w:p>
        </w:tc>
        <w:tc>
          <w:tcPr>
            <w:tcW w:w="492" w:type="dxa"/>
          </w:tcPr>
          <w:p w14:paraId="1C3AE75F"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1ACAE495"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McMahon, R.</w:t>
            </w:r>
          </w:p>
        </w:tc>
      </w:tr>
      <w:tr w:rsidR="007F719B" w:rsidRPr="00147B6E" w14:paraId="5A585B24" w14:textId="77777777" w:rsidTr="00F2749D">
        <w:trPr>
          <w:trHeight w:val="217"/>
        </w:trPr>
        <w:tc>
          <w:tcPr>
            <w:tcW w:w="3348" w:type="dxa"/>
          </w:tcPr>
          <w:p w14:paraId="19BF3887" w14:textId="77777777"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Costello, T.</w:t>
            </w:r>
          </w:p>
        </w:tc>
        <w:tc>
          <w:tcPr>
            <w:tcW w:w="492" w:type="dxa"/>
          </w:tcPr>
          <w:p w14:paraId="57E84492"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49B715B"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McManus, D.</w:t>
            </w:r>
          </w:p>
        </w:tc>
      </w:tr>
      <w:tr w:rsidR="007F719B" w:rsidRPr="00147B6E" w14:paraId="19CB7738" w14:textId="77777777" w:rsidTr="00F2749D">
        <w:trPr>
          <w:trHeight w:val="217"/>
        </w:trPr>
        <w:tc>
          <w:tcPr>
            <w:tcW w:w="3348" w:type="dxa"/>
          </w:tcPr>
          <w:p w14:paraId="0AAD5EEE" w14:textId="77777777"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Duff, M.</w:t>
            </w:r>
          </w:p>
        </w:tc>
        <w:tc>
          <w:tcPr>
            <w:tcW w:w="492" w:type="dxa"/>
          </w:tcPr>
          <w:p w14:paraId="381F84B0"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C321E91"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Moynihan, S.</w:t>
            </w:r>
          </w:p>
        </w:tc>
      </w:tr>
      <w:tr w:rsidR="007F719B" w:rsidRPr="00147B6E" w14:paraId="5C996C3A" w14:textId="77777777" w:rsidTr="00F2749D">
        <w:trPr>
          <w:trHeight w:val="217"/>
        </w:trPr>
        <w:tc>
          <w:tcPr>
            <w:tcW w:w="3348" w:type="dxa"/>
          </w:tcPr>
          <w:p w14:paraId="2DA97151" w14:textId="77777777"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Dunne, L.</w:t>
            </w:r>
          </w:p>
        </w:tc>
        <w:tc>
          <w:tcPr>
            <w:tcW w:w="492" w:type="dxa"/>
          </w:tcPr>
          <w:p w14:paraId="586CFF53"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688BF741"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Murphy, E.</w:t>
            </w:r>
          </w:p>
        </w:tc>
      </w:tr>
      <w:tr w:rsidR="007F719B" w:rsidRPr="00147B6E" w14:paraId="3A4EB256" w14:textId="77777777" w:rsidTr="00F2749D">
        <w:trPr>
          <w:trHeight w:val="217"/>
        </w:trPr>
        <w:tc>
          <w:tcPr>
            <w:tcW w:w="3348" w:type="dxa"/>
          </w:tcPr>
          <w:p w14:paraId="04D9D154" w14:textId="5BB99C91"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Edge, A.</w:t>
            </w:r>
          </w:p>
        </w:tc>
        <w:tc>
          <w:tcPr>
            <w:tcW w:w="492" w:type="dxa"/>
          </w:tcPr>
          <w:p w14:paraId="33403857"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41BE3D9E"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O’Brien, E.</w:t>
            </w:r>
          </w:p>
        </w:tc>
      </w:tr>
      <w:tr w:rsidR="007F719B" w:rsidRPr="00147B6E" w14:paraId="7B3529C6" w14:textId="77777777" w:rsidTr="00F2749D">
        <w:trPr>
          <w:trHeight w:val="217"/>
        </w:trPr>
        <w:tc>
          <w:tcPr>
            <w:tcW w:w="3348" w:type="dxa"/>
          </w:tcPr>
          <w:p w14:paraId="781C6235" w14:textId="0CC8D483"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Egan, K.</w:t>
            </w:r>
          </w:p>
        </w:tc>
        <w:tc>
          <w:tcPr>
            <w:tcW w:w="492" w:type="dxa"/>
          </w:tcPr>
          <w:p w14:paraId="73F08AB4"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6E061A8B"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Ó Broin, E</w:t>
            </w:r>
          </w:p>
        </w:tc>
      </w:tr>
      <w:tr w:rsidR="007F719B" w:rsidRPr="00147B6E" w14:paraId="11330980" w14:textId="77777777" w:rsidTr="00F2749D">
        <w:trPr>
          <w:trHeight w:val="217"/>
        </w:trPr>
        <w:tc>
          <w:tcPr>
            <w:tcW w:w="3348" w:type="dxa"/>
          </w:tcPr>
          <w:p w14:paraId="419084B2" w14:textId="3D8A683E"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Fay, S.</w:t>
            </w:r>
          </w:p>
        </w:tc>
        <w:tc>
          <w:tcPr>
            <w:tcW w:w="492" w:type="dxa"/>
          </w:tcPr>
          <w:p w14:paraId="603F6C91"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C34D096"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O’Byrne, C.</w:t>
            </w:r>
          </w:p>
        </w:tc>
      </w:tr>
      <w:tr w:rsidR="007F719B" w:rsidRPr="00147B6E" w14:paraId="2CD2420F" w14:textId="77777777" w:rsidTr="00F2749D">
        <w:trPr>
          <w:trHeight w:val="239"/>
        </w:trPr>
        <w:tc>
          <w:tcPr>
            <w:tcW w:w="3348" w:type="dxa"/>
          </w:tcPr>
          <w:p w14:paraId="6E00227A" w14:textId="54F9F18F"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Gilligan, T.</w:t>
            </w:r>
          </w:p>
        </w:tc>
        <w:tc>
          <w:tcPr>
            <w:tcW w:w="492" w:type="dxa"/>
          </w:tcPr>
          <w:p w14:paraId="16379E41"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6EBEE7DF"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O’Connell, G.</w:t>
            </w:r>
          </w:p>
        </w:tc>
      </w:tr>
      <w:tr w:rsidR="007F719B" w:rsidRPr="00147B6E" w14:paraId="72B324BE" w14:textId="77777777" w:rsidTr="00F2749D">
        <w:trPr>
          <w:trHeight w:val="239"/>
        </w:trPr>
        <w:tc>
          <w:tcPr>
            <w:tcW w:w="3348" w:type="dxa"/>
          </w:tcPr>
          <w:p w14:paraId="193D1098" w14:textId="1BEF6B14"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Gogarty, P.</w:t>
            </w:r>
          </w:p>
        </w:tc>
        <w:tc>
          <w:tcPr>
            <w:tcW w:w="492" w:type="dxa"/>
          </w:tcPr>
          <w:p w14:paraId="56B25436"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12556FEA"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O’Connor, C.</w:t>
            </w:r>
          </w:p>
        </w:tc>
      </w:tr>
      <w:tr w:rsidR="007F719B" w:rsidRPr="00147B6E" w14:paraId="23F8B123" w14:textId="77777777" w:rsidTr="00F2749D">
        <w:trPr>
          <w:trHeight w:val="239"/>
        </w:trPr>
        <w:tc>
          <w:tcPr>
            <w:tcW w:w="3348" w:type="dxa"/>
          </w:tcPr>
          <w:p w14:paraId="5D958AD4" w14:textId="49FB1AEE"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Hayes, A.</w:t>
            </w:r>
          </w:p>
        </w:tc>
        <w:tc>
          <w:tcPr>
            <w:tcW w:w="492" w:type="dxa"/>
          </w:tcPr>
          <w:p w14:paraId="4CFBBFF4"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0FFE4C8"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O’Donovan, D.</w:t>
            </w:r>
          </w:p>
        </w:tc>
      </w:tr>
      <w:tr w:rsidR="007F719B" w:rsidRPr="00147B6E" w14:paraId="31351BFC" w14:textId="77777777" w:rsidTr="00F2749D">
        <w:trPr>
          <w:trHeight w:val="239"/>
        </w:trPr>
        <w:tc>
          <w:tcPr>
            <w:tcW w:w="3348" w:type="dxa"/>
          </w:tcPr>
          <w:p w14:paraId="16B05586" w14:textId="0BC9AF3F"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Holohan, P.</w:t>
            </w:r>
          </w:p>
        </w:tc>
        <w:tc>
          <w:tcPr>
            <w:tcW w:w="492" w:type="dxa"/>
          </w:tcPr>
          <w:p w14:paraId="05CDA5F0"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D639AC4"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O’Hara, S.</w:t>
            </w:r>
          </w:p>
        </w:tc>
      </w:tr>
      <w:tr w:rsidR="007F719B" w:rsidRPr="00147B6E" w14:paraId="6BA4C695" w14:textId="77777777" w:rsidTr="00F2749D">
        <w:trPr>
          <w:trHeight w:val="239"/>
        </w:trPr>
        <w:tc>
          <w:tcPr>
            <w:tcW w:w="3348" w:type="dxa"/>
          </w:tcPr>
          <w:p w14:paraId="5D7F50A9" w14:textId="73A0E13D"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Johansson, M.</w:t>
            </w:r>
          </w:p>
        </w:tc>
        <w:tc>
          <w:tcPr>
            <w:tcW w:w="492" w:type="dxa"/>
          </w:tcPr>
          <w:p w14:paraId="7846537C"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CFDB20F"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O’Toole, L.</w:t>
            </w:r>
          </w:p>
        </w:tc>
      </w:tr>
      <w:tr w:rsidR="007F719B" w:rsidRPr="00147B6E" w14:paraId="4ADC5C21" w14:textId="77777777" w:rsidTr="00F2749D">
        <w:trPr>
          <w:trHeight w:val="239"/>
        </w:trPr>
        <w:tc>
          <w:tcPr>
            <w:tcW w:w="3348" w:type="dxa"/>
          </w:tcPr>
          <w:p w14:paraId="2B6339DE" w14:textId="29B4E0EA"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Kavanagh, P.</w:t>
            </w:r>
          </w:p>
        </w:tc>
        <w:tc>
          <w:tcPr>
            <w:tcW w:w="492" w:type="dxa"/>
          </w:tcPr>
          <w:p w14:paraId="18AFB751"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81864B6" w14:textId="7777777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Pereppadan, B.</w:t>
            </w:r>
          </w:p>
        </w:tc>
      </w:tr>
      <w:tr w:rsidR="007F719B" w:rsidRPr="00147B6E" w14:paraId="264B1C62" w14:textId="77777777" w:rsidTr="00F2749D">
        <w:trPr>
          <w:trHeight w:val="239"/>
        </w:trPr>
        <w:tc>
          <w:tcPr>
            <w:tcW w:w="3348" w:type="dxa"/>
          </w:tcPr>
          <w:p w14:paraId="02C738CE" w14:textId="00E33670"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Kearns, P.</w:t>
            </w:r>
          </w:p>
        </w:tc>
        <w:tc>
          <w:tcPr>
            <w:tcW w:w="492" w:type="dxa"/>
          </w:tcPr>
          <w:p w14:paraId="2FDAF002"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D3646E8" w14:textId="76CB6C1D"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Sinclair, L.</w:t>
            </w:r>
          </w:p>
        </w:tc>
      </w:tr>
      <w:tr w:rsidR="007F719B" w:rsidRPr="00147B6E" w14:paraId="2F303C28" w14:textId="77777777" w:rsidTr="00F2749D">
        <w:trPr>
          <w:trHeight w:val="239"/>
        </w:trPr>
        <w:tc>
          <w:tcPr>
            <w:tcW w:w="3348" w:type="dxa"/>
          </w:tcPr>
          <w:p w14:paraId="2A8C96DF" w14:textId="12013D16"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King, C.</w:t>
            </w:r>
          </w:p>
        </w:tc>
        <w:tc>
          <w:tcPr>
            <w:tcW w:w="492" w:type="dxa"/>
          </w:tcPr>
          <w:p w14:paraId="6E84B67C"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459AC34" w14:textId="08C3CD66"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Timmons, F.</w:t>
            </w:r>
          </w:p>
        </w:tc>
      </w:tr>
      <w:tr w:rsidR="007F719B" w:rsidRPr="00147B6E" w14:paraId="7DEA7D9E" w14:textId="77777777" w:rsidTr="00F2749D">
        <w:trPr>
          <w:trHeight w:val="239"/>
        </w:trPr>
        <w:tc>
          <w:tcPr>
            <w:tcW w:w="3348" w:type="dxa"/>
          </w:tcPr>
          <w:p w14:paraId="68808858" w14:textId="54913A43"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tcPr>
          <w:p w14:paraId="25FB928E"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F320B5B" w14:textId="7E2D7B0F"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Tuffy, J.</w:t>
            </w:r>
          </w:p>
        </w:tc>
      </w:tr>
      <w:tr w:rsidR="007F719B" w:rsidRPr="00147B6E" w14:paraId="4B16C2D9" w14:textId="77777777" w:rsidTr="00F2749D">
        <w:trPr>
          <w:trHeight w:val="239"/>
        </w:trPr>
        <w:tc>
          <w:tcPr>
            <w:tcW w:w="3348" w:type="dxa"/>
          </w:tcPr>
          <w:p w14:paraId="27E21541" w14:textId="49B1D29E" w:rsidR="007F719B" w:rsidRPr="00147B6E" w:rsidRDefault="007F719B" w:rsidP="007F719B">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tcPr>
          <w:p w14:paraId="27562606" w14:textId="77777777" w:rsidR="007F719B" w:rsidRPr="00147B6E" w:rsidRDefault="007F719B" w:rsidP="007F719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EFD6BA1" w14:textId="243F7647" w:rsidR="007F719B" w:rsidRPr="00147B6E" w:rsidRDefault="007F719B" w:rsidP="007F719B">
            <w:pPr>
              <w:tabs>
                <w:tab w:val="left" w:pos="4998"/>
              </w:tabs>
              <w:spacing w:after="0" w:line="240" w:lineRule="auto"/>
              <w:rPr>
                <w:rFonts w:ascii="Times New Roman" w:eastAsia="Times New Roman" w:hAnsi="Times New Roman" w:cs="Times New Roman"/>
                <w:color w:val="000000"/>
                <w:sz w:val="24"/>
                <w:szCs w:val="24"/>
                <w:lang w:val="en-US"/>
              </w:rPr>
            </w:pPr>
          </w:p>
        </w:tc>
      </w:tr>
    </w:tbl>
    <w:p w14:paraId="2ACF443B" w14:textId="77777777" w:rsidR="007F719B" w:rsidRPr="00147B6E" w:rsidRDefault="007F719B" w:rsidP="006E0907">
      <w:pPr>
        <w:keepNext/>
        <w:keepLines/>
        <w:spacing w:before="200" w:after="0"/>
        <w:outlineLvl w:val="2"/>
        <w:rPr>
          <w:rFonts w:ascii="Times New Roman" w:eastAsiaTheme="minorEastAsia" w:hAnsi="Times New Roman" w:cs="Times New Roman"/>
          <w:sz w:val="24"/>
          <w:szCs w:val="24"/>
          <w:lang w:eastAsia="en-IE"/>
        </w:rPr>
      </w:pPr>
    </w:p>
    <w:p w14:paraId="7735970C" w14:textId="43A91D26" w:rsidR="006E0907" w:rsidRPr="00147B6E" w:rsidRDefault="006E0907" w:rsidP="00662A7B">
      <w:pPr>
        <w:keepNext/>
        <w:keepLines/>
        <w:spacing w:before="200" w:after="0"/>
        <w:jc w:val="center"/>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OFFICIALS PRESENT</w:t>
      </w:r>
    </w:p>
    <w:tbl>
      <w:tblPr>
        <w:tblW w:w="8170" w:type="dxa"/>
        <w:tblInd w:w="648" w:type="dxa"/>
        <w:tblLayout w:type="fixed"/>
        <w:tblLook w:val="0000" w:firstRow="0" w:lastRow="0" w:firstColumn="0" w:lastColumn="0" w:noHBand="0" w:noVBand="0"/>
      </w:tblPr>
      <w:tblGrid>
        <w:gridCol w:w="3697"/>
        <w:gridCol w:w="4473"/>
      </w:tblGrid>
      <w:tr w:rsidR="00662A7B" w:rsidRPr="00147B6E" w14:paraId="1B0D4F14" w14:textId="77777777" w:rsidTr="00F2749D">
        <w:trPr>
          <w:trHeight w:val="271"/>
        </w:trPr>
        <w:tc>
          <w:tcPr>
            <w:tcW w:w="3697" w:type="dxa"/>
          </w:tcPr>
          <w:p w14:paraId="51A4E0D6" w14:textId="77777777"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Chief Executive</w:t>
            </w:r>
          </w:p>
        </w:tc>
        <w:tc>
          <w:tcPr>
            <w:tcW w:w="4473" w:type="dxa"/>
          </w:tcPr>
          <w:p w14:paraId="3D52582B" w14:textId="77777777"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GB"/>
              </w:rPr>
            </w:pPr>
            <w:r w:rsidRPr="00147B6E">
              <w:rPr>
                <w:rFonts w:ascii="Times New Roman" w:eastAsia="Times New Roman" w:hAnsi="Times New Roman" w:cs="Times New Roman"/>
                <w:color w:val="000000"/>
                <w:sz w:val="24"/>
                <w:szCs w:val="24"/>
                <w:lang w:val="en-GB"/>
              </w:rPr>
              <w:t xml:space="preserve">D. McLoughlin. </w:t>
            </w:r>
          </w:p>
        </w:tc>
      </w:tr>
      <w:tr w:rsidR="00662A7B" w:rsidRPr="00147B6E" w14:paraId="2092E44D" w14:textId="77777777" w:rsidTr="00F2749D">
        <w:trPr>
          <w:trHeight w:val="271"/>
        </w:trPr>
        <w:tc>
          <w:tcPr>
            <w:tcW w:w="3697" w:type="dxa"/>
          </w:tcPr>
          <w:p w14:paraId="689F637E" w14:textId="77777777"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Directors/ Heads of Function</w:t>
            </w:r>
          </w:p>
          <w:p w14:paraId="45B8BF93" w14:textId="77777777" w:rsidR="00662A7B" w:rsidRPr="00147B6E" w:rsidRDefault="00662A7B" w:rsidP="00662A7B">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rPr>
            </w:pPr>
          </w:p>
          <w:p w14:paraId="496F423A" w14:textId="3AC05DE8"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Head of Finance</w:t>
            </w:r>
          </w:p>
        </w:tc>
        <w:tc>
          <w:tcPr>
            <w:tcW w:w="4473" w:type="dxa"/>
          </w:tcPr>
          <w:p w14:paraId="4C4C93BF" w14:textId="77777777"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GB"/>
              </w:rPr>
              <w:t>L. Maxwell, F. Nevin, T. Walsh, M. Mulhern, C. Ward</w:t>
            </w:r>
            <w:r w:rsidRPr="00147B6E">
              <w:rPr>
                <w:rFonts w:ascii="Times New Roman" w:eastAsia="Times New Roman" w:hAnsi="Times New Roman" w:cs="Times New Roman"/>
                <w:color w:val="000000"/>
                <w:sz w:val="24"/>
                <w:szCs w:val="24"/>
                <w:lang w:val="en-US"/>
              </w:rPr>
              <w:t xml:space="preserve">. </w:t>
            </w:r>
          </w:p>
          <w:p w14:paraId="3D55D32B" w14:textId="510E9CE5"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R. FitzGerald.</w:t>
            </w:r>
          </w:p>
        </w:tc>
      </w:tr>
      <w:tr w:rsidR="00662A7B" w:rsidRPr="00147B6E" w14:paraId="3E29AEEE" w14:textId="77777777" w:rsidTr="00F2749D">
        <w:trPr>
          <w:trHeight w:val="271"/>
        </w:trPr>
        <w:tc>
          <w:tcPr>
            <w:tcW w:w="3697" w:type="dxa"/>
          </w:tcPr>
          <w:p w14:paraId="3043DC30" w14:textId="7338E68B"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Senior Executive Officers</w:t>
            </w:r>
          </w:p>
        </w:tc>
        <w:tc>
          <w:tcPr>
            <w:tcW w:w="4473" w:type="dxa"/>
          </w:tcPr>
          <w:p w14:paraId="0CDABA4C" w14:textId="6CCC0FC0"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 Hurson. B. Pierce</w:t>
            </w:r>
          </w:p>
        </w:tc>
      </w:tr>
      <w:tr w:rsidR="00662A7B" w:rsidRPr="00147B6E" w14:paraId="7F7928D8" w14:textId="77777777" w:rsidTr="00F2749D">
        <w:trPr>
          <w:trHeight w:val="271"/>
        </w:trPr>
        <w:tc>
          <w:tcPr>
            <w:tcW w:w="3697" w:type="dxa"/>
          </w:tcPr>
          <w:p w14:paraId="6028B893" w14:textId="77777777"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Administrative Officers</w:t>
            </w:r>
          </w:p>
        </w:tc>
        <w:tc>
          <w:tcPr>
            <w:tcW w:w="4473" w:type="dxa"/>
          </w:tcPr>
          <w:p w14:paraId="153DD09F" w14:textId="59B7AEB9"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 xml:space="preserve">M. Reilly. </w:t>
            </w:r>
          </w:p>
        </w:tc>
      </w:tr>
      <w:tr w:rsidR="00662A7B" w:rsidRPr="00147B6E" w14:paraId="2BFFD85B" w14:textId="77777777" w:rsidTr="00F2749D">
        <w:trPr>
          <w:trHeight w:val="271"/>
        </w:trPr>
        <w:tc>
          <w:tcPr>
            <w:tcW w:w="3697" w:type="dxa"/>
          </w:tcPr>
          <w:p w14:paraId="6620D270" w14:textId="77777777"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Staff Officer</w:t>
            </w:r>
          </w:p>
          <w:p w14:paraId="14360927" w14:textId="77777777"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Clerical Officer</w:t>
            </w:r>
          </w:p>
          <w:p w14:paraId="7809D74F" w14:textId="77777777"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IT. Support</w:t>
            </w:r>
          </w:p>
          <w:p w14:paraId="2C95F01B" w14:textId="77777777"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Sord</w:t>
            </w:r>
          </w:p>
          <w:p w14:paraId="0F28FFC6" w14:textId="77777777" w:rsidR="00662A7B" w:rsidRPr="00147B6E" w:rsidRDefault="00662A7B" w:rsidP="00662A7B">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tcPr>
          <w:p w14:paraId="32E8F8BE" w14:textId="77777777"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L. Abbey.</w:t>
            </w:r>
          </w:p>
          <w:p w14:paraId="2E9B5223" w14:textId="77777777"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 Murphy.</w:t>
            </w:r>
          </w:p>
          <w:p w14:paraId="17AADCA3" w14:textId="77777777"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R. Saiz.</w:t>
            </w:r>
          </w:p>
          <w:p w14:paraId="10DF1D7A" w14:textId="77777777"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A. O’Brien.</w:t>
            </w:r>
          </w:p>
          <w:p w14:paraId="5A7A9701" w14:textId="77777777" w:rsidR="00662A7B" w:rsidRPr="00147B6E" w:rsidRDefault="00662A7B" w:rsidP="00662A7B">
            <w:pPr>
              <w:tabs>
                <w:tab w:val="left" w:pos="4998"/>
              </w:tabs>
              <w:spacing w:after="0" w:line="240" w:lineRule="auto"/>
              <w:rPr>
                <w:rFonts w:ascii="Times New Roman" w:eastAsia="Times New Roman" w:hAnsi="Times New Roman" w:cs="Times New Roman"/>
                <w:color w:val="000000"/>
                <w:sz w:val="24"/>
                <w:szCs w:val="24"/>
                <w:lang w:val="en-US"/>
              </w:rPr>
            </w:pPr>
          </w:p>
        </w:tc>
      </w:tr>
    </w:tbl>
    <w:p w14:paraId="49D00608" w14:textId="77777777" w:rsidR="00662A7B" w:rsidRPr="00147B6E" w:rsidRDefault="00662A7B" w:rsidP="006E0907">
      <w:pPr>
        <w:keepNext/>
        <w:keepLines/>
        <w:spacing w:before="200" w:after="0"/>
        <w:outlineLvl w:val="2"/>
        <w:rPr>
          <w:rFonts w:ascii="Times New Roman" w:eastAsiaTheme="minorEastAsia" w:hAnsi="Times New Roman" w:cs="Times New Roman"/>
          <w:sz w:val="24"/>
          <w:szCs w:val="24"/>
          <w:lang w:eastAsia="en-IE"/>
        </w:rPr>
      </w:pPr>
    </w:p>
    <w:p w14:paraId="5DF0A8AF" w14:textId="38FFAD53" w:rsidR="006E0907" w:rsidRPr="00147B6E" w:rsidRDefault="006E0907" w:rsidP="006E0907">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The Mayor, Councillor</w:t>
      </w:r>
      <w:r w:rsidR="00662A7B" w:rsidRPr="00147B6E">
        <w:rPr>
          <w:rFonts w:ascii="Times New Roman" w:eastAsiaTheme="minorEastAsia" w:hAnsi="Times New Roman" w:cs="Times New Roman"/>
          <w:sz w:val="24"/>
          <w:szCs w:val="24"/>
          <w:lang w:eastAsia="en-IE"/>
        </w:rPr>
        <w:t xml:space="preserve"> E. O’Brien</w:t>
      </w:r>
      <w:r w:rsidRPr="00147B6E">
        <w:rPr>
          <w:rFonts w:ascii="Times New Roman" w:eastAsiaTheme="minorEastAsia" w:hAnsi="Times New Roman" w:cs="Times New Roman"/>
          <w:sz w:val="24"/>
          <w:szCs w:val="24"/>
          <w:lang w:eastAsia="en-IE"/>
        </w:rPr>
        <w:t>, presided</w:t>
      </w:r>
    </w:p>
    <w:p w14:paraId="74842F31" w14:textId="13F745A4" w:rsidR="006E0907" w:rsidRPr="00147B6E" w:rsidRDefault="006E0907" w:rsidP="006E0907">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Apologies were received from</w:t>
      </w:r>
      <w:r w:rsidR="007F719B" w:rsidRPr="00147B6E">
        <w:rPr>
          <w:rFonts w:ascii="Times New Roman" w:eastAsiaTheme="minorEastAsia" w:hAnsi="Times New Roman" w:cs="Times New Roman"/>
          <w:sz w:val="24"/>
          <w:szCs w:val="24"/>
          <w:lang w:eastAsia="en-IE"/>
        </w:rPr>
        <w:t xml:space="preserve"> Councillors L. </w:t>
      </w:r>
      <w:r w:rsidR="007F719B" w:rsidRPr="00147B6E">
        <w:rPr>
          <w:rFonts w:ascii="Times New Roman" w:eastAsia="Times New Roman" w:hAnsi="Times New Roman" w:cs="Times New Roman"/>
          <w:color w:val="000000"/>
          <w:sz w:val="24"/>
          <w:szCs w:val="24"/>
          <w:lang w:val="en-US"/>
        </w:rPr>
        <w:t xml:space="preserve">Donaghy, L. Kinsella-Colman, D. Richardson, </w:t>
      </w:r>
    </w:p>
    <w:p w14:paraId="0E13610A" w14:textId="77777777" w:rsidR="006E0907" w:rsidRPr="00147B6E" w:rsidRDefault="006E0907" w:rsidP="006E0907">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lastRenderedPageBreak/>
        <w:t xml:space="preserve">H1/1020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CONFIRMATION AND REAFFIRMATION OF MINUTES</w:t>
      </w:r>
    </w:p>
    <w:p w14:paraId="187E8863" w14:textId="3BA42711" w:rsidR="006E0907" w:rsidRPr="00147B6E" w:rsidRDefault="006E0907" w:rsidP="006E0907">
      <w:pPr>
        <w:ind w:left="720"/>
        <w:jc w:val="both"/>
        <w:rPr>
          <w:rFonts w:ascii="Times New Roman" w:eastAsiaTheme="minorEastAsia" w:hAnsi="Times New Roman" w:cs="Times New Roman"/>
          <w:bCs/>
          <w:sz w:val="24"/>
          <w:szCs w:val="24"/>
          <w:lang w:eastAsia="en-IE"/>
        </w:rPr>
      </w:pPr>
      <w:r w:rsidRPr="00147B6E">
        <w:rPr>
          <w:rFonts w:ascii="Times New Roman" w:eastAsiaTheme="minorEastAsia" w:hAnsi="Times New Roman" w:cs="Times New Roman"/>
          <w:bCs/>
          <w:sz w:val="24"/>
          <w:szCs w:val="24"/>
          <w:lang w:eastAsia="en-IE"/>
        </w:rPr>
        <w:t>Minutes of the September County Council Meeting on 14</w:t>
      </w:r>
      <w:r w:rsidRPr="00147B6E">
        <w:rPr>
          <w:rFonts w:ascii="Times New Roman" w:eastAsiaTheme="minorEastAsia" w:hAnsi="Times New Roman" w:cs="Times New Roman"/>
          <w:bCs/>
          <w:sz w:val="24"/>
          <w:szCs w:val="24"/>
          <w:vertAlign w:val="superscript"/>
          <w:lang w:eastAsia="en-IE"/>
        </w:rPr>
        <w:t>th</w:t>
      </w:r>
      <w:r w:rsidRPr="00147B6E">
        <w:rPr>
          <w:rFonts w:ascii="Times New Roman" w:eastAsiaTheme="minorEastAsia" w:hAnsi="Times New Roman" w:cs="Times New Roman"/>
          <w:bCs/>
          <w:sz w:val="24"/>
          <w:szCs w:val="24"/>
          <w:lang w:eastAsia="en-IE"/>
        </w:rPr>
        <w:t xml:space="preserve"> September 2020</w:t>
      </w:r>
      <w:r w:rsidRPr="00147B6E">
        <w:rPr>
          <w:rFonts w:ascii="Times New Roman" w:eastAsiaTheme="minorEastAsia" w:hAnsi="Times New Roman" w:cs="Times New Roman"/>
          <w:b/>
          <w:bCs/>
          <w:sz w:val="24"/>
          <w:szCs w:val="24"/>
          <w:lang w:eastAsia="en-IE"/>
        </w:rPr>
        <w:t xml:space="preserve"> </w:t>
      </w:r>
      <w:r w:rsidRPr="00147B6E">
        <w:rPr>
          <w:rFonts w:ascii="Times New Roman" w:eastAsiaTheme="minorEastAsia" w:hAnsi="Times New Roman" w:cs="Times New Roman"/>
          <w:bCs/>
          <w:sz w:val="24"/>
          <w:szCs w:val="24"/>
          <w:lang w:eastAsia="en-IE"/>
        </w:rPr>
        <w:t xml:space="preserve">which had been circulated were submitted and </w:t>
      </w:r>
      <w:r w:rsidRPr="00147B6E">
        <w:rPr>
          <w:rFonts w:ascii="Times New Roman" w:eastAsiaTheme="minorEastAsia" w:hAnsi="Times New Roman" w:cs="Times New Roman"/>
          <w:b/>
          <w:bCs/>
          <w:sz w:val="24"/>
          <w:szCs w:val="24"/>
          <w:lang w:eastAsia="en-IE"/>
        </w:rPr>
        <w:t>APPROVED</w:t>
      </w:r>
      <w:r w:rsidRPr="00147B6E">
        <w:rPr>
          <w:rFonts w:ascii="Times New Roman" w:eastAsiaTheme="minorEastAsia" w:hAnsi="Times New Roman" w:cs="Times New Roman"/>
          <w:bCs/>
          <w:sz w:val="24"/>
          <w:szCs w:val="24"/>
          <w:lang w:eastAsia="en-IE"/>
        </w:rPr>
        <w:t xml:space="preserve"> as a true record and signed in the proposition of Councillor E. O’Brien seconded by Councillor </w:t>
      </w:r>
      <w:r w:rsidR="00BB7E44" w:rsidRPr="00147B6E">
        <w:rPr>
          <w:rFonts w:ascii="Times New Roman" w:eastAsiaTheme="minorEastAsia" w:hAnsi="Times New Roman" w:cs="Times New Roman"/>
          <w:bCs/>
          <w:sz w:val="24"/>
          <w:szCs w:val="24"/>
          <w:lang w:eastAsia="en-IE"/>
        </w:rPr>
        <w:t xml:space="preserve">F. </w:t>
      </w:r>
      <w:r w:rsidRPr="00147B6E">
        <w:rPr>
          <w:rFonts w:ascii="Times New Roman" w:eastAsiaTheme="minorEastAsia" w:hAnsi="Times New Roman" w:cs="Times New Roman"/>
          <w:bCs/>
          <w:sz w:val="24"/>
          <w:szCs w:val="24"/>
          <w:lang w:eastAsia="en-IE"/>
        </w:rPr>
        <w:t>Timmons</w:t>
      </w:r>
      <w:r w:rsidR="00EE138D" w:rsidRPr="00147B6E">
        <w:rPr>
          <w:rFonts w:ascii="Times New Roman" w:eastAsiaTheme="minorEastAsia" w:hAnsi="Times New Roman" w:cs="Times New Roman"/>
          <w:bCs/>
          <w:sz w:val="24"/>
          <w:szCs w:val="24"/>
          <w:lang w:eastAsia="en-IE"/>
        </w:rPr>
        <w:t>.</w:t>
      </w:r>
    </w:p>
    <w:p w14:paraId="237B8D92" w14:textId="77777777" w:rsidR="00EE138D" w:rsidRPr="00147B6E" w:rsidRDefault="00EE138D" w:rsidP="006E0907">
      <w:pPr>
        <w:ind w:left="720"/>
        <w:jc w:val="both"/>
        <w:rPr>
          <w:rFonts w:ascii="Times New Roman" w:eastAsiaTheme="minorEastAsia" w:hAnsi="Times New Roman" w:cs="Times New Roman"/>
          <w:bCs/>
          <w:sz w:val="24"/>
          <w:szCs w:val="24"/>
          <w:lang w:eastAsia="en-IE"/>
        </w:rPr>
      </w:pPr>
    </w:p>
    <w:p w14:paraId="494309F1" w14:textId="5EA69C5E" w:rsidR="006E0907" w:rsidRPr="00147B6E" w:rsidRDefault="006E0907" w:rsidP="006E0907">
      <w:pPr>
        <w:rPr>
          <w:rFonts w:ascii="Times New Roman" w:eastAsiaTheme="minorEastAsia" w:hAnsi="Times New Roman" w:cs="Times New Roman"/>
          <w:color w:val="0563C1" w:themeColor="hyperlink"/>
          <w:sz w:val="24"/>
          <w:szCs w:val="24"/>
          <w:u w:val="single"/>
          <w:lang w:eastAsia="en-IE"/>
        </w:rPr>
      </w:pPr>
      <w:r w:rsidRPr="00147B6E">
        <w:rPr>
          <w:rFonts w:ascii="Times New Roman" w:eastAsiaTheme="minorEastAsia" w:hAnsi="Times New Roman" w:cs="Times New Roman"/>
          <w:sz w:val="24"/>
          <w:szCs w:val="24"/>
          <w:lang w:eastAsia="en-IE"/>
        </w:rPr>
        <w:t> </w:t>
      </w:r>
      <w:r w:rsidRPr="00147B6E">
        <w:rPr>
          <w:rFonts w:ascii="Times New Roman" w:eastAsiaTheme="minorEastAsia" w:hAnsi="Times New Roman" w:cs="Times New Roman"/>
          <w:sz w:val="24"/>
          <w:szCs w:val="24"/>
          <w:lang w:eastAsia="en-IE"/>
        </w:rPr>
        <w:tab/>
      </w:r>
      <w:hyperlink r:id="rId8" w:history="1">
        <w:r w:rsidRPr="00147B6E">
          <w:rPr>
            <w:rFonts w:ascii="Times New Roman" w:eastAsiaTheme="minorEastAsia" w:hAnsi="Times New Roman" w:cs="Times New Roman"/>
            <w:color w:val="0563C1" w:themeColor="hyperlink"/>
            <w:sz w:val="24"/>
            <w:szCs w:val="24"/>
            <w:u w:val="single"/>
            <w:lang w:eastAsia="en-IE"/>
          </w:rPr>
          <w:t>Minutes of September Council Meeting - September 14th 2020</w:t>
        </w:r>
      </w:hyperlink>
    </w:p>
    <w:p w14:paraId="38C99D0A" w14:textId="77777777" w:rsidR="00B16EB8" w:rsidRPr="00147B6E" w:rsidRDefault="00B16EB8" w:rsidP="006E0907">
      <w:pPr>
        <w:rPr>
          <w:rFonts w:ascii="Times New Roman" w:eastAsiaTheme="minorEastAsia" w:hAnsi="Times New Roman" w:cs="Times New Roman"/>
          <w:sz w:val="24"/>
          <w:szCs w:val="24"/>
          <w:lang w:eastAsia="en-IE"/>
        </w:rPr>
      </w:pPr>
    </w:p>
    <w:p w14:paraId="2BE1436F" w14:textId="77777777" w:rsidR="006E0907" w:rsidRPr="00147B6E" w:rsidRDefault="006E0907" w:rsidP="006E0907">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H2/1020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REPORTS OF AREA COMMITTEE</w:t>
      </w:r>
    </w:p>
    <w:p w14:paraId="7BE4CDD7" w14:textId="77777777" w:rsidR="006E0907" w:rsidRPr="00147B6E" w:rsidRDefault="006E0907" w:rsidP="006E0907">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a) </w:t>
      </w:r>
      <w:r w:rsidRPr="00147B6E">
        <w:rPr>
          <w:rFonts w:ascii="Times New Roman" w:eastAsiaTheme="minorEastAsia" w:hAnsi="Times New Roman" w:cs="Times New Roman"/>
          <w:b/>
          <w:sz w:val="24"/>
          <w:szCs w:val="24"/>
          <w:lang w:eastAsia="en-IE"/>
        </w:rPr>
        <w:t>Rathfarnham – Templeogue – Firhouse - Bohernabreena Area Committee - 8th Sep 2020</w:t>
      </w:r>
    </w:p>
    <w:p w14:paraId="13B9AD1D" w14:textId="027C7EBB" w:rsidR="006E0907" w:rsidRPr="00147B6E" w:rsidRDefault="006E0907" w:rsidP="006E0907">
      <w:pPr>
        <w:ind w:left="720"/>
        <w:rPr>
          <w:rFonts w:ascii="Times New Roman" w:eastAsiaTheme="minorEastAsia" w:hAnsi="Times New Roman" w:cs="Times New Roman"/>
          <w:i/>
          <w:iCs/>
          <w:sz w:val="24"/>
          <w:szCs w:val="24"/>
          <w:lang w:eastAsia="en-IE"/>
        </w:rPr>
      </w:pPr>
      <w:r w:rsidRPr="00147B6E">
        <w:rPr>
          <w:rFonts w:ascii="Times New Roman" w:eastAsiaTheme="minorEastAsia" w:hAnsi="Times New Roman" w:cs="Times New Roman"/>
          <w:i/>
          <w:iCs/>
          <w:sz w:val="24"/>
          <w:szCs w:val="24"/>
          <w:lang w:eastAsia="en-IE"/>
        </w:rPr>
        <w:t xml:space="preserve">Dealing with Public Realm, Water &amp; Drainage, Housing, Community, Planning, Economic Development, </w:t>
      </w:r>
      <w:r w:rsidR="00BC1BD0" w:rsidRPr="00147B6E">
        <w:rPr>
          <w:rFonts w:ascii="Times New Roman" w:eastAsiaTheme="minorEastAsia" w:hAnsi="Times New Roman" w:cs="Times New Roman"/>
          <w:i/>
          <w:iCs/>
          <w:sz w:val="24"/>
          <w:szCs w:val="24"/>
          <w:lang w:eastAsia="en-IE"/>
        </w:rPr>
        <w:t>Libraries</w:t>
      </w:r>
      <w:r w:rsidRPr="00147B6E">
        <w:rPr>
          <w:rFonts w:ascii="Times New Roman" w:eastAsiaTheme="minorEastAsia" w:hAnsi="Times New Roman" w:cs="Times New Roman"/>
          <w:i/>
          <w:iCs/>
          <w:sz w:val="24"/>
          <w:szCs w:val="24"/>
          <w:lang w:eastAsia="en-IE"/>
        </w:rPr>
        <w:t xml:space="preserve"> &amp;</w:t>
      </w:r>
      <w:r w:rsidRPr="00147B6E">
        <w:rPr>
          <w:rFonts w:ascii="Times New Roman" w:eastAsiaTheme="minorEastAsia" w:hAnsi="Times New Roman" w:cs="Times New Roman"/>
          <w:b/>
          <w:i/>
          <w:iCs/>
          <w:sz w:val="24"/>
          <w:szCs w:val="24"/>
          <w:lang w:eastAsia="en-IE"/>
        </w:rPr>
        <w:t> </w:t>
      </w:r>
      <w:r w:rsidRPr="00147B6E">
        <w:rPr>
          <w:rFonts w:ascii="Times New Roman" w:eastAsiaTheme="minorEastAsia" w:hAnsi="Times New Roman" w:cs="Times New Roman"/>
          <w:i/>
          <w:iCs/>
          <w:sz w:val="24"/>
          <w:szCs w:val="24"/>
          <w:lang w:eastAsia="en-IE"/>
        </w:rPr>
        <w:t>Arts, Corporate Support, Performance &amp; Change Management</w:t>
      </w:r>
    </w:p>
    <w:p w14:paraId="5532FCB0" w14:textId="77777777" w:rsidR="006E0907" w:rsidRPr="00147B6E" w:rsidRDefault="006E0907" w:rsidP="006E0907">
      <w:pPr>
        <w:ind w:firstLine="720"/>
        <w:jc w:val="both"/>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It was</w:t>
      </w:r>
      <w:r w:rsidRPr="00147B6E">
        <w:rPr>
          <w:rFonts w:ascii="Times New Roman" w:eastAsiaTheme="minorEastAsia" w:hAnsi="Times New Roman" w:cs="Times New Roman"/>
          <w:b/>
          <w:sz w:val="24"/>
          <w:szCs w:val="24"/>
          <w:lang w:eastAsia="en-IE"/>
        </w:rPr>
        <w:t xml:space="preserve"> NOTED </w:t>
      </w:r>
      <w:r w:rsidRPr="00147B6E">
        <w:rPr>
          <w:rFonts w:ascii="Times New Roman" w:eastAsiaTheme="minorEastAsia" w:hAnsi="Times New Roman" w:cs="Times New Roman"/>
          <w:sz w:val="24"/>
          <w:szCs w:val="24"/>
          <w:lang w:eastAsia="en-IE"/>
        </w:rPr>
        <w:t>that there was</w:t>
      </w:r>
      <w:r w:rsidRPr="00147B6E">
        <w:rPr>
          <w:rFonts w:ascii="Times New Roman" w:eastAsiaTheme="minorEastAsia" w:hAnsi="Times New Roman" w:cs="Times New Roman"/>
          <w:b/>
          <w:sz w:val="24"/>
          <w:szCs w:val="24"/>
          <w:lang w:eastAsia="en-IE"/>
        </w:rPr>
        <w:t xml:space="preserve"> NO </w:t>
      </w:r>
      <w:r w:rsidRPr="00147B6E">
        <w:rPr>
          <w:rFonts w:ascii="Times New Roman" w:eastAsiaTheme="minorEastAsia" w:hAnsi="Times New Roman" w:cs="Times New Roman"/>
          <w:sz w:val="24"/>
          <w:szCs w:val="24"/>
          <w:lang w:eastAsia="en-IE"/>
        </w:rPr>
        <w:t>Business under this Heading. </w:t>
      </w:r>
    </w:p>
    <w:p w14:paraId="2014CCE6" w14:textId="77777777" w:rsidR="006E0907" w:rsidRPr="00147B6E" w:rsidRDefault="006E0907" w:rsidP="006E0907">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b)</w:t>
      </w:r>
      <w:r w:rsidRPr="00147B6E">
        <w:rPr>
          <w:rFonts w:ascii="Times New Roman" w:eastAsiaTheme="minorEastAsia" w:hAnsi="Times New Roman" w:cs="Times New Roman"/>
          <w:b/>
          <w:sz w:val="24"/>
          <w:szCs w:val="24"/>
          <w:lang w:eastAsia="en-IE"/>
        </w:rPr>
        <w:t xml:space="preserve"> Clondalkin Area Committee – 16th Sep 2020</w:t>
      </w:r>
    </w:p>
    <w:p w14:paraId="590548AD" w14:textId="77777777" w:rsidR="006E0907" w:rsidRPr="00147B6E" w:rsidRDefault="006E0907" w:rsidP="006E0907">
      <w:pPr>
        <w:ind w:left="720"/>
        <w:rPr>
          <w:rFonts w:ascii="Times New Roman" w:eastAsiaTheme="minorEastAsia" w:hAnsi="Times New Roman" w:cs="Times New Roman"/>
          <w:i/>
          <w:iCs/>
          <w:sz w:val="24"/>
          <w:szCs w:val="24"/>
          <w:lang w:eastAsia="en-IE"/>
        </w:rPr>
      </w:pPr>
      <w:r w:rsidRPr="00147B6E">
        <w:rPr>
          <w:rFonts w:ascii="Times New Roman" w:eastAsiaTheme="minorEastAsia" w:hAnsi="Times New Roman" w:cs="Times New Roman"/>
          <w:i/>
          <w:iCs/>
          <w:sz w:val="24"/>
          <w:szCs w:val="24"/>
          <w:lang w:eastAsia="en-IE"/>
        </w:rPr>
        <w:t>Dealing with Public Realm, Water &amp; Drainage, Housing, Community, Planning, Economic Development, Libraries &amp; Arts, Corporate Support, Performance &amp; Change Management     </w:t>
      </w:r>
    </w:p>
    <w:p w14:paraId="3AC20CBC" w14:textId="77777777" w:rsidR="006E0907" w:rsidRPr="00147B6E" w:rsidRDefault="006E0907" w:rsidP="006E0907">
      <w:pPr>
        <w:ind w:firstLine="720"/>
        <w:jc w:val="both"/>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It was</w:t>
      </w:r>
      <w:r w:rsidRPr="00147B6E">
        <w:rPr>
          <w:rFonts w:ascii="Times New Roman" w:eastAsiaTheme="minorEastAsia" w:hAnsi="Times New Roman" w:cs="Times New Roman"/>
          <w:b/>
          <w:sz w:val="24"/>
          <w:szCs w:val="24"/>
          <w:lang w:eastAsia="en-IE"/>
        </w:rPr>
        <w:t xml:space="preserve"> NOTED </w:t>
      </w:r>
      <w:r w:rsidRPr="00147B6E">
        <w:rPr>
          <w:rFonts w:ascii="Times New Roman" w:eastAsiaTheme="minorEastAsia" w:hAnsi="Times New Roman" w:cs="Times New Roman"/>
          <w:sz w:val="24"/>
          <w:szCs w:val="24"/>
          <w:lang w:eastAsia="en-IE"/>
        </w:rPr>
        <w:t>that there was</w:t>
      </w:r>
      <w:r w:rsidRPr="00147B6E">
        <w:rPr>
          <w:rFonts w:ascii="Times New Roman" w:eastAsiaTheme="minorEastAsia" w:hAnsi="Times New Roman" w:cs="Times New Roman"/>
          <w:b/>
          <w:sz w:val="24"/>
          <w:szCs w:val="24"/>
          <w:lang w:eastAsia="en-IE"/>
        </w:rPr>
        <w:t xml:space="preserve"> NO </w:t>
      </w:r>
      <w:r w:rsidRPr="00147B6E">
        <w:rPr>
          <w:rFonts w:ascii="Times New Roman" w:eastAsiaTheme="minorEastAsia" w:hAnsi="Times New Roman" w:cs="Times New Roman"/>
          <w:sz w:val="24"/>
          <w:szCs w:val="24"/>
          <w:lang w:eastAsia="en-IE"/>
        </w:rPr>
        <w:t>Business under this Heading. </w:t>
      </w:r>
    </w:p>
    <w:p w14:paraId="416F53C0" w14:textId="77777777" w:rsidR="006E0907" w:rsidRPr="00147B6E" w:rsidRDefault="006E0907" w:rsidP="006E0907">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c)</w:t>
      </w:r>
      <w:r w:rsidRPr="00147B6E">
        <w:rPr>
          <w:rFonts w:ascii="Times New Roman" w:eastAsiaTheme="minorEastAsia" w:hAnsi="Times New Roman" w:cs="Times New Roman"/>
          <w:b/>
          <w:sz w:val="24"/>
          <w:szCs w:val="24"/>
          <w:lang w:eastAsia="en-IE"/>
        </w:rPr>
        <w:t xml:space="preserve"> Tallaght Area Committee – 28th Sep 2020</w:t>
      </w:r>
    </w:p>
    <w:p w14:paraId="66ECC337" w14:textId="77777777" w:rsidR="006E0907" w:rsidRPr="00147B6E" w:rsidRDefault="006E0907" w:rsidP="006E0907">
      <w:pPr>
        <w:ind w:left="720"/>
        <w:rPr>
          <w:rFonts w:ascii="Times New Roman" w:eastAsiaTheme="minorEastAsia" w:hAnsi="Times New Roman" w:cs="Times New Roman"/>
          <w:i/>
          <w:iCs/>
          <w:sz w:val="24"/>
          <w:szCs w:val="24"/>
          <w:lang w:eastAsia="en-IE"/>
        </w:rPr>
      </w:pPr>
      <w:r w:rsidRPr="00147B6E">
        <w:rPr>
          <w:rFonts w:ascii="Times New Roman" w:eastAsiaTheme="minorEastAsia" w:hAnsi="Times New Roman" w:cs="Times New Roman"/>
          <w:i/>
          <w:iCs/>
          <w:sz w:val="24"/>
          <w:szCs w:val="24"/>
          <w:lang w:eastAsia="en-IE"/>
        </w:rPr>
        <w:t>Dealing with Public Realm, Water &amp; Drainage, Housing, Community, Planning, Economic Development, Libraries &amp; Arts, Corporate Support, Performance &amp; Change Management</w:t>
      </w:r>
    </w:p>
    <w:p w14:paraId="240A0659" w14:textId="77777777" w:rsidR="006E0907" w:rsidRPr="00147B6E" w:rsidRDefault="006E0907" w:rsidP="006E0907">
      <w:pPr>
        <w:ind w:firstLine="720"/>
        <w:jc w:val="both"/>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It was</w:t>
      </w:r>
      <w:r w:rsidRPr="00147B6E">
        <w:rPr>
          <w:rFonts w:ascii="Times New Roman" w:eastAsiaTheme="minorEastAsia" w:hAnsi="Times New Roman" w:cs="Times New Roman"/>
          <w:b/>
          <w:sz w:val="24"/>
          <w:szCs w:val="24"/>
          <w:lang w:eastAsia="en-IE"/>
        </w:rPr>
        <w:t xml:space="preserve"> NOTED </w:t>
      </w:r>
      <w:r w:rsidRPr="00147B6E">
        <w:rPr>
          <w:rFonts w:ascii="Times New Roman" w:eastAsiaTheme="minorEastAsia" w:hAnsi="Times New Roman" w:cs="Times New Roman"/>
          <w:sz w:val="24"/>
          <w:szCs w:val="24"/>
          <w:lang w:eastAsia="en-IE"/>
        </w:rPr>
        <w:t>that there was</w:t>
      </w:r>
      <w:r w:rsidRPr="00147B6E">
        <w:rPr>
          <w:rFonts w:ascii="Times New Roman" w:eastAsiaTheme="minorEastAsia" w:hAnsi="Times New Roman" w:cs="Times New Roman"/>
          <w:b/>
          <w:sz w:val="24"/>
          <w:szCs w:val="24"/>
          <w:lang w:eastAsia="en-IE"/>
        </w:rPr>
        <w:t xml:space="preserve"> NO </w:t>
      </w:r>
      <w:r w:rsidRPr="00147B6E">
        <w:rPr>
          <w:rFonts w:ascii="Times New Roman" w:eastAsiaTheme="minorEastAsia" w:hAnsi="Times New Roman" w:cs="Times New Roman"/>
          <w:sz w:val="24"/>
          <w:szCs w:val="24"/>
          <w:lang w:eastAsia="en-IE"/>
        </w:rPr>
        <w:t>Business under this Heading. </w:t>
      </w:r>
    </w:p>
    <w:p w14:paraId="2FA2575B" w14:textId="77777777" w:rsidR="006E0907" w:rsidRPr="00147B6E" w:rsidRDefault="006E0907" w:rsidP="006E0907">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d) </w:t>
      </w:r>
      <w:r w:rsidRPr="00147B6E">
        <w:rPr>
          <w:rFonts w:ascii="Times New Roman" w:eastAsiaTheme="minorEastAsia" w:hAnsi="Times New Roman" w:cs="Times New Roman"/>
          <w:b/>
          <w:sz w:val="24"/>
          <w:szCs w:val="24"/>
          <w:lang w:eastAsia="en-IE"/>
        </w:rPr>
        <w:t>Lucan-Palmerstown-Fonthill Area Committee – 29th Sep 2020</w:t>
      </w:r>
    </w:p>
    <w:p w14:paraId="01FDFB6E" w14:textId="77777777" w:rsidR="006E0907" w:rsidRPr="00147B6E" w:rsidRDefault="006E0907" w:rsidP="006E0907">
      <w:pPr>
        <w:ind w:left="720"/>
        <w:rPr>
          <w:rFonts w:ascii="Times New Roman" w:eastAsiaTheme="minorEastAsia" w:hAnsi="Times New Roman" w:cs="Times New Roman"/>
          <w:i/>
          <w:iCs/>
          <w:sz w:val="24"/>
          <w:szCs w:val="24"/>
          <w:lang w:eastAsia="en-IE"/>
        </w:rPr>
      </w:pPr>
      <w:r w:rsidRPr="00147B6E">
        <w:rPr>
          <w:rFonts w:ascii="Times New Roman" w:eastAsiaTheme="minorEastAsia" w:hAnsi="Times New Roman" w:cs="Times New Roman"/>
          <w:i/>
          <w:iCs/>
          <w:sz w:val="24"/>
          <w:szCs w:val="24"/>
          <w:lang w:eastAsia="en-IE"/>
        </w:rPr>
        <w:t> Dealing with Public Realm, Water &amp; Drainage, Housing, Community, Planning, Economic Development, Libraries &amp; Arts, Corporate Support, Performance &amp; Change Management.     </w:t>
      </w:r>
    </w:p>
    <w:p w14:paraId="07A35560" w14:textId="77777777" w:rsidR="006E0907" w:rsidRPr="00147B6E" w:rsidRDefault="006E0907" w:rsidP="006E0907">
      <w:pPr>
        <w:ind w:firstLine="720"/>
        <w:jc w:val="both"/>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It was</w:t>
      </w:r>
      <w:r w:rsidRPr="00147B6E">
        <w:rPr>
          <w:rFonts w:ascii="Times New Roman" w:eastAsiaTheme="minorEastAsia" w:hAnsi="Times New Roman" w:cs="Times New Roman"/>
          <w:b/>
          <w:sz w:val="24"/>
          <w:szCs w:val="24"/>
          <w:lang w:eastAsia="en-IE"/>
        </w:rPr>
        <w:t xml:space="preserve"> NOTED </w:t>
      </w:r>
      <w:r w:rsidRPr="00147B6E">
        <w:rPr>
          <w:rFonts w:ascii="Times New Roman" w:eastAsiaTheme="minorEastAsia" w:hAnsi="Times New Roman" w:cs="Times New Roman"/>
          <w:sz w:val="24"/>
          <w:szCs w:val="24"/>
          <w:lang w:eastAsia="en-IE"/>
        </w:rPr>
        <w:t>that there was</w:t>
      </w:r>
      <w:r w:rsidRPr="00147B6E">
        <w:rPr>
          <w:rFonts w:ascii="Times New Roman" w:eastAsiaTheme="minorEastAsia" w:hAnsi="Times New Roman" w:cs="Times New Roman"/>
          <w:b/>
          <w:sz w:val="24"/>
          <w:szCs w:val="24"/>
          <w:lang w:eastAsia="en-IE"/>
        </w:rPr>
        <w:t xml:space="preserve"> NO </w:t>
      </w:r>
      <w:r w:rsidRPr="00147B6E">
        <w:rPr>
          <w:rFonts w:ascii="Times New Roman" w:eastAsiaTheme="minorEastAsia" w:hAnsi="Times New Roman" w:cs="Times New Roman"/>
          <w:sz w:val="24"/>
          <w:szCs w:val="24"/>
          <w:lang w:eastAsia="en-IE"/>
        </w:rPr>
        <w:t>Business under this Heading. </w:t>
      </w:r>
    </w:p>
    <w:p w14:paraId="200EF003" w14:textId="77777777" w:rsidR="006E0907" w:rsidRPr="00147B6E" w:rsidRDefault="006E0907" w:rsidP="006E0907">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w:t>
      </w:r>
    </w:p>
    <w:p w14:paraId="781A6D08" w14:textId="77777777" w:rsidR="006E0907" w:rsidRPr="00147B6E" w:rsidRDefault="006E0907" w:rsidP="006E0907">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w:t>
      </w:r>
    </w:p>
    <w:p w14:paraId="0DFE958B" w14:textId="73A817BD" w:rsidR="00EC10AB" w:rsidRPr="00147B6E" w:rsidRDefault="00EC10AB" w:rsidP="00EC10AB">
      <w:pPr>
        <w:keepNext/>
        <w:keepLines/>
        <w:spacing w:before="200" w:after="0"/>
        <w:ind w:left="-567"/>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H3</w:t>
      </w:r>
      <w:r>
        <w:rPr>
          <w:rFonts w:ascii="Times New Roman" w:eastAsiaTheme="minorEastAsia" w:hAnsi="Times New Roman" w:cs="Times New Roman"/>
          <w:b/>
          <w:sz w:val="24"/>
          <w:szCs w:val="24"/>
          <w:lang w:eastAsia="en-IE"/>
        </w:rPr>
        <w:t>a</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STANDING COMMITTEES ORGANISATION, PROCEDURE &amp; FINANCE</w:t>
      </w:r>
    </w:p>
    <w:p w14:paraId="7ABBB0B0" w14:textId="2326B281" w:rsidR="00EC10AB" w:rsidRDefault="00EC10AB" w:rsidP="00EC10AB">
      <w:pPr>
        <w:spacing w:line="240" w:lineRule="atLeast"/>
        <w:ind w:left="720" w:right="237"/>
        <w:jc w:val="both"/>
        <w:rPr>
          <w:rFonts w:ascii="Times New Roman" w:eastAsiaTheme="minorEastAsia" w:hAnsi="Times New Roman" w:cs="Times New Roman"/>
          <w:b/>
          <w:sz w:val="24"/>
          <w:szCs w:val="24"/>
        </w:rPr>
      </w:pPr>
      <w:r w:rsidRPr="00147B6E">
        <w:rPr>
          <w:rFonts w:ascii="Times New Roman" w:eastAsiaTheme="minorEastAsia" w:hAnsi="Times New Roman" w:cs="Times New Roman"/>
          <w:sz w:val="24"/>
          <w:szCs w:val="24"/>
        </w:rPr>
        <w:t xml:space="preserve">The following reports by the Chief Executive, which had been circulated, were presented by Ms. L. Maxwell Director of Corporate Performance and Change Management, and were </w:t>
      </w:r>
      <w:r w:rsidRPr="00147B6E">
        <w:rPr>
          <w:rFonts w:ascii="Times New Roman" w:eastAsiaTheme="minorEastAsia" w:hAnsi="Times New Roman" w:cs="Times New Roman"/>
          <w:b/>
          <w:sz w:val="24"/>
          <w:szCs w:val="24"/>
        </w:rPr>
        <w:t xml:space="preserve">CONSIDERED: </w:t>
      </w:r>
    </w:p>
    <w:p w14:paraId="1E9AC5BF" w14:textId="275157A2" w:rsidR="00EC10AB" w:rsidRDefault="00EC10AB" w:rsidP="00EC10AB">
      <w:pPr>
        <w:spacing w:line="240" w:lineRule="atLeast"/>
        <w:ind w:left="720" w:right="237"/>
        <w:jc w:val="both"/>
        <w:rPr>
          <w:rFonts w:ascii="Times New Roman" w:eastAsiaTheme="minorEastAsia" w:hAnsi="Times New Roman" w:cs="Times New Roman"/>
          <w:b/>
          <w:sz w:val="24"/>
          <w:szCs w:val="24"/>
        </w:rPr>
      </w:pPr>
    </w:p>
    <w:p w14:paraId="3730CC1F" w14:textId="77777777" w:rsidR="00EC10AB" w:rsidRPr="00545972" w:rsidRDefault="00EC10AB" w:rsidP="00EC10AB">
      <w:pPr>
        <w:pStyle w:val="Title"/>
        <w:jc w:val="center"/>
        <w:rPr>
          <w:rFonts w:ascii="Tahoma" w:hAnsi="Tahoma" w:cs="Tahoma"/>
          <w:b/>
          <w:sz w:val="20"/>
          <w:szCs w:val="20"/>
          <w:lang w:val="en-IE"/>
        </w:rPr>
      </w:pPr>
      <w:r w:rsidRPr="00545972">
        <w:rPr>
          <w:rFonts w:ascii="Tahoma" w:hAnsi="Tahoma" w:cs="Tahoma"/>
          <w:b/>
          <w:sz w:val="20"/>
          <w:szCs w:val="20"/>
          <w:lang w:val="en-IE"/>
        </w:rPr>
        <w:lastRenderedPageBreak/>
        <w:t>Draft Calendar of Meeting Dates</w:t>
      </w:r>
    </w:p>
    <w:p w14:paraId="6613A224" w14:textId="77777777" w:rsidR="00EC10AB" w:rsidRPr="00545972" w:rsidRDefault="00EC10AB" w:rsidP="00EC10AB">
      <w:pPr>
        <w:rPr>
          <w:rFonts w:ascii="Tahoma" w:hAnsi="Tahoma" w:cs="Tahoma"/>
          <w:sz w:val="20"/>
          <w:szCs w:val="20"/>
        </w:rPr>
      </w:pPr>
    </w:p>
    <w:p w14:paraId="1A4039F7" w14:textId="77777777" w:rsidR="00EC10AB" w:rsidRPr="00545972" w:rsidRDefault="00EC10AB" w:rsidP="00EC10AB">
      <w:pPr>
        <w:jc w:val="center"/>
        <w:rPr>
          <w:rFonts w:ascii="Tahoma" w:hAnsi="Tahoma" w:cs="Tahoma"/>
          <w:b/>
          <w:bCs/>
          <w:color w:val="FF0000"/>
          <w:sz w:val="20"/>
          <w:szCs w:val="20"/>
        </w:rPr>
      </w:pPr>
      <w:r w:rsidRPr="00545972">
        <w:rPr>
          <w:rFonts w:ascii="Tahoma" w:hAnsi="Tahoma" w:cs="Tahoma"/>
          <w:b/>
          <w:bCs/>
          <w:color w:val="FF0000"/>
          <w:sz w:val="20"/>
          <w:szCs w:val="20"/>
        </w:rPr>
        <w:t xml:space="preserve">**Please Note:-  All ACM / SPC  / OP&amp;F / Traffic Management Meeting and  Audit Committee meetings will take place remotely </w:t>
      </w:r>
    </w:p>
    <w:p w14:paraId="2CFC6803" w14:textId="77777777" w:rsidR="00EC10AB" w:rsidRPr="00545972" w:rsidRDefault="00EC10AB" w:rsidP="00EC10AB">
      <w:pPr>
        <w:jc w:val="center"/>
        <w:rPr>
          <w:rFonts w:ascii="Tahoma" w:hAnsi="Tahoma" w:cs="Tahoma"/>
          <w:b/>
          <w:bCs/>
          <w:color w:val="FF0000"/>
          <w:sz w:val="20"/>
          <w:szCs w:val="20"/>
        </w:rPr>
      </w:pPr>
      <w:r w:rsidRPr="00545972">
        <w:rPr>
          <w:rFonts w:ascii="Tahoma" w:hAnsi="Tahoma" w:cs="Tahoma"/>
          <w:b/>
          <w:bCs/>
          <w:color w:val="FF0000"/>
          <w:sz w:val="20"/>
          <w:szCs w:val="20"/>
        </w:rPr>
        <w:t>This may change dependant on Government announcements.</w:t>
      </w:r>
    </w:p>
    <w:p w14:paraId="6A2F062A" w14:textId="77777777" w:rsidR="00EC10AB" w:rsidRPr="00545972" w:rsidRDefault="00EC10AB" w:rsidP="00EC10AB">
      <w:pPr>
        <w:jc w:val="center"/>
        <w:rPr>
          <w:rFonts w:ascii="Tahoma" w:hAnsi="Tahoma" w:cs="Tahoma"/>
          <w:b/>
          <w:bCs/>
          <w:color w:val="FF0000"/>
          <w:sz w:val="20"/>
          <w:szCs w:val="20"/>
        </w:rPr>
      </w:pPr>
    </w:p>
    <w:p w14:paraId="290C799D" w14:textId="77777777" w:rsidR="00EC10AB" w:rsidRPr="00545972" w:rsidRDefault="00EC10AB" w:rsidP="00EC10AB">
      <w:pPr>
        <w:rPr>
          <w:rFonts w:ascii="Tahoma" w:hAnsi="Tahoma" w:cs="Tahoma"/>
          <w:sz w:val="20"/>
          <w:szCs w:val="20"/>
        </w:rPr>
      </w:pPr>
    </w:p>
    <w:p w14:paraId="5EA23547" w14:textId="77777777" w:rsidR="00EC10AB" w:rsidRPr="00545972" w:rsidRDefault="00EC10AB" w:rsidP="00EC10AB">
      <w:pPr>
        <w:pStyle w:val="Title"/>
        <w:jc w:val="center"/>
        <w:rPr>
          <w:rFonts w:ascii="Tahoma" w:hAnsi="Tahoma" w:cs="Tahoma"/>
          <w:bCs/>
          <w:sz w:val="20"/>
          <w:szCs w:val="20"/>
          <w:lang w:val="en-IE"/>
        </w:rPr>
      </w:pPr>
      <w:r w:rsidRPr="00545972">
        <w:rPr>
          <w:rFonts w:ascii="Tahoma" w:hAnsi="Tahoma" w:cs="Tahoma"/>
          <w:bCs/>
          <w:sz w:val="20"/>
          <w:szCs w:val="20"/>
          <w:lang w:val="en-IE"/>
        </w:rPr>
        <w:t>September 2020</w:t>
      </w:r>
    </w:p>
    <w:p w14:paraId="0FE2DC4F" w14:textId="77777777" w:rsidR="00EC10AB" w:rsidRPr="00545972" w:rsidRDefault="00EC10AB" w:rsidP="00EC10AB">
      <w:pPr>
        <w:spacing w:line="254" w:lineRule="auto"/>
        <w:jc w:val="center"/>
        <w:rPr>
          <w:rFonts w:ascii="Tahoma" w:hAnsi="Tahoma" w:cs="Tahoma"/>
          <w:b/>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EC10AB" w:rsidRPr="00545972" w14:paraId="5082D03F" w14:textId="77777777" w:rsidTr="00EC10AB">
        <w:tc>
          <w:tcPr>
            <w:tcW w:w="2274" w:type="dxa"/>
            <w:gridSpan w:val="2"/>
            <w:tcBorders>
              <w:top w:val="single" w:sz="4" w:space="0" w:color="auto"/>
              <w:left w:val="single" w:sz="4" w:space="0" w:color="auto"/>
              <w:bottom w:val="single" w:sz="4" w:space="0" w:color="auto"/>
              <w:right w:val="single" w:sz="4" w:space="0" w:color="auto"/>
            </w:tcBorders>
          </w:tcPr>
          <w:p w14:paraId="0D2A6B50" w14:textId="77777777" w:rsidR="00EC10AB" w:rsidRPr="00545972" w:rsidRDefault="00EC10AB" w:rsidP="00EC10AB">
            <w:pPr>
              <w:spacing w:line="254" w:lineRule="auto"/>
              <w:jc w:val="center"/>
              <w:rPr>
                <w:rFonts w:ascii="Tahoma" w:hAnsi="Tahoma" w:cs="Tahoma"/>
                <w:b/>
                <w:sz w:val="20"/>
                <w:szCs w:val="20"/>
              </w:rPr>
            </w:pPr>
          </w:p>
          <w:p w14:paraId="2F63A0C6"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C1B9510" w14:textId="77777777" w:rsidR="00EC10AB" w:rsidRPr="00545972" w:rsidRDefault="00EC10AB" w:rsidP="00EC10AB">
            <w:pPr>
              <w:spacing w:line="254" w:lineRule="auto"/>
              <w:jc w:val="center"/>
              <w:rPr>
                <w:rFonts w:ascii="Tahoma" w:hAnsi="Tahoma" w:cs="Tahoma"/>
                <w:b/>
                <w:sz w:val="20"/>
                <w:szCs w:val="20"/>
              </w:rPr>
            </w:pPr>
          </w:p>
          <w:p w14:paraId="69324513"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890E7EE" w14:textId="77777777" w:rsidR="00EC10AB" w:rsidRPr="00545972" w:rsidRDefault="00EC10AB" w:rsidP="00EC10AB">
            <w:pPr>
              <w:spacing w:line="254" w:lineRule="auto"/>
              <w:jc w:val="center"/>
              <w:rPr>
                <w:rFonts w:ascii="Tahoma" w:hAnsi="Tahoma" w:cs="Tahoma"/>
                <w:b/>
                <w:sz w:val="20"/>
                <w:szCs w:val="20"/>
              </w:rPr>
            </w:pPr>
          </w:p>
          <w:p w14:paraId="7A1E833A"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F9D4C3E"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06C9C4FC" w14:textId="77777777" w:rsidTr="00EC10AB">
        <w:trPr>
          <w:trHeight w:val="435"/>
        </w:trPr>
        <w:tc>
          <w:tcPr>
            <w:tcW w:w="856" w:type="dxa"/>
            <w:tcBorders>
              <w:top w:val="single" w:sz="4" w:space="0" w:color="auto"/>
              <w:left w:val="single" w:sz="4" w:space="0" w:color="auto"/>
              <w:bottom w:val="single" w:sz="4" w:space="0" w:color="auto"/>
              <w:right w:val="single" w:sz="4" w:space="0" w:color="auto"/>
            </w:tcBorders>
            <w:hideMark/>
          </w:tcPr>
          <w:p w14:paraId="457BE61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D37CF96" w14:textId="77777777" w:rsidR="00EC10AB" w:rsidRPr="00545972" w:rsidRDefault="00EC10AB" w:rsidP="00EC10AB">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1237A4C" w14:textId="77777777" w:rsidR="00EC10AB" w:rsidRPr="00545972" w:rsidRDefault="00EC10AB" w:rsidP="00EC10AB">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6917700D" w14:textId="77777777" w:rsidR="00EC10AB" w:rsidRPr="00545972" w:rsidRDefault="00EC10AB" w:rsidP="00EC10AB">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433296A3" w14:textId="77777777" w:rsidR="00EC10AB" w:rsidRPr="00545972" w:rsidRDefault="00EC10AB" w:rsidP="00EC10AB">
            <w:pPr>
              <w:spacing w:line="254" w:lineRule="auto"/>
              <w:rPr>
                <w:rFonts w:ascii="Tahoma" w:hAnsi="Tahoma" w:cs="Tahoma"/>
                <w:sz w:val="20"/>
                <w:szCs w:val="20"/>
              </w:rPr>
            </w:pPr>
          </w:p>
        </w:tc>
      </w:tr>
      <w:tr w:rsidR="00EC10AB" w:rsidRPr="00545972" w14:paraId="411A5059" w14:textId="77777777" w:rsidTr="00EC10AB">
        <w:trPr>
          <w:trHeight w:val="841"/>
        </w:trPr>
        <w:tc>
          <w:tcPr>
            <w:tcW w:w="856" w:type="dxa"/>
            <w:tcBorders>
              <w:top w:val="single" w:sz="4" w:space="0" w:color="auto"/>
              <w:left w:val="single" w:sz="4" w:space="0" w:color="auto"/>
              <w:bottom w:val="single" w:sz="4" w:space="0" w:color="auto"/>
              <w:right w:val="single" w:sz="4" w:space="0" w:color="auto"/>
            </w:tcBorders>
            <w:hideMark/>
          </w:tcPr>
          <w:p w14:paraId="05969BE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DE730F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w:t>
            </w:r>
            <w:r w:rsidRPr="00545972">
              <w:rPr>
                <w:rFonts w:ascii="Tahoma" w:hAnsi="Tahoma" w:cs="Tahoma"/>
                <w:sz w:val="20"/>
                <w:szCs w:val="20"/>
                <w:vertAlign w:val="superscript"/>
              </w:rPr>
              <w:t>st</w:t>
            </w:r>
            <w:r w:rsidRPr="00545972">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294EB4AC" w14:textId="77777777" w:rsidR="00EC10AB" w:rsidRPr="00545972" w:rsidRDefault="00EC10AB" w:rsidP="00EC10AB">
            <w:pPr>
              <w:tabs>
                <w:tab w:val="left" w:pos="307"/>
              </w:tabs>
              <w:spacing w:line="256"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B75F9D5" w14:textId="77777777" w:rsidR="00EC10AB" w:rsidRPr="00545972" w:rsidRDefault="00EC10AB" w:rsidP="00EC10AB">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07FE47EF" w14:textId="77777777" w:rsidR="00EC10AB" w:rsidRPr="00545972" w:rsidRDefault="00EC10AB" w:rsidP="00EC10AB">
            <w:pPr>
              <w:spacing w:line="254" w:lineRule="auto"/>
              <w:jc w:val="center"/>
              <w:rPr>
                <w:rFonts w:ascii="Tahoma" w:hAnsi="Tahoma" w:cs="Tahoma"/>
                <w:sz w:val="20"/>
                <w:szCs w:val="20"/>
              </w:rPr>
            </w:pPr>
          </w:p>
        </w:tc>
      </w:tr>
      <w:tr w:rsidR="00EC10AB" w:rsidRPr="00545972" w14:paraId="31F6D8EE" w14:textId="77777777" w:rsidTr="00EC10AB">
        <w:trPr>
          <w:trHeight w:val="660"/>
        </w:trPr>
        <w:tc>
          <w:tcPr>
            <w:tcW w:w="856" w:type="dxa"/>
            <w:tcBorders>
              <w:top w:val="single" w:sz="4" w:space="0" w:color="auto"/>
              <w:left w:val="single" w:sz="4" w:space="0" w:color="auto"/>
              <w:bottom w:val="single" w:sz="4" w:space="0" w:color="auto"/>
              <w:right w:val="single" w:sz="4" w:space="0" w:color="auto"/>
            </w:tcBorders>
            <w:hideMark/>
          </w:tcPr>
          <w:p w14:paraId="29894CD6"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35573CE" w14:textId="77777777" w:rsidR="00EC10AB" w:rsidRPr="00545972" w:rsidRDefault="00EC10AB" w:rsidP="00EC10AB">
            <w:pPr>
              <w:spacing w:line="254" w:lineRule="auto"/>
              <w:jc w:val="center"/>
              <w:rPr>
                <w:rFonts w:ascii="Tahoma" w:hAnsi="Tahoma" w:cs="Tahoma"/>
                <w:color w:val="1F3864" w:themeColor="accent1" w:themeShade="80"/>
                <w:sz w:val="20"/>
                <w:szCs w:val="20"/>
              </w:rPr>
            </w:pPr>
            <w:r w:rsidRPr="00545972">
              <w:rPr>
                <w:rFonts w:ascii="Tahoma" w:hAnsi="Tahoma" w:cs="Tahoma"/>
                <w:sz w:val="20"/>
                <w:szCs w:val="20"/>
              </w:rPr>
              <w:t>2</w:t>
            </w:r>
            <w:r w:rsidRPr="00545972">
              <w:rPr>
                <w:rFonts w:ascii="Tahoma" w:hAnsi="Tahoma" w:cs="Tahoma"/>
                <w:sz w:val="20"/>
                <w:szCs w:val="20"/>
                <w:vertAlign w:val="superscript"/>
              </w:rPr>
              <w:t>nd</w:t>
            </w:r>
            <w:r w:rsidRPr="00545972">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504852F1" w14:textId="77777777" w:rsidR="00EC10AB" w:rsidRPr="00545972" w:rsidRDefault="00EC10AB" w:rsidP="00EC10A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1A2CEBB"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DE193FA" w14:textId="77777777" w:rsidR="00EC10AB" w:rsidRPr="00545972" w:rsidRDefault="00EC10AB" w:rsidP="00EC10AB">
            <w:pPr>
              <w:spacing w:line="254" w:lineRule="auto"/>
              <w:jc w:val="center"/>
              <w:rPr>
                <w:rFonts w:ascii="Tahoma" w:hAnsi="Tahoma" w:cs="Tahoma"/>
                <w:sz w:val="20"/>
                <w:szCs w:val="20"/>
              </w:rPr>
            </w:pPr>
          </w:p>
        </w:tc>
      </w:tr>
      <w:tr w:rsidR="00EC10AB" w:rsidRPr="00545972" w14:paraId="560C8903"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65ECF21C"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E10F93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w:t>
            </w:r>
            <w:r w:rsidRPr="00545972">
              <w:rPr>
                <w:rFonts w:ascii="Tahoma" w:hAnsi="Tahoma" w:cs="Tahoma"/>
                <w:sz w:val="20"/>
                <w:szCs w:val="20"/>
                <w:vertAlign w:val="superscript"/>
              </w:rPr>
              <w:t>rd</w:t>
            </w:r>
            <w:r w:rsidRPr="00545972">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7C363D33" w14:textId="77777777" w:rsidR="00EC10AB" w:rsidRPr="00545972" w:rsidRDefault="00EC10AB" w:rsidP="00EC10A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7D6B587"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2FEDA61" w14:textId="77777777" w:rsidR="00EC10AB" w:rsidRPr="00545972" w:rsidRDefault="00EC10AB" w:rsidP="00EC10AB">
            <w:pPr>
              <w:spacing w:line="254" w:lineRule="auto"/>
              <w:jc w:val="center"/>
              <w:rPr>
                <w:rFonts w:ascii="Tahoma" w:hAnsi="Tahoma" w:cs="Tahoma"/>
                <w:sz w:val="20"/>
                <w:szCs w:val="20"/>
              </w:rPr>
            </w:pPr>
          </w:p>
        </w:tc>
      </w:tr>
      <w:tr w:rsidR="00EC10AB" w:rsidRPr="00545972" w14:paraId="35CB6839" w14:textId="77777777" w:rsidTr="00EC10AB">
        <w:trPr>
          <w:trHeight w:val="640"/>
        </w:trPr>
        <w:tc>
          <w:tcPr>
            <w:tcW w:w="856" w:type="dxa"/>
            <w:tcBorders>
              <w:top w:val="single" w:sz="4" w:space="0" w:color="auto"/>
              <w:left w:val="single" w:sz="4" w:space="0" w:color="auto"/>
              <w:bottom w:val="single" w:sz="4" w:space="0" w:color="auto"/>
              <w:right w:val="single" w:sz="4" w:space="0" w:color="auto"/>
            </w:tcBorders>
            <w:hideMark/>
          </w:tcPr>
          <w:p w14:paraId="39F126C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368C52D" w14:textId="77777777" w:rsidR="00EC10AB" w:rsidRPr="00545972" w:rsidRDefault="00EC10AB" w:rsidP="00EC10AB">
            <w:pPr>
              <w:spacing w:after="120" w:line="254" w:lineRule="auto"/>
              <w:jc w:val="center"/>
              <w:rPr>
                <w:rFonts w:ascii="Tahoma" w:hAnsi="Tahoma" w:cs="Tahoma"/>
                <w:sz w:val="20"/>
                <w:szCs w:val="20"/>
              </w:rPr>
            </w:pPr>
            <w:r w:rsidRPr="00545972">
              <w:rPr>
                <w:rFonts w:ascii="Tahoma" w:hAnsi="Tahoma" w:cs="Tahoma"/>
                <w:sz w:val="20"/>
                <w:szCs w:val="20"/>
              </w:rPr>
              <w:t>4</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50" w:type="dxa"/>
            <w:tcBorders>
              <w:top w:val="single" w:sz="4" w:space="0" w:color="auto"/>
              <w:left w:val="single" w:sz="4" w:space="0" w:color="auto"/>
              <w:bottom w:val="nil"/>
              <w:right w:val="single" w:sz="4" w:space="0" w:color="auto"/>
            </w:tcBorders>
          </w:tcPr>
          <w:p w14:paraId="15615459" w14:textId="77777777" w:rsidR="00EC10AB" w:rsidRPr="00545972" w:rsidRDefault="00EC10AB" w:rsidP="00EC10AB">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1ED9DB1" w14:textId="77777777" w:rsidR="00EC10AB" w:rsidRPr="00545972" w:rsidRDefault="00EC10AB" w:rsidP="00EC10AB">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3C77475" w14:textId="77777777" w:rsidR="00EC10AB" w:rsidRPr="00545972" w:rsidRDefault="00EC10AB" w:rsidP="00EC10AB">
            <w:pPr>
              <w:spacing w:after="120" w:line="254" w:lineRule="auto"/>
              <w:jc w:val="center"/>
              <w:rPr>
                <w:rFonts w:ascii="Tahoma" w:hAnsi="Tahoma" w:cs="Tahoma"/>
                <w:b/>
                <w:sz w:val="20"/>
                <w:szCs w:val="20"/>
              </w:rPr>
            </w:pPr>
          </w:p>
        </w:tc>
      </w:tr>
      <w:tr w:rsidR="00EC10AB" w:rsidRPr="00545972" w14:paraId="1DE5B7EC" w14:textId="77777777" w:rsidTr="00EC10AB">
        <w:trPr>
          <w:trHeight w:val="640"/>
        </w:trPr>
        <w:tc>
          <w:tcPr>
            <w:tcW w:w="9361" w:type="dxa"/>
            <w:gridSpan w:val="5"/>
            <w:tcBorders>
              <w:top w:val="single" w:sz="4" w:space="0" w:color="auto"/>
              <w:left w:val="nil"/>
              <w:bottom w:val="single" w:sz="4" w:space="0" w:color="auto"/>
              <w:right w:val="nil"/>
            </w:tcBorders>
          </w:tcPr>
          <w:p w14:paraId="576A23A1" w14:textId="77777777" w:rsidR="00EC10AB" w:rsidRPr="00545972" w:rsidRDefault="00EC10AB" w:rsidP="00EC10AB">
            <w:pPr>
              <w:spacing w:after="120" w:line="254" w:lineRule="auto"/>
              <w:rPr>
                <w:rFonts w:ascii="Tahoma" w:hAnsi="Tahoma" w:cs="Tahoma"/>
                <w:b/>
                <w:sz w:val="20"/>
                <w:szCs w:val="20"/>
              </w:rPr>
            </w:pPr>
          </w:p>
        </w:tc>
      </w:tr>
      <w:tr w:rsidR="00EC10AB" w:rsidRPr="00545972" w14:paraId="17D0DC1E" w14:textId="77777777" w:rsidTr="00EC10AB">
        <w:tc>
          <w:tcPr>
            <w:tcW w:w="2274" w:type="dxa"/>
            <w:gridSpan w:val="2"/>
            <w:tcBorders>
              <w:top w:val="single" w:sz="4" w:space="0" w:color="auto"/>
              <w:left w:val="single" w:sz="4" w:space="0" w:color="auto"/>
              <w:bottom w:val="single" w:sz="4" w:space="0" w:color="auto"/>
              <w:right w:val="single" w:sz="4" w:space="0" w:color="auto"/>
            </w:tcBorders>
          </w:tcPr>
          <w:p w14:paraId="10CDA9CF" w14:textId="77777777" w:rsidR="00EC10AB" w:rsidRPr="00545972" w:rsidRDefault="00EC10AB" w:rsidP="00EC10AB">
            <w:pPr>
              <w:spacing w:line="254" w:lineRule="auto"/>
              <w:jc w:val="center"/>
              <w:rPr>
                <w:rFonts w:ascii="Tahoma" w:hAnsi="Tahoma" w:cs="Tahoma"/>
                <w:b/>
                <w:sz w:val="20"/>
                <w:szCs w:val="20"/>
              </w:rPr>
            </w:pPr>
          </w:p>
          <w:p w14:paraId="3CF83235"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8AAE416" w14:textId="77777777" w:rsidR="00EC10AB" w:rsidRPr="00545972" w:rsidRDefault="00EC10AB" w:rsidP="00EC10AB">
            <w:pPr>
              <w:spacing w:line="254" w:lineRule="auto"/>
              <w:jc w:val="center"/>
              <w:rPr>
                <w:rFonts w:ascii="Tahoma" w:hAnsi="Tahoma" w:cs="Tahoma"/>
                <w:b/>
                <w:sz w:val="20"/>
                <w:szCs w:val="20"/>
              </w:rPr>
            </w:pPr>
          </w:p>
          <w:p w14:paraId="6EFCE8BF"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7779CF89" w14:textId="77777777" w:rsidR="00EC10AB" w:rsidRPr="00545972" w:rsidRDefault="00EC10AB" w:rsidP="00EC10AB">
            <w:pPr>
              <w:spacing w:line="254" w:lineRule="auto"/>
              <w:jc w:val="center"/>
              <w:rPr>
                <w:rFonts w:ascii="Tahoma" w:hAnsi="Tahoma" w:cs="Tahoma"/>
                <w:b/>
                <w:sz w:val="20"/>
                <w:szCs w:val="20"/>
              </w:rPr>
            </w:pPr>
          </w:p>
          <w:p w14:paraId="171BA732"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AE9D659"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2F112552" w14:textId="77777777" w:rsidTr="00EC10AB">
        <w:trPr>
          <w:trHeight w:val="453"/>
        </w:trPr>
        <w:tc>
          <w:tcPr>
            <w:tcW w:w="856" w:type="dxa"/>
            <w:tcBorders>
              <w:top w:val="single" w:sz="4" w:space="0" w:color="auto"/>
              <w:left w:val="single" w:sz="4" w:space="0" w:color="auto"/>
              <w:bottom w:val="single" w:sz="4" w:space="0" w:color="auto"/>
              <w:right w:val="single" w:sz="4" w:space="0" w:color="auto"/>
            </w:tcBorders>
            <w:hideMark/>
          </w:tcPr>
          <w:p w14:paraId="42991ED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74059C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7</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4AC0C198"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5FCFB4B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3E53C74A" w14:textId="77777777" w:rsidR="00EC10AB" w:rsidRPr="00545972" w:rsidRDefault="00EC10AB" w:rsidP="00EC10AB">
            <w:pPr>
              <w:spacing w:line="254" w:lineRule="auto"/>
              <w:jc w:val="center"/>
              <w:rPr>
                <w:rFonts w:ascii="Tahoma" w:hAnsi="Tahoma" w:cs="Tahoma"/>
                <w:sz w:val="20"/>
                <w:szCs w:val="20"/>
              </w:rPr>
            </w:pPr>
          </w:p>
        </w:tc>
      </w:tr>
      <w:tr w:rsidR="00EC10AB" w:rsidRPr="00545972" w14:paraId="4816064C"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3FD1808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33D58D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8</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43854196" w14:textId="77777777" w:rsidR="00EC10AB" w:rsidRPr="00545972" w:rsidRDefault="00EC10AB" w:rsidP="00EC10AB">
            <w:pPr>
              <w:tabs>
                <w:tab w:val="left" w:pos="307"/>
              </w:tabs>
              <w:spacing w:line="256" w:lineRule="auto"/>
              <w:jc w:val="center"/>
              <w:rPr>
                <w:rFonts w:ascii="Tahoma" w:hAnsi="Tahoma" w:cs="Tahoma"/>
                <w:b/>
                <w:color w:val="0070C0"/>
                <w:sz w:val="20"/>
                <w:szCs w:val="20"/>
              </w:rPr>
            </w:pPr>
            <w:r w:rsidRPr="00545972">
              <w:rPr>
                <w:rFonts w:ascii="Tahoma" w:hAnsi="Tahoma" w:cs="Tahoma"/>
                <w:b/>
                <w:color w:val="0070C0"/>
                <w:sz w:val="20"/>
                <w:szCs w:val="20"/>
              </w:rPr>
              <w:t>Rathfarnham – Templeogue – Firhouse - Bohernabreena Area Committee</w:t>
            </w:r>
          </w:p>
          <w:p w14:paraId="6A31F467" w14:textId="77777777" w:rsidR="00EC10AB" w:rsidRPr="00545972" w:rsidRDefault="00EC10AB" w:rsidP="00EC10AB">
            <w:pPr>
              <w:jc w:val="center"/>
              <w:rPr>
                <w:rFonts w:ascii="Tahoma" w:hAnsi="Tahoma" w:cs="Tahoma"/>
                <w:i/>
                <w:color w:val="0070C0"/>
                <w:sz w:val="20"/>
                <w:szCs w:val="20"/>
              </w:rPr>
            </w:pPr>
            <w:r w:rsidRPr="00545972">
              <w:rPr>
                <w:rFonts w:ascii="Tahoma" w:hAnsi="Tahoma" w:cs="Tahoma"/>
                <w:i/>
                <w:color w:val="0070C0"/>
                <w:sz w:val="20"/>
                <w:szCs w:val="20"/>
              </w:rPr>
              <w:t>Public realm, Environment, Water &amp; Drainage, Community, Housing, Transportation, *Planning Libraries &amp; Arts, Economic Development, Corporate Support, Performance &amp; change Management</w:t>
            </w:r>
          </w:p>
          <w:p w14:paraId="1979F640" w14:textId="77777777" w:rsidR="00EC10AB" w:rsidRPr="00545972" w:rsidRDefault="00EC10AB" w:rsidP="00EC10AB">
            <w:pPr>
              <w:jc w:val="center"/>
              <w:rPr>
                <w:rFonts w:ascii="Tahoma" w:hAnsi="Tahoma" w:cs="Tahoma"/>
                <w:b/>
                <w:color w:val="0070C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6E8BF2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59F9329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25/8/20</w:t>
            </w:r>
          </w:p>
        </w:tc>
      </w:tr>
      <w:tr w:rsidR="00EC10AB" w:rsidRPr="00545972" w14:paraId="22F8F71C"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0FFC63B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608AD9C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9</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49D1366E" w14:textId="77777777" w:rsidR="00EC10AB" w:rsidRPr="00545972" w:rsidRDefault="00EC10AB" w:rsidP="00EC10AB">
            <w:pPr>
              <w:jc w:val="center"/>
              <w:rPr>
                <w:rFonts w:ascii="Tahoma" w:hAnsi="Tahoma" w:cs="Tahoma"/>
                <w:b/>
                <w:color w:val="0000FF"/>
                <w:sz w:val="20"/>
                <w:szCs w:val="20"/>
              </w:rPr>
            </w:pPr>
            <w:r w:rsidRPr="00545972">
              <w:rPr>
                <w:rFonts w:ascii="Tahoma" w:hAnsi="Tahoma" w:cs="Tahoma"/>
                <w:b/>
                <w:color w:val="BF8F00" w:themeColor="accent4" w:themeShade="BF"/>
                <w:sz w:val="20"/>
                <w:szCs w:val="20"/>
              </w:rPr>
              <w:t>Economic Enterprise &amp; Tourism Development SPC</w:t>
            </w:r>
            <w:r w:rsidRPr="00545972">
              <w:rPr>
                <w:rFonts w:ascii="Tahoma" w:hAnsi="Tahoma" w:cs="Tahoma"/>
                <w:b/>
                <w:color w:val="5B9BD5" w:themeColor="accent5"/>
                <w:sz w:val="20"/>
                <w:szCs w:val="20"/>
              </w:rPr>
              <w:t xml:space="preserve"> </w:t>
            </w:r>
          </w:p>
        </w:tc>
        <w:tc>
          <w:tcPr>
            <w:tcW w:w="1853" w:type="dxa"/>
            <w:tcBorders>
              <w:top w:val="single" w:sz="4" w:space="0" w:color="auto"/>
              <w:left w:val="single" w:sz="4" w:space="0" w:color="auto"/>
              <w:bottom w:val="single" w:sz="4" w:space="0" w:color="auto"/>
              <w:right w:val="single" w:sz="4" w:space="0" w:color="auto"/>
            </w:tcBorders>
          </w:tcPr>
          <w:p w14:paraId="7A21E7F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01CCA59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7/8/20</w:t>
            </w:r>
          </w:p>
        </w:tc>
      </w:tr>
      <w:tr w:rsidR="00EC10AB" w:rsidRPr="00545972" w14:paraId="5034CC69" w14:textId="77777777" w:rsidTr="00EC10AB">
        <w:trPr>
          <w:trHeight w:val="70"/>
        </w:trPr>
        <w:tc>
          <w:tcPr>
            <w:tcW w:w="856" w:type="dxa"/>
            <w:tcBorders>
              <w:top w:val="single" w:sz="4" w:space="0" w:color="auto"/>
              <w:left w:val="single" w:sz="4" w:space="0" w:color="auto"/>
              <w:bottom w:val="single" w:sz="4" w:space="0" w:color="auto"/>
              <w:right w:val="single" w:sz="4" w:space="0" w:color="auto"/>
            </w:tcBorders>
            <w:hideMark/>
          </w:tcPr>
          <w:p w14:paraId="442CA692"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7FFEFEC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10</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748062DE" w14:textId="77777777" w:rsidR="00EC10AB" w:rsidRPr="00545972" w:rsidRDefault="00EC10AB" w:rsidP="00EC10AB">
            <w:pPr>
              <w:tabs>
                <w:tab w:val="left" w:pos="307"/>
              </w:tabs>
              <w:spacing w:line="254" w:lineRule="auto"/>
              <w:jc w:val="center"/>
              <w:rPr>
                <w:rFonts w:ascii="Tahoma" w:hAnsi="Tahoma" w:cs="Tahoma"/>
                <w:b/>
                <w:sz w:val="20"/>
                <w:szCs w:val="20"/>
              </w:rPr>
            </w:pPr>
            <w:r w:rsidRPr="00545972">
              <w:rPr>
                <w:rFonts w:ascii="Tahoma" w:hAnsi="Tahoma" w:cs="Tahoma"/>
                <w:b/>
                <w:color w:val="BF8F00" w:themeColor="accent4" w:themeShade="BF"/>
                <w:sz w:val="20"/>
                <w:szCs w:val="20"/>
              </w:rPr>
              <w:t xml:space="preserve">Housing SPC </w:t>
            </w:r>
          </w:p>
        </w:tc>
        <w:tc>
          <w:tcPr>
            <w:tcW w:w="1853" w:type="dxa"/>
            <w:tcBorders>
              <w:top w:val="single" w:sz="4" w:space="0" w:color="auto"/>
              <w:left w:val="single" w:sz="4" w:space="0" w:color="auto"/>
              <w:bottom w:val="single" w:sz="4" w:space="0" w:color="auto"/>
              <w:right w:val="single" w:sz="4" w:space="0" w:color="auto"/>
            </w:tcBorders>
          </w:tcPr>
          <w:p w14:paraId="7C5DCB5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354FC49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10/8/20</w:t>
            </w:r>
          </w:p>
        </w:tc>
      </w:tr>
      <w:tr w:rsidR="00EC10AB" w:rsidRPr="00545972" w14:paraId="40B0E52B" w14:textId="77777777" w:rsidTr="00EC10AB">
        <w:trPr>
          <w:trHeight w:val="368"/>
        </w:trPr>
        <w:tc>
          <w:tcPr>
            <w:tcW w:w="856" w:type="dxa"/>
            <w:tcBorders>
              <w:top w:val="single" w:sz="4" w:space="0" w:color="auto"/>
              <w:left w:val="single" w:sz="4" w:space="0" w:color="auto"/>
              <w:bottom w:val="single" w:sz="4" w:space="0" w:color="auto"/>
              <w:right w:val="single" w:sz="4" w:space="0" w:color="auto"/>
            </w:tcBorders>
            <w:hideMark/>
          </w:tcPr>
          <w:p w14:paraId="1492BAE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lastRenderedPageBreak/>
              <w:t>Fri</w:t>
            </w:r>
          </w:p>
        </w:tc>
        <w:tc>
          <w:tcPr>
            <w:tcW w:w="1418" w:type="dxa"/>
            <w:tcBorders>
              <w:top w:val="single" w:sz="4" w:space="0" w:color="auto"/>
              <w:left w:val="single" w:sz="4" w:space="0" w:color="auto"/>
              <w:bottom w:val="single" w:sz="4" w:space="0" w:color="auto"/>
              <w:right w:val="single" w:sz="4" w:space="0" w:color="auto"/>
            </w:tcBorders>
            <w:hideMark/>
          </w:tcPr>
          <w:p w14:paraId="5C18F2D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11</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442890B9" w14:textId="77777777" w:rsidR="00EC10AB" w:rsidRPr="00545972" w:rsidRDefault="00EC10AB" w:rsidP="00EC10A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344DDA6" w14:textId="77777777" w:rsidR="00EC10AB" w:rsidRPr="00545972" w:rsidRDefault="00EC10AB" w:rsidP="00EC10AB">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3F81E57" w14:textId="77777777" w:rsidR="00EC10AB" w:rsidRPr="00545972" w:rsidRDefault="00EC10AB" w:rsidP="00EC10AB">
            <w:pPr>
              <w:spacing w:line="254" w:lineRule="auto"/>
              <w:jc w:val="center"/>
              <w:rPr>
                <w:rFonts w:ascii="Tahoma" w:hAnsi="Tahoma" w:cs="Tahoma"/>
                <w:b/>
                <w:sz w:val="20"/>
                <w:szCs w:val="20"/>
              </w:rPr>
            </w:pPr>
          </w:p>
        </w:tc>
      </w:tr>
    </w:tbl>
    <w:p w14:paraId="5D547C3C" w14:textId="77777777" w:rsidR="00EC10AB" w:rsidRPr="00545972" w:rsidRDefault="00EC10AB" w:rsidP="00EC10AB">
      <w:pPr>
        <w:rPr>
          <w:rFonts w:ascii="Tahoma" w:hAnsi="Tahoma" w:cs="Tahoma"/>
          <w:sz w:val="20"/>
          <w:szCs w:val="20"/>
        </w:rPr>
      </w:pPr>
    </w:p>
    <w:p w14:paraId="0D2EECEE" w14:textId="77777777" w:rsidR="00EC10AB" w:rsidRPr="00545972" w:rsidRDefault="00EC10AB" w:rsidP="00EC10AB">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7643C4DD"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C4425D9" w14:textId="77777777" w:rsidR="00EC10AB" w:rsidRPr="00545972" w:rsidRDefault="00EC10AB" w:rsidP="00EC10AB">
            <w:pPr>
              <w:spacing w:line="254" w:lineRule="auto"/>
              <w:jc w:val="center"/>
              <w:rPr>
                <w:rFonts w:ascii="Tahoma" w:hAnsi="Tahoma" w:cs="Tahoma"/>
                <w:b/>
                <w:sz w:val="20"/>
                <w:szCs w:val="20"/>
              </w:rPr>
            </w:pPr>
          </w:p>
          <w:p w14:paraId="3D6CE94C"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163EDEEE" w14:textId="77777777" w:rsidR="00EC10AB" w:rsidRPr="00545972" w:rsidRDefault="00EC10AB" w:rsidP="00EC10AB">
            <w:pPr>
              <w:spacing w:line="254" w:lineRule="auto"/>
              <w:jc w:val="center"/>
              <w:rPr>
                <w:rFonts w:ascii="Tahoma" w:hAnsi="Tahoma" w:cs="Tahoma"/>
                <w:b/>
                <w:sz w:val="20"/>
                <w:szCs w:val="20"/>
              </w:rPr>
            </w:pPr>
          </w:p>
          <w:p w14:paraId="04FB0D88"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E42CF4F" w14:textId="77777777" w:rsidR="00EC10AB" w:rsidRPr="00545972" w:rsidRDefault="00EC10AB" w:rsidP="00EC10AB">
            <w:pPr>
              <w:spacing w:line="254" w:lineRule="auto"/>
              <w:jc w:val="center"/>
              <w:rPr>
                <w:rFonts w:ascii="Tahoma" w:hAnsi="Tahoma" w:cs="Tahoma"/>
                <w:b/>
                <w:sz w:val="20"/>
                <w:szCs w:val="20"/>
              </w:rPr>
            </w:pPr>
          </w:p>
          <w:p w14:paraId="5417C651"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F1FE93E"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164FBB95"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0E44E3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1997E9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14</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89AC5FE"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54AA786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lang w:val="fr-FR"/>
              </w:rPr>
              <w:t>3:30pm – 5:30pm</w:t>
            </w:r>
          </w:p>
        </w:tc>
        <w:tc>
          <w:tcPr>
            <w:tcW w:w="1856" w:type="dxa"/>
            <w:tcBorders>
              <w:top w:val="single" w:sz="4" w:space="0" w:color="auto"/>
              <w:left w:val="single" w:sz="4" w:space="0" w:color="auto"/>
              <w:bottom w:val="single" w:sz="4" w:space="0" w:color="auto"/>
              <w:right w:val="single" w:sz="4" w:space="0" w:color="auto"/>
            </w:tcBorders>
          </w:tcPr>
          <w:p w14:paraId="2ADA5DD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31/8/20</w:t>
            </w:r>
          </w:p>
        </w:tc>
      </w:tr>
      <w:tr w:rsidR="00EC10AB" w:rsidRPr="00545972" w14:paraId="682758F0"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0BDC03D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28D331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15</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4DEDD238" w14:textId="77777777" w:rsidR="00EC10AB" w:rsidRPr="00545972" w:rsidRDefault="00EC10AB" w:rsidP="00EC10A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7A69885"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D35E88E" w14:textId="77777777" w:rsidR="00EC10AB" w:rsidRPr="00545972" w:rsidRDefault="00EC10AB" w:rsidP="00EC10AB">
            <w:pPr>
              <w:spacing w:line="254" w:lineRule="auto"/>
              <w:jc w:val="center"/>
              <w:rPr>
                <w:rFonts w:ascii="Tahoma" w:hAnsi="Tahoma" w:cs="Tahoma"/>
                <w:sz w:val="20"/>
                <w:szCs w:val="20"/>
              </w:rPr>
            </w:pPr>
          </w:p>
        </w:tc>
      </w:tr>
      <w:tr w:rsidR="00EC10AB" w:rsidRPr="00545972" w14:paraId="7093B70E"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488BE8B9"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A6BCC8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16</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5491861F" w14:textId="77777777" w:rsidR="00EC10AB" w:rsidRPr="00545972" w:rsidRDefault="00EC10AB" w:rsidP="00EC10AB">
            <w:pPr>
              <w:tabs>
                <w:tab w:val="left" w:pos="307"/>
              </w:tabs>
              <w:spacing w:line="256" w:lineRule="auto"/>
              <w:jc w:val="center"/>
              <w:rPr>
                <w:rFonts w:ascii="Tahoma" w:hAnsi="Tahoma" w:cs="Tahoma"/>
                <w:b/>
                <w:color w:val="00B050"/>
                <w:sz w:val="20"/>
                <w:szCs w:val="20"/>
              </w:rPr>
            </w:pPr>
            <w:r w:rsidRPr="00545972">
              <w:rPr>
                <w:rFonts w:ascii="Tahoma" w:hAnsi="Tahoma" w:cs="Tahoma"/>
                <w:b/>
                <w:color w:val="00B050"/>
                <w:sz w:val="20"/>
                <w:szCs w:val="20"/>
              </w:rPr>
              <w:t>Audit Committee</w:t>
            </w:r>
          </w:p>
          <w:p w14:paraId="6DD32681" w14:textId="77777777" w:rsidR="00EC10AB" w:rsidRPr="00545972" w:rsidRDefault="00EC10AB" w:rsidP="00EC10AB">
            <w:pPr>
              <w:tabs>
                <w:tab w:val="left" w:pos="307"/>
              </w:tabs>
              <w:spacing w:line="256" w:lineRule="auto"/>
              <w:jc w:val="center"/>
              <w:rPr>
                <w:rFonts w:ascii="Tahoma" w:hAnsi="Tahoma" w:cs="Tahoma"/>
                <w:b/>
                <w:color w:val="00B050"/>
                <w:sz w:val="20"/>
                <w:szCs w:val="20"/>
              </w:rPr>
            </w:pPr>
          </w:p>
          <w:p w14:paraId="58791B7F" w14:textId="77777777" w:rsidR="00EC10AB" w:rsidRPr="00545972" w:rsidRDefault="00EC10AB" w:rsidP="00EC10AB">
            <w:pPr>
              <w:tabs>
                <w:tab w:val="left" w:pos="307"/>
              </w:tabs>
              <w:spacing w:line="254" w:lineRule="auto"/>
              <w:ind w:right="-108"/>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Clondalkin Area Committee</w:t>
            </w:r>
          </w:p>
          <w:p w14:paraId="3920C20F" w14:textId="77777777" w:rsidR="00EC10AB" w:rsidRPr="00545972" w:rsidRDefault="00EC10AB" w:rsidP="00EC10AB">
            <w:pPr>
              <w:jc w:val="center"/>
              <w:rPr>
                <w:rFonts w:ascii="Tahoma" w:hAnsi="Tahoma" w:cs="Tahoma"/>
                <w:i/>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8C19B02" w14:textId="77777777" w:rsidR="00EC10AB" w:rsidRPr="00545972" w:rsidRDefault="00EC10AB" w:rsidP="00EC10A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664623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 xml:space="preserve">8:00am </w:t>
            </w:r>
          </w:p>
          <w:p w14:paraId="04196EB8" w14:textId="77777777" w:rsidR="00EC10AB" w:rsidRPr="00545972" w:rsidRDefault="00EC10AB" w:rsidP="00EC10AB">
            <w:pPr>
              <w:spacing w:line="254" w:lineRule="auto"/>
              <w:jc w:val="center"/>
              <w:rPr>
                <w:rFonts w:ascii="Tahoma" w:hAnsi="Tahoma" w:cs="Tahoma"/>
                <w:sz w:val="20"/>
                <w:szCs w:val="20"/>
              </w:rPr>
            </w:pPr>
          </w:p>
          <w:p w14:paraId="5EB930E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0196FB1F" w14:textId="77777777" w:rsidR="00EC10AB" w:rsidRPr="00545972" w:rsidRDefault="00EC10AB" w:rsidP="00EC10AB">
            <w:pPr>
              <w:spacing w:line="254" w:lineRule="auto"/>
              <w:jc w:val="center"/>
              <w:rPr>
                <w:rFonts w:ascii="Tahoma" w:hAnsi="Tahoma" w:cs="Tahoma"/>
                <w:sz w:val="20"/>
                <w:szCs w:val="20"/>
              </w:rPr>
            </w:pPr>
          </w:p>
          <w:p w14:paraId="182C93E1" w14:textId="77777777" w:rsidR="00EC10AB" w:rsidRPr="00545972" w:rsidRDefault="00EC10AB" w:rsidP="00EC10AB">
            <w:pPr>
              <w:spacing w:line="254" w:lineRule="auto"/>
              <w:jc w:val="center"/>
              <w:rPr>
                <w:rFonts w:ascii="Tahoma" w:hAnsi="Tahoma" w:cs="Tahoma"/>
                <w:sz w:val="20"/>
                <w:szCs w:val="20"/>
              </w:rPr>
            </w:pPr>
          </w:p>
          <w:p w14:paraId="0131DA6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2/9/20</w:t>
            </w:r>
          </w:p>
        </w:tc>
      </w:tr>
      <w:tr w:rsidR="00EC10AB" w:rsidRPr="00545972" w14:paraId="036187F6"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6DE28749"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66CFE9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17</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E6EF50A" w14:textId="77777777" w:rsidR="00EC10AB" w:rsidRPr="00545972" w:rsidRDefault="00EC10AB" w:rsidP="00EC10AB">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1BB5DD8"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C0BFFCF" w14:textId="77777777" w:rsidR="00EC10AB" w:rsidRPr="00545972" w:rsidRDefault="00EC10AB" w:rsidP="00EC10AB">
            <w:pPr>
              <w:spacing w:line="254" w:lineRule="auto"/>
              <w:jc w:val="center"/>
              <w:rPr>
                <w:rFonts w:ascii="Tahoma" w:hAnsi="Tahoma" w:cs="Tahoma"/>
                <w:sz w:val="20"/>
                <w:szCs w:val="20"/>
              </w:rPr>
            </w:pPr>
          </w:p>
        </w:tc>
      </w:tr>
      <w:tr w:rsidR="00EC10AB" w:rsidRPr="00545972" w14:paraId="3C9A276D"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4FA9A11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3995B61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18</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F7755D0"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 xml:space="preserve">JPC </w:t>
            </w:r>
          </w:p>
        </w:tc>
        <w:tc>
          <w:tcPr>
            <w:tcW w:w="1842" w:type="dxa"/>
            <w:tcBorders>
              <w:top w:val="single" w:sz="4" w:space="0" w:color="auto"/>
              <w:left w:val="single" w:sz="4" w:space="0" w:color="auto"/>
              <w:bottom w:val="single" w:sz="4" w:space="0" w:color="auto"/>
              <w:right w:val="single" w:sz="4" w:space="0" w:color="auto"/>
            </w:tcBorders>
          </w:tcPr>
          <w:p w14:paraId="6023F503" w14:textId="77777777" w:rsidR="00EC10AB" w:rsidRPr="00545972" w:rsidRDefault="00EC10AB" w:rsidP="00EC10AB">
            <w:pPr>
              <w:spacing w:line="254" w:lineRule="auto"/>
              <w:jc w:val="center"/>
              <w:rPr>
                <w:rFonts w:ascii="Tahoma" w:hAnsi="Tahoma" w:cs="Tahoma"/>
                <w:bCs/>
                <w:sz w:val="20"/>
                <w:szCs w:val="20"/>
              </w:rPr>
            </w:pPr>
            <w:r w:rsidRPr="00545972">
              <w:rPr>
                <w:rFonts w:ascii="Tahoma" w:hAnsi="Tahoma" w:cs="Tahoma"/>
                <w:bCs/>
                <w:sz w:val="20"/>
                <w:szCs w:val="20"/>
              </w:rPr>
              <w:t>2:00</w:t>
            </w:r>
          </w:p>
        </w:tc>
        <w:tc>
          <w:tcPr>
            <w:tcW w:w="1856" w:type="dxa"/>
            <w:tcBorders>
              <w:top w:val="single" w:sz="4" w:space="0" w:color="auto"/>
              <w:left w:val="single" w:sz="4" w:space="0" w:color="auto"/>
              <w:bottom w:val="single" w:sz="4" w:space="0" w:color="auto"/>
              <w:right w:val="single" w:sz="4" w:space="0" w:color="auto"/>
            </w:tcBorders>
          </w:tcPr>
          <w:p w14:paraId="5E7B55DF" w14:textId="77777777" w:rsidR="00EC10AB" w:rsidRPr="00545972" w:rsidRDefault="00EC10AB" w:rsidP="00EC10AB">
            <w:pPr>
              <w:spacing w:line="254" w:lineRule="auto"/>
              <w:jc w:val="center"/>
              <w:rPr>
                <w:rFonts w:ascii="Tahoma" w:hAnsi="Tahoma" w:cs="Tahoma"/>
                <w:b/>
                <w:sz w:val="20"/>
                <w:szCs w:val="20"/>
              </w:rPr>
            </w:pPr>
          </w:p>
        </w:tc>
      </w:tr>
    </w:tbl>
    <w:p w14:paraId="00E74B28" w14:textId="77777777" w:rsidR="00EC10AB" w:rsidRPr="00545972" w:rsidRDefault="00EC10AB" w:rsidP="00EC10AB">
      <w:pPr>
        <w:rPr>
          <w:rFonts w:ascii="Tahoma" w:hAnsi="Tahoma" w:cs="Tahoma"/>
          <w:b/>
          <w:i/>
          <w:sz w:val="20"/>
          <w:szCs w:val="20"/>
        </w:rPr>
      </w:pPr>
    </w:p>
    <w:p w14:paraId="443AE6BE" w14:textId="77777777" w:rsidR="00EC10AB" w:rsidRPr="00545972" w:rsidRDefault="00EC10AB" w:rsidP="00EC10AB">
      <w:pPr>
        <w:ind w:left="720"/>
        <w:jc w:val="center"/>
        <w:rPr>
          <w:rFonts w:ascii="Tahoma" w:hAnsi="Tahoma" w:cs="Tahoma"/>
          <w:sz w:val="20"/>
          <w:szCs w:val="20"/>
        </w:rPr>
      </w:pPr>
    </w:p>
    <w:p w14:paraId="22B2DD1F" w14:textId="77777777" w:rsidR="00EC10AB" w:rsidRPr="00545972" w:rsidRDefault="00EC10AB" w:rsidP="00EC10AB">
      <w:pPr>
        <w:jc w:val="cente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38531EC2"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42D9A1E3" w14:textId="77777777" w:rsidR="00EC10AB" w:rsidRPr="00545972" w:rsidRDefault="00EC10AB" w:rsidP="00EC10AB">
            <w:pPr>
              <w:spacing w:line="254" w:lineRule="auto"/>
              <w:jc w:val="center"/>
              <w:rPr>
                <w:rFonts w:ascii="Tahoma" w:hAnsi="Tahoma" w:cs="Tahoma"/>
                <w:b/>
                <w:sz w:val="20"/>
                <w:szCs w:val="20"/>
              </w:rPr>
            </w:pPr>
          </w:p>
          <w:p w14:paraId="32246113"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8ACE70D" w14:textId="77777777" w:rsidR="00EC10AB" w:rsidRPr="00545972" w:rsidRDefault="00EC10AB" w:rsidP="00EC10AB">
            <w:pPr>
              <w:spacing w:line="254" w:lineRule="auto"/>
              <w:jc w:val="center"/>
              <w:rPr>
                <w:rFonts w:ascii="Tahoma" w:hAnsi="Tahoma" w:cs="Tahoma"/>
                <w:b/>
                <w:sz w:val="20"/>
                <w:szCs w:val="20"/>
              </w:rPr>
            </w:pPr>
          </w:p>
          <w:p w14:paraId="5C28ACB2"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F7613BD" w14:textId="77777777" w:rsidR="00EC10AB" w:rsidRPr="00545972" w:rsidRDefault="00EC10AB" w:rsidP="00EC10AB">
            <w:pPr>
              <w:spacing w:line="254" w:lineRule="auto"/>
              <w:jc w:val="center"/>
              <w:rPr>
                <w:rFonts w:ascii="Tahoma" w:hAnsi="Tahoma" w:cs="Tahoma"/>
                <w:b/>
                <w:sz w:val="20"/>
                <w:szCs w:val="20"/>
              </w:rPr>
            </w:pPr>
          </w:p>
          <w:p w14:paraId="0FE002CB"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1FD7E404"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08FEDB03"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7CFBFE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8011EE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w:t>
            </w:r>
            <w:r w:rsidRPr="00545972">
              <w:rPr>
                <w:rFonts w:ascii="Tahoma" w:hAnsi="Tahoma" w:cs="Tahoma"/>
                <w:sz w:val="20"/>
                <w:szCs w:val="20"/>
                <w:vertAlign w:val="superscript"/>
              </w:rPr>
              <w:t>st</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4E0BBA5E" w14:textId="77777777" w:rsidR="00EC10AB" w:rsidRPr="00545972" w:rsidRDefault="00EC10AB" w:rsidP="00EC10A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2F98D4E"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AAEA50E" w14:textId="77777777" w:rsidR="00EC10AB" w:rsidRPr="00545972" w:rsidRDefault="00EC10AB" w:rsidP="00EC10AB">
            <w:pPr>
              <w:spacing w:line="254" w:lineRule="auto"/>
              <w:jc w:val="center"/>
              <w:rPr>
                <w:rFonts w:ascii="Tahoma" w:hAnsi="Tahoma" w:cs="Tahoma"/>
                <w:sz w:val="20"/>
                <w:szCs w:val="20"/>
              </w:rPr>
            </w:pPr>
          </w:p>
        </w:tc>
      </w:tr>
      <w:tr w:rsidR="00EC10AB" w:rsidRPr="00545972" w14:paraId="5FA42980"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3424BC2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05341F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22</w:t>
            </w:r>
            <w:r w:rsidRPr="00545972">
              <w:rPr>
                <w:rFonts w:ascii="Tahoma" w:hAnsi="Tahoma" w:cs="Tahoma"/>
                <w:sz w:val="20"/>
                <w:szCs w:val="20"/>
                <w:vertAlign w:val="superscript"/>
              </w:rPr>
              <w:t>nd</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5168F1A" w14:textId="77777777" w:rsidR="00EC10AB" w:rsidRPr="00545972" w:rsidRDefault="00EC10AB" w:rsidP="00EC10AB">
            <w:pPr>
              <w:tabs>
                <w:tab w:val="left" w:pos="307"/>
              </w:tabs>
              <w:spacing w:line="256" w:lineRule="auto"/>
              <w:jc w:val="center"/>
              <w:rPr>
                <w:rFonts w:ascii="Tahoma" w:hAnsi="Tahoma" w:cs="Tahoma"/>
                <w:b/>
                <w:i/>
                <w:iCs/>
                <w:color w:val="5B9BD5" w:themeColor="accent5"/>
                <w:sz w:val="20"/>
                <w:szCs w:val="20"/>
              </w:rPr>
            </w:pPr>
            <w:r w:rsidRPr="00545972">
              <w:rPr>
                <w:rFonts w:ascii="Tahoma" w:hAnsi="Tahoma" w:cs="Tahoma"/>
                <w:b/>
                <w:i/>
                <w:iCs/>
                <w:color w:val="BF8F00" w:themeColor="accent4" w:themeShade="BF"/>
                <w:sz w:val="20"/>
                <w:szCs w:val="20"/>
              </w:rPr>
              <w:t>Social, Community &amp; Equality SPC</w:t>
            </w:r>
          </w:p>
          <w:p w14:paraId="1D7CA148" w14:textId="77777777" w:rsidR="00EC10AB" w:rsidRPr="00545972" w:rsidRDefault="00EC10AB" w:rsidP="00EC10A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143F7E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6.00pm - 7.30pm</w:t>
            </w:r>
          </w:p>
        </w:tc>
        <w:tc>
          <w:tcPr>
            <w:tcW w:w="1856" w:type="dxa"/>
            <w:tcBorders>
              <w:top w:val="single" w:sz="4" w:space="0" w:color="auto"/>
              <w:left w:val="single" w:sz="4" w:space="0" w:color="auto"/>
              <w:bottom w:val="single" w:sz="4" w:space="0" w:color="auto"/>
              <w:right w:val="single" w:sz="4" w:space="0" w:color="auto"/>
            </w:tcBorders>
          </w:tcPr>
          <w:p w14:paraId="378AB73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20/8/20</w:t>
            </w:r>
          </w:p>
        </w:tc>
      </w:tr>
      <w:tr w:rsidR="00EC10AB" w:rsidRPr="00545972" w14:paraId="062E28A9"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37D8EFE3"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1877AFE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23</w:t>
            </w:r>
            <w:r w:rsidRPr="00545972">
              <w:rPr>
                <w:rFonts w:ascii="Tahoma" w:hAnsi="Tahoma" w:cs="Tahoma"/>
                <w:sz w:val="20"/>
                <w:szCs w:val="20"/>
                <w:vertAlign w:val="superscript"/>
              </w:rPr>
              <w:t>rd</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42A33177" w14:textId="77777777" w:rsidR="00EC10AB" w:rsidRPr="00545972" w:rsidRDefault="00EC10AB" w:rsidP="00EC10AB">
            <w:pPr>
              <w:tabs>
                <w:tab w:val="left" w:pos="307"/>
              </w:tabs>
              <w:spacing w:line="256" w:lineRule="auto"/>
              <w:jc w:val="center"/>
              <w:rPr>
                <w:rFonts w:ascii="Tahoma" w:hAnsi="Tahoma" w:cs="Tahoma"/>
                <w:b/>
                <w:color w:val="5B9BD5" w:themeColor="accent5"/>
                <w:sz w:val="20"/>
                <w:szCs w:val="20"/>
              </w:rPr>
            </w:pPr>
            <w:r w:rsidRPr="00545972">
              <w:rPr>
                <w:rFonts w:ascii="Tahoma" w:hAnsi="Tahoma" w:cs="Tahoma"/>
                <w:b/>
                <w:color w:val="BF8F00" w:themeColor="accent4" w:themeShade="BF"/>
                <w:sz w:val="20"/>
                <w:szCs w:val="20"/>
              </w:rPr>
              <w:t>Environment, Water, Climate Change &amp; Biodiversity SPC</w:t>
            </w:r>
          </w:p>
          <w:p w14:paraId="09AD7D32" w14:textId="77777777" w:rsidR="00EC10AB" w:rsidRPr="00545972" w:rsidRDefault="00EC10AB" w:rsidP="00EC10AB">
            <w:pPr>
              <w:jc w:val="center"/>
              <w:rPr>
                <w:rFonts w:ascii="Tahoma" w:hAnsi="Tahoma" w:cs="Tahoma"/>
                <w:b/>
                <w:color w:val="0000FF"/>
                <w:sz w:val="20"/>
                <w:szCs w:val="20"/>
                <w:highlight w:val="yellow"/>
              </w:rPr>
            </w:pPr>
          </w:p>
          <w:p w14:paraId="5FA8AE45" w14:textId="77777777" w:rsidR="00EC10AB" w:rsidRPr="00545972" w:rsidRDefault="00EC10AB" w:rsidP="00EC10AB">
            <w:pPr>
              <w:tabs>
                <w:tab w:val="left" w:pos="307"/>
              </w:tabs>
              <w:spacing w:line="256" w:lineRule="auto"/>
              <w:jc w:val="center"/>
              <w:rPr>
                <w:rFonts w:ascii="Tahoma" w:hAnsi="Tahoma" w:cs="Tahoma"/>
                <w:b/>
                <w:color w:val="BF8F00" w:themeColor="accent4" w:themeShade="BF"/>
                <w:sz w:val="20"/>
                <w:szCs w:val="20"/>
              </w:rPr>
            </w:pPr>
            <w:r w:rsidRPr="00545972">
              <w:rPr>
                <w:rFonts w:ascii="Tahoma" w:hAnsi="Tahoma" w:cs="Tahoma"/>
                <w:b/>
                <w:color w:val="BF8F00" w:themeColor="accent4" w:themeShade="BF"/>
                <w:sz w:val="20"/>
                <w:szCs w:val="20"/>
              </w:rPr>
              <w:t xml:space="preserve">Arts, Culture, Heritage, Gaeilge &amp; Libraries SPC </w:t>
            </w:r>
          </w:p>
          <w:p w14:paraId="6532755D" w14:textId="77777777" w:rsidR="00EC10AB" w:rsidRPr="00545972" w:rsidRDefault="00EC10AB" w:rsidP="00EC10AB">
            <w:pPr>
              <w:jc w:val="center"/>
              <w:rPr>
                <w:rFonts w:ascii="Tahoma" w:hAnsi="Tahoma" w:cs="Tahoma"/>
                <w:b/>
                <w:color w:val="0000FF"/>
                <w:sz w:val="20"/>
                <w:szCs w:val="20"/>
                <w:highlight w:val="yellow"/>
              </w:rPr>
            </w:pPr>
          </w:p>
        </w:tc>
        <w:tc>
          <w:tcPr>
            <w:tcW w:w="1842" w:type="dxa"/>
            <w:tcBorders>
              <w:top w:val="single" w:sz="4" w:space="0" w:color="auto"/>
              <w:left w:val="single" w:sz="4" w:space="0" w:color="auto"/>
              <w:bottom w:val="single" w:sz="4" w:space="0" w:color="auto"/>
              <w:right w:val="single" w:sz="4" w:space="0" w:color="auto"/>
            </w:tcBorders>
          </w:tcPr>
          <w:p w14:paraId="5BCD6AF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5.30pm - 7.00pm</w:t>
            </w:r>
          </w:p>
          <w:p w14:paraId="728E75ED" w14:textId="77777777" w:rsidR="00EC10AB" w:rsidRPr="00545972" w:rsidRDefault="00EC10AB" w:rsidP="00EC10AB">
            <w:pPr>
              <w:spacing w:line="254" w:lineRule="auto"/>
              <w:jc w:val="center"/>
              <w:rPr>
                <w:rFonts w:ascii="Tahoma" w:hAnsi="Tahoma" w:cs="Tahoma"/>
                <w:sz w:val="20"/>
                <w:szCs w:val="20"/>
              </w:rPr>
            </w:pPr>
          </w:p>
          <w:p w14:paraId="5E4EF544" w14:textId="77777777" w:rsidR="00EC10AB" w:rsidRPr="00545972" w:rsidRDefault="00EC10AB" w:rsidP="00EC10AB">
            <w:pPr>
              <w:spacing w:line="254" w:lineRule="auto"/>
              <w:jc w:val="center"/>
              <w:rPr>
                <w:rFonts w:ascii="Tahoma" w:hAnsi="Tahoma" w:cs="Tahoma"/>
                <w:sz w:val="20"/>
                <w:szCs w:val="20"/>
              </w:rPr>
            </w:pPr>
          </w:p>
          <w:p w14:paraId="16240866" w14:textId="77777777" w:rsidR="00EC10AB" w:rsidRPr="00545972" w:rsidRDefault="00EC10AB" w:rsidP="00EC10AB">
            <w:pPr>
              <w:spacing w:line="254" w:lineRule="auto"/>
              <w:jc w:val="center"/>
              <w:rPr>
                <w:rFonts w:ascii="Tahoma" w:hAnsi="Tahoma" w:cs="Tahoma"/>
                <w:sz w:val="20"/>
                <w:szCs w:val="20"/>
                <w:highlight w:val="yellow"/>
              </w:rPr>
            </w:pPr>
            <w:r w:rsidRPr="00545972">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7F62EA9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21/8/20</w:t>
            </w:r>
          </w:p>
          <w:p w14:paraId="10CEDC9B" w14:textId="77777777" w:rsidR="00EC10AB" w:rsidRPr="00545972" w:rsidRDefault="00EC10AB" w:rsidP="00EC10AB">
            <w:pPr>
              <w:spacing w:line="254" w:lineRule="auto"/>
              <w:jc w:val="center"/>
              <w:rPr>
                <w:rFonts w:ascii="Tahoma" w:hAnsi="Tahoma" w:cs="Tahoma"/>
                <w:sz w:val="20"/>
                <w:szCs w:val="20"/>
              </w:rPr>
            </w:pPr>
          </w:p>
          <w:p w14:paraId="6AF1E4DF" w14:textId="77777777" w:rsidR="00EC10AB" w:rsidRPr="00545972" w:rsidRDefault="00EC10AB" w:rsidP="00EC10AB">
            <w:pPr>
              <w:spacing w:line="254" w:lineRule="auto"/>
              <w:jc w:val="center"/>
              <w:rPr>
                <w:rFonts w:ascii="Tahoma" w:hAnsi="Tahoma" w:cs="Tahoma"/>
                <w:sz w:val="20"/>
                <w:szCs w:val="20"/>
              </w:rPr>
            </w:pPr>
          </w:p>
          <w:p w14:paraId="5CE6328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21/8/20</w:t>
            </w:r>
          </w:p>
        </w:tc>
      </w:tr>
      <w:tr w:rsidR="00EC10AB" w:rsidRPr="00545972" w14:paraId="454E5353"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3DAA247"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lastRenderedPageBreak/>
              <w:t>Thur.</w:t>
            </w:r>
          </w:p>
        </w:tc>
        <w:tc>
          <w:tcPr>
            <w:tcW w:w="1417" w:type="dxa"/>
            <w:tcBorders>
              <w:top w:val="single" w:sz="4" w:space="0" w:color="auto"/>
              <w:left w:val="single" w:sz="4" w:space="0" w:color="auto"/>
              <w:bottom w:val="single" w:sz="4" w:space="0" w:color="auto"/>
              <w:right w:val="single" w:sz="4" w:space="0" w:color="auto"/>
            </w:tcBorders>
            <w:hideMark/>
          </w:tcPr>
          <w:p w14:paraId="6590513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24</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6C877EA5" w14:textId="77777777" w:rsidR="00EC10AB" w:rsidRPr="00545972" w:rsidRDefault="00EC10AB" w:rsidP="00EC10AB">
            <w:pPr>
              <w:jc w:val="center"/>
              <w:rPr>
                <w:rFonts w:ascii="Tahoma" w:hAnsi="Tahoma" w:cs="Tahoma"/>
                <w:b/>
                <w:sz w:val="20"/>
                <w:szCs w:val="20"/>
              </w:rPr>
            </w:pPr>
            <w:r w:rsidRPr="00545972">
              <w:rPr>
                <w:rFonts w:ascii="Tahoma" w:hAnsi="Tahoma" w:cs="Tahoma"/>
                <w:b/>
                <w:sz w:val="20"/>
                <w:szCs w:val="20"/>
              </w:rPr>
              <w:t>Traffic Management Meeting</w:t>
            </w:r>
          </w:p>
          <w:p w14:paraId="25126279" w14:textId="77777777" w:rsidR="00EC10AB" w:rsidRPr="00545972" w:rsidRDefault="00EC10AB" w:rsidP="00EC10AB">
            <w:pPr>
              <w:jc w:val="center"/>
              <w:rPr>
                <w:rFonts w:ascii="Tahoma" w:hAnsi="Tahoma" w:cs="Tahoma"/>
                <w:bCs/>
                <w:sz w:val="20"/>
                <w:szCs w:val="20"/>
              </w:rPr>
            </w:pPr>
            <w:r w:rsidRPr="00545972">
              <w:rPr>
                <w:rFonts w:ascii="Tahoma" w:hAnsi="Tahoma" w:cs="Tahoma"/>
                <w:bCs/>
                <w:sz w:val="20"/>
                <w:szCs w:val="20"/>
              </w:rPr>
              <w:t>(Clondalkin)</w:t>
            </w:r>
          </w:p>
          <w:p w14:paraId="4D589067" w14:textId="77777777" w:rsidR="00EC10AB" w:rsidRPr="00545972" w:rsidRDefault="00EC10AB" w:rsidP="00EC10AB">
            <w:pPr>
              <w:jc w:val="center"/>
              <w:rPr>
                <w:rFonts w:ascii="Tahoma" w:hAnsi="Tahoma" w:cs="Tahoma"/>
                <w:b/>
                <w:color w:val="2F5496" w:themeColor="accent1" w:themeShade="BF"/>
                <w:sz w:val="20"/>
                <w:szCs w:val="20"/>
              </w:rPr>
            </w:pPr>
          </w:p>
          <w:p w14:paraId="59A88E17" w14:textId="77777777" w:rsidR="00EC10AB" w:rsidRPr="00545972" w:rsidRDefault="00EC10AB" w:rsidP="00EC10AB">
            <w:pPr>
              <w:jc w:val="center"/>
              <w:rPr>
                <w:rFonts w:ascii="Tahoma" w:hAnsi="Tahoma" w:cs="Tahoma"/>
                <w:b/>
                <w:color w:val="2F5496" w:themeColor="accent1" w:themeShade="BF"/>
                <w:sz w:val="20"/>
                <w:szCs w:val="20"/>
              </w:rPr>
            </w:pPr>
          </w:p>
          <w:p w14:paraId="325FFDEB" w14:textId="77777777" w:rsidR="00EC10AB" w:rsidRPr="00545972" w:rsidRDefault="00EC10AB" w:rsidP="00EC10AB">
            <w:pPr>
              <w:jc w:val="center"/>
              <w:rPr>
                <w:rFonts w:ascii="Tahoma" w:hAnsi="Tahoma" w:cs="Tahoma"/>
                <w:b/>
                <w:sz w:val="20"/>
                <w:szCs w:val="20"/>
              </w:rPr>
            </w:pPr>
            <w:r w:rsidRPr="00545972">
              <w:rPr>
                <w:rFonts w:ascii="Tahoma" w:hAnsi="Tahoma" w:cs="Tahoma"/>
                <w:b/>
                <w:sz w:val="20"/>
                <w:szCs w:val="20"/>
              </w:rPr>
              <w:t>Traffic Management Meeting</w:t>
            </w:r>
          </w:p>
          <w:p w14:paraId="279CF9FD" w14:textId="77777777" w:rsidR="00EC10AB" w:rsidRPr="00545972" w:rsidRDefault="00EC10AB" w:rsidP="00EC10AB">
            <w:pPr>
              <w:jc w:val="center"/>
              <w:rPr>
                <w:rFonts w:ascii="Tahoma" w:hAnsi="Tahoma" w:cs="Tahoma"/>
                <w:bCs/>
                <w:sz w:val="20"/>
                <w:szCs w:val="20"/>
              </w:rPr>
            </w:pPr>
            <w:r w:rsidRPr="00545972">
              <w:rPr>
                <w:rFonts w:ascii="Tahoma" w:hAnsi="Tahoma" w:cs="Tahoma"/>
                <w:bCs/>
                <w:sz w:val="20"/>
                <w:szCs w:val="20"/>
              </w:rPr>
              <w:t>(Rathfarnham – Templeogue – Firhouse - Bohernabreena)</w:t>
            </w:r>
          </w:p>
          <w:p w14:paraId="4C2F1BAD" w14:textId="77777777" w:rsidR="00EC10AB" w:rsidRPr="00545972" w:rsidRDefault="00EC10AB" w:rsidP="00EC10AB">
            <w:pPr>
              <w:jc w:val="center"/>
              <w:rPr>
                <w:rFonts w:ascii="Tahoma" w:hAnsi="Tahoma" w:cs="Tahoma"/>
                <w:b/>
                <w:color w:val="2F5496" w:themeColor="accent1" w:themeShade="BF"/>
                <w:sz w:val="20"/>
                <w:szCs w:val="20"/>
              </w:rPr>
            </w:pPr>
          </w:p>
          <w:p w14:paraId="4645A19A" w14:textId="77777777" w:rsidR="00EC10AB" w:rsidRPr="00545972" w:rsidRDefault="00EC10AB" w:rsidP="00EC10AB">
            <w:pPr>
              <w:jc w:val="center"/>
              <w:rPr>
                <w:rFonts w:ascii="Tahoma" w:hAnsi="Tahoma" w:cs="Tahoma"/>
                <w:b/>
                <w:color w:val="002060"/>
                <w:sz w:val="20"/>
                <w:szCs w:val="20"/>
              </w:rPr>
            </w:pPr>
          </w:p>
          <w:p w14:paraId="78555E0B" w14:textId="77777777" w:rsidR="00EC10AB" w:rsidRPr="00545972" w:rsidRDefault="00EC10AB" w:rsidP="00EC10AB">
            <w:pPr>
              <w:tabs>
                <w:tab w:val="left" w:pos="307"/>
              </w:tabs>
              <w:spacing w:line="254" w:lineRule="auto"/>
              <w:jc w:val="center"/>
              <w:rPr>
                <w:rFonts w:ascii="Tahoma" w:hAnsi="Tahoma" w:cs="Tahoma"/>
                <w:b/>
                <w:color w:val="002060"/>
                <w:sz w:val="20"/>
                <w:szCs w:val="20"/>
              </w:rPr>
            </w:pPr>
            <w:r w:rsidRPr="00545972">
              <w:rPr>
                <w:rFonts w:ascii="Tahoma" w:hAnsi="Tahoma" w:cs="Tahoma"/>
                <w:b/>
                <w:color w:val="002060"/>
                <w:sz w:val="20"/>
                <w:szCs w:val="20"/>
              </w:rPr>
              <w:t>OP&amp;F Meeting</w:t>
            </w:r>
          </w:p>
          <w:p w14:paraId="7E05C8AC" w14:textId="77777777" w:rsidR="00EC10AB" w:rsidRPr="00545972" w:rsidRDefault="00EC10AB" w:rsidP="00EC10AB">
            <w:pPr>
              <w:tabs>
                <w:tab w:val="left" w:pos="307"/>
              </w:tabs>
              <w:spacing w:line="254" w:lineRule="auto"/>
              <w:jc w:val="center"/>
              <w:rPr>
                <w:rFonts w:ascii="Tahoma" w:hAnsi="Tahoma" w:cs="Tahoma"/>
                <w:b/>
                <w:color w:val="002060"/>
                <w:sz w:val="20"/>
                <w:szCs w:val="20"/>
              </w:rPr>
            </w:pPr>
          </w:p>
          <w:p w14:paraId="3EF07847" w14:textId="77777777" w:rsidR="00EC10AB" w:rsidRPr="00545972" w:rsidRDefault="00EC10AB" w:rsidP="00EC10AB">
            <w:pPr>
              <w:tabs>
                <w:tab w:val="left" w:pos="307"/>
              </w:tabs>
              <w:spacing w:line="254" w:lineRule="auto"/>
              <w:jc w:val="center"/>
              <w:rPr>
                <w:rFonts w:ascii="Tahoma" w:hAnsi="Tahoma" w:cs="Tahoma"/>
                <w:b/>
                <w:sz w:val="20"/>
                <w:szCs w:val="20"/>
              </w:rPr>
            </w:pPr>
            <w:r w:rsidRPr="00545972">
              <w:rPr>
                <w:rFonts w:ascii="Tahoma" w:hAnsi="Tahoma" w:cs="Tahoma"/>
                <w:b/>
                <w:color w:val="BF8F00" w:themeColor="accent4" w:themeShade="BF"/>
                <w:sz w:val="20"/>
                <w:szCs w:val="20"/>
              </w:rPr>
              <w:t>Land Use, Planning &amp; Transportation SPC</w:t>
            </w:r>
          </w:p>
        </w:tc>
        <w:tc>
          <w:tcPr>
            <w:tcW w:w="1842" w:type="dxa"/>
            <w:tcBorders>
              <w:top w:val="single" w:sz="4" w:space="0" w:color="auto"/>
              <w:left w:val="single" w:sz="4" w:space="0" w:color="auto"/>
              <w:bottom w:val="single" w:sz="4" w:space="0" w:color="auto"/>
              <w:right w:val="single" w:sz="4" w:space="0" w:color="auto"/>
            </w:tcBorders>
          </w:tcPr>
          <w:p w14:paraId="2A431722" w14:textId="77777777" w:rsidR="00EC10AB" w:rsidRPr="00545972" w:rsidRDefault="00EC10AB" w:rsidP="00EC10AB">
            <w:pPr>
              <w:jc w:val="center"/>
              <w:rPr>
                <w:rFonts w:ascii="Tahoma" w:hAnsi="Tahoma" w:cs="Tahoma"/>
                <w:sz w:val="20"/>
                <w:szCs w:val="20"/>
              </w:rPr>
            </w:pPr>
            <w:r w:rsidRPr="00545972">
              <w:rPr>
                <w:rFonts w:ascii="Tahoma" w:hAnsi="Tahoma" w:cs="Tahoma"/>
                <w:sz w:val="20"/>
                <w:szCs w:val="20"/>
              </w:rPr>
              <w:t>2:00pm – 2:45pm</w:t>
            </w:r>
          </w:p>
          <w:p w14:paraId="6ADB36EF" w14:textId="77777777" w:rsidR="00EC10AB" w:rsidRPr="00545972" w:rsidRDefault="00EC10AB" w:rsidP="00EC10AB">
            <w:pPr>
              <w:jc w:val="center"/>
              <w:rPr>
                <w:rFonts w:ascii="Tahoma" w:hAnsi="Tahoma" w:cs="Tahoma"/>
                <w:sz w:val="20"/>
                <w:szCs w:val="20"/>
              </w:rPr>
            </w:pPr>
          </w:p>
          <w:p w14:paraId="76D768E1" w14:textId="77777777" w:rsidR="00EC10AB" w:rsidRPr="00545972" w:rsidRDefault="00EC10AB" w:rsidP="00EC10AB">
            <w:pPr>
              <w:jc w:val="center"/>
              <w:rPr>
                <w:rFonts w:ascii="Tahoma" w:hAnsi="Tahoma" w:cs="Tahoma"/>
                <w:sz w:val="20"/>
                <w:szCs w:val="20"/>
              </w:rPr>
            </w:pPr>
          </w:p>
          <w:p w14:paraId="40DF7BE5" w14:textId="77777777" w:rsidR="00EC10AB" w:rsidRPr="00545972" w:rsidRDefault="00EC10AB" w:rsidP="00EC10AB">
            <w:pPr>
              <w:jc w:val="center"/>
              <w:rPr>
                <w:rFonts w:ascii="Tahoma" w:hAnsi="Tahoma" w:cs="Tahoma"/>
                <w:sz w:val="20"/>
                <w:szCs w:val="20"/>
              </w:rPr>
            </w:pPr>
          </w:p>
          <w:p w14:paraId="58A0D948" w14:textId="77777777" w:rsidR="00EC10AB" w:rsidRPr="00545972" w:rsidRDefault="00EC10AB" w:rsidP="00EC10AB">
            <w:pPr>
              <w:rPr>
                <w:rFonts w:ascii="Tahoma" w:hAnsi="Tahoma" w:cs="Tahoma"/>
                <w:sz w:val="20"/>
                <w:szCs w:val="20"/>
              </w:rPr>
            </w:pPr>
            <w:r w:rsidRPr="00545972">
              <w:rPr>
                <w:rFonts w:ascii="Tahoma" w:hAnsi="Tahoma" w:cs="Tahoma"/>
                <w:sz w:val="20"/>
                <w:szCs w:val="20"/>
              </w:rPr>
              <w:t>2:45pm – 3:30pm</w:t>
            </w:r>
          </w:p>
          <w:p w14:paraId="2DBC77DF" w14:textId="77777777" w:rsidR="00EC10AB" w:rsidRPr="00545972" w:rsidRDefault="00EC10AB" w:rsidP="00EC10AB">
            <w:pPr>
              <w:jc w:val="center"/>
              <w:rPr>
                <w:rFonts w:ascii="Tahoma" w:hAnsi="Tahoma" w:cs="Tahoma"/>
                <w:sz w:val="20"/>
                <w:szCs w:val="20"/>
              </w:rPr>
            </w:pPr>
          </w:p>
          <w:p w14:paraId="324F8240" w14:textId="77777777" w:rsidR="00EC10AB" w:rsidRPr="00545972" w:rsidRDefault="00EC10AB" w:rsidP="00EC10AB">
            <w:pPr>
              <w:rPr>
                <w:rFonts w:ascii="Tahoma" w:hAnsi="Tahoma" w:cs="Tahoma"/>
                <w:sz w:val="20"/>
                <w:szCs w:val="20"/>
              </w:rPr>
            </w:pPr>
          </w:p>
          <w:p w14:paraId="2F449BBB" w14:textId="77777777" w:rsidR="00EC10AB" w:rsidRPr="00545972" w:rsidRDefault="00EC10AB" w:rsidP="00EC10AB">
            <w:pPr>
              <w:rPr>
                <w:rFonts w:ascii="Tahoma" w:hAnsi="Tahoma" w:cs="Tahoma"/>
                <w:sz w:val="20"/>
                <w:szCs w:val="20"/>
              </w:rPr>
            </w:pPr>
          </w:p>
          <w:p w14:paraId="76171D89" w14:textId="77777777" w:rsidR="00EC10AB" w:rsidRPr="00545972" w:rsidRDefault="00EC10AB" w:rsidP="00EC10AB">
            <w:pPr>
              <w:rPr>
                <w:rFonts w:ascii="Tahoma" w:hAnsi="Tahoma" w:cs="Tahoma"/>
                <w:sz w:val="20"/>
                <w:szCs w:val="20"/>
              </w:rPr>
            </w:pPr>
          </w:p>
          <w:p w14:paraId="6FD5115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3:30pm – 5:30pm</w:t>
            </w:r>
          </w:p>
          <w:p w14:paraId="5C07517B" w14:textId="77777777" w:rsidR="00EC10AB" w:rsidRPr="00545972" w:rsidRDefault="00EC10AB" w:rsidP="00EC10AB">
            <w:pPr>
              <w:spacing w:line="254" w:lineRule="auto"/>
              <w:jc w:val="center"/>
              <w:rPr>
                <w:rFonts w:ascii="Tahoma" w:hAnsi="Tahoma" w:cs="Tahoma"/>
                <w:sz w:val="20"/>
                <w:szCs w:val="20"/>
              </w:rPr>
            </w:pPr>
          </w:p>
          <w:p w14:paraId="1FCDC6E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34548959" w14:textId="77777777" w:rsidR="00EC10AB" w:rsidRPr="00545972" w:rsidRDefault="00EC10AB" w:rsidP="00EC10AB">
            <w:pPr>
              <w:jc w:val="center"/>
              <w:rPr>
                <w:rFonts w:ascii="Tahoma" w:hAnsi="Tahoma" w:cs="Tahoma"/>
                <w:sz w:val="20"/>
                <w:szCs w:val="20"/>
              </w:rPr>
            </w:pPr>
          </w:p>
          <w:p w14:paraId="2A25F7B8" w14:textId="77777777" w:rsidR="00EC10AB" w:rsidRPr="00545972" w:rsidRDefault="00EC10AB" w:rsidP="00EC10AB">
            <w:pPr>
              <w:jc w:val="center"/>
              <w:rPr>
                <w:rFonts w:ascii="Tahoma" w:hAnsi="Tahoma" w:cs="Tahoma"/>
                <w:sz w:val="20"/>
                <w:szCs w:val="20"/>
              </w:rPr>
            </w:pPr>
          </w:p>
          <w:p w14:paraId="0D9D2643" w14:textId="77777777" w:rsidR="00EC10AB" w:rsidRPr="00545972" w:rsidRDefault="00EC10AB" w:rsidP="00EC10AB">
            <w:pPr>
              <w:jc w:val="center"/>
              <w:rPr>
                <w:rFonts w:ascii="Tahoma" w:hAnsi="Tahoma" w:cs="Tahoma"/>
                <w:sz w:val="20"/>
                <w:szCs w:val="20"/>
              </w:rPr>
            </w:pPr>
          </w:p>
          <w:p w14:paraId="60D198B4" w14:textId="77777777" w:rsidR="00EC10AB" w:rsidRPr="00545972" w:rsidRDefault="00EC10AB" w:rsidP="00EC10AB">
            <w:pPr>
              <w:jc w:val="center"/>
              <w:rPr>
                <w:rFonts w:ascii="Tahoma" w:hAnsi="Tahoma" w:cs="Tahoma"/>
                <w:sz w:val="20"/>
                <w:szCs w:val="20"/>
              </w:rPr>
            </w:pPr>
          </w:p>
          <w:p w14:paraId="63DC0C5A" w14:textId="77777777" w:rsidR="00EC10AB" w:rsidRPr="00545972" w:rsidRDefault="00EC10AB" w:rsidP="00EC10AB">
            <w:pPr>
              <w:jc w:val="center"/>
              <w:rPr>
                <w:rFonts w:ascii="Tahoma" w:hAnsi="Tahoma" w:cs="Tahoma"/>
                <w:sz w:val="20"/>
                <w:szCs w:val="20"/>
              </w:rPr>
            </w:pPr>
          </w:p>
          <w:p w14:paraId="0BD2C62B" w14:textId="77777777" w:rsidR="00EC10AB" w:rsidRPr="00545972" w:rsidRDefault="00EC10AB" w:rsidP="00EC10AB">
            <w:pPr>
              <w:jc w:val="center"/>
              <w:rPr>
                <w:rFonts w:ascii="Tahoma" w:hAnsi="Tahoma" w:cs="Tahoma"/>
                <w:sz w:val="20"/>
                <w:szCs w:val="20"/>
              </w:rPr>
            </w:pPr>
          </w:p>
          <w:p w14:paraId="3009218F" w14:textId="77777777" w:rsidR="00EC10AB" w:rsidRPr="00545972" w:rsidRDefault="00EC10AB" w:rsidP="00EC10AB">
            <w:pPr>
              <w:jc w:val="center"/>
              <w:rPr>
                <w:rFonts w:ascii="Tahoma" w:hAnsi="Tahoma" w:cs="Tahoma"/>
                <w:sz w:val="20"/>
                <w:szCs w:val="20"/>
              </w:rPr>
            </w:pPr>
          </w:p>
          <w:p w14:paraId="69593ECB" w14:textId="77777777" w:rsidR="00EC10AB" w:rsidRPr="00545972" w:rsidRDefault="00EC10AB" w:rsidP="00EC10AB">
            <w:pPr>
              <w:jc w:val="center"/>
              <w:rPr>
                <w:rFonts w:ascii="Tahoma" w:hAnsi="Tahoma" w:cs="Tahoma"/>
                <w:sz w:val="20"/>
                <w:szCs w:val="20"/>
              </w:rPr>
            </w:pPr>
          </w:p>
          <w:p w14:paraId="1FCAD567" w14:textId="77777777" w:rsidR="00EC10AB" w:rsidRPr="00545972" w:rsidRDefault="00EC10AB" w:rsidP="00EC10AB">
            <w:pPr>
              <w:jc w:val="center"/>
              <w:rPr>
                <w:rFonts w:ascii="Tahoma" w:hAnsi="Tahoma" w:cs="Tahoma"/>
                <w:sz w:val="20"/>
                <w:szCs w:val="20"/>
              </w:rPr>
            </w:pPr>
          </w:p>
          <w:p w14:paraId="43699A39" w14:textId="77777777" w:rsidR="00EC10AB" w:rsidRPr="00545972" w:rsidRDefault="00EC10AB" w:rsidP="00EC10AB">
            <w:pPr>
              <w:jc w:val="center"/>
              <w:rPr>
                <w:rFonts w:ascii="Tahoma" w:hAnsi="Tahoma" w:cs="Tahoma"/>
                <w:sz w:val="20"/>
                <w:szCs w:val="20"/>
              </w:rPr>
            </w:pPr>
            <w:r w:rsidRPr="00545972">
              <w:rPr>
                <w:rFonts w:ascii="Tahoma" w:hAnsi="Tahoma" w:cs="Tahoma"/>
                <w:sz w:val="20"/>
                <w:szCs w:val="20"/>
              </w:rPr>
              <w:t>10/9/20</w:t>
            </w:r>
          </w:p>
        </w:tc>
      </w:tr>
      <w:tr w:rsidR="00EC10AB" w:rsidRPr="00545972" w14:paraId="710AF546" w14:textId="77777777" w:rsidTr="00EC10AB">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8DF701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5EDC137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25</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BE4D39E" w14:textId="77777777" w:rsidR="00EC10AB" w:rsidRPr="00545972" w:rsidRDefault="00EC10AB" w:rsidP="00EC10A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4971E20" w14:textId="77777777" w:rsidR="00EC10AB" w:rsidRPr="00545972" w:rsidRDefault="00EC10AB" w:rsidP="00EC10A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46BA7A3" w14:textId="77777777" w:rsidR="00EC10AB" w:rsidRPr="00545972" w:rsidRDefault="00EC10AB" w:rsidP="00EC10AB">
            <w:pPr>
              <w:spacing w:line="254" w:lineRule="auto"/>
              <w:jc w:val="center"/>
              <w:rPr>
                <w:rFonts w:ascii="Tahoma" w:hAnsi="Tahoma" w:cs="Tahoma"/>
                <w:b/>
                <w:sz w:val="20"/>
                <w:szCs w:val="20"/>
              </w:rPr>
            </w:pPr>
          </w:p>
        </w:tc>
      </w:tr>
    </w:tbl>
    <w:p w14:paraId="4C706F32" w14:textId="77777777" w:rsidR="00EC10AB" w:rsidRPr="00545972" w:rsidRDefault="00EC10AB" w:rsidP="00EC10AB">
      <w:pPr>
        <w:rPr>
          <w:rFonts w:ascii="Tahoma" w:hAnsi="Tahoma" w:cs="Tahoma"/>
          <w:b/>
          <w:i/>
          <w:sz w:val="20"/>
          <w:szCs w:val="20"/>
        </w:rPr>
      </w:pPr>
    </w:p>
    <w:p w14:paraId="1066B93E" w14:textId="77777777" w:rsidR="00EC10AB" w:rsidRPr="00545972" w:rsidRDefault="00EC10AB" w:rsidP="00EC10AB">
      <w:pPr>
        <w:rPr>
          <w:rFonts w:ascii="Tahoma" w:hAnsi="Tahoma" w:cs="Tahom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418"/>
        <w:gridCol w:w="3404"/>
        <w:gridCol w:w="1841"/>
        <w:gridCol w:w="1700"/>
      </w:tblGrid>
      <w:tr w:rsidR="00EC10AB" w:rsidRPr="00545972" w14:paraId="13726462" w14:textId="77777777" w:rsidTr="00EC10AB">
        <w:tc>
          <w:tcPr>
            <w:tcW w:w="2122" w:type="dxa"/>
            <w:gridSpan w:val="2"/>
            <w:tcBorders>
              <w:top w:val="single" w:sz="4" w:space="0" w:color="auto"/>
              <w:left w:val="single" w:sz="4" w:space="0" w:color="auto"/>
              <w:bottom w:val="single" w:sz="4" w:space="0" w:color="auto"/>
              <w:right w:val="single" w:sz="4" w:space="0" w:color="auto"/>
            </w:tcBorders>
          </w:tcPr>
          <w:p w14:paraId="4FDD3E76" w14:textId="77777777" w:rsidR="00EC10AB" w:rsidRPr="00545972" w:rsidRDefault="00EC10AB" w:rsidP="00EC10AB">
            <w:pPr>
              <w:spacing w:line="254" w:lineRule="auto"/>
              <w:jc w:val="center"/>
              <w:rPr>
                <w:rFonts w:ascii="Tahoma" w:hAnsi="Tahoma" w:cs="Tahoma"/>
                <w:b/>
                <w:sz w:val="20"/>
                <w:szCs w:val="20"/>
              </w:rPr>
            </w:pPr>
          </w:p>
          <w:p w14:paraId="75B224E2"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404" w:type="dxa"/>
            <w:tcBorders>
              <w:top w:val="single" w:sz="4" w:space="0" w:color="auto"/>
              <w:left w:val="single" w:sz="4" w:space="0" w:color="auto"/>
              <w:bottom w:val="single" w:sz="4" w:space="0" w:color="auto"/>
              <w:right w:val="single" w:sz="4" w:space="0" w:color="auto"/>
            </w:tcBorders>
          </w:tcPr>
          <w:p w14:paraId="4E3DE125" w14:textId="77777777" w:rsidR="00EC10AB" w:rsidRPr="00545972" w:rsidRDefault="00EC10AB" w:rsidP="00EC10AB">
            <w:pPr>
              <w:spacing w:line="254" w:lineRule="auto"/>
              <w:jc w:val="center"/>
              <w:rPr>
                <w:rFonts w:ascii="Tahoma" w:hAnsi="Tahoma" w:cs="Tahoma"/>
                <w:b/>
                <w:sz w:val="20"/>
                <w:szCs w:val="20"/>
              </w:rPr>
            </w:pPr>
          </w:p>
          <w:p w14:paraId="36F329C6"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1" w:type="dxa"/>
            <w:tcBorders>
              <w:top w:val="single" w:sz="4" w:space="0" w:color="auto"/>
              <w:left w:val="single" w:sz="4" w:space="0" w:color="auto"/>
              <w:bottom w:val="single" w:sz="4" w:space="0" w:color="auto"/>
              <w:right w:val="single" w:sz="4" w:space="0" w:color="auto"/>
            </w:tcBorders>
          </w:tcPr>
          <w:p w14:paraId="299668E6" w14:textId="77777777" w:rsidR="00EC10AB" w:rsidRPr="00545972" w:rsidRDefault="00EC10AB" w:rsidP="00EC10AB">
            <w:pPr>
              <w:spacing w:line="254" w:lineRule="auto"/>
              <w:jc w:val="center"/>
              <w:rPr>
                <w:rFonts w:ascii="Tahoma" w:hAnsi="Tahoma" w:cs="Tahoma"/>
                <w:b/>
                <w:sz w:val="20"/>
                <w:szCs w:val="20"/>
              </w:rPr>
            </w:pPr>
          </w:p>
          <w:p w14:paraId="0A42FC7A"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700" w:type="dxa"/>
            <w:tcBorders>
              <w:top w:val="single" w:sz="4" w:space="0" w:color="auto"/>
              <w:left w:val="single" w:sz="4" w:space="0" w:color="auto"/>
              <w:bottom w:val="single" w:sz="4" w:space="0" w:color="auto"/>
              <w:right w:val="single" w:sz="4" w:space="0" w:color="auto"/>
            </w:tcBorders>
            <w:hideMark/>
          </w:tcPr>
          <w:p w14:paraId="46DC7B48"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6BBFBF67" w14:textId="77777777" w:rsidTr="00EC10AB">
        <w:trPr>
          <w:trHeight w:val="383"/>
        </w:trPr>
        <w:tc>
          <w:tcPr>
            <w:tcW w:w="704" w:type="dxa"/>
            <w:tcBorders>
              <w:top w:val="single" w:sz="4" w:space="0" w:color="auto"/>
              <w:left w:val="single" w:sz="4" w:space="0" w:color="auto"/>
              <w:bottom w:val="single" w:sz="4" w:space="0" w:color="auto"/>
              <w:right w:val="single" w:sz="4" w:space="0" w:color="auto"/>
            </w:tcBorders>
          </w:tcPr>
          <w:p w14:paraId="2681B44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tcPr>
          <w:p w14:paraId="58EEF0B9"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sz w:val="20"/>
                <w:szCs w:val="20"/>
              </w:rPr>
              <w:t>28</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6195C19F" w14:textId="77777777" w:rsidR="00EC10AB" w:rsidRPr="00545972" w:rsidRDefault="00EC10AB" w:rsidP="00EC10AB">
            <w:pPr>
              <w:jc w:val="center"/>
              <w:rPr>
                <w:rFonts w:ascii="Tahoma" w:hAnsi="Tahoma" w:cs="Tahoma"/>
                <w:b/>
                <w:sz w:val="20"/>
                <w:szCs w:val="20"/>
              </w:rPr>
            </w:pPr>
            <w:r w:rsidRPr="00545972">
              <w:rPr>
                <w:rFonts w:ascii="Tahoma" w:hAnsi="Tahoma" w:cs="Tahoma"/>
                <w:b/>
                <w:sz w:val="20"/>
                <w:szCs w:val="20"/>
              </w:rPr>
              <w:t>Traffic Management Meeting</w:t>
            </w:r>
          </w:p>
          <w:p w14:paraId="4931D77D" w14:textId="77777777" w:rsidR="00EC10AB" w:rsidRPr="00545972" w:rsidRDefault="00EC10AB" w:rsidP="00EC10AB">
            <w:pPr>
              <w:jc w:val="center"/>
              <w:rPr>
                <w:rFonts w:ascii="Tahoma" w:hAnsi="Tahoma" w:cs="Tahoma"/>
                <w:b/>
                <w:sz w:val="20"/>
                <w:szCs w:val="20"/>
              </w:rPr>
            </w:pPr>
            <w:r w:rsidRPr="00545972">
              <w:rPr>
                <w:rFonts w:ascii="Tahoma" w:hAnsi="Tahoma" w:cs="Tahoma"/>
                <w:sz w:val="20"/>
                <w:szCs w:val="20"/>
              </w:rPr>
              <w:t>(Tallaght)</w:t>
            </w:r>
          </w:p>
          <w:p w14:paraId="1824B160" w14:textId="77777777" w:rsidR="00EC10AB" w:rsidRPr="00545972" w:rsidRDefault="00EC10AB" w:rsidP="00EC10AB">
            <w:pPr>
              <w:spacing w:line="254" w:lineRule="auto"/>
              <w:jc w:val="center"/>
              <w:rPr>
                <w:rFonts w:ascii="Tahoma" w:hAnsi="Tahoma" w:cs="Tahoma"/>
                <w:b/>
                <w:color w:val="2F5496" w:themeColor="accent1" w:themeShade="BF"/>
                <w:sz w:val="20"/>
                <w:szCs w:val="20"/>
              </w:rPr>
            </w:pPr>
          </w:p>
          <w:p w14:paraId="52B576FB" w14:textId="77777777" w:rsidR="00EC10AB" w:rsidRPr="00545972" w:rsidRDefault="00EC10AB" w:rsidP="00EC10AB">
            <w:pPr>
              <w:spacing w:line="254" w:lineRule="auto"/>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Tallaght Area Committee</w:t>
            </w:r>
          </w:p>
          <w:p w14:paraId="16A2637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1" w:type="dxa"/>
            <w:tcBorders>
              <w:top w:val="single" w:sz="4" w:space="0" w:color="auto"/>
              <w:left w:val="single" w:sz="4" w:space="0" w:color="auto"/>
              <w:bottom w:val="single" w:sz="4" w:space="0" w:color="auto"/>
              <w:right w:val="single" w:sz="4" w:space="0" w:color="auto"/>
            </w:tcBorders>
          </w:tcPr>
          <w:p w14:paraId="6ECF5FE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2:15pm – 3:00</w:t>
            </w:r>
          </w:p>
          <w:p w14:paraId="249E917C" w14:textId="77777777" w:rsidR="00EC10AB" w:rsidRPr="00545972" w:rsidRDefault="00EC10AB" w:rsidP="00EC10AB">
            <w:pPr>
              <w:spacing w:line="254" w:lineRule="auto"/>
              <w:jc w:val="center"/>
              <w:rPr>
                <w:rFonts w:ascii="Tahoma" w:hAnsi="Tahoma" w:cs="Tahoma"/>
                <w:sz w:val="20"/>
                <w:szCs w:val="20"/>
              </w:rPr>
            </w:pPr>
          </w:p>
          <w:p w14:paraId="72400C00" w14:textId="77777777" w:rsidR="00EC10AB" w:rsidRPr="00545972" w:rsidRDefault="00EC10AB" w:rsidP="00EC10AB">
            <w:pPr>
              <w:spacing w:line="254" w:lineRule="auto"/>
              <w:jc w:val="center"/>
              <w:rPr>
                <w:rFonts w:ascii="Tahoma" w:hAnsi="Tahoma" w:cs="Tahoma"/>
                <w:sz w:val="20"/>
                <w:szCs w:val="20"/>
              </w:rPr>
            </w:pPr>
          </w:p>
          <w:p w14:paraId="1E19408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700" w:type="dxa"/>
            <w:tcBorders>
              <w:top w:val="single" w:sz="4" w:space="0" w:color="auto"/>
              <w:left w:val="single" w:sz="4" w:space="0" w:color="auto"/>
              <w:bottom w:val="single" w:sz="4" w:space="0" w:color="auto"/>
              <w:right w:val="single" w:sz="4" w:space="0" w:color="auto"/>
            </w:tcBorders>
          </w:tcPr>
          <w:p w14:paraId="49CE586F" w14:textId="77777777" w:rsidR="00EC10AB" w:rsidRPr="00545972" w:rsidRDefault="00EC10AB" w:rsidP="00EC10AB">
            <w:pPr>
              <w:spacing w:line="254" w:lineRule="auto"/>
              <w:jc w:val="center"/>
              <w:rPr>
                <w:rFonts w:ascii="Tahoma" w:hAnsi="Tahoma" w:cs="Tahoma"/>
                <w:sz w:val="20"/>
                <w:szCs w:val="20"/>
              </w:rPr>
            </w:pPr>
          </w:p>
          <w:p w14:paraId="0C2373CB" w14:textId="77777777" w:rsidR="00EC10AB" w:rsidRPr="00545972" w:rsidRDefault="00EC10AB" w:rsidP="00EC10AB">
            <w:pPr>
              <w:spacing w:line="254" w:lineRule="auto"/>
              <w:jc w:val="center"/>
              <w:rPr>
                <w:rFonts w:ascii="Tahoma" w:hAnsi="Tahoma" w:cs="Tahoma"/>
                <w:sz w:val="20"/>
                <w:szCs w:val="20"/>
              </w:rPr>
            </w:pPr>
          </w:p>
          <w:p w14:paraId="471DE194" w14:textId="77777777" w:rsidR="00EC10AB" w:rsidRPr="00545972" w:rsidRDefault="00EC10AB" w:rsidP="00EC10AB">
            <w:pPr>
              <w:spacing w:line="254" w:lineRule="auto"/>
              <w:jc w:val="center"/>
              <w:rPr>
                <w:rFonts w:ascii="Tahoma" w:hAnsi="Tahoma" w:cs="Tahoma"/>
                <w:sz w:val="20"/>
                <w:szCs w:val="20"/>
              </w:rPr>
            </w:pPr>
          </w:p>
          <w:p w14:paraId="6063B26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14/9/20</w:t>
            </w:r>
          </w:p>
        </w:tc>
      </w:tr>
      <w:tr w:rsidR="00EC10AB" w:rsidRPr="00545972" w14:paraId="7771EC91" w14:textId="77777777" w:rsidTr="00EC10AB">
        <w:tc>
          <w:tcPr>
            <w:tcW w:w="704" w:type="dxa"/>
            <w:tcBorders>
              <w:top w:val="single" w:sz="4" w:space="0" w:color="auto"/>
              <w:left w:val="single" w:sz="4" w:space="0" w:color="auto"/>
              <w:bottom w:val="single" w:sz="4" w:space="0" w:color="auto"/>
              <w:right w:val="single" w:sz="4" w:space="0" w:color="auto"/>
            </w:tcBorders>
          </w:tcPr>
          <w:p w14:paraId="361ED62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tcPr>
          <w:p w14:paraId="580A0981"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sz w:val="20"/>
                <w:szCs w:val="20"/>
              </w:rPr>
              <w:t>29</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141B7F52" w14:textId="77777777" w:rsidR="00EC10AB" w:rsidRPr="00545972" w:rsidRDefault="00EC10AB" w:rsidP="00EC10AB">
            <w:pPr>
              <w:jc w:val="center"/>
              <w:rPr>
                <w:rFonts w:ascii="Tahoma" w:hAnsi="Tahoma" w:cs="Tahoma"/>
                <w:b/>
                <w:sz w:val="20"/>
                <w:szCs w:val="20"/>
              </w:rPr>
            </w:pPr>
            <w:r w:rsidRPr="00545972">
              <w:rPr>
                <w:rFonts w:ascii="Tahoma" w:hAnsi="Tahoma" w:cs="Tahoma"/>
                <w:b/>
                <w:sz w:val="20"/>
                <w:szCs w:val="20"/>
              </w:rPr>
              <w:t>Traffic Management Meeting</w:t>
            </w:r>
          </w:p>
          <w:p w14:paraId="7DF01E03" w14:textId="77777777" w:rsidR="00EC10AB" w:rsidRPr="00545972" w:rsidRDefault="00EC10AB" w:rsidP="00EC10AB">
            <w:pPr>
              <w:jc w:val="center"/>
              <w:rPr>
                <w:rFonts w:ascii="Tahoma" w:hAnsi="Tahoma" w:cs="Tahoma"/>
                <w:b/>
                <w:sz w:val="20"/>
                <w:szCs w:val="20"/>
              </w:rPr>
            </w:pPr>
            <w:r w:rsidRPr="00545972">
              <w:rPr>
                <w:rFonts w:ascii="Tahoma" w:hAnsi="Tahoma" w:cs="Tahoma"/>
                <w:sz w:val="20"/>
                <w:szCs w:val="20"/>
              </w:rPr>
              <w:t>(Lucan-Palmerstown-Fonthill)</w:t>
            </w:r>
          </w:p>
          <w:p w14:paraId="7FBC6640" w14:textId="77777777" w:rsidR="00EC10AB" w:rsidRPr="00545972" w:rsidRDefault="00EC10AB" w:rsidP="00EC10AB">
            <w:pPr>
              <w:tabs>
                <w:tab w:val="left" w:pos="307"/>
              </w:tabs>
              <w:spacing w:line="254" w:lineRule="auto"/>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Lucan-Palmerstown-Fonthill Area Committee</w:t>
            </w:r>
          </w:p>
          <w:p w14:paraId="79ABAD8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i/>
                <w:color w:val="2F5496" w:themeColor="accent1" w:themeShade="BF"/>
                <w:sz w:val="20"/>
                <w:szCs w:val="20"/>
              </w:rPr>
              <w:t xml:space="preserve">Public realm, Environment, Water &amp; Drainage, Community, Housing, Transportation, *Planning Libraries &amp; Arts, Economic Development, </w:t>
            </w:r>
            <w:r w:rsidRPr="00545972">
              <w:rPr>
                <w:rFonts w:ascii="Tahoma" w:hAnsi="Tahoma" w:cs="Tahoma"/>
                <w:i/>
                <w:color w:val="2F5496" w:themeColor="accent1" w:themeShade="BF"/>
                <w:sz w:val="20"/>
                <w:szCs w:val="20"/>
              </w:rPr>
              <w:lastRenderedPageBreak/>
              <w:t>Corporate Support, Performance &amp; change Management</w:t>
            </w:r>
          </w:p>
        </w:tc>
        <w:tc>
          <w:tcPr>
            <w:tcW w:w="1841" w:type="dxa"/>
            <w:tcBorders>
              <w:top w:val="single" w:sz="4" w:space="0" w:color="auto"/>
              <w:left w:val="single" w:sz="4" w:space="0" w:color="auto"/>
              <w:bottom w:val="single" w:sz="4" w:space="0" w:color="auto"/>
              <w:right w:val="single" w:sz="4" w:space="0" w:color="auto"/>
            </w:tcBorders>
          </w:tcPr>
          <w:p w14:paraId="4A2D96E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lastRenderedPageBreak/>
              <w:t>2:15pm</w:t>
            </w:r>
          </w:p>
          <w:p w14:paraId="5203A517" w14:textId="77777777" w:rsidR="00EC10AB" w:rsidRPr="00545972" w:rsidRDefault="00EC10AB" w:rsidP="00EC10AB">
            <w:pPr>
              <w:spacing w:line="254" w:lineRule="auto"/>
              <w:jc w:val="center"/>
              <w:rPr>
                <w:rFonts w:ascii="Tahoma" w:hAnsi="Tahoma" w:cs="Tahoma"/>
                <w:sz w:val="20"/>
                <w:szCs w:val="20"/>
              </w:rPr>
            </w:pPr>
          </w:p>
          <w:p w14:paraId="70E1368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700" w:type="dxa"/>
            <w:tcBorders>
              <w:top w:val="single" w:sz="4" w:space="0" w:color="auto"/>
              <w:left w:val="single" w:sz="4" w:space="0" w:color="auto"/>
              <w:bottom w:val="single" w:sz="4" w:space="0" w:color="auto"/>
              <w:right w:val="single" w:sz="4" w:space="0" w:color="auto"/>
            </w:tcBorders>
          </w:tcPr>
          <w:p w14:paraId="0AF5A459" w14:textId="77777777" w:rsidR="00EC10AB" w:rsidRPr="00545972" w:rsidRDefault="00EC10AB" w:rsidP="00EC10AB">
            <w:pPr>
              <w:spacing w:line="254" w:lineRule="auto"/>
              <w:jc w:val="center"/>
              <w:rPr>
                <w:rFonts w:ascii="Tahoma" w:hAnsi="Tahoma" w:cs="Tahoma"/>
                <w:sz w:val="20"/>
                <w:szCs w:val="20"/>
              </w:rPr>
            </w:pPr>
          </w:p>
          <w:p w14:paraId="0CAEB2F1" w14:textId="77777777" w:rsidR="00EC10AB" w:rsidRPr="00545972" w:rsidRDefault="00EC10AB" w:rsidP="00EC10AB">
            <w:pPr>
              <w:spacing w:line="254" w:lineRule="auto"/>
              <w:jc w:val="center"/>
              <w:rPr>
                <w:rFonts w:ascii="Tahoma" w:hAnsi="Tahoma" w:cs="Tahoma"/>
                <w:sz w:val="20"/>
                <w:szCs w:val="20"/>
              </w:rPr>
            </w:pPr>
          </w:p>
          <w:p w14:paraId="25137B6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15/9/20</w:t>
            </w:r>
          </w:p>
        </w:tc>
      </w:tr>
      <w:tr w:rsidR="00EC10AB" w:rsidRPr="00545972" w14:paraId="0E907D56" w14:textId="77777777" w:rsidTr="00EC10AB">
        <w:tc>
          <w:tcPr>
            <w:tcW w:w="704" w:type="dxa"/>
            <w:tcBorders>
              <w:top w:val="single" w:sz="4" w:space="0" w:color="auto"/>
              <w:left w:val="single" w:sz="4" w:space="0" w:color="auto"/>
              <w:bottom w:val="single" w:sz="4" w:space="0" w:color="auto"/>
              <w:right w:val="single" w:sz="4" w:space="0" w:color="auto"/>
            </w:tcBorders>
          </w:tcPr>
          <w:p w14:paraId="688D61D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tcPr>
          <w:p w14:paraId="12EEABE7" w14:textId="77777777" w:rsidR="00EC10AB" w:rsidRPr="00545972" w:rsidRDefault="00EC10AB" w:rsidP="00EC10AB">
            <w:pPr>
              <w:jc w:val="center"/>
              <w:rPr>
                <w:rFonts w:ascii="Tahoma" w:hAnsi="Tahoma" w:cs="Tahoma"/>
                <w:b/>
                <w:color w:val="0000FF"/>
                <w:sz w:val="20"/>
                <w:szCs w:val="20"/>
              </w:rPr>
            </w:pPr>
            <w:r w:rsidRPr="00545972">
              <w:rPr>
                <w:rFonts w:ascii="Tahoma" w:hAnsi="Tahoma" w:cs="Tahoma"/>
                <w:sz w:val="20"/>
                <w:szCs w:val="20"/>
              </w:rPr>
              <w:t>30</w:t>
            </w:r>
            <w:r w:rsidRPr="00545972">
              <w:rPr>
                <w:rFonts w:ascii="Tahoma" w:hAnsi="Tahoma" w:cs="Tahoma"/>
                <w:sz w:val="20"/>
                <w:szCs w:val="20"/>
                <w:vertAlign w:val="superscript"/>
              </w:rPr>
              <w:t>th</w:t>
            </w:r>
            <w:r w:rsidRPr="00545972">
              <w:rPr>
                <w:rFonts w:ascii="Tahoma" w:hAnsi="Tahoma" w:cs="Tahoma"/>
                <w:sz w:val="20"/>
                <w:szCs w:val="20"/>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694584FF" w14:textId="77777777" w:rsidR="00EC10AB" w:rsidRPr="00545972" w:rsidRDefault="00EC10AB" w:rsidP="00EC10AB">
            <w:pPr>
              <w:spacing w:line="254" w:lineRule="auto"/>
              <w:jc w:val="center"/>
              <w:rPr>
                <w:rFonts w:ascii="Tahoma" w:hAnsi="Tahoma" w:cs="Tahoma"/>
                <w:sz w:val="20"/>
                <w:szCs w:val="20"/>
              </w:rPr>
            </w:pPr>
          </w:p>
        </w:tc>
        <w:tc>
          <w:tcPr>
            <w:tcW w:w="1841" w:type="dxa"/>
            <w:tcBorders>
              <w:top w:val="single" w:sz="4" w:space="0" w:color="auto"/>
              <w:left w:val="single" w:sz="4" w:space="0" w:color="auto"/>
              <w:bottom w:val="single" w:sz="4" w:space="0" w:color="auto"/>
              <w:right w:val="single" w:sz="4" w:space="0" w:color="auto"/>
            </w:tcBorders>
          </w:tcPr>
          <w:p w14:paraId="2B0C20CD" w14:textId="77777777" w:rsidR="00EC10AB" w:rsidRPr="00545972" w:rsidRDefault="00EC10AB" w:rsidP="00EC10AB">
            <w:pPr>
              <w:spacing w:line="254" w:lineRule="auto"/>
              <w:jc w:val="center"/>
              <w:rPr>
                <w:rFonts w:ascii="Tahoma" w:hAnsi="Tahoma" w:cs="Tahoma"/>
                <w:sz w:val="20"/>
                <w:szCs w:val="20"/>
              </w:rPr>
            </w:pPr>
          </w:p>
        </w:tc>
        <w:tc>
          <w:tcPr>
            <w:tcW w:w="1700" w:type="dxa"/>
            <w:tcBorders>
              <w:top w:val="single" w:sz="4" w:space="0" w:color="auto"/>
              <w:left w:val="single" w:sz="4" w:space="0" w:color="auto"/>
              <w:bottom w:val="single" w:sz="4" w:space="0" w:color="auto"/>
              <w:right w:val="single" w:sz="4" w:space="0" w:color="auto"/>
            </w:tcBorders>
          </w:tcPr>
          <w:p w14:paraId="0B531D1C" w14:textId="77777777" w:rsidR="00EC10AB" w:rsidRPr="00545972" w:rsidRDefault="00EC10AB" w:rsidP="00EC10AB">
            <w:pPr>
              <w:spacing w:line="254" w:lineRule="auto"/>
              <w:jc w:val="center"/>
              <w:rPr>
                <w:rFonts w:ascii="Tahoma" w:hAnsi="Tahoma" w:cs="Tahoma"/>
                <w:sz w:val="20"/>
                <w:szCs w:val="20"/>
              </w:rPr>
            </w:pPr>
          </w:p>
        </w:tc>
      </w:tr>
      <w:tr w:rsidR="00EC10AB" w:rsidRPr="00545972" w14:paraId="71F8B4AC" w14:textId="77777777" w:rsidTr="00EC10AB">
        <w:trPr>
          <w:trHeight w:val="70"/>
        </w:trPr>
        <w:tc>
          <w:tcPr>
            <w:tcW w:w="704" w:type="dxa"/>
            <w:tcBorders>
              <w:top w:val="single" w:sz="4" w:space="0" w:color="auto"/>
              <w:left w:val="single" w:sz="4" w:space="0" w:color="auto"/>
              <w:bottom w:val="single" w:sz="4" w:space="0" w:color="auto"/>
              <w:right w:val="single" w:sz="4" w:space="0" w:color="auto"/>
            </w:tcBorders>
            <w:hideMark/>
          </w:tcPr>
          <w:p w14:paraId="58250EA1" w14:textId="77777777" w:rsidR="00EC10AB" w:rsidRPr="00545972" w:rsidRDefault="00EC10AB" w:rsidP="00EC10AB">
            <w:pPr>
              <w:spacing w:line="254" w:lineRule="auto"/>
              <w:jc w:val="center"/>
              <w:rPr>
                <w:rFonts w:ascii="Tahoma" w:hAnsi="Tahoma" w:cs="Tahom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0AF0DC8" w14:textId="77777777" w:rsidR="00EC10AB" w:rsidRPr="00545972" w:rsidRDefault="00EC10AB" w:rsidP="00EC10AB">
            <w:pPr>
              <w:tabs>
                <w:tab w:val="left" w:pos="307"/>
              </w:tabs>
              <w:spacing w:line="254" w:lineRule="auto"/>
              <w:jc w:val="center"/>
              <w:rPr>
                <w:rFonts w:ascii="Tahoma" w:hAnsi="Tahoma" w:cs="Tahoma"/>
                <w:b/>
                <w:sz w:val="20"/>
                <w:szCs w:val="20"/>
              </w:rPr>
            </w:pPr>
          </w:p>
        </w:tc>
        <w:tc>
          <w:tcPr>
            <w:tcW w:w="3404" w:type="dxa"/>
            <w:tcBorders>
              <w:top w:val="single" w:sz="4" w:space="0" w:color="auto"/>
              <w:left w:val="single" w:sz="4" w:space="0" w:color="auto"/>
              <w:bottom w:val="single" w:sz="4" w:space="0" w:color="auto"/>
              <w:right w:val="single" w:sz="4" w:space="0" w:color="auto"/>
            </w:tcBorders>
          </w:tcPr>
          <w:p w14:paraId="76B07C95" w14:textId="77777777" w:rsidR="00EC10AB" w:rsidRPr="00545972" w:rsidRDefault="00EC10AB" w:rsidP="00EC10AB">
            <w:pPr>
              <w:spacing w:line="254" w:lineRule="auto"/>
              <w:jc w:val="center"/>
              <w:rPr>
                <w:rFonts w:ascii="Tahoma" w:hAnsi="Tahoma" w:cs="Tahoma"/>
                <w:sz w:val="20"/>
                <w:szCs w:val="20"/>
              </w:rPr>
            </w:pPr>
          </w:p>
        </w:tc>
        <w:tc>
          <w:tcPr>
            <w:tcW w:w="1841" w:type="dxa"/>
            <w:tcBorders>
              <w:top w:val="single" w:sz="4" w:space="0" w:color="auto"/>
              <w:left w:val="single" w:sz="4" w:space="0" w:color="auto"/>
              <w:bottom w:val="single" w:sz="4" w:space="0" w:color="auto"/>
              <w:right w:val="single" w:sz="4" w:space="0" w:color="auto"/>
            </w:tcBorders>
          </w:tcPr>
          <w:p w14:paraId="6BA8528B" w14:textId="77777777" w:rsidR="00EC10AB" w:rsidRPr="00545972" w:rsidRDefault="00EC10AB" w:rsidP="00EC10AB">
            <w:pPr>
              <w:spacing w:line="254" w:lineRule="auto"/>
              <w:jc w:val="center"/>
              <w:rPr>
                <w:rFonts w:ascii="Tahoma" w:hAnsi="Tahoma" w:cs="Tahoma"/>
                <w:sz w:val="20"/>
                <w:szCs w:val="20"/>
              </w:rPr>
            </w:pPr>
          </w:p>
        </w:tc>
        <w:tc>
          <w:tcPr>
            <w:tcW w:w="1700" w:type="dxa"/>
            <w:tcBorders>
              <w:top w:val="single" w:sz="4" w:space="0" w:color="auto"/>
              <w:left w:val="single" w:sz="4" w:space="0" w:color="auto"/>
              <w:bottom w:val="single" w:sz="4" w:space="0" w:color="auto"/>
              <w:right w:val="single" w:sz="4" w:space="0" w:color="auto"/>
            </w:tcBorders>
          </w:tcPr>
          <w:p w14:paraId="3373866C" w14:textId="77777777" w:rsidR="00EC10AB" w:rsidRPr="00545972" w:rsidRDefault="00EC10AB" w:rsidP="00EC10AB">
            <w:pPr>
              <w:spacing w:line="254" w:lineRule="auto"/>
              <w:jc w:val="center"/>
              <w:rPr>
                <w:rFonts w:ascii="Tahoma" w:hAnsi="Tahoma" w:cs="Tahoma"/>
                <w:sz w:val="20"/>
                <w:szCs w:val="20"/>
              </w:rPr>
            </w:pPr>
          </w:p>
        </w:tc>
      </w:tr>
      <w:tr w:rsidR="00EC10AB" w:rsidRPr="00545972" w14:paraId="50B1532C" w14:textId="77777777" w:rsidTr="00EC10AB">
        <w:trPr>
          <w:trHeight w:val="368"/>
        </w:trPr>
        <w:tc>
          <w:tcPr>
            <w:tcW w:w="704" w:type="dxa"/>
            <w:tcBorders>
              <w:top w:val="single" w:sz="4" w:space="0" w:color="auto"/>
              <w:left w:val="single" w:sz="4" w:space="0" w:color="auto"/>
              <w:bottom w:val="single" w:sz="4" w:space="0" w:color="auto"/>
              <w:right w:val="single" w:sz="4" w:space="0" w:color="auto"/>
            </w:tcBorders>
            <w:hideMark/>
          </w:tcPr>
          <w:p w14:paraId="6D3829B6" w14:textId="77777777" w:rsidR="00EC10AB" w:rsidRPr="00545972" w:rsidRDefault="00EC10AB" w:rsidP="00EC10AB">
            <w:pPr>
              <w:spacing w:line="254" w:lineRule="auto"/>
              <w:jc w:val="center"/>
              <w:rPr>
                <w:rFonts w:ascii="Tahoma" w:hAnsi="Tahoma" w:cs="Tahoma"/>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EA51571" w14:textId="77777777" w:rsidR="00EC10AB" w:rsidRPr="00545972" w:rsidRDefault="00EC10AB" w:rsidP="00EC10AB">
            <w:pPr>
              <w:spacing w:line="254" w:lineRule="auto"/>
              <w:jc w:val="center"/>
              <w:rPr>
                <w:rFonts w:ascii="Tahoma" w:hAnsi="Tahoma" w:cs="Tahoma"/>
                <w:b/>
                <w:sz w:val="20"/>
                <w:szCs w:val="20"/>
              </w:rPr>
            </w:pPr>
          </w:p>
        </w:tc>
        <w:tc>
          <w:tcPr>
            <w:tcW w:w="3404" w:type="dxa"/>
            <w:tcBorders>
              <w:top w:val="single" w:sz="4" w:space="0" w:color="auto"/>
              <w:left w:val="single" w:sz="4" w:space="0" w:color="auto"/>
              <w:bottom w:val="single" w:sz="4" w:space="0" w:color="auto"/>
              <w:right w:val="single" w:sz="4" w:space="0" w:color="auto"/>
            </w:tcBorders>
          </w:tcPr>
          <w:p w14:paraId="3E34604D" w14:textId="77777777" w:rsidR="00EC10AB" w:rsidRPr="00545972" w:rsidRDefault="00EC10AB" w:rsidP="00EC10AB">
            <w:pPr>
              <w:spacing w:line="254" w:lineRule="auto"/>
              <w:jc w:val="center"/>
              <w:rPr>
                <w:rFonts w:ascii="Tahoma" w:hAnsi="Tahoma" w:cs="Tahoma"/>
                <w:b/>
                <w:sz w:val="20"/>
                <w:szCs w:val="20"/>
              </w:rPr>
            </w:pPr>
          </w:p>
        </w:tc>
        <w:tc>
          <w:tcPr>
            <w:tcW w:w="1841" w:type="dxa"/>
            <w:tcBorders>
              <w:top w:val="single" w:sz="4" w:space="0" w:color="auto"/>
              <w:left w:val="single" w:sz="4" w:space="0" w:color="auto"/>
              <w:bottom w:val="single" w:sz="4" w:space="0" w:color="auto"/>
              <w:right w:val="single" w:sz="4" w:space="0" w:color="auto"/>
            </w:tcBorders>
          </w:tcPr>
          <w:p w14:paraId="7A5F320D" w14:textId="77777777" w:rsidR="00EC10AB" w:rsidRPr="00545972" w:rsidRDefault="00EC10AB" w:rsidP="00EC10AB">
            <w:pPr>
              <w:spacing w:line="254" w:lineRule="auto"/>
              <w:jc w:val="center"/>
              <w:rPr>
                <w:rFonts w:ascii="Tahoma" w:hAnsi="Tahoma" w:cs="Tahoma"/>
                <w:b/>
                <w:sz w:val="20"/>
                <w:szCs w:val="20"/>
              </w:rPr>
            </w:pPr>
          </w:p>
        </w:tc>
        <w:tc>
          <w:tcPr>
            <w:tcW w:w="1700" w:type="dxa"/>
            <w:tcBorders>
              <w:top w:val="single" w:sz="4" w:space="0" w:color="auto"/>
              <w:left w:val="single" w:sz="4" w:space="0" w:color="auto"/>
              <w:bottom w:val="single" w:sz="4" w:space="0" w:color="auto"/>
              <w:right w:val="single" w:sz="4" w:space="0" w:color="auto"/>
            </w:tcBorders>
          </w:tcPr>
          <w:p w14:paraId="311012E3" w14:textId="77777777" w:rsidR="00EC10AB" w:rsidRPr="00545972" w:rsidRDefault="00EC10AB" w:rsidP="00EC10AB">
            <w:pPr>
              <w:spacing w:line="254" w:lineRule="auto"/>
              <w:jc w:val="center"/>
              <w:rPr>
                <w:rFonts w:ascii="Tahoma" w:hAnsi="Tahoma" w:cs="Tahoma"/>
                <w:b/>
                <w:sz w:val="20"/>
                <w:szCs w:val="20"/>
              </w:rPr>
            </w:pPr>
          </w:p>
        </w:tc>
      </w:tr>
    </w:tbl>
    <w:p w14:paraId="3DD0AE7A" w14:textId="77777777" w:rsidR="00EC10AB" w:rsidRPr="00545972" w:rsidRDefault="00EC10AB" w:rsidP="00EC10AB">
      <w:pPr>
        <w:rPr>
          <w:rFonts w:ascii="Tahoma" w:hAnsi="Tahoma" w:cs="Tahoma"/>
          <w:sz w:val="20"/>
          <w:szCs w:val="20"/>
        </w:rPr>
      </w:pPr>
      <w:r w:rsidRPr="00545972">
        <w:rPr>
          <w:rFonts w:ascii="Tahoma" w:hAnsi="Tahoma" w:cs="Tahoma"/>
          <w:sz w:val="20"/>
          <w:szCs w:val="20"/>
        </w:rPr>
        <w:br w:type="page"/>
      </w:r>
    </w:p>
    <w:p w14:paraId="09C262F4" w14:textId="77777777" w:rsidR="00EC10AB" w:rsidRPr="00545972" w:rsidRDefault="00EC10AB" w:rsidP="00EC10AB">
      <w:pPr>
        <w:pStyle w:val="Title"/>
        <w:jc w:val="center"/>
        <w:rPr>
          <w:rFonts w:ascii="Tahoma" w:hAnsi="Tahoma" w:cs="Tahoma"/>
          <w:bCs/>
          <w:sz w:val="20"/>
          <w:szCs w:val="20"/>
          <w:lang w:val="en-IE"/>
        </w:rPr>
      </w:pPr>
      <w:r w:rsidRPr="00545972">
        <w:rPr>
          <w:rFonts w:ascii="Tahoma" w:hAnsi="Tahoma" w:cs="Tahoma"/>
          <w:bCs/>
          <w:sz w:val="20"/>
          <w:szCs w:val="20"/>
          <w:lang w:val="en-IE"/>
        </w:rPr>
        <w:lastRenderedPageBreak/>
        <w:t>October 2020</w:t>
      </w:r>
    </w:p>
    <w:p w14:paraId="015ADBF3" w14:textId="77777777" w:rsidR="00EC10AB" w:rsidRPr="00545972" w:rsidRDefault="00EC10AB" w:rsidP="00EC10AB">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EC10AB" w:rsidRPr="00545972" w14:paraId="7EBBE774" w14:textId="77777777" w:rsidTr="00EC10AB">
        <w:tc>
          <w:tcPr>
            <w:tcW w:w="2274" w:type="dxa"/>
            <w:gridSpan w:val="2"/>
            <w:tcBorders>
              <w:top w:val="single" w:sz="4" w:space="0" w:color="auto"/>
              <w:left w:val="single" w:sz="4" w:space="0" w:color="auto"/>
              <w:bottom w:val="single" w:sz="4" w:space="0" w:color="auto"/>
              <w:right w:val="single" w:sz="4" w:space="0" w:color="auto"/>
            </w:tcBorders>
          </w:tcPr>
          <w:p w14:paraId="15B49A53" w14:textId="77777777" w:rsidR="00EC10AB" w:rsidRPr="00545972" w:rsidRDefault="00EC10AB" w:rsidP="00EC10AB">
            <w:pPr>
              <w:spacing w:line="254" w:lineRule="auto"/>
              <w:jc w:val="center"/>
              <w:rPr>
                <w:rFonts w:ascii="Tahoma" w:hAnsi="Tahoma" w:cs="Tahoma"/>
                <w:b/>
                <w:sz w:val="20"/>
                <w:szCs w:val="20"/>
              </w:rPr>
            </w:pPr>
          </w:p>
          <w:p w14:paraId="4C91199A"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58FF7CE" w14:textId="77777777" w:rsidR="00EC10AB" w:rsidRPr="00545972" w:rsidRDefault="00EC10AB" w:rsidP="00EC10AB">
            <w:pPr>
              <w:spacing w:line="254" w:lineRule="auto"/>
              <w:jc w:val="center"/>
              <w:rPr>
                <w:rFonts w:ascii="Tahoma" w:hAnsi="Tahoma" w:cs="Tahoma"/>
                <w:b/>
                <w:sz w:val="20"/>
                <w:szCs w:val="20"/>
              </w:rPr>
            </w:pPr>
          </w:p>
          <w:p w14:paraId="2F228DAD"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BA1F8CB" w14:textId="77777777" w:rsidR="00EC10AB" w:rsidRPr="00545972" w:rsidRDefault="00EC10AB" w:rsidP="00EC10AB">
            <w:pPr>
              <w:spacing w:line="254" w:lineRule="auto"/>
              <w:jc w:val="center"/>
              <w:rPr>
                <w:rFonts w:ascii="Tahoma" w:hAnsi="Tahoma" w:cs="Tahoma"/>
                <w:b/>
                <w:sz w:val="20"/>
                <w:szCs w:val="20"/>
              </w:rPr>
            </w:pPr>
          </w:p>
          <w:p w14:paraId="6FD26081"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4CD301E"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73B70C4D" w14:textId="77777777" w:rsidTr="00EC10AB">
        <w:trPr>
          <w:trHeight w:val="435"/>
        </w:trPr>
        <w:tc>
          <w:tcPr>
            <w:tcW w:w="856" w:type="dxa"/>
            <w:tcBorders>
              <w:top w:val="single" w:sz="4" w:space="0" w:color="auto"/>
              <w:left w:val="single" w:sz="4" w:space="0" w:color="auto"/>
              <w:bottom w:val="single" w:sz="4" w:space="0" w:color="auto"/>
              <w:right w:val="single" w:sz="4" w:space="0" w:color="auto"/>
            </w:tcBorders>
            <w:hideMark/>
          </w:tcPr>
          <w:p w14:paraId="09AB576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D442964" w14:textId="77777777" w:rsidR="00EC10AB" w:rsidRPr="00545972" w:rsidRDefault="00EC10AB" w:rsidP="00EC10AB">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0AF48C31" w14:textId="77777777" w:rsidR="00EC10AB" w:rsidRPr="00545972" w:rsidRDefault="00EC10AB" w:rsidP="00EC10AB">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62B2E361" w14:textId="77777777" w:rsidR="00EC10AB" w:rsidRPr="00545972" w:rsidRDefault="00EC10AB" w:rsidP="00EC10AB">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03C9E732" w14:textId="77777777" w:rsidR="00EC10AB" w:rsidRPr="00545972" w:rsidRDefault="00EC10AB" w:rsidP="00EC10AB">
            <w:pPr>
              <w:spacing w:line="254" w:lineRule="auto"/>
              <w:rPr>
                <w:rFonts w:ascii="Tahoma" w:hAnsi="Tahoma" w:cs="Tahoma"/>
                <w:sz w:val="20"/>
                <w:szCs w:val="20"/>
              </w:rPr>
            </w:pPr>
          </w:p>
        </w:tc>
      </w:tr>
      <w:tr w:rsidR="00EC10AB" w:rsidRPr="00545972" w14:paraId="01827298" w14:textId="77777777" w:rsidTr="00EC10AB">
        <w:trPr>
          <w:trHeight w:val="841"/>
        </w:trPr>
        <w:tc>
          <w:tcPr>
            <w:tcW w:w="856" w:type="dxa"/>
            <w:tcBorders>
              <w:top w:val="single" w:sz="4" w:space="0" w:color="auto"/>
              <w:left w:val="single" w:sz="4" w:space="0" w:color="auto"/>
              <w:bottom w:val="single" w:sz="4" w:space="0" w:color="auto"/>
              <w:right w:val="single" w:sz="4" w:space="0" w:color="auto"/>
            </w:tcBorders>
            <w:hideMark/>
          </w:tcPr>
          <w:p w14:paraId="505FED7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B24F17A" w14:textId="77777777" w:rsidR="00EC10AB" w:rsidRPr="00545972" w:rsidRDefault="00EC10AB" w:rsidP="00EC10AB">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3509E9A" w14:textId="77777777" w:rsidR="00EC10AB" w:rsidRPr="00545972" w:rsidRDefault="00EC10AB" w:rsidP="00EC10AB">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6E14625" w14:textId="77777777" w:rsidR="00EC10AB" w:rsidRPr="00545972" w:rsidRDefault="00EC10AB" w:rsidP="00EC10AB">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6B4CEF3A" w14:textId="77777777" w:rsidR="00EC10AB" w:rsidRPr="00545972" w:rsidRDefault="00EC10AB" w:rsidP="00EC10AB">
            <w:pPr>
              <w:spacing w:line="254" w:lineRule="auto"/>
              <w:jc w:val="center"/>
              <w:rPr>
                <w:rFonts w:ascii="Tahoma" w:hAnsi="Tahoma" w:cs="Tahoma"/>
                <w:sz w:val="20"/>
                <w:szCs w:val="20"/>
              </w:rPr>
            </w:pPr>
          </w:p>
        </w:tc>
      </w:tr>
      <w:tr w:rsidR="00EC10AB" w:rsidRPr="00545972" w14:paraId="233144BE" w14:textId="77777777" w:rsidTr="00EC10AB">
        <w:trPr>
          <w:trHeight w:val="660"/>
        </w:trPr>
        <w:tc>
          <w:tcPr>
            <w:tcW w:w="856" w:type="dxa"/>
            <w:tcBorders>
              <w:top w:val="single" w:sz="4" w:space="0" w:color="auto"/>
              <w:left w:val="single" w:sz="4" w:space="0" w:color="auto"/>
              <w:bottom w:val="single" w:sz="4" w:space="0" w:color="auto"/>
              <w:right w:val="single" w:sz="4" w:space="0" w:color="auto"/>
            </w:tcBorders>
            <w:hideMark/>
          </w:tcPr>
          <w:p w14:paraId="0472E1B4"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6495783" w14:textId="77777777" w:rsidR="00EC10AB" w:rsidRPr="00545972" w:rsidRDefault="00EC10AB" w:rsidP="00EC10AB">
            <w:pPr>
              <w:spacing w:line="254"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tcPr>
          <w:p w14:paraId="06AF0681" w14:textId="77777777" w:rsidR="00EC10AB" w:rsidRPr="00545972" w:rsidRDefault="00EC10AB" w:rsidP="00EC10A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3994926"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A97F8D1" w14:textId="77777777" w:rsidR="00EC10AB" w:rsidRPr="00545972" w:rsidRDefault="00EC10AB" w:rsidP="00EC10AB">
            <w:pPr>
              <w:spacing w:line="254" w:lineRule="auto"/>
              <w:jc w:val="center"/>
              <w:rPr>
                <w:rFonts w:ascii="Tahoma" w:hAnsi="Tahoma" w:cs="Tahoma"/>
                <w:sz w:val="20"/>
                <w:szCs w:val="20"/>
              </w:rPr>
            </w:pPr>
          </w:p>
        </w:tc>
      </w:tr>
      <w:tr w:rsidR="00EC10AB" w:rsidRPr="00545972" w14:paraId="2881E9F7"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3426E632"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359D65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w:t>
            </w:r>
            <w:r w:rsidRPr="00545972">
              <w:rPr>
                <w:rFonts w:ascii="Tahoma" w:hAnsi="Tahoma" w:cs="Tahoma"/>
                <w:sz w:val="20"/>
                <w:szCs w:val="20"/>
                <w:vertAlign w:val="superscript"/>
              </w:rPr>
              <w:t>st</w:t>
            </w:r>
            <w:r w:rsidRPr="00545972">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3880C111" w14:textId="77777777" w:rsidR="00EC10AB" w:rsidRPr="00545972" w:rsidRDefault="00EC10AB" w:rsidP="00EC10AB">
            <w:pPr>
              <w:spacing w:line="254" w:lineRule="auto"/>
              <w:jc w:val="center"/>
              <w:rPr>
                <w:rFonts w:ascii="Tahoma" w:hAnsi="Tahoma" w:cs="Tahoma"/>
                <w:sz w:val="20"/>
                <w:szCs w:val="20"/>
                <w:lang w:val="en"/>
              </w:rPr>
            </w:pPr>
            <w:r w:rsidRPr="00545972">
              <w:rPr>
                <w:rFonts w:ascii="Tahoma" w:hAnsi="Tahoma" w:cs="Tahoma"/>
                <w:sz w:val="20"/>
                <w:szCs w:val="20"/>
                <w:lang w:val="en"/>
              </w:rPr>
              <w:t>Local Traveller Accommodation Consultative Committee (LTACC)</w:t>
            </w:r>
          </w:p>
          <w:p w14:paraId="3E7B6D83" w14:textId="77777777" w:rsidR="00EC10AB" w:rsidRPr="00545972" w:rsidRDefault="00EC10AB" w:rsidP="00EC10AB">
            <w:pPr>
              <w:spacing w:line="254" w:lineRule="auto"/>
              <w:jc w:val="center"/>
              <w:rPr>
                <w:rFonts w:ascii="Tahoma" w:hAnsi="Tahoma" w:cs="Tahoma"/>
                <w:sz w:val="20"/>
                <w:szCs w:val="20"/>
                <w:lang w:val="en"/>
              </w:rPr>
            </w:pPr>
          </w:p>
          <w:p w14:paraId="2025073E" w14:textId="77777777" w:rsidR="00EC10AB" w:rsidRPr="00545972" w:rsidRDefault="00EC10AB" w:rsidP="00EC10AB">
            <w:pPr>
              <w:spacing w:line="254" w:lineRule="auto"/>
              <w:jc w:val="center"/>
              <w:rPr>
                <w:rFonts w:ascii="Tahoma" w:hAnsi="Tahoma" w:cs="Tahoma"/>
                <w:sz w:val="20"/>
                <w:szCs w:val="20"/>
                <w:lang w:val="en"/>
              </w:rPr>
            </w:pPr>
            <w:r w:rsidRPr="00545972">
              <w:rPr>
                <w:rFonts w:ascii="Tahoma" w:hAnsi="Tahoma" w:cs="Tahoma"/>
                <w:b/>
                <w:color w:val="BF8F00" w:themeColor="accent4" w:themeShade="BF"/>
                <w:sz w:val="20"/>
                <w:szCs w:val="20"/>
              </w:rPr>
              <w:t>Land Use, Planning &amp; Transportation SPC</w:t>
            </w:r>
          </w:p>
          <w:p w14:paraId="4793A865" w14:textId="77777777" w:rsidR="00EC10AB" w:rsidRPr="00545972" w:rsidRDefault="00EC10AB" w:rsidP="00EC10A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6B0007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w:t>
            </w:r>
          </w:p>
          <w:p w14:paraId="290F6E10" w14:textId="77777777" w:rsidR="00EC10AB" w:rsidRPr="00545972" w:rsidRDefault="00EC10AB" w:rsidP="00EC10AB">
            <w:pPr>
              <w:spacing w:line="254" w:lineRule="auto"/>
              <w:jc w:val="center"/>
              <w:rPr>
                <w:rFonts w:ascii="Tahoma" w:hAnsi="Tahoma" w:cs="Tahoma"/>
                <w:sz w:val="20"/>
                <w:szCs w:val="20"/>
              </w:rPr>
            </w:pPr>
          </w:p>
          <w:p w14:paraId="4FFE2D8F" w14:textId="77777777" w:rsidR="00EC10AB" w:rsidRPr="00545972" w:rsidRDefault="00EC10AB" w:rsidP="00EC10AB">
            <w:pPr>
              <w:spacing w:line="254" w:lineRule="auto"/>
              <w:jc w:val="center"/>
              <w:rPr>
                <w:rFonts w:ascii="Tahoma" w:hAnsi="Tahoma" w:cs="Tahoma"/>
                <w:sz w:val="20"/>
                <w:szCs w:val="20"/>
              </w:rPr>
            </w:pPr>
          </w:p>
          <w:p w14:paraId="6526A74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16ED4BCE" w14:textId="77777777" w:rsidR="00EC10AB" w:rsidRPr="00545972" w:rsidRDefault="00EC10AB" w:rsidP="00EC10AB">
            <w:pPr>
              <w:spacing w:line="254" w:lineRule="auto"/>
              <w:jc w:val="center"/>
              <w:rPr>
                <w:rFonts w:ascii="Tahoma" w:hAnsi="Tahoma" w:cs="Tahoma"/>
                <w:sz w:val="20"/>
                <w:szCs w:val="20"/>
              </w:rPr>
            </w:pPr>
          </w:p>
        </w:tc>
      </w:tr>
      <w:tr w:rsidR="00EC10AB" w:rsidRPr="00545972" w14:paraId="3512D5C4" w14:textId="77777777" w:rsidTr="00EC10AB">
        <w:trPr>
          <w:trHeight w:val="640"/>
        </w:trPr>
        <w:tc>
          <w:tcPr>
            <w:tcW w:w="856" w:type="dxa"/>
            <w:tcBorders>
              <w:top w:val="single" w:sz="4" w:space="0" w:color="auto"/>
              <w:left w:val="single" w:sz="4" w:space="0" w:color="auto"/>
              <w:bottom w:val="single" w:sz="4" w:space="0" w:color="auto"/>
              <w:right w:val="single" w:sz="4" w:space="0" w:color="auto"/>
            </w:tcBorders>
            <w:hideMark/>
          </w:tcPr>
          <w:p w14:paraId="1AF9713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E780AB6" w14:textId="77777777" w:rsidR="00EC10AB" w:rsidRPr="00545972" w:rsidRDefault="00EC10AB" w:rsidP="00EC10AB">
            <w:pPr>
              <w:spacing w:after="120" w:line="254" w:lineRule="auto"/>
              <w:jc w:val="center"/>
              <w:rPr>
                <w:rFonts w:ascii="Tahoma" w:hAnsi="Tahoma" w:cs="Tahoma"/>
                <w:sz w:val="20"/>
                <w:szCs w:val="20"/>
              </w:rPr>
            </w:pPr>
            <w:r w:rsidRPr="00545972">
              <w:rPr>
                <w:rFonts w:ascii="Tahoma" w:hAnsi="Tahoma" w:cs="Tahoma"/>
                <w:sz w:val="20"/>
                <w:szCs w:val="20"/>
              </w:rPr>
              <w:t>2</w:t>
            </w:r>
            <w:r w:rsidRPr="00545972">
              <w:rPr>
                <w:rFonts w:ascii="Tahoma" w:hAnsi="Tahoma" w:cs="Tahoma"/>
                <w:sz w:val="20"/>
                <w:szCs w:val="20"/>
                <w:vertAlign w:val="superscript"/>
              </w:rPr>
              <w:t>nd</w:t>
            </w:r>
            <w:r w:rsidRPr="00545972">
              <w:rPr>
                <w:rFonts w:ascii="Tahoma" w:hAnsi="Tahoma" w:cs="Tahoma"/>
                <w:sz w:val="20"/>
                <w:szCs w:val="20"/>
              </w:rPr>
              <w:t xml:space="preserve"> Oct</w:t>
            </w:r>
          </w:p>
        </w:tc>
        <w:tc>
          <w:tcPr>
            <w:tcW w:w="3250" w:type="dxa"/>
            <w:tcBorders>
              <w:top w:val="single" w:sz="4" w:space="0" w:color="auto"/>
              <w:left w:val="single" w:sz="4" w:space="0" w:color="auto"/>
              <w:bottom w:val="nil"/>
              <w:right w:val="single" w:sz="4" w:space="0" w:color="auto"/>
            </w:tcBorders>
          </w:tcPr>
          <w:p w14:paraId="0E3FE4E0" w14:textId="77777777" w:rsidR="00EC10AB" w:rsidRPr="00545972" w:rsidRDefault="00EC10AB" w:rsidP="00EC10AB">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43C297C" w14:textId="77777777" w:rsidR="00EC10AB" w:rsidRPr="00545972" w:rsidRDefault="00EC10AB" w:rsidP="00EC10AB">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3105828" w14:textId="77777777" w:rsidR="00EC10AB" w:rsidRPr="00545972" w:rsidRDefault="00EC10AB" w:rsidP="00EC10AB">
            <w:pPr>
              <w:spacing w:after="120" w:line="254" w:lineRule="auto"/>
              <w:jc w:val="center"/>
              <w:rPr>
                <w:rFonts w:ascii="Tahoma" w:hAnsi="Tahoma" w:cs="Tahoma"/>
                <w:b/>
                <w:sz w:val="20"/>
                <w:szCs w:val="20"/>
              </w:rPr>
            </w:pPr>
          </w:p>
        </w:tc>
      </w:tr>
      <w:tr w:rsidR="00EC10AB" w:rsidRPr="00545972" w14:paraId="3B1F1298" w14:textId="77777777" w:rsidTr="00EC10AB">
        <w:trPr>
          <w:trHeight w:val="640"/>
        </w:trPr>
        <w:tc>
          <w:tcPr>
            <w:tcW w:w="9361" w:type="dxa"/>
            <w:gridSpan w:val="5"/>
            <w:tcBorders>
              <w:top w:val="single" w:sz="4" w:space="0" w:color="auto"/>
              <w:left w:val="nil"/>
              <w:bottom w:val="single" w:sz="4" w:space="0" w:color="auto"/>
              <w:right w:val="nil"/>
            </w:tcBorders>
          </w:tcPr>
          <w:p w14:paraId="2E9F94E0" w14:textId="77777777" w:rsidR="00EC10AB" w:rsidRPr="00545972" w:rsidRDefault="00EC10AB" w:rsidP="00EC10AB">
            <w:pPr>
              <w:spacing w:after="120" w:line="254" w:lineRule="auto"/>
              <w:rPr>
                <w:rFonts w:ascii="Tahoma" w:hAnsi="Tahoma" w:cs="Tahoma"/>
                <w:b/>
                <w:sz w:val="20"/>
                <w:szCs w:val="20"/>
              </w:rPr>
            </w:pPr>
          </w:p>
        </w:tc>
      </w:tr>
      <w:tr w:rsidR="00EC10AB" w:rsidRPr="00545972" w14:paraId="284A4786" w14:textId="77777777" w:rsidTr="00EC10AB">
        <w:tc>
          <w:tcPr>
            <w:tcW w:w="2274" w:type="dxa"/>
            <w:gridSpan w:val="2"/>
            <w:tcBorders>
              <w:top w:val="single" w:sz="4" w:space="0" w:color="auto"/>
              <w:left w:val="single" w:sz="4" w:space="0" w:color="auto"/>
              <w:bottom w:val="single" w:sz="4" w:space="0" w:color="auto"/>
              <w:right w:val="single" w:sz="4" w:space="0" w:color="auto"/>
            </w:tcBorders>
          </w:tcPr>
          <w:p w14:paraId="3219140E" w14:textId="77777777" w:rsidR="00EC10AB" w:rsidRPr="00545972" w:rsidRDefault="00EC10AB" w:rsidP="00EC10AB">
            <w:pPr>
              <w:spacing w:line="254" w:lineRule="auto"/>
              <w:jc w:val="center"/>
              <w:rPr>
                <w:rFonts w:ascii="Tahoma" w:hAnsi="Tahoma" w:cs="Tahoma"/>
                <w:b/>
                <w:sz w:val="20"/>
                <w:szCs w:val="20"/>
              </w:rPr>
            </w:pPr>
          </w:p>
          <w:p w14:paraId="072337D4"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D217237" w14:textId="77777777" w:rsidR="00EC10AB" w:rsidRPr="00545972" w:rsidRDefault="00EC10AB" w:rsidP="00EC10AB">
            <w:pPr>
              <w:spacing w:line="254" w:lineRule="auto"/>
              <w:jc w:val="center"/>
              <w:rPr>
                <w:rFonts w:ascii="Tahoma" w:hAnsi="Tahoma" w:cs="Tahoma"/>
                <w:b/>
                <w:sz w:val="20"/>
                <w:szCs w:val="20"/>
              </w:rPr>
            </w:pPr>
          </w:p>
          <w:p w14:paraId="37279CA5"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05B138BE" w14:textId="77777777" w:rsidR="00EC10AB" w:rsidRPr="00545972" w:rsidRDefault="00EC10AB" w:rsidP="00EC10AB">
            <w:pPr>
              <w:spacing w:line="254" w:lineRule="auto"/>
              <w:jc w:val="center"/>
              <w:rPr>
                <w:rFonts w:ascii="Tahoma" w:hAnsi="Tahoma" w:cs="Tahoma"/>
                <w:b/>
                <w:sz w:val="20"/>
                <w:szCs w:val="20"/>
              </w:rPr>
            </w:pPr>
          </w:p>
          <w:p w14:paraId="7ADA797B"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A73672F"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1F80E4CD" w14:textId="77777777" w:rsidTr="00EC10AB">
        <w:trPr>
          <w:trHeight w:val="453"/>
        </w:trPr>
        <w:tc>
          <w:tcPr>
            <w:tcW w:w="856" w:type="dxa"/>
            <w:tcBorders>
              <w:top w:val="single" w:sz="4" w:space="0" w:color="auto"/>
              <w:left w:val="single" w:sz="4" w:space="0" w:color="auto"/>
              <w:bottom w:val="single" w:sz="4" w:space="0" w:color="auto"/>
              <w:right w:val="single" w:sz="4" w:space="0" w:color="auto"/>
            </w:tcBorders>
            <w:hideMark/>
          </w:tcPr>
          <w:p w14:paraId="44A6A42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7F4B9D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128A8477"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6708796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4B26831E" w14:textId="77777777" w:rsidR="00EC10AB" w:rsidRPr="00545972" w:rsidRDefault="00EC10AB" w:rsidP="00EC10AB">
            <w:pPr>
              <w:spacing w:line="254" w:lineRule="auto"/>
              <w:jc w:val="center"/>
              <w:rPr>
                <w:rFonts w:ascii="Tahoma" w:hAnsi="Tahoma" w:cs="Tahoma"/>
                <w:sz w:val="20"/>
                <w:szCs w:val="20"/>
              </w:rPr>
            </w:pPr>
          </w:p>
        </w:tc>
      </w:tr>
      <w:tr w:rsidR="00EC10AB" w:rsidRPr="00545972" w14:paraId="561C3F15"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2ED64A3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DE9ED3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6</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423ED4B0" w14:textId="77777777" w:rsidR="00EC10AB" w:rsidRPr="00545972" w:rsidRDefault="00EC10AB" w:rsidP="00EC10A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F723F46"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CF24A60" w14:textId="77777777" w:rsidR="00EC10AB" w:rsidRPr="00545972" w:rsidRDefault="00EC10AB" w:rsidP="00EC10AB">
            <w:pPr>
              <w:spacing w:line="254" w:lineRule="auto"/>
              <w:jc w:val="center"/>
              <w:rPr>
                <w:rFonts w:ascii="Tahoma" w:hAnsi="Tahoma" w:cs="Tahoma"/>
                <w:sz w:val="20"/>
                <w:szCs w:val="20"/>
              </w:rPr>
            </w:pPr>
          </w:p>
        </w:tc>
      </w:tr>
      <w:tr w:rsidR="00EC10AB" w:rsidRPr="00545972" w14:paraId="69A0DAB6"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14ACEC4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8F1765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7</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725524C4" w14:textId="77777777" w:rsidR="00EC10AB" w:rsidRPr="00545972" w:rsidRDefault="00EC10AB" w:rsidP="00EC10AB">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7707282"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FE5B015" w14:textId="77777777" w:rsidR="00EC10AB" w:rsidRPr="00545972" w:rsidRDefault="00EC10AB" w:rsidP="00EC10AB">
            <w:pPr>
              <w:spacing w:line="254" w:lineRule="auto"/>
              <w:jc w:val="center"/>
              <w:rPr>
                <w:rFonts w:ascii="Tahoma" w:hAnsi="Tahoma" w:cs="Tahoma"/>
                <w:sz w:val="20"/>
                <w:szCs w:val="20"/>
              </w:rPr>
            </w:pPr>
          </w:p>
        </w:tc>
      </w:tr>
      <w:tr w:rsidR="00EC10AB" w:rsidRPr="00545972" w14:paraId="1B00002F" w14:textId="77777777" w:rsidTr="00EC10AB">
        <w:trPr>
          <w:trHeight w:val="70"/>
        </w:trPr>
        <w:tc>
          <w:tcPr>
            <w:tcW w:w="856" w:type="dxa"/>
            <w:tcBorders>
              <w:top w:val="single" w:sz="4" w:space="0" w:color="auto"/>
              <w:left w:val="single" w:sz="4" w:space="0" w:color="auto"/>
              <w:bottom w:val="single" w:sz="4" w:space="0" w:color="auto"/>
              <w:right w:val="single" w:sz="4" w:space="0" w:color="auto"/>
            </w:tcBorders>
            <w:hideMark/>
          </w:tcPr>
          <w:p w14:paraId="5AF36416"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653966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8</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0FBCE0C8" w14:textId="77777777" w:rsidR="00EC10AB" w:rsidRPr="00545972" w:rsidRDefault="00EC10AB" w:rsidP="00EC10AB">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C080E74"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1F6204" w14:textId="77777777" w:rsidR="00EC10AB" w:rsidRPr="00545972" w:rsidRDefault="00EC10AB" w:rsidP="00EC10AB">
            <w:pPr>
              <w:spacing w:line="254" w:lineRule="auto"/>
              <w:jc w:val="center"/>
              <w:rPr>
                <w:rFonts w:ascii="Tahoma" w:hAnsi="Tahoma" w:cs="Tahoma"/>
                <w:sz w:val="20"/>
                <w:szCs w:val="20"/>
              </w:rPr>
            </w:pPr>
          </w:p>
        </w:tc>
      </w:tr>
      <w:tr w:rsidR="00EC10AB" w:rsidRPr="00545972" w14:paraId="6268E99D" w14:textId="77777777" w:rsidTr="00EC10AB">
        <w:trPr>
          <w:trHeight w:val="368"/>
        </w:trPr>
        <w:tc>
          <w:tcPr>
            <w:tcW w:w="856" w:type="dxa"/>
            <w:tcBorders>
              <w:top w:val="single" w:sz="4" w:space="0" w:color="auto"/>
              <w:left w:val="single" w:sz="4" w:space="0" w:color="auto"/>
              <w:bottom w:val="single" w:sz="4" w:space="0" w:color="auto"/>
              <w:right w:val="single" w:sz="4" w:space="0" w:color="auto"/>
            </w:tcBorders>
            <w:hideMark/>
          </w:tcPr>
          <w:p w14:paraId="6A13BE8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1281F8E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9</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1F364295" w14:textId="77777777" w:rsidR="00EC10AB" w:rsidRPr="00545972" w:rsidRDefault="00EC10AB" w:rsidP="00EC10A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FA51C5A" w14:textId="77777777" w:rsidR="00EC10AB" w:rsidRPr="00545972" w:rsidRDefault="00EC10AB" w:rsidP="00EC10AB">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C3D9ACF" w14:textId="77777777" w:rsidR="00EC10AB" w:rsidRPr="00545972" w:rsidRDefault="00EC10AB" w:rsidP="00EC10AB">
            <w:pPr>
              <w:spacing w:line="254" w:lineRule="auto"/>
              <w:jc w:val="center"/>
              <w:rPr>
                <w:rFonts w:ascii="Tahoma" w:hAnsi="Tahoma" w:cs="Tahoma"/>
                <w:b/>
                <w:sz w:val="20"/>
                <w:szCs w:val="20"/>
              </w:rPr>
            </w:pPr>
          </w:p>
        </w:tc>
      </w:tr>
    </w:tbl>
    <w:p w14:paraId="6DD713F5" w14:textId="77777777" w:rsidR="00EC10AB" w:rsidRPr="00545972" w:rsidRDefault="00EC10AB" w:rsidP="00EC10AB">
      <w:pPr>
        <w:rPr>
          <w:rFonts w:ascii="Tahoma" w:hAnsi="Tahoma" w:cs="Tahoma"/>
          <w:sz w:val="20"/>
          <w:szCs w:val="20"/>
        </w:rPr>
      </w:pPr>
    </w:p>
    <w:p w14:paraId="6F259BBB" w14:textId="77777777" w:rsidR="00EC10AB" w:rsidRPr="00545972" w:rsidRDefault="00EC10AB" w:rsidP="00EC10AB">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6AD7766D"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10D44D59" w14:textId="77777777" w:rsidR="00EC10AB" w:rsidRPr="00545972" w:rsidRDefault="00EC10AB" w:rsidP="00EC10AB">
            <w:pPr>
              <w:spacing w:line="254" w:lineRule="auto"/>
              <w:jc w:val="center"/>
              <w:rPr>
                <w:rFonts w:ascii="Tahoma" w:hAnsi="Tahoma" w:cs="Tahoma"/>
                <w:b/>
                <w:sz w:val="20"/>
                <w:szCs w:val="20"/>
              </w:rPr>
            </w:pPr>
          </w:p>
          <w:p w14:paraId="3BA7FEE9"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6EB1799" w14:textId="77777777" w:rsidR="00EC10AB" w:rsidRPr="00545972" w:rsidRDefault="00EC10AB" w:rsidP="00EC10AB">
            <w:pPr>
              <w:spacing w:line="254" w:lineRule="auto"/>
              <w:jc w:val="center"/>
              <w:rPr>
                <w:rFonts w:ascii="Tahoma" w:hAnsi="Tahoma" w:cs="Tahoma"/>
                <w:b/>
                <w:sz w:val="20"/>
                <w:szCs w:val="20"/>
              </w:rPr>
            </w:pPr>
          </w:p>
          <w:p w14:paraId="73F51215"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BC3B71A" w14:textId="77777777" w:rsidR="00EC10AB" w:rsidRPr="00545972" w:rsidRDefault="00EC10AB" w:rsidP="00EC10AB">
            <w:pPr>
              <w:spacing w:line="254" w:lineRule="auto"/>
              <w:jc w:val="center"/>
              <w:rPr>
                <w:rFonts w:ascii="Tahoma" w:hAnsi="Tahoma" w:cs="Tahoma"/>
                <w:b/>
                <w:sz w:val="20"/>
                <w:szCs w:val="20"/>
              </w:rPr>
            </w:pPr>
          </w:p>
          <w:p w14:paraId="3E542382"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3CE2FB82"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5E4121CB"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6E7296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D2B831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12</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19521308"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hideMark/>
          </w:tcPr>
          <w:p w14:paraId="7CB0DA6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lang w:val="fr-FR"/>
              </w:rPr>
              <w:t>3:30pm – 5:30pm</w:t>
            </w:r>
          </w:p>
        </w:tc>
        <w:tc>
          <w:tcPr>
            <w:tcW w:w="1856" w:type="dxa"/>
            <w:tcBorders>
              <w:top w:val="single" w:sz="4" w:space="0" w:color="auto"/>
              <w:left w:val="single" w:sz="4" w:space="0" w:color="auto"/>
              <w:bottom w:val="single" w:sz="4" w:space="0" w:color="auto"/>
              <w:right w:val="single" w:sz="4" w:space="0" w:color="auto"/>
            </w:tcBorders>
            <w:hideMark/>
          </w:tcPr>
          <w:p w14:paraId="27B823C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28/9/20</w:t>
            </w:r>
          </w:p>
        </w:tc>
      </w:tr>
      <w:tr w:rsidR="00EC10AB" w:rsidRPr="00545972" w14:paraId="55BEE0E1"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03BA51C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DE0CBE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13</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53FB8A73" w14:textId="77777777" w:rsidR="00EC10AB" w:rsidRPr="00545972" w:rsidRDefault="00EC10AB" w:rsidP="00EC10AB">
            <w:pPr>
              <w:tabs>
                <w:tab w:val="left" w:pos="307"/>
              </w:tabs>
              <w:spacing w:line="256" w:lineRule="auto"/>
              <w:jc w:val="center"/>
              <w:rPr>
                <w:rFonts w:ascii="Tahoma" w:hAnsi="Tahoma" w:cs="Tahoma"/>
                <w:b/>
                <w:color w:val="0070C0"/>
                <w:sz w:val="20"/>
                <w:szCs w:val="20"/>
              </w:rPr>
            </w:pPr>
            <w:r w:rsidRPr="00545972">
              <w:rPr>
                <w:rFonts w:ascii="Tahoma" w:hAnsi="Tahoma" w:cs="Tahoma"/>
                <w:b/>
                <w:color w:val="0070C0"/>
                <w:sz w:val="20"/>
                <w:szCs w:val="20"/>
              </w:rPr>
              <w:t>Rathfarnham – Templeogue – Firhouse - Bohernabreena Area Committee</w:t>
            </w:r>
          </w:p>
          <w:p w14:paraId="73FB51B0" w14:textId="77777777" w:rsidR="00EC10AB" w:rsidRPr="00545972" w:rsidRDefault="00EC10AB" w:rsidP="00EC10AB">
            <w:pPr>
              <w:jc w:val="center"/>
              <w:rPr>
                <w:rFonts w:ascii="Tahoma" w:hAnsi="Tahoma" w:cs="Tahoma"/>
                <w:i/>
                <w:color w:val="0070C0"/>
                <w:sz w:val="20"/>
                <w:szCs w:val="20"/>
              </w:rPr>
            </w:pPr>
            <w:r w:rsidRPr="00545972">
              <w:rPr>
                <w:rFonts w:ascii="Tahoma" w:hAnsi="Tahoma" w:cs="Tahoma"/>
                <w:i/>
                <w:color w:val="0070C0"/>
                <w:sz w:val="20"/>
                <w:szCs w:val="20"/>
              </w:rPr>
              <w:t xml:space="preserve">Public realm, Environment, Water &amp; Drainage, Community, Housing, </w:t>
            </w:r>
            <w:r w:rsidRPr="00545972">
              <w:rPr>
                <w:rFonts w:ascii="Tahoma" w:hAnsi="Tahoma" w:cs="Tahoma"/>
                <w:i/>
                <w:color w:val="0070C0"/>
                <w:sz w:val="20"/>
                <w:szCs w:val="20"/>
              </w:rPr>
              <w:lastRenderedPageBreak/>
              <w:t>Transportation, *Planning Libraries &amp; Arts, Economic Development, Corporate Support, Performance &amp; change Management</w:t>
            </w:r>
          </w:p>
          <w:p w14:paraId="0B79CD12" w14:textId="77777777" w:rsidR="00EC10AB" w:rsidRPr="00545972" w:rsidRDefault="00EC10AB" w:rsidP="00EC10A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ABCD00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188587F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29/8/20</w:t>
            </w:r>
          </w:p>
        </w:tc>
      </w:tr>
      <w:tr w:rsidR="00EC10AB" w:rsidRPr="00545972" w14:paraId="56CEDE60"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16C60E21"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4718BB2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14</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1AD1166C" w14:textId="77777777" w:rsidR="00EC10AB" w:rsidRPr="00545972" w:rsidRDefault="00EC10AB" w:rsidP="00EC10A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255F0BE"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6019C1E" w14:textId="77777777" w:rsidR="00EC10AB" w:rsidRPr="00545972" w:rsidRDefault="00EC10AB" w:rsidP="00EC10AB">
            <w:pPr>
              <w:spacing w:line="254" w:lineRule="auto"/>
              <w:jc w:val="center"/>
              <w:rPr>
                <w:rFonts w:ascii="Tahoma" w:hAnsi="Tahoma" w:cs="Tahoma"/>
                <w:sz w:val="20"/>
                <w:szCs w:val="20"/>
              </w:rPr>
            </w:pPr>
          </w:p>
        </w:tc>
      </w:tr>
      <w:tr w:rsidR="00EC10AB" w:rsidRPr="00545972" w14:paraId="460737EB"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935DA8C"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20E064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15</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F129379" w14:textId="77777777" w:rsidR="00EC10AB" w:rsidRPr="00545972" w:rsidRDefault="00EC10AB" w:rsidP="00EC10AB">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6B07B13"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B6E6AE2" w14:textId="77777777" w:rsidR="00EC10AB" w:rsidRPr="00545972" w:rsidRDefault="00EC10AB" w:rsidP="00EC10AB">
            <w:pPr>
              <w:spacing w:line="254" w:lineRule="auto"/>
              <w:jc w:val="center"/>
              <w:rPr>
                <w:rFonts w:ascii="Tahoma" w:hAnsi="Tahoma" w:cs="Tahoma"/>
                <w:sz w:val="20"/>
                <w:szCs w:val="20"/>
              </w:rPr>
            </w:pPr>
          </w:p>
        </w:tc>
      </w:tr>
      <w:tr w:rsidR="00EC10AB" w:rsidRPr="00545972" w14:paraId="7AE6A67F" w14:textId="77777777" w:rsidTr="00EC10AB">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1DF907B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75A9CD0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16</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E2C2FD6" w14:textId="77777777" w:rsidR="00EC10AB" w:rsidRPr="00545972" w:rsidRDefault="00EC10AB" w:rsidP="00EC10A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033DC90" w14:textId="77777777" w:rsidR="00EC10AB" w:rsidRPr="00545972" w:rsidRDefault="00EC10AB" w:rsidP="00EC10A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0A16683" w14:textId="77777777" w:rsidR="00EC10AB" w:rsidRPr="00545972" w:rsidRDefault="00EC10AB" w:rsidP="00EC10AB">
            <w:pPr>
              <w:spacing w:line="254" w:lineRule="auto"/>
              <w:jc w:val="center"/>
              <w:rPr>
                <w:rFonts w:ascii="Tahoma" w:hAnsi="Tahoma" w:cs="Tahoma"/>
                <w:b/>
                <w:sz w:val="20"/>
                <w:szCs w:val="20"/>
              </w:rPr>
            </w:pPr>
          </w:p>
        </w:tc>
      </w:tr>
    </w:tbl>
    <w:p w14:paraId="7D8E6087" w14:textId="77777777" w:rsidR="00EC10AB" w:rsidRPr="00545972" w:rsidRDefault="00EC10AB" w:rsidP="00EC10AB">
      <w:pPr>
        <w:rPr>
          <w:rFonts w:ascii="Tahoma" w:hAnsi="Tahoma" w:cs="Tahoma"/>
          <w:b/>
          <w:i/>
          <w:sz w:val="20"/>
          <w:szCs w:val="20"/>
        </w:rPr>
      </w:pPr>
    </w:p>
    <w:p w14:paraId="5A1A07C3" w14:textId="77777777" w:rsidR="00EC10AB" w:rsidRPr="00545972" w:rsidRDefault="00EC10AB" w:rsidP="00EC10AB">
      <w:pPr>
        <w:ind w:left="720"/>
        <w:jc w:val="center"/>
        <w:rPr>
          <w:rFonts w:ascii="Tahoma" w:hAnsi="Tahoma" w:cs="Tahoma"/>
          <w:sz w:val="20"/>
          <w:szCs w:val="20"/>
        </w:rPr>
      </w:pPr>
    </w:p>
    <w:p w14:paraId="33A8B342" w14:textId="77777777" w:rsidR="00EC10AB" w:rsidRPr="00545972" w:rsidRDefault="00EC10AB" w:rsidP="00EC10AB">
      <w:pPr>
        <w:jc w:val="cente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58AE1869"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69F1C8A2" w14:textId="77777777" w:rsidR="00EC10AB" w:rsidRPr="00545972" w:rsidRDefault="00EC10AB" w:rsidP="00EC10AB">
            <w:pPr>
              <w:spacing w:line="254" w:lineRule="auto"/>
              <w:jc w:val="center"/>
              <w:rPr>
                <w:rFonts w:ascii="Tahoma" w:hAnsi="Tahoma" w:cs="Tahoma"/>
                <w:b/>
                <w:sz w:val="20"/>
                <w:szCs w:val="20"/>
              </w:rPr>
            </w:pPr>
          </w:p>
          <w:p w14:paraId="7BAAF100"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7EC7A65" w14:textId="77777777" w:rsidR="00EC10AB" w:rsidRPr="00545972" w:rsidRDefault="00EC10AB" w:rsidP="00EC10AB">
            <w:pPr>
              <w:spacing w:line="254" w:lineRule="auto"/>
              <w:jc w:val="center"/>
              <w:rPr>
                <w:rFonts w:ascii="Tahoma" w:hAnsi="Tahoma" w:cs="Tahoma"/>
                <w:b/>
                <w:sz w:val="20"/>
                <w:szCs w:val="20"/>
              </w:rPr>
            </w:pPr>
          </w:p>
          <w:p w14:paraId="76205605"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190FC25" w14:textId="77777777" w:rsidR="00EC10AB" w:rsidRPr="00545972" w:rsidRDefault="00EC10AB" w:rsidP="00EC10AB">
            <w:pPr>
              <w:spacing w:line="254" w:lineRule="auto"/>
              <w:jc w:val="center"/>
              <w:rPr>
                <w:rFonts w:ascii="Tahoma" w:hAnsi="Tahoma" w:cs="Tahoma"/>
                <w:b/>
                <w:sz w:val="20"/>
                <w:szCs w:val="20"/>
              </w:rPr>
            </w:pPr>
          </w:p>
          <w:p w14:paraId="4225FADF"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6161846"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59F36A5B"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9EB4BF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2CDF1B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19</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1BEA8AF" w14:textId="77777777" w:rsidR="00EC10AB" w:rsidRPr="00545972" w:rsidRDefault="00EC10AB" w:rsidP="00EC10AB">
            <w:pPr>
              <w:spacing w:line="254" w:lineRule="auto"/>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Tallaght Area Committee</w:t>
            </w:r>
          </w:p>
          <w:p w14:paraId="3A5A2C0C" w14:textId="77777777" w:rsidR="00EC10AB" w:rsidRPr="00545972" w:rsidRDefault="00EC10AB" w:rsidP="00EC10AB">
            <w:pPr>
              <w:jc w:val="center"/>
              <w:rPr>
                <w:rFonts w:ascii="Tahoma" w:hAnsi="Tahoma" w:cs="Tahoma"/>
                <w:i/>
                <w:color w:val="2F5496" w:themeColor="accent1" w:themeShade="BF"/>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058A68C" w14:textId="77777777" w:rsidR="00EC10AB" w:rsidRPr="00545972" w:rsidRDefault="00EC10AB" w:rsidP="00EC10AB">
            <w:pPr>
              <w:jc w:val="center"/>
              <w:rPr>
                <w:rFonts w:ascii="Tahoma" w:hAnsi="Tahoma" w:cs="Tahoma"/>
                <w:b/>
                <w:bCs/>
                <w:iCs/>
                <w:color w:val="5B9BD5" w:themeColor="accent5"/>
                <w:sz w:val="20"/>
                <w:szCs w:val="20"/>
              </w:rPr>
            </w:pPr>
            <w:r w:rsidRPr="00545972">
              <w:rPr>
                <w:rFonts w:ascii="Tahoma" w:hAnsi="Tahoma" w:cs="Tahoma"/>
                <w:b/>
                <w:bCs/>
                <w:iCs/>
                <w:color w:val="FF0000"/>
                <w:sz w:val="20"/>
                <w:szCs w:val="20"/>
              </w:rPr>
              <w:t>(Moved from 26</w:t>
            </w:r>
            <w:r w:rsidRPr="00545972">
              <w:rPr>
                <w:rFonts w:ascii="Tahoma" w:hAnsi="Tahoma" w:cs="Tahoma"/>
                <w:b/>
                <w:bCs/>
                <w:iCs/>
                <w:color w:val="FF0000"/>
                <w:sz w:val="20"/>
                <w:szCs w:val="20"/>
                <w:vertAlign w:val="superscript"/>
              </w:rPr>
              <w:t>th</w:t>
            </w:r>
            <w:r w:rsidRPr="00545972">
              <w:rPr>
                <w:rFonts w:ascii="Tahoma" w:hAnsi="Tahoma" w:cs="Tahoma"/>
                <w:b/>
                <w:bCs/>
                <w:iCs/>
                <w:color w:val="FF0000"/>
                <w:sz w:val="20"/>
                <w:szCs w:val="20"/>
              </w:rPr>
              <w:t xml:space="preserve"> October due to Bank Holiday)</w:t>
            </w:r>
          </w:p>
        </w:tc>
        <w:tc>
          <w:tcPr>
            <w:tcW w:w="1842" w:type="dxa"/>
            <w:tcBorders>
              <w:top w:val="single" w:sz="4" w:space="0" w:color="auto"/>
              <w:left w:val="single" w:sz="4" w:space="0" w:color="auto"/>
              <w:bottom w:val="single" w:sz="4" w:space="0" w:color="auto"/>
              <w:right w:val="single" w:sz="4" w:space="0" w:color="auto"/>
            </w:tcBorders>
          </w:tcPr>
          <w:p w14:paraId="53FA08B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A2C8B9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5/10/20</w:t>
            </w:r>
          </w:p>
        </w:tc>
      </w:tr>
      <w:tr w:rsidR="00EC10AB" w:rsidRPr="00545972" w14:paraId="02F1233B"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6A440AB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F5CBAC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20</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376D830" w14:textId="77777777" w:rsidR="00EC10AB" w:rsidRPr="00545972" w:rsidRDefault="00EC10AB" w:rsidP="00EC10A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1506620"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46ADEC6" w14:textId="77777777" w:rsidR="00EC10AB" w:rsidRPr="00545972" w:rsidRDefault="00EC10AB" w:rsidP="00EC10AB">
            <w:pPr>
              <w:spacing w:line="254" w:lineRule="auto"/>
              <w:jc w:val="center"/>
              <w:rPr>
                <w:rFonts w:ascii="Tahoma" w:hAnsi="Tahoma" w:cs="Tahoma"/>
                <w:sz w:val="20"/>
                <w:szCs w:val="20"/>
              </w:rPr>
            </w:pPr>
          </w:p>
        </w:tc>
      </w:tr>
      <w:tr w:rsidR="00EC10AB" w:rsidRPr="00545972" w14:paraId="3EAFB468"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77E144FA"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1820340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w:t>
            </w:r>
            <w:r w:rsidRPr="00545972">
              <w:rPr>
                <w:rFonts w:ascii="Tahoma" w:hAnsi="Tahoma" w:cs="Tahoma"/>
                <w:sz w:val="20"/>
                <w:szCs w:val="20"/>
                <w:vertAlign w:val="superscript"/>
              </w:rPr>
              <w:t>st</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6785E56" w14:textId="77777777" w:rsidR="00EC10AB" w:rsidRPr="00545972" w:rsidRDefault="00EC10AB" w:rsidP="00EC10AB">
            <w:pPr>
              <w:tabs>
                <w:tab w:val="left" w:pos="307"/>
              </w:tabs>
              <w:spacing w:line="254" w:lineRule="auto"/>
              <w:ind w:right="-108"/>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Clondalkin Area Committee</w:t>
            </w:r>
          </w:p>
          <w:p w14:paraId="72C7DDC2" w14:textId="77777777" w:rsidR="00EC10AB" w:rsidRPr="00545972" w:rsidRDefault="00EC10AB" w:rsidP="00EC10AB">
            <w:pPr>
              <w:jc w:val="center"/>
              <w:rPr>
                <w:rFonts w:ascii="Tahoma" w:hAnsi="Tahoma" w:cs="Tahoma"/>
                <w:i/>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893577B" w14:textId="77777777" w:rsidR="00EC10AB" w:rsidRPr="00545972" w:rsidRDefault="00EC10AB" w:rsidP="00EC10A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78FFB3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79A4B48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7/10/20</w:t>
            </w:r>
          </w:p>
        </w:tc>
      </w:tr>
      <w:tr w:rsidR="00EC10AB" w:rsidRPr="00545972" w14:paraId="203866F5"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5A8C754"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6F3E1A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22</w:t>
            </w:r>
            <w:r w:rsidRPr="00545972">
              <w:rPr>
                <w:rFonts w:ascii="Tahoma" w:hAnsi="Tahoma" w:cs="Tahoma"/>
                <w:sz w:val="20"/>
                <w:szCs w:val="20"/>
                <w:vertAlign w:val="superscript"/>
              </w:rPr>
              <w:t>nd</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52441CC" w14:textId="77777777" w:rsidR="00EC10AB" w:rsidRPr="00545972" w:rsidRDefault="00EC10AB" w:rsidP="00EC10AB">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AFCF431"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530E7C5" w14:textId="77777777" w:rsidR="00EC10AB" w:rsidRPr="00545972" w:rsidRDefault="00EC10AB" w:rsidP="00EC10AB">
            <w:pPr>
              <w:spacing w:line="254" w:lineRule="auto"/>
              <w:jc w:val="center"/>
              <w:rPr>
                <w:rFonts w:ascii="Tahoma" w:hAnsi="Tahoma" w:cs="Tahoma"/>
                <w:sz w:val="20"/>
                <w:szCs w:val="20"/>
              </w:rPr>
            </w:pPr>
          </w:p>
        </w:tc>
      </w:tr>
      <w:tr w:rsidR="00EC10AB" w:rsidRPr="00545972" w14:paraId="43B0C740" w14:textId="77777777" w:rsidTr="00EC10AB">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2ED2782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5B5958D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23</w:t>
            </w:r>
            <w:r w:rsidRPr="00545972">
              <w:rPr>
                <w:rFonts w:ascii="Tahoma" w:hAnsi="Tahoma" w:cs="Tahoma"/>
                <w:sz w:val="20"/>
                <w:szCs w:val="20"/>
                <w:vertAlign w:val="superscript"/>
              </w:rPr>
              <w:t>rd</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DB34CE4" w14:textId="77777777" w:rsidR="00EC10AB" w:rsidRPr="00545972" w:rsidRDefault="00EC10AB" w:rsidP="00EC10A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2996D31" w14:textId="77777777" w:rsidR="00EC10AB" w:rsidRPr="00545972" w:rsidRDefault="00EC10AB" w:rsidP="00EC10A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2FECAA4" w14:textId="77777777" w:rsidR="00EC10AB" w:rsidRPr="00545972" w:rsidRDefault="00EC10AB" w:rsidP="00EC10AB">
            <w:pPr>
              <w:spacing w:line="254" w:lineRule="auto"/>
              <w:jc w:val="center"/>
              <w:rPr>
                <w:rFonts w:ascii="Tahoma" w:hAnsi="Tahoma" w:cs="Tahoma"/>
                <w:b/>
                <w:sz w:val="20"/>
                <w:szCs w:val="20"/>
              </w:rPr>
            </w:pPr>
          </w:p>
        </w:tc>
      </w:tr>
    </w:tbl>
    <w:p w14:paraId="6FD8BBA3" w14:textId="77777777" w:rsidR="00EC10AB" w:rsidRPr="00545972" w:rsidRDefault="00EC10AB" w:rsidP="00EC10AB">
      <w:pPr>
        <w:rPr>
          <w:rFonts w:ascii="Tahoma" w:hAnsi="Tahoma" w:cs="Tahoma"/>
          <w:b/>
          <w:i/>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3EDE141A"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68A350CD" w14:textId="77777777" w:rsidR="00EC10AB" w:rsidRPr="00545972" w:rsidRDefault="00EC10AB" w:rsidP="00EC10AB">
            <w:pPr>
              <w:spacing w:line="254" w:lineRule="auto"/>
              <w:jc w:val="center"/>
              <w:rPr>
                <w:rFonts w:ascii="Tahoma" w:hAnsi="Tahoma" w:cs="Tahoma"/>
                <w:b/>
                <w:sz w:val="20"/>
                <w:szCs w:val="20"/>
              </w:rPr>
            </w:pPr>
          </w:p>
          <w:p w14:paraId="5C5FBA96"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F85FED5" w14:textId="77777777" w:rsidR="00EC10AB" w:rsidRPr="00545972" w:rsidRDefault="00EC10AB" w:rsidP="00EC10AB">
            <w:pPr>
              <w:spacing w:line="254" w:lineRule="auto"/>
              <w:jc w:val="center"/>
              <w:rPr>
                <w:rFonts w:ascii="Tahoma" w:hAnsi="Tahoma" w:cs="Tahoma"/>
                <w:b/>
                <w:sz w:val="20"/>
                <w:szCs w:val="20"/>
              </w:rPr>
            </w:pPr>
          </w:p>
          <w:p w14:paraId="328E1243"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0F5F68DD" w14:textId="77777777" w:rsidR="00EC10AB" w:rsidRPr="00545972" w:rsidRDefault="00EC10AB" w:rsidP="00EC10AB">
            <w:pPr>
              <w:spacing w:line="254" w:lineRule="auto"/>
              <w:jc w:val="center"/>
              <w:rPr>
                <w:rFonts w:ascii="Tahoma" w:hAnsi="Tahoma" w:cs="Tahoma"/>
                <w:b/>
                <w:sz w:val="20"/>
                <w:szCs w:val="20"/>
              </w:rPr>
            </w:pPr>
          </w:p>
          <w:p w14:paraId="5A469590"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0E4A6C1"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1CB5E029"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8B6090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A862F3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26</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8CEDFC5" w14:textId="77777777" w:rsidR="00EC10AB" w:rsidRPr="00545972" w:rsidRDefault="00EC10AB" w:rsidP="00EC10AB">
            <w:pPr>
              <w:spacing w:line="254" w:lineRule="auto"/>
              <w:jc w:val="center"/>
              <w:rPr>
                <w:rFonts w:ascii="Tahoma" w:hAnsi="Tahoma" w:cs="Tahoma"/>
                <w:b/>
                <w:color w:val="FF0000"/>
                <w:sz w:val="20"/>
                <w:szCs w:val="20"/>
              </w:rPr>
            </w:pPr>
            <w:r w:rsidRPr="00545972">
              <w:rPr>
                <w:rFonts w:ascii="Tahoma" w:hAnsi="Tahoma" w:cs="Tahoma"/>
                <w:b/>
                <w:color w:val="FF0000"/>
                <w:sz w:val="20"/>
                <w:szCs w:val="20"/>
              </w:rPr>
              <w:t>Bank Holiday</w:t>
            </w:r>
          </w:p>
          <w:p w14:paraId="336B73A4" w14:textId="77777777" w:rsidR="00EC10AB" w:rsidRPr="00545972" w:rsidRDefault="00EC10AB" w:rsidP="00EC10AB">
            <w:pPr>
              <w:jc w:val="center"/>
              <w:rPr>
                <w:rFonts w:ascii="Tahoma" w:hAnsi="Tahoma" w:cs="Tahoma"/>
                <w:b/>
                <w:strike/>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C4023C9" w14:textId="77777777" w:rsidR="00EC10AB" w:rsidRPr="00545972" w:rsidRDefault="00EC10AB" w:rsidP="00EC10AB">
            <w:pPr>
              <w:spacing w:line="254" w:lineRule="auto"/>
              <w:jc w:val="center"/>
              <w:rPr>
                <w:rFonts w:ascii="Tahoma" w:hAnsi="Tahoma" w:cs="Tahoma"/>
                <w:strike/>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3A99B42" w14:textId="77777777" w:rsidR="00EC10AB" w:rsidRPr="00545972" w:rsidRDefault="00EC10AB" w:rsidP="00EC10AB">
            <w:pPr>
              <w:spacing w:line="254" w:lineRule="auto"/>
              <w:jc w:val="center"/>
              <w:rPr>
                <w:rFonts w:ascii="Tahoma" w:hAnsi="Tahoma" w:cs="Tahoma"/>
                <w:sz w:val="20"/>
                <w:szCs w:val="20"/>
              </w:rPr>
            </w:pPr>
          </w:p>
        </w:tc>
      </w:tr>
      <w:tr w:rsidR="00EC10AB" w:rsidRPr="00545972" w14:paraId="03DAE320"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08654CA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313B632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27</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4E570AD5" w14:textId="77777777" w:rsidR="00EC10AB" w:rsidRPr="00545972" w:rsidRDefault="00EC10AB" w:rsidP="00EC10AB">
            <w:pPr>
              <w:tabs>
                <w:tab w:val="left" w:pos="307"/>
              </w:tabs>
              <w:spacing w:line="254" w:lineRule="auto"/>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Lucan-Palmerstown-Fonthill Area Committee</w:t>
            </w:r>
          </w:p>
          <w:p w14:paraId="7C477467"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5C498A4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0C49BCC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12/10/20</w:t>
            </w:r>
          </w:p>
        </w:tc>
      </w:tr>
      <w:tr w:rsidR="00EC10AB" w:rsidRPr="00545972" w14:paraId="122DC57C"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7F480023"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83A43C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28</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E4766A3" w14:textId="77777777" w:rsidR="00EC10AB" w:rsidRPr="00545972" w:rsidRDefault="00EC10AB" w:rsidP="00EC10AB">
            <w:pPr>
              <w:tabs>
                <w:tab w:val="left" w:pos="307"/>
              </w:tabs>
              <w:spacing w:line="254" w:lineRule="auto"/>
              <w:jc w:val="center"/>
              <w:rPr>
                <w:rFonts w:ascii="Tahoma" w:hAnsi="Tahoma" w:cs="Tahoma"/>
                <w:b/>
                <w:color w:val="FF0000"/>
                <w:sz w:val="20"/>
                <w:szCs w:val="20"/>
              </w:rPr>
            </w:pPr>
            <w:r w:rsidRPr="00545972">
              <w:rPr>
                <w:rFonts w:ascii="Tahoma" w:hAnsi="Tahoma" w:cs="Tahoma"/>
                <w:b/>
                <w:color w:val="FF0000"/>
                <w:sz w:val="20"/>
                <w:szCs w:val="20"/>
              </w:rPr>
              <w:t>Special Budget CPG</w:t>
            </w:r>
          </w:p>
          <w:p w14:paraId="54395547" w14:textId="77777777" w:rsidR="00EC10AB" w:rsidRPr="00545972" w:rsidRDefault="00EC10AB" w:rsidP="00EC10A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6896B5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w:t>
            </w:r>
          </w:p>
        </w:tc>
        <w:tc>
          <w:tcPr>
            <w:tcW w:w="1856" w:type="dxa"/>
            <w:tcBorders>
              <w:top w:val="single" w:sz="4" w:space="0" w:color="auto"/>
              <w:left w:val="single" w:sz="4" w:space="0" w:color="auto"/>
              <w:bottom w:val="single" w:sz="4" w:space="0" w:color="auto"/>
              <w:right w:val="single" w:sz="4" w:space="0" w:color="auto"/>
            </w:tcBorders>
          </w:tcPr>
          <w:p w14:paraId="50E8E88A" w14:textId="77777777" w:rsidR="00EC10AB" w:rsidRPr="00545972" w:rsidRDefault="00EC10AB" w:rsidP="00EC10AB">
            <w:pPr>
              <w:spacing w:line="254" w:lineRule="auto"/>
              <w:jc w:val="center"/>
              <w:rPr>
                <w:rFonts w:ascii="Tahoma" w:hAnsi="Tahoma" w:cs="Tahoma"/>
                <w:sz w:val="20"/>
                <w:szCs w:val="20"/>
              </w:rPr>
            </w:pPr>
          </w:p>
        </w:tc>
      </w:tr>
      <w:tr w:rsidR="00EC10AB" w:rsidRPr="00545972" w14:paraId="73848016"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0FDE73D"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79CC3B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29</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440BF714" w14:textId="77777777" w:rsidR="00EC10AB" w:rsidRPr="00545972" w:rsidRDefault="00EC10AB" w:rsidP="00EC10AB">
            <w:pPr>
              <w:tabs>
                <w:tab w:val="left" w:pos="307"/>
              </w:tabs>
              <w:spacing w:line="254" w:lineRule="auto"/>
              <w:jc w:val="center"/>
              <w:rPr>
                <w:rFonts w:ascii="Tahoma" w:hAnsi="Tahoma" w:cs="Tahoma"/>
                <w:b/>
                <w:sz w:val="20"/>
                <w:szCs w:val="20"/>
              </w:rPr>
            </w:pPr>
            <w:r w:rsidRPr="00545972">
              <w:rPr>
                <w:rFonts w:ascii="Tahoma" w:hAnsi="Tahoma" w:cs="Tahoma"/>
                <w:b/>
                <w:sz w:val="20"/>
                <w:szCs w:val="20"/>
              </w:rPr>
              <w:t>NTA Bus Connect (provisional)</w:t>
            </w:r>
          </w:p>
        </w:tc>
        <w:tc>
          <w:tcPr>
            <w:tcW w:w="1842" w:type="dxa"/>
            <w:tcBorders>
              <w:top w:val="single" w:sz="4" w:space="0" w:color="auto"/>
              <w:left w:val="single" w:sz="4" w:space="0" w:color="auto"/>
              <w:bottom w:val="single" w:sz="4" w:space="0" w:color="auto"/>
              <w:right w:val="single" w:sz="4" w:space="0" w:color="auto"/>
            </w:tcBorders>
          </w:tcPr>
          <w:p w14:paraId="1A128BD4"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48AFFCF" w14:textId="77777777" w:rsidR="00EC10AB" w:rsidRPr="00545972" w:rsidRDefault="00EC10AB" w:rsidP="00EC10AB">
            <w:pPr>
              <w:spacing w:line="254" w:lineRule="auto"/>
              <w:jc w:val="center"/>
              <w:rPr>
                <w:rFonts w:ascii="Tahoma" w:hAnsi="Tahoma" w:cs="Tahoma"/>
                <w:sz w:val="20"/>
                <w:szCs w:val="20"/>
              </w:rPr>
            </w:pPr>
          </w:p>
        </w:tc>
      </w:tr>
      <w:tr w:rsidR="00EC10AB" w:rsidRPr="00545972" w14:paraId="24853714" w14:textId="77777777" w:rsidTr="00EC10AB">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D32CEA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12F4791"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w:t>
            </w:r>
            <w:r w:rsidRPr="00545972">
              <w:rPr>
                <w:rFonts w:ascii="Tahoma" w:hAnsi="Tahoma" w:cs="Tahoma"/>
                <w:sz w:val="20"/>
                <w:szCs w:val="20"/>
                <w:vertAlign w:val="superscript"/>
              </w:rPr>
              <w:t>th</w:t>
            </w:r>
            <w:r w:rsidRPr="00545972">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DD97085" w14:textId="77777777" w:rsidR="00EC10AB" w:rsidRPr="00545972" w:rsidRDefault="00EC10AB" w:rsidP="00EC10A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9BE9F45" w14:textId="77777777" w:rsidR="00EC10AB" w:rsidRPr="00545972" w:rsidRDefault="00EC10AB" w:rsidP="00EC10A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0F0E4C5" w14:textId="77777777" w:rsidR="00EC10AB" w:rsidRPr="00545972" w:rsidRDefault="00EC10AB" w:rsidP="00EC10AB">
            <w:pPr>
              <w:spacing w:line="254" w:lineRule="auto"/>
              <w:jc w:val="center"/>
              <w:rPr>
                <w:rFonts w:ascii="Tahoma" w:hAnsi="Tahoma" w:cs="Tahoma"/>
                <w:b/>
                <w:sz w:val="20"/>
                <w:szCs w:val="20"/>
              </w:rPr>
            </w:pPr>
          </w:p>
        </w:tc>
      </w:tr>
    </w:tbl>
    <w:p w14:paraId="259EC81E" w14:textId="77777777" w:rsidR="00EC10AB" w:rsidRPr="00545972" w:rsidRDefault="00EC10AB" w:rsidP="00EC10AB">
      <w:pPr>
        <w:rPr>
          <w:rFonts w:ascii="Tahoma" w:hAnsi="Tahoma" w:cs="Tahoma"/>
          <w:sz w:val="20"/>
          <w:szCs w:val="20"/>
        </w:rPr>
      </w:pPr>
    </w:p>
    <w:p w14:paraId="576FF62C" w14:textId="77777777" w:rsidR="00EC10AB" w:rsidRPr="00545972" w:rsidRDefault="00EC10AB" w:rsidP="00EC10AB">
      <w:pPr>
        <w:rPr>
          <w:rFonts w:ascii="Tahoma" w:hAnsi="Tahoma" w:cs="Tahoma"/>
          <w:sz w:val="20"/>
          <w:szCs w:val="20"/>
        </w:rPr>
      </w:pPr>
      <w:r w:rsidRPr="00545972">
        <w:rPr>
          <w:rFonts w:ascii="Tahoma" w:hAnsi="Tahoma" w:cs="Tahoma"/>
          <w:b/>
          <w:sz w:val="20"/>
          <w:szCs w:val="20"/>
        </w:rPr>
        <w:br w:type="page"/>
      </w:r>
    </w:p>
    <w:p w14:paraId="7D43D690" w14:textId="77777777" w:rsidR="00EC10AB" w:rsidRPr="00545972" w:rsidRDefault="00EC10AB" w:rsidP="00EC10AB">
      <w:pPr>
        <w:pStyle w:val="Title"/>
        <w:jc w:val="center"/>
        <w:rPr>
          <w:rFonts w:ascii="Tahoma" w:hAnsi="Tahoma" w:cs="Tahoma"/>
          <w:b/>
          <w:sz w:val="20"/>
          <w:szCs w:val="20"/>
          <w:lang w:val="en-IE"/>
        </w:rPr>
      </w:pPr>
      <w:r w:rsidRPr="00545972">
        <w:rPr>
          <w:rFonts w:ascii="Tahoma" w:hAnsi="Tahoma" w:cs="Tahoma"/>
          <w:b/>
          <w:sz w:val="20"/>
          <w:szCs w:val="20"/>
          <w:lang w:val="en-IE"/>
        </w:rPr>
        <w:lastRenderedPageBreak/>
        <w:t>November 2020</w:t>
      </w:r>
    </w:p>
    <w:p w14:paraId="2E8B57B0" w14:textId="77777777" w:rsidR="00EC10AB" w:rsidRPr="00545972" w:rsidRDefault="00EC10AB" w:rsidP="00EC10AB">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EC10AB" w:rsidRPr="00545972" w14:paraId="7E36F97D" w14:textId="77777777" w:rsidTr="00EC10AB">
        <w:tc>
          <w:tcPr>
            <w:tcW w:w="2274" w:type="dxa"/>
            <w:gridSpan w:val="2"/>
            <w:tcBorders>
              <w:top w:val="single" w:sz="4" w:space="0" w:color="auto"/>
              <w:left w:val="single" w:sz="4" w:space="0" w:color="auto"/>
              <w:bottom w:val="single" w:sz="4" w:space="0" w:color="auto"/>
              <w:right w:val="single" w:sz="4" w:space="0" w:color="auto"/>
            </w:tcBorders>
          </w:tcPr>
          <w:p w14:paraId="32AFBAB4" w14:textId="77777777" w:rsidR="00EC10AB" w:rsidRPr="00545972" w:rsidRDefault="00EC10AB" w:rsidP="00EC10AB">
            <w:pPr>
              <w:spacing w:line="254" w:lineRule="auto"/>
              <w:jc w:val="center"/>
              <w:rPr>
                <w:rFonts w:ascii="Tahoma" w:hAnsi="Tahoma" w:cs="Tahoma"/>
                <w:b/>
                <w:sz w:val="20"/>
                <w:szCs w:val="20"/>
              </w:rPr>
            </w:pPr>
          </w:p>
          <w:p w14:paraId="1A9A54F9"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DBA962C" w14:textId="77777777" w:rsidR="00EC10AB" w:rsidRPr="00545972" w:rsidRDefault="00EC10AB" w:rsidP="00EC10AB">
            <w:pPr>
              <w:spacing w:line="254" w:lineRule="auto"/>
              <w:jc w:val="center"/>
              <w:rPr>
                <w:rFonts w:ascii="Tahoma" w:hAnsi="Tahoma" w:cs="Tahoma"/>
                <w:b/>
                <w:sz w:val="20"/>
                <w:szCs w:val="20"/>
              </w:rPr>
            </w:pPr>
          </w:p>
          <w:p w14:paraId="6A1FD4EC"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23851C0" w14:textId="77777777" w:rsidR="00EC10AB" w:rsidRPr="00545972" w:rsidRDefault="00EC10AB" w:rsidP="00EC10AB">
            <w:pPr>
              <w:spacing w:line="254" w:lineRule="auto"/>
              <w:jc w:val="center"/>
              <w:rPr>
                <w:rFonts w:ascii="Tahoma" w:hAnsi="Tahoma" w:cs="Tahoma"/>
                <w:b/>
                <w:sz w:val="20"/>
                <w:szCs w:val="20"/>
              </w:rPr>
            </w:pPr>
          </w:p>
          <w:p w14:paraId="25A521CC"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4B0E49EE"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15598FB4" w14:textId="77777777" w:rsidTr="00EC10AB">
        <w:trPr>
          <w:trHeight w:val="435"/>
        </w:trPr>
        <w:tc>
          <w:tcPr>
            <w:tcW w:w="856" w:type="dxa"/>
            <w:tcBorders>
              <w:top w:val="single" w:sz="4" w:space="0" w:color="auto"/>
              <w:left w:val="single" w:sz="4" w:space="0" w:color="auto"/>
              <w:bottom w:val="single" w:sz="4" w:space="0" w:color="auto"/>
              <w:right w:val="single" w:sz="4" w:space="0" w:color="auto"/>
            </w:tcBorders>
            <w:hideMark/>
          </w:tcPr>
          <w:p w14:paraId="1E0E1BE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E526C7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w:t>
            </w:r>
            <w:r w:rsidRPr="00545972">
              <w:rPr>
                <w:rFonts w:ascii="Tahoma" w:hAnsi="Tahoma" w:cs="Tahoma"/>
                <w:sz w:val="20"/>
                <w:szCs w:val="20"/>
                <w:vertAlign w:val="superscript"/>
              </w:rPr>
              <w:t>nd</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5B185731"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b/>
                <w:color w:val="5B9BD5" w:themeColor="accent5"/>
                <w:sz w:val="20"/>
                <w:szCs w:val="20"/>
              </w:rPr>
              <w:t>CPG Meeting</w:t>
            </w:r>
          </w:p>
          <w:p w14:paraId="4FD5C898" w14:textId="77777777" w:rsidR="00EC10AB" w:rsidRPr="00545972" w:rsidRDefault="00EC10AB" w:rsidP="00EC10AB">
            <w:pPr>
              <w:jc w:val="center"/>
              <w:rPr>
                <w:rFonts w:ascii="Tahoma" w:hAnsi="Tahoma" w:cs="Tahoma"/>
                <w:b/>
                <w:color w:val="5B9BD5" w:themeColor="accent5"/>
                <w:sz w:val="20"/>
                <w:szCs w:val="20"/>
              </w:rPr>
            </w:pPr>
          </w:p>
          <w:p w14:paraId="577D483C" w14:textId="77777777" w:rsidR="00EC10AB" w:rsidRPr="00545972" w:rsidRDefault="00EC10AB" w:rsidP="00EC10AB">
            <w:pPr>
              <w:jc w:val="center"/>
              <w:rPr>
                <w:rFonts w:ascii="Tahoma" w:hAnsi="Tahoma" w:cs="Tahoma"/>
                <w:b/>
                <w:sz w:val="20"/>
                <w:szCs w:val="20"/>
                <w:highlight w:val="yellow"/>
              </w:rPr>
            </w:pPr>
            <w:r w:rsidRPr="00545972">
              <w:rPr>
                <w:rFonts w:ascii="Tahoma" w:hAnsi="Tahoma" w:cs="Tahoma"/>
                <w:sz w:val="20"/>
                <w:szCs w:val="20"/>
                <w:lang w:val="en"/>
              </w:rPr>
              <w:t>Naas Road Masterplan - Visioning Workshop for Elected Members</w:t>
            </w:r>
          </w:p>
        </w:tc>
        <w:tc>
          <w:tcPr>
            <w:tcW w:w="1853" w:type="dxa"/>
            <w:tcBorders>
              <w:top w:val="single" w:sz="4" w:space="0" w:color="auto"/>
              <w:left w:val="single" w:sz="4" w:space="0" w:color="auto"/>
              <w:bottom w:val="single" w:sz="4" w:space="0" w:color="auto"/>
              <w:right w:val="single" w:sz="4" w:space="0" w:color="auto"/>
            </w:tcBorders>
          </w:tcPr>
          <w:p w14:paraId="7C48F78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w:t>
            </w:r>
          </w:p>
          <w:p w14:paraId="164D6FDB" w14:textId="77777777" w:rsidR="00EC10AB" w:rsidRPr="00545972" w:rsidRDefault="00EC10AB" w:rsidP="00EC10AB">
            <w:pPr>
              <w:spacing w:line="254" w:lineRule="auto"/>
              <w:jc w:val="center"/>
              <w:rPr>
                <w:rFonts w:ascii="Tahoma" w:hAnsi="Tahoma" w:cs="Tahoma"/>
                <w:sz w:val="20"/>
                <w:szCs w:val="20"/>
              </w:rPr>
            </w:pPr>
          </w:p>
          <w:p w14:paraId="33C8EED0" w14:textId="77777777" w:rsidR="00EC10AB" w:rsidRPr="00545972" w:rsidRDefault="00EC10AB" w:rsidP="00EC10AB">
            <w:pPr>
              <w:spacing w:line="254" w:lineRule="auto"/>
              <w:jc w:val="center"/>
              <w:rPr>
                <w:rFonts w:ascii="Tahoma" w:hAnsi="Tahoma" w:cs="Tahoma"/>
                <w:sz w:val="20"/>
                <w:szCs w:val="20"/>
                <w:lang w:val="fr-FR"/>
              </w:rPr>
            </w:pPr>
            <w:r w:rsidRPr="00545972">
              <w:rPr>
                <w:rFonts w:ascii="Tahoma" w:hAnsi="Tahoma" w:cs="Tahoma"/>
                <w:sz w:val="20"/>
                <w:szCs w:val="20"/>
              </w:rPr>
              <w:t>5:30pm</w:t>
            </w:r>
          </w:p>
        </w:tc>
        <w:tc>
          <w:tcPr>
            <w:tcW w:w="1984" w:type="dxa"/>
            <w:tcBorders>
              <w:top w:val="single" w:sz="4" w:space="0" w:color="auto"/>
              <w:left w:val="single" w:sz="4" w:space="0" w:color="auto"/>
              <w:bottom w:val="single" w:sz="4" w:space="0" w:color="auto"/>
              <w:right w:val="single" w:sz="4" w:space="0" w:color="auto"/>
            </w:tcBorders>
          </w:tcPr>
          <w:p w14:paraId="3E7E7BA0" w14:textId="77777777" w:rsidR="00EC10AB" w:rsidRPr="00545972" w:rsidRDefault="00EC10AB" w:rsidP="00EC10AB">
            <w:pPr>
              <w:spacing w:line="254" w:lineRule="auto"/>
              <w:rPr>
                <w:rFonts w:ascii="Tahoma" w:hAnsi="Tahoma" w:cs="Tahoma"/>
                <w:sz w:val="20"/>
                <w:szCs w:val="20"/>
              </w:rPr>
            </w:pPr>
          </w:p>
        </w:tc>
      </w:tr>
      <w:tr w:rsidR="00EC10AB" w:rsidRPr="00545972" w14:paraId="233959BE" w14:textId="77777777" w:rsidTr="00EC10AB">
        <w:trPr>
          <w:trHeight w:val="841"/>
        </w:trPr>
        <w:tc>
          <w:tcPr>
            <w:tcW w:w="856" w:type="dxa"/>
            <w:tcBorders>
              <w:top w:val="single" w:sz="4" w:space="0" w:color="auto"/>
              <w:left w:val="single" w:sz="4" w:space="0" w:color="auto"/>
              <w:bottom w:val="single" w:sz="4" w:space="0" w:color="auto"/>
              <w:right w:val="single" w:sz="4" w:space="0" w:color="auto"/>
            </w:tcBorders>
            <w:hideMark/>
          </w:tcPr>
          <w:p w14:paraId="27EAB96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2D80D3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w:t>
            </w:r>
            <w:r w:rsidRPr="00545972">
              <w:rPr>
                <w:rFonts w:ascii="Tahoma" w:hAnsi="Tahoma" w:cs="Tahoma"/>
                <w:sz w:val="20"/>
                <w:szCs w:val="20"/>
                <w:vertAlign w:val="superscript"/>
              </w:rPr>
              <w:t>rd</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658004E5" w14:textId="77777777" w:rsidR="00EC10AB" w:rsidRPr="00545972" w:rsidRDefault="00EC10AB" w:rsidP="00EC10AB">
            <w:pPr>
              <w:tabs>
                <w:tab w:val="left" w:pos="307"/>
              </w:tabs>
              <w:spacing w:line="256" w:lineRule="auto"/>
              <w:jc w:val="center"/>
              <w:rPr>
                <w:rFonts w:ascii="Tahoma" w:hAnsi="Tahoma" w:cs="Tahoma"/>
                <w:b/>
                <w:color w:val="5B9BD5" w:themeColor="accent5"/>
                <w:sz w:val="20"/>
                <w:szCs w:val="20"/>
              </w:rPr>
            </w:pPr>
            <w:r w:rsidRPr="00545972">
              <w:rPr>
                <w:rFonts w:ascii="Tahoma" w:hAnsi="Tahoma" w:cs="Tahoma"/>
                <w:b/>
                <w:color w:val="BF8F00" w:themeColor="accent4" w:themeShade="BF"/>
                <w:sz w:val="20"/>
                <w:szCs w:val="20"/>
              </w:rPr>
              <w:t>Environment, Water, Climate Change &amp; Biodiversity SPC</w:t>
            </w:r>
          </w:p>
          <w:p w14:paraId="7B48A03A" w14:textId="77777777" w:rsidR="00EC10AB" w:rsidRPr="00545972" w:rsidRDefault="00EC10AB" w:rsidP="00EC10AB">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C37C583" w14:textId="77777777" w:rsidR="00EC10AB" w:rsidRPr="00545972" w:rsidRDefault="00EC10AB" w:rsidP="00EC10AB">
            <w:pPr>
              <w:spacing w:line="254" w:lineRule="auto"/>
              <w:jc w:val="center"/>
              <w:rPr>
                <w:rFonts w:ascii="Tahoma" w:hAnsi="Tahoma" w:cs="Tahoma"/>
                <w:sz w:val="20"/>
                <w:szCs w:val="20"/>
                <w:lang w:val="fr-FR"/>
              </w:rPr>
            </w:pPr>
            <w:r w:rsidRPr="0054597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72A0F08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30/9/20</w:t>
            </w:r>
          </w:p>
        </w:tc>
      </w:tr>
      <w:tr w:rsidR="00EC10AB" w:rsidRPr="00545972" w14:paraId="22C82317" w14:textId="77777777" w:rsidTr="00EC10AB">
        <w:trPr>
          <w:trHeight w:val="660"/>
        </w:trPr>
        <w:tc>
          <w:tcPr>
            <w:tcW w:w="856" w:type="dxa"/>
            <w:tcBorders>
              <w:top w:val="single" w:sz="4" w:space="0" w:color="auto"/>
              <w:left w:val="single" w:sz="4" w:space="0" w:color="auto"/>
              <w:bottom w:val="single" w:sz="4" w:space="0" w:color="auto"/>
              <w:right w:val="single" w:sz="4" w:space="0" w:color="auto"/>
            </w:tcBorders>
            <w:hideMark/>
          </w:tcPr>
          <w:p w14:paraId="6A34A610"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0D39E11" w14:textId="77777777" w:rsidR="00EC10AB" w:rsidRPr="00545972" w:rsidRDefault="00EC10AB" w:rsidP="00EC10AB">
            <w:pPr>
              <w:spacing w:line="254" w:lineRule="auto"/>
              <w:jc w:val="center"/>
              <w:rPr>
                <w:rFonts w:ascii="Tahoma" w:hAnsi="Tahoma" w:cs="Tahoma"/>
                <w:color w:val="1F3864" w:themeColor="accent1" w:themeShade="80"/>
                <w:sz w:val="20"/>
                <w:szCs w:val="20"/>
              </w:rPr>
            </w:pPr>
            <w:r w:rsidRPr="00545972">
              <w:rPr>
                <w:rFonts w:ascii="Tahoma" w:hAnsi="Tahoma" w:cs="Tahoma"/>
                <w:sz w:val="20"/>
                <w:szCs w:val="20"/>
              </w:rPr>
              <w:t>4</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51639504" w14:textId="77777777" w:rsidR="00EC10AB" w:rsidRPr="00545972" w:rsidRDefault="00EC10AB" w:rsidP="00EC10AB">
            <w:pPr>
              <w:jc w:val="center"/>
              <w:rPr>
                <w:rFonts w:ascii="Tahoma" w:hAnsi="Tahoma" w:cs="Tahoma"/>
                <w:b/>
                <w:color w:val="BF8F00" w:themeColor="accent4" w:themeShade="BF"/>
                <w:sz w:val="20"/>
                <w:szCs w:val="20"/>
              </w:rPr>
            </w:pPr>
            <w:r w:rsidRPr="00545972">
              <w:rPr>
                <w:rFonts w:ascii="Tahoma" w:hAnsi="Tahoma" w:cs="Tahoma"/>
                <w:b/>
                <w:color w:val="BF8F00" w:themeColor="accent4" w:themeShade="BF"/>
                <w:sz w:val="20"/>
                <w:szCs w:val="20"/>
              </w:rPr>
              <w:t>Arts, Culture, Gaeilge, Heritage &amp; Libraries SPC</w:t>
            </w:r>
          </w:p>
          <w:p w14:paraId="7458A60C" w14:textId="77777777" w:rsidR="00EC10AB" w:rsidRPr="00545972" w:rsidRDefault="00EC10AB" w:rsidP="00EC10AB">
            <w:pPr>
              <w:jc w:val="center"/>
              <w:rPr>
                <w:rFonts w:ascii="Tahoma" w:hAnsi="Tahoma" w:cs="Tahoma"/>
                <w:b/>
                <w:color w:val="BF8F00" w:themeColor="accent4" w:themeShade="BF"/>
                <w:sz w:val="20"/>
                <w:szCs w:val="20"/>
              </w:rPr>
            </w:pPr>
          </w:p>
          <w:p w14:paraId="07E71FBC"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sz w:val="20"/>
                <w:szCs w:val="20"/>
                <w:lang w:val="en"/>
              </w:rPr>
              <w:t>Local Traveller Accommodation Consultative Committee (LTACC)</w:t>
            </w:r>
          </w:p>
        </w:tc>
        <w:tc>
          <w:tcPr>
            <w:tcW w:w="1853" w:type="dxa"/>
            <w:tcBorders>
              <w:top w:val="single" w:sz="4" w:space="0" w:color="auto"/>
              <w:left w:val="single" w:sz="4" w:space="0" w:color="auto"/>
              <w:bottom w:val="single" w:sz="4" w:space="0" w:color="auto"/>
              <w:right w:val="single" w:sz="4" w:space="0" w:color="auto"/>
            </w:tcBorders>
          </w:tcPr>
          <w:p w14:paraId="48B92F1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5.30pm - 7.00pm</w:t>
            </w:r>
          </w:p>
          <w:p w14:paraId="034F4265" w14:textId="77777777" w:rsidR="00EC10AB" w:rsidRPr="00545972" w:rsidRDefault="00EC10AB" w:rsidP="00EC10AB">
            <w:pPr>
              <w:spacing w:line="254" w:lineRule="auto"/>
              <w:jc w:val="center"/>
              <w:rPr>
                <w:rFonts w:ascii="Tahoma" w:hAnsi="Tahoma" w:cs="Tahoma"/>
                <w:sz w:val="20"/>
                <w:szCs w:val="20"/>
              </w:rPr>
            </w:pPr>
          </w:p>
          <w:p w14:paraId="12B2DE68" w14:textId="77777777" w:rsidR="00EC10AB" w:rsidRPr="00545972" w:rsidRDefault="00EC10AB" w:rsidP="00EC10AB">
            <w:pPr>
              <w:spacing w:line="254" w:lineRule="auto"/>
              <w:jc w:val="center"/>
              <w:rPr>
                <w:rFonts w:ascii="Tahoma" w:hAnsi="Tahoma" w:cs="Tahoma"/>
                <w:sz w:val="20"/>
                <w:szCs w:val="20"/>
              </w:rPr>
            </w:pPr>
          </w:p>
          <w:p w14:paraId="730AFAB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w:t>
            </w:r>
          </w:p>
          <w:p w14:paraId="07416BDE"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3D3E36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1/10/20</w:t>
            </w:r>
          </w:p>
        </w:tc>
      </w:tr>
      <w:tr w:rsidR="00EC10AB" w:rsidRPr="00545972" w14:paraId="29634939"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72F6EB37"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5AA903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7B6B9C44" w14:textId="77777777" w:rsidR="00EC10AB" w:rsidRPr="00545972" w:rsidRDefault="00EC10AB" w:rsidP="00EC10AB">
            <w:pPr>
              <w:spacing w:line="254" w:lineRule="auto"/>
              <w:jc w:val="center"/>
              <w:rPr>
                <w:rFonts w:ascii="Tahoma" w:hAnsi="Tahoma" w:cs="Tahoma"/>
                <w:b/>
                <w:color w:val="BF8F00" w:themeColor="accent4" w:themeShade="BF"/>
                <w:sz w:val="20"/>
                <w:szCs w:val="20"/>
              </w:rPr>
            </w:pPr>
            <w:r w:rsidRPr="00545972">
              <w:rPr>
                <w:rFonts w:ascii="Tahoma" w:hAnsi="Tahoma" w:cs="Tahoma"/>
                <w:b/>
                <w:color w:val="BF8F00" w:themeColor="accent4" w:themeShade="BF"/>
                <w:sz w:val="20"/>
                <w:szCs w:val="20"/>
              </w:rPr>
              <w:t>Land Use, Planning &amp; Transportation SPC</w:t>
            </w:r>
          </w:p>
          <w:p w14:paraId="6A56DA6E" w14:textId="77777777" w:rsidR="00EC10AB" w:rsidRPr="00545972" w:rsidRDefault="00EC10AB" w:rsidP="00EC10A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106A65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1729606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2/10/20</w:t>
            </w:r>
          </w:p>
        </w:tc>
      </w:tr>
      <w:tr w:rsidR="00EC10AB" w:rsidRPr="00545972" w14:paraId="131141BD" w14:textId="77777777" w:rsidTr="00EC10AB">
        <w:trPr>
          <w:trHeight w:val="640"/>
        </w:trPr>
        <w:tc>
          <w:tcPr>
            <w:tcW w:w="856" w:type="dxa"/>
            <w:tcBorders>
              <w:top w:val="single" w:sz="4" w:space="0" w:color="auto"/>
              <w:left w:val="single" w:sz="4" w:space="0" w:color="auto"/>
              <w:bottom w:val="single" w:sz="4" w:space="0" w:color="auto"/>
              <w:right w:val="single" w:sz="4" w:space="0" w:color="auto"/>
            </w:tcBorders>
            <w:hideMark/>
          </w:tcPr>
          <w:p w14:paraId="60FCDD5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FC3E69C" w14:textId="77777777" w:rsidR="00EC10AB" w:rsidRPr="00545972" w:rsidRDefault="00EC10AB" w:rsidP="00EC10AB">
            <w:pPr>
              <w:spacing w:after="120" w:line="254" w:lineRule="auto"/>
              <w:jc w:val="center"/>
              <w:rPr>
                <w:rFonts w:ascii="Tahoma" w:hAnsi="Tahoma" w:cs="Tahoma"/>
                <w:sz w:val="20"/>
                <w:szCs w:val="20"/>
              </w:rPr>
            </w:pPr>
            <w:r w:rsidRPr="00545972">
              <w:rPr>
                <w:rFonts w:ascii="Tahoma" w:hAnsi="Tahoma" w:cs="Tahoma"/>
                <w:sz w:val="20"/>
                <w:szCs w:val="20"/>
              </w:rPr>
              <w:t>6</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50" w:type="dxa"/>
            <w:tcBorders>
              <w:top w:val="single" w:sz="4" w:space="0" w:color="auto"/>
              <w:left w:val="single" w:sz="4" w:space="0" w:color="auto"/>
              <w:bottom w:val="nil"/>
              <w:right w:val="single" w:sz="4" w:space="0" w:color="auto"/>
            </w:tcBorders>
          </w:tcPr>
          <w:p w14:paraId="7972DB9D" w14:textId="77777777" w:rsidR="00EC10AB" w:rsidRPr="00545972" w:rsidRDefault="00EC10AB" w:rsidP="00EC10AB">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6601A49" w14:textId="77777777" w:rsidR="00EC10AB" w:rsidRPr="00545972" w:rsidRDefault="00EC10AB" w:rsidP="00EC10AB">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FDD2CEC" w14:textId="77777777" w:rsidR="00EC10AB" w:rsidRPr="00545972" w:rsidRDefault="00EC10AB" w:rsidP="00EC10AB">
            <w:pPr>
              <w:spacing w:after="120" w:line="254" w:lineRule="auto"/>
              <w:jc w:val="center"/>
              <w:rPr>
                <w:rFonts w:ascii="Tahoma" w:hAnsi="Tahoma" w:cs="Tahoma"/>
                <w:b/>
                <w:sz w:val="20"/>
                <w:szCs w:val="20"/>
              </w:rPr>
            </w:pPr>
          </w:p>
        </w:tc>
      </w:tr>
      <w:tr w:rsidR="00EC10AB" w:rsidRPr="00545972" w14:paraId="4512BFA1" w14:textId="77777777" w:rsidTr="00EC10AB">
        <w:trPr>
          <w:trHeight w:val="640"/>
        </w:trPr>
        <w:tc>
          <w:tcPr>
            <w:tcW w:w="9361" w:type="dxa"/>
            <w:gridSpan w:val="5"/>
            <w:tcBorders>
              <w:top w:val="single" w:sz="4" w:space="0" w:color="auto"/>
              <w:left w:val="nil"/>
              <w:bottom w:val="single" w:sz="4" w:space="0" w:color="auto"/>
              <w:right w:val="nil"/>
            </w:tcBorders>
          </w:tcPr>
          <w:p w14:paraId="1813A7A2" w14:textId="77777777" w:rsidR="00EC10AB" w:rsidRPr="00545972" w:rsidRDefault="00EC10AB" w:rsidP="00EC10AB">
            <w:pPr>
              <w:spacing w:after="120" w:line="254" w:lineRule="auto"/>
              <w:rPr>
                <w:rFonts w:ascii="Tahoma" w:hAnsi="Tahoma" w:cs="Tahoma"/>
                <w:b/>
                <w:sz w:val="20"/>
                <w:szCs w:val="20"/>
              </w:rPr>
            </w:pPr>
          </w:p>
        </w:tc>
      </w:tr>
      <w:tr w:rsidR="00EC10AB" w:rsidRPr="00545972" w14:paraId="2E751170" w14:textId="77777777" w:rsidTr="00EC10AB">
        <w:tc>
          <w:tcPr>
            <w:tcW w:w="2274" w:type="dxa"/>
            <w:gridSpan w:val="2"/>
            <w:tcBorders>
              <w:top w:val="single" w:sz="4" w:space="0" w:color="auto"/>
              <w:left w:val="single" w:sz="4" w:space="0" w:color="auto"/>
              <w:bottom w:val="single" w:sz="4" w:space="0" w:color="auto"/>
              <w:right w:val="single" w:sz="4" w:space="0" w:color="auto"/>
            </w:tcBorders>
          </w:tcPr>
          <w:p w14:paraId="7B4E4BCA" w14:textId="77777777" w:rsidR="00EC10AB" w:rsidRPr="00545972" w:rsidRDefault="00EC10AB" w:rsidP="00EC10AB">
            <w:pPr>
              <w:spacing w:line="254" w:lineRule="auto"/>
              <w:jc w:val="center"/>
              <w:rPr>
                <w:rFonts w:ascii="Tahoma" w:hAnsi="Tahoma" w:cs="Tahoma"/>
                <w:b/>
                <w:sz w:val="20"/>
                <w:szCs w:val="20"/>
              </w:rPr>
            </w:pPr>
          </w:p>
          <w:p w14:paraId="05BE8F74"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A920D69" w14:textId="77777777" w:rsidR="00EC10AB" w:rsidRPr="00545972" w:rsidRDefault="00EC10AB" w:rsidP="00EC10AB">
            <w:pPr>
              <w:spacing w:line="254" w:lineRule="auto"/>
              <w:jc w:val="center"/>
              <w:rPr>
                <w:rFonts w:ascii="Tahoma" w:hAnsi="Tahoma" w:cs="Tahoma"/>
                <w:b/>
                <w:sz w:val="20"/>
                <w:szCs w:val="20"/>
              </w:rPr>
            </w:pPr>
          </w:p>
          <w:p w14:paraId="50195ECB"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78567014" w14:textId="77777777" w:rsidR="00EC10AB" w:rsidRPr="00545972" w:rsidRDefault="00EC10AB" w:rsidP="00EC10AB">
            <w:pPr>
              <w:spacing w:line="254" w:lineRule="auto"/>
              <w:jc w:val="center"/>
              <w:rPr>
                <w:rFonts w:ascii="Tahoma" w:hAnsi="Tahoma" w:cs="Tahoma"/>
                <w:b/>
                <w:sz w:val="20"/>
                <w:szCs w:val="20"/>
              </w:rPr>
            </w:pPr>
          </w:p>
          <w:p w14:paraId="2716A368"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A87953D"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62107D0C" w14:textId="77777777" w:rsidTr="00EC10AB">
        <w:trPr>
          <w:trHeight w:val="453"/>
        </w:trPr>
        <w:tc>
          <w:tcPr>
            <w:tcW w:w="856" w:type="dxa"/>
            <w:tcBorders>
              <w:top w:val="single" w:sz="4" w:space="0" w:color="auto"/>
              <w:left w:val="single" w:sz="4" w:space="0" w:color="auto"/>
              <w:bottom w:val="single" w:sz="4" w:space="0" w:color="auto"/>
              <w:right w:val="single" w:sz="4" w:space="0" w:color="auto"/>
            </w:tcBorders>
            <w:hideMark/>
          </w:tcPr>
          <w:p w14:paraId="5C2ACC1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70E405A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9</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76BA21E5"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b/>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5DB357F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lang w:val="fr-FR"/>
              </w:rPr>
              <w:t>3:30pm – 5:30pm</w:t>
            </w:r>
          </w:p>
        </w:tc>
        <w:tc>
          <w:tcPr>
            <w:tcW w:w="1984" w:type="dxa"/>
            <w:tcBorders>
              <w:top w:val="single" w:sz="4" w:space="0" w:color="auto"/>
              <w:left w:val="single" w:sz="4" w:space="0" w:color="auto"/>
              <w:bottom w:val="single" w:sz="4" w:space="0" w:color="auto"/>
              <w:right w:val="single" w:sz="4" w:space="0" w:color="auto"/>
            </w:tcBorders>
          </w:tcPr>
          <w:p w14:paraId="444339E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23/10/20</w:t>
            </w:r>
          </w:p>
        </w:tc>
      </w:tr>
      <w:tr w:rsidR="00EC10AB" w:rsidRPr="00545972" w14:paraId="01B13EEF"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2D9A2F6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F19F19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10</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7155FFE6" w14:textId="77777777" w:rsidR="00EC10AB" w:rsidRPr="00545972" w:rsidRDefault="00EC10AB" w:rsidP="00EC10AB">
            <w:pPr>
              <w:tabs>
                <w:tab w:val="left" w:pos="307"/>
              </w:tabs>
              <w:spacing w:line="256" w:lineRule="auto"/>
              <w:jc w:val="center"/>
              <w:rPr>
                <w:rFonts w:ascii="Tahoma" w:hAnsi="Tahoma" w:cs="Tahoma"/>
                <w:b/>
                <w:color w:val="0070C0"/>
                <w:sz w:val="20"/>
                <w:szCs w:val="20"/>
              </w:rPr>
            </w:pPr>
            <w:r w:rsidRPr="00545972">
              <w:rPr>
                <w:rFonts w:ascii="Tahoma" w:hAnsi="Tahoma" w:cs="Tahoma"/>
                <w:b/>
                <w:color w:val="0070C0"/>
                <w:sz w:val="20"/>
                <w:szCs w:val="20"/>
              </w:rPr>
              <w:t>Rathfarnham – Templeogue – Firhouse - Bohernabreena Area Committee</w:t>
            </w:r>
          </w:p>
          <w:p w14:paraId="0B4716CA" w14:textId="77777777" w:rsidR="00EC10AB" w:rsidRPr="00545972" w:rsidRDefault="00EC10AB" w:rsidP="00EC10AB">
            <w:pPr>
              <w:jc w:val="center"/>
              <w:rPr>
                <w:rFonts w:ascii="Tahoma" w:hAnsi="Tahoma" w:cs="Tahoma"/>
                <w:i/>
                <w:color w:val="0070C0"/>
                <w:sz w:val="20"/>
                <w:szCs w:val="20"/>
              </w:rPr>
            </w:pPr>
            <w:r w:rsidRPr="00545972">
              <w:rPr>
                <w:rFonts w:ascii="Tahoma" w:hAnsi="Tahoma" w:cs="Tahoma"/>
                <w:i/>
                <w:color w:val="0070C0"/>
                <w:sz w:val="20"/>
                <w:szCs w:val="20"/>
              </w:rPr>
              <w:t>Public realm, Environment, Water &amp; Drainage, Community, Housing, Transportation, *Planning Libraries &amp; Arts, Economic Development, Corporate Support, Performance &amp; change Management</w:t>
            </w:r>
          </w:p>
          <w:p w14:paraId="4141FD27" w14:textId="77777777" w:rsidR="00EC10AB" w:rsidRPr="00545972" w:rsidRDefault="00EC10AB" w:rsidP="00EC10AB">
            <w:pPr>
              <w:jc w:val="center"/>
              <w:rPr>
                <w:rFonts w:ascii="Tahoma" w:hAnsi="Tahoma" w:cs="Tahoma"/>
                <w:b/>
                <w:color w:val="0070C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B999CBC"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F1E8A6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27/10/20</w:t>
            </w:r>
          </w:p>
        </w:tc>
      </w:tr>
      <w:tr w:rsidR="00EC10AB" w:rsidRPr="00545972" w14:paraId="685D0787"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07C8074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lastRenderedPageBreak/>
              <w:t>Wed.</w:t>
            </w:r>
          </w:p>
        </w:tc>
        <w:tc>
          <w:tcPr>
            <w:tcW w:w="1418" w:type="dxa"/>
            <w:tcBorders>
              <w:top w:val="single" w:sz="4" w:space="0" w:color="auto"/>
              <w:left w:val="single" w:sz="4" w:space="0" w:color="auto"/>
              <w:bottom w:val="single" w:sz="4" w:space="0" w:color="auto"/>
              <w:right w:val="single" w:sz="4" w:space="0" w:color="auto"/>
            </w:tcBorders>
            <w:hideMark/>
          </w:tcPr>
          <w:p w14:paraId="1FCD02D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11</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16F207B3" w14:textId="77777777" w:rsidR="00EC10AB" w:rsidRPr="00545972" w:rsidRDefault="00EC10AB" w:rsidP="00EC10AB">
            <w:pPr>
              <w:jc w:val="center"/>
              <w:rPr>
                <w:rFonts w:ascii="Tahoma" w:hAnsi="Tahoma" w:cs="Tahoma"/>
                <w:b/>
                <w:color w:val="0000FF"/>
                <w:sz w:val="20"/>
                <w:szCs w:val="20"/>
              </w:rPr>
            </w:pPr>
            <w:r w:rsidRPr="00545972">
              <w:rPr>
                <w:rFonts w:ascii="Tahoma" w:hAnsi="Tahoma" w:cs="Tahoma"/>
                <w:b/>
                <w:color w:val="BF8F00" w:themeColor="accent4" w:themeShade="BF"/>
                <w:sz w:val="20"/>
                <w:szCs w:val="20"/>
              </w:rPr>
              <w:t>Economic Enterprise &amp; Tourism Development SPC</w:t>
            </w:r>
            <w:r w:rsidRPr="00545972">
              <w:rPr>
                <w:rFonts w:ascii="Tahoma" w:hAnsi="Tahoma" w:cs="Tahoma"/>
                <w:b/>
                <w:color w:val="5B9BD5" w:themeColor="accent5"/>
                <w:sz w:val="20"/>
                <w:szCs w:val="20"/>
              </w:rPr>
              <w:t xml:space="preserve"> </w:t>
            </w:r>
          </w:p>
        </w:tc>
        <w:tc>
          <w:tcPr>
            <w:tcW w:w="1853" w:type="dxa"/>
            <w:tcBorders>
              <w:top w:val="single" w:sz="4" w:space="0" w:color="auto"/>
              <w:left w:val="single" w:sz="4" w:space="0" w:color="auto"/>
              <w:bottom w:val="single" w:sz="4" w:space="0" w:color="auto"/>
              <w:right w:val="single" w:sz="4" w:space="0" w:color="auto"/>
            </w:tcBorders>
          </w:tcPr>
          <w:p w14:paraId="5E1E2B5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67096F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7/10/20</w:t>
            </w:r>
          </w:p>
        </w:tc>
      </w:tr>
      <w:tr w:rsidR="00EC10AB" w:rsidRPr="00545972" w14:paraId="391F3BFC" w14:textId="77777777" w:rsidTr="00EC10AB">
        <w:trPr>
          <w:trHeight w:val="70"/>
        </w:trPr>
        <w:tc>
          <w:tcPr>
            <w:tcW w:w="856" w:type="dxa"/>
            <w:tcBorders>
              <w:top w:val="single" w:sz="4" w:space="0" w:color="auto"/>
              <w:left w:val="single" w:sz="4" w:space="0" w:color="auto"/>
              <w:bottom w:val="single" w:sz="4" w:space="0" w:color="auto"/>
              <w:right w:val="single" w:sz="4" w:space="0" w:color="auto"/>
            </w:tcBorders>
            <w:hideMark/>
          </w:tcPr>
          <w:p w14:paraId="53F6B8E8"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B20879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12</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69FE16CC" w14:textId="77777777" w:rsidR="00EC10AB" w:rsidRPr="00545972" w:rsidRDefault="00EC10AB" w:rsidP="00EC10AB">
            <w:pPr>
              <w:tabs>
                <w:tab w:val="left" w:pos="307"/>
              </w:tabs>
              <w:spacing w:line="254" w:lineRule="auto"/>
              <w:jc w:val="center"/>
              <w:rPr>
                <w:rFonts w:ascii="Tahoma" w:hAnsi="Tahoma" w:cs="Tahoma"/>
                <w:b/>
                <w:sz w:val="20"/>
                <w:szCs w:val="20"/>
              </w:rPr>
            </w:pPr>
            <w:r w:rsidRPr="00545972">
              <w:rPr>
                <w:rFonts w:ascii="Tahoma" w:hAnsi="Tahoma" w:cs="Tahoma"/>
                <w:b/>
                <w:color w:val="FF0000"/>
                <w:sz w:val="20"/>
                <w:szCs w:val="20"/>
              </w:rPr>
              <w:t>Special Budget OP&amp;F</w:t>
            </w:r>
          </w:p>
        </w:tc>
        <w:tc>
          <w:tcPr>
            <w:tcW w:w="1853" w:type="dxa"/>
            <w:tcBorders>
              <w:top w:val="single" w:sz="4" w:space="0" w:color="auto"/>
              <w:left w:val="single" w:sz="4" w:space="0" w:color="auto"/>
              <w:bottom w:val="single" w:sz="4" w:space="0" w:color="auto"/>
              <w:right w:val="single" w:sz="4" w:space="0" w:color="auto"/>
            </w:tcBorders>
          </w:tcPr>
          <w:p w14:paraId="53BD8EB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3:30pm – 5:30pm</w:t>
            </w:r>
          </w:p>
        </w:tc>
        <w:tc>
          <w:tcPr>
            <w:tcW w:w="1984" w:type="dxa"/>
            <w:tcBorders>
              <w:top w:val="single" w:sz="4" w:space="0" w:color="auto"/>
              <w:left w:val="single" w:sz="4" w:space="0" w:color="auto"/>
              <w:bottom w:val="single" w:sz="4" w:space="0" w:color="auto"/>
              <w:right w:val="single" w:sz="4" w:space="0" w:color="auto"/>
            </w:tcBorders>
          </w:tcPr>
          <w:p w14:paraId="2A19C174" w14:textId="77777777" w:rsidR="00EC10AB" w:rsidRPr="00545972" w:rsidRDefault="00EC10AB" w:rsidP="00EC10AB">
            <w:pPr>
              <w:spacing w:line="254" w:lineRule="auto"/>
              <w:jc w:val="center"/>
              <w:rPr>
                <w:rFonts w:ascii="Tahoma" w:hAnsi="Tahoma" w:cs="Tahoma"/>
                <w:sz w:val="20"/>
                <w:szCs w:val="20"/>
              </w:rPr>
            </w:pPr>
          </w:p>
        </w:tc>
      </w:tr>
      <w:tr w:rsidR="00EC10AB" w:rsidRPr="00545972" w14:paraId="6CCFCD76" w14:textId="77777777" w:rsidTr="00EC10AB">
        <w:trPr>
          <w:trHeight w:val="368"/>
        </w:trPr>
        <w:tc>
          <w:tcPr>
            <w:tcW w:w="856" w:type="dxa"/>
            <w:tcBorders>
              <w:top w:val="single" w:sz="4" w:space="0" w:color="auto"/>
              <w:left w:val="single" w:sz="4" w:space="0" w:color="auto"/>
              <w:bottom w:val="single" w:sz="4" w:space="0" w:color="auto"/>
              <w:right w:val="single" w:sz="4" w:space="0" w:color="auto"/>
            </w:tcBorders>
            <w:hideMark/>
          </w:tcPr>
          <w:p w14:paraId="7E4CF8E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9F5A54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13</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0FD1D22F" w14:textId="77777777" w:rsidR="00EC10AB" w:rsidRPr="00545972" w:rsidRDefault="00EC10AB" w:rsidP="00EC10A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F791C8D" w14:textId="77777777" w:rsidR="00EC10AB" w:rsidRPr="00545972" w:rsidRDefault="00EC10AB" w:rsidP="00EC10AB">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449585D" w14:textId="77777777" w:rsidR="00EC10AB" w:rsidRPr="00545972" w:rsidRDefault="00EC10AB" w:rsidP="00EC10AB">
            <w:pPr>
              <w:spacing w:line="254" w:lineRule="auto"/>
              <w:jc w:val="center"/>
              <w:rPr>
                <w:rFonts w:ascii="Tahoma" w:hAnsi="Tahoma" w:cs="Tahoma"/>
                <w:b/>
                <w:sz w:val="20"/>
                <w:szCs w:val="20"/>
              </w:rPr>
            </w:pPr>
          </w:p>
        </w:tc>
      </w:tr>
    </w:tbl>
    <w:p w14:paraId="7B0A145C" w14:textId="77777777" w:rsidR="00EC10AB" w:rsidRPr="00545972" w:rsidRDefault="00EC10AB" w:rsidP="00EC10AB">
      <w:pPr>
        <w:rPr>
          <w:rFonts w:ascii="Tahoma" w:hAnsi="Tahoma" w:cs="Tahoma"/>
          <w:sz w:val="20"/>
          <w:szCs w:val="20"/>
        </w:rPr>
      </w:pPr>
    </w:p>
    <w:p w14:paraId="4CBC0E39" w14:textId="77777777" w:rsidR="00EC10AB" w:rsidRPr="00545972" w:rsidRDefault="00EC10AB" w:rsidP="00EC10AB">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0665315C"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657A83D6" w14:textId="77777777" w:rsidR="00EC10AB" w:rsidRPr="00545972" w:rsidRDefault="00EC10AB" w:rsidP="00EC10AB">
            <w:pPr>
              <w:spacing w:line="254" w:lineRule="auto"/>
              <w:jc w:val="center"/>
              <w:rPr>
                <w:rFonts w:ascii="Tahoma" w:hAnsi="Tahoma" w:cs="Tahoma"/>
                <w:b/>
                <w:sz w:val="20"/>
                <w:szCs w:val="20"/>
              </w:rPr>
            </w:pPr>
          </w:p>
          <w:p w14:paraId="28208E7F"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4076B3E" w14:textId="77777777" w:rsidR="00EC10AB" w:rsidRPr="00545972" w:rsidRDefault="00EC10AB" w:rsidP="00EC10AB">
            <w:pPr>
              <w:spacing w:line="254" w:lineRule="auto"/>
              <w:jc w:val="center"/>
              <w:rPr>
                <w:rFonts w:ascii="Tahoma" w:hAnsi="Tahoma" w:cs="Tahoma"/>
                <w:b/>
                <w:sz w:val="20"/>
                <w:szCs w:val="20"/>
              </w:rPr>
            </w:pPr>
          </w:p>
          <w:p w14:paraId="2BA9D97B"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E0900C0" w14:textId="77777777" w:rsidR="00EC10AB" w:rsidRPr="00545972" w:rsidRDefault="00EC10AB" w:rsidP="00EC10AB">
            <w:pPr>
              <w:spacing w:line="254" w:lineRule="auto"/>
              <w:jc w:val="center"/>
              <w:rPr>
                <w:rFonts w:ascii="Tahoma" w:hAnsi="Tahoma" w:cs="Tahoma"/>
                <w:b/>
                <w:sz w:val="20"/>
                <w:szCs w:val="20"/>
              </w:rPr>
            </w:pPr>
          </w:p>
          <w:p w14:paraId="2A6EA104"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7123D311"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0E4138F5"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323456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B2A55F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16</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12318F2C" w14:textId="77777777" w:rsidR="00EC10AB" w:rsidRPr="00545972" w:rsidRDefault="00EC10AB" w:rsidP="00EC10A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124E50AC"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hideMark/>
          </w:tcPr>
          <w:p w14:paraId="6179871C" w14:textId="77777777" w:rsidR="00EC10AB" w:rsidRPr="00545972" w:rsidRDefault="00EC10AB" w:rsidP="00EC10AB">
            <w:pPr>
              <w:spacing w:line="254" w:lineRule="auto"/>
              <w:jc w:val="center"/>
              <w:rPr>
                <w:rFonts w:ascii="Tahoma" w:hAnsi="Tahoma" w:cs="Tahoma"/>
                <w:sz w:val="20"/>
                <w:szCs w:val="20"/>
              </w:rPr>
            </w:pPr>
          </w:p>
        </w:tc>
      </w:tr>
      <w:tr w:rsidR="00EC10AB" w:rsidRPr="00545972" w14:paraId="7B2BFAC1"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7732C52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1C335B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17</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68EFF2A9" w14:textId="77777777" w:rsidR="00EC10AB" w:rsidRPr="00545972" w:rsidRDefault="00EC10AB" w:rsidP="00EC10AB">
            <w:pPr>
              <w:tabs>
                <w:tab w:val="left" w:pos="307"/>
              </w:tabs>
              <w:spacing w:line="256" w:lineRule="auto"/>
              <w:jc w:val="center"/>
              <w:rPr>
                <w:rFonts w:ascii="Tahoma" w:hAnsi="Tahoma" w:cs="Tahoma"/>
                <w:b/>
                <w:i/>
                <w:iCs/>
                <w:color w:val="5B9BD5" w:themeColor="accent5"/>
                <w:sz w:val="20"/>
                <w:szCs w:val="20"/>
              </w:rPr>
            </w:pPr>
            <w:r w:rsidRPr="00545972">
              <w:rPr>
                <w:rFonts w:ascii="Tahoma" w:hAnsi="Tahoma" w:cs="Tahoma"/>
                <w:b/>
                <w:i/>
                <w:iCs/>
                <w:color w:val="BF8F00" w:themeColor="accent4" w:themeShade="BF"/>
                <w:sz w:val="20"/>
                <w:szCs w:val="20"/>
              </w:rPr>
              <w:t>Social, Community &amp; Equality SPC</w:t>
            </w:r>
          </w:p>
          <w:p w14:paraId="583D271E" w14:textId="77777777" w:rsidR="00EC10AB" w:rsidRPr="00545972" w:rsidRDefault="00EC10AB" w:rsidP="00EC10A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D128F0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6.00pm - 7.30pm</w:t>
            </w:r>
          </w:p>
        </w:tc>
        <w:tc>
          <w:tcPr>
            <w:tcW w:w="1856" w:type="dxa"/>
            <w:tcBorders>
              <w:top w:val="single" w:sz="4" w:space="0" w:color="auto"/>
              <w:left w:val="single" w:sz="4" w:space="0" w:color="auto"/>
              <w:bottom w:val="single" w:sz="4" w:space="0" w:color="auto"/>
              <w:right w:val="single" w:sz="4" w:space="0" w:color="auto"/>
            </w:tcBorders>
          </w:tcPr>
          <w:p w14:paraId="0C06C7C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14/10/20</w:t>
            </w:r>
          </w:p>
        </w:tc>
      </w:tr>
      <w:tr w:rsidR="00EC10AB" w:rsidRPr="00545972" w14:paraId="69DE08D0"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613FC4E8"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671EFC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18</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C090DB9" w14:textId="77777777" w:rsidR="00EC10AB" w:rsidRPr="00545972" w:rsidRDefault="00EC10AB" w:rsidP="00EC10AB">
            <w:pPr>
              <w:tabs>
                <w:tab w:val="left" w:pos="307"/>
              </w:tabs>
              <w:spacing w:line="254" w:lineRule="auto"/>
              <w:ind w:right="-108"/>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Clondalkin Area Committee</w:t>
            </w:r>
          </w:p>
          <w:p w14:paraId="426036EB" w14:textId="77777777" w:rsidR="00EC10AB" w:rsidRPr="00545972" w:rsidRDefault="00EC10AB" w:rsidP="00EC10AB">
            <w:pPr>
              <w:jc w:val="center"/>
              <w:rPr>
                <w:rFonts w:ascii="Tahoma" w:hAnsi="Tahoma" w:cs="Tahoma"/>
                <w:i/>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00279E81" w14:textId="77777777" w:rsidR="00EC10AB" w:rsidRPr="00545972" w:rsidRDefault="00EC10AB" w:rsidP="00EC10A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AF8792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794BBEA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4/11/20</w:t>
            </w:r>
          </w:p>
        </w:tc>
      </w:tr>
      <w:tr w:rsidR="00EC10AB" w:rsidRPr="00545972" w14:paraId="584F437A"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60503BC"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96CF38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19</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3C8412A" w14:textId="77777777" w:rsidR="00EC10AB" w:rsidRPr="00545972" w:rsidRDefault="00EC10AB" w:rsidP="00EC10AB">
            <w:pPr>
              <w:tabs>
                <w:tab w:val="left" w:pos="307"/>
              </w:tabs>
              <w:spacing w:line="254" w:lineRule="auto"/>
              <w:jc w:val="center"/>
              <w:rPr>
                <w:rFonts w:ascii="Tahoma" w:hAnsi="Tahoma" w:cs="Tahoma"/>
                <w:b/>
                <w:sz w:val="20"/>
                <w:szCs w:val="20"/>
              </w:rPr>
            </w:pPr>
            <w:r w:rsidRPr="00545972">
              <w:rPr>
                <w:rFonts w:ascii="Tahoma" w:hAnsi="Tahoma" w:cs="Tahoma"/>
                <w:b/>
                <w:color w:val="FF0000"/>
                <w:sz w:val="20"/>
                <w:szCs w:val="20"/>
              </w:rPr>
              <w:t>Annual Budget Meeting</w:t>
            </w:r>
          </w:p>
        </w:tc>
        <w:tc>
          <w:tcPr>
            <w:tcW w:w="1842" w:type="dxa"/>
            <w:tcBorders>
              <w:top w:val="single" w:sz="4" w:space="0" w:color="auto"/>
              <w:left w:val="single" w:sz="4" w:space="0" w:color="auto"/>
              <w:bottom w:val="single" w:sz="4" w:space="0" w:color="auto"/>
              <w:right w:val="single" w:sz="4" w:space="0" w:color="auto"/>
            </w:tcBorders>
          </w:tcPr>
          <w:p w14:paraId="2478B30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3:30pm -</w:t>
            </w:r>
          </w:p>
        </w:tc>
        <w:tc>
          <w:tcPr>
            <w:tcW w:w="1856" w:type="dxa"/>
            <w:tcBorders>
              <w:top w:val="single" w:sz="4" w:space="0" w:color="auto"/>
              <w:left w:val="single" w:sz="4" w:space="0" w:color="auto"/>
              <w:bottom w:val="single" w:sz="4" w:space="0" w:color="auto"/>
              <w:right w:val="single" w:sz="4" w:space="0" w:color="auto"/>
            </w:tcBorders>
          </w:tcPr>
          <w:p w14:paraId="457944C0" w14:textId="77777777" w:rsidR="00EC10AB" w:rsidRPr="00545972" w:rsidRDefault="00EC10AB" w:rsidP="00EC10AB">
            <w:pPr>
              <w:spacing w:line="254" w:lineRule="auto"/>
              <w:jc w:val="center"/>
              <w:rPr>
                <w:rFonts w:ascii="Tahoma" w:hAnsi="Tahoma" w:cs="Tahoma"/>
                <w:sz w:val="20"/>
                <w:szCs w:val="20"/>
              </w:rPr>
            </w:pPr>
          </w:p>
        </w:tc>
      </w:tr>
      <w:tr w:rsidR="00EC10AB" w:rsidRPr="00545972" w14:paraId="17618B3B" w14:textId="77777777" w:rsidTr="00EC10AB">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3DC955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7059BAF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20</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D657A1B"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 xml:space="preserve">JPC </w:t>
            </w:r>
          </w:p>
        </w:tc>
        <w:tc>
          <w:tcPr>
            <w:tcW w:w="1842" w:type="dxa"/>
            <w:tcBorders>
              <w:top w:val="single" w:sz="4" w:space="0" w:color="auto"/>
              <w:left w:val="single" w:sz="4" w:space="0" w:color="auto"/>
              <w:bottom w:val="single" w:sz="4" w:space="0" w:color="auto"/>
              <w:right w:val="single" w:sz="4" w:space="0" w:color="auto"/>
            </w:tcBorders>
          </w:tcPr>
          <w:p w14:paraId="790A2D74" w14:textId="77777777" w:rsidR="00EC10AB" w:rsidRPr="00545972" w:rsidRDefault="00EC10AB" w:rsidP="00EC10AB">
            <w:pPr>
              <w:spacing w:line="254" w:lineRule="auto"/>
              <w:jc w:val="center"/>
              <w:rPr>
                <w:rFonts w:ascii="Tahoma" w:hAnsi="Tahoma" w:cs="Tahoma"/>
                <w:bCs/>
                <w:sz w:val="20"/>
                <w:szCs w:val="20"/>
              </w:rPr>
            </w:pPr>
            <w:r w:rsidRPr="00545972">
              <w:rPr>
                <w:rFonts w:ascii="Tahoma" w:hAnsi="Tahoma" w:cs="Tahoma"/>
                <w:bCs/>
                <w:sz w:val="20"/>
                <w:szCs w:val="20"/>
              </w:rPr>
              <w:t>2:00pm</w:t>
            </w:r>
          </w:p>
        </w:tc>
        <w:tc>
          <w:tcPr>
            <w:tcW w:w="1856" w:type="dxa"/>
            <w:tcBorders>
              <w:top w:val="single" w:sz="4" w:space="0" w:color="auto"/>
              <w:left w:val="single" w:sz="4" w:space="0" w:color="auto"/>
              <w:bottom w:val="single" w:sz="4" w:space="0" w:color="auto"/>
              <w:right w:val="single" w:sz="4" w:space="0" w:color="auto"/>
            </w:tcBorders>
          </w:tcPr>
          <w:p w14:paraId="167EBE91" w14:textId="77777777" w:rsidR="00EC10AB" w:rsidRPr="00545972" w:rsidRDefault="00EC10AB" w:rsidP="00EC10AB">
            <w:pPr>
              <w:spacing w:line="254" w:lineRule="auto"/>
              <w:jc w:val="center"/>
              <w:rPr>
                <w:rFonts w:ascii="Tahoma" w:hAnsi="Tahoma" w:cs="Tahoma"/>
                <w:b/>
                <w:sz w:val="20"/>
                <w:szCs w:val="20"/>
              </w:rPr>
            </w:pPr>
          </w:p>
        </w:tc>
      </w:tr>
    </w:tbl>
    <w:p w14:paraId="14272603" w14:textId="77777777" w:rsidR="00EC10AB" w:rsidRPr="00545972" w:rsidRDefault="00EC10AB" w:rsidP="00EC10AB">
      <w:pPr>
        <w:rPr>
          <w:rFonts w:ascii="Tahoma" w:hAnsi="Tahoma" w:cs="Tahoma"/>
          <w:b/>
          <w:i/>
          <w:sz w:val="20"/>
          <w:szCs w:val="20"/>
        </w:rPr>
      </w:pPr>
    </w:p>
    <w:p w14:paraId="3CE9F0D2" w14:textId="77777777" w:rsidR="00EC10AB" w:rsidRPr="00545972" w:rsidRDefault="00EC10AB" w:rsidP="00EC10AB">
      <w:pPr>
        <w:ind w:left="720"/>
        <w:jc w:val="center"/>
        <w:rPr>
          <w:rFonts w:ascii="Tahoma" w:hAnsi="Tahoma" w:cs="Tahoma"/>
          <w:sz w:val="20"/>
          <w:szCs w:val="20"/>
        </w:rPr>
      </w:pPr>
    </w:p>
    <w:p w14:paraId="75C876D0" w14:textId="77777777" w:rsidR="00EC10AB" w:rsidRPr="00545972" w:rsidRDefault="00EC10AB" w:rsidP="00EC10AB">
      <w:pPr>
        <w:jc w:val="cente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07B2A7DD"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682F131" w14:textId="77777777" w:rsidR="00EC10AB" w:rsidRPr="00545972" w:rsidRDefault="00EC10AB" w:rsidP="00EC10AB">
            <w:pPr>
              <w:spacing w:line="254" w:lineRule="auto"/>
              <w:jc w:val="center"/>
              <w:rPr>
                <w:rFonts w:ascii="Tahoma" w:hAnsi="Tahoma" w:cs="Tahoma"/>
                <w:b/>
                <w:sz w:val="20"/>
                <w:szCs w:val="20"/>
              </w:rPr>
            </w:pPr>
          </w:p>
          <w:p w14:paraId="086BA05F"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3F41F80" w14:textId="77777777" w:rsidR="00EC10AB" w:rsidRPr="00545972" w:rsidRDefault="00EC10AB" w:rsidP="00EC10AB">
            <w:pPr>
              <w:spacing w:line="254" w:lineRule="auto"/>
              <w:jc w:val="center"/>
              <w:rPr>
                <w:rFonts w:ascii="Tahoma" w:hAnsi="Tahoma" w:cs="Tahoma"/>
                <w:b/>
                <w:sz w:val="20"/>
                <w:szCs w:val="20"/>
              </w:rPr>
            </w:pPr>
          </w:p>
          <w:p w14:paraId="676933CF"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49F582E3" w14:textId="77777777" w:rsidR="00EC10AB" w:rsidRPr="00545972" w:rsidRDefault="00EC10AB" w:rsidP="00EC10AB">
            <w:pPr>
              <w:spacing w:line="254" w:lineRule="auto"/>
              <w:jc w:val="center"/>
              <w:rPr>
                <w:rFonts w:ascii="Tahoma" w:hAnsi="Tahoma" w:cs="Tahoma"/>
                <w:b/>
                <w:sz w:val="20"/>
                <w:szCs w:val="20"/>
              </w:rPr>
            </w:pPr>
          </w:p>
          <w:p w14:paraId="6AAB0D83"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3F324CA2"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27E64274"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BDE87E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311633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23</w:t>
            </w:r>
            <w:r w:rsidRPr="00545972">
              <w:rPr>
                <w:rFonts w:ascii="Tahoma" w:hAnsi="Tahoma" w:cs="Tahoma"/>
                <w:sz w:val="20"/>
                <w:szCs w:val="20"/>
                <w:vertAlign w:val="superscript"/>
              </w:rPr>
              <w:t>rd</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D191AC3" w14:textId="77777777" w:rsidR="00EC10AB" w:rsidRPr="00545972" w:rsidRDefault="00EC10AB" w:rsidP="00EC10AB">
            <w:pPr>
              <w:jc w:val="center"/>
              <w:rPr>
                <w:rFonts w:ascii="Tahoma" w:hAnsi="Tahoma" w:cs="Tahoma"/>
                <w:b/>
                <w:sz w:val="20"/>
                <w:szCs w:val="20"/>
              </w:rPr>
            </w:pPr>
            <w:r w:rsidRPr="00545972">
              <w:rPr>
                <w:rFonts w:ascii="Tahoma" w:hAnsi="Tahoma" w:cs="Tahoma"/>
                <w:b/>
                <w:sz w:val="20"/>
                <w:szCs w:val="20"/>
              </w:rPr>
              <w:t>Traffic Management Meeting</w:t>
            </w:r>
          </w:p>
          <w:p w14:paraId="2724917E" w14:textId="77777777" w:rsidR="00EC10AB" w:rsidRPr="00545972" w:rsidRDefault="00EC10AB" w:rsidP="00EC10AB">
            <w:pPr>
              <w:jc w:val="center"/>
              <w:rPr>
                <w:rFonts w:ascii="Tahoma" w:hAnsi="Tahoma" w:cs="Tahoma"/>
                <w:b/>
                <w:sz w:val="20"/>
                <w:szCs w:val="20"/>
              </w:rPr>
            </w:pPr>
            <w:r w:rsidRPr="00545972">
              <w:rPr>
                <w:rFonts w:ascii="Tahoma" w:hAnsi="Tahoma" w:cs="Tahoma"/>
                <w:sz w:val="20"/>
                <w:szCs w:val="20"/>
              </w:rPr>
              <w:t>(Tallaght)</w:t>
            </w:r>
          </w:p>
          <w:p w14:paraId="40EE62C5" w14:textId="77777777" w:rsidR="00EC10AB" w:rsidRPr="00545972" w:rsidRDefault="00EC10AB" w:rsidP="00EC10AB">
            <w:pPr>
              <w:spacing w:line="254" w:lineRule="auto"/>
              <w:jc w:val="center"/>
              <w:rPr>
                <w:rFonts w:ascii="Tahoma" w:hAnsi="Tahoma" w:cs="Tahoma"/>
                <w:b/>
                <w:color w:val="2F5496" w:themeColor="accent1" w:themeShade="BF"/>
                <w:sz w:val="20"/>
                <w:szCs w:val="20"/>
              </w:rPr>
            </w:pPr>
          </w:p>
          <w:p w14:paraId="144FEACC" w14:textId="77777777" w:rsidR="00EC10AB" w:rsidRPr="00545972" w:rsidRDefault="00EC10AB" w:rsidP="00EC10AB">
            <w:pPr>
              <w:spacing w:line="254" w:lineRule="auto"/>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Tallaght Area Committee</w:t>
            </w:r>
          </w:p>
          <w:p w14:paraId="58EF55AC"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w:t>
            </w:r>
            <w:r w:rsidRPr="00545972">
              <w:rPr>
                <w:rFonts w:ascii="Tahoma" w:hAnsi="Tahoma" w:cs="Tahoma"/>
                <w:i/>
                <w:color w:val="2F5496" w:themeColor="accent1" w:themeShade="BF"/>
                <w:sz w:val="20"/>
                <w:szCs w:val="20"/>
              </w:rPr>
              <w:lastRenderedPageBreak/>
              <w:t>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0B67ED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lastRenderedPageBreak/>
              <w:t>2:15pm – 3:00</w:t>
            </w:r>
          </w:p>
          <w:p w14:paraId="242D4318" w14:textId="77777777" w:rsidR="00EC10AB" w:rsidRPr="00545972" w:rsidRDefault="00EC10AB" w:rsidP="00EC10AB">
            <w:pPr>
              <w:spacing w:line="254" w:lineRule="auto"/>
              <w:jc w:val="center"/>
              <w:rPr>
                <w:rFonts w:ascii="Tahoma" w:hAnsi="Tahoma" w:cs="Tahoma"/>
                <w:sz w:val="20"/>
                <w:szCs w:val="20"/>
              </w:rPr>
            </w:pPr>
          </w:p>
          <w:p w14:paraId="7773B7B9" w14:textId="77777777" w:rsidR="00EC10AB" w:rsidRPr="00545972" w:rsidRDefault="00EC10AB" w:rsidP="00EC10AB">
            <w:pPr>
              <w:spacing w:line="254" w:lineRule="auto"/>
              <w:jc w:val="center"/>
              <w:rPr>
                <w:rFonts w:ascii="Tahoma" w:hAnsi="Tahoma" w:cs="Tahoma"/>
                <w:sz w:val="20"/>
                <w:szCs w:val="20"/>
              </w:rPr>
            </w:pPr>
          </w:p>
          <w:p w14:paraId="2D5C236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42C6EF2C" w14:textId="77777777" w:rsidR="00EC10AB" w:rsidRPr="00545972" w:rsidRDefault="00EC10AB" w:rsidP="00EC10AB">
            <w:pPr>
              <w:spacing w:line="254" w:lineRule="auto"/>
              <w:jc w:val="center"/>
              <w:rPr>
                <w:rFonts w:ascii="Tahoma" w:hAnsi="Tahoma" w:cs="Tahoma"/>
                <w:sz w:val="20"/>
                <w:szCs w:val="20"/>
              </w:rPr>
            </w:pPr>
          </w:p>
          <w:p w14:paraId="64D25322" w14:textId="77777777" w:rsidR="00EC10AB" w:rsidRPr="00545972" w:rsidRDefault="00EC10AB" w:rsidP="00EC10AB">
            <w:pPr>
              <w:spacing w:line="254" w:lineRule="auto"/>
              <w:jc w:val="center"/>
              <w:rPr>
                <w:rFonts w:ascii="Tahoma" w:hAnsi="Tahoma" w:cs="Tahoma"/>
                <w:sz w:val="20"/>
                <w:szCs w:val="20"/>
              </w:rPr>
            </w:pPr>
          </w:p>
          <w:p w14:paraId="73CC2B9F" w14:textId="77777777" w:rsidR="00EC10AB" w:rsidRPr="00545972" w:rsidRDefault="00EC10AB" w:rsidP="00EC10AB">
            <w:pPr>
              <w:spacing w:line="254" w:lineRule="auto"/>
              <w:jc w:val="center"/>
              <w:rPr>
                <w:rFonts w:ascii="Tahoma" w:hAnsi="Tahoma" w:cs="Tahoma"/>
                <w:sz w:val="20"/>
                <w:szCs w:val="20"/>
              </w:rPr>
            </w:pPr>
          </w:p>
          <w:p w14:paraId="7AB25EA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9/11/20</w:t>
            </w:r>
          </w:p>
        </w:tc>
      </w:tr>
      <w:tr w:rsidR="00EC10AB" w:rsidRPr="00545972" w14:paraId="40B2B44D"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4790138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D496B5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24</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04A7F83F" w14:textId="77777777" w:rsidR="00EC10AB" w:rsidRPr="00545972" w:rsidRDefault="00EC10AB" w:rsidP="00EC10AB">
            <w:pPr>
              <w:jc w:val="center"/>
              <w:rPr>
                <w:rFonts w:ascii="Tahoma" w:hAnsi="Tahoma" w:cs="Tahoma"/>
                <w:b/>
                <w:sz w:val="20"/>
                <w:szCs w:val="20"/>
              </w:rPr>
            </w:pPr>
            <w:r w:rsidRPr="00545972">
              <w:rPr>
                <w:rFonts w:ascii="Tahoma" w:hAnsi="Tahoma" w:cs="Tahoma"/>
                <w:b/>
                <w:sz w:val="20"/>
                <w:szCs w:val="20"/>
              </w:rPr>
              <w:t>Traffic Management Meeting</w:t>
            </w:r>
          </w:p>
          <w:p w14:paraId="3AEB444E" w14:textId="77777777" w:rsidR="00EC10AB" w:rsidRPr="00545972" w:rsidRDefault="00EC10AB" w:rsidP="00EC10AB">
            <w:pPr>
              <w:jc w:val="center"/>
              <w:rPr>
                <w:rFonts w:ascii="Tahoma" w:hAnsi="Tahoma" w:cs="Tahoma"/>
                <w:b/>
                <w:sz w:val="20"/>
                <w:szCs w:val="20"/>
              </w:rPr>
            </w:pPr>
            <w:r w:rsidRPr="00545972">
              <w:rPr>
                <w:rFonts w:ascii="Tahoma" w:hAnsi="Tahoma" w:cs="Tahoma"/>
                <w:sz w:val="20"/>
                <w:szCs w:val="20"/>
              </w:rPr>
              <w:t>(Lucan-Palmerstown-Fonthill)</w:t>
            </w:r>
          </w:p>
          <w:p w14:paraId="6EA83FBF" w14:textId="77777777" w:rsidR="00EC10AB" w:rsidRPr="00545972" w:rsidRDefault="00EC10AB" w:rsidP="00EC10AB">
            <w:pPr>
              <w:tabs>
                <w:tab w:val="left" w:pos="307"/>
              </w:tabs>
              <w:spacing w:line="254" w:lineRule="auto"/>
              <w:jc w:val="center"/>
              <w:rPr>
                <w:rFonts w:ascii="Tahoma" w:hAnsi="Tahoma" w:cs="Tahoma"/>
                <w:b/>
                <w:color w:val="2F5496" w:themeColor="accent1" w:themeShade="BF"/>
                <w:sz w:val="20"/>
                <w:szCs w:val="20"/>
              </w:rPr>
            </w:pPr>
          </w:p>
          <w:p w14:paraId="47A2734E" w14:textId="77777777" w:rsidR="00EC10AB" w:rsidRPr="00545972" w:rsidRDefault="00EC10AB" w:rsidP="00EC10AB">
            <w:pPr>
              <w:tabs>
                <w:tab w:val="left" w:pos="307"/>
              </w:tabs>
              <w:spacing w:line="254" w:lineRule="auto"/>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Lucan-Palmerstown-Fonthill Area Committee</w:t>
            </w:r>
          </w:p>
          <w:p w14:paraId="3E2E46FC"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10660E9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2:15pm</w:t>
            </w:r>
          </w:p>
          <w:p w14:paraId="364B4114" w14:textId="77777777" w:rsidR="00EC10AB" w:rsidRPr="00545972" w:rsidRDefault="00EC10AB" w:rsidP="00EC10AB">
            <w:pPr>
              <w:spacing w:line="254" w:lineRule="auto"/>
              <w:jc w:val="center"/>
              <w:rPr>
                <w:rFonts w:ascii="Tahoma" w:hAnsi="Tahoma" w:cs="Tahoma"/>
                <w:sz w:val="20"/>
                <w:szCs w:val="20"/>
              </w:rPr>
            </w:pPr>
          </w:p>
          <w:p w14:paraId="000C5DE8" w14:textId="77777777" w:rsidR="00EC10AB" w:rsidRPr="00545972" w:rsidRDefault="00EC10AB" w:rsidP="00EC10AB">
            <w:pPr>
              <w:spacing w:line="254" w:lineRule="auto"/>
              <w:jc w:val="center"/>
              <w:rPr>
                <w:rFonts w:ascii="Tahoma" w:hAnsi="Tahoma" w:cs="Tahoma"/>
                <w:sz w:val="20"/>
                <w:szCs w:val="20"/>
              </w:rPr>
            </w:pPr>
          </w:p>
          <w:p w14:paraId="757B454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51C9C65" w14:textId="77777777" w:rsidR="00EC10AB" w:rsidRPr="00545972" w:rsidRDefault="00EC10AB" w:rsidP="00EC10AB">
            <w:pPr>
              <w:spacing w:line="254" w:lineRule="auto"/>
              <w:jc w:val="center"/>
              <w:rPr>
                <w:rFonts w:ascii="Tahoma" w:hAnsi="Tahoma" w:cs="Tahoma"/>
                <w:sz w:val="20"/>
                <w:szCs w:val="20"/>
              </w:rPr>
            </w:pPr>
          </w:p>
          <w:p w14:paraId="05A87E6D" w14:textId="77777777" w:rsidR="00EC10AB" w:rsidRPr="00545972" w:rsidRDefault="00EC10AB" w:rsidP="00EC10AB">
            <w:pPr>
              <w:spacing w:line="254" w:lineRule="auto"/>
              <w:jc w:val="center"/>
              <w:rPr>
                <w:rFonts w:ascii="Tahoma" w:hAnsi="Tahoma" w:cs="Tahoma"/>
                <w:sz w:val="20"/>
                <w:szCs w:val="20"/>
              </w:rPr>
            </w:pPr>
          </w:p>
          <w:p w14:paraId="2C06C3C3" w14:textId="77777777" w:rsidR="00EC10AB" w:rsidRPr="00545972" w:rsidRDefault="00EC10AB" w:rsidP="00EC10AB">
            <w:pPr>
              <w:spacing w:line="254" w:lineRule="auto"/>
              <w:jc w:val="center"/>
              <w:rPr>
                <w:rFonts w:ascii="Tahoma" w:hAnsi="Tahoma" w:cs="Tahoma"/>
                <w:sz w:val="20"/>
                <w:szCs w:val="20"/>
              </w:rPr>
            </w:pPr>
          </w:p>
          <w:p w14:paraId="1A90D11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10/11/20</w:t>
            </w:r>
          </w:p>
        </w:tc>
      </w:tr>
      <w:tr w:rsidR="00EC10AB" w:rsidRPr="00545972" w14:paraId="48E03BA4"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22BBD05B"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1A34F97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25</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7D5426B8" w14:textId="77777777" w:rsidR="00EC10AB" w:rsidRPr="00545972" w:rsidRDefault="00EC10AB" w:rsidP="00EC10A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05E59C8"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EA707B9" w14:textId="77777777" w:rsidR="00EC10AB" w:rsidRPr="00545972" w:rsidRDefault="00EC10AB" w:rsidP="00EC10AB">
            <w:pPr>
              <w:spacing w:line="254" w:lineRule="auto"/>
              <w:jc w:val="center"/>
              <w:rPr>
                <w:rFonts w:ascii="Tahoma" w:hAnsi="Tahoma" w:cs="Tahoma"/>
                <w:sz w:val="20"/>
                <w:szCs w:val="20"/>
              </w:rPr>
            </w:pPr>
          </w:p>
        </w:tc>
      </w:tr>
      <w:tr w:rsidR="00EC10AB" w:rsidRPr="00545972" w14:paraId="391F7D73"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D5CF0F2"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5194631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26</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44AAF1ED" w14:textId="77777777" w:rsidR="00EC10AB" w:rsidRPr="00545972" w:rsidRDefault="00EC10AB" w:rsidP="00EC10AB">
            <w:pPr>
              <w:jc w:val="center"/>
              <w:rPr>
                <w:rFonts w:ascii="Tahoma" w:hAnsi="Tahoma" w:cs="Tahoma"/>
                <w:b/>
                <w:sz w:val="20"/>
                <w:szCs w:val="20"/>
              </w:rPr>
            </w:pPr>
            <w:r w:rsidRPr="00545972">
              <w:rPr>
                <w:rFonts w:ascii="Tahoma" w:hAnsi="Tahoma" w:cs="Tahoma"/>
                <w:b/>
                <w:sz w:val="20"/>
                <w:szCs w:val="20"/>
              </w:rPr>
              <w:t>Traffic Management Meeting</w:t>
            </w:r>
          </w:p>
          <w:p w14:paraId="6D0FF93F" w14:textId="77777777" w:rsidR="00EC10AB" w:rsidRPr="00545972" w:rsidRDefault="00EC10AB" w:rsidP="00EC10AB">
            <w:pPr>
              <w:jc w:val="center"/>
              <w:rPr>
                <w:rFonts w:ascii="Tahoma" w:hAnsi="Tahoma" w:cs="Tahoma"/>
                <w:bCs/>
                <w:sz w:val="20"/>
                <w:szCs w:val="20"/>
              </w:rPr>
            </w:pPr>
            <w:r w:rsidRPr="00545972">
              <w:rPr>
                <w:rFonts w:ascii="Tahoma" w:hAnsi="Tahoma" w:cs="Tahoma"/>
                <w:bCs/>
                <w:sz w:val="20"/>
                <w:szCs w:val="20"/>
              </w:rPr>
              <w:t>(Rathfarnham – Templeogue – Firhouse - Bohernabreena)</w:t>
            </w:r>
          </w:p>
          <w:p w14:paraId="18D9D229" w14:textId="77777777" w:rsidR="00EC10AB" w:rsidRPr="00545972" w:rsidRDefault="00EC10AB" w:rsidP="00EC10AB">
            <w:pPr>
              <w:jc w:val="center"/>
              <w:rPr>
                <w:rFonts w:ascii="Tahoma" w:hAnsi="Tahoma" w:cs="Tahoma"/>
                <w:b/>
                <w:sz w:val="20"/>
                <w:szCs w:val="20"/>
              </w:rPr>
            </w:pPr>
          </w:p>
          <w:p w14:paraId="77603480" w14:textId="77777777" w:rsidR="00EC10AB" w:rsidRPr="00545972" w:rsidRDefault="00EC10AB" w:rsidP="00EC10AB">
            <w:pPr>
              <w:jc w:val="center"/>
              <w:rPr>
                <w:rFonts w:ascii="Tahoma" w:hAnsi="Tahoma" w:cs="Tahoma"/>
                <w:b/>
                <w:sz w:val="20"/>
                <w:szCs w:val="20"/>
              </w:rPr>
            </w:pPr>
            <w:r w:rsidRPr="00545972">
              <w:rPr>
                <w:rFonts w:ascii="Tahoma" w:hAnsi="Tahoma" w:cs="Tahoma"/>
                <w:b/>
                <w:sz w:val="20"/>
                <w:szCs w:val="20"/>
              </w:rPr>
              <w:t>Traffic Management Meeting</w:t>
            </w:r>
          </w:p>
          <w:p w14:paraId="40CB08E3" w14:textId="77777777" w:rsidR="00EC10AB" w:rsidRPr="00545972" w:rsidRDefault="00EC10AB" w:rsidP="00EC10AB">
            <w:pPr>
              <w:jc w:val="center"/>
              <w:rPr>
                <w:rFonts w:ascii="Tahoma" w:hAnsi="Tahoma" w:cs="Tahoma"/>
                <w:bCs/>
                <w:sz w:val="20"/>
                <w:szCs w:val="20"/>
              </w:rPr>
            </w:pPr>
            <w:r w:rsidRPr="00545972">
              <w:rPr>
                <w:rFonts w:ascii="Tahoma" w:hAnsi="Tahoma" w:cs="Tahoma"/>
                <w:bCs/>
                <w:sz w:val="20"/>
                <w:szCs w:val="20"/>
              </w:rPr>
              <w:t>(Clondalkin)</w:t>
            </w:r>
          </w:p>
          <w:p w14:paraId="4820C601" w14:textId="77777777" w:rsidR="00EC10AB" w:rsidRPr="00545972" w:rsidRDefault="00EC10AB" w:rsidP="00EC10AB">
            <w:pPr>
              <w:rPr>
                <w:rFonts w:ascii="Tahoma" w:hAnsi="Tahoma" w:cs="Tahoma"/>
                <w:b/>
                <w:color w:val="2F5496" w:themeColor="accent1" w:themeShade="BF"/>
                <w:sz w:val="20"/>
                <w:szCs w:val="20"/>
              </w:rPr>
            </w:pPr>
          </w:p>
          <w:p w14:paraId="2C58F087" w14:textId="77777777" w:rsidR="00EC10AB" w:rsidRPr="00545972" w:rsidRDefault="00EC10AB" w:rsidP="00EC10AB">
            <w:pPr>
              <w:jc w:val="center"/>
              <w:rPr>
                <w:rFonts w:ascii="Tahoma" w:hAnsi="Tahoma" w:cs="Tahoma"/>
                <w:b/>
                <w:color w:val="002060"/>
                <w:sz w:val="20"/>
                <w:szCs w:val="20"/>
              </w:rPr>
            </w:pPr>
          </w:p>
          <w:p w14:paraId="6B102E8D" w14:textId="77777777" w:rsidR="00EC10AB" w:rsidRPr="00545972" w:rsidRDefault="00EC10AB" w:rsidP="00EC10AB">
            <w:pPr>
              <w:tabs>
                <w:tab w:val="left" w:pos="307"/>
              </w:tabs>
              <w:spacing w:line="254" w:lineRule="auto"/>
              <w:jc w:val="center"/>
              <w:rPr>
                <w:rFonts w:ascii="Tahoma" w:hAnsi="Tahoma" w:cs="Tahoma"/>
                <w:b/>
                <w:color w:val="002060"/>
                <w:sz w:val="20"/>
                <w:szCs w:val="20"/>
              </w:rPr>
            </w:pPr>
            <w:r w:rsidRPr="00545972">
              <w:rPr>
                <w:rFonts w:ascii="Tahoma" w:hAnsi="Tahoma" w:cs="Tahoma"/>
                <w:b/>
                <w:color w:val="002060"/>
                <w:sz w:val="20"/>
                <w:szCs w:val="20"/>
              </w:rPr>
              <w:t>OP&amp;F Meeting</w:t>
            </w:r>
          </w:p>
          <w:p w14:paraId="66D6CA4F" w14:textId="77777777" w:rsidR="00EC10AB" w:rsidRPr="00545972" w:rsidRDefault="00EC10AB" w:rsidP="00EC10AB">
            <w:pPr>
              <w:tabs>
                <w:tab w:val="left" w:pos="307"/>
              </w:tabs>
              <w:spacing w:line="254" w:lineRule="auto"/>
              <w:jc w:val="center"/>
              <w:rPr>
                <w:rFonts w:ascii="Tahoma" w:hAnsi="Tahoma" w:cs="Tahoma"/>
                <w:b/>
                <w:color w:val="002060"/>
                <w:sz w:val="20"/>
                <w:szCs w:val="20"/>
              </w:rPr>
            </w:pPr>
          </w:p>
          <w:p w14:paraId="591C38E6" w14:textId="77777777" w:rsidR="00EC10AB" w:rsidRPr="00545972" w:rsidRDefault="00EC10AB" w:rsidP="00EC10AB">
            <w:pPr>
              <w:tabs>
                <w:tab w:val="left" w:pos="307"/>
              </w:tabs>
              <w:spacing w:line="254" w:lineRule="auto"/>
              <w:jc w:val="center"/>
              <w:rPr>
                <w:rFonts w:ascii="Tahoma" w:hAnsi="Tahoma" w:cs="Tahoma"/>
                <w:b/>
                <w:color w:val="FF0000"/>
                <w:sz w:val="20"/>
                <w:szCs w:val="20"/>
              </w:rPr>
            </w:pPr>
            <w:r w:rsidRPr="00545972">
              <w:rPr>
                <w:rFonts w:ascii="Tahoma" w:hAnsi="Tahoma" w:cs="Tahoma"/>
                <w:b/>
                <w:color w:val="FF0000"/>
                <w:sz w:val="20"/>
                <w:szCs w:val="20"/>
              </w:rPr>
              <w:t xml:space="preserve">Adjourned Budget Meeting </w:t>
            </w:r>
          </w:p>
          <w:p w14:paraId="2ABFC797" w14:textId="77777777" w:rsidR="00EC10AB" w:rsidRPr="00545972" w:rsidRDefault="00EC10AB" w:rsidP="00EC10AB">
            <w:pPr>
              <w:tabs>
                <w:tab w:val="left" w:pos="307"/>
              </w:tabs>
              <w:spacing w:line="254" w:lineRule="auto"/>
              <w:jc w:val="center"/>
              <w:rPr>
                <w:rFonts w:ascii="Tahoma" w:hAnsi="Tahoma" w:cs="Tahoma"/>
                <w:b/>
                <w:sz w:val="20"/>
                <w:szCs w:val="20"/>
              </w:rPr>
            </w:pPr>
            <w:r w:rsidRPr="00545972">
              <w:rPr>
                <w:rFonts w:ascii="Tahoma" w:hAnsi="Tahoma" w:cs="Tahoma"/>
                <w:b/>
                <w:color w:val="FF0000"/>
                <w:sz w:val="20"/>
                <w:szCs w:val="20"/>
              </w:rPr>
              <w:t>(if required)</w:t>
            </w:r>
          </w:p>
        </w:tc>
        <w:tc>
          <w:tcPr>
            <w:tcW w:w="1842" w:type="dxa"/>
            <w:tcBorders>
              <w:top w:val="single" w:sz="4" w:space="0" w:color="auto"/>
              <w:left w:val="single" w:sz="4" w:space="0" w:color="auto"/>
              <w:bottom w:val="single" w:sz="4" w:space="0" w:color="auto"/>
              <w:right w:val="single" w:sz="4" w:space="0" w:color="auto"/>
            </w:tcBorders>
          </w:tcPr>
          <w:p w14:paraId="1A58C53F" w14:textId="77777777" w:rsidR="00EC10AB" w:rsidRPr="00545972" w:rsidRDefault="00EC10AB" w:rsidP="00EC10AB">
            <w:pPr>
              <w:jc w:val="center"/>
              <w:rPr>
                <w:rFonts w:ascii="Tahoma" w:hAnsi="Tahoma" w:cs="Tahoma"/>
                <w:sz w:val="20"/>
                <w:szCs w:val="20"/>
              </w:rPr>
            </w:pPr>
            <w:r w:rsidRPr="00545972">
              <w:rPr>
                <w:rFonts w:ascii="Tahoma" w:hAnsi="Tahoma" w:cs="Tahoma"/>
                <w:sz w:val="20"/>
                <w:szCs w:val="20"/>
              </w:rPr>
              <w:t>2:00pm – 2:45pm</w:t>
            </w:r>
          </w:p>
          <w:p w14:paraId="5A93D01C" w14:textId="77777777" w:rsidR="00EC10AB" w:rsidRPr="00545972" w:rsidRDefault="00EC10AB" w:rsidP="00EC10AB">
            <w:pPr>
              <w:jc w:val="center"/>
              <w:rPr>
                <w:rFonts w:ascii="Tahoma" w:hAnsi="Tahoma" w:cs="Tahoma"/>
                <w:sz w:val="20"/>
                <w:szCs w:val="20"/>
              </w:rPr>
            </w:pPr>
          </w:p>
          <w:p w14:paraId="73A3B449" w14:textId="77777777" w:rsidR="00EC10AB" w:rsidRPr="00545972" w:rsidRDefault="00EC10AB" w:rsidP="00EC10AB">
            <w:pPr>
              <w:jc w:val="center"/>
              <w:rPr>
                <w:rFonts w:ascii="Tahoma" w:hAnsi="Tahoma" w:cs="Tahoma"/>
                <w:sz w:val="20"/>
                <w:szCs w:val="20"/>
              </w:rPr>
            </w:pPr>
          </w:p>
          <w:p w14:paraId="6A4846DC" w14:textId="77777777" w:rsidR="00EC10AB" w:rsidRPr="00545972" w:rsidRDefault="00EC10AB" w:rsidP="00EC10AB">
            <w:pPr>
              <w:jc w:val="center"/>
              <w:rPr>
                <w:rFonts w:ascii="Tahoma" w:hAnsi="Tahoma" w:cs="Tahoma"/>
                <w:sz w:val="20"/>
                <w:szCs w:val="20"/>
              </w:rPr>
            </w:pPr>
          </w:p>
          <w:p w14:paraId="71D346F4" w14:textId="77777777" w:rsidR="00EC10AB" w:rsidRPr="00545972" w:rsidRDefault="00EC10AB" w:rsidP="00EC10AB">
            <w:pPr>
              <w:rPr>
                <w:rFonts w:ascii="Tahoma" w:hAnsi="Tahoma" w:cs="Tahoma"/>
                <w:sz w:val="20"/>
                <w:szCs w:val="20"/>
              </w:rPr>
            </w:pPr>
            <w:r w:rsidRPr="00545972">
              <w:rPr>
                <w:rFonts w:ascii="Tahoma" w:hAnsi="Tahoma" w:cs="Tahoma"/>
                <w:sz w:val="20"/>
                <w:szCs w:val="20"/>
              </w:rPr>
              <w:t>2:45pm – 3:30pm</w:t>
            </w:r>
          </w:p>
          <w:p w14:paraId="5155E118" w14:textId="77777777" w:rsidR="00EC10AB" w:rsidRPr="00545972" w:rsidRDefault="00EC10AB" w:rsidP="00EC10AB">
            <w:pPr>
              <w:jc w:val="center"/>
              <w:rPr>
                <w:rFonts w:ascii="Tahoma" w:hAnsi="Tahoma" w:cs="Tahoma"/>
                <w:sz w:val="20"/>
                <w:szCs w:val="20"/>
              </w:rPr>
            </w:pPr>
          </w:p>
          <w:p w14:paraId="66A949A1" w14:textId="77777777" w:rsidR="00EC10AB" w:rsidRPr="00545972" w:rsidRDefault="00EC10AB" w:rsidP="00EC10AB">
            <w:pPr>
              <w:rPr>
                <w:rFonts w:ascii="Tahoma" w:hAnsi="Tahoma" w:cs="Tahoma"/>
                <w:sz w:val="20"/>
                <w:szCs w:val="20"/>
              </w:rPr>
            </w:pPr>
          </w:p>
          <w:p w14:paraId="077AA59F" w14:textId="77777777" w:rsidR="00EC10AB" w:rsidRPr="00545972" w:rsidRDefault="00EC10AB" w:rsidP="00EC10AB">
            <w:pPr>
              <w:rPr>
                <w:rFonts w:ascii="Tahoma" w:hAnsi="Tahoma" w:cs="Tahoma"/>
                <w:sz w:val="20"/>
                <w:szCs w:val="20"/>
              </w:rPr>
            </w:pPr>
          </w:p>
          <w:p w14:paraId="0730691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3:30pm – 5:30pm</w:t>
            </w:r>
          </w:p>
          <w:p w14:paraId="673CE7F4" w14:textId="77777777" w:rsidR="00EC10AB" w:rsidRPr="00545972" w:rsidRDefault="00EC10AB" w:rsidP="00EC10AB">
            <w:pPr>
              <w:spacing w:line="254" w:lineRule="auto"/>
              <w:jc w:val="center"/>
              <w:rPr>
                <w:rFonts w:ascii="Tahoma" w:hAnsi="Tahoma" w:cs="Tahoma"/>
                <w:sz w:val="20"/>
                <w:szCs w:val="20"/>
              </w:rPr>
            </w:pPr>
          </w:p>
          <w:p w14:paraId="269B6FD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6:00pm -</w:t>
            </w:r>
          </w:p>
        </w:tc>
        <w:tc>
          <w:tcPr>
            <w:tcW w:w="1856" w:type="dxa"/>
            <w:tcBorders>
              <w:top w:val="single" w:sz="4" w:space="0" w:color="auto"/>
              <w:left w:val="single" w:sz="4" w:space="0" w:color="auto"/>
              <w:bottom w:val="single" w:sz="4" w:space="0" w:color="auto"/>
              <w:right w:val="single" w:sz="4" w:space="0" w:color="auto"/>
            </w:tcBorders>
          </w:tcPr>
          <w:p w14:paraId="341EF3D5" w14:textId="77777777" w:rsidR="00EC10AB" w:rsidRPr="00545972" w:rsidRDefault="00EC10AB" w:rsidP="00EC10AB">
            <w:pPr>
              <w:jc w:val="center"/>
              <w:rPr>
                <w:rFonts w:ascii="Tahoma" w:hAnsi="Tahoma" w:cs="Tahoma"/>
                <w:sz w:val="20"/>
                <w:szCs w:val="20"/>
              </w:rPr>
            </w:pPr>
          </w:p>
          <w:p w14:paraId="227D12F7" w14:textId="77777777" w:rsidR="00EC10AB" w:rsidRPr="00545972" w:rsidRDefault="00EC10AB" w:rsidP="00EC10AB">
            <w:pPr>
              <w:jc w:val="center"/>
              <w:rPr>
                <w:rFonts w:ascii="Tahoma" w:hAnsi="Tahoma" w:cs="Tahoma"/>
                <w:sz w:val="20"/>
                <w:szCs w:val="20"/>
              </w:rPr>
            </w:pPr>
          </w:p>
          <w:p w14:paraId="334D4661" w14:textId="77777777" w:rsidR="00EC10AB" w:rsidRPr="00545972" w:rsidRDefault="00EC10AB" w:rsidP="00EC10AB">
            <w:pPr>
              <w:jc w:val="center"/>
              <w:rPr>
                <w:rFonts w:ascii="Tahoma" w:hAnsi="Tahoma" w:cs="Tahoma"/>
                <w:sz w:val="20"/>
                <w:szCs w:val="20"/>
              </w:rPr>
            </w:pPr>
          </w:p>
          <w:p w14:paraId="3691B701" w14:textId="77777777" w:rsidR="00EC10AB" w:rsidRPr="00545972" w:rsidRDefault="00EC10AB" w:rsidP="00EC10AB">
            <w:pPr>
              <w:jc w:val="center"/>
              <w:rPr>
                <w:rFonts w:ascii="Tahoma" w:hAnsi="Tahoma" w:cs="Tahoma"/>
                <w:sz w:val="20"/>
                <w:szCs w:val="20"/>
              </w:rPr>
            </w:pPr>
          </w:p>
          <w:p w14:paraId="0F266AF2" w14:textId="77777777" w:rsidR="00EC10AB" w:rsidRPr="00545972" w:rsidRDefault="00EC10AB" w:rsidP="00EC10AB">
            <w:pPr>
              <w:jc w:val="center"/>
              <w:rPr>
                <w:rFonts w:ascii="Tahoma" w:hAnsi="Tahoma" w:cs="Tahoma"/>
                <w:sz w:val="20"/>
                <w:szCs w:val="20"/>
              </w:rPr>
            </w:pPr>
          </w:p>
          <w:p w14:paraId="4FE187A0" w14:textId="77777777" w:rsidR="00EC10AB" w:rsidRPr="00545972" w:rsidRDefault="00EC10AB" w:rsidP="00EC10AB">
            <w:pPr>
              <w:jc w:val="center"/>
              <w:rPr>
                <w:rFonts w:ascii="Tahoma" w:hAnsi="Tahoma" w:cs="Tahoma"/>
                <w:sz w:val="20"/>
                <w:szCs w:val="20"/>
              </w:rPr>
            </w:pPr>
          </w:p>
          <w:p w14:paraId="1A1CEA6E" w14:textId="77777777" w:rsidR="00EC10AB" w:rsidRPr="00545972" w:rsidRDefault="00EC10AB" w:rsidP="00EC10AB">
            <w:pPr>
              <w:rPr>
                <w:rFonts w:ascii="Tahoma" w:hAnsi="Tahoma" w:cs="Tahoma"/>
                <w:sz w:val="20"/>
                <w:szCs w:val="20"/>
              </w:rPr>
            </w:pPr>
          </w:p>
          <w:p w14:paraId="625A479D" w14:textId="77777777" w:rsidR="00EC10AB" w:rsidRPr="00545972" w:rsidRDefault="00EC10AB" w:rsidP="00EC10AB">
            <w:pPr>
              <w:jc w:val="center"/>
              <w:rPr>
                <w:rFonts w:ascii="Tahoma" w:hAnsi="Tahoma" w:cs="Tahoma"/>
                <w:sz w:val="20"/>
                <w:szCs w:val="20"/>
              </w:rPr>
            </w:pPr>
          </w:p>
          <w:p w14:paraId="3C7A411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12/11/20</w:t>
            </w:r>
          </w:p>
        </w:tc>
      </w:tr>
      <w:tr w:rsidR="00EC10AB" w:rsidRPr="00545972" w14:paraId="5B776515" w14:textId="77777777" w:rsidTr="00EC10AB">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081C6EC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5D3C05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27</w:t>
            </w:r>
            <w:r w:rsidRPr="00545972">
              <w:rPr>
                <w:rFonts w:ascii="Tahoma" w:hAnsi="Tahoma" w:cs="Tahoma"/>
                <w:sz w:val="20"/>
                <w:szCs w:val="20"/>
                <w:vertAlign w:val="superscript"/>
              </w:rPr>
              <w:t>th</w:t>
            </w:r>
            <w:r w:rsidRPr="00545972">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678755FF" w14:textId="77777777" w:rsidR="00EC10AB" w:rsidRPr="00545972" w:rsidRDefault="00EC10AB" w:rsidP="00EC10AB">
            <w:pPr>
              <w:spacing w:line="254" w:lineRule="auto"/>
              <w:jc w:val="center"/>
              <w:rPr>
                <w:rFonts w:ascii="Tahoma" w:hAnsi="Tahoma" w:cs="Tahoma"/>
                <w:b/>
                <w:color w:val="BF8F00" w:themeColor="accent4" w:themeShade="BF"/>
                <w:sz w:val="20"/>
                <w:szCs w:val="20"/>
              </w:rPr>
            </w:pPr>
            <w:r w:rsidRPr="00545972">
              <w:rPr>
                <w:rFonts w:ascii="Tahoma" w:hAnsi="Tahoma" w:cs="Tahoma"/>
                <w:b/>
                <w:color w:val="BF8F00" w:themeColor="accent4" w:themeShade="BF"/>
                <w:sz w:val="20"/>
                <w:szCs w:val="20"/>
              </w:rPr>
              <w:t>Land Use, Planning &amp; Transportation SPC</w:t>
            </w:r>
          </w:p>
          <w:p w14:paraId="4DFB09E7" w14:textId="77777777" w:rsidR="00EC10AB" w:rsidRPr="00545972" w:rsidRDefault="00EC10AB" w:rsidP="00EC10AB">
            <w:pPr>
              <w:tabs>
                <w:tab w:val="left" w:pos="307"/>
              </w:tabs>
              <w:spacing w:line="254" w:lineRule="auto"/>
              <w:jc w:val="center"/>
              <w:rPr>
                <w:rFonts w:ascii="Tahoma" w:hAnsi="Tahoma" w:cs="Tahoma"/>
                <w:b/>
                <w:color w:val="FF0000"/>
                <w:sz w:val="20"/>
                <w:szCs w:val="20"/>
              </w:rPr>
            </w:pPr>
            <w:r w:rsidRPr="00545972">
              <w:rPr>
                <w:rFonts w:ascii="Tahoma" w:hAnsi="Tahoma" w:cs="Tahoma"/>
                <w:b/>
                <w:color w:val="FF0000"/>
                <w:sz w:val="20"/>
                <w:szCs w:val="20"/>
              </w:rPr>
              <w:t>(Moved to Avoid possible clash with Adjourned Budget Meeting)</w:t>
            </w:r>
          </w:p>
        </w:tc>
        <w:tc>
          <w:tcPr>
            <w:tcW w:w="1842" w:type="dxa"/>
            <w:tcBorders>
              <w:top w:val="single" w:sz="4" w:space="0" w:color="auto"/>
              <w:left w:val="single" w:sz="4" w:space="0" w:color="auto"/>
              <w:bottom w:val="single" w:sz="4" w:space="0" w:color="auto"/>
              <w:right w:val="single" w:sz="4" w:space="0" w:color="auto"/>
            </w:tcBorders>
          </w:tcPr>
          <w:p w14:paraId="32B7BCD5"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4DD41005"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sz w:val="20"/>
                <w:szCs w:val="20"/>
              </w:rPr>
              <w:t>24/10/20</w:t>
            </w:r>
          </w:p>
        </w:tc>
      </w:tr>
    </w:tbl>
    <w:p w14:paraId="0E6DCB98" w14:textId="77777777" w:rsidR="00EC10AB" w:rsidRPr="00545972" w:rsidRDefault="00EC10AB" w:rsidP="00EC10AB">
      <w:pPr>
        <w:rPr>
          <w:rFonts w:ascii="Tahoma" w:hAnsi="Tahoma" w:cs="Tahoma"/>
          <w:sz w:val="20"/>
          <w:szCs w:val="20"/>
        </w:rPr>
      </w:pPr>
    </w:p>
    <w:p w14:paraId="25284E74" w14:textId="77777777" w:rsidR="00EC10AB" w:rsidRPr="00545972" w:rsidRDefault="00EC10AB" w:rsidP="00EC10AB">
      <w:pPr>
        <w:rPr>
          <w:rFonts w:ascii="Tahoma" w:hAnsi="Tahoma" w:cs="Tahoma"/>
          <w:sz w:val="20"/>
          <w:szCs w:val="20"/>
        </w:rPr>
      </w:pPr>
    </w:p>
    <w:p w14:paraId="16566F84" w14:textId="77777777" w:rsidR="00EC10AB" w:rsidRPr="00545972" w:rsidRDefault="00EC10AB" w:rsidP="00EC10AB">
      <w:pPr>
        <w:rPr>
          <w:rFonts w:ascii="Tahoma" w:hAnsi="Tahoma" w:cs="Tahoma"/>
          <w:sz w:val="20"/>
          <w:szCs w:val="20"/>
        </w:rPr>
      </w:pPr>
    </w:p>
    <w:p w14:paraId="0D00D759" w14:textId="77777777" w:rsidR="00EC10AB" w:rsidRPr="00545972" w:rsidRDefault="00EC10AB" w:rsidP="00EC10AB">
      <w:pPr>
        <w:rPr>
          <w:rFonts w:ascii="Tahoma" w:hAnsi="Tahoma" w:cs="Tahoma"/>
          <w:sz w:val="20"/>
          <w:szCs w:val="20"/>
        </w:rPr>
      </w:pPr>
    </w:p>
    <w:p w14:paraId="7452343D" w14:textId="77777777" w:rsidR="00EC10AB" w:rsidRPr="00545972" w:rsidRDefault="00EC10AB" w:rsidP="00EC10AB">
      <w:pPr>
        <w:pStyle w:val="Title"/>
        <w:jc w:val="center"/>
        <w:rPr>
          <w:rFonts w:ascii="Tahoma" w:hAnsi="Tahoma" w:cs="Tahoma"/>
          <w:b/>
          <w:sz w:val="20"/>
          <w:szCs w:val="20"/>
          <w:lang w:val="en-IE"/>
        </w:rPr>
      </w:pPr>
      <w:r w:rsidRPr="00545972">
        <w:rPr>
          <w:rFonts w:ascii="Tahoma" w:hAnsi="Tahoma" w:cs="Tahoma"/>
          <w:b/>
          <w:sz w:val="20"/>
          <w:szCs w:val="20"/>
          <w:lang w:val="en-IE"/>
        </w:rPr>
        <w:t>December 2020</w:t>
      </w:r>
    </w:p>
    <w:p w14:paraId="10AB103C" w14:textId="77777777" w:rsidR="00EC10AB" w:rsidRPr="00545972" w:rsidRDefault="00EC10AB" w:rsidP="00EC10AB">
      <w:pPr>
        <w:rPr>
          <w:rFonts w:ascii="Tahoma" w:hAnsi="Tahoma" w:cs="Tahoma"/>
          <w:b/>
          <w:i/>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EC10AB" w:rsidRPr="00545972" w14:paraId="68B9970D" w14:textId="77777777" w:rsidTr="00EC10AB">
        <w:tc>
          <w:tcPr>
            <w:tcW w:w="2274" w:type="dxa"/>
            <w:gridSpan w:val="2"/>
            <w:tcBorders>
              <w:top w:val="single" w:sz="4" w:space="0" w:color="auto"/>
              <w:left w:val="single" w:sz="4" w:space="0" w:color="auto"/>
              <w:bottom w:val="single" w:sz="4" w:space="0" w:color="auto"/>
              <w:right w:val="single" w:sz="4" w:space="0" w:color="auto"/>
            </w:tcBorders>
          </w:tcPr>
          <w:p w14:paraId="0D9A7BE2" w14:textId="77777777" w:rsidR="00EC10AB" w:rsidRPr="00545972" w:rsidRDefault="00EC10AB" w:rsidP="00EC10AB">
            <w:pPr>
              <w:spacing w:line="254" w:lineRule="auto"/>
              <w:jc w:val="center"/>
              <w:rPr>
                <w:rFonts w:ascii="Tahoma" w:hAnsi="Tahoma" w:cs="Tahoma"/>
                <w:b/>
                <w:sz w:val="20"/>
                <w:szCs w:val="20"/>
              </w:rPr>
            </w:pPr>
          </w:p>
          <w:p w14:paraId="7A8F3569"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300F2B5" w14:textId="77777777" w:rsidR="00EC10AB" w:rsidRPr="00545972" w:rsidRDefault="00EC10AB" w:rsidP="00EC10AB">
            <w:pPr>
              <w:spacing w:line="254" w:lineRule="auto"/>
              <w:jc w:val="center"/>
              <w:rPr>
                <w:rFonts w:ascii="Tahoma" w:hAnsi="Tahoma" w:cs="Tahoma"/>
                <w:b/>
                <w:sz w:val="20"/>
                <w:szCs w:val="20"/>
              </w:rPr>
            </w:pPr>
          </w:p>
          <w:p w14:paraId="366BE372"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4015026" w14:textId="77777777" w:rsidR="00EC10AB" w:rsidRPr="00545972" w:rsidRDefault="00EC10AB" w:rsidP="00EC10AB">
            <w:pPr>
              <w:spacing w:line="254" w:lineRule="auto"/>
              <w:jc w:val="center"/>
              <w:rPr>
                <w:rFonts w:ascii="Tahoma" w:hAnsi="Tahoma" w:cs="Tahoma"/>
                <w:b/>
                <w:sz w:val="20"/>
                <w:szCs w:val="20"/>
              </w:rPr>
            </w:pPr>
          </w:p>
          <w:p w14:paraId="216CA370"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5FC6CD29"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13C63A2C" w14:textId="77777777" w:rsidTr="00EC10AB">
        <w:trPr>
          <w:trHeight w:val="435"/>
        </w:trPr>
        <w:tc>
          <w:tcPr>
            <w:tcW w:w="856" w:type="dxa"/>
            <w:tcBorders>
              <w:top w:val="single" w:sz="4" w:space="0" w:color="auto"/>
              <w:left w:val="single" w:sz="4" w:space="0" w:color="auto"/>
              <w:bottom w:val="single" w:sz="4" w:space="0" w:color="auto"/>
              <w:right w:val="single" w:sz="4" w:space="0" w:color="auto"/>
            </w:tcBorders>
            <w:hideMark/>
          </w:tcPr>
          <w:p w14:paraId="32E4C2E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D1641C9" w14:textId="77777777" w:rsidR="00EC10AB" w:rsidRPr="00545972" w:rsidRDefault="00EC10AB" w:rsidP="00EC10AB">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9E66708" w14:textId="77777777" w:rsidR="00EC10AB" w:rsidRPr="00545972" w:rsidRDefault="00EC10AB" w:rsidP="00EC10AB">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070B5B6D" w14:textId="77777777" w:rsidR="00EC10AB" w:rsidRPr="00545972" w:rsidRDefault="00EC10AB" w:rsidP="00EC10AB">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59BF1CF1" w14:textId="77777777" w:rsidR="00EC10AB" w:rsidRPr="00545972" w:rsidRDefault="00EC10AB" w:rsidP="00EC10AB">
            <w:pPr>
              <w:spacing w:line="254" w:lineRule="auto"/>
              <w:rPr>
                <w:rFonts w:ascii="Tahoma" w:hAnsi="Tahoma" w:cs="Tahoma"/>
                <w:sz w:val="20"/>
                <w:szCs w:val="20"/>
              </w:rPr>
            </w:pPr>
          </w:p>
        </w:tc>
      </w:tr>
      <w:tr w:rsidR="00EC10AB" w:rsidRPr="00545972" w14:paraId="5285EBF7" w14:textId="77777777" w:rsidTr="00EC10AB">
        <w:trPr>
          <w:trHeight w:val="841"/>
        </w:trPr>
        <w:tc>
          <w:tcPr>
            <w:tcW w:w="856" w:type="dxa"/>
            <w:tcBorders>
              <w:top w:val="single" w:sz="4" w:space="0" w:color="auto"/>
              <w:left w:val="single" w:sz="4" w:space="0" w:color="auto"/>
              <w:bottom w:val="single" w:sz="4" w:space="0" w:color="auto"/>
              <w:right w:val="single" w:sz="4" w:space="0" w:color="auto"/>
            </w:tcBorders>
            <w:hideMark/>
          </w:tcPr>
          <w:p w14:paraId="36B25DB0"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3C0E92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w:t>
            </w:r>
            <w:r w:rsidRPr="00545972">
              <w:rPr>
                <w:rFonts w:ascii="Tahoma" w:hAnsi="Tahoma" w:cs="Tahoma"/>
                <w:sz w:val="20"/>
                <w:szCs w:val="20"/>
                <w:vertAlign w:val="superscript"/>
              </w:rPr>
              <w:t>st</w:t>
            </w:r>
            <w:r w:rsidRPr="0054597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4ABD4A32" w14:textId="77777777" w:rsidR="00EC10AB" w:rsidRPr="00545972" w:rsidRDefault="00EC10AB" w:rsidP="00EC10AB">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AD42F83" w14:textId="77777777" w:rsidR="00EC10AB" w:rsidRPr="00545972" w:rsidRDefault="00EC10AB" w:rsidP="00EC10AB">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192F9C25" w14:textId="77777777" w:rsidR="00EC10AB" w:rsidRPr="00545972" w:rsidRDefault="00EC10AB" w:rsidP="00EC10AB">
            <w:pPr>
              <w:spacing w:line="254" w:lineRule="auto"/>
              <w:jc w:val="center"/>
              <w:rPr>
                <w:rFonts w:ascii="Tahoma" w:hAnsi="Tahoma" w:cs="Tahoma"/>
                <w:sz w:val="20"/>
                <w:szCs w:val="20"/>
              </w:rPr>
            </w:pPr>
          </w:p>
        </w:tc>
      </w:tr>
      <w:tr w:rsidR="00EC10AB" w:rsidRPr="00545972" w14:paraId="184BBB90" w14:textId="77777777" w:rsidTr="00EC10AB">
        <w:trPr>
          <w:trHeight w:val="660"/>
        </w:trPr>
        <w:tc>
          <w:tcPr>
            <w:tcW w:w="856" w:type="dxa"/>
            <w:tcBorders>
              <w:top w:val="single" w:sz="4" w:space="0" w:color="auto"/>
              <w:left w:val="single" w:sz="4" w:space="0" w:color="auto"/>
              <w:bottom w:val="single" w:sz="4" w:space="0" w:color="auto"/>
              <w:right w:val="single" w:sz="4" w:space="0" w:color="auto"/>
            </w:tcBorders>
            <w:hideMark/>
          </w:tcPr>
          <w:p w14:paraId="76BA493B"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639848DA" w14:textId="77777777" w:rsidR="00EC10AB" w:rsidRPr="00545972" w:rsidRDefault="00EC10AB" w:rsidP="00EC10AB">
            <w:pPr>
              <w:spacing w:line="254" w:lineRule="auto"/>
              <w:jc w:val="center"/>
              <w:rPr>
                <w:rFonts w:ascii="Tahoma" w:hAnsi="Tahoma" w:cs="Tahoma"/>
                <w:color w:val="1F3864" w:themeColor="accent1" w:themeShade="80"/>
                <w:sz w:val="20"/>
                <w:szCs w:val="20"/>
              </w:rPr>
            </w:pPr>
            <w:r w:rsidRPr="00545972">
              <w:rPr>
                <w:rFonts w:ascii="Tahoma" w:hAnsi="Tahoma" w:cs="Tahoma"/>
                <w:sz w:val="20"/>
                <w:szCs w:val="20"/>
              </w:rPr>
              <w:t>2</w:t>
            </w:r>
            <w:r w:rsidRPr="00545972">
              <w:rPr>
                <w:rFonts w:ascii="Tahoma" w:hAnsi="Tahoma" w:cs="Tahoma"/>
                <w:sz w:val="20"/>
                <w:szCs w:val="20"/>
                <w:vertAlign w:val="superscript"/>
              </w:rPr>
              <w:t>nd</w:t>
            </w:r>
            <w:r w:rsidRPr="0054597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642FCD1A" w14:textId="77777777" w:rsidR="00EC10AB" w:rsidRPr="00545972" w:rsidRDefault="00EC10AB" w:rsidP="00EC10A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8DC4C98"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6731725" w14:textId="77777777" w:rsidR="00EC10AB" w:rsidRPr="00545972" w:rsidRDefault="00EC10AB" w:rsidP="00EC10AB">
            <w:pPr>
              <w:spacing w:line="254" w:lineRule="auto"/>
              <w:jc w:val="center"/>
              <w:rPr>
                <w:rFonts w:ascii="Tahoma" w:hAnsi="Tahoma" w:cs="Tahoma"/>
                <w:sz w:val="20"/>
                <w:szCs w:val="20"/>
              </w:rPr>
            </w:pPr>
          </w:p>
        </w:tc>
      </w:tr>
      <w:tr w:rsidR="00EC10AB" w:rsidRPr="00545972" w14:paraId="6BA19D27"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2C6743FA"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0A79E4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w:t>
            </w:r>
            <w:r w:rsidRPr="00545972">
              <w:rPr>
                <w:rFonts w:ascii="Tahoma" w:hAnsi="Tahoma" w:cs="Tahoma"/>
                <w:sz w:val="20"/>
                <w:szCs w:val="20"/>
                <w:vertAlign w:val="superscript"/>
              </w:rPr>
              <w:t>rd</w:t>
            </w:r>
            <w:r w:rsidRPr="0054597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0970803C" w14:textId="77777777" w:rsidR="00EC10AB" w:rsidRPr="00545972" w:rsidRDefault="00EC10AB" w:rsidP="00EC10AB">
            <w:pPr>
              <w:spacing w:line="254" w:lineRule="auto"/>
              <w:jc w:val="center"/>
              <w:rPr>
                <w:rFonts w:ascii="Tahoma" w:hAnsi="Tahoma" w:cs="Tahoma"/>
                <w:b/>
                <w:color w:val="BF8F00" w:themeColor="accent4" w:themeShade="BF"/>
                <w:sz w:val="20"/>
                <w:szCs w:val="20"/>
              </w:rPr>
            </w:pPr>
            <w:r w:rsidRPr="00545972">
              <w:rPr>
                <w:rFonts w:ascii="Tahoma" w:hAnsi="Tahoma" w:cs="Tahoma"/>
                <w:b/>
                <w:color w:val="BF8F00" w:themeColor="accent4" w:themeShade="BF"/>
                <w:sz w:val="20"/>
                <w:szCs w:val="20"/>
              </w:rPr>
              <w:t>Housing SPC</w:t>
            </w:r>
          </w:p>
          <w:p w14:paraId="3BF4413C"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color w:val="FF0000"/>
                <w:sz w:val="20"/>
                <w:szCs w:val="20"/>
              </w:rPr>
              <w:t>(Moved to avoid clash with Budget OP&amp;F Meeting)</w:t>
            </w:r>
          </w:p>
        </w:tc>
        <w:tc>
          <w:tcPr>
            <w:tcW w:w="1853" w:type="dxa"/>
            <w:tcBorders>
              <w:top w:val="single" w:sz="4" w:space="0" w:color="auto"/>
              <w:left w:val="single" w:sz="4" w:space="0" w:color="auto"/>
              <w:bottom w:val="single" w:sz="4" w:space="0" w:color="auto"/>
              <w:right w:val="single" w:sz="4" w:space="0" w:color="auto"/>
            </w:tcBorders>
          </w:tcPr>
          <w:p w14:paraId="2477608F"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5:30 - 7:00pm</w:t>
            </w:r>
          </w:p>
        </w:tc>
        <w:tc>
          <w:tcPr>
            <w:tcW w:w="1984" w:type="dxa"/>
            <w:tcBorders>
              <w:top w:val="single" w:sz="4" w:space="0" w:color="auto"/>
              <w:left w:val="single" w:sz="4" w:space="0" w:color="auto"/>
              <w:bottom w:val="single" w:sz="4" w:space="0" w:color="auto"/>
              <w:right w:val="single" w:sz="4" w:space="0" w:color="auto"/>
            </w:tcBorders>
          </w:tcPr>
          <w:p w14:paraId="12C0058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2/11/2020</w:t>
            </w:r>
          </w:p>
        </w:tc>
      </w:tr>
      <w:tr w:rsidR="00EC10AB" w:rsidRPr="00545972" w14:paraId="6FFF151E" w14:textId="77777777" w:rsidTr="00EC10AB">
        <w:trPr>
          <w:trHeight w:val="640"/>
        </w:trPr>
        <w:tc>
          <w:tcPr>
            <w:tcW w:w="856" w:type="dxa"/>
            <w:tcBorders>
              <w:top w:val="single" w:sz="4" w:space="0" w:color="auto"/>
              <w:left w:val="single" w:sz="4" w:space="0" w:color="auto"/>
              <w:bottom w:val="single" w:sz="4" w:space="0" w:color="auto"/>
              <w:right w:val="single" w:sz="4" w:space="0" w:color="auto"/>
            </w:tcBorders>
            <w:hideMark/>
          </w:tcPr>
          <w:p w14:paraId="3216E47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3346A5E2" w14:textId="77777777" w:rsidR="00EC10AB" w:rsidRPr="00545972" w:rsidRDefault="00EC10AB" w:rsidP="00EC10AB">
            <w:pPr>
              <w:spacing w:after="120" w:line="254" w:lineRule="auto"/>
              <w:jc w:val="center"/>
              <w:rPr>
                <w:rFonts w:ascii="Tahoma" w:hAnsi="Tahoma" w:cs="Tahoma"/>
                <w:sz w:val="20"/>
                <w:szCs w:val="20"/>
              </w:rPr>
            </w:pPr>
            <w:r w:rsidRPr="00545972">
              <w:rPr>
                <w:rFonts w:ascii="Tahoma" w:hAnsi="Tahoma" w:cs="Tahoma"/>
                <w:sz w:val="20"/>
                <w:szCs w:val="20"/>
              </w:rPr>
              <w:t>4</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50" w:type="dxa"/>
            <w:tcBorders>
              <w:top w:val="single" w:sz="4" w:space="0" w:color="auto"/>
              <w:left w:val="single" w:sz="4" w:space="0" w:color="auto"/>
              <w:bottom w:val="nil"/>
              <w:right w:val="single" w:sz="4" w:space="0" w:color="auto"/>
            </w:tcBorders>
          </w:tcPr>
          <w:p w14:paraId="385698FB" w14:textId="77777777" w:rsidR="00EC10AB" w:rsidRPr="00545972" w:rsidRDefault="00EC10AB" w:rsidP="00EC10AB">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D37B2C4" w14:textId="77777777" w:rsidR="00EC10AB" w:rsidRPr="00545972" w:rsidRDefault="00EC10AB" w:rsidP="00EC10AB">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CD20464" w14:textId="77777777" w:rsidR="00EC10AB" w:rsidRPr="00545972" w:rsidRDefault="00EC10AB" w:rsidP="00EC10AB">
            <w:pPr>
              <w:spacing w:after="120" w:line="254" w:lineRule="auto"/>
              <w:jc w:val="center"/>
              <w:rPr>
                <w:rFonts w:ascii="Tahoma" w:hAnsi="Tahoma" w:cs="Tahoma"/>
                <w:b/>
                <w:sz w:val="20"/>
                <w:szCs w:val="20"/>
              </w:rPr>
            </w:pPr>
          </w:p>
        </w:tc>
      </w:tr>
      <w:tr w:rsidR="00EC10AB" w:rsidRPr="00545972" w14:paraId="715FAD31" w14:textId="77777777" w:rsidTr="00EC10AB">
        <w:trPr>
          <w:trHeight w:val="640"/>
        </w:trPr>
        <w:tc>
          <w:tcPr>
            <w:tcW w:w="9361" w:type="dxa"/>
            <w:gridSpan w:val="5"/>
            <w:tcBorders>
              <w:top w:val="single" w:sz="4" w:space="0" w:color="auto"/>
              <w:left w:val="nil"/>
              <w:bottom w:val="single" w:sz="4" w:space="0" w:color="auto"/>
              <w:right w:val="nil"/>
            </w:tcBorders>
          </w:tcPr>
          <w:p w14:paraId="27DA00DC" w14:textId="77777777" w:rsidR="00EC10AB" w:rsidRPr="00545972" w:rsidRDefault="00EC10AB" w:rsidP="00EC10AB">
            <w:pPr>
              <w:spacing w:after="120" w:line="254" w:lineRule="auto"/>
              <w:rPr>
                <w:rFonts w:ascii="Tahoma" w:hAnsi="Tahoma" w:cs="Tahoma"/>
                <w:b/>
                <w:sz w:val="20"/>
                <w:szCs w:val="20"/>
              </w:rPr>
            </w:pPr>
          </w:p>
        </w:tc>
      </w:tr>
      <w:tr w:rsidR="00EC10AB" w:rsidRPr="00545972" w14:paraId="6B8EEDEF" w14:textId="77777777" w:rsidTr="00EC10AB">
        <w:tc>
          <w:tcPr>
            <w:tcW w:w="2274" w:type="dxa"/>
            <w:gridSpan w:val="2"/>
            <w:tcBorders>
              <w:top w:val="single" w:sz="4" w:space="0" w:color="auto"/>
              <w:left w:val="single" w:sz="4" w:space="0" w:color="auto"/>
              <w:bottom w:val="single" w:sz="4" w:space="0" w:color="auto"/>
              <w:right w:val="single" w:sz="4" w:space="0" w:color="auto"/>
            </w:tcBorders>
          </w:tcPr>
          <w:p w14:paraId="7E84369F" w14:textId="77777777" w:rsidR="00EC10AB" w:rsidRPr="00545972" w:rsidRDefault="00EC10AB" w:rsidP="00EC10AB">
            <w:pPr>
              <w:spacing w:line="254" w:lineRule="auto"/>
              <w:jc w:val="center"/>
              <w:rPr>
                <w:rFonts w:ascii="Tahoma" w:hAnsi="Tahoma" w:cs="Tahoma"/>
                <w:b/>
                <w:sz w:val="20"/>
                <w:szCs w:val="20"/>
              </w:rPr>
            </w:pPr>
          </w:p>
          <w:p w14:paraId="31305B7D"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7328947" w14:textId="77777777" w:rsidR="00EC10AB" w:rsidRPr="00545972" w:rsidRDefault="00EC10AB" w:rsidP="00EC10AB">
            <w:pPr>
              <w:spacing w:line="254" w:lineRule="auto"/>
              <w:jc w:val="center"/>
              <w:rPr>
                <w:rFonts w:ascii="Tahoma" w:hAnsi="Tahoma" w:cs="Tahoma"/>
                <w:b/>
                <w:sz w:val="20"/>
                <w:szCs w:val="20"/>
              </w:rPr>
            </w:pPr>
          </w:p>
          <w:p w14:paraId="58C92B7A"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895DA7C" w14:textId="77777777" w:rsidR="00EC10AB" w:rsidRPr="00545972" w:rsidRDefault="00EC10AB" w:rsidP="00EC10AB">
            <w:pPr>
              <w:spacing w:line="254" w:lineRule="auto"/>
              <w:jc w:val="center"/>
              <w:rPr>
                <w:rFonts w:ascii="Tahoma" w:hAnsi="Tahoma" w:cs="Tahoma"/>
                <w:b/>
                <w:sz w:val="20"/>
                <w:szCs w:val="20"/>
              </w:rPr>
            </w:pPr>
          </w:p>
          <w:p w14:paraId="67EBA7DA"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56934A1C"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6545CDC0" w14:textId="77777777" w:rsidTr="00EC10AB">
        <w:trPr>
          <w:trHeight w:val="453"/>
        </w:trPr>
        <w:tc>
          <w:tcPr>
            <w:tcW w:w="856" w:type="dxa"/>
            <w:tcBorders>
              <w:top w:val="single" w:sz="4" w:space="0" w:color="auto"/>
              <w:left w:val="single" w:sz="4" w:space="0" w:color="auto"/>
              <w:bottom w:val="single" w:sz="4" w:space="0" w:color="auto"/>
              <w:right w:val="single" w:sz="4" w:space="0" w:color="auto"/>
            </w:tcBorders>
            <w:hideMark/>
          </w:tcPr>
          <w:p w14:paraId="654ADAE4"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3BC3A6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7</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6719C953"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634D66A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2B688F14" w14:textId="77777777" w:rsidR="00EC10AB" w:rsidRPr="00545972" w:rsidRDefault="00EC10AB" w:rsidP="00EC10AB">
            <w:pPr>
              <w:spacing w:line="254" w:lineRule="auto"/>
              <w:jc w:val="center"/>
              <w:rPr>
                <w:rFonts w:ascii="Tahoma" w:hAnsi="Tahoma" w:cs="Tahoma"/>
                <w:sz w:val="20"/>
                <w:szCs w:val="20"/>
              </w:rPr>
            </w:pPr>
          </w:p>
        </w:tc>
      </w:tr>
      <w:tr w:rsidR="00EC10AB" w:rsidRPr="00545972" w14:paraId="5585A8F5"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41F336A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A83D6A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8</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1ECF3497" w14:textId="77777777" w:rsidR="00EC10AB" w:rsidRPr="00545972" w:rsidRDefault="00EC10AB" w:rsidP="00EC10AB">
            <w:pPr>
              <w:tabs>
                <w:tab w:val="left" w:pos="307"/>
              </w:tabs>
              <w:spacing w:line="256" w:lineRule="auto"/>
              <w:jc w:val="center"/>
              <w:rPr>
                <w:rFonts w:ascii="Tahoma" w:hAnsi="Tahoma" w:cs="Tahoma"/>
                <w:b/>
                <w:color w:val="5B9BD5" w:themeColor="accent5"/>
                <w:sz w:val="20"/>
                <w:szCs w:val="20"/>
              </w:rPr>
            </w:pPr>
            <w:r w:rsidRPr="00545972">
              <w:rPr>
                <w:rFonts w:ascii="Tahoma" w:hAnsi="Tahoma" w:cs="Tahoma"/>
                <w:b/>
                <w:color w:val="5B9BD5" w:themeColor="accent5"/>
                <w:sz w:val="20"/>
                <w:szCs w:val="20"/>
              </w:rPr>
              <w:t>Rathfarnham – Templeogue – Firhouse - Bohernabreena Area Committee</w:t>
            </w:r>
          </w:p>
          <w:p w14:paraId="0E214FDD" w14:textId="77777777" w:rsidR="00EC10AB" w:rsidRPr="00545972" w:rsidRDefault="00EC10AB" w:rsidP="00EC10AB">
            <w:pPr>
              <w:jc w:val="center"/>
              <w:rPr>
                <w:rFonts w:ascii="Tahoma" w:hAnsi="Tahoma" w:cs="Tahoma"/>
                <w:i/>
                <w:color w:val="5B9BD5" w:themeColor="accent5"/>
                <w:sz w:val="20"/>
                <w:szCs w:val="20"/>
              </w:rPr>
            </w:pPr>
            <w:r w:rsidRPr="00545972">
              <w:rPr>
                <w:rFonts w:ascii="Tahoma" w:hAnsi="Tahoma" w:cs="Tahoma"/>
                <w:i/>
                <w:color w:val="5B9BD5" w:themeColor="accent5"/>
                <w:sz w:val="20"/>
                <w:szCs w:val="20"/>
              </w:rPr>
              <w:t>Public realm, Environment, Water &amp; Drainage, Community, Housing, Transportation, *Planning Libraries &amp; Arts, Economic Development, Corporate Support, Performance &amp; change Management</w:t>
            </w:r>
          </w:p>
          <w:p w14:paraId="2F017DF2" w14:textId="77777777" w:rsidR="00EC10AB" w:rsidRPr="00545972" w:rsidRDefault="00EC10AB" w:rsidP="00EC10A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7496A47" w14:textId="77777777" w:rsidR="00EC10AB" w:rsidRPr="00545972" w:rsidRDefault="00EC10AB" w:rsidP="00EC10AB">
            <w:pPr>
              <w:spacing w:line="254" w:lineRule="auto"/>
              <w:rPr>
                <w:rFonts w:ascii="Tahoma" w:hAnsi="Tahoma" w:cs="Tahoma"/>
                <w:sz w:val="20"/>
                <w:szCs w:val="20"/>
              </w:rPr>
            </w:pPr>
            <w:r w:rsidRPr="00545972">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067F1CEF" w14:textId="77777777" w:rsidR="00EC10AB" w:rsidRPr="00545972" w:rsidRDefault="00EC10AB" w:rsidP="00EC10AB">
            <w:pPr>
              <w:spacing w:line="254" w:lineRule="auto"/>
              <w:jc w:val="center"/>
              <w:rPr>
                <w:rFonts w:ascii="Tahoma" w:hAnsi="Tahoma" w:cs="Tahoma"/>
                <w:sz w:val="20"/>
                <w:szCs w:val="20"/>
              </w:rPr>
            </w:pPr>
          </w:p>
        </w:tc>
      </w:tr>
      <w:tr w:rsidR="00EC10AB" w:rsidRPr="00545972" w14:paraId="7EA1B8EC" w14:textId="77777777" w:rsidTr="00EC10AB">
        <w:tc>
          <w:tcPr>
            <w:tcW w:w="856" w:type="dxa"/>
            <w:tcBorders>
              <w:top w:val="single" w:sz="4" w:space="0" w:color="auto"/>
              <w:left w:val="single" w:sz="4" w:space="0" w:color="auto"/>
              <w:bottom w:val="single" w:sz="4" w:space="0" w:color="auto"/>
              <w:right w:val="single" w:sz="4" w:space="0" w:color="auto"/>
            </w:tcBorders>
            <w:hideMark/>
          </w:tcPr>
          <w:p w14:paraId="03AF985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273490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9</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1BC6213C" w14:textId="77777777" w:rsidR="00EC10AB" w:rsidRPr="00545972" w:rsidRDefault="00EC10AB" w:rsidP="00EC10AB">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AF5C668"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1C93276" w14:textId="77777777" w:rsidR="00EC10AB" w:rsidRPr="00545972" w:rsidRDefault="00EC10AB" w:rsidP="00EC10AB">
            <w:pPr>
              <w:spacing w:line="254" w:lineRule="auto"/>
              <w:jc w:val="center"/>
              <w:rPr>
                <w:rFonts w:ascii="Tahoma" w:hAnsi="Tahoma" w:cs="Tahoma"/>
                <w:sz w:val="20"/>
                <w:szCs w:val="20"/>
              </w:rPr>
            </w:pPr>
          </w:p>
        </w:tc>
      </w:tr>
      <w:tr w:rsidR="00EC10AB" w:rsidRPr="00545972" w14:paraId="6D378FFB" w14:textId="77777777" w:rsidTr="00EC10AB">
        <w:trPr>
          <w:trHeight w:val="70"/>
        </w:trPr>
        <w:tc>
          <w:tcPr>
            <w:tcW w:w="856" w:type="dxa"/>
            <w:tcBorders>
              <w:top w:val="single" w:sz="4" w:space="0" w:color="auto"/>
              <w:left w:val="single" w:sz="4" w:space="0" w:color="auto"/>
              <w:bottom w:val="single" w:sz="4" w:space="0" w:color="auto"/>
              <w:right w:val="single" w:sz="4" w:space="0" w:color="auto"/>
            </w:tcBorders>
            <w:hideMark/>
          </w:tcPr>
          <w:p w14:paraId="1D4030B2"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298D2F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10</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7BE301D5" w14:textId="77777777" w:rsidR="00EC10AB" w:rsidRPr="00545972" w:rsidRDefault="00EC10AB" w:rsidP="00EC10AB">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ECA44FC" w14:textId="77777777" w:rsidR="00EC10AB" w:rsidRPr="00545972" w:rsidRDefault="00EC10AB" w:rsidP="00EC10A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0C55415" w14:textId="77777777" w:rsidR="00EC10AB" w:rsidRPr="00545972" w:rsidRDefault="00EC10AB" w:rsidP="00EC10AB">
            <w:pPr>
              <w:spacing w:line="254" w:lineRule="auto"/>
              <w:jc w:val="center"/>
              <w:rPr>
                <w:rFonts w:ascii="Tahoma" w:hAnsi="Tahoma" w:cs="Tahoma"/>
                <w:sz w:val="20"/>
                <w:szCs w:val="20"/>
              </w:rPr>
            </w:pPr>
          </w:p>
        </w:tc>
      </w:tr>
      <w:tr w:rsidR="00EC10AB" w:rsidRPr="00545972" w14:paraId="2F957000" w14:textId="77777777" w:rsidTr="00EC10AB">
        <w:trPr>
          <w:trHeight w:val="368"/>
        </w:trPr>
        <w:tc>
          <w:tcPr>
            <w:tcW w:w="856" w:type="dxa"/>
            <w:tcBorders>
              <w:top w:val="single" w:sz="4" w:space="0" w:color="auto"/>
              <w:left w:val="single" w:sz="4" w:space="0" w:color="auto"/>
              <w:bottom w:val="single" w:sz="4" w:space="0" w:color="auto"/>
              <w:right w:val="single" w:sz="4" w:space="0" w:color="auto"/>
            </w:tcBorders>
            <w:hideMark/>
          </w:tcPr>
          <w:p w14:paraId="079B6EA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0F171E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11</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50" w:type="dxa"/>
            <w:tcBorders>
              <w:top w:val="single" w:sz="4" w:space="0" w:color="auto"/>
              <w:left w:val="single" w:sz="4" w:space="0" w:color="auto"/>
              <w:bottom w:val="single" w:sz="4" w:space="0" w:color="auto"/>
              <w:right w:val="single" w:sz="4" w:space="0" w:color="auto"/>
            </w:tcBorders>
          </w:tcPr>
          <w:p w14:paraId="79ABBEAC" w14:textId="77777777" w:rsidR="00EC10AB" w:rsidRPr="00545972" w:rsidRDefault="00EC10AB" w:rsidP="00EC10A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CBED42E" w14:textId="77777777" w:rsidR="00EC10AB" w:rsidRPr="00545972" w:rsidRDefault="00EC10AB" w:rsidP="00EC10AB">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FDEC0C0" w14:textId="77777777" w:rsidR="00EC10AB" w:rsidRPr="00545972" w:rsidRDefault="00EC10AB" w:rsidP="00EC10AB">
            <w:pPr>
              <w:spacing w:line="254" w:lineRule="auto"/>
              <w:jc w:val="center"/>
              <w:rPr>
                <w:rFonts w:ascii="Tahoma" w:hAnsi="Tahoma" w:cs="Tahoma"/>
                <w:b/>
                <w:sz w:val="20"/>
                <w:szCs w:val="20"/>
              </w:rPr>
            </w:pPr>
          </w:p>
        </w:tc>
      </w:tr>
    </w:tbl>
    <w:p w14:paraId="12F67935" w14:textId="77777777" w:rsidR="00EC10AB" w:rsidRPr="00545972" w:rsidRDefault="00EC10AB" w:rsidP="00EC10AB">
      <w:pPr>
        <w:rPr>
          <w:rFonts w:ascii="Tahoma" w:hAnsi="Tahoma" w:cs="Tahoma"/>
          <w:sz w:val="20"/>
          <w:szCs w:val="20"/>
        </w:rPr>
      </w:pPr>
    </w:p>
    <w:p w14:paraId="1494AB7E" w14:textId="77777777" w:rsidR="00EC10AB" w:rsidRPr="00545972" w:rsidRDefault="00EC10AB" w:rsidP="00EC10AB">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547F6301"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683ADF5" w14:textId="77777777" w:rsidR="00EC10AB" w:rsidRPr="00545972" w:rsidRDefault="00EC10AB" w:rsidP="00EC10AB">
            <w:pPr>
              <w:spacing w:line="254" w:lineRule="auto"/>
              <w:jc w:val="center"/>
              <w:rPr>
                <w:rFonts w:ascii="Tahoma" w:hAnsi="Tahoma" w:cs="Tahoma"/>
                <w:b/>
                <w:sz w:val="20"/>
                <w:szCs w:val="20"/>
              </w:rPr>
            </w:pPr>
          </w:p>
          <w:p w14:paraId="24B557CA"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BF5944F" w14:textId="77777777" w:rsidR="00EC10AB" w:rsidRPr="00545972" w:rsidRDefault="00EC10AB" w:rsidP="00EC10AB">
            <w:pPr>
              <w:spacing w:line="254" w:lineRule="auto"/>
              <w:jc w:val="center"/>
              <w:rPr>
                <w:rFonts w:ascii="Tahoma" w:hAnsi="Tahoma" w:cs="Tahoma"/>
                <w:b/>
                <w:sz w:val="20"/>
                <w:szCs w:val="20"/>
              </w:rPr>
            </w:pPr>
          </w:p>
          <w:p w14:paraId="77476FD1"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0A998BF5" w14:textId="77777777" w:rsidR="00EC10AB" w:rsidRPr="00545972" w:rsidRDefault="00EC10AB" w:rsidP="00EC10AB">
            <w:pPr>
              <w:spacing w:line="254" w:lineRule="auto"/>
              <w:jc w:val="center"/>
              <w:rPr>
                <w:rFonts w:ascii="Tahoma" w:hAnsi="Tahoma" w:cs="Tahoma"/>
                <w:b/>
                <w:sz w:val="20"/>
                <w:szCs w:val="20"/>
              </w:rPr>
            </w:pPr>
          </w:p>
          <w:p w14:paraId="3F9AE030"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33977565"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673B13D9"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60609DC"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0B5175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14</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5E4E077A" w14:textId="77777777" w:rsidR="00EC10AB" w:rsidRPr="00545972" w:rsidRDefault="00EC10AB" w:rsidP="00EC10AB">
            <w:pPr>
              <w:jc w:val="center"/>
              <w:rPr>
                <w:rFonts w:ascii="Tahoma" w:hAnsi="Tahoma" w:cs="Tahoma"/>
                <w:b/>
                <w:color w:val="5B9BD5" w:themeColor="accent5"/>
                <w:sz w:val="20"/>
                <w:szCs w:val="20"/>
              </w:rPr>
            </w:pPr>
            <w:r w:rsidRPr="00545972">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7281B21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lang w:val="fr-FR"/>
              </w:rPr>
              <w:t>3:30pm – 7:00pm</w:t>
            </w:r>
          </w:p>
        </w:tc>
        <w:tc>
          <w:tcPr>
            <w:tcW w:w="1856" w:type="dxa"/>
            <w:tcBorders>
              <w:top w:val="single" w:sz="4" w:space="0" w:color="auto"/>
              <w:left w:val="single" w:sz="4" w:space="0" w:color="auto"/>
              <w:bottom w:val="single" w:sz="4" w:space="0" w:color="auto"/>
              <w:right w:val="single" w:sz="4" w:space="0" w:color="auto"/>
            </w:tcBorders>
          </w:tcPr>
          <w:p w14:paraId="749A8707"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30/11/2020</w:t>
            </w:r>
          </w:p>
        </w:tc>
      </w:tr>
      <w:tr w:rsidR="00EC10AB" w:rsidRPr="00545972" w14:paraId="164DC4C7"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607552D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lastRenderedPageBreak/>
              <w:t>Tue.</w:t>
            </w:r>
          </w:p>
        </w:tc>
        <w:tc>
          <w:tcPr>
            <w:tcW w:w="1417" w:type="dxa"/>
            <w:tcBorders>
              <w:top w:val="single" w:sz="4" w:space="0" w:color="auto"/>
              <w:left w:val="single" w:sz="4" w:space="0" w:color="auto"/>
              <w:bottom w:val="single" w:sz="4" w:space="0" w:color="auto"/>
              <w:right w:val="single" w:sz="4" w:space="0" w:color="auto"/>
            </w:tcBorders>
            <w:hideMark/>
          </w:tcPr>
          <w:p w14:paraId="0FF8926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15</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4E1509AD" w14:textId="77777777" w:rsidR="00EC10AB" w:rsidRPr="00545972" w:rsidRDefault="00EC10AB" w:rsidP="00EC10AB">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8211BA6"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92E7510" w14:textId="77777777" w:rsidR="00EC10AB" w:rsidRPr="00545972" w:rsidRDefault="00EC10AB" w:rsidP="00EC10AB">
            <w:pPr>
              <w:spacing w:line="254" w:lineRule="auto"/>
              <w:jc w:val="center"/>
              <w:rPr>
                <w:rFonts w:ascii="Tahoma" w:hAnsi="Tahoma" w:cs="Tahoma"/>
                <w:sz w:val="20"/>
                <w:szCs w:val="20"/>
              </w:rPr>
            </w:pPr>
          </w:p>
        </w:tc>
      </w:tr>
      <w:tr w:rsidR="00EC10AB" w:rsidRPr="00545972" w14:paraId="0AA239B8"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4082B13A"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0D5DAFB"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16</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573EB203" w14:textId="77777777" w:rsidR="00EC10AB" w:rsidRPr="00545972" w:rsidRDefault="00EC10AB" w:rsidP="00EC10AB">
            <w:pPr>
              <w:tabs>
                <w:tab w:val="left" w:pos="307"/>
              </w:tabs>
              <w:spacing w:line="256" w:lineRule="auto"/>
              <w:jc w:val="center"/>
              <w:rPr>
                <w:rFonts w:ascii="Tahoma" w:hAnsi="Tahoma" w:cs="Tahoma"/>
                <w:b/>
                <w:color w:val="00B050"/>
                <w:sz w:val="20"/>
                <w:szCs w:val="20"/>
              </w:rPr>
            </w:pPr>
            <w:r w:rsidRPr="00545972">
              <w:rPr>
                <w:rFonts w:ascii="Tahoma" w:hAnsi="Tahoma" w:cs="Tahoma"/>
                <w:b/>
                <w:color w:val="00B050"/>
                <w:sz w:val="20"/>
                <w:szCs w:val="20"/>
              </w:rPr>
              <w:t>Audit Committee</w:t>
            </w:r>
          </w:p>
          <w:p w14:paraId="1B400D69" w14:textId="77777777" w:rsidR="00EC10AB" w:rsidRPr="00545972" w:rsidRDefault="00EC10AB" w:rsidP="00EC10AB">
            <w:pPr>
              <w:tabs>
                <w:tab w:val="left" w:pos="307"/>
              </w:tabs>
              <w:spacing w:line="254" w:lineRule="auto"/>
              <w:ind w:right="-108"/>
              <w:rPr>
                <w:rFonts w:ascii="Tahoma" w:hAnsi="Tahoma" w:cs="Tahoma"/>
                <w:b/>
                <w:color w:val="2F5496" w:themeColor="accent1" w:themeShade="BF"/>
                <w:sz w:val="20"/>
                <w:szCs w:val="20"/>
              </w:rPr>
            </w:pPr>
          </w:p>
          <w:p w14:paraId="034F3357" w14:textId="77777777" w:rsidR="00EC10AB" w:rsidRPr="00545972" w:rsidRDefault="00EC10AB" w:rsidP="00EC10AB">
            <w:pPr>
              <w:tabs>
                <w:tab w:val="left" w:pos="307"/>
              </w:tabs>
              <w:spacing w:line="254" w:lineRule="auto"/>
              <w:ind w:right="-108"/>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Clondalkin Area Committee</w:t>
            </w:r>
          </w:p>
          <w:p w14:paraId="10713AF1" w14:textId="77777777" w:rsidR="00EC10AB" w:rsidRPr="00545972" w:rsidRDefault="00EC10AB" w:rsidP="00EC10AB">
            <w:pPr>
              <w:jc w:val="center"/>
              <w:rPr>
                <w:rFonts w:ascii="Tahoma" w:hAnsi="Tahoma" w:cs="Tahoma"/>
                <w:i/>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62EEFB14" w14:textId="77777777" w:rsidR="00EC10AB" w:rsidRPr="00545972" w:rsidRDefault="00EC10AB" w:rsidP="00EC10A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52322B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8:00am – 9:30am</w:t>
            </w:r>
          </w:p>
          <w:p w14:paraId="2FF73792" w14:textId="77777777" w:rsidR="00EC10AB" w:rsidRPr="00545972" w:rsidRDefault="00EC10AB" w:rsidP="00EC10AB">
            <w:pPr>
              <w:spacing w:line="254" w:lineRule="auto"/>
              <w:rPr>
                <w:rFonts w:ascii="Tahoma" w:hAnsi="Tahoma" w:cs="Tahoma"/>
                <w:sz w:val="20"/>
                <w:szCs w:val="20"/>
              </w:rPr>
            </w:pPr>
          </w:p>
          <w:p w14:paraId="3A1BB04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5345B41C" w14:textId="77777777" w:rsidR="00EC10AB" w:rsidRPr="00545972" w:rsidRDefault="00EC10AB" w:rsidP="00EC10AB">
            <w:pPr>
              <w:spacing w:line="254" w:lineRule="auto"/>
              <w:jc w:val="center"/>
              <w:rPr>
                <w:rFonts w:ascii="Tahoma" w:hAnsi="Tahoma" w:cs="Tahoma"/>
                <w:sz w:val="20"/>
                <w:szCs w:val="20"/>
              </w:rPr>
            </w:pPr>
          </w:p>
          <w:p w14:paraId="341B71BC" w14:textId="77777777" w:rsidR="00EC10AB" w:rsidRPr="00545972" w:rsidRDefault="00EC10AB" w:rsidP="00EC10AB">
            <w:pPr>
              <w:spacing w:line="254" w:lineRule="auto"/>
              <w:jc w:val="center"/>
              <w:rPr>
                <w:rFonts w:ascii="Tahoma" w:hAnsi="Tahoma" w:cs="Tahoma"/>
                <w:sz w:val="20"/>
                <w:szCs w:val="20"/>
              </w:rPr>
            </w:pPr>
          </w:p>
          <w:p w14:paraId="1BE711CA"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2/12/2020</w:t>
            </w:r>
          </w:p>
        </w:tc>
      </w:tr>
      <w:tr w:rsidR="00EC10AB" w:rsidRPr="00545972" w14:paraId="20262D14"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C8CF853"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71F4FA3"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17</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273EDEA2" w14:textId="77777777" w:rsidR="00EC10AB" w:rsidRPr="00545972" w:rsidRDefault="00EC10AB" w:rsidP="00EC10AB">
            <w:pPr>
              <w:spacing w:line="254" w:lineRule="auto"/>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Tallaght Area Committee</w:t>
            </w:r>
          </w:p>
          <w:p w14:paraId="31EFAC18" w14:textId="77777777" w:rsidR="00EC10AB" w:rsidRPr="00545972" w:rsidRDefault="00EC10AB" w:rsidP="00EC10AB">
            <w:pPr>
              <w:tabs>
                <w:tab w:val="left" w:pos="307"/>
              </w:tabs>
              <w:spacing w:line="254" w:lineRule="auto"/>
              <w:jc w:val="center"/>
              <w:rPr>
                <w:rFonts w:ascii="Tahoma" w:hAnsi="Tahoma" w:cs="Tahoma"/>
                <w:b/>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52A9D3E2"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583263A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3/12/2020</w:t>
            </w:r>
          </w:p>
        </w:tc>
      </w:tr>
      <w:tr w:rsidR="00EC10AB" w:rsidRPr="00545972" w14:paraId="15D454E9" w14:textId="77777777" w:rsidTr="00EC10AB">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39C143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5C01B15"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18</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75DBC8C5" w14:textId="77777777" w:rsidR="00EC10AB" w:rsidRPr="00545972" w:rsidRDefault="00EC10AB" w:rsidP="00EC10AB">
            <w:pPr>
              <w:tabs>
                <w:tab w:val="left" w:pos="307"/>
              </w:tabs>
              <w:spacing w:line="254" w:lineRule="auto"/>
              <w:jc w:val="center"/>
              <w:rPr>
                <w:rFonts w:ascii="Tahoma" w:hAnsi="Tahoma" w:cs="Tahoma"/>
                <w:b/>
                <w:color w:val="2F5496" w:themeColor="accent1" w:themeShade="BF"/>
                <w:sz w:val="20"/>
                <w:szCs w:val="20"/>
              </w:rPr>
            </w:pPr>
            <w:r w:rsidRPr="00545972">
              <w:rPr>
                <w:rFonts w:ascii="Tahoma" w:hAnsi="Tahoma" w:cs="Tahoma"/>
                <w:b/>
                <w:color w:val="2F5496" w:themeColor="accent1" w:themeShade="BF"/>
                <w:sz w:val="20"/>
                <w:szCs w:val="20"/>
              </w:rPr>
              <w:t>Lucan-Palmerstown-Fonthill Area Committee</w:t>
            </w:r>
          </w:p>
          <w:p w14:paraId="0BB22D19"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D78D18D" w14:textId="77777777" w:rsidR="00EC10AB" w:rsidRPr="00545972" w:rsidRDefault="00EC10AB" w:rsidP="00EC10AB">
            <w:pPr>
              <w:spacing w:line="254" w:lineRule="auto"/>
              <w:jc w:val="center"/>
              <w:rPr>
                <w:rFonts w:ascii="Tahoma" w:hAnsi="Tahoma" w:cs="Tahoma"/>
                <w:sz w:val="20"/>
                <w:szCs w:val="20"/>
              </w:rPr>
            </w:pPr>
          </w:p>
          <w:p w14:paraId="2F0BF447" w14:textId="77777777" w:rsidR="00EC10AB" w:rsidRPr="00545972" w:rsidRDefault="00EC10AB" w:rsidP="00EC10AB">
            <w:pPr>
              <w:spacing w:line="254" w:lineRule="auto"/>
              <w:jc w:val="center"/>
              <w:rPr>
                <w:rFonts w:ascii="Tahoma" w:hAnsi="Tahoma" w:cs="Tahoma"/>
                <w:sz w:val="20"/>
                <w:szCs w:val="20"/>
              </w:rPr>
            </w:pPr>
          </w:p>
          <w:p w14:paraId="78A70A67" w14:textId="77777777" w:rsidR="00EC10AB" w:rsidRPr="00545972" w:rsidRDefault="00EC10AB" w:rsidP="00EC10AB">
            <w:pPr>
              <w:spacing w:line="254" w:lineRule="auto"/>
              <w:jc w:val="center"/>
              <w:rPr>
                <w:rFonts w:ascii="Tahoma" w:hAnsi="Tahoma" w:cs="Tahoma"/>
                <w:sz w:val="20"/>
                <w:szCs w:val="20"/>
              </w:rPr>
            </w:pPr>
          </w:p>
          <w:p w14:paraId="3B46FD9D"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2D7C54F7"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4/12/2020</w:t>
            </w:r>
          </w:p>
        </w:tc>
      </w:tr>
    </w:tbl>
    <w:p w14:paraId="0DCA2592" w14:textId="77777777" w:rsidR="00EC10AB" w:rsidRPr="00545972" w:rsidRDefault="00EC10AB" w:rsidP="00EC10AB">
      <w:pPr>
        <w:rPr>
          <w:rFonts w:ascii="Tahoma" w:hAnsi="Tahoma" w:cs="Tahoma"/>
          <w:b/>
          <w:i/>
          <w:sz w:val="20"/>
          <w:szCs w:val="20"/>
        </w:rPr>
      </w:pPr>
    </w:p>
    <w:p w14:paraId="1F100AFD" w14:textId="77777777" w:rsidR="00EC10AB" w:rsidRPr="00545972" w:rsidRDefault="00EC10AB" w:rsidP="00EC10AB">
      <w:pPr>
        <w:ind w:left="720"/>
        <w:jc w:val="center"/>
        <w:rPr>
          <w:rFonts w:ascii="Tahoma" w:hAnsi="Tahoma" w:cs="Tahoma"/>
          <w:sz w:val="20"/>
          <w:szCs w:val="20"/>
        </w:rPr>
      </w:pPr>
    </w:p>
    <w:p w14:paraId="4582412F" w14:textId="77777777" w:rsidR="00EC10AB" w:rsidRPr="00545972" w:rsidRDefault="00EC10AB" w:rsidP="00EC10AB">
      <w:pPr>
        <w:jc w:val="cente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EC10AB" w:rsidRPr="00545972" w14:paraId="5990B4D5" w14:textId="77777777" w:rsidTr="00EC10AB">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10B8789" w14:textId="77777777" w:rsidR="00EC10AB" w:rsidRPr="00545972" w:rsidRDefault="00EC10AB" w:rsidP="00EC10AB">
            <w:pPr>
              <w:spacing w:line="254" w:lineRule="auto"/>
              <w:jc w:val="center"/>
              <w:rPr>
                <w:rFonts w:ascii="Tahoma" w:hAnsi="Tahoma" w:cs="Tahoma"/>
                <w:b/>
                <w:sz w:val="20"/>
                <w:szCs w:val="20"/>
              </w:rPr>
            </w:pPr>
          </w:p>
          <w:p w14:paraId="225B55FB"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4FE5567" w14:textId="77777777" w:rsidR="00EC10AB" w:rsidRPr="00545972" w:rsidRDefault="00EC10AB" w:rsidP="00EC10AB">
            <w:pPr>
              <w:spacing w:line="254" w:lineRule="auto"/>
              <w:jc w:val="center"/>
              <w:rPr>
                <w:rFonts w:ascii="Tahoma" w:hAnsi="Tahoma" w:cs="Tahoma"/>
                <w:b/>
                <w:sz w:val="20"/>
                <w:szCs w:val="20"/>
              </w:rPr>
            </w:pPr>
          </w:p>
          <w:p w14:paraId="4C1F1461"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F5D9D69" w14:textId="77777777" w:rsidR="00EC10AB" w:rsidRPr="00545972" w:rsidRDefault="00EC10AB" w:rsidP="00EC10AB">
            <w:pPr>
              <w:spacing w:line="254" w:lineRule="auto"/>
              <w:jc w:val="center"/>
              <w:rPr>
                <w:rFonts w:ascii="Tahoma" w:hAnsi="Tahoma" w:cs="Tahoma"/>
                <w:b/>
                <w:sz w:val="20"/>
                <w:szCs w:val="20"/>
              </w:rPr>
            </w:pPr>
          </w:p>
          <w:p w14:paraId="256CAC9F"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552723AE" w14:textId="77777777" w:rsidR="00EC10AB" w:rsidRPr="00545972" w:rsidRDefault="00EC10AB" w:rsidP="00EC10AB">
            <w:pPr>
              <w:spacing w:line="254" w:lineRule="auto"/>
              <w:jc w:val="center"/>
              <w:rPr>
                <w:rFonts w:ascii="Tahoma" w:hAnsi="Tahoma" w:cs="Tahoma"/>
                <w:b/>
                <w:sz w:val="20"/>
                <w:szCs w:val="20"/>
              </w:rPr>
            </w:pPr>
            <w:r w:rsidRPr="00545972">
              <w:rPr>
                <w:rFonts w:ascii="Tahoma" w:hAnsi="Tahoma" w:cs="Tahoma"/>
                <w:b/>
                <w:sz w:val="20"/>
                <w:szCs w:val="20"/>
              </w:rPr>
              <w:t>CLOSING DATE FOR RECEIPT OF BUSINESS</w:t>
            </w:r>
          </w:p>
        </w:tc>
      </w:tr>
      <w:tr w:rsidR="00EC10AB" w:rsidRPr="00545972" w14:paraId="3926C044" w14:textId="77777777" w:rsidTr="00EC10AB">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F763B6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15D29B98"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21</w:t>
            </w:r>
            <w:r w:rsidRPr="00545972">
              <w:rPr>
                <w:rFonts w:ascii="Tahoma" w:hAnsi="Tahoma" w:cs="Tahoma"/>
                <w:sz w:val="20"/>
                <w:szCs w:val="20"/>
                <w:vertAlign w:val="superscript"/>
              </w:rPr>
              <w:t>st</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4BA7C546" w14:textId="77777777" w:rsidR="00EC10AB" w:rsidRPr="00545972" w:rsidRDefault="00EC10AB" w:rsidP="00EC10AB">
            <w:pPr>
              <w:jc w:val="center"/>
              <w:rPr>
                <w:rFonts w:ascii="Tahoma" w:hAnsi="Tahoma" w:cs="Tahoma"/>
                <w:b/>
                <w:color w:val="5B9BD5" w:themeColor="accent5"/>
                <w:sz w:val="20"/>
                <w:szCs w:val="20"/>
                <w:highlight w:val="yellow"/>
              </w:rPr>
            </w:pPr>
          </w:p>
        </w:tc>
        <w:tc>
          <w:tcPr>
            <w:tcW w:w="1842" w:type="dxa"/>
            <w:tcBorders>
              <w:top w:val="single" w:sz="4" w:space="0" w:color="auto"/>
              <w:left w:val="single" w:sz="4" w:space="0" w:color="auto"/>
              <w:bottom w:val="single" w:sz="4" w:space="0" w:color="auto"/>
              <w:right w:val="single" w:sz="4" w:space="0" w:color="auto"/>
            </w:tcBorders>
          </w:tcPr>
          <w:p w14:paraId="7E47EAF6" w14:textId="77777777" w:rsidR="00EC10AB" w:rsidRPr="00545972" w:rsidRDefault="00EC10AB" w:rsidP="00EC10AB">
            <w:pPr>
              <w:spacing w:line="254" w:lineRule="auto"/>
              <w:jc w:val="center"/>
              <w:rPr>
                <w:rFonts w:ascii="Tahoma" w:hAnsi="Tahoma" w:cs="Tahoma"/>
                <w:sz w:val="20"/>
                <w:szCs w:val="20"/>
                <w:highlight w:val="yellow"/>
              </w:rPr>
            </w:pPr>
          </w:p>
        </w:tc>
        <w:tc>
          <w:tcPr>
            <w:tcW w:w="1856" w:type="dxa"/>
            <w:tcBorders>
              <w:top w:val="single" w:sz="4" w:space="0" w:color="auto"/>
              <w:left w:val="single" w:sz="4" w:space="0" w:color="auto"/>
              <w:bottom w:val="single" w:sz="4" w:space="0" w:color="auto"/>
              <w:right w:val="single" w:sz="4" w:space="0" w:color="auto"/>
            </w:tcBorders>
          </w:tcPr>
          <w:p w14:paraId="280DEC16" w14:textId="77777777" w:rsidR="00EC10AB" w:rsidRPr="00545972" w:rsidRDefault="00EC10AB" w:rsidP="00EC10AB">
            <w:pPr>
              <w:spacing w:line="254" w:lineRule="auto"/>
              <w:jc w:val="center"/>
              <w:rPr>
                <w:rFonts w:ascii="Tahoma" w:hAnsi="Tahoma" w:cs="Tahoma"/>
                <w:sz w:val="20"/>
                <w:szCs w:val="20"/>
              </w:rPr>
            </w:pPr>
          </w:p>
        </w:tc>
      </w:tr>
      <w:tr w:rsidR="00EC10AB" w:rsidRPr="00545972" w14:paraId="0374E101"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1EAAB3F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5C7CF19"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22</w:t>
            </w:r>
            <w:r w:rsidRPr="00545972">
              <w:rPr>
                <w:rFonts w:ascii="Tahoma" w:hAnsi="Tahoma" w:cs="Tahoma"/>
                <w:sz w:val="20"/>
                <w:szCs w:val="20"/>
                <w:vertAlign w:val="superscript"/>
              </w:rPr>
              <w:t>nd</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2D60B1EC" w14:textId="77777777" w:rsidR="00EC10AB" w:rsidRPr="00545972" w:rsidRDefault="00EC10AB" w:rsidP="00EC10AB">
            <w:pPr>
              <w:jc w:val="center"/>
              <w:rPr>
                <w:rFonts w:ascii="Tahoma" w:hAnsi="Tahoma" w:cs="Tahoma"/>
                <w:b/>
                <w:color w:val="5B9BD5" w:themeColor="accent5"/>
                <w:sz w:val="20"/>
                <w:szCs w:val="20"/>
                <w:highlight w:val="yellow"/>
              </w:rPr>
            </w:pPr>
          </w:p>
        </w:tc>
        <w:tc>
          <w:tcPr>
            <w:tcW w:w="1842" w:type="dxa"/>
            <w:tcBorders>
              <w:top w:val="single" w:sz="4" w:space="0" w:color="auto"/>
              <w:left w:val="single" w:sz="4" w:space="0" w:color="auto"/>
              <w:bottom w:val="single" w:sz="4" w:space="0" w:color="auto"/>
              <w:right w:val="single" w:sz="4" w:space="0" w:color="auto"/>
            </w:tcBorders>
          </w:tcPr>
          <w:p w14:paraId="71967B48" w14:textId="77777777" w:rsidR="00EC10AB" w:rsidRPr="00545972" w:rsidRDefault="00EC10AB" w:rsidP="00EC10AB">
            <w:pPr>
              <w:spacing w:line="254" w:lineRule="auto"/>
              <w:jc w:val="center"/>
              <w:rPr>
                <w:rFonts w:ascii="Tahoma" w:hAnsi="Tahoma" w:cs="Tahoma"/>
                <w:sz w:val="20"/>
                <w:szCs w:val="20"/>
                <w:highlight w:val="yellow"/>
              </w:rPr>
            </w:pPr>
          </w:p>
        </w:tc>
        <w:tc>
          <w:tcPr>
            <w:tcW w:w="1856" w:type="dxa"/>
            <w:tcBorders>
              <w:top w:val="single" w:sz="4" w:space="0" w:color="auto"/>
              <w:left w:val="single" w:sz="4" w:space="0" w:color="auto"/>
              <w:bottom w:val="single" w:sz="4" w:space="0" w:color="auto"/>
              <w:right w:val="single" w:sz="4" w:space="0" w:color="auto"/>
            </w:tcBorders>
          </w:tcPr>
          <w:p w14:paraId="35045D1D" w14:textId="77777777" w:rsidR="00EC10AB" w:rsidRPr="00545972" w:rsidRDefault="00EC10AB" w:rsidP="00EC10AB">
            <w:pPr>
              <w:spacing w:line="254" w:lineRule="auto"/>
              <w:jc w:val="center"/>
              <w:rPr>
                <w:rFonts w:ascii="Tahoma" w:hAnsi="Tahoma" w:cs="Tahoma"/>
                <w:sz w:val="20"/>
                <w:szCs w:val="20"/>
              </w:rPr>
            </w:pPr>
          </w:p>
        </w:tc>
      </w:tr>
      <w:tr w:rsidR="00EC10AB" w:rsidRPr="00545972" w14:paraId="6AD83E1F" w14:textId="77777777" w:rsidTr="00EC10AB">
        <w:trPr>
          <w:jc w:val="center"/>
        </w:trPr>
        <w:tc>
          <w:tcPr>
            <w:tcW w:w="846" w:type="dxa"/>
            <w:tcBorders>
              <w:top w:val="single" w:sz="4" w:space="0" w:color="auto"/>
              <w:left w:val="single" w:sz="4" w:space="0" w:color="auto"/>
              <w:bottom w:val="single" w:sz="4" w:space="0" w:color="auto"/>
              <w:right w:val="single" w:sz="4" w:space="0" w:color="auto"/>
            </w:tcBorders>
            <w:hideMark/>
          </w:tcPr>
          <w:p w14:paraId="35E89112" w14:textId="77777777" w:rsidR="00EC10AB" w:rsidRPr="00545972" w:rsidRDefault="00EC10AB" w:rsidP="00EC10AB">
            <w:pPr>
              <w:spacing w:line="254" w:lineRule="auto"/>
              <w:ind w:left="-108"/>
              <w:jc w:val="center"/>
              <w:rPr>
                <w:rFonts w:ascii="Tahoma" w:hAnsi="Tahoma" w:cs="Tahoma"/>
                <w:sz w:val="20"/>
                <w:szCs w:val="20"/>
              </w:rPr>
            </w:pPr>
            <w:r w:rsidRPr="0054597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61231B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23</w:t>
            </w:r>
            <w:r w:rsidRPr="00545972">
              <w:rPr>
                <w:rFonts w:ascii="Tahoma" w:hAnsi="Tahoma" w:cs="Tahoma"/>
                <w:sz w:val="20"/>
                <w:szCs w:val="20"/>
                <w:vertAlign w:val="superscript"/>
              </w:rPr>
              <w:t>rd</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730ADD19" w14:textId="77777777" w:rsidR="00EC10AB" w:rsidRPr="00545972" w:rsidRDefault="00EC10AB" w:rsidP="00EC10AB">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2D10631"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7E72DE4" w14:textId="77777777" w:rsidR="00EC10AB" w:rsidRPr="00545972" w:rsidRDefault="00EC10AB" w:rsidP="00EC10AB">
            <w:pPr>
              <w:spacing w:line="254" w:lineRule="auto"/>
              <w:jc w:val="center"/>
              <w:rPr>
                <w:rFonts w:ascii="Tahoma" w:hAnsi="Tahoma" w:cs="Tahoma"/>
                <w:sz w:val="20"/>
                <w:szCs w:val="20"/>
              </w:rPr>
            </w:pPr>
          </w:p>
        </w:tc>
      </w:tr>
      <w:tr w:rsidR="00EC10AB" w:rsidRPr="00545972" w14:paraId="3E6B3911" w14:textId="77777777" w:rsidTr="00EC10AB">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4D4283F" w14:textId="77777777" w:rsidR="00EC10AB" w:rsidRPr="00545972" w:rsidRDefault="00EC10AB" w:rsidP="00EC10AB">
            <w:pPr>
              <w:spacing w:after="120" w:line="254" w:lineRule="auto"/>
              <w:ind w:left="-108"/>
              <w:jc w:val="center"/>
              <w:rPr>
                <w:rFonts w:ascii="Tahoma" w:hAnsi="Tahoma" w:cs="Tahoma"/>
                <w:sz w:val="20"/>
                <w:szCs w:val="20"/>
              </w:rPr>
            </w:pPr>
            <w:r w:rsidRPr="0054597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5A18AB76"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24</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7F76BF01" w14:textId="77777777" w:rsidR="00EC10AB" w:rsidRPr="00545972" w:rsidRDefault="00EC10AB" w:rsidP="00EC10AB">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98A9436" w14:textId="77777777" w:rsidR="00EC10AB" w:rsidRPr="00545972" w:rsidRDefault="00EC10AB" w:rsidP="00EC10AB">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4647F0F" w14:textId="77777777" w:rsidR="00EC10AB" w:rsidRPr="00545972" w:rsidRDefault="00EC10AB" w:rsidP="00EC10AB">
            <w:pPr>
              <w:spacing w:line="254" w:lineRule="auto"/>
              <w:jc w:val="center"/>
              <w:rPr>
                <w:rFonts w:ascii="Tahoma" w:hAnsi="Tahoma" w:cs="Tahoma"/>
                <w:sz w:val="20"/>
                <w:szCs w:val="20"/>
              </w:rPr>
            </w:pPr>
          </w:p>
        </w:tc>
      </w:tr>
      <w:tr w:rsidR="00EC10AB" w:rsidRPr="00545972" w14:paraId="71870E97" w14:textId="77777777" w:rsidTr="00EC10AB">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2791A1E"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AEBBBAD" w14:textId="77777777" w:rsidR="00EC10AB" w:rsidRPr="00545972" w:rsidRDefault="00EC10AB" w:rsidP="00EC10AB">
            <w:pPr>
              <w:spacing w:line="254" w:lineRule="auto"/>
              <w:jc w:val="center"/>
              <w:rPr>
                <w:rFonts w:ascii="Tahoma" w:hAnsi="Tahoma" w:cs="Tahoma"/>
                <w:sz w:val="20"/>
                <w:szCs w:val="20"/>
              </w:rPr>
            </w:pPr>
            <w:r w:rsidRPr="00545972">
              <w:rPr>
                <w:rFonts w:ascii="Tahoma" w:hAnsi="Tahoma" w:cs="Tahoma"/>
                <w:sz w:val="20"/>
                <w:szCs w:val="20"/>
              </w:rPr>
              <w:t>25</w:t>
            </w:r>
            <w:r w:rsidRPr="00545972">
              <w:rPr>
                <w:rFonts w:ascii="Tahoma" w:hAnsi="Tahoma" w:cs="Tahoma"/>
                <w:sz w:val="20"/>
                <w:szCs w:val="20"/>
                <w:vertAlign w:val="superscript"/>
              </w:rPr>
              <w:t>th</w:t>
            </w:r>
            <w:r w:rsidRPr="00545972">
              <w:rPr>
                <w:rFonts w:ascii="Tahoma" w:hAnsi="Tahoma" w:cs="Tahoma"/>
                <w:sz w:val="20"/>
                <w:szCs w:val="20"/>
              </w:rPr>
              <w:t xml:space="preserve"> Dec</w:t>
            </w:r>
          </w:p>
        </w:tc>
        <w:tc>
          <w:tcPr>
            <w:tcW w:w="3261" w:type="dxa"/>
            <w:tcBorders>
              <w:top w:val="single" w:sz="4" w:space="0" w:color="auto"/>
              <w:left w:val="single" w:sz="4" w:space="0" w:color="auto"/>
              <w:bottom w:val="single" w:sz="4" w:space="0" w:color="auto"/>
              <w:right w:val="single" w:sz="4" w:space="0" w:color="auto"/>
            </w:tcBorders>
          </w:tcPr>
          <w:p w14:paraId="708BC053" w14:textId="77777777" w:rsidR="00EC10AB" w:rsidRPr="00545972" w:rsidRDefault="00EC10AB" w:rsidP="00EC10AB">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C5E2052" w14:textId="77777777" w:rsidR="00EC10AB" w:rsidRPr="00545972" w:rsidRDefault="00EC10AB" w:rsidP="00EC10AB">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20AC07C" w14:textId="77777777" w:rsidR="00EC10AB" w:rsidRPr="00545972" w:rsidRDefault="00EC10AB" w:rsidP="00EC10AB">
            <w:pPr>
              <w:spacing w:line="254" w:lineRule="auto"/>
              <w:jc w:val="center"/>
              <w:rPr>
                <w:rFonts w:ascii="Tahoma" w:hAnsi="Tahoma" w:cs="Tahoma"/>
                <w:b/>
                <w:sz w:val="20"/>
                <w:szCs w:val="20"/>
              </w:rPr>
            </w:pPr>
          </w:p>
        </w:tc>
      </w:tr>
    </w:tbl>
    <w:p w14:paraId="6547A3E0" w14:textId="77777777" w:rsidR="00EC10AB" w:rsidRPr="00545972" w:rsidRDefault="00EC10AB" w:rsidP="00EC10AB">
      <w:pPr>
        <w:rPr>
          <w:rFonts w:ascii="Tahoma" w:hAnsi="Tahoma" w:cs="Tahoma"/>
          <w:sz w:val="20"/>
          <w:szCs w:val="20"/>
        </w:rPr>
      </w:pPr>
    </w:p>
    <w:p w14:paraId="6982EEF0" w14:textId="77777777" w:rsidR="00EC10AB" w:rsidRPr="00545972" w:rsidRDefault="00EC10AB" w:rsidP="00EC10AB">
      <w:pPr>
        <w:ind w:left="720"/>
        <w:rPr>
          <w:rFonts w:ascii="Tahoma" w:hAnsi="Tahoma" w:cs="Tahoma"/>
          <w:sz w:val="20"/>
          <w:szCs w:val="20"/>
        </w:rPr>
      </w:pPr>
      <w:r w:rsidRPr="00545972">
        <w:rPr>
          <w:rFonts w:ascii="Tahoma" w:hAnsi="Tahoma" w:cs="Tahoma"/>
          <w:sz w:val="20"/>
          <w:szCs w:val="20"/>
        </w:rPr>
        <w:lastRenderedPageBreak/>
        <w:t xml:space="preserve">Notes: </w:t>
      </w:r>
    </w:p>
    <w:p w14:paraId="5F154F6B" w14:textId="77777777" w:rsidR="00EC10AB" w:rsidRPr="00545972" w:rsidRDefault="00EC10AB" w:rsidP="00EC10AB">
      <w:pPr>
        <w:ind w:left="720"/>
        <w:rPr>
          <w:rFonts w:ascii="Tahoma" w:hAnsi="Tahoma" w:cs="Tahoma"/>
          <w:sz w:val="20"/>
          <w:szCs w:val="20"/>
        </w:rPr>
      </w:pPr>
      <w:r w:rsidRPr="00545972">
        <w:rPr>
          <w:rFonts w:ascii="Tahoma" w:hAnsi="Tahoma" w:cs="Tahoma"/>
          <w:sz w:val="20"/>
          <w:szCs w:val="20"/>
        </w:rPr>
        <w:t>The October Tallaght Area Committee moved from 26</w:t>
      </w:r>
      <w:r w:rsidRPr="00545972">
        <w:rPr>
          <w:rFonts w:ascii="Tahoma" w:hAnsi="Tahoma" w:cs="Tahoma"/>
          <w:sz w:val="20"/>
          <w:szCs w:val="20"/>
          <w:vertAlign w:val="superscript"/>
        </w:rPr>
        <w:t>th</w:t>
      </w:r>
      <w:r w:rsidRPr="00545972">
        <w:rPr>
          <w:rFonts w:ascii="Tahoma" w:hAnsi="Tahoma" w:cs="Tahoma"/>
          <w:sz w:val="20"/>
          <w:szCs w:val="20"/>
        </w:rPr>
        <w:t xml:space="preserve"> October to 19</w:t>
      </w:r>
      <w:r w:rsidRPr="00545972">
        <w:rPr>
          <w:rFonts w:ascii="Tahoma" w:hAnsi="Tahoma" w:cs="Tahoma"/>
          <w:sz w:val="20"/>
          <w:szCs w:val="20"/>
          <w:vertAlign w:val="superscript"/>
        </w:rPr>
        <w:t>th</w:t>
      </w:r>
      <w:r w:rsidRPr="00545972">
        <w:rPr>
          <w:rFonts w:ascii="Tahoma" w:hAnsi="Tahoma" w:cs="Tahoma"/>
          <w:sz w:val="20"/>
          <w:szCs w:val="20"/>
        </w:rPr>
        <w:t xml:space="preserve"> October due to Bank Holiday.</w:t>
      </w:r>
    </w:p>
    <w:p w14:paraId="1300D021" w14:textId="77777777" w:rsidR="00EC10AB" w:rsidRPr="00545972" w:rsidRDefault="00EC10AB" w:rsidP="00EC10AB">
      <w:pPr>
        <w:ind w:left="720"/>
        <w:rPr>
          <w:rFonts w:ascii="Tahoma" w:hAnsi="Tahoma" w:cs="Tahoma"/>
          <w:sz w:val="20"/>
          <w:szCs w:val="20"/>
        </w:rPr>
      </w:pPr>
      <w:r w:rsidRPr="00545972">
        <w:rPr>
          <w:rFonts w:ascii="Tahoma" w:hAnsi="Tahoma" w:cs="Tahoma"/>
          <w:sz w:val="20"/>
          <w:szCs w:val="20"/>
        </w:rPr>
        <w:t>Land Use, Planning &amp; Transportation moved from Thursday 26</w:t>
      </w:r>
      <w:r w:rsidRPr="00545972">
        <w:rPr>
          <w:rFonts w:ascii="Tahoma" w:hAnsi="Tahoma" w:cs="Tahoma"/>
          <w:sz w:val="20"/>
          <w:szCs w:val="20"/>
          <w:vertAlign w:val="superscript"/>
        </w:rPr>
        <w:t xml:space="preserve">th </w:t>
      </w:r>
      <w:r w:rsidRPr="00545972">
        <w:rPr>
          <w:rFonts w:ascii="Tahoma" w:hAnsi="Tahoma" w:cs="Tahoma"/>
          <w:sz w:val="20"/>
          <w:szCs w:val="20"/>
        </w:rPr>
        <w:t>November to Friday 27</w:t>
      </w:r>
      <w:r w:rsidRPr="00545972">
        <w:rPr>
          <w:rFonts w:ascii="Tahoma" w:hAnsi="Tahoma" w:cs="Tahoma"/>
          <w:sz w:val="20"/>
          <w:szCs w:val="20"/>
          <w:vertAlign w:val="superscript"/>
        </w:rPr>
        <w:t>th</w:t>
      </w:r>
      <w:r w:rsidRPr="00545972">
        <w:rPr>
          <w:rFonts w:ascii="Tahoma" w:hAnsi="Tahoma" w:cs="Tahoma"/>
          <w:sz w:val="20"/>
          <w:szCs w:val="20"/>
        </w:rPr>
        <w:t xml:space="preserve"> November to avoid possible clash with Adjourned Budget Meeting</w:t>
      </w:r>
    </w:p>
    <w:p w14:paraId="430555BE" w14:textId="77777777" w:rsidR="00EC10AB" w:rsidRPr="00545972" w:rsidRDefault="00EC10AB" w:rsidP="00EC10AB">
      <w:pPr>
        <w:ind w:left="720"/>
        <w:rPr>
          <w:rFonts w:ascii="Tahoma" w:hAnsi="Tahoma" w:cs="Tahoma"/>
          <w:sz w:val="20"/>
          <w:szCs w:val="20"/>
        </w:rPr>
      </w:pPr>
      <w:r w:rsidRPr="00545972">
        <w:rPr>
          <w:rFonts w:ascii="Tahoma" w:hAnsi="Tahoma" w:cs="Tahoma"/>
          <w:sz w:val="20"/>
          <w:szCs w:val="20"/>
        </w:rPr>
        <w:t>Housing SPC moved from Thursday 12</w:t>
      </w:r>
      <w:r w:rsidRPr="00545972">
        <w:rPr>
          <w:rFonts w:ascii="Tahoma" w:hAnsi="Tahoma" w:cs="Tahoma"/>
          <w:sz w:val="20"/>
          <w:szCs w:val="20"/>
          <w:vertAlign w:val="superscript"/>
        </w:rPr>
        <w:t>th</w:t>
      </w:r>
      <w:r w:rsidRPr="00545972">
        <w:rPr>
          <w:rFonts w:ascii="Tahoma" w:hAnsi="Tahoma" w:cs="Tahoma"/>
          <w:sz w:val="20"/>
          <w:szCs w:val="20"/>
        </w:rPr>
        <w:t xml:space="preserve"> November to Thursday 3</w:t>
      </w:r>
      <w:r w:rsidRPr="00545972">
        <w:rPr>
          <w:rFonts w:ascii="Tahoma" w:hAnsi="Tahoma" w:cs="Tahoma"/>
          <w:sz w:val="20"/>
          <w:szCs w:val="20"/>
          <w:vertAlign w:val="superscript"/>
        </w:rPr>
        <w:t>rd</w:t>
      </w:r>
      <w:r w:rsidRPr="00545972">
        <w:rPr>
          <w:rFonts w:ascii="Tahoma" w:hAnsi="Tahoma" w:cs="Tahoma"/>
          <w:sz w:val="20"/>
          <w:szCs w:val="20"/>
        </w:rPr>
        <w:t xml:space="preserve"> December to avoid clash with Budget OP&amp;F meeting</w:t>
      </w:r>
    </w:p>
    <w:p w14:paraId="1253B93B" w14:textId="77777777" w:rsidR="00EC10AB" w:rsidRPr="00545972" w:rsidRDefault="00EC10AB" w:rsidP="00EC10AB">
      <w:pPr>
        <w:ind w:left="720"/>
        <w:rPr>
          <w:rFonts w:ascii="Tahoma" w:hAnsi="Tahoma" w:cs="Tahoma"/>
          <w:sz w:val="20"/>
          <w:szCs w:val="20"/>
        </w:rPr>
      </w:pPr>
      <w:r w:rsidRPr="00545972">
        <w:rPr>
          <w:rFonts w:ascii="Tahoma" w:hAnsi="Tahoma" w:cs="Tahoma"/>
          <w:sz w:val="20"/>
          <w:szCs w:val="20"/>
        </w:rPr>
        <w:t>The December Tallaght Area Committee moved from Monday 21</w:t>
      </w:r>
      <w:r w:rsidRPr="00545972">
        <w:rPr>
          <w:rFonts w:ascii="Tahoma" w:hAnsi="Tahoma" w:cs="Tahoma"/>
          <w:sz w:val="20"/>
          <w:szCs w:val="20"/>
          <w:vertAlign w:val="superscript"/>
        </w:rPr>
        <w:t>st</w:t>
      </w:r>
      <w:r w:rsidRPr="00545972">
        <w:rPr>
          <w:rFonts w:ascii="Tahoma" w:hAnsi="Tahoma" w:cs="Tahoma"/>
          <w:sz w:val="20"/>
          <w:szCs w:val="20"/>
        </w:rPr>
        <w:t xml:space="preserve"> December to Thursday 17</w:t>
      </w:r>
      <w:r w:rsidRPr="00545972">
        <w:rPr>
          <w:rFonts w:ascii="Tahoma" w:hAnsi="Tahoma" w:cs="Tahoma"/>
          <w:sz w:val="20"/>
          <w:szCs w:val="20"/>
          <w:vertAlign w:val="superscript"/>
        </w:rPr>
        <w:t>th</w:t>
      </w:r>
      <w:r w:rsidRPr="00545972">
        <w:rPr>
          <w:rFonts w:ascii="Tahoma" w:hAnsi="Tahoma" w:cs="Tahoma"/>
          <w:sz w:val="20"/>
          <w:szCs w:val="20"/>
        </w:rPr>
        <w:t xml:space="preserve"> December due to Christmas week.</w:t>
      </w:r>
    </w:p>
    <w:p w14:paraId="616DE12F" w14:textId="77777777" w:rsidR="00EC10AB" w:rsidRPr="00545972" w:rsidRDefault="00EC10AB" w:rsidP="00EC10AB">
      <w:pPr>
        <w:ind w:left="720"/>
        <w:rPr>
          <w:rFonts w:ascii="Tahoma" w:hAnsi="Tahoma" w:cs="Tahoma"/>
          <w:sz w:val="20"/>
          <w:szCs w:val="20"/>
        </w:rPr>
      </w:pPr>
      <w:r w:rsidRPr="00545972">
        <w:rPr>
          <w:rFonts w:ascii="Tahoma" w:hAnsi="Tahoma" w:cs="Tahoma"/>
          <w:sz w:val="20"/>
          <w:szCs w:val="20"/>
        </w:rPr>
        <w:t>The December Lucan-Palmerstown-Fonthill Area Committee moved from Tuesday 22</w:t>
      </w:r>
      <w:r w:rsidRPr="00545972">
        <w:rPr>
          <w:rFonts w:ascii="Tahoma" w:hAnsi="Tahoma" w:cs="Tahoma"/>
          <w:sz w:val="20"/>
          <w:szCs w:val="20"/>
          <w:vertAlign w:val="superscript"/>
        </w:rPr>
        <w:t>nd</w:t>
      </w:r>
      <w:r w:rsidRPr="00545972">
        <w:rPr>
          <w:rFonts w:ascii="Tahoma" w:hAnsi="Tahoma" w:cs="Tahoma"/>
          <w:sz w:val="20"/>
          <w:szCs w:val="20"/>
        </w:rPr>
        <w:t xml:space="preserve"> December to Friday 18</w:t>
      </w:r>
      <w:r w:rsidRPr="00545972">
        <w:rPr>
          <w:rFonts w:ascii="Tahoma" w:hAnsi="Tahoma" w:cs="Tahoma"/>
          <w:sz w:val="20"/>
          <w:szCs w:val="20"/>
          <w:vertAlign w:val="superscript"/>
        </w:rPr>
        <w:t>th</w:t>
      </w:r>
      <w:r w:rsidRPr="00545972">
        <w:rPr>
          <w:rFonts w:ascii="Tahoma" w:hAnsi="Tahoma" w:cs="Tahoma"/>
          <w:sz w:val="20"/>
          <w:szCs w:val="20"/>
        </w:rPr>
        <w:t xml:space="preserve"> December due to Christmas week.</w:t>
      </w:r>
    </w:p>
    <w:p w14:paraId="769B9FE4" w14:textId="77777777" w:rsidR="00EC10AB" w:rsidRDefault="00EC10AB" w:rsidP="00EC10AB">
      <w:pPr>
        <w:spacing w:line="240" w:lineRule="atLeast"/>
        <w:ind w:left="720" w:right="237"/>
        <w:jc w:val="both"/>
        <w:rPr>
          <w:rFonts w:ascii="Times New Roman" w:eastAsiaTheme="minorEastAsia" w:hAnsi="Times New Roman" w:cs="Times New Roman"/>
          <w:b/>
          <w:sz w:val="24"/>
          <w:szCs w:val="24"/>
        </w:rPr>
      </w:pPr>
    </w:p>
    <w:p w14:paraId="3270D3D1" w14:textId="77777777" w:rsidR="00EC10AB" w:rsidRPr="00EC10AB" w:rsidRDefault="00EC10AB" w:rsidP="00EC10AB">
      <w:pPr>
        <w:ind w:left="720"/>
        <w:rPr>
          <w:rFonts w:ascii="Times New Roman" w:hAnsi="Times New Roman"/>
          <w:bCs/>
          <w:sz w:val="24"/>
          <w:szCs w:val="24"/>
        </w:rPr>
      </w:pPr>
      <w:r w:rsidRPr="00EC10AB">
        <w:rPr>
          <w:rFonts w:ascii="Times New Roman" w:hAnsi="Times New Roman"/>
          <w:sz w:val="24"/>
          <w:szCs w:val="24"/>
          <w:lang w:eastAsia="en-IE"/>
        </w:rPr>
        <w:t xml:space="preserve">Draft Calendar of Meetings Dates </w:t>
      </w:r>
      <w:r w:rsidRPr="00EC10AB">
        <w:rPr>
          <w:rFonts w:ascii="Times New Roman" w:hAnsi="Times New Roman"/>
          <w:bCs/>
          <w:sz w:val="24"/>
          <w:szCs w:val="24"/>
        </w:rPr>
        <w:t>was</w:t>
      </w:r>
      <w:r w:rsidRPr="00EC10AB">
        <w:rPr>
          <w:rFonts w:ascii="Times New Roman" w:hAnsi="Times New Roman"/>
          <w:b/>
          <w:bCs/>
          <w:sz w:val="24"/>
          <w:szCs w:val="24"/>
        </w:rPr>
        <w:t xml:space="preserve"> APPROVED </w:t>
      </w:r>
      <w:r w:rsidRPr="00EC10AB">
        <w:rPr>
          <w:rFonts w:ascii="Times New Roman" w:hAnsi="Times New Roman"/>
          <w:bCs/>
          <w:sz w:val="24"/>
          <w:szCs w:val="24"/>
        </w:rPr>
        <w:t>on the proposition of Councillor E. O’Brien and seconded by Councillor F. Timmons.</w:t>
      </w:r>
    </w:p>
    <w:p w14:paraId="272004E3" w14:textId="77777777" w:rsidR="00EC10AB" w:rsidRPr="00147B6E" w:rsidRDefault="00EC10AB" w:rsidP="00EC10AB">
      <w:pPr>
        <w:spacing w:line="240" w:lineRule="atLeast"/>
        <w:ind w:left="720" w:right="237"/>
        <w:jc w:val="both"/>
        <w:rPr>
          <w:rFonts w:ascii="Times New Roman" w:eastAsiaTheme="minorEastAsia" w:hAnsi="Times New Roman" w:cs="Times New Roman"/>
          <w:sz w:val="24"/>
          <w:szCs w:val="24"/>
        </w:rPr>
      </w:pPr>
    </w:p>
    <w:p w14:paraId="0D763CD0" w14:textId="12A3967D" w:rsidR="00EC10AB" w:rsidRPr="00147B6E" w:rsidRDefault="00EC10AB" w:rsidP="00EC10AB">
      <w:pPr>
        <w:keepNext/>
        <w:keepLines/>
        <w:spacing w:before="200" w:after="0"/>
        <w:ind w:left="-567"/>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H3</w:t>
      </w:r>
      <w:r>
        <w:rPr>
          <w:rFonts w:ascii="Times New Roman" w:eastAsiaTheme="minorEastAsia" w:hAnsi="Times New Roman" w:cs="Times New Roman"/>
          <w:b/>
          <w:sz w:val="24"/>
          <w:szCs w:val="24"/>
          <w:lang w:eastAsia="en-IE"/>
        </w:rPr>
        <w:t>b</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STANDING COMMITTEES ORGANISATION, PROCEDURE &amp; FINANCE</w:t>
      </w:r>
    </w:p>
    <w:p w14:paraId="0C07A832" w14:textId="5A63F352" w:rsidR="00EC10AB" w:rsidRDefault="00EC10AB" w:rsidP="00EC10AB">
      <w:pPr>
        <w:spacing w:line="240" w:lineRule="atLeast"/>
        <w:ind w:left="720" w:right="237"/>
        <w:jc w:val="both"/>
        <w:rPr>
          <w:rFonts w:ascii="Times New Roman" w:eastAsiaTheme="minorEastAsia" w:hAnsi="Times New Roman" w:cs="Times New Roman"/>
          <w:b/>
          <w:sz w:val="24"/>
          <w:szCs w:val="24"/>
        </w:rPr>
      </w:pPr>
      <w:r w:rsidRPr="00147B6E">
        <w:rPr>
          <w:rFonts w:ascii="Times New Roman" w:eastAsiaTheme="minorEastAsia" w:hAnsi="Times New Roman" w:cs="Times New Roman"/>
          <w:sz w:val="24"/>
          <w:szCs w:val="24"/>
        </w:rPr>
        <w:t xml:space="preserve">The following reports by the Chief Executive, which had been circulated, were presented by Ms. L. Maxwell Director of Corporate Performance and Change Management, and were </w:t>
      </w:r>
      <w:r w:rsidRPr="00147B6E">
        <w:rPr>
          <w:rFonts w:ascii="Times New Roman" w:eastAsiaTheme="minorEastAsia" w:hAnsi="Times New Roman" w:cs="Times New Roman"/>
          <w:b/>
          <w:sz w:val="24"/>
          <w:szCs w:val="24"/>
        </w:rPr>
        <w:t xml:space="preserve">CONSIDERED: </w:t>
      </w:r>
    </w:p>
    <w:p w14:paraId="414A9247"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b/>
          <w:bCs/>
          <w:sz w:val="20"/>
          <w:szCs w:val="20"/>
          <w:lang w:eastAsia="en-IE"/>
        </w:rPr>
        <w:t>REPLY:</w:t>
      </w:r>
      <w:r w:rsidRPr="00EC10AB">
        <w:rPr>
          <w:rFonts w:ascii="Tahoma" w:eastAsia="Times New Roman" w:hAnsi="Tahoma" w:cs="Tahoma"/>
          <w:sz w:val="20"/>
          <w:szCs w:val="20"/>
          <w:lang w:eastAsia="en-IE"/>
        </w:rPr>
        <w:t> </w:t>
      </w:r>
    </w:p>
    <w:p w14:paraId="64DA81A3"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sz w:val="20"/>
          <w:szCs w:val="20"/>
          <w:lang w:eastAsia="en-IE"/>
        </w:rPr>
        <w:t>The following report went to the September Organisation, Procedure &amp; Finance Committee Meeting 24th September 2020</w:t>
      </w:r>
    </w:p>
    <w:p w14:paraId="2DAC2DDF"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sz w:val="20"/>
          <w:szCs w:val="20"/>
          <w:lang w:eastAsia="en-IE"/>
        </w:rPr>
        <w:t>“</w:t>
      </w:r>
      <w:hyperlink r:id="rId9" w:history="1">
        <w:r w:rsidRPr="00EC10AB">
          <w:rPr>
            <w:rFonts w:ascii="Tahoma" w:eastAsia="Times New Roman" w:hAnsi="Tahoma" w:cs="Tahoma"/>
            <w:b/>
            <w:bCs/>
            <w:color w:val="0000FF"/>
            <w:sz w:val="20"/>
            <w:szCs w:val="20"/>
            <w:u w:val="single"/>
            <w:lang w:eastAsia="en-IE"/>
          </w:rPr>
          <w:t>Section 142 (5) of Local Government Act 2001</w:t>
        </w:r>
      </w:hyperlink>
      <w:r w:rsidRPr="00EC10AB">
        <w:rPr>
          <w:rFonts w:ascii="Tahoma" w:eastAsia="Times New Roman" w:hAnsi="Tahoma" w:cs="Tahoma"/>
          <w:sz w:val="20"/>
          <w:szCs w:val="20"/>
          <w:lang w:eastAsia="en-IE"/>
        </w:rPr>
        <w:t xml:space="preserve"> provides for the authorization of Members’ attendance at conferences both home and abroad. </w:t>
      </w:r>
    </w:p>
    <w:p w14:paraId="41688DD1"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sz w:val="20"/>
          <w:szCs w:val="20"/>
          <w:lang w:eastAsia="en-IE"/>
        </w:rPr>
        <w:t>Listed below are conferences which have been notified to South Dublin County Council and whose appropriateness has been vetted by the members’ working group in accordance with Circ. Letter 02/10.</w:t>
      </w:r>
    </w:p>
    <w:p w14:paraId="6315618B"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w:t>
      </w:r>
      <w:r w:rsidRPr="00EC10AB">
        <w:rPr>
          <w:rFonts w:ascii="Tahoma" w:eastAsia="Times New Roman" w:hAnsi="Tahoma" w:cs="Tahoma"/>
          <w:b/>
          <w:bCs/>
          <w:sz w:val="20"/>
          <w:szCs w:val="20"/>
          <w:lang w:eastAsia="en-IE"/>
        </w:rPr>
        <w:t xml:space="preserve">Conferences &amp; Training Notified </w:t>
      </w:r>
    </w:p>
    <w:p w14:paraId="464BEA70"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b/>
          <w:bCs/>
          <w:sz w:val="20"/>
          <w:szCs w:val="20"/>
          <w:lang w:eastAsia="en-IE"/>
        </w:rPr>
        <w:t>      </w:t>
      </w:r>
    </w:p>
    <w:tbl>
      <w:tblPr>
        <w:tblW w:w="4700" w:type="pct"/>
        <w:tblCellSpacing w:w="15" w:type="dxa"/>
        <w:tblInd w:w="720" w:type="dxa"/>
        <w:tblCellMar>
          <w:top w:w="15" w:type="dxa"/>
          <w:left w:w="15" w:type="dxa"/>
          <w:bottom w:w="15" w:type="dxa"/>
          <w:right w:w="15" w:type="dxa"/>
        </w:tblCellMar>
        <w:tblLook w:val="04A0" w:firstRow="1" w:lastRow="0" w:firstColumn="1" w:lastColumn="0" w:noHBand="0" w:noVBand="1"/>
      </w:tblPr>
      <w:tblGrid>
        <w:gridCol w:w="2646"/>
        <w:gridCol w:w="2040"/>
        <w:gridCol w:w="1783"/>
        <w:gridCol w:w="2015"/>
      </w:tblGrid>
      <w:tr w:rsidR="00EC10AB" w:rsidRPr="00EC10AB" w14:paraId="1820D8BF" w14:textId="77777777" w:rsidTr="00EC10AB">
        <w:trPr>
          <w:tblCellSpacing w:w="15" w:type="dxa"/>
        </w:trPr>
        <w:tc>
          <w:tcPr>
            <w:tcW w:w="2601" w:type="dxa"/>
            <w:vAlign w:val="center"/>
            <w:hideMark/>
          </w:tcPr>
          <w:p w14:paraId="696D9577"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Annual Planning Conference 2020 </w:t>
            </w:r>
          </w:p>
        </w:tc>
        <w:tc>
          <w:tcPr>
            <w:tcW w:w="2010" w:type="dxa"/>
            <w:vAlign w:val="center"/>
            <w:hideMark/>
          </w:tcPr>
          <w:p w14:paraId="2C0BDAB6"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Irish Planning Institute </w:t>
            </w:r>
          </w:p>
        </w:tc>
        <w:tc>
          <w:tcPr>
            <w:tcW w:w="1753" w:type="dxa"/>
            <w:vAlign w:val="center"/>
            <w:hideMark/>
          </w:tcPr>
          <w:p w14:paraId="5DD241D8"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Clayton Whites Hotel, Co. Wexford </w:t>
            </w:r>
          </w:p>
        </w:tc>
        <w:tc>
          <w:tcPr>
            <w:tcW w:w="1970" w:type="dxa"/>
            <w:vAlign w:val="center"/>
            <w:hideMark/>
          </w:tcPr>
          <w:p w14:paraId="6634F17B"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15/10/2020 - 16/10/2020 </w:t>
            </w:r>
          </w:p>
        </w:tc>
      </w:tr>
    </w:tbl>
    <w:p w14:paraId="780DEA61" w14:textId="657DD9B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b/>
          <w:bCs/>
          <w:sz w:val="20"/>
          <w:szCs w:val="20"/>
          <w:lang w:eastAsia="en-IE"/>
        </w:rPr>
        <w:t>             Conferences &amp; Training Attended Since January 2020</w:t>
      </w:r>
    </w:p>
    <w:tbl>
      <w:tblPr>
        <w:tblW w:w="9026"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2183"/>
        <w:gridCol w:w="1429"/>
        <w:gridCol w:w="1735"/>
        <w:gridCol w:w="1479"/>
        <w:gridCol w:w="2200"/>
      </w:tblGrid>
      <w:tr w:rsidR="00EC10AB" w:rsidRPr="00EC10AB" w14:paraId="1E2D5749" w14:textId="77777777" w:rsidTr="00EC10AB">
        <w:trPr>
          <w:tblCellSpacing w:w="15" w:type="dxa"/>
        </w:trPr>
        <w:tc>
          <w:tcPr>
            <w:tcW w:w="2138" w:type="dxa"/>
            <w:vAlign w:val="center"/>
            <w:hideMark/>
          </w:tcPr>
          <w:p w14:paraId="48E58FF0"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Irish Planning Institute</w:t>
            </w:r>
          </w:p>
          <w:p w14:paraId="29CFB80A"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Planning for Growth </w:t>
            </w:r>
          </w:p>
        </w:tc>
        <w:tc>
          <w:tcPr>
            <w:tcW w:w="1399" w:type="dxa"/>
            <w:vAlign w:val="center"/>
            <w:hideMark/>
          </w:tcPr>
          <w:p w14:paraId="20D426E9"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Irish Planning Institute </w:t>
            </w:r>
          </w:p>
        </w:tc>
        <w:tc>
          <w:tcPr>
            <w:tcW w:w="1705" w:type="dxa"/>
            <w:vAlign w:val="center"/>
            <w:hideMark/>
          </w:tcPr>
          <w:p w14:paraId="05E572DE"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Metropole Hotel Cork</w:t>
            </w:r>
          </w:p>
          <w:p w14:paraId="4E74674B"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w:t>
            </w:r>
          </w:p>
        </w:tc>
        <w:tc>
          <w:tcPr>
            <w:tcW w:w="1449" w:type="dxa"/>
            <w:vAlign w:val="center"/>
            <w:hideMark/>
          </w:tcPr>
          <w:p w14:paraId="62AB8E5F"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05/02/2020 </w:t>
            </w:r>
          </w:p>
        </w:tc>
        <w:tc>
          <w:tcPr>
            <w:tcW w:w="2155" w:type="dxa"/>
            <w:vAlign w:val="center"/>
            <w:hideMark/>
          </w:tcPr>
          <w:p w14:paraId="6A81C274"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Kenneth Egan</w:t>
            </w:r>
          </w:p>
          <w:p w14:paraId="6DD03766" w14:textId="77777777" w:rsidR="00EC10AB" w:rsidRDefault="00377D55" w:rsidP="00EC10A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Cllr. Brian Lawlor</w:t>
            </w:r>
          </w:p>
          <w:p w14:paraId="0F0DC438" w14:textId="7C5A10A7" w:rsidR="00377D55" w:rsidRPr="00EC10AB" w:rsidRDefault="00377D55" w:rsidP="00EC10A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Cllr. Baby Pereppadan</w:t>
            </w:r>
          </w:p>
        </w:tc>
      </w:tr>
      <w:tr w:rsidR="00EC10AB" w:rsidRPr="00EC10AB" w14:paraId="7A07FA8F" w14:textId="77777777" w:rsidTr="00EC10AB">
        <w:trPr>
          <w:tblCellSpacing w:w="15" w:type="dxa"/>
        </w:trPr>
        <w:tc>
          <w:tcPr>
            <w:tcW w:w="2138" w:type="dxa"/>
            <w:vAlign w:val="center"/>
            <w:hideMark/>
          </w:tcPr>
          <w:p w14:paraId="4C7A552C"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lastRenderedPageBreak/>
              <w:t xml:space="preserve">The Development Plan Making Process </w:t>
            </w:r>
          </w:p>
        </w:tc>
        <w:tc>
          <w:tcPr>
            <w:tcW w:w="1399" w:type="dxa"/>
            <w:vAlign w:val="center"/>
            <w:hideMark/>
          </w:tcPr>
          <w:p w14:paraId="0C226808"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AILG </w:t>
            </w:r>
          </w:p>
        </w:tc>
        <w:tc>
          <w:tcPr>
            <w:tcW w:w="1705" w:type="dxa"/>
            <w:vAlign w:val="center"/>
            <w:hideMark/>
          </w:tcPr>
          <w:p w14:paraId="1EFDB5BA"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Hotel Kilmore, Cavan, Co. Cavan </w:t>
            </w:r>
          </w:p>
        </w:tc>
        <w:tc>
          <w:tcPr>
            <w:tcW w:w="1449" w:type="dxa"/>
            <w:vAlign w:val="center"/>
            <w:hideMark/>
          </w:tcPr>
          <w:p w14:paraId="06316A9A"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13/02/2020 </w:t>
            </w:r>
          </w:p>
        </w:tc>
        <w:tc>
          <w:tcPr>
            <w:tcW w:w="2155" w:type="dxa"/>
            <w:vAlign w:val="center"/>
            <w:hideMark/>
          </w:tcPr>
          <w:p w14:paraId="30D35B1B"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David McManus</w:t>
            </w:r>
          </w:p>
          <w:p w14:paraId="375AE763"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Kenneth Egan</w:t>
            </w:r>
          </w:p>
          <w:p w14:paraId="356B8CDE"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Cllr. Guss O'Connell </w:t>
            </w:r>
          </w:p>
        </w:tc>
      </w:tr>
      <w:tr w:rsidR="00EC10AB" w:rsidRPr="00EC10AB" w14:paraId="29DA3C91" w14:textId="77777777" w:rsidTr="00EC10AB">
        <w:trPr>
          <w:tblCellSpacing w:w="15" w:type="dxa"/>
        </w:trPr>
        <w:tc>
          <w:tcPr>
            <w:tcW w:w="2138" w:type="dxa"/>
            <w:vAlign w:val="center"/>
            <w:hideMark/>
          </w:tcPr>
          <w:p w14:paraId="1F243EF4"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Annual TrainingConference 2020 </w:t>
            </w:r>
          </w:p>
        </w:tc>
        <w:tc>
          <w:tcPr>
            <w:tcW w:w="1399" w:type="dxa"/>
            <w:vAlign w:val="center"/>
            <w:hideMark/>
          </w:tcPr>
          <w:p w14:paraId="4C8FEBFC"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AILG </w:t>
            </w:r>
          </w:p>
        </w:tc>
        <w:tc>
          <w:tcPr>
            <w:tcW w:w="1705" w:type="dxa"/>
            <w:vAlign w:val="center"/>
            <w:hideMark/>
          </w:tcPr>
          <w:p w14:paraId="485CF81D"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Longford Arms Hotel &amp; Spa, Co. Longford </w:t>
            </w:r>
          </w:p>
        </w:tc>
        <w:tc>
          <w:tcPr>
            <w:tcW w:w="1449" w:type="dxa"/>
            <w:vAlign w:val="center"/>
            <w:hideMark/>
          </w:tcPr>
          <w:p w14:paraId="31A75B02"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04/03/2020 - 05/03/2020 </w:t>
            </w:r>
          </w:p>
        </w:tc>
        <w:tc>
          <w:tcPr>
            <w:tcW w:w="2155" w:type="dxa"/>
            <w:vAlign w:val="center"/>
            <w:hideMark/>
          </w:tcPr>
          <w:p w14:paraId="7C5B39D5"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David McManus</w:t>
            </w:r>
          </w:p>
          <w:p w14:paraId="52C6A5FA"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Cllr. Kenneth Egan </w:t>
            </w:r>
          </w:p>
        </w:tc>
      </w:tr>
      <w:tr w:rsidR="00EC10AB" w:rsidRPr="00EC10AB" w14:paraId="7CE468D2" w14:textId="77777777" w:rsidTr="00EC10AB">
        <w:trPr>
          <w:tblCellSpacing w:w="15" w:type="dxa"/>
        </w:trPr>
        <w:tc>
          <w:tcPr>
            <w:tcW w:w="2138" w:type="dxa"/>
            <w:vAlign w:val="center"/>
            <w:hideMark/>
          </w:tcPr>
          <w:p w14:paraId="34524ADD"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Moorhead Report </w:t>
            </w:r>
          </w:p>
        </w:tc>
        <w:tc>
          <w:tcPr>
            <w:tcW w:w="1399" w:type="dxa"/>
            <w:vAlign w:val="center"/>
            <w:hideMark/>
          </w:tcPr>
          <w:p w14:paraId="540EBF00"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AILG </w:t>
            </w:r>
          </w:p>
        </w:tc>
        <w:tc>
          <w:tcPr>
            <w:tcW w:w="1705" w:type="dxa"/>
            <w:vAlign w:val="center"/>
            <w:hideMark/>
          </w:tcPr>
          <w:p w14:paraId="54C23E1D"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Clayton Whites Hotel, Co. Wexford</w:t>
            </w:r>
          </w:p>
          <w:p w14:paraId="3AD5B394"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335714D3"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Carrickdale Hotel, Co. Dundalk</w:t>
            </w:r>
          </w:p>
          <w:p w14:paraId="2EC6B73F"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1870C880"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39C89D75"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Sligo Park Hotel, Co. Sligo</w:t>
            </w:r>
          </w:p>
          <w:p w14:paraId="604D6BDE"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152FFFBD"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Hodson Bay Hotel, Co. Roscommon </w:t>
            </w:r>
          </w:p>
        </w:tc>
        <w:tc>
          <w:tcPr>
            <w:tcW w:w="1449" w:type="dxa"/>
            <w:vAlign w:val="center"/>
            <w:hideMark/>
          </w:tcPr>
          <w:p w14:paraId="6D72B233"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25/07/2020</w:t>
            </w:r>
          </w:p>
          <w:p w14:paraId="642B45BD"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6B1F3D32"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287BA9B1"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30/07/2020</w:t>
            </w:r>
          </w:p>
          <w:p w14:paraId="2B29AEF6"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7929EE07"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589D7A81"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2C71795C"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08/08/2020</w:t>
            </w:r>
          </w:p>
          <w:p w14:paraId="184997BD"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5A4EF4EA"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2216AB3F"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 11/08/2020 </w:t>
            </w:r>
          </w:p>
        </w:tc>
        <w:tc>
          <w:tcPr>
            <w:tcW w:w="2155" w:type="dxa"/>
            <w:vAlign w:val="center"/>
            <w:hideMark/>
          </w:tcPr>
          <w:p w14:paraId="5AB45B7D"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Brian Lawlor</w:t>
            </w:r>
          </w:p>
          <w:p w14:paraId="5426AED0"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Guss O'Connell</w:t>
            </w:r>
          </w:p>
          <w:p w14:paraId="6B0D4AAF"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77F715B4"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David McManus</w:t>
            </w:r>
          </w:p>
          <w:p w14:paraId="5D089D97"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Baby Pereppadan</w:t>
            </w:r>
          </w:p>
          <w:p w14:paraId="2E9285CB"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462391B7"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Vicki Casserly</w:t>
            </w:r>
          </w:p>
          <w:p w14:paraId="5D99F292"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Kenneth Egan</w:t>
            </w:r>
          </w:p>
          <w:p w14:paraId="75FBA3C0"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w:t>
            </w:r>
          </w:p>
          <w:p w14:paraId="51C5FF59"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Cllr. Joanna Tuffy</w:t>
            </w:r>
          </w:p>
          <w:p w14:paraId="33E1EA40" w14:textId="77777777" w:rsidR="00EC10AB" w:rsidRPr="00EC10AB" w:rsidRDefault="00EC10AB" w:rsidP="00EC10AB">
            <w:pPr>
              <w:spacing w:before="100" w:beforeAutospacing="1" w:after="100" w:afterAutospacing="1" w:line="240" w:lineRule="auto"/>
              <w:rPr>
                <w:rFonts w:ascii="Tahoma" w:eastAsia="Times New Roman" w:hAnsi="Tahoma" w:cs="Tahoma"/>
                <w:sz w:val="20"/>
                <w:szCs w:val="20"/>
                <w:lang w:eastAsia="en-IE"/>
              </w:rPr>
            </w:pPr>
            <w:r w:rsidRPr="00EC10AB">
              <w:rPr>
                <w:rFonts w:ascii="Tahoma" w:eastAsia="Times New Roman" w:hAnsi="Tahoma" w:cs="Tahoma"/>
                <w:sz w:val="20"/>
                <w:szCs w:val="20"/>
                <w:lang w:eastAsia="en-IE"/>
              </w:rPr>
              <w:t xml:space="preserve">Cllr. Shirley O'Hara </w:t>
            </w:r>
          </w:p>
        </w:tc>
      </w:tr>
    </w:tbl>
    <w:p w14:paraId="61963CBE"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b/>
          <w:bCs/>
          <w:sz w:val="20"/>
          <w:szCs w:val="20"/>
          <w:lang w:eastAsia="en-IE"/>
        </w:rPr>
        <w:t> </w:t>
      </w:r>
    </w:p>
    <w:p w14:paraId="5BA539FC"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sz w:val="20"/>
          <w:szCs w:val="20"/>
          <w:lang w:eastAsia="en-IE"/>
        </w:rPr>
        <w:t>As authorisation under this section is a reserved function Members are required to pass the following resolution:</w:t>
      </w:r>
    </w:p>
    <w:p w14:paraId="6CAE6723" w14:textId="77777777" w:rsidR="00EC10AB" w:rsidRP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sz w:val="20"/>
          <w:szCs w:val="20"/>
          <w:lang w:eastAsia="en-IE"/>
        </w:rPr>
        <w:t>“In accordance with Section 142 (5) of the Local Government Act, 2001 attendance by Members at the Conferences / Seminars outlined in the report is hereby authorized.”</w:t>
      </w:r>
    </w:p>
    <w:p w14:paraId="477A7E42" w14:textId="61A9EC19" w:rsidR="00EC10AB" w:rsidRDefault="00EC10AB" w:rsidP="00EC10AB">
      <w:pPr>
        <w:spacing w:before="100" w:beforeAutospacing="1" w:after="100" w:afterAutospacing="1" w:line="240" w:lineRule="auto"/>
        <w:ind w:left="720"/>
        <w:rPr>
          <w:rFonts w:ascii="Tahoma" w:eastAsia="Times New Roman" w:hAnsi="Tahoma" w:cs="Tahoma"/>
          <w:sz w:val="20"/>
          <w:szCs w:val="20"/>
          <w:lang w:eastAsia="en-IE"/>
        </w:rPr>
      </w:pPr>
      <w:r w:rsidRPr="00EC10AB">
        <w:rPr>
          <w:rFonts w:ascii="Tahoma" w:eastAsia="Times New Roman" w:hAnsi="Tahoma" w:cs="Tahoma"/>
          <w:sz w:val="20"/>
          <w:szCs w:val="20"/>
          <w:lang w:eastAsia="en-IE"/>
        </w:rPr>
        <w:t>This is now before Council for approval</w:t>
      </w:r>
    </w:p>
    <w:p w14:paraId="202AE858" w14:textId="54BFBD3F" w:rsidR="00545972" w:rsidRPr="00147B6E" w:rsidRDefault="00545972" w:rsidP="00545972">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Report on Conferences/Seminars </w:t>
      </w:r>
      <w:r w:rsidRPr="00147B6E">
        <w:rPr>
          <w:rFonts w:ascii="Times New Roman" w:eastAsiaTheme="minorEastAsia" w:hAnsi="Times New Roman" w:cs="Times New Roman"/>
          <w:bCs/>
          <w:sz w:val="24"/>
          <w:szCs w:val="24"/>
        </w:rPr>
        <w:t>was</w:t>
      </w:r>
      <w:r w:rsidRPr="00147B6E">
        <w:rPr>
          <w:rFonts w:ascii="Times New Roman" w:eastAsiaTheme="minorEastAsia" w:hAnsi="Times New Roman" w:cs="Times New Roman"/>
          <w:b/>
          <w:bCs/>
          <w:sz w:val="24"/>
          <w:szCs w:val="24"/>
        </w:rPr>
        <w:t xml:space="preserve"> APPROVED </w:t>
      </w:r>
      <w:r w:rsidRPr="00147B6E">
        <w:rPr>
          <w:rFonts w:ascii="Times New Roman" w:eastAsiaTheme="minorEastAsia" w:hAnsi="Times New Roman" w:cs="Times New Roman"/>
          <w:bCs/>
          <w:sz w:val="24"/>
          <w:szCs w:val="24"/>
        </w:rPr>
        <w:t>on the proposition of Councillor E. O’Brien and seconded by Councillor F. Timmons.</w:t>
      </w:r>
    </w:p>
    <w:p w14:paraId="5C1006BA" w14:textId="77777777" w:rsidR="00545972" w:rsidRDefault="00545972" w:rsidP="00EC10AB">
      <w:pPr>
        <w:keepNext/>
        <w:keepLines/>
        <w:spacing w:before="200" w:after="0"/>
        <w:ind w:left="-567"/>
        <w:outlineLvl w:val="2"/>
        <w:rPr>
          <w:rFonts w:ascii="Times New Roman" w:eastAsiaTheme="minorEastAsia" w:hAnsi="Times New Roman" w:cs="Times New Roman"/>
          <w:b/>
          <w:sz w:val="24"/>
          <w:szCs w:val="24"/>
          <w:lang w:eastAsia="en-IE"/>
        </w:rPr>
      </w:pPr>
    </w:p>
    <w:p w14:paraId="1CCC3539" w14:textId="5ACBEB55" w:rsidR="00EC10AB" w:rsidRPr="00147B6E" w:rsidRDefault="00EC10AB" w:rsidP="00EC10AB">
      <w:pPr>
        <w:keepNext/>
        <w:keepLines/>
        <w:spacing w:before="200" w:after="0"/>
        <w:ind w:left="-567"/>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H3</w:t>
      </w:r>
      <w:r>
        <w:rPr>
          <w:rFonts w:ascii="Times New Roman" w:eastAsiaTheme="minorEastAsia" w:hAnsi="Times New Roman" w:cs="Times New Roman"/>
          <w:b/>
          <w:sz w:val="24"/>
          <w:szCs w:val="24"/>
          <w:lang w:eastAsia="en-IE"/>
        </w:rPr>
        <w:t>c</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STANDING COMMITTEES ORGANISATION, PROCEDURE &amp; FINANCE</w:t>
      </w:r>
    </w:p>
    <w:p w14:paraId="612281E1" w14:textId="7C16E2BE" w:rsidR="00EC10AB" w:rsidRDefault="00EC10AB" w:rsidP="00EC10AB">
      <w:pPr>
        <w:spacing w:line="240" w:lineRule="atLeast"/>
        <w:ind w:left="720" w:right="237"/>
        <w:jc w:val="both"/>
        <w:rPr>
          <w:rFonts w:ascii="Times New Roman" w:eastAsiaTheme="minorEastAsia" w:hAnsi="Times New Roman" w:cs="Times New Roman"/>
          <w:b/>
          <w:sz w:val="24"/>
          <w:szCs w:val="24"/>
        </w:rPr>
      </w:pPr>
      <w:r w:rsidRPr="00147B6E">
        <w:rPr>
          <w:rFonts w:ascii="Times New Roman" w:eastAsiaTheme="minorEastAsia" w:hAnsi="Times New Roman" w:cs="Times New Roman"/>
          <w:sz w:val="24"/>
          <w:szCs w:val="24"/>
        </w:rPr>
        <w:t xml:space="preserve">The following reports by the Chief Executive, which had been circulated, were presented by Ms. L. Maxwell Director of Corporate Performance and Change Management, and were </w:t>
      </w:r>
      <w:r w:rsidRPr="00147B6E">
        <w:rPr>
          <w:rFonts w:ascii="Times New Roman" w:eastAsiaTheme="minorEastAsia" w:hAnsi="Times New Roman" w:cs="Times New Roman"/>
          <w:b/>
          <w:sz w:val="24"/>
          <w:szCs w:val="24"/>
        </w:rPr>
        <w:t xml:space="preserve">CONSIDERED: </w:t>
      </w:r>
    </w:p>
    <w:p w14:paraId="70156DA4"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The following report went to the September Organisation, Procedure &amp; Finance Committee Meeting 24th September 2020</w:t>
      </w:r>
    </w:p>
    <w:p w14:paraId="2EFA9CE8" w14:textId="65833E5C"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lastRenderedPageBreak/>
        <w:t>A number of vacancies exist on the following committees/statutory bodies previously held by Councillor M. Seery Kearney who has been nominated to Seanad Éireann and subsequently disqualified from membership of these committees.</w:t>
      </w:r>
    </w:p>
    <w:p w14:paraId="5F6244CD" w14:textId="77777777" w:rsidR="00545972" w:rsidRPr="00545972" w:rsidRDefault="00545972" w:rsidP="001C2A60">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Dublin Bus Forum</w:t>
      </w:r>
    </w:p>
    <w:p w14:paraId="57F64D9E" w14:textId="77777777" w:rsidR="00545972" w:rsidRPr="00545972" w:rsidRDefault="00545972" w:rsidP="001C2A60">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 xml:space="preserve">Dublin 12 Local Drugs and Alcohol Task Force </w:t>
      </w:r>
    </w:p>
    <w:p w14:paraId="1F0C802A" w14:textId="77777777" w:rsidR="00545972" w:rsidRPr="00545972" w:rsidRDefault="00545972" w:rsidP="001C2A60">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Joint Policing Committee</w:t>
      </w:r>
    </w:p>
    <w:p w14:paraId="3D9D95F6" w14:textId="77777777" w:rsidR="00545972" w:rsidRPr="00545972" w:rsidRDefault="00545972" w:rsidP="001C2A60">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 xml:space="preserve">Inter Local Authority Committee on Fire/Ambulance Services and Emergency Management </w:t>
      </w:r>
    </w:p>
    <w:p w14:paraId="618EDBE0" w14:textId="77777777" w:rsidR="00545972" w:rsidRPr="00545972" w:rsidRDefault="00545972" w:rsidP="001C2A60">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Infrastructure Naming Committee</w:t>
      </w:r>
    </w:p>
    <w:p w14:paraId="40961497" w14:textId="77777777" w:rsidR="00545972" w:rsidRPr="00545972" w:rsidRDefault="00545972" w:rsidP="001C2A60">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Economic Development, Enterprise &amp; Tourism SPC</w:t>
      </w:r>
    </w:p>
    <w:p w14:paraId="58A0B421"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It is a matter for the Council to appoint a replacement(s) to the above positions and this is now before the Members for consideration and recommendation.</w:t>
      </w:r>
    </w:p>
    <w:p w14:paraId="282B3693"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B. Lawlor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D. McManus be appointed to the </w:t>
      </w:r>
      <w:r w:rsidRPr="00545972">
        <w:rPr>
          <w:rFonts w:ascii="Tahoma" w:eastAsia="Times New Roman" w:hAnsi="Tahoma" w:cs="Tahoma"/>
          <w:b/>
          <w:bCs/>
          <w:sz w:val="20"/>
          <w:szCs w:val="20"/>
          <w:lang w:eastAsia="en-IE"/>
        </w:rPr>
        <w:t>Dublin Bus Forum</w:t>
      </w:r>
      <w:r w:rsidRPr="00545972">
        <w:rPr>
          <w:rFonts w:ascii="Tahoma" w:eastAsia="Times New Roman" w:hAnsi="Tahoma" w:cs="Tahoma"/>
          <w:sz w:val="20"/>
          <w:szCs w:val="20"/>
          <w:lang w:eastAsia="en-IE"/>
        </w:rPr>
        <w:t xml:space="preserve"> in place of Senator M. Seery Kearney who was elected to Seanad Éireann.</w:t>
      </w:r>
    </w:p>
    <w:p w14:paraId="1CD95E0D"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M. Duff and seconded by Councillor F. Timmons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P. Kearns be appointed to the </w:t>
      </w:r>
      <w:r w:rsidRPr="00545972">
        <w:rPr>
          <w:rFonts w:ascii="Tahoma" w:eastAsia="Times New Roman" w:hAnsi="Tahoma" w:cs="Tahoma"/>
          <w:b/>
          <w:bCs/>
          <w:sz w:val="20"/>
          <w:szCs w:val="20"/>
          <w:lang w:eastAsia="en-IE"/>
        </w:rPr>
        <w:t xml:space="preserve">Dublin 12 Local Drugs and Alcohol Task Force </w:t>
      </w:r>
      <w:r w:rsidRPr="00545972">
        <w:rPr>
          <w:rFonts w:ascii="Tahoma" w:eastAsia="Times New Roman" w:hAnsi="Tahoma" w:cs="Tahoma"/>
          <w:sz w:val="20"/>
          <w:szCs w:val="20"/>
          <w:lang w:eastAsia="en-IE"/>
        </w:rPr>
        <w:t>in place of Senator M. Seery Kearney who was elected to Seanad Éireann.</w:t>
      </w:r>
    </w:p>
    <w:p w14:paraId="59F9D87C"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B. Lawlor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McCrave be appointed to the </w:t>
      </w:r>
      <w:r w:rsidRPr="00545972">
        <w:rPr>
          <w:rFonts w:ascii="Tahoma" w:eastAsia="Times New Roman" w:hAnsi="Tahoma" w:cs="Tahoma"/>
          <w:b/>
          <w:bCs/>
          <w:sz w:val="20"/>
          <w:szCs w:val="20"/>
          <w:lang w:eastAsia="en-IE"/>
        </w:rPr>
        <w:t xml:space="preserve">Joint Policing Committee </w:t>
      </w:r>
      <w:r w:rsidRPr="00545972">
        <w:rPr>
          <w:rFonts w:ascii="Tahoma" w:eastAsia="Times New Roman" w:hAnsi="Tahoma" w:cs="Tahoma"/>
          <w:sz w:val="20"/>
          <w:szCs w:val="20"/>
          <w:lang w:eastAsia="en-IE"/>
        </w:rPr>
        <w:t>in place of Senator M. Seery Kearney who was elected to Seanad Éireann.</w:t>
      </w:r>
    </w:p>
    <w:p w14:paraId="60F2FCFD"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B. Lawlor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McCrave be appointed to the </w:t>
      </w:r>
      <w:r w:rsidRPr="00545972">
        <w:rPr>
          <w:rFonts w:ascii="Tahoma" w:eastAsia="Times New Roman" w:hAnsi="Tahoma" w:cs="Tahoma"/>
          <w:b/>
          <w:bCs/>
          <w:sz w:val="20"/>
          <w:szCs w:val="20"/>
          <w:lang w:eastAsia="en-IE"/>
        </w:rPr>
        <w:t xml:space="preserve">Inter Local Authority Committee on Fire/Ambulance Services and Emergency Management </w:t>
      </w:r>
      <w:r w:rsidRPr="00545972">
        <w:rPr>
          <w:rFonts w:ascii="Tahoma" w:eastAsia="Times New Roman" w:hAnsi="Tahoma" w:cs="Tahoma"/>
          <w:sz w:val="20"/>
          <w:szCs w:val="20"/>
          <w:lang w:eastAsia="en-IE"/>
        </w:rPr>
        <w:t>in place of Senator M. Seery Kearney who was elected to Seanad Éireann.</w:t>
      </w:r>
    </w:p>
    <w:p w14:paraId="64E05DFC"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B. Lawlor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McCrave be appointed to the </w:t>
      </w:r>
      <w:r w:rsidRPr="00545972">
        <w:rPr>
          <w:rFonts w:ascii="Tahoma" w:eastAsia="Times New Roman" w:hAnsi="Tahoma" w:cs="Tahoma"/>
          <w:b/>
          <w:bCs/>
          <w:sz w:val="20"/>
          <w:szCs w:val="20"/>
          <w:lang w:eastAsia="en-IE"/>
        </w:rPr>
        <w:t xml:space="preserve">Infrastructure Naming Committee </w:t>
      </w:r>
      <w:r w:rsidRPr="00545972">
        <w:rPr>
          <w:rFonts w:ascii="Tahoma" w:eastAsia="Times New Roman" w:hAnsi="Tahoma" w:cs="Tahoma"/>
          <w:sz w:val="20"/>
          <w:szCs w:val="20"/>
          <w:lang w:eastAsia="en-IE"/>
        </w:rPr>
        <w:t>in place of Senator M. Seery Kearney who was elected to Seanad Éireann.</w:t>
      </w:r>
    </w:p>
    <w:p w14:paraId="0E8271DA"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B. Lawlor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McCrave be appointed to the </w:t>
      </w:r>
      <w:r w:rsidRPr="00545972">
        <w:rPr>
          <w:rFonts w:ascii="Tahoma" w:eastAsia="Times New Roman" w:hAnsi="Tahoma" w:cs="Tahoma"/>
          <w:b/>
          <w:bCs/>
          <w:sz w:val="20"/>
          <w:szCs w:val="20"/>
          <w:lang w:eastAsia="en-IE"/>
        </w:rPr>
        <w:t>Economic Development, Enterprise &amp; Tourism SPC.</w:t>
      </w:r>
    </w:p>
    <w:p w14:paraId="3AC050E0" w14:textId="386C0E65"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This is now before Council for approval. </w:t>
      </w:r>
    </w:p>
    <w:p w14:paraId="247104E6" w14:textId="1ED5A301" w:rsidR="00545972" w:rsidRPr="00545972" w:rsidRDefault="00545972" w:rsidP="00545972">
      <w:pPr>
        <w:spacing w:before="100" w:beforeAutospacing="1" w:after="100" w:afterAutospacing="1" w:line="240" w:lineRule="auto"/>
        <w:ind w:left="720"/>
        <w:rPr>
          <w:rFonts w:ascii="Arial" w:eastAsia="Times New Roman" w:hAnsi="Arial" w:cs="Arial"/>
          <w:sz w:val="24"/>
          <w:szCs w:val="24"/>
          <w:lang w:eastAsia="en-IE"/>
        </w:rPr>
      </w:pPr>
      <w:r w:rsidRPr="00147B6E">
        <w:rPr>
          <w:rFonts w:ascii="Times New Roman" w:eastAsiaTheme="minorEastAsia" w:hAnsi="Times New Roman" w:cs="Times New Roman"/>
          <w:sz w:val="24"/>
          <w:szCs w:val="24"/>
          <w:lang w:eastAsia="en-IE"/>
        </w:rPr>
        <w:t xml:space="preserve">Filling of Vacancies on Various Committees / Statutory Bodies (Senator M. Seery Kearney) </w:t>
      </w:r>
      <w:r w:rsidRPr="00147B6E">
        <w:rPr>
          <w:rFonts w:ascii="Times New Roman" w:eastAsiaTheme="minorEastAsia" w:hAnsi="Times New Roman" w:cs="Times New Roman"/>
          <w:bCs/>
          <w:sz w:val="24"/>
          <w:szCs w:val="24"/>
        </w:rPr>
        <w:t>was</w:t>
      </w:r>
      <w:r w:rsidRPr="00147B6E">
        <w:rPr>
          <w:rFonts w:ascii="Times New Roman" w:eastAsiaTheme="minorEastAsia" w:hAnsi="Times New Roman" w:cs="Times New Roman"/>
          <w:b/>
          <w:bCs/>
          <w:sz w:val="24"/>
          <w:szCs w:val="24"/>
        </w:rPr>
        <w:t xml:space="preserve"> APPROVED </w:t>
      </w:r>
      <w:r w:rsidRPr="00147B6E">
        <w:rPr>
          <w:rFonts w:ascii="Times New Roman" w:eastAsiaTheme="minorEastAsia" w:hAnsi="Times New Roman" w:cs="Times New Roman"/>
          <w:bCs/>
          <w:sz w:val="24"/>
          <w:szCs w:val="24"/>
        </w:rPr>
        <w:t>on the proposition of Councillor E. O’Brien and seconded by Councillor F. Timmons</w:t>
      </w:r>
    </w:p>
    <w:p w14:paraId="15059926" w14:textId="77777777" w:rsidR="00545972" w:rsidRPr="00147B6E" w:rsidRDefault="00545972" w:rsidP="00EC10AB">
      <w:pPr>
        <w:spacing w:line="240" w:lineRule="atLeast"/>
        <w:ind w:left="720" w:right="237"/>
        <w:jc w:val="both"/>
        <w:rPr>
          <w:rFonts w:ascii="Times New Roman" w:eastAsiaTheme="minorEastAsia" w:hAnsi="Times New Roman" w:cs="Times New Roman"/>
          <w:sz w:val="24"/>
          <w:szCs w:val="24"/>
        </w:rPr>
      </w:pPr>
    </w:p>
    <w:p w14:paraId="03DD7B18" w14:textId="72C90A60" w:rsidR="00EC10AB" w:rsidRPr="00147B6E" w:rsidRDefault="00EC10AB" w:rsidP="00EC10AB">
      <w:pPr>
        <w:keepNext/>
        <w:keepLines/>
        <w:spacing w:before="200" w:after="0"/>
        <w:ind w:left="-567"/>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H3</w:t>
      </w:r>
      <w:r>
        <w:rPr>
          <w:rFonts w:ascii="Times New Roman" w:eastAsiaTheme="minorEastAsia" w:hAnsi="Times New Roman" w:cs="Times New Roman"/>
          <w:b/>
          <w:sz w:val="24"/>
          <w:szCs w:val="24"/>
          <w:lang w:eastAsia="en-IE"/>
        </w:rPr>
        <w:t>d</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STANDING COMMITTEES ORGANISATION, PROCEDURE &amp; FINANCE</w:t>
      </w:r>
    </w:p>
    <w:p w14:paraId="62C7FFD7" w14:textId="06F1A659" w:rsidR="00EC10AB" w:rsidRDefault="00EC10AB" w:rsidP="00EC10AB">
      <w:pPr>
        <w:spacing w:line="240" w:lineRule="atLeast"/>
        <w:ind w:left="720" w:right="237"/>
        <w:jc w:val="both"/>
        <w:rPr>
          <w:rFonts w:ascii="Times New Roman" w:eastAsiaTheme="minorEastAsia" w:hAnsi="Times New Roman" w:cs="Times New Roman"/>
          <w:b/>
          <w:sz w:val="24"/>
          <w:szCs w:val="24"/>
        </w:rPr>
      </w:pPr>
      <w:r w:rsidRPr="00147B6E">
        <w:rPr>
          <w:rFonts w:ascii="Times New Roman" w:eastAsiaTheme="minorEastAsia" w:hAnsi="Times New Roman" w:cs="Times New Roman"/>
          <w:sz w:val="24"/>
          <w:szCs w:val="24"/>
        </w:rPr>
        <w:t xml:space="preserve">The following reports by the Chief Executive, which had been circulated, were presented by Ms. L. Maxwell Director of Corporate Performance and Change Management, and were </w:t>
      </w:r>
      <w:r w:rsidRPr="00147B6E">
        <w:rPr>
          <w:rFonts w:ascii="Times New Roman" w:eastAsiaTheme="minorEastAsia" w:hAnsi="Times New Roman" w:cs="Times New Roman"/>
          <w:b/>
          <w:sz w:val="24"/>
          <w:szCs w:val="24"/>
        </w:rPr>
        <w:t xml:space="preserve">CONSIDERED: </w:t>
      </w:r>
    </w:p>
    <w:p w14:paraId="05F8A389"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lastRenderedPageBreak/>
        <w:t>The following report went to the September Organisation, Procedure &amp; Finance Committee Meeting 24th September 2020</w:t>
      </w:r>
    </w:p>
    <w:p w14:paraId="44FAAFB8" w14:textId="6CBBEEF6"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A number of vacancies exist on the following committees/statutory bodies previously held by Councillor W. Priestley who recently resigned his position of Councillor on South Dublin County Council and subsequently disqualified from membership of these committees.</w:t>
      </w:r>
    </w:p>
    <w:p w14:paraId="603400F4" w14:textId="77777777" w:rsidR="00545972" w:rsidRPr="00545972" w:rsidRDefault="00545972" w:rsidP="001C2A60">
      <w:pPr>
        <w:numPr>
          <w:ilvl w:val="0"/>
          <w:numId w:val="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 xml:space="preserve">Eastern &amp; Midlands Regional Assembly   </w:t>
      </w:r>
    </w:p>
    <w:p w14:paraId="46158C0C" w14:textId="77777777" w:rsidR="00545972" w:rsidRPr="00545972" w:rsidRDefault="00545972" w:rsidP="001C2A60">
      <w:pPr>
        <w:numPr>
          <w:ilvl w:val="0"/>
          <w:numId w:val="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Joint Policing Committee</w:t>
      </w:r>
    </w:p>
    <w:p w14:paraId="43AA886B"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L. Sinclair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Donaghy be appointed to </w:t>
      </w:r>
      <w:r w:rsidRPr="00545972">
        <w:rPr>
          <w:rFonts w:ascii="Tahoma" w:eastAsia="Times New Roman" w:hAnsi="Tahoma" w:cs="Tahoma"/>
          <w:b/>
          <w:bCs/>
          <w:sz w:val="20"/>
          <w:szCs w:val="20"/>
          <w:lang w:eastAsia="en-IE"/>
        </w:rPr>
        <w:t xml:space="preserve">Eastern &amp; Midlands Regional Assembly </w:t>
      </w:r>
      <w:r w:rsidRPr="00545972">
        <w:rPr>
          <w:rFonts w:ascii="Tahoma" w:eastAsia="Times New Roman" w:hAnsi="Tahoma" w:cs="Tahoma"/>
          <w:sz w:val="20"/>
          <w:szCs w:val="20"/>
          <w:lang w:eastAsia="en-IE"/>
        </w:rPr>
        <w:t>due to the resignation of Councillor W. Priestley.</w:t>
      </w:r>
    </w:p>
    <w:p w14:paraId="3CB5C2D8" w14:textId="109D1908"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L. Sinclair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C. Bailey be appointed to </w:t>
      </w:r>
      <w:r w:rsidRPr="00545972">
        <w:rPr>
          <w:rFonts w:ascii="Tahoma" w:eastAsia="Times New Roman" w:hAnsi="Tahoma" w:cs="Tahoma"/>
          <w:b/>
          <w:bCs/>
          <w:sz w:val="20"/>
          <w:szCs w:val="20"/>
          <w:lang w:eastAsia="en-IE"/>
        </w:rPr>
        <w:t xml:space="preserve">Joint Policing Committee </w:t>
      </w:r>
      <w:r w:rsidRPr="00545972">
        <w:rPr>
          <w:rFonts w:ascii="Tahoma" w:eastAsia="Times New Roman" w:hAnsi="Tahoma" w:cs="Tahoma"/>
          <w:sz w:val="20"/>
          <w:szCs w:val="20"/>
          <w:lang w:eastAsia="en-IE"/>
        </w:rPr>
        <w:t>due to the resignation of Councillor W. Priestley.</w:t>
      </w:r>
    </w:p>
    <w:p w14:paraId="24009F6E"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At the September Council meeting it was agreed that Councillor L. Sinclair be appointed Chair of the Land Use, Transportation &amp; Planning SPC following the resignation of Councillor W. Priestley therefore there is now a vacancy on the following SPC:</w:t>
      </w:r>
    </w:p>
    <w:p w14:paraId="46F10159" w14:textId="77777777" w:rsidR="00545972" w:rsidRPr="00545972" w:rsidRDefault="00545972" w:rsidP="001C2A60">
      <w:pPr>
        <w:numPr>
          <w:ilvl w:val="0"/>
          <w:numId w:val="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Environment, Public Realm, Climate Change &amp; Biodiversity SPC</w:t>
      </w:r>
      <w:r w:rsidRPr="00545972">
        <w:rPr>
          <w:rFonts w:ascii="Tahoma" w:eastAsia="Times New Roman" w:hAnsi="Tahoma" w:cs="Tahoma"/>
          <w:sz w:val="20"/>
          <w:szCs w:val="20"/>
          <w:lang w:eastAsia="en-IE"/>
        </w:rPr>
        <w:t xml:space="preserve">It was proposed by Councillor L. Sinclair and seconded by Councillor P. Kavanagh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C. O’Byrne be appointed to the </w:t>
      </w:r>
      <w:r w:rsidRPr="00545972">
        <w:rPr>
          <w:rFonts w:ascii="Tahoma" w:eastAsia="Times New Roman" w:hAnsi="Tahoma" w:cs="Tahoma"/>
          <w:b/>
          <w:bCs/>
          <w:sz w:val="20"/>
          <w:szCs w:val="20"/>
          <w:lang w:eastAsia="en-IE"/>
        </w:rPr>
        <w:t xml:space="preserve">Environment, Public Realm, Climate Change &amp; Biodiversity SPC. </w:t>
      </w:r>
      <w:r w:rsidRPr="00545972">
        <w:rPr>
          <w:rFonts w:ascii="Tahoma" w:eastAsia="Times New Roman" w:hAnsi="Tahoma" w:cs="Tahoma"/>
          <w:sz w:val="20"/>
          <w:szCs w:val="20"/>
          <w:lang w:eastAsia="en-IE"/>
        </w:rPr>
        <w:t>Following the appointment of Councillor C. O’Byrne to the Environment, Public Realm, Climate Change &amp; Biodiversity SPC there is now a vacancy on the following SPC:</w:t>
      </w:r>
    </w:p>
    <w:p w14:paraId="26CD8AA0" w14:textId="77777777" w:rsidR="00545972" w:rsidRPr="00545972" w:rsidRDefault="00545972" w:rsidP="001C2A60">
      <w:pPr>
        <w:numPr>
          <w:ilvl w:val="0"/>
          <w:numId w:val="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It is a matter for the Council to appoint a replacement to the above position and this is now before the Members for consideration and recommendation.</w:t>
      </w:r>
    </w:p>
    <w:p w14:paraId="364BE70E" w14:textId="77777777" w:rsidR="00545972" w:rsidRPr="00545972" w:rsidRDefault="00545972" w:rsidP="001C2A60">
      <w:pPr>
        <w:numPr>
          <w:ilvl w:val="0"/>
          <w:numId w:val="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Housing SPC</w:t>
      </w:r>
      <w:r w:rsidRPr="00545972">
        <w:rPr>
          <w:rFonts w:ascii="Tahoma" w:eastAsia="Times New Roman" w:hAnsi="Tahoma" w:cs="Tahoma"/>
          <w:sz w:val="20"/>
          <w:szCs w:val="20"/>
          <w:lang w:eastAsia="en-IE"/>
        </w:rPr>
        <w:t xml:space="preserve">It was proposed by Councillor L. Sinclair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Donaghy be appointed to the </w:t>
      </w:r>
      <w:r w:rsidRPr="00545972">
        <w:rPr>
          <w:rFonts w:ascii="Tahoma" w:eastAsia="Times New Roman" w:hAnsi="Tahoma" w:cs="Tahoma"/>
          <w:b/>
          <w:bCs/>
          <w:sz w:val="20"/>
          <w:szCs w:val="20"/>
          <w:lang w:eastAsia="en-IE"/>
        </w:rPr>
        <w:t>Housing SPC</w:t>
      </w:r>
      <w:r w:rsidRPr="00545972">
        <w:rPr>
          <w:rFonts w:ascii="Tahoma" w:eastAsia="Times New Roman" w:hAnsi="Tahoma" w:cs="Tahoma"/>
          <w:sz w:val="20"/>
          <w:szCs w:val="20"/>
          <w:lang w:eastAsia="en-IE"/>
        </w:rPr>
        <w:t>.</w:t>
      </w:r>
    </w:p>
    <w:p w14:paraId="18EBD024" w14:textId="77777777" w:rsidR="00545972" w:rsidRPr="00545972" w:rsidRDefault="00545972" w:rsidP="001C2A60">
      <w:pPr>
        <w:numPr>
          <w:ilvl w:val="0"/>
          <w:numId w:val="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It is a matter for the Council to appoint a replacement to the above position and this is now before the Members for consideration and recommendation.</w:t>
      </w:r>
    </w:p>
    <w:p w14:paraId="299CB691"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w:t>
      </w:r>
    </w:p>
    <w:p w14:paraId="7C14A912" w14:textId="77777777" w:rsidR="00545972" w:rsidRPr="00545972" w:rsidRDefault="00545972" w:rsidP="00545972">
      <w:pPr>
        <w:spacing w:before="100" w:beforeAutospacing="1" w:after="100" w:afterAutospacing="1" w:line="240" w:lineRule="auto"/>
        <w:ind w:left="720"/>
        <w:rPr>
          <w:rFonts w:ascii="Arial" w:eastAsia="Times New Roman" w:hAnsi="Arial" w:cs="Arial"/>
          <w:sz w:val="24"/>
          <w:szCs w:val="24"/>
          <w:lang w:eastAsia="en-IE"/>
        </w:rPr>
      </w:pPr>
      <w:r w:rsidRPr="00545972">
        <w:rPr>
          <w:rFonts w:ascii="Tahoma" w:eastAsia="Times New Roman" w:hAnsi="Tahoma" w:cs="Tahoma"/>
          <w:sz w:val="20"/>
          <w:szCs w:val="20"/>
          <w:lang w:eastAsia="en-IE"/>
        </w:rPr>
        <w:t>This is now before Council for approval.</w:t>
      </w:r>
    </w:p>
    <w:p w14:paraId="7F874A78" w14:textId="3A23BC0E" w:rsidR="00545972" w:rsidRPr="00147B6E" w:rsidRDefault="00545972" w:rsidP="00EC10AB">
      <w:pPr>
        <w:spacing w:line="240" w:lineRule="atLeast"/>
        <w:ind w:left="720" w:right="237"/>
        <w:jc w:val="both"/>
        <w:rPr>
          <w:rFonts w:ascii="Times New Roman" w:eastAsiaTheme="minorEastAsia" w:hAnsi="Times New Roman" w:cs="Times New Roman"/>
          <w:sz w:val="24"/>
          <w:szCs w:val="24"/>
        </w:rPr>
      </w:pPr>
      <w:r w:rsidRPr="00147B6E">
        <w:rPr>
          <w:rFonts w:ascii="Times New Roman" w:eastAsiaTheme="minorEastAsia" w:hAnsi="Times New Roman" w:cs="Times New Roman"/>
          <w:sz w:val="24"/>
          <w:szCs w:val="24"/>
          <w:lang w:eastAsia="en-IE"/>
        </w:rPr>
        <w:t xml:space="preserve">Filling of Vacancies on Various Committees / Statutory Bodies (Councillor W. Priestley) </w:t>
      </w:r>
      <w:r w:rsidRPr="00147B6E">
        <w:rPr>
          <w:rFonts w:ascii="Times New Roman" w:eastAsiaTheme="minorEastAsia" w:hAnsi="Times New Roman" w:cs="Times New Roman"/>
          <w:bCs/>
          <w:sz w:val="24"/>
          <w:szCs w:val="24"/>
        </w:rPr>
        <w:t>was</w:t>
      </w:r>
      <w:r w:rsidRPr="00147B6E">
        <w:rPr>
          <w:rFonts w:ascii="Times New Roman" w:eastAsiaTheme="minorEastAsia" w:hAnsi="Times New Roman" w:cs="Times New Roman"/>
          <w:b/>
          <w:bCs/>
          <w:sz w:val="24"/>
          <w:szCs w:val="24"/>
        </w:rPr>
        <w:t xml:space="preserve"> APPROVED </w:t>
      </w:r>
      <w:r w:rsidRPr="00147B6E">
        <w:rPr>
          <w:rFonts w:ascii="Times New Roman" w:eastAsiaTheme="minorEastAsia" w:hAnsi="Times New Roman" w:cs="Times New Roman"/>
          <w:bCs/>
          <w:sz w:val="24"/>
          <w:szCs w:val="24"/>
        </w:rPr>
        <w:t>on the proposition of Councillor E. O’Brien and seconded by Councillor F. Timmons.</w:t>
      </w:r>
    </w:p>
    <w:p w14:paraId="2DAEB6D2" w14:textId="259FF38C" w:rsidR="00EC10AB" w:rsidRPr="00147B6E" w:rsidRDefault="00EC10AB" w:rsidP="00EC10AB">
      <w:pPr>
        <w:keepNext/>
        <w:keepLines/>
        <w:spacing w:before="200" w:after="0"/>
        <w:ind w:left="-567"/>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H3</w:t>
      </w:r>
      <w:r>
        <w:rPr>
          <w:rFonts w:ascii="Times New Roman" w:eastAsiaTheme="minorEastAsia" w:hAnsi="Times New Roman" w:cs="Times New Roman"/>
          <w:b/>
          <w:sz w:val="24"/>
          <w:szCs w:val="24"/>
          <w:lang w:eastAsia="en-IE"/>
        </w:rPr>
        <w:t>e</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STANDING COMMITTEES ORGANISATION, PROCEDURE &amp; FINANCE</w:t>
      </w:r>
    </w:p>
    <w:p w14:paraId="22A8565B" w14:textId="64ACB8B0" w:rsidR="00EC10AB" w:rsidRDefault="00EC10AB" w:rsidP="00EC10AB">
      <w:pPr>
        <w:spacing w:line="240" w:lineRule="atLeast"/>
        <w:ind w:left="720" w:right="237"/>
        <w:jc w:val="both"/>
        <w:rPr>
          <w:rFonts w:ascii="Times New Roman" w:eastAsiaTheme="minorEastAsia" w:hAnsi="Times New Roman" w:cs="Times New Roman"/>
          <w:b/>
          <w:sz w:val="24"/>
          <w:szCs w:val="24"/>
        </w:rPr>
      </w:pPr>
      <w:r w:rsidRPr="00147B6E">
        <w:rPr>
          <w:rFonts w:ascii="Times New Roman" w:eastAsiaTheme="minorEastAsia" w:hAnsi="Times New Roman" w:cs="Times New Roman"/>
          <w:sz w:val="24"/>
          <w:szCs w:val="24"/>
        </w:rPr>
        <w:t xml:space="preserve">The following reports by the Chief Executive, which had been circulated, were presented by Ms. L. Maxwell Director of Corporate Performance and Change Management, and were </w:t>
      </w:r>
      <w:r w:rsidRPr="00147B6E">
        <w:rPr>
          <w:rFonts w:ascii="Times New Roman" w:eastAsiaTheme="minorEastAsia" w:hAnsi="Times New Roman" w:cs="Times New Roman"/>
          <w:b/>
          <w:sz w:val="24"/>
          <w:szCs w:val="24"/>
        </w:rPr>
        <w:t xml:space="preserve">CONSIDERED: </w:t>
      </w:r>
    </w:p>
    <w:p w14:paraId="18CD55DA"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The following report went to the September Organisation, Procedure &amp; Finance Committee Meeting 24th September 2020</w:t>
      </w:r>
    </w:p>
    <w:p w14:paraId="31D6836F" w14:textId="45C9208F"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The following motion was approved at the July Council Meeting:</w:t>
      </w:r>
    </w:p>
    <w:p w14:paraId="0D7D0DEC"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lastRenderedPageBreak/>
        <w:t>That this Council calls on the Chief Executive to reconstitute the Commemorations Committee mindful of the series of historic landmarks which will occur over the to ensure to those events are respectfully memorialised and celebrated.</w:t>
      </w:r>
    </w:p>
    <w:p w14:paraId="118BCCFC"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A previous Commemorations Committee was established in 2015 to grant and administer government funding that would create a county-wide multi-organisational programme of events that would commemorate and celebrate the ideals of the 1916 proclamation. The Committee was formed of 6 elected members on a cross-party basis and with a gender balance.  While no confirmation of further funding has been received and the historical relevance of upcoming years will vary from the 1916 Proclamation, the Terms of Reference of the previous committee are provided below to guide the Council in determining the formation of any such committee.  The actual Terms of Reference of the next committee can be drafted at the first meeting of the committee and brought to the subsequent OP&amp;F for agreement.</w:t>
      </w:r>
    </w:p>
    <w:p w14:paraId="3B43A681"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1916 Commemorations Committee Terms of Reference</w:t>
      </w:r>
    </w:p>
    <w:p w14:paraId="2D577D3A"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Membership</w:t>
      </w:r>
    </w:p>
    <w:p w14:paraId="106BF629"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Six elected members agreed on a cross-party and gender balanced basis, as well as the Mayor on an ex-officio basis.</w:t>
      </w:r>
    </w:p>
    <w:p w14:paraId="18CF3F70"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Purpose and Key Priorities</w:t>
      </w:r>
    </w:p>
    <w:p w14:paraId="61C17C89"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The committee should focus on a People’s History of 1916 with a particular emphasis on the role of women, children, and local/new communities.</w:t>
      </w:r>
    </w:p>
    <w:p w14:paraId="56D36D3C"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Public Consultation/Call for submissions should be carried with the citizens of the County to gather stories and to archive materials.</w:t>
      </w:r>
    </w:p>
    <w:p w14:paraId="08126BFE"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1916 school pack to produce for distribution to schools in the County</w:t>
      </w:r>
    </w:p>
    <w:p w14:paraId="45C5B6E8"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Public piece of Art based on the values outlined in 1916 Proclamation</w:t>
      </w:r>
    </w:p>
    <w:p w14:paraId="4D06AEA2"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1916 Historic Trail for the County</w:t>
      </w:r>
    </w:p>
    <w:p w14:paraId="14665A37"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Legacy of 1916</w:t>
      </w:r>
      <w:r w:rsidRPr="00545972">
        <w:rPr>
          <w:rFonts w:ascii="Tahoma" w:eastAsia="Times New Roman" w:hAnsi="Tahoma" w:cs="Tahoma"/>
          <w:b/>
          <w:bCs/>
          <w:sz w:val="20"/>
          <w:szCs w:val="20"/>
          <w:lang w:eastAsia="en-IE"/>
        </w:rPr>
        <w:t>Terms of Reference of Committee</w:t>
      </w:r>
      <w:r w:rsidRPr="00545972">
        <w:rPr>
          <w:rFonts w:ascii="Tahoma" w:eastAsia="Times New Roman" w:hAnsi="Tahoma" w:cs="Tahoma"/>
          <w:sz w:val="20"/>
          <w:szCs w:val="20"/>
          <w:lang w:eastAsia="en-IE"/>
        </w:rPr>
        <w:t>The programme should be focused on celebrating the people’s past and celebrating the ideals of the 1916 proclamation e.g. ‘Cherishing all the children of the nation equally’.</w:t>
      </w:r>
      <w:r w:rsidRPr="00545972">
        <w:rPr>
          <w:rFonts w:ascii="Tahoma" w:eastAsia="Times New Roman" w:hAnsi="Tahoma" w:cs="Tahoma"/>
          <w:b/>
          <w:bCs/>
          <w:sz w:val="20"/>
          <w:szCs w:val="20"/>
          <w:lang w:eastAsia="en-IE"/>
        </w:rPr>
        <w:t>Membership / Guest Invites</w:t>
      </w:r>
      <w:r w:rsidRPr="00545972">
        <w:rPr>
          <w:rFonts w:ascii="Tahoma" w:eastAsia="Times New Roman" w:hAnsi="Tahoma" w:cs="Tahoma"/>
          <w:sz w:val="20"/>
          <w:szCs w:val="20"/>
          <w:lang w:eastAsia="en-IE"/>
        </w:rPr>
        <w:t> To meet on a need’s basis.Terms of Reference Ends. Members sought clarification on which events were related to this committee, The Mayor, Councillor E. O’Brien informed that he had originally brought this motion to Council and clarified that the period in question was in relation to the Civil War and War of Independence. The Mayor, Councillor E. O’Brien agreed to convene a meeting of the Infrastructure Naming Committee to address recent requests.</w:t>
      </w:r>
    </w:p>
    <w:p w14:paraId="359FAFE5"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A discussion followed with contributions from Councillors E. Ó Broin, E. O’Brien, K. Mahon, M. Duff, C. King, L. O’Toole, C. O’Connor, P. Kavanagh, G. O’Connell, L. Dunne, C. Bailey, F. Timmons L. Donaghy, E. Murphy, B. Lawlor, P. Kearns.</w:t>
      </w:r>
    </w:p>
    <w:p w14:paraId="4A2BBBB5"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South Dublin County Council are now seeking </w:t>
      </w:r>
      <w:r w:rsidRPr="00545972">
        <w:rPr>
          <w:rFonts w:ascii="Tahoma" w:eastAsia="Times New Roman" w:hAnsi="Tahoma" w:cs="Tahoma"/>
          <w:b/>
          <w:bCs/>
          <w:sz w:val="20"/>
          <w:szCs w:val="20"/>
          <w:lang w:eastAsia="en-IE"/>
        </w:rPr>
        <w:t>6</w:t>
      </w:r>
      <w:r w:rsidRPr="00545972">
        <w:rPr>
          <w:rFonts w:ascii="Tahoma" w:eastAsia="Times New Roman" w:hAnsi="Tahoma" w:cs="Tahoma"/>
          <w:sz w:val="20"/>
          <w:szCs w:val="20"/>
          <w:lang w:eastAsia="en-IE"/>
        </w:rPr>
        <w:t xml:space="preserve"> nominees. This is now before the Organisation, Procedure and Finance Committee for consideration.</w:t>
      </w:r>
    </w:p>
    <w:p w14:paraId="0ACCEE97"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Provide reports to CPG, OP&amp;F, and liaise with the Arts, Culture SPC on an ongoing basis</w:t>
      </w:r>
    </w:p>
    <w:p w14:paraId="72E9D68B"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Schedule of Meetings</w:t>
      </w:r>
    </w:p>
    <w:p w14:paraId="0FD87B79"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It was agreed that the membership should be confined to the elected members and guest speakers to be invited to the committee as required.</w:t>
      </w:r>
    </w:p>
    <w:p w14:paraId="7F0596DD" w14:textId="77777777" w:rsidR="00545972" w:rsidRPr="00545972" w:rsidRDefault="00545972" w:rsidP="001C2A60">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545972">
        <w:rPr>
          <w:rFonts w:ascii="Tahoma" w:eastAsia="Times New Roman" w:hAnsi="Tahoma" w:cs="Tahoma"/>
          <w:sz w:val="20"/>
          <w:szCs w:val="20"/>
          <w:lang w:eastAsia="en-IE"/>
        </w:rPr>
        <w:t>The work of the committee will be the development and delivery of a programme of commemorations for 1916</w:t>
      </w:r>
    </w:p>
    <w:p w14:paraId="1479882F"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The issue of membership of the committee arose regarding gender balance – as initially two male nominees stepped back to allow for female nominations. It was proposed by The Mayor, Councillor E. O’Brien and seconded by Councillor M. Duff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a panel of </w:t>
      </w:r>
      <w:r w:rsidRPr="00545972">
        <w:rPr>
          <w:rFonts w:ascii="Tahoma" w:eastAsia="Times New Roman" w:hAnsi="Tahoma" w:cs="Tahoma"/>
          <w:sz w:val="20"/>
          <w:szCs w:val="20"/>
          <w:lang w:eastAsia="en-IE"/>
        </w:rPr>
        <w:lastRenderedPageBreak/>
        <w:t>Elected Members be formed should a vacancy arise on this committee. Members of this panel are Councillors G. O’Connell and M. Duff.</w:t>
      </w:r>
    </w:p>
    <w:p w14:paraId="156A3C22"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Commemorations Committee nominations are as follows:-</w:t>
      </w:r>
    </w:p>
    <w:p w14:paraId="27919BA7"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E. Murphy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T. Costello be appointed to the </w:t>
      </w:r>
      <w:r w:rsidRPr="00545972">
        <w:rPr>
          <w:rFonts w:ascii="Tahoma" w:eastAsia="Times New Roman" w:hAnsi="Tahoma" w:cs="Tahoma"/>
          <w:b/>
          <w:bCs/>
          <w:sz w:val="20"/>
          <w:szCs w:val="20"/>
          <w:lang w:eastAsia="en-IE"/>
        </w:rPr>
        <w:t>Commemorations Committee.</w:t>
      </w:r>
    </w:p>
    <w:p w14:paraId="180D0B18"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M. Duff and seconded by Councillor F. Timmons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O’Toole be appointed to the </w:t>
      </w:r>
      <w:r w:rsidRPr="00545972">
        <w:rPr>
          <w:rFonts w:ascii="Tahoma" w:eastAsia="Times New Roman" w:hAnsi="Tahoma" w:cs="Tahoma"/>
          <w:b/>
          <w:bCs/>
          <w:sz w:val="20"/>
          <w:szCs w:val="20"/>
          <w:lang w:eastAsia="en-IE"/>
        </w:rPr>
        <w:t>Commemorations Committee.</w:t>
      </w:r>
    </w:p>
    <w:p w14:paraId="476F5EC0"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C. King and seconded by Councillor P. Kavanagh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Dunne be appointed to the </w:t>
      </w:r>
      <w:r w:rsidRPr="00545972">
        <w:rPr>
          <w:rFonts w:ascii="Tahoma" w:eastAsia="Times New Roman" w:hAnsi="Tahoma" w:cs="Tahoma"/>
          <w:b/>
          <w:bCs/>
          <w:sz w:val="20"/>
          <w:szCs w:val="20"/>
          <w:lang w:eastAsia="en-IE"/>
        </w:rPr>
        <w:t>Commemorations Committee.</w:t>
      </w:r>
    </w:p>
    <w:p w14:paraId="1692CD16"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B. Lawlor and seconded by Councillor F. Timmons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V. Casserly be appointed to the </w:t>
      </w:r>
      <w:r w:rsidRPr="00545972">
        <w:rPr>
          <w:rFonts w:ascii="Tahoma" w:eastAsia="Times New Roman" w:hAnsi="Tahoma" w:cs="Tahoma"/>
          <w:b/>
          <w:bCs/>
          <w:sz w:val="20"/>
          <w:szCs w:val="20"/>
          <w:lang w:eastAsia="en-IE"/>
        </w:rPr>
        <w:t>Commemorations Committee.</w:t>
      </w:r>
    </w:p>
    <w:p w14:paraId="18D27699"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C. King and seconded by Councillor P. Kavanagh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C. Bailey be appointed to the </w:t>
      </w:r>
      <w:r w:rsidRPr="00545972">
        <w:rPr>
          <w:rFonts w:ascii="Tahoma" w:eastAsia="Times New Roman" w:hAnsi="Tahoma" w:cs="Tahoma"/>
          <w:b/>
          <w:bCs/>
          <w:sz w:val="20"/>
          <w:szCs w:val="20"/>
          <w:lang w:eastAsia="en-IE"/>
        </w:rPr>
        <w:t>Commemorations Committee.</w:t>
      </w:r>
    </w:p>
    <w:p w14:paraId="5D1C887F"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It was proposed by Councillor P. Kavanagh and seconded by Councillor E. O’Brien and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 xml:space="preserve"> that Councillor L. Donaghy be appointed to the </w:t>
      </w:r>
      <w:r w:rsidRPr="00545972">
        <w:rPr>
          <w:rFonts w:ascii="Tahoma" w:eastAsia="Times New Roman" w:hAnsi="Tahoma" w:cs="Tahoma"/>
          <w:b/>
          <w:bCs/>
          <w:sz w:val="20"/>
          <w:szCs w:val="20"/>
          <w:lang w:eastAsia="en-IE"/>
        </w:rPr>
        <w:t>Commemorations Committee.</w:t>
      </w:r>
    </w:p>
    <w:p w14:paraId="58DB80E0" w14:textId="1A4D4306" w:rsidR="00545972" w:rsidRPr="00545972" w:rsidRDefault="00545972" w:rsidP="00545972">
      <w:pPr>
        <w:spacing w:before="100" w:beforeAutospacing="1" w:after="100" w:afterAutospacing="1" w:line="240" w:lineRule="auto"/>
        <w:ind w:left="720"/>
        <w:rPr>
          <w:rFonts w:ascii="Arial" w:eastAsia="Times New Roman" w:hAnsi="Arial" w:cs="Arial"/>
          <w:sz w:val="24"/>
          <w:szCs w:val="24"/>
          <w:lang w:eastAsia="en-IE"/>
        </w:rPr>
      </w:pPr>
      <w:r w:rsidRPr="00545972">
        <w:rPr>
          <w:rFonts w:ascii="Tahoma" w:eastAsia="Times New Roman" w:hAnsi="Tahoma" w:cs="Tahoma"/>
          <w:sz w:val="20"/>
          <w:szCs w:val="20"/>
          <w:lang w:eastAsia="en-IE"/>
        </w:rPr>
        <w:t>This is now befo</w:t>
      </w:r>
      <w:r>
        <w:rPr>
          <w:rFonts w:ascii="Tahoma" w:eastAsia="Times New Roman" w:hAnsi="Tahoma" w:cs="Tahoma"/>
          <w:sz w:val="20"/>
          <w:szCs w:val="20"/>
          <w:lang w:eastAsia="en-IE"/>
        </w:rPr>
        <w:t>r</w:t>
      </w:r>
      <w:r w:rsidRPr="00545972">
        <w:rPr>
          <w:rFonts w:ascii="Tahoma" w:eastAsia="Times New Roman" w:hAnsi="Tahoma" w:cs="Tahoma"/>
          <w:sz w:val="20"/>
          <w:szCs w:val="20"/>
          <w:lang w:eastAsia="en-IE"/>
        </w:rPr>
        <w:t>e C</w:t>
      </w:r>
      <w:r>
        <w:rPr>
          <w:rFonts w:ascii="Tahoma" w:eastAsia="Times New Roman" w:hAnsi="Tahoma" w:cs="Tahoma"/>
          <w:sz w:val="20"/>
          <w:szCs w:val="20"/>
          <w:lang w:eastAsia="en-IE"/>
        </w:rPr>
        <w:t>o</w:t>
      </w:r>
      <w:r w:rsidRPr="00545972">
        <w:rPr>
          <w:rFonts w:ascii="Tahoma" w:eastAsia="Times New Roman" w:hAnsi="Tahoma" w:cs="Tahoma"/>
          <w:sz w:val="20"/>
          <w:szCs w:val="20"/>
          <w:lang w:eastAsia="en-IE"/>
        </w:rPr>
        <w:t>uncil for approval </w:t>
      </w:r>
    </w:p>
    <w:p w14:paraId="51361A05" w14:textId="07077FEB" w:rsidR="00545972" w:rsidRPr="00147B6E" w:rsidRDefault="00545972" w:rsidP="00EC10AB">
      <w:pPr>
        <w:spacing w:line="240" w:lineRule="atLeast"/>
        <w:ind w:left="720" w:right="237"/>
        <w:jc w:val="both"/>
        <w:rPr>
          <w:rFonts w:ascii="Times New Roman" w:eastAsiaTheme="minorEastAsia" w:hAnsi="Times New Roman" w:cs="Times New Roman"/>
          <w:sz w:val="24"/>
          <w:szCs w:val="24"/>
        </w:rPr>
      </w:pPr>
      <w:r w:rsidRPr="00147B6E">
        <w:rPr>
          <w:rFonts w:ascii="Times New Roman" w:eastAsiaTheme="minorEastAsia" w:hAnsi="Times New Roman" w:cs="Times New Roman"/>
          <w:sz w:val="24"/>
          <w:szCs w:val="24"/>
          <w:lang w:eastAsia="en-IE"/>
        </w:rPr>
        <w:t xml:space="preserve">Establishment of Commemorations Committee </w:t>
      </w:r>
      <w:r w:rsidRPr="00147B6E">
        <w:rPr>
          <w:rFonts w:ascii="Times New Roman" w:eastAsiaTheme="minorEastAsia" w:hAnsi="Times New Roman" w:cs="Times New Roman"/>
          <w:bCs/>
          <w:sz w:val="24"/>
          <w:szCs w:val="24"/>
        </w:rPr>
        <w:t>was</w:t>
      </w:r>
      <w:r w:rsidRPr="00147B6E">
        <w:rPr>
          <w:rFonts w:ascii="Times New Roman" w:eastAsiaTheme="minorEastAsia" w:hAnsi="Times New Roman" w:cs="Times New Roman"/>
          <w:b/>
          <w:bCs/>
          <w:sz w:val="24"/>
          <w:szCs w:val="24"/>
        </w:rPr>
        <w:t xml:space="preserve"> APPROVED </w:t>
      </w:r>
      <w:r w:rsidRPr="00147B6E">
        <w:rPr>
          <w:rFonts w:ascii="Times New Roman" w:eastAsiaTheme="minorEastAsia" w:hAnsi="Times New Roman" w:cs="Times New Roman"/>
          <w:bCs/>
          <w:sz w:val="24"/>
          <w:szCs w:val="24"/>
        </w:rPr>
        <w:t>on the proposition of Councillor E. O’Brien and seconded by Councillor F. Timmons</w:t>
      </w:r>
    </w:p>
    <w:p w14:paraId="741A15A0" w14:textId="0CBC8F14" w:rsidR="00545972" w:rsidRPr="00545972" w:rsidRDefault="00545972" w:rsidP="00545972">
      <w:pPr>
        <w:spacing w:before="100" w:beforeAutospacing="1" w:after="100" w:afterAutospacing="1" w:line="240" w:lineRule="auto"/>
        <w:ind w:left="720"/>
        <w:rPr>
          <w:rFonts w:ascii="Arial" w:eastAsia="Times New Roman" w:hAnsi="Arial" w:cs="Arial"/>
          <w:sz w:val="24"/>
          <w:szCs w:val="24"/>
          <w:lang w:eastAsia="en-IE"/>
        </w:rPr>
      </w:pPr>
      <w:r w:rsidRPr="00147B6E">
        <w:rPr>
          <w:rFonts w:ascii="Times New Roman" w:eastAsiaTheme="minorEastAsia" w:hAnsi="Times New Roman" w:cs="Times New Roman"/>
          <w:sz w:val="24"/>
          <w:szCs w:val="24"/>
          <w:lang w:eastAsia="en-IE"/>
        </w:rPr>
        <w:t>Name Change Of Lucan/Palmerstown/Fonthill Area Committee </w:t>
      </w:r>
      <w:r w:rsidRPr="00147B6E">
        <w:rPr>
          <w:rFonts w:ascii="Times New Roman" w:eastAsiaTheme="minorEastAsia" w:hAnsi="Times New Roman" w:cs="Times New Roman"/>
          <w:bCs/>
          <w:sz w:val="24"/>
          <w:szCs w:val="24"/>
        </w:rPr>
        <w:t>was</w:t>
      </w:r>
      <w:r w:rsidRPr="00147B6E">
        <w:rPr>
          <w:rFonts w:ascii="Times New Roman" w:eastAsiaTheme="minorEastAsia" w:hAnsi="Times New Roman" w:cs="Times New Roman"/>
          <w:b/>
          <w:bCs/>
          <w:sz w:val="24"/>
          <w:szCs w:val="24"/>
        </w:rPr>
        <w:t xml:space="preserve"> APPROVED </w:t>
      </w:r>
      <w:r w:rsidRPr="00147B6E">
        <w:rPr>
          <w:rFonts w:ascii="Times New Roman" w:eastAsiaTheme="minorEastAsia" w:hAnsi="Times New Roman" w:cs="Times New Roman"/>
          <w:bCs/>
          <w:sz w:val="24"/>
          <w:szCs w:val="24"/>
        </w:rPr>
        <w:t>on the proposition of Councillor E. O’Brien and seconded by Councillor F. Timmons</w:t>
      </w:r>
    </w:p>
    <w:p w14:paraId="23B86E7F" w14:textId="5266A239" w:rsidR="00EC10AB" w:rsidRPr="00147B6E" w:rsidRDefault="00EC10AB" w:rsidP="00EC10AB">
      <w:pPr>
        <w:keepNext/>
        <w:keepLines/>
        <w:spacing w:before="200" w:after="0"/>
        <w:ind w:left="-567"/>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H3</w:t>
      </w:r>
      <w:r w:rsidR="00FC311B">
        <w:rPr>
          <w:rFonts w:ascii="Times New Roman" w:eastAsiaTheme="minorEastAsia" w:hAnsi="Times New Roman" w:cs="Times New Roman"/>
          <w:b/>
          <w:sz w:val="24"/>
          <w:szCs w:val="24"/>
          <w:lang w:eastAsia="en-IE"/>
        </w:rPr>
        <w:t>f</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STANDING COMMITTEES ORGANISATION, PROCEDURE &amp; FINANCE</w:t>
      </w:r>
    </w:p>
    <w:p w14:paraId="7573B9B4" w14:textId="77777777" w:rsidR="00EC10AB" w:rsidRPr="00147B6E" w:rsidRDefault="00EC10AB" w:rsidP="00EC10AB">
      <w:pPr>
        <w:spacing w:line="240" w:lineRule="atLeast"/>
        <w:ind w:left="720" w:right="237"/>
        <w:jc w:val="both"/>
        <w:rPr>
          <w:rFonts w:ascii="Times New Roman" w:eastAsiaTheme="minorEastAsia" w:hAnsi="Times New Roman" w:cs="Times New Roman"/>
          <w:sz w:val="24"/>
          <w:szCs w:val="24"/>
        </w:rPr>
      </w:pPr>
      <w:r w:rsidRPr="00147B6E">
        <w:rPr>
          <w:rFonts w:ascii="Times New Roman" w:eastAsiaTheme="minorEastAsia" w:hAnsi="Times New Roman" w:cs="Times New Roman"/>
          <w:sz w:val="24"/>
          <w:szCs w:val="24"/>
        </w:rPr>
        <w:t xml:space="preserve">The following reports by the Chief Executive, which had been circulated, were presented by Ms. L. Maxwell Director of Corporate Performance and Change Management, and were </w:t>
      </w:r>
      <w:r w:rsidRPr="00147B6E">
        <w:rPr>
          <w:rFonts w:ascii="Times New Roman" w:eastAsiaTheme="minorEastAsia" w:hAnsi="Times New Roman" w:cs="Times New Roman"/>
          <w:b/>
          <w:sz w:val="24"/>
          <w:szCs w:val="24"/>
        </w:rPr>
        <w:t xml:space="preserve">CONSIDERED: </w:t>
      </w:r>
    </w:p>
    <w:p w14:paraId="68A94301" w14:textId="1A4A4BEE"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Standing Orders is listed as a Headed Item for this meeting.</w:t>
      </w:r>
    </w:p>
    <w:p w14:paraId="407C6CA2"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A discussion followed with contributions from Councillors L. O’Toole, K. Mahon, F. Timmons, C. King, G. O’Connell, C. Bailey, A. Edge, W. Carey and L. Dunne, D. O’Donovan, D. McManus, E. O’Brien, V. Casserly and B. Lawlor.</w:t>
      </w:r>
    </w:p>
    <w:p w14:paraId="00605294"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The proposed changes to Standing Orders were </w:t>
      </w:r>
      <w:r w:rsidRPr="00545972">
        <w:rPr>
          <w:rFonts w:ascii="Tahoma" w:eastAsia="Times New Roman" w:hAnsi="Tahoma" w:cs="Tahoma"/>
          <w:b/>
          <w:bCs/>
          <w:sz w:val="20"/>
          <w:szCs w:val="20"/>
          <w:lang w:eastAsia="en-IE"/>
        </w:rPr>
        <w:t xml:space="preserve">AGREED </w:t>
      </w:r>
      <w:r w:rsidRPr="00545972">
        <w:rPr>
          <w:rFonts w:ascii="Tahoma" w:eastAsia="Times New Roman" w:hAnsi="Tahoma" w:cs="Tahoma"/>
          <w:sz w:val="20"/>
          <w:szCs w:val="20"/>
          <w:lang w:eastAsia="en-IE"/>
        </w:rPr>
        <w:t>and amendment to Councillor L. O’Toole motion was proposed by Councillor C. King and seconded by Councillor F. Timmons as follows.</w:t>
      </w:r>
    </w:p>
    <w:p w14:paraId="0A4CB56F"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“In the event that there are amendments to the Annual Budget, that they be taken as part of Headed Item No.1 and under no circumstance can the Budget be adopted without amendments being discussed and voted on.</w:t>
      </w:r>
    </w:p>
    <w:p w14:paraId="3BD9299C"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That amendments/motions to the Annual Budget be taken on the floor in the order that they are submitted and that timestamps be used to show this and that amendments/motions can be submitted prior to the commencement of the Annual Budget.”</w:t>
      </w:r>
    </w:p>
    <w:p w14:paraId="151E1610"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lastRenderedPageBreak/>
        <w:t>The Mayor Councillor E. O’Brien then called for a ROLL CALL VOTE on the amendment, the result of which was as follows:</w:t>
      </w:r>
    </w:p>
    <w:p w14:paraId="3E412A8C"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FOR:              13 (THIRTEEN)</w:t>
      </w:r>
    </w:p>
    <w:p w14:paraId="650A0251"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Councillors C. Bailey, W. Carey, Y. Collins, T. Costello, L. Dunne, A. Edge, M. Johansson, C. King, K. Mahon, E Ó Broin, G. O’Connell, L. O’Toole, F. Timmons</w:t>
      </w:r>
    </w:p>
    <w:p w14:paraId="4C07C5E0"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AGAINST:    2 (TWO)</w:t>
      </w:r>
    </w:p>
    <w:p w14:paraId="613F0428"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Councillors B. Lawlor, D. McManus.</w:t>
      </w:r>
    </w:p>
    <w:p w14:paraId="498F4DF2"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ABSTAIN:     7 (SEVEN)</w:t>
      </w:r>
    </w:p>
    <w:p w14:paraId="19AE0778"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b/>
          <w:bCs/>
          <w:sz w:val="20"/>
          <w:szCs w:val="20"/>
          <w:lang w:eastAsia="en-IE"/>
        </w:rPr>
        <w:t>Councillors L. Donaghy, K. Egan, P. Kavanagh, S. Moynihan, E. O’Brien, D. O’Donovan, L. Sinclair.</w:t>
      </w:r>
    </w:p>
    <w:p w14:paraId="4461562B"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xml:space="preserve">The amendment to the Motion was </w:t>
      </w:r>
      <w:r w:rsidRPr="00545972">
        <w:rPr>
          <w:rFonts w:ascii="Tahoma" w:eastAsia="Times New Roman" w:hAnsi="Tahoma" w:cs="Tahoma"/>
          <w:b/>
          <w:bCs/>
          <w:sz w:val="20"/>
          <w:szCs w:val="20"/>
          <w:lang w:eastAsia="en-IE"/>
        </w:rPr>
        <w:t>AGREED</w:t>
      </w:r>
      <w:r w:rsidRPr="00545972">
        <w:rPr>
          <w:rFonts w:ascii="Tahoma" w:eastAsia="Times New Roman" w:hAnsi="Tahoma" w:cs="Tahoma"/>
          <w:sz w:val="20"/>
          <w:szCs w:val="20"/>
          <w:lang w:eastAsia="en-IE"/>
        </w:rPr>
        <w:t>.</w:t>
      </w:r>
    </w:p>
    <w:p w14:paraId="653385B6"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Ms. L. Maxwell, Director of Corporate Performance &amp; Change Management informed the members that the Amendment would be checked to ensure that it does not contradict other sections of Standing Orders.</w:t>
      </w:r>
    </w:p>
    <w:p w14:paraId="049D8C02" w14:textId="77777777" w:rsidR="00545972" w:rsidRPr="00545972" w:rsidRDefault="00545972" w:rsidP="00545972">
      <w:pPr>
        <w:spacing w:before="100" w:beforeAutospacing="1" w:after="100" w:afterAutospacing="1" w:line="240" w:lineRule="auto"/>
        <w:ind w:left="720"/>
        <w:rPr>
          <w:rFonts w:ascii="Tahoma" w:eastAsia="Times New Roman" w:hAnsi="Tahoma" w:cs="Tahoma"/>
          <w:sz w:val="20"/>
          <w:szCs w:val="20"/>
          <w:lang w:eastAsia="en-IE"/>
        </w:rPr>
      </w:pPr>
      <w:r w:rsidRPr="00545972">
        <w:rPr>
          <w:rFonts w:ascii="Tahoma" w:eastAsia="Times New Roman" w:hAnsi="Tahoma" w:cs="Tahoma"/>
          <w:sz w:val="20"/>
          <w:szCs w:val="20"/>
          <w:lang w:eastAsia="en-IE"/>
        </w:rPr>
        <w:t> </w:t>
      </w:r>
    </w:p>
    <w:p w14:paraId="2B10E9FE" w14:textId="77777777" w:rsidR="00545972" w:rsidRPr="00545972" w:rsidRDefault="00545972" w:rsidP="00545972">
      <w:pPr>
        <w:spacing w:before="100" w:beforeAutospacing="1" w:after="100" w:afterAutospacing="1" w:line="240" w:lineRule="auto"/>
        <w:ind w:left="720"/>
        <w:rPr>
          <w:rFonts w:ascii="Arial" w:eastAsia="Times New Roman" w:hAnsi="Arial" w:cs="Arial"/>
          <w:sz w:val="24"/>
          <w:szCs w:val="24"/>
          <w:lang w:eastAsia="en-IE"/>
        </w:rPr>
      </w:pPr>
      <w:r w:rsidRPr="00545972">
        <w:rPr>
          <w:rFonts w:ascii="Tahoma" w:eastAsia="Times New Roman" w:hAnsi="Tahoma" w:cs="Tahoma"/>
          <w:sz w:val="20"/>
          <w:szCs w:val="20"/>
          <w:lang w:eastAsia="en-IE"/>
        </w:rPr>
        <w:t>This is now before Council for approval</w:t>
      </w:r>
    </w:p>
    <w:p w14:paraId="3ACAF3E2" w14:textId="6D2E1F22" w:rsidR="00EC10AB" w:rsidRPr="00EC10AB" w:rsidRDefault="00FC311B" w:rsidP="00545972">
      <w:pPr>
        <w:ind w:firstLine="720"/>
        <w:rPr>
          <w:rFonts w:ascii="Times New Roman" w:hAnsi="Times New Roman"/>
          <w:bCs/>
          <w:sz w:val="24"/>
          <w:szCs w:val="24"/>
        </w:rPr>
      </w:pPr>
      <w:hyperlink r:id="rId10" w:history="1">
        <w:r w:rsidR="00545972" w:rsidRPr="00147B6E">
          <w:rPr>
            <w:rFonts w:ascii="Times New Roman" w:eastAsiaTheme="minorEastAsia" w:hAnsi="Times New Roman" w:cs="Times New Roman"/>
            <w:color w:val="0563C1" w:themeColor="hyperlink"/>
            <w:sz w:val="24"/>
            <w:szCs w:val="24"/>
            <w:lang w:eastAsia="en-IE"/>
          </w:rPr>
          <w:t xml:space="preserve">(g)ii) </w:t>
        </w:r>
        <w:r w:rsidR="00545972" w:rsidRPr="00147B6E">
          <w:rPr>
            <w:rFonts w:ascii="Times New Roman" w:eastAsiaTheme="minorEastAsia" w:hAnsi="Times New Roman" w:cs="Times New Roman"/>
            <w:color w:val="0563C1" w:themeColor="hyperlink"/>
            <w:sz w:val="24"/>
            <w:szCs w:val="24"/>
            <w:u w:val="single"/>
            <w:lang w:eastAsia="en-IE"/>
          </w:rPr>
          <w:t>Draft Standing Orders</w:t>
        </w:r>
      </w:hyperlink>
    </w:p>
    <w:p w14:paraId="3D9E04C5" w14:textId="4AB0A15F" w:rsidR="006E0907" w:rsidRPr="00147B6E" w:rsidRDefault="006E0907" w:rsidP="00545972">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Standing Orders Review </w:t>
      </w:r>
      <w:r w:rsidRPr="00147B6E">
        <w:rPr>
          <w:rFonts w:ascii="Times New Roman" w:eastAsiaTheme="minorEastAsia" w:hAnsi="Times New Roman" w:cs="Times New Roman"/>
          <w:bCs/>
          <w:sz w:val="24"/>
          <w:szCs w:val="24"/>
        </w:rPr>
        <w:t>was</w:t>
      </w:r>
      <w:r w:rsidRPr="00147B6E">
        <w:rPr>
          <w:rFonts w:ascii="Times New Roman" w:eastAsiaTheme="minorEastAsia" w:hAnsi="Times New Roman" w:cs="Times New Roman"/>
          <w:b/>
          <w:bCs/>
          <w:sz w:val="24"/>
          <w:szCs w:val="24"/>
        </w:rPr>
        <w:t xml:space="preserve"> APPROVED </w:t>
      </w:r>
      <w:r w:rsidRPr="00147B6E">
        <w:rPr>
          <w:rFonts w:ascii="Times New Roman" w:eastAsiaTheme="minorEastAsia" w:hAnsi="Times New Roman" w:cs="Times New Roman"/>
          <w:bCs/>
          <w:sz w:val="24"/>
          <w:szCs w:val="24"/>
        </w:rPr>
        <w:t>on the proposition of Councillor E. O’Brien and seconded by Councillor F. Timmons.</w:t>
      </w:r>
    </w:p>
    <w:p w14:paraId="366B3EB2" w14:textId="5EC67A34" w:rsidR="006E0907" w:rsidRPr="00147B6E" w:rsidRDefault="006E0907" w:rsidP="006E0907">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w:t>
      </w:r>
    </w:p>
    <w:p w14:paraId="7B54812A" w14:textId="3C39C38A" w:rsidR="001E1874" w:rsidRPr="00147B6E" w:rsidRDefault="001E1874" w:rsidP="001E1874">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H4</w:t>
      </w:r>
      <w:r>
        <w:rPr>
          <w:rFonts w:ascii="Times New Roman" w:eastAsiaTheme="minorEastAsia" w:hAnsi="Times New Roman" w:cs="Times New Roman"/>
          <w:b/>
          <w:sz w:val="24"/>
          <w:szCs w:val="24"/>
          <w:lang w:eastAsia="en-IE"/>
        </w:rPr>
        <w:t>a</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STRATEGIC POLICY COMMITTEES</w:t>
      </w:r>
      <w:r w:rsidRPr="00147B6E">
        <w:rPr>
          <w:rFonts w:ascii="Times New Roman" w:eastAsiaTheme="minorEastAsia" w:hAnsi="Times New Roman" w:cs="Times New Roman"/>
          <w:sz w:val="24"/>
          <w:szCs w:val="24"/>
          <w:lang w:eastAsia="en-IE"/>
        </w:rPr>
        <w:t xml:space="preserve"> </w:t>
      </w:r>
    </w:p>
    <w:p w14:paraId="73EC2F33" w14:textId="42AAF315" w:rsidR="001E1874" w:rsidRDefault="001E1874" w:rsidP="001E1874">
      <w:pPr>
        <w:ind w:left="720"/>
        <w:rPr>
          <w:rFonts w:ascii="Times New Roman" w:hAnsi="Times New Roman" w:cs="Times New Roman"/>
          <w:b/>
          <w:sz w:val="24"/>
          <w:szCs w:val="24"/>
        </w:rPr>
      </w:pPr>
      <w:r w:rsidRPr="00147B6E">
        <w:rPr>
          <w:rFonts w:ascii="Times New Roman" w:hAnsi="Times New Roman" w:cs="Times New Roman"/>
          <w:sz w:val="24"/>
          <w:szCs w:val="24"/>
        </w:rPr>
        <w:t xml:space="preserve">The following reports by the Chief Executive, which had been circulated, and were </w:t>
      </w:r>
      <w:r w:rsidRPr="00147B6E">
        <w:rPr>
          <w:rFonts w:ascii="Times New Roman" w:hAnsi="Times New Roman" w:cs="Times New Roman"/>
          <w:b/>
          <w:sz w:val="24"/>
          <w:szCs w:val="24"/>
        </w:rPr>
        <w:t>CONSIDERED:</w:t>
      </w:r>
    </w:p>
    <w:p w14:paraId="28C48E26" w14:textId="77777777" w:rsidR="001E1874" w:rsidRPr="00147B6E" w:rsidRDefault="001E1874" w:rsidP="001E1874">
      <w:pPr>
        <w:ind w:firstLine="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Arts, Culture, Gaeilge, Heritage &amp; Libraries SPC</w:t>
      </w:r>
    </w:p>
    <w:p w14:paraId="178E150F" w14:textId="77777777" w:rsidR="001E1874"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 - Report of</w:t>
      </w:r>
      <w:r w:rsidRPr="00147B6E">
        <w:rPr>
          <w:rFonts w:ascii="Times New Roman" w:eastAsiaTheme="minorEastAsia" w:hAnsi="Times New Roman" w:cs="Times New Roman"/>
          <w:b/>
          <w:sz w:val="24"/>
          <w:szCs w:val="24"/>
          <w:lang w:eastAsia="en-IE"/>
        </w:rPr>
        <w:t> </w:t>
      </w:r>
      <w:r w:rsidRPr="00147B6E">
        <w:rPr>
          <w:rFonts w:ascii="Times New Roman" w:eastAsiaTheme="minorEastAsia" w:hAnsi="Times New Roman" w:cs="Times New Roman"/>
          <w:sz w:val="24"/>
          <w:szCs w:val="24"/>
          <w:lang w:eastAsia="en-IE"/>
        </w:rPr>
        <w:t>Meeting 23</w:t>
      </w:r>
      <w:r w:rsidRPr="00147B6E">
        <w:rPr>
          <w:rFonts w:ascii="Times New Roman" w:eastAsiaTheme="minorEastAsia" w:hAnsi="Times New Roman" w:cs="Times New Roman"/>
          <w:sz w:val="24"/>
          <w:szCs w:val="24"/>
          <w:vertAlign w:val="superscript"/>
          <w:lang w:eastAsia="en-IE"/>
        </w:rPr>
        <w:t>rd</w:t>
      </w:r>
      <w:r w:rsidRPr="00147B6E">
        <w:rPr>
          <w:rFonts w:ascii="Times New Roman" w:eastAsiaTheme="minorEastAsia" w:hAnsi="Times New Roman" w:cs="Times New Roman"/>
          <w:sz w:val="24"/>
          <w:szCs w:val="24"/>
          <w:lang w:eastAsia="en-IE"/>
        </w:rPr>
        <w:t xml:space="preserve"> September 2020</w:t>
      </w:r>
    </w:p>
    <w:p w14:paraId="720B3AFE" w14:textId="77777777" w:rsidR="001E1874" w:rsidRPr="00240CE6" w:rsidRDefault="001E1874" w:rsidP="001E1874">
      <w:pPr>
        <w:ind w:left="2880" w:firstLine="720"/>
        <w:rPr>
          <w:rFonts w:ascii="Tahoma" w:hAnsi="Tahoma" w:cs="Tahoma"/>
          <w:b/>
          <w:sz w:val="20"/>
          <w:szCs w:val="20"/>
        </w:rPr>
      </w:pPr>
    </w:p>
    <w:p w14:paraId="33E30C39" w14:textId="77777777" w:rsidR="001E1874" w:rsidRPr="00240CE6" w:rsidRDefault="001E1874" w:rsidP="001E1874">
      <w:pPr>
        <w:ind w:left="2880" w:firstLine="720"/>
        <w:rPr>
          <w:rFonts w:ascii="Tahoma" w:hAnsi="Tahoma" w:cs="Tahoma"/>
          <w:b/>
          <w:sz w:val="20"/>
          <w:szCs w:val="20"/>
        </w:rPr>
      </w:pPr>
      <w:r w:rsidRPr="00240CE6">
        <w:rPr>
          <w:rFonts w:ascii="Tahoma" w:hAnsi="Tahoma" w:cs="Tahoma"/>
          <w:b/>
          <w:sz w:val="20"/>
          <w:szCs w:val="20"/>
        </w:rPr>
        <w:t>Report</w:t>
      </w:r>
    </w:p>
    <w:p w14:paraId="2858BA8E" w14:textId="77777777" w:rsidR="001E1874" w:rsidRPr="00240CE6" w:rsidRDefault="001E1874" w:rsidP="001E1874">
      <w:pPr>
        <w:ind w:left="720"/>
        <w:outlineLvl w:val="0"/>
        <w:rPr>
          <w:rFonts w:ascii="Tahoma" w:hAnsi="Tahoma" w:cs="Tahoma"/>
          <w:b/>
          <w:sz w:val="20"/>
          <w:szCs w:val="20"/>
        </w:rPr>
      </w:pPr>
      <w:r w:rsidRPr="00240CE6">
        <w:rPr>
          <w:rFonts w:ascii="Tahoma" w:hAnsi="Tahoma" w:cs="Tahoma"/>
          <w:b/>
          <w:sz w:val="20"/>
          <w:szCs w:val="20"/>
        </w:rPr>
        <w:t>Attended</w:t>
      </w:r>
      <w:r w:rsidRPr="00240CE6">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1E1874" w:rsidRPr="00240CE6" w14:paraId="31E14E30" w14:textId="77777777" w:rsidTr="001E1874">
        <w:tc>
          <w:tcPr>
            <w:tcW w:w="3615" w:type="dxa"/>
            <w:tcBorders>
              <w:top w:val="single" w:sz="4" w:space="0" w:color="999999"/>
              <w:left w:val="single" w:sz="4" w:space="0" w:color="999999"/>
              <w:bottom w:val="single" w:sz="4" w:space="0" w:color="999999"/>
              <w:right w:val="single" w:sz="4" w:space="0" w:color="999999"/>
            </w:tcBorders>
            <w:hideMark/>
          </w:tcPr>
          <w:p w14:paraId="6EF996E0" w14:textId="77777777" w:rsidR="001E1874" w:rsidRPr="00240CE6" w:rsidRDefault="001E1874" w:rsidP="00270B9A">
            <w:pPr>
              <w:tabs>
                <w:tab w:val="left" w:pos="1213"/>
              </w:tabs>
              <w:spacing w:line="252" w:lineRule="auto"/>
              <w:rPr>
                <w:rFonts w:ascii="Tahoma" w:hAnsi="Tahoma" w:cs="Tahoma"/>
                <w:color w:val="000000"/>
                <w:sz w:val="20"/>
                <w:szCs w:val="20"/>
              </w:rPr>
            </w:pPr>
            <w:r w:rsidRPr="00240CE6">
              <w:rPr>
                <w:rFonts w:ascii="Tahoma" w:hAnsi="Tahoma" w:cs="Tahoma"/>
                <w:noProof/>
                <w:sz w:val="20"/>
                <w:szCs w:val="20"/>
                <w:lang w:eastAsia="en-IE"/>
              </w:rPr>
              <w:t xml:space="preserve">Cllr. Mick Duff </w:t>
            </w:r>
            <w:r w:rsidRPr="00240CE6">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781DFF8A" w14:textId="77777777" w:rsidR="001E1874" w:rsidRPr="00240CE6" w:rsidRDefault="001E1874" w:rsidP="00270B9A">
            <w:pPr>
              <w:tabs>
                <w:tab w:val="left" w:pos="1213"/>
              </w:tabs>
              <w:spacing w:line="252" w:lineRule="auto"/>
              <w:rPr>
                <w:rFonts w:ascii="Tahoma" w:hAnsi="Tahoma" w:cs="Tahoma"/>
                <w:color w:val="000000"/>
                <w:sz w:val="20"/>
                <w:szCs w:val="20"/>
              </w:rPr>
            </w:pPr>
            <w:r w:rsidRPr="00240CE6">
              <w:rPr>
                <w:rFonts w:ascii="Tahoma" w:hAnsi="Tahoma" w:cs="Tahoma"/>
                <w:color w:val="000000"/>
                <w:sz w:val="20"/>
                <w:szCs w:val="20"/>
              </w:rPr>
              <w:t>Cllr. Alan Hayes</w:t>
            </w:r>
          </w:p>
        </w:tc>
      </w:tr>
      <w:tr w:rsidR="001E1874" w:rsidRPr="00240CE6" w14:paraId="4CC243A7" w14:textId="77777777" w:rsidTr="001E1874">
        <w:tc>
          <w:tcPr>
            <w:tcW w:w="3615" w:type="dxa"/>
            <w:tcBorders>
              <w:top w:val="single" w:sz="4" w:space="0" w:color="999999"/>
              <w:left w:val="single" w:sz="4" w:space="0" w:color="999999"/>
              <w:bottom w:val="single" w:sz="4" w:space="0" w:color="999999"/>
              <w:right w:val="single" w:sz="4" w:space="0" w:color="999999"/>
            </w:tcBorders>
            <w:hideMark/>
          </w:tcPr>
          <w:p w14:paraId="2B81676C" w14:textId="77777777" w:rsidR="001E1874" w:rsidRPr="00240CE6" w:rsidRDefault="001E1874" w:rsidP="00270B9A">
            <w:pPr>
              <w:tabs>
                <w:tab w:val="left" w:pos="1213"/>
              </w:tabs>
              <w:spacing w:line="252" w:lineRule="auto"/>
              <w:rPr>
                <w:rFonts w:ascii="Tahoma" w:hAnsi="Tahoma" w:cs="Tahoma"/>
                <w:color w:val="000000"/>
                <w:sz w:val="20"/>
                <w:szCs w:val="20"/>
              </w:rPr>
            </w:pPr>
            <w:r w:rsidRPr="00240CE6">
              <w:rPr>
                <w:rFonts w:ascii="Tahoma" w:hAnsi="Tahoma" w:cs="Tahoma"/>
                <w:color w:val="000000"/>
                <w:sz w:val="20"/>
                <w:szCs w:val="2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1E6967DD" w14:textId="77777777" w:rsidR="001E1874" w:rsidRPr="00240CE6" w:rsidRDefault="001E1874" w:rsidP="00270B9A">
            <w:pPr>
              <w:tabs>
                <w:tab w:val="left" w:pos="1213"/>
              </w:tabs>
              <w:spacing w:line="252" w:lineRule="auto"/>
              <w:rPr>
                <w:rFonts w:ascii="Tahoma" w:hAnsi="Tahoma" w:cs="Tahoma"/>
                <w:color w:val="000000"/>
                <w:sz w:val="20"/>
                <w:szCs w:val="20"/>
              </w:rPr>
            </w:pPr>
            <w:r w:rsidRPr="00240CE6">
              <w:rPr>
                <w:rFonts w:ascii="Tahoma" w:hAnsi="Tahoma" w:cs="Tahoma"/>
                <w:sz w:val="20"/>
                <w:szCs w:val="20"/>
              </w:rPr>
              <w:t>Ms. Freda Manweiler</w:t>
            </w:r>
          </w:p>
        </w:tc>
      </w:tr>
      <w:tr w:rsidR="001E1874" w:rsidRPr="00240CE6" w14:paraId="7D96960F" w14:textId="77777777" w:rsidTr="001E1874">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53AA4A9D" w14:textId="77777777" w:rsidR="001E1874" w:rsidRPr="00240CE6" w:rsidRDefault="001E1874" w:rsidP="00270B9A">
            <w:pPr>
              <w:tabs>
                <w:tab w:val="left" w:pos="1213"/>
              </w:tabs>
              <w:spacing w:line="252" w:lineRule="auto"/>
              <w:rPr>
                <w:rFonts w:ascii="Tahoma" w:hAnsi="Tahoma" w:cs="Tahoma"/>
                <w:color w:val="000000"/>
                <w:sz w:val="20"/>
                <w:szCs w:val="20"/>
              </w:rPr>
            </w:pPr>
            <w:r w:rsidRPr="00240CE6">
              <w:rPr>
                <w:rFonts w:ascii="Tahoma" w:hAnsi="Tahoma" w:cs="Tahoma"/>
                <w:sz w:val="20"/>
                <w:szCs w:val="20"/>
              </w:rP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46FD46EC" w14:textId="77777777" w:rsidR="001E1874" w:rsidRPr="00240CE6" w:rsidRDefault="001E1874" w:rsidP="00270B9A">
            <w:pPr>
              <w:spacing w:line="254" w:lineRule="auto"/>
              <w:rPr>
                <w:rFonts w:ascii="Tahoma" w:hAnsi="Tahoma" w:cs="Tahoma"/>
                <w:color w:val="000000"/>
                <w:sz w:val="20"/>
                <w:szCs w:val="20"/>
              </w:rPr>
            </w:pPr>
            <w:r w:rsidRPr="00240CE6">
              <w:rPr>
                <w:rFonts w:ascii="Tahoma" w:hAnsi="Tahoma" w:cs="Tahoma"/>
                <w:color w:val="000000"/>
                <w:sz w:val="20"/>
                <w:szCs w:val="20"/>
              </w:rPr>
              <w:t>Ms. Elaine Vince-O’Hara</w:t>
            </w:r>
          </w:p>
        </w:tc>
      </w:tr>
    </w:tbl>
    <w:p w14:paraId="1507C4D9" w14:textId="77777777" w:rsidR="001E1874" w:rsidRPr="00240CE6" w:rsidRDefault="001E1874" w:rsidP="001E1874">
      <w:pPr>
        <w:ind w:left="720"/>
        <w:jc w:val="center"/>
        <w:rPr>
          <w:rFonts w:ascii="Tahoma" w:hAnsi="Tahoma" w:cs="Tahoma"/>
          <w:b/>
          <w:sz w:val="20"/>
          <w:szCs w:val="20"/>
        </w:rPr>
      </w:pPr>
    </w:p>
    <w:p w14:paraId="661774FF" w14:textId="77777777" w:rsidR="001E1874" w:rsidRPr="00240CE6" w:rsidRDefault="001E1874" w:rsidP="001E1874">
      <w:pPr>
        <w:ind w:left="720"/>
        <w:rPr>
          <w:rFonts w:ascii="Tahoma" w:hAnsi="Tahoma" w:cs="Tahoma"/>
          <w:bCs/>
          <w:color w:val="000000"/>
          <w:sz w:val="20"/>
          <w:szCs w:val="20"/>
        </w:rPr>
      </w:pPr>
      <w:r w:rsidRPr="00240CE6">
        <w:rPr>
          <w:rFonts w:ascii="Tahoma" w:hAnsi="Tahoma" w:cs="Tahoma"/>
          <w:b/>
          <w:sz w:val="20"/>
          <w:szCs w:val="20"/>
        </w:rPr>
        <w:t xml:space="preserve">Apologies: </w:t>
      </w:r>
      <w:r w:rsidRPr="00240CE6">
        <w:rPr>
          <w:rFonts w:ascii="Tahoma" w:hAnsi="Tahoma" w:cs="Tahoma"/>
          <w:b/>
          <w:sz w:val="20"/>
          <w:szCs w:val="20"/>
        </w:rPr>
        <w:tab/>
      </w:r>
      <w:r w:rsidRPr="00240CE6">
        <w:rPr>
          <w:rFonts w:ascii="Tahoma" w:hAnsi="Tahoma" w:cs="Tahoma"/>
          <w:bCs/>
          <w:sz w:val="20"/>
          <w:szCs w:val="20"/>
        </w:rPr>
        <w:t>Cllr. Guss O’Connell</w:t>
      </w:r>
    </w:p>
    <w:p w14:paraId="2CF0555F" w14:textId="77777777" w:rsidR="001E1874" w:rsidRPr="00240CE6" w:rsidRDefault="001E1874" w:rsidP="001E1874">
      <w:pPr>
        <w:ind w:left="720"/>
        <w:rPr>
          <w:rFonts w:ascii="Tahoma" w:hAnsi="Tahoma" w:cs="Tahoma"/>
          <w:sz w:val="20"/>
          <w:szCs w:val="20"/>
        </w:rPr>
      </w:pPr>
      <w:r w:rsidRPr="00240CE6">
        <w:rPr>
          <w:rFonts w:ascii="Tahoma" w:hAnsi="Tahoma" w:cs="Tahoma"/>
          <w:color w:val="000000"/>
          <w:sz w:val="20"/>
          <w:szCs w:val="20"/>
        </w:rPr>
        <w:lastRenderedPageBreak/>
        <w:tab/>
      </w:r>
      <w:r w:rsidRPr="00240CE6">
        <w:rPr>
          <w:rFonts w:ascii="Tahoma" w:hAnsi="Tahoma" w:cs="Tahoma"/>
          <w:color w:val="000000"/>
          <w:sz w:val="20"/>
          <w:szCs w:val="20"/>
        </w:rPr>
        <w:tab/>
        <w:t>Cllr. Kenneth Egan</w:t>
      </w:r>
    </w:p>
    <w:p w14:paraId="1B07E538" w14:textId="77777777" w:rsidR="001E1874" w:rsidRPr="00240CE6" w:rsidRDefault="001E1874" w:rsidP="001E1874">
      <w:pPr>
        <w:ind w:left="720"/>
        <w:rPr>
          <w:rFonts w:ascii="Tahoma" w:hAnsi="Tahoma" w:cs="Tahoma"/>
          <w:sz w:val="20"/>
          <w:szCs w:val="20"/>
        </w:rPr>
      </w:pPr>
      <w:r w:rsidRPr="00240CE6">
        <w:rPr>
          <w:rFonts w:ascii="Tahoma" w:hAnsi="Tahoma" w:cs="Tahoma"/>
          <w:sz w:val="20"/>
          <w:szCs w:val="20"/>
        </w:rPr>
        <w:tab/>
      </w:r>
      <w:r w:rsidRPr="00240CE6">
        <w:rPr>
          <w:rFonts w:ascii="Tahoma" w:hAnsi="Tahoma" w:cs="Tahoma"/>
          <w:sz w:val="20"/>
          <w:szCs w:val="20"/>
        </w:rPr>
        <w:tab/>
      </w:r>
    </w:p>
    <w:p w14:paraId="18F168AB" w14:textId="77777777" w:rsidR="001E1874" w:rsidRPr="00240CE6" w:rsidRDefault="001E1874" w:rsidP="001E1874">
      <w:pPr>
        <w:ind w:left="720"/>
        <w:rPr>
          <w:rFonts w:ascii="Tahoma" w:hAnsi="Tahoma" w:cs="Tahoma"/>
          <w:sz w:val="20"/>
          <w:szCs w:val="20"/>
        </w:rPr>
      </w:pPr>
      <w:r w:rsidRPr="00240CE6">
        <w:rPr>
          <w:rFonts w:ascii="Tahoma" w:hAnsi="Tahoma" w:cs="Tahoma"/>
          <w:b/>
          <w:sz w:val="20"/>
          <w:szCs w:val="20"/>
        </w:rPr>
        <w:t>Officials present:</w:t>
      </w:r>
    </w:p>
    <w:p w14:paraId="00491B00" w14:textId="77777777" w:rsidR="001E1874" w:rsidRPr="00240CE6" w:rsidRDefault="001E1874" w:rsidP="001E1874">
      <w:pPr>
        <w:ind w:left="720"/>
        <w:rPr>
          <w:rFonts w:ascii="Tahoma" w:hAnsi="Tahoma" w:cs="Tahoma"/>
          <w:sz w:val="20"/>
          <w:szCs w:val="20"/>
        </w:rPr>
      </w:pPr>
      <w:r w:rsidRPr="00240CE6">
        <w:rPr>
          <w:rFonts w:ascii="Tahoma" w:hAnsi="Tahoma" w:cs="Tahoma"/>
          <w:sz w:val="20"/>
          <w:szCs w:val="20"/>
        </w:rPr>
        <w:t>Mr. Frank Nevin, Director of Service.</w:t>
      </w:r>
    </w:p>
    <w:p w14:paraId="0F9D8F4B" w14:textId="77777777" w:rsidR="001E1874" w:rsidRPr="00240CE6" w:rsidRDefault="001E1874" w:rsidP="001E1874">
      <w:pPr>
        <w:tabs>
          <w:tab w:val="left" w:pos="1213"/>
        </w:tabs>
        <w:ind w:left="720"/>
        <w:rPr>
          <w:rFonts w:ascii="Tahoma" w:hAnsi="Tahoma" w:cs="Tahoma"/>
          <w:color w:val="000000"/>
          <w:sz w:val="20"/>
          <w:szCs w:val="20"/>
        </w:rPr>
      </w:pPr>
      <w:r w:rsidRPr="00240CE6">
        <w:rPr>
          <w:rFonts w:ascii="Tahoma" w:hAnsi="Tahoma" w:cs="Tahoma"/>
          <w:color w:val="000000"/>
          <w:sz w:val="20"/>
          <w:szCs w:val="20"/>
        </w:rPr>
        <w:t>Ms. Bernadette Fennell, County Librarian</w:t>
      </w:r>
    </w:p>
    <w:p w14:paraId="2A8EDDE1" w14:textId="77777777" w:rsidR="001E1874" w:rsidRPr="00240CE6" w:rsidRDefault="001E1874" w:rsidP="001E1874">
      <w:pPr>
        <w:tabs>
          <w:tab w:val="left" w:pos="1213"/>
        </w:tabs>
        <w:ind w:left="720"/>
        <w:rPr>
          <w:rFonts w:ascii="Tahoma" w:hAnsi="Tahoma" w:cs="Tahoma"/>
          <w:color w:val="000000"/>
          <w:sz w:val="20"/>
          <w:szCs w:val="20"/>
        </w:rPr>
      </w:pPr>
      <w:r w:rsidRPr="00240CE6">
        <w:rPr>
          <w:rFonts w:ascii="Tahoma" w:hAnsi="Tahoma" w:cs="Tahoma"/>
          <w:color w:val="000000"/>
          <w:sz w:val="20"/>
          <w:szCs w:val="20"/>
        </w:rPr>
        <w:t>Ms. Rosena Hand, Senior Executive Librarian</w:t>
      </w:r>
    </w:p>
    <w:p w14:paraId="45E2DA55" w14:textId="77777777" w:rsidR="001E1874" w:rsidRPr="00240CE6" w:rsidRDefault="001E1874" w:rsidP="001E1874">
      <w:pPr>
        <w:tabs>
          <w:tab w:val="left" w:pos="1213"/>
        </w:tabs>
        <w:ind w:left="720"/>
        <w:rPr>
          <w:rFonts w:ascii="Tahoma" w:hAnsi="Tahoma" w:cs="Tahoma"/>
          <w:color w:val="000000"/>
          <w:sz w:val="20"/>
          <w:szCs w:val="20"/>
        </w:rPr>
      </w:pPr>
      <w:r w:rsidRPr="00240CE6">
        <w:rPr>
          <w:rFonts w:ascii="Tahoma" w:hAnsi="Tahoma" w:cs="Tahoma"/>
          <w:color w:val="000000"/>
          <w:sz w:val="20"/>
          <w:szCs w:val="20"/>
        </w:rPr>
        <w:t>Ms. Liz Corry, Senior Executive Librarian</w:t>
      </w:r>
    </w:p>
    <w:p w14:paraId="2ADED9E1" w14:textId="77777777" w:rsidR="001E1874" w:rsidRPr="00240CE6" w:rsidRDefault="001E1874" w:rsidP="001E1874">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1E1874" w:rsidRPr="00240CE6" w14:paraId="118FA0CC" w14:textId="77777777" w:rsidTr="001E1874">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42594EE6" w14:textId="77777777" w:rsidR="001E1874" w:rsidRPr="00240CE6" w:rsidRDefault="001E1874" w:rsidP="00270B9A">
            <w:pPr>
              <w:pStyle w:val="NormalWeb"/>
              <w:spacing w:line="252" w:lineRule="auto"/>
              <w:rPr>
                <w:rStyle w:val="Strong"/>
                <w:rFonts w:ascii="Tahoma" w:hAnsi="Tahoma" w:cs="Tahoma"/>
                <w:sz w:val="20"/>
                <w:szCs w:val="20"/>
              </w:rPr>
            </w:pPr>
            <w:r w:rsidRPr="00240CE6">
              <w:rPr>
                <w:rStyle w:val="Strong"/>
                <w:rFonts w:ascii="Tahoma" w:hAnsi="Tahoma" w:cs="Tahoma"/>
                <w:sz w:val="20"/>
                <w:szCs w:val="20"/>
              </w:rPr>
              <w:t>Headed Item 1:   Minutes SPC 19</w:t>
            </w:r>
            <w:r w:rsidRPr="00240CE6">
              <w:rPr>
                <w:rStyle w:val="Strong"/>
                <w:rFonts w:ascii="Tahoma" w:hAnsi="Tahoma" w:cs="Tahoma"/>
                <w:sz w:val="20"/>
                <w:szCs w:val="20"/>
                <w:vertAlign w:val="superscript"/>
              </w:rPr>
              <w:t>th</w:t>
            </w:r>
            <w:r w:rsidRPr="00240CE6">
              <w:rPr>
                <w:rStyle w:val="Strong"/>
                <w:rFonts w:ascii="Tahoma" w:hAnsi="Tahoma" w:cs="Tahoma"/>
                <w:sz w:val="20"/>
                <w:szCs w:val="20"/>
              </w:rPr>
              <w:t xml:space="preserve"> February 2020</w:t>
            </w:r>
          </w:p>
          <w:p w14:paraId="7734B64D" w14:textId="77777777" w:rsidR="001E1874" w:rsidRPr="00240CE6" w:rsidRDefault="001E1874" w:rsidP="00270B9A">
            <w:pPr>
              <w:pStyle w:val="NormalWeb"/>
              <w:spacing w:line="252" w:lineRule="auto"/>
              <w:rPr>
                <w:rStyle w:val="Strong"/>
                <w:rFonts w:ascii="Tahoma" w:hAnsi="Tahoma" w:cs="Tahoma"/>
                <w:b w:val="0"/>
                <w:bCs w:val="0"/>
                <w:sz w:val="20"/>
                <w:szCs w:val="20"/>
              </w:rPr>
            </w:pPr>
            <w:r w:rsidRPr="00240CE6">
              <w:rPr>
                <w:rStyle w:val="Strong"/>
                <w:rFonts w:ascii="Tahoma" w:hAnsi="Tahoma" w:cs="Tahoma"/>
                <w:sz w:val="20"/>
                <w:szCs w:val="20"/>
              </w:rPr>
              <w:t>Minutes from the meeting of 20</w:t>
            </w:r>
            <w:r w:rsidRPr="00240CE6">
              <w:rPr>
                <w:rStyle w:val="Strong"/>
                <w:rFonts w:ascii="Tahoma" w:hAnsi="Tahoma" w:cs="Tahoma"/>
                <w:sz w:val="20"/>
                <w:szCs w:val="20"/>
                <w:vertAlign w:val="superscript"/>
              </w:rPr>
              <w:t>th</w:t>
            </w:r>
            <w:r w:rsidRPr="00240CE6">
              <w:rPr>
                <w:rStyle w:val="Strong"/>
                <w:rFonts w:ascii="Tahoma" w:hAnsi="Tahoma" w:cs="Tahoma"/>
                <w:sz w:val="20"/>
                <w:szCs w:val="20"/>
              </w:rPr>
              <w:t xml:space="preserve"> May 2020 were proposed by Cllr. Mick Duff and seconded by Cllr. Teresa Costello.</w:t>
            </w:r>
          </w:p>
          <w:p w14:paraId="3C42A5A1" w14:textId="77777777" w:rsidR="001E1874" w:rsidRPr="00240CE6" w:rsidRDefault="001E1874" w:rsidP="00270B9A">
            <w:pPr>
              <w:pStyle w:val="NormalWeb"/>
              <w:spacing w:line="252" w:lineRule="auto"/>
              <w:rPr>
                <w:rStyle w:val="Strong"/>
                <w:rFonts w:ascii="Tahoma" w:hAnsi="Tahoma" w:cs="Tahoma"/>
                <w:b w:val="0"/>
                <w:bCs w:val="0"/>
                <w:sz w:val="20"/>
                <w:szCs w:val="20"/>
              </w:rPr>
            </w:pPr>
            <w:r w:rsidRPr="00240CE6">
              <w:rPr>
                <w:rStyle w:val="Strong"/>
                <w:rFonts w:ascii="Tahoma" w:hAnsi="Tahoma" w:cs="Tahoma"/>
                <w:sz w:val="20"/>
                <w:szCs w:val="20"/>
              </w:rPr>
              <w:t>Matters arising: There were no matters arising from the previous meeting.</w:t>
            </w:r>
          </w:p>
          <w:p w14:paraId="63D8DC7D" w14:textId="77777777" w:rsidR="001E1874" w:rsidRPr="00240CE6" w:rsidRDefault="001E1874" w:rsidP="00270B9A">
            <w:pPr>
              <w:pStyle w:val="NormalWeb"/>
              <w:spacing w:line="252" w:lineRule="auto"/>
              <w:rPr>
                <w:rStyle w:val="Strong"/>
                <w:rFonts w:ascii="Tahoma" w:hAnsi="Tahoma" w:cs="Tahoma"/>
                <w:b w:val="0"/>
                <w:bCs w:val="0"/>
                <w:sz w:val="20"/>
                <w:szCs w:val="20"/>
              </w:rPr>
            </w:pPr>
          </w:p>
        </w:tc>
      </w:tr>
      <w:tr w:rsidR="001E1874" w:rsidRPr="00240CE6" w14:paraId="61FFC24B" w14:textId="77777777" w:rsidTr="001E1874">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4E186F7A" w14:textId="77777777" w:rsidR="001E1874" w:rsidRPr="00240CE6" w:rsidRDefault="001E1874" w:rsidP="00270B9A">
            <w:pPr>
              <w:spacing w:line="360" w:lineRule="auto"/>
              <w:rPr>
                <w:rStyle w:val="Strong"/>
                <w:rFonts w:ascii="Tahoma" w:hAnsi="Tahoma" w:cs="Tahoma"/>
                <w:b w:val="0"/>
                <w:bCs w:val="0"/>
                <w:sz w:val="20"/>
                <w:szCs w:val="20"/>
              </w:rPr>
            </w:pPr>
            <w:r w:rsidRPr="00240CE6">
              <w:rPr>
                <w:rStyle w:val="Strong"/>
                <w:rFonts w:ascii="Tahoma" w:hAnsi="Tahoma" w:cs="Tahoma"/>
                <w:sz w:val="20"/>
                <w:szCs w:val="20"/>
              </w:rPr>
              <w:t xml:space="preserve">Headed Item 2:  </w:t>
            </w:r>
            <w:r w:rsidRPr="00240CE6">
              <w:rPr>
                <w:rStyle w:val="Strong"/>
                <w:rFonts w:ascii="Tahoma" w:hAnsi="Tahoma" w:cs="Tahoma"/>
                <w:sz w:val="20"/>
                <w:szCs w:val="20"/>
                <w:lang w:val="en-US"/>
              </w:rPr>
              <w:t xml:space="preserve"> </w:t>
            </w:r>
            <w:r w:rsidRPr="00240CE6">
              <w:rPr>
                <w:rFonts w:ascii="Tahoma" w:hAnsi="Tahoma" w:cs="Tahoma"/>
                <w:b/>
                <w:bCs/>
                <w:sz w:val="20"/>
                <w:szCs w:val="20"/>
              </w:rPr>
              <w:t>Virtual tour of the new NCL library</w:t>
            </w:r>
          </w:p>
          <w:p w14:paraId="1A796C18" w14:textId="77777777" w:rsidR="001E1874" w:rsidRPr="00240CE6" w:rsidRDefault="001E1874" w:rsidP="00270B9A">
            <w:pPr>
              <w:pStyle w:val="NormalWeb"/>
              <w:spacing w:line="252" w:lineRule="auto"/>
              <w:rPr>
                <w:rStyle w:val="Strong"/>
                <w:rFonts w:ascii="Tahoma" w:hAnsi="Tahoma" w:cs="Tahoma"/>
                <w:b w:val="0"/>
                <w:bCs w:val="0"/>
                <w:sz w:val="20"/>
                <w:szCs w:val="20"/>
              </w:rPr>
            </w:pPr>
            <w:r w:rsidRPr="00240CE6">
              <w:rPr>
                <w:rStyle w:val="Strong"/>
                <w:rFonts w:ascii="Tahoma" w:hAnsi="Tahoma" w:cs="Tahoma"/>
                <w:sz w:val="20"/>
                <w:szCs w:val="20"/>
              </w:rPr>
              <w:t>Rosena Hand, Senior Executive Librarian, gave a virtual tour of the new NCL Library.</w:t>
            </w:r>
          </w:p>
          <w:p w14:paraId="3F34A737" w14:textId="77777777" w:rsidR="001E1874" w:rsidRPr="00240CE6" w:rsidRDefault="001E1874" w:rsidP="00270B9A">
            <w:pPr>
              <w:pStyle w:val="NormalWeb"/>
              <w:spacing w:line="252" w:lineRule="auto"/>
              <w:rPr>
                <w:rFonts w:ascii="Tahoma" w:hAnsi="Tahoma" w:cs="Tahoma"/>
                <w:sz w:val="20"/>
                <w:szCs w:val="20"/>
                <w:lang w:val="en-US" w:eastAsia="en-US"/>
              </w:rPr>
            </w:pPr>
            <w:r w:rsidRPr="00240CE6">
              <w:rPr>
                <w:rFonts w:ascii="Tahoma" w:hAnsi="Tahoma" w:cs="Tahoma"/>
                <w:sz w:val="20"/>
                <w:szCs w:val="20"/>
                <w:lang w:val="en-US" w:eastAsia="en-US"/>
              </w:rPr>
              <w:t xml:space="preserve">The tour was welcomed and </w:t>
            </w:r>
            <w:r w:rsidRPr="00240CE6">
              <w:rPr>
                <w:rFonts w:ascii="Tahoma" w:hAnsi="Tahoma" w:cs="Tahoma"/>
                <w:b/>
                <w:bCs/>
                <w:sz w:val="20"/>
                <w:szCs w:val="20"/>
                <w:lang w:val="en-US" w:eastAsia="en-US"/>
              </w:rPr>
              <w:t>noted</w:t>
            </w:r>
            <w:r w:rsidRPr="00240CE6">
              <w:rPr>
                <w:rFonts w:ascii="Tahoma" w:hAnsi="Tahoma" w:cs="Tahoma"/>
                <w:sz w:val="20"/>
                <w:szCs w:val="20"/>
                <w:lang w:val="en-US" w:eastAsia="en-US"/>
              </w:rPr>
              <w:t>.</w:t>
            </w:r>
          </w:p>
        </w:tc>
      </w:tr>
      <w:tr w:rsidR="001E1874" w:rsidRPr="00240CE6" w14:paraId="0B3AA887" w14:textId="77777777" w:rsidTr="001E1874">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BCDA4DE" w14:textId="77777777" w:rsidR="001E1874" w:rsidRPr="00240CE6" w:rsidRDefault="001E1874" w:rsidP="00270B9A">
            <w:pPr>
              <w:spacing w:line="252" w:lineRule="auto"/>
              <w:rPr>
                <w:rFonts w:ascii="Tahoma" w:hAnsi="Tahoma" w:cs="Tahoma"/>
                <w:vanish/>
                <w:sz w:val="20"/>
                <w:szCs w:val="20"/>
              </w:rPr>
            </w:pPr>
          </w:p>
        </w:tc>
      </w:tr>
      <w:tr w:rsidR="001E1874" w:rsidRPr="00240CE6" w14:paraId="4E5EF68F" w14:textId="77777777" w:rsidTr="001E1874">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645FE848" w14:textId="77777777" w:rsidR="001E1874" w:rsidRPr="00240CE6" w:rsidRDefault="001E1874" w:rsidP="00270B9A">
            <w:pPr>
              <w:spacing w:line="252" w:lineRule="auto"/>
              <w:rPr>
                <w:rFonts w:ascii="Tahoma" w:hAnsi="Tahoma" w:cs="Tahoma"/>
                <w:vanish/>
                <w:sz w:val="20"/>
                <w:szCs w:val="20"/>
              </w:rPr>
            </w:pPr>
          </w:p>
        </w:tc>
      </w:tr>
      <w:tr w:rsidR="001E1874" w:rsidRPr="00240CE6" w14:paraId="3DA06DAC" w14:textId="77777777" w:rsidTr="001E1874">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C25B513" w14:textId="77777777" w:rsidR="001E1874" w:rsidRPr="00240CE6" w:rsidRDefault="001E1874" w:rsidP="00270B9A">
            <w:pPr>
              <w:spacing w:line="252" w:lineRule="auto"/>
              <w:rPr>
                <w:rFonts w:ascii="Tahoma" w:hAnsi="Tahoma" w:cs="Tahoma"/>
                <w:vanish/>
                <w:sz w:val="20"/>
                <w:szCs w:val="20"/>
              </w:rPr>
            </w:pPr>
          </w:p>
        </w:tc>
      </w:tr>
      <w:tr w:rsidR="001E1874" w:rsidRPr="00240CE6" w14:paraId="40AF787B" w14:textId="77777777" w:rsidTr="001E1874">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4E9C3C2C" w14:textId="77777777" w:rsidR="001E1874" w:rsidRPr="00240CE6" w:rsidRDefault="001E1874" w:rsidP="00270B9A">
            <w:pPr>
              <w:pStyle w:val="NormalWeb"/>
              <w:spacing w:line="252" w:lineRule="auto"/>
              <w:rPr>
                <w:rFonts w:ascii="Tahoma" w:hAnsi="Tahoma" w:cs="Tahoma"/>
                <w:b/>
                <w:bCs/>
                <w:sz w:val="20"/>
                <w:szCs w:val="20"/>
              </w:rPr>
            </w:pPr>
            <w:r w:rsidRPr="00240CE6">
              <w:rPr>
                <w:rFonts w:ascii="Tahoma" w:hAnsi="Tahoma" w:cs="Tahoma"/>
                <w:b/>
                <w:bCs/>
                <w:sz w:val="20"/>
                <w:szCs w:val="20"/>
              </w:rPr>
              <w:t>Headed Item 3: Update on Proposed Library Services for NCL</w:t>
            </w:r>
          </w:p>
          <w:p w14:paraId="5ABD31E9" w14:textId="77777777" w:rsidR="001E1874" w:rsidRPr="00240CE6" w:rsidRDefault="001E1874" w:rsidP="00270B9A">
            <w:pPr>
              <w:pStyle w:val="NormalWeb"/>
              <w:spacing w:line="252" w:lineRule="auto"/>
              <w:rPr>
                <w:rFonts w:ascii="Tahoma" w:hAnsi="Tahoma" w:cs="Tahoma"/>
                <w:bCs/>
                <w:sz w:val="20"/>
                <w:szCs w:val="20"/>
              </w:rPr>
            </w:pPr>
            <w:r w:rsidRPr="00240CE6">
              <w:rPr>
                <w:rFonts w:ascii="Tahoma" w:hAnsi="Tahoma" w:cs="Tahoma"/>
                <w:bCs/>
                <w:sz w:val="20"/>
                <w:szCs w:val="20"/>
              </w:rPr>
              <w:t>Rosena Hand, Senior Executive Librarian presented an update on proposed library services for the new library at NCL.</w:t>
            </w:r>
          </w:p>
          <w:p w14:paraId="27308DE4" w14:textId="77777777" w:rsidR="001E1874" w:rsidRPr="00240CE6" w:rsidRDefault="001E1874" w:rsidP="00270B9A">
            <w:pPr>
              <w:pStyle w:val="NormalWeb"/>
              <w:spacing w:line="252" w:lineRule="auto"/>
              <w:rPr>
                <w:rFonts w:ascii="Tahoma" w:hAnsi="Tahoma" w:cs="Tahoma"/>
                <w:bCs/>
                <w:sz w:val="20"/>
                <w:szCs w:val="20"/>
              </w:rPr>
            </w:pPr>
            <w:r w:rsidRPr="00240CE6">
              <w:rPr>
                <w:rFonts w:ascii="Tahoma" w:hAnsi="Tahoma" w:cs="Tahoma"/>
                <w:bCs/>
                <w:sz w:val="20"/>
                <w:szCs w:val="20"/>
              </w:rPr>
              <w:t xml:space="preserve">Cllr. Costello asked for further details on the proposed Heritage project for the library. Cllr. Hayes noted the links between Palmerstown and Clondalkin and suggested Ronanstown Youth Centre as a further contact group in the area. Ms. Elaine Vince-O’Hara noted the wonderful space available in the library, which could enhance further community development in the area.  Mr. Frank Nevin, Director, expressed his thanks to all involved in the project especially the Architects Dept and Bernie and the library Team. </w:t>
            </w:r>
          </w:p>
          <w:p w14:paraId="0CC019EE" w14:textId="77777777" w:rsidR="001E1874" w:rsidRPr="00240CE6" w:rsidRDefault="001E1874" w:rsidP="00270B9A">
            <w:pPr>
              <w:pStyle w:val="NormalWeb"/>
              <w:spacing w:line="252" w:lineRule="auto"/>
              <w:rPr>
                <w:rFonts w:ascii="Tahoma" w:hAnsi="Tahoma" w:cs="Tahoma"/>
                <w:bCs/>
                <w:sz w:val="20"/>
                <w:szCs w:val="20"/>
              </w:rPr>
            </w:pPr>
            <w:r w:rsidRPr="00240CE6">
              <w:rPr>
                <w:rFonts w:ascii="Tahoma" w:hAnsi="Tahoma" w:cs="Tahoma"/>
                <w:bCs/>
                <w:sz w:val="20"/>
                <w:szCs w:val="20"/>
              </w:rPr>
              <w:t xml:space="preserve">The report was </w:t>
            </w:r>
            <w:r w:rsidRPr="00240CE6">
              <w:rPr>
                <w:rFonts w:ascii="Tahoma" w:hAnsi="Tahoma" w:cs="Tahoma"/>
                <w:b/>
                <w:sz w:val="20"/>
                <w:szCs w:val="20"/>
              </w:rPr>
              <w:t>noted.</w:t>
            </w:r>
          </w:p>
        </w:tc>
      </w:tr>
      <w:tr w:rsidR="001E1874" w:rsidRPr="00240CE6" w14:paraId="7194A0E4" w14:textId="77777777" w:rsidTr="001E1874">
        <w:trPr>
          <w:trHeight w:val="2967"/>
        </w:trPr>
        <w:tc>
          <w:tcPr>
            <w:tcW w:w="8926" w:type="dxa"/>
            <w:tcBorders>
              <w:top w:val="single" w:sz="4" w:space="0" w:color="999999"/>
              <w:left w:val="single" w:sz="4" w:space="0" w:color="999999"/>
              <w:bottom w:val="nil"/>
              <w:right w:val="single" w:sz="4" w:space="0" w:color="999999"/>
            </w:tcBorders>
            <w:hideMark/>
          </w:tcPr>
          <w:p w14:paraId="26ADE94B" w14:textId="77777777" w:rsidR="001E1874" w:rsidRPr="00240CE6" w:rsidRDefault="001E1874" w:rsidP="00270B9A">
            <w:pPr>
              <w:pStyle w:val="NormalWeb"/>
              <w:spacing w:line="252" w:lineRule="auto"/>
              <w:rPr>
                <w:rFonts w:ascii="Tahoma" w:hAnsi="Tahoma" w:cs="Tahoma"/>
                <w:b/>
                <w:bCs/>
                <w:sz w:val="20"/>
                <w:szCs w:val="20"/>
              </w:rPr>
            </w:pPr>
            <w:r w:rsidRPr="00240CE6">
              <w:rPr>
                <w:rFonts w:ascii="Tahoma" w:hAnsi="Tahoma" w:cs="Tahoma"/>
                <w:b/>
                <w:bCs/>
                <w:sz w:val="20"/>
                <w:szCs w:val="20"/>
              </w:rPr>
              <w:t>Headed Item 4:  Redline Book Festival 2020</w:t>
            </w:r>
          </w:p>
          <w:p w14:paraId="78DB9738" w14:textId="77777777" w:rsidR="001E1874" w:rsidRPr="00240CE6" w:rsidRDefault="001E1874" w:rsidP="00270B9A">
            <w:pPr>
              <w:rPr>
                <w:rFonts w:ascii="Tahoma" w:hAnsi="Tahoma" w:cs="Tahoma"/>
                <w:bCs/>
                <w:sz w:val="20"/>
                <w:szCs w:val="20"/>
              </w:rPr>
            </w:pPr>
            <w:r w:rsidRPr="00240CE6">
              <w:rPr>
                <w:rFonts w:ascii="Tahoma" w:hAnsi="Tahoma" w:cs="Tahoma"/>
                <w:bCs/>
                <w:sz w:val="20"/>
                <w:szCs w:val="20"/>
              </w:rPr>
              <w:t>Liz Corry, Senior Executive Librarian, outlined the programme for the Redline Book Festival 2020, which runs from 12</w:t>
            </w:r>
            <w:r w:rsidRPr="00240CE6">
              <w:rPr>
                <w:rFonts w:ascii="Tahoma" w:hAnsi="Tahoma" w:cs="Tahoma"/>
                <w:bCs/>
                <w:sz w:val="20"/>
                <w:szCs w:val="20"/>
                <w:vertAlign w:val="superscript"/>
              </w:rPr>
              <w:t>th</w:t>
            </w:r>
            <w:r w:rsidRPr="00240CE6">
              <w:rPr>
                <w:rFonts w:ascii="Tahoma" w:hAnsi="Tahoma" w:cs="Tahoma"/>
                <w:bCs/>
                <w:sz w:val="20"/>
                <w:szCs w:val="20"/>
              </w:rPr>
              <w:t xml:space="preserve"> -18</w:t>
            </w:r>
            <w:r w:rsidRPr="00240CE6">
              <w:rPr>
                <w:rFonts w:ascii="Tahoma" w:hAnsi="Tahoma" w:cs="Tahoma"/>
                <w:bCs/>
                <w:sz w:val="20"/>
                <w:szCs w:val="20"/>
                <w:vertAlign w:val="superscript"/>
              </w:rPr>
              <w:t>th</w:t>
            </w:r>
            <w:r w:rsidRPr="00240CE6">
              <w:rPr>
                <w:rFonts w:ascii="Tahoma" w:hAnsi="Tahoma" w:cs="Tahoma"/>
                <w:bCs/>
                <w:sz w:val="20"/>
                <w:szCs w:val="20"/>
              </w:rPr>
              <w:t xml:space="preserve"> October.</w:t>
            </w:r>
            <w:r w:rsidRPr="00240CE6">
              <w:rPr>
                <w:rFonts w:ascii="Tahoma" w:hAnsi="Tahoma" w:cs="Tahoma"/>
                <w:bCs/>
                <w:sz w:val="20"/>
                <w:szCs w:val="20"/>
              </w:rPr>
              <w:br/>
            </w:r>
          </w:p>
          <w:p w14:paraId="1B45294C" w14:textId="77777777" w:rsidR="001E1874" w:rsidRPr="00240CE6" w:rsidRDefault="001E1874" w:rsidP="00270B9A">
            <w:pPr>
              <w:rPr>
                <w:rFonts w:ascii="Tahoma" w:hAnsi="Tahoma" w:cs="Tahoma"/>
                <w:bCs/>
                <w:sz w:val="20"/>
                <w:szCs w:val="20"/>
              </w:rPr>
            </w:pPr>
            <w:r w:rsidRPr="00240CE6">
              <w:rPr>
                <w:rFonts w:ascii="Tahoma" w:hAnsi="Tahoma" w:cs="Tahoma"/>
                <w:bCs/>
                <w:sz w:val="20"/>
                <w:szCs w:val="20"/>
              </w:rPr>
              <w:t>Cllr. Duff noted that it was a very exciting programme. Cllr. Kavanagh noted his disappointment that there were no Irish language events included in the programme. Bernadette Fennell replied that RLBF programme was put together under the pressures of the Covid-19 crisis, but an opportunity for an Irish Language event will be kept under review and she will revert to Members on this.</w:t>
            </w:r>
          </w:p>
          <w:p w14:paraId="474DF617" w14:textId="77777777" w:rsidR="001E1874" w:rsidRPr="00240CE6" w:rsidRDefault="001E1874" w:rsidP="00270B9A">
            <w:pPr>
              <w:pStyle w:val="NormalWeb"/>
              <w:spacing w:line="252" w:lineRule="auto"/>
              <w:rPr>
                <w:rFonts w:ascii="Tahoma" w:hAnsi="Tahoma" w:cs="Tahoma"/>
                <w:bCs/>
                <w:sz w:val="20"/>
                <w:szCs w:val="20"/>
              </w:rPr>
            </w:pPr>
            <w:r w:rsidRPr="00240CE6">
              <w:rPr>
                <w:rFonts w:ascii="Tahoma" w:hAnsi="Tahoma" w:cs="Tahoma"/>
                <w:bCs/>
                <w:sz w:val="20"/>
                <w:szCs w:val="20"/>
              </w:rPr>
              <w:lastRenderedPageBreak/>
              <w:t xml:space="preserve">Cllr Hayes queried the invitation to the launch of the Redline Festival photo op. Bernadette Fennell, County Librarian, agreed to check this process. </w:t>
            </w:r>
          </w:p>
          <w:p w14:paraId="14E6B403" w14:textId="77777777" w:rsidR="001E1874" w:rsidRPr="00240CE6" w:rsidRDefault="001E1874" w:rsidP="00270B9A">
            <w:pPr>
              <w:pStyle w:val="NormalWeb"/>
              <w:spacing w:line="252" w:lineRule="auto"/>
              <w:rPr>
                <w:rFonts w:ascii="Tahoma" w:hAnsi="Tahoma" w:cs="Tahoma"/>
                <w:bCs/>
                <w:sz w:val="20"/>
                <w:szCs w:val="20"/>
              </w:rPr>
            </w:pPr>
            <w:r w:rsidRPr="00240CE6">
              <w:rPr>
                <w:rFonts w:ascii="Tahoma" w:hAnsi="Tahoma" w:cs="Tahoma"/>
                <w:bCs/>
                <w:sz w:val="20"/>
                <w:szCs w:val="20"/>
              </w:rPr>
              <w:t xml:space="preserve">The report was </w:t>
            </w:r>
            <w:r w:rsidRPr="00240CE6">
              <w:rPr>
                <w:rFonts w:ascii="Tahoma" w:hAnsi="Tahoma" w:cs="Tahoma"/>
                <w:b/>
                <w:sz w:val="20"/>
                <w:szCs w:val="20"/>
              </w:rPr>
              <w:t>noted.</w:t>
            </w:r>
          </w:p>
        </w:tc>
      </w:tr>
      <w:tr w:rsidR="001E1874" w:rsidRPr="00240CE6" w14:paraId="46B91E61" w14:textId="77777777" w:rsidTr="001E1874">
        <w:trPr>
          <w:trHeight w:val="1422"/>
        </w:trPr>
        <w:tc>
          <w:tcPr>
            <w:tcW w:w="8926" w:type="dxa"/>
            <w:tcBorders>
              <w:top w:val="single" w:sz="4" w:space="0" w:color="auto"/>
              <w:left w:val="single" w:sz="4" w:space="0" w:color="999999"/>
              <w:bottom w:val="single" w:sz="4" w:space="0" w:color="auto"/>
              <w:right w:val="single" w:sz="4" w:space="0" w:color="999999"/>
            </w:tcBorders>
          </w:tcPr>
          <w:p w14:paraId="6DED47CE" w14:textId="77777777" w:rsidR="001E1874" w:rsidRPr="00240CE6" w:rsidRDefault="001E1874" w:rsidP="00270B9A">
            <w:pPr>
              <w:pStyle w:val="NormalWeb"/>
              <w:spacing w:line="252" w:lineRule="auto"/>
              <w:rPr>
                <w:rFonts w:ascii="Tahoma" w:hAnsi="Tahoma" w:cs="Tahoma"/>
                <w:b/>
                <w:bCs/>
                <w:sz w:val="20"/>
                <w:szCs w:val="20"/>
              </w:rPr>
            </w:pPr>
            <w:r w:rsidRPr="00240CE6">
              <w:rPr>
                <w:rFonts w:ascii="Tahoma" w:hAnsi="Tahoma" w:cs="Tahoma"/>
                <w:b/>
                <w:bCs/>
                <w:sz w:val="20"/>
                <w:szCs w:val="20"/>
              </w:rPr>
              <w:lastRenderedPageBreak/>
              <w:t>Headed Item 5: Update on Culture Night 2020</w:t>
            </w:r>
          </w:p>
          <w:p w14:paraId="42E8A924" w14:textId="77777777" w:rsidR="001E1874" w:rsidRPr="00240CE6" w:rsidRDefault="001E1874" w:rsidP="00270B9A">
            <w:pPr>
              <w:pStyle w:val="NormalWeb"/>
              <w:spacing w:line="252" w:lineRule="auto"/>
              <w:rPr>
                <w:rFonts w:ascii="Tahoma" w:hAnsi="Tahoma" w:cs="Tahoma"/>
                <w:sz w:val="20"/>
                <w:szCs w:val="20"/>
              </w:rPr>
            </w:pPr>
            <w:r w:rsidRPr="00240CE6">
              <w:rPr>
                <w:rFonts w:ascii="Tahoma" w:hAnsi="Tahoma" w:cs="Tahoma"/>
                <w:sz w:val="20"/>
                <w:szCs w:val="20"/>
              </w:rPr>
              <w:t>Bernadette Fennell, County Librarian, gave an update on Culture Night 2020, which occurred on Friday 18</w:t>
            </w:r>
            <w:r w:rsidRPr="00240CE6">
              <w:rPr>
                <w:rFonts w:ascii="Tahoma" w:hAnsi="Tahoma" w:cs="Tahoma"/>
                <w:sz w:val="20"/>
                <w:szCs w:val="20"/>
                <w:vertAlign w:val="superscript"/>
              </w:rPr>
              <w:t>th</w:t>
            </w:r>
            <w:r w:rsidRPr="00240CE6">
              <w:rPr>
                <w:rFonts w:ascii="Tahoma" w:hAnsi="Tahoma" w:cs="Tahoma"/>
                <w:sz w:val="20"/>
                <w:szCs w:val="20"/>
              </w:rPr>
              <w:t xml:space="preserve"> September.</w:t>
            </w:r>
          </w:p>
          <w:p w14:paraId="72AD94EE" w14:textId="77777777" w:rsidR="001E1874" w:rsidRPr="00240CE6" w:rsidRDefault="001E1874" w:rsidP="00270B9A">
            <w:pPr>
              <w:pStyle w:val="NormalWeb"/>
              <w:spacing w:line="252" w:lineRule="auto"/>
              <w:rPr>
                <w:rFonts w:ascii="Tahoma" w:hAnsi="Tahoma" w:cs="Tahoma"/>
                <w:sz w:val="20"/>
                <w:szCs w:val="20"/>
              </w:rPr>
            </w:pPr>
            <w:r w:rsidRPr="00240CE6">
              <w:rPr>
                <w:rFonts w:ascii="Tahoma" w:hAnsi="Tahoma" w:cs="Tahoma"/>
                <w:sz w:val="20"/>
                <w:szCs w:val="20"/>
              </w:rPr>
              <w:t>Cllr. Kavanagh complimented Rua Red on the outstanding murals created by Artist, Joe Caslin, who worked with young people to create the murals.</w:t>
            </w:r>
          </w:p>
          <w:p w14:paraId="083759E9" w14:textId="77777777" w:rsidR="001E1874" w:rsidRPr="00240CE6" w:rsidRDefault="001E1874" w:rsidP="00270B9A">
            <w:pPr>
              <w:pStyle w:val="NormalWeb"/>
              <w:spacing w:line="252" w:lineRule="auto"/>
              <w:rPr>
                <w:rFonts w:ascii="Tahoma" w:hAnsi="Tahoma" w:cs="Tahoma"/>
                <w:b/>
                <w:bCs/>
                <w:sz w:val="20"/>
                <w:szCs w:val="20"/>
              </w:rPr>
            </w:pPr>
            <w:r w:rsidRPr="00240CE6">
              <w:rPr>
                <w:rFonts w:ascii="Tahoma" w:hAnsi="Tahoma" w:cs="Tahoma"/>
                <w:sz w:val="20"/>
                <w:szCs w:val="20"/>
              </w:rPr>
              <w:t xml:space="preserve">The report was </w:t>
            </w:r>
            <w:r w:rsidRPr="00240CE6">
              <w:rPr>
                <w:rFonts w:ascii="Tahoma" w:hAnsi="Tahoma" w:cs="Tahoma"/>
                <w:b/>
                <w:bCs/>
                <w:sz w:val="20"/>
                <w:szCs w:val="20"/>
              </w:rPr>
              <w:t>noted.</w:t>
            </w:r>
          </w:p>
          <w:p w14:paraId="4E810567" w14:textId="77777777" w:rsidR="001E1874" w:rsidRPr="00240CE6" w:rsidRDefault="001E1874" w:rsidP="00270B9A">
            <w:pPr>
              <w:tabs>
                <w:tab w:val="left" w:pos="1213"/>
              </w:tabs>
              <w:spacing w:line="254" w:lineRule="auto"/>
              <w:rPr>
                <w:rFonts w:ascii="Tahoma" w:hAnsi="Tahoma" w:cs="Tahoma"/>
                <w:sz w:val="20"/>
                <w:szCs w:val="20"/>
              </w:rPr>
            </w:pPr>
          </w:p>
        </w:tc>
      </w:tr>
      <w:tr w:rsidR="001E1874" w:rsidRPr="00240CE6" w14:paraId="1997D998" w14:textId="77777777" w:rsidTr="001E1874">
        <w:trPr>
          <w:trHeight w:val="1422"/>
        </w:trPr>
        <w:tc>
          <w:tcPr>
            <w:tcW w:w="8926" w:type="dxa"/>
            <w:tcBorders>
              <w:top w:val="single" w:sz="4" w:space="0" w:color="auto"/>
              <w:left w:val="single" w:sz="4" w:space="0" w:color="999999"/>
              <w:bottom w:val="single" w:sz="4" w:space="0" w:color="auto"/>
              <w:right w:val="single" w:sz="4" w:space="0" w:color="999999"/>
            </w:tcBorders>
          </w:tcPr>
          <w:p w14:paraId="46CF4089" w14:textId="77777777" w:rsidR="001E1874" w:rsidRPr="00240CE6" w:rsidRDefault="001E1874" w:rsidP="00270B9A">
            <w:pPr>
              <w:pStyle w:val="NormalWeb"/>
              <w:spacing w:line="252" w:lineRule="auto"/>
              <w:rPr>
                <w:rFonts w:ascii="Tahoma" w:hAnsi="Tahoma" w:cs="Tahoma"/>
                <w:b/>
                <w:bCs/>
                <w:sz w:val="20"/>
                <w:szCs w:val="20"/>
              </w:rPr>
            </w:pPr>
            <w:r w:rsidRPr="00240CE6">
              <w:rPr>
                <w:rFonts w:ascii="Tahoma" w:hAnsi="Tahoma" w:cs="Tahoma"/>
                <w:b/>
                <w:bCs/>
                <w:sz w:val="20"/>
                <w:szCs w:val="20"/>
              </w:rPr>
              <w:t>Headed Item 6: AOB</w:t>
            </w:r>
          </w:p>
          <w:p w14:paraId="17EBA4AF" w14:textId="77777777" w:rsidR="001E1874" w:rsidRPr="00240CE6" w:rsidRDefault="001E1874" w:rsidP="00270B9A">
            <w:pPr>
              <w:pStyle w:val="NormalWeb"/>
              <w:spacing w:line="252" w:lineRule="auto"/>
              <w:rPr>
                <w:rFonts w:ascii="Tahoma" w:hAnsi="Tahoma" w:cs="Tahoma"/>
                <w:sz w:val="20"/>
                <w:szCs w:val="20"/>
              </w:rPr>
            </w:pPr>
            <w:r w:rsidRPr="00240CE6">
              <w:rPr>
                <w:rFonts w:ascii="Tahoma" w:hAnsi="Tahoma" w:cs="Tahoma"/>
                <w:sz w:val="20"/>
                <w:szCs w:val="20"/>
              </w:rPr>
              <w:t>Cllr. Hayes complimented the library service on the project “Humans of Balgaddy” and noted how impactful the written pieces from the contributors are, which have been running on Facebook, prior to the launch of the book and exhibition at NCL (date tbc).</w:t>
            </w:r>
          </w:p>
          <w:p w14:paraId="46198A0B" w14:textId="77777777" w:rsidR="001E1874" w:rsidRPr="00240CE6" w:rsidRDefault="001E1874" w:rsidP="00270B9A">
            <w:pPr>
              <w:tabs>
                <w:tab w:val="left" w:pos="1213"/>
              </w:tabs>
              <w:spacing w:line="254" w:lineRule="auto"/>
              <w:rPr>
                <w:rFonts w:ascii="Tahoma" w:hAnsi="Tahoma" w:cs="Tahoma"/>
                <w:color w:val="000000"/>
                <w:sz w:val="20"/>
                <w:szCs w:val="20"/>
              </w:rPr>
            </w:pPr>
            <w:r w:rsidRPr="00240CE6">
              <w:rPr>
                <w:rFonts w:ascii="Tahoma" w:hAnsi="Tahoma" w:cs="Tahoma"/>
                <w:color w:val="000000"/>
                <w:sz w:val="20"/>
                <w:szCs w:val="20"/>
              </w:rPr>
              <w:t>Cllr Duff concluded the meeting by expressing an appreciation of the efforts of all present.</w:t>
            </w:r>
          </w:p>
          <w:p w14:paraId="5CD191E0" w14:textId="77777777" w:rsidR="001E1874" w:rsidRPr="00240CE6" w:rsidRDefault="001E1874" w:rsidP="00270B9A">
            <w:pPr>
              <w:tabs>
                <w:tab w:val="left" w:pos="1213"/>
              </w:tabs>
              <w:spacing w:line="254" w:lineRule="auto"/>
              <w:rPr>
                <w:rFonts w:ascii="Tahoma" w:hAnsi="Tahoma" w:cs="Tahoma"/>
                <w:color w:val="000000"/>
                <w:sz w:val="20"/>
                <w:szCs w:val="20"/>
              </w:rPr>
            </w:pPr>
          </w:p>
          <w:p w14:paraId="6ED61BF5" w14:textId="77777777" w:rsidR="001E1874" w:rsidRPr="00240CE6" w:rsidRDefault="001E1874" w:rsidP="00270B9A">
            <w:pPr>
              <w:pStyle w:val="NormalWeb"/>
              <w:spacing w:line="252" w:lineRule="auto"/>
              <w:rPr>
                <w:rFonts w:ascii="Tahoma" w:hAnsi="Tahoma" w:cs="Tahoma"/>
                <w:b/>
                <w:bCs/>
                <w:sz w:val="20"/>
                <w:szCs w:val="20"/>
              </w:rPr>
            </w:pPr>
            <w:r w:rsidRPr="00240CE6">
              <w:rPr>
                <w:rFonts w:ascii="Tahoma" w:hAnsi="Tahoma" w:cs="Tahoma"/>
                <w:b/>
                <w:bCs/>
                <w:color w:val="000000"/>
                <w:sz w:val="20"/>
                <w:szCs w:val="20"/>
              </w:rPr>
              <w:t>The meeting concluded at 6.35pm.</w:t>
            </w:r>
          </w:p>
          <w:p w14:paraId="26FB8130" w14:textId="77777777" w:rsidR="001E1874" w:rsidRPr="00240CE6" w:rsidRDefault="001E1874" w:rsidP="00270B9A">
            <w:pPr>
              <w:pStyle w:val="NormalWeb"/>
              <w:spacing w:line="252" w:lineRule="auto"/>
              <w:rPr>
                <w:rFonts w:ascii="Tahoma" w:hAnsi="Tahoma" w:cs="Tahoma"/>
                <w:b/>
                <w:bCs/>
                <w:sz w:val="20"/>
                <w:szCs w:val="20"/>
              </w:rPr>
            </w:pPr>
          </w:p>
        </w:tc>
      </w:tr>
    </w:tbl>
    <w:p w14:paraId="718356CF" w14:textId="77777777" w:rsidR="001E1874" w:rsidRPr="00240CE6" w:rsidRDefault="001E1874" w:rsidP="001E1874">
      <w:pPr>
        <w:rPr>
          <w:rFonts w:ascii="Tahoma" w:hAnsi="Tahoma" w:cs="Tahoma"/>
          <w:sz w:val="20"/>
          <w:szCs w:val="20"/>
        </w:rPr>
      </w:pPr>
    </w:p>
    <w:p w14:paraId="40CA9E57" w14:textId="77777777" w:rsidR="001E1874" w:rsidRPr="00147B6E" w:rsidRDefault="001E1874" w:rsidP="001E1874">
      <w:pPr>
        <w:ind w:left="720"/>
        <w:rPr>
          <w:rFonts w:ascii="Times New Roman" w:eastAsiaTheme="minorEastAsia" w:hAnsi="Times New Roman" w:cs="Times New Roman"/>
          <w:sz w:val="24"/>
          <w:szCs w:val="24"/>
          <w:lang w:eastAsia="en-IE"/>
        </w:rPr>
      </w:pPr>
    </w:p>
    <w:p w14:paraId="38294ACB" w14:textId="360B5F0F" w:rsidR="001E1874"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(ii) - Minutes of Meeting 20</w:t>
      </w:r>
      <w:r w:rsidRPr="00147B6E">
        <w:rPr>
          <w:rFonts w:ascii="Times New Roman" w:eastAsiaTheme="minorEastAsia" w:hAnsi="Times New Roman" w:cs="Times New Roman"/>
          <w:sz w:val="24"/>
          <w:szCs w:val="24"/>
          <w:vertAlign w:val="superscript"/>
          <w:lang w:eastAsia="en-IE"/>
        </w:rPr>
        <w:t>th</w:t>
      </w:r>
      <w:r w:rsidRPr="00147B6E">
        <w:rPr>
          <w:rFonts w:ascii="Times New Roman" w:eastAsiaTheme="minorEastAsia" w:hAnsi="Times New Roman" w:cs="Times New Roman"/>
          <w:sz w:val="24"/>
          <w:szCs w:val="24"/>
          <w:lang w:eastAsia="en-IE"/>
        </w:rPr>
        <w:t xml:space="preserve"> May 2020</w:t>
      </w:r>
    </w:p>
    <w:p w14:paraId="5DDDE29B" w14:textId="77777777" w:rsidR="001E1874" w:rsidRPr="00B75528" w:rsidRDefault="001E1874" w:rsidP="001E1874">
      <w:pPr>
        <w:ind w:left="720"/>
        <w:outlineLvl w:val="0"/>
        <w:rPr>
          <w:rFonts w:ascii="Tahoma" w:hAnsi="Tahoma" w:cs="Tahoma"/>
          <w:b/>
          <w:sz w:val="20"/>
          <w:szCs w:val="20"/>
        </w:rPr>
      </w:pPr>
      <w:r w:rsidRPr="00B75528">
        <w:rPr>
          <w:rFonts w:ascii="Tahoma" w:hAnsi="Tahoma" w:cs="Tahoma"/>
          <w:b/>
          <w:sz w:val="20"/>
          <w:szCs w:val="20"/>
        </w:rPr>
        <w:t>Attended</w:t>
      </w:r>
      <w:r w:rsidRPr="00B75528">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1E1874" w:rsidRPr="00B75528" w14:paraId="54786A6C" w14:textId="77777777" w:rsidTr="001E1874">
        <w:tc>
          <w:tcPr>
            <w:tcW w:w="3615" w:type="dxa"/>
            <w:tcBorders>
              <w:top w:val="single" w:sz="4" w:space="0" w:color="999999"/>
              <w:left w:val="single" w:sz="4" w:space="0" w:color="999999"/>
              <w:bottom w:val="single" w:sz="4" w:space="0" w:color="999999"/>
              <w:right w:val="single" w:sz="4" w:space="0" w:color="999999"/>
            </w:tcBorders>
            <w:hideMark/>
          </w:tcPr>
          <w:p w14:paraId="244B42E8" w14:textId="77777777" w:rsidR="001E1874" w:rsidRPr="00B75528" w:rsidRDefault="001E1874" w:rsidP="00270B9A">
            <w:pPr>
              <w:tabs>
                <w:tab w:val="left" w:pos="1213"/>
              </w:tabs>
              <w:spacing w:line="252" w:lineRule="auto"/>
              <w:rPr>
                <w:rFonts w:ascii="Tahoma" w:hAnsi="Tahoma" w:cs="Tahoma"/>
                <w:color w:val="000000"/>
                <w:sz w:val="20"/>
                <w:szCs w:val="20"/>
              </w:rPr>
            </w:pPr>
            <w:r w:rsidRPr="00B75528">
              <w:rPr>
                <w:rFonts w:ascii="Tahoma" w:hAnsi="Tahoma" w:cs="Tahoma"/>
                <w:noProof/>
                <w:sz w:val="20"/>
                <w:szCs w:val="20"/>
                <w:lang w:eastAsia="en-IE"/>
              </w:rPr>
              <w:t xml:space="preserve">Cllr. Mick Duff </w:t>
            </w:r>
            <w:r w:rsidRPr="00B75528">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765275A6" w14:textId="77777777" w:rsidR="001E1874" w:rsidRPr="00B75528" w:rsidRDefault="001E1874" w:rsidP="00270B9A">
            <w:pPr>
              <w:tabs>
                <w:tab w:val="left" w:pos="1213"/>
              </w:tabs>
              <w:spacing w:line="252" w:lineRule="auto"/>
              <w:rPr>
                <w:rFonts w:ascii="Tahoma" w:hAnsi="Tahoma" w:cs="Tahoma"/>
                <w:color w:val="000000"/>
                <w:sz w:val="20"/>
                <w:szCs w:val="20"/>
              </w:rPr>
            </w:pPr>
            <w:r w:rsidRPr="00B75528">
              <w:rPr>
                <w:rFonts w:ascii="Tahoma" w:hAnsi="Tahoma" w:cs="Tahoma"/>
                <w:color w:val="000000"/>
                <w:sz w:val="20"/>
                <w:szCs w:val="20"/>
              </w:rPr>
              <w:t>Cllr. Guss O’Connell</w:t>
            </w:r>
          </w:p>
        </w:tc>
      </w:tr>
      <w:tr w:rsidR="001E1874" w:rsidRPr="00B75528" w14:paraId="63E0CF0C" w14:textId="77777777" w:rsidTr="001E1874">
        <w:tc>
          <w:tcPr>
            <w:tcW w:w="3615" w:type="dxa"/>
            <w:tcBorders>
              <w:top w:val="single" w:sz="4" w:space="0" w:color="999999"/>
              <w:left w:val="single" w:sz="4" w:space="0" w:color="999999"/>
              <w:bottom w:val="single" w:sz="4" w:space="0" w:color="999999"/>
              <w:right w:val="single" w:sz="4" w:space="0" w:color="999999"/>
            </w:tcBorders>
            <w:hideMark/>
          </w:tcPr>
          <w:p w14:paraId="2A979AA9" w14:textId="77777777" w:rsidR="001E1874" w:rsidRPr="00B75528" w:rsidRDefault="001E1874" w:rsidP="00270B9A">
            <w:pPr>
              <w:tabs>
                <w:tab w:val="left" w:pos="1213"/>
              </w:tabs>
              <w:spacing w:line="252" w:lineRule="auto"/>
              <w:rPr>
                <w:rFonts w:ascii="Tahoma" w:hAnsi="Tahoma" w:cs="Tahoma"/>
                <w:color w:val="000000"/>
                <w:sz w:val="20"/>
                <w:szCs w:val="20"/>
              </w:rPr>
            </w:pPr>
            <w:r w:rsidRPr="00B75528">
              <w:rPr>
                <w:rFonts w:ascii="Tahoma" w:hAnsi="Tahoma" w:cs="Tahoma"/>
                <w:color w:val="000000"/>
                <w:sz w:val="20"/>
                <w:szCs w:val="2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15150EAD" w14:textId="77777777" w:rsidR="001E1874" w:rsidRPr="00B75528" w:rsidRDefault="001E1874" w:rsidP="00270B9A">
            <w:pPr>
              <w:tabs>
                <w:tab w:val="left" w:pos="1213"/>
              </w:tabs>
              <w:spacing w:line="252" w:lineRule="auto"/>
              <w:rPr>
                <w:rFonts w:ascii="Tahoma" w:hAnsi="Tahoma" w:cs="Tahoma"/>
                <w:color w:val="000000"/>
                <w:sz w:val="20"/>
                <w:szCs w:val="20"/>
              </w:rPr>
            </w:pPr>
            <w:r w:rsidRPr="00B75528">
              <w:rPr>
                <w:rFonts w:ascii="Tahoma" w:hAnsi="Tahoma" w:cs="Tahoma"/>
                <w:sz w:val="20"/>
                <w:szCs w:val="20"/>
              </w:rPr>
              <w:t>Ms. Freda Manweiler</w:t>
            </w:r>
          </w:p>
        </w:tc>
      </w:tr>
      <w:tr w:rsidR="001E1874" w:rsidRPr="00B75528" w14:paraId="42CA0622" w14:textId="77777777" w:rsidTr="001E1874">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4273F526" w14:textId="77777777" w:rsidR="001E1874" w:rsidRPr="00B75528" w:rsidRDefault="001E1874" w:rsidP="00270B9A">
            <w:pPr>
              <w:tabs>
                <w:tab w:val="left" w:pos="1213"/>
              </w:tabs>
              <w:spacing w:line="252" w:lineRule="auto"/>
              <w:rPr>
                <w:rFonts w:ascii="Tahoma" w:hAnsi="Tahoma" w:cs="Tahoma"/>
                <w:color w:val="000000"/>
                <w:sz w:val="20"/>
                <w:szCs w:val="20"/>
              </w:rPr>
            </w:pPr>
            <w:r w:rsidRPr="00B75528">
              <w:rPr>
                <w:rFonts w:ascii="Tahoma" w:hAnsi="Tahoma" w:cs="Tahoma"/>
                <w:sz w:val="20"/>
                <w:szCs w:val="20"/>
              </w:rP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75907AF5" w14:textId="77777777" w:rsidR="001E1874" w:rsidRPr="00B75528" w:rsidRDefault="001E1874" w:rsidP="00270B9A">
            <w:pPr>
              <w:spacing w:line="256" w:lineRule="auto"/>
              <w:rPr>
                <w:rFonts w:ascii="Tahoma" w:hAnsi="Tahoma" w:cs="Tahoma"/>
                <w:color w:val="000000"/>
                <w:sz w:val="20"/>
                <w:szCs w:val="20"/>
              </w:rPr>
            </w:pPr>
            <w:r w:rsidRPr="00B75528">
              <w:rPr>
                <w:rFonts w:ascii="Tahoma" w:hAnsi="Tahoma" w:cs="Tahoma"/>
                <w:color w:val="000000"/>
                <w:sz w:val="20"/>
                <w:szCs w:val="20"/>
              </w:rPr>
              <w:t>Ms. Elaine Vince-O’Hara</w:t>
            </w:r>
          </w:p>
        </w:tc>
      </w:tr>
    </w:tbl>
    <w:p w14:paraId="5B5A2D60" w14:textId="77777777" w:rsidR="001E1874" w:rsidRPr="00B75528" w:rsidRDefault="001E1874" w:rsidP="001E1874">
      <w:pPr>
        <w:ind w:left="720"/>
        <w:jc w:val="center"/>
        <w:rPr>
          <w:rFonts w:ascii="Tahoma" w:hAnsi="Tahoma" w:cs="Tahoma"/>
          <w:b/>
          <w:sz w:val="20"/>
          <w:szCs w:val="20"/>
        </w:rPr>
      </w:pPr>
    </w:p>
    <w:p w14:paraId="2D8BB2B6" w14:textId="77777777" w:rsidR="001E1874" w:rsidRPr="00B75528" w:rsidRDefault="001E1874" w:rsidP="001E1874">
      <w:pPr>
        <w:ind w:left="720"/>
        <w:rPr>
          <w:rFonts w:ascii="Tahoma" w:hAnsi="Tahoma" w:cs="Tahoma"/>
          <w:color w:val="000000"/>
          <w:sz w:val="20"/>
          <w:szCs w:val="20"/>
        </w:rPr>
      </w:pPr>
      <w:r w:rsidRPr="00B75528">
        <w:rPr>
          <w:rFonts w:ascii="Tahoma" w:hAnsi="Tahoma" w:cs="Tahoma"/>
          <w:b/>
          <w:sz w:val="20"/>
          <w:szCs w:val="20"/>
        </w:rPr>
        <w:t xml:space="preserve">Apologies: </w:t>
      </w:r>
      <w:r w:rsidRPr="00B75528">
        <w:rPr>
          <w:rFonts w:ascii="Tahoma" w:hAnsi="Tahoma" w:cs="Tahoma"/>
          <w:b/>
          <w:sz w:val="20"/>
          <w:szCs w:val="20"/>
        </w:rPr>
        <w:tab/>
      </w:r>
      <w:r w:rsidRPr="00B75528">
        <w:rPr>
          <w:rFonts w:ascii="Tahoma" w:hAnsi="Tahoma" w:cs="Tahoma"/>
          <w:color w:val="000000"/>
          <w:sz w:val="20"/>
          <w:szCs w:val="20"/>
        </w:rPr>
        <w:t>Cllr. Alan Hayes</w:t>
      </w:r>
    </w:p>
    <w:p w14:paraId="6353CD1A" w14:textId="77777777" w:rsidR="001E1874" w:rsidRPr="00B75528" w:rsidRDefault="001E1874" w:rsidP="001E1874">
      <w:pPr>
        <w:ind w:left="720"/>
        <w:rPr>
          <w:rFonts w:ascii="Tahoma" w:hAnsi="Tahoma" w:cs="Tahoma"/>
          <w:sz w:val="20"/>
          <w:szCs w:val="20"/>
        </w:rPr>
      </w:pPr>
      <w:r w:rsidRPr="00B75528">
        <w:rPr>
          <w:rFonts w:ascii="Tahoma" w:hAnsi="Tahoma" w:cs="Tahoma"/>
          <w:color w:val="000000"/>
          <w:sz w:val="20"/>
          <w:szCs w:val="20"/>
        </w:rPr>
        <w:tab/>
      </w:r>
      <w:r w:rsidRPr="00B75528">
        <w:rPr>
          <w:rFonts w:ascii="Tahoma" w:hAnsi="Tahoma" w:cs="Tahoma"/>
          <w:color w:val="000000"/>
          <w:sz w:val="20"/>
          <w:szCs w:val="20"/>
        </w:rPr>
        <w:tab/>
        <w:t>Cllr. Kenneth Egan</w:t>
      </w:r>
    </w:p>
    <w:p w14:paraId="20F0483F" w14:textId="77777777" w:rsidR="001E1874" w:rsidRPr="00B75528" w:rsidRDefault="001E1874" w:rsidP="001E1874">
      <w:pPr>
        <w:ind w:left="720"/>
        <w:rPr>
          <w:rFonts w:ascii="Tahoma" w:hAnsi="Tahoma" w:cs="Tahoma"/>
          <w:sz w:val="20"/>
          <w:szCs w:val="20"/>
        </w:rPr>
      </w:pPr>
      <w:r w:rsidRPr="00B75528">
        <w:rPr>
          <w:rFonts w:ascii="Tahoma" w:hAnsi="Tahoma" w:cs="Tahoma"/>
          <w:sz w:val="20"/>
          <w:szCs w:val="20"/>
        </w:rPr>
        <w:tab/>
      </w:r>
      <w:r w:rsidRPr="00B75528">
        <w:rPr>
          <w:rFonts w:ascii="Tahoma" w:hAnsi="Tahoma" w:cs="Tahoma"/>
          <w:sz w:val="20"/>
          <w:szCs w:val="20"/>
        </w:rPr>
        <w:tab/>
      </w:r>
    </w:p>
    <w:p w14:paraId="3D105EA5" w14:textId="77777777" w:rsidR="001E1874" w:rsidRPr="00B75528" w:rsidRDefault="001E1874" w:rsidP="001E1874">
      <w:pPr>
        <w:ind w:left="720"/>
        <w:rPr>
          <w:rFonts w:ascii="Tahoma" w:hAnsi="Tahoma" w:cs="Tahoma"/>
          <w:sz w:val="20"/>
          <w:szCs w:val="20"/>
        </w:rPr>
      </w:pPr>
      <w:r w:rsidRPr="00B75528">
        <w:rPr>
          <w:rFonts w:ascii="Tahoma" w:hAnsi="Tahoma" w:cs="Tahoma"/>
          <w:b/>
          <w:sz w:val="20"/>
          <w:szCs w:val="20"/>
        </w:rPr>
        <w:lastRenderedPageBreak/>
        <w:t>Officials present:</w:t>
      </w:r>
    </w:p>
    <w:p w14:paraId="380BBDE7" w14:textId="77777777" w:rsidR="001E1874" w:rsidRPr="00B75528" w:rsidRDefault="001E1874" w:rsidP="001E1874">
      <w:pPr>
        <w:ind w:left="720"/>
        <w:rPr>
          <w:rFonts w:ascii="Tahoma" w:hAnsi="Tahoma" w:cs="Tahoma"/>
          <w:sz w:val="20"/>
          <w:szCs w:val="20"/>
        </w:rPr>
      </w:pPr>
      <w:r w:rsidRPr="00B75528">
        <w:rPr>
          <w:rFonts w:ascii="Tahoma" w:hAnsi="Tahoma" w:cs="Tahoma"/>
          <w:sz w:val="20"/>
          <w:szCs w:val="20"/>
        </w:rPr>
        <w:t>Mr. Frank Nevin, Director of Service.</w:t>
      </w:r>
    </w:p>
    <w:p w14:paraId="35811837" w14:textId="77777777" w:rsidR="001E1874" w:rsidRPr="00B75528" w:rsidRDefault="001E1874" w:rsidP="001E1874">
      <w:pPr>
        <w:tabs>
          <w:tab w:val="left" w:pos="1213"/>
        </w:tabs>
        <w:ind w:left="720"/>
        <w:rPr>
          <w:rFonts w:ascii="Tahoma" w:hAnsi="Tahoma" w:cs="Tahoma"/>
          <w:color w:val="000000"/>
          <w:sz w:val="20"/>
          <w:szCs w:val="20"/>
        </w:rPr>
      </w:pPr>
      <w:r w:rsidRPr="00B75528">
        <w:rPr>
          <w:rFonts w:ascii="Tahoma" w:hAnsi="Tahoma" w:cs="Tahoma"/>
          <w:color w:val="000000"/>
          <w:sz w:val="20"/>
          <w:szCs w:val="20"/>
        </w:rPr>
        <w:t>Ms. Bernadette Fennell, County Librarian</w:t>
      </w:r>
    </w:p>
    <w:p w14:paraId="348AD2E4" w14:textId="77777777" w:rsidR="001E1874" w:rsidRPr="00B75528" w:rsidRDefault="001E1874" w:rsidP="001E1874">
      <w:pPr>
        <w:tabs>
          <w:tab w:val="left" w:pos="1213"/>
        </w:tabs>
        <w:ind w:left="720"/>
        <w:rPr>
          <w:rFonts w:ascii="Tahoma" w:hAnsi="Tahoma" w:cs="Tahoma"/>
          <w:color w:val="000000"/>
          <w:sz w:val="20"/>
          <w:szCs w:val="20"/>
        </w:rPr>
      </w:pPr>
      <w:r w:rsidRPr="00B75528">
        <w:rPr>
          <w:rFonts w:ascii="Tahoma" w:hAnsi="Tahoma" w:cs="Tahoma"/>
          <w:color w:val="000000"/>
          <w:sz w:val="20"/>
          <w:szCs w:val="20"/>
        </w:rPr>
        <w:t>Ms. Orla Scannell, Arts Officer</w:t>
      </w:r>
    </w:p>
    <w:p w14:paraId="4CC957A8" w14:textId="77777777" w:rsidR="001E1874" w:rsidRPr="00B75528" w:rsidRDefault="001E1874" w:rsidP="001E1874">
      <w:pPr>
        <w:tabs>
          <w:tab w:val="left" w:pos="1213"/>
        </w:tabs>
        <w:ind w:left="720"/>
        <w:rPr>
          <w:rFonts w:ascii="Tahoma" w:hAnsi="Tahoma" w:cs="Tahoma"/>
          <w:color w:val="000000"/>
          <w:sz w:val="20"/>
          <w:szCs w:val="20"/>
        </w:rPr>
      </w:pPr>
      <w:r w:rsidRPr="00B75528">
        <w:rPr>
          <w:rFonts w:ascii="Tahoma" w:hAnsi="Tahoma" w:cs="Tahoma"/>
          <w:color w:val="000000"/>
          <w:sz w:val="20"/>
          <w:szCs w:val="20"/>
        </w:rPr>
        <w:t>Mr. Bernard Gaughan, Assistant Head of IT</w:t>
      </w:r>
    </w:p>
    <w:p w14:paraId="6334B846" w14:textId="77777777" w:rsidR="001E1874" w:rsidRPr="00B75528" w:rsidRDefault="001E1874" w:rsidP="001E1874">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1E1874" w:rsidRPr="00B75528" w14:paraId="0FF7D07C" w14:textId="77777777" w:rsidTr="001E1874">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788E3303" w14:textId="77777777" w:rsidR="001E1874" w:rsidRPr="00B75528" w:rsidRDefault="001E1874" w:rsidP="00270B9A">
            <w:pPr>
              <w:pStyle w:val="NormalWeb"/>
              <w:spacing w:line="252" w:lineRule="auto"/>
              <w:rPr>
                <w:rStyle w:val="Strong"/>
                <w:rFonts w:ascii="Tahoma" w:hAnsi="Tahoma" w:cs="Tahoma"/>
                <w:sz w:val="20"/>
                <w:szCs w:val="20"/>
              </w:rPr>
            </w:pPr>
            <w:r w:rsidRPr="00B75528">
              <w:rPr>
                <w:rStyle w:val="Strong"/>
                <w:rFonts w:ascii="Tahoma" w:hAnsi="Tahoma" w:cs="Tahoma"/>
                <w:sz w:val="20"/>
                <w:szCs w:val="20"/>
              </w:rPr>
              <w:t>Headed Item 1:   Minutes SPC 19</w:t>
            </w:r>
            <w:r w:rsidRPr="00B75528">
              <w:rPr>
                <w:rStyle w:val="Strong"/>
                <w:rFonts w:ascii="Tahoma" w:hAnsi="Tahoma" w:cs="Tahoma"/>
                <w:sz w:val="20"/>
                <w:szCs w:val="20"/>
                <w:vertAlign w:val="superscript"/>
              </w:rPr>
              <w:t>th</w:t>
            </w:r>
            <w:r w:rsidRPr="00B75528">
              <w:rPr>
                <w:rStyle w:val="Strong"/>
                <w:rFonts w:ascii="Tahoma" w:hAnsi="Tahoma" w:cs="Tahoma"/>
                <w:sz w:val="20"/>
                <w:szCs w:val="20"/>
              </w:rPr>
              <w:t xml:space="preserve"> February 2020</w:t>
            </w:r>
          </w:p>
          <w:p w14:paraId="0247F547" w14:textId="77777777" w:rsidR="001E1874" w:rsidRPr="00B75528" w:rsidRDefault="001E1874" w:rsidP="00270B9A">
            <w:pPr>
              <w:pStyle w:val="NormalWeb"/>
              <w:spacing w:line="252" w:lineRule="auto"/>
              <w:rPr>
                <w:rStyle w:val="Strong"/>
                <w:rFonts w:ascii="Tahoma" w:hAnsi="Tahoma" w:cs="Tahoma"/>
                <w:b w:val="0"/>
                <w:bCs w:val="0"/>
                <w:sz w:val="20"/>
                <w:szCs w:val="20"/>
              </w:rPr>
            </w:pPr>
            <w:r w:rsidRPr="00B75528">
              <w:rPr>
                <w:rStyle w:val="Strong"/>
                <w:rFonts w:ascii="Tahoma" w:hAnsi="Tahoma" w:cs="Tahoma"/>
                <w:sz w:val="20"/>
                <w:szCs w:val="20"/>
              </w:rPr>
              <w:t>Minutes from the meeting of 19</w:t>
            </w:r>
            <w:r w:rsidRPr="00B75528">
              <w:rPr>
                <w:rStyle w:val="Strong"/>
                <w:rFonts w:ascii="Tahoma" w:hAnsi="Tahoma" w:cs="Tahoma"/>
                <w:sz w:val="20"/>
                <w:szCs w:val="20"/>
                <w:vertAlign w:val="superscript"/>
              </w:rPr>
              <w:t>th</w:t>
            </w:r>
            <w:r w:rsidRPr="00B75528">
              <w:rPr>
                <w:rStyle w:val="Strong"/>
                <w:rFonts w:ascii="Tahoma" w:hAnsi="Tahoma" w:cs="Tahoma"/>
                <w:sz w:val="20"/>
                <w:szCs w:val="20"/>
              </w:rPr>
              <w:t xml:space="preserve"> February 2020 were proposed by Cllr. Peter Kavanagh and seconded by Cllr. Guss O’Connell.</w:t>
            </w:r>
          </w:p>
          <w:p w14:paraId="1D994996" w14:textId="77777777" w:rsidR="001E1874" w:rsidRPr="00B75528" w:rsidRDefault="001E1874" w:rsidP="00270B9A">
            <w:pPr>
              <w:pStyle w:val="NormalWeb"/>
              <w:spacing w:line="252" w:lineRule="auto"/>
              <w:rPr>
                <w:rStyle w:val="Strong"/>
                <w:rFonts w:ascii="Tahoma" w:hAnsi="Tahoma" w:cs="Tahoma"/>
                <w:b w:val="0"/>
                <w:bCs w:val="0"/>
                <w:sz w:val="20"/>
                <w:szCs w:val="20"/>
              </w:rPr>
            </w:pPr>
            <w:r w:rsidRPr="00B75528">
              <w:rPr>
                <w:rStyle w:val="Strong"/>
                <w:rFonts w:ascii="Tahoma" w:hAnsi="Tahoma" w:cs="Tahoma"/>
                <w:sz w:val="20"/>
                <w:szCs w:val="20"/>
              </w:rPr>
              <w:t>Matters arising: There were no matters arising from the previous meeting</w:t>
            </w:r>
          </w:p>
          <w:p w14:paraId="1CA8BA17" w14:textId="77777777" w:rsidR="001E1874" w:rsidRPr="00B75528" w:rsidRDefault="001E1874" w:rsidP="00270B9A">
            <w:pPr>
              <w:pStyle w:val="NormalWeb"/>
              <w:spacing w:line="252" w:lineRule="auto"/>
              <w:rPr>
                <w:rStyle w:val="Strong"/>
                <w:rFonts w:ascii="Tahoma" w:hAnsi="Tahoma" w:cs="Tahoma"/>
                <w:b w:val="0"/>
                <w:bCs w:val="0"/>
                <w:sz w:val="20"/>
                <w:szCs w:val="20"/>
              </w:rPr>
            </w:pPr>
          </w:p>
        </w:tc>
      </w:tr>
      <w:tr w:rsidR="001E1874" w:rsidRPr="00B75528" w14:paraId="23E38D6B" w14:textId="77777777" w:rsidTr="001E1874">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3105ED81" w14:textId="77777777" w:rsidR="001E1874" w:rsidRPr="00B75528" w:rsidRDefault="001E1874" w:rsidP="00270B9A">
            <w:pPr>
              <w:spacing w:line="360" w:lineRule="auto"/>
              <w:rPr>
                <w:rStyle w:val="Strong"/>
                <w:rFonts w:ascii="Tahoma" w:hAnsi="Tahoma" w:cs="Tahoma"/>
                <w:b w:val="0"/>
                <w:bCs w:val="0"/>
                <w:sz w:val="20"/>
                <w:szCs w:val="20"/>
              </w:rPr>
            </w:pPr>
            <w:r w:rsidRPr="00B75528">
              <w:rPr>
                <w:rStyle w:val="Strong"/>
                <w:rFonts w:ascii="Tahoma" w:hAnsi="Tahoma" w:cs="Tahoma"/>
                <w:sz w:val="20"/>
                <w:szCs w:val="20"/>
              </w:rPr>
              <w:t xml:space="preserve">Headed Item 2:  </w:t>
            </w:r>
            <w:r w:rsidRPr="00B75528">
              <w:rPr>
                <w:rStyle w:val="Strong"/>
                <w:rFonts w:ascii="Tahoma" w:hAnsi="Tahoma" w:cs="Tahoma"/>
                <w:sz w:val="20"/>
                <w:szCs w:val="20"/>
                <w:lang w:val="en-US"/>
              </w:rPr>
              <w:t xml:space="preserve"> </w:t>
            </w:r>
            <w:r w:rsidRPr="00B75528">
              <w:rPr>
                <w:rFonts w:ascii="Tahoma" w:hAnsi="Tahoma" w:cs="Tahoma"/>
                <w:b/>
                <w:bCs/>
                <w:sz w:val="20"/>
                <w:szCs w:val="20"/>
              </w:rPr>
              <w:t>Update on Covid-19 sectoral response. (Particularly SDCC Library service)</w:t>
            </w:r>
          </w:p>
          <w:p w14:paraId="4B753A24" w14:textId="77777777" w:rsidR="001E1874" w:rsidRPr="00B75528" w:rsidRDefault="001E1874" w:rsidP="00270B9A">
            <w:pPr>
              <w:pStyle w:val="NormalWeb"/>
              <w:spacing w:line="252" w:lineRule="auto"/>
              <w:rPr>
                <w:rStyle w:val="Strong"/>
                <w:rFonts w:ascii="Tahoma" w:hAnsi="Tahoma" w:cs="Tahoma"/>
                <w:b w:val="0"/>
                <w:bCs w:val="0"/>
                <w:sz w:val="20"/>
                <w:szCs w:val="20"/>
              </w:rPr>
            </w:pPr>
            <w:r w:rsidRPr="00B75528">
              <w:rPr>
                <w:rStyle w:val="Strong"/>
                <w:rFonts w:ascii="Tahoma" w:hAnsi="Tahoma" w:cs="Tahoma"/>
                <w:sz w:val="20"/>
                <w:szCs w:val="20"/>
              </w:rPr>
              <w:t>Bernadette Fennell gave a report and presentation on library activities since March. Branch libraries have been delivering programmes across social media with live streamed events meeting public demand. Programmes under national initiatives have also been delivered. There has been a huge uptake in Library Online resources and statistics were presented on the issues.</w:t>
            </w:r>
          </w:p>
          <w:p w14:paraId="6B444D78" w14:textId="77777777" w:rsidR="001E1874" w:rsidRPr="00B75528" w:rsidRDefault="001E1874" w:rsidP="00270B9A">
            <w:pPr>
              <w:pStyle w:val="NormalWeb"/>
              <w:spacing w:line="252" w:lineRule="auto"/>
              <w:rPr>
                <w:rFonts w:ascii="Tahoma" w:hAnsi="Tahoma" w:cs="Tahoma"/>
                <w:sz w:val="20"/>
                <w:szCs w:val="20"/>
                <w:lang w:val="en-US" w:eastAsia="en-US"/>
              </w:rPr>
            </w:pPr>
            <w:r w:rsidRPr="00B75528">
              <w:rPr>
                <w:rFonts w:ascii="Tahoma" w:hAnsi="Tahoma" w:cs="Tahoma"/>
                <w:sz w:val="20"/>
                <w:szCs w:val="20"/>
                <w:lang w:val="en-US" w:eastAsia="en-US"/>
              </w:rPr>
              <w:t xml:space="preserve">Following contributions from Mr. Frank Nevin, Cllr. O’Connell, Cllr. Mick Duff, Cllr Peter Kavanagh, and </w:t>
            </w:r>
            <w:r w:rsidRPr="00B75528">
              <w:rPr>
                <w:rFonts w:ascii="Tahoma" w:hAnsi="Tahoma" w:cs="Tahoma"/>
                <w:color w:val="000000"/>
                <w:sz w:val="20"/>
                <w:szCs w:val="20"/>
              </w:rPr>
              <w:t>Elaine Vince-O’Hara</w:t>
            </w:r>
            <w:r w:rsidRPr="00B75528">
              <w:rPr>
                <w:rFonts w:ascii="Tahoma" w:hAnsi="Tahoma" w:cs="Tahoma"/>
                <w:sz w:val="20"/>
                <w:szCs w:val="20"/>
                <w:lang w:val="en-US" w:eastAsia="en-US"/>
              </w:rPr>
              <w:t xml:space="preserve"> the report was </w:t>
            </w:r>
            <w:r w:rsidRPr="00B75528">
              <w:rPr>
                <w:rFonts w:ascii="Tahoma" w:hAnsi="Tahoma" w:cs="Tahoma"/>
                <w:b/>
                <w:bCs/>
                <w:sz w:val="20"/>
                <w:szCs w:val="20"/>
                <w:lang w:val="en-US" w:eastAsia="en-US"/>
              </w:rPr>
              <w:t>noted</w:t>
            </w:r>
            <w:r w:rsidRPr="00B75528">
              <w:rPr>
                <w:rFonts w:ascii="Tahoma" w:hAnsi="Tahoma" w:cs="Tahoma"/>
                <w:sz w:val="20"/>
                <w:szCs w:val="20"/>
                <w:lang w:val="en-US" w:eastAsia="en-US"/>
              </w:rPr>
              <w:t>.</w:t>
            </w:r>
          </w:p>
          <w:p w14:paraId="365CDEFE" w14:textId="77777777" w:rsidR="001E1874" w:rsidRPr="00B75528" w:rsidRDefault="001E1874" w:rsidP="00270B9A">
            <w:pPr>
              <w:pStyle w:val="NormalWeb"/>
              <w:spacing w:line="252" w:lineRule="auto"/>
              <w:rPr>
                <w:rFonts w:ascii="Tahoma" w:hAnsi="Tahoma" w:cs="Tahoma"/>
                <w:b/>
                <w:bCs/>
                <w:sz w:val="20"/>
                <w:szCs w:val="20"/>
                <w:lang w:val="en-US" w:eastAsia="en-US"/>
              </w:rPr>
            </w:pPr>
          </w:p>
        </w:tc>
      </w:tr>
      <w:tr w:rsidR="001E1874" w:rsidRPr="00B75528" w14:paraId="19A23895" w14:textId="77777777" w:rsidTr="001E1874">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6BB4FEDC" w14:textId="77777777" w:rsidR="001E1874" w:rsidRPr="00B75528" w:rsidRDefault="001E1874" w:rsidP="00270B9A">
            <w:pPr>
              <w:spacing w:line="252" w:lineRule="auto"/>
              <w:rPr>
                <w:rFonts w:ascii="Tahoma" w:hAnsi="Tahoma" w:cs="Tahoma"/>
                <w:vanish/>
                <w:sz w:val="20"/>
                <w:szCs w:val="20"/>
              </w:rPr>
            </w:pPr>
          </w:p>
        </w:tc>
      </w:tr>
      <w:tr w:rsidR="001E1874" w:rsidRPr="00B75528" w14:paraId="579D37F6" w14:textId="77777777" w:rsidTr="001E1874">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F616CF0" w14:textId="77777777" w:rsidR="001E1874" w:rsidRPr="00B75528" w:rsidRDefault="001E1874" w:rsidP="00270B9A">
            <w:pPr>
              <w:spacing w:line="252" w:lineRule="auto"/>
              <w:rPr>
                <w:rFonts w:ascii="Tahoma" w:hAnsi="Tahoma" w:cs="Tahoma"/>
                <w:vanish/>
                <w:sz w:val="20"/>
                <w:szCs w:val="20"/>
              </w:rPr>
            </w:pPr>
          </w:p>
        </w:tc>
      </w:tr>
      <w:tr w:rsidR="001E1874" w:rsidRPr="00B75528" w14:paraId="4195F5B8" w14:textId="77777777" w:rsidTr="001E1874">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4578AD1C" w14:textId="77777777" w:rsidR="001E1874" w:rsidRPr="00B75528" w:rsidRDefault="001E1874" w:rsidP="00270B9A">
            <w:pPr>
              <w:spacing w:line="252" w:lineRule="auto"/>
              <w:rPr>
                <w:rFonts w:ascii="Tahoma" w:hAnsi="Tahoma" w:cs="Tahoma"/>
                <w:vanish/>
                <w:sz w:val="20"/>
                <w:szCs w:val="20"/>
              </w:rPr>
            </w:pPr>
          </w:p>
        </w:tc>
      </w:tr>
      <w:tr w:rsidR="001E1874" w:rsidRPr="00B75528" w14:paraId="2AD41682" w14:textId="77777777" w:rsidTr="001E1874">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310078EC" w14:textId="77777777" w:rsidR="001E1874" w:rsidRPr="00B75528" w:rsidRDefault="001E1874" w:rsidP="00270B9A">
            <w:pPr>
              <w:pStyle w:val="NormalWeb"/>
              <w:spacing w:line="252" w:lineRule="auto"/>
              <w:rPr>
                <w:rFonts w:ascii="Tahoma" w:hAnsi="Tahoma" w:cs="Tahoma"/>
                <w:b/>
                <w:bCs/>
                <w:sz w:val="20"/>
                <w:szCs w:val="20"/>
              </w:rPr>
            </w:pPr>
            <w:r w:rsidRPr="00B75528">
              <w:rPr>
                <w:rFonts w:ascii="Tahoma" w:hAnsi="Tahoma" w:cs="Tahoma"/>
                <w:b/>
                <w:bCs/>
                <w:sz w:val="20"/>
                <w:szCs w:val="20"/>
              </w:rPr>
              <w:t>Headed Item 2: Progress Report on New Libraries</w:t>
            </w:r>
          </w:p>
          <w:p w14:paraId="7A2BD0D8" w14:textId="77777777" w:rsidR="001E1874" w:rsidRPr="00B75528" w:rsidRDefault="001E1874" w:rsidP="00270B9A">
            <w:pPr>
              <w:pStyle w:val="NormalWeb"/>
              <w:spacing w:line="252" w:lineRule="auto"/>
              <w:rPr>
                <w:rFonts w:ascii="Tahoma" w:hAnsi="Tahoma" w:cs="Tahoma"/>
                <w:b/>
                <w:sz w:val="20"/>
                <w:szCs w:val="20"/>
              </w:rPr>
            </w:pPr>
            <w:r w:rsidRPr="00B75528">
              <w:rPr>
                <w:rFonts w:ascii="Tahoma" w:hAnsi="Tahoma" w:cs="Tahoma"/>
                <w:bCs/>
                <w:sz w:val="20"/>
                <w:szCs w:val="20"/>
              </w:rPr>
              <w:t>Bernadette F</w:t>
            </w:r>
            <w:r w:rsidRPr="00B75528">
              <w:rPr>
                <w:rFonts w:ascii="Tahoma" w:hAnsi="Tahoma" w:cs="Tahoma"/>
                <w:sz w:val="20"/>
                <w:szCs w:val="20"/>
              </w:rPr>
              <w:t>ennell, County Librarian, gave a report and presentation on upcoming library projects at North Clondalkin, Castletymon, and Rathcoole.</w:t>
            </w:r>
          </w:p>
          <w:p w14:paraId="7DF7E9DF" w14:textId="77777777" w:rsidR="001E1874" w:rsidRPr="00B75528" w:rsidRDefault="001E1874" w:rsidP="00270B9A">
            <w:pPr>
              <w:pStyle w:val="NormalWeb"/>
              <w:spacing w:line="252" w:lineRule="auto"/>
              <w:rPr>
                <w:rFonts w:ascii="Tahoma" w:hAnsi="Tahoma" w:cs="Tahoma"/>
                <w:bCs/>
                <w:sz w:val="20"/>
                <w:szCs w:val="20"/>
              </w:rPr>
            </w:pPr>
            <w:r w:rsidRPr="00B75528">
              <w:rPr>
                <w:rFonts w:ascii="Tahoma" w:hAnsi="Tahoma" w:cs="Tahoma"/>
                <w:bCs/>
                <w:sz w:val="20"/>
                <w:szCs w:val="20"/>
              </w:rPr>
              <w:t xml:space="preserve">There was a brief discussion by Cllr Mick Duff on the possibility of keeping the gateposts from former South Dublin County Council cottages at the site as items of architectural conservation interest which could be incorporated into the library development.  Following contributions from Cllr. Mick Duff, and Mr. Frank Nevin, the report was </w:t>
            </w:r>
            <w:r w:rsidRPr="00B75528">
              <w:rPr>
                <w:rFonts w:ascii="Tahoma" w:hAnsi="Tahoma" w:cs="Tahoma"/>
                <w:b/>
                <w:sz w:val="20"/>
                <w:szCs w:val="20"/>
              </w:rPr>
              <w:t>noted.</w:t>
            </w:r>
          </w:p>
        </w:tc>
      </w:tr>
      <w:tr w:rsidR="001E1874" w:rsidRPr="00B75528" w14:paraId="646EA7CC" w14:textId="77777777" w:rsidTr="001E1874">
        <w:trPr>
          <w:trHeight w:val="1422"/>
        </w:trPr>
        <w:tc>
          <w:tcPr>
            <w:tcW w:w="8926" w:type="dxa"/>
            <w:tcBorders>
              <w:top w:val="single" w:sz="4" w:space="0" w:color="999999"/>
              <w:left w:val="single" w:sz="4" w:space="0" w:color="999999"/>
              <w:bottom w:val="nil"/>
              <w:right w:val="single" w:sz="4" w:space="0" w:color="999999"/>
            </w:tcBorders>
            <w:hideMark/>
          </w:tcPr>
          <w:p w14:paraId="257054DE" w14:textId="77777777" w:rsidR="001E1874" w:rsidRPr="00B75528" w:rsidRDefault="001E1874" w:rsidP="00270B9A">
            <w:pPr>
              <w:pStyle w:val="NormalWeb"/>
              <w:spacing w:line="252" w:lineRule="auto"/>
              <w:rPr>
                <w:rFonts w:ascii="Tahoma" w:hAnsi="Tahoma" w:cs="Tahoma"/>
                <w:b/>
                <w:bCs/>
                <w:sz w:val="20"/>
                <w:szCs w:val="20"/>
              </w:rPr>
            </w:pPr>
            <w:r w:rsidRPr="00B75528">
              <w:rPr>
                <w:rFonts w:ascii="Tahoma" w:hAnsi="Tahoma" w:cs="Tahoma"/>
                <w:b/>
                <w:bCs/>
                <w:sz w:val="20"/>
                <w:szCs w:val="20"/>
              </w:rPr>
              <w:t>Headed Item 3:  Update on Creative Ireland and Cruinniú na nÓg 2020</w:t>
            </w:r>
          </w:p>
          <w:p w14:paraId="617481BE" w14:textId="77777777" w:rsidR="001E1874" w:rsidRPr="00B75528" w:rsidRDefault="001E1874" w:rsidP="00270B9A">
            <w:pPr>
              <w:pStyle w:val="NormalWeb"/>
              <w:spacing w:line="252" w:lineRule="auto"/>
              <w:rPr>
                <w:rFonts w:ascii="Tahoma" w:hAnsi="Tahoma" w:cs="Tahoma"/>
                <w:bCs/>
                <w:sz w:val="20"/>
                <w:szCs w:val="20"/>
              </w:rPr>
            </w:pPr>
            <w:r w:rsidRPr="00B75528">
              <w:rPr>
                <w:rFonts w:ascii="Tahoma" w:hAnsi="Tahoma" w:cs="Tahoma"/>
                <w:bCs/>
                <w:sz w:val="20"/>
                <w:szCs w:val="20"/>
              </w:rPr>
              <w:t>Orla Scannell, Arts Officer, presented a report on Cruinniú TV South Dublin, South Dublin County Council’s programme for the national day of children’s creativity which will take place on Saturday 13</w:t>
            </w:r>
            <w:r w:rsidRPr="00B75528">
              <w:rPr>
                <w:rFonts w:ascii="Tahoma" w:hAnsi="Tahoma" w:cs="Tahoma"/>
                <w:bCs/>
                <w:sz w:val="20"/>
                <w:szCs w:val="20"/>
                <w:vertAlign w:val="superscript"/>
              </w:rPr>
              <w:t>th</w:t>
            </w:r>
            <w:r w:rsidRPr="00B75528">
              <w:rPr>
                <w:rFonts w:ascii="Tahoma" w:hAnsi="Tahoma" w:cs="Tahoma"/>
                <w:bCs/>
                <w:sz w:val="20"/>
                <w:szCs w:val="20"/>
              </w:rPr>
              <w:t xml:space="preserve"> June 2020. </w:t>
            </w:r>
            <w:r w:rsidRPr="00B75528">
              <w:rPr>
                <w:rFonts w:ascii="Tahoma" w:hAnsi="Tahoma" w:cs="Tahoma"/>
                <w:bCs/>
                <w:sz w:val="20"/>
                <w:szCs w:val="20"/>
              </w:rPr>
              <w:br/>
            </w:r>
            <w:r w:rsidRPr="00B75528">
              <w:rPr>
                <w:rFonts w:ascii="Tahoma" w:hAnsi="Tahoma" w:cs="Tahoma"/>
                <w:bCs/>
                <w:sz w:val="20"/>
                <w:szCs w:val="20"/>
              </w:rPr>
              <w:br/>
              <w:t>The second part of the report focused on the Creative Ireland programme and the awards made t</w:t>
            </w:r>
            <w:r w:rsidRPr="00B75528">
              <w:rPr>
                <w:rFonts w:ascii="Tahoma" w:hAnsi="Tahoma" w:cs="Tahoma"/>
                <w:sz w:val="20"/>
                <w:szCs w:val="20"/>
              </w:rPr>
              <w:t xml:space="preserve">o </w:t>
            </w:r>
            <w:r w:rsidRPr="00B75528">
              <w:rPr>
                <w:rFonts w:ascii="Tahoma" w:hAnsi="Tahoma" w:cs="Tahoma"/>
                <w:bCs/>
                <w:sz w:val="20"/>
                <w:szCs w:val="20"/>
              </w:rPr>
              <w:t>support artists and Creative Communities under this programme.</w:t>
            </w:r>
            <w:r w:rsidRPr="00B75528">
              <w:rPr>
                <w:rFonts w:ascii="Tahoma" w:hAnsi="Tahoma" w:cs="Tahoma"/>
                <w:bCs/>
                <w:sz w:val="20"/>
                <w:szCs w:val="20"/>
              </w:rPr>
              <w:br/>
            </w:r>
            <w:r w:rsidRPr="00B75528">
              <w:rPr>
                <w:rFonts w:ascii="Tahoma" w:hAnsi="Tahoma" w:cs="Tahoma"/>
                <w:bCs/>
                <w:sz w:val="20"/>
                <w:szCs w:val="20"/>
              </w:rPr>
              <w:br/>
              <w:t xml:space="preserve">The report was finished with a video from Music Generation South Dublin for Cruinniú na nÓg. </w:t>
            </w:r>
          </w:p>
          <w:p w14:paraId="4DA23F99" w14:textId="77777777" w:rsidR="001E1874" w:rsidRPr="00B75528" w:rsidRDefault="001E1874" w:rsidP="00270B9A">
            <w:pPr>
              <w:pStyle w:val="NormalWeb"/>
              <w:spacing w:line="252" w:lineRule="auto"/>
              <w:rPr>
                <w:rFonts w:ascii="Tahoma" w:hAnsi="Tahoma" w:cs="Tahoma"/>
                <w:bCs/>
                <w:sz w:val="20"/>
                <w:szCs w:val="20"/>
              </w:rPr>
            </w:pPr>
            <w:r w:rsidRPr="00B75528">
              <w:rPr>
                <w:rFonts w:ascii="Tahoma" w:hAnsi="Tahoma" w:cs="Tahoma"/>
                <w:bCs/>
                <w:sz w:val="20"/>
                <w:szCs w:val="20"/>
              </w:rPr>
              <w:t xml:space="preserve">Following the report and contributions from Cllr. Duff, and Mr. Frank Nevin the report was </w:t>
            </w:r>
            <w:r w:rsidRPr="00B75528">
              <w:rPr>
                <w:rFonts w:ascii="Tahoma" w:hAnsi="Tahoma" w:cs="Tahoma"/>
                <w:b/>
                <w:sz w:val="20"/>
                <w:szCs w:val="20"/>
              </w:rPr>
              <w:t>noted.</w:t>
            </w:r>
          </w:p>
        </w:tc>
      </w:tr>
      <w:tr w:rsidR="001E1874" w:rsidRPr="00B75528" w14:paraId="2B5F2763" w14:textId="77777777" w:rsidTr="001E1874">
        <w:trPr>
          <w:trHeight w:val="1422"/>
        </w:trPr>
        <w:tc>
          <w:tcPr>
            <w:tcW w:w="8926" w:type="dxa"/>
            <w:tcBorders>
              <w:top w:val="single" w:sz="4" w:space="0" w:color="auto"/>
              <w:left w:val="single" w:sz="4" w:space="0" w:color="999999"/>
              <w:bottom w:val="single" w:sz="4" w:space="0" w:color="auto"/>
              <w:right w:val="single" w:sz="4" w:space="0" w:color="999999"/>
            </w:tcBorders>
          </w:tcPr>
          <w:p w14:paraId="04282770" w14:textId="77777777" w:rsidR="001E1874" w:rsidRPr="00B75528" w:rsidRDefault="001E1874" w:rsidP="00270B9A">
            <w:pPr>
              <w:pStyle w:val="NormalWeb"/>
              <w:spacing w:line="252" w:lineRule="auto"/>
              <w:rPr>
                <w:rFonts w:ascii="Tahoma" w:hAnsi="Tahoma" w:cs="Tahoma"/>
                <w:b/>
                <w:bCs/>
                <w:sz w:val="20"/>
                <w:szCs w:val="20"/>
              </w:rPr>
            </w:pPr>
            <w:r w:rsidRPr="00B75528">
              <w:rPr>
                <w:rFonts w:ascii="Tahoma" w:hAnsi="Tahoma" w:cs="Tahoma"/>
                <w:b/>
                <w:bCs/>
                <w:sz w:val="20"/>
                <w:szCs w:val="20"/>
              </w:rPr>
              <w:lastRenderedPageBreak/>
              <w:t>Headed Item 7: AOB</w:t>
            </w:r>
          </w:p>
          <w:p w14:paraId="137D9D80" w14:textId="77777777" w:rsidR="001E1874" w:rsidRPr="00B75528" w:rsidRDefault="001E1874" w:rsidP="00270B9A">
            <w:pPr>
              <w:tabs>
                <w:tab w:val="left" w:pos="1213"/>
              </w:tabs>
              <w:spacing w:line="256" w:lineRule="auto"/>
              <w:rPr>
                <w:rFonts w:ascii="Tahoma" w:hAnsi="Tahoma" w:cs="Tahoma"/>
                <w:color w:val="000000"/>
                <w:sz w:val="20"/>
                <w:szCs w:val="20"/>
              </w:rPr>
            </w:pPr>
            <w:r w:rsidRPr="00B75528">
              <w:rPr>
                <w:rFonts w:ascii="Tahoma" w:hAnsi="Tahoma" w:cs="Tahoma"/>
                <w:color w:val="000000"/>
                <w:sz w:val="20"/>
                <w:szCs w:val="20"/>
              </w:rPr>
              <w:t>Cllr Duff concluded the meeting by expressing an appreciation of the efforts of all present.</w:t>
            </w:r>
          </w:p>
          <w:p w14:paraId="550FF89D" w14:textId="77777777" w:rsidR="001E1874" w:rsidRPr="00B75528" w:rsidRDefault="001E1874" w:rsidP="00270B9A">
            <w:pPr>
              <w:tabs>
                <w:tab w:val="left" w:pos="1213"/>
              </w:tabs>
              <w:spacing w:line="256" w:lineRule="auto"/>
              <w:rPr>
                <w:rFonts w:ascii="Tahoma" w:hAnsi="Tahoma" w:cs="Tahoma"/>
                <w:color w:val="000000"/>
                <w:sz w:val="20"/>
                <w:szCs w:val="20"/>
              </w:rPr>
            </w:pPr>
          </w:p>
          <w:p w14:paraId="60C172F4" w14:textId="77777777" w:rsidR="001E1874" w:rsidRPr="00B75528" w:rsidRDefault="001E1874" w:rsidP="00270B9A">
            <w:pPr>
              <w:tabs>
                <w:tab w:val="left" w:pos="1213"/>
              </w:tabs>
              <w:spacing w:line="256" w:lineRule="auto"/>
              <w:rPr>
                <w:rFonts w:ascii="Tahoma" w:hAnsi="Tahoma" w:cs="Tahoma"/>
                <w:b/>
                <w:bCs/>
                <w:color w:val="000000"/>
                <w:sz w:val="20"/>
                <w:szCs w:val="20"/>
              </w:rPr>
            </w:pPr>
            <w:r w:rsidRPr="00B75528">
              <w:rPr>
                <w:rFonts w:ascii="Tahoma" w:hAnsi="Tahoma" w:cs="Tahoma"/>
                <w:b/>
                <w:bCs/>
                <w:color w:val="000000"/>
                <w:sz w:val="20"/>
                <w:szCs w:val="20"/>
              </w:rPr>
              <w:t>The meeting concluded at 6.20pm.</w:t>
            </w:r>
          </w:p>
          <w:p w14:paraId="7863E543" w14:textId="77777777" w:rsidR="001E1874" w:rsidRPr="00B75528" w:rsidRDefault="001E1874" w:rsidP="00270B9A">
            <w:pPr>
              <w:tabs>
                <w:tab w:val="left" w:pos="1213"/>
              </w:tabs>
              <w:spacing w:line="256" w:lineRule="auto"/>
              <w:rPr>
                <w:rFonts w:ascii="Tahoma" w:hAnsi="Tahoma" w:cs="Tahoma"/>
                <w:sz w:val="20"/>
                <w:szCs w:val="20"/>
              </w:rPr>
            </w:pPr>
          </w:p>
        </w:tc>
      </w:tr>
    </w:tbl>
    <w:p w14:paraId="7C76D81A" w14:textId="77777777" w:rsidR="001E1874" w:rsidRPr="00B75528" w:rsidRDefault="001E1874" w:rsidP="001E1874">
      <w:pPr>
        <w:rPr>
          <w:rFonts w:ascii="Tahoma" w:hAnsi="Tahoma" w:cs="Tahoma"/>
          <w:sz w:val="20"/>
          <w:szCs w:val="20"/>
        </w:rPr>
      </w:pPr>
    </w:p>
    <w:p w14:paraId="333C3B88" w14:textId="77777777" w:rsidR="001E1874" w:rsidRPr="00147B6E" w:rsidRDefault="001E1874" w:rsidP="001E1874">
      <w:pPr>
        <w:ind w:left="720"/>
        <w:rPr>
          <w:rFonts w:ascii="Times New Roman" w:hAnsi="Times New Roman" w:cs="Times New Roman"/>
          <w:sz w:val="24"/>
          <w:szCs w:val="24"/>
        </w:rPr>
      </w:pPr>
    </w:p>
    <w:p w14:paraId="46DBBCF9" w14:textId="0F0F4DE4" w:rsidR="001E1874" w:rsidRPr="00147B6E" w:rsidRDefault="001E1874" w:rsidP="001E1874">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H4</w:t>
      </w:r>
      <w:r>
        <w:rPr>
          <w:rFonts w:ascii="Times New Roman" w:eastAsiaTheme="minorEastAsia" w:hAnsi="Times New Roman" w:cs="Times New Roman"/>
          <w:b/>
          <w:sz w:val="24"/>
          <w:szCs w:val="24"/>
          <w:lang w:eastAsia="en-IE"/>
        </w:rPr>
        <w:t>b</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STRATEGIC POLICY COMMITTEES</w:t>
      </w:r>
      <w:r w:rsidRPr="00147B6E">
        <w:rPr>
          <w:rFonts w:ascii="Times New Roman" w:eastAsiaTheme="minorEastAsia" w:hAnsi="Times New Roman" w:cs="Times New Roman"/>
          <w:sz w:val="24"/>
          <w:szCs w:val="24"/>
          <w:lang w:eastAsia="en-IE"/>
        </w:rPr>
        <w:t xml:space="preserve"> </w:t>
      </w:r>
    </w:p>
    <w:p w14:paraId="76ED89A0" w14:textId="7D379E27" w:rsidR="001E1874" w:rsidRDefault="001E1874" w:rsidP="001E1874">
      <w:pPr>
        <w:ind w:left="720"/>
        <w:rPr>
          <w:rFonts w:ascii="Times New Roman" w:hAnsi="Times New Roman" w:cs="Times New Roman"/>
          <w:b/>
          <w:sz w:val="24"/>
          <w:szCs w:val="24"/>
        </w:rPr>
      </w:pPr>
      <w:r w:rsidRPr="00147B6E">
        <w:rPr>
          <w:rFonts w:ascii="Times New Roman" w:hAnsi="Times New Roman" w:cs="Times New Roman"/>
          <w:sz w:val="24"/>
          <w:szCs w:val="24"/>
        </w:rPr>
        <w:t xml:space="preserve">The following reports by the Chief Executive, which had been circulated, and were </w:t>
      </w:r>
      <w:r w:rsidRPr="00147B6E">
        <w:rPr>
          <w:rFonts w:ascii="Times New Roman" w:hAnsi="Times New Roman" w:cs="Times New Roman"/>
          <w:b/>
          <w:sz w:val="24"/>
          <w:szCs w:val="24"/>
        </w:rPr>
        <w:t>CONSIDERED:</w:t>
      </w:r>
    </w:p>
    <w:p w14:paraId="7F1C86BD" w14:textId="519C84EC" w:rsidR="001E1874" w:rsidRDefault="001E1874" w:rsidP="001E1874">
      <w:pPr>
        <w:ind w:left="720"/>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b) Environment, Water, Climate Change &amp; Biodiversity SPC</w:t>
      </w:r>
    </w:p>
    <w:p w14:paraId="7CA42474" w14:textId="77777777" w:rsidR="001E1874" w:rsidRPr="00147B6E" w:rsidRDefault="001E1874" w:rsidP="001E1874">
      <w:pPr>
        <w:ind w:left="720"/>
        <w:rPr>
          <w:rFonts w:ascii="Times New Roman" w:eastAsiaTheme="minorEastAsia" w:hAnsi="Times New Roman" w:cs="Times New Roman"/>
          <w:sz w:val="24"/>
          <w:szCs w:val="24"/>
          <w:lang w:eastAsia="en-IE"/>
        </w:rPr>
      </w:pPr>
    </w:p>
    <w:p w14:paraId="046A0789" w14:textId="6BB9B404" w:rsidR="001E1874"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 - Report of</w:t>
      </w:r>
      <w:r w:rsidRPr="00147B6E">
        <w:rPr>
          <w:rFonts w:ascii="Times New Roman" w:eastAsiaTheme="minorEastAsia" w:hAnsi="Times New Roman" w:cs="Times New Roman"/>
          <w:b/>
          <w:sz w:val="24"/>
          <w:szCs w:val="24"/>
          <w:lang w:eastAsia="en-IE"/>
        </w:rPr>
        <w:t> </w:t>
      </w:r>
      <w:r w:rsidRPr="00147B6E">
        <w:rPr>
          <w:rFonts w:ascii="Times New Roman" w:eastAsiaTheme="minorEastAsia" w:hAnsi="Times New Roman" w:cs="Times New Roman"/>
          <w:sz w:val="24"/>
          <w:szCs w:val="24"/>
          <w:lang w:eastAsia="en-IE"/>
        </w:rPr>
        <w:t>Meeting 23</w:t>
      </w:r>
      <w:r w:rsidRPr="00147B6E">
        <w:rPr>
          <w:rFonts w:ascii="Times New Roman" w:eastAsiaTheme="minorEastAsia" w:hAnsi="Times New Roman" w:cs="Times New Roman"/>
          <w:sz w:val="24"/>
          <w:szCs w:val="24"/>
          <w:vertAlign w:val="superscript"/>
          <w:lang w:eastAsia="en-IE"/>
        </w:rPr>
        <w:t>rd</w:t>
      </w:r>
      <w:r w:rsidRPr="00147B6E">
        <w:rPr>
          <w:rFonts w:ascii="Times New Roman" w:eastAsiaTheme="minorEastAsia" w:hAnsi="Times New Roman" w:cs="Times New Roman"/>
          <w:sz w:val="24"/>
          <w:szCs w:val="24"/>
          <w:lang w:eastAsia="en-IE"/>
        </w:rPr>
        <w:t xml:space="preserve"> September 2020</w:t>
      </w:r>
    </w:p>
    <w:p w14:paraId="33AE57DF" w14:textId="2FF2AA07" w:rsidR="001E1874" w:rsidRDefault="001E1874" w:rsidP="001E1874">
      <w:pPr>
        <w:pStyle w:val="Default"/>
        <w:rPr>
          <w:color w:val="auto"/>
          <w:sz w:val="23"/>
          <w:szCs w:val="23"/>
        </w:rPr>
      </w:pPr>
      <w:r>
        <w:rPr>
          <w:color w:val="auto"/>
        </w:rPr>
        <w:t xml:space="preserve"> </w:t>
      </w:r>
    </w:p>
    <w:p w14:paraId="426DD729"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Venue: Virtual meeting on MS Teams </w:t>
      </w:r>
    </w:p>
    <w:p w14:paraId="0AE40EDF"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Elected Members Sectoral Members </w:t>
      </w:r>
    </w:p>
    <w:p w14:paraId="6A1B45B8"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Brian Lawlor (Chair) Donie Anderson </w:t>
      </w:r>
    </w:p>
    <w:p w14:paraId="334E9357"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Francis Timmons Una Ruddock </w:t>
      </w:r>
    </w:p>
    <w:p w14:paraId="68772EDE"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Alan Edge Deirdre Mooney </w:t>
      </w:r>
    </w:p>
    <w:p w14:paraId="3F4DF8AE"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Yvonne Collins </w:t>
      </w:r>
    </w:p>
    <w:p w14:paraId="2D49F29E"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Madeleine Johansson </w:t>
      </w:r>
      <w:r w:rsidRPr="001E1874">
        <w:rPr>
          <w:rFonts w:ascii="Tahoma" w:hAnsi="Tahoma" w:cs="Tahoma"/>
          <w:b/>
          <w:bCs/>
          <w:color w:val="auto"/>
          <w:sz w:val="20"/>
          <w:szCs w:val="20"/>
        </w:rPr>
        <w:t xml:space="preserve">Guest </w:t>
      </w:r>
    </w:p>
    <w:p w14:paraId="08ED7536"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Dermot Richardson Raoul Empey (Sustainable Energy Communities) </w:t>
      </w:r>
    </w:p>
    <w:p w14:paraId="18B65BFB" w14:textId="73928472"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Clare O’Byrne </w:t>
      </w:r>
    </w:p>
    <w:p w14:paraId="56F0092A" w14:textId="77777777" w:rsidR="001E1874" w:rsidRPr="001E1874" w:rsidRDefault="001E1874" w:rsidP="001E1874">
      <w:pPr>
        <w:pStyle w:val="Default"/>
        <w:ind w:left="720"/>
        <w:rPr>
          <w:rFonts w:ascii="Tahoma" w:hAnsi="Tahoma" w:cs="Tahoma"/>
          <w:color w:val="auto"/>
          <w:sz w:val="20"/>
          <w:szCs w:val="20"/>
        </w:rPr>
      </w:pPr>
    </w:p>
    <w:p w14:paraId="26F36AFA"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Officials </w:t>
      </w:r>
    </w:p>
    <w:p w14:paraId="635BB489"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Teresa Walsh, Director of Service </w:t>
      </w:r>
    </w:p>
    <w:p w14:paraId="5029E30E"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Chris Galvin, Senior Engineer </w:t>
      </w:r>
    </w:p>
    <w:p w14:paraId="71F87084"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Leo Magee, Senior Engineer </w:t>
      </w:r>
    </w:p>
    <w:p w14:paraId="63016F63"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Suzanne Furlong, Senior Parks Superintendent </w:t>
      </w:r>
    </w:p>
    <w:p w14:paraId="491B177C"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Michael McAdam, A/Senior Executive Officer </w:t>
      </w:r>
    </w:p>
    <w:p w14:paraId="2F60C6D1"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Brenda Shannon, Administrative Officer </w:t>
      </w:r>
    </w:p>
    <w:p w14:paraId="2EB80071"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Fionnghuala Ryan, Climate Change &amp; Environmental Awareness Officer </w:t>
      </w:r>
    </w:p>
    <w:p w14:paraId="63F5B196"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Darby Mullen, Senior Executive Engineer </w:t>
      </w:r>
    </w:p>
    <w:p w14:paraId="63AAACB8"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Richard Fitzpatrick, Executive Environmental Scientific Officer </w:t>
      </w:r>
    </w:p>
    <w:p w14:paraId="25B0F7E5" w14:textId="4AE4DE4C"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Hazel Craigie, Senior Planner </w:t>
      </w:r>
    </w:p>
    <w:p w14:paraId="4930E373" w14:textId="77777777" w:rsidR="001E1874" w:rsidRPr="001E1874" w:rsidRDefault="001E1874" w:rsidP="001E1874">
      <w:pPr>
        <w:pStyle w:val="Default"/>
        <w:ind w:left="720"/>
        <w:rPr>
          <w:rFonts w:ascii="Tahoma" w:hAnsi="Tahoma" w:cs="Tahoma"/>
          <w:color w:val="auto"/>
          <w:sz w:val="20"/>
          <w:szCs w:val="20"/>
        </w:rPr>
      </w:pPr>
    </w:p>
    <w:p w14:paraId="1122D8FF"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Apologies </w:t>
      </w:r>
    </w:p>
    <w:p w14:paraId="00EB6916"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Derek Sargent, A/ Senior Engineer </w:t>
      </w:r>
    </w:p>
    <w:p w14:paraId="622B182E"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Rosaleen Dwyer, Heritage Officer </w:t>
      </w:r>
    </w:p>
    <w:p w14:paraId="2A4B767A"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Item 1: Minutes of Environment SPC meeting held on 27th May 2020 </w:t>
      </w:r>
    </w:p>
    <w:p w14:paraId="51AFB6CD"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The Minutes of the Environment SPC Meeting held on 27th May 2020, were proposed by Councillor Lawlor, seconded by Councillor Timmons and agreed. </w:t>
      </w:r>
    </w:p>
    <w:p w14:paraId="1845DABA" w14:textId="77777777" w:rsidR="001E1874" w:rsidRPr="001E1874" w:rsidRDefault="001E1874" w:rsidP="001E1874">
      <w:pPr>
        <w:pStyle w:val="Default"/>
        <w:ind w:left="720"/>
        <w:rPr>
          <w:rFonts w:ascii="Tahoma" w:hAnsi="Tahoma" w:cs="Tahoma"/>
          <w:color w:val="auto"/>
          <w:sz w:val="20"/>
          <w:szCs w:val="20"/>
        </w:rPr>
      </w:pPr>
    </w:p>
    <w:p w14:paraId="5544AD6C" w14:textId="5D04B2A2"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Item 2: Presentation on the Climate Change Action Plan. Theme - Transport, EV Charging Point Study </w:t>
      </w:r>
    </w:p>
    <w:p w14:paraId="46BDEA77"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Darby Mullen, Senior Executive Engineer delivered a report on the Climate Change Action Plan Theme - Transport, EV Charging Point Study which covered the areas of energy and </w:t>
      </w:r>
      <w:r w:rsidRPr="001E1874">
        <w:rPr>
          <w:rFonts w:ascii="Tahoma" w:hAnsi="Tahoma" w:cs="Tahoma"/>
          <w:color w:val="auto"/>
          <w:sz w:val="20"/>
          <w:szCs w:val="20"/>
        </w:rPr>
        <w:lastRenderedPageBreak/>
        <w:t xml:space="preserve">fleet management, the Councils electric vehicle strategy, cycleways, village renewal, road space reassignment and a planned mobility hub. </w:t>
      </w:r>
    </w:p>
    <w:p w14:paraId="7ED8B616" w14:textId="3971333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Councillors Collins, Timmons, Johansson, Edge, O’Byrne and Lawlor raised queries and commented on the report. The Senior Executive Engineer, the Senior Engineer and the Director of Services responded to the members’ queries. </w:t>
      </w:r>
    </w:p>
    <w:p w14:paraId="46C6A4AA" w14:textId="77777777" w:rsidR="001E1874" w:rsidRPr="001E1874" w:rsidRDefault="001E1874" w:rsidP="001E1874">
      <w:pPr>
        <w:pStyle w:val="Default"/>
        <w:ind w:left="720"/>
        <w:rPr>
          <w:rFonts w:ascii="Tahoma" w:hAnsi="Tahoma" w:cs="Tahoma"/>
          <w:color w:val="auto"/>
          <w:sz w:val="20"/>
          <w:szCs w:val="20"/>
        </w:rPr>
      </w:pPr>
    </w:p>
    <w:p w14:paraId="5ACE688B"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Item 3: Sustainable Energy Communities Presentation </w:t>
      </w:r>
    </w:p>
    <w:p w14:paraId="3B8D94C2" w14:textId="1E710646"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Chris Galvin, Senior Engineer introduced Raoul Empey who delivered a report on the Sustainable Energy Communities Project and provided the members with contact details for further interaction. </w:t>
      </w:r>
    </w:p>
    <w:p w14:paraId="710A7681" w14:textId="77777777" w:rsidR="001E1874" w:rsidRPr="001E1874" w:rsidRDefault="001E1874" w:rsidP="001E1874">
      <w:pPr>
        <w:pStyle w:val="Default"/>
        <w:ind w:left="720"/>
        <w:rPr>
          <w:rFonts w:ascii="Tahoma" w:hAnsi="Tahoma" w:cs="Tahoma"/>
          <w:color w:val="auto"/>
          <w:sz w:val="20"/>
          <w:szCs w:val="20"/>
        </w:rPr>
      </w:pPr>
    </w:p>
    <w:p w14:paraId="41909E68"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Item 4: Green Infrastructure Strategy Update </w:t>
      </w:r>
    </w:p>
    <w:p w14:paraId="6419E401" w14:textId="7B274A69"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Suzanne Furlong, Senior Parks Superintendent delivered a report on the Green Infrastructure Strategy. </w:t>
      </w:r>
    </w:p>
    <w:p w14:paraId="2D5E8715" w14:textId="77777777" w:rsidR="001E1874" w:rsidRPr="001E1874" w:rsidRDefault="001E1874" w:rsidP="001E1874">
      <w:pPr>
        <w:pStyle w:val="Default"/>
        <w:ind w:left="720"/>
        <w:rPr>
          <w:rFonts w:ascii="Tahoma" w:hAnsi="Tahoma" w:cs="Tahoma"/>
          <w:color w:val="auto"/>
          <w:sz w:val="20"/>
          <w:szCs w:val="20"/>
        </w:rPr>
      </w:pPr>
    </w:p>
    <w:p w14:paraId="504CED9A"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Item 5: Parks and Open Spaces Strategy </w:t>
      </w:r>
    </w:p>
    <w:p w14:paraId="324414B9"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Suzanne Furlong, Senior Parks Superintendent delivered a report on the Parks and Open Spaces Strategy. </w:t>
      </w:r>
    </w:p>
    <w:p w14:paraId="78DBC6A2" w14:textId="00B10E84"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Timmons commented on the report. The Senior Parks Superintendent responded to the member’s comment. </w:t>
      </w:r>
    </w:p>
    <w:p w14:paraId="2386884A" w14:textId="77777777" w:rsidR="001E1874" w:rsidRPr="001E1874" w:rsidRDefault="001E1874" w:rsidP="001E1874">
      <w:pPr>
        <w:pStyle w:val="Default"/>
        <w:ind w:left="720"/>
        <w:rPr>
          <w:rFonts w:ascii="Tahoma" w:hAnsi="Tahoma" w:cs="Tahoma"/>
          <w:color w:val="auto"/>
          <w:sz w:val="20"/>
          <w:szCs w:val="20"/>
        </w:rPr>
      </w:pPr>
    </w:p>
    <w:p w14:paraId="2260355B"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Item 6: Update on Poddle and Whitechurch Surface Water Schemes </w:t>
      </w:r>
    </w:p>
    <w:p w14:paraId="5FEBAB50"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Chris Galvin, Senior Engineer delivered and update on the Poddle and Whitechurch Surface Water Schemes </w:t>
      </w:r>
    </w:p>
    <w:p w14:paraId="6F18124C" w14:textId="0E1EC649"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Lawlor raised a query on the report. The Senior Engineer responded to the member’s query. </w:t>
      </w:r>
    </w:p>
    <w:p w14:paraId="4DA9A879" w14:textId="77777777" w:rsidR="001E1874" w:rsidRPr="001E1874" w:rsidRDefault="001E1874" w:rsidP="001E1874">
      <w:pPr>
        <w:pStyle w:val="Default"/>
        <w:ind w:left="720"/>
        <w:rPr>
          <w:rFonts w:ascii="Tahoma" w:hAnsi="Tahoma" w:cs="Tahoma"/>
          <w:color w:val="auto"/>
          <w:sz w:val="20"/>
          <w:szCs w:val="20"/>
        </w:rPr>
      </w:pPr>
    </w:p>
    <w:p w14:paraId="0982DF94"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Item 7: Update on Dublin Urban Rivers LIFE Project </w:t>
      </w:r>
    </w:p>
    <w:p w14:paraId="7CC7EEE1"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Richard Fitzpatrick, Executive Environmental Scientific Officer delivered an update on the Dublin Urban Rivers LIFE Project </w:t>
      </w:r>
    </w:p>
    <w:p w14:paraId="0C8884FC" w14:textId="45CAA99D"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Councillor Collins and sectoral member, Una Ruddock raised queries. The Executive Environmental Scientific Officer responded to the committee members’ queries </w:t>
      </w:r>
    </w:p>
    <w:p w14:paraId="17125275" w14:textId="77777777" w:rsidR="001E1874" w:rsidRPr="001E1874" w:rsidRDefault="001E1874" w:rsidP="001E1874">
      <w:pPr>
        <w:pStyle w:val="Default"/>
        <w:ind w:left="720"/>
        <w:rPr>
          <w:rFonts w:ascii="Tahoma" w:hAnsi="Tahoma" w:cs="Tahoma"/>
          <w:color w:val="auto"/>
          <w:sz w:val="20"/>
          <w:szCs w:val="20"/>
        </w:rPr>
      </w:pPr>
    </w:p>
    <w:p w14:paraId="4BD39D9A" w14:textId="7343E115" w:rsidR="001E1874" w:rsidRPr="001E1874" w:rsidRDefault="001E1874" w:rsidP="001E1874">
      <w:pPr>
        <w:pStyle w:val="Default"/>
        <w:ind w:left="720"/>
        <w:rPr>
          <w:rFonts w:ascii="Tahoma" w:hAnsi="Tahoma" w:cs="Tahoma"/>
          <w:color w:val="auto"/>
          <w:sz w:val="20"/>
          <w:szCs w:val="20"/>
        </w:rPr>
      </w:pPr>
      <w:r w:rsidRPr="001E1874">
        <w:rPr>
          <w:rFonts w:ascii="Tahoma" w:hAnsi="Tahoma" w:cs="Tahoma"/>
          <w:b/>
          <w:bCs/>
          <w:color w:val="auto"/>
          <w:sz w:val="20"/>
          <w:szCs w:val="20"/>
        </w:rPr>
        <w:t xml:space="preserve">Item 8: Solar Bin Trial Update </w:t>
      </w:r>
    </w:p>
    <w:p w14:paraId="10520DB7" w14:textId="77777777"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Leo Magee, Senior Engineer delivered an updated options report on the Solar Bin Trial, which covered costing, staffing and the potential impacts on service delivery. A discussion ensued with contributions from Councillors Johansson, Timmons and Lawlor and sectoral members Una Ruddock and Deirdre Mooney. The Senior Engineer and the Director of Services responded to the members’ queries. </w:t>
      </w:r>
    </w:p>
    <w:p w14:paraId="36E4E71E" w14:textId="3F8E1CA3" w:rsidR="001E1874" w:rsidRPr="001E1874" w:rsidRDefault="001E1874" w:rsidP="001E1874">
      <w:pPr>
        <w:pStyle w:val="Default"/>
        <w:ind w:left="720"/>
        <w:rPr>
          <w:rFonts w:ascii="Tahoma" w:hAnsi="Tahoma" w:cs="Tahoma"/>
          <w:color w:val="auto"/>
          <w:sz w:val="20"/>
          <w:szCs w:val="20"/>
        </w:rPr>
      </w:pPr>
      <w:r w:rsidRPr="001E1874">
        <w:rPr>
          <w:rFonts w:ascii="Tahoma" w:hAnsi="Tahoma" w:cs="Tahoma"/>
          <w:color w:val="auto"/>
          <w:sz w:val="20"/>
          <w:szCs w:val="20"/>
        </w:rPr>
        <w:t xml:space="preserve">It was agreed to carry out a more detailed examination of the options presented for consideration at a future SPC. </w:t>
      </w:r>
    </w:p>
    <w:p w14:paraId="49ED66EA" w14:textId="77777777" w:rsidR="001E1874" w:rsidRPr="001E1874" w:rsidRDefault="001E1874" w:rsidP="001E1874">
      <w:pPr>
        <w:pStyle w:val="Default"/>
        <w:rPr>
          <w:rFonts w:ascii="Tahoma" w:hAnsi="Tahoma" w:cs="Tahoma"/>
          <w:color w:val="auto"/>
          <w:sz w:val="20"/>
          <w:szCs w:val="20"/>
        </w:rPr>
      </w:pPr>
    </w:p>
    <w:p w14:paraId="0683483D" w14:textId="77777777" w:rsidR="001E1874" w:rsidRPr="001E1874" w:rsidRDefault="001E1874" w:rsidP="001E1874">
      <w:pPr>
        <w:pStyle w:val="Default"/>
        <w:ind w:firstLine="720"/>
        <w:rPr>
          <w:rFonts w:ascii="Tahoma" w:hAnsi="Tahoma" w:cs="Tahoma"/>
          <w:color w:val="auto"/>
          <w:sz w:val="20"/>
          <w:szCs w:val="20"/>
        </w:rPr>
      </w:pPr>
      <w:r w:rsidRPr="001E1874">
        <w:rPr>
          <w:rFonts w:ascii="Tahoma" w:hAnsi="Tahoma" w:cs="Tahoma"/>
          <w:b/>
          <w:bCs/>
          <w:color w:val="auto"/>
          <w:sz w:val="20"/>
          <w:szCs w:val="20"/>
        </w:rPr>
        <w:t xml:space="preserve">Item 9: Any Other Business </w:t>
      </w:r>
    </w:p>
    <w:p w14:paraId="4E3BF184" w14:textId="7576F392" w:rsidR="001E1874" w:rsidRPr="001E1874" w:rsidRDefault="001E1874" w:rsidP="001E1874">
      <w:pPr>
        <w:ind w:left="720"/>
        <w:rPr>
          <w:rFonts w:ascii="Tahoma" w:eastAsiaTheme="minorEastAsia" w:hAnsi="Tahoma" w:cs="Tahoma"/>
          <w:sz w:val="20"/>
          <w:szCs w:val="20"/>
          <w:lang w:eastAsia="en-IE"/>
        </w:rPr>
      </w:pPr>
      <w:r w:rsidRPr="001E1874">
        <w:rPr>
          <w:rFonts w:ascii="Tahoma" w:hAnsi="Tahoma" w:cs="Tahoma"/>
          <w:sz w:val="20"/>
          <w:szCs w:val="20"/>
        </w:rPr>
        <w:t>Michael McAdam, A/ Senior Executive Officer presented an update on the Biodiversity Action Plan which outlined the details of the public consultation and the revised schedule for presenting the plan to the full Council.</w:t>
      </w:r>
      <w:r w:rsidRPr="001E1874">
        <w:rPr>
          <w:rFonts w:ascii="Tahoma" w:eastAsiaTheme="minorEastAsia" w:hAnsi="Tahoma" w:cs="Tahoma"/>
          <w:sz w:val="20"/>
          <w:szCs w:val="20"/>
          <w:lang w:eastAsia="en-IE"/>
        </w:rPr>
        <w:br/>
      </w:r>
    </w:p>
    <w:p w14:paraId="72AFC472" w14:textId="1F47AA10" w:rsidR="001E1874"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(ii) - Minutes of Meeting 27th May 2020</w:t>
      </w:r>
    </w:p>
    <w:p w14:paraId="19717D8D" w14:textId="3CB94C79" w:rsidR="001E1874" w:rsidRDefault="001E1874" w:rsidP="001E1874">
      <w:pPr>
        <w:pStyle w:val="Default"/>
        <w:rPr>
          <w:color w:val="auto"/>
          <w:sz w:val="23"/>
          <w:szCs w:val="23"/>
        </w:rPr>
      </w:pPr>
      <w:r>
        <w:t xml:space="preserve"> </w:t>
      </w:r>
      <w:r>
        <w:rPr>
          <w:color w:val="auto"/>
        </w:rPr>
        <w:tab/>
      </w:r>
      <w:r>
        <w:rPr>
          <w:b/>
          <w:bCs/>
          <w:color w:val="auto"/>
          <w:sz w:val="23"/>
          <w:szCs w:val="23"/>
        </w:rPr>
        <w:t xml:space="preserve"> </w:t>
      </w:r>
    </w:p>
    <w:p w14:paraId="31EA3D53" w14:textId="77777777" w:rsidR="001E1874" w:rsidRDefault="001E1874" w:rsidP="001E1874">
      <w:pPr>
        <w:pStyle w:val="Default"/>
        <w:ind w:left="720"/>
        <w:rPr>
          <w:color w:val="auto"/>
          <w:sz w:val="23"/>
          <w:szCs w:val="23"/>
        </w:rPr>
      </w:pPr>
      <w:r>
        <w:rPr>
          <w:b/>
          <w:bCs/>
          <w:color w:val="auto"/>
          <w:sz w:val="23"/>
          <w:szCs w:val="23"/>
        </w:rPr>
        <w:t xml:space="preserve">Venue: Virtual Teams Meeting </w:t>
      </w:r>
    </w:p>
    <w:p w14:paraId="023F6E5A" w14:textId="2BB78A29" w:rsidR="001E1874" w:rsidRDefault="001E1874" w:rsidP="001E1874">
      <w:pPr>
        <w:pStyle w:val="Default"/>
        <w:ind w:left="720"/>
        <w:rPr>
          <w:b/>
          <w:bCs/>
          <w:color w:val="auto"/>
          <w:sz w:val="23"/>
          <w:szCs w:val="23"/>
        </w:rPr>
      </w:pPr>
      <w:r>
        <w:rPr>
          <w:b/>
          <w:bCs/>
          <w:color w:val="auto"/>
          <w:sz w:val="23"/>
          <w:szCs w:val="23"/>
        </w:rPr>
        <w:t xml:space="preserve">In attendance: </w:t>
      </w:r>
    </w:p>
    <w:p w14:paraId="3B3C1652" w14:textId="77777777" w:rsidR="001E1874" w:rsidRDefault="001E1874" w:rsidP="001E1874">
      <w:pPr>
        <w:pStyle w:val="Default"/>
        <w:ind w:left="720"/>
        <w:rPr>
          <w:color w:val="auto"/>
          <w:sz w:val="23"/>
          <w:szCs w:val="23"/>
        </w:rPr>
      </w:pPr>
    </w:p>
    <w:p w14:paraId="567913F6" w14:textId="77777777" w:rsidR="001E1874" w:rsidRDefault="001E1874" w:rsidP="001E1874">
      <w:pPr>
        <w:pStyle w:val="Default"/>
        <w:ind w:left="720"/>
        <w:rPr>
          <w:color w:val="auto"/>
          <w:sz w:val="23"/>
          <w:szCs w:val="23"/>
        </w:rPr>
      </w:pPr>
      <w:r>
        <w:rPr>
          <w:b/>
          <w:bCs/>
          <w:color w:val="auto"/>
          <w:sz w:val="23"/>
          <w:szCs w:val="23"/>
        </w:rPr>
        <w:t xml:space="preserve">Elected Members Sectoral Members </w:t>
      </w:r>
    </w:p>
    <w:p w14:paraId="7DFFB715" w14:textId="77777777" w:rsidR="001E1874" w:rsidRDefault="001E1874" w:rsidP="001E1874">
      <w:pPr>
        <w:pStyle w:val="Default"/>
        <w:ind w:left="720"/>
        <w:rPr>
          <w:color w:val="auto"/>
          <w:sz w:val="23"/>
          <w:szCs w:val="23"/>
        </w:rPr>
      </w:pPr>
      <w:r>
        <w:rPr>
          <w:color w:val="auto"/>
          <w:sz w:val="23"/>
          <w:szCs w:val="23"/>
        </w:rPr>
        <w:t xml:space="preserve">Councillor Brian Lawlor (Chair) Donie Anderson </w:t>
      </w:r>
    </w:p>
    <w:p w14:paraId="561F94FE" w14:textId="77777777" w:rsidR="001E1874" w:rsidRDefault="001E1874" w:rsidP="001E1874">
      <w:pPr>
        <w:pStyle w:val="Default"/>
        <w:ind w:left="720"/>
        <w:rPr>
          <w:color w:val="auto"/>
          <w:sz w:val="23"/>
          <w:szCs w:val="23"/>
        </w:rPr>
      </w:pPr>
      <w:r>
        <w:rPr>
          <w:color w:val="auto"/>
          <w:sz w:val="23"/>
          <w:szCs w:val="23"/>
        </w:rPr>
        <w:lastRenderedPageBreak/>
        <w:t xml:space="preserve">Councillor Francis Timmons Una Ruddock </w:t>
      </w:r>
    </w:p>
    <w:p w14:paraId="14A3B190" w14:textId="77777777" w:rsidR="001E1874" w:rsidRDefault="001E1874" w:rsidP="001E1874">
      <w:pPr>
        <w:pStyle w:val="Default"/>
        <w:ind w:left="720"/>
        <w:rPr>
          <w:color w:val="auto"/>
          <w:sz w:val="23"/>
          <w:szCs w:val="23"/>
        </w:rPr>
      </w:pPr>
      <w:r>
        <w:rPr>
          <w:color w:val="auto"/>
          <w:sz w:val="23"/>
          <w:szCs w:val="23"/>
        </w:rPr>
        <w:t xml:space="preserve">Councillor Alan Edge Deirdre Mooney </w:t>
      </w:r>
    </w:p>
    <w:p w14:paraId="66DF9A42" w14:textId="77777777" w:rsidR="001E1874" w:rsidRDefault="001E1874" w:rsidP="001E1874">
      <w:pPr>
        <w:pStyle w:val="Default"/>
        <w:ind w:left="720"/>
        <w:rPr>
          <w:color w:val="auto"/>
          <w:sz w:val="23"/>
          <w:szCs w:val="23"/>
        </w:rPr>
      </w:pPr>
      <w:r>
        <w:rPr>
          <w:color w:val="auto"/>
          <w:sz w:val="23"/>
          <w:szCs w:val="23"/>
        </w:rPr>
        <w:t xml:space="preserve">Councillor Yvonne Collins </w:t>
      </w:r>
    </w:p>
    <w:p w14:paraId="2B2DB19E" w14:textId="77777777" w:rsidR="001E1874" w:rsidRDefault="001E1874" w:rsidP="001E1874">
      <w:pPr>
        <w:pStyle w:val="Default"/>
        <w:ind w:left="720"/>
        <w:rPr>
          <w:color w:val="auto"/>
          <w:sz w:val="23"/>
          <w:szCs w:val="23"/>
        </w:rPr>
      </w:pPr>
      <w:r>
        <w:rPr>
          <w:color w:val="auto"/>
          <w:sz w:val="23"/>
          <w:szCs w:val="23"/>
        </w:rPr>
        <w:t xml:space="preserve">Councillor Liam Sinclair </w:t>
      </w:r>
    </w:p>
    <w:p w14:paraId="1303B37F" w14:textId="77777777" w:rsidR="001E1874" w:rsidRDefault="001E1874" w:rsidP="001E1874">
      <w:pPr>
        <w:pStyle w:val="Default"/>
        <w:ind w:left="720"/>
        <w:rPr>
          <w:color w:val="auto"/>
          <w:sz w:val="23"/>
          <w:szCs w:val="23"/>
        </w:rPr>
      </w:pPr>
      <w:r>
        <w:rPr>
          <w:color w:val="auto"/>
          <w:sz w:val="23"/>
          <w:szCs w:val="23"/>
        </w:rPr>
        <w:t xml:space="preserve">Councillor Madeleine Johansson </w:t>
      </w:r>
    </w:p>
    <w:p w14:paraId="1009D25A" w14:textId="0854DF01" w:rsidR="001E1874" w:rsidRDefault="001E1874" w:rsidP="001E1874">
      <w:pPr>
        <w:pStyle w:val="Default"/>
        <w:ind w:left="720"/>
        <w:rPr>
          <w:color w:val="auto"/>
          <w:sz w:val="23"/>
          <w:szCs w:val="23"/>
        </w:rPr>
      </w:pPr>
      <w:r>
        <w:rPr>
          <w:color w:val="auto"/>
          <w:sz w:val="23"/>
          <w:szCs w:val="23"/>
        </w:rPr>
        <w:t xml:space="preserve">Councillor Dermot Richardson </w:t>
      </w:r>
    </w:p>
    <w:p w14:paraId="3AFBEEE6" w14:textId="77777777" w:rsidR="007029C1" w:rsidRDefault="007029C1" w:rsidP="001E1874">
      <w:pPr>
        <w:pStyle w:val="Default"/>
        <w:ind w:left="720"/>
        <w:rPr>
          <w:color w:val="auto"/>
          <w:sz w:val="23"/>
          <w:szCs w:val="23"/>
        </w:rPr>
      </w:pPr>
    </w:p>
    <w:p w14:paraId="63D7778C" w14:textId="77777777" w:rsidR="001E1874" w:rsidRDefault="001E1874" w:rsidP="001E1874">
      <w:pPr>
        <w:pStyle w:val="Default"/>
        <w:ind w:left="720"/>
        <w:rPr>
          <w:color w:val="auto"/>
          <w:sz w:val="23"/>
          <w:szCs w:val="23"/>
        </w:rPr>
      </w:pPr>
      <w:r>
        <w:rPr>
          <w:b/>
          <w:bCs/>
          <w:color w:val="auto"/>
          <w:sz w:val="23"/>
          <w:szCs w:val="23"/>
        </w:rPr>
        <w:t xml:space="preserve">Officials </w:t>
      </w:r>
    </w:p>
    <w:p w14:paraId="5C12202E" w14:textId="77777777" w:rsidR="001E1874" w:rsidRDefault="001E1874" w:rsidP="001E1874">
      <w:pPr>
        <w:pStyle w:val="Default"/>
        <w:ind w:left="720"/>
        <w:rPr>
          <w:color w:val="auto"/>
          <w:sz w:val="23"/>
          <w:szCs w:val="23"/>
        </w:rPr>
      </w:pPr>
      <w:r>
        <w:rPr>
          <w:color w:val="auto"/>
          <w:sz w:val="23"/>
          <w:szCs w:val="23"/>
        </w:rPr>
        <w:t xml:space="preserve">Teresa Walsh, Director of Service </w:t>
      </w:r>
    </w:p>
    <w:p w14:paraId="3E697B3F" w14:textId="77777777" w:rsidR="001E1874" w:rsidRDefault="001E1874" w:rsidP="001E1874">
      <w:pPr>
        <w:pStyle w:val="Default"/>
        <w:ind w:left="720"/>
        <w:rPr>
          <w:color w:val="auto"/>
          <w:sz w:val="23"/>
          <w:szCs w:val="23"/>
        </w:rPr>
      </w:pPr>
      <w:r>
        <w:rPr>
          <w:color w:val="auto"/>
          <w:sz w:val="23"/>
          <w:szCs w:val="23"/>
        </w:rPr>
        <w:t xml:space="preserve">Chris Galvin, Senior Engineer </w:t>
      </w:r>
    </w:p>
    <w:p w14:paraId="6FAA075C" w14:textId="77777777" w:rsidR="001E1874" w:rsidRDefault="001E1874" w:rsidP="001E1874">
      <w:pPr>
        <w:pStyle w:val="Default"/>
        <w:ind w:left="720"/>
        <w:rPr>
          <w:color w:val="auto"/>
          <w:sz w:val="23"/>
          <w:szCs w:val="23"/>
        </w:rPr>
      </w:pPr>
      <w:r>
        <w:rPr>
          <w:color w:val="auto"/>
          <w:sz w:val="23"/>
          <w:szCs w:val="23"/>
        </w:rPr>
        <w:t xml:space="preserve">Leo Magee, Senior Engineer </w:t>
      </w:r>
    </w:p>
    <w:p w14:paraId="68E94EB4" w14:textId="77777777" w:rsidR="001E1874" w:rsidRDefault="001E1874" w:rsidP="001E1874">
      <w:pPr>
        <w:pStyle w:val="Default"/>
        <w:ind w:left="720"/>
        <w:rPr>
          <w:color w:val="auto"/>
          <w:sz w:val="23"/>
          <w:szCs w:val="23"/>
        </w:rPr>
      </w:pPr>
      <w:r>
        <w:rPr>
          <w:color w:val="auto"/>
          <w:sz w:val="23"/>
          <w:szCs w:val="23"/>
        </w:rPr>
        <w:t xml:space="preserve">Suzanne Furlong, Senior Parks Superintendent </w:t>
      </w:r>
    </w:p>
    <w:p w14:paraId="597D3A03" w14:textId="77777777" w:rsidR="001E1874" w:rsidRDefault="001E1874" w:rsidP="001E1874">
      <w:pPr>
        <w:pStyle w:val="Default"/>
        <w:ind w:left="720"/>
        <w:rPr>
          <w:color w:val="auto"/>
          <w:sz w:val="23"/>
          <w:szCs w:val="23"/>
        </w:rPr>
      </w:pPr>
      <w:r>
        <w:rPr>
          <w:color w:val="auto"/>
          <w:sz w:val="23"/>
          <w:szCs w:val="23"/>
        </w:rPr>
        <w:t xml:space="preserve">Michael McAdam, A/Senior Executive Officer </w:t>
      </w:r>
    </w:p>
    <w:p w14:paraId="34277123" w14:textId="77777777" w:rsidR="001E1874" w:rsidRDefault="001E1874" w:rsidP="001E1874">
      <w:pPr>
        <w:pStyle w:val="Default"/>
        <w:ind w:left="720"/>
        <w:rPr>
          <w:color w:val="auto"/>
          <w:sz w:val="23"/>
          <w:szCs w:val="23"/>
        </w:rPr>
      </w:pPr>
      <w:r>
        <w:rPr>
          <w:color w:val="auto"/>
          <w:sz w:val="23"/>
          <w:szCs w:val="23"/>
        </w:rPr>
        <w:t xml:space="preserve">Derek Sargent, A/Senior Engineer </w:t>
      </w:r>
    </w:p>
    <w:p w14:paraId="682C22B4" w14:textId="77777777" w:rsidR="001E1874" w:rsidRDefault="001E1874" w:rsidP="001E1874">
      <w:pPr>
        <w:pStyle w:val="Default"/>
        <w:ind w:left="720"/>
        <w:rPr>
          <w:color w:val="auto"/>
          <w:sz w:val="23"/>
          <w:szCs w:val="23"/>
        </w:rPr>
      </w:pPr>
      <w:r>
        <w:rPr>
          <w:color w:val="auto"/>
          <w:sz w:val="23"/>
          <w:szCs w:val="23"/>
        </w:rPr>
        <w:t xml:space="preserve">Fiona Hendley, Administrative Officer </w:t>
      </w:r>
    </w:p>
    <w:p w14:paraId="003C4F2D" w14:textId="77777777" w:rsidR="001E1874" w:rsidRDefault="001E1874" w:rsidP="007029C1">
      <w:pPr>
        <w:pStyle w:val="Default"/>
        <w:ind w:firstLine="720"/>
        <w:rPr>
          <w:color w:val="auto"/>
          <w:sz w:val="23"/>
          <w:szCs w:val="23"/>
        </w:rPr>
      </w:pPr>
      <w:r>
        <w:rPr>
          <w:color w:val="auto"/>
          <w:sz w:val="23"/>
          <w:szCs w:val="23"/>
        </w:rPr>
        <w:t xml:space="preserve">Brenda Shannon, Administrative Officer </w:t>
      </w:r>
    </w:p>
    <w:p w14:paraId="24B62786" w14:textId="77777777" w:rsidR="001E1874" w:rsidRDefault="001E1874" w:rsidP="007029C1">
      <w:pPr>
        <w:pStyle w:val="Default"/>
        <w:ind w:firstLine="720"/>
        <w:rPr>
          <w:color w:val="auto"/>
          <w:sz w:val="23"/>
          <w:szCs w:val="23"/>
        </w:rPr>
      </w:pPr>
      <w:r>
        <w:rPr>
          <w:color w:val="auto"/>
          <w:sz w:val="23"/>
          <w:szCs w:val="23"/>
        </w:rPr>
        <w:t xml:space="preserve">Damien McNulty, Senior Executive Engineer </w:t>
      </w:r>
    </w:p>
    <w:p w14:paraId="7B16FFAB" w14:textId="77777777" w:rsidR="001E1874" w:rsidRDefault="001E1874" w:rsidP="007029C1">
      <w:pPr>
        <w:pStyle w:val="Default"/>
        <w:ind w:firstLine="720"/>
        <w:rPr>
          <w:color w:val="auto"/>
          <w:sz w:val="23"/>
          <w:szCs w:val="23"/>
        </w:rPr>
      </w:pPr>
      <w:r>
        <w:rPr>
          <w:color w:val="auto"/>
          <w:sz w:val="23"/>
          <w:szCs w:val="23"/>
        </w:rPr>
        <w:t xml:space="preserve">Fionnghuala Ryan, Climate Change &amp; Environmental Awareness Officer </w:t>
      </w:r>
    </w:p>
    <w:p w14:paraId="3C5B2FFE" w14:textId="75AD04D0" w:rsidR="001E1874" w:rsidRDefault="001E1874" w:rsidP="007029C1">
      <w:pPr>
        <w:pStyle w:val="Default"/>
        <w:ind w:firstLine="720"/>
        <w:rPr>
          <w:color w:val="auto"/>
          <w:sz w:val="23"/>
          <w:szCs w:val="23"/>
        </w:rPr>
      </w:pPr>
      <w:r>
        <w:rPr>
          <w:color w:val="auto"/>
          <w:sz w:val="23"/>
          <w:szCs w:val="23"/>
        </w:rPr>
        <w:t xml:space="preserve">Darby Mullen, Senior Executive Engineer </w:t>
      </w:r>
    </w:p>
    <w:p w14:paraId="099E9AE6" w14:textId="77777777" w:rsidR="007029C1" w:rsidRDefault="007029C1" w:rsidP="007029C1">
      <w:pPr>
        <w:pStyle w:val="Default"/>
        <w:ind w:firstLine="720"/>
        <w:rPr>
          <w:color w:val="auto"/>
          <w:sz w:val="23"/>
          <w:szCs w:val="23"/>
        </w:rPr>
      </w:pPr>
    </w:p>
    <w:p w14:paraId="114CFA45" w14:textId="77777777" w:rsidR="001E1874" w:rsidRDefault="001E1874" w:rsidP="007029C1">
      <w:pPr>
        <w:pStyle w:val="Default"/>
        <w:ind w:firstLine="720"/>
        <w:rPr>
          <w:color w:val="auto"/>
          <w:sz w:val="23"/>
          <w:szCs w:val="23"/>
        </w:rPr>
      </w:pPr>
      <w:r>
        <w:rPr>
          <w:b/>
          <w:bCs/>
          <w:color w:val="auto"/>
          <w:sz w:val="23"/>
          <w:szCs w:val="23"/>
        </w:rPr>
        <w:t xml:space="preserve">Apologies </w:t>
      </w:r>
    </w:p>
    <w:p w14:paraId="5129D81F" w14:textId="77777777" w:rsidR="001E1874" w:rsidRDefault="001E1874" w:rsidP="007029C1">
      <w:pPr>
        <w:pStyle w:val="Default"/>
        <w:ind w:firstLine="720"/>
        <w:rPr>
          <w:color w:val="auto"/>
          <w:sz w:val="23"/>
          <w:szCs w:val="23"/>
        </w:rPr>
      </w:pPr>
      <w:r>
        <w:rPr>
          <w:color w:val="auto"/>
          <w:sz w:val="23"/>
          <w:szCs w:val="23"/>
        </w:rPr>
        <w:t xml:space="preserve">Rosaleen Dywer, Heritage Officer </w:t>
      </w:r>
    </w:p>
    <w:p w14:paraId="57CFF107" w14:textId="77777777" w:rsidR="007029C1" w:rsidRDefault="001E1874" w:rsidP="007029C1">
      <w:pPr>
        <w:pStyle w:val="Default"/>
        <w:ind w:firstLine="720"/>
        <w:rPr>
          <w:color w:val="auto"/>
          <w:sz w:val="23"/>
          <w:szCs w:val="23"/>
        </w:rPr>
      </w:pPr>
      <w:r>
        <w:rPr>
          <w:color w:val="auto"/>
          <w:sz w:val="23"/>
          <w:szCs w:val="23"/>
        </w:rPr>
        <w:t xml:space="preserve">Eoin Burke, Senior Executive Planner </w:t>
      </w:r>
    </w:p>
    <w:p w14:paraId="490C7F47" w14:textId="77777777" w:rsidR="007029C1" w:rsidRDefault="007029C1" w:rsidP="007029C1">
      <w:pPr>
        <w:pStyle w:val="Default"/>
        <w:ind w:firstLine="720"/>
        <w:rPr>
          <w:color w:val="auto"/>
          <w:sz w:val="23"/>
          <w:szCs w:val="23"/>
        </w:rPr>
      </w:pPr>
    </w:p>
    <w:p w14:paraId="2845A65B" w14:textId="5F5E8B22" w:rsidR="001E1874" w:rsidRDefault="001E1874" w:rsidP="007029C1">
      <w:pPr>
        <w:pStyle w:val="Default"/>
        <w:ind w:firstLine="720"/>
        <w:rPr>
          <w:color w:val="auto"/>
          <w:sz w:val="23"/>
          <w:szCs w:val="23"/>
        </w:rPr>
      </w:pPr>
      <w:r>
        <w:rPr>
          <w:b/>
          <w:bCs/>
          <w:color w:val="auto"/>
          <w:sz w:val="23"/>
          <w:szCs w:val="23"/>
        </w:rPr>
        <w:t>Item 1: Minutes of Environment SPC meeting held on 6</w:t>
      </w:r>
      <w:r>
        <w:rPr>
          <w:b/>
          <w:bCs/>
          <w:color w:val="auto"/>
          <w:sz w:val="16"/>
          <w:szCs w:val="16"/>
        </w:rPr>
        <w:t xml:space="preserve">th </w:t>
      </w:r>
      <w:r>
        <w:rPr>
          <w:b/>
          <w:bCs/>
          <w:color w:val="auto"/>
          <w:sz w:val="23"/>
          <w:szCs w:val="23"/>
        </w:rPr>
        <w:t xml:space="preserve">November 2019 </w:t>
      </w:r>
    </w:p>
    <w:p w14:paraId="130BA669" w14:textId="691ECEEC" w:rsidR="001E1874" w:rsidRDefault="001E1874" w:rsidP="007029C1">
      <w:pPr>
        <w:pStyle w:val="Default"/>
        <w:ind w:left="720"/>
        <w:rPr>
          <w:color w:val="auto"/>
          <w:sz w:val="23"/>
          <w:szCs w:val="23"/>
        </w:rPr>
      </w:pPr>
      <w:r>
        <w:rPr>
          <w:color w:val="auto"/>
          <w:sz w:val="23"/>
          <w:szCs w:val="23"/>
        </w:rPr>
        <w:t xml:space="preserve">The Minutes of meeting held on 25th February 2020 </w:t>
      </w:r>
      <w:r>
        <w:rPr>
          <w:b/>
          <w:bCs/>
          <w:color w:val="auto"/>
          <w:sz w:val="23"/>
          <w:szCs w:val="23"/>
        </w:rPr>
        <w:t xml:space="preserve">, </w:t>
      </w:r>
      <w:r>
        <w:rPr>
          <w:color w:val="auto"/>
          <w:sz w:val="23"/>
          <w:szCs w:val="23"/>
        </w:rPr>
        <w:t xml:space="preserve">were proposed by Councillor Timmons, seconded by Councillor Collins and agreed. </w:t>
      </w:r>
    </w:p>
    <w:p w14:paraId="5DF51EA8" w14:textId="77777777" w:rsidR="007029C1" w:rsidRDefault="007029C1" w:rsidP="007029C1">
      <w:pPr>
        <w:pStyle w:val="Default"/>
        <w:ind w:left="720"/>
        <w:rPr>
          <w:color w:val="auto"/>
          <w:sz w:val="23"/>
          <w:szCs w:val="23"/>
        </w:rPr>
      </w:pPr>
    </w:p>
    <w:p w14:paraId="40FBCA35" w14:textId="77777777" w:rsidR="001E1874" w:rsidRDefault="001E1874" w:rsidP="007029C1">
      <w:pPr>
        <w:pStyle w:val="Default"/>
        <w:ind w:left="720"/>
        <w:rPr>
          <w:color w:val="auto"/>
          <w:sz w:val="23"/>
          <w:szCs w:val="23"/>
        </w:rPr>
      </w:pPr>
      <w:r>
        <w:rPr>
          <w:b/>
          <w:bCs/>
          <w:color w:val="auto"/>
          <w:sz w:val="23"/>
          <w:szCs w:val="23"/>
        </w:rPr>
        <w:t xml:space="preserve">Item 2: Presentation on the Climate Action Plan. Theme: Resource Management </w:t>
      </w:r>
    </w:p>
    <w:p w14:paraId="168938B6" w14:textId="77777777" w:rsidR="001E1874" w:rsidRDefault="001E1874" w:rsidP="007029C1">
      <w:pPr>
        <w:pStyle w:val="Default"/>
        <w:ind w:left="720"/>
        <w:rPr>
          <w:color w:val="auto"/>
          <w:sz w:val="23"/>
          <w:szCs w:val="23"/>
        </w:rPr>
      </w:pPr>
      <w:r>
        <w:rPr>
          <w:color w:val="auto"/>
          <w:sz w:val="23"/>
          <w:szCs w:val="23"/>
        </w:rPr>
        <w:t xml:space="preserve">A/Senior Executive Officer, Michael McAdam delivered a presentation on the Climate Action Plan. Theme: Resource Management to the Committee. </w:t>
      </w:r>
    </w:p>
    <w:p w14:paraId="29514F59" w14:textId="77777777" w:rsidR="001E1874" w:rsidRDefault="001E1874" w:rsidP="007029C1">
      <w:pPr>
        <w:pStyle w:val="Default"/>
        <w:ind w:left="720"/>
        <w:rPr>
          <w:color w:val="auto"/>
          <w:sz w:val="23"/>
          <w:szCs w:val="23"/>
        </w:rPr>
      </w:pPr>
      <w:r>
        <w:rPr>
          <w:color w:val="auto"/>
          <w:sz w:val="23"/>
          <w:szCs w:val="23"/>
        </w:rPr>
        <w:t xml:space="preserve">The A/Senior Executive Officer responded to the member’s queries. </w:t>
      </w:r>
    </w:p>
    <w:p w14:paraId="2F5DC9C6" w14:textId="1FA5F497" w:rsidR="001E1874" w:rsidRDefault="001E1874" w:rsidP="007029C1">
      <w:pPr>
        <w:pStyle w:val="Default"/>
        <w:ind w:left="720"/>
        <w:rPr>
          <w:b/>
          <w:bCs/>
          <w:color w:val="auto"/>
          <w:sz w:val="23"/>
          <w:szCs w:val="23"/>
        </w:rPr>
      </w:pPr>
      <w:r>
        <w:rPr>
          <w:color w:val="auto"/>
          <w:sz w:val="23"/>
          <w:szCs w:val="23"/>
        </w:rPr>
        <w:t xml:space="preserve">The report was </w:t>
      </w:r>
      <w:r>
        <w:rPr>
          <w:b/>
          <w:bCs/>
          <w:color w:val="auto"/>
          <w:sz w:val="23"/>
          <w:szCs w:val="23"/>
        </w:rPr>
        <w:t xml:space="preserve">NOTED </w:t>
      </w:r>
    </w:p>
    <w:p w14:paraId="3CA50B5D" w14:textId="77777777" w:rsidR="007029C1" w:rsidRDefault="007029C1" w:rsidP="007029C1">
      <w:pPr>
        <w:pStyle w:val="Default"/>
        <w:ind w:left="720"/>
        <w:rPr>
          <w:color w:val="auto"/>
          <w:sz w:val="23"/>
          <w:szCs w:val="23"/>
        </w:rPr>
      </w:pPr>
    </w:p>
    <w:p w14:paraId="3C126C80" w14:textId="77777777" w:rsidR="001E1874" w:rsidRDefault="001E1874" w:rsidP="007029C1">
      <w:pPr>
        <w:pStyle w:val="Default"/>
        <w:ind w:left="720"/>
        <w:rPr>
          <w:color w:val="auto"/>
          <w:sz w:val="23"/>
          <w:szCs w:val="23"/>
        </w:rPr>
      </w:pPr>
      <w:r>
        <w:rPr>
          <w:b/>
          <w:bCs/>
          <w:color w:val="auto"/>
          <w:sz w:val="23"/>
          <w:szCs w:val="23"/>
        </w:rPr>
        <w:t xml:space="preserve">Item 3: Presentation on Waste Management Plan/WERLA Priorities </w:t>
      </w:r>
    </w:p>
    <w:p w14:paraId="29D92D7D" w14:textId="77777777" w:rsidR="001E1874" w:rsidRDefault="001E1874" w:rsidP="007029C1">
      <w:pPr>
        <w:pStyle w:val="Default"/>
        <w:ind w:left="720"/>
        <w:rPr>
          <w:color w:val="auto"/>
          <w:sz w:val="23"/>
          <w:szCs w:val="23"/>
        </w:rPr>
      </w:pPr>
      <w:r>
        <w:rPr>
          <w:color w:val="auto"/>
          <w:sz w:val="23"/>
          <w:szCs w:val="23"/>
        </w:rPr>
        <w:t xml:space="preserve">The Senior Executive Engineer, Damien Mc Nulty delivered a presentation on Update on Waste Management Plan/WERLA Priorities </w:t>
      </w:r>
    </w:p>
    <w:p w14:paraId="0BB2D6BA" w14:textId="77777777" w:rsidR="001E1874" w:rsidRDefault="001E1874" w:rsidP="007029C1">
      <w:pPr>
        <w:pStyle w:val="Default"/>
        <w:ind w:left="720"/>
        <w:rPr>
          <w:color w:val="auto"/>
          <w:sz w:val="23"/>
          <w:szCs w:val="23"/>
        </w:rPr>
      </w:pPr>
      <w:r>
        <w:rPr>
          <w:color w:val="auto"/>
          <w:sz w:val="23"/>
          <w:szCs w:val="23"/>
        </w:rPr>
        <w:t xml:space="preserve">The Senior Executive Engineer responded to the member’s queries. </w:t>
      </w:r>
    </w:p>
    <w:p w14:paraId="66E44787" w14:textId="22B1C5B4" w:rsidR="001E1874" w:rsidRDefault="001E1874" w:rsidP="007029C1">
      <w:pPr>
        <w:pStyle w:val="Default"/>
        <w:ind w:left="720"/>
        <w:rPr>
          <w:b/>
          <w:bCs/>
          <w:color w:val="auto"/>
          <w:sz w:val="23"/>
          <w:szCs w:val="23"/>
        </w:rPr>
      </w:pPr>
      <w:r>
        <w:rPr>
          <w:color w:val="auto"/>
          <w:sz w:val="23"/>
          <w:szCs w:val="23"/>
        </w:rPr>
        <w:t xml:space="preserve">The Report was </w:t>
      </w:r>
      <w:r>
        <w:rPr>
          <w:b/>
          <w:bCs/>
          <w:color w:val="auto"/>
          <w:sz w:val="23"/>
          <w:szCs w:val="23"/>
        </w:rPr>
        <w:t xml:space="preserve">NOTED </w:t>
      </w:r>
    </w:p>
    <w:p w14:paraId="18FA58D8" w14:textId="77777777" w:rsidR="007029C1" w:rsidRDefault="007029C1" w:rsidP="007029C1">
      <w:pPr>
        <w:pStyle w:val="Default"/>
        <w:ind w:left="720"/>
        <w:rPr>
          <w:color w:val="auto"/>
          <w:sz w:val="23"/>
          <w:szCs w:val="23"/>
        </w:rPr>
      </w:pPr>
    </w:p>
    <w:p w14:paraId="5E98FB74" w14:textId="77777777" w:rsidR="001E1874" w:rsidRDefault="001E1874" w:rsidP="007029C1">
      <w:pPr>
        <w:pStyle w:val="Default"/>
        <w:ind w:left="720"/>
        <w:rPr>
          <w:color w:val="auto"/>
          <w:sz w:val="23"/>
          <w:szCs w:val="23"/>
        </w:rPr>
      </w:pPr>
      <w:r>
        <w:rPr>
          <w:b/>
          <w:bCs/>
          <w:color w:val="auto"/>
          <w:sz w:val="23"/>
          <w:szCs w:val="23"/>
        </w:rPr>
        <w:t xml:space="preserve">Item 4: Update on Litter Management Plan </w:t>
      </w:r>
    </w:p>
    <w:p w14:paraId="2DF3832F" w14:textId="77777777" w:rsidR="001E1874" w:rsidRDefault="001E1874" w:rsidP="007029C1">
      <w:pPr>
        <w:pStyle w:val="Default"/>
        <w:ind w:left="720"/>
        <w:rPr>
          <w:color w:val="auto"/>
          <w:sz w:val="23"/>
          <w:szCs w:val="23"/>
        </w:rPr>
      </w:pPr>
      <w:r>
        <w:rPr>
          <w:b/>
          <w:bCs/>
          <w:color w:val="auto"/>
          <w:sz w:val="23"/>
          <w:szCs w:val="23"/>
        </w:rPr>
        <w:t xml:space="preserve">i) Solar Bin Trial </w:t>
      </w:r>
    </w:p>
    <w:p w14:paraId="71FC6715" w14:textId="77777777" w:rsidR="001E1874" w:rsidRDefault="001E1874" w:rsidP="001E1874">
      <w:pPr>
        <w:pStyle w:val="Default"/>
        <w:rPr>
          <w:color w:val="auto"/>
          <w:sz w:val="23"/>
          <w:szCs w:val="23"/>
        </w:rPr>
      </w:pPr>
    </w:p>
    <w:p w14:paraId="7B0B75A1" w14:textId="77777777" w:rsidR="001E1874" w:rsidRDefault="001E1874" w:rsidP="007029C1">
      <w:pPr>
        <w:pStyle w:val="Default"/>
        <w:ind w:left="720"/>
        <w:rPr>
          <w:color w:val="auto"/>
          <w:sz w:val="23"/>
          <w:szCs w:val="23"/>
        </w:rPr>
      </w:pPr>
      <w:r>
        <w:rPr>
          <w:color w:val="auto"/>
          <w:sz w:val="23"/>
          <w:szCs w:val="23"/>
        </w:rPr>
        <w:t xml:space="preserve">The following report as circulated was presented by Leo Magee, Senior Engineer. </w:t>
      </w:r>
    </w:p>
    <w:p w14:paraId="3B0CEB56" w14:textId="77777777" w:rsidR="007029C1" w:rsidRDefault="001E1874" w:rsidP="007029C1">
      <w:pPr>
        <w:pStyle w:val="Default"/>
        <w:ind w:left="720"/>
        <w:rPr>
          <w:color w:val="auto"/>
          <w:sz w:val="23"/>
          <w:szCs w:val="23"/>
        </w:rPr>
      </w:pPr>
      <w:r>
        <w:rPr>
          <w:color w:val="auto"/>
          <w:sz w:val="23"/>
          <w:szCs w:val="23"/>
        </w:rPr>
        <w:t xml:space="preserve">In response to requests received from elected members the Council’s Public Realm Section agreed to carry out a trial on the use of solar powered, smart street litter bins. The matter was referred to the Environment, Public Realm and Climate Change SPC for discussion where it was agreed that a limited number of these bins would be installed in the Rathfarnham area where a 6 month trial would be undertaken. </w:t>
      </w:r>
    </w:p>
    <w:p w14:paraId="0126A2CA" w14:textId="77777777" w:rsidR="007029C1" w:rsidRDefault="007029C1" w:rsidP="007029C1">
      <w:pPr>
        <w:pStyle w:val="Default"/>
        <w:ind w:left="720"/>
        <w:rPr>
          <w:color w:val="auto"/>
          <w:sz w:val="23"/>
          <w:szCs w:val="23"/>
        </w:rPr>
      </w:pPr>
    </w:p>
    <w:p w14:paraId="74E99E07" w14:textId="572F10C3" w:rsidR="001E1874" w:rsidRDefault="001E1874" w:rsidP="007029C1">
      <w:pPr>
        <w:pStyle w:val="Default"/>
        <w:ind w:left="720"/>
        <w:rPr>
          <w:color w:val="auto"/>
          <w:sz w:val="23"/>
          <w:szCs w:val="23"/>
        </w:rPr>
      </w:pPr>
      <w:r>
        <w:rPr>
          <w:color w:val="auto"/>
          <w:sz w:val="23"/>
          <w:szCs w:val="23"/>
        </w:rPr>
        <w:t xml:space="preserve">In early 2019 a tender process was carried out for the installation and maintenance for a 6 month period of 8 such bins. Three tenders were received however one of these was late and could not be accepted, while a second was deemed not to be compliant with the requirements of the tender. The contract for the supply of these bins was awarded to the one remaining compliant tenderer Kyron Street Furniture, trading as the Big Belly Bin Company. </w:t>
      </w:r>
    </w:p>
    <w:p w14:paraId="43A2EED1" w14:textId="77777777" w:rsidR="007029C1" w:rsidRDefault="007029C1" w:rsidP="007029C1">
      <w:pPr>
        <w:pStyle w:val="Default"/>
        <w:ind w:left="720"/>
        <w:rPr>
          <w:color w:val="auto"/>
          <w:sz w:val="23"/>
          <w:szCs w:val="23"/>
        </w:rPr>
      </w:pPr>
    </w:p>
    <w:p w14:paraId="41605D8A" w14:textId="5CB0A9EE" w:rsidR="001E1874" w:rsidRDefault="001E1874" w:rsidP="007029C1">
      <w:pPr>
        <w:pStyle w:val="Default"/>
        <w:ind w:left="720"/>
        <w:rPr>
          <w:color w:val="auto"/>
          <w:sz w:val="23"/>
          <w:szCs w:val="23"/>
        </w:rPr>
      </w:pPr>
      <w:r>
        <w:rPr>
          <w:color w:val="auto"/>
          <w:sz w:val="23"/>
          <w:szCs w:val="23"/>
        </w:rPr>
        <w:t xml:space="preserve">The locations chosen for inclusion in the trial were Rathfarnham Village main street, Rathfarnham Castle park and Rosemount Shopping Centre at Marian Road. A total of 7 existing standard litter bins in Rathfarnham Village were removed and replaced by 5 solar powered bins, 4 standard litter bins in the Castle playground were removed and replaced with one solar powered bin and 2 standard bins at Rosemount shops were removed and replaced by 2 solar powered units. </w:t>
      </w:r>
    </w:p>
    <w:p w14:paraId="0073FFC8" w14:textId="77777777" w:rsidR="007029C1" w:rsidRDefault="007029C1" w:rsidP="007029C1">
      <w:pPr>
        <w:pStyle w:val="Default"/>
        <w:ind w:left="720"/>
        <w:rPr>
          <w:color w:val="auto"/>
          <w:sz w:val="23"/>
          <w:szCs w:val="23"/>
        </w:rPr>
      </w:pPr>
    </w:p>
    <w:p w14:paraId="28F15FA9" w14:textId="77777777" w:rsidR="001E1874" w:rsidRDefault="001E1874" w:rsidP="007029C1">
      <w:pPr>
        <w:pStyle w:val="Default"/>
        <w:ind w:left="720"/>
        <w:rPr>
          <w:color w:val="auto"/>
          <w:sz w:val="23"/>
          <w:szCs w:val="23"/>
        </w:rPr>
      </w:pPr>
      <w:r>
        <w:rPr>
          <w:color w:val="auto"/>
          <w:sz w:val="23"/>
          <w:szCs w:val="23"/>
        </w:rPr>
        <w:t xml:space="preserve">The trial commenced in November and the 6 month period has nearly elapsed with 24 weeks of data available. The data available from these ‘smart’ litter bins has been examined and below is a summary of the findings. It should be noted that the service </w:t>
      </w:r>
      <w:r>
        <w:rPr>
          <w:color w:val="auto"/>
          <w:sz w:val="23"/>
          <w:szCs w:val="23"/>
        </w:rPr>
        <w:lastRenderedPageBreak/>
        <w:t xml:space="preserve">provided when standard litter bins were in place consisted of the operative visiting the bin each day and emptying it when required, and this was considered to be servicing of the bin every day. With the smart bins in place it was possible, for the most part, to respond to alarms sent by the system requesting that the bin be serviced when the preset fullness level is reached. On some occasions the smart bins were emptied before the fullness level was reached and this is deemed to be inefficient servicing by the system. This point will be explained further below. </w:t>
      </w:r>
    </w:p>
    <w:p w14:paraId="4EEF98C8" w14:textId="1924EB91" w:rsidR="001E1874" w:rsidRDefault="001E1874" w:rsidP="007029C1">
      <w:pPr>
        <w:pStyle w:val="Default"/>
        <w:ind w:firstLine="720"/>
        <w:rPr>
          <w:color w:val="auto"/>
          <w:sz w:val="23"/>
          <w:szCs w:val="23"/>
        </w:rPr>
      </w:pPr>
      <w:r>
        <w:rPr>
          <w:color w:val="auto"/>
          <w:sz w:val="23"/>
          <w:szCs w:val="23"/>
        </w:rPr>
        <w:t xml:space="preserve">Features of the bin </w:t>
      </w:r>
    </w:p>
    <w:p w14:paraId="386DD8B1" w14:textId="77777777" w:rsidR="007029C1" w:rsidRDefault="007029C1" w:rsidP="007029C1">
      <w:pPr>
        <w:pStyle w:val="Default"/>
        <w:ind w:firstLine="720"/>
        <w:rPr>
          <w:color w:val="auto"/>
          <w:sz w:val="23"/>
          <w:szCs w:val="23"/>
        </w:rPr>
      </w:pPr>
    </w:p>
    <w:p w14:paraId="58C507F2"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 ‘Big Belly’ bin is substantially larger than the standard litter bin, and when the ability of the unit to compact the waste is accounted for it is estimated that the capacity of this type of unit is 8 times that of the standard 90 litre bin. </w:t>
      </w:r>
    </w:p>
    <w:p w14:paraId="19CEC035"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 compactor is powered by a solar power unit which makes it compliant with the Council’s resource management objectives under the Climate Change Action Plan. </w:t>
      </w:r>
    </w:p>
    <w:p w14:paraId="2BB07D4F" w14:textId="77777777" w:rsidR="001E1874" w:rsidRDefault="001E1874" w:rsidP="007029C1">
      <w:pPr>
        <w:pStyle w:val="Default"/>
        <w:spacing w:after="303"/>
        <w:ind w:firstLine="720"/>
        <w:rPr>
          <w:color w:val="auto"/>
          <w:sz w:val="23"/>
          <w:szCs w:val="23"/>
        </w:rPr>
      </w:pPr>
      <w:r>
        <w:rPr>
          <w:color w:val="auto"/>
          <w:sz w:val="20"/>
          <w:szCs w:val="20"/>
        </w:rPr>
        <w:t xml:space="preserve">• </w:t>
      </w:r>
      <w:r>
        <w:rPr>
          <w:color w:val="auto"/>
          <w:sz w:val="23"/>
          <w:szCs w:val="23"/>
        </w:rPr>
        <w:t xml:space="preserve">The bin contains a sensor which monitors the ‘fullness level’ of the bin. </w:t>
      </w:r>
    </w:p>
    <w:p w14:paraId="2CC40130"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 sensor can be preset to send a warning message when waste reaches a predetermined level, such as 80% of full. </w:t>
      </w:r>
    </w:p>
    <w:p w14:paraId="766E5ED5"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Alarms are sent to supervisory staff and the operative to advise them that the bin requires attention. </w:t>
      </w:r>
    </w:p>
    <w:p w14:paraId="03390DC4"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There is also a visual alarm which can be seen by passing members of staff or the public. </w:t>
      </w:r>
    </w:p>
    <w:p w14:paraId="3ED1B966" w14:textId="77777777" w:rsidR="001E1874" w:rsidRDefault="001E1874" w:rsidP="007029C1">
      <w:pPr>
        <w:pStyle w:val="Default"/>
        <w:ind w:left="720"/>
        <w:rPr>
          <w:color w:val="auto"/>
          <w:sz w:val="23"/>
          <w:szCs w:val="23"/>
        </w:rPr>
      </w:pPr>
      <w:r>
        <w:rPr>
          <w:color w:val="auto"/>
          <w:sz w:val="20"/>
          <w:szCs w:val="20"/>
        </w:rPr>
        <w:t xml:space="preserve">• </w:t>
      </w:r>
      <w:r>
        <w:rPr>
          <w:color w:val="auto"/>
          <w:sz w:val="23"/>
          <w:szCs w:val="23"/>
        </w:rPr>
        <w:t xml:space="preserve">The bins can be opened by foot pedal which means that they do not need to be touched by hand. </w:t>
      </w:r>
    </w:p>
    <w:p w14:paraId="100BAA89" w14:textId="77777777" w:rsidR="007029C1" w:rsidRPr="007029C1" w:rsidRDefault="007029C1" w:rsidP="007029C1">
      <w:pPr>
        <w:pStyle w:val="Default"/>
        <w:spacing w:after="303"/>
        <w:rPr>
          <w:color w:val="auto"/>
          <w:sz w:val="23"/>
          <w:szCs w:val="23"/>
        </w:rPr>
      </w:pPr>
    </w:p>
    <w:p w14:paraId="5C725026" w14:textId="7D2859D8"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 bin opening is covered at all times therefore no waste can escape and animals and birds cannot scavenge from the bin. </w:t>
      </w:r>
    </w:p>
    <w:p w14:paraId="2879B62C"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 smart system records and stores all data relating to bin servicing and the fullness level on emptying. </w:t>
      </w:r>
    </w:p>
    <w:p w14:paraId="604E6CD5" w14:textId="77777777" w:rsidR="001E1874" w:rsidRDefault="001E1874" w:rsidP="007029C1">
      <w:pPr>
        <w:pStyle w:val="Default"/>
        <w:ind w:left="720" w:firstLine="720"/>
        <w:rPr>
          <w:color w:val="auto"/>
          <w:sz w:val="23"/>
          <w:szCs w:val="23"/>
        </w:rPr>
      </w:pPr>
      <w:r>
        <w:rPr>
          <w:color w:val="auto"/>
          <w:sz w:val="20"/>
          <w:szCs w:val="20"/>
        </w:rPr>
        <w:t xml:space="preserve">• </w:t>
      </w:r>
      <w:r>
        <w:rPr>
          <w:color w:val="auto"/>
          <w:sz w:val="23"/>
          <w:szCs w:val="23"/>
        </w:rPr>
        <w:t xml:space="preserve">The bin contains 2 side panels which can be used for advertising however the potential for these to generate an income which would offset against the cost of the bin has not been explored as yet. </w:t>
      </w:r>
    </w:p>
    <w:p w14:paraId="3BB1FFB8" w14:textId="77777777" w:rsidR="001E1874" w:rsidRDefault="001E1874" w:rsidP="001E1874">
      <w:pPr>
        <w:pStyle w:val="Default"/>
        <w:rPr>
          <w:color w:val="auto"/>
          <w:sz w:val="23"/>
          <w:szCs w:val="23"/>
        </w:rPr>
      </w:pPr>
    </w:p>
    <w:p w14:paraId="36AC159A" w14:textId="77777777" w:rsidR="001E1874" w:rsidRDefault="001E1874" w:rsidP="007029C1">
      <w:pPr>
        <w:pStyle w:val="Default"/>
        <w:ind w:firstLine="720"/>
        <w:rPr>
          <w:color w:val="auto"/>
          <w:sz w:val="23"/>
          <w:szCs w:val="23"/>
        </w:rPr>
      </w:pPr>
      <w:r>
        <w:rPr>
          <w:color w:val="auto"/>
          <w:sz w:val="23"/>
          <w:szCs w:val="23"/>
        </w:rPr>
        <w:t xml:space="preserve">Data </w:t>
      </w:r>
    </w:p>
    <w:p w14:paraId="02C59409" w14:textId="77777777" w:rsidR="001E1874" w:rsidRDefault="001E1874" w:rsidP="007029C1">
      <w:pPr>
        <w:pStyle w:val="Default"/>
        <w:ind w:left="720"/>
        <w:rPr>
          <w:color w:val="auto"/>
          <w:sz w:val="23"/>
          <w:szCs w:val="23"/>
        </w:rPr>
      </w:pPr>
      <w:r>
        <w:rPr>
          <w:color w:val="auto"/>
          <w:sz w:val="23"/>
          <w:szCs w:val="23"/>
        </w:rPr>
        <w:t xml:space="preserve">The report generated by the smart bin system is attached. In summary it shows the following – </w:t>
      </w:r>
    </w:p>
    <w:p w14:paraId="70CCBDA3"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 number of collections which would have been provided to the 13 standard litter bins over the period of the trial is 2,184. </w:t>
      </w:r>
    </w:p>
    <w:p w14:paraId="79940209" w14:textId="77777777" w:rsidR="001E1874" w:rsidRDefault="001E1874" w:rsidP="007029C1">
      <w:pPr>
        <w:pStyle w:val="Default"/>
        <w:spacing w:after="303"/>
        <w:ind w:left="720"/>
        <w:rPr>
          <w:color w:val="auto"/>
          <w:sz w:val="23"/>
          <w:szCs w:val="23"/>
        </w:rPr>
      </w:pPr>
      <w:r>
        <w:rPr>
          <w:color w:val="auto"/>
          <w:sz w:val="20"/>
          <w:szCs w:val="20"/>
        </w:rPr>
        <w:lastRenderedPageBreak/>
        <w:t xml:space="preserve">• </w:t>
      </w:r>
      <w:r>
        <w:rPr>
          <w:color w:val="auto"/>
          <w:sz w:val="23"/>
          <w:szCs w:val="23"/>
        </w:rPr>
        <w:t xml:space="preserve">The actual number of collections provided to the 8 smart bins which replaced them was 320. </w:t>
      </w:r>
    </w:p>
    <w:p w14:paraId="3E1F12B9" w14:textId="77777777" w:rsidR="001E1874" w:rsidRDefault="001E1874" w:rsidP="007029C1">
      <w:pPr>
        <w:pStyle w:val="Default"/>
        <w:spacing w:after="303"/>
        <w:ind w:firstLine="720"/>
        <w:rPr>
          <w:color w:val="auto"/>
          <w:sz w:val="23"/>
          <w:szCs w:val="23"/>
        </w:rPr>
      </w:pPr>
      <w:r>
        <w:rPr>
          <w:color w:val="auto"/>
          <w:sz w:val="20"/>
          <w:szCs w:val="20"/>
        </w:rPr>
        <w:t xml:space="preserve">• </w:t>
      </w:r>
      <w:r>
        <w:rPr>
          <w:color w:val="auto"/>
          <w:sz w:val="23"/>
          <w:szCs w:val="23"/>
        </w:rPr>
        <w:t xml:space="preserve">This represents an 85% reduction in the number of collections provided. </w:t>
      </w:r>
    </w:p>
    <w:p w14:paraId="491E1BFF"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Of the 320 collections made, 226 of these happened when the 80% fullness level had been reached representing an efficiency level of 71%. </w:t>
      </w:r>
    </w:p>
    <w:p w14:paraId="2324E8D8"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96 of these collections were made when the fullness level had not been reached and the bin had not sent an alarm, this represents an inefficiency level of 29%. </w:t>
      </w:r>
    </w:p>
    <w:p w14:paraId="5A056CD3"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While 96 of these collections were unnecessary at the time they were made the decision to make them was an operational one based on availability of staff resources and other issues. </w:t>
      </w:r>
    </w:p>
    <w:p w14:paraId="1D2CCA00" w14:textId="77777777" w:rsidR="001E1874" w:rsidRDefault="001E1874" w:rsidP="007029C1">
      <w:pPr>
        <w:pStyle w:val="Default"/>
        <w:ind w:left="720"/>
        <w:rPr>
          <w:color w:val="auto"/>
          <w:sz w:val="23"/>
          <w:szCs w:val="23"/>
        </w:rPr>
      </w:pPr>
      <w:r>
        <w:rPr>
          <w:color w:val="auto"/>
          <w:sz w:val="20"/>
          <w:szCs w:val="20"/>
        </w:rPr>
        <w:t xml:space="preserve">• </w:t>
      </w:r>
      <w:r>
        <w:rPr>
          <w:color w:val="auto"/>
          <w:sz w:val="23"/>
          <w:szCs w:val="23"/>
        </w:rPr>
        <w:t xml:space="preserve">Many of the ‘unnecessary’ collections were made during the period of Covid 19 restrictions when there were limits on the staff resources available. </w:t>
      </w:r>
    </w:p>
    <w:p w14:paraId="5A4E1254" w14:textId="77777777" w:rsidR="001E1874" w:rsidRDefault="001E1874" w:rsidP="001E1874">
      <w:pPr>
        <w:pStyle w:val="Default"/>
        <w:rPr>
          <w:color w:val="auto"/>
          <w:sz w:val="23"/>
          <w:szCs w:val="23"/>
        </w:rPr>
      </w:pPr>
    </w:p>
    <w:p w14:paraId="0022006E" w14:textId="77777777" w:rsidR="001E1874" w:rsidRDefault="001E1874" w:rsidP="007029C1">
      <w:pPr>
        <w:pStyle w:val="Default"/>
        <w:ind w:firstLine="720"/>
        <w:rPr>
          <w:color w:val="auto"/>
          <w:sz w:val="23"/>
          <w:szCs w:val="23"/>
        </w:rPr>
      </w:pPr>
      <w:r>
        <w:rPr>
          <w:color w:val="auto"/>
          <w:sz w:val="23"/>
          <w:szCs w:val="23"/>
        </w:rPr>
        <w:t xml:space="preserve">Options. </w:t>
      </w:r>
    </w:p>
    <w:p w14:paraId="33771C42" w14:textId="77777777" w:rsidR="001E1874" w:rsidRDefault="001E1874" w:rsidP="007029C1">
      <w:pPr>
        <w:pStyle w:val="Default"/>
        <w:ind w:left="720"/>
        <w:rPr>
          <w:color w:val="auto"/>
          <w:sz w:val="23"/>
          <w:szCs w:val="23"/>
        </w:rPr>
      </w:pPr>
      <w:r>
        <w:rPr>
          <w:color w:val="auto"/>
          <w:sz w:val="23"/>
          <w:szCs w:val="23"/>
        </w:rPr>
        <w:t xml:space="preserve">It is clear that this type of bin system offers the opportunity to substantially restructure the litter bin collection system, if smart bins were to be introduced to replace existing ones. The following could be considered - </w:t>
      </w:r>
    </w:p>
    <w:p w14:paraId="7B83CE77" w14:textId="77777777" w:rsidR="001E1874" w:rsidRDefault="001E1874" w:rsidP="007029C1">
      <w:pPr>
        <w:pStyle w:val="Default"/>
        <w:ind w:left="720"/>
        <w:rPr>
          <w:color w:val="auto"/>
          <w:sz w:val="23"/>
          <w:szCs w:val="23"/>
        </w:rPr>
      </w:pPr>
      <w:r>
        <w:rPr>
          <w:color w:val="auto"/>
          <w:sz w:val="20"/>
          <w:szCs w:val="20"/>
        </w:rPr>
        <w:t xml:space="preserve">• </w:t>
      </w:r>
      <w:r>
        <w:rPr>
          <w:color w:val="auto"/>
          <w:sz w:val="23"/>
          <w:szCs w:val="23"/>
        </w:rPr>
        <w:t xml:space="preserve">The number of street litter bin (approximately 650 at present) and the number of park litter bins (approximately 150) could be substantially reduced. This would mean some locations losing litter bins and this could be problematic. A further exercise would be </w:t>
      </w:r>
    </w:p>
    <w:p w14:paraId="313A1E9B" w14:textId="77777777" w:rsidR="007029C1" w:rsidRDefault="007029C1" w:rsidP="007029C1">
      <w:pPr>
        <w:pStyle w:val="Default"/>
        <w:spacing w:after="303"/>
        <w:rPr>
          <w:color w:val="auto"/>
          <w:sz w:val="23"/>
          <w:szCs w:val="23"/>
        </w:rPr>
      </w:pPr>
    </w:p>
    <w:p w14:paraId="38E8C877" w14:textId="6CBC3E0A" w:rsidR="001E1874" w:rsidRDefault="007029C1" w:rsidP="007029C1">
      <w:pPr>
        <w:pStyle w:val="Default"/>
        <w:spacing w:after="303"/>
        <w:ind w:left="720"/>
        <w:rPr>
          <w:color w:val="auto"/>
          <w:sz w:val="23"/>
          <w:szCs w:val="23"/>
        </w:rPr>
      </w:pPr>
      <w:r>
        <w:rPr>
          <w:color w:val="auto"/>
          <w:sz w:val="20"/>
          <w:szCs w:val="20"/>
        </w:rPr>
        <w:t xml:space="preserve">• </w:t>
      </w:r>
      <w:r w:rsidR="001E1874">
        <w:rPr>
          <w:color w:val="auto"/>
          <w:sz w:val="23"/>
          <w:szCs w:val="23"/>
        </w:rPr>
        <w:t xml:space="preserve">required to consider which locations should lose their litter bins and also to determine the optimum replacement ratio of smart bins for standard bins. </w:t>
      </w:r>
    </w:p>
    <w:p w14:paraId="555F59B1"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There are bins currently in areas of high footfall and others in low footfall areas which could be looked at separately. Bins in high footfall areas require to be collected daily and in some cases could be emptied more often, the higher capacity offered by the compactor bins may help to address this issue. </w:t>
      </w:r>
    </w:p>
    <w:p w14:paraId="4600BAAF"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Bins in low footfall areas require only weekly or twice weekly collections. The alarm system would enable an operative to be sent out to these bins when they are ready for collection, whereas at the minute they have to be included in a planned collection route and checked daily to establish if they need to be collected. </w:t>
      </w:r>
    </w:p>
    <w:p w14:paraId="2506AE2F"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It is clear that the number of staff assigned to this work, currently 5, could be substantially reduced with some staff reassigned to other work. The vehicles they currently operate would also be available for other work. </w:t>
      </w:r>
    </w:p>
    <w:p w14:paraId="0C54F60D" w14:textId="77777777" w:rsidR="001E1874" w:rsidRDefault="001E1874" w:rsidP="007029C1">
      <w:pPr>
        <w:pStyle w:val="Default"/>
        <w:spacing w:after="303"/>
        <w:ind w:left="720"/>
        <w:rPr>
          <w:color w:val="auto"/>
          <w:sz w:val="23"/>
          <w:szCs w:val="23"/>
        </w:rPr>
      </w:pPr>
      <w:r>
        <w:rPr>
          <w:color w:val="auto"/>
          <w:sz w:val="20"/>
          <w:szCs w:val="20"/>
        </w:rPr>
        <w:t xml:space="preserve">• </w:t>
      </w:r>
      <w:r>
        <w:rPr>
          <w:color w:val="auto"/>
          <w:sz w:val="23"/>
          <w:szCs w:val="23"/>
        </w:rPr>
        <w:t xml:space="preserve">The liner for this litter bin can be replaced with a liner on wheels which can be emptied by a rear end loading refuse truck. This would remove all manual handling from the task which would enable the fullness level of the bin to be set at 100% of bin capacity thereby creating further efficiency. </w:t>
      </w:r>
    </w:p>
    <w:p w14:paraId="3270144F" w14:textId="77777777" w:rsidR="001E1874" w:rsidRDefault="001E1874" w:rsidP="007029C1">
      <w:pPr>
        <w:pStyle w:val="Default"/>
        <w:spacing w:after="303"/>
        <w:ind w:left="720"/>
        <w:rPr>
          <w:color w:val="auto"/>
          <w:sz w:val="23"/>
          <w:szCs w:val="23"/>
        </w:rPr>
      </w:pPr>
      <w:r>
        <w:rPr>
          <w:color w:val="auto"/>
          <w:sz w:val="20"/>
          <w:szCs w:val="20"/>
        </w:rPr>
        <w:lastRenderedPageBreak/>
        <w:t xml:space="preserve">• </w:t>
      </w:r>
      <w:r>
        <w:rPr>
          <w:color w:val="auto"/>
          <w:sz w:val="23"/>
          <w:szCs w:val="23"/>
        </w:rPr>
        <w:t xml:space="preserve">There is potential for the side panels of the bin to be used for advertising and to be rented out for this purpose. There is potentially an income to be generated from this and this potential should be examined and determined and could be offset against the installation of these bins. </w:t>
      </w:r>
    </w:p>
    <w:p w14:paraId="10C7EE66" w14:textId="77777777" w:rsidR="001E1874" w:rsidRDefault="001E1874" w:rsidP="007029C1">
      <w:pPr>
        <w:pStyle w:val="Default"/>
        <w:ind w:left="720"/>
        <w:rPr>
          <w:color w:val="auto"/>
          <w:sz w:val="23"/>
          <w:szCs w:val="23"/>
        </w:rPr>
      </w:pPr>
      <w:r>
        <w:rPr>
          <w:color w:val="auto"/>
          <w:sz w:val="20"/>
          <w:szCs w:val="20"/>
        </w:rPr>
        <w:t xml:space="preserve">• </w:t>
      </w:r>
      <w:r>
        <w:rPr>
          <w:color w:val="auto"/>
          <w:sz w:val="23"/>
          <w:szCs w:val="23"/>
        </w:rPr>
        <w:t xml:space="preserve">The cost of these bins at approximately €6,000 per bin is substantial and is approximately 15 times that of the standard litter bin. The costs involved in replacing a large part of the litter bin stock would be substantial also, for example approximately 160 of these units would cost around €1m. </w:t>
      </w:r>
    </w:p>
    <w:p w14:paraId="61116E68" w14:textId="77777777" w:rsidR="001E1874" w:rsidRDefault="001E1874" w:rsidP="001E1874">
      <w:pPr>
        <w:pStyle w:val="Default"/>
        <w:rPr>
          <w:color w:val="auto"/>
          <w:sz w:val="23"/>
          <w:szCs w:val="23"/>
        </w:rPr>
      </w:pPr>
    </w:p>
    <w:p w14:paraId="74C58430" w14:textId="77777777" w:rsidR="001E1874" w:rsidRDefault="001E1874" w:rsidP="007029C1">
      <w:pPr>
        <w:pStyle w:val="Default"/>
        <w:ind w:firstLine="720"/>
        <w:rPr>
          <w:color w:val="auto"/>
          <w:sz w:val="23"/>
          <w:szCs w:val="23"/>
        </w:rPr>
      </w:pPr>
      <w:r>
        <w:rPr>
          <w:color w:val="auto"/>
          <w:sz w:val="23"/>
          <w:szCs w:val="23"/>
        </w:rPr>
        <w:t xml:space="preserve">A Solar Bin Trial Performance Report was also provided. </w:t>
      </w:r>
    </w:p>
    <w:p w14:paraId="586D21AB" w14:textId="77777777" w:rsidR="001E1874" w:rsidRDefault="001E1874" w:rsidP="007029C1">
      <w:pPr>
        <w:pStyle w:val="Default"/>
        <w:ind w:left="720"/>
        <w:rPr>
          <w:color w:val="auto"/>
          <w:sz w:val="23"/>
          <w:szCs w:val="23"/>
        </w:rPr>
      </w:pPr>
      <w:r>
        <w:rPr>
          <w:color w:val="auto"/>
          <w:sz w:val="23"/>
          <w:szCs w:val="23"/>
        </w:rPr>
        <w:t xml:space="preserve">The Senior Engineer responded to members queries. It was agreed to continue the trial and report on options in advance of the 2021 Budget meetings. </w:t>
      </w:r>
    </w:p>
    <w:p w14:paraId="39A350FD" w14:textId="35E5BF5C" w:rsidR="001E1874" w:rsidRDefault="001E1874" w:rsidP="007029C1">
      <w:pPr>
        <w:pStyle w:val="Default"/>
        <w:ind w:firstLine="720"/>
        <w:rPr>
          <w:b/>
          <w:bCs/>
          <w:color w:val="auto"/>
          <w:sz w:val="23"/>
          <w:szCs w:val="23"/>
        </w:rPr>
      </w:pPr>
      <w:r>
        <w:rPr>
          <w:color w:val="auto"/>
          <w:sz w:val="23"/>
          <w:szCs w:val="23"/>
        </w:rPr>
        <w:t xml:space="preserve">The report was </w:t>
      </w:r>
      <w:r>
        <w:rPr>
          <w:b/>
          <w:bCs/>
          <w:color w:val="auto"/>
          <w:sz w:val="23"/>
          <w:szCs w:val="23"/>
        </w:rPr>
        <w:t>NOTED</w:t>
      </w:r>
    </w:p>
    <w:p w14:paraId="49EB0523" w14:textId="77777777" w:rsidR="007029C1" w:rsidRDefault="007029C1" w:rsidP="007029C1">
      <w:pPr>
        <w:pStyle w:val="Default"/>
        <w:ind w:firstLine="720"/>
        <w:rPr>
          <w:color w:val="auto"/>
        </w:rPr>
      </w:pPr>
    </w:p>
    <w:p w14:paraId="4966CF2E" w14:textId="77777777" w:rsidR="001E1874" w:rsidRDefault="001E1874" w:rsidP="007029C1">
      <w:pPr>
        <w:pStyle w:val="Default"/>
        <w:ind w:firstLine="720"/>
        <w:rPr>
          <w:color w:val="auto"/>
          <w:sz w:val="23"/>
          <w:szCs w:val="23"/>
        </w:rPr>
      </w:pPr>
      <w:r>
        <w:rPr>
          <w:b/>
          <w:bCs/>
          <w:color w:val="auto"/>
          <w:sz w:val="23"/>
          <w:szCs w:val="23"/>
        </w:rPr>
        <w:t xml:space="preserve">ii) Litter and Waste Enforcement </w:t>
      </w:r>
    </w:p>
    <w:p w14:paraId="0826E650" w14:textId="77777777" w:rsidR="001E1874" w:rsidRDefault="001E1874" w:rsidP="001E1874">
      <w:pPr>
        <w:pStyle w:val="Default"/>
        <w:rPr>
          <w:color w:val="auto"/>
          <w:sz w:val="23"/>
          <w:szCs w:val="23"/>
        </w:rPr>
      </w:pPr>
    </w:p>
    <w:p w14:paraId="575E534B" w14:textId="77777777" w:rsidR="001E1874" w:rsidRDefault="001E1874" w:rsidP="007029C1">
      <w:pPr>
        <w:pStyle w:val="Default"/>
        <w:ind w:left="720"/>
        <w:rPr>
          <w:color w:val="auto"/>
          <w:sz w:val="23"/>
          <w:szCs w:val="23"/>
        </w:rPr>
      </w:pPr>
      <w:r>
        <w:rPr>
          <w:color w:val="auto"/>
          <w:sz w:val="23"/>
          <w:szCs w:val="23"/>
        </w:rPr>
        <w:t xml:space="preserve">The Administrative Officer, Brenda Shannon delivered a presentation on Litter and Waste Enforcement </w:t>
      </w:r>
    </w:p>
    <w:p w14:paraId="58AE41FB" w14:textId="5830EBF3" w:rsidR="001E1874" w:rsidRDefault="001E1874" w:rsidP="007029C1">
      <w:pPr>
        <w:pStyle w:val="Default"/>
        <w:ind w:firstLine="720"/>
        <w:rPr>
          <w:b/>
          <w:bCs/>
          <w:color w:val="auto"/>
          <w:sz w:val="23"/>
          <w:szCs w:val="23"/>
        </w:rPr>
      </w:pPr>
      <w:r>
        <w:rPr>
          <w:color w:val="auto"/>
          <w:sz w:val="23"/>
          <w:szCs w:val="23"/>
        </w:rPr>
        <w:t xml:space="preserve">The report was </w:t>
      </w:r>
      <w:r>
        <w:rPr>
          <w:b/>
          <w:bCs/>
          <w:color w:val="auto"/>
          <w:sz w:val="23"/>
          <w:szCs w:val="23"/>
        </w:rPr>
        <w:t xml:space="preserve">NOTED </w:t>
      </w:r>
    </w:p>
    <w:p w14:paraId="67D8BA1E" w14:textId="77777777" w:rsidR="007029C1" w:rsidRDefault="007029C1" w:rsidP="007029C1">
      <w:pPr>
        <w:pStyle w:val="Default"/>
        <w:ind w:firstLine="720"/>
        <w:rPr>
          <w:color w:val="auto"/>
          <w:sz w:val="23"/>
          <w:szCs w:val="23"/>
        </w:rPr>
      </w:pPr>
    </w:p>
    <w:p w14:paraId="30261CF1" w14:textId="77777777" w:rsidR="001E1874" w:rsidRDefault="001E1874" w:rsidP="007029C1">
      <w:pPr>
        <w:pStyle w:val="Default"/>
        <w:ind w:firstLine="720"/>
        <w:rPr>
          <w:color w:val="auto"/>
          <w:sz w:val="23"/>
          <w:szCs w:val="23"/>
        </w:rPr>
      </w:pPr>
      <w:r>
        <w:rPr>
          <w:b/>
          <w:bCs/>
          <w:color w:val="auto"/>
          <w:sz w:val="23"/>
          <w:szCs w:val="23"/>
        </w:rPr>
        <w:t xml:space="preserve">iii) Dublin Canvas – (Request from Nov 2019 SPC) </w:t>
      </w:r>
    </w:p>
    <w:p w14:paraId="41310C76" w14:textId="77777777" w:rsidR="001E1874" w:rsidRDefault="001E1874" w:rsidP="001E1874">
      <w:pPr>
        <w:pStyle w:val="Default"/>
        <w:rPr>
          <w:color w:val="auto"/>
          <w:sz w:val="23"/>
          <w:szCs w:val="23"/>
        </w:rPr>
      </w:pPr>
    </w:p>
    <w:p w14:paraId="11B7EC94" w14:textId="77777777" w:rsidR="001E1874" w:rsidRDefault="001E1874" w:rsidP="007029C1">
      <w:pPr>
        <w:pStyle w:val="Default"/>
        <w:ind w:left="720"/>
        <w:rPr>
          <w:color w:val="auto"/>
          <w:sz w:val="23"/>
          <w:szCs w:val="23"/>
        </w:rPr>
      </w:pPr>
      <w:r>
        <w:rPr>
          <w:color w:val="auto"/>
          <w:sz w:val="23"/>
          <w:szCs w:val="23"/>
        </w:rPr>
        <w:t xml:space="preserve">The Climate Change &amp; Environmental Awareness Officer, Fionnghuala Ryan delivered a presentation on Dublin Canvas 2020 </w:t>
      </w:r>
    </w:p>
    <w:p w14:paraId="57FB97D8" w14:textId="77777777" w:rsidR="001E1874" w:rsidRDefault="001E1874" w:rsidP="007029C1">
      <w:pPr>
        <w:pStyle w:val="Default"/>
        <w:ind w:left="720"/>
        <w:rPr>
          <w:color w:val="auto"/>
          <w:sz w:val="23"/>
          <w:szCs w:val="23"/>
        </w:rPr>
      </w:pPr>
      <w:r>
        <w:rPr>
          <w:color w:val="auto"/>
          <w:sz w:val="23"/>
          <w:szCs w:val="23"/>
        </w:rPr>
        <w:t xml:space="preserve">Observations made by members on locations were noted by the Climate Change &amp; Environmental Awareness Officer. </w:t>
      </w:r>
    </w:p>
    <w:p w14:paraId="69FD2E81" w14:textId="0068FFDF" w:rsidR="001E1874" w:rsidRDefault="001E1874" w:rsidP="007029C1">
      <w:pPr>
        <w:pStyle w:val="Default"/>
        <w:ind w:firstLine="720"/>
        <w:rPr>
          <w:b/>
          <w:bCs/>
          <w:color w:val="auto"/>
          <w:sz w:val="23"/>
          <w:szCs w:val="23"/>
        </w:rPr>
      </w:pPr>
      <w:r>
        <w:rPr>
          <w:color w:val="auto"/>
          <w:sz w:val="23"/>
          <w:szCs w:val="23"/>
        </w:rPr>
        <w:t xml:space="preserve">The report was </w:t>
      </w:r>
      <w:r>
        <w:rPr>
          <w:b/>
          <w:bCs/>
          <w:color w:val="auto"/>
          <w:sz w:val="23"/>
          <w:szCs w:val="23"/>
        </w:rPr>
        <w:t xml:space="preserve">NOTED </w:t>
      </w:r>
    </w:p>
    <w:p w14:paraId="572CC1DC" w14:textId="77777777" w:rsidR="007029C1" w:rsidRDefault="007029C1" w:rsidP="007029C1">
      <w:pPr>
        <w:pStyle w:val="Default"/>
        <w:ind w:firstLine="720"/>
        <w:rPr>
          <w:color w:val="auto"/>
          <w:sz w:val="23"/>
          <w:szCs w:val="23"/>
        </w:rPr>
      </w:pPr>
    </w:p>
    <w:p w14:paraId="30EE006D" w14:textId="77777777" w:rsidR="001E1874" w:rsidRDefault="001E1874" w:rsidP="007029C1">
      <w:pPr>
        <w:pStyle w:val="Default"/>
        <w:ind w:left="720"/>
        <w:rPr>
          <w:color w:val="auto"/>
          <w:sz w:val="23"/>
          <w:szCs w:val="23"/>
        </w:rPr>
      </w:pPr>
      <w:r>
        <w:rPr>
          <w:b/>
          <w:bCs/>
          <w:color w:val="auto"/>
          <w:sz w:val="23"/>
          <w:szCs w:val="23"/>
        </w:rPr>
        <w:t xml:space="preserve">Item 5: Proposals under the 2020 Climate Change Innovation Fund </w:t>
      </w:r>
    </w:p>
    <w:p w14:paraId="35932F36" w14:textId="77777777" w:rsidR="001E1874" w:rsidRDefault="001E1874" w:rsidP="007029C1">
      <w:pPr>
        <w:pStyle w:val="Default"/>
        <w:ind w:left="720"/>
        <w:rPr>
          <w:color w:val="auto"/>
          <w:sz w:val="23"/>
          <w:szCs w:val="23"/>
        </w:rPr>
      </w:pPr>
      <w:r>
        <w:rPr>
          <w:color w:val="auto"/>
          <w:sz w:val="23"/>
          <w:szCs w:val="23"/>
        </w:rPr>
        <w:t xml:space="preserve">The Senior Engineer, Chris Galvin delivered a presentation on Proposals under the 2020 Climate Change Innovation Fund </w:t>
      </w:r>
    </w:p>
    <w:p w14:paraId="6A870DBF" w14:textId="77777777" w:rsidR="001E1874" w:rsidRDefault="001E1874" w:rsidP="007029C1">
      <w:pPr>
        <w:pStyle w:val="Default"/>
        <w:ind w:left="720"/>
        <w:rPr>
          <w:color w:val="auto"/>
          <w:sz w:val="23"/>
          <w:szCs w:val="23"/>
        </w:rPr>
      </w:pPr>
      <w:r>
        <w:rPr>
          <w:color w:val="auto"/>
          <w:sz w:val="23"/>
          <w:szCs w:val="23"/>
        </w:rPr>
        <w:t xml:space="preserve">The report was </w:t>
      </w:r>
      <w:r>
        <w:rPr>
          <w:b/>
          <w:bCs/>
          <w:color w:val="auto"/>
          <w:sz w:val="23"/>
          <w:szCs w:val="23"/>
        </w:rPr>
        <w:t xml:space="preserve">NOTED </w:t>
      </w:r>
    </w:p>
    <w:p w14:paraId="5A273E23" w14:textId="77777777" w:rsidR="001E1874" w:rsidRDefault="001E1874" w:rsidP="007029C1">
      <w:pPr>
        <w:pStyle w:val="Default"/>
        <w:ind w:left="720"/>
        <w:rPr>
          <w:color w:val="auto"/>
          <w:sz w:val="23"/>
          <w:szCs w:val="23"/>
        </w:rPr>
      </w:pPr>
      <w:r>
        <w:rPr>
          <w:b/>
          <w:bCs/>
          <w:color w:val="auto"/>
          <w:sz w:val="23"/>
          <w:szCs w:val="23"/>
        </w:rPr>
        <w:t xml:space="preserve">Item 6: Update on Sports Pitch Strategy </w:t>
      </w:r>
    </w:p>
    <w:p w14:paraId="2E87B82E" w14:textId="77777777" w:rsidR="001E1874" w:rsidRDefault="001E1874" w:rsidP="007029C1">
      <w:pPr>
        <w:pStyle w:val="Default"/>
        <w:ind w:left="720"/>
        <w:rPr>
          <w:color w:val="auto"/>
          <w:sz w:val="23"/>
          <w:szCs w:val="23"/>
        </w:rPr>
      </w:pPr>
      <w:r>
        <w:rPr>
          <w:b/>
          <w:bCs/>
          <w:color w:val="auto"/>
          <w:sz w:val="23"/>
          <w:szCs w:val="23"/>
        </w:rPr>
        <w:t xml:space="preserve">i) Pavilions Programme </w:t>
      </w:r>
    </w:p>
    <w:p w14:paraId="27B19308" w14:textId="77777777" w:rsidR="001E1874" w:rsidRDefault="001E1874" w:rsidP="001E1874">
      <w:pPr>
        <w:pStyle w:val="Default"/>
        <w:rPr>
          <w:color w:val="auto"/>
          <w:sz w:val="23"/>
          <w:szCs w:val="23"/>
        </w:rPr>
      </w:pPr>
    </w:p>
    <w:p w14:paraId="626256F9" w14:textId="77777777" w:rsidR="001E1874" w:rsidRDefault="001E1874" w:rsidP="007029C1">
      <w:pPr>
        <w:pStyle w:val="Default"/>
        <w:ind w:left="720"/>
        <w:rPr>
          <w:color w:val="auto"/>
          <w:sz w:val="23"/>
          <w:szCs w:val="23"/>
        </w:rPr>
      </w:pPr>
      <w:r>
        <w:rPr>
          <w:color w:val="auto"/>
          <w:sz w:val="23"/>
          <w:szCs w:val="23"/>
        </w:rPr>
        <w:t xml:space="preserve">The following report as circulated was presented by Suzanne Furlong, Senior Parks Superintendent. </w:t>
      </w:r>
    </w:p>
    <w:p w14:paraId="094D3AA8" w14:textId="77777777" w:rsidR="007029C1" w:rsidRDefault="001E1874" w:rsidP="007029C1">
      <w:pPr>
        <w:pStyle w:val="Default"/>
        <w:ind w:left="720"/>
        <w:rPr>
          <w:color w:val="auto"/>
          <w:sz w:val="23"/>
          <w:szCs w:val="23"/>
        </w:rPr>
      </w:pPr>
      <w:r>
        <w:rPr>
          <w:color w:val="auto"/>
          <w:sz w:val="23"/>
          <w:szCs w:val="23"/>
        </w:rPr>
        <w:t xml:space="preserve">In line with the recently developed Sports Pitch Strategy; Sports Pavilions are being provided on a shared basis for several clubs, at locations that have a number of playing pitches that require changing facilities. Pavilions are ideally located in areas with good passive surveillance, with good access to car parking and with good access to the pitch facilities they will serve. </w:t>
      </w:r>
    </w:p>
    <w:p w14:paraId="2E29FBD0" w14:textId="77777777" w:rsidR="007029C1" w:rsidRDefault="007029C1" w:rsidP="007029C1">
      <w:pPr>
        <w:pStyle w:val="Default"/>
        <w:ind w:left="720"/>
        <w:rPr>
          <w:color w:val="auto"/>
          <w:sz w:val="23"/>
          <w:szCs w:val="23"/>
        </w:rPr>
      </w:pPr>
    </w:p>
    <w:p w14:paraId="147B688C" w14:textId="72CFEFA8" w:rsidR="001E1874" w:rsidRDefault="001E1874" w:rsidP="007029C1">
      <w:pPr>
        <w:pStyle w:val="Default"/>
        <w:ind w:left="720"/>
        <w:rPr>
          <w:color w:val="auto"/>
          <w:sz w:val="23"/>
          <w:szCs w:val="23"/>
        </w:rPr>
      </w:pPr>
      <w:r>
        <w:rPr>
          <w:color w:val="auto"/>
          <w:sz w:val="23"/>
          <w:szCs w:val="23"/>
        </w:rPr>
        <w:t xml:space="preserve">SDCC’s pavilion construction programme is in progress and aims to provide for the provision of further changing facilities in public parks, commencing with provision at Dodder Valley-Old Bawn Park, Griffeen Park and Corkagh Park. The Council passed the Part 8s for these 3 projects in 2015 and a tender process was competed for the Pavilion Programme between 2016-2018 which resulted in a successful appointment of a </w:t>
      </w:r>
      <w:r>
        <w:rPr>
          <w:color w:val="auto"/>
          <w:sz w:val="23"/>
          <w:szCs w:val="23"/>
        </w:rPr>
        <w:lastRenderedPageBreak/>
        <w:t xml:space="preserve">contractor to design and build the initial project at Dodder Valley Old Bawn with an option to proceed to the design and build of subsequent projects. </w:t>
      </w:r>
    </w:p>
    <w:p w14:paraId="5D6678E2" w14:textId="77777777" w:rsidR="001E1874" w:rsidRDefault="001E1874" w:rsidP="007029C1">
      <w:pPr>
        <w:pStyle w:val="Default"/>
        <w:ind w:firstLine="720"/>
        <w:rPr>
          <w:color w:val="auto"/>
          <w:sz w:val="23"/>
          <w:szCs w:val="23"/>
        </w:rPr>
      </w:pPr>
      <w:r>
        <w:rPr>
          <w:color w:val="auto"/>
          <w:sz w:val="23"/>
          <w:szCs w:val="23"/>
        </w:rPr>
        <w:t xml:space="preserve">The following list of pavilions-county wide was agreed by the Council: </w:t>
      </w:r>
    </w:p>
    <w:p w14:paraId="3F384E84" w14:textId="77777777" w:rsidR="001E1874" w:rsidRDefault="001E1874" w:rsidP="007029C1">
      <w:pPr>
        <w:pStyle w:val="Default"/>
        <w:spacing w:after="22"/>
        <w:ind w:left="720"/>
        <w:rPr>
          <w:color w:val="auto"/>
          <w:sz w:val="20"/>
          <w:szCs w:val="20"/>
        </w:rPr>
      </w:pPr>
      <w:r>
        <w:rPr>
          <w:color w:val="auto"/>
          <w:sz w:val="20"/>
          <w:szCs w:val="20"/>
        </w:rPr>
        <w:t xml:space="preserve">• Dodder Valley Old Bawn </w:t>
      </w:r>
    </w:p>
    <w:p w14:paraId="6E2904AD" w14:textId="77777777" w:rsidR="001E1874" w:rsidRDefault="001E1874" w:rsidP="007029C1">
      <w:pPr>
        <w:pStyle w:val="Default"/>
        <w:spacing w:after="22"/>
        <w:ind w:left="720"/>
        <w:rPr>
          <w:color w:val="auto"/>
          <w:sz w:val="20"/>
          <w:szCs w:val="20"/>
        </w:rPr>
      </w:pPr>
      <w:r>
        <w:rPr>
          <w:color w:val="auto"/>
          <w:sz w:val="20"/>
          <w:szCs w:val="20"/>
        </w:rPr>
        <w:t xml:space="preserve">• Griffeen Valley Park </w:t>
      </w:r>
    </w:p>
    <w:p w14:paraId="36A5622D" w14:textId="77777777" w:rsidR="001E1874" w:rsidRDefault="001E1874" w:rsidP="007029C1">
      <w:pPr>
        <w:pStyle w:val="Default"/>
        <w:spacing w:after="22"/>
        <w:ind w:left="720"/>
        <w:rPr>
          <w:color w:val="auto"/>
          <w:sz w:val="23"/>
          <w:szCs w:val="23"/>
        </w:rPr>
      </w:pPr>
      <w:r>
        <w:rPr>
          <w:color w:val="auto"/>
          <w:sz w:val="20"/>
          <w:szCs w:val="20"/>
        </w:rPr>
        <w:t xml:space="preserve">• </w:t>
      </w:r>
      <w:r>
        <w:rPr>
          <w:color w:val="auto"/>
          <w:sz w:val="23"/>
          <w:szCs w:val="23"/>
        </w:rPr>
        <w:t xml:space="preserve">Corkagh Park ORR </w:t>
      </w:r>
    </w:p>
    <w:p w14:paraId="01B41F9C" w14:textId="77777777" w:rsidR="001E1874" w:rsidRDefault="001E1874" w:rsidP="007029C1">
      <w:pPr>
        <w:pStyle w:val="Default"/>
        <w:spacing w:after="22"/>
        <w:ind w:left="720"/>
        <w:rPr>
          <w:color w:val="auto"/>
          <w:sz w:val="20"/>
          <w:szCs w:val="20"/>
        </w:rPr>
      </w:pPr>
      <w:r>
        <w:rPr>
          <w:color w:val="auto"/>
          <w:sz w:val="20"/>
          <w:szCs w:val="20"/>
        </w:rPr>
        <w:t xml:space="preserve">• Tymon Park South </w:t>
      </w:r>
    </w:p>
    <w:p w14:paraId="762D4D2E" w14:textId="77777777" w:rsidR="001E1874" w:rsidRDefault="001E1874" w:rsidP="007029C1">
      <w:pPr>
        <w:pStyle w:val="Default"/>
        <w:spacing w:after="22"/>
        <w:ind w:left="720"/>
        <w:rPr>
          <w:color w:val="auto"/>
          <w:sz w:val="20"/>
          <w:szCs w:val="20"/>
        </w:rPr>
      </w:pPr>
      <w:r>
        <w:rPr>
          <w:color w:val="auto"/>
          <w:sz w:val="20"/>
          <w:szCs w:val="20"/>
        </w:rPr>
        <w:t xml:space="preserve">• Dodder Valley Mt Carmel </w:t>
      </w:r>
    </w:p>
    <w:p w14:paraId="42F6CFAE" w14:textId="77777777" w:rsidR="001E1874" w:rsidRDefault="001E1874" w:rsidP="007029C1">
      <w:pPr>
        <w:pStyle w:val="Default"/>
        <w:spacing w:after="22"/>
        <w:ind w:left="720"/>
        <w:rPr>
          <w:color w:val="auto"/>
          <w:sz w:val="23"/>
          <w:szCs w:val="23"/>
        </w:rPr>
      </w:pPr>
      <w:r>
        <w:rPr>
          <w:color w:val="auto"/>
          <w:sz w:val="20"/>
          <w:szCs w:val="20"/>
        </w:rPr>
        <w:t xml:space="preserve">• </w:t>
      </w:r>
      <w:r>
        <w:rPr>
          <w:color w:val="auto"/>
          <w:sz w:val="23"/>
          <w:szCs w:val="23"/>
        </w:rPr>
        <w:t xml:space="preserve">Griffeen Valley – Arthur Griffith Park </w:t>
      </w:r>
    </w:p>
    <w:p w14:paraId="118A1B42" w14:textId="77777777" w:rsidR="001E1874" w:rsidRDefault="001E1874" w:rsidP="007029C1">
      <w:pPr>
        <w:pStyle w:val="Default"/>
        <w:ind w:left="720"/>
        <w:rPr>
          <w:color w:val="auto"/>
          <w:sz w:val="23"/>
          <w:szCs w:val="23"/>
        </w:rPr>
      </w:pPr>
      <w:r>
        <w:rPr>
          <w:color w:val="auto"/>
          <w:sz w:val="20"/>
          <w:szCs w:val="20"/>
        </w:rPr>
        <w:t xml:space="preserve">• </w:t>
      </w:r>
      <w:r>
        <w:rPr>
          <w:color w:val="auto"/>
          <w:sz w:val="23"/>
          <w:szCs w:val="23"/>
        </w:rPr>
        <w:t xml:space="preserve">Collinstown Park </w:t>
      </w:r>
    </w:p>
    <w:p w14:paraId="7A446CAB" w14:textId="77777777" w:rsidR="001E1874" w:rsidRDefault="001E1874" w:rsidP="001E1874">
      <w:pPr>
        <w:pStyle w:val="Default"/>
        <w:rPr>
          <w:color w:val="auto"/>
          <w:sz w:val="23"/>
          <w:szCs w:val="23"/>
        </w:rPr>
      </w:pPr>
    </w:p>
    <w:p w14:paraId="2E09D714" w14:textId="77777777" w:rsidR="001E1874" w:rsidRDefault="001E1874" w:rsidP="007029C1">
      <w:pPr>
        <w:pStyle w:val="Default"/>
        <w:ind w:left="720"/>
        <w:rPr>
          <w:color w:val="auto"/>
          <w:sz w:val="23"/>
          <w:szCs w:val="23"/>
        </w:rPr>
      </w:pPr>
      <w:r>
        <w:rPr>
          <w:color w:val="auto"/>
          <w:sz w:val="23"/>
          <w:szCs w:val="23"/>
        </w:rPr>
        <w:t xml:space="preserve">To date, SDCC have been successful with applications for Sports Capital Grants for four of the above pavilions and SDCC will continue to seek funding for the programme going forward. </w:t>
      </w:r>
    </w:p>
    <w:p w14:paraId="4A8CF6F4" w14:textId="77777777" w:rsidR="001E1874" w:rsidRDefault="001E1874" w:rsidP="007029C1">
      <w:pPr>
        <w:pStyle w:val="Default"/>
        <w:ind w:left="720"/>
        <w:rPr>
          <w:color w:val="auto"/>
          <w:sz w:val="23"/>
          <w:szCs w:val="23"/>
        </w:rPr>
      </w:pPr>
      <w:r>
        <w:rPr>
          <w:color w:val="auto"/>
          <w:sz w:val="23"/>
          <w:szCs w:val="23"/>
        </w:rPr>
        <w:t xml:space="preserve">The construction of the Pavilion at Old Bawn is currently being finalised; with the building substantially complete and the landscape works nearing completion. Covid-19 restrictions have caused some delay to the final works. </w:t>
      </w:r>
    </w:p>
    <w:p w14:paraId="1CEABC92" w14:textId="77777777" w:rsidR="001E1874" w:rsidRDefault="001E1874" w:rsidP="007029C1">
      <w:pPr>
        <w:pStyle w:val="Default"/>
        <w:ind w:left="720"/>
        <w:rPr>
          <w:color w:val="auto"/>
          <w:sz w:val="23"/>
          <w:szCs w:val="23"/>
        </w:rPr>
      </w:pPr>
      <w:r>
        <w:rPr>
          <w:color w:val="auto"/>
          <w:sz w:val="23"/>
          <w:szCs w:val="23"/>
        </w:rPr>
        <w:t xml:space="preserve">Once completed the contractor will progress to the design and build of the pavilion at Griffeen Valley Park and then Corkagh Park all of which have funding from the Sports Capital Grants programme. Subsequent appointment for the contracts for these pavilions will be dependent on overall performance and adherence to agreed programme on the first pavilion; which to date has been satisfactory. </w:t>
      </w:r>
    </w:p>
    <w:p w14:paraId="7450DCEA" w14:textId="77777777" w:rsidR="001E1874" w:rsidRDefault="001E1874" w:rsidP="007029C1">
      <w:pPr>
        <w:pStyle w:val="Default"/>
        <w:ind w:left="720"/>
        <w:rPr>
          <w:color w:val="auto"/>
          <w:sz w:val="23"/>
          <w:szCs w:val="23"/>
        </w:rPr>
      </w:pPr>
      <w:r>
        <w:rPr>
          <w:color w:val="auto"/>
          <w:sz w:val="23"/>
          <w:szCs w:val="23"/>
        </w:rPr>
        <w:t xml:space="preserve">In relation to the proposed pavilions at Corkagh Park and Griffeen Valley Park a Part 8 process had already taken place for both; however due to the construction of the swimming pool at Lucan and issues in relation to access at Corkagh Park a new location had to be considered at both sites. The Part 8 for Griffeen Valley Pavilion was passed before Christmas in 2019 and the Pavilion at Corkagh Park is subject to a new Part 8 process which commenced in early 2020; CE report on the Part 8 process is expected to issue to the Council Meeting in July 2020. </w:t>
      </w:r>
    </w:p>
    <w:p w14:paraId="5F818511" w14:textId="77777777" w:rsidR="007029C1" w:rsidRDefault="001E1874" w:rsidP="007029C1">
      <w:pPr>
        <w:pStyle w:val="Default"/>
        <w:ind w:left="720"/>
        <w:rPr>
          <w:color w:val="auto"/>
          <w:sz w:val="23"/>
          <w:szCs w:val="23"/>
        </w:rPr>
      </w:pPr>
      <w:r>
        <w:rPr>
          <w:color w:val="auto"/>
          <w:sz w:val="23"/>
          <w:szCs w:val="23"/>
        </w:rPr>
        <w:t xml:space="preserve">In relation to Collinstown Park; SDCC applied for and received funding for Collinstown Pavilion in the sum of €225,000 in late 2019. Unfortunately, we did not receive the full amount sought as per the estimated costs, so we will need to examine the implications for the proposal when we move to the concept development stage. </w:t>
      </w:r>
    </w:p>
    <w:p w14:paraId="1060FDFB" w14:textId="77777777" w:rsidR="007029C1" w:rsidRDefault="007029C1" w:rsidP="007029C1">
      <w:pPr>
        <w:pStyle w:val="Default"/>
        <w:ind w:left="720"/>
        <w:rPr>
          <w:color w:val="auto"/>
          <w:sz w:val="23"/>
          <w:szCs w:val="23"/>
        </w:rPr>
      </w:pPr>
    </w:p>
    <w:p w14:paraId="69AB742F" w14:textId="06DABBBD" w:rsidR="001E1874" w:rsidRDefault="001E1874" w:rsidP="007029C1">
      <w:pPr>
        <w:pStyle w:val="Default"/>
        <w:ind w:left="720"/>
        <w:rPr>
          <w:color w:val="auto"/>
          <w:sz w:val="23"/>
          <w:szCs w:val="23"/>
        </w:rPr>
      </w:pPr>
      <w:r>
        <w:rPr>
          <w:color w:val="auto"/>
          <w:sz w:val="23"/>
          <w:szCs w:val="23"/>
        </w:rPr>
        <w:t xml:space="preserve">Please note that the Covid-19 restrictions necessary to protect our public health has had an impact on all construction projects and will continue to do so going forward, as work can only proceed in line with risk assessments and control measures to reduce risk to construction workers and adjacent communities. This will necessarily have an impact on project planning and programming and may also have an adverse impact on costs. </w:t>
      </w:r>
    </w:p>
    <w:p w14:paraId="71952888" w14:textId="77777777" w:rsidR="001E1874" w:rsidRDefault="001E1874" w:rsidP="007029C1">
      <w:pPr>
        <w:pStyle w:val="Default"/>
        <w:ind w:left="720"/>
        <w:rPr>
          <w:color w:val="auto"/>
          <w:sz w:val="23"/>
          <w:szCs w:val="23"/>
        </w:rPr>
      </w:pPr>
      <w:r>
        <w:rPr>
          <w:color w:val="auto"/>
          <w:sz w:val="23"/>
          <w:szCs w:val="23"/>
        </w:rPr>
        <w:t xml:space="preserve">The Senior Parks Superintendent responded to the members queries. </w:t>
      </w:r>
    </w:p>
    <w:p w14:paraId="0240D41C" w14:textId="73FC4220" w:rsidR="001E1874" w:rsidRDefault="001E1874" w:rsidP="007029C1">
      <w:pPr>
        <w:pStyle w:val="Default"/>
        <w:ind w:left="720"/>
        <w:rPr>
          <w:b/>
          <w:bCs/>
          <w:color w:val="auto"/>
          <w:sz w:val="23"/>
          <w:szCs w:val="23"/>
        </w:rPr>
      </w:pPr>
      <w:r>
        <w:rPr>
          <w:color w:val="auto"/>
          <w:sz w:val="23"/>
          <w:szCs w:val="23"/>
        </w:rPr>
        <w:t xml:space="preserve">The Report was </w:t>
      </w:r>
      <w:r>
        <w:rPr>
          <w:b/>
          <w:bCs/>
          <w:color w:val="auto"/>
          <w:sz w:val="23"/>
          <w:szCs w:val="23"/>
        </w:rPr>
        <w:t xml:space="preserve">NOTED </w:t>
      </w:r>
    </w:p>
    <w:p w14:paraId="2F81AB74" w14:textId="77777777" w:rsidR="007029C1" w:rsidRDefault="007029C1" w:rsidP="007029C1">
      <w:pPr>
        <w:pStyle w:val="Default"/>
        <w:rPr>
          <w:color w:val="auto"/>
          <w:sz w:val="23"/>
          <w:szCs w:val="23"/>
        </w:rPr>
      </w:pPr>
    </w:p>
    <w:p w14:paraId="0C15DC77" w14:textId="77777777" w:rsidR="001E1874" w:rsidRDefault="001E1874" w:rsidP="007029C1">
      <w:pPr>
        <w:pStyle w:val="Default"/>
        <w:ind w:firstLine="720"/>
        <w:rPr>
          <w:color w:val="auto"/>
          <w:sz w:val="23"/>
          <w:szCs w:val="23"/>
        </w:rPr>
      </w:pPr>
      <w:r>
        <w:rPr>
          <w:b/>
          <w:bCs/>
          <w:color w:val="auto"/>
          <w:sz w:val="23"/>
          <w:szCs w:val="23"/>
        </w:rPr>
        <w:t xml:space="preserve">ii) Pavilions and Pitch Booking system development </w:t>
      </w:r>
    </w:p>
    <w:p w14:paraId="3DB76DBE" w14:textId="77777777" w:rsidR="001E1874" w:rsidRDefault="001E1874" w:rsidP="001E1874">
      <w:pPr>
        <w:pStyle w:val="Default"/>
        <w:rPr>
          <w:color w:val="auto"/>
          <w:sz w:val="23"/>
          <w:szCs w:val="23"/>
        </w:rPr>
      </w:pPr>
    </w:p>
    <w:p w14:paraId="40F9D872" w14:textId="77777777" w:rsidR="001E1874" w:rsidRDefault="001E1874" w:rsidP="007029C1">
      <w:pPr>
        <w:pStyle w:val="Default"/>
        <w:ind w:left="720"/>
        <w:rPr>
          <w:color w:val="auto"/>
          <w:sz w:val="23"/>
          <w:szCs w:val="23"/>
        </w:rPr>
      </w:pPr>
      <w:r>
        <w:rPr>
          <w:color w:val="auto"/>
          <w:sz w:val="23"/>
          <w:szCs w:val="23"/>
        </w:rPr>
        <w:t xml:space="preserve">The Administrative Officer, Fiona Hendley delivered a presentation on Pavilions and Pitch Booking System </w:t>
      </w:r>
    </w:p>
    <w:p w14:paraId="4BF17471" w14:textId="77777777" w:rsidR="001E1874" w:rsidRDefault="001E1874" w:rsidP="007029C1">
      <w:pPr>
        <w:pStyle w:val="Default"/>
        <w:ind w:left="720"/>
        <w:rPr>
          <w:color w:val="auto"/>
          <w:sz w:val="23"/>
          <w:szCs w:val="23"/>
        </w:rPr>
      </w:pPr>
      <w:r>
        <w:rPr>
          <w:b/>
          <w:bCs/>
          <w:color w:val="auto"/>
          <w:sz w:val="23"/>
          <w:szCs w:val="23"/>
        </w:rPr>
        <w:t xml:space="preserve">Item 7: Draft Biodiversity Plan Update </w:t>
      </w:r>
    </w:p>
    <w:p w14:paraId="090CE387" w14:textId="77777777" w:rsidR="001E1874" w:rsidRDefault="001E1874" w:rsidP="007029C1">
      <w:pPr>
        <w:pStyle w:val="Default"/>
        <w:ind w:left="720"/>
        <w:rPr>
          <w:color w:val="auto"/>
          <w:sz w:val="23"/>
          <w:szCs w:val="23"/>
        </w:rPr>
      </w:pPr>
      <w:r>
        <w:rPr>
          <w:color w:val="auto"/>
          <w:sz w:val="23"/>
          <w:szCs w:val="23"/>
        </w:rPr>
        <w:t xml:space="preserve">The following report as circulated was presented by Michael McAdam, A/Senior Executive Officer. </w:t>
      </w:r>
    </w:p>
    <w:p w14:paraId="4E8168AA" w14:textId="77777777" w:rsidR="001E1874" w:rsidRDefault="001E1874" w:rsidP="007029C1">
      <w:pPr>
        <w:pStyle w:val="Default"/>
        <w:ind w:left="720"/>
        <w:rPr>
          <w:color w:val="auto"/>
          <w:sz w:val="23"/>
          <w:szCs w:val="23"/>
        </w:rPr>
      </w:pPr>
      <w:r>
        <w:rPr>
          <w:color w:val="auto"/>
          <w:sz w:val="23"/>
          <w:szCs w:val="23"/>
        </w:rPr>
        <w:lastRenderedPageBreak/>
        <w:t>Further to the comprehensive briefing on the Biodiversity Action Plan at the February 2020 SPC, please note that the timeframe outlined at that SPC has been amended in light of the Covid 19 restrictions. The presentation in February outlined a public consultation period from March 26</w:t>
      </w:r>
      <w:r>
        <w:rPr>
          <w:color w:val="auto"/>
          <w:sz w:val="16"/>
          <w:szCs w:val="16"/>
        </w:rPr>
        <w:t xml:space="preserve">th </w:t>
      </w:r>
      <w:r>
        <w:rPr>
          <w:color w:val="auto"/>
          <w:sz w:val="23"/>
          <w:szCs w:val="23"/>
        </w:rPr>
        <w:t>to April 24</w:t>
      </w:r>
      <w:r>
        <w:rPr>
          <w:color w:val="auto"/>
          <w:sz w:val="16"/>
          <w:szCs w:val="16"/>
        </w:rPr>
        <w:t xml:space="preserve">th </w:t>
      </w:r>
      <w:r>
        <w:rPr>
          <w:color w:val="auto"/>
          <w:sz w:val="23"/>
          <w:szCs w:val="23"/>
        </w:rPr>
        <w:t xml:space="preserve">2020. </w:t>
      </w:r>
    </w:p>
    <w:tbl>
      <w:tblPr>
        <w:tblW w:w="0" w:type="auto"/>
        <w:tblInd w:w="612" w:type="dxa"/>
        <w:tblBorders>
          <w:top w:val="nil"/>
          <w:left w:val="nil"/>
          <w:bottom w:val="nil"/>
          <w:right w:val="nil"/>
        </w:tblBorders>
        <w:tblLayout w:type="fixed"/>
        <w:tblLook w:val="0000" w:firstRow="0" w:lastRow="0" w:firstColumn="0" w:lastColumn="0" w:noHBand="0" w:noVBand="0"/>
      </w:tblPr>
      <w:tblGrid>
        <w:gridCol w:w="3610"/>
        <w:gridCol w:w="3611"/>
      </w:tblGrid>
      <w:tr w:rsidR="001E1874" w14:paraId="7028D2B4" w14:textId="77777777" w:rsidTr="007029C1">
        <w:trPr>
          <w:trHeight w:val="115"/>
        </w:trPr>
        <w:tc>
          <w:tcPr>
            <w:tcW w:w="7221" w:type="dxa"/>
            <w:gridSpan w:val="2"/>
          </w:tcPr>
          <w:p w14:paraId="55992B8E" w14:textId="77777777" w:rsidR="001E1874" w:rsidRDefault="001E1874">
            <w:pPr>
              <w:pStyle w:val="Default"/>
              <w:rPr>
                <w:sz w:val="23"/>
                <w:szCs w:val="23"/>
              </w:rPr>
            </w:pPr>
            <w:r>
              <w:rPr>
                <w:color w:val="auto"/>
                <w:sz w:val="23"/>
                <w:szCs w:val="23"/>
              </w:rPr>
              <w:t xml:space="preserve">Please note the new timeframe for the Biodiversity Action Plan: </w:t>
            </w:r>
            <w:r>
              <w:rPr>
                <w:b/>
                <w:bCs/>
                <w:sz w:val="23"/>
                <w:szCs w:val="23"/>
              </w:rPr>
              <w:t xml:space="preserve">Timeline </w:t>
            </w:r>
          </w:p>
        </w:tc>
      </w:tr>
      <w:tr w:rsidR="001E1874" w14:paraId="37E756F2" w14:textId="77777777" w:rsidTr="007029C1">
        <w:trPr>
          <w:trHeight w:val="115"/>
        </w:trPr>
        <w:tc>
          <w:tcPr>
            <w:tcW w:w="3610" w:type="dxa"/>
          </w:tcPr>
          <w:p w14:paraId="692847B6" w14:textId="77777777" w:rsidR="001E1874" w:rsidRDefault="001E1874">
            <w:pPr>
              <w:pStyle w:val="Default"/>
              <w:rPr>
                <w:sz w:val="23"/>
                <w:szCs w:val="23"/>
              </w:rPr>
            </w:pPr>
            <w:r>
              <w:rPr>
                <w:sz w:val="23"/>
                <w:szCs w:val="23"/>
              </w:rPr>
              <w:t xml:space="preserve">Update on Programme to SPCs </w:t>
            </w:r>
          </w:p>
        </w:tc>
        <w:tc>
          <w:tcPr>
            <w:tcW w:w="3611" w:type="dxa"/>
          </w:tcPr>
          <w:p w14:paraId="495408ED" w14:textId="77777777" w:rsidR="001E1874" w:rsidRDefault="001E1874">
            <w:pPr>
              <w:pStyle w:val="Default"/>
              <w:rPr>
                <w:sz w:val="23"/>
                <w:szCs w:val="23"/>
              </w:rPr>
            </w:pPr>
            <w:r>
              <w:rPr>
                <w:sz w:val="23"/>
                <w:szCs w:val="23"/>
              </w:rPr>
              <w:t xml:space="preserve">May 2020 </w:t>
            </w:r>
          </w:p>
        </w:tc>
      </w:tr>
      <w:tr w:rsidR="001E1874" w14:paraId="6DD03750" w14:textId="77777777" w:rsidTr="007029C1">
        <w:trPr>
          <w:trHeight w:val="293"/>
        </w:trPr>
        <w:tc>
          <w:tcPr>
            <w:tcW w:w="3610" w:type="dxa"/>
          </w:tcPr>
          <w:p w14:paraId="40FF5C81" w14:textId="77777777" w:rsidR="001E1874" w:rsidRDefault="001E1874">
            <w:pPr>
              <w:pStyle w:val="Default"/>
              <w:rPr>
                <w:sz w:val="23"/>
                <w:szCs w:val="23"/>
              </w:rPr>
            </w:pPr>
            <w:r>
              <w:rPr>
                <w:sz w:val="23"/>
                <w:szCs w:val="23"/>
              </w:rPr>
              <w:t xml:space="preserve">Public Consultation on Draft Biodiversity Action Plan* </w:t>
            </w:r>
          </w:p>
        </w:tc>
        <w:tc>
          <w:tcPr>
            <w:tcW w:w="3611" w:type="dxa"/>
          </w:tcPr>
          <w:p w14:paraId="1F8C8B7F" w14:textId="77777777" w:rsidR="001E1874" w:rsidRDefault="001E1874">
            <w:pPr>
              <w:pStyle w:val="Default"/>
              <w:rPr>
                <w:sz w:val="15"/>
                <w:szCs w:val="15"/>
              </w:rPr>
            </w:pPr>
            <w:r>
              <w:rPr>
                <w:sz w:val="23"/>
                <w:szCs w:val="23"/>
              </w:rPr>
              <w:t>June 19</w:t>
            </w:r>
            <w:r>
              <w:rPr>
                <w:sz w:val="15"/>
                <w:szCs w:val="15"/>
              </w:rPr>
              <w:t xml:space="preserve">th </w:t>
            </w:r>
            <w:r>
              <w:rPr>
                <w:sz w:val="23"/>
                <w:szCs w:val="23"/>
              </w:rPr>
              <w:t>– July 17</w:t>
            </w:r>
            <w:r>
              <w:rPr>
                <w:sz w:val="15"/>
                <w:szCs w:val="15"/>
              </w:rPr>
              <w:t xml:space="preserve">th </w:t>
            </w:r>
          </w:p>
        </w:tc>
      </w:tr>
      <w:tr w:rsidR="001E1874" w14:paraId="4357FF7C" w14:textId="77777777" w:rsidTr="007029C1">
        <w:trPr>
          <w:trHeight w:val="293"/>
        </w:trPr>
        <w:tc>
          <w:tcPr>
            <w:tcW w:w="3610" w:type="dxa"/>
          </w:tcPr>
          <w:p w14:paraId="67E6F065" w14:textId="77777777" w:rsidR="001E1874" w:rsidRDefault="001E1874">
            <w:pPr>
              <w:pStyle w:val="Default"/>
              <w:rPr>
                <w:sz w:val="23"/>
                <w:szCs w:val="23"/>
              </w:rPr>
            </w:pPr>
            <w:r>
              <w:rPr>
                <w:sz w:val="23"/>
                <w:szCs w:val="23"/>
              </w:rPr>
              <w:t xml:space="preserve">Prepare Chief Executive Report on Submissions received </w:t>
            </w:r>
          </w:p>
        </w:tc>
        <w:tc>
          <w:tcPr>
            <w:tcW w:w="3611" w:type="dxa"/>
          </w:tcPr>
          <w:p w14:paraId="21A1481B" w14:textId="77777777" w:rsidR="001E1874" w:rsidRDefault="001E1874">
            <w:pPr>
              <w:pStyle w:val="Default"/>
              <w:rPr>
                <w:sz w:val="15"/>
                <w:szCs w:val="15"/>
              </w:rPr>
            </w:pPr>
            <w:r>
              <w:rPr>
                <w:sz w:val="23"/>
                <w:szCs w:val="23"/>
              </w:rPr>
              <w:t>July 17</w:t>
            </w:r>
            <w:r>
              <w:rPr>
                <w:sz w:val="15"/>
                <w:szCs w:val="15"/>
              </w:rPr>
              <w:t xml:space="preserve">th </w:t>
            </w:r>
            <w:r>
              <w:rPr>
                <w:sz w:val="23"/>
                <w:szCs w:val="23"/>
              </w:rPr>
              <w:t>– August 31</w:t>
            </w:r>
            <w:r>
              <w:rPr>
                <w:sz w:val="15"/>
                <w:szCs w:val="15"/>
              </w:rPr>
              <w:t xml:space="preserve">st </w:t>
            </w:r>
          </w:p>
        </w:tc>
      </w:tr>
      <w:tr w:rsidR="001E1874" w14:paraId="0A09F986" w14:textId="77777777" w:rsidTr="007029C1">
        <w:trPr>
          <w:trHeight w:val="283"/>
        </w:trPr>
        <w:tc>
          <w:tcPr>
            <w:tcW w:w="3610" w:type="dxa"/>
          </w:tcPr>
          <w:p w14:paraId="21F1236C" w14:textId="77777777" w:rsidR="001E1874" w:rsidRDefault="001E1874">
            <w:pPr>
              <w:pStyle w:val="Default"/>
              <w:rPr>
                <w:sz w:val="23"/>
                <w:szCs w:val="23"/>
              </w:rPr>
            </w:pPr>
            <w:r>
              <w:rPr>
                <w:sz w:val="23"/>
                <w:szCs w:val="23"/>
              </w:rPr>
              <w:t xml:space="preserve">Report to SPCs and ACMs on CE Report recommendations </w:t>
            </w:r>
          </w:p>
        </w:tc>
        <w:tc>
          <w:tcPr>
            <w:tcW w:w="3611" w:type="dxa"/>
          </w:tcPr>
          <w:p w14:paraId="3AE8A4E0" w14:textId="77777777" w:rsidR="001E1874" w:rsidRDefault="001E1874">
            <w:pPr>
              <w:pStyle w:val="Default"/>
              <w:rPr>
                <w:sz w:val="23"/>
                <w:szCs w:val="23"/>
              </w:rPr>
            </w:pPr>
            <w:r>
              <w:rPr>
                <w:sz w:val="23"/>
                <w:szCs w:val="23"/>
              </w:rPr>
              <w:t xml:space="preserve">September Meetings </w:t>
            </w:r>
          </w:p>
        </w:tc>
      </w:tr>
      <w:tr w:rsidR="001E1874" w14:paraId="4B6F6044" w14:textId="77777777" w:rsidTr="007029C1">
        <w:trPr>
          <w:trHeight w:val="115"/>
        </w:trPr>
        <w:tc>
          <w:tcPr>
            <w:tcW w:w="3610" w:type="dxa"/>
          </w:tcPr>
          <w:p w14:paraId="3BB63C7B" w14:textId="77777777" w:rsidR="001E1874" w:rsidRDefault="001E1874">
            <w:pPr>
              <w:pStyle w:val="Default"/>
              <w:rPr>
                <w:sz w:val="23"/>
                <w:szCs w:val="23"/>
              </w:rPr>
            </w:pPr>
            <w:r>
              <w:rPr>
                <w:sz w:val="23"/>
                <w:szCs w:val="23"/>
              </w:rPr>
              <w:t xml:space="preserve">Bring Biodiversity Action Plan to Council for noting </w:t>
            </w:r>
          </w:p>
        </w:tc>
        <w:tc>
          <w:tcPr>
            <w:tcW w:w="3611" w:type="dxa"/>
          </w:tcPr>
          <w:p w14:paraId="593B1A5E" w14:textId="77777777" w:rsidR="001E1874" w:rsidRDefault="001E1874">
            <w:pPr>
              <w:pStyle w:val="Default"/>
              <w:rPr>
                <w:sz w:val="23"/>
                <w:szCs w:val="23"/>
              </w:rPr>
            </w:pPr>
            <w:r>
              <w:rPr>
                <w:sz w:val="23"/>
                <w:szCs w:val="23"/>
              </w:rPr>
              <w:t xml:space="preserve">October Council Meeting </w:t>
            </w:r>
          </w:p>
        </w:tc>
      </w:tr>
    </w:tbl>
    <w:p w14:paraId="59BB3CE8" w14:textId="77777777" w:rsidR="001E1874" w:rsidRPr="00147B6E" w:rsidRDefault="001E1874" w:rsidP="001E1874">
      <w:pPr>
        <w:ind w:left="720"/>
        <w:rPr>
          <w:rFonts w:ascii="Times New Roman" w:hAnsi="Times New Roman" w:cs="Times New Roman"/>
          <w:sz w:val="24"/>
          <w:szCs w:val="24"/>
        </w:rPr>
      </w:pPr>
    </w:p>
    <w:p w14:paraId="11C5B1EB" w14:textId="592BE59D" w:rsidR="001E1874" w:rsidRPr="00147B6E" w:rsidRDefault="001E1874" w:rsidP="001E1874">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H4</w:t>
      </w:r>
      <w:r>
        <w:rPr>
          <w:rFonts w:ascii="Times New Roman" w:eastAsiaTheme="minorEastAsia" w:hAnsi="Times New Roman" w:cs="Times New Roman"/>
          <w:b/>
          <w:sz w:val="24"/>
          <w:szCs w:val="24"/>
          <w:lang w:eastAsia="en-IE"/>
        </w:rPr>
        <w:t>c</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STRATEGIC POLICY COMMITTEES</w:t>
      </w:r>
      <w:r w:rsidRPr="00147B6E">
        <w:rPr>
          <w:rFonts w:ascii="Times New Roman" w:eastAsiaTheme="minorEastAsia" w:hAnsi="Times New Roman" w:cs="Times New Roman"/>
          <w:sz w:val="24"/>
          <w:szCs w:val="24"/>
          <w:lang w:eastAsia="en-IE"/>
        </w:rPr>
        <w:t xml:space="preserve"> </w:t>
      </w:r>
    </w:p>
    <w:p w14:paraId="68474256" w14:textId="25254769" w:rsidR="001E1874" w:rsidRDefault="001E1874" w:rsidP="001E1874">
      <w:pPr>
        <w:ind w:left="720"/>
        <w:rPr>
          <w:rFonts w:ascii="Times New Roman" w:hAnsi="Times New Roman" w:cs="Times New Roman"/>
          <w:b/>
          <w:sz w:val="24"/>
          <w:szCs w:val="24"/>
        </w:rPr>
      </w:pPr>
      <w:r w:rsidRPr="00147B6E">
        <w:rPr>
          <w:rFonts w:ascii="Times New Roman" w:hAnsi="Times New Roman" w:cs="Times New Roman"/>
          <w:sz w:val="24"/>
          <w:szCs w:val="24"/>
        </w:rPr>
        <w:t xml:space="preserve">The following reports by the Chief Executive, which had been circulated, and were </w:t>
      </w:r>
      <w:r w:rsidRPr="00147B6E">
        <w:rPr>
          <w:rFonts w:ascii="Times New Roman" w:hAnsi="Times New Roman" w:cs="Times New Roman"/>
          <w:b/>
          <w:sz w:val="24"/>
          <w:szCs w:val="24"/>
        </w:rPr>
        <w:t>CONSIDERED:</w:t>
      </w:r>
    </w:p>
    <w:p w14:paraId="5B375728" w14:textId="77777777" w:rsidR="001E1874" w:rsidRPr="00147B6E"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w:t>
      </w:r>
      <w:r w:rsidRPr="00147B6E">
        <w:rPr>
          <w:rFonts w:ascii="Times New Roman" w:eastAsiaTheme="minorEastAsia" w:hAnsi="Times New Roman" w:cs="Times New Roman"/>
          <w:b/>
          <w:sz w:val="24"/>
          <w:szCs w:val="24"/>
          <w:lang w:eastAsia="en-IE"/>
        </w:rPr>
        <w:t>c) Economic, Enterprise &amp; Tourism SPC</w:t>
      </w:r>
    </w:p>
    <w:p w14:paraId="75178A5F" w14:textId="384DB2C6" w:rsidR="001E1874" w:rsidRPr="00270B9A" w:rsidRDefault="001E1874" w:rsidP="001C2A60">
      <w:pPr>
        <w:pStyle w:val="ListParagraph"/>
        <w:numPr>
          <w:ilvl w:val="0"/>
          <w:numId w:val="5"/>
        </w:numPr>
        <w:rPr>
          <w:rFonts w:ascii="Times New Roman" w:hAnsi="Times New Roman"/>
          <w:sz w:val="24"/>
          <w:szCs w:val="24"/>
        </w:rPr>
      </w:pPr>
      <w:r w:rsidRPr="00270B9A">
        <w:rPr>
          <w:rFonts w:ascii="Times New Roman" w:hAnsi="Times New Roman"/>
          <w:sz w:val="24"/>
          <w:szCs w:val="24"/>
        </w:rPr>
        <w:t>- Report of</w:t>
      </w:r>
      <w:r w:rsidRPr="00270B9A">
        <w:rPr>
          <w:rFonts w:ascii="Times New Roman" w:hAnsi="Times New Roman"/>
          <w:b/>
          <w:sz w:val="24"/>
          <w:szCs w:val="24"/>
        </w:rPr>
        <w:t> </w:t>
      </w:r>
      <w:r w:rsidRPr="00270B9A">
        <w:rPr>
          <w:rFonts w:ascii="Times New Roman" w:hAnsi="Times New Roman"/>
          <w:sz w:val="24"/>
          <w:szCs w:val="24"/>
        </w:rPr>
        <w:t>Meeting 9</w:t>
      </w:r>
      <w:r w:rsidRPr="00270B9A">
        <w:rPr>
          <w:rFonts w:ascii="Times New Roman" w:hAnsi="Times New Roman"/>
          <w:sz w:val="24"/>
          <w:szCs w:val="24"/>
          <w:vertAlign w:val="superscript"/>
        </w:rPr>
        <w:t>th</w:t>
      </w:r>
      <w:r w:rsidRPr="00270B9A">
        <w:rPr>
          <w:rFonts w:ascii="Times New Roman" w:hAnsi="Times New Roman"/>
          <w:sz w:val="24"/>
          <w:szCs w:val="24"/>
        </w:rPr>
        <w:t xml:space="preserve"> September 2020</w:t>
      </w:r>
    </w:p>
    <w:p w14:paraId="0F95D898" w14:textId="77777777" w:rsidR="00270B9A" w:rsidRDefault="00270B9A" w:rsidP="00270B9A">
      <w:pPr>
        <w:spacing w:after="0" w:line="240" w:lineRule="auto"/>
        <w:ind w:left="720"/>
        <w:jc w:val="center"/>
        <w:rPr>
          <w:rFonts w:ascii="Tahoma" w:eastAsia="Times New Roman" w:hAnsi="Tahoma" w:cs="Tahoma"/>
          <w:b/>
          <w:sz w:val="20"/>
          <w:szCs w:val="20"/>
          <w:lang w:val="en-GB" w:eastAsia="en-GB"/>
        </w:rPr>
      </w:pPr>
    </w:p>
    <w:p w14:paraId="06F4A08D" w14:textId="33DBBAB1" w:rsidR="00270B9A" w:rsidRPr="00270B9A" w:rsidRDefault="00270B9A" w:rsidP="00270B9A">
      <w:pPr>
        <w:spacing w:after="0" w:line="240" w:lineRule="auto"/>
        <w:ind w:left="720"/>
        <w:jc w:val="center"/>
        <w:rPr>
          <w:rFonts w:ascii="Tahoma" w:eastAsia="Times New Roman" w:hAnsi="Tahoma" w:cs="Tahoma"/>
          <w:b/>
          <w:sz w:val="20"/>
          <w:szCs w:val="20"/>
          <w:lang w:val="en-GB" w:eastAsia="en-GB"/>
        </w:rPr>
      </w:pPr>
      <w:r w:rsidRPr="00270B9A">
        <w:rPr>
          <w:rFonts w:ascii="Tahoma" w:eastAsia="Times New Roman" w:hAnsi="Tahoma" w:cs="Tahoma"/>
          <w:b/>
          <w:sz w:val="20"/>
          <w:szCs w:val="20"/>
          <w:lang w:val="en-GB" w:eastAsia="en-GB"/>
        </w:rPr>
        <w:t>MEETING HELD ON WEDNESDAY 9</w:t>
      </w:r>
      <w:r w:rsidRPr="00270B9A">
        <w:rPr>
          <w:rFonts w:ascii="Tahoma" w:eastAsia="Times New Roman" w:hAnsi="Tahoma" w:cs="Tahoma"/>
          <w:b/>
          <w:sz w:val="20"/>
          <w:szCs w:val="20"/>
          <w:vertAlign w:val="superscript"/>
          <w:lang w:val="en-GB" w:eastAsia="en-GB"/>
        </w:rPr>
        <w:t>th</w:t>
      </w:r>
      <w:r w:rsidRPr="00270B9A">
        <w:rPr>
          <w:rFonts w:ascii="Tahoma" w:eastAsia="Times New Roman" w:hAnsi="Tahoma" w:cs="Tahoma"/>
          <w:b/>
          <w:sz w:val="20"/>
          <w:szCs w:val="20"/>
          <w:lang w:val="en-GB" w:eastAsia="en-GB"/>
        </w:rPr>
        <w:t xml:space="preserve"> September 2020</w:t>
      </w:r>
    </w:p>
    <w:p w14:paraId="71BFF67E" w14:textId="45B10A0F" w:rsidR="00270B9A" w:rsidRPr="00270B9A" w:rsidRDefault="00270B9A" w:rsidP="00270B9A">
      <w:pPr>
        <w:ind w:left="720"/>
        <w:rPr>
          <w:rFonts w:ascii="Tahoma" w:hAnsi="Tahoma" w:cs="Tahoma"/>
          <w:sz w:val="20"/>
          <w:szCs w:val="20"/>
        </w:rPr>
      </w:pPr>
      <w:r w:rsidRPr="00270B9A">
        <w:rPr>
          <w:rFonts w:ascii="Tahoma" w:hAnsi="Tahoma" w:cs="Tahoma"/>
          <w:sz w:val="20"/>
          <w:szCs w:val="20"/>
        </w:rPr>
        <w:fldChar w:fldCharType="begin"/>
      </w:r>
      <w:r w:rsidRPr="00270B9A">
        <w:rPr>
          <w:rFonts w:ascii="Tahoma" w:hAnsi="Tahoma" w:cs="Tahoma"/>
          <w:sz w:val="20"/>
          <w:szCs w:val="20"/>
        </w:rPr>
        <w:instrText xml:space="preserve"> LINK Excel.Sheet.12 "Book1" "Sheet1!R1C1:R17C3" \a \f 4 \h  \* MERGEFORMAT </w:instrText>
      </w:r>
      <w:r w:rsidRPr="00270B9A">
        <w:rPr>
          <w:rFonts w:ascii="Tahoma" w:hAnsi="Tahoma" w:cs="Tahoma"/>
          <w:sz w:val="20"/>
          <w:szCs w:val="20"/>
        </w:rPr>
        <w:fldChar w:fldCharType="separate"/>
      </w:r>
    </w:p>
    <w:tbl>
      <w:tblPr>
        <w:tblW w:w="9020" w:type="dxa"/>
        <w:tblInd w:w="720" w:type="dxa"/>
        <w:tblLook w:val="04A0" w:firstRow="1" w:lastRow="0" w:firstColumn="1" w:lastColumn="0" w:noHBand="0" w:noVBand="1"/>
      </w:tblPr>
      <w:tblGrid>
        <w:gridCol w:w="2840"/>
        <w:gridCol w:w="1994"/>
        <w:gridCol w:w="4186"/>
      </w:tblGrid>
      <w:tr w:rsidR="00270B9A" w:rsidRPr="00270B9A" w14:paraId="68CF1FC7" w14:textId="77777777" w:rsidTr="00270B9A">
        <w:trPr>
          <w:trHeight w:val="420"/>
        </w:trPr>
        <w:tc>
          <w:tcPr>
            <w:tcW w:w="284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C604598" w14:textId="77777777" w:rsidR="00270B9A" w:rsidRPr="00270B9A" w:rsidRDefault="00270B9A" w:rsidP="00270B9A">
            <w:pPr>
              <w:spacing w:after="0" w:line="240" w:lineRule="auto"/>
              <w:ind w:left="720" w:firstLineChars="100" w:firstLine="201"/>
              <w:rPr>
                <w:rFonts w:ascii="Tahoma" w:eastAsia="Times New Roman" w:hAnsi="Tahoma" w:cs="Tahoma"/>
                <w:b/>
                <w:bCs/>
                <w:color w:val="000000"/>
                <w:sz w:val="20"/>
                <w:szCs w:val="20"/>
              </w:rPr>
            </w:pPr>
            <w:r w:rsidRPr="00270B9A">
              <w:rPr>
                <w:rFonts w:ascii="Tahoma" w:eastAsia="Times New Roman" w:hAnsi="Tahoma" w:cs="Tahoma"/>
                <w:b/>
                <w:bCs/>
                <w:color w:val="000000"/>
                <w:sz w:val="20"/>
                <w:szCs w:val="20"/>
              </w:rPr>
              <w:t>Members</w:t>
            </w:r>
          </w:p>
        </w:tc>
        <w:tc>
          <w:tcPr>
            <w:tcW w:w="6180"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445AC1F1" w14:textId="77777777" w:rsidR="00270B9A" w:rsidRPr="00270B9A" w:rsidRDefault="00270B9A" w:rsidP="00270B9A">
            <w:pPr>
              <w:spacing w:after="0" w:line="240" w:lineRule="auto"/>
              <w:ind w:left="720" w:firstLineChars="100" w:firstLine="201"/>
              <w:rPr>
                <w:rFonts w:ascii="Tahoma" w:eastAsia="Times New Roman" w:hAnsi="Tahoma" w:cs="Tahoma"/>
                <w:b/>
                <w:bCs/>
                <w:color w:val="000000"/>
                <w:sz w:val="20"/>
                <w:szCs w:val="20"/>
              </w:rPr>
            </w:pPr>
            <w:r w:rsidRPr="00270B9A">
              <w:rPr>
                <w:rFonts w:ascii="Tahoma" w:eastAsia="Times New Roman" w:hAnsi="Tahoma" w:cs="Tahoma"/>
                <w:b/>
                <w:bCs/>
                <w:color w:val="000000"/>
                <w:sz w:val="20"/>
                <w:szCs w:val="20"/>
              </w:rPr>
              <w:t>Council Officials</w:t>
            </w:r>
          </w:p>
        </w:tc>
      </w:tr>
      <w:tr w:rsidR="00270B9A" w:rsidRPr="00270B9A" w14:paraId="109AF04D" w14:textId="77777777" w:rsidTr="00270B9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6D02FE57"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 xml:space="preserve">Cllr. Cathal King (Chair) </w:t>
            </w:r>
          </w:p>
        </w:tc>
        <w:tc>
          <w:tcPr>
            <w:tcW w:w="1994" w:type="dxa"/>
            <w:tcBorders>
              <w:top w:val="nil"/>
              <w:left w:val="nil"/>
              <w:bottom w:val="single" w:sz="4" w:space="0" w:color="808080"/>
              <w:right w:val="single" w:sz="4" w:space="0" w:color="808080"/>
            </w:tcBorders>
            <w:shd w:val="clear" w:color="auto" w:fill="auto"/>
            <w:noWrap/>
            <w:vAlign w:val="center"/>
            <w:hideMark/>
          </w:tcPr>
          <w:p w14:paraId="26E442C6"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Frank Nevin</w:t>
            </w:r>
          </w:p>
        </w:tc>
        <w:tc>
          <w:tcPr>
            <w:tcW w:w="4186" w:type="dxa"/>
            <w:tcBorders>
              <w:top w:val="nil"/>
              <w:left w:val="nil"/>
              <w:bottom w:val="single" w:sz="4" w:space="0" w:color="808080"/>
              <w:right w:val="single" w:sz="4" w:space="0" w:color="808080"/>
            </w:tcBorders>
            <w:shd w:val="clear" w:color="auto" w:fill="auto"/>
            <w:noWrap/>
            <w:vAlign w:val="center"/>
            <w:hideMark/>
          </w:tcPr>
          <w:p w14:paraId="1DE26073"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Director of Services</w:t>
            </w:r>
          </w:p>
        </w:tc>
      </w:tr>
      <w:tr w:rsidR="00270B9A" w:rsidRPr="00270B9A" w14:paraId="03CDAB7F" w14:textId="77777777" w:rsidTr="00270B9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23016941"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Cllr. Pamela Kearns</w:t>
            </w:r>
          </w:p>
        </w:tc>
        <w:tc>
          <w:tcPr>
            <w:tcW w:w="1994" w:type="dxa"/>
            <w:tcBorders>
              <w:top w:val="nil"/>
              <w:left w:val="nil"/>
              <w:bottom w:val="single" w:sz="4" w:space="0" w:color="808080"/>
              <w:right w:val="single" w:sz="4" w:space="0" w:color="808080"/>
            </w:tcBorders>
            <w:shd w:val="clear" w:color="auto" w:fill="auto"/>
            <w:noWrap/>
            <w:vAlign w:val="center"/>
            <w:hideMark/>
          </w:tcPr>
          <w:p w14:paraId="082FADB2"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Tom Rooney</w:t>
            </w:r>
          </w:p>
        </w:tc>
        <w:tc>
          <w:tcPr>
            <w:tcW w:w="4186" w:type="dxa"/>
            <w:tcBorders>
              <w:top w:val="nil"/>
              <w:left w:val="nil"/>
              <w:bottom w:val="single" w:sz="4" w:space="0" w:color="808080"/>
              <w:right w:val="single" w:sz="4" w:space="0" w:color="808080"/>
            </w:tcBorders>
            <w:shd w:val="clear" w:color="auto" w:fill="auto"/>
            <w:noWrap/>
            <w:vAlign w:val="center"/>
            <w:hideMark/>
          </w:tcPr>
          <w:p w14:paraId="2827394B"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Head of Enterprise</w:t>
            </w:r>
          </w:p>
        </w:tc>
      </w:tr>
      <w:tr w:rsidR="00270B9A" w:rsidRPr="00270B9A" w14:paraId="62E6D125" w14:textId="77777777" w:rsidTr="00270B9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0438D1ED"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Cllr. Ronan. McMahon</w:t>
            </w:r>
          </w:p>
        </w:tc>
        <w:tc>
          <w:tcPr>
            <w:tcW w:w="1994" w:type="dxa"/>
            <w:tcBorders>
              <w:top w:val="nil"/>
              <w:left w:val="nil"/>
              <w:bottom w:val="single" w:sz="4" w:space="0" w:color="808080"/>
              <w:right w:val="single" w:sz="4" w:space="0" w:color="808080"/>
            </w:tcBorders>
            <w:shd w:val="clear" w:color="auto" w:fill="auto"/>
            <w:noWrap/>
            <w:vAlign w:val="center"/>
            <w:hideMark/>
          </w:tcPr>
          <w:p w14:paraId="12DA19B6"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Laura Leonard</w:t>
            </w:r>
          </w:p>
        </w:tc>
        <w:tc>
          <w:tcPr>
            <w:tcW w:w="4186" w:type="dxa"/>
            <w:tcBorders>
              <w:top w:val="nil"/>
              <w:left w:val="nil"/>
              <w:bottom w:val="single" w:sz="4" w:space="0" w:color="808080"/>
              <w:right w:val="single" w:sz="4" w:space="0" w:color="808080"/>
            </w:tcBorders>
            <w:shd w:val="clear" w:color="auto" w:fill="auto"/>
            <w:noWrap/>
            <w:vAlign w:val="center"/>
            <w:hideMark/>
          </w:tcPr>
          <w:p w14:paraId="54191FD3"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Senior Executive Officer</w:t>
            </w:r>
          </w:p>
        </w:tc>
      </w:tr>
      <w:tr w:rsidR="00270B9A" w:rsidRPr="00270B9A" w14:paraId="2E763435" w14:textId="77777777" w:rsidTr="00270B9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4BF25D12"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Cllr. Liona O’Toole</w:t>
            </w:r>
          </w:p>
        </w:tc>
        <w:tc>
          <w:tcPr>
            <w:tcW w:w="1994" w:type="dxa"/>
            <w:tcBorders>
              <w:top w:val="nil"/>
              <w:left w:val="nil"/>
              <w:bottom w:val="single" w:sz="4" w:space="0" w:color="808080"/>
              <w:right w:val="single" w:sz="4" w:space="0" w:color="808080"/>
            </w:tcBorders>
            <w:shd w:val="clear" w:color="auto" w:fill="auto"/>
            <w:noWrap/>
            <w:vAlign w:val="center"/>
            <w:hideMark/>
          </w:tcPr>
          <w:p w14:paraId="2BE95335"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Catherine Breen</w:t>
            </w:r>
          </w:p>
        </w:tc>
        <w:tc>
          <w:tcPr>
            <w:tcW w:w="4186" w:type="dxa"/>
            <w:tcBorders>
              <w:top w:val="nil"/>
              <w:left w:val="nil"/>
              <w:bottom w:val="single" w:sz="4" w:space="0" w:color="808080"/>
              <w:right w:val="single" w:sz="4" w:space="0" w:color="808080"/>
            </w:tcBorders>
            <w:shd w:val="clear" w:color="auto" w:fill="auto"/>
            <w:noWrap/>
            <w:vAlign w:val="center"/>
            <w:hideMark/>
          </w:tcPr>
          <w:p w14:paraId="3129DFA9"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A/Administrative Officer</w:t>
            </w:r>
          </w:p>
        </w:tc>
      </w:tr>
      <w:tr w:rsidR="00270B9A" w:rsidRPr="00270B9A" w14:paraId="41066A3D" w14:textId="77777777" w:rsidTr="00270B9A">
        <w:trPr>
          <w:trHeight w:val="420"/>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07BD989E"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Cllr. Ed O’Brien</w:t>
            </w:r>
          </w:p>
        </w:tc>
        <w:tc>
          <w:tcPr>
            <w:tcW w:w="1994" w:type="dxa"/>
            <w:tcBorders>
              <w:top w:val="nil"/>
              <w:left w:val="nil"/>
              <w:bottom w:val="single" w:sz="4" w:space="0" w:color="808080"/>
              <w:right w:val="single" w:sz="4" w:space="0" w:color="808080"/>
            </w:tcBorders>
            <w:shd w:val="clear" w:color="auto" w:fill="auto"/>
            <w:noWrap/>
            <w:vAlign w:val="center"/>
            <w:hideMark/>
          </w:tcPr>
          <w:p w14:paraId="0F94A431"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Justin Mulhern</w:t>
            </w:r>
          </w:p>
        </w:tc>
        <w:tc>
          <w:tcPr>
            <w:tcW w:w="4186" w:type="dxa"/>
            <w:tcBorders>
              <w:top w:val="nil"/>
              <w:left w:val="nil"/>
              <w:bottom w:val="single" w:sz="4" w:space="0" w:color="808080"/>
              <w:right w:val="single" w:sz="4" w:space="0" w:color="808080"/>
            </w:tcBorders>
            <w:shd w:val="clear" w:color="auto" w:fill="auto"/>
            <w:noWrap/>
            <w:vAlign w:val="center"/>
            <w:hideMark/>
          </w:tcPr>
          <w:p w14:paraId="546BA785"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Senior Enterprise Development Officer</w:t>
            </w:r>
          </w:p>
        </w:tc>
      </w:tr>
      <w:tr w:rsidR="00270B9A" w:rsidRPr="00270B9A" w14:paraId="73294D71" w14:textId="77777777" w:rsidTr="00270B9A">
        <w:trPr>
          <w:trHeight w:val="405"/>
        </w:trPr>
        <w:tc>
          <w:tcPr>
            <w:tcW w:w="2840" w:type="dxa"/>
            <w:tcBorders>
              <w:top w:val="nil"/>
              <w:left w:val="single" w:sz="4" w:space="0" w:color="808080"/>
              <w:bottom w:val="single" w:sz="4" w:space="0" w:color="808080"/>
              <w:right w:val="single" w:sz="4" w:space="0" w:color="808080"/>
            </w:tcBorders>
            <w:shd w:val="clear" w:color="auto" w:fill="auto"/>
            <w:noWrap/>
            <w:vAlign w:val="center"/>
            <w:hideMark/>
          </w:tcPr>
          <w:p w14:paraId="2E268698"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Cllr. Louise Dunne</w:t>
            </w:r>
          </w:p>
        </w:tc>
        <w:tc>
          <w:tcPr>
            <w:tcW w:w="1994" w:type="dxa"/>
            <w:tcBorders>
              <w:top w:val="nil"/>
              <w:left w:val="nil"/>
              <w:bottom w:val="single" w:sz="4" w:space="0" w:color="808080"/>
              <w:right w:val="single" w:sz="4" w:space="0" w:color="808080"/>
            </w:tcBorders>
            <w:shd w:val="clear" w:color="auto" w:fill="auto"/>
            <w:noWrap/>
            <w:vAlign w:val="center"/>
            <w:hideMark/>
          </w:tcPr>
          <w:p w14:paraId="1706464B" w14:textId="77777777" w:rsidR="00270B9A" w:rsidRPr="00270B9A" w:rsidRDefault="00270B9A" w:rsidP="00270B9A">
            <w:pPr>
              <w:spacing w:after="0" w:line="240" w:lineRule="auto"/>
              <w:ind w:left="720"/>
              <w:rPr>
                <w:rFonts w:ascii="Tahoma" w:eastAsia="Times New Roman" w:hAnsi="Tahoma" w:cs="Tahoma"/>
                <w:color w:val="000000"/>
                <w:sz w:val="20"/>
                <w:szCs w:val="20"/>
              </w:rPr>
            </w:pPr>
            <w:r w:rsidRPr="00270B9A">
              <w:rPr>
                <w:rFonts w:ascii="Tahoma" w:eastAsia="Times New Roman" w:hAnsi="Tahoma" w:cs="Tahoma"/>
                <w:color w:val="000000"/>
                <w:sz w:val="20"/>
                <w:szCs w:val="20"/>
              </w:rPr>
              <w:t> </w:t>
            </w:r>
          </w:p>
        </w:tc>
        <w:tc>
          <w:tcPr>
            <w:tcW w:w="4186" w:type="dxa"/>
            <w:tcBorders>
              <w:top w:val="nil"/>
              <w:left w:val="nil"/>
              <w:bottom w:val="single" w:sz="4" w:space="0" w:color="808080"/>
              <w:right w:val="single" w:sz="4" w:space="0" w:color="808080"/>
            </w:tcBorders>
            <w:shd w:val="clear" w:color="auto" w:fill="auto"/>
            <w:noWrap/>
            <w:vAlign w:val="center"/>
            <w:hideMark/>
          </w:tcPr>
          <w:p w14:paraId="66C37340" w14:textId="77777777" w:rsidR="00270B9A" w:rsidRPr="00270B9A" w:rsidRDefault="00270B9A" w:rsidP="00270B9A">
            <w:pPr>
              <w:spacing w:after="0" w:line="240" w:lineRule="auto"/>
              <w:ind w:left="720"/>
              <w:rPr>
                <w:rFonts w:ascii="Tahoma" w:eastAsia="Times New Roman" w:hAnsi="Tahoma" w:cs="Tahoma"/>
                <w:color w:val="000000"/>
                <w:sz w:val="20"/>
                <w:szCs w:val="20"/>
              </w:rPr>
            </w:pPr>
            <w:r w:rsidRPr="00270B9A">
              <w:rPr>
                <w:rFonts w:ascii="Tahoma" w:eastAsia="Times New Roman" w:hAnsi="Tahoma" w:cs="Tahoma"/>
                <w:color w:val="000000"/>
                <w:sz w:val="20"/>
                <w:szCs w:val="20"/>
              </w:rPr>
              <w:t> </w:t>
            </w:r>
          </w:p>
        </w:tc>
      </w:tr>
      <w:tr w:rsidR="00270B9A" w:rsidRPr="00270B9A" w14:paraId="40428888" w14:textId="77777777" w:rsidTr="00270B9A">
        <w:trPr>
          <w:trHeight w:val="300"/>
        </w:trPr>
        <w:tc>
          <w:tcPr>
            <w:tcW w:w="2840" w:type="dxa"/>
            <w:tcBorders>
              <w:top w:val="nil"/>
              <w:left w:val="nil"/>
              <w:bottom w:val="nil"/>
              <w:right w:val="nil"/>
            </w:tcBorders>
            <w:shd w:val="clear" w:color="auto" w:fill="auto"/>
            <w:noWrap/>
            <w:vAlign w:val="bottom"/>
            <w:hideMark/>
          </w:tcPr>
          <w:p w14:paraId="128CD72C" w14:textId="77777777" w:rsidR="00270B9A" w:rsidRPr="00270B9A" w:rsidRDefault="00270B9A" w:rsidP="00270B9A">
            <w:pPr>
              <w:spacing w:after="0" w:line="240" w:lineRule="auto"/>
              <w:ind w:left="720"/>
              <w:rPr>
                <w:rFonts w:ascii="Tahoma" w:eastAsia="Times New Roman" w:hAnsi="Tahoma" w:cs="Tahoma"/>
                <w:color w:val="000000"/>
                <w:sz w:val="20"/>
                <w:szCs w:val="20"/>
              </w:rPr>
            </w:pPr>
          </w:p>
        </w:tc>
        <w:tc>
          <w:tcPr>
            <w:tcW w:w="1994" w:type="dxa"/>
            <w:tcBorders>
              <w:top w:val="nil"/>
              <w:left w:val="nil"/>
              <w:bottom w:val="nil"/>
              <w:right w:val="nil"/>
            </w:tcBorders>
            <w:shd w:val="clear" w:color="auto" w:fill="auto"/>
            <w:noWrap/>
            <w:vAlign w:val="bottom"/>
            <w:hideMark/>
          </w:tcPr>
          <w:p w14:paraId="402774D9" w14:textId="77777777" w:rsidR="00270B9A" w:rsidRPr="00270B9A" w:rsidRDefault="00270B9A" w:rsidP="00270B9A">
            <w:pPr>
              <w:spacing w:after="0" w:line="240" w:lineRule="auto"/>
              <w:ind w:left="720"/>
              <w:rPr>
                <w:rFonts w:ascii="Tahoma" w:eastAsia="Times New Roman" w:hAnsi="Tahoma" w:cs="Tahoma"/>
                <w:sz w:val="20"/>
                <w:szCs w:val="20"/>
              </w:rPr>
            </w:pPr>
          </w:p>
        </w:tc>
        <w:tc>
          <w:tcPr>
            <w:tcW w:w="4186" w:type="dxa"/>
            <w:tcBorders>
              <w:top w:val="nil"/>
              <w:left w:val="nil"/>
              <w:bottom w:val="nil"/>
              <w:right w:val="nil"/>
            </w:tcBorders>
            <w:shd w:val="clear" w:color="auto" w:fill="auto"/>
            <w:noWrap/>
            <w:vAlign w:val="bottom"/>
            <w:hideMark/>
          </w:tcPr>
          <w:p w14:paraId="44BA75B5" w14:textId="77777777" w:rsidR="00270B9A" w:rsidRPr="00270B9A" w:rsidRDefault="00270B9A" w:rsidP="00270B9A">
            <w:pPr>
              <w:spacing w:after="0" w:line="240" w:lineRule="auto"/>
              <w:ind w:left="720"/>
              <w:rPr>
                <w:rFonts w:ascii="Tahoma" w:eastAsia="Times New Roman" w:hAnsi="Tahoma" w:cs="Tahoma"/>
                <w:sz w:val="20"/>
                <w:szCs w:val="20"/>
              </w:rPr>
            </w:pPr>
          </w:p>
        </w:tc>
      </w:tr>
      <w:tr w:rsidR="00270B9A" w:rsidRPr="00270B9A" w14:paraId="6D19F5E1" w14:textId="77777777" w:rsidTr="00270B9A">
        <w:trPr>
          <w:trHeight w:val="420"/>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37C92D6" w14:textId="77777777" w:rsidR="00270B9A" w:rsidRPr="00270B9A" w:rsidRDefault="00270B9A" w:rsidP="00270B9A">
            <w:pPr>
              <w:spacing w:after="0" w:line="240" w:lineRule="auto"/>
              <w:ind w:left="720" w:firstLineChars="100" w:firstLine="201"/>
              <w:rPr>
                <w:rFonts w:ascii="Tahoma" w:eastAsia="Times New Roman" w:hAnsi="Tahoma" w:cs="Tahoma"/>
                <w:b/>
                <w:bCs/>
                <w:color w:val="000000"/>
                <w:sz w:val="20"/>
                <w:szCs w:val="20"/>
              </w:rPr>
            </w:pPr>
            <w:r w:rsidRPr="00270B9A">
              <w:rPr>
                <w:rFonts w:ascii="Tahoma" w:eastAsia="Times New Roman" w:hAnsi="Tahoma" w:cs="Tahoma"/>
                <w:b/>
                <w:bCs/>
                <w:color w:val="000000"/>
                <w:sz w:val="20"/>
                <w:szCs w:val="20"/>
              </w:rPr>
              <w:t>Representatives:</w:t>
            </w:r>
          </w:p>
        </w:tc>
      </w:tr>
      <w:tr w:rsidR="00270B9A" w:rsidRPr="00270B9A" w14:paraId="05CA0794" w14:textId="77777777" w:rsidTr="00270B9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7FAA649"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lang w:val="en-GB"/>
              </w:rPr>
              <w:t>Tara De Buitlear, Tallaght Community Council</w:t>
            </w:r>
          </w:p>
        </w:tc>
      </w:tr>
      <w:tr w:rsidR="00270B9A" w:rsidRPr="00270B9A" w14:paraId="36E2C327" w14:textId="77777777" w:rsidTr="00270B9A">
        <w:trPr>
          <w:trHeight w:val="300"/>
        </w:trPr>
        <w:tc>
          <w:tcPr>
            <w:tcW w:w="2840" w:type="dxa"/>
            <w:tcBorders>
              <w:top w:val="nil"/>
              <w:left w:val="nil"/>
              <w:bottom w:val="nil"/>
              <w:right w:val="nil"/>
            </w:tcBorders>
            <w:shd w:val="clear" w:color="auto" w:fill="auto"/>
            <w:noWrap/>
            <w:vAlign w:val="bottom"/>
            <w:hideMark/>
          </w:tcPr>
          <w:p w14:paraId="32917010"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p>
        </w:tc>
        <w:tc>
          <w:tcPr>
            <w:tcW w:w="1994" w:type="dxa"/>
            <w:tcBorders>
              <w:top w:val="nil"/>
              <w:left w:val="nil"/>
              <w:bottom w:val="nil"/>
              <w:right w:val="nil"/>
            </w:tcBorders>
            <w:shd w:val="clear" w:color="auto" w:fill="auto"/>
            <w:noWrap/>
            <w:vAlign w:val="bottom"/>
            <w:hideMark/>
          </w:tcPr>
          <w:p w14:paraId="1084F19A" w14:textId="77777777" w:rsidR="00270B9A" w:rsidRPr="00270B9A" w:rsidRDefault="00270B9A" w:rsidP="00270B9A">
            <w:pPr>
              <w:spacing w:after="0" w:line="240" w:lineRule="auto"/>
              <w:ind w:left="720"/>
              <w:rPr>
                <w:rFonts w:ascii="Tahoma" w:eastAsia="Times New Roman" w:hAnsi="Tahoma" w:cs="Tahoma"/>
                <w:sz w:val="20"/>
                <w:szCs w:val="20"/>
              </w:rPr>
            </w:pPr>
          </w:p>
        </w:tc>
        <w:tc>
          <w:tcPr>
            <w:tcW w:w="4186" w:type="dxa"/>
            <w:tcBorders>
              <w:top w:val="nil"/>
              <w:left w:val="nil"/>
              <w:bottom w:val="nil"/>
              <w:right w:val="nil"/>
            </w:tcBorders>
            <w:shd w:val="clear" w:color="auto" w:fill="auto"/>
            <w:noWrap/>
            <w:vAlign w:val="bottom"/>
            <w:hideMark/>
          </w:tcPr>
          <w:p w14:paraId="573567FA" w14:textId="77777777" w:rsidR="00270B9A" w:rsidRPr="00270B9A" w:rsidRDefault="00270B9A" w:rsidP="00270B9A">
            <w:pPr>
              <w:spacing w:after="0" w:line="240" w:lineRule="auto"/>
              <w:ind w:left="720"/>
              <w:rPr>
                <w:rFonts w:ascii="Tahoma" w:eastAsia="Times New Roman" w:hAnsi="Tahoma" w:cs="Tahoma"/>
                <w:sz w:val="20"/>
                <w:szCs w:val="20"/>
              </w:rPr>
            </w:pPr>
          </w:p>
        </w:tc>
      </w:tr>
      <w:tr w:rsidR="00270B9A" w:rsidRPr="00270B9A" w14:paraId="35FE06A2" w14:textId="77777777" w:rsidTr="00270B9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4658723" w14:textId="77777777" w:rsidR="00270B9A" w:rsidRPr="00270B9A" w:rsidRDefault="00270B9A" w:rsidP="00270B9A">
            <w:pPr>
              <w:spacing w:after="0" w:line="240" w:lineRule="auto"/>
              <w:ind w:left="720" w:firstLineChars="100" w:firstLine="201"/>
              <w:rPr>
                <w:rFonts w:ascii="Tahoma" w:eastAsia="Times New Roman" w:hAnsi="Tahoma" w:cs="Tahoma"/>
                <w:b/>
                <w:bCs/>
                <w:color w:val="000000"/>
                <w:sz w:val="20"/>
                <w:szCs w:val="20"/>
              </w:rPr>
            </w:pPr>
            <w:r w:rsidRPr="00270B9A">
              <w:rPr>
                <w:rFonts w:ascii="Tahoma" w:eastAsia="Times New Roman" w:hAnsi="Tahoma" w:cs="Tahoma"/>
                <w:b/>
                <w:bCs/>
                <w:color w:val="000000"/>
                <w:sz w:val="20"/>
                <w:szCs w:val="20"/>
              </w:rPr>
              <w:t>Apologies:</w:t>
            </w:r>
          </w:p>
        </w:tc>
      </w:tr>
      <w:tr w:rsidR="00270B9A" w:rsidRPr="00270B9A" w14:paraId="6164A391" w14:textId="77777777" w:rsidTr="00270B9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D51422D"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Cllr. Mary Seery Kearney</w:t>
            </w:r>
          </w:p>
        </w:tc>
      </w:tr>
      <w:tr w:rsidR="00270B9A" w:rsidRPr="00270B9A" w14:paraId="7F5B9B10" w14:textId="77777777" w:rsidTr="00270B9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CE3EF2E"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Cllr. Sandra Fay</w:t>
            </w:r>
          </w:p>
        </w:tc>
      </w:tr>
      <w:tr w:rsidR="00270B9A" w:rsidRPr="00270B9A" w14:paraId="60729FEA" w14:textId="77777777" w:rsidTr="00270B9A">
        <w:trPr>
          <w:trHeight w:val="300"/>
        </w:trPr>
        <w:tc>
          <w:tcPr>
            <w:tcW w:w="2840" w:type="dxa"/>
            <w:tcBorders>
              <w:top w:val="nil"/>
              <w:left w:val="nil"/>
              <w:bottom w:val="nil"/>
              <w:right w:val="nil"/>
            </w:tcBorders>
            <w:shd w:val="clear" w:color="auto" w:fill="auto"/>
            <w:noWrap/>
            <w:vAlign w:val="bottom"/>
            <w:hideMark/>
          </w:tcPr>
          <w:p w14:paraId="7858AF9E"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p>
        </w:tc>
        <w:tc>
          <w:tcPr>
            <w:tcW w:w="1994" w:type="dxa"/>
            <w:tcBorders>
              <w:top w:val="nil"/>
              <w:left w:val="nil"/>
              <w:bottom w:val="nil"/>
              <w:right w:val="nil"/>
            </w:tcBorders>
            <w:shd w:val="clear" w:color="auto" w:fill="auto"/>
            <w:noWrap/>
            <w:vAlign w:val="bottom"/>
            <w:hideMark/>
          </w:tcPr>
          <w:p w14:paraId="7D563582" w14:textId="77777777" w:rsidR="00270B9A" w:rsidRPr="00270B9A" w:rsidRDefault="00270B9A" w:rsidP="00270B9A">
            <w:pPr>
              <w:spacing w:after="0" w:line="240" w:lineRule="auto"/>
              <w:ind w:left="720"/>
              <w:rPr>
                <w:rFonts w:ascii="Tahoma" w:eastAsia="Times New Roman" w:hAnsi="Tahoma" w:cs="Tahoma"/>
                <w:sz w:val="20"/>
                <w:szCs w:val="20"/>
              </w:rPr>
            </w:pPr>
          </w:p>
        </w:tc>
        <w:tc>
          <w:tcPr>
            <w:tcW w:w="4186" w:type="dxa"/>
            <w:tcBorders>
              <w:top w:val="nil"/>
              <w:left w:val="nil"/>
              <w:bottom w:val="nil"/>
              <w:right w:val="nil"/>
            </w:tcBorders>
            <w:shd w:val="clear" w:color="auto" w:fill="auto"/>
            <w:noWrap/>
            <w:vAlign w:val="bottom"/>
            <w:hideMark/>
          </w:tcPr>
          <w:p w14:paraId="6F4FB8D4" w14:textId="77777777" w:rsidR="00270B9A" w:rsidRPr="00270B9A" w:rsidRDefault="00270B9A" w:rsidP="00270B9A">
            <w:pPr>
              <w:spacing w:after="0" w:line="240" w:lineRule="auto"/>
              <w:ind w:left="720"/>
              <w:rPr>
                <w:rFonts w:ascii="Tahoma" w:eastAsia="Times New Roman" w:hAnsi="Tahoma" w:cs="Tahoma"/>
                <w:sz w:val="20"/>
                <w:szCs w:val="20"/>
              </w:rPr>
            </w:pPr>
          </w:p>
        </w:tc>
      </w:tr>
      <w:tr w:rsidR="00270B9A" w:rsidRPr="00270B9A" w14:paraId="149619C8" w14:textId="77777777" w:rsidTr="00270B9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86DBA70" w14:textId="77777777" w:rsidR="00270B9A" w:rsidRPr="00270B9A" w:rsidRDefault="00270B9A" w:rsidP="00270B9A">
            <w:pPr>
              <w:spacing w:after="0" w:line="240" w:lineRule="auto"/>
              <w:ind w:left="720" w:firstLineChars="100" w:firstLine="201"/>
              <w:rPr>
                <w:rFonts w:ascii="Tahoma" w:eastAsia="Times New Roman" w:hAnsi="Tahoma" w:cs="Tahoma"/>
                <w:b/>
                <w:bCs/>
                <w:color w:val="000000"/>
                <w:sz w:val="20"/>
                <w:szCs w:val="20"/>
              </w:rPr>
            </w:pPr>
            <w:r w:rsidRPr="00270B9A">
              <w:rPr>
                <w:rFonts w:ascii="Tahoma" w:eastAsia="Times New Roman" w:hAnsi="Tahoma" w:cs="Tahoma"/>
                <w:b/>
                <w:bCs/>
                <w:color w:val="000000"/>
                <w:sz w:val="20"/>
                <w:szCs w:val="20"/>
              </w:rPr>
              <w:lastRenderedPageBreak/>
              <w:t>Also in attendance:</w:t>
            </w:r>
          </w:p>
        </w:tc>
      </w:tr>
      <w:tr w:rsidR="00270B9A" w:rsidRPr="00270B9A" w14:paraId="7012CAE7" w14:textId="77777777" w:rsidTr="00270B9A">
        <w:trPr>
          <w:trHeight w:val="405"/>
        </w:trPr>
        <w:tc>
          <w:tcPr>
            <w:tcW w:w="902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D67BEE2" w14:textId="77777777" w:rsidR="00270B9A" w:rsidRPr="00270B9A" w:rsidRDefault="00270B9A" w:rsidP="00270B9A">
            <w:pPr>
              <w:spacing w:after="0" w:line="240" w:lineRule="auto"/>
              <w:ind w:left="720" w:firstLineChars="100" w:firstLine="200"/>
              <w:rPr>
                <w:rFonts w:ascii="Tahoma" w:eastAsia="Times New Roman" w:hAnsi="Tahoma" w:cs="Tahoma"/>
                <w:color w:val="000000"/>
                <w:sz w:val="20"/>
                <w:szCs w:val="20"/>
              </w:rPr>
            </w:pPr>
            <w:r w:rsidRPr="00270B9A">
              <w:rPr>
                <w:rFonts w:ascii="Tahoma" w:eastAsia="Times New Roman" w:hAnsi="Tahoma" w:cs="Tahoma"/>
                <w:color w:val="000000"/>
                <w:sz w:val="20"/>
                <w:szCs w:val="20"/>
              </w:rPr>
              <w:t> </w:t>
            </w:r>
          </w:p>
        </w:tc>
      </w:tr>
    </w:tbl>
    <w:p w14:paraId="1BFEE1DA"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fldChar w:fldCharType="end"/>
      </w:r>
    </w:p>
    <w:p w14:paraId="1C2B2B42" w14:textId="77777777" w:rsidR="00270B9A" w:rsidRPr="00270B9A" w:rsidRDefault="00270B9A" w:rsidP="00270B9A">
      <w:pPr>
        <w:ind w:left="720"/>
        <w:rPr>
          <w:rFonts w:ascii="Tahoma" w:hAnsi="Tahoma" w:cs="Tahoma"/>
          <w:color w:val="000000"/>
          <w:sz w:val="20"/>
          <w:szCs w:val="20"/>
        </w:rPr>
      </w:pPr>
      <w:r w:rsidRPr="00270B9A">
        <w:rPr>
          <w:rStyle w:val="Strong"/>
          <w:rFonts w:ascii="Tahoma" w:hAnsi="Tahoma" w:cs="Tahoma"/>
          <w:sz w:val="20"/>
          <w:szCs w:val="20"/>
        </w:rPr>
        <w:t xml:space="preserve">The meeting was Chaired by </w:t>
      </w:r>
      <w:r w:rsidRPr="00270B9A">
        <w:rPr>
          <w:rFonts w:ascii="Tahoma" w:hAnsi="Tahoma" w:cs="Tahoma"/>
          <w:color w:val="000000"/>
          <w:sz w:val="20"/>
          <w:szCs w:val="20"/>
        </w:rPr>
        <w:t>Cllr. Cathal King</w:t>
      </w:r>
    </w:p>
    <w:p w14:paraId="1D685023" w14:textId="77777777" w:rsidR="00270B9A" w:rsidRPr="00270B9A" w:rsidRDefault="00270B9A" w:rsidP="00270B9A">
      <w:pPr>
        <w:pStyle w:val="Heading2"/>
        <w:ind w:left="720"/>
        <w:rPr>
          <w:rFonts w:ascii="Tahoma" w:hAnsi="Tahoma" w:cs="Tahoma"/>
          <w:b/>
          <w:bCs/>
          <w:sz w:val="20"/>
          <w:szCs w:val="20"/>
        </w:rPr>
      </w:pPr>
      <w:r w:rsidRPr="00270B9A">
        <w:rPr>
          <w:rFonts w:ascii="Tahoma" w:hAnsi="Tahoma" w:cs="Tahoma"/>
          <w:b/>
          <w:bCs/>
          <w:sz w:val="20"/>
          <w:szCs w:val="20"/>
        </w:rPr>
        <w:t>Headed Item 1: Minutes of EETD SPC 13</w:t>
      </w:r>
      <w:r w:rsidRPr="00270B9A">
        <w:rPr>
          <w:rFonts w:ascii="Tahoma" w:hAnsi="Tahoma" w:cs="Tahoma"/>
          <w:b/>
          <w:bCs/>
          <w:sz w:val="20"/>
          <w:szCs w:val="20"/>
          <w:vertAlign w:val="superscript"/>
        </w:rPr>
        <w:t>th</w:t>
      </w:r>
      <w:r w:rsidRPr="00270B9A">
        <w:rPr>
          <w:rFonts w:ascii="Tahoma" w:hAnsi="Tahoma" w:cs="Tahoma"/>
          <w:b/>
          <w:bCs/>
          <w:sz w:val="20"/>
          <w:szCs w:val="20"/>
        </w:rPr>
        <w:t xml:space="preserve"> May 2020</w:t>
      </w:r>
    </w:p>
    <w:p w14:paraId="45D716DF" w14:textId="77777777" w:rsidR="00270B9A" w:rsidRPr="00270B9A" w:rsidRDefault="00270B9A" w:rsidP="00270B9A">
      <w:pPr>
        <w:ind w:left="720"/>
        <w:rPr>
          <w:rFonts w:ascii="Tahoma" w:hAnsi="Tahoma" w:cs="Tahoma"/>
          <w:sz w:val="20"/>
          <w:szCs w:val="20"/>
        </w:rPr>
      </w:pPr>
    </w:p>
    <w:p w14:paraId="67953FC7" w14:textId="77777777" w:rsidR="00270B9A" w:rsidRPr="00270B9A" w:rsidRDefault="00270B9A" w:rsidP="00270B9A">
      <w:pPr>
        <w:ind w:left="720"/>
        <w:rPr>
          <w:rFonts w:ascii="Tahoma" w:eastAsia="Times New Roman" w:hAnsi="Tahoma" w:cs="Tahoma"/>
          <w:sz w:val="20"/>
          <w:szCs w:val="20"/>
          <w:lang w:val="en-GB" w:eastAsia="en-GB"/>
        </w:rPr>
      </w:pPr>
      <w:r w:rsidRPr="00270B9A">
        <w:rPr>
          <w:rFonts w:ascii="Tahoma" w:eastAsia="Times New Roman" w:hAnsi="Tahoma" w:cs="Tahoma"/>
          <w:sz w:val="20"/>
          <w:szCs w:val="20"/>
          <w:lang w:val="en-GB" w:eastAsia="en-GB"/>
        </w:rPr>
        <w:t>The Minutes of the Economic, Enterprise &amp; Tourism Development SPC Meeting of 13</w:t>
      </w:r>
      <w:r w:rsidRPr="00270B9A">
        <w:rPr>
          <w:rFonts w:ascii="Tahoma" w:eastAsia="Times New Roman" w:hAnsi="Tahoma" w:cs="Tahoma"/>
          <w:sz w:val="20"/>
          <w:szCs w:val="20"/>
          <w:vertAlign w:val="superscript"/>
          <w:lang w:val="en-GB" w:eastAsia="en-GB"/>
        </w:rPr>
        <w:t>th</w:t>
      </w:r>
      <w:r w:rsidRPr="00270B9A">
        <w:rPr>
          <w:rFonts w:ascii="Tahoma" w:eastAsia="Times New Roman" w:hAnsi="Tahoma" w:cs="Tahoma"/>
          <w:sz w:val="20"/>
          <w:szCs w:val="20"/>
          <w:lang w:val="en-GB" w:eastAsia="en-GB"/>
        </w:rPr>
        <w:t xml:space="preserve"> May 2020 were proposed by </w:t>
      </w:r>
      <w:r w:rsidRPr="00270B9A">
        <w:rPr>
          <w:rFonts w:ascii="Tahoma" w:eastAsia="Times New Roman" w:hAnsi="Tahoma" w:cs="Tahoma"/>
          <w:color w:val="000000"/>
          <w:sz w:val="20"/>
          <w:szCs w:val="20"/>
          <w:lang w:val="en-GB" w:eastAsia="en-GB"/>
        </w:rPr>
        <w:t>Cllr C. King</w:t>
      </w:r>
      <w:r w:rsidRPr="00270B9A">
        <w:rPr>
          <w:rFonts w:ascii="Tahoma" w:eastAsia="Times New Roman" w:hAnsi="Tahoma" w:cs="Tahoma"/>
          <w:sz w:val="20"/>
          <w:szCs w:val="20"/>
          <w:lang w:val="en-GB" w:eastAsia="en-GB"/>
        </w:rPr>
        <w:t xml:space="preserve"> and seconded by Cllr. L. O’Toole and </w:t>
      </w:r>
      <w:r w:rsidRPr="00270B9A">
        <w:rPr>
          <w:rFonts w:ascii="Tahoma" w:eastAsia="Times New Roman" w:hAnsi="Tahoma" w:cs="Tahoma"/>
          <w:b/>
          <w:bCs/>
          <w:sz w:val="20"/>
          <w:szCs w:val="20"/>
          <w:lang w:val="en-GB" w:eastAsia="en-GB"/>
        </w:rPr>
        <w:t>AGREED</w:t>
      </w:r>
      <w:r w:rsidRPr="00270B9A">
        <w:rPr>
          <w:rFonts w:ascii="Tahoma" w:eastAsia="Times New Roman" w:hAnsi="Tahoma" w:cs="Tahoma"/>
          <w:sz w:val="20"/>
          <w:szCs w:val="20"/>
          <w:lang w:val="en-GB" w:eastAsia="en-GB"/>
        </w:rPr>
        <w:t>.</w:t>
      </w:r>
    </w:p>
    <w:p w14:paraId="55C00685" w14:textId="77777777" w:rsidR="00270B9A" w:rsidRPr="00270B9A" w:rsidRDefault="00270B9A" w:rsidP="00270B9A">
      <w:pPr>
        <w:ind w:left="720"/>
        <w:rPr>
          <w:rFonts w:ascii="Tahoma" w:hAnsi="Tahoma" w:cs="Tahoma"/>
          <w:b/>
          <w:bCs/>
          <w:sz w:val="20"/>
          <w:szCs w:val="20"/>
        </w:rPr>
      </w:pPr>
      <w:r w:rsidRPr="00270B9A">
        <w:rPr>
          <w:rFonts w:ascii="Tahoma" w:hAnsi="Tahoma" w:cs="Tahoma"/>
          <w:b/>
          <w:bCs/>
          <w:sz w:val="20"/>
          <w:szCs w:val="20"/>
        </w:rPr>
        <w:t>Headed Item 2:  Discussion on Economic, Enterprise and Tourism Development issues for pre-Draft Development Plan process.</w:t>
      </w:r>
    </w:p>
    <w:p w14:paraId="42C7018B"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Frank Nevin, Director of Services outlined the process in the formation of the Councils Development Plan.</w:t>
      </w:r>
    </w:p>
    <w:p w14:paraId="67931A8B"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Laura Leonard, Senior Executive Officer presented a report on how informed and inclusive planning for the future economic development and jobs growth within the county can deliver improved quality of life and living standards while taking in to account the expected population growth and changes to the way people live and work in a changed landscape.</w:t>
      </w:r>
    </w:p>
    <w:p w14:paraId="116E39AA"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Laura noted that Initial engagement has been good and asked the council members to encourage constituents to get involved.</w:t>
      </w:r>
    </w:p>
    <w:p w14:paraId="4CA6E934"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Following the contributions, Chair Cllr C. King invited questions. Questions were raised by Cllr P. Kearns, Cllr L. O’Toole, Cllr L. Dunne, Cllr E. O’Brien, Cllr. R McMahon, T de Buitlear.</w:t>
      </w:r>
    </w:p>
    <w:p w14:paraId="3A4D3D71"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Frank Nevin responded to questions raised. Laura Leonard also responded to members.</w:t>
      </w:r>
    </w:p>
    <w:p w14:paraId="403AF1D1"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The Report was Noted.</w:t>
      </w:r>
    </w:p>
    <w:p w14:paraId="47876300" w14:textId="77777777" w:rsidR="00270B9A" w:rsidRPr="00270B9A" w:rsidRDefault="00270B9A" w:rsidP="00270B9A">
      <w:pPr>
        <w:ind w:left="720"/>
        <w:rPr>
          <w:rFonts w:ascii="Tahoma" w:hAnsi="Tahoma" w:cs="Tahoma"/>
          <w:b/>
          <w:bCs/>
          <w:sz w:val="20"/>
          <w:szCs w:val="20"/>
        </w:rPr>
      </w:pPr>
      <w:r w:rsidRPr="00270B9A">
        <w:rPr>
          <w:rFonts w:ascii="Tahoma" w:hAnsi="Tahoma" w:cs="Tahoma"/>
          <w:b/>
          <w:bCs/>
          <w:sz w:val="20"/>
          <w:szCs w:val="20"/>
        </w:rPr>
        <w:t>Headed Item 3:  Update on Covid 19 business supports</w:t>
      </w:r>
    </w:p>
    <w:p w14:paraId="2FEDC4DA"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 xml:space="preserve">Tom Rooney, Head of Local Enterprise Office presented a report on the supports being provided by the LEO to businesses in response to the COVID-19 Pandemic including the volume and approvals and also the upcoming communications and marketing from LEO. </w:t>
      </w:r>
    </w:p>
    <w:p w14:paraId="4FA5AE78"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Catherine Breen, A/Administrative Officer presented a report on the Restart and Restart Plus grants, providing an overview of the level of support available, some qualifying criteria and initial take up figures.</w:t>
      </w:r>
    </w:p>
    <w:p w14:paraId="2223122E"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Following the contributions, Chair Cllr C. King invited questions. Questions were raised by Cllr L. O’Toole, Cllr R. McMahon, Cllr C. King and T de Buitlear.</w:t>
      </w:r>
    </w:p>
    <w:p w14:paraId="367D275C"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Tom Rooney responded to questions raised. Catherine Breen also responded to members.</w:t>
      </w:r>
    </w:p>
    <w:p w14:paraId="7A5BB42F"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The Report was Noted.</w:t>
      </w:r>
    </w:p>
    <w:p w14:paraId="2B1C5F05"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br w:type="page"/>
      </w:r>
    </w:p>
    <w:p w14:paraId="7A7604AD" w14:textId="77777777" w:rsidR="00270B9A" w:rsidRPr="00270B9A" w:rsidRDefault="00270B9A" w:rsidP="00270B9A">
      <w:pPr>
        <w:ind w:left="720"/>
        <w:rPr>
          <w:rFonts w:ascii="Tahoma" w:hAnsi="Tahoma" w:cs="Tahoma"/>
          <w:b/>
          <w:bCs/>
          <w:sz w:val="20"/>
          <w:szCs w:val="20"/>
        </w:rPr>
      </w:pPr>
      <w:r w:rsidRPr="00270B9A">
        <w:rPr>
          <w:rFonts w:ascii="Tahoma" w:hAnsi="Tahoma" w:cs="Tahoma"/>
          <w:b/>
          <w:bCs/>
          <w:sz w:val="20"/>
          <w:szCs w:val="20"/>
        </w:rPr>
        <w:lastRenderedPageBreak/>
        <w:t>Headed Item 4:  A.O.B.</w:t>
      </w:r>
    </w:p>
    <w:p w14:paraId="1C9E5417" w14:textId="77777777" w:rsidR="00270B9A" w:rsidRPr="00270B9A" w:rsidRDefault="00270B9A" w:rsidP="00270B9A">
      <w:pPr>
        <w:ind w:left="720"/>
        <w:rPr>
          <w:rFonts w:ascii="Tahoma" w:hAnsi="Tahoma" w:cs="Tahoma"/>
          <w:sz w:val="20"/>
          <w:szCs w:val="20"/>
        </w:rPr>
      </w:pPr>
      <w:r w:rsidRPr="00270B9A">
        <w:rPr>
          <w:rFonts w:ascii="Tahoma" w:hAnsi="Tahoma" w:cs="Tahoma"/>
          <w:sz w:val="20"/>
          <w:szCs w:val="20"/>
        </w:rPr>
        <w:t>Frank Nevin updated the members on the expectation of Part 8 for the Innovation Centre being brought to the council this month. An update will be given to members at the next SPC.</w:t>
      </w:r>
    </w:p>
    <w:p w14:paraId="5FF889BC" w14:textId="77777777" w:rsidR="00270B9A" w:rsidRPr="004A3ADE" w:rsidRDefault="00270B9A" w:rsidP="00270B9A">
      <w:pPr>
        <w:ind w:left="720"/>
        <w:rPr>
          <w:rFonts w:cstheme="minorHAnsi"/>
          <w:b/>
          <w:bCs/>
          <w:sz w:val="24"/>
          <w:szCs w:val="24"/>
        </w:rPr>
      </w:pPr>
      <w:r w:rsidRPr="00270B9A">
        <w:rPr>
          <w:rFonts w:ascii="Tahoma" w:hAnsi="Tahoma" w:cs="Tahoma"/>
          <w:b/>
          <w:bCs/>
          <w:sz w:val="20"/>
          <w:szCs w:val="20"/>
        </w:rPr>
        <w:t xml:space="preserve">The meeting concluded at 6:45pm </w:t>
      </w:r>
    </w:p>
    <w:p w14:paraId="743A9860" w14:textId="77777777" w:rsidR="00270B9A" w:rsidRPr="00270B9A" w:rsidRDefault="00270B9A" w:rsidP="00270B9A">
      <w:pPr>
        <w:ind w:left="720"/>
        <w:rPr>
          <w:rFonts w:ascii="Times New Roman" w:hAnsi="Times New Roman"/>
          <w:sz w:val="24"/>
          <w:szCs w:val="24"/>
        </w:rPr>
      </w:pPr>
    </w:p>
    <w:p w14:paraId="23244D7C" w14:textId="598AE123" w:rsidR="001E1874" w:rsidRPr="00270B9A" w:rsidRDefault="001E1874" w:rsidP="001C2A60">
      <w:pPr>
        <w:pStyle w:val="ListParagraph"/>
        <w:numPr>
          <w:ilvl w:val="0"/>
          <w:numId w:val="5"/>
        </w:numPr>
        <w:rPr>
          <w:rFonts w:ascii="Times New Roman" w:hAnsi="Times New Roman"/>
          <w:sz w:val="24"/>
          <w:szCs w:val="24"/>
        </w:rPr>
      </w:pPr>
      <w:r w:rsidRPr="00270B9A">
        <w:rPr>
          <w:rFonts w:ascii="Times New Roman" w:hAnsi="Times New Roman"/>
          <w:sz w:val="24"/>
          <w:szCs w:val="24"/>
        </w:rPr>
        <w:t>- Minutes of Meeting 13</w:t>
      </w:r>
      <w:r w:rsidRPr="00270B9A">
        <w:rPr>
          <w:rFonts w:ascii="Times New Roman" w:hAnsi="Times New Roman"/>
          <w:sz w:val="24"/>
          <w:szCs w:val="24"/>
          <w:vertAlign w:val="superscript"/>
        </w:rPr>
        <w:t>th</w:t>
      </w:r>
      <w:r w:rsidRPr="00270B9A">
        <w:rPr>
          <w:rFonts w:ascii="Times New Roman" w:hAnsi="Times New Roman"/>
          <w:sz w:val="24"/>
          <w:szCs w:val="24"/>
        </w:rPr>
        <w:t xml:space="preserve"> May 2020</w:t>
      </w:r>
    </w:p>
    <w:p w14:paraId="46161E08" w14:textId="31F8E64A" w:rsidR="00270B9A" w:rsidRDefault="00270B9A" w:rsidP="00270B9A">
      <w:pPr>
        <w:ind w:left="720"/>
        <w:rPr>
          <w:rFonts w:ascii="Times New Roman" w:hAnsi="Times New Roman"/>
          <w:sz w:val="24"/>
          <w:szCs w:val="24"/>
        </w:rPr>
      </w:pPr>
    </w:p>
    <w:p w14:paraId="187053FC" w14:textId="77777777" w:rsidR="00270B9A" w:rsidRPr="00270B9A" w:rsidRDefault="00270B9A" w:rsidP="00270B9A">
      <w:pPr>
        <w:ind w:left="720"/>
        <w:jc w:val="both"/>
        <w:rPr>
          <w:rFonts w:ascii="Tahoma" w:hAnsi="Tahoma" w:cs="Tahoma"/>
          <w:b/>
          <w:sz w:val="20"/>
          <w:szCs w:val="20"/>
        </w:rPr>
      </w:pPr>
      <w:r w:rsidRPr="00270B9A">
        <w:rPr>
          <w:rFonts w:ascii="Tahoma" w:hAnsi="Tahoma" w:cs="Tahoma"/>
          <w:b/>
          <w:sz w:val="20"/>
          <w:szCs w:val="20"/>
        </w:rPr>
        <w:t>Meeting on 13</w:t>
      </w:r>
      <w:r w:rsidRPr="00270B9A">
        <w:rPr>
          <w:rFonts w:ascii="Tahoma" w:hAnsi="Tahoma" w:cs="Tahoma"/>
          <w:b/>
          <w:sz w:val="20"/>
          <w:szCs w:val="20"/>
          <w:vertAlign w:val="superscript"/>
        </w:rPr>
        <w:t>th</w:t>
      </w:r>
      <w:r w:rsidRPr="00270B9A">
        <w:rPr>
          <w:rFonts w:ascii="Tahoma" w:hAnsi="Tahoma" w:cs="Tahoma"/>
          <w:b/>
          <w:sz w:val="20"/>
          <w:szCs w:val="20"/>
        </w:rPr>
        <w:t xml:space="preserve"> May 2020</w:t>
      </w:r>
    </w:p>
    <w:p w14:paraId="2852B3C1" w14:textId="77777777" w:rsidR="00270B9A" w:rsidRPr="00270B9A" w:rsidRDefault="00270B9A" w:rsidP="00270B9A">
      <w:pPr>
        <w:ind w:left="720"/>
        <w:jc w:val="both"/>
        <w:outlineLvl w:val="0"/>
        <w:rPr>
          <w:rFonts w:ascii="Tahoma" w:hAnsi="Tahoma" w:cs="Tahoma"/>
          <w:b/>
          <w:sz w:val="20"/>
          <w:szCs w:val="20"/>
        </w:rPr>
      </w:pPr>
      <w:r w:rsidRPr="00270B9A">
        <w:rPr>
          <w:rFonts w:ascii="Tahoma" w:hAnsi="Tahoma" w:cs="Tahoma"/>
          <w:b/>
          <w:sz w:val="20"/>
          <w:szCs w:val="20"/>
        </w:rPr>
        <w:t>In Attendance:</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270B9A" w:rsidRPr="00270B9A" w14:paraId="6D9B01E0" w14:textId="77777777" w:rsidTr="00270B9A">
        <w:tc>
          <w:tcPr>
            <w:tcW w:w="2689" w:type="dxa"/>
            <w:shd w:val="clear" w:color="auto" w:fill="auto"/>
          </w:tcPr>
          <w:p w14:paraId="07C6B85A"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 xml:space="preserve">Cllr. C. King (Chair) </w:t>
            </w:r>
          </w:p>
        </w:tc>
      </w:tr>
      <w:tr w:rsidR="00270B9A" w:rsidRPr="00270B9A" w14:paraId="1F4FB4C2" w14:textId="77777777" w:rsidTr="00270B9A">
        <w:tc>
          <w:tcPr>
            <w:tcW w:w="2689" w:type="dxa"/>
            <w:shd w:val="clear" w:color="auto" w:fill="auto"/>
          </w:tcPr>
          <w:p w14:paraId="6EA3DC84"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Cllr. E. O’Brien</w:t>
            </w:r>
          </w:p>
        </w:tc>
      </w:tr>
      <w:tr w:rsidR="00270B9A" w:rsidRPr="00270B9A" w14:paraId="6778B746" w14:textId="77777777" w:rsidTr="00270B9A">
        <w:tc>
          <w:tcPr>
            <w:tcW w:w="2689" w:type="dxa"/>
            <w:shd w:val="clear" w:color="auto" w:fill="auto"/>
          </w:tcPr>
          <w:p w14:paraId="4FD6333E"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Cllr. L. O’Toole</w:t>
            </w:r>
          </w:p>
        </w:tc>
      </w:tr>
      <w:tr w:rsidR="00270B9A" w:rsidRPr="00270B9A" w14:paraId="53358682" w14:textId="77777777" w:rsidTr="00270B9A">
        <w:tc>
          <w:tcPr>
            <w:tcW w:w="2689" w:type="dxa"/>
            <w:shd w:val="clear" w:color="auto" w:fill="auto"/>
          </w:tcPr>
          <w:p w14:paraId="1D1BEBE6"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Cllr. M. Seery Kearney</w:t>
            </w:r>
          </w:p>
        </w:tc>
      </w:tr>
      <w:tr w:rsidR="00270B9A" w:rsidRPr="00270B9A" w14:paraId="16D0644C" w14:textId="77777777" w:rsidTr="00270B9A">
        <w:tc>
          <w:tcPr>
            <w:tcW w:w="2689" w:type="dxa"/>
            <w:shd w:val="clear" w:color="auto" w:fill="auto"/>
          </w:tcPr>
          <w:p w14:paraId="47760CA8"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Cllr. P. Kearns</w:t>
            </w:r>
          </w:p>
        </w:tc>
      </w:tr>
      <w:tr w:rsidR="00270B9A" w:rsidRPr="00270B9A" w14:paraId="670BACE2" w14:textId="77777777" w:rsidTr="00270B9A">
        <w:tc>
          <w:tcPr>
            <w:tcW w:w="2689" w:type="dxa"/>
            <w:shd w:val="clear" w:color="auto" w:fill="auto"/>
          </w:tcPr>
          <w:p w14:paraId="53A4743A"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Cllr. R McMahon</w:t>
            </w:r>
          </w:p>
        </w:tc>
      </w:tr>
      <w:tr w:rsidR="00270B9A" w:rsidRPr="00270B9A" w14:paraId="498CBBC4" w14:textId="77777777" w:rsidTr="00270B9A">
        <w:tc>
          <w:tcPr>
            <w:tcW w:w="2689" w:type="dxa"/>
            <w:shd w:val="clear" w:color="auto" w:fill="auto"/>
          </w:tcPr>
          <w:p w14:paraId="45F455CF"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Cllr. S. Fay</w:t>
            </w:r>
          </w:p>
        </w:tc>
      </w:tr>
      <w:tr w:rsidR="00270B9A" w:rsidRPr="00270B9A" w14:paraId="6AE722F5" w14:textId="77777777" w:rsidTr="00270B9A">
        <w:tc>
          <w:tcPr>
            <w:tcW w:w="2689" w:type="dxa"/>
            <w:shd w:val="clear" w:color="auto" w:fill="auto"/>
          </w:tcPr>
          <w:p w14:paraId="370C38AD"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C. O’Byrne</w:t>
            </w:r>
          </w:p>
        </w:tc>
      </w:tr>
      <w:tr w:rsidR="00270B9A" w:rsidRPr="00270B9A" w14:paraId="49F128E7" w14:textId="77777777" w:rsidTr="00270B9A">
        <w:tc>
          <w:tcPr>
            <w:tcW w:w="2689" w:type="dxa"/>
            <w:shd w:val="clear" w:color="auto" w:fill="auto"/>
          </w:tcPr>
          <w:p w14:paraId="4034F03D"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P. Byrne</w:t>
            </w:r>
          </w:p>
        </w:tc>
      </w:tr>
      <w:tr w:rsidR="00270B9A" w:rsidRPr="00270B9A" w14:paraId="7A738A4E" w14:textId="77777777" w:rsidTr="00270B9A">
        <w:tc>
          <w:tcPr>
            <w:tcW w:w="2689" w:type="dxa"/>
            <w:shd w:val="clear" w:color="auto" w:fill="auto"/>
          </w:tcPr>
          <w:p w14:paraId="43BB1077"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S. Brennan</w:t>
            </w:r>
          </w:p>
        </w:tc>
      </w:tr>
      <w:tr w:rsidR="00270B9A" w:rsidRPr="00270B9A" w14:paraId="0503A79C" w14:textId="77777777" w:rsidTr="00270B9A">
        <w:tc>
          <w:tcPr>
            <w:tcW w:w="2689" w:type="dxa"/>
            <w:shd w:val="clear" w:color="auto" w:fill="auto"/>
          </w:tcPr>
          <w:p w14:paraId="3D8DD3D0"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T de Buitlear.</w:t>
            </w:r>
          </w:p>
        </w:tc>
      </w:tr>
      <w:tr w:rsidR="00270B9A" w:rsidRPr="00270B9A" w14:paraId="0E3D7BBF" w14:textId="77777777" w:rsidTr="00270B9A">
        <w:trPr>
          <w:trHeight w:val="145"/>
        </w:trPr>
        <w:tc>
          <w:tcPr>
            <w:tcW w:w="2689" w:type="dxa"/>
            <w:tcBorders>
              <w:top w:val="single" w:sz="4" w:space="0" w:color="999999"/>
              <w:left w:val="single" w:sz="4" w:space="0" w:color="999999"/>
              <w:bottom w:val="single" w:sz="4" w:space="0" w:color="999999"/>
              <w:right w:val="single" w:sz="4" w:space="0" w:color="999999"/>
            </w:tcBorders>
            <w:shd w:val="clear" w:color="auto" w:fill="auto"/>
          </w:tcPr>
          <w:p w14:paraId="7841C55D"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J. McDonnell</w:t>
            </w:r>
          </w:p>
        </w:tc>
      </w:tr>
    </w:tbl>
    <w:p w14:paraId="67C104B5" w14:textId="77777777" w:rsidR="00270B9A" w:rsidRPr="00270B9A" w:rsidRDefault="00270B9A" w:rsidP="00270B9A">
      <w:pPr>
        <w:ind w:left="720"/>
        <w:jc w:val="both"/>
        <w:rPr>
          <w:rFonts w:ascii="Tahoma" w:hAnsi="Tahoma" w:cs="Tahoma"/>
          <w:b/>
          <w:sz w:val="20"/>
          <w:szCs w:val="20"/>
        </w:rPr>
      </w:pPr>
      <w:r w:rsidRPr="00270B9A">
        <w:rPr>
          <w:rFonts w:ascii="Tahoma" w:hAnsi="Tahoma" w:cs="Tahoma"/>
          <w:b/>
          <w:sz w:val="20"/>
          <w:szCs w:val="20"/>
        </w:rPr>
        <w:br/>
        <w:t>Apologies:</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270B9A" w:rsidRPr="00270B9A" w14:paraId="5E15E43D" w14:textId="77777777" w:rsidTr="00270B9A">
        <w:tc>
          <w:tcPr>
            <w:tcW w:w="2689" w:type="dxa"/>
            <w:tcBorders>
              <w:top w:val="single" w:sz="4" w:space="0" w:color="999999"/>
              <w:left w:val="single" w:sz="4" w:space="0" w:color="999999"/>
              <w:bottom w:val="single" w:sz="4" w:space="0" w:color="999999"/>
              <w:right w:val="single" w:sz="4" w:space="0" w:color="999999"/>
            </w:tcBorders>
            <w:shd w:val="clear" w:color="auto" w:fill="auto"/>
          </w:tcPr>
          <w:p w14:paraId="72DE880A" w14:textId="77777777" w:rsidR="00270B9A" w:rsidRPr="00270B9A" w:rsidRDefault="00270B9A" w:rsidP="00270B9A">
            <w:pPr>
              <w:tabs>
                <w:tab w:val="left" w:pos="1213"/>
              </w:tabs>
              <w:jc w:val="both"/>
              <w:rPr>
                <w:rFonts w:ascii="Tahoma" w:hAnsi="Tahoma" w:cs="Tahoma"/>
                <w:color w:val="000000"/>
                <w:sz w:val="20"/>
                <w:szCs w:val="20"/>
              </w:rPr>
            </w:pPr>
            <w:r w:rsidRPr="00270B9A">
              <w:rPr>
                <w:rFonts w:ascii="Tahoma" w:hAnsi="Tahoma" w:cs="Tahoma"/>
                <w:color w:val="000000"/>
                <w:sz w:val="20"/>
                <w:szCs w:val="20"/>
              </w:rPr>
              <w:t>Cllr L. Dunne</w:t>
            </w:r>
          </w:p>
        </w:tc>
      </w:tr>
      <w:tr w:rsidR="00270B9A" w:rsidRPr="00270B9A" w14:paraId="5AA99704" w14:textId="77777777" w:rsidTr="00270B9A">
        <w:tc>
          <w:tcPr>
            <w:tcW w:w="2689" w:type="dxa"/>
            <w:tcBorders>
              <w:top w:val="single" w:sz="4" w:space="0" w:color="999999"/>
              <w:left w:val="single" w:sz="4" w:space="0" w:color="999999"/>
              <w:bottom w:val="single" w:sz="4" w:space="0" w:color="999999"/>
              <w:right w:val="single" w:sz="4" w:space="0" w:color="999999"/>
            </w:tcBorders>
            <w:shd w:val="clear" w:color="auto" w:fill="auto"/>
          </w:tcPr>
          <w:p w14:paraId="08E1D4B3" w14:textId="77777777" w:rsidR="00270B9A" w:rsidRPr="00270B9A" w:rsidRDefault="00270B9A" w:rsidP="00270B9A">
            <w:pPr>
              <w:tabs>
                <w:tab w:val="left" w:pos="1213"/>
              </w:tabs>
              <w:jc w:val="both"/>
              <w:rPr>
                <w:rFonts w:ascii="Tahoma" w:hAnsi="Tahoma" w:cs="Tahoma"/>
                <w:color w:val="000000"/>
                <w:sz w:val="20"/>
                <w:szCs w:val="20"/>
              </w:rPr>
            </w:pPr>
          </w:p>
        </w:tc>
      </w:tr>
      <w:tr w:rsidR="00270B9A" w:rsidRPr="00270B9A" w14:paraId="7B619CE5" w14:textId="77777777" w:rsidTr="00270B9A">
        <w:tc>
          <w:tcPr>
            <w:tcW w:w="2689" w:type="dxa"/>
            <w:tcBorders>
              <w:top w:val="single" w:sz="4" w:space="0" w:color="999999"/>
              <w:left w:val="single" w:sz="4" w:space="0" w:color="999999"/>
              <w:bottom w:val="single" w:sz="4" w:space="0" w:color="999999"/>
              <w:right w:val="single" w:sz="4" w:space="0" w:color="999999"/>
            </w:tcBorders>
            <w:shd w:val="clear" w:color="auto" w:fill="auto"/>
          </w:tcPr>
          <w:p w14:paraId="371352F0" w14:textId="77777777" w:rsidR="00270B9A" w:rsidRPr="00270B9A" w:rsidRDefault="00270B9A" w:rsidP="00270B9A">
            <w:pPr>
              <w:tabs>
                <w:tab w:val="left" w:pos="1213"/>
              </w:tabs>
              <w:jc w:val="both"/>
              <w:rPr>
                <w:rFonts w:ascii="Tahoma" w:hAnsi="Tahoma" w:cs="Tahoma"/>
                <w:color w:val="000000"/>
                <w:sz w:val="20"/>
                <w:szCs w:val="20"/>
              </w:rPr>
            </w:pPr>
          </w:p>
        </w:tc>
      </w:tr>
    </w:tbl>
    <w:p w14:paraId="6ACD09FB" w14:textId="77777777" w:rsidR="00270B9A" w:rsidRPr="00270B9A" w:rsidRDefault="00270B9A" w:rsidP="00270B9A">
      <w:pPr>
        <w:ind w:left="720"/>
        <w:jc w:val="both"/>
        <w:rPr>
          <w:rFonts w:ascii="Tahoma" w:hAnsi="Tahoma" w:cs="Tahoma"/>
          <w:b/>
          <w:sz w:val="20"/>
          <w:szCs w:val="20"/>
        </w:rPr>
      </w:pPr>
    </w:p>
    <w:p w14:paraId="5704C7B6" w14:textId="77777777" w:rsidR="00270B9A" w:rsidRPr="00270B9A" w:rsidRDefault="00270B9A" w:rsidP="00270B9A">
      <w:pPr>
        <w:ind w:left="720"/>
        <w:jc w:val="both"/>
        <w:rPr>
          <w:rFonts w:ascii="Tahoma" w:hAnsi="Tahoma" w:cs="Tahoma"/>
          <w:b/>
          <w:sz w:val="20"/>
          <w:szCs w:val="20"/>
        </w:rPr>
      </w:pPr>
      <w:r w:rsidRPr="00270B9A">
        <w:rPr>
          <w:rFonts w:ascii="Tahoma" w:hAnsi="Tahoma" w:cs="Tahoma"/>
          <w:b/>
          <w:sz w:val="20"/>
          <w:szCs w:val="20"/>
        </w:rPr>
        <w:t>Officials present:</w:t>
      </w:r>
    </w:p>
    <w:p w14:paraId="6D6E6FC0" w14:textId="77777777" w:rsidR="00270B9A" w:rsidRPr="00270B9A" w:rsidRDefault="00270B9A" w:rsidP="00270B9A">
      <w:pPr>
        <w:ind w:left="720"/>
        <w:jc w:val="both"/>
        <w:rPr>
          <w:rFonts w:ascii="Tahoma" w:hAnsi="Tahoma" w:cs="Tahoma"/>
          <w:sz w:val="20"/>
          <w:szCs w:val="20"/>
        </w:rPr>
      </w:pPr>
      <w:r w:rsidRPr="00270B9A">
        <w:rPr>
          <w:rFonts w:ascii="Tahoma" w:hAnsi="Tahoma" w:cs="Tahoma"/>
          <w:sz w:val="20"/>
          <w:szCs w:val="20"/>
        </w:rPr>
        <w:t>F. Nevin, Director of Services</w:t>
      </w:r>
    </w:p>
    <w:p w14:paraId="40C20266" w14:textId="77777777" w:rsidR="00270B9A" w:rsidRPr="00270B9A" w:rsidRDefault="00270B9A" w:rsidP="00270B9A">
      <w:pPr>
        <w:ind w:left="720"/>
        <w:jc w:val="both"/>
        <w:rPr>
          <w:rFonts w:ascii="Tahoma" w:hAnsi="Tahoma" w:cs="Tahoma"/>
          <w:sz w:val="20"/>
          <w:szCs w:val="20"/>
        </w:rPr>
      </w:pPr>
      <w:r w:rsidRPr="00270B9A">
        <w:rPr>
          <w:rFonts w:ascii="Tahoma" w:hAnsi="Tahoma" w:cs="Tahoma"/>
          <w:sz w:val="20"/>
          <w:szCs w:val="20"/>
        </w:rPr>
        <w:t>T. Rooney, Head of Enterprise</w:t>
      </w:r>
    </w:p>
    <w:p w14:paraId="6DE2E163" w14:textId="77777777" w:rsidR="00270B9A" w:rsidRPr="00270B9A" w:rsidRDefault="00270B9A" w:rsidP="00270B9A">
      <w:pPr>
        <w:ind w:left="720"/>
        <w:jc w:val="both"/>
        <w:rPr>
          <w:rFonts w:ascii="Tahoma" w:hAnsi="Tahoma" w:cs="Tahoma"/>
          <w:sz w:val="20"/>
          <w:szCs w:val="20"/>
        </w:rPr>
      </w:pPr>
      <w:r w:rsidRPr="00270B9A">
        <w:rPr>
          <w:rFonts w:ascii="Tahoma" w:hAnsi="Tahoma" w:cs="Tahoma"/>
          <w:sz w:val="20"/>
          <w:szCs w:val="20"/>
        </w:rPr>
        <w:t>L. Leonard, Senior Executive Officer.</w:t>
      </w:r>
    </w:p>
    <w:p w14:paraId="33ED871B" w14:textId="77777777" w:rsidR="00270B9A" w:rsidRPr="00270B9A" w:rsidRDefault="00270B9A" w:rsidP="00270B9A">
      <w:pPr>
        <w:ind w:left="720"/>
        <w:jc w:val="both"/>
        <w:rPr>
          <w:rFonts w:ascii="Tahoma" w:hAnsi="Tahoma" w:cs="Tahoma"/>
          <w:sz w:val="20"/>
          <w:szCs w:val="20"/>
        </w:rPr>
      </w:pPr>
      <w:r w:rsidRPr="00270B9A">
        <w:rPr>
          <w:rFonts w:ascii="Tahoma" w:hAnsi="Tahoma" w:cs="Tahoma"/>
          <w:sz w:val="20"/>
          <w:szCs w:val="20"/>
        </w:rPr>
        <w:t>B. Gaughan, Assistant Head of IT</w:t>
      </w:r>
    </w:p>
    <w:p w14:paraId="3A64DF44" w14:textId="77777777" w:rsidR="00270B9A" w:rsidRPr="00270B9A" w:rsidRDefault="00270B9A" w:rsidP="00270B9A">
      <w:pPr>
        <w:tabs>
          <w:tab w:val="left" w:pos="1213"/>
        </w:tabs>
        <w:ind w:left="720"/>
        <w:jc w:val="both"/>
        <w:rPr>
          <w:rFonts w:ascii="Tahoma" w:hAnsi="Tahoma" w:cs="Tahoma"/>
          <w:color w:val="000000"/>
          <w:sz w:val="20"/>
          <w:szCs w:val="20"/>
        </w:rPr>
      </w:pP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270B9A" w:rsidRPr="00270B9A" w14:paraId="79D0EFCC" w14:textId="77777777" w:rsidTr="00270B9A">
        <w:trPr>
          <w:trHeight w:val="417"/>
        </w:trPr>
        <w:tc>
          <w:tcPr>
            <w:tcW w:w="8272" w:type="dxa"/>
            <w:shd w:val="clear" w:color="auto" w:fill="auto"/>
          </w:tcPr>
          <w:p w14:paraId="0ECA1694" w14:textId="77777777" w:rsidR="00270B9A" w:rsidRPr="00270B9A" w:rsidRDefault="00270B9A" w:rsidP="00270B9A">
            <w:pPr>
              <w:pStyle w:val="NormalWeb"/>
              <w:jc w:val="both"/>
              <w:rPr>
                <w:rStyle w:val="Strong"/>
                <w:rFonts w:ascii="Tahoma" w:hAnsi="Tahoma" w:cs="Tahoma"/>
                <w:b w:val="0"/>
                <w:bCs w:val="0"/>
                <w:color w:val="000000"/>
                <w:sz w:val="20"/>
                <w:szCs w:val="20"/>
              </w:rPr>
            </w:pPr>
            <w:r w:rsidRPr="00270B9A">
              <w:rPr>
                <w:rStyle w:val="Strong"/>
                <w:rFonts w:ascii="Tahoma" w:hAnsi="Tahoma" w:cs="Tahoma"/>
                <w:sz w:val="20"/>
                <w:szCs w:val="20"/>
              </w:rPr>
              <w:lastRenderedPageBreak/>
              <w:t xml:space="preserve">The meeting was Chaired by </w:t>
            </w:r>
            <w:r w:rsidRPr="00270B9A">
              <w:rPr>
                <w:rFonts w:ascii="Tahoma" w:hAnsi="Tahoma" w:cs="Tahoma"/>
                <w:color w:val="000000"/>
                <w:sz w:val="20"/>
                <w:szCs w:val="20"/>
              </w:rPr>
              <w:t xml:space="preserve">Cllr C. King. </w:t>
            </w:r>
          </w:p>
        </w:tc>
      </w:tr>
      <w:tr w:rsidR="00270B9A" w:rsidRPr="00270B9A" w14:paraId="05643BEF" w14:textId="77777777" w:rsidTr="00270B9A">
        <w:trPr>
          <w:trHeight w:val="491"/>
        </w:trPr>
        <w:tc>
          <w:tcPr>
            <w:tcW w:w="8272" w:type="dxa"/>
            <w:shd w:val="clear" w:color="auto" w:fill="auto"/>
          </w:tcPr>
          <w:p w14:paraId="5F8C629D" w14:textId="77777777" w:rsidR="00270B9A" w:rsidRPr="00270B9A" w:rsidRDefault="00270B9A" w:rsidP="00270B9A">
            <w:pPr>
              <w:pStyle w:val="NormalWeb"/>
              <w:jc w:val="both"/>
              <w:rPr>
                <w:rFonts w:ascii="Tahoma" w:hAnsi="Tahoma" w:cs="Tahoma"/>
                <w:b/>
                <w:sz w:val="20"/>
                <w:szCs w:val="20"/>
              </w:rPr>
            </w:pPr>
            <w:r w:rsidRPr="00270B9A">
              <w:rPr>
                <w:rStyle w:val="Strong"/>
                <w:rFonts w:ascii="Tahoma" w:hAnsi="Tahoma" w:cs="Tahoma"/>
                <w:sz w:val="20"/>
                <w:szCs w:val="20"/>
              </w:rPr>
              <w:t xml:space="preserve">Headed Item 1: </w:t>
            </w:r>
            <w:r w:rsidRPr="00270B9A">
              <w:rPr>
                <w:rFonts w:ascii="Tahoma" w:hAnsi="Tahoma" w:cs="Tahoma"/>
                <w:b/>
                <w:sz w:val="20"/>
                <w:szCs w:val="20"/>
              </w:rPr>
              <w:t>Minutes of Economic Development, Enterprise &amp; Tourism SPC Meeting of 12</w:t>
            </w:r>
            <w:r w:rsidRPr="00270B9A">
              <w:rPr>
                <w:rFonts w:ascii="Tahoma" w:hAnsi="Tahoma" w:cs="Tahoma"/>
                <w:b/>
                <w:sz w:val="20"/>
                <w:szCs w:val="20"/>
                <w:vertAlign w:val="superscript"/>
              </w:rPr>
              <w:t>th</w:t>
            </w:r>
            <w:r w:rsidRPr="00270B9A">
              <w:rPr>
                <w:rFonts w:ascii="Tahoma" w:hAnsi="Tahoma" w:cs="Tahoma"/>
                <w:b/>
                <w:sz w:val="20"/>
                <w:szCs w:val="20"/>
              </w:rPr>
              <w:t xml:space="preserve"> February 2020</w:t>
            </w:r>
          </w:p>
          <w:p w14:paraId="27B00478" w14:textId="77777777" w:rsidR="00270B9A" w:rsidRPr="00270B9A" w:rsidRDefault="00270B9A" w:rsidP="00270B9A">
            <w:pPr>
              <w:jc w:val="both"/>
              <w:outlineLvl w:val="0"/>
              <w:rPr>
                <w:rFonts w:ascii="Tahoma" w:hAnsi="Tahoma" w:cs="Tahoma"/>
                <w:sz w:val="20"/>
                <w:szCs w:val="20"/>
              </w:rPr>
            </w:pPr>
            <w:r w:rsidRPr="00270B9A">
              <w:rPr>
                <w:rFonts w:ascii="Tahoma" w:hAnsi="Tahoma" w:cs="Tahoma"/>
                <w:sz w:val="20"/>
                <w:szCs w:val="20"/>
              </w:rPr>
              <w:t>The Minutes of the Economic, Enterprise &amp; Tourism Development SPC Meeting of 12</w:t>
            </w:r>
            <w:r w:rsidRPr="00270B9A">
              <w:rPr>
                <w:rFonts w:ascii="Tahoma" w:hAnsi="Tahoma" w:cs="Tahoma"/>
                <w:sz w:val="20"/>
                <w:szCs w:val="20"/>
                <w:vertAlign w:val="superscript"/>
              </w:rPr>
              <w:t>th</w:t>
            </w:r>
            <w:r w:rsidRPr="00270B9A">
              <w:rPr>
                <w:rFonts w:ascii="Tahoma" w:hAnsi="Tahoma" w:cs="Tahoma"/>
                <w:sz w:val="20"/>
                <w:szCs w:val="20"/>
              </w:rPr>
              <w:t xml:space="preserve"> February 2020 were proposed by Cllr P. Kearns and seconded by Cllr E. O’Brien and </w:t>
            </w:r>
            <w:r w:rsidRPr="00270B9A">
              <w:rPr>
                <w:rFonts w:ascii="Tahoma" w:hAnsi="Tahoma" w:cs="Tahoma"/>
                <w:b/>
                <w:bCs/>
                <w:sz w:val="20"/>
                <w:szCs w:val="20"/>
              </w:rPr>
              <w:t>AGREED</w:t>
            </w:r>
            <w:r w:rsidRPr="00270B9A">
              <w:rPr>
                <w:rFonts w:ascii="Tahoma" w:hAnsi="Tahoma" w:cs="Tahoma"/>
                <w:sz w:val="20"/>
                <w:szCs w:val="20"/>
              </w:rPr>
              <w:t>.</w:t>
            </w:r>
          </w:p>
          <w:p w14:paraId="26A8247F" w14:textId="77777777" w:rsidR="00270B9A" w:rsidRPr="00270B9A" w:rsidRDefault="00270B9A" w:rsidP="00270B9A">
            <w:pPr>
              <w:jc w:val="both"/>
              <w:rPr>
                <w:rFonts w:ascii="Tahoma" w:hAnsi="Tahoma" w:cs="Tahoma"/>
                <w:sz w:val="20"/>
                <w:szCs w:val="20"/>
              </w:rPr>
            </w:pPr>
          </w:p>
          <w:p w14:paraId="1B8CD8C2" w14:textId="77777777" w:rsidR="00270B9A" w:rsidRPr="00270B9A" w:rsidRDefault="00270B9A" w:rsidP="00270B9A">
            <w:pPr>
              <w:jc w:val="both"/>
              <w:outlineLvl w:val="0"/>
              <w:rPr>
                <w:rStyle w:val="Strong"/>
                <w:rFonts w:ascii="Tahoma" w:hAnsi="Tahoma" w:cs="Tahoma"/>
                <w:b w:val="0"/>
                <w:bCs w:val="0"/>
                <w:sz w:val="20"/>
                <w:szCs w:val="20"/>
              </w:rPr>
            </w:pPr>
          </w:p>
        </w:tc>
      </w:tr>
      <w:tr w:rsidR="00270B9A" w:rsidRPr="00270B9A" w14:paraId="5E0B4976" w14:textId="77777777" w:rsidTr="00270B9A">
        <w:trPr>
          <w:trHeight w:val="1121"/>
        </w:trPr>
        <w:tc>
          <w:tcPr>
            <w:tcW w:w="8272" w:type="dxa"/>
            <w:shd w:val="clear" w:color="auto" w:fill="auto"/>
          </w:tcPr>
          <w:p w14:paraId="715BEECD" w14:textId="77777777" w:rsidR="00270B9A" w:rsidRPr="00270B9A" w:rsidRDefault="00270B9A" w:rsidP="00270B9A">
            <w:pPr>
              <w:jc w:val="both"/>
              <w:outlineLvl w:val="0"/>
              <w:rPr>
                <w:rStyle w:val="Strong"/>
                <w:rFonts w:ascii="Tahoma" w:hAnsi="Tahoma" w:cs="Tahoma"/>
                <w:sz w:val="20"/>
                <w:szCs w:val="20"/>
              </w:rPr>
            </w:pPr>
            <w:r w:rsidRPr="00270B9A">
              <w:rPr>
                <w:rStyle w:val="Strong"/>
                <w:rFonts w:ascii="Tahoma" w:hAnsi="Tahoma" w:cs="Tahoma"/>
                <w:sz w:val="20"/>
                <w:szCs w:val="20"/>
              </w:rPr>
              <w:t xml:space="preserve">Headed Item 2: Update on Covid Sectoral Response </w:t>
            </w:r>
          </w:p>
          <w:p w14:paraId="6EE52A67" w14:textId="77777777" w:rsidR="00270B9A" w:rsidRPr="00270B9A" w:rsidRDefault="00270B9A" w:rsidP="00270B9A">
            <w:pPr>
              <w:jc w:val="both"/>
              <w:outlineLvl w:val="0"/>
              <w:rPr>
                <w:rStyle w:val="Strong"/>
                <w:rFonts w:ascii="Tahoma" w:hAnsi="Tahoma" w:cs="Tahoma"/>
                <w:sz w:val="20"/>
                <w:szCs w:val="20"/>
              </w:rPr>
            </w:pPr>
          </w:p>
          <w:p w14:paraId="68989C0A" w14:textId="77777777" w:rsidR="00270B9A" w:rsidRPr="00270B9A" w:rsidRDefault="00270B9A" w:rsidP="00270B9A">
            <w:pPr>
              <w:jc w:val="both"/>
              <w:outlineLvl w:val="0"/>
              <w:rPr>
                <w:rStyle w:val="Strong"/>
                <w:rFonts w:ascii="Tahoma" w:hAnsi="Tahoma" w:cs="Tahoma"/>
                <w:b w:val="0"/>
                <w:bCs w:val="0"/>
                <w:sz w:val="20"/>
                <w:szCs w:val="20"/>
              </w:rPr>
            </w:pPr>
            <w:r w:rsidRPr="00270B9A">
              <w:rPr>
                <w:rStyle w:val="Strong"/>
                <w:rFonts w:ascii="Tahoma" w:hAnsi="Tahoma" w:cs="Tahoma"/>
                <w:sz w:val="20"/>
                <w:szCs w:val="20"/>
              </w:rPr>
              <w:t>Tom Rooney, Head of Local Enterprise Office presented a report on the Response of the LEO to the COVID-19 Pandemic, additionally contributions were provided by Peter Byrne and Cliodhna O’Byrne from the South Dublin Chamber on the supports to local businesses.</w:t>
            </w:r>
          </w:p>
          <w:p w14:paraId="41A717C1" w14:textId="77777777" w:rsidR="00270B9A" w:rsidRPr="00270B9A" w:rsidRDefault="00270B9A" w:rsidP="00270B9A">
            <w:pPr>
              <w:jc w:val="both"/>
              <w:outlineLvl w:val="0"/>
              <w:rPr>
                <w:rStyle w:val="Strong"/>
                <w:rFonts w:ascii="Tahoma" w:hAnsi="Tahoma" w:cs="Tahoma"/>
                <w:b w:val="0"/>
                <w:bCs w:val="0"/>
                <w:sz w:val="20"/>
                <w:szCs w:val="20"/>
              </w:rPr>
            </w:pPr>
          </w:p>
          <w:p w14:paraId="42472513" w14:textId="77777777" w:rsidR="00270B9A" w:rsidRPr="00270B9A" w:rsidRDefault="00270B9A" w:rsidP="00270B9A">
            <w:pPr>
              <w:jc w:val="both"/>
              <w:outlineLvl w:val="0"/>
              <w:rPr>
                <w:rStyle w:val="Strong"/>
                <w:rFonts w:ascii="Tahoma" w:hAnsi="Tahoma" w:cs="Tahoma"/>
                <w:b w:val="0"/>
                <w:bCs w:val="0"/>
                <w:sz w:val="20"/>
                <w:szCs w:val="20"/>
              </w:rPr>
            </w:pPr>
            <w:r w:rsidRPr="00270B9A">
              <w:rPr>
                <w:rStyle w:val="Strong"/>
                <w:rFonts w:ascii="Tahoma" w:hAnsi="Tahoma" w:cs="Tahoma"/>
                <w:sz w:val="20"/>
                <w:szCs w:val="20"/>
              </w:rPr>
              <w:t xml:space="preserve">Frank Nevin, Director of Services updated the SPC on the Tourism Sector impacts of Covid 19 which are significant. </w:t>
            </w:r>
          </w:p>
          <w:p w14:paraId="3E661B33" w14:textId="77777777" w:rsidR="00270B9A" w:rsidRPr="00270B9A" w:rsidRDefault="00270B9A" w:rsidP="00270B9A">
            <w:pPr>
              <w:pStyle w:val="ListParagraph"/>
              <w:jc w:val="both"/>
              <w:outlineLvl w:val="0"/>
              <w:rPr>
                <w:rStyle w:val="Strong"/>
                <w:rFonts w:ascii="Tahoma" w:hAnsi="Tahoma" w:cs="Tahoma"/>
                <w:b w:val="0"/>
                <w:bCs w:val="0"/>
                <w:sz w:val="20"/>
                <w:szCs w:val="20"/>
              </w:rPr>
            </w:pPr>
          </w:p>
          <w:p w14:paraId="6E2E5070" w14:textId="77777777" w:rsidR="00270B9A" w:rsidRPr="00270B9A" w:rsidRDefault="00270B9A" w:rsidP="00270B9A">
            <w:pPr>
              <w:jc w:val="both"/>
              <w:outlineLvl w:val="0"/>
              <w:rPr>
                <w:rStyle w:val="Strong"/>
                <w:rFonts w:ascii="Tahoma" w:hAnsi="Tahoma" w:cs="Tahoma"/>
                <w:b w:val="0"/>
                <w:bCs w:val="0"/>
                <w:sz w:val="20"/>
                <w:szCs w:val="20"/>
              </w:rPr>
            </w:pPr>
            <w:r w:rsidRPr="00270B9A">
              <w:rPr>
                <w:rStyle w:val="Strong"/>
                <w:rFonts w:ascii="Tahoma" w:hAnsi="Tahoma" w:cs="Tahoma"/>
                <w:sz w:val="20"/>
                <w:szCs w:val="20"/>
              </w:rPr>
              <w:t>Following the contributions, Chair Cllr C. King invited questions. Questions were raised by Cllr P. Kearns, Cllr M. Seery Kearney and Cllr. King.</w:t>
            </w:r>
          </w:p>
          <w:p w14:paraId="01D0BB86" w14:textId="77777777" w:rsidR="00270B9A" w:rsidRPr="00270B9A" w:rsidRDefault="00270B9A" w:rsidP="00270B9A">
            <w:pPr>
              <w:jc w:val="both"/>
              <w:outlineLvl w:val="0"/>
              <w:rPr>
                <w:rStyle w:val="Strong"/>
                <w:rFonts w:ascii="Tahoma" w:hAnsi="Tahoma" w:cs="Tahoma"/>
                <w:b w:val="0"/>
                <w:bCs w:val="0"/>
                <w:sz w:val="20"/>
                <w:szCs w:val="20"/>
              </w:rPr>
            </w:pPr>
          </w:p>
          <w:p w14:paraId="3FB6A745" w14:textId="77777777" w:rsidR="00270B9A" w:rsidRPr="00270B9A" w:rsidRDefault="00270B9A" w:rsidP="00270B9A">
            <w:pPr>
              <w:jc w:val="both"/>
              <w:outlineLvl w:val="0"/>
              <w:rPr>
                <w:rStyle w:val="Strong"/>
                <w:rFonts w:ascii="Tahoma" w:hAnsi="Tahoma" w:cs="Tahoma"/>
                <w:b w:val="0"/>
                <w:bCs w:val="0"/>
                <w:sz w:val="20"/>
                <w:szCs w:val="20"/>
              </w:rPr>
            </w:pPr>
            <w:r w:rsidRPr="00270B9A">
              <w:rPr>
                <w:rStyle w:val="Strong"/>
                <w:rFonts w:ascii="Tahoma" w:hAnsi="Tahoma" w:cs="Tahoma"/>
                <w:sz w:val="20"/>
                <w:szCs w:val="20"/>
              </w:rPr>
              <w:t>Tom Rooney responded to questions raised. Peter Byrne (SD Chamber) also responded to members.</w:t>
            </w:r>
          </w:p>
          <w:p w14:paraId="5D3BE69F" w14:textId="77777777" w:rsidR="00270B9A" w:rsidRPr="00270B9A" w:rsidRDefault="00270B9A" w:rsidP="00270B9A">
            <w:pPr>
              <w:jc w:val="both"/>
              <w:outlineLvl w:val="0"/>
              <w:rPr>
                <w:rStyle w:val="Strong"/>
                <w:rFonts w:ascii="Tahoma" w:hAnsi="Tahoma" w:cs="Tahoma"/>
                <w:b w:val="0"/>
                <w:bCs w:val="0"/>
                <w:sz w:val="20"/>
                <w:szCs w:val="20"/>
              </w:rPr>
            </w:pPr>
          </w:p>
        </w:tc>
      </w:tr>
      <w:tr w:rsidR="00270B9A" w:rsidRPr="00270B9A" w14:paraId="22F27744" w14:textId="77777777" w:rsidTr="00270B9A">
        <w:trPr>
          <w:trHeight w:val="699"/>
        </w:trPr>
        <w:tc>
          <w:tcPr>
            <w:tcW w:w="8272" w:type="dxa"/>
            <w:shd w:val="clear" w:color="auto" w:fill="auto"/>
          </w:tcPr>
          <w:p w14:paraId="720E1CB0" w14:textId="77777777" w:rsidR="00270B9A" w:rsidRPr="00270B9A" w:rsidRDefault="00270B9A" w:rsidP="00270B9A">
            <w:pPr>
              <w:pStyle w:val="NormalWeb"/>
              <w:jc w:val="both"/>
              <w:rPr>
                <w:rStyle w:val="Strong"/>
                <w:rFonts w:ascii="Tahoma" w:hAnsi="Tahoma" w:cs="Tahoma"/>
                <w:sz w:val="20"/>
                <w:szCs w:val="20"/>
              </w:rPr>
            </w:pPr>
            <w:r w:rsidRPr="00270B9A">
              <w:rPr>
                <w:rStyle w:val="Strong"/>
                <w:rFonts w:ascii="Tahoma" w:hAnsi="Tahoma" w:cs="Tahoma"/>
                <w:sz w:val="20"/>
                <w:szCs w:val="20"/>
              </w:rPr>
              <w:t>Headed Item 3: Grange Castle Project Updates</w:t>
            </w:r>
          </w:p>
          <w:p w14:paraId="226F9090" w14:textId="77777777" w:rsidR="00270B9A" w:rsidRPr="00270B9A" w:rsidRDefault="00270B9A" w:rsidP="00270B9A">
            <w:pPr>
              <w:pStyle w:val="NormalWeb"/>
              <w:jc w:val="both"/>
              <w:rPr>
                <w:rStyle w:val="Strong"/>
                <w:rFonts w:ascii="Tahoma" w:hAnsi="Tahoma" w:cs="Tahoma"/>
                <w:b w:val="0"/>
                <w:bCs w:val="0"/>
                <w:sz w:val="20"/>
                <w:szCs w:val="20"/>
              </w:rPr>
            </w:pPr>
            <w:r w:rsidRPr="00270B9A">
              <w:rPr>
                <w:rStyle w:val="Strong"/>
                <w:rFonts w:ascii="Tahoma" w:hAnsi="Tahoma" w:cs="Tahoma"/>
                <w:sz w:val="20"/>
                <w:szCs w:val="20"/>
              </w:rPr>
              <w:t>Laura Leonard presented a report on the Grange Castle Project Updates.    Including the Grange Castle West Access Road, The Pocket Park, Small Works &amp; Upgrade Projects, The Grand Canal Greenway CCTV Upgrade and a S183 Disposal of 48 acres in Grange Castle West to Lens Media Ltd for a full service media park.</w:t>
            </w:r>
          </w:p>
          <w:p w14:paraId="2D09AB45" w14:textId="77777777" w:rsidR="00270B9A" w:rsidRPr="00270B9A" w:rsidRDefault="00270B9A" w:rsidP="00270B9A">
            <w:pPr>
              <w:pStyle w:val="NormalWeb"/>
              <w:jc w:val="both"/>
              <w:rPr>
                <w:rStyle w:val="Strong"/>
                <w:rFonts w:ascii="Tahoma" w:hAnsi="Tahoma" w:cs="Tahoma"/>
                <w:b w:val="0"/>
                <w:bCs w:val="0"/>
                <w:sz w:val="20"/>
                <w:szCs w:val="20"/>
              </w:rPr>
            </w:pPr>
            <w:r w:rsidRPr="00270B9A">
              <w:rPr>
                <w:rStyle w:val="Strong"/>
                <w:rFonts w:ascii="Tahoma" w:hAnsi="Tahoma" w:cs="Tahoma"/>
                <w:sz w:val="20"/>
                <w:szCs w:val="20"/>
              </w:rPr>
              <w:t>Following the presentation Questions were raised by Cllr L. O’Toole, Cllr E. O’Brien, Cllr M. Seery Kearney, Cllr S. Fay and Cllr. King.</w:t>
            </w:r>
          </w:p>
          <w:p w14:paraId="66FC506E" w14:textId="77777777" w:rsidR="00270B9A" w:rsidRPr="00270B9A" w:rsidRDefault="00270B9A" w:rsidP="00270B9A">
            <w:pPr>
              <w:pStyle w:val="NormalWeb"/>
              <w:jc w:val="both"/>
              <w:rPr>
                <w:rStyle w:val="Strong"/>
                <w:rFonts w:ascii="Tahoma" w:hAnsi="Tahoma" w:cs="Tahoma"/>
                <w:b w:val="0"/>
                <w:bCs w:val="0"/>
                <w:sz w:val="20"/>
                <w:szCs w:val="20"/>
              </w:rPr>
            </w:pPr>
            <w:r w:rsidRPr="00270B9A">
              <w:rPr>
                <w:rStyle w:val="Strong"/>
                <w:rFonts w:ascii="Tahoma" w:hAnsi="Tahoma" w:cs="Tahoma"/>
                <w:sz w:val="20"/>
                <w:szCs w:val="20"/>
              </w:rPr>
              <w:t>Laura Leonard responded to the questions raised.</w:t>
            </w:r>
          </w:p>
          <w:p w14:paraId="78A6680B" w14:textId="77777777" w:rsidR="00270B9A" w:rsidRPr="00270B9A" w:rsidRDefault="00270B9A" w:rsidP="00270B9A">
            <w:pPr>
              <w:pStyle w:val="NormalWeb"/>
              <w:jc w:val="both"/>
              <w:rPr>
                <w:rStyle w:val="Strong"/>
                <w:rFonts w:ascii="Tahoma" w:hAnsi="Tahoma" w:cs="Tahoma"/>
                <w:sz w:val="20"/>
                <w:szCs w:val="20"/>
              </w:rPr>
            </w:pPr>
          </w:p>
        </w:tc>
      </w:tr>
      <w:tr w:rsidR="00270B9A" w:rsidRPr="00270B9A" w14:paraId="7C7C96FB" w14:textId="77777777" w:rsidTr="00270B9A">
        <w:trPr>
          <w:trHeight w:val="274"/>
        </w:trPr>
        <w:tc>
          <w:tcPr>
            <w:tcW w:w="8272" w:type="dxa"/>
            <w:shd w:val="clear" w:color="auto" w:fill="auto"/>
          </w:tcPr>
          <w:p w14:paraId="4AD63C8D" w14:textId="77777777" w:rsidR="00270B9A" w:rsidRPr="00270B9A" w:rsidRDefault="00270B9A" w:rsidP="00270B9A">
            <w:pPr>
              <w:pStyle w:val="NormalWeb"/>
              <w:pBdr>
                <w:bottom w:val="single" w:sz="4" w:space="1" w:color="auto"/>
              </w:pBdr>
              <w:jc w:val="both"/>
              <w:rPr>
                <w:rStyle w:val="Strong"/>
                <w:rFonts w:ascii="Tahoma" w:hAnsi="Tahoma" w:cs="Tahoma"/>
                <w:sz w:val="20"/>
                <w:szCs w:val="20"/>
              </w:rPr>
            </w:pPr>
            <w:r w:rsidRPr="00270B9A">
              <w:rPr>
                <w:rStyle w:val="Strong"/>
                <w:rFonts w:ascii="Tahoma" w:hAnsi="Tahoma" w:cs="Tahoma"/>
                <w:sz w:val="20"/>
                <w:szCs w:val="20"/>
              </w:rPr>
              <w:t xml:space="preserve">Headed Item 4: A. O. B. </w:t>
            </w:r>
          </w:p>
          <w:p w14:paraId="17DDC6B1" w14:textId="77777777" w:rsidR="00270B9A" w:rsidRPr="00270B9A" w:rsidRDefault="00270B9A" w:rsidP="00270B9A">
            <w:pPr>
              <w:pStyle w:val="NormalWeb"/>
              <w:pBdr>
                <w:bottom w:val="single" w:sz="4" w:space="1" w:color="auto"/>
              </w:pBdr>
              <w:jc w:val="both"/>
              <w:rPr>
                <w:rStyle w:val="Strong"/>
                <w:rFonts w:ascii="Tahoma" w:hAnsi="Tahoma" w:cs="Tahoma"/>
                <w:b w:val="0"/>
                <w:bCs w:val="0"/>
                <w:sz w:val="20"/>
                <w:szCs w:val="20"/>
              </w:rPr>
            </w:pPr>
            <w:r w:rsidRPr="00270B9A">
              <w:rPr>
                <w:rStyle w:val="Strong"/>
                <w:rFonts w:ascii="Tahoma" w:hAnsi="Tahoma" w:cs="Tahoma"/>
                <w:sz w:val="20"/>
                <w:szCs w:val="20"/>
              </w:rPr>
              <w:t>No Business</w:t>
            </w:r>
          </w:p>
          <w:p w14:paraId="321C2322" w14:textId="77777777" w:rsidR="00270B9A" w:rsidRPr="00270B9A" w:rsidRDefault="00270B9A" w:rsidP="00270B9A">
            <w:pPr>
              <w:pStyle w:val="NormalWeb"/>
              <w:pBdr>
                <w:bottom w:val="single" w:sz="4" w:space="1" w:color="auto"/>
              </w:pBdr>
              <w:jc w:val="both"/>
              <w:rPr>
                <w:rStyle w:val="Strong"/>
                <w:rFonts w:ascii="Tahoma" w:hAnsi="Tahoma" w:cs="Tahoma"/>
                <w:sz w:val="20"/>
                <w:szCs w:val="20"/>
              </w:rPr>
            </w:pPr>
          </w:p>
        </w:tc>
      </w:tr>
      <w:tr w:rsidR="00270B9A" w:rsidRPr="00270B9A" w14:paraId="20570DFE" w14:textId="77777777" w:rsidTr="00270B9A">
        <w:trPr>
          <w:trHeight w:val="274"/>
        </w:trPr>
        <w:tc>
          <w:tcPr>
            <w:tcW w:w="8272" w:type="dxa"/>
            <w:shd w:val="clear" w:color="auto" w:fill="auto"/>
          </w:tcPr>
          <w:p w14:paraId="52B90DE6" w14:textId="77777777" w:rsidR="00270B9A" w:rsidRPr="00270B9A" w:rsidRDefault="00270B9A" w:rsidP="00270B9A">
            <w:pPr>
              <w:pStyle w:val="NormalWeb"/>
              <w:pBdr>
                <w:bottom w:val="single" w:sz="4" w:space="1" w:color="auto"/>
              </w:pBdr>
              <w:jc w:val="both"/>
              <w:rPr>
                <w:rStyle w:val="Strong"/>
                <w:rFonts w:ascii="Tahoma" w:hAnsi="Tahoma" w:cs="Tahoma"/>
                <w:sz w:val="20"/>
                <w:szCs w:val="20"/>
              </w:rPr>
            </w:pPr>
            <w:r w:rsidRPr="00270B9A">
              <w:rPr>
                <w:rStyle w:val="Strong"/>
                <w:rFonts w:ascii="Tahoma" w:hAnsi="Tahoma" w:cs="Tahoma"/>
                <w:sz w:val="20"/>
                <w:szCs w:val="20"/>
              </w:rPr>
              <w:t>The meeting ended at 6.35p.m. Cllr C. King concludes the meeting</w:t>
            </w:r>
          </w:p>
        </w:tc>
      </w:tr>
    </w:tbl>
    <w:p w14:paraId="22315FDD" w14:textId="77777777" w:rsidR="001E1874" w:rsidRPr="00147B6E" w:rsidRDefault="001E1874" w:rsidP="00270B9A">
      <w:pPr>
        <w:rPr>
          <w:rFonts w:ascii="Times New Roman" w:hAnsi="Times New Roman" w:cs="Times New Roman"/>
          <w:sz w:val="24"/>
          <w:szCs w:val="24"/>
        </w:rPr>
      </w:pPr>
    </w:p>
    <w:p w14:paraId="10C8BF67" w14:textId="0414A44F" w:rsidR="001E1874" w:rsidRPr="00147B6E" w:rsidRDefault="001E1874" w:rsidP="001E1874">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lastRenderedPageBreak/>
        <w:t>H4</w:t>
      </w:r>
      <w:r>
        <w:rPr>
          <w:rFonts w:ascii="Times New Roman" w:eastAsiaTheme="minorEastAsia" w:hAnsi="Times New Roman" w:cs="Times New Roman"/>
          <w:b/>
          <w:sz w:val="24"/>
          <w:szCs w:val="24"/>
          <w:lang w:eastAsia="en-IE"/>
        </w:rPr>
        <w:t>d</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STRATEGIC POLICY COMMITTEES</w:t>
      </w:r>
      <w:r w:rsidRPr="00147B6E">
        <w:rPr>
          <w:rFonts w:ascii="Times New Roman" w:eastAsiaTheme="minorEastAsia" w:hAnsi="Times New Roman" w:cs="Times New Roman"/>
          <w:sz w:val="24"/>
          <w:szCs w:val="24"/>
          <w:lang w:eastAsia="en-IE"/>
        </w:rPr>
        <w:t xml:space="preserve"> </w:t>
      </w:r>
    </w:p>
    <w:p w14:paraId="006383F3" w14:textId="5C4C1482" w:rsidR="001E1874" w:rsidRDefault="001E1874" w:rsidP="001E1874">
      <w:pPr>
        <w:ind w:left="720"/>
        <w:rPr>
          <w:rFonts w:ascii="Times New Roman" w:hAnsi="Times New Roman" w:cs="Times New Roman"/>
          <w:b/>
          <w:sz w:val="24"/>
          <w:szCs w:val="24"/>
        </w:rPr>
      </w:pPr>
      <w:r w:rsidRPr="00147B6E">
        <w:rPr>
          <w:rFonts w:ascii="Times New Roman" w:hAnsi="Times New Roman" w:cs="Times New Roman"/>
          <w:sz w:val="24"/>
          <w:szCs w:val="24"/>
        </w:rPr>
        <w:t xml:space="preserve">The following reports by the Chief Executive, which had been circulated, and were </w:t>
      </w:r>
      <w:r w:rsidRPr="00147B6E">
        <w:rPr>
          <w:rFonts w:ascii="Times New Roman" w:hAnsi="Times New Roman" w:cs="Times New Roman"/>
          <w:b/>
          <w:sz w:val="24"/>
          <w:szCs w:val="24"/>
        </w:rPr>
        <w:t>CONSIDERED:</w:t>
      </w:r>
    </w:p>
    <w:p w14:paraId="52700163" w14:textId="080A97C4" w:rsidR="001E1874" w:rsidRPr="00147B6E"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d) Housing SPC</w:t>
      </w:r>
    </w:p>
    <w:p w14:paraId="6FCDE748" w14:textId="66E205EF" w:rsidR="00270B9A" w:rsidRPr="00270B9A" w:rsidRDefault="001E1874" w:rsidP="001C2A60">
      <w:pPr>
        <w:pStyle w:val="ListParagraph"/>
        <w:numPr>
          <w:ilvl w:val="0"/>
          <w:numId w:val="6"/>
        </w:numPr>
        <w:rPr>
          <w:rFonts w:ascii="Times New Roman" w:hAnsi="Times New Roman"/>
          <w:sz w:val="24"/>
          <w:szCs w:val="24"/>
        </w:rPr>
      </w:pPr>
      <w:r w:rsidRPr="00270B9A">
        <w:rPr>
          <w:rFonts w:ascii="Times New Roman" w:hAnsi="Times New Roman"/>
          <w:sz w:val="24"/>
          <w:szCs w:val="24"/>
        </w:rPr>
        <w:t>- Report of</w:t>
      </w:r>
      <w:r w:rsidRPr="00270B9A">
        <w:rPr>
          <w:rFonts w:ascii="Times New Roman" w:hAnsi="Times New Roman"/>
          <w:b/>
          <w:sz w:val="24"/>
          <w:szCs w:val="24"/>
        </w:rPr>
        <w:t> </w:t>
      </w:r>
      <w:r w:rsidRPr="00270B9A">
        <w:rPr>
          <w:rFonts w:ascii="Times New Roman" w:hAnsi="Times New Roman"/>
          <w:sz w:val="24"/>
          <w:szCs w:val="24"/>
        </w:rPr>
        <w:t>Meeting 10</w:t>
      </w:r>
      <w:r w:rsidRPr="00270B9A">
        <w:rPr>
          <w:rFonts w:ascii="Times New Roman" w:hAnsi="Times New Roman"/>
          <w:sz w:val="24"/>
          <w:szCs w:val="24"/>
          <w:vertAlign w:val="superscript"/>
        </w:rPr>
        <w:t>th</w:t>
      </w:r>
      <w:r w:rsidRPr="00270B9A">
        <w:rPr>
          <w:rFonts w:ascii="Times New Roman" w:hAnsi="Times New Roman"/>
          <w:sz w:val="24"/>
          <w:szCs w:val="24"/>
        </w:rPr>
        <w:t xml:space="preserve"> September 2020</w:t>
      </w:r>
    </w:p>
    <w:p w14:paraId="10CDD085"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Present:</w:t>
      </w:r>
    </w:p>
    <w:p w14:paraId="42C5358A"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Cllr. C. O’Connor; Cllr. K. Mahon; Cllr. B. Pereppadan; Cllr. J. Tuffy; Cllr. C. O’Byrne; Cllr. D. O’Donovan; S. Harty (PPN) and B. Tyrrell-Collard (ICTU).</w:t>
      </w:r>
    </w:p>
    <w:p w14:paraId="22A3C3F4"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Apologies:</w:t>
      </w:r>
    </w:p>
    <w:p w14:paraId="7FA132CA"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Cllr. L. Kinsella-Colman.</w:t>
      </w:r>
    </w:p>
    <w:p w14:paraId="662676B4"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Officials in attendance:</w:t>
      </w:r>
    </w:p>
    <w:p w14:paraId="6CA4B307"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C.Ward, Director of Services; M. Staunton, Senior Executive Officer; N. Hanly, Senior Executive Officer; E. Leech, Senior Executive Officer; A. O’Toole, Senior Business Transformation &amp; Change Manager; M. Murtagh, Administrative Officer.</w:t>
      </w:r>
    </w:p>
    <w:p w14:paraId="0574F301"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The meeting was chaired by Cllr. C. O’Connor.</w:t>
      </w:r>
    </w:p>
    <w:p w14:paraId="46A90E5C" w14:textId="005D12F4"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At the commencement of the meeting Cllr. O’Connor, Chair held a minute’s silence in memory of Housing SPC Member Jim Lawlor.</w:t>
      </w:r>
    </w:p>
    <w:p w14:paraId="254A0287"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HI.1 - Minutes of Housing SPC Meeting on 20</w:t>
      </w:r>
      <w:r w:rsidRPr="00270B9A">
        <w:rPr>
          <w:rFonts w:ascii="Tahoma" w:eastAsia="Times New Roman" w:hAnsi="Tahoma" w:cs="Tahoma"/>
          <w:b/>
          <w:bCs/>
          <w:sz w:val="20"/>
          <w:szCs w:val="20"/>
          <w:vertAlign w:val="superscript"/>
          <w:lang w:eastAsia="en-IE"/>
        </w:rPr>
        <w:t>th</w:t>
      </w:r>
      <w:r w:rsidRPr="00270B9A">
        <w:rPr>
          <w:rFonts w:ascii="Tahoma" w:eastAsia="Times New Roman" w:hAnsi="Tahoma" w:cs="Tahoma"/>
          <w:b/>
          <w:bCs/>
          <w:sz w:val="20"/>
          <w:szCs w:val="20"/>
          <w:lang w:eastAsia="en-IE"/>
        </w:rPr>
        <w:t xml:space="preserve"> February 2020.</w:t>
      </w:r>
    </w:p>
    <w:p w14:paraId="234FCD3C"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 xml:space="preserve">The minutes of the Housing Strategic Policy Committee Meeting of the </w:t>
      </w:r>
      <w:r w:rsidRPr="00270B9A">
        <w:rPr>
          <w:rFonts w:ascii="Tahoma" w:eastAsia="Times New Roman" w:hAnsi="Tahoma" w:cs="Tahoma"/>
          <w:b/>
          <w:bCs/>
          <w:sz w:val="20"/>
          <w:szCs w:val="20"/>
          <w:lang w:eastAsia="en-IE"/>
        </w:rPr>
        <w:t>14</w:t>
      </w:r>
      <w:r w:rsidRPr="00270B9A">
        <w:rPr>
          <w:rFonts w:ascii="Tahoma" w:eastAsia="Times New Roman" w:hAnsi="Tahoma" w:cs="Tahoma"/>
          <w:b/>
          <w:bCs/>
          <w:sz w:val="20"/>
          <w:szCs w:val="20"/>
          <w:vertAlign w:val="superscript"/>
          <w:lang w:eastAsia="en-IE"/>
        </w:rPr>
        <w:t>th</w:t>
      </w:r>
      <w:r w:rsidRPr="00270B9A">
        <w:rPr>
          <w:rFonts w:ascii="Tahoma" w:eastAsia="Times New Roman" w:hAnsi="Tahoma" w:cs="Tahoma"/>
          <w:b/>
          <w:bCs/>
          <w:sz w:val="20"/>
          <w:szCs w:val="20"/>
          <w:lang w:eastAsia="en-IE"/>
        </w:rPr>
        <w:t xml:space="preserve"> May 2020</w:t>
      </w:r>
      <w:r w:rsidRPr="00270B9A">
        <w:rPr>
          <w:rFonts w:ascii="Tahoma" w:eastAsia="Times New Roman" w:hAnsi="Tahoma" w:cs="Tahoma"/>
          <w:sz w:val="20"/>
          <w:szCs w:val="20"/>
          <w:lang w:eastAsia="en-IE"/>
        </w:rPr>
        <w:t xml:space="preserve"> were agreed.</w:t>
      </w:r>
    </w:p>
    <w:p w14:paraId="4781489E"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HI.2 – Matters Arising</w:t>
      </w:r>
    </w:p>
    <w:p w14:paraId="45CBBCB9"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S.Harty requested circulation of a presentation on the proposed first Phase of Clonburris.</w:t>
      </w:r>
    </w:p>
    <w:p w14:paraId="3413F18E"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HI.3 Age Friendly Housing</w:t>
      </w:r>
    </w:p>
    <w:p w14:paraId="7C26A116"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C.Ward delivered a report on the Age Friendly Housing Strategy, noting the principles of Age Friendly Housing, reviewing existing accommodation and providing an outline of prospective new sites informed by an analysis of under-occupancy in existing tenancies. He reported on the Rightsizing Policy and presented an overview of a Financial Contribution Scheme to assist rightsizing from a privately owned home to a tenancy in a County Council’s older persons’ accommodation unit.</w:t>
      </w:r>
    </w:p>
    <w:p w14:paraId="70FEB449"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There were questions and contributions by Cllr. J. Tuffy, Cllr. K. Mahon, B. Tyrrell-Collard and S. Harty which were responded to by M. Staunton and C. Ward and the report was noted.</w:t>
      </w:r>
    </w:p>
    <w:p w14:paraId="765758EA"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It was agreed that a sub-committee would be established to develop a rightsizing policy.</w:t>
      </w:r>
    </w:p>
    <w:p w14:paraId="0FFB07B7"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HI.4 Integrated Housing System</w:t>
      </w:r>
    </w:p>
    <w:p w14:paraId="2C63B0F4"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lastRenderedPageBreak/>
        <w:t>A video presentation by A. O’Toole had been circulated prior to the meeting providing an update on the Integrated Housing System. This included an overview of training and phased going live schedules for the Integrated Housing System, arrangements for advance communications with customers, a preview of customer screens and detailed the benefit to key stakeholders once complete.</w:t>
      </w:r>
    </w:p>
    <w:p w14:paraId="07884055"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There were questions and contributions by Cllr. K. Mahon and S. Harty which were responded to by A. O’Toole and C. Ward and the report was noted.</w:t>
      </w:r>
    </w:p>
    <w:p w14:paraId="1118BF7E"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HI.5 Planned Maintenance Programme</w:t>
      </w:r>
    </w:p>
    <w:p w14:paraId="7D770A9A"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A video presentation by E. Leech had been circulated prior to the meeting providing an update on the Planned Maintenance Programme for Quarter 4, 2020. The presentation gave an overview of the impact of COVID-19 on Planned Maintenance and updates on the Accelerated Windows and Doors Programme and the Energy Retro- Fit Programme.</w:t>
      </w:r>
    </w:p>
    <w:p w14:paraId="5ADEC13C"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There were questions and contributions by S. Harty which were responded to by E. Leech and C. Ward and the report was noted.</w:t>
      </w:r>
    </w:p>
    <w:p w14:paraId="2EA80E6A"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HI.6 Allocations &amp; Disability Steering Group</w:t>
      </w:r>
    </w:p>
    <w:p w14:paraId="003DB667"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A video presentation by N. Hanly had been circulated prior to the meeting providing an update on Homeless Allocations and the Disability Steering Group. This reported on current allocation numbers, provided an overview of the Disability Steering Group membership and objectives, and reported on South Dublin County Council’s delivery of Wheelchair Accessible Homes.</w:t>
      </w:r>
    </w:p>
    <w:p w14:paraId="5A8B423E"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There were questions and contributions by Cllr. D. O’Donovan, Cllr. K. Mahon and S. Harty which were responded to by N. Hanly and C. Ward and the report was noted.</w:t>
      </w:r>
    </w:p>
    <w:p w14:paraId="2B79208A"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HI.7 Differential Rents</w:t>
      </w:r>
    </w:p>
    <w:p w14:paraId="60E21217"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C. Ward presented a report on the Differential Rent Scheme for the Members’ consideration. South Dublin County Council had historically been one of the lowest rates in the country, ranking 30</w:t>
      </w:r>
      <w:r w:rsidRPr="00270B9A">
        <w:rPr>
          <w:rFonts w:ascii="Tahoma" w:eastAsia="Times New Roman" w:hAnsi="Tahoma" w:cs="Tahoma"/>
          <w:sz w:val="20"/>
          <w:szCs w:val="20"/>
          <w:vertAlign w:val="superscript"/>
          <w:lang w:eastAsia="en-IE"/>
        </w:rPr>
        <w:t>th</w:t>
      </w:r>
      <w:r w:rsidRPr="00270B9A">
        <w:rPr>
          <w:rFonts w:ascii="Tahoma" w:eastAsia="Times New Roman" w:hAnsi="Tahoma" w:cs="Tahoma"/>
          <w:sz w:val="20"/>
          <w:szCs w:val="20"/>
          <w:lang w:eastAsia="en-IE"/>
        </w:rPr>
        <w:t xml:space="preserve"> of 31 local authorities. Studies identified South Dublin’s rent scheme as generating significantly less rental income in recent years across a range of sample household types than other Dublin Local Authorities.</w:t>
      </w:r>
    </w:p>
    <w:p w14:paraId="5BDCF2E4"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An assessment of income figures indicated that the application of an additional rent on net incomes that were above the current social housing eligibility thresholds could yield a projected €379,000 per year. Another area of consideration was the application of additional charges in respect of communal areas in multi-household developments. An assessment of the range of different charges and charging mechanisms in place in other local authorities was being undertaken and would be circulated for information.</w:t>
      </w:r>
    </w:p>
    <w:p w14:paraId="465EFC4E"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There were questions and contributions from Cllr. D. O’Donovan, Cllr. K. Mahon and S. Harty which were responded to by C. Ward. He welcomed any additional input or views from the Members.</w:t>
      </w:r>
    </w:p>
    <w:p w14:paraId="45021041"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 </w:t>
      </w:r>
    </w:p>
    <w:p w14:paraId="7B36783C"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t>Any Other Business</w:t>
      </w:r>
    </w:p>
    <w:p w14:paraId="73AF81D7"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There were no items discussed under Any Other Business.</w:t>
      </w:r>
    </w:p>
    <w:p w14:paraId="2F15129D"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b/>
          <w:bCs/>
          <w:sz w:val="20"/>
          <w:szCs w:val="20"/>
          <w:lang w:eastAsia="en-IE"/>
        </w:rPr>
        <w:lastRenderedPageBreak/>
        <w:t> </w:t>
      </w:r>
    </w:p>
    <w:p w14:paraId="5677CE1A" w14:textId="77777777" w:rsidR="00270B9A" w:rsidRPr="00270B9A" w:rsidRDefault="00270B9A" w:rsidP="00270B9A">
      <w:pPr>
        <w:spacing w:before="100" w:beforeAutospacing="1" w:after="100" w:afterAutospacing="1" w:line="240" w:lineRule="auto"/>
        <w:ind w:left="720"/>
        <w:rPr>
          <w:rFonts w:ascii="Tahoma" w:eastAsia="Times New Roman" w:hAnsi="Tahoma" w:cs="Tahoma"/>
          <w:sz w:val="20"/>
          <w:szCs w:val="20"/>
          <w:lang w:eastAsia="en-IE"/>
        </w:rPr>
      </w:pPr>
      <w:r w:rsidRPr="00270B9A">
        <w:rPr>
          <w:rFonts w:ascii="Tahoma" w:eastAsia="Times New Roman" w:hAnsi="Tahoma" w:cs="Tahoma"/>
          <w:sz w:val="20"/>
          <w:szCs w:val="20"/>
          <w:lang w:eastAsia="en-IE"/>
        </w:rPr>
        <w:t>The meeting concluded at 7:00 pm.</w:t>
      </w:r>
    </w:p>
    <w:p w14:paraId="11046C46" w14:textId="77777777" w:rsidR="00E5587F" w:rsidRDefault="00E5587F" w:rsidP="001E1874">
      <w:pPr>
        <w:ind w:left="720"/>
        <w:rPr>
          <w:rFonts w:ascii="Times New Roman" w:eastAsiaTheme="minorEastAsia" w:hAnsi="Times New Roman" w:cs="Times New Roman"/>
          <w:sz w:val="24"/>
          <w:szCs w:val="24"/>
          <w:lang w:eastAsia="en-IE"/>
        </w:rPr>
      </w:pPr>
    </w:p>
    <w:p w14:paraId="3CB0AC2D" w14:textId="2BD7CDF1" w:rsidR="001E1874"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(ii) - Minutes of Meeting 14</w:t>
      </w:r>
      <w:r w:rsidRPr="00147B6E">
        <w:rPr>
          <w:rFonts w:ascii="Times New Roman" w:eastAsiaTheme="minorEastAsia" w:hAnsi="Times New Roman" w:cs="Times New Roman"/>
          <w:sz w:val="24"/>
          <w:szCs w:val="24"/>
          <w:vertAlign w:val="superscript"/>
          <w:lang w:eastAsia="en-IE"/>
        </w:rPr>
        <w:t>th</w:t>
      </w:r>
      <w:r w:rsidRPr="00147B6E">
        <w:rPr>
          <w:rFonts w:ascii="Times New Roman" w:eastAsiaTheme="minorEastAsia" w:hAnsi="Times New Roman" w:cs="Times New Roman"/>
          <w:sz w:val="24"/>
          <w:szCs w:val="24"/>
          <w:lang w:eastAsia="en-IE"/>
        </w:rPr>
        <w:t xml:space="preserve"> June 2020</w:t>
      </w:r>
    </w:p>
    <w:p w14:paraId="36470A0F" w14:textId="71BA651C" w:rsidR="00270B9A" w:rsidRDefault="00270B9A" w:rsidP="001E1874">
      <w:pPr>
        <w:ind w:left="720"/>
        <w:rPr>
          <w:rFonts w:ascii="Times New Roman" w:hAnsi="Times New Roman" w:cs="Times New Roman"/>
          <w:sz w:val="24"/>
          <w:szCs w:val="24"/>
        </w:rPr>
      </w:pPr>
    </w:p>
    <w:p w14:paraId="0E6A72B0"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Present:</w:t>
      </w:r>
    </w:p>
    <w:p w14:paraId="24BE8462"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C. O’Connor; Cllr. L. Kinsella-Colman; Cllr. K. Mahon; Cllr. C. O’Byrne; Cllr. D. O’Donovan; S. Harty (PPN) and B. Tyrrell-Collard (ICTU).</w:t>
      </w:r>
    </w:p>
    <w:p w14:paraId="3BE97127"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Apologies:</w:t>
      </w:r>
    </w:p>
    <w:p w14:paraId="05A6BEF0"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B. Pereppadan; Cllr. J. Tuffy; J. Lawlor.</w:t>
      </w:r>
    </w:p>
    <w:p w14:paraId="68F7A187"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p>
    <w:p w14:paraId="7EFC958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Officials in attendance:</w:t>
      </w:r>
    </w:p>
    <w:p w14:paraId="3B023670"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Director of Services; M. Staunton, Senior Executive Officer; N. Hanly, Senior Executive Officer; E. Leech, Senior Executive Officer; M. Murtagh, Administrative Officer; J. Sweeney, Senior Staff Officer.</w:t>
      </w:r>
    </w:p>
    <w:p w14:paraId="5EEF360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p>
    <w:p w14:paraId="19F8DED3"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Also present:</w:t>
      </w:r>
    </w:p>
    <w:p w14:paraId="7B88F92C"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B. Gaughran, Assistant Head of IT</w:t>
      </w:r>
    </w:p>
    <w:p w14:paraId="50CC19D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meeting was chaired by Cllr. C. O’Connor.</w:t>
      </w:r>
    </w:p>
    <w:p w14:paraId="41088641"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p>
    <w:p w14:paraId="7F133F14"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i/>
          <w:iCs/>
          <w:sz w:val="20"/>
          <w:szCs w:val="20"/>
          <w:lang w:eastAsia="en-IE"/>
        </w:rPr>
        <w:t>C. Ward briefly outlined the Meeting Etiquette as a preliminary to this first SPC meeting using Microsoft Teams.</w:t>
      </w:r>
    </w:p>
    <w:p w14:paraId="4E679052" w14:textId="7D2F7170"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At the commencement of the meeting Cllr. O’Connor, Chair, welcomed Cllr. O’Byrne as the new member of the SPC.  She fills the vacancy left by Cllr William Priestly who was recently appointed Chair of the Land Use and Transportation SPC. </w:t>
      </w:r>
    </w:p>
    <w:p w14:paraId="76187580"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HI.1 - Minutes of Housing SPC Meeting on 20</w:t>
      </w:r>
      <w:r w:rsidRPr="00E5587F">
        <w:rPr>
          <w:rFonts w:ascii="Tahoma" w:eastAsia="Times New Roman" w:hAnsi="Tahoma" w:cs="Tahoma"/>
          <w:b/>
          <w:bCs/>
          <w:sz w:val="20"/>
          <w:szCs w:val="20"/>
          <w:vertAlign w:val="superscript"/>
          <w:lang w:eastAsia="en-IE"/>
        </w:rPr>
        <w:t>th</w:t>
      </w:r>
      <w:r w:rsidRPr="00E5587F">
        <w:rPr>
          <w:rFonts w:ascii="Tahoma" w:eastAsia="Times New Roman" w:hAnsi="Tahoma" w:cs="Tahoma"/>
          <w:b/>
          <w:bCs/>
          <w:sz w:val="20"/>
          <w:szCs w:val="20"/>
          <w:lang w:eastAsia="en-IE"/>
        </w:rPr>
        <w:t xml:space="preserve"> February 2020.</w:t>
      </w:r>
    </w:p>
    <w:p w14:paraId="4B648AA0" w14:textId="7F046D1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The minutes of the Housing Strategic Policy Committee Meeting of the </w:t>
      </w:r>
      <w:r w:rsidRPr="00E5587F">
        <w:rPr>
          <w:rFonts w:ascii="Tahoma" w:eastAsia="Times New Roman" w:hAnsi="Tahoma" w:cs="Tahoma"/>
          <w:b/>
          <w:bCs/>
          <w:sz w:val="20"/>
          <w:szCs w:val="20"/>
          <w:lang w:eastAsia="en-IE"/>
        </w:rPr>
        <w:t>20</w:t>
      </w:r>
      <w:r w:rsidRPr="00E5587F">
        <w:rPr>
          <w:rFonts w:ascii="Tahoma" w:eastAsia="Times New Roman" w:hAnsi="Tahoma" w:cs="Tahoma"/>
          <w:b/>
          <w:bCs/>
          <w:sz w:val="20"/>
          <w:szCs w:val="20"/>
          <w:vertAlign w:val="superscript"/>
          <w:lang w:eastAsia="en-IE"/>
        </w:rPr>
        <w:t>th</w:t>
      </w:r>
      <w:r w:rsidRPr="00E5587F">
        <w:rPr>
          <w:rFonts w:ascii="Tahoma" w:eastAsia="Times New Roman" w:hAnsi="Tahoma" w:cs="Tahoma"/>
          <w:b/>
          <w:bCs/>
          <w:sz w:val="20"/>
          <w:szCs w:val="20"/>
          <w:lang w:eastAsia="en-IE"/>
        </w:rPr>
        <w:t xml:space="preserve"> February 2020</w:t>
      </w:r>
      <w:r w:rsidRPr="00E5587F">
        <w:rPr>
          <w:rFonts w:ascii="Tahoma" w:eastAsia="Times New Roman" w:hAnsi="Tahoma" w:cs="Tahoma"/>
          <w:sz w:val="20"/>
          <w:szCs w:val="20"/>
          <w:lang w:eastAsia="en-IE"/>
        </w:rPr>
        <w:t xml:space="preserve"> were agreed.</w:t>
      </w:r>
    </w:p>
    <w:p w14:paraId="6B26FAAF"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HI.2 – Matters Arising</w:t>
      </w:r>
    </w:p>
    <w:p w14:paraId="516BEE41"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S. Harty queried if additional items could be added for discussion to the Committee’s work plan outlined at the meeting of 20</w:t>
      </w:r>
      <w:r w:rsidRPr="00E5587F">
        <w:rPr>
          <w:rFonts w:ascii="Tahoma" w:eastAsia="Times New Roman" w:hAnsi="Tahoma" w:cs="Tahoma"/>
          <w:sz w:val="20"/>
          <w:szCs w:val="20"/>
          <w:vertAlign w:val="superscript"/>
          <w:lang w:eastAsia="en-IE"/>
        </w:rPr>
        <w:t>th</w:t>
      </w:r>
      <w:r w:rsidRPr="00E5587F">
        <w:rPr>
          <w:rFonts w:ascii="Tahoma" w:eastAsia="Times New Roman" w:hAnsi="Tahoma" w:cs="Tahoma"/>
          <w:sz w:val="20"/>
          <w:szCs w:val="20"/>
          <w:lang w:eastAsia="en-IE"/>
        </w:rPr>
        <w:t xml:space="preserve"> February.</w:t>
      </w:r>
    </w:p>
    <w:p w14:paraId="7C789E11" w14:textId="33535AC3"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lastRenderedPageBreak/>
        <w:t>C. Ward reaffirmed the dynamic aspect of the programme and the expectation that it would change over the lifetime of the committee to reflect both the changing environment and changing local priorities.</w:t>
      </w:r>
    </w:p>
    <w:p w14:paraId="3A54E87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HI.3 Covid 19 Housing Responses</w:t>
      </w:r>
    </w:p>
    <w:p w14:paraId="6667D60E"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provided an overview of some of the key housing areas and how these services have been maintained or adjusted during the lockdown and related restrictions and noted the resilience of the organisation and the hard work of the IT Department in ensuring the continued delivery of services.</w:t>
      </w:r>
    </w:p>
    <w:p w14:paraId="6411CE9E" w14:textId="341EB776"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Following contributions from Cllr. Mahon, Cllr. O’Byrne and Cllr. Kinsella-Colman the report was noted.</w:t>
      </w:r>
    </w:p>
    <w:p w14:paraId="1A307A63"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HI.4 – Allocations Update</w:t>
      </w:r>
    </w:p>
    <w:p w14:paraId="50D3EC86"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N. Hanly delivered an update and analysis on housing allocations, with a breakdown of Choice Based Letting, HAP and Homeless figures from 2018 to date and highlighted several key policy areas for consideration by members.</w:t>
      </w:r>
    </w:p>
    <w:p w14:paraId="5A3394AB" w14:textId="1E8B753B"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There were questions and contributions by Cllrs. O’Donovan, Mahon and Kinsella Coleman which were responded to by N. Hanly and C. Ward and the report was noted. </w:t>
      </w:r>
    </w:p>
    <w:p w14:paraId="07DB3B1E"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HI.5 - Housing Supply Update</w:t>
      </w:r>
    </w:p>
    <w:p w14:paraId="00779CF5"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advised members that the Clonburris Housing Proposal Phase 1, which was endorsed by members at the May Council, will be circulated to the committee members and any feedback received will inform the ongoing discussion with the design team.</w:t>
      </w:r>
    </w:p>
    <w:p w14:paraId="07CD192E"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M. Staunton provided an update on the delivery of housing projects, outlining the current status and next phase of development and the impact of the Covid-19 restrictions on the projected delivery stages. Results of an assessment of all sites to examine extent and impact of delays will be provided at the next SPC meeting.</w:t>
      </w:r>
    </w:p>
    <w:p w14:paraId="0E1FF204" w14:textId="63F3B20F"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Following contributions from Cllr. K. Ward which were responded to by M. Staunton and C. Ward, the report was noted.</w:t>
      </w:r>
    </w:p>
    <w:p w14:paraId="7A94477C"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HI.6 –Incremental Purchase Scheme – Cash Buyers</w:t>
      </w:r>
    </w:p>
    <w:p w14:paraId="25875D8E"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E. Leech outlined the current Incremental Tenant Purchase Scheme which was considered by the Housing SPC on 10th February 2016 and adopted by the Council on 14th March 2016 and included a provision whereby ‘cash buyers’ would be excluded from the scheme. Members are asked to consider a review of the scheme to permit purchases where bone fide financial sources are proven.</w:t>
      </w:r>
    </w:p>
    <w:p w14:paraId="4D0A5AEE" w14:textId="642F6FD5"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There was a contribution from Cllr. O’Donovan which was responded to by E. Leech and members agreed to review.</w:t>
      </w:r>
    </w:p>
    <w:p w14:paraId="214F3F72"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Any Other Business</w:t>
      </w:r>
    </w:p>
    <w:p w14:paraId="7841A9D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K. Mahon asked that plans in relation to developments be circulated to non-elected members for input and contributions in advance of being brought before the Council for approval.</w:t>
      </w:r>
    </w:p>
    <w:p w14:paraId="0A1E7EFF"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lastRenderedPageBreak/>
        <w:t>C. Ward confirmed that procedures would be revised to include non-elected members for consultation in relation to strategic developments.</w:t>
      </w:r>
    </w:p>
    <w:p w14:paraId="4EFAABEA"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pointed out that while the current meeting was of an informative nature, future meetings would move towards discussion of current and upcoming challenging and controversial policy issues facing the Council.</w:t>
      </w:r>
    </w:p>
    <w:p w14:paraId="01A22174" w14:textId="77777777" w:rsidR="00E5587F" w:rsidRPr="00E5587F" w:rsidRDefault="00E5587F" w:rsidP="00E5587F">
      <w:pPr>
        <w:spacing w:before="100" w:beforeAutospacing="1" w:after="100" w:afterAutospacing="1" w:line="240" w:lineRule="auto"/>
        <w:ind w:left="720"/>
        <w:rPr>
          <w:rFonts w:ascii="Arial" w:eastAsia="Times New Roman" w:hAnsi="Arial" w:cs="Arial"/>
          <w:sz w:val="24"/>
          <w:szCs w:val="24"/>
          <w:lang w:eastAsia="en-IE"/>
        </w:rPr>
      </w:pPr>
      <w:r w:rsidRPr="00E5587F">
        <w:rPr>
          <w:rFonts w:ascii="Tahoma" w:eastAsia="Times New Roman" w:hAnsi="Tahoma" w:cs="Tahoma"/>
          <w:sz w:val="20"/>
          <w:szCs w:val="20"/>
          <w:lang w:eastAsia="en-IE"/>
        </w:rPr>
        <w:t>The meeting concluded at 6.35 pm.</w:t>
      </w:r>
    </w:p>
    <w:p w14:paraId="16C5DF68" w14:textId="77777777" w:rsidR="00E5587F" w:rsidRPr="00147B6E" w:rsidRDefault="00E5587F" w:rsidP="001E1874">
      <w:pPr>
        <w:ind w:left="720"/>
        <w:rPr>
          <w:rFonts w:ascii="Times New Roman" w:eastAsiaTheme="minorEastAsia" w:hAnsi="Times New Roman" w:cs="Times New Roman"/>
          <w:sz w:val="24"/>
          <w:szCs w:val="24"/>
          <w:lang w:eastAsia="en-IE"/>
        </w:rPr>
      </w:pPr>
    </w:p>
    <w:p w14:paraId="04C9B73B" w14:textId="26F0303C" w:rsidR="001E1874" w:rsidRPr="00147B6E" w:rsidRDefault="001E1874" w:rsidP="001E1874">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H4</w:t>
      </w:r>
      <w:r>
        <w:rPr>
          <w:rFonts w:ascii="Times New Roman" w:eastAsiaTheme="minorEastAsia" w:hAnsi="Times New Roman" w:cs="Times New Roman"/>
          <w:b/>
          <w:sz w:val="24"/>
          <w:szCs w:val="24"/>
          <w:lang w:eastAsia="en-IE"/>
        </w:rPr>
        <w:t>e</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STRATEGIC POLICY COMMITTEES</w:t>
      </w:r>
      <w:r w:rsidRPr="00147B6E">
        <w:rPr>
          <w:rFonts w:ascii="Times New Roman" w:eastAsiaTheme="minorEastAsia" w:hAnsi="Times New Roman" w:cs="Times New Roman"/>
          <w:sz w:val="24"/>
          <w:szCs w:val="24"/>
          <w:lang w:eastAsia="en-IE"/>
        </w:rPr>
        <w:t xml:space="preserve"> </w:t>
      </w:r>
    </w:p>
    <w:p w14:paraId="4986FD85" w14:textId="5DBA6E53" w:rsidR="001E1874" w:rsidRDefault="001E1874" w:rsidP="001E1874">
      <w:pPr>
        <w:ind w:left="720"/>
        <w:rPr>
          <w:rFonts w:ascii="Times New Roman" w:hAnsi="Times New Roman" w:cs="Times New Roman"/>
          <w:b/>
          <w:sz w:val="24"/>
          <w:szCs w:val="24"/>
        </w:rPr>
      </w:pPr>
      <w:r w:rsidRPr="00147B6E">
        <w:rPr>
          <w:rFonts w:ascii="Times New Roman" w:hAnsi="Times New Roman" w:cs="Times New Roman"/>
          <w:sz w:val="24"/>
          <w:szCs w:val="24"/>
        </w:rPr>
        <w:t xml:space="preserve">The following reports by the Chief Executive, which had been circulated, and were </w:t>
      </w:r>
      <w:r w:rsidRPr="00147B6E">
        <w:rPr>
          <w:rFonts w:ascii="Times New Roman" w:hAnsi="Times New Roman" w:cs="Times New Roman"/>
          <w:b/>
          <w:sz w:val="24"/>
          <w:szCs w:val="24"/>
        </w:rPr>
        <w:t>CONSIDERED:</w:t>
      </w:r>
    </w:p>
    <w:p w14:paraId="030DAB16" w14:textId="77777777" w:rsidR="001E1874" w:rsidRPr="00147B6E"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e) Social, Community &amp; Equality SPC</w:t>
      </w:r>
    </w:p>
    <w:p w14:paraId="3E690B70" w14:textId="342F415D" w:rsidR="001E1874"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 - Report of</w:t>
      </w:r>
      <w:r w:rsidRPr="00147B6E">
        <w:rPr>
          <w:rFonts w:ascii="Times New Roman" w:eastAsiaTheme="minorEastAsia" w:hAnsi="Times New Roman" w:cs="Times New Roman"/>
          <w:b/>
          <w:sz w:val="24"/>
          <w:szCs w:val="24"/>
          <w:lang w:eastAsia="en-IE"/>
        </w:rPr>
        <w:t> </w:t>
      </w:r>
      <w:r w:rsidRPr="00147B6E">
        <w:rPr>
          <w:rFonts w:ascii="Times New Roman" w:eastAsiaTheme="minorEastAsia" w:hAnsi="Times New Roman" w:cs="Times New Roman"/>
          <w:sz w:val="24"/>
          <w:szCs w:val="24"/>
          <w:lang w:eastAsia="en-IE"/>
        </w:rPr>
        <w:t>Meeting 22</w:t>
      </w:r>
      <w:r w:rsidRPr="00147B6E">
        <w:rPr>
          <w:rFonts w:ascii="Times New Roman" w:eastAsiaTheme="minorEastAsia" w:hAnsi="Times New Roman" w:cs="Times New Roman"/>
          <w:sz w:val="24"/>
          <w:szCs w:val="24"/>
          <w:vertAlign w:val="superscript"/>
          <w:lang w:eastAsia="en-IE"/>
        </w:rPr>
        <w:t>nd</w:t>
      </w:r>
      <w:r w:rsidRPr="00147B6E">
        <w:rPr>
          <w:rFonts w:ascii="Times New Roman" w:eastAsiaTheme="minorEastAsia" w:hAnsi="Times New Roman" w:cs="Times New Roman"/>
          <w:sz w:val="24"/>
          <w:szCs w:val="24"/>
          <w:lang w:eastAsia="en-IE"/>
        </w:rPr>
        <w:t xml:space="preserve"> September 2020</w:t>
      </w:r>
    </w:p>
    <w:p w14:paraId="26A5D9E0"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In Attendance:</w:t>
      </w:r>
    </w:p>
    <w:p w14:paraId="43A43C51"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T. Gilligan (Chair), Cllr. V. Casserly, Cllr. E. Murphy, Cllr. C Bailey</w:t>
      </w:r>
    </w:p>
    <w:p w14:paraId="0EAAD661"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Apologies:</w:t>
      </w:r>
    </w:p>
    <w:p w14:paraId="4AEF10BE"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P. Holohan and Cllr. S. O’Hara and L. Olagoke (PPN).</w:t>
      </w:r>
    </w:p>
    <w:p w14:paraId="50622A21"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Officials present:</w:t>
      </w:r>
    </w:p>
    <w:p w14:paraId="60F71D6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Director of Services, B. Hora, Senior Executive Officer, C Purdy, Administrative Officer, Jonathan Hayden, Administrative Officer</w:t>
      </w:r>
    </w:p>
    <w:p w14:paraId="033034CB"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p>
    <w:p w14:paraId="6B65F595"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H.1 Minutes of Social, Community and Equality Strategic Policy Committee held at 6pm on 19th May 2020</w:t>
      </w:r>
    </w:p>
    <w:p w14:paraId="418B4AEB"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minutes of the meeting on 19th May were agreed.</w:t>
      </w:r>
    </w:p>
    <w:p w14:paraId="17C5F89C"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 xml:space="preserve">H.2 Age Friendly Strategy </w:t>
      </w:r>
    </w:p>
    <w:p w14:paraId="20DF26FB" w14:textId="3DCD3A4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A </w:t>
      </w:r>
      <w:r w:rsidR="004104F8" w:rsidRPr="00E5587F">
        <w:rPr>
          <w:rFonts w:ascii="Tahoma" w:eastAsia="Times New Roman" w:hAnsi="Tahoma" w:cs="Tahoma"/>
          <w:sz w:val="20"/>
          <w:szCs w:val="20"/>
          <w:lang w:eastAsia="en-IE"/>
        </w:rPr>
        <w:t>presentation</w:t>
      </w:r>
      <w:r w:rsidRPr="00E5587F">
        <w:rPr>
          <w:rFonts w:ascii="Tahoma" w:eastAsia="Times New Roman" w:hAnsi="Tahoma" w:cs="Tahoma"/>
          <w:sz w:val="20"/>
          <w:szCs w:val="20"/>
          <w:lang w:eastAsia="en-IE"/>
        </w:rPr>
        <w:t xml:space="preserve"> on the implementation of the Age Friendly Strategy, adopted at the September meeting of the Council was circulated to the members of the SPC. C. Ward advised the Age Friendly Programme Manager will now commence the process of seeking appropriate form local state agencies and community bodies for nominations to join the Age Friendly County Alliance and that a draft work plan for 2021 will be presented at the November SPC meeting. He advised regular updates on </w:t>
      </w:r>
      <w:r w:rsidR="004104F8" w:rsidRPr="00E5587F">
        <w:rPr>
          <w:rFonts w:ascii="Tahoma" w:eastAsia="Times New Roman" w:hAnsi="Tahoma" w:cs="Tahoma"/>
          <w:sz w:val="20"/>
          <w:szCs w:val="20"/>
          <w:lang w:eastAsia="en-IE"/>
        </w:rPr>
        <w:t>implementation</w:t>
      </w:r>
      <w:r w:rsidRPr="00E5587F">
        <w:rPr>
          <w:rFonts w:ascii="Tahoma" w:eastAsia="Times New Roman" w:hAnsi="Tahoma" w:cs="Tahoma"/>
          <w:sz w:val="20"/>
          <w:szCs w:val="20"/>
          <w:lang w:eastAsia="en-IE"/>
        </w:rPr>
        <w:t xml:space="preserve"> will be brought to the SPC. The members welcomed the report. Cllr. T. Gilligan noted the importance of having a </w:t>
      </w:r>
      <w:r w:rsidR="004104F8" w:rsidRPr="00E5587F">
        <w:rPr>
          <w:rFonts w:ascii="Tahoma" w:eastAsia="Times New Roman" w:hAnsi="Tahoma" w:cs="Tahoma"/>
          <w:sz w:val="20"/>
          <w:szCs w:val="20"/>
          <w:lang w:eastAsia="en-IE"/>
        </w:rPr>
        <w:t>annual</w:t>
      </w:r>
      <w:r w:rsidRPr="00E5587F">
        <w:rPr>
          <w:rFonts w:ascii="Tahoma" w:eastAsia="Times New Roman" w:hAnsi="Tahoma" w:cs="Tahoma"/>
          <w:sz w:val="20"/>
          <w:szCs w:val="20"/>
          <w:lang w:eastAsia="en-IE"/>
        </w:rPr>
        <w:t xml:space="preserve"> programme of work in place and Cllr. E. Murphy noted the importance of linking with the Housing SPC on age friendly housing issues.</w:t>
      </w:r>
    </w:p>
    <w:p w14:paraId="2BE72867"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Report was noted.</w:t>
      </w:r>
    </w:p>
    <w:p w14:paraId="5E05BA41"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 xml:space="preserve">H.3 Social Inclusion Festival </w:t>
      </w:r>
    </w:p>
    <w:p w14:paraId="1CC72A5B" w14:textId="77CFB6B8"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lastRenderedPageBreak/>
        <w:t xml:space="preserve">A report and presentation was circulated on the Social Inclusion </w:t>
      </w:r>
      <w:r w:rsidR="004104F8" w:rsidRPr="00E5587F">
        <w:rPr>
          <w:rFonts w:ascii="Tahoma" w:eastAsia="Times New Roman" w:hAnsi="Tahoma" w:cs="Tahoma"/>
          <w:sz w:val="20"/>
          <w:szCs w:val="20"/>
          <w:lang w:eastAsia="en-IE"/>
        </w:rPr>
        <w:t>Festival</w:t>
      </w:r>
      <w:r w:rsidRPr="00E5587F">
        <w:rPr>
          <w:rFonts w:ascii="Tahoma" w:eastAsia="Times New Roman" w:hAnsi="Tahoma" w:cs="Tahoma"/>
          <w:sz w:val="20"/>
          <w:szCs w:val="20"/>
          <w:lang w:eastAsia="en-IE"/>
        </w:rPr>
        <w:t xml:space="preserve"> 2020. B. Hora advised the draft programme of events circulated was based on the recommendations previously made to the SPC. he added an expression of interest for local </w:t>
      </w:r>
      <w:r w:rsidR="004104F8" w:rsidRPr="00E5587F">
        <w:rPr>
          <w:rFonts w:ascii="Tahoma" w:eastAsia="Times New Roman" w:hAnsi="Tahoma" w:cs="Tahoma"/>
          <w:sz w:val="20"/>
          <w:szCs w:val="20"/>
          <w:lang w:eastAsia="en-IE"/>
        </w:rPr>
        <w:t>community</w:t>
      </w:r>
      <w:r w:rsidRPr="00E5587F">
        <w:rPr>
          <w:rFonts w:ascii="Tahoma" w:eastAsia="Times New Roman" w:hAnsi="Tahoma" w:cs="Tahoma"/>
          <w:sz w:val="20"/>
          <w:szCs w:val="20"/>
          <w:lang w:eastAsia="en-IE"/>
        </w:rPr>
        <w:t xml:space="preserve"> and voluntary groups to organise </w:t>
      </w:r>
      <w:r w:rsidR="004104F8" w:rsidRPr="00E5587F">
        <w:rPr>
          <w:rFonts w:ascii="Tahoma" w:eastAsia="Times New Roman" w:hAnsi="Tahoma" w:cs="Tahoma"/>
          <w:sz w:val="20"/>
          <w:szCs w:val="20"/>
          <w:lang w:eastAsia="en-IE"/>
        </w:rPr>
        <w:t>events</w:t>
      </w:r>
      <w:r w:rsidRPr="00E5587F">
        <w:rPr>
          <w:rFonts w:ascii="Tahoma" w:eastAsia="Times New Roman" w:hAnsi="Tahoma" w:cs="Tahoma"/>
          <w:sz w:val="20"/>
          <w:szCs w:val="20"/>
          <w:lang w:eastAsia="en-IE"/>
        </w:rPr>
        <w:t xml:space="preserve"> will be advertised and that events proposed  are subject to COVID 19 restrictions and where possible </w:t>
      </w:r>
      <w:r w:rsidR="004104F8" w:rsidRPr="00E5587F">
        <w:rPr>
          <w:rFonts w:ascii="Tahoma" w:eastAsia="Times New Roman" w:hAnsi="Tahoma" w:cs="Tahoma"/>
          <w:sz w:val="20"/>
          <w:szCs w:val="20"/>
          <w:lang w:eastAsia="en-IE"/>
        </w:rPr>
        <w:t>events</w:t>
      </w:r>
      <w:r w:rsidRPr="00E5587F">
        <w:rPr>
          <w:rFonts w:ascii="Tahoma" w:eastAsia="Times New Roman" w:hAnsi="Tahoma" w:cs="Tahoma"/>
          <w:sz w:val="20"/>
          <w:szCs w:val="20"/>
          <w:lang w:eastAsia="en-IE"/>
        </w:rPr>
        <w:t xml:space="preserve"> will be delivered on line. He further advised of 2 funding application made by the Social </w:t>
      </w:r>
      <w:r w:rsidR="004104F8" w:rsidRPr="00E5587F">
        <w:rPr>
          <w:rFonts w:ascii="Tahoma" w:eastAsia="Times New Roman" w:hAnsi="Tahoma" w:cs="Tahoma"/>
          <w:sz w:val="20"/>
          <w:szCs w:val="20"/>
          <w:lang w:eastAsia="en-IE"/>
        </w:rPr>
        <w:t>Inclusion</w:t>
      </w:r>
      <w:r w:rsidRPr="00E5587F">
        <w:rPr>
          <w:rFonts w:ascii="Tahoma" w:eastAsia="Times New Roman" w:hAnsi="Tahoma" w:cs="Tahoma"/>
          <w:sz w:val="20"/>
          <w:szCs w:val="20"/>
          <w:lang w:eastAsia="en-IE"/>
        </w:rPr>
        <w:t xml:space="preserve"> Unit under the National LGBTI+ Inclusion Strategy:</w:t>
      </w:r>
    </w:p>
    <w:p w14:paraId="1FB09743"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Scheme A: Supporting Community Services</w:t>
      </w:r>
    </w:p>
    <w:p w14:paraId="54A7B3A4"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Scheme B: Promoting Visibility and Inclusion</w:t>
      </w:r>
    </w:p>
    <w:p w14:paraId="40A36D4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Following contributions from Cllr T Gilligan, E. Murphy and C. Bailey the report was noted.</w:t>
      </w:r>
    </w:p>
    <w:p w14:paraId="0B31566E" w14:textId="5C30110E"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H.4 Residents Association Handbook </w:t>
      </w:r>
    </w:p>
    <w:p w14:paraId="7ECD7AFF" w14:textId="18FDC493"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A report and presentation was circulated on a draft </w:t>
      </w:r>
      <w:r w:rsidR="004104F8" w:rsidRPr="00E5587F">
        <w:rPr>
          <w:rFonts w:ascii="Tahoma" w:eastAsia="Times New Roman" w:hAnsi="Tahoma" w:cs="Tahoma"/>
          <w:sz w:val="20"/>
          <w:szCs w:val="20"/>
          <w:lang w:eastAsia="en-IE"/>
        </w:rPr>
        <w:t>Residents</w:t>
      </w:r>
      <w:r w:rsidRPr="00E5587F">
        <w:rPr>
          <w:rFonts w:ascii="Tahoma" w:eastAsia="Times New Roman" w:hAnsi="Tahoma" w:cs="Tahoma"/>
          <w:sz w:val="20"/>
          <w:szCs w:val="20"/>
          <w:lang w:eastAsia="en-IE"/>
        </w:rPr>
        <w:t xml:space="preserve"> Association Handbook. B.Hora advised it was planned to have the final document published and </w:t>
      </w:r>
      <w:r w:rsidR="004104F8" w:rsidRPr="00E5587F">
        <w:rPr>
          <w:rFonts w:ascii="Tahoma" w:eastAsia="Times New Roman" w:hAnsi="Tahoma" w:cs="Tahoma"/>
          <w:sz w:val="20"/>
          <w:szCs w:val="20"/>
          <w:lang w:eastAsia="en-IE"/>
        </w:rPr>
        <w:t>available</w:t>
      </w:r>
      <w:r w:rsidRPr="00E5587F">
        <w:rPr>
          <w:rFonts w:ascii="Tahoma" w:eastAsia="Times New Roman" w:hAnsi="Tahoma" w:cs="Tahoma"/>
          <w:sz w:val="20"/>
          <w:szCs w:val="20"/>
          <w:lang w:eastAsia="en-IE"/>
        </w:rPr>
        <w:t xml:space="preserve"> before the end of the year and sought feedback on the draft text from the SPC.</w:t>
      </w:r>
    </w:p>
    <w:p w14:paraId="2BF47BF4" w14:textId="6AD901D5"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Following contributions from Cllr T Gilligan, E. Murphy and C. Bailey C. Ward sought approval to proceed </w:t>
      </w:r>
      <w:r w:rsidR="004104F8" w:rsidRPr="00E5587F">
        <w:rPr>
          <w:rFonts w:ascii="Tahoma" w:eastAsia="Times New Roman" w:hAnsi="Tahoma" w:cs="Tahoma"/>
          <w:sz w:val="20"/>
          <w:szCs w:val="20"/>
          <w:lang w:eastAsia="en-IE"/>
        </w:rPr>
        <w:t>subject</w:t>
      </w:r>
      <w:r w:rsidRPr="00E5587F">
        <w:rPr>
          <w:rFonts w:ascii="Tahoma" w:eastAsia="Times New Roman" w:hAnsi="Tahoma" w:cs="Tahoma"/>
          <w:sz w:val="20"/>
          <w:szCs w:val="20"/>
          <w:lang w:eastAsia="en-IE"/>
        </w:rPr>
        <w:t xml:space="preserve"> to members feedback insertion of appendices.</w:t>
      </w:r>
    </w:p>
    <w:p w14:paraId="5D440818"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report was noted and approval to proceed agreed.</w:t>
      </w:r>
    </w:p>
    <w:p w14:paraId="511166D0" w14:textId="3B0B2159"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r w:rsidRPr="00E5587F">
        <w:rPr>
          <w:rFonts w:ascii="Tahoma" w:eastAsia="Times New Roman" w:hAnsi="Tahoma" w:cs="Tahoma"/>
          <w:b/>
          <w:bCs/>
          <w:sz w:val="20"/>
          <w:szCs w:val="20"/>
          <w:lang w:eastAsia="en-IE"/>
        </w:rPr>
        <w:t xml:space="preserve">H.5 Capital Projects </w:t>
      </w:r>
    </w:p>
    <w:p w14:paraId="23A223F6"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A report and presentation was circulated on capital projects within the community department. In the report C. Ward noted</w:t>
      </w:r>
    </w:p>
    <w:p w14:paraId="1E4A6B83"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delayed progress with construction of the new Lucan Swimming Pool </w:t>
      </w:r>
    </w:p>
    <w:p w14:paraId="280B3D95"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challenges in meeting LEADER deadline for final approval for Saggart Community Centre</w:t>
      </w:r>
    </w:p>
    <w:p w14:paraId="5246516C"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final approval for Glenasmole Community Centre submitted to LEADER by Glenasmole Community Community Council. </w:t>
      </w:r>
    </w:p>
    <w:p w14:paraId="6EAE8355"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proposals for strategic review of leisure centres.</w:t>
      </w:r>
    </w:p>
    <w:p w14:paraId="37F151AF"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Following contributions from Cllr. T. Gilligan, V. Casserly and C. Bailey the report was noted.</w:t>
      </w:r>
    </w:p>
    <w:p w14:paraId="4943B5BB" w14:textId="350B3650"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r w:rsidRPr="00E5587F">
        <w:rPr>
          <w:rFonts w:ascii="Tahoma" w:eastAsia="Times New Roman" w:hAnsi="Tahoma" w:cs="Tahoma"/>
          <w:b/>
          <w:bCs/>
          <w:sz w:val="20"/>
          <w:szCs w:val="20"/>
          <w:lang w:eastAsia="en-IE"/>
        </w:rPr>
        <w:t xml:space="preserve">H.6 Migrant Integration Strategy </w:t>
      </w:r>
    </w:p>
    <w:p w14:paraId="459FAB6A"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A report and presentation on implementation of the migrant integration strategy - A More Inclusive County was circulated. B. Hora outlined in the report an application made under the National Integration Fund 2020 which is aimed at promoting integration of migrants into Irish society. The application is to fund research and implementation of health and wellbeing programmes for those placed in direct provision which is an action in the Strategy.</w:t>
      </w:r>
    </w:p>
    <w:p w14:paraId="197FCB3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Report was noted.</w:t>
      </w:r>
    </w:p>
    <w:p w14:paraId="56A4B2CF"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H.7 Grants</w:t>
      </w:r>
    </w:p>
    <w:p w14:paraId="076C8C44" w14:textId="407A9CA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lastRenderedPageBreak/>
        <w:t xml:space="preserve">A report and presentation on the revised community grants framework was circulated. C. Ward </w:t>
      </w:r>
      <w:r w:rsidR="004104F8" w:rsidRPr="00E5587F">
        <w:rPr>
          <w:rFonts w:ascii="Tahoma" w:eastAsia="Times New Roman" w:hAnsi="Tahoma" w:cs="Tahoma"/>
          <w:sz w:val="20"/>
          <w:szCs w:val="20"/>
          <w:lang w:eastAsia="en-IE"/>
        </w:rPr>
        <w:t>advised</w:t>
      </w:r>
      <w:r w:rsidRPr="00E5587F">
        <w:rPr>
          <w:rFonts w:ascii="Tahoma" w:eastAsia="Times New Roman" w:hAnsi="Tahoma" w:cs="Tahoma"/>
          <w:sz w:val="20"/>
          <w:szCs w:val="20"/>
          <w:lang w:eastAsia="en-IE"/>
        </w:rPr>
        <w:t xml:space="preserve"> this is a follow on from the presentation given at the July Council meeting and that the only line application is now open for</w:t>
      </w:r>
    </w:p>
    <w:p w14:paraId="6A4DB0BE"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Community and Sports Grants</w:t>
      </w:r>
    </w:p>
    <w:p w14:paraId="41825106"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Community Facilities Reopening Support Grants</w:t>
      </w:r>
    </w:p>
    <w:p w14:paraId="3F6B3184"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Community Events Fund</w:t>
      </w:r>
    </w:p>
    <w:p w14:paraId="0E5762BB" w14:textId="1A627D59"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He further advised the details of the Community </w:t>
      </w:r>
      <w:r w:rsidR="004104F8" w:rsidRPr="00E5587F">
        <w:rPr>
          <w:rFonts w:ascii="Tahoma" w:eastAsia="Times New Roman" w:hAnsi="Tahoma" w:cs="Tahoma"/>
          <w:sz w:val="20"/>
          <w:szCs w:val="20"/>
          <w:lang w:eastAsia="en-IE"/>
        </w:rPr>
        <w:t>Resilience</w:t>
      </w:r>
      <w:r w:rsidRPr="00E5587F">
        <w:rPr>
          <w:rFonts w:ascii="Tahoma" w:eastAsia="Times New Roman" w:hAnsi="Tahoma" w:cs="Tahoma"/>
          <w:sz w:val="20"/>
          <w:szCs w:val="20"/>
          <w:lang w:eastAsia="en-IE"/>
        </w:rPr>
        <w:t xml:space="preserve"> Fund are being finalised and for all grants a more flexible approach will be taken to ensure grants are processed quickly and directed to those in most need and with out other sources of income. He </w:t>
      </w:r>
      <w:r w:rsidR="004104F8" w:rsidRPr="00E5587F">
        <w:rPr>
          <w:rFonts w:ascii="Tahoma" w:eastAsia="Times New Roman" w:hAnsi="Tahoma" w:cs="Tahoma"/>
          <w:sz w:val="20"/>
          <w:szCs w:val="20"/>
          <w:lang w:eastAsia="en-IE"/>
        </w:rPr>
        <w:t>responded</w:t>
      </w:r>
      <w:r w:rsidRPr="00E5587F">
        <w:rPr>
          <w:rFonts w:ascii="Tahoma" w:eastAsia="Times New Roman" w:hAnsi="Tahoma" w:cs="Tahoma"/>
          <w:sz w:val="20"/>
          <w:szCs w:val="20"/>
          <w:lang w:eastAsia="en-IE"/>
        </w:rPr>
        <w:t> to questions from Cllr Bail</w:t>
      </w:r>
      <w:r w:rsidR="004104F8">
        <w:rPr>
          <w:rFonts w:ascii="Tahoma" w:eastAsia="Times New Roman" w:hAnsi="Tahoma" w:cs="Tahoma"/>
          <w:sz w:val="20"/>
          <w:szCs w:val="20"/>
          <w:lang w:eastAsia="en-IE"/>
        </w:rPr>
        <w:t>e</w:t>
      </w:r>
      <w:r w:rsidRPr="00E5587F">
        <w:rPr>
          <w:rFonts w:ascii="Tahoma" w:eastAsia="Times New Roman" w:hAnsi="Tahoma" w:cs="Tahoma"/>
          <w:sz w:val="20"/>
          <w:szCs w:val="20"/>
          <w:lang w:eastAsia="en-IE"/>
        </w:rPr>
        <w:t xml:space="preserve">y on the need to be registered with the PPN and Cllr Gilligan on the </w:t>
      </w:r>
      <w:r w:rsidR="004104F8" w:rsidRPr="00E5587F">
        <w:rPr>
          <w:rFonts w:ascii="Tahoma" w:eastAsia="Times New Roman" w:hAnsi="Tahoma" w:cs="Tahoma"/>
          <w:sz w:val="20"/>
          <w:szCs w:val="20"/>
          <w:lang w:eastAsia="en-IE"/>
        </w:rPr>
        <w:t>Resilience</w:t>
      </w:r>
      <w:r w:rsidRPr="00E5587F">
        <w:rPr>
          <w:rFonts w:ascii="Tahoma" w:eastAsia="Times New Roman" w:hAnsi="Tahoma" w:cs="Tahoma"/>
          <w:sz w:val="20"/>
          <w:szCs w:val="20"/>
          <w:lang w:eastAsia="en-IE"/>
        </w:rPr>
        <w:t> Fund.</w:t>
      </w:r>
    </w:p>
    <w:p w14:paraId="4973683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report was noted.  </w:t>
      </w:r>
    </w:p>
    <w:p w14:paraId="6B72D0D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H.8 Healthy County</w:t>
      </w:r>
    </w:p>
    <w:p w14:paraId="2EC38CEC" w14:textId="1FB6D25C"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A report and presentation on the </w:t>
      </w:r>
      <w:r w:rsidR="004104F8" w:rsidRPr="00E5587F">
        <w:rPr>
          <w:rFonts w:ascii="Tahoma" w:eastAsia="Times New Roman" w:hAnsi="Tahoma" w:cs="Tahoma"/>
          <w:sz w:val="20"/>
          <w:szCs w:val="20"/>
          <w:lang w:eastAsia="en-IE"/>
        </w:rPr>
        <w:t>development</w:t>
      </w:r>
      <w:r w:rsidRPr="00E5587F">
        <w:rPr>
          <w:rFonts w:ascii="Tahoma" w:eastAsia="Times New Roman" w:hAnsi="Tahoma" w:cs="Tahoma"/>
          <w:sz w:val="20"/>
          <w:szCs w:val="20"/>
          <w:lang w:eastAsia="en-IE"/>
        </w:rPr>
        <w:t xml:space="preserve"> of a healthy county framework was circulated. J.Hayden noted in his presentation</w:t>
      </w:r>
    </w:p>
    <w:p w14:paraId="1F01FD1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actions in the Healthy County Strategy</w:t>
      </w:r>
    </w:p>
    <w:p w14:paraId="2A5766E0" w14:textId="1ED06589"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 - funding and actions in the </w:t>
      </w:r>
      <w:r w:rsidR="004104F8" w:rsidRPr="00E5587F">
        <w:rPr>
          <w:rFonts w:ascii="Tahoma" w:eastAsia="Times New Roman" w:hAnsi="Tahoma" w:cs="Tahoma"/>
          <w:sz w:val="20"/>
          <w:szCs w:val="20"/>
          <w:lang w:eastAsia="en-IE"/>
        </w:rPr>
        <w:t>Healthy</w:t>
      </w:r>
      <w:r w:rsidRPr="00E5587F">
        <w:rPr>
          <w:rFonts w:ascii="Tahoma" w:eastAsia="Times New Roman" w:hAnsi="Tahoma" w:cs="Tahoma"/>
          <w:sz w:val="20"/>
          <w:szCs w:val="20"/>
          <w:lang w:eastAsia="en-IE"/>
        </w:rPr>
        <w:t xml:space="preserve"> Ireland </w:t>
      </w:r>
      <w:r w:rsidR="004104F8" w:rsidRPr="00E5587F">
        <w:rPr>
          <w:rFonts w:ascii="Tahoma" w:eastAsia="Times New Roman" w:hAnsi="Tahoma" w:cs="Tahoma"/>
          <w:sz w:val="20"/>
          <w:szCs w:val="20"/>
          <w:lang w:eastAsia="en-IE"/>
        </w:rPr>
        <w:t>Program</w:t>
      </w:r>
    </w:p>
    <w:p w14:paraId="76125B17"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 importance of bringing together and promoting all activity across each department and with external partners</w:t>
      </w:r>
    </w:p>
    <w:p w14:paraId="393D78A4"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responded to questions from Cllrs. C. Bailey, E. Murphy on cycling, linkages with the Age Friendly Strategy and from Cllr. T Gilligan on promotion of alternative physical activities. He advised further updates will be brough to the SPC.   </w:t>
      </w:r>
    </w:p>
    <w:p w14:paraId="064A0C04"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report was noted.</w:t>
      </w:r>
    </w:p>
    <w:p w14:paraId="61BBA02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p>
    <w:p w14:paraId="75FC3343"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 9 Recognising Volunteers</w:t>
      </w:r>
    </w:p>
    <w:p w14:paraId="67478088" w14:textId="5F8CD49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A report and presentation was circulated. C. Ward advised the members of a joint initiative with the South Dublin Volunteer Centre to recognise frontline heroes during National Volunteer Week.  He further advised the annual Endeavour Awards will not take place in 2020 and that this presents an </w:t>
      </w:r>
      <w:r w:rsidR="004104F8" w:rsidRPr="00E5587F">
        <w:rPr>
          <w:rFonts w:ascii="Tahoma" w:eastAsia="Times New Roman" w:hAnsi="Tahoma" w:cs="Tahoma"/>
          <w:sz w:val="20"/>
          <w:szCs w:val="20"/>
          <w:lang w:eastAsia="en-IE"/>
        </w:rPr>
        <w:t>opportunity</w:t>
      </w:r>
      <w:r w:rsidRPr="00E5587F">
        <w:rPr>
          <w:rFonts w:ascii="Tahoma" w:eastAsia="Times New Roman" w:hAnsi="Tahoma" w:cs="Tahoma"/>
          <w:sz w:val="20"/>
          <w:szCs w:val="20"/>
          <w:lang w:eastAsia="en-IE"/>
        </w:rPr>
        <w:t xml:space="preserve"> to review the awards for 2021. The members welcomed the report and following contributions from Cllrs. C. Bailey and T. Gilligan C. Ward outlined what the review of the Endeavour Awards may include and to follow up with the Mayor's Office on proposals to </w:t>
      </w:r>
      <w:r w:rsidR="004104F8" w:rsidRPr="00E5587F">
        <w:rPr>
          <w:rFonts w:ascii="Tahoma" w:eastAsia="Times New Roman" w:hAnsi="Tahoma" w:cs="Tahoma"/>
          <w:sz w:val="20"/>
          <w:szCs w:val="20"/>
          <w:lang w:eastAsia="en-IE"/>
        </w:rPr>
        <w:t>recognise</w:t>
      </w:r>
      <w:r w:rsidRPr="00E5587F">
        <w:rPr>
          <w:rFonts w:ascii="Tahoma" w:eastAsia="Times New Roman" w:hAnsi="Tahoma" w:cs="Tahoma"/>
          <w:sz w:val="20"/>
          <w:szCs w:val="20"/>
          <w:lang w:eastAsia="en-IE"/>
        </w:rPr>
        <w:t xml:space="preserve"> </w:t>
      </w:r>
      <w:r w:rsidR="004104F8" w:rsidRPr="00E5587F">
        <w:rPr>
          <w:rFonts w:ascii="Tahoma" w:eastAsia="Times New Roman" w:hAnsi="Tahoma" w:cs="Tahoma"/>
          <w:sz w:val="20"/>
          <w:szCs w:val="20"/>
          <w:lang w:eastAsia="en-IE"/>
        </w:rPr>
        <w:t>volunteers</w:t>
      </w:r>
      <w:r w:rsidRPr="00E5587F">
        <w:rPr>
          <w:rFonts w:ascii="Tahoma" w:eastAsia="Times New Roman" w:hAnsi="Tahoma" w:cs="Tahoma"/>
          <w:sz w:val="20"/>
          <w:szCs w:val="20"/>
          <w:lang w:eastAsia="en-IE"/>
        </w:rPr>
        <w:t xml:space="preserve"> and those who passed away during COVID -19.</w:t>
      </w:r>
    </w:p>
    <w:p w14:paraId="3D1AD087"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report was noted.</w:t>
      </w:r>
    </w:p>
    <w:p w14:paraId="48BE8CD4"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p>
    <w:p w14:paraId="512D8D4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AOB.</w:t>
      </w:r>
    </w:p>
    <w:p w14:paraId="5B92156A"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lastRenderedPageBreak/>
        <w:t>C. Ward clarified how suggestions for agenda items can be brought forward by members of the SPC.</w:t>
      </w:r>
    </w:p>
    <w:p w14:paraId="0E4C72EE" w14:textId="77777777" w:rsidR="00E5587F" w:rsidRPr="00E5587F" w:rsidRDefault="00E5587F" w:rsidP="00E5587F">
      <w:pPr>
        <w:spacing w:before="100" w:beforeAutospacing="1" w:after="100" w:afterAutospacing="1" w:line="240" w:lineRule="auto"/>
        <w:ind w:left="720"/>
        <w:rPr>
          <w:rFonts w:ascii="Arial" w:eastAsia="Times New Roman" w:hAnsi="Arial" w:cs="Arial"/>
          <w:sz w:val="24"/>
          <w:szCs w:val="24"/>
          <w:lang w:eastAsia="en-IE"/>
        </w:rPr>
      </w:pPr>
      <w:r w:rsidRPr="00E5587F">
        <w:rPr>
          <w:rFonts w:ascii="Tahoma" w:eastAsia="Times New Roman" w:hAnsi="Tahoma" w:cs="Tahoma"/>
          <w:sz w:val="20"/>
          <w:szCs w:val="20"/>
          <w:lang w:eastAsia="en-IE"/>
        </w:rPr>
        <w:t>The meeting concluded at 7.20.</w:t>
      </w:r>
    </w:p>
    <w:p w14:paraId="13EB69A0" w14:textId="77777777" w:rsidR="00E5587F" w:rsidRPr="00147B6E" w:rsidRDefault="00E5587F" w:rsidP="001E1874">
      <w:pPr>
        <w:ind w:left="720"/>
        <w:rPr>
          <w:rFonts w:ascii="Times New Roman" w:eastAsiaTheme="minorEastAsia" w:hAnsi="Times New Roman" w:cs="Times New Roman"/>
          <w:sz w:val="24"/>
          <w:szCs w:val="24"/>
          <w:lang w:eastAsia="en-IE"/>
        </w:rPr>
      </w:pPr>
    </w:p>
    <w:p w14:paraId="5EE8941D" w14:textId="77777777" w:rsidR="001E1874" w:rsidRPr="00147B6E" w:rsidRDefault="001E1874" w:rsidP="001E1874">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(ii) - Minutes of Meeting 19</w:t>
      </w:r>
      <w:r w:rsidRPr="00147B6E">
        <w:rPr>
          <w:rFonts w:ascii="Times New Roman" w:eastAsiaTheme="minorEastAsia" w:hAnsi="Times New Roman" w:cs="Times New Roman"/>
          <w:sz w:val="24"/>
          <w:szCs w:val="24"/>
          <w:vertAlign w:val="superscript"/>
          <w:lang w:eastAsia="en-IE"/>
        </w:rPr>
        <w:t>th</w:t>
      </w:r>
      <w:r w:rsidRPr="00147B6E">
        <w:rPr>
          <w:rFonts w:ascii="Times New Roman" w:eastAsiaTheme="minorEastAsia" w:hAnsi="Times New Roman" w:cs="Times New Roman"/>
          <w:sz w:val="24"/>
          <w:szCs w:val="24"/>
          <w:lang w:eastAsia="en-IE"/>
        </w:rPr>
        <w:t xml:space="preserve"> May 2020</w:t>
      </w:r>
    </w:p>
    <w:p w14:paraId="4531C43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In Attendance:</w:t>
      </w:r>
    </w:p>
    <w:p w14:paraId="21423D64"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T. Gilligan (Chair), Cllr. V. Casserly, Cllr. E. Murphy, Cllr. C Bailey and L. Olagoke (PPN).</w:t>
      </w:r>
    </w:p>
    <w:p w14:paraId="0539E805"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Apologies:</w:t>
      </w:r>
    </w:p>
    <w:p w14:paraId="1986AE42"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P. Holohan and Cllr. S. O’Hara.</w:t>
      </w:r>
    </w:p>
    <w:p w14:paraId="5ED7D46B"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Officials present:</w:t>
      </w:r>
    </w:p>
    <w:p w14:paraId="18FD00CA"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Director of Services, B. Hora, Senior Executive Officer and B. Gaughan, Assistant Head of IT.</w:t>
      </w:r>
    </w:p>
    <w:p w14:paraId="3D13F8C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w:t>
      </w:r>
    </w:p>
    <w:p w14:paraId="423C01B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In advance of the meeting commencing, C. Ward and B. Gaughan outlined the meeting etiquette for Teams Meetings.</w:t>
      </w:r>
    </w:p>
    <w:p w14:paraId="131AF3B8"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H.1 Minutes of Social, Community and Equality Strategic Policy Committee held at 6pm on 18</w:t>
      </w:r>
      <w:r w:rsidRPr="00E5587F">
        <w:rPr>
          <w:rFonts w:ascii="Tahoma" w:eastAsia="Times New Roman" w:hAnsi="Tahoma" w:cs="Tahoma"/>
          <w:b/>
          <w:bCs/>
          <w:sz w:val="20"/>
          <w:szCs w:val="20"/>
          <w:vertAlign w:val="superscript"/>
          <w:lang w:eastAsia="en-IE"/>
        </w:rPr>
        <w:t>th</w:t>
      </w:r>
      <w:r w:rsidRPr="00E5587F">
        <w:rPr>
          <w:rFonts w:ascii="Tahoma" w:eastAsia="Times New Roman" w:hAnsi="Tahoma" w:cs="Tahoma"/>
          <w:b/>
          <w:bCs/>
          <w:sz w:val="20"/>
          <w:szCs w:val="20"/>
          <w:lang w:eastAsia="en-IE"/>
        </w:rPr>
        <w:t xml:space="preserve"> February in County Hall.</w:t>
      </w:r>
    </w:p>
    <w:p w14:paraId="0C04A7B3"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minutes of the meeting on 18</w:t>
      </w:r>
      <w:r w:rsidRPr="00E5587F">
        <w:rPr>
          <w:rFonts w:ascii="Tahoma" w:eastAsia="Times New Roman" w:hAnsi="Tahoma" w:cs="Tahoma"/>
          <w:sz w:val="20"/>
          <w:szCs w:val="20"/>
          <w:vertAlign w:val="superscript"/>
          <w:lang w:eastAsia="en-IE"/>
        </w:rPr>
        <w:t>th</w:t>
      </w:r>
      <w:r w:rsidRPr="00E5587F">
        <w:rPr>
          <w:rFonts w:ascii="Tahoma" w:eastAsia="Times New Roman" w:hAnsi="Tahoma" w:cs="Tahoma"/>
          <w:sz w:val="20"/>
          <w:szCs w:val="20"/>
          <w:lang w:eastAsia="en-IE"/>
        </w:rPr>
        <w:t xml:space="preserve"> February were agreed.</w:t>
      </w:r>
    </w:p>
    <w:p w14:paraId="29A226F1"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H.2 Matters Arising</w:t>
      </w:r>
    </w:p>
    <w:p w14:paraId="4CBCA5C5"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Murphy queried the Standing Orders regarding attendance at SPC meetings and the position was clarified by C. Ward who also said that he would address issues around attendance informally in the first instance as there was no conflict arising with Standing Orders. </w:t>
      </w:r>
    </w:p>
    <w:p w14:paraId="7C305592"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 xml:space="preserve">H.3 COVID 19 Community Response – Community Call and In This Together </w:t>
      </w:r>
    </w:p>
    <w:p w14:paraId="654FCE87"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A report was circulated on the work to date of the South Dublin Community Response Forum and C. Ward updated the SPC on initiatives under the national Community Call and In This Together noting various aspects of the response including:</w:t>
      </w:r>
    </w:p>
    <w:p w14:paraId="41B30110" w14:textId="77777777" w:rsidR="00E5587F" w:rsidRPr="00E5587F" w:rsidRDefault="00E5587F" w:rsidP="001C2A60">
      <w:pPr>
        <w:numPr>
          <w:ilvl w:val="0"/>
          <w:numId w:val="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E5587F">
        <w:rPr>
          <w:rFonts w:ascii="Tahoma" w:eastAsia="Times New Roman" w:hAnsi="Tahoma" w:cs="Tahoma"/>
          <w:sz w:val="20"/>
          <w:szCs w:val="20"/>
          <w:lang w:eastAsia="en-IE"/>
        </w:rPr>
        <w:t>Establishment of the COVID 19 support helpdesk.</w:t>
      </w:r>
    </w:p>
    <w:p w14:paraId="0B3C8B7F" w14:textId="77777777" w:rsidR="00E5587F" w:rsidRPr="00E5587F" w:rsidRDefault="00E5587F" w:rsidP="001C2A60">
      <w:pPr>
        <w:numPr>
          <w:ilvl w:val="0"/>
          <w:numId w:val="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E5587F">
        <w:rPr>
          <w:rFonts w:ascii="Tahoma" w:eastAsia="Times New Roman" w:hAnsi="Tahoma" w:cs="Tahoma"/>
          <w:sz w:val="20"/>
          <w:szCs w:val="20"/>
          <w:lang w:eastAsia="en-IE"/>
        </w:rPr>
        <w:t>Over 2000 contacts made with identified vulnerable persons under the Community Call “Call Out initiative”.</w:t>
      </w:r>
    </w:p>
    <w:p w14:paraId="2CC041F5" w14:textId="77777777" w:rsidR="00E5587F" w:rsidRPr="00E5587F" w:rsidRDefault="00E5587F" w:rsidP="001C2A60">
      <w:pPr>
        <w:numPr>
          <w:ilvl w:val="0"/>
          <w:numId w:val="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E5587F">
        <w:rPr>
          <w:rFonts w:ascii="Tahoma" w:eastAsia="Times New Roman" w:hAnsi="Tahoma" w:cs="Tahoma"/>
          <w:sz w:val="20"/>
          <w:szCs w:val="20"/>
          <w:lang w:eastAsia="en-IE"/>
        </w:rPr>
        <w:t>Mapping voluntary groups.</w:t>
      </w:r>
    </w:p>
    <w:p w14:paraId="66AF1E08" w14:textId="77777777" w:rsidR="00E5587F" w:rsidRPr="00E5587F" w:rsidRDefault="00E5587F" w:rsidP="001C2A60">
      <w:pPr>
        <w:numPr>
          <w:ilvl w:val="0"/>
          <w:numId w:val="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E5587F">
        <w:rPr>
          <w:rFonts w:ascii="Tahoma" w:eastAsia="Times New Roman" w:hAnsi="Tahoma" w:cs="Tahoma"/>
          <w:sz w:val="20"/>
          <w:szCs w:val="20"/>
          <w:lang w:eastAsia="en-IE"/>
        </w:rPr>
        <w:t>COVID 19 Emergency Fund of €105,000.</w:t>
      </w:r>
    </w:p>
    <w:p w14:paraId="6720046D" w14:textId="77777777" w:rsidR="00E5587F" w:rsidRPr="00E5587F" w:rsidRDefault="00E5587F" w:rsidP="001C2A60">
      <w:pPr>
        <w:numPr>
          <w:ilvl w:val="0"/>
          <w:numId w:val="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E5587F">
        <w:rPr>
          <w:rFonts w:ascii="Tahoma" w:eastAsia="Times New Roman" w:hAnsi="Tahoma" w:cs="Tahoma"/>
          <w:sz w:val="20"/>
          <w:szCs w:val="20"/>
          <w:lang w:eastAsia="en-IE"/>
        </w:rPr>
        <w:t>Sporting and physical activity programmes on-line.</w:t>
      </w:r>
    </w:p>
    <w:p w14:paraId="5256BC8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B. Hora presented further analysis of the calls received by the COVID-19 support helpdesk and C. Ward sought members views on the future direction of the COVID-19 Community </w:t>
      </w:r>
      <w:r w:rsidRPr="00E5587F">
        <w:rPr>
          <w:rFonts w:ascii="Tahoma" w:eastAsia="Times New Roman" w:hAnsi="Tahoma" w:cs="Tahoma"/>
          <w:sz w:val="20"/>
          <w:szCs w:val="20"/>
          <w:lang w:eastAsia="en-IE"/>
        </w:rPr>
        <w:lastRenderedPageBreak/>
        <w:t>Response.  Cllr. Casserly congratulated everyone involved in the Community Response and the voluntary and community effort across the County and also outlined her proposal for a Mayors Initiative for support packs for vulnerable people and sought input from the SPC.  She also Cllr. Bailey acknowledged the efforts of all involved in the Community Response and raised specific queries around supports for at risk groups.  Cllr. Gilligan commended the efforts of the forum, community groups and staff responding to the COVID 19 crisis.</w:t>
      </w:r>
    </w:p>
    <w:p w14:paraId="648BC60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responded to Cllr. Bailey and advised of supports in place for at risk groups and that the forum has reached out to various support agencies.  In addition, funding was allocated under the Children Rights Alliance Food Provision Grant Scheme for Young Children, a pilot food hamper delivery programme is being progressed by South Dublin County Partnership in conjunction with Southside Partnership as well as the emergency fund designed to support local responses to vulnerable people and various other initiatives.</w:t>
      </w:r>
    </w:p>
    <w:p w14:paraId="6139212F"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There was a discussion on the future role of the forum from Cllrs. Bailey, Casserly and Gilligan that acknowledged that the role of the forum will evolve in response to the phased easing of restrictions and that it may link in with the Local Community Development Committee's role while retaining the capacity to remobilise if the need arises.</w:t>
      </w:r>
    </w:p>
    <w:p w14:paraId="67BAE0B6"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H.4 Age Friendly Strategy Update</w:t>
      </w:r>
    </w:p>
    <w:p w14:paraId="074BA1C1"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It was noted that a draft strategy document was circulated to the Committee and members agreed to consider the draft and provide feedback, comments or observations on same within two weeks.  Jonathan Hayden, Age Friendly Programme Manager then gave a presentation on the draft strategy.</w:t>
      </w:r>
    </w:p>
    <w:p w14:paraId="7B891159"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members welcomed the presentation and contributions from Cllrs. Bailey, Casserly and Gilligan were addressed by C. Ward.  It was agreed to consult further with the Older Persons Council and representative groups for older people in the County while a report  issued by Age Friendly Ireland detailing international best practice in responding to the COVID-19 crisis is also to be circulated to the Committee.</w:t>
      </w:r>
    </w:p>
    <w:p w14:paraId="546B71ED"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also advised that a report on research on Right Sizing will be brought to both the Housing and Community SPCs later this year in September.</w:t>
      </w:r>
    </w:p>
    <w:p w14:paraId="38FE6ED5"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T. Gilligan queried the timescale for adopting the strategy. C. Ward advised that, subject to getting feedback from the Committee and conducting the required consultation, the final draft could be circulated to the SPC by the end of June for sign-off and presented to the July Council meeting for approval. </w:t>
      </w:r>
    </w:p>
    <w:p w14:paraId="13EEC423"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H.5 Review of Social Inclusion Festival 2019</w:t>
      </w:r>
    </w:p>
    <w:p w14:paraId="49E735A0"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A report was circulated to the committee and B. Hora delivered a presentation on the Social Inclusion Festival and key issues that may be considered as part of the review. C. Ward responded to contributions from Cllrs. Murphy, Casserly &amp; Bailey and L. Olagoke in relation to engaging with marginalised groups, funding issues, defining success and quantitative/qualitative measurements.  It was noted that the establishment of an SPC sub-committee was previously agreed to progress and oversee the proposed review and that measures to convene that sub-committee to meet should progress, noting the various members of the Committee that have expressed an interest in participating in the review.</w:t>
      </w:r>
    </w:p>
    <w:p w14:paraId="46011CD5"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t xml:space="preserve">H.6 Capital projects update LEADER projects and Saggart Community Centre </w:t>
      </w:r>
    </w:p>
    <w:p w14:paraId="33BBEBD3"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 Ward updated the Committee on progress on capital projects supported through LEADER applications in both Glenasmole and Saggart.  The report was noted.</w:t>
      </w:r>
    </w:p>
    <w:p w14:paraId="4B52CC54"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b/>
          <w:bCs/>
          <w:sz w:val="20"/>
          <w:szCs w:val="20"/>
          <w:lang w:eastAsia="en-IE"/>
        </w:rPr>
        <w:lastRenderedPageBreak/>
        <w:t>H.7 Any Other Business</w:t>
      </w:r>
    </w:p>
    <w:p w14:paraId="427581B7"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The Committee noted and supported the Council's endorsement of a funding application made under the Irish Human Rights and Equality Commission's Human Rights &amp; Equality Grant Scheme 2020-21 by Independent Living Movement Ireland for a project titled Supporting the active participation of disabled people in development of housing policy.  It was agreed that further updates on the development of this project would be brought to the Committee as it progresses.</w:t>
      </w:r>
    </w:p>
    <w:p w14:paraId="30FE2319" w14:textId="6A3AFAD0"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 xml:space="preserve">Cllr. Murphy requested an update on the community grant scheme. C. Ward advised that a report from the Chief Executive on the impact of the COVID 19 crisis on Council finances will be brought to the June Council meeting.  He also highlighted the overall challenge for the Council to </w:t>
      </w:r>
      <w:r w:rsidR="004104F8" w:rsidRPr="00E5587F">
        <w:rPr>
          <w:rFonts w:ascii="Tahoma" w:eastAsia="Times New Roman" w:hAnsi="Tahoma" w:cs="Tahoma"/>
          <w:sz w:val="20"/>
          <w:szCs w:val="20"/>
          <w:lang w:eastAsia="en-IE"/>
        </w:rPr>
        <w:t>operate</w:t>
      </w:r>
      <w:r w:rsidRPr="00E5587F">
        <w:rPr>
          <w:rFonts w:ascii="Tahoma" w:eastAsia="Times New Roman" w:hAnsi="Tahoma" w:cs="Tahoma"/>
          <w:sz w:val="20"/>
          <w:szCs w:val="20"/>
          <w:lang w:eastAsia="en-IE"/>
        </w:rPr>
        <w:t xml:space="preserve"> on reduced income levels but recognised the need to look at how community centres and voluntary groups can be supported in the changed circumstances and requirements that they face.</w:t>
      </w:r>
    </w:p>
    <w:p w14:paraId="209532DA" w14:textId="77777777" w:rsidR="00E5587F" w:rsidRPr="00E5587F" w:rsidRDefault="00E5587F" w:rsidP="00E5587F">
      <w:pPr>
        <w:spacing w:before="100" w:beforeAutospacing="1" w:after="100" w:afterAutospacing="1" w:line="240" w:lineRule="auto"/>
        <w:ind w:left="720"/>
        <w:rPr>
          <w:rFonts w:ascii="Tahoma" w:eastAsia="Times New Roman" w:hAnsi="Tahoma" w:cs="Tahoma"/>
          <w:sz w:val="20"/>
          <w:szCs w:val="20"/>
          <w:lang w:eastAsia="en-IE"/>
        </w:rPr>
      </w:pPr>
      <w:r w:rsidRPr="00E5587F">
        <w:rPr>
          <w:rFonts w:ascii="Tahoma" w:eastAsia="Times New Roman" w:hAnsi="Tahoma" w:cs="Tahoma"/>
          <w:sz w:val="20"/>
          <w:szCs w:val="20"/>
          <w:lang w:eastAsia="en-IE"/>
        </w:rPr>
        <w:t>Cllr. Murphy sought the Committee's support to raise the Pride Flag in June as part of Virtual Dublin Pride which was agreed.</w:t>
      </w:r>
    </w:p>
    <w:p w14:paraId="4806491A" w14:textId="4F46E55C" w:rsidR="00E5587F" w:rsidRPr="00E5587F" w:rsidRDefault="00E5587F" w:rsidP="00E5587F">
      <w:pPr>
        <w:spacing w:before="100" w:beforeAutospacing="1" w:after="100" w:afterAutospacing="1" w:line="240" w:lineRule="auto"/>
        <w:ind w:left="720"/>
        <w:rPr>
          <w:rFonts w:ascii="Arial" w:eastAsia="Times New Roman" w:hAnsi="Arial" w:cs="Arial"/>
          <w:sz w:val="24"/>
          <w:szCs w:val="24"/>
          <w:lang w:eastAsia="en-IE"/>
        </w:rPr>
      </w:pPr>
      <w:r w:rsidRPr="00E5587F">
        <w:rPr>
          <w:rFonts w:ascii="Tahoma" w:eastAsia="Times New Roman" w:hAnsi="Tahoma" w:cs="Tahoma"/>
          <w:sz w:val="20"/>
          <w:szCs w:val="20"/>
          <w:lang w:eastAsia="en-IE"/>
        </w:rPr>
        <w:t>The meeting concluded at 7.20.</w:t>
      </w:r>
    </w:p>
    <w:p w14:paraId="140788FE" w14:textId="77777777" w:rsidR="00E5587F" w:rsidRPr="00147B6E" w:rsidRDefault="00E5587F" w:rsidP="001E1874">
      <w:pPr>
        <w:ind w:left="720"/>
        <w:rPr>
          <w:rFonts w:ascii="Times New Roman" w:hAnsi="Times New Roman" w:cs="Times New Roman"/>
          <w:sz w:val="24"/>
          <w:szCs w:val="24"/>
        </w:rPr>
      </w:pPr>
    </w:p>
    <w:p w14:paraId="5AB8AA2C" w14:textId="677736DA" w:rsidR="001E1874" w:rsidRPr="00147B6E" w:rsidRDefault="001E1874" w:rsidP="001E1874">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H4</w:t>
      </w:r>
      <w:r>
        <w:rPr>
          <w:rFonts w:ascii="Times New Roman" w:eastAsiaTheme="minorEastAsia" w:hAnsi="Times New Roman" w:cs="Times New Roman"/>
          <w:b/>
          <w:sz w:val="24"/>
          <w:szCs w:val="24"/>
          <w:lang w:eastAsia="en-IE"/>
        </w:rPr>
        <w:t>f</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STRATEGIC POLICY COMMITTEES</w:t>
      </w:r>
      <w:r w:rsidRPr="00147B6E">
        <w:rPr>
          <w:rFonts w:ascii="Times New Roman" w:eastAsiaTheme="minorEastAsia" w:hAnsi="Times New Roman" w:cs="Times New Roman"/>
          <w:sz w:val="24"/>
          <w:szCs w:val="24"/>
          <w:lang w:eastAsia="en-IE"/>
        </w:rPr>
        <w:t xml:space="preserve"> </w:t>
      </w:r>
    </w:p>
    <w:p w14:paraId="79653F49" w14:textId="77777777" w:rsidR="001E1874" w:rsidRPr="00147B6E" w:rsidRDefault="001E1874" w:rsidP="001E1874">
      <w:pPr>
        <w:ind w:left="720"/>
        <w:rPr>
          <w:rFonts w:ascii="Times New Roman" w:hAnsi="Times New Roman" w:cs="Times New Roman"/>
          <w:sz w:val="24"/>
          <w:szCs w:val="24"/>
        </w:rPr>
      </w:pPr>
      <w:r w:rsidRPr="00147B6E">
        <w:rPr>
          <w:rFonts w:ascii="Times New Roman" w:hAnsi="Times New Roman" w:cs="Times New Roman"/>
          <w:sz w:val="24"/>
          <w:szCs w:val="24"/>
        </w:rPr>
        <w:t xml:space="preserve">The following reports by the Chief Executive, which had been circulated, and were </w:t>
      </w:r>
      <w:r w:rsidRPr="00147B6E">
        <w:rPr>
          <w:rFonts w:ascii="Times New Roman" w:hAnsi="Times New Roman" w:cs="Times New Roman"/>
          <w:b/>
          <w:sz w:val="24"/>
          <w:szCs w:val="24"/>
        </w:rPr>
        <w:t>CONSIDERED:</w:t>
      </w:r>
    </w:p>
    <w:tbl>
      <w:tblPr>
        <w:tblStyle w:val="TableGrid"/>
        <w:tblpPr w:leftFromText="180" w:rightFromText="180" w:vertAnchor="text" w:horzAnchor="page" w:tblpX="2131" w:tblpY="1063"/>
        <w:tblW w:w="9016" w:type="dxa"/>
        <w:tblLook w:val="04A0" w:firstRow="1" w:lastRow="0" w:firstColumn="1" w:lastColumn="0" w:noHBand="0" w:noVBand="1"/>
      </w:tblPr>
      <w:tblGrid>
        <w:gridCol w:w="3005"/>
        <w:gridCol w:w="3005"/>
        <w:gridCol w:w="3006"/>
      </w:tblGrid>
      <w:tr w:rsidR="00E5587F" w:rsidRPr="00E5587F" w14:paraId="1E936ACB" w14:textId="77777777" w:rsidTr="00E5587F">
        <w:tc>
          <w:tcPr>
            <w:tcW w:w="3005" w:type="dxa"/>
          </w:tcPr>
          <w:p w14:paraId="63B7CA36" w14:textId="77777777" w:rsidR="00E5587F" w:rsidRPr="00E5587F" w:rsidRDefault="00E5587F" w:rsidP="00E5587F">
            <w:pPr>
              <w:pStyle w:val="Heading3"/>
              <w:outlineLvl w:val="2"/>
              <w:rPr>
                <w:rFonts w:ascii="Tahoma" w:hAnsi="Tahoma" w:cs="Tahoma"/>
                <w:b/>
                <w:bCs/>
                <w:sz w:val="20"/>
                <w:szCs w:val="20"/>
              </w:rPr>
            </w:pPr>
            <w:r w:rsidRPr="00E5587F">
              <w:rPr>
                <w:rFonts w:ascii="Tahoma" w:hAnsi="Tahoma" w:cs="Tahoma"/>
                <w:b/>
                <w:bCs/>
                <w:sz w:val="20"/>
                <w:szCs w:val="20"/>
              </w:rPr>
              <w:t>Members</w:t>
            </w:r>
          </w:p>
        </w:tc>
        <w:tc>
          <w:tcPr>
            <w:tcW w:w="3005" w:type="dxa"/>
          </w:tcPr>
          <w:p w14:paraId="1CD55D91" w14:textId="77777777" w:rsidR="00E5587F" w:rsidRPr="00E5587F" w:rsidRDefault="00E5587F" w:rsidP="00E5587F">
            <w:pPr>
              <w:pStyle w:val="Heading3"/>
              <w:outlineLvl w:val="2"/>
              <w:rPr>
                <w:rFonts w:ascii="Tahoma" w:hAnsi="Tahoma" w:cs="Tahoma"/>
                <w:b/>
                <w:bCs/>
                <w:sz w:val="20"/>
                <w:szCs w:val="20"/>
              </w:rPr>
            </w:pPr>
            <w:r w:rsidRPr="00E5587F">
              <w:rPr>
                <w:rFonts w:ascii="Tahoma" w:hAnsi="Tahoma" w:cs="Tahoma"/>
                <w:b/>
                <w:bCs/>
                <w:sz w:val="20"/>
                <w:szCs w:val="20"/>
              </w:rPr>
              <w:t>Council Officials</w:t>
            </w:r>
          </w:p>
        </w:tc>
        <w:tc>
          <w:tcPr>
            <w:tcW w:w="3006" w:type="dxa"/>
          </w:tcPr>
          <w:p w14:paraId="407333B5" w14:textId="77777777" w:rsidR="00E5587F" w:rsidRPr="00E5587F" w:rsidRDefault="00E5587F" w:rsidP="00E5587F">
            <w:pPr>
              <w:pStyle w:val="Heading3"/>
              <w:outlineLvl w:val="2"/>
              <w:rPr>
                <w:rFonts w:ascii="Tahoma" w:hAnsi="Tahoma" w:cs="Tahoma"/>
                <w:b/>
                <w:bCs/>
                <w:sz w:val="20"/>
                <w:szCs w:val="20"/>
              </w:rPr>
            </w:pPr>
          </w:p>
        </w:tc>
      </w:tr>
      <w:tr w:rsidR="00E5587F" w:rsidRPr="00E5587F" w14:paraId="05A8A26B" w14:textId="77777777" w:rsidTr="00E5587F">
        <w:tc>
          <w:tcPr>
            <w:tcW w:w="3005" w:type="dxa"/>
          </w:tcPr>
          <w:p w14:paraId="18749E87"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Cllr Liam Sinclair (Chair)</w:t>
            </w:r>
          </w:p>
        </w:tc>
        <w:tc>
          <w:tcPr>
            <w:tcW w:w="3005" w:type="dxa"/>
          </w:tcPr>
          <w:p w14:paraId="4CF25E09"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Mick Mulhern</w:t>
            </w:r>
          </w:p>
        </w:tc>
        <w:tc>
          <w:tcPr>
            <w:tcW w:w="3006" w:type="dxa"/>
          </w:tcPr>
          <w:p w14:paraId="090E5391"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Director of Services</w:t>
            </w:r>
          </w:p>
        </w:tc>
      </w:tr>
      <w:tr w:rsidR="00E5587F" w:rsidRPr="00E5587F" w14:paraId="088DACDB" w14:textId="77777777" w:rsidTr="00E5587F">
        <w:tc>
          <w:tcPr>
            <w:tcW w:w="3005" w:type="dxa"/>
          </w:tcPr>
          <w:p w14:paraId="316B93F3"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Cllr David Mc Manus</w:t>
            </w:r>
          </w:p>
        </w:tc>
        <w:tc>
          <w:tcPr>
            <w:tcW w:w="3005" w:type="dxa"/>
          </w:tcPr>
          <w:p w14:paraId="0717AA25"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Mary Maguire</w:t>
            </w:r>
          </w:p>
        </w:tc>
        <w:tc>
          <w:tcPr>
            <w:tcW w:w="3006" w:type="dxa"/>
          </w:tcPr>
          <w:p w14:paraId="31E71141"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Senior Executive Officer</w:t>
            </w:r>
          </w:p>
        </w:tc>
      </w:tr>
      <w:tr w:rsidR="00E5587F" w:rsidRPr="00E5587F" w14:paraId="26B35C2B" w14:textId="77777777" w:rsidTr="00E5587F">
        <w:tc>
          <w:tcPr>
            <w:tcW w:w="3005" w:type="dxa"/>
          </w:tcPr>
          <w:p w14:paraId="3E2CF08D"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Cllr Eoin O’Broin</w:t>
            </w:r>
          </w:p>
        </w:tc>
        <w:tc>
          <w:tcPr>
            <w:tcW w:w="3005" w:type="dxa"/>
          </w:tcPr>
          <w:p w14:paraId="5D152464"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Hazel Craigie</w:t>
            </w:r>
          </w:p>
        </w:tc>
        <w:tc>
          <w:tcPr>
            <w:tcW w:w="3006" w:type="dxa"/>
          </w:tcPr>
          <w:p w14:paraId="0F2201FF"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Senior Planner</w:t>
            </w:r>
          </w:p>
        </w:tc>
      </w:tr>
      <w:tr w:rsidR="00E5587F" w:rsidRPr="00E5587F" w14:paraId="4AFA6F10" w14:textId="77777777" w:rsidTr="00E5587F">
        <w:tc>
          <w:tcPr>
            <w:tcW w:w="3005" w:type="dxa"/>
          </w:tcPr>
          <w:p w14:paraId="49E3B0DE"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Cllr Paul Nicholas Gogarty</w:t>
            </w:r>
          </w:p>
        </w:tc>
        <w:tc>
          <w:tcPr>
            <w:tcW w:w="3005" w:type="dxa"/>
          </w:tcPr>
          <w:p w14:paraId="3F0506EC"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Jason Frehill</w:t>
            </w:r>
          </w:p>
        </w:tc>
        <w:tc>
          <w:tcPr>
            <w:tcW w:w="3006" w:type="dxa"/>
          </w:tcPr>
          <w:p w14:paraId="3EE75025"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Senior Planner</w:t>
            </w:r>
          </w:p>
        </w:tc>
      </w:tr>
      <w:tr w:rsidR="00E5587F" w:rsidRPr="00E5587F" w14:paraId="02D832DB" w14:textId="77777777" w:rsidTr="00E5587F">
        <w:tc>
          <w:tcPr>
            <w:tcW w:w="3005" w:type="dxa"/>
          </w:tcPr>
          <w:p w14:paraId="04838791"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Cllr Shane Moynihan</w:t>
            </w:r>
          </w:p>
        </w:tc>
        <w:tc>
          <w:tcPr>
            <w:tcW w:w="3005" w:type="dxa"/>
          </w:tcPr>
          <w:p w14:paraId="44F4757B"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Deirdre Kirwan</w:t>
            </w:r>
          </w:p>
        </w:tc>
        <w:tc>
          <w:tcPr>
            <w:tcW w:w="3006" w:type="dxa"/>
          </w:tcPr>
          <w:p w14:paraId="714BC52D"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Executive Planner</w:t>
            </w:r>
          </w:p>
        </w:tc>
      </w:tr>
      <w:tr w:rsidR="00E5587F" w:rsidRPr="00E5587F" w14:paraId="03DF3DC9" w14:textId="77777777" w:rsidTr="00E5587F">
        <w:tc>
          <w:tcPr>
            <w:tcW w:w="3005" w:type="dxa"/>
          </w:tcPr>
          <w:p w14:paraId="3B23B76D"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Cllr William Joseph Carey</w:t>
            </w:r>
          </w:p>
        </w:tc>
        <w:tc>
          <w:tcPr>
            <w:tcW w:w="3005" w:type="dxa"/>
          </w:tcPr>
          <w:p w14:paraId="6440AF75"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Rosaleen Dwyer</w:t>
            </w:r>
          </w:p>
        </w:tc>
        <w:tc>
          <w:tcPr>
            <w:tcW w:w="3006" w:type="dxa"/>
          </w:tcPr>
          <w:p w14:paraId="20980AB3"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Heritage Officer</w:t>
            </w:r>
          </w:p>
        </w:tc>
      </w:tr>
      <w:tr w:rsidR="00E5587F" w:rsidRPr="00E5587F" w14:paraId="55DF33CF" w14:textId="77777777" w:rsidTr="00E5587F">
        <w:tc>
          <w:tcPr>
            <w:tcW w:w="3005" w:type="dxa"/>
          </w:tcPr>
          <w:p w14:paraId="265209CF" w14:textId="77777777" w:rsidR="00E5587F" w:rsidRPr="00E5587F" w:rsidRDefault="00E5587F" w:rsidP="00E5587F">
            <w:pPr>
              <w:pStyle w:val="Heading3"/>
              <w:outlineLvl w:val="2"/>
              <w:rPr>
                <w:rFonts w:ascii="Tahoma" w:hAnsi="Tahoma" w:cs="Tahoma"/>
                <w:sz w:val="20"/>
                <w:szCs w:val="20"/>
              </w:rPr>
            </w:pPr>
          </w:p>
        </w:tc>
        <w:tc>
          <w:tcPr>
            <w:tcW w:w="3005" w:type="dxa"/>
          </w:tcPr>
          <w:p w14:paraId="344F101C"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Suzanne Furlong</w:t>
            </w:r>
          </w:p>
        </w:tc>
        <w:tc>
          <w:tcPr>
            <w:tcW w:w="3006" w:type="dxa"/>
          </w:tcPr>
          <w:p w14:paraId="5829C7B4"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Senior Parks Superintendent</w:t>
            </w:r>
          </w:p>
        </w:tc>
      </w:tr>
      <w:tr w:rsidR="00E5587F" w:rsidRPr="00E5587F" w14:paraId="627AE401" w14:textId="77777777" w:rsidTr="00E5587F">
        <w:tc>
          <w:tcPr>
            <w:tcW w:w="3005" w:type="dxa"/>
          </w:tcPr>
          <w:p w14:paraId="6ED369DB" w14:textId="77777777" w:rsidR="00E5587F" w:rsidRPr="00E5587F" w:rsidRDefault="00E5587F" w:rsidP="00E5587F">
            <w:pPr>
              <w:pStyle w:val="Heading3"/>
              <w:outlineLvl w:val="2"/>
              <w:rPr>
                <w:rFonts w:ascii="Tahoma" w:hAnsi="Tahoma" w:cs="Tahoma"/>
                <w:sz w:val="20"/>
                <w:szCs w:val="20"/>
              </w:rPr>
            </w:pPr>
          </w:p>
        </w:tc>
        <w:tc>
          <w:tcPr>
            <w:tcW w:w="3005" w:type="dxa"/>
          </w:tcPr>
          <w:p w14:paraId="3F90F8B6"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Jennifer McGrath</w:t>
            </w:r>
          </w:p>
        </w:tc>
        <w:tc>
          <w:tcPr>
            <w:tcW w:w="3006" w:type="dxa"/>
          </w:tcPr>
          <w:p w14:paraId="37A2253A"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A/Senior Executive Engineer</w:t>
            </w:r>
          </w:p>
        </w:tc>
      </w:tr>
      <w:tr w:rsidR="00E5587F" w:rsidRPr="00E5587F" w14:paraId="094A5837" w14:textId="77777777" w:rsidTr="00E5587F">
        <w:tc>
          <w:tcPr>
            <w:tcW w:w="3005" w:type="dxa"/>
          </w:tcPr>
          <w:p w14:paraId="1F89F493" w14:textId="77777777" w:rsidR="00E5587F" w:rsidRPr="00E5587F" w:rsidRDefault="00E5587F" w:rsidP="00E5587F">
            <w:pPr>
              <w:pStyle w:val="Heading3"/>
              <w:outlineLvl w:val="2"/>
              <w:rPr>
                <w:rFonts w:ascii="Tahoma" w:hAnsi="Tahoma" w:cs="Tahoma"/>
                <w:sz w:val="20"/>
                <w:szCs w:val="20"/>
              </w:rPr>
            </w:pPr>
          </w:p>
        </w:tc>
        <w:tc>
          <w:tcPr>
            <w:tcW w:w="3005" w:type="dxa"/>
          </w:tcPr>
          <w:p w14:paraId="0A7868B3"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Barbara Reilly</w:t>
            </w:r>
          </w:p>
        </w:tc>
        <w:tc>
          <w:tcPr>
            <w:tcW w:w="3006" w:type="dxa"/>
          </w:tcPr>
          <w:p w14:paraId="48553E78"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Senior Staff Officer</w:t>
            </w:r>
          </w:p>
        </w:tc>
      </w:tr>
      <w:tr w:rsidR="00E5587F" w:rsidRPr="00E5587F" w14:paraId="112E7075" w14:textId="77777777" w:rsidTr="00E5587F">
        <w:tc>
          <w:tcPr>
            <w:tcW w:w="3005" w:type="dxa"/>
          </w:tcPr>
          <w:p w14:paraId="0426E890" w14:textId="77777777" w:rsidR="00E5587F" w:rsidRPr="00E5587F" w:rsidRDefault="00E5587F" w:rsidP="00E5587F">
            <w:pPr>
              <w:pStyle w:val="Heading3"/>
              <w:outlineLvl w:val="2"/>
              <w:rPr>
                <w:rFonts w:ascii="Tahoma" w:hAnsi="Tahoma" w:cs="Tahoma"/>
                <w:sz w:val="20"/>
                <w:szCs w:val="20"/>
              </w:rPr>
            </w:pPr>
          </w:p>
        </w:tc>
        <w:tc>
          <w:tcPr>
            <w:tcW w:w="3005" w:type="dxa"/>
          </w:tcPr>
          <w:p w14:paraId="63B480BA"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Ciara Brennan</w:t>
            </w:r>
          </w:p>
        </w:tc>
        <w:tc>
          <w:tcPr>
            <w:tcW w:w="3006" w:type="dxa"/>
          </w:tcPr>
          <w:p w14:paraId="1EBB440D" w14:textId="77777777" w:rsidR="00E5587F" w:rsidRPr="00E5587F" w:rsidRDefault="00E5587F" w:rsidP="00E5587F">
            <w:pPr>
              <w:pStyle w:val="Heading3"/>
              <w:outlineLvl w:val="2"/>
              <w:rPr>
                <w:rFonts w:ascii="Tahoma" w:hAnsi="Tahoma" w:cs="Tahoma"/>
                <w:sz w:val="20"/>
                <w:szCs w:val="20"/>
              </w:rPr>
            </w:pPr>
            <w:r w:rsidRPr="00E5587F">
              <w:rPr>
                <w:rFonts w:ascii="Tahoma" w:hAnsi="Tahoma" w:cs="Tahoma"/>
                <w:sz w:val="20"/>
                <w:szCs w:val="20"/>
              </w:rPr>
              <w:t>Clerical Officer</w:t>
            </w:r>
          </w:p>
        </w:tc>
      </w:tr>
      <w:tr w:rsidR="00E5587F" w:rsidRPr="00E5587F" w14:paraId="25F053EE" w14:textId="77777777" w:rsidTr="00E5587F">
        <w:tc>
          <w:tcPr>
            <w:tcW w:w="3005" w:type="dxa"/>
          </w:tcPr>
          <w:p w14:paraId="3D9CE1CA" w14:textId="77777777" w:rsidR="00E5587F" w:rsidRPr="00E5587F" w:rsidRDefault="00E5587F" w:rsidP="00E5587F">
            <w:pPr>
              <w:pStyle w:val="Heading3"/>
              <w:outlineLvl w:val="2"/>
              <w:rPr>
                <w:rFonts w:ascii="Tahoma" w:hAnsi="Tahoma" w:cs="Tahoma"/>
                <w:sz w:val="20"/>
                <w:szCs w:val="20"/>
              </w:rPr>
            </w:pPr>
          </w:p>
        </w:tc>
        <w:tc>
          <w:tcPr>
            <w:tcW w:w="3005" w:type="dxa"/>
          </w:tcPr>
          <w:p w14:paraId="468EDF72" w14:textId="77777777" w:rsidR="00E5587F" w:rsidRPr="00E5587F" w:rsidRDefault="00E5587F" w:rsidP="00E5587F">
            <w:pPr>
              <w:pStyle w:val="Heading3"/>
              <w:outlineLvl w:val="2"/>
              <w:rPr>
                <w:rFonts w:ascii="Tahoma" w:hAnsi="Tahoma" w:cs="Tahoma"/>
                <w:sz w:val="20"/>
                <w:szCs w:val="20"/>
              </w:rPr>
            </w:pPr>
          </w:p>
        </w:tc>
        <w:tc>
          <w:tcPr>
            <w:tcW w:w="3006" w:type="dxa"/>
          </w:tcPr>
          <w:p w14:paraId="721EE2D1" w14:textId="77777777" w:rsidR="00E5587F" w:rsidRPr="00E5587F" w:rsidRDefault="00E5587F" w:rsidP="00E5587F">
            <w:pPr>
              <w:pStyle w:val="Heading3"/>
              <w:outlineLvl w:val="2"/>
              <w:rPr>
                <w:rFonts w:ascii="Tahoma" w:hAnsi="Tahoma" w:cs="Tahoma"/>
                <w:sz w:val="20"/>
                <w:szCs w:val="20"/>
              </w:rPr>
            </w:pPr>
          </w:p>
        </w:tc>
      </w:tr>
    </w:tbl>
    <w:p w14:paraId="4649B6B2" w14:textId="1B8717DF" w:rsidR="006E0907" w:rsidRPr="00147B6E" w:rsidRDefault="006E0907" w:rsidP="001E1874">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w:t>
      </w:r>
      <w:r w:rsidR="001E1874">
        <w:rPr>
          <w:rFonts w:ascii="Times New Roman" w:eastAsiaTheme="minorEastAsia" w:hAnsi="Times New Roman" w:cs="Times New Roman"/>
          <w:sz w:val="24"/>
          <w:szCs w:val="24"/>
          <w:lang w:eastAsia="en-IE"/>
        </w:rPr>
        <w:tab/>
      </w:r>
      <w:r w:rsidRPr="00147B6E">
        <w:rPr>
          <w:rFonts w:ascii="Times New Roman" w:eastAsiaTheme="minorEastAsia" w:hAnsi="Times New Roman" w:cs="Times New Roman"/>
          <w:b/>
          <w:sz w:val="24"/>
          <w:szCs w:val="24"/>
          <w:lang w:eastAsia="en-IE"/>
        </w:rPr>
        <w:t>f) Land Use, Planning &amp; Transportation SPC</w:t>
      </w:r>
    </w:p>
    <w:p w14:paraId="2B2A50E0" w14:textId="4E353519" w:rsidR="00E5587F" w:rsidRDefault="006E0907" w:rsidP="001C2A60">
      <w:pPr>
        <w:pStyle w:val="ListParagraph"/>
        <w:numPr>
          <w:ilvl w:val="0"/>
          <w:numId w:val="8"/>
        </w:numPr>
        <w:rPr>
          <w:rFonts w:ascii="Times New Roman" w:hAnsi="Times New Roman"/>
          <w:sz w:val="24"/>
          <w:szCs w:val="24"/>
        </w:rPr>
      </w:pPr>
      <w:r w:rsidRPr="00E5587F">
        <w:rPr>
          <w:rFonts w:ascii="Times New Roman" w:hAnsi="Times New Roman"/>
          <w:sz w:val="24"/>
          <w:szCs w:val="24"/>
        </w:rPr>
        <w:t>- Report of</w:t>
      </w:r>
      <w:r w:rsidRPr="00E5587F">
        <w:rPr>
          <w:rFonts w:ascii="Times New Roman" w:hAnsi="Times New Roman"/>
          <w:b/>
          <w:sz w:val="24"/>
          <w:szCs w:val="24"/>
        </w:rPr>
        <w:t> </w:t>
      </w:r>
      <w:r w:rsidRPr="00E5587F">
        <w:rPr>
          <w:rFonts w:ascii="Times New Roman" w:hAnsi="Times New Roman"/>
          <w:sz w:val="24"/>
          <w:szCs w:val="24"/>
        </w:rPr>
        <w:t>Meeting 24</w:t>
      </w:r>
      <w:r w:rsidRPr="00E5587F">
        <w:rPr>
          <w:rFonts w:ascii="Times New Roman" w:hAnsi="Times New Roman"/>
          <w:sz w:val="24"/>
          <w:szCs w:val="24"/>
          <w:vertAlign w:val="superscript"/>
        </w:rPr>
        <w:t>th</w:t>
      </w:r>
      <w:r w:rsidRPr="00E5587F">
        <w:rPr>
          <w:rFonts w:ascii="Times New Roman" w:hAnsi="Times New Roman"/>
          <w:sz w:val="24"/>
          <w:szCs w:val="24"/>
        </w:rPr>
        <w:t xml:space="preserve"> September 2020</w:t>
      </w:r>
    </w:p>
    <w:p w14:paraId="4D8EBB3B" w14:textId="77777777" w:rsidR="00E5587F" w:rsidRPr="00E5587F" w:rsidRDefault="00E5587F" w:rsidP="00E5587F">
      <w:pPr>
        <w:pStyle w:val="ListParagraph"/>
        <w:ind w:left="1440"/>
        <w:rPr>
          <w:rFonts w:ascii="Times New Roman" w:hAnsi="Times New Roman"/>
          <w:sz w:val="24"/>
          <w:szCs w:val="24"/>
        </w:rPr>
      </w:pPr>
      <w:r w:rsidRPr="00E5587F">
        <w:rPr>
          <w:rFonts w:ascii="Tahoma" w:hAnsi="Tahoma" w:cs="Tahoma"/>
          <w:b/>
          <w:sz w:val="20"/>
          <w:szCs w:val="20"/>
        </w:rPr>
        <w:t xml:space="preserve">PRESENT </w:t>
      </w:r>
    </w:p>
    <w:p w14:paraId="6A42EEC0" w14:textId="77777777" w:rsidR="00E5587F" w:rsidRPr="00E5587F" w:rsidRDefault="00E5587F" w:rsidP="00E5587F">
      <w:pPr>
        <w:rPr>
          <w:rFonts w:ascii="Times New Roman" w:hAnsi="Times New Roman"/>
          <w:sz w:val="24"/>
          <w:szCs w:val="24"/>
        </w:rPr>
      </w:pPr>
    </w:p>
    <w:p w14:paraId="7704C2C2" w14:textId="0CB08A49" w:rsidR="00E5587F" w:rsidRDefault="00E5587F" w:rsidP="00E5587F">
      <w:pPr>
        <w:pStyle w:val="Heading3"/>
        <w:rPr>
          <w:rFonts w:ascii="Tahoma" w:hAnsi="Tahoma" w:cs="Tahoma"/>
          <w:sz w:val="20"/>
          <w:szCs w:val="20"/>
        </w:rPr>
      </w:pPr>
    </w:p>
    <w:p w14:paraId="6BB5C518" w14:textId="37571ADD" w:rsidR="00E5587F" w:rsidRDefault="00E5587F" w:rsidP="00E5587F">
      <w:pPr>
        <w:pStyle w:val="Heading3"/>
        <w:rPr>
          <w:rFonts w:ascii="Tahoma" w:hAnsi="Tahoma" w:cs="Tahoma"/>
          <w:sz w:val="20"/>
          <w:szCs w:val="20"/>
        </w:rPr>
      </w:pPr>
    </w:p>
    <w:p w14:paraId="23AE4E8D" w14:textId="71084EE3" w:rsidR="00E5587F" w:rsidRDefault="00E5587F" w:rsidP="00E5587F">
      <w:pPr>
        <w:pStyle w:val="Heading3"/>
        <w:rPr>
          <w:rFonts w:ascii="Tahoma" w:hAnsi="Tahoma" w:cs="Tahoma"/>
          <w:sz w:val="20"/>
          <w:szCs w:val="20"/>
        </w:rPr>
      </w:pPr>
    </w:p>
    <w:p w14:paraId="66C7483C" w14:textId="062B03B0" w:rsidR="00E5587F" w:rsidRDefault="00E5587F" w:rsidP="00E5587F">
      <w:pPr>
        <w:pStyle w:val="Heading3"/>
        <w:rPr>
          <w:rFonts w:ascii="Tahoma" w:hAnsi="Tahoma" w:cs="Tahoma"/>
          <w:sz w:val="20"/>
          <w:szCs w:val="20"/>
        </w:rPr>
      </w:pPr>
    </w:p>
    <w:p w14:paraId="3B391AE7" w14:textId="18C9F0F4" w:rsidR="00E5587F" w:rsidRDefault="00E5587F" w:rsidP="00E5587F">
      <w:pPr>
        <w:pStyle w:val="Heading3"/>
        <w:rPr>
          <w:rFonts w:ascii="Tahoma" w:hAnsi="Tahoma" w:cs="Tahoma"/>
          <w:sz w:val="20"/>
          <w:szCs w:val="20"/>
        </w:rPr>
      </w:pPr>
    </w:p>
    <w:p w14:paraId="162D7CBC" w14:textId="6A1705B2" w:rsidR="00E5587F" w:rsidRDefault="00E5587F" w:rsidP="00E5587F">
      <w:pPr>
        <w:pStyle w:val="Heading3"/>
        <w:rPr>
          <w:rFonts w:ascii="Tahoma" w:hAnsi="Tahoma" w:cs="Tahoma"/>
          <w:sz w:val="20"/>
          <w:szCs w:val="20"/>
        </w:rPr>
      </w:pPr>
    </w:p>
    <w:p w14:paraId="10426FDC" w14:textId="5FC9F781" w:rsidR="00E5587F" w:rsidRDefault="00E5587F" w:rsidP="00E5587F">
      <w:pPr>
        <w:pStyle w:val="Heading3"/>
        <w:rPr>
          <w:rFonts w:ascii="Tahoma" w:hAnsi="Tahoma" w:cs="Tahoma"/>
          <w:sz w:val="20"/>
          <w:szCs w:val="20"/>
        </w:rPr>
      </w:pPr>
    </w:p>
    <w:p w14:paraId="6228EC9F" w14:textId="570A8B05" w:rsidR="00E5587F" w:rsidRDefault="00E5587F" w:rsidP="00E5587F">
      <w:pPr>
        <w:pStyle w:val="Heading3"/>
        <w:rPr>
          <w:rFonts w:ascii="Tahoma" w:hAnsi="Tahoma" w:cs="Tahoma"/>
          <w:sz w:val="20"/>
          <w:szCs w:val="20"/>
        </w:rPr>
      </w:pPr>
    </w:p>
    <w:p w14:paraId="4A8410F0" w14:textId="478AA406" w:rsidR="00E5587F" w:rsidRDefault="00E5587F" w:rsidP="00E5587F">
      <w:pPr>
        <w:pStyle w:val="Heading3"/>
        <w:rPr>
          <w:rFonts w:ascii="Tahoma" w:hAnsi="Tahoma" w:cs="Tahoma"/>
          <w:sz w:val="20"/>
          <w:szCs w:val="20"/>
        </w:rPr>
      </w:pPr>
    </w:p>
    <w:p w14:paraId="2CC3560B" w14:textId="5CC8B1FF" w:rsidR="00E5587F" w:rsidRDefault="00E5587F" w:rsidP="00E5587F">
      <w:pPr>
        <w:pStyle w:val="Heading3"/>
        <w:rPr>
          <w:rFonts w:ascii="Tahoma" w:hAnsi="Tahoma" w:cs="Tahoma"/>
          <w:sz w:val="20"/>
          <w:szCs w:val="20"/>
        </w:rPr>
      </w:pPr>
    </w:p>
    <w:p w14:paraId="1A6160DA" w14:textId="77777777" w:rsidR="00E5587F" w:rsidRPr="00E5587F" w:rsidRDefault="00E5587F" w:rsidP="00E5587F">
      <w:pPr>
        <w:pStyle w:val="Heading3"/>
        <w:rPr>
          <w:rFonts w:ascii="Tahoma" w:hAnsi="Tahoma" w:cs="Tahoma"/>
          <w:sz w:val="20"/>
          <w:szCs w:val="20"/>
        </w:rPr>
      </w:pPr>
    </w:p>
    <w:p w14:paraId="70B0A0BD" w14:textId="77777777" w:rsidR="00E5587F" w:rsidRDefault="00E5587F" w:rsidP="00E5587F">
      <w:pPr>
        <w:ind w:left="720"/>
        <w:rPr>
          <w:rFonts w:ascii="Tahoma" w:hAnsi="Tahoma" w:cs="Tahoma"/>
          <w:sz w:val="20"/>
          <w:szCs w:val="20"/>
        </w:rPr>
      </w:pPr>
    </w:p>
    <w:p w14:paraId="79567D55" w14:textId="24CD3D2D" w:rsidR="00E5587F" w:rsidRPr="00E5587F" w:rsidRDefault="00E5587F" w:rsidP="00E5587F">
      <w:pPr>
        <w:ind w:left="720"/>
        <w:rPr>
          <w:rFonts w:ascii="Tahoma" w:hAnsi="Tahoma" w:cs="Tahoma"/>
          <w:sz w:val="20"/>
          <w:szCs w:val="20"/>
        </w:rPr>
      </w:pPr>
      <w:r w:rsidRPr="00E5587F">
        <w:rPr>
          <w:rFonts w:ascii="Tahoma" w:hAnsi="Tahoma" w:cs="Tahoma"/>
          <w:sz w:val="20"/>
          <w:szCs w:val="20"/>
        </w:rPr>
        <w:lastRenderedPageBreak/>
        <w:t>Apologies were received from Tony O’Grady, SE; Eoin Burke, A/ SP; Kevin Reilly, Chief Technician; Sheila Kelly, Administrative Officer.</w:t>
      </w:r>
    </w:p>
    <w:p w14:paraId="06131F7E" w14:textId="77777777" w:rsidR="00E5587F" w:rsidRPr="00E5587F" w:rsidRDefault="00E5587F" w:rsidP="00E5587F">
      <w:pPr>
        <w:pStyle w:val="Heading3"/>
        <w:ind w:left="720"/>
        <w:rPr>
          <w:rFonts w:ascii="Tahoma" w:hAnsi="Tahoma" w:cs="Tahoma"/>
          <w:sz w:val="20"/>
          <w:szCs w:val="20"/>
        </w:rPr>
      </w:pPr>
      <w:r w:rsidRPr="00E5587F">
        <w:rPr>
          <w:rFonts w:ascii="Tahoma" w:hAnsi="Tahoma" w:cs="Tahoma"/>
          <w:b/>
          <w:sz w:val="20"/>
          <w:szCs w:val="20"/>
          <w:u w:val="single"/>
        </w:rPr>
        <w:t>H1/0920 Item ID:66730</w:t>
      </w:r>
    </w:p>
    <w:p w14:paraId="26ABD0C2"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Minutes of Land Use Planning &amp; Transportation SPC 28</w:t>
      </w:r>
      <w:r w:rsidRPr="00E5587F">
        <w:rPr>
          <w:rFonts w:ascii="Tahoma" w:hAnsi="Tahoma" w:cs="Tahoma"/>
          <w:sz w:val="20"/>
          <w:szCs w:val="20"/>
          <w:vertAlign w:val="superscript"/>
        </w:rPr>
        <w:t>th</w:t>
      </w:r>
      <w:r w:rsidRPr="00E5587F">
        <w:rPr>
          <w:rFonts w:ascii="Tahoma" w:hAnsi="Tahoma" w:cs="Tahoma"/>
          <w:sz w:val="20"/>
          <w:szCs w:val="20"/>
        </w:rPr>
        <w:t xml:space="preserve"> May 2020 were proposed by </w:t>
      </w:r>
    </w:p>
    <w:p w14:paraId="28746DDB" w14:textId="77777777" w:rsidR="00E5587F" w:rsidRPr="00E5587F" w:rsidRDefault="00E5587F" w:rsidP="00E5587F">
      <w:pPr>
        <w:ind w:left="720"/>
        <w:rPr>
          <w:rFonts w:ascii="Tahoma" w:hAnsi="Tahoma" w:cs="Tahoma"/>
          <w:sz w:val="20"/>
          <w:szCs w:val="20"/>
        </w:rPr>
      </w:pPr>
      <w:r w:rsidRPr="00E5587F">
        <w:rPr>
          <w:rFonts w:ascii="Tahoma" w:hAnsi="Tahoma" w:cs="Tahoma"/>
          <w:b/>
          <w:bCs/>
          <w:sz w:val="20"/>
          <w:szCs w:val="20"/>
        </w:rPr>
        <w:t>Cllr. S. Moynihan</w:t>
      </w:r>
      <w:r w:rsidRPr="00E5587F">
        <w:rPr>
          <w:rFonts w:ascii="Tahoma" w:hAnsi="Tahoma" w:cs="Tahoma"/>
          <w:sz w:val="20"/>
          <w:szCs w:val="20"/>
        </w:rPr>
        <w:t xml:space="preserve">, Seconded by </w:t>
      </w:r>
      <w:r w:rsidRPr="00E5587F">
        <w:rPr>
          <w:rFonts w:ascii="Tahoma" w:hAnsi="Tahoma" w:cs="Tahoma"/>
          <w:b/>
          <w:bCs/>
          <w:sz w:val="20"/>
          <w:szCs w:val="20"/>
        </w:rPr>
        <w:t>Cllr William Carey</w:t>
      </w:r>
      <w:r w:rsidRPr="00E5587F">
        <w:rPr>
          <w:rFonts w:ascii="Tahoma" w:hAnsi="Tahoma" w:cs="Tahoma"/>
          <w:sz w:val="20"/>
          <w:szCs w:val="20"/>
        </w:rPr>
        <w:t xml:space="preserve"> and </w:t>
      </w:r>
      <w:r w:rsidRPr="00E5587F">
        <w:rPr>
          <w:rFonts w:ascii="Tahoma" w:hAnsi="Tahoma" w:cs="Tahoma"/>
          <w:b/>
          <w:sz w:val="20"/>
          <w:szCs w:val="20"/>
        </w:rPr>
        <w:t>AGREED</w:t>
      </w:r>
    </w:p>
    <w:p w14:paraId="15A73A0F" w14:textId="77777777" w:rsidR="00E5587F" w:rsidRPr="00E5587F" w:rsidRDefault="00FC311B" w:rsidP="00E5587F">
      <w:pPr>
        <w:ind w:left="720"/>
        <w:rPr>
          <w:rFonts w:ascii="Tahoma" w:hAnsi="Tahoma" w:cs="Tahoma"/>
          <w:sz w:val="20"/>
          <w:szCs w:val="20"/>
        </w:rPr>
      </w:pPr>
      <w:hyperlink r:id="rId11" w:history="1">
        <w:r w:rsidR="00E5587F" w:rsidRPr="00E5587F">
          <w:rPr>
            <w:rStyle w:val="Hyperlink"/>
            <w:rFonts w:ascii="Tahoma" w:hAnsi="Tahoma" w:cs="Tahoma"/>
            <w:sz w:val="20"/>
            <w:szCs w:val="20"/>
          </w:rPr>
          <w:t>Mins 28th May 2020</w:t>
        </w:r>
      </w:hyperlink>
    </w:p>
    <w:p w14:paraId="4B6B2093" w14:textId="77777777" w:rsidR="00E5587F" w:rsidRPr="00E5587F" w:rsidRDefault="00E5587F" w:rsidP="00E5587F">
      <w:pPr>
        <w:pStyle w:val="Heading3"/>
        <w:ind w:left="720"/>
        <w:rPr>
          <w:rFonts w:ascii="Tahoma" w:hAnsi="Tahoma" w:cs="Tahoma"/>
          <w:sz w:val="20"/>
          <w:szCs w:val="20"/>
        </w:rPr>
      </w:pPr>
      <w:r w:rsidRPr="00E5587F">
        <w:rPr>
          <w:rFonts w:ascii="Tahoma" w:hAnsi="Tahoma" w:cs="Tahoma"/>
          <w:b/>
          <w:sz w:val="20"/>
          <w:szCs w:val="20"/>
          <w:u w:val="single"/>
        </w:rPr>
        <w:t>H2/0920 Item ID:66733</w:t>
      </w:r>
    </w:p>
    <w:p w14:paraId="67CD7A0C"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Draft Development Contribution Scheme 2021-2025 - Update on public consultation</w:t>
      </w:r>
    </w:p>
    <w:p w14:paraId="50D0059C"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The report on the statutory public consultation process as circulated was presented by Mary Maguire, Senior Executive Officer </w:t>
      </w:r>
    </w:p>
    <w:p w14:paraId="5774170C" w14:textId="77777777" w:rsidR="00E5587F" w:rsidRPr="00E5587F" w:rsidRDefault="00FC311B" w:rsidP="00E5587F">
      <w:pPr>
        <w:ind w:left="720"/>
        <w:rPr>
          <w:rFonts w:ascii="Tahoma" w:hAnsi="Tahoma" w:cs="Tahoma"/>
          <w:sz w:val="20"/>
          <w:szCs w:val="20"/>
        </w:rPr>
      </w:pPr>
      <w:hyperlink r:id="rId12" w:history="1">
        <w:r w:rsidR="00E5587F" w:rsidRPr="00E5587F">
          <w:rPr>
            <w:rStyle w:val="Hyperlink"/>
            <w:rFonts w:ascii="Tahoma" w:hAnsi="Tahoma" w:cs="Tahoma"/>
            <w:sz w:val="20"/>
            <w:szCs w:val="20"/>
          </w:rPr>
          <w:t>Draft DCS 2021-2025</w:t>
        </w:r>
      </w:hyperlink>
      <w:r w:rsidR="00E5587F" w:rsidRPr="00E5587F">
        <w:rPr>
          <w:rFonts w:ascii="Tahoma" w:hAnsi="Tahoma" w:cs="Tahoma"/>
          <w:sz w:val="20"/>
          <w:szCs w:val="20"/>
        </w:rPr>
        <w:br/>
      </w:r>
      <w:hyperlink r:id="rId13" w:history="1">
        <w:r w:rsidR="00E5587F" w:rsidRPr="00E5587F">
          <w:rPr>
            <w:rStyle w:val="Hyperlink"/>
            <w:rFonts w:ascii="Tahoma" w:hAnsi="Tahoma" w:cs="Tahoma"/>
            <w:sz w:val="20"/>
            <w:szCs w:val="20"/>
          </w:rPr>
          <w:t>Update on Public consultation</w:t>
        </w:r>
      </w:hyperlink>
      <w:r w:rsidR="00E5587F" w:rsidRPr="00E5587F">
        <w:rPr>
          <w:rFonts w:ascii="Tahoma" w:hAnsi="Tahoma" w:cs="Tahoma"/>
          <w:sz w:val="20"/>
          <w:szCs w:val="20"/>
        </w:rPr>
        <w:br/>
      </w:r>
    </w:p>
    <w:p w14:paraId="1BA51E59"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It was noted that the statutory CE report on the submissions received during the public consultation phase is currently being prepared.</w:t>
      </w:r>
    </w:p>
    <w:p w14:paraId="288A00E5" w14:textId="77777777" w:rsidR="00E5587F" w:rsidRPr="00E5587F" w:rsidRDefault="00E5587F" w:rsidP="00E5587F">
      <w:pPr>
        <w:ind w:left="720"/>
        <w:jc w:val="both"/>
        <w:rPr>
          <w:rFonts w:ascii="Tahoma" w:eastAsia="Times New Roman" w:hAnsi="Tahoma" w:cs="Tahoma"/>
          <w:sz w:val="20"/>
          <w:szCs w:val="20"/>
          <w:lang w:eastAsia="en-GB"/>
        </w:rPr>
      </w:pPr>
      <w:r w:rsidRPr="00E5587F">
        <w:rPr>
          <w:rFonts w:ascii="Tahoma" w:hAnsi="Tahoma" w:cs="Tahoma"/>
          <w:sz w:val="20"/>
          <w:szCs w:val="20"/>
        </w:rPr>
        <w:t xml:space="preserve">The report was </w:t>
      </w:r>
      <w:r w:rsidRPr="00E5587F">
        <w:rPr>
          <w:rFonts w:ascii="Tahoma" w:hAnsi="Tahoma" w:cs="Tahoma"/>
          <w:b/>
          <w:bCs/>
          <w:sz w:val="20"/>
          <w:szCs w:val="20"/>
        </w:rPr>
        <w:t xml:space="preserve">NOTED </w:t>
      </w:r>
      <w:r w:rsidRPr="00E5587F">
        <w:rPr>
          <w:rFonts w:ascii="Tahoma" w:hAnsi="Tahoma" w:cs="Tahoma"/>
          <w:sz w:val="20"/>
          <w:szCs w:val="20"/>
        </w:rPr>
        <w:t>and it was</w:t>
      </w:r>
      <w:r w:rsidRPr="00E5587F">
        <w:rPr>
          <w:rFonts w:ascii="Tahoma" w:hAnsi="Tahoma" w:cs="Tahoma"/>
          <w:b/>
          <w:bCs/>
          <w:sz w:val="20"/>
          <w:szCs w:val="20"/>
        </w:rPr>
        <w:t xml:space="preserve"> AGREED </w:t>
      </w:r>
      <w:r w:rsidRPr="00E5587F">
        <w:rPr>
          <w:rFonts w:ascii="Tahoma" w:hAnsi="Tahoma" w:cs="Tahoma"/>
          <w:sz w:val="20"/>
          <w:szCs w:val="20"/>
        </w:rPr>
        <w:t xml:space="preserve">to </w:t>
      </w:r>
      <w:r w:rsidRPr="00E5587F">
        <w:rPr>
          <w:rFonts w:ascii="Tahoma" w:eastAsia="Times New Roman" w:hAnsi="Tahoma" w:cs="Tahoma"/>
          <w:sz w:val="20"/>
          <w:szCs w:val="20"/>
          <w:lang w:eastAsia="en-GB"/>
        </w:rPr>
        <w:t xml:space="preserve">make recommendation to the Council at the October 2020 Council Meeting  that the Draft Section 48 Development Contribution Scheme 2021-2025 as published be adopted, most likely </w:t>
      </w:r>
      <w:r w:rsidRPr="00E5587F">
        <w:rPr>
          <w:rFonts w:ascii="Tahoma" w:eastAsia="Times New Roman" w:hAnsi="Tahoma" w:cs="Tahoma"/>
          <w:b/>
          <w:bCs/>
          <w:i/>
          <w:iCs/>
          <w:sz w:val="20"/>
          <w:szCs w:val="20"/>
          <w:lang w:eastAsia="en-GB"/>
        </w:rPr>
        <w:t>subject to one amendment in respect of exemption for Part V “provided”</w:t>
      </w:r>
      <w:r w:rsidRPr="00E5587F">
        <w:rPr>
          <w:rFonts w:ascii="Tahoma" w:eastAsia="Times New Roman" w:hAnsi="Tahoma" w:cs="Tahoma"/>
          <w:sz w:val="20"/>
          <w:szCs w:val="20"/>
          <w:lang w:eastAsia="en-GB"/>
        </w:rPr>
        <w:t xml:space="preserve"> .</w:t>
      </w:r>
    </w:p>
    <w:p w14:paraId="51510C62" w14:textId="77777777" w:rsidR="00E5587F" w:rsidRPr="00E5587F" w:rsidRDefault="00E5587F" w:rsidP="00E5587F">
      <w:pPr>
        <w:ind w:left="720"/>
        <w:rPr>
          <w:rFonts w:ascii="Tahoma" w:hAnsi="Tahoma" w:cs="Tahoma"/>
          <w:sz w:val="20"/>
          <w:szCs w:val="20"/>
        </w:rPr>
      </w:pPr>
    </w:p>
    <w:p w14:paraId="2D54F879" w14:textId="77777777" w:rsidR="00E5587F" w:rsidRPr="00E5587F" w:rsidRDefault="00E5587F" w:rsidP="00E5587F">
      <w:pPr>
        <w:pStyle w:val="Heading3"/>
        <w:ind w:left="720"/>
        <w:rPr>
          <w:rFonts w:ascii="Tahoma" w:hAnsi="Tahoma" w:cs="Tahoma"/>
          <w:sz w:val="20"/>
          <w:szCs w:val="20"/>
        </w:rPr>
      </w:pPr>
      <w:r w:rsidRPr="00E5587F">
        <w:rPr>
          <w:rFonts w:ascii="Tahoma" w:hAnsi="Tahoma" w:cs="Tahoma"/>
          <w:b/>
          <w:sz w:val="20"/>
          <w:szCs w:val="20"/>
          <w:u w:val="single"/>
        </w:rPr>
        <w:t>H3/0920 Item ID:66947</w:t>
      </w:r>
    </w:p>
    <w:p w14:paraId="2FCD10E0"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Update on Signage Strategy</w:t>
      </w:r>
    </w:p>
    <w:p w14:paraId="690D2FD3"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The report as circulated was presented by Mick Mulhern, Director of Land Use Planning &amp; Transportation.</w:t>
      </w:r>
    </w:p>
    <w:p w14:paraId="39F0924F" w14:textId="77777777" w:rsidR="00E5587F" w:rsidRPr="00E5587F" w:rsidRDefault="00FC311B" w:rsidP="00E5587F">
      <w:pPr>
        <w:ind w:left="720"/>
        <w:rPr>
          <w:rFonts w:ascii="Tahoma" w:hAnsi="Tahoma" w:cs="Tahoma"/>
          <w:sz w:val="20"/>
          <w:szCs w:val="20"/>
        </w:rPr>
      </w:pPr>
      <w:hyperlink r:id="rId14" w:history="1">
        <w:r w:rsidR="00E5587F" w:rsidRPr="00E5587F">
          <w:rPr>
            <w:rStyle w:val="Hyperlink"/>
            <w:rFonts w:ascii="Tahoma" w:hAnsi="Tahoma" w:cs="Tahoma"/>
            <w:sz w:val="20"/>
            <w:szCs w:val="20"/>
          </w:rPr>
          <w:t>Draft Signage Strategy</w:t>
        </w:r>
      </w:hyperlink>
      <w:r w:rsidR="00E5587F" w:rsidRPr="00E5587F">
        <w:rPr>
          <w:rFonts w:ascii="Tahoma" w:hAnsi="Tahoma" w:cs="Tahoma"/>
          <w:sz w:val="20"/>
          <w:szCs w:val="20"/>
        </w:rPr>
        <w:br/>
      </w:r>
      <w:hyperlink r:id="rId15" w:history="1">
        <w:r w:rsidR="00E5587F" w:rsidRPr="00E5587F">
          <w:rPr>
            <w:rStyle w:val="Hyperlink"/>
            <w:rFonts w:ascii="Tahoma" w:hAnsi="Tahoma" w:cs="Tahoma"/>
            <w:sz w:val="20"/>
            <w:szCs w:val="20"/>
          </w:rPr>
          <w:t>Draft Signage Strategy - Failte Ireland Guidance</w:t>
        </w:r>
      </w:hyperlink>
      <w:r w:rsidR="00E5587F" w:rsidRPr="00E5587F">
        <w:rPr>
          <w:rFonts w:ascii="Tahoma" w:hAnsi="Tahoma" w:cs="Tahoma"/>
          <w:sz w:val="20"/>
          <w:szCs w:val="20"/>
        </w:rPr>
        <w:br/>
      </w:r>
    </w:p>
    <w:p w14:paraId="5D29C6AD"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A discussion ensued with contribution from Councillors E O Broin, S Moynihan, L Sinclair and W Carey, to which Mr Mulhern responded.   The discussion focused primarily on:</w:t>
      </w:r>
    </w:p>
    <w:p w14:paraId="26B7BCDB" w14:textId="77777777" w:rsidR="00E5587F" w:rsidRPr="00E5587F" w:rsidRDefault="00E5587F" w:rsidP="001C2A60">
      <w:pPr>
        <w:pStyle w:val="ListParagraph"/>
        <w:numPr>
          <w:ilvl w:val="0"/>
          <w:numId w:val="9"/>
        </w:numPr>
        <w:ind w:left="1440"/>
        <w:rPr>
          <w:rFonts w:ascii="Tahoma" w:hAnsi="Tahoma" w:cs="Tahoma"/>
          <w:sz w:val="20"/>
          <w:szCs w:val="20"/>
        </w:rPr>
      </w:pPr>
      <w:r w:rsidRPr="00E5587F">
        <w:rPr>
          <w:rFonts w:ascii="Tahoma" w:hAnsi="Tahoma" w:cs="Tahoma"/>
          <w:sz w:val="20"/>
          <w:szCs w:val="20"/>
        </w:rPr>
        <w:t>Heritage signage</w:t>
      </w:r>
    </w:p>
    <w:p w14:paraId="71D4E783" w14:textId="77777777" w:rsidR="00E5587F" w:rsidRPr="00E5587F" w:rsidRDefault="00E5587F" w:rsidP="001C2A60">
      <w:pPr>
        <w:pStyle w:val="ListParagraph"/>
        <w:numPr>
          <w:ilvl w:val="0"/>
          <w:numId w:val="9"/>
        </w:numPr>
        <w:ind w:left="1440"/>
        <w:rPr>
          <w:rFonts w:ascii="Tahoma" w:hAnsi="Tahoma" w:cs="Tahoma"/>
          <w:sz w:val="20"/>
          <w:szCs w:val="20"/>
        </w:rPr>
      </w:pPr>
      <w:r w:rsidRPr="00E5587F">
        <w:rPr>
          <w:rFonts w:ascii="Tahoma" w:hAnsi="Tahoma" w:cs="Tahoma"/>
          <w:sz w:val="20"/>
          <w:szCs w:val="20"/>
        </w:rPr>
        <w:t>“Grand” entrance signage for towns and villages – Tallaght Town centre only</w:t>
      </w:r>
    </w:p>
    <w:p w14:paraId="0FC27126" w14:textId="77777777" w:rsidR="00E5587F" w:rsidRPr="00E5587F" w:rsidRDefault="00E5587F" w:rsidP="001C2A60">
      <w:pPr>
        <w:pStyle w:val="ListParagraph"/>
        <w:numPr>
          <w:ilvl w:val="0"/>
          <w:numId w:val="9"/>
        </w:numPr>
        <w:ind w:left="1440"/>
        <w:rPr>
          <w:rFonts w:ascii="Tahoma" w:hAnsi="Tahoma" w:cs="Tahoma"/>
          <w:sz w:val="20"/>
          <w:szCs w:val="20"/>
        </w:rPr>
      </w:pPr>
      <w:r w:rsidRPr="00E5587F">
        <w:rPr>
          <w:rFonts w:ascii="Tahoma" w:hAnsi="Tahoma" w:cs="Tahoma"/>
          <w:sz w:val="20"/>
          <w:szCs w:val="20"/>
        </w:rPr>
        <w:t xml:space="preserve">Proposed locations – District Centres , Villages </w:t>
      </w:r>
    </w:p>
    <w:p w14:paraId="317B694A" w14:textId="77777777" w:rsidR="00E5587F" w:rsidRPr="00E5587F" w:rsidRDefault="00E5587F" w:rsidP="001C2A60">
      <w:pPr>
        <w:pStyle w:val="ListParagraph"/>
        <w:numPr>
          <w:ilvl w:val="0"/>
          <w:numId w:val="9"/>
        </w:numPr>
        <w:ind w:left="1440"/>
        <w:rPr>
          <w:rFonts w:ascii="Tahoma" w:hAnsi="Tahoma" w:cs="Tahoma"/>
          <w:sz w:val="20"/>
          <w:szCs w:val="20"/>
        </w:rPr>
      </w:pPr>
      <w:r w:rsidRPr="00E5587F">
        <w:rPr>
          <w:rFonts w:ascii="Tahoma" w:hAnsi="Tahoma" w:cs="Tahoma"/>
          <w:sz w:val="20"/>
          <w:szCs w:val="20"/>
        </w:rPr>
        <w:t>Signage on non-Council land eg 9</w:t>
      </w:r>
      <w:r w:rsidRPr="00E5587F">
        <w:rPr>
          <w:rFonts w:ascii="Tahoma" w:hAnsi="Tahoma" w:cs="Tahoma"/>
          <w:sz w:val="20"/>
          <w:szCs w:val="20"/>
          <w:vertAlign w:val="superscript"/>
        </w:rPr>
        <w:t>th</w:t>
      </w:r>
      <w:r w:rsidRPr="00E5587F">
        <w:rPr>
          <w:rFonts w:ascii="Tahoma" w:hAnsi="Tahoma" w:cs="Tahoma"/>
          <w:sz w:val="20"/>
          <w:szCs w:val="20"/>
        </w:rPr>
        <w:t xml:space="preserve"> Lock / Fonthill Station – liaison with NTA and others, must have permission</w:t>
      </w:r>
    </w:p>
    <w:p w14:paraId="66831558" w14:textId="77777777" w:rsidR="00E5587F" w:rsidRPr="00E5587F" w:rsidRDefault="00E5587F" w:rsidP="001C2A60">
      <w:pPr>
        <w:pStyle w:val="ListParagraph"/>
        <w:numPr>
          <w:ilvl w:val="0"/>
          <w:numId w:val="9"/>
        </w:numPr>
        <w:ind w:left="1440"/>
        <w:rPr>
          <w:rFonts w:ascii="Tahoma" w:hAnsi="Tahoma" w:cs="Tahoma"/>
          <w:sz w:val="20"/>
          <w:szCs w:val="20"/>
        </w:rPr>
      </w:pPr>
      <w:r w:rsidRPr="00E5587F">
        <w:rPr>
          <w:rFonts w:ascii="Tahoma" w:hAnsi="Tahoma" w:cs="Tahoma"/>
          <w:sz w:val="20"/>
          <w:szCs w:val="20"/>
        </w:rPr>
        <w:t>Identification criterion - as recommended to ACMs</w:t>
      </w:r>
    </w:p>
    <w:p w14:paraId="4DD6CC86" w14:textId="77777777" w:rsidR="00E5587F" w:rsidRPr="00E5587F" w:rsidRDefault="00E5587F" w:rsidP="001C2A60">
      <w:pPr>
        <w:pStyle w:val="ListParagraph"/>
        <w:numPr>
          <w:ilvl w:val="0"/>
          <w:numId w:val="9"/>
        </w:numPr>
        <w:ind w:left="1440"/>
        <w:rPr>
          <w:rFonts w:ascii="Tahoma" w:hAnsi="Tahoma" w:cs="Tahoma"/>
          <w:sz w:val="20"/>
          <w:szCs w:val="20"/>
        </w:rPr>
      </w:pPr>
      <w:r w:rsidRPr="00E5587F">
        <w:rPr>
          <w:rFonts w:ascii="Tahoma" w:hAnsi="Tahoma" w:cs="Tahoma"/>
          <w:sz w:val="20"/>
          <w:szCs w:val="20"/>
        </w:rPr>
        <w:t xml:space="preserve">Consistency across Dublin area – Failte Ireland guidance </w:t>
      </w:r>
    </w:p>
    <w:p w14:paraId="44711EAD" w14:textId="77777777" w:rsidR="00E5587F" w:rsidRPr="00E5587F" w:rsidRDefault="00E5587F" w:rsidP="001C2A60">
      <w:pPr>
        <w:pStyle w:val="ListParagraph"/>
        <w:numPr>
          <w:ilvl w:val="0"/>
          <w:numId w:val="9"/>
        </w:numPr>
        <w:ind w:left="1440"/>
        <w:rPr>
          <w:rFonts w:ascii="Tahoma" w:hAnsi="Tahoma" w:cs="Tahoma"/>
          <w:sz w:val="20"/>
          <w:szCs w:val="20"/>
        </w:rPr>
      </w:pPr>
      <w:r w:rsidRPr="00E5587F">
        <w:rPr>
          <w:rFonts w:ascii="Tahoma" w:hAnsi="Tahoma" w:cs="Tahoma"/>
          <w:sz w:val="20"/>
          <w:szCs w:val="20"/>
        </w:rPr>
        <w:t>Connectivity / use of social media – QR Codes on totems</w:t>
      </w:r>
    </w:p>
    <w:p w14:paraId="42B29F33" w14:textId="77777777" w:rsidR="00E5587F" w:rsidRPr="00E5587F" w:rsidRDefault="00E5587F" w:rsidP="001C2A60">
      <w:pPr>
        <w:pStyle w:val="ListParagraph"/>
        <w:numPr>
          <w:ilvl w:val="0"/>
          <w:numId w:val="9"/>
        </w:numPr>
        <w:ind w:left="1440"/>
        <w:rPr>
          <w:rFonts w:ascii="Tahoma" w:hAnsi="Tahoma" w:cs="Tahoma"/>
          <w:sz w:val="20"/>
          <w:szCs w:val="20"/>
        </w:rPr>
      </w:pPr>
      <w:r w:rsidRPr="00E5587F">
        <w:rPr>
          <w:rFonts w:ascii="Tahoma" w:hAnsi="Tahoma" w:cs="Tahoma"/>
          <w:sz w:val="20"/>
          <w:szCs w:val="20"/>
        </w:rPr>
        <w:t>Next steps - Strategy to be approved by full Council and full work programme thereafter</w:t>
      </w:r>
    </w:p>
    <w:p w14:paraId="599244E3"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The report was </w:t>
      </w:r>
      <w:r w:rsidRPr="00E5587F">
        <w:rPr>
          <w:rFonts w:ascii="Tahoma" w:hAnsi="Tahoma" w:cs="Tahoma"/>
          <w:b/>
          <w:bCs/>
          <w:sz w:val="20"/>
          <w:szCs w:val="20"/>
        </w:rPr>
        <w:t>NOTED</w:t>
      </w:r>
    </w:p>
    <w:p w14:paraId="5B699EBE" w14:textId="77777777" w:rsidR="00E5587F" w:rsidRPr="00E5587F" w:rsidRDefault="00E5587F" w:rsidP="00E5587F">
      <w:pPr>
        <w:pStyle w:val="Heading3"/>
        <w:ind w:left="720"/>
        <w:rPr>
          <w:rFonts w:ascii="Tahoma" w:hAnsi="Tahoma" w:cs="Tahoma"/>
          <w:sz w:val="20"/>
          <w:szCs w:val="20"/>
        </w:rPr>
      </w:pPr>
      <w:r w:rsidRPr="00E5587F">
        <w:rPr>
          <w:rFonts w:ascii="Tahoma" w:hAnsi="Tahoma" w:cs="Tahoma"/>
          <w:b/>
          <w:sz w:val="20"/>
          <w:szCs w:val="20"/>
          <w:u w:val="single"/>
        </w:rPr>
        <w:t>H4/0920 Item ID:66741</w:t>
      </w:r>
    </w:p>
    <w:p w14:paraId="7DFBB689"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Cycle South Dublin update</w:t>
      </w:r>
    </w:p>
    <w:p w14:paraId="3C96ABF7"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lastRenderedPageBreak/>
        <w:t xml:space="preserve">The report as circulated was presented by Mick Mulhern, Director of Land Use Planning &amp; Transportation </w:t>
      </w:r>
    </w:p>
    <w:p w14:paraId="7B5008DB" w14:textId="77777777" w:rsidR="00E5587F" w:rsidRPr="00E5587F" w:rsidRDefault="00FC311B" w:rsidP="00E5587F">
      <w:pPr>
        <w:ind w:left="720"/>
      </w:pPr>
      <w:hyperlink r:id="rId16" w:history="1">
        <w:r w:rsidR="00E5587F" w:rsidRPr="00E5587F">
          <w:t>Cycle South Dublin emerging draft proposal</w:t>
        </w:r>
      </w:hyperlink>
    </w:p>
    <w:p w14:paraId="4870A980" w14:textId="77777777" w:rsidR="00E5587F" w:rsidRPr="00E5587F" w:rsidRDefault="00E5587F" w:rsidP="00E5587F">
      <w:pPr>
        <w:ind w:left="720"/>
      </w:pPr>
      <w:r w:rsidRPr="00E5587F">
        <w:t>A discussion ensured with contributions from Councillors P Gogarty, E O Broin, L Sinclair and S Moynihan, to which  Mick Mulhern responded.</w:t>
      </w:r>
    </w:p>
    <w:p w14:paraId="25237BBA" w14:textId="77777777" w:rsidR="00E5587F" w:rsidRPr="00E5587F" w:rsidRDefault="00E5587F" w:rsidP="00E5587F">
      <w:pPr>
        <w:ind w:left="720"/>
      </w:pPr>
      <w:r w:rsidRPr="00E5587F">
        <w:t>The discussion focused primarily on:</w:t>
      </w:r>
    </w:p>
    <w:p w14:paraId="5D4E5B72" w14:textId="77777777" w:rsidR="00E5587F" w:rsidRPr="00E5587F" w:rsidRDefault="00E5587F" w:rsidP="001C2A60">
      <w:pPr>
        <w:pStyle w:val="ListParagraph"/>
        <w:numPr>
          <w:ilvl w:val="0"/>
          <w:numId w:val="10"/>
        </w:numPr>
        <w:ind w:left="1440"/>
        <w:rPr>
          <w:rFonts w:eastAsiaTheme="minorHAnsi"/>
          <w:lang w:eastAsia="en-US"/>
        </w:rPr>
      </w:pPr>
      <w:r w:rsidRPr="00E5587F">
        <w:rPr>
          <w:rFonts w:eastAsiaTheme="minorHAnsi"/>
          <w:lang w:eastAsia="en-US"/>
        </w:rPr>
        <w:t>Funding – currently NTA approve on an annual basis so 5 yr programme good proposal for NTA/ SDCC may fund some projects from 3 year capital programme as necessary.</w:t>
      </w:r>
    </w:p>
    <w:p w14:paraId="22170C31" w14:textId="77777777" w:rsidR="00E5587F" w:rsidRPr="00E5587F" w:rsidRDefault="00E5587F" w:rsidP="001C2A60">
      <w:pPr>
        <w:pStyle w:val="ListParagraph"/>
        <w:numPr>
          <w:ilvl w:val="0"/>
          <w:numId w:val="10"/>
        </w:numPr>
        <w:ind w:left="1440"/>
        <w:rPr>
          <w:rFonts w:eastAsiaTheme="minorHAnsi"/>
          <w:lang w:eastAsia="en-US"/>
        </w:rPr>
      </w:pPr>
      <w:r w:rsidRPr="00E5587F">
        <w:rPr>
          <w:rFonts w:eastAsiaTheme="minorHAnsi"/>
          <w:lang w:eastAsia="en-US"/>
        </w:rPr>
        <w:t xml:space="preserve">Wellington Road learnings eg public realm maintenance </w:t>
      </w:r>
    </w:p>
    <w:p w14:paraId="693B7D3A" w14:textId="77777777" w:rsidR="00E5587F" w:rsidRPr="00E5587F" w:rsidRDefault="00E5587F" w:rsidP="001C2A60">
      <w:pPr>
        <w:pStyle w:val="ListParagraph"/>
        <w:numPr>
          <w:ilvl w:val="0"/>
          <w:numId w:val="10"/>
        </w:numPr>
        <w:ind w:left="1440"/>
        <w:rPr>
          <w:rFonts w:eastAsiaTheme="minorHAnsi"/>
          <w:lang w:eastAsia="en-US"/>
        </w:rPr>
      </w:pPr>
      <w:r w:rsidRPr="00E5587F">
        <w:rPr>
          <w:rFonts w:eastAsiaTheme="minorHAnsi"/>
          <w:lang w:eastAsia="en-US"/>
        </w:rPr>
        <w:t>Monastery Road – solution imminent</w:t>
      </w:r>
    </w:p>
    <w:p w14:paraId="2A401A93" w14:textId="77777777" w:rsidR="00E5587F" w:rsidRPr="00E5587F" w:rsidRDefault="00E5587F" w:rsidP="001C2A60">
      <w:pPr>
        <w:pStyle w:val="ListParagraph"/>
        <w:numPr>
          <w:ilvl w:val="0"/>
          <w:numId w:val="10"/>
        </w:numPr>
        <w:ind w:left="1440"/>
        <w:rPr>
          <w:rFonts w:eastAsiaTheme="minorHAnsi"/>
          <w:lang w:eastAsia="en-US"/>
        </w:rPr>
      </w:pPr>
      <w:r w:rsidRPr="00E5587F">
        <w:rPr>
          <w:rFonts w:eastAsiaTheme="minorHAnsi"/>
          <w:lang w:eastAsia="en-US"/>
        </w:rPr>
        <w:t>Segregated cycle lanes v on street – desirable but not always possible</w:t>
      </w:r>
    </w:p>
    <w:p w14:paraId="78484095" w14:textId="77777777" w:rsidR="00E5587F" w:rsidRPr="00E5587F" w:rsidRDefault="00E5587F" w:rsidP="001C2A60">
      <w:pPr>
        <w:pStyle w:val="ListParagraph"/>
        <w:numPr>
          <w:ilvl w:val="0"/>
          <w:numId w:val="10"/>
        </w:numPr>
        <w:ind w:left="1440"/>
        <w:rPr>
          <w:rFonts w:eastAsiaTheme="minorHAnsi"/>
          <w:lang w:eastAsia="en-US"/>
        </w:rPr>
      </w:pPr>
      <w:r w:rsidRPr="00E5587F">
        <w:rPr>
          <w:rFonts w:eastAsiaTheme="minorHAnsi"/>
          <w:lang w:eastAsia="en-US"/>
        </w:rPr>
        <w:t>Maintenance of cycle routes – proposed increased revenue budget 2021</w:t>
      </w:r>
    </w:p>
    <w:p w14:paraId="06E28367" w14:textId="77777777" w:rsidR="00E5587F" w:rsidRPr="00E5587F" w:rsidRDefault="00E5587F" w:rsidP="001C2A60">
      <w:pPr>
        <w:pStyle w:val="ListParagraph"/>
        <w:numPr>
          <w:ilvl w:val="0"/>
          <w:numId w:val="10"/>
        </w:numPr>
        <w:ind w:left="1440"/>
        <w:rPr>
          <w:rFonts w:eastAsiaTheme="minorHAnsi"/>
          <w:lang w:eastAsia="en-US"/>
        </w:rPr>
      </w:pPr>
      <w:r w:rsidRPr="00E5587F">
        <w:rPr>
          <w:rFonts w:eastAsiaTheme="minorHAnsi"/>
          <w:lang w:eastAsia="en-US"/>
        </w:rPr>
        <w:t xml:space="preserve"> Baldonnel – no extensive public benefit at present</w:t>
      </w:r>
    </w:p>
    <w:p w14:paraId="3AD7AFDB" w14:textId="77777777" w:rsidR="00E5587F" w:rsidRPr="00E5587F" w:rsidRDefault="00E5587F" w:rsidP="001C2A60">
      <w:pPr>
        <w:pStyle w:val="ListParagraph"/>
        <w:numPr>
          <w:ilvl w:val="0"/>
          <w:numId w:val="10"/>
        </w:numPr>
        <w:ind w:left="1440"/>
        <w:rPr>
          <w:rFonts w:eastAsiaTheme="minorHAnsi"/>
          <w:lang w:eastAsia="en-US"/>
        </w:rPr>
      </w:pPr>
      <w:r w:rsidRPr="00E5587F">
        <w:rPr>
          <w:rFonts w:eastAsiaTheme="minorHAnsi"/>
          <w:lang w:eastAsia="en-US"/>
        </w:rPr>
        <w:t>Speed reduction – limit review per “scheme”</w:t>
      </w:r>
    </w:p>
    <w:p w14:paraId="7F822930" w14:textId="77777777" w:rsidR="00E5587F" w:rsidRPr="00E5587F" w:rsidRDefault="00E5587F" w:rsidP="00E5587F">
      <w:pPr>
        <w:pStyle w:val="ListParagraph"/>
        <w:ind w:left="1440"/>
        <w:rPr>
          <w:rFonts w:eastAsiaTheme="minorHAnsi"/>
          <w:lang w:eastAsia="en-US"/>
        </w:rPr>
      </w:pPr>
    </w:p>
    <w:p w14:paraId="3F732553" w14:textId="77777777" w:rsidR="00E5587F" w:rsidRPr="00E5587F" w:rsidRDefault="00E5587F" w:rsidP="00E5587F">
      <w:pPr>
        <w:ind w:left="720"/>
        <w:rPr>
          <w:rFonts w:ascii="Tahoma" w:hAnsi="Tahoma" w:cs="Tahoma"/>
          <w:sz w:val="20"/>
          <w:szCs w:val="20"/>
        </w:rPr>
      </w:pPr>
      <w:r w:rsidRPr="00E5587F">
        <w:t>The report was NOTED</w:t>
      </w:r>
    </w:p>
    <w:p w14:paraId="3F6BC9FA" w14:textId="77777777" w:rsidR="00E5587F" w:rsidRPr="00E5587F" w:rsidRDefault="00E5587F" w:rsidP="00E5587F">
      <w:pPr>
        <w:pStyle w:val="Heading3"/>
        <w:ind w:left="720"/>
        <w:rPr>
          <w:rFonts w:ascii="Tahoma" w:hAnsi="Tahoma" w:cs="Tahoma"/>
          <w:sz w:val="20"/>
          <w:szCs w:val="20"/>
        </w:rPr>
      </w:pPr>
      <w:r w:rsidRPr="00E5587F">
        <w:rPr>
          <w:rFonts w:ascii="Tahoma" w:hAnsi="Tahoma" w:cs="Tahoma"/>
          <w:b/>
          <w:sz w:val="20"/>
          <w:szCs w:val="20"/>
          <w:u w:val="single"/>
        </w:rPr>
        <w:t>H5/0920 Item ID:66946</w:t>
      </w:r>
    </w:p>
    <w:p w14:paraId="25305A15" w14:textId="77777777" w:rsidR="00E5587F" w:rsidRPr="00E5587F" w:rsidRDefault="00E5587F" w:rsidP="00E5587F">
      <w:pPr>
        <w:ind w:left="720"/>
        <w:rPr>
          <w:rFonts w:ascii="Tahoma" w:hAnsi="Tahoma" w:cs="Tahoma"/>
          <w:sz w:val="20"/>
          <w:szCs w:val="20"/>
        </w:rPr>
      </w:pPr>
    </w:p>
    <w:p w14:paraId="4AFC9E70"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Update on Naas Road Framework</w:t>
      </w:r>
    </w:p>
    <w:p w14:paraId="5856FB1D"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This report was presented by Deirdre Kirwan, Executive Planner and Jason Frehill, Senior Planner.</w:t>
      </w:r>
    </w:p>
    <w:p w14:paraId="1BEC6BDE" w14:textId="77777777" w:rsidR="00E5587F" w:rsidRPr="00E5587F" w:rsidRDefault="00FC311B" w:rsidP="00E5587F">
      <w:pPr>
        <w:ind w:left="720"/>
      </w:pPr>
      <w:hyperlink r:id="rId17" w:history="1">
        <w:r w:rsidR="00E5587F" w:rsidRPr="00E5587F">
          <w:t>Naas Road, Ballymount, Park West Presentation</w:t>
        </w:r>
      </w:hyperlink>
    </w:p>
    <w:p w14:paraId="57F2DF71" w14:textId="77777777" w:rsidR="00E5587F" w:rsidRPr="00E5587F" w:rsidRDefault="00E5587F" w:rsidP="00E5587F">
      <w:pPr>
        <w:ind w:left="720"/>
      </w:pPr>
      <w:r w:rsidRPr="00E5587F">
        <w:t>The presentation focused primarily on:</w:t>
      </w:r>
    </w:p>
    <w:p w14:paraId="1B72C9F2" w14:textId="77777777" w:rsidR="00E5587F" w:rsidRPr="00E5587F" w:rsidRDefault="00E5587F" w:rsidP="001C2A60">
      <w:pPr>
        <w:pStyle w:val="ListParagraph"/>
        <w:numPr>
          <w:ilvl w:val="0"/>
          <w:numId w:val="11"/>
        </w:numPr>
        <w:ind w:left="1440"/>
        <w:rPr>
          <w:rFonts w:eastAsiaTheme="minorHAnsi"/>
          <w:lang w:eastAsia="en-US"/>
        </w:rPr>
      </w:pPr>
      <w:r w:rsidRPr="00E5587F">
        <w:rPr>
          <w:rFonts w:eastAsiaTheme="minorHAnsi"/>
          <w:lang w:eastAsia="en-US"/>
        </w:rPr>
        <w:t>Project background</w:t>
      </w:r>
    </w:p>
    <w:p w14:paraId="1DB9FEDD" w14:textId="77777777" w:rsidR="00E5587F" w:rsidRPr="00E5587F" w:rsidRDefault="00E5587F" w:rsidP="001C2A60">
      <w:pPr>
        <w:pStyle w:val="ListParagraph"/>
        <w:numPr>
          <w:ilvl w:val="0"/>
          <w:numId w:val="11"/>
        </w:numPr>
        <w:ind w:left="1440"/>
        <w:rPr>
          <w:rFonts w:eastAsiaTheme="minorHAnsi"/>
          <w:lang w:eastAsia="en-US"/>
        </w:rPr>
      </w:pPr>
      <w:r w:rsidRPr="00E5587F">
        <w:rPr>
          <w:rFonts w:eastAsiaTheme="minorHAnsi"/>
          <w:lang w:eastAsia="en-US"/>
        </w:rPr>
        <w:t>Study area</w:t>
      </w:r>
    </w:p>
    <w:p w14:paraId="037335BC" w14:textId="77777777" w:rsidR="00E5587F" w:rsidRPr="00E5587F" w:rsidRDefault="00E5587F" w:rsidP="001C2A60">
      <w:pPr>
        <w:pStyle w:val="ListParagraph"/>
        <w:numPr>
          <w:ilvl w:val="0"/>
          <w:numId w:val="11"/>
        </w:numPr>
        <w:ind w:left="1440"/>
        <w:rPr>
          <w:rFonts w:eastAsiaTheme="minorHAnsi"/>
          <w:lang w:eastAsia="en-US"/>
        </w:rPr>
      </w:pPr>
      <w:r w:rsidRPr="00E5587F">
        <w:rPr>
          <w:rFonts w:eastAsiaTheme="minorHAnsi"/>
          <w:lang w:eastAsia="en-US"/>
        </w:rPr>
        <w:t>SDCC / DCC Zoning</w:t>
      </w:r>
    </w:p>
    <w:p w14:paraId="75E131C7" w14:textId="77777777" w:rsidR="00E5587F" w:rsidRPr="00E5587F" w:rsidRDefault="00E5587F" w:rsidP="001C2A60">
      <w:pPr>
        <w:pStyle w:val="ListParagraph"/>
        <w:numPr>
          <w:ilvl w:val="0"/>
          <w:numId w:val="11"/>
        </w:numPr>
        <w:ind w:left="1440"/>
        <w:rPr>
          <w:rFonts w:eastAsiaTheme="minorHAnsi"/>
          <w:lang w:eastAsia="en-US"/>
        </w:rPr>
      </w:pPr>
      <w:r w:rsidRPr="00E5587F">
        <w:rPr>
          <w:rFonts w:eastAsiaTheme="minorHAnsi"/>
          <w:lang w:eastAsia="en-US"/>
        </w:rPr>
        <w:t>Challenges / opportunities</w:t>
      </w:r>
    </w:p>
    <w:p w14:paraId="5B3FA03E" w14:textId="77777777" w:rsidR="00E5587F" w:rsidRPr="00E5587F" w:rsidRDefault="00E5587F" w:rsidP="001C2A60">
      <w:pPr>
        <w:pStyle w:val="ListParagraph"/>
        <w:numPr>
          <w:ilvl w:val="0"/>
          <w:numId w:val="11"/>
        </w:numPr>
        <w:ind w:left="1440"/>
        <w:rPr>
          <w:rFonts w:eastAsiaTheme="minorHAnsi"/>
          <w:lang w:eastAsia="en-US"/>
        </w:rPr>
      </w:pPr>
      <w:r w:rsidRPr="00E5587F">
        <w:rPr>
          <w:rFonts w:eastAsiaTheme="minorHAnsi"/>
          <w:lang w:eastAsia="en-US"/>
        </w:rPr>
        <w:t>Timelines</w:t>
      </w:r>
    </w:p>
    <w:p w14:paraId="32F35B97" w14:textId="77777777" w:rsidR="00E5587F" w:rsidRPr="00E5587F" w:rsidRDefault="00E5587F" w:rsidP="001C2A60">
      <w:pPr>
        <w:pStyle w:val="ListParagraph"/>
        <w:numPr>
          <w:ilvl w:val="0"/>
          <w:numId w:val="11"/>
        </w:numPr>
        <w:ind w:left="1440"/>
        <w:rPr>
          <w:rFonts w:eastAsiaTheme="minorHAnsi"/>
          <w:lang w:eastAsia="en-US"/>
        </w:rPr>
      </w:pPr>
      <w:r w:rsidRPr="00E5587F">
        <w:rPr>
          <w:rFonts w:eastAsiaTheme="minorHAnsi"/>
          <w:lang w:eastAsia="en-US"/>
        </w:rPr>
        <w:t>Project team</w:t>
      </w:r>
    </w:p>
    <w:p w14:paraId="3D0D8D5E" w14:textId="77777777" w:rsidR="00E5587F" w:rsidRPr="00E5587F" w:rsidRDefault="00E5587F" w:rsidP="001C2A60">
      <w:pPr>
        <w:pStyle w:val="ListParagraph"/>
        <w:numPr>
          <w:ilvl w:val="0"/>
          <w:numId w:val="11"/>
        </w:numPr>
        <w:ind w:left="1440"/>
        <w:rPr>
          <w:rFonts w:eastAsiaTheme="minorHAnsi"/>
          <w:lang w:eastAsia="en-US"/>
        </w:rPr>
      </w:pPr>
      <w:r w:rsidRPr="00E5587F">
        <w:rPr>
          <w:rFonts w:eastAsiaTheme="minorHAnsi"/>
          <w:lang w:eastAsia="en-US"/>
        </w:rPr>
        <w:t>Next steps</w:t>
      </w:r>
    </w:p>
    <w:p w14:paraId="4BF51D00"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Mick Mulhern confirmed that there would be many opportunities for the Councillors to contribute to this Framework and he and Jason Frehill responded to queries from Councillors L Sinclair and E O Broin.</w:t>
      </w:r>
    </w:p>
    <w:p w14:paraId="15665847"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The report was </w:t>
      </w:r>
      <w:r w:rsidRPr="00E5587F">
        <w:rPr>
          <w:rFonts w:ascii="Tahoma" w:hAnsi="Tahoma" w:cs="Tahoma"/>
          <w:b/>
          <w:bCs/>
          <w:sz w:val="20"/>
          <w:szCs w:val="20"/>
        </w:rPr>
        <w:t>NOTED</w:t>
      </w:r>
    </w:p>
    <w:p w14:paraId="12555604" w14:textId="77777777" w:rsidR="00E5587F" w:rsidRPr="00E5587F" w:rsidRDefault="00E5587F" w:rsidP="00E5587F">
      <w:pPr>
        <w:pStyle w:val="Heading3"/>
        <w:ind w:left="720"/>
        <w:rPr>
          <w:rFonts w:ascii="Tahoma" w:hAnsi="Tahoma" w:cs="Tahoma"/>
          <w:sz w:val="20"/>
          <w:szCs w:val="20"/>
        </w:rPr>
      </w:pPr>
      <w:r w:rsidRPr="00E5587F">
        <w:rPr>
          <w:rFonts w:ascii="Tahoma" w:hAnsi="Tahoma" w:cs="Tahoma"/>
          <w:b/>
          <w:sz w:val="20"/>
          <w:szCs w:val="20"/>
          <w:u w:val="single"/>
        </w:rPr>
        <w:t>H6/0920 Item ID:66950</w:t>
      </w:r>
    </w:p>
    <w:p w14:paraId="6ED19019"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Green Infrastructure Strategy Update</w:t>
      </w:r>
    </w:p>
    <w:p w14:paraId="7891F535" w14:textId="77777777" w:rsidR="00E5587F" w:rsidRPr="00E5587F" w:rsidRDefault="00FC311B" w:rsidP="00E5587F">
      <w:pPr>
        <w:ind w:left="720"/>
        <w:rPr>
          <w:rStyle w:val="Hyperlink"/>
          <w:rFonts w:ascii="Tahoma" w:hAnsi="Tahoma" w:cs="Tahoma"/>
          <w:sz w:val="20"/>
          <w:szCs w:val="20"/>
        </w:rPr>
      </w:pPr>
      <w:hyperlink r:id="rId18" w:history="1">
        <w:r w:rsidR="00E5587F" w:rsidRPr="00E5587F">
          <w:rPr>
            <w:rStyle w:val="Hyperlink"/>
            <w:rFonts w:ascii="Tahoma" w:hAnsi="Tahoma" w:cs="Tahoma"/>
            <w:sz w:val="20"/>
            <w:szCs w:val="20"/>
          </w:rPr>
          <w:t>GI Strategy</w:t>
        </w:r>
      </w:hyperlink>
    </w:p>
    <w:p w14:paraId="1278E246"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The report as circulated was presented by Hazel Craigie, Senior Planner and focused primarily on:</w:t>
      </w:r>
    </w:p>
    <w:p w14:paraId="428D602F" w14:textId="77777777" w:rsidR="00E5587F" w:rsidRPr="00E5587F" w:rsidRDefault="00E5587F" w:rsidP="001C2A60">
      <w:pPr>
        <w:pStyle w:val="ListParagraph"/>
        <w:numPr>
          <w:ilvl w:val="0"/>
          <w:numId w:val="12"/>
        </w:numPr>
        <w:ind w:left="1440"/>
        <w:rPr>
          <w:rFonts w:ascii="Tahoma" w:hAnsi="Tahoma" w:cs="Tahoma"/>
          <w:sz w:val="20"/>
          <w:szCs w:val="20"/>
        </w:rPr>
      </w:pPr>
      <w:r w:rsidRPr="00E5587F">
        <w:rPr>
          <w:rFonts w:ascii="Tahoma" w:hAnsi="Tahoma" w:cs="Tahoma"/>
          <w:sz w:val="20"/>
          <w:szCs w:val="20"/>
        </w:rPr>
        <w:lastRenderedPageBreak/>
        <w:t>Definition of GI</w:t>
      </w:r>
    </w:p>
    <w:p w14:paraId="44AFD339" w14:textId="77777777" w:rsidR="00E5587F" w:rsidRPr="00E5587F" w:rsidRDefault="00E5587F" w:rsidP="001C2A60">
      <w:pPr>
        <w:pStyle w:val="ListParagraph"/>
        <w:numPr>
          <w:ilvl w:val="0"/>
          <w:numId w:val="12"/>
        </w:numPr>
        <w:ind w:left="1440"/>
        <w:rPr>
          <w:rFonts w:ascii="Tahoma" w:hAnsi="Tahoma" w:cs="Tahoma"/>
          <w:sz w:val="20"/>
          <w:szCs w:val="20"/>
        </w:rPr>
      </w:pPr>
      <w:r w:rsidRPr="00E5587F">
        <w:rPr>
          <w:rFonts w:ascii="Tahoma" w:hAnsi="Tahoma" w:cs="Tahoma"/>
          <w:sz w:val="20"/>
          <w:szCs w:val="20"/>
        </w:rPr>
        <w:t>Core Areas</w:t>
      </w:r>
    </w:p>
    <w:p w14:paraId="28471DFB" w14:textId="77777777" w:rsidR="00E5587F" w:rsidRPr="00E5587F" w:rsidRDefault="00E5587F" w:rsidP="001C2A60">
      <w:pPr>
        <w:pStyle w:val="ListParagraph"/>
        <w:numPr>
          <w:ilvl w:val="0"/>
          <w:numId w:val="12"/>
        </w:numPr>
        <w:ind w:left="1440"/>
        <w:rPr>
          <w:rFonts w:ascii="Tahoma" w:hAnsi="Tahoma" w:cs="Tahoma"/>
          <w:sz w:val="20"/>
          <w:szCs w:val="20"/>
        </w:rPr>
      </w:pPr>
      <w:r w:rsidRPr="00E5587F">
        <w:rPr>
          <w:rFonts w:ascii="Tahoma" w:hAnsi="Tahoma" w:cs="Tahoma"/>
          <w:sz w:val="20"/>
          <w:szCs w:val="20"/>
        </w:rPr>
        <w:t>Strategic Basis</w:t>
      </w:r>
    </w:p>
    <w:p w14:paraId="4B55EBB7" w14:textId="77777777" w:rsidR="00E5587F" w:rsidRPr="00E5587F" w:rsidRDefault="00E5587F" w:rsidP="001C2A60">
      <w:pPr>
        <w:pStyle w:val="ListParagraph"/>
        <w:numPr>
          <w:ilvl w:val="0"/>
          <w:numId w:val="12"/>
        </w:numPr>
        <w:ind w:left="1440"/>
        <w:rPr>
          <w:rFonts w:ascii="Tahoma" w:hAnsi="Tahoma" w:cs="Tahoma"/>
          <w:sz w:val="20"/>
          <w:szCs w:val="20"/>
        </w:rPr>
      </w:pPr>
      <w:r w:rsidRPr="00E5587F">
        <w:rPr>
          <w:rFonts w:ascii="Tahoma" w:hAnsi="Tahoma" w:cs="Tahoma"/>
          <w:sz w:val="20"/>
          <w:szCs w:val="20"/>
        </w:rPr>
        <w:t xml:space="preserve">Multi – Disciplinary Project Team </w:t>
      </w:r>
    </w:p>
    <w:p w14:paraId="3A40BAE6" w14:textId="77777777" w:rsidR="00E5587F" w:rsidRPr="00E5587F" w:rsidRDefault="00E5587F" w:rsidP="001C2A60">
      <w:pPr>
        <w:pStyle w:val="ListParagraph"/>
        <w:numPr>
          <w:ilvl w:val="0"/>
          <w:numId w:val="12"/>
        </w:numPr>
        <w:ind w:left="1440"/>
        <w:rPr>
          <w:rFonts w:ascii="Tahoma" w:hAnsi="Tahoma" w:cs="Tahoma"/>
          <w:sz w:val="20"/>
          <w:szCs w:val="20"/>
        </w:rPr>
      </w:pPr>
      <w:r w:rsidRPr="00E5587F">
        <w:rPr>
          <w:rFonts w:ascii="Tahoma" w:hAnsi="Tahoma" w:cs="Tahoma"/>
          <w:sz w:val="20"/>
          <w:szCs w:val="20"/>
        </w:rPr>
        <w:t>4 stage methodology and programme</w:t>
      </w:r>
    </w:p>
    <w:p w14:paraId="604EE737" w14:textId="77777777" w:rsidR="00E5587F" w:rsidRPr="00E5587F" w:rsidRDefault="00E5587F" w:rsidP="00E5587F">
      <w:pPr>
        <w:ind w:left="720"/>
      </w:pPr>
      <w:r w:rsidRPr="00E5587F">
        <w:t>A discussion ensued with contribution from Councillor E O Broin, L Sinclair to which Ms Craigie, Senior Planner responded.</w:t>
      </w:r>
    </w:p>
    <w:p w14:paraId="4E0904C4" w14:textId="77777777" w:rsidR="00E5587F" w:rsidRPr="00E5587F" w:rsidRDefault="00E5587F" w:rsidP="00E5587F">
      <w:pPr>
        <w:ind w:left="720"/>
      </w:pPr>
      <w:r w:rsidRPr="00E5587F">
        <w:t xml:space="preserve">The main issues discussed related to </w:t>
      </w:r>
    </w:p>
    <w:p w14:paraId="4B08C099" w14:textId="77777777" w:rsidR="00E5587F" w:rsidRPr="00E5587F" w:rsidRDefault="00E5587F" w:rsidP="001C2A60">
      <w:pPr>
        <w:pStyle w:val="ListParagraph"/>
        <w:numPr>
          <w:ilvl w:val="0"/>
          <w:numId w:val="13"/>
        </w:numPr>
        <w:ind w:left="1440"/>
        <w:rPr>
          <w:rFonts w:eastAsiaTheme="minorHAnsi"/>
          <w:lang w:eastAsia="en-US"/>
        </w:rPr>
      </w:pPr>
      <w:r w:rsidRPr="00E5587F">
        <w:rPr>
          <w:rFonts w:eastAsiaTheme="minorHAnsi"/>
          <w:lang w:eastAsia="en-US"/>
        </w:rPr>
        <w:t>Overlap with Coillte</w:t>
      </w:r>
    </w:p>
    <w:p w14:paraId="29D18EEA" w14:textId="77777777" w:rsidR="00E5587F" w:rsidRPr="00E5587F" w:rsidRDefault="00E5587F" w:rsidP="001C2A60">
      <w:pPr>
        <w:pStyle w:val="ListParagraph"/>
        <w:numPr>
          <w:ilvl w:val="0"/>
          <w:numId w:val="13"/>
        </w:numPr>
        <w:ind w:left="1440"/>
        <w:rPr>
          <w:rFonts w:eastAsiaTheme="minorHAnsi"/>
          <w:lang w:eastAsia="en-US"/>
        </w:rPr>
      </w:pPr>
      <w:r w:rsidRPr="00E5587F">
        <w:rPr>
          <w:rFonts w:eastAsiaTheme="minorHAnsi"/>
          <w:lang w:eastAsia="en-US"/>
        </w:rPr>
        <w:t>Rathcoole</w:t>
      </w:r>
    </w:p>
    <w:p w14:paraId="67647EF9" w14:textId="77777777" w:rsidR="00E5587F" w:rsidRPr="00E5587F" w:rsidRDefault="00E5587F" w:rsidP="001C2A60">
      <w:pPr>
        <w:pStyle w:val="ListParagraph"/>
        <w:numPr>
          <w:ilvl w:val="0"/>
          <w:numId w:val="13"/>
        </w:numPr>
        <w:ind w:left="1440"/>
        <w:rPr>
          <w:rFonts w:eastAsiaTheme="minorHAnsi"/>
          <w:lang w:eastAsia="en-US"/>
        </w:rPr>
      </w:pPr>
      <w:r w:rsidRPr="00E5587F">
        <w:rPr>
          <w:rFonts w:eastAsiaTheme="minorHAnsi"/>
          <w:lang w:eastAsia="en-US"/>
        </w:rPr>
        <w:t>Positive - seeing CDP papers coming to fruition</w:t>
      </w:r>
    </w:p>
    <w:p w14:paraId="1567F9BD" w14:textId="77777777" w:rsidR="00E5587F" w:rsidRPr="00E5587F" w:rsidRDefault="00E5587F" w:rsidP="00E5587F">
      <w:pPr>
        <w:ind w:left="720"/>
      </w:pPr>
      <w:r w:rsidRPr="00E5587F">
        <w:t>The report was NOTED</w:t>
      </w:r>
    </w:p>
    <w:p w14:paraId="50E494FC" w14:textId="77777777" w:rsidR="00E5587F" w:rsidRPr="00E5587F" w:rsidRDefault="00E5587F" w:rsidP="00E5587F">
      <w:pPr>
        <w:pStyle w:val="Heading3"/>
        <w:ind w:left="720"/>
        <w:rPr>
          <w:rFonts w:ascii="Tahoma" w:hAnsi="Tahoma" w:cs="Tahoma"/>
          <w:bCs/>
          <w:sz w:val="20"/>
          <w:szCs w:val="20"/>
        </w:rPr>
      </w:pPr>
      <w:r w:rsidRPr="004007CE">
        <w:rPr>
          <w:bCs/>
        </w:rPr>
        <w:t>As the meeting time was exhausted</w:t>
      </w:r>
      <w:r w:rsidRPr="00E5587F">
        <w:rPr>
          <w:rStyle w:val="Hyperlink"/>
          <w:rFonts w:ascii="Tahoma" w:hAnsi="Tahoma" w:cs="Tahoma"/>
          <w:b/>
          <w:bCs/>
          <w:sz w:val="20"/>
          <w:szCs w:val="20"/>
        </w:rPr>
        <w:t xml:space="preserve"> </w:t>
      </w:r>
      <w:r w:rsidRPr="00E5587F">
        <w:rPr>
          <w:rFonts w:ascii="Tahoma" w:hAnsi="Tahoma" w:cs="Tahoma"/>
          <w:bCs/>
          <w:sz w:val="20"/>
          <w:szCs w:val="20"/>
        </w:rPr>
        <w:t xml:space="preserve">It was agreed to postpone the following two items to an adjourned LUPT SPC meeting to be held on </w:t>
      </w:r>
      <w:r w:rsidRPr="00E5587F">
        <w:rPr>
          <w:rFonts w:ascii="Tahoma" w:hAnsi="Tahoma" w:cs="Tahoma"/>
          <w:b/>
          <w:sz w:val="20"/>
          <w:szCs w:val="20"/>
        </w:rPr>
        <w:t>Thursday 1</w:t>
      </w:r>
      <w:r w:rsidRPr="00E5587F">
        <w:rPr>
          <w:rFonts w:ascii="Tahoma" w:hAnsi="Tahoma" w:cs="Tahoma"/>
          <w:b/>
          <w:sz w:val="20"/>
          <w:szCs w:val="20"/>
          <w:vertAlign w:val="superscript"/>
        </w:rPr>
        <w:t>st</w:t>
      </w:r>
      <w:r w:rsidRPr="00E5587F">
        <w:rPr>
          <w:rFonts w:ascii="Tahoma" w:hAnsi="Tahoma" w:cs="Tahoma"/>
          <w:b/>
          <w:sz w:val="20"/>
          <w:szCs w:val="20"/>
        </w:rPr>
        <w:t xml:space="preserve"> October 2020 @ 5.30 pm.</w:t>
      </w:r>
      <w:r w:rsidRPr="00E5587F">
        <w:rPr>
          <w:rFonts w:ascii="Tahoma" w:hAnsi="Tahoma" w:cs="Tahoma"/>
          <w:bCs/>
          <w:sz w:val="20"/>
          <w:szCs w:val="20"/>
        </w:rPr>
        <w:t xml:space="preserve"> </w:t>
      </w:r>
    </w:p>
    <w:p w14:paraId="6C3472C4" w14:textId="77777777" w:rsidR="00E5587F" w:rsidRPr="00E5587F" w:rsidRDefault="00E5587F" w:rsidP="00E5587F">
      <w:pPr>
        <w:ind w:left="720"/>
        <w:rPr>
          <w:rStyle w:val="Hyperlink"/>
          <w:rFonts w:ascii="Tahoma" w:hAnsi="Tahoma" w:cs="Tahoma"/>
          <w:sz w:val="20"/>
          <w:szCs w:val="20"/>
        </w:rPr>
      </w:pPr>
    </w:p>
    <w:p w14:paraId="3323C6A2" w14:textId="77777777" w:rsidR="00E5587F" w:rsidRPr="00E5587F" w:rsidRDefault="00E5587F" w:rsidP="001C2A60">
      <w:pPr>
        <w:pStyle w:val="Heading3"/>
        <w:numPr>
          <w:ilvl w:val="0"/>
          <w:numId w:val="14"/>
        </w:numPr>
        <w:ind w:left="1440"/>
        <w:rPr>
          <w:rFonts w:ascii="Tahoma" w:hAnsi="Tahoma" w:cs="Tahoma"/>
          <w:b/>
          <w:sz w:val="20"/>
          <w:szCs w:val="20"/>
        </w:rPr>
      </w:pPr>
      <w:r w:rsidRPr="00E5587F">
        <w:rPr>
          <w:rFonts w:ascii="Tahoma" w:hAnsi="Tahoma" w:cs="Tahoma"/>
          <w:b/>
          <w:sz w:val="20"/>
          <w:szCs w:val="20"/>
        </w:rPr>
        <w:t xml:space="preserve">H7 Item ID:66742 - Draft Biodiversity Action Plan – update on public consultation and </w:t>
      </w:r>
    </w:p>
    <w:p w14:paraId="7E881162" w14:textId="77777777" w:rsidR="00E5587F" w:rsidRPr="00E5587F" w:rsidRDefault="00E5587F" w:rsidP="001C2A60">
      <w:pPr>
        <w:pStyle w:val="Heading3"/>
        <w:numPr>
          <w:ilvl w:val="0"/>
          <w:numId w:val="14"/>
        </w:numPr>
        <w:ind w:left="1440"/>
        <w:rPr>
          <w:rFonts w:ascii="Tahoma" w:hAnsi="Tahoma" w:cs="Tahoma"/>
          <w:b/>
          <w:sz w:val="20"/>
          <w:szCs w:val="20"/>
        </w:rPr>
      </w:pPr>
      <w:r w:rsidRPr="00E5587F">
        <w:rPr>
          <w:rFonts w:ascii="Tahoma" w:hAnsi="Tahoma" w:cs="Tahoma"/>
          <w:b/>
          <w:sz w:val="20"/>
          <w:szCs w:val="20"/>
        </w:rPr>
        <w:t xml:space="preserve">H8 Item ID:66732 Draft Parking byelaws’ – Update on Public Consultation </w:t>
      </w:r>
    </w:p>
    <w:p w14:paraId="450FE951" w14:textId="77777777" w:rsidR="00E5587F" w:rsidRPr="00E5587F" w:rsidRDefault="00E5587F" w:rsidP="00E5587F">
      <w:pPr>
        <w:pStyle w:val="Heading3"/>
        <w:ind w:left="720"/>
        <w:rPr>
          <w:rFonts w:ascii="Tahoma" w:hAnsi="Tahoma" w:cs="Tahoma"/>
          <w:b/>
          <w:sz w:val="20"/>
          <w:szCs w:val="20"/>
          <w:u w:val="single"/>
        </w:rPr>
      </w:pPr>
      <w:r w:rsidRPr="00E5587F">
        <w:rPr>
          <w:rFonts w:ascii="Tahoma" w:hAnsi="Tahoma" w:cs="Tahoma"/>
          <w:b/>
          <w:sz w:val="20"/>
          <w:szCs w:val="20"/>
          <w:u w:val="single"/>
        </w:rPr>
        <w:t>AOB</w:t>
      </w:r>
    </w:p>
    <w:p w14:paraId="0E76A710" w14:textId="77777777" w:rsidR="00E5587F" w:rsidRPr="00E5587F" w:rsidRDefault="00E5587F" w:rsidP="00E5587F">
      <w:pPr>
        <w:pStyle w:val="Heading3"/>
        <w:ind w:left="720"/>
        <w:rPr>
          <w:rFonts w:ascii="Tahoma" w:hAnsi="Tahoma" w:cs="Tahoma"/>
          <w:bCs/>
          <w:sz w:val="20"/>
          <w:szCs w:val="20"/>
        </w:rPr>
      </w:pPr>
      <w:r w:rsidRPr="00E5587F">
        <w:rPr>
          <w:rFonts w:ascii="Tahoma" w:hAnsi="Tahoma" w:cs="Tahoma"/>
          <w:b/>
          <w:sz w:val="20"/>
          <w:szCs w:val="20"/>
        </w:rPr>
        <w:t xml:space="preserve">Byelaws:   </w:t>
      </w:r>
      <w:r w:rsidRPr="00E5587F">
        <w:rPr>
          <w:rFonts w:ascii="Tahoma" w:hAnsi="Tahoma" w:cs="Tahoma"/>
          <w:bCs/>
          <w:sz w:val="20"/>
          <w:szCs w:val="20"/>
        </w:rPr>
        <w:t>Cllr McManus queried when might the parking ByeLaws become effective .</w:t>
      </w:r>
    </w:p>
    <w:p w14:paraId="78F3D418" w14:textId="77777777" w:rsidR="00E5587F" w:rsidRPr="00E5587F" w:rsidRDefault="00E5587F" w:rsidP="00E5587F">
      <w:pPr>
        <w:ind w:left="720"/>
        <w:jc w:val="both"/>
        <w:rPr>
          <w:rFonts w:ascii="Tahoma" w:hAnsi="Tahoma" w:cs="Tahoma"/>
          <w:bCs/>
          <w:sz w:val="20"/>
          <w:szCs w:val="20"/>
        </w:rPr>
      </w:pPr>
    </w:p>
    <w:p w14:paraId="3D1CA144" w14:textId="77777777" w:rsidR="00E5587F" w:rsidRPr="00E5587F" w:rsidRDefault="00E5587F" w:rsidP="00E5587F">
      <w:pPr>
        <w:ind w:left="720"/>
        <w:jc w:val="both"/>
        <w:rPr>
          <w:rFonts w:ascii="Tahoma" w:hAnsi="Tahoma" w:cs="Tahoma"/>
          <w:sz w:val="20"/>
          <w:szCs w:val="20"/>
        </w:rPr>
      </w:pPr>
      <w:r w:rsidRPr="00E5587F">
        <w:rPr>
          <w:rFonts w:ascii="Tahoma" w:hAnsi="Tahoma" w:cs="Tahoma"/>
          <w:bCs/>
          <w:sz w:val="20"/>
          <w:szCs w:val="20"/>
        </w:rPr>
        <w:t>Mary Maguire SEO advised that w</w:t>
      </w:r>
      <w:r w:rsidRPr="00E5587F">
        <w:rPr>
          <w:rFonts w:ascii="Tahoma" w:hAnsi="Tahoma" w:cs="Tahoma"/>
          <w:sz w:val="20"/>
          <w:szCs w:val="20"/>
        </w:rPr>
        <w:t>hen ByeLaw are made, they shall come into force on a date specified, but not less than 30 days after being made.   For example,  if the ByeLaws are made at the November Council Meeting they cannot be effective until at least 30 days has elapsed and a further publication is made in Iris Oifigiúil.   The proposed effective date will be on the made ByeLaws, and ideally from c  1</w:t>
      </w:r>
      <w:r w:rsidRPr="00E5587F">
        <w:rPr>
          <w:rFonts w:ascii="Tahoma" w:hAnsi="Tahoma" w:cs="Tahoma"/>
          <w:sz w:val="20"/>
          <w:szCs w:val="20"/>
          <w:vertAlign w:val="superscript"/>
        </w:rPr>
        <w:t>st</w:t>
      </w:r>
      <w:r w:rsidRPr="00E5587F">
        <w:rPr>
          <w:rFonts w:ascii="Tahoma" w:hAnsi="Tahoma" w:cs="Tahoma"/>
          <w:sz w:val="20"/>
          <w:szCs w:val="20"/>
        </w:rPr>
        <w:t xml:space="preserve"> January 2021.</w:t>
      </w:r>
    </w:p>
    <w:p w14:paraId="0E6393FC" w14:textId="77777777" w:rsidR="00E5587F" w:rsidRPr="00E5587F" w:rsidRDefault="00E5587F" w:rsidP="00E5587F">
      <w:pPr>
        <w:pStyle w:val="Heading3"/>
        <w:ind w:left="720"/>
        <w:rPr>
          <w:rFonts w:ascii="Tahoma" w:hAnsi="Tahoma" w:cs="Tahoma"/>
          <w:bCs/>
          <w:sz w:val="20"/>
          <w:szCs w:val="20"/>
        </w:rPr>
      </w:pPr>
      <w:r w:rsidRPr="00E5587F">
        <w:rPr>
          <w:rFonts w:ascii="Tahoma" w:hAnsi="Tahoma" w:cs="Tahoma"/>
          <w:b/>
          <w:sz w:val="20"/>
          <w:szCs w:val="20"/>
        </w:rPr>
        <w:t xml:space="preserve">Meeting with Minister Ryan:  </w:t>
      </w:r>
      <w:r w:rsidRPr="00E5587F">
        <w:rPr>
          <w:rFonts w:ascii="Tahoma" w:hAnsi="Tahoma" w:cs="Tahoma"/>
          <w:bCs/>
          <w:sz w:val="20"/>
          <w:szCs w:val="20"/>
        </w:rPr>
        <w:t>Cllr Sinclair informed the meeting that Minister E Ryan, Department of Communications, Climate Action and Environment and Transport, Tourism and Sport would like to meet with the member of the SPC on the 9</w:t>
      </w:r>
      <w:r w:rsidRPr="00E5587F">
        <w:rPr>
          <w:rFonts w:ascii="Tahoma" w:hAnsi="Tahoma" w:cs="Tahoma"/>
          <w:bCs/>
          <w:sz w:val="20"/>
          <w:szCs w:val="20"/>
          <w:vertAlign w:val="superscript"/>
        </w:rPr>
        <w:t>th</w:t>
      </w:r>
      <w:r w:rsidRPr="00E5587F">
        <w:rPr>
          <w:rFonts w:ascii="Tahoma" w:hAnsi="Tahoma" w:cs="Tahoma"/>
          <w:bCs/>
          <w:sz w:val="20"/>
          <w:szCs w:val="20"/>
        </w:rPr>
        <w:t xml:space="preserve"> October at 4.30pm .  This will be a virtual meeting. </w:t>
      </w:r>
    </w:p>
    <w:p w14:paraId="1D30DBB4" w14:textId="77777777" w:rsidR="00E5587F" w:rsidRDefault="00E5587F" w:rsidP="00E5587F">
      <w:pPr>
        <w:pStyle w:val="Heading3"/>
        <w:ind w:left="720"/>
        <w:rPr>
          <w:bCs/>
          <w:sz w:val="24"/>
          <w:szCs w:val="24"/>
        </w:rPr>
      </w:pPr>
      <w:r w:rsidRPr="00E5587F">
        <w:rPr>
          <w:rFonts w:ascii="Tahoma" w:hAnsi="Tahoma" w:cs="Tahoma"/>
          <w:bCs/>
          <w:sz w:val="20"/>
          <w:szCs w:val="20"/>
        </w:rPr>
        <w:t>The meeting ended at 19.02</w:t>
      </w:r>
    </w:p>
    <w:p w14:paraId="0385BD5F" w14:textId="157FF48C" w:rsidR="00E5587F" w:rsidRDefault="00E5587F" w:rsidP="00E5587F">
      <w:pPr>
        <w:ind w:left="720"/>
        <w:rPr>
          <w:rFonts w:ascii="Times New Roman" w:hAnsi="Times New Roman"/>
          <w:sz w:val="24"/>
          <w:szCs w:val="24"/>
        </w:rPr>
      </w:pPr>
    </w:p>
    <w:p w14:paraId="1B693244"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55FE0989"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365C56F6"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5F129D88"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6CEC657C"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0BC023AD"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62D650DE"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5A5538CB"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048E3E5A"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2DF54123"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40EF7284" w14:textId="77777777" w:rsidR="00E5587F" w:rsidRDefault="00E5587F" w:rsidP="00E5587F">
      <w:pPr>
        <w:spacing w:after="0" w:line="240" w:lineRule="auto"/>
        <w:ind w:left="720"/>
        <w:rPr>
          <w:rFonts w:asciiTheme="majorHAnsi" w:eastAsia="Times New Roman" w:hAnsiTheme="majorHAnsi" w:cstheme="majorHAnsi"/>
          <w:b/>
          <w:u w:val="single"/>
          <w:lang w:val="en-GB" w:eastAsia="en-GB"/>
        </w:rPr>
      </w:pPr>
    </w:p>
    <w:p w14:paraId="1D756F2C" w14:textId="77777777" w:rsidR="00E5587F" w:rsidRPr="00E5587F" w:rsidRDefault="00E5587F" w:rsidP="00E5587F">
      <w:pPr>
        <w:spacing w:after="0" w:line="240" w:lineRule="auto"/>
        <w:ind w:left="720"/>
        <w:rPr>
          <w:rFonts w:ascii="Tahoma" w:eastAsia="Times New Roman" w:hAnsi="Tahoma" w:cs="Tahoma"/>
          <w:b/>
          <w:sz w:val="20"/>
          <w:szCs w:val="20"/>
          <w:u w:val="single"/>
          <w:lang w:val="en-GB" w:eastAsia="en-GB"/>
        </w:rPr>
      </w:pPr>
    </w:p>
    <w:p w14:paraId="2F85B785" w14:textId="3D0900EE" w:rsidR="00E5587F" w:rsidRPr="00E5587F" w:rsidRDefault="00E5587F" w:rsidP="00E5587F">
      <w:pPr>
        <w:spacing w:after="0" w:line="240" w:lineRule="auto"/>
        <w:ind w:left="720"/>
        <w:rPr>
          <w:rFonts w:ascii="Tahoma" w:eastAsia="Times New Roman" w:hAnsi="Tahoma" w:cs="Tahoma"/>
          <w:b/>
          <w:sz w:val="20"/>
          <w:szCs w:val="20"/>
          <w:u w:val="single"/>
          <w:lang w:val="en-GB" w:eastAsia="en-GB"/>
        </w:rPr>
      </w:pPr>
      <w:r w:rsidRPr="00E5587F">
        <w:rPr>
          <w:rFonts w:ascii="Tahoma" w:eastAsia="Times New Roman" w:hAnsi="Tahoma" w:cs="Tahoma"/>
          <w:b/>
          <w:sz w:val="20"/>
          <w:szCs w:val="20"/>
          <w:u w:val="single"/>
          <w:lang w:val="en-GB" w:eastAsia="en-GB"/>
        </w:rPr>
        <w:t xml:space="preserve">HELD ON THURSDAY 1st OCTOBER 2020 </w:t>
      </w:r>
    </w:p>
    <w:p w14:paraId="37DE2B41" w14:textId="77777777" w:rsidR="00E5587F" w:rsidRPr="00E5587F" w:rsidRDefault="00E5587F" w:rsidP="00E5587F">
      <w:pPr>
        <w:spacing w:after="0" w:line="240" w:lineRule="auto"/>
        <w:ind w:left="720"/>
        <w:jc w:val="center"/>
        <w:rPr>
          <w:rFonts w:ascii="Tahoma" w:eastAsia="Times New Roman" w:hAnsi="Tahoma" w:cs="Tahoma"/>
          <w:b/>
          <w:sz w:val="20"/>
          <w:szCs w:val="20"/>
          <w:u w:val="single"/>
          <w:lang w:val="en-GB" w:eastAsia="en-GB"/>
        </w:rPr>
      </w:pPr>
    </w:p>
    <w:p w14:paraId="4405DC29" w14:textId="77777777" w:rsidR="00E5587F" w:rsidRPr="00E5587F" w:rsidRDefault="00E5587F" w:rsidP="00E5587F">
      <w:pPr>
        <w:pStyle w:val="Heading3"/>
        <w:ind w:left="720"/>
        <w:rPr>
          <w:rFonts w:ascii="Tahoma" w:hAnsi="Tahoma" w:cs="Tahoma"/>
          <w:b/>
          <w:sz w:val="20"/>
          <w:szCs w:val="20"/>
        </w:rPr>
      </w:pPr>
      <w:r w:rsidRPr="00E5587F">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E5587F" w:rsidRPr="00E5587F" w14:paraId="1C04A5E2" w14:textId="77777777" w:rsidTr="00E5587F">
        <w:tc>
          <w:tcPr>
            <w:tcW w:w="3005" w:type="dxa"/>
          </w:tcPr>
          <w:p w14:paraId="2FDBDAB3" w14:textId="77777777" w:rsidR="00E5587F" w:rsidRPr="00E5587F" w:rsidRDefault="00E5587F" w:rsidP="00241A80">
            <w:pPr>
              <w:pStyle w:val="Heading3"/>
              <w:outlineLvl w:val="2"/>
              <w:rPr>
                <w:rFonts w:ascii="Tahoma" w:hAnsi="Tahoma" w:cs="Tahoma"/>
                <w:b/>
                <w:bCs/>
                <w:sz w:val="20"/>
                <w:szCs w:val="20"/>
              </w:rPr>
            </w:pPr>
            <w:r w:rsidRPr="00E5587F">
              <w:rPr>
                <w:rFonts w:ascii="Tahoma" w:hAnsi="Tahoma" w:cs="Tahoma"/>
                <w:b/>
                <w:bCs/>
                <w:sz w:val="20"/>
                <w:szCs w:val="20"/>
              </w:rPr>
              <w:t>Members</w:t>
            </w:r>
          </w:p>
        </w:tc>
        <w:tc>
          <w:tcPr>
            <w:tcW w:w="3005" w:type="dxa"/>
          </w:tcPr>
          <w:p w14:paraId="2061DBA6" w14:textId="77777777" w:rsidR="00E5587F" w:rsidRPr="00E5587F" w:rsidRDefault="00E5587F" w:rsidP="00241A80">
            <w:pPr>
              <w:pStyle w:val="Heading3"/>
              <w:outlineLvl w:val="2"/>
              <w:rPr>
                <w:rFonts w:ascii="Tahoma" w:hAnsi="Tahoma" w:cs="Tahoma"/>
                <w:b/>
                <w:bCs/>
                <w:sz w:val="20"/>
                <w:szCs w:val="20"/>
              </w:rPr>
            </w:pPr>
            <w:r w:rsidRPr="00E5587F">
              <w:rPr>
                <w:rFonts w:ascii="Tahoma" w:hAnsi="Tahoma" w:cs="Tahoma"/>
                <w:b/>
                <w:bCs/>
                <w:sz w:val="20"/>
                <w:szCs w:val="20"/>
              </w:rPr>
              <w:t>Council Officials</w:t>
            </w:r>
          </w:p>
        </w:tc>
        <w:tc>
          <w:tcPr>
            <w:tcW w:w="3006" w:type="dxa"/>
          </w:tcPr>
          <w:p w14:paraId="653421E1" w14:textId="77777777" w:rsidR="00E5587F" w:rsidRPr="00E5587F" w:rsidRDefault="00E5587F" w:rsidP="00241A80">
            <w:pPr>
              <w:pStyle w:val="Heading3"/>
              <w:outlineLvl w:val="2"/>
              <w:rPr>
                <w:rFonts w:ascii="Tahoma" w:hAnsi="Tahoma" w:cs="Tahoma"/>
                <w:b/>
                <w:bCs/>
                <w:sz w:val="20"/>
                <w:szCs w:val="20"/>
              </w:rPr>
            </w:pPr>
          </w:p>
        </w:tc>
      </w:tr>
      <w:tr w:rsidR="00E5587F" w:rsidRPr="00E5587F" w14:paraId="5F4FE55B" w14:textId="77777777" w:rsidTr="00E5587F">
        <w:tc>
          <w:tcPr>
            <w:tcW w:w="3005" w:type="dxa"/>
          </w:tcPr>
          <w:p w14:paraId="795C8D37"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Cllr Liam Sinclair (Chair)</w:t>
            </w:r>
          </w:p>
        </w:tc>
        <w:tc>
          <w:tcPr>
            <w:tcW w:w="3005" w:type="dxa"/>
          </w:tcPr>
          <w:p w14:paraId="6EA26712"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Mick Mulhern</w:t>
            </w:r>
          </w:p>
        </w:tc>
        <w:tc>
          <w:tcPr>
            <w:tcW w:w="3006" w:type="dxa"/>
          </w:tcPr>
          <w:p w14:paraId="6759138D"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Director of Services</w:t>
            </w:r>
          </w:p>
        </w:tc>
      </w:tr>
      <w:tr w:rsidR="00E5587F" w:rsidRPr="00E5587F" w14:paraId="02255200" w14:textId="77777777" w:rsidTr="00E5587F">
        <w:tc>
          <w:tcPr>
            <w:tcW w:w="3005" w:type="dxa"/>
          </w:tcPr>
          <w:p w14:paraId="171ECBCC"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Cllr David Mc Manus</w:t>
            </w:r>
          </w:p>
        </w:tc>
        <w:tc>
          <w:tcPr>
            <w:tcW w:w="3005" w:type="dxa"/>
          </w:tcPr>
          <w:p w14:paraId="137D0EA1"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Mary Maguire</w:t>
            </w:r>
          </w:p>
        </w:tc>
        <w:tc>
          <w:tcPr>
            <w:tcW w:w="3006" w:type="dxa"/>
          </w:tcPr>
          <w:p w14:paraId="3FA6EED6"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Senior Executive Officer</w:t>
            </w:r>
          </w:p>
        </w:tc>
      </w:tr>
      <w:tr w:rsidR="00E5587F" w:rsidRPr="00E5587F" w14:paraId="00FF67E4" w14:textId="77777777" w:rsidTr="00E5587F">
        <w:tc>
          <w:tcPr>
            <w:tcW w:w="3005" w:type="dxa"/>
          </w:tcPr>
          <w:p w14:paraId="6CC77DB3"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Cllr Eoin O’Broin</w:t>
            </w:r>
          </w:p>
        </w:tc>
        <w:tc>
          <w:tcPr>
            <w:tcW w:w="3005" w:type="dxa"/>
          </w:tcPr>
          <w:p w14:paraId="3C2E229B"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Eoin Burke</w:t>
            </w:r>
          </w:p>
        </w:tc>
        <w:tc>
          <w:tcPr>
            <w:tcW w:w="3006" w:type="dxa"/>
          </w:tcPr>
          <w:p w14:paraId="50F27856"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A/ Senior Planner</w:t>
            </w:r>
          </w:p>
        </w:tc>
      </w:tr>
      <w:tr w:rsidR="00E5587F" w:rsidRPr="00E5587F" w14:paraId="528F2DAC" w14:textId="77777777" w:rsidTr="00E5587F">
        <w:tc>
          <w:tcPr>
            <w:tcW w:w="3005" w:type="dxa"/>
          </w:tcPr>
          <w:p w14:paraId="614157D7"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Cllr Shane Moynihan</w:t>
            </w:r>
          </w:p>
        </w:tc>
        <w:tc>
          <w:tcPr>
            <w:tcW w:w="3005" w:type="dxa"/>
          </w:tcPr>
          <w:p w14:paraId="22D3ADEC"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Sheila Kelly</w:t>
            </w:r>
          </w:p>
        </w:tc>
        <w:tc>
          <w:tcPr>
            <w:tcW w:w="3006" w:type="dxa"/>
          </w:tcPr>
          <w:p w14:paraId="2DC3FB5F" w14:textId="77777777" w:rsidR="00E5587F" w:rsidRPr="00E5587F" w:rsidRDefault="00E5587F" w:rsidP="00241A80">
            <w:pPr>
              <w:pStyle w:val="Heading3"/>
              <w:outlineLvl w:val="2"/>
              <w:rPr>
                <w:rFonts w:ascii="Tahoma" w:hAnsi="Tahoma" w:cs="Tahoma"/>
                <w:sz w:val="20"/>
                <w:szCs w:val="20"/>
              </w:rPr>
            </w:pPr>
            <w:r w:rsidRPr="00E5587F">
              <w:rPr>
                <w:rFonts w:ascii="Tahoma" w:hAnsi="Tahoma" w:cs="Tahoma"/>
                <w:sz w:val="20"/>
                <w:szCs w:val="20"/>
              </w:rPr>
              <w:t>Administrative Officer</w:t>
            </w:r>
          </w:p>
        </w:tc>
      </w:tr>
      <w:tr w:rsidR="00E5587F" w:rsidRPr="00E5587F" w14:paraId="45E94A92" w14:textId="77777777" w:rsidTr="00E5587F">
        <w:tc>
          <w:tcPr>
            <w:tcW w:w="3005" w:type="dxa"/>
          </w:tcPr>
          <w:p w14:paraId="59D8083C" w14:textId="77777777" w:rsidR="00E5587F" w:rsidRPr="00E5587F" w:rsidRDefault="00E5587F" w:rsidP="00241A80">
            <w:pPr>
              <w:pStyle w:val="Heading3"/>
              <w:outlineLvl w:val="2"/>
              <w:rPr>
                <w:rFonts w:ascii="Tahoma" w:hAnsi="Tahoma" w:cs="Tahoma"/>
                <w:sz w:val="20"/>
                <w:szCs w:val="20"/>
              </w:rPr>
            </w:pPr>
          </w:p>
        </w:tc>
        <w:tc>
          <w:tcPr>
            <w:tcW w:w="3005" w:type="dxa"/>
          </w:tcPr>
          <w:p w14:paraId="4FC0BD16" w14:textId="77777777" w:rsidR="00E5587F" w:rsidRPr="00E5587F" w:rsidRDefault="00E5587F" w:rsidP="00241A80">
            <w:pPr>
              <w:pStyle w:val="Heading3"/>
              <w:outlineLvl w:val="2"/>
              <w:rPr>
                <w:rFonts w:ascii="Tahoma" w:hAnsi="Tahoma" w:cs="Tahoma"/>
                <w:sz w:val="20"/>
                <w:szCs w:val="20"/>
              </w:rPr>
            </w:pPr>
          </w:p>
        </w:tc>
        <w:tc>
          <w:tcPr>
            <w:tcW w:w="3006" w:type="dxa"/>
          </w:tcPr>
          <w:p w14:paraId="3022E649" w14:textId="77777777" w:rsidR="00E5587F" w:rsidRPr="00E5587F" w:rsidRDefault="00E5587F" w:rsidP="00241A80">
            <w:pPr>
              <w:pStyle w:val="Heading3"/>
              <w:outlineLvl w:val="2"/>
              <w:rPr>
                <w:rFonts w:ascii="Tahoma" w:hAnsi="Tahoma" w:cs="Tahoma"/>
                <w:sz w:val="20"/>
                <w:szCs w:val="20"/>
              </w:rPr>
            </w:pPr>
          </w:p>
        </w:tc>
      </w:tr>
    </w:tbl>
    <w:p w14:paraId="21DEAAE4" w14:textId="77777777" w:rsidR="00E5587F" w:rsidRPr="00E5587F" w:rsidRDefault="00E5587F" w:rsidP="00E5587F">
      <w:pPr>
        <w:pStyle w:val="Heading3"/>
        <w:ind w:left="720"/>
        <w:rPr>
          <w:rFonts w:ascii="Tahoma" w:eastAsia="Times New Roman" w:hAnsi="Tahoma" w:cs="Tahoma"/>
          <w:b/>
          <w:bCs/>
          <w:sz w:val="20"/>
          <w:szCs w:val="20"/>
          <w:u w:val="single"/>
        </w:rPr>
      </w:pPr>
      <w:r w:rsidRPr="00E5587F">
        <w:rPr>
          <w:rFonts w:ascii="Tahoma" w:eastAsia="Times New Roman" w:hAnsi="Tahoma" w:cs="Tahoma"/>
          <w:b/>
          <w:bCs/>
          <w:sz w:val="20"/>
          <w:szCs w:val="20"/>
          <w:u w:val="single"/>
        </w:rPr>
        <w:t>H7/0920 Item ID: 66742</w:t>
      </w:r>
    </w:p>
    <w:p w14:paraId="764EBD39" w14:textId="77777777" w:rsidR="00E5587F" w:rsidRPr="00E5587F" w:rsidRDefault="00E5587F" w:rsidP="00E5587F">
      <w:pPr>
        <w:pStyle w:val="Heading3"/>
        <w:ind w:left="720"/>
        <w:rPr>
          <w:rFonts w:ascii="Tahoma" w:eastAsia="Times New Roman" w:hAnsi="Tahoma" w:cs="Tahoma"/>
          <w:sz w:val="20"/>
          <w:szCs w:val="20"/>
        </w:rPr>
      </w:pPr>
      <w:r w:rsidRPr="00E5587F">
        <w:rPr>
          <w:rFonts w:ascii="Tahoma" w:eastAsia="Times New Roman" w:hAnsi="Tahoma" w:cs="Tahoma"/>
          <w:sz w:val="20"/>
          <w:szCs w:val="20"/>
        </w:rPr>
        <w:t>Draft Biodiversity Action Plan - Update on public consultation</w:t>
      </w:r>
    </w:p>
    <w:p w14:paraId="45BE3017" w14:textId="77777777" w:rsidR="00E5587F" w:rsidRPr="00E5587F" w:rsidRDefault="00E5587F" w:rsidP="00E5587F">
      <w:pPr>
        <w:ind w:left="720"/>
        <w:rPr>
          <w:rFonts w:ascii="Tahoma" w:hAnsi="Tahoma" w:cs="Tahoma"/>
          <w:sz w:val="20"/>
          <w:szCs w:val="20"/>
        </w:rPr>
      </w:pPr>
    </w:p>
    <w:p w14:paraId="2C47A9EA"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The report on the public consultation process as circulated was presented by Eoin Burke, A/Senior Planner </w:t>
      </w:r>
    </w:p>
    <w:p w14:paraId="58494CCF"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The presentation focused on:</w:t>
      </w:r>
    </w:p>
    <w:p w14:paraId="0F14871B" w14:textId="77777777" w:rsidR="00E5587F" w:rsidRPr="00E5587F" w:rsidRDefault="00E5587F" w:rsidP="001C2A60">
      <w:pPr>
        <w:pStyle w:val="ListParagraph"/>
        <w:numPr>
          <w:ilvl w:val="0"/>
          <w:numId w:val="15"/>
        </w:numPr>
        <w:spacing w:line="252" w:lineRule="auto"/>
        <w:ind w:left="2160"/>
        <w:rPr>
          <w:rFonts w:ascii="Tahoma" w:eastAsia="Times New Roman" w:hAnsi="Tahoma" w:cs="Tahoma"/>
          <w:sz w:val="20"/>
          <w:szCs w:val="20"/>
        </w:rPr>
      </w:pPr>
      <w:r w:rsidRPr="00E5587F">
        <w:rPr>
          <w:rFonts w:ascii="Tahoma" w:eastAsia="Times New Roman" w:hAnsi="Tahoma" w:cs="Tahoma"/>
          <w:sz w:val="20"/>
          <w:szCs w:val="20"/>
        </w:rPr>
        <w:t>Period of consultation (3</w:t>
      </w:r>
      <w:r w:rsidRPr="00E5587F">
        <w:rPr>
          <w:rFonts w:ascii="Tahoma" w:eastAsia="Times New Roman" w:hAnsi="Tahoma" w:cs="Tahoma"/>
          <w:sz w:val="20"/>
          <w:szCs w:val="20"/>
          <w:vertAlign w:val="superscript"/>
        </w:rPr>
        <w:t>rd</w:t>
      </w:r>
      <w:r w:rsidRPr="00E5587F">
        <w:rPr>
          <w:rFonts w:ascii="Tahoma" w:eastAsia="Times New Roman" w:hAnsi="Tahoma" w:cs="Tahoma"/>
          <w:sz w:val="20"/>
          <w:szCs w:val="20"/>
        </w:rPr>
        <w:t xml:space="preserve"> July – 10</w:t>
      </w:r>
      <w:r w:rsidRPr="00E5587F">
        <w:rPr>
          <w:rFonts w:ascii="Tahoma" w:eastAsia="Times New Roman" w:hAnsi="Tahoma" w:cs="Tahoma"/>
          <w:sz w:val="20"/>
          <w:szCs w:val="20"/>
          <w:vertAlign w:val="superscript"/>
        </w:rPr>
        <w:t>th</w:t>
      </w:r>
      <w:r w:rsidRPr="00E5587F">
        <w:rPr>
          <w:rFonts w:ascii="Tahoma" w:eastAsia="Times New Roman" w:hAnsi="Tahoma" w:cs="Tahoma"/>
          <w:sz w:val="20"/>
          <w:szCs w:val="20"/>
        </w:rPr>
        <w:t xml:space="preserve"> August 2020) and consultation mechanisms</w:t>
      </w:r>
    </w:p>
    <w:p w14:paraId="218FCB7C" w14:textId="77777777" w:rsidR="00E5587F" w:rsidRPr="00E5587F" w:rsidRDefault="00E5587F" w:rsidP="001C2A60">
      <w:pPr>
        <w:pStyle w:val="ListParagraph"/>
        <w:numPr>
          <w:ilvl w:val="0"/>
          <w:numId w:val="15"/>
        </w:numPr>
        <w:spacing w:line="252" w:lineRule="auto"/>
        <w:ind w:left="2160"/>
        <w:rPr>
          <w:rFonts w:ascii="Tahoma" w:eastAsia="Times New Roman" w:hAnsi="Tahoma" w:cs="Tahoma"/>
          <w:sz w:val="20"/>
          <w:szCs w:val="20"/>
        </w:rPr>
      </w:pPr>
      <w:r w:rsidRPr="00E5587F">
        <w:rPr>
          <w:rFonts w:ascii="Tahoma" w:eastAsia="Times New Roman" w:hAnsi="Tahoma" w:cs="Tahoma"/>
          <w:sz w:val="20"/>
          <w:szCs w:val="20"/>
        </w:rPr>
        <w:t>Number of submissions received (33)</w:t>
      </w:r>
    </w:p>
    <w:p w14:paraId="247E2220" w14:textId="77777777" w:rsidR="00E5587F" w:rsidRPr="00E5587F" w:rsidRDefault="00E5587F" w:rsidP="001C2A60">
      <w:pPr>
        <w:pStyle w:val="ListParagraph"/>
        <w:numPr>
          <w:ilvl w:val="0"/>
          <w:numId w:val="15"/>
        </w:numPr>
        <w:spacing w:line="252" w:lineRule="auto"/>
        <w:ind w:left="2160"/>
        <w:rPr>
          <w:rFonts w:ascii="Tahoma" w:eastAsia="Times New Roman" w:hAnsi="Tahoma" w:cs="Tahoma"/>
          <w:sz w:val="20"/>
          <w:szCs w:val="20"/>
        </w:rPr>
      </w:pPr>
      <w:r w:rsidRPr="00E5587F">
        <w:rPr>
          <w:rFonts w:ascii="Tahoma" w:eastAsia="Times New Roman" w:hAnsi="Tahoma" w:cs="Tahoma"/>
          <w:sz w:val="20"/>
          <w:szCs w:val="20"/>
        </w:rPr>
        <w:t>Outline of categories of submissions</w:t>
      </w:r>
    </w:p>
    <w:p w14:paraId="15EFE372" w14:textId="77777777" w:rsidR="00E5587F" w:rsidRPr="00E5587F" w:rsidRDefault="00E5587F" w:rsidP="001C2A60">
      <w:pPr>
        <w:pStyle w:val="ListParagraph"/>
        <w:numPr>
          <w:ilvl w:val="0"/>
          <w:numId w:val="15"/>
        </w:numPr>
        <w:spacing w:line="252" w:lineRule="auto"/>
        <w:ind w:left="2160"/>
        <w:rPr>
          <w:rFonts w:ascii="Tahoma" w:eastAsia="Times New Roman" w:hAnsi="Tahoma" w:cs="Tahoma"/>
          <w:sz w:val="20"/>
          <w:szCs w:val="20"/>
        </w:rPr>
      </w:pPr>
      <w:r w:rsidRPr="00E5587F">
        <w:rPr>
          <w:rFonts w:ascii="Tahoma" w:eastAsia="Times New Roman" w:hAnsi="Tahoma" w:cs="Tahoma"/>
          <w:sz w:val="20"/>
          <w:szCs w:val="20"/>
        </w:rPr>
        <w:t>Next steps &amp; timeframe</w:t>
      </w:r>
    </w:p>
    <w:p w14:paraId="2EF53A46"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A discussion ensued with contributions from Cllrs Ó Broin and Sinclair  to which Mr Burke and  Mr Mulhern responded.   The discussion focused primarily on</w:t>
      </w:r>
    </w:p>
    <w:p w14:paraId="10C94934" w14:textId="77777777" w:rsidR="00E5587F" w:rsidRPr="00E5587F" w:rsidRDefault="00E5587F" w:rsidP="001C2A60">
      <w:pPr>
        <w:pStyle w:val="ListParagraph"/>
        <w:numPr>
          <w:ilvl w:val="0"/>
          <w:numId w:val="16"/>
        </w:numPr>
        <w:spacing w:line="252" w:lineRule="auto"/>
        <w:ind w:left="1485"/>
        <w:rPr>
          <w:rFonts w:ascii="Tahoma" w:eastAsia="Times New Roman" w:hAnsi="Tahoma" w:cs="Tahoma"/>
          <w:sz w:val="20"/>
          <w:szCs w:val="20"/>
        </w:rPr>
      </w:pPr>
      <w:r w:rsidRPr="00E5587F">
        <w:rPr>
          <w:rFonts w:ascii="Tahoma" w:eastAsia="Times New Roman" w:hAnsi="Tahoma" w:cs="Tahoma"/>
          <w:sz w:val="20"/>
          <w:szCs w:val="20"/>
        </w:rPr>
        <w:t>implementation of the made Plan – management of wild meadows / grass harvesting</w:t>
      </w:r>
    </w:p>
    <w:p w14:paraId="150A0518" w14:textId="77777777" w:rsidR="00E5587F" w:rsidRPr="00E5587F" w:rsidRDefault="00E5587F" w:rsidP="001C2A60">
      <w:pPr>
        <w:pStyle w:val="ListParagraph"/>
        <w:numPr>
          <w:ilvl w:val="0"/>
          <w:numId w:val="17"/>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 xml:space="preserve">Role of Bio Diversity Officer – not within SDCC Work Force Plan approved numbers </w:t>
      </w:r>
    </w:p>
    <w:p w14:paraId="3C721BD9" w14:textId="77777777" w:rsidR="00E5587F" w:rsidRPr="00E5587F" w:rsidRDefault="00E5587F" w:rsidP="00E5587F">
      <w:pPr>
        <w:ind w:left="720"/>
        <w:jc w:val="both"/>
        <w:rPr>
          <w:rFonts w:ascii="Tahoma" w:hAnsi="Tahoma" w:cs="Tahoma"/>
          <w:sz w:val="20"/>
          <w:szCs w:val="20"/>
          <w:lang w:eastAsia="en-GB"/>
        </w:rPr>
      </w:pPr>
      <w:r w:rsidRPr="00E5587F">
        <w:rPr>
          <w:rFonts w:ascii="Tahoma" w:hAnsi="Tahoma" w:cs="Tahoma"/>
          <w:sz w:val="20"/>
          <w:szCs w:val="20"/>
        </w:rPr>
        <w:t xml:space="preserve">The report was </w:t>
      </w:r>
      <w:r w:rsidRPr="00E5587F">
        <w:rPr>
          <w:rFonts w:ascii="Tahoma" w:hAnsi="Tahoma" w:cs="Tahoma"/>
          <w:b/>
          <w:bCs/>
          <w:sz w:val="20"/>
          <w:szCs w:val="20"/>
        </w:rPr>
        <w:t xml:space="preserve">NOTED </w:t>
      </w:r>
      <w:r w:rsidRPr="00E5587F">
        <w:rPr>
          <w:rFonts w:ascii="Tahoma" w:hAnsi="Tahoma" w:cs="Tahoma"/>
          <w:sz w:val="20"/>
          <w:szCs w:val="20"/>
        </w:rPr>
        <w:t>and it was</w:t>
      </w:r>
      <w:r w:rsidRPr="00E5587F">
        <w:rPr>
          <w:rFonts w:ascii="Tahoma" w:hAnsi="Tahoma" w:cs="Tahoma"/>
          <w:b/>
          <w:bCs/>
          <w:sz w:val="20"/>
          <w:szCs w:val="20"/>
        </w:rPr>
        <w:t xml:space="preserve"> AGREED </w:t>
      </w:r>
      <w:r w:rsidRPr="00E5587F">
        <w:rPr>
          <w:rFonts w:ascii="Tahoma" w:hAnsi="Tahoma" w:cs="Tahoma"/>
          <w:sz w:val="20"/>
          <w:szCs w:val="20"/>
        </w:rPr>
        <w:t xml:space="preserve">that the plan be submitted </w:t>
      </w:r>
      <w:r w:rsidRPr="00E5587F">
        <w:rPr>
          <w:rFonts w:ascii="Tahoma" w:hAnsi="Tahoma" w:cs="Tahoma"/>
          <w:sz w:val="20"/>
          <w:szCs w:val="20"/>
          <w:lang w:eastAsia="en-GB"/>
        </w:rPr>
        <w:t xml:space="preserve">to the Council at the November 2020 Council Meeting. </w:t>
      </w:r>
    </w:p>
    <w:p w14:paraId="00A31B2B" w14:textId="77777777" w:rsidR="00E5587F" w:rsidRPr="00E5587F" w:rsidRDefault="00E5587F" w:rsidP="00E5587F">
      <w:pPr>
        <w:ind w:left="720"/>
        <w:jc w:val="both"/>
        <w:rPr>
          <w:rFonts w:ascii="Tahoma" w:hAnsi="Tahoma" w:cs="Tahoma"/>
          <w:sz w:val="20"/>
          <w:szCs w:val="20"/>
          <w:lang w:eastAsia="en-GB"/>
        </w:rPr>
      </w:pPr>
    </w:p>
    <w:p w14:paraId="0C55F11A" w14:textId="77777777" w:rsidR="00E5587F" w:rsidRPr="00E5587F" w:rsidRDefault="00E5587F" w:rsidP="00E5587F">
      <w:pPr>
        <w:pStyle w:val="Heading3"/>
        <w:ind w:left="720"/>
        <w:rPr>
          <w:rFonts w:ascii="Tahoma" w:eastAsia="Times New Roman" w:hAnsi="Tahoma" w:cs="Tahoma"/>
          <w:b/>
          <w:bCs/>
          <w:sz w:val="20"/>
          <w:szCs w:val="20"/>
          <w:u w:val="single"/>
        </w:rPr>
      </w:pPr>
      <w:r w:rsidRPr="00E5587F">
        <w:rPr>
          <w:rFonts w:ascii="Tahoma" w:eastAsia="Times New Roman" w:hAnsi="Tahoma" w:cs="Tahoma"/>
          <w:b/>
          <w:bCs/>
          <w:sz w:val="20"/>
          <w:szCs w:val="20"/>
          <w:u w:val="single"/>
        </w:rPr>
        <w:t xml:space="preserve">H8/0920 Item ID: 66732 </w:t>
      </w:r>
    </w:p>
    <w:p w14:paraId="580F39ED" w14:textId="77777777" w:rsidR="00E5587F" w:rsidRPr="00E5587F" w:rsidRDefault="00E5587F" w:rsidP="00E5587F">
      <w:pPr>
        <w:pStyle w:val="Heading3"/>
        <w:ind w:left="720"/>
        <w:rPr>
          <w:rFonts w:ascii="Tahoma" w:eastAsia="Times New Roman" w:hAnsi="Tahoma" w:cs="Tahoma"/>
          <w:sz w:val="20"/>
          <w:szCs w:val="20"/>
        </w:rPr>
      </w:pPr>
      <w:r w:rsidRPr="00E5587F">
        <w:rPr>
          <w:rFonts w:ascii="Tahoma" w:eastAsia="Times New Roman" w:hAnsi="Tahoma" w:cs="Tahoma"/>
          <w:sz w:val="20"/>
          <w:szCs w:val="20"/>
        </w:rPr>
        <w:t>Draft Parking ByeLaws  - Update on public consultation</w:t>
      </w:r>
    </w:p>
    <w:p w14:paraId="5B2E2960" w14:textId="77777777" w:rsidR="00E5587F" w:rsidRPr="00E5587F" w:rsidRDefault="00E5587F" w:rsidP="00E5587F">
      <w:pPr>
        <w:ind w:left="720"/>
        <w:rPr>
          <w:rFonts w:ascii="Tahoma" w:hAnsi="Tahoma" w:cs="Tahoma"/>
          <w:sz w:val="20"/>
          <w:szCs w:val="20"/>
        </w:rPr>
      </w:pPr>
    </w:p>
    <w:p w14:paraId="14F63C2B"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The report as circulated on the public consultation process was presented by Mary Maguire, Senior Executive Officer </w:t>
      </w:r>
    </w:p>
    <w:p w14:paraId="456EED80" w14:textId="61D9B7ED"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 </w:t>
      </w:r>
      <w:hyperlink r:id="rId19" w:history="1">
        <w:r w:rsidRPr="00E5587F">
          <w:rPr>
            <w:rStyle w:val="Hyperlink"/>
            <w:rFonts w:ascii="Tahoma" w:hAnsi="Tahoma" w:cs="Tahoma"/>
            <w:sz w:val="20"/>
            <w:szCs w:val="20"/>
          </w:rPr>
          <w:t>UPDATE on Public Consultation Draft DCS 2020-2025  Sept 2020 SPC.docx</w:t>
        </w:r>
      </w:hyperlink>
    </w:p>
    <w:p w14:paraId="4B9A23F6"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The presentation focused on:</w:t>
      </w:r>
    </w:p>
    <w:p w14:paraId="736273C0" w14:textId="77777777" w:rsidR="00E5587F" w:rsidRPr="00E5587F" w:rsidRDefault="00E5587F" w:rsidP="001C2A60">
      <w:pPr>
        <w:pStyle w:val="ListParagraph"/>
        <w:numPr>
          <w:ilvl w:val="0"/>
          <w:numId w:val="17"/>
        </w:numPr>
        <w:spacing w:line="252" w:lineRule="auto"/>
        <w:ind w:left="1440"/>
        <w:jc w:val="both"/>
        <w:rPr>
          <w:rFonts w:ascii="Tahoma" w:eastAsia="Times New Roman" w:hAnsi="Tahoma" w:cs="Tahoma"/>
          <w:sz w:val="20"/>
          <w:szCs w:val="20"/>
          <w:lang w:val="en-GB" w:eastAsia="en-US"/>
        </w:rPr>
      </w:pPr>
      <w:r w:rsidRPr="00E5587F">
        <w:rPr>
          <w:rFonts w:ascii="Tahoma" w:eastAsia="Times New Roman" w:hAnsi="Tahoma" w:cs="Tahoma"/>
          <w:sz w:val="20"/>
          <w:szCs w:val="20"/>
        </w:rPr>
        <w:t xml:space="preserve">Consultation period </w:t>
      </w:r>
      <w:r w:rsidRPr="00E5587F">
        <w:rPr>
          <w:rFonts w:ascii="Tahoma" w:eastAsia="Times New Roman" w:hAnsi="Tahoma" w:cs="Tahoma"/>
          <w:sz w:val="20"/>
          <w:szCs w:val="20"/>
          <w:lang w:val="en-GB" w:eastAsia="en-US"/>
        </w:rPr>
        <w:t>25</w:t>
      </w:r>
      <w:r w:rsidRPr="00E5587F">
        <w:rPr>
          <w:rFonts w:ascii="Tahoma" w:eastAsia="Times New Roman" w:hAnsi="Tahoma" w:cs="Tahoma"/>
          <w:sz w:val="20"/>
          <w:szCs w:val="20"/>
          <w:vertAlign w:val="superscript"/>
          <w:lang w:val="en-GB" w:eastAsia="en-US"/>
        </w:rPr>
        <w:t>th</w:t>
      </w:r>
      <w:r w:rsidRPr="00E5587F">
        <w:rPr>
          <w:rFonts w:ascii="Tahoma" w:eastAsia="Times New Roman" w:hAnsi="Tahoma" w:cs="Tahoma"/>
          <w:sz w:val="20"/>
          <w:szCs w:val="20"/>
          <w:lang w:val="en-GB" w:eastAsia="en-US"/>
        </w:rPr>
        <w:t xml:space="preserve"> July, 2020 to 11</w:t>
      </w:r>
      <w:r w:rsidRPr="00E5587F">
        <w:rPr>
          <w:rFonts w:ascii="Tahoma" w:eastAsia="Times New Roman" w:hAnsi="Tahoma" w:cs="Tahoma"/>
          <w:sz w:val="20"/>
          <w:szCs w:val="20"/>
          <w:vertAlign w:val="superscript"/>
          <w:lang w:val="en-GB" w:eastAsia="en-US"/>
        </w:rPr>
        <w:t>th</w:t>
      </w:r>
      <w:r w:rsidRPr="00E5587F">
        <w:rPr>
          <w:rFonts w:ascii="Tahoma" w:eastAsia="Times New Roman" w:hAnsi="Tahoma" w:cs="Tahoma"/>
          <w:sz w:val="20"/>
          <w:szCs w:val="20"/>
          <w:lang w:val="en-GB" w:eastAsia="en-US"/>
        </w:rPr>
        <w:t xml:space="preserve"> September, 2020.</w:t>
      </w:r>
    </w:p>
    <w:p w14:paraId="22FF6F5C" w14:textId="77777777" w:rsidR="00E5587F" w:rsidRPr="00E5587F" w:rsidRDefault="00E5587F" w:rsidP="001C2A60">
      <w:pPr>
        <w:pStyle w:val="ListParagraph"/>
        <w:numPr>
          <w:ilvl w:val="0"/>
          <w:numId w:val="17"/>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No of submissions received (231)</w:t>
      </w:r>
    </w:p>
    <w:p w14:paraId="3C5FD166" w14:textId="77777777" w:rsidR="00E5587F" w:rsidRPr="00E5587F" w:rsidRDefault="00E5587F" w:rsidP="001C2A60">
      <w:pPr>
        <w:pStyle w:val="ListParagraph"/>
        <w:numPr>
          <w:ilvl w:val="0"/>
          <w:numId w:val="17"/>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Outline of categories of submissions</w:t>
      </w:r>
    </w:p>
    <w:p w14:paraId="42F0F9A4" w14:textId="77777777" w:rsidR="00E5587F" w:rsidRPr="00E5587F" w:rsidRDefault="00E5587F" w:rsidP="001C2A60">
      <w:pPr>
        <w:pStyle w:val="ListParagraph"/>
        <w:numPr>
          <w:ilvl w:val="0"/>
          <w:numId w:val="17"/>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lastRenderedPageBreak/>
        <w:t>Next steps incl preparation of CE Report on consultation and report to November 2020 Council meeting with anticipation of making ByeLaws</w:t>
      </w:r>
    </w:p>
    <w:p w14:paraId="31A5DC46"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A discussion ensued with contributions from Cllrs Moynihan, McManus, Ó Broin and Sinclair to which Mr Mulhern, Ms Maguire and Ms Kelly responded.</w:t>
      </w:r>
    </w:p>
    <w:p w14:paraId="43003F26"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The discussion focused primarily on</w:t>
      </w:r>
    </w:p>
    <w:p w14:paraId="7B8366D9" w14:textId="77777777" w:rsidR="00E5587F" w:rsidRPr="00E5587F" w:rsidRDefault="00E5587F" w:rsidP="001C2A60">
      <w:pPr>
        <w:pStyle w:val="ListParagraph"/>
        <w:numPr>
          <w:ilvl w:val="0"/>
          <w:numId w:val="18"/>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 xml:space="preserve">Right / process for amendments </w:t>
      </w:r>
    </w:p>
    <w:p w14:paraId="7B0D8F0F" w14:textId="77777777" w:rsidR="00E5587F" w:rsidRPr="00E5587F" w:rsidRDefault="00E5587F" w:rsidP="001C2A60">
      <w:pPr>
        <w:pStyle w:val="ListParagraph"/>
        <w:numPr>
          <w:ilvl w:val="0"/>
          <w:numId w:val="18"/>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30 mins free parking</w:t>
      </w:r>
    </w:p>
    <w:p w14:paraId="523638F2" w14:textId="77777777" w:rsidR="00E5587F" w:rsidRPr="00E5587F" w:rsidRDefault="00E5587F" w:rsidP="001C2A60">
      <w:pPr>
        <w:pStyle w:val="ListParagraph"/>
        <w:numPr>
          <w:ilvl w:val="0"/>
          <w:numId w:val="18"/>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Proposed cost of existing permits</w:t>
      </w:r>
    </w:p>
    <w:p w14:paraId="0533778E" w14:textId="77777777" w:rsidR="00E5587F" w:rsidRPr="00E5587F" w:rsidRDefault="00E5587F" w:rsidP="001C2A60">
      <w:pPr>
        <w:pStyle w:val="ListParagraph"/>
        <w:numPr>
          <w:ilvl w:val="0"/>
          <w:numId w:val="18"/>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New carer permits</w:t>
      </w:r>
    </w:p>
    <w:p w14:paraId="227E3BAF" w14:textId="77777777" w:rsidR="00E5587F" w:rsidRPr="00E5587F" w:rsidRDefault="00E5587F" w:rsidP="001C2A60">
      <w:pPr>
        <w:pStyle w:val="ListParagraph"/>
        <w:numPr>
          <w:ilvl w:val="0"/>
          <w:numId w:val="18"/>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Enforcement –  mechanisms / resources / costs</w:t>
      </w:r>
    </w:p>
    <w:p w14:paraId="5FC46BC9" w14:textId="77777777" w:rsidR="00E5587F" w:rsidRPr="00E5587F" w:rsidRDefault="00E5587F" w:rsidP="001C2A60">
      <w:pPr>
        <w:pStyle w:val="ListParagraph"/>
        <w:numPr>
          <w:ilvl w:val="0"/>
          <w:numId w:val="18"/>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 xml:space="preserve">Additional consultation </w:t>
      </w:r>
    </w:p>
    <w:p w14:paraId="0D67D53D" w14:textId="77777777" w:rsidR="00E5587F" w:rsidRPr="00E5587F" w:rsidRDefault="00E5587F" w:rsidP="001C2A60">
      <w:pPr>
        <w:pStyle w:val="ListParagraph"/>
        <w:numPr>
          <w:ilvl w:val="0"/>
          <w:numId w:val="18"/>
        </w:numPr>
        <w:spacing w:line="252" w:lineRule="auto"/>
        <w:ind w:left="1440"/>
        <w:rPr>
          <w:rFonts w:ascii="Tahoma" w:eastAsia="Times New Roman" w:hAnsi="Tahoma" w:cs="Tahoma"/>
          <w:sz w:val="20"/>
          <w:szCs w:val="20"/>
        </w:rPr>
      </w:pPr>
      <w:r w:rsidRPr="00E5587F">
        <w:rPr>
          <w:rFonts w:ascii="Tahoma" w:eastAsia="Times New Roman" w:hAnsi="Tahoma" w:cs="Tahoma"/>
          <w:sz w:val="20"/>
          <w:szCs w:val="20"/>
        </w:rPr>
        <w:t xml:space="preserve">Proposed new locations for restrictions </w:t>
      </w:r>
    </w:p>
    <w:p w14:paraId="636C491E"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The report was NOTED .</w:t>
      </w:r>
    </w:p>
    <w:p w14:paraId="4C3DFA6F" w14:textId="77777777" w:rsidR="00E5587F" w:rsidRPr="00E5587F" w:rsidRDefault="00E5587F" w:rsidP="00E5587F">
      <w:pPr>
        <w:ind w:left="720"/>
        <w:rPr>
          <w:rFonts w:ascii="Tahoma" w:hAnsi="Tahoma" w:cs="Tahoma"/>
          <w:b/>
          <w:bCs/>
          <w:sz w:val="20"/>
          <w:szCs w:val="20"/>
        </w:rPr>
      </w:pPr>
      <w:r w:rsidRPr="00E5587F">
        <w:rPr>
          <w:rFonts w:ascii="Tahoma" w:hAnsi="Tahoma" w:cs="Tahoma"/>
          <w:b/>
          <w:bCs/>
          <w:sz w:val="20"/>
          <w:szCs w:val="20"/>
        </w:rPr>
        <w:t>AOB</w:t>
      </w:r>
    </w:p>
    <w:p w14:paraId="00BD5BCE"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It was noted that the usual scheduled date for the November 2020 SPC clashes with a potential ADJOURNED Budget 2021 Meeting (Thursday 26</w:t>
      </w:r>
      <w:r w:rsidRPr="00E5587F">
        <w:rPr>
          <w:rFonts w:ascii="Tahoma" w:hAnsi="Tahoma" w:cs="Tahoma"/>
          <w:sz w:val="20"/>
          <w:szCs w:val="20"/>
          <w:vertAlign w:val="superscript"/>
        </w:rPr>
        <w:t>th</w:t>
      </w:r>
      <w:r w:rsidRPr="00E5587F">
        <w:rPr>
          <w:rFonts w:ascii="Tahoma" w:hAnsi="Tahoma" w:cs="Tahoma"/>
          <w:sz w:val="20"/>
          <w:szCs w:val="20"/>
        </w:rPr>
        <w:t xml:space="preserve"> November 2020) and accordingly the corporate calendar has made provision for SPC meeting on Friday 27</w:t>
      </w:r>
      <w:r w:rsidRPr="00E5587F">
        <w:rPr>
          <w:rFonts w:ascii="Tahoma" w:hAnsi="Tahoma" w:cs="Tahoma"/>
          <w:sz w:val="20"/>
          <w:szCs w:val="20"/>
          <w:vertAlign w:val="superscript"/>
        </w:rPr>
        <w:t>th</w:t>
      </w:r>
      <w:r w:rsidRPr="00E5587F">
        <w:rPr>
          <w:rFonts w:ascii="Tahoma" w:hAnsi="Tahoma" w:cs="Tahoma"/>
          <w:sz w:val="20"/>
          <w:szCs w:val="20"/>
        </w:rPr>
        <w:t xml:space="preserve"> November 2020 @5.30pm.</w:t>
      </w:r>
    </w:p>
    <w:p w14:paraId="7B779B64"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However, it was agreed that, should there be NO adjourned Budget Meeting, the SPC will be held on the usual day and at the usual time (Thursday, 27</w:t>
      </w:r>
      <w:r w:rsidRPr="00E5587F">
        <w:rPr>
          <w:rFonts w:ascii="Tahoma" w:hAnsi="Tahoma" w:cs="Tahoma"/>
          <w:sz w:val="20"/>
          <w:szCs w:val="20"/>
          <w:vertAlign w:val="superscript"/>
        </w:rPr>
        <w:t xml:space="preserve">th  </w:t>
      </w:r>
      <w:r w:rsidRPr="00E5587F">
        <w:rPr>
          <w:rFonts w:ascii="Tahoma" w:hAnsi="Tahoma" w:cs="Tahoma"/>
          <w:sz w:val="20"/>
          <w:szCs w:val="20"/>
        </w:rPr>
        <w:t>November 2020 @5.30pm)</w:t>
      </w:r>
    </w:p>
    <w:p w14:paraId="369135F4"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There being no further business, the meeting concluded at 18.35.</w:t>
      </w:r>
    </w:p>
    <w:p w14:paraId="68D561D8" w14:textId="77777777" w:rsidR="00E5587F" w:rsidRPr="00E5587F" w:rsidRDefault="00E5587F" w:rsidP="00E5587F">
      <w:pPr>
        <w:ind w:left="720"/>
        <w:rPr>
          <w:rFonts w:ascii="Times New Roman" w:hAnsi="Times New Roman"/>
          <w:sz w:val="24"/>
          <w:szCs w:val="24"/>
        </w:rPr>
      </w:pPr>
    </w:p>
    <w:p w14:paraId="40096387" w14:textId="4647AE17" w:rsidR="001D61AD" w:rsidRPr="00270B9A" w:rsidRDefault="006E0907" w:rsidP="00270B9A">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(ii) - Minutes of Meeting 28</w:t>
      </w:r>
      <w:r w:rsidRPr="00147B6E">
        <w:rPr>
          <w:rFonts w:ascii="Times New Roman" w:eastAsiaTheme="minorEastAsia" w:hAnsi="Times New Roman" w:cs="Times New Roman"/>
          <w:sz w:val="24"/>
          <w:szCs w:val="24"/>
          <w:vertAlign w:val="superscript"/>
          <w:lang w:eastAsia="en-IE"/>
        </w:rPr>
        <w:t>th</w:t>
      </w:r>
      <w:r w:rsidRPr="00147B6E">
        <w:rPr>
          <w:rFonts w:ascii="Times New Roman" w:eastAsiaTheme="minorEastAsia" w:hAnsi="Times New Roman" w:cs="Times New Roman"/>
          <w:sz w:val="24"/>
          <w:szCs w:val="24"/>
          <w:lang w:eastAsia="en-IE"/>
        </w:rPr>
        <w:t xml:space="preserve"> May 2020</w:t>
      </w:r>
    </w:p>
    <w:p w14:paraId="60DE4705" w14:textId="77777777" w:rsidR="0074051C" w:rsidRPr="00147B6E" w:rsidRDefault="0074051C" w:rsidP="00E5587F">
      <w:pPr>
        <w:spacing w:after="0" w:line="240" w:lineRule="auto"/>
        <w:rPr>
          <w:rFonts w:ascii="Times New Roman" w:eastAsiaTheme="minorEastAsia" w:hAnsi="Times New Roman" w:cs="Times New Roman"/>
          <w:color w:val="0563C1" w:themeColor="hyperlink"/>
          <w:sz w:val="24"/>
          <w:szCs w:val="24"/>
          <w:u w:val="single"/>
          <w:lang w:eastAsia="en-IE"/>
        </w:rPr>
      </w:pPr>
    </w:p>
    <w:p w14:paraId="33097828" w14:textId="77777777" w:rsidR="00E5587F" w:rsidRPr="00E5587F" w:rsidRDefault="00E5587F" w:rsidP="00E5587F">
      <w:pPr>
        <w:spacing w:after="0" w:line="240" w:lineRule="auto"/>
        <w:ind w:left="720"/>
        <w:rPr>
          <w:rFonts w:ascii="Tahoma" w:eastAsia="Times New Roman" w:hAnsi="Tahoma" w:cs="Tahoma"/>
          <w:b/>
          <w:sz w:val="20"/>
          <w:szCs w:val="20"/>
          <w:lang w:val="en-GB" w:eastAsia="en-GB"/>
        </w:rPr>
      </w:pPr>
      <w:r w:rsidRPr="00E5587F">
        <w:rPr>
          <w:rFonts w:ascii="Tahoma" w:eastAsia="Times New Roman" w:hAnsi="Tahoma" w:cs="Tahoma"/>
          <w:b/>
          <w:sz w:val="20"/>
          <w:szCs w:val="20"/>
          <w:lang w:val="en-GB" w:eastAsia="en-GB"/>
        </w:rPr>
        <w:t>PRESENT:</w:t>
      </w:r>
    </w:p>
    <w:p w14:paraId="0D535A1F" w14:textId="77777777" w:rsidR="00E5587F" w:rsidRPr="00E5587F" w:rsidRDefault="00E5587F" w:rsidP="00E5587F">
      <w:pPr>
        <w:spacing w:after="0" w:line="240" w:lineRule="auto"/>
        <w:ind w:left="720"/>
        <w:rPr>
          <w:rFonts w:ascii="Tahoma" w:eastAsia="Times New Roman" w:hAnsi="Tahoma" w:cs="Tahoma"/>
          <w:b/>
          <w:sz w:val="20"/>
          <w:szCs w:val="20"/>
          <w:lang w:val="en-GB" w:eastAsia="en-GB"/>
        </w:rPr>
      </w:pPr>
    </w:p>
    <w:tbl>
      <w:tblPr>
        <w:tblStyle w:val="TableGrid1"/>
        <w:tblW w:w="0" w:type="auto"/>
        <w:tblInd w:w="720" w:type="dxa"/>
        <w:tblLook w:val="04A0" w:firstRow="1" w:lastRow="0" w:firstColumn="1" w:lastColumn="0" w:noHBand="0" w:noVBand="1"/>
      </w:tblPr>
      <w:tblGrid>
        <w:gridCol w:w="2765"/>
        <w:gridCol w:w="2765"/>
        <w:gridCol w:w="2766"/>
      </w:tblGrid>
      <w:tr w:rsidR="00E5587F" w:rsidRPr="00E5587F" w14:paraId="075C993D" w14:textId="77777777" w:rsidTr="00E5587F">
        <w:tc>
          <w:tcPr>
            <w:tcW w:w="2765" w:type="dxa"/>
            <w:tcBorders>
              <w:top w:val="single" w:sz="4" w:space="0" w:color="auto"/>
              <w:left w:val="single" w:sz="4" w:space="0" w:color="auto"/>
              <w:bottom w:val="single" w:sz="4" w:space="0" w:color="auto"/>
              <w:right w:val="single" w:sz="4" w:space="0" w:color="auto"/>
            </w:tcBorders>
            <w:hideMark/>
          </w:tcPr>
          <w:p w14:paraId="51B50498" w14:textId="77777777" w:rsidR="00E5587F" w:rsidRPr="00E5587F" w:rsidRDefault="00E5587F" w:rsidP="00241A80">
            <w:pPr>
              <w:rPr>
                <w:rFonts w:ascii="Tahoma" w:eastAsiaTheme="minorHAnsi" w:hAnsi="Tahoma" w:cs="Tahoma"/>
                <w:b/>
                <w:lang w:val="en-GB" w:eastAsia="en-GB"/>
              </w:rPr>
            </w:pPr>
            <w:r w:rsidRPr="00E5587F">
              <w:rPr>
                <w:rFonts w:ascii="Tahoma" w:hAnsi="Tahoma" w:cs="Tahoma"/>
                <w:b/>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14:paraId="287E10F0" w14:textId="77777777" w:rsidR="00E5587F" w:rsidRPr="00E5587F" w:rsidRDefault="00E5587F" w:rsidP="00241A80">
            <w:pPr>
              <w:rPr>
                <w:rFonts w:ascii="Tahoma" w:hAnsi="Tahoma" w:cs="Tahoma"/>
                <w:b/>
                <w:lang w:val="en-GB" w:eastAsia="en-GB"/>
              </w:rPr>
            </w:pPr>
            <w:r w:rsidRPr="00E5587F">
              <w:rPr>
                <w:rFonts w:ascii="Tahoma" w:hAnsi="Tahoma" w:cs="Tahoma"/>
                <w:b/>
                <w:lang w:val="en-GB" w:eastAsia="en-GB"/>
              </w:rPr>
              <w:t xml:space="preserve">Council Officials </w:t>
            </w:r>
          </w:p>
        </w:tc>
      </w:tr>
      <w:tr w:rsidR="00E5587F" w:rsidRPr="00E5587F" w14:paraId="02C6180B" w14:textId="77777777" w:rsidTr="00E5587F">
        <w:tc>
          <w:tcPr>
            <w:tcW w:w="2765" w:type="dxa"/>
            <w:tcBorders>
              <w:top w:val="single" w:sz="4" w:space="0" w:color="auto"/>
              <w:left w:val="single" w:sz="4" w:space="0" w:color="auto"/>
              <w:bottom w:val="single" w:sz="4" w:space="0" w:color="auto"/>
              <w:right w:val="single" w:sz="4" w:space="0" w:color="auto"/>
            </w:tcBorders>
            <w:hideMark/>
          </w:tcPr>
          <w:p w14:paraId="066F68AB"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Cllr William Priestley (Chair)</w:t>
            </w:r>
          </w:p>
        </w:tc>
        <w:tc>
          <w:tcPr>
            <w:tcW w:w="2765" w:type="dxa"/>
            <w:tcBorders>
              <w:top w:val="single" w:sz="4" w:space="0" w:color="auto"/>
              <w:left w:val="single" w:sz="4" w:space="0" w:color="auto"/>
              <w:bottom w:val="single" w:sz="4" w:space="0" w:color="auto"/>
              <w:right w:val="single" w:sz="4" w:space="0" w:color="auto"/>
            </w:tcBorders>
            <w:hideMark/>
          </w:tcPr>
          <w:p w14:paraId="7B0F21BD"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14:paraId="0E8E43A7"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Director of Services</w:t>
            </w:r>
          </w:p>
        </w:tc>
      </w:tr>
      <w:tr w:rsidR="00E5587F" w:rsidRPr="00E5587F" w14:paraId="294DB324" w14:textId="77777777" w:rsidTr="00E5587F">
        <w:tc>
          <w:tcPr>
            <w:tcW w:w="2765" w:type="dxa"/>
            <w:tcBorders>
              <w:top w:val="single" w:sz="4" w:space="0" w:color="auto"/>
              <w:left w:val="single" w:sz="4" w:space="0" w:color="auto"/>
              <w:bottom w:val="single" w:sz="4" w:space="0" w:color="auto"/>
              <w:right w:val="single" w:sz="4" w:space="0" w:color="auto"/>
            </w:tcBorders>
            <w:hideMark/>
          </w:tcPr>
          <w:p w14:paraId="0494FE38" w14:textId="77777777" w:rsidR="00E5587F" w:rsidRPr="00E5587F" w:rsidRDefault="00E5587F" w:rsidP="00241A80">
            <w:pPr>
              <w:rPr>
                <w:rFonts w:ascii="Tahoma" w:hAnsi="Tahoma" w:cs="Tahoma"/>
                <w:lang w:val="en-GB" w:eastAsia="en-GB"/>
              </w:rPr>
            </w:pPr>
            <w:r w:rsidRPr="00E5587F">
              <w:rPr>
                <w:rFonts w:ascii="Tahoma" w:hAnsi="Tahoma" w:cs="Tahoma"/>
              </w:rPr>
              <w:t>Cllr. Eoin Ó Broin</w:t>
            </w:r>
          </w:p>
        </w:tc>
        <w:tc>
          <w:tcPr>
            <w:tcW w:w="2765" w:type="dxa"/>
            <w:tcBorders>
              <w:top w:val="single" w:sz="4" w:space="0" w:color="auto"/>
              <w:left w:val="single" w:sz="4" w:space="0" w:color="auto"/>
              <w:bottom w:val="single" w:sz="4" w:space="0" w:color="auto"/>
              <w:right w:val="single" w:sz="4" w:space="0" w:color="auto"/>
            </w:tcBorders>
            <w:hideMark/>
          </w:tcPr>
          <w:p w14:paraId="62E961DE"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Mary Maguire</w:t>
            </w:r>
          </w:p>
        </w:tc>
        <w:tc>
          <w:tcPr>
            <w:tcW w:w="2766" w:type="dxa"/>
            <w:tcBorders>
              <w:top w:val="single" w:sz="4" w:space="0" w:color="auto"/>
              <w:left w:val="single" w:sz="4" w:space="0" w:color="auto"/>
              <w:bottom w:val="single" w:sz="4" w:space="0" w:color="auto"/>
              <w:right w:val="single" w:sz="4" w:space="0" w:color="auto"/>
            </w:tcBorders>
            <w:hideMark/>
          </w:tcPr>
          <w:p w14:paraId="2E5C62F9"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Senior Executive Officer</w:t>
            </w:r>
          </w:p>
        </w:tc>
      </w:tr>
      <w:tr w:rsidR="00E5587F" w:rsidRPr="00E5587F" w14:paraId="046B7D53" w14:textId="77777777" w:rsidTr="00E5587F">
        <w:tc>
          <w:tcPr>
            <w:tcW w:w="2765" w:type="dxa"/>
            <w:tcBorders>
              <w:top w:val="single" w:sz="4" w:space="0" w:color="auto"/>
              <w:left w:val="single" w:sz="4" w:space="0" w:color="auto"/>
              <w:bottom w:val="single" w:sz="4" w:space="0" w:color="auto"/>
              <w:right w:val="single" w:sz="4" w:space="0" w:color="auto"/>
            </w:tcBorders>
            <w:hideMark/>
          </w:tcPr>
          <w:p w14:paraId="24DE26E6" w14:textId="77777777" w:rsidR="00E5587F" w:rsidRPr="00E5587F" w:rsidRDefault="00E5587F" w:rsidP="00241A80">
            <w:pPr>
              <w:rPr>
                <w:rFonts w:ascii="Tahoma" w:hAnsi="Tahoma" w:cs="Tahoma"/>
                <w:lang w:val="en-GB" w:eastAsia="en-GB"/>
              </w:rPr>
            </w:pPr>
            <w:r w:rsidRPr="00E5587F">
              <w:rPr>
                <w:rFonts w:ascii="Tahoma" w:hAnsi="Tahoma" w:cs="Tahoma"/>
              </w:rPr>
              <w:t>Cllr. Paul Gogarty</w:t>
            </w:r>
          </w:p>
        </w:tc>
        <w:tc>
          <w:tcPr>
            <w:tcW w:w="2765" w:type="dxa"/>
            <w:tcBorders>
              <w:top w:val="single" w:sz="4" w:space="0" w:color="auto"/>
              <w:left w:val="single" w:sz="4" w:space="0" w:color="auto"/>
              <w:bottom w:val="single" w:sz="4" w:space="0" w:color="auto"/>
              <w:right w:val="single" w:sz="4" w:space="0" w:color="auto"/>
            </w:tcBorders>
          </w:tcPr>
          <w:p w14:paraId="79870F95"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tcPr>
          <w:p w14:paraId="4D6DB2A7"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Administrative Officer</w:t>
            </w:r>
          </w:p>
        </w:tc>
      </w:tr>
      <w:tr w:rsidR="00E5587F" w:rsidRPr="00E5587F" w14:paraId="33869FE3" w14:textId="77777777" w:rsidTr="00E5587F">
        <w:tc>
          <w:tcPr>
            <w:tcW w:w="2765" w:type="dxa"/>
            <w:tcBorders>
              <w:top w:val="single" w:sz="4" w:space="0" w:color="auto"/>
              <w:left w:val="single" w:sz="4" w:space="0" w:color="auto"/>
              <w:bottom w:val="single" w:sz="4" w:space="0" w:color="auto"/>
              <w:right w:val="single" w:sz="4" w:space="0" w:color="auto"/>
            </w:tcBorders>
            <w:hideMark/>
          </w:tcPr>
          <w:p w14:paraId="2AB385A9"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Cllr. David McManus</w:t>
            </w:r>
          </w:p>
        </w:tc>
        <w:tc>
          <w:tcPr>
            <w:tcW w:w="2765" w:type="dxa"/>
            <w:tcBorders>
              <w:top w:val="single" w:sz="4" w:space="0" w:color="auto"/>
              <w:left w:val="single" w:sz="4" w:space="0" w:color="auto"/>
              <w:bottom w:val="single" w:sz="4" w:space="0" w:color="auto"/>
              <w:right w:val="single" w:sz="4" w:space="0" w:color="auto"/>
            </w:tcBorders>
            <w:hideMark/>
          </w:tcPr>
          <w:p w14:paraId="441B7A30"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Hazel Craigie</w:t>
            </w:r>
          </w:p>
        </w:tc>
        <w:tc>
          <w:tcPr>
            <w:tcW w:w="2766" w:type="dxa"/>
            <w:tcBorders>
              <w:top w:val="single" w:sz="4" w:space="0" w:color="auto"/>
              <w:left w:val="single" w:sz="4" w:space="0" w:color="auto"/>
              <w:bottom w:val="single" w:sz="4" w:space="0" w:color="auto"/>
              <w:right w:val="single" w:sz="4" w:space="0" w:color="auto"/>
            </w:tcBorders>
            <w:hideMark/>
          </w:tcPr>
          <w:p w14:paraId="6D2B5C73"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Senior Planner</w:t>
            </w:r>
          </w:p>
        </w:tc>
      </w:tr>
      <w:tr w:rsidR="00E5587F" w:rsidRPr="00E5587F" w14:paraId="1B2AE3F8" w14:textId="77777777" w:rsidTr="00E5587F">
        <w:tc>
          <w:tcPr>
            <w:tcW w:w="2765" w:type="dxa"/>
            <w:tcBorders>
              <w:top w:val="single" w:sz="4" w:space="0" w:color="auto"/>
              <w:left w:val="single" w:sz="4" w:space="0" w:color="auto"/>
              <w:bottom w:val="single" w:sz="4" w:space="0" w:color="auto"/>
              <w:right w:val="single" w:sz="4" w:space="0" w:color="auto"/>
            </w:tcBorders>
            <w:hideMark/>
          </w:tcPr>
          <w:p w14:paraId="4EB0A7E6"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 xml:space="preserve">Cllr William Carey </w:t>
            </w:r>
          </w:p>
        </w:tc>
        <w:tc>
          <w:tcPr>
            <w:tcW w:w="2765" w:type="dxa"/>
            <w:tcBorders>
              <w:top w:val="single" w:sz="4" w:space="0" w:color="auto"/>
              <w:left w:val="single" w:sz="4" w:space="0" w:color="auto"/>
              <w:bottom w:val="single" w:sz="4" w:space="0" w:color="auto"/>
              <w:right w:val="single" w:sz="4" w:space="0" w:color="auto"/>
            </w:tcBorders>
            <w:hideMark/>
          </w:tcPr>
          <w:p w14:paraId="6A25F3A0"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Jason Frehill</w:t>
            </w:r>
          </w:p>
        </w:tc>
        <w:tc>
          <w:tcPr>
            <w:tcW w:w="2766" w:type="dxa"/>
            <w:tcBorders>
              <w:top w:val="single" w:sz="4" w:space="0" w:color="auto"/>
              <w:left w:val="single" w:sz="4" w:space="0" w:color="auto"/>
              <w:bottom w:val="single" w:sz="4" w:space="0" w:color="auto"/>
              <w:right w:val="single" w:sz="4" w:space="0" w:color="auto"/>
            </w:tcBorders>
            <w:hideMark/>
          </w:tcPr>
          <w:p w14:paraId="4D002F7E"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Senior Planner</w:t>
            </w:r>
          </w:p>
        </w:tc>
      </w:tr>
      <w:tr w:rsidR="00E5587F" w:rsidRPr="00E5587F" w14:paraId="4297EC0A" w14:textId="77777777" w:rsidTr="00E5587F">
        <w:tc>
          <w:tcPr>
            <w:tcW w:w="2765" w:type="dxa"/>
            <w:tcBorders>
              <w:top w:val="single" w:sz="4" w:space="0" w:color="auto"/>
              <w:left w:val="single" w:sz="4" w:space="0" w:color="auto"/>
              <w:bottom w:val="single" w:sz="4" w:space="0" w:color="auto"/>
              <w:right w:val="single" w:sz="4" w:space="0" w:color="auto"/>
            </w:tcBorders>
            <w:hideMark/>
          </w:tcPr>
          <w:p w14:paraId="577869D9"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Cllr Shane Moynihan</w:t>
            </w:r>
          </w:p>
        </w:tc>
        <w:tc>
          <w:tcPr>
            <w:tcW w:w="2765" w:type="dxa"/>
            <w:tcBorders>
              <w:top w:val="single" w:sz="4" w:space="0" w:color="auto"/>
              <w:left w:val="single" w:sz="4" w:space="0" w:color="auto"/>
              <w:bottom w:val="single" w:sz="4" w:space="0" w:color="auto"/>
              <w:right w:val="single" w:sz="4" w:space="0" w:color="auto"/>
            </w:tcBorders>
          </w:tcPr>
          <w:p w14:paraId="418191FC"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Ciara Brennan</w:t>
            </w:r>
          </w:p>
        </w:tc>
        <w:tc>
          <w:tcPr>
            <w:tcW w:w="2766" w:type="dxa"/>
            <w:tcBorders>
              <w:top w:val="single" w:sz="4" w:space="0" w:color="auto"/>
              <w:left w:val="single" w:sz="4" w:space="0" w:color="auto"/>
              <w:bottom w:val="single" w:sz="4" w:space="0" w:color="auto"/>
              <w:right w:val="single" w:sz="4" w:space="0" w:color="auto"/>
            </w:tcBorders>
          </w:tcPr>
          <w:p w14:paraId="22CA3675"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Clerical Officer</w:t>
            </w:r>
          </w:p>
        </w:tc>
      </w:tr>
      <w:tr w:rsidR="00E5587F" w:rsidRPr="00E5587F" w14:paraId="148BB19A" w14:textId="77777777" w:rsidTr="00E5587F">
        <w:tc>
          <w:tcPr>
            <w:tcW w:w="8296" w:type="dxa"/>
            <w:gridSpan w:val="3"/>
            <w:tcBorders>
              <w:top w:val="single" w:sz="4" w:space="0" w:color="auto"/>
              <w:left w:val="single" w:sz="4" w:space="0" w:color="auto"/>
              <w:bottom w:val="single" w:sz="4" w:space="0" w:color="auto"/>
              <w:right w:val="single" w:sz="4" w:space="0" w:color="auto"/>
            </w:tcBorders>
          </w:tcPr>
          <w:p w14:paraId="594704B0" w14:textId="77777777" w:rsidR="00E5587F" w:rsidRPr="00E5587F" w:rsidRDefault="00E5587F" w:rsidP="00241A80">
            <w:pPr>
              <w:rPr>
                <w:rFonts w:ascii="Tahoma" w:hAnsi="Tahoma" w:cs="Tahoma"/>
                <w:lang w:val="en-GB" w:eastAsia="en-GB"/>
              </w:rPr>
            </w:pPr>
          </w:p>
        </w:tc>
      </w:tr>
      <w:tr w:rsidR="00E5587F" w:rsidRPr="00E5587F" w14:paraId="194C018C" w14:textId="77777777" w:rsidTr="00E5587F">
        <w:tc>
          <w:tcPr>
            <w:tcW w:w="8296" w:type="dxa"/>
            <w:gridSpan w:val="3"/>
            <w:tcBorders>
              <w:top w:val="single" w:sz="4" w:space="0" w:color="auto"/>
              <w:left w:val="single" w:sz="4" w:space="0" w:color="auto"/>
              <w:bottom w:val="single" w:sz="4" w:space="0" w:color="auto"/>
              <w:right w:val="single" w:sz="4" w:space="0" w:color="auto"/>
            </w:tcBorders>
          </w:tcPr>
          <w:p w14:paraId="4E29165E" w14:textId="77777777" w:rsidR="00E5587F" w:rsidRPr="00E5587F" w:rsidRDefault="00E5587F" w:rsidP="00241A80">
            <w:pPr>
              <w:rPr>
                <w:rFonts w:ascii="Tahoma" w:hAnsi="Tahoma" w:cs="Tahoma"/>
                <w:bCs/>
                <w:lang w:val="en-GB" w:eastAsia="en-GB"/>
              </w:rPr>
            </w:pPr>
          </w:p>
        </w:tc>
      </w:tr>
      <w:tr w:rsidR="00E5587F" w:rsidRPr="00E5587F" w14:paraId="2FB326FC" w14:textId="77777777" w:rsidTr="00E5587F">
        <w:tc>
          <w:tcPr>
            <w:tcW w:w="8296" w:type="dxa"/>
            <w:gridSpan w:val="3"/>
            <w:tcBorders>
              <w:top w:val="single" w:sz="4" w:space="0" w:color="auto"/>
              <w:left w:val="single" w:sz="4" w:space="0" w:color="auto"/>
              <w:bottom w:val="single" w:sz="4" w:space="0" w:color="auto"/>
              <w:right w:val="single" w:sz="4" w:space="0" w:color="auto"/>
            </w:tcBorders>
            <w:hideMark/>
          </w:tcPr>
          <w:p w14:paraId="13E412D5" w14:textId="77777777" w:rsidR="00E5587F" w:rsidRPr="00E5587F" w:rsidRDefault="00E5587F" w:rsidP="00241A80">
            <w:pPr>
              <w:rPr>
                <w:rFonts w:ascii="Tahoma" w:hAnsi="Tahoma" w:cs="Tahoma"/>
                <w:b/>
                <w:bCs/>
                <w:lang w:val="en-GB" w:eastAsia="en-GB"/>
              </w:rPr>
            </w:pPr>
            <w:r w:rsidRPr="00E5587F">
              <w:rPr>
                <w:rFonts w:ascii="Tahoma" w:hAnsi="Tahoma" w:cs="Tahoma"/>
                <w:b/>
                <w:bCs/>
                <w:lang w:val="en-GB" w:eastAsia="en-GB"/>
              </w:rPr>
              <w:t xml:space="preserve"> Non Elected Members: </w:t>
            </w:r>
          </w:p>
        </w:tc>
      </w:tr>
      <w:tr w:rsidR="00E5587F" w:rsidRPr="00E5587F" w14:paraId="0C2DF88F" w14:textId="77777777" w:rsidTr="00E5587F">
        <w:tc>
          <w:tcPr>
            <w:tcW w:w="8296" w:type="dxa"/>
            <w:gridSpan w:val="3"/>
            <w:tcBorders>
              <w:top w:val="single" w:sz="4" w:space="0" w:color="auto"/>
              <w:left w:val="single" w:sz="4" w:space="0" w:color="auto"/>
              <w:bottom w:val="single" w:sz="4" w:space="0" w:color="auto"/>
              <w:right w:val="single" w:sz="4" w:space="0" w:color="auto"/>
            </w:tcBorders>
            <w:hideMark/>
          </w:tcPr>
          <w:p w14:paraId="06EB4E78" w14:textId="77777777" w:rsidR="00E5587F" w:rsidRPr="00E5587F" w:rsidRDefault="00E5587F" w:rsidP="00241A80">
            <w:pPr>
              <w:rPr>
                <w:rFonts w:ascii="Tahoma" w:hAnsi="Tahoma" w:cs="Tahoma"/>
                <w:lang w:val="en-GB" w:eastAsia="en-GB"/>
              </w:rPr>
            </w:pPr>
            <w:r w:rsidRPr="00E5587F">
              <w:rPr>
                <w:rFonts w:ascii="Tahoma" w:hAnsi="Tahoma" w:cs="Tahoma"/>
                <w:lang w:val="en-GB" w:eastAsia="en-GB"/>
              </w:rPr>
              <w:t xml:space="preserve"> </w:t>
            </w:r>
          </w:p>
        </w:tc>
      </w:tr>
    </w:tbl>
    <w:p w14:paraId="5AA54ACF" w14:textId="77777777" w:rsidR="00E5587F" w:rsidRPr="00E5587F" w:rsidRDefault="00E5587F" w:rsidP="00E5587F">
      <w:pPr>
        <w:ind w:left="720"/>
        <w:rPr>
          <w:rFonts w:ascii="Tahoma" w:hAnsi="Tahoma" w:cs="Tahoma"/>
          <w:b/>
          <w:sz w:val="20"/>
          <w:szCs w:val="20"/>
        </w:rPr>
      </w:pPr>
    </w:p>
    <w:p w14:paraId="1233BE45" w14:textId="77777777" w:rsidR="00E5587F" w:rsidRPr="00E5587F" w:rsidRDefault="00E5587F" w:rsidP="00E5587F">
      <w:pPr>
        <w:tabs>
          <w:tab w:val="left" w:pos="0"/>
          <w:tab w:val="left" w:pos="180"/>
          <w:tab w:val="left" w:pos="720"/>
        </w:tabs>
        <w:ind w:left="720"/>
        <w:rPr>
          <w:rFonts w:ascii="Tahoma" w:eastAsia="Times New Roman" w:hAnsi="Tahoma" w:cs="Tahoma"/>
          <w:b/>
          <w:sz w:val="20"/>
          <w:szCs w:val="20"/>
          <w:lang w:val="en-GB" w:eastAsia="en-GB"/>
        </w:rPr>
      </w:pPr>
      <w:r w:rsidRPr="00E5587F">
        <w:rPr>
          <w:rFonts w:ascii="Tahoma" w:eastAsia="Times New Roman" w:hAnsi="Tahoma" w:cs="Tahoma"/>
          <w:b/>
          <w:sz w:val="20"/>
          <w:szCs w:val="20"/>
          <w:lang w:val="en-GB" w:eastAsia="en-GB"/>
        </w:rPr>
        <w:t>An Cathaoirleach, Councillor William Priestley  chaired the meeting.</w:t>
      </w:r>
    </w:p>
    <w:p w14:paraId="66171316" w14:textId="77777777" w:rsidR="00E5587F" w:rsidRPr="00E5587F" w:rsidRDefault="00E5587F" w:rsidP="00E5587F">
      <w:pPr>
        <w:tabs>
          <w:tab w:val="left" w:pos="0"/>
          <w:tab w:val="left" w:pos="180"/>
          <w:tab w:val="left" w:pos="720"/>
        </w:tabs>
        <w:ind w:left="720"/>
        <w:jc w:val="both"/>
        <w:rPr>
          <w:rFonts w:ascii="Tahoma" w:eastAsia="Times New Roman" w:hAnsi="Tahoma" w:cs="Tahoma"/>
          <w:bCs/>
          <w:sz w:val="20"/>
          <w:szCs w:val="20"/>
          <w:lang w:val="en-GB" w:eastAsia="en-GB"/>
        </w:rPr>
      </w:pPr>
      <w:r w:rsidRPr="00E5587F">
        <w:rPr>
          <w:rFonts w:ascii="Tahoma" w:eastAsia="Times New Roman" w:hAnsi="Tahoma" w:cs="Tahoma"/>
          <w:bCs/>
          <w:sz w:val="20"/>
          <w:szCs w:val="20"/>
          <w:lang w:val="en-GB" w:eastAsia="en-GB"/>
        </w:rPr>
        <w:t>Prior to commencement of the meeting Ms Mary Maguire, Senior Executive Officer reiterated the procedure and protocol for this SPC Meeting via Microsoft 365 Teams.   It was AGRRED that as the meeting was a virtual one  a roll call of the members’ attendance was taken, and Members were also advised to register their attendance via the Show Conversation screen.</w:t>
      </w:r>
    </w:p>
    <w:p w14:paraId="1E4431C6" w14:textId="77777777" w:rsidR="00E5587F" w:rsidRPr="00E5587F" w:rsidRDefault="00E5587F" w:rsidP="00E5587F">
      <w:pPr>
        <w:pStyle w:val="Heading3"/>
        <w:ind w:left="720"/>
        <w:rPr>
          <w:rFonts w:ascii="Tahoma" w:hAnsi="Tahoma" w:cs="Tahoma"/>
          <w:b/>
          <w:sz w:val="20"/>
          <w:szCs w:val="20"/>
          <w:u w:val="single"/>
        </w:rPr>
      </w:pPr>
      <w:r w:rsidRPr="00E5587F">
        <w:rPr>
          <w:rFonts w:ascii="Tahoma" w:hAnsi="Tahoma" w:cs="Tahoma"/>
          <w:b/>
          <w:sz w:val="20"/>
          <w:szCs w:val="20"/>
          <w:u w:val="single"/>
        </w:rPr>
        <w:t>H-1/ (1)  Item ID:65945 -  Minutes of SPC held  27</w:t>
      </w:r>
      <w:r w:rsidRPr="00E5587F">
        <w:rPr>
          <w:rFonts w:ascii="Tahoma" w:hAnsi="Tahoma" w:cs="Tahoma"/>
          <w:b/>
          <w:sz w:val="20"/>
          <w:szCs w:val="20"/>
          <w:u w:val="single"/>
          <w:vertAlign w:val="superscript"/>
        </w:rPr>
        <w:t>th</w:t>
      </w:r>
      <w:r w:rsidRPr="00E5587F">
        <w:rPr>
          <w:rFonts w:ascii="Tahoma" w:hAnsi="Tahoma" w:cs="Tahoma"/>
          <w:b/>
          <w:sz w:val="20"/>
          <w:szCs w:val="20"/>
          <w:u w:val="single"/>
        </w:rPr>
        <w:t xml:space="preserve"> February, 2020</w:t>
      </w:r>
    </w:p>
    <w:p w14:paraId="3936394B" w14:textId="77777777" w:rsidR="00E5587F" w:rsidRPr="00E5587F" w:rsidRDefault="00E5587F" w:rsidP="00E5587F">
      <w:pPr>
        <w:ind w:left="720"/>
        <w:rPr>
          <w:rFonts w:ascii="Tahoma" w:hAnsi="Tahoma" w:cs="Tahoma"/>
          <w:sz w:val="20"/>
          <w:szCs w:val="20"/>
        </w:rPr>
      </w:pPr>
    </w:p>
    <w:p w14:paraId="7040CD35" w14:textId="575C04E0" w:rsidR="00E5587F" w:rsidRPr="00E5587F" w:rsidRDefault="00FC311B" w:rsidP="00E5587F">
      <w:pPr>
        <w:ind w:left="720"/>
        <w:rPr>
          <w:rFonts w:ascii="Tahoma" w:hAnsi="Tahoma" w:cs="Tahoma"/>
          <w:b/>
          <w:bCs/>
          <w:sz w:val="20"/>
          <w:szCs w:val="20"/>
        </w:rPr>
      </w:pPr>
      <w:hyperlink r:id="rId20" w:history="1">
        <w:r w:rsidR="00E5587F" w:rsidRPr="00E5587F">
          <w:rPr>
            <w:rStyle w:val="Hyperlink"/>
            <w:rFonts w:ascii="Tahoma" w:hAnsi="Tahoma" w:cs="Tahoma"/>
            <w:b/>
            <w:bCs/>
            <w:sz w:val="20"/>
            <w:szCs w:val="20"/>
          </w:rPr>
          <w:t>Minutes of SPC 27th February 2020 .docx</w:t>
        </w:r>
      </w:hyperlink>
      <w:r w:rsidR="00E5587F" w:rsidRPr="00E5587F">
        <w:rPr>
          <w:rFonts w:ascii="Tahoma" w:hAnsi="Tahoma" w:cs="Tahoma"/>
          <w:b/>
          <w:bCs/>
          <w:sz w:val="20"/>
          <w:szCs w:val="20"/>
        </w:rPr>
        <w:t xml:space="preserve">  </w:t>
      </w:r>
    </w:p>
    <w:p w14:paraId="010D57BA"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Minutes of Land Use Planning &amp; Transportation SPC 27</w:t>
      </w:r>
      <w:r w:rsidRPr="00E5587F">
        <w:rPr>
          <w:rFonts w:ascii="Tahoma" w:hAnsi="Tahoma" w:cs="Tahoma"/>
          <w:sz w:val="20"/>
          <w:szCs w:val="20"/>
          <w:vertAlign w:val="superscript"/>
        </w:rPr>
        <w:t>th</w:t>
      </w:r>
      <w:r w:rsidRPr="00E5587F">
        <w:rPr>
          <w:rFonts w:ascii="Tahoma" w:hAnsi="Tahoma" w:cs="Tahoma"/>
          <w:sz w:val="20"/>
          <w:szCs w:val="20"/>
        </w:rPr>
        <w:t xml:space="preserve"> February, 2020 were proposed by Cllr. William Priestly and seconded by Councillor Shane Moynihan.</w:t>
      </w:r>
    </w:p>
    <w:p w14:paraId="77EB3C94"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Matters arising from the minutes included the report from the NTA at the February, 2020.  Cllrs enquired if the NTA could be returning to address a full Council meeting, and if the Council had made a submission to the NTA on Bus Connects.   </w:t>
      </w:r>
    </w:p>
    <w:p w14:paraId="167FFAF2"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Mick Mulhern, Director Of Service  responded by informing the meeting  that the Council had made a submission and that the NTA is happy to meet with any of the Councillors in a structured way (not at a full Council meeting).   A decision on such format would be brought to the September Area Committee Meetings. </w:t>
      </w:r>
    </w:p>
    <w:p w14:paraId="46CADAA0"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 xml:space="preserve">Mr Mulhern also advised of further round of consultations coming up whereby   Councillors and public would be afforded the opportunity to make  their submissions  </w:t>
      </w:r>
    </w:p>
    <w:p w14:paraId="6F31F541"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It was also agreed to circulate the submission made by the Council to the NTA on Bus Connects to Members of the SPC.</w:t>
      </w:r>
    </w:p>
    <w:p w14:paraId="6A9AA33D"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Members also queried the update position of Cycle South Dublin.  It was NOTED that this was inadvertently delayed due to COVID 19 Business Continuity Management Planning demands.</w:t>
      </w:r>
    </w:p>
    <w:p w14:paraId="49755944" w14:textId="77777777" w:rsidR="00E5587F" w:rsidRPr="00E5587F" w:rsidRDefault="00E5587F" w:rsidP="00E5587F">
      <w:pPr>
        <w:ind w:left="720"/>
        <w:rPr>
          <w:rFonts w:ascii="Tahoma" w:hAnsi="Tahoma" w:cs="Tahoma"/>
          <w:b/>
          <w:sz w:val="20"/>
          <w:szCs w:val="20"/>
        </w:rPr>
      </w:pPr>
      <w:r w:rsidRPr="00E5587F">
        <w:rPr>
          <w:rFonts w:ascii="Tahoma" w:hAnsi="Tahoma" w:cs="Tahoma"/>
          <w:sz w:val="20"/>
          <w:szCs w:val="20"/>
        </w:rPr>
        <w:t xml:space="preserve">The Minutes were </w:t>
      </w:r>
      <w:r w:rsidRPr="00E5587F">
        <w:rPr>
          <w:rFonts w:ascii="Tahoma" w:hAnsi="Tahoma" w:cs="Tahoma"/>
          <w:b/>
          <w:bCs/>
          <w:sz w:val="20"/>
          <w:szCs w:val="20"/>
        </w:rPr>
        <w:t>NOTED</w:t>
      </w:r>
      <w:r w:rsidRPr="00E5587F">
        <w:rPr>
          <w:rFonts w:ascii="Tahoma" w:hAnsi="Tahoma" w:cs="Tahoma"/>
          <w:sz w:val="20"/>
          <w:szCs w:val="20"/>
        </w:rPr>
        <w:t xml:space="preserve"> as read.</w:t>
      </w:r>
    </w:p>
    <w:p w14:paraId="35EE5414" w14:textId="77777777" w:rsidR="00E5587F" w:rsidRPr="00E5587F" w:rsidRDefault="00E5587F" w:rsidP="00E5587F">
      <w:pPr>
        <w:ind w:left="720"/>
        <w:rPr>
          <w:rFonts w:ascii="Tahoma" w:hAnsi="Tahoma" w:cs="Tahoma"/>
          <w:sz w:val="20"/>
          <w:szCs w:val="20"/>
        </w:rPr>
      </w:pPr>
    </w:p>
    <w:p w14:paraId="131C5CF5" w14:textId="77777777" w:rsidR="00E5587F" w:rsidRPr="00E5587F" w:rsidRDefault="00E5587F" w:rsidP="00E5587F">
      <w:pPr>
        <w:pStyle w:val="Heading3"/>
        <w:ind w:left="720"/>
        <w:rPr>
          <w:rFonts w:ascii="Tahoma" w:hAnsi="Tahoma" w:cs="Tahoma"/>
          <w:b/>
          <w:sz w:val="20"/>
          <w:szCs w:val="20"/>
          <w:u w:val="single"/>
        </w:rPr>
      </w:pPr>
      <w:r w:rsidRPr="00E5587F">
        <w:rPr>
          <w:rFonts w:ascii="Tahoma" w:hAnsi="Tahoma" w:cs="Tahoma"/>
          <w:b/>
          <w:sz w:val="20"/>
          <w:szCs w:val="20"/>
          <w:u w:val="single"/>
        </w:rPr>
        <w:t>H-1 /(2)  Item ID:65946  Review of Current County Development Plan 2016 – 2022 and Preparation of new County Development Plan 2022 – 2028</w:t>
      </w:r>
    </w:p>
    <w:p w14:paraId="4226E6BD" w14:textId="3D087D9C" w:rsidR="00E5587F" w:rsidRPr="00E5587F" w:rsidRDefault="00FC311B" w:rsidP="00E5587F">
      <w:pPr>
        <w:pStyle w:val="Heading3"/>
        <w:ind w:left="720"/>
        <w:rPr>
          <w:rFonts w:ascii="Tahoma" w:hAnsi="Tahoma" w:cs="Tahoma"/>
          <w:b/>
          <w:sz w:val="20"/>
          <w:szCs w:val="20"/>
          <w:u w:val="single"/>
        </w:rPr>
      </w:pPr>
      <w:hyperlink r:id="rId21" w:history="1">
        <w:r w:rsidR="00B67068">
          <w:rPr>
            <w:rStyle w:val="Hyperlink"/>
            <w:rFonts w:ascii="Tahoma" w:hAnsi="Tahoma" w:cs="Tahoma"/>
            <w:b/>
            <w:sz w:val="20"/>
            <w:szCs w:val="20"/>
          </w:rPr>
          <w:t>County Development Plan</w:t>
        </w:r>
      </w:hyperlink>
    </w:p>
    <w:p w14:paraId="696EC24A" w14:textId="3380418B" w:rsidR="00E5587F" w:rsidRPr="00E5587F" w:rsidRDefault="00FC311B" w:rsidP="00E5587F">
      <w:pPr>
        <w:pStyle w:val="Heading3"/>
        <w:ind w:left="720"/>
        <w:rPr>
          <w:rStyle w:val="Hyperlink"/>
          <w:rFonts w:ascii="Tahoma" w:hAnsi="Tahoma" w:cs="Tahoma"/>
          <w:b/>
          <w:sz w:val="20"/>
          <w:szCs w:val="20"/>
        </w:rPr>
      </w:pPr>
      <w:hyperlink r:id="rId22" w:history="1">
        <w:r w:rsidR="00B67068">
          <w:rPr>
            <w:rStyle w:val="Hyperlink"/>
            <w:rFonts w:ascii="Tahoma" w:hAnsi="Tahoma" w:cs="Tahoma"/>
            <w:b/>
            <w:sz w:val="20"/>
            <w:szCs w:val="20"/>
          </w:rPr>
          <w:t>County Development Plan Revised Timelines</w:t>
        </w:r>
      </w:hyperlink>
    </w:p>
    <w:p w14:paraId="592084B9" w14:textId="4C67BB43" w:rsidR="00E5587F" w:rsidRPr="00E5587F" w:rsidRDefault="00FC311B" w:rsidP="00E5587F">
      <w:pPr>
        <w:pStyle w:val="Heading3"/>
        <w:ind w:left="720"/>
        <w:rPr>
          <w:rFonts w:ascii="Tahoma" w:hAnsi="Tahoma" w:cs="Tahoma"/>
          <w:b/>
          <w:sz w:val="20"/>
          <w:szCs w:val="20"/>
          <w:u w:val="single"/>
        </w:rPr>
      </w:pPr>
      <w:hyperlink r:id="rId23" w:history="1">
        <w:r w:rsidR="00B67068">
          <w:rPr>
            <w:rStyle w:val="Hyperlink"/>
            <w:rFonts w:ascii="Tahoma" w:hAnsi="Tahoma" w:cs="Tahoma"/>
            <w:b/>
            <w:sz w:val="20"/>
            <w:szCs w:val="20"/>
          </w:rPr>
          <w:t>SPC Presentation</w:t>
        </w:r>
      </w:hyperlink>
    </w:p>
    <w:p w14:paraId="4F908001" w14:textId="77777777" w:rsidR="00E5587F" w:rsidRPr="00E5587F" w:rsidRDefault="00E5587F" w:rsidP="00E5587F">
      <w:pPr>
        <w:ind w:left="720"/>
        <w:rPr>
          <w:rFonts w:ascii="Tahoma" w:hAnsi="Tahoma" w:cs="Tahoma"/>
          <w:b/>
          <w:sz w:val="20"/>
          <w:szCs w:val="20"/>
          <w:u w:val="single"/>
        </w:rPr>
      </w:pPr>
    </w:p>
    <w:p w14:paraId="758B752F" w14:textId="77777777" w:rsidR="00E5587F" w:rsidRPr="00E5587F" w:rsidRDefault="00E5587F" w:rsidP="00E5587F">
      <w:pPr>
        <w:ind w:left="720"/>
        <w:jc w:val="both"/>
        <w:rPr>
          <w:rFonts w:eastAsiaTheme="minorEastAsia"/>
          <w:lang w:val="en-US" w:eastAsia="en-IE"/>
        </w:rPr>
      </w:pPr>
      <w:r w:rsidRPr="00E5587F">
        <w:rPr>
          <w:rFonts w:eastAsiaTheme="minorEastAsia"/>
          <w:lang w:val="en-US" w:eastAsia="en-IE"/>
        </w:rPr>
        <w:t xml:space="preserve">Ms. Hazel Craigie, Senior Engineer presented the report. </w:t>
      </w:r>
    </w:p>
    <w:p w14:paraId="021B8F94" w14:textId="77777777" w:rsidR="00E5587F" w:rsidRPr="00E5587F" w:rsidRDefault="00E5587F" w:rsidP="00E5587F">
      <w:pPr>
        <w:ind w:left="720"/>
        <w:jc w:val="both"/>
        <w:rPr>
          <w:rFonts w:eastAsiaTheme="minorEastAsia"/>
          <w:lang w:val="en-US" w:eastAsia="en-IE"/>
        </w:rPr>
      </w:pPr>
      <w:r w:rsidRPr="00E5587F">
        <w:rPr>
          <w:rFonts w:eastAsiaTheme="minorEastAsia"/>
          <w:lang w:val="en-US" w:eastAsia="en-IE"/>
        </w:rPr>
        <w:t>Ms. Craigie gave the timeframe for the review process, which will commence in Summer 2020.  She outlined the following:</w:t>
      </w:r>
    </w:p>
    <w:p w14:paraId="765FCBD9" w14:textId="77777777" w:rsidR="00E5587F" w:rsidRPr="00E5587F" w:rsidRDefault="00E5587F" w:rsidP="001C2A60">
      <w:pPr>
        <w:pStyle w:val="NoSpacing"/>
        <w:numPr>
          <w:ilvl w:val="0"/>
          <w:numId w:val="19"/>
        </w:numPr>
        <w:ind w:left="1440"/>
        <w:jc w:val="both"/>
        <w:rPr>
          <w:rFonts w:ascii="Tahoma" w:hAnsi="Tahoma" w:cs="Tahoma"/>
          <w:sz w:val="20"/>
          <w:szCs w:val="20"/>
        </w:rPr>
      </w:pPr>
      <w:r w:rsidRPr="00E5587F">
        <w:rPr>
          <w:rFonts w:ascii="Tahoma" w:hAnsi="Tahoma" w:cs="Tahoma"/>
          <w:sz w:val="20"/>
          <w:szCs w:val="20"/>
        </w:rPr>
        <w:t>Purpose of a Development Plan</w:t>
      </w:r>
    </w:p>
    <w:p w14:paraId="541C2EAE" w14:textId="77777777" w:rsidR="00E5587F" w:rsidRPr="00E5587F" w:rsidRDefault="00E5587F" w:rsidP="001C2A60">
      <w:pPr>
        <w:pStyle w:val="NoSpacing"/>
        <w:numPr>
          <w:ilvl w:val="1"/>
          <w:numId w:val="19"/>
        </w:numPr>
        <w:ind w:left="2160"/>
        <w:jc w:val="both"/>
        <w:rPr>
          <w:rFonts w:ascii="Tahoma" w:eastAsia="Times New Roman" w:hAnsi="Tahoma" w:cs="Tahoma"/>
          <w:sz w:val="20"/>
          <w:szCs w:val="20"/>
        </w:rPr>
      </w:pPr>
      <w:r w:rsidRPr="00E5587F">
        <w:rPr>
          <w:rFonts w:ascii="Tahoma" w:hAnsi="Tahoma" w:cs="Tahoma"/>
          <w:sz w:val="20"/>
          <w:szCs w:val="20"/>
          <w:lang w:val="en-US"/>
        </w:rPr>
        <w:t>To deliver an overall strategy for the proper planning and sustainable development of South County Dublin</w:t>
      </w:r>
    </w:p>
    <w:p w14:paraId="5837BAE0" w14:textId="77777777" w:rsidR="00E5587F" w:rsidRPr="00E5587F" w:rsidRDefault="00E5587F" w:rsidP="001C2A60">
      <w:pPr>
        <w:pStyle w:val="NoSpacing"/>
        <w:numPr>
          <w:ilvl w:val="1"/>
          <w:numId w:val="19"/>
        </w:numPr>
        <w:ind w:left="2160"/>
        <w:jc w:val="both"/>
        <w:rPr>
          <w:rFonts w:ascii="Tahoma" w:eastAsia="Times New Roman" w:hAnsi="Tahoma" w:cs="Tahoma"/>
          <w:sz w:val="20"/>
          <w:szCs w:val="20"/>
        </w:rPr>
      </w:pPr>
      <w:r w:rsidRPr="00E5587F">
        <w:rPr>
          <w:rFonts w:ascii="Tahoma" w:hAnsi="Tahoma" w:cs="Tahoma"/>
          <w:sz w:val="20"/>
          <w:szCs w:val="20"/>
          <w:lang w:val="en-US"/>
        </w:rPr>
        <w:t>Set out the planning and development objectives of the planning authority for a six-year period in both a written statement and maps</w:t>
      </w:r>
    </w:p>
    <w:p w14:paraId="6D091244" w14:textId="77777777" w:rsidR="00E5587F" w:rsidRPr="00E5587F" w:rsidRDefault="00E5587F" w:rsidP="001C2A60">
      <w:pPr>
        <w:pStyle w:val="NoSpacing"/>
        <w:numPr>
          <w:ilvl w:val="1"/>
          <w:numId w:val="19"/>
        </w:numPr>
        <w:ind w:left="2160"/>
        <w:jc w:val="both"/>
        <w:rPr>
          <w:rFonts w:ascii="Tahoma" w:eastAsia="Times New Roman" w:hAnsi="Tahoma" w:cs="Tahoma"/>
          <w:sz w:val="20"/>
          <w:szCs w:val="20"/>
        </w:rPr>
      </w:pPr>
      <w:r w:rsidRPr="00E5587F">
        <w:rPr>
          <w:rFonts w:ascii="Tahoma" w:hAnsi="Tahoma" w:cs="Tahoma"/>
          <w:sz w:val="20"/>
          <w:szCs w:val="20"/>
          <w:lang w:val="en-US"/>
        </w:rPr>
        <w:t>Set out a ‘core strategy’ for location and quantum of housing and employment which is transparent and evidence based.</w:t>
      </w:r>
    </w:p>
    <w:p w14:paraId="100EB451" w14:textId="77777777" w:rsidR="00E5587F" w:rsidRPr="00E5587F" w:rsidRDefault="00E5587F" w:rsidP="00E5587F">
      <w:pPr>
        <w:pStyle w:val="NoSpacing"/>
        <w:ind w:left="2160"/>
        <w:jc w:val="both"/>
        <w:rPr>
          <w:rFonts w:ascii="Tahoma" w:hAnsi="Tahoma" w:cs="Tahoma"/>
          <w:sz w:val="20"/>
          <w:szCs w:val="20"/>
        </w:rPr>
      </w:pPr>
    </w:p>
    <w:p w14:paraId="1F283369" w14:textId="77777777" w:rsidR="00E5587F" w:rsidRPr="00E5587F" w:rsidRDefault="00E5587F" w:rsidP="001C2A60">
      <w:pPr>
        <w:pStyle w:val="NoSpacing"/>
        <w:numPr>
          <w:ilvl w:val="0"/>
          <w:numId w:val="19"/>
        </w:numPr>
        <w:ind w:left="1440"/>
        <w:jc w:val="both"/>
        <w:rPr>
          <w:rFonts w:ascii="Tahoma" w:hAnsi="Tahoma" w:cs="Tahoma"/>
          <w:sz w:val="20"/>
          <w:szCs w:val="20"/>
        </w:rPr>
      </w:pPr>
      <w:r w:rsidRPr="00E5587F">
        <w:rPr>
          <w:rFonts w:ascii="Tahoma" w:hAnsi="Tahoma" w:cs="Tahoma"/>
          <w:sz w:val="20"/>
          <w:szCs w:val="20"/>
        </w:rPr>
        <w:t>Timelines &amp; Process</w:t>
      </w:r>
    </w:p>
    <w:p w14:paraId="64490E85" w14:textId="77777777" w:rsidR="00E5587F" w:rsidRPr="00E5587F" w:rsidRDefault="00E5587F" w:rsidP="001C2A60">
      <w:pPr>
        <w:pStyle w:val="NoSpacing"/>
        <w:numPr>
          <w:ilvl w:val="0"/>
          <w:numId w:val="19"/>
        </w:numPr>
        <w:ind w:left="1440"/>
        <w:jc w:val="both"/>
        <w:rPr>
          <w:rFonts w:ascii="Tahoma" w:hAnsi="Tahoma" w:cs="Tahoma"/>
          <w:sz w:val="20"/>
          <w:szCs w:val="20"/>
        </w:rPr>
      </w:pPr>
      <w:r w:rsidRPr="00E5587F">
        <w:rPr>
          <w:rFonts w:ascii="Tahoma" w:hAnsi="Tahoma" w:cs="Tahoma"/>
          <w:sz w:val="20"/>
          <w:szCs w:val="20"/>
        </w:rPr>
        <w:t>Key themes at Pre-Draft Stage</w:t>
      </w:r>
    </w:p>
    <w:p w14:paraId="61BEFA2D" w14:textId="77777777" w:rsidR="00E5587F" w:rsidRPr="00E5587F" w:rsidRDefault="00E5587F" w:rsidP="001C2A60">
      <w:pPr>
        <w:pStyle w:val="NoSpacing"/>
        <w:numPr>
          <w:ilvl w:val="0"/>
          <w:numId w:val="19"/>
        </w:numPr>
        <w:ind w:left="1440"/>
        <w:jc w:val="both"/>
        <w:rPr>
          <w:rFonts w:ascii="Tahoma" w:hAnsi="Tahoma" w:cs="Tahoma"/>
          <w:sz w:val="20"/>
          <w:szCs w:val="20"/>
        </w:rPr>
      </w:pPr>
      <w:r w:rsidRPr="00E5587F">
        <w:rPr>
          <w:rFonts w:ascii="Tahoma" w:hAnsi="Tahoma" w:cs="Tahoma"/>
          <w:sz w:val="20"/>
          <w:szCs w:val="20"/>
        </w:rPr>
        <w:t>SPC consultation and feedback</w:t>
      </w:r>
    </w:p>
    <w:p w14:paraId="769085D5" w14:textId="77777777" w:rsidR="00E5587F" w:rsidRPr="00E5587F" w:rsidRDefault="00E5587F" w:rsidP="001C2A60">
      <w:pPr>
        <w:pStyle w:val="NoSpacing"/>
        <w:numPr>
          <w:ilvl w:val="0"/>
          <w:numId w:val="19"/>
        </w:numPr>
        <w:ind w:left="1440"/>
        <w:jc w:val="both"/>
        <w:rPr>
          <w:rFonts w:ascii="Tahoma" w:hAnsi="Tahoma" w:cs="Tahoma"/>
          <w:sz w:val="20"/>
          <w:szCs w:val="20"/>
        </w:rPr>
      </w:pPr>
      <w:r w:rsidRPr="00E5587F">
        <w:rPr>
          <w:rFonts w:ascii="Tahoma" w:hAnsi="Tahoma" w:cs="Tahoma"/>
          <w:sz w:val="20"/>
          <w:szCs w:val="20"/>
        </w:rPr>
        <w:t>Identification of SPC key issues</w:t>
      </w:r>
    </w:p>
    <w:p w14:paraId="216B3564" w14:textId="77777777" w:rsidR="00E5587F" w:rsidRPr="00E5587F" w:rsidRDefault="00E5587F" w:rsidP="00E5587F">
      <w:pPr>
        <w:pStyle w:val="NoSpacing"/>
        <w:ind w:left="720"/>
        <w:jc w:val="both"/>
        <w:rPr>
          <w:rFonts w:ascii="Tahoma" w:hAnsi="Tahoma" w:cs="Tahoma"/>
          <w:sz w:val="20"/>
          <w:szCs w:val="20"/>
        </w:rPr>
      </w:pPr>
    </w:p>
    <w:p w14:paraId="28EBFE4B" w14:textId="77777777" w:rsidR="00E5587F" w:rsidRPr="00E5587F" w:rsidRDefault="00E5587F" w:rsidP="00E5587F">
      <w:pPr>
        <w:pStyle w:val="NoSpacing"/>
        <w:ind w:left="720"/>
        <w:jc w:val="both"/>
        <w:rPr>
          <w:rFonts w:ascii="Tahoma" w:hAnsi="Tahoma" w:cs="Tahoma"/>
          <w:sz w:val="20"/>
          <w:szCs w:val="20"/>
        </w:rPr>
      </w:pPr>
    </w:p>
    <w:p w14:paraId="0087493C" w14:textId="77777777" w:rsidR="00E5587F" w:rsidRPr="00E5587F" w:rsidRDefault="00E5587F" w:rsidP="00E5587F">
      <w:pPr>
        <w:pStyle w:val="NoSpacing"/>
        <w:ind w:left="720"/>
        <w:jc w:val="both"/>
        <w:rPr>
          <w:rFonts w:ascii="Tahoma" w:hAnsi="Tahoma" w:cs="Tahoma"/>
          <w:sz w:val="20"/>
          <w:szCs w:val="20"/>
        </w:rPr>
      </w:pPr>
      <w:r w:rsidRPr="00E5587F">
        <w:rPr>
          <w:rFonts w:ascii="Tahoma" w:hAnsi="Tahoma" w:cs="Tahoma"/>
          <w:sz w:val="20"/>
          <w:szCs w:val="20"/>
        </w:rPr>
        <w:t>The context of the plan is set out in a Hierarchy of Plans including</w:t>
      </w:r>
    </w:p>
    <w:p w14:paraId="611128EF" w14:textId="77777777" w:rsidR="00E5587F" w:rsidRPr="00E5587F" w:rsidRDefault="00E5587F" w:rsidP="00E5587F">
      <w:pPr>
        <w:pStyle w:val="NoSpacing"/>
        <w:ind w:left="720"/>
        <w:jc w:val="both"/>
        <w:rPr>
          <w:rFonts w:ascii="Tahoma" w:hAnsi="Tahoma" w:cs="Tahoma"/>
          <w:sz w:val="20"/>
          <w:szCs w:val="20"/>
        </w:rPr>
      </w:pPr>
    </w:p>
    <w:p w14:paraId="6A5C441F" w14:textId="77777777" w:rsidR="00E5587F" w:rsidRPr="00E5587F" w:rsidRDefault="00E5587F" w:rsidP="001C2A60">
      <w:pPr>
        <w:pStyle w:val="NoSpacing"/>
        <w:numPr>
          <w:ilvl w:val="0"/>
          <w:numId w:val="20"/>
        </w:numPr>
        <w:ind w:left="1440"/>
        <w:jc w:val="both"/>
        <w:rPr>
          <w:rFonts w:ascii="Tahoma" w:hAnsi="Tahoma" w:cs="Tahoma"/>
          <w:sz w:val="20"/>
          <w:szCs w:val="20"/>
        </w:rPr>
      </w:pPr>
      <w:r w:rsidRPr="00E5587F">
        <w:rPr>
          <w:rFonts w:ascii="Tahoma" w:hAnsi="Tahoma" w:cs="Tahoma"/>
          <w:sz w:val="20"/>
          <w:szCs w:val="20"/>
        </w:rPr>
        <w:t>National Planning Framework</w:t>
      </w:r>
    </w:p>
    <w:p w14:paraId="70AE42C2" w14:textId="77777777" w:rsidR="00E5587F" w:rsidRPr="00E5587F" w:rsidRDefault="00E5587F" w:rsidP="001C2A60">
      <w:pPr>
        <w:pStyle w:val="NoSpacing"/>
        <w:numPr>
          <w:ilvl w:val="0"/>
          <w:numId w:val="20"/>
        </w:numPr>
        <w:ind w:left="1440"/>
        <w:jc w:val="both"/>
        <w:rPr>
          <w:rFonts w:ascii="Tahoma" w:hAnsi="Tahoma" w:cs="Tahoma"/>
          <w:sz w:val="20"/>
          <w:szCs w:val="20"/>
        </w:rPr>
      </w:pPr>
      <w:r w:rsidRPr="00E5587F">
        <w:rPr>
          <w:rFonts w:ascii="Tahoma" w:hAnsi="Tahoma" w:cs="Tahoma"/>
          <w:sz w:val="20"/>
          <w:szCs w:val="20"/>
        </w:rPr>
        <w:lastRenderedPageBreak/>
        <w:t>LECP (Local Economic Community Plans)</w:t>
      </w:r>
    </w:p>
    <w:p w14:paraId="68440316" w14:textId="77777777" w:rsidR="00E5587F" w:rsidRPr="00E5587F" w:rsidRDefault="00E5587F" w:rsidP="001C2A60">
      <w:pPr>
        <w:pStyle w:val="NoSpacing"/>
        <w:numPr>
          <w:ilvl w:val="0"/>
          <w:numId w:val="20"/>
        </w:numPr>
        <w:ind w:left="1440"/>
        <w:jc w:val="both"/>
        <w:rPr>
          <w:rFonts w:ascii="Tahoma" w:hAnsi="Tahoma" w:cs="Tahoma"/>
          <w:sz w:val="20"/>
          <w:szCs w:val="20"/>
        </w:rPr>
      </w:pPr>
      <w:r w:rsidRPr="00E5587F">
        <w:rPr>
          <w:rFonts w:ascii="Tahoma" w:hAnsi="Tahoma" w:cs="Tahoma"/>
          <w:sz w:val="20"/>
          <w:szCs w:val="20"/>
        </w:rPr>
        <w:t>City and County Development Plans</w:t>
      </w:r>
    </w:p>
    <w:p w14:paraId="14375184" w14:textId="77777777" w:rsidR="00E5587F" w:rsidRPr="00E5587F" w:rsidRDefault="00E5587F" w:rsidP="001C2A60">
      <w:pPr>
        <w:pStyle w:val="NoSpacing"/>
        <w:numPr>
          <w:ilvl w:val="0"/>
          <w:numId w:val="20"/>
        </w:numPr>
        <w:ind w:left="1440"/>
        <w:jc w:val="both"/>
        <w:rPr>
          <w:rFonts w:ascii="Tahoma" w:hAnsi="Tahoma" w:cs="Tahoma"/>
          <w:sz w:val="20"/>
          <w:szCs w:val="20"/>
        </w:rPr>
      </w:pPr>
      <w:r w:rsidRPr="00E5587F">
        <w:rPr>
          <w:rFonts w:ascii="Tahoma" w:hAnsi="Tahoma" w:cs="Tahoma"/>
          <w:sz w:val="20"/>
          <w:szCs w:val="20"/>
        </w:rPr>
        <w:t>Regional and Spatial Economic Strategy and</w:t>
      </w:r>
    </w:p>
    <w:p w14:paraId="293EE55C" w14:textId="77777777" w:rsidR="00E5587F" w:rsidRPr="00E5587F" w:rsidRDefault="00E5587F" w:rsidP="001C2A60">
      <w:pPr>
        <w:pStyle w:val="NoSpacing"/>
        <w:numPr>
          <w:ilvl w:val="0"/>
          <w:numId w:val="20"/>
        </w:numPr>
        <w:ind w:left="1440"/>
        <w:jc w:val="both"/>
        <w:rPr>
          <w:rFonts w:ascii="Tahoma" w:hAnsi="Tahoma" w:cs="Tahoma"/>
          <w:sz w:val="20"/>
          <w:szCs w:val="20"/>
        </w:rPr>
      </w:pPr>
      <w:r w:rsidRPr="00E5587F">
        <w:rPr>
          <w:rFonts w:ascii="Tahoma" w:hAnsi="Tahoma" w:cs="Tahoma"/>
          <w:sz w:val="20"/>
          <w:szCs w:val="20"/>
        </w:rPr>
        <w:t>LAP’s (Local area Plans), Area Based Local Development</w:t>
      </w:r>
    </w:p>
    <w:p w14:paraId="6CF1BAEF" w14:textId="77777777" w:rsidR="00E5587F" w:rsidRPr="00E5587F" w:rsidRDefault="00E5587F" w:rsidP="00E5587F">
      <w:pPr>
        <w:pStyle w:val="NoSpacing"/>
        <w:ind w:left="720"/>
        <w:jc w:val="both"/>
        <w:rPr>
          <w:rFonts w:ascii="Tahoma" w:hAnsi="Tahoma" w:cs="Tahoma"/>
          <w:sz w:val="20"/>
          <w:szCs w:val="20"/>
        </w:rPr>
      </w:pPr>
    </w:p>
    <w:p w14:paraId="109D4BBA" w14:textId="77777777" w:rsidR="00E5587F" w:rsidRPr="00E5587F" w:rsidRDefault="00E5587F" w:rsidP="00E5587F">
      <w:pPr>
        <w:pStyle w:val="NoSpacing"/>
        <w:ind w:left="720"/>
        <w:jc w:val="both"/>
        <w:rPr>
          <w:rFonts w:ascii="Tahoma" w:hAnsi="Tahoma" w:cs="Tahoma"/>
          <w:sz w:val="20"/>
          <w:szCs w:val="20"/>
        </w:rPr>
      </w:pPr>
      <w:r w:rsidRPr="00E5587F">
        <w:rPr>
          <w:rFonts w:ascii="Tahoma" w:hAnsi="Tahoma" w:cs="Tahoma"/>
          <w:sz w:val="20"/>
          <w:szCs w:val="20"/>
        </w:rPr>
        <w:t>The mandatory objectives of the plan include:</w:t>
      </w:r>
    </w:p>
    <w:p w14:paraId="7D6EDD6F" w14:textId="77777777" w:rsidR="00E5587F" w:rsidRPr="00E5587F" w:rsidRDefault="00E5587F" w:rsidP="00E5587F">
      <w:pPr>
        <w:pStyle w:val="NoSpacing"/>
        <w:ind w:left="720"/>
        <w:jc w:val="both"/>
        <w:rPr>
          <w:rFonts w:ascii="Tahoma" w:hAnsi="Tahoma" w:cs="Tahoma"/>
          <w:sz w:val="20"/>
          <w:szCs w:val="20"/>
        </w:rPr>
      </w:pPr>
    </w:p>
    <w:p w14:paraId="2131D460" w14:textId="77777777" w:rsidR="00E5587F" w:rsidRPr="00E5587F" w:rsidRDefault="00E5587F" w:rsidP="001C2A60">
      <w:pPr>
        <w:pStyle w:val="NoSpacing"/>
        <w:numPr>
          <w:ilvl w:val="0"/>
          <w:numId w:val="21"/>
        </w:numPr>
        <w:ind w:left="1440"/>
        <w:jc w:val="both"/>
        <w:rPr>
          <w:rFonts w:ascii="Tahoma" w:hAnsi="Tahoma" w:cs="Tahoma"/>
          <w:sz w:val="20"/>
          <w:szCs w:val="20"/>
        </w:rPr>
      </w:pPr>
      <w:r w:rsidRPr="00E5587F">
        <w:rPr>
          <w:rFonts w:ascii="Tahoma" w:hAnsi="Tahoma" w:cs="Tahoma"/>
          <w:sz w:val="20"/>
          <w:szCs w:val="20"/>
        </w:rPr>
        <w:t>Zoning objectives</w:t>
      </w:r>
    </w:p>
    <w:p w14:paraId="0FAD33D4" w14:textId="77777777" w:rsidR="00E5587F" w:rsidRPr="00E5587F" w:rsidRDefault="00E5587F" w:rsidP="001C2A60">
      <w:pPr>
        <w:pStyle w:val="NoSpacing"/>
        <w:numPr>
          <w:ilvl w:val="0"/>
          <w:numId w:val="21"/>
        </w:numPr>
        <w:ind w:left="1440"/>
        <w:jc w:val="both"/>
        <w:rPr>
          <w:rFonts w:ascii="Tahoma" w:hAnsi="Tahoma" w:cs="Tahoma"/>
          <w:sz w:val="20"/>
          <w:szCs w:val="20"/>
        </w:rPr>
      </w:pPr>
      <w:r w:rsidRPr="00E5587F">
        <w:rPr>
          <w:rFonts w:ascii="Tahoma" w:hAnsi="Tahoma" w:cs="Tahoma"/>
          <w:sz w:val="20"/>
          <w:szCs w:val="20"/>
        </w:rPr>
        <w:t xml:space="preserve">Regeneration </w:t>
      </w:r>
    </w:p>
    <w:p w14:paraId="02AA1467" w14:textId="77777777" w:rsidR="00E5587F" w:rsidRPr="00E5587F" w:rsidRDefault="00E5587F" w:rsidP="001C2A60">
      <w:pPr>
        <w:pStyle w:val="NoSpacing"/>
        <w:numPr>
          <w:ilvl w:val="0"/>
          <w:numId w:val="21"/>
        </w:numPr>
        <w:ind w:left="1440"/>
        <w:jc w:val="both"/>
        <w:rPr>
          <w:rFonts w:ascii="Tahoma" w:hAnsi="Tahoma" w:cs="Tahoma"/>
          <w:sz w:val="20"/>
          <w:szCs w:val="20"/>
        </w:rPr>
      </w:pPr>
      <w:r w:rsidRPr="00E5587F">
        <w:rPr>
          <w:rFonts w:ascii="Tahoma" w:hAnsi="Tahoma" w:cs="Tahoma"/>
          <w:sz w:val="20"/>
          <w:szCs w:val="20"/>
        </w:rPr>
        <w:t>Protection of Structures</w:t>
      </w:r>
    </w:p>
    <w:p w14:paraId="51DD525D" w14:textId="77777777" w:rsidR="00E5587F" w:rsidRPr="00E5587F" w:rsidRDefault="00E5587F" w:rsidP="00E5587F">
      <w:pPr>
        <w:pStyle w:val="NoSpacing"/>
        <w:ind w:left="720"/>
        <w:jc w:val="both"/>
        <w:rPr>
          <w:rFonts w:ascii="Tahoma" w:hAnsi="Tahoma" w:cs="Tahoma"/>
          <w:sz w:val="20"/>
          <w:szCs w:val="20"/>
        </w:rPr>
      </w:pPr>
    </w:p>
    <w:p w14:paraId="32AD944D" w14:textId="77777777" w:rsidR="00E5587F" w:rsidRPr="00E5587F" w:rsidRDefault="00E5587F" w:rsidP="00E5587F">
      <w:pPr>
        <w:pStyle w:val="NoSpacing"/>
        <w:ind w:left="720"/>
        <w:jc w:val="both"/>
        <w:rPr>
          <w:rFonts w:ascii="Tahoma" w:hAnsi="Tahoma" w:cs="Tahoma"/>
          <w:sz w:val="20"/>
          <w:szCs w:val="20"/>
        </w:rPr>
      </w:pPr>
      <w:r w:rsidRPr="00E5587F">
        <w:rPr>
          <w:rFonts w:ascii="Tahoma" w:hAnsi="Tahoma" w:cs="Tahoma"/>
          <w:sz w:val="20"/>
          <w:szCs w:val="20"/>
        </w:rPr>
        <w:t>Ms Craigie outlined the three stages to the timelines of the plan:</w:t>
      </w:r>
    </w:p>
    <w:p w14:paraId="481F28A3" w14:textId="77777777" w:rsidR="00E5587F" w:rsidRPr="00E5587F" w:rsidRDefault="00E5587F" w:rsidP="00E5587F">
      <w:pPr>
        <w:pStyle w:val="NoSpacing"/>
        <w:ind w:left="720"/>
        <w:jc w:val="both"/>
        <w:rPr>
          <w:rFonts w:ascii="Tahoma" w:hAnsi="Tahoma" w:cs="Tahoma"/>
          <w:sz w:val="20"/>
          <w:szCs w:val="20"/>
        </w:rPr>
      </w:pPr>
    </w:p>
    <w:p w14:paraId="6E66C6CF" w14:textId="77777777" w:rsidR="00E5587F" w:rsidRPr="00E5587F" w:rsidRDefault="00E5587F" w:rsidP="001C2A60">
      <w:pPr>
        <w:pStyle w:val="NoSpacing"/>
        <w:numPr>
          <w:ilvl w:val="0"/>
          <w:numId w:val="22"/>
        </w:numPr>
        <w:ind w:left="1440"/>
        <w:jc w:val="both"/>
        <w:rPr>
          <w:rFonts w:ascii="Tahoma" w:hAnsi="Tahoma" w:cs="Tahoma"/>
          <w:sz w:val="20"/>
          <w:szCs w:val="20"/>
        </w:rPr>
      </w:pPr>
      <w:r w:rsidRPr="00E5587F">
        <w:rPr>
          <w:rFonts w:ascii="Tahoma" w:hAnsi="Tahoma" w:cs="Tahoma"/>
          <w:sz w:val="20"/>
          <w:szCs w:val="20"/>
        </w:rPr>
        <w:t>Strategic Issues Papers – commences on 31</w:t>
      </w:r>
      <w:r w:rsidRPr="00E5587F">
        <w:rPr>
          <w:rFonts w:ascii="Tahoma" w:hAnsi="Tahoma" w:cs="Tahoma"/>
          <w:sz w:val="20"/>
          <w:szCs w:val="20"/>
          <w:vertAlign w:val="superscript"/>
        </w:rPr>
        <w:t>st</w:t>
      </w:r>
      <w:r w:rsidRPr="00E5587F">
        <w:rPr>
          <w:rFonts w:ascii="Tahoma" w:hAnsi="Tahoma" w:cs="Tahoma"/>
          <w:sz w:val="20"/>
          <w:szCs w:val="20"/>
        </w:rPr>
        <w:t xml:space="preserve"> July with 8 weeks public consultation process to inform the preparation of the plan</w:t>
      </w:r>
    </w:p>
    <w:p w14:paraId="77E5EBFB" w14:textId="77777777" w:rsidR="00E5587F" w:rsidRPr="00E5587F" w:rsidRDefault="00E5587F" w:rsidP="001C2A60">
      <w:pPr>
        <w:pStyle w:val="NoSpacing"/>
        <w:numPr>
          <w:ilvl w:val="0"/>
          <w:numId w:val="22"/>
        </w:numPr>
        <w:ind w:left="1440"/>
        <w:jc w:val="both"/>
        <w:rPr>
          <w:rFonts w:ascii="Tahoma" w:hAnsi="Tahoma" w:cs="Tahoma"/>
          <w:sz w:val="20"/>
          <w:szCs w:val="20"/>
        </w:rPr>
      </w:pPr>
      <w:r w:rsidRPr="00E5587F">
        <w:rPr>
          <w:rFonts w:ascii="Tahoma" w:hAnsi="Tahoma" w:cs="Tahoma"/>
          <w:sz w:val="20"/>
          <w:szCs w:val="20"/>
        </w:rPr>
        <w:t>Draft Plan – June 2021 draft plan prepared and considered by members for display</w:t>
      </w:r>
    </w:p>
    <w:p w14:paraId="4A9AF4E5" w14:textId="77777777" w:rsidR="00E5587F" w:rsidRPr="00E5587F" w:rsidRDefault="00E5587F" w:rsidP="001C2A60">
      <w:pPr>
        <w:pStyle w:val="NoSpacing"/>
        <w:numPr>
          <w:ilvl w:val="0"/>
          <w:numId w:val="22"/>
        </w:numPr>
        <w:ind w:left="1440"/>
        <w:jc w:val="both"/>
        <w:rPr>
          <w:rFonts w:ascii="Tahoma" w:hAnsi="Tahoma" w:cs="Tahoma"/>
          <w:sz w:val="20"/>
          <w:szCs w:val="20"/>
        </w:rPr>
      </w:pPr>
      <w:r w:rsidRPr="00E5587F">
        <w:rPr>
          <w:rFonts w:ascii="Tahoma" w:hAnsi="Tahoma" w:cs="Tahoma"/>
          <w:sz w:val="20"/>
          <w:szCs w:val="20"/>
        </w:rPr>
        <w:t>Amendments – March-April 2022 public consultation of amendments, plan adopted in June and comes into effect August 2022.</w:t>
      </w:r>
    </w:p>
    <w:p w14:paraId="35B1C0A5" w14:textId="77777777" w:rsidR="00E5587F" w:rsidRPr="00E5587F" w:rsidRDefault="00E5587F" w:rsidP="00E5587F">
      <w:pPr>
        <w:pStyle w:val="NoSpacing"/>
        <w:ind w:left="1080"/>
        <w:jc w:val="both"/>
        <w:rPr>
          <w:rFonts w:ascii="Tahoma" w:hAnsi="Tahoma" w:cs="Tahoma"/>
          <w:sz w:val="20"/>
          <w:szCs w:val="20"/>
        </w:rPr>
      </w:pPr>
    </w:p>
    <w:p w14:paraId="7F385068" w14:textId="77777777" w:rsidR="00E5587F" w:rsidRPr="00E5587F" w:rsidRDefault="00E5587F" w:rsidP="00E5587F">
      <w:pPr>
        <w:pStyle w:val="NoSpacing"/>
        <w:ind w:left="1080"/>
        <w:jc w:val="both"/>
        <w:rPr>
          <w:rFonts w:ascii="Tahoma" w:hAnsi="Tahoma" w:cs="Tahoma"/>
          <w:sz w:val="20"/>
          <w:szCs w:val="20"/>
        </w:rPr>
      </w:pPr>
      <w:r w:rsidRPr="00E5587F">
        <w:rPr>
          <w:rFonts w:ascii="Tahoma" w:hAnsi="Tahoma" w:cs="Tahoma"/>
          <w:sz w:val="20"/>
          <w:szCs w:val="20"/>
        </w:rPr>
        <w:t xml:space="preserve">There are 8 strategic themes to the Pre-Draft </w:t>
      </w:r>
    </w:p>
    <w:p w14:paraId="2E719726" w14:textId="77777777" w:rsidR="00E5587F" w:rsidRPr="00E5587F" w:rsidRDefault="00E5587F" w:rsidP="00E5587F">
      <w:pPr>
        <w:pStyle w:val="NoSpacing"/>
        <w:ind w:left="1080"/>
        <w:jc w:val="both"/>
        <w:rPr>
          <w:rFonts w:ascii="Tahoma" w:hAnsi="Tahoma" w:cs="Tahoma"/>
          <w:sz w:val="20"/>
          <w:szCs w:val="20"/>
        </w:rPr>
      </w:pPr>
    </w:p>
    <w:p w14:paraId="56C05FE6" w14:textId="77777777" w:rsidR="00E5587F" w:rsidRPr="00E5587F" w:rsidRDefault="00E5587F" w:rsidP="00E5587F">
      <w:pPr>
        <w:pStyle w:val="NoSpacing"/>
        <w:ind w:left="1080"/>
        <w:jc w:val="both"/>
        <w:rPr>
          <w:rFonts w:ascii="Tahoma" w:hAnsi="Tahoma" w:cs="Tahoma"/>
          <w:sz w:val="20"/>
          <w:szCs w:val="20"/>
        </w:rPr>
      </w:pPr>
      <w:r w:rsidRPr="00E5587F">
        <w:rPr>
          <w:rFonts w:ascii="Tahoma" w:hAnsi="Tahoma" w:cs="Tahoma"/>
          <w:sz w:val="20"/>
          <w:szCs w:val="20"/>
        </w:rPr>
        <w:t>The Chair Cllr Priestley thanked Ms. Craigie for her very informative and helpful presentation.</w:t>
      </w:r>
    </w:p>
    <w:p w14:paraId="2D2BE541" w14:textId="77777777" w:rsidR="00E5587F" w:rsidRPr="00E5587F" w:rsidRDefault="00E5587F" w:rsidP="00E5587F">
      <w:pPr>
        <w:pStyle w:val="NoSpacing"/>
        <w:ind w:left="1080"/>
        <w:jc w:val="both"/>
        <w:rPr>
          <w:rFonts w:ascii="Tahoma" w:hAnsi="Tahoma" w:cs="Tahoma"/>
          <w:sz w:val="20"/>
          <w:szCs w:val="20"/>
        </w:rPr>
      </w:pPr>
    </w:p>
    <w:p w14:paraId="0806BB45" w14:textId="77777777" w:rsidR="00E5587F" w:rsidRPr="00E5587F" w:rsidRDefault="00E5587F" w:rsidP="00E5587F">
      <w:pPr>
        <w:pStyle w:val="NoSpacing"/>
        <w:ind w:left="1080"/>
        <w:jc w:val="both"/>
        <w:rPr>
          <w:rFonts w:ascii="Tahoma" w:hAnsi="Tahoma" w:cs="Tahoma"/>
          <w:sz w:val="20"/>
          <w:szCs w:val="20"/>
        </w:rPr>
      </w:pPr>
      <w:r w:rsidRPr="00E5587F">
        <w:rPr>
          <w:rFonts w:ascii="Tahoma" w:hAnsi="Tahoma" w:cs="Tahoma"/>
          <w:sz w:val="20"/>
          <w:szCs w:val="20"/>
        </w:rPr>
        <w:t xml:space="preserve">A discussion ensued with contributions from Cllrs. Eoin Ó Broin, Gogarty, Moynihan and McManus. It was requested if it might be possible for the public to have access to the main changes that have come to fruition from the current development plan, and could a piece on each of the 8 strategic themes also be made available to the public. </w:t>
      </w:r>
    </w:p>
    <w:p w14:paraId="054AF294" w14:textId="77777777" w:rsidR="00E5587F" w:rsidRPr="00E5587F" w:rsidRDefault="00E5587F" w:rsidP="00E5587F">
      <w:pPr>
        <w:pStyle w:val="NoSpacing"/>
        <w:ind w:left="720" w:firstLine="360"/>
        <w:jc w:val="both"/>
        <w:rPr>
          <w:rFonts w:ascii="Tahoma" w:hAnsi="Tahoma" w:cs="Tahoma"/>
          <w:sz w:val="20"/>
          <w:szCs w:val="20"/>
        </w:rPr>
      </w:pPr>
      <w:r w:rsidRPr="00E5587F">
        <w:rPr>
          <w:rFonts w:ascii="Tahoma" w:hAnsi="Tahoma" w:cs="Tahoma"/>
          <w:sz w:val="20"/>
          <w:szCs w:val="20"/>
        </w:rPr>
        <w:t xml:space="preserve">It was noted that a page per theme would be sufficient and provided.  </w:t>
      </w:r>
    </w:p>
    <w:p w14:paraId="2748C732" w14:textId="77777777" w:rsidR="00E5587F" w:rsidRPr="00E5587F" w:rsidRDefault="00E5587F" w:rsidP="00E5587F">
      <w:pPr>
        <w:pStyle w:val="NoSpacing"/>
        <w:ind w:left="1080"/>
        <w:jc w:val="both"/>
        <w:rPr>
          <w:rFonts w:ascii="Tahoma" w:hAnsi="Tahoma" w:cs="Tahoma"/>
          <w:sz w:val="20"/>
          <w:szCs w:val="20"/>
        </w:rPr>
      </w:pPr>
    </w:p>
    <w:p w14:paraId="2E0EA22E" w14:textId="77777777" w:rsidR="00E5587F" w:rsidRPr="00E5587F" w:rsidRDefault="00E5587F" w:rsidP="00E5587F">
      <w:pPr>
        <w:pStyle w:val="NoSpacing"/>
        <w:ind w:left="1080"/>
        <w:jc w:val="both"/>
        <w:rPr>
          <w:rFonts w:ascii="Tahoma" w:hAnsi="Tahoma" w:cs="Tahoma"/>
          <w:b/>
          <w:bCs/>
          <w:sz w:val="20"/>
          <w:szCs w:val="20"/>
        </w:rPr>
      </w:pPr>
      <w:r w:rsidRPr="00E5587F">
        <w:rPr>
          <w:rFonts w:ascii="Tahoma" w:hAnsi="Tahoma" w:cs="Tahoma"/>
          <w:sz w:val="20"/>
          <w:szCs w:val="20"/>
        </w:rPr>
        <w:t xml:space="preserve">The report was </w:t>
      </w:r>
      <w:r w:rsidRPr="00E5587F">
        <w:rPr>
          <w:rFonts w:ascii="Tahoma" w:hAnsi="Tahoma" w:cs="Tahoma"/>
          <w:b/>
          <w:bCs/>
          <w:sz w:val="20"/>
          <w:szCs w:val="20"/>
        </w:rPr>
        <w:t>NOTED</w:t>
      </w:r>
    </w:p>
    <w:p w14:paraId="02709076" w14:textId="77777777" w:rsidR="00E5587F" w:rsidRPr="00E5587F" w:rsidRDefault="00E5587F" w:rsidP="00E5587F">
      <w:pPr>
        <w:pStyle w:val="NoSpacing"/>
        <w:ind w:left="1080"/>
        <w:jc w:val="both"/>
        <w:rPr>
          <w:rFonts w:ascii="Tahoma" w:hAnsi="Tahoma" w:cs="Tahoma"/>
          <w:sz w:val="20"/>
          <w:szCs w:val="20"/>
        </w:rPr>
      </w:pPr>
    </w:p>
    <w:p w14:paraId="3362B8DD" w14:textId="77777777" w:rsidR="00E5587F" w:rsidRPr="00E5587F" w:rsidRDefault="00E5587F" w:rsidP="00E5587F">
      <w:pPr>
        <w:ind w:left="720"/>
        <w:rPr>
          <w:rFonts w:ascii="Tahoma" w:hAnsi="Tahoma" w:cs="Tahoma"/>
          <w:b/>
          <w:sz w:val="20"/>
          <w:szCs w:val="20"/>
          <w:u w:val="single"/>
        </w:rPr>
      </w:pPr>
    </w:p>
    <w:p w14:paraId="6D5AC064" w14:textId="77777777" w:rsidR="00E5587F" w:rsidRPr="00E5587F" w:rsidRDefault="00E5587F" w:rsidP="00E5587F">
      <w:pPr>
        <w:ind w:left="720"/>
        <w:rPr>
          <w:rFonts w:ascii="Tahoma" w:hAnsi="Tahoma" w:cs="Tahoma"/>
          <w:sz w:val="20"/>
          <w:szCs w:val="20"/>
        </w:rPr>
      </w:pPr>
      <w:r w:rsidRPr="00E5587F">
        <w:rPr>
          <w:rFonts w:ascii="Tahoma" w:hAnsi="Tahoma" w:cs="Tahoma"/>
          <w:b/>
          <w:sz w:val="20"/>
          <w:szCs w:val="20"/>
          <w:u w:val="single"/>
        </w:rPr>
        <w:t>H-1 (3) /  Item ID:65947 Tallaght Local Area Plan 2020 – 2026: CE report on Public Consultation Material Alterations</w:t>
      </w:r>
    </w:p>
    <w:p w14:paraId="4D939F75" w14:textId="2D181BE6" w:rsidR="00E5587F" w:rsidRPr="00E5587F" w:rsidRDefault="00FC311B" w:rsidP="00E5587F">
      <w:pPr>
        <w:ind w:left="720"/>
        <w:rPr>
          <w:rStyle w:val="Hyperlink"/>
          <w:rFonts w:ascii="Tahoma" w:hAnsi="Tahoma" w:cs="Tahoma"/>
          <w:color w:val="000000" w:themeColor="text1"/>
          <w:sz w:val="20"/>
          <w:szCs w:val="20"/>
        </w:rPr>
      </w:pPr>
      <w:hyperlink r:id="rId24" w:history="1">
        <w:r w:rsidR="00B67068">
          <w:rPr>
            <w:rStyle w:val="Hyperlink"/>
            <w:rFonts w:ascii="Tahoma" w:hAnsi="Tahoma" w:cs="Tahoma"/>
            <w:sz w:val="20"/>
            <w:szCs w:val="20"/>
          </w:rPr>
          <w:t>Tallaght LAP - Mat Alt - CE Report</w:t>
        </w:r>
      </w:hyperlink>
    </w:p>
    <w:p w14:paraId="33593155" w14:textId="2CA22A83" w:rsidR="00E5587F" w:rsidRPr="00E5587F" w:rsidRDefault="00FC311B" w:rsidP="00E5587F">
      <w:pPr>
        <w:ind w:left="720"/>
        <w:rPr>
          <w:rStyle w:val="Hyperlink"/>
          <w:rFonts w:ascii="Tahoma" w:hAnsi="Tahoma" w:cs="Tahoma"/>
          <w:color w:val="000000" w:themeColor="text1"/>
          <w:sz w:val="20"/>
          <w:szCs w:val="20"/>
        </w:rPr>
      </w:pPr>
      <w:hyperlink r:id="rId25" w:history="1">
        <w:r w:rsidR="00B67068">
          <w:rPr>
            <w:rStyle w:val="Hyperlink"/>
            <w:rFonts w:ascii="Tahoma" w:hAnsi="Tahoma" w:cs="Tahoma"/>
            <w:sz w:val="20"/>
            <w:szCs w:val="20"/>
          </w:rPr>
          <w:t>Tallaght LAP Update Presentation 28-5-20</w:t>
        </w:r>
      </w:hyperlink>
    </w:p>
    <w:p w14:paraId="7FC65DF2" w14:textId="77777777" w:rsidR="00E5587F" w:rsidRPr="004104F8" w:rsidRDefault="00E5587F" w:rsidP="00E5587F">
      <w:pPr>
        <w:ind w:left="720"/>
        <w:jc w:val="both"/>
        <w:rPr>
          <w:rStyle w:val="Hyperlink"/>
          <w:rFonts w:ascii="Tahoma" w:hAnsi="Tahoma" w:cs="Tahoma"/>
          <w:color w:val="000000" w:themeColor="text1"/>
          <w:sz w:val="20"/>
          <w:szCs w:val="20"/>
          <w:u w:val="none"/>
        </w:rPr>
      </w:pPr>
      <w:r w:rsidRPr="004104F8">
        <w:rPr>
          <w:rStyle w:val="Hyperlink"/>
          <w:rFonts w:ascii="Tahoma" w:hAnsi="Tahoma" w:cs="Tahoma"/>
          <w:color w:val="000000" w:themeColor="text1"/>
          <w:sz w:val="20"/>
          <w:szCs w:val="20"/>
          <w:u w:val="none"/>
        </w:rPr>
        <w:t>Mr. Jason Frehill, Senior Planner, presented the report</w:t>
      </w:r>
    </w:p>
    <w:p w14:paraId="780F0578" w14:textId="77777777" w:rsidR="00E5587F" w:rsidRPr="004104F8" w:rsidRDefault="00E5587F" w:rsidP="00E5587F">
      <w:pPr>
        <w:ind w:left="720"/>
        <w:jc w:val="both"/>
        <w:rPr>
          <w:rStyle w:val="Hyperlink"/>
          <w:rFonts w:ascii="Tahoma" w:hAnsi="Tahoma" w:cs="Tahoma"/>
          <w:color w:val="000000" w:themeColor="text1"/>
          <w:sz w:val="20"/>
          <w:szCs w:val="20"/>
          <w:u w:val="none"/>
        </w:rPr>
      </w:pPr>
      <w:r w:rsidRPr="004104F8">
        <w:rPr>
          <w:rStyle w:val="Hyperlink"/>
          <w:rFonts w:ascii="Tahoma" w:hAnsi="Tahoma" w:cs="Tahoma"/>
          <w:color w:val="000000" w:themeColor="text1"/>
          <w:sz w:val="20"/>
          <w:szCs w:val="20"/>
          <w:u w:val="none"/>
        </w:rPr>
        <w:t>Mr. Frehill informed the meeting that the LAP went on public display in September and outlined the timeframes of the plan and material alterations of which there are 7. He advised that the CE report will be  considered by the Elected Members and adopted at the June Council Meeting.  It will formally come into effect 6 weeks from then I,e, July 2020.</w:t>
      </w:r>
    </w:p>
    <w:p w14:paraId="7351D6D5" w14:textId="77777777" w:rsidR="00E5587F" w:rsidRPr="004104F8" w:rsidRDefault="00E5587F" w:rsidP="00E5587F">
      <w:pPr>
        <w:ind w:left="720"/>
        <w:jc w:val="both"/>
        <w:rPr>
          <w:rStyle w:val="Hyperlink"/>
          <w:rFonts w:ascii="Tahoma" w:hAnsi="Tahoma" w:cs="Tahoma"/>
          <w:color w:val="000000" w:themeColor="text1"/>
          <w:sz w:val="20"/>
          <w:szCs w:val="20"/>
          <w:u w:val="none"/>
        </w:rPr>
      </w:pPr>
      <w:r w:rsidRPr="004104F8">
        <w:rPr>
          <w:rStyle w:val="Hyperlink"/>
          <w:rFonts w:ascii="Tahoma" w:hAnsi="Tahoma" w:cs="Tahoma"/>
          <w:color w:val="000000" w:themeColor="text1"/>
          <w:sz w:val="20"/>
          <w:szCs w:val="20"/>
          <w:u w:val="none"/>
        </w:rPr>
        <w:t>Mr Frehill noted that as there was no Statutory LAP in place it is important that one be adopted.   He informed the meeting that there had been a huge level of SHD applications in area and An Bord Pleanala had made decisions on some of these.</w:t>
      </w:r>
    </w:p>
    <w:p w14:paraId="25ABAE87" w14:textId="77777777" w:rsidR="00E5587F" w:rsidRPr="004104F8" w:rsidRDefault="00E5587F" w:rsidP="00E5587F">
      <w:pPr>
        <w:ind w:left="720"/>
        <w:jc w:val="both"/>
        <w:rPr>
          <w:rStyle w:val="Hyperlink"/>
          <w:rFonts w:ascii="Tahoma" w:hAnsi="Tahoma" w:cs="Tahoma"/>
          <w:color w:val="000000" w:themeColor="text1"/>
          <w:sz w:val="20"/>
          <w:szCs w:val="20"/>
          <w:u w:val="none"/>
        </w:rPr>
      </w:pPr>
      <w:r w:rsidRPr="004104F8">
        <w:rPr>
          <w:rStyle w:val="Hyperlink"/>
          <w:rFonts w:ascii="Tahoma" w:hAnsi="Tahoma" w:cs="Tahoma"/>
          <w:color w:val="000000" w:themeColor="text1"/>
          <w:sz w:val="20"/>
          <w:szCs w:val="20"/>
          <w:u w:val="none"/>
        </w:rPr>
        <w:t>Following a discussion after the presentation Mr. Frehill and Mr. Mulhern answered the queries raised by the members.</w:t>
      </w:r>
    </w:p>
    <w:p w14:paraId="46534257" w14:textId="77777777" w:rsidR="00E5587F" w:rsidRPr="00E5587F" w:rsidRDefault="00E5587F" w:rsidP="00E5587F">
      <w:pPr>
        <w:ind w:left="720"/>
        <w:rPr>
          <w:rFonts w:eastAsiaTheme="minorEastAsia"/>
          <w:lang w:val="en-US" w:eastAsia="en-IE"/>
        </w:rPr>
      </w:pPr>
      <w:r w:rsidRPr="00E5587F">
        <w:rPr>
          <w:rFonts w:eastAsiaTheme="minorEastAsia"/>
          <w:lang w:val="en-US" w:eastAsia="en-IE"/>
        </w:rPr>
        <w:t>The report was NOTED</w:t>
      </w:r>
    </w:p>
    <w:p w14:paraId="0324E085" w14:textId="77777777" w:rsidR="00E5587F" w:rsidRPr="00E5587F" w:rsidRDefault="00E5587F" w:rsidP="00E5587F">
      <w:pPr>
        <w:ind w:left="720"/>
        <w:rPr>
          <w:rFonts w:ascii="Tahoma" w:hAnsi="Tahoma" w:cs="Tahoma"/>
          <w:sz w:val="20"/>
          <w:szCs w:val="20"/>
        </w:rPr>
      </w:pPr>
    </w:p>
    <w:p w14:paraId="38C60AC9" w14:textId="77777777" w:rsidR="00E5587F" w:rsidRPr="00E5587F" w:rsidRDefault="00E5587F" w:rsidP="00E5587F">
      <w:pPr>
        <w:pStyle w:val="Heading3"/>
        <w:ind w:left="720"/>
        <w:rPr>
          <w:rFonts w:ascii="Tahoma" w:hAnsi="Tahoma" w:cs="Tahoma"/>
          <w:b/>
          <w:sz w:val="20"/>
          <w:szCs w:val="20"/>
          <w:u w:val="single"/>
        </w:rPr>
      </w:pPr>
      <w:r w:rsidRPr="00E5587F">
        <w:rPr>
          <w:rFonts w:ascii="Tahoma" w:hAnsi="Tahoma" w:cs="Tahoma"/>
          <w:b/>
          <w:sz w:val="20"/>
          <w:szCs w:val="20"/>
          <w:u w:val="single"/>
        </w:rPr>
        <w:lastRenderedPageBreak/>
        <w:t>H-1 (4) Item ID:65949 Update on Draft Biodiversity Action Plan</w:t>
      </w:r>
    </w:p>
    <w:p w14:paraId="20988AE7" w14:textId="7C29D57F" w:rsidR="00E5587F" w:rsidRPr="00E5587F" w:rsidRDefault="00FC311B" w:rsidP="00E5587F">
      <w:pPr>
        <w:pStyle w:val="Heading3"/>
        <w:ind w:left="720"/>
        <w:rPr>
          <w:rFonts w:ascii="Tahoma" w:hAnsi="Tahoma" w:cs="Tahoma"/>
          <w:sz w:val="20"/>
          <w:szCs w:val="20"/>
        </w:rPr>
      </w:pPr>
      <w:hyperlink r:id="rId26" w:history="1">
        <w:r w:rsidR="00B67068">
          <w:rPr>
            <w:rStyle w:val="Hyperlink"/>
            <w:rFonts w:ascii="Tahoma" w:hAnsi="Tahoma" w:cs="Tahoma"/>
            <w:sz w:val="20"/>
            <w:szCs w:val="20"/>
          </w:rPr>
          <w:t>Update on Biodiversity Action Plan</w:t>
        </w:r>
      </w:hyperlink>
    </w:p>
    <w:p w14:paraId="17158E25" w14:textId="77777777" w:rsidR="00E5587F" w:rsidRPr="00E5587F" w:rsidRDefault="00FC311B" w:rsidP="00E5587F">
      <w:pPr>
        <w:ind w:left="720"/>
        <w:rPr>
          <w:rStyle w:val="Hyperlink"/>
          <w:rFonts w:ascii="Tahoma" w:hAnsi="Tahoma" w:cs="Tahoma"/>
          <w:sz w:val="20"/>
          <w:szCs w:val="20"/>
        </w:rPr>
      </w:pPr>
      <w:hyperlink r:id="rId27" w:history="1"/>
      <w:r w:rsidR="00E5587F" w:rsidRPr="00E5587F">
        <w:rPr>
          <w:rStyle w:val="Hyperlink"/>
          <w:rFonts w:ascii="Tahoma" w:hAnsi="Tahoma" w:cs="Tahoma"/>
          <w:sz w:val="20"/>
          <w:szCs w:val="20"/>
        </w:rPr>
        <w:t xml:space="preserve"> </w:t>
      </w:r>
    </w:p>
    <w:p w14:paraId="30FAED32" w14:textId="77777777" w:rsidR="00E5587F" w:rsidRPr="00E5587F" w:rsidRDefault="00FC311B" w:rsidP="00E5587F">
      <w:pPr>
        <w:ind w:left="720"/>
        <w:rPr>
          <w:rFonts w:ascii="Tahoma" w:hAnsi="Tahoma" w:cs="Tahoma"/>
          <w:sz w:val="20"/>
          <w:szCs w:val="20"/>
        </w:rPr>
      </w:pPr>
      <w:hyperlink r:id="rId28" w:history="1"/>
      <w:r w:rsidR="00E5587F" w:rsidRPr="00E5587F">
        <w:rPr>
          <w:rFonts w:ascii="Tahoma" w:hAnsi="Tahoma" w:cs="Tahoma"/>
          <w:sz w:val="20"/>
          <w:szCs w:val="20"/>
        </w:rPr>
        <w:t>Mr. Mick Mulhern, Director of Services presented the update on the Draft Action Plan</w:t>
      </w:r>
    </w:p>
    <w:p w14:paraId="256A6325" w14:textId="77777777" w:rsidR="00E5587F" w:rsidRPr="00E5587F" w:rsidRDefault="00E5587F" w:rsidP="00E5587F">
      <w:pPr>
        <w:ind w:left="720"/>
        <w:jc w:val="both"/>
        <w:rPr>
          <w:rFonts w:ascii="Tahoma" w:hAnsi="Tahoma" w:cs="Tahoma"/>
          <w:sz w:val="20"/>
          <w:szCs w:val="20"/>
        </w:rPr>
      </w:pPr>
      <w:r w:rsidRPr="00E5587F">
        <w:rPr>
          <w:rFonts w:ascii="Tahoma" w:hAnsi="Tahoma" w:cs="Tahoma"/>
          <w:sz w:val="20"/>
          <w:szCs w:val="20"/>
        </w:rPr>
        <w:t>Due to Covid 19,  the timeframe for the plan as previously advised to the SPC has been amended and Mr. Mulhern gave the new dates for the consultation process which would start in June 2020 and adoption of the plan, which will now  take place in October 2020</w:t>
      </w:r>
    </w:p>
    <w:p w14:paraId="7D6A3CF5" w14:textId="77777777" w:rsidR="00E5587F" w:rsidRPr="00E5587F" w:rsidRDefault="00E5587F" w:rsidP="00E5587F">
      <w:pPr>
        <w:ind w:left="720"/>
        <w:rPr>
          <w:rFonts w:ascii="Tahoma" w:hAnsi="Tahoma" w:cs="Tahoma"/>
          <w:b/>
          <w:bCs/>
          <w:sz w:val="20"/>
          <w:szCs w:val="20"/>
        </w:rPr>
      </w:pPr>
      <w:r w:rsidRPr="00E5587F">
        <w:rPr>
          <w:rFonts w:ascii="Tahoma" w:hAnsi="Tahoma" w:cs="Tahoma"/>
          <w:sz w:val="20"/>
          <w:szCs w:val="20"/>
        </w:rPr>
        <w:t xml:space="preserve">The report was </w:t>
      </w:r>
      <w:r w:rsidRPr="00E5587F">
        <w:rPr>
          <w:rFonts w:ascii="Tahoma" w:hAnsi="Tahoma" w:cs="Tahoma"/>
          <w:b/>
          <w:bCs/>
          <w:sz w:val="20"/>
          <w:szCs w:val="20"/>
        </w:rPr>
        <w:t>NOTED</w:t>
      </w:r>
    </w:p>
    <w:p w14:paraId="6FB17DE2" w14:textId="77777777" w:rsidR="00E5587F" w:rsidRPr="00E5587F" w:rsidRDefault="00E5587F" w:rsidP="00E5587F">
      <w:pPr>
        <w:ind w:left="720"/>
        <w:jc w:val="both"/>
        <w:rPr>
          <w:rFonts w:ascii="Tahoma" w:hAnsi="Tahoma" w:cs="Tahoma"/>
          <w:b/>
          <w:bCs/>
          <w:sz w:val="20"/>
          <w:szCs w:val="20"/>
        </w:rPr>
      </w:pPr>
    </w:p>
    <w:p w14:paraId="0737431D" w14:textId="77777777" w:rsidR="00E5587F" w:rsidRPr="00E5587F" w:rsidRDefault="00E5587F" w:rsidP="00E5587F">
      <w:pPr>
        <w:ind w:left="720"/>
        <w:jc w:val="both"/>
        <w:rPr>
          <w:rFonts w:ascii="Tahoma" w:hAnsi="Tahoma" w:cs="Tahoma"/>
          <w:b/>
          <w:bCs/>
          <w:sz w:val="20"/>
          <w:szCs w:val="20"/>
        </w:rPr>
      </w:pPr>
      <w:r w:rsidRPr="00E5587F">
        <w:rPr>
          <w:rFonts w:ascii="Tahoma" w:hAnsi="Tahoma" w:cs="Tahoma"/>
          <w:b/>
          <w:bCs/>
          <w:sz w:val="20"/>
          <w:szCs w:val="20"/>
        </w:rPr>
        <w:t>H-1(5) Item 65992 Commencement of Review of Development Contribution Scheme 2016-2020</w:t>
      </w:r>
    </w:p>
    <w:p w14:paraId="6E165453" w14:textId="6D4D95AC" w:rsidR="00E5587F" w:rsidRPr="00E5587F" w:rsidRDefault="00FC311B" w:rsidP="00E5587F">
      <w:pPr>
        <w:ind w:left="720"/>
        <w:jc w:val="both"/>
        <w:rPr>
          <w:rFonts w:ascii="Tahoma" w:hAnsi="Tahoma" w:cs="Tahoma"/>
          <w:b/>
          <w:bCs/>
          <w:sz w:val="20"/>
          <w:szCs w:val="20"/>
        </w:rPr>
      </w:pPr>
      <w:hyperlink r:id="rId29" w:history="1">
        <w:r w:rsidR="007B5918">
          <w:rPr>
            <w:rStyle w:val="Hyperlink"/>
            <w:rFonts w:ascii="Tahoma" w:hAnsi="Tahoma" w:cs="Tahoma"/>
            <w:b/>
            <w:bCs/>
            <w:sz w:val="20"/>
            <w:szCs w:val="20"/>
          </w:rPr>
          <w:t>Development Contribution Scheme Review</w:t>
        </w:r>
      </w:hyperlink>
    </w:p>
    <w:p w14:paraId="69ADD51B" w14:textId="77777777" w:rsidR="00E5587F" w:rsidRPr="00E5587F" w:rsidRDefault="00E5587F" w:rsidP="00E5587F">
      <w:pPr>
        <w:ind w:left="720"/>
        <w:rPr>
          <w:rFonts w:ascii="Tahoma" w:hAnsi="Tahoma" w:cs="Tahoma"/>
          <w:sz w:val="20"/>
          <w:szCs w:val="20"/>
        </w:rPr>
      </w:pPr>
      <w:r w:rsidRPr="00E5587F">
        <w:rPr>
          <w:rFonts w:ascii="Tahoma" w:hAnsi="Tahoma" w:cs="Tahoma"/>
          <w:sz w:val="20"/>
          <w:szCs w:val="20"/>
        </w:rPr>
        <w:t>Ms. Mary Maguire, Senior Executive Officer presented the report.</w:t>
      </w:r>
    </w:p>
    <w:p w14:paraId="4CD56ECF" w14:textId="77777777" w:rsidR="00E5587F" w:rsidRPr="00E5587F" w:rsidRDefault="00E5587F" w:rsidP="00E5587F">
      <w:pPr>
        <w:spacing w:before="100" w:after="100" w:line="240" w:lineRule="auto"/>
        <w:ind w:left="720"/>
        <w:jc w:val="both"/>
        <w:rPr>
          <w:rFonts w:ascii="Tahoma" w:eastAsia="Times New Roman" w:hAnsi="Tahoma" w:cs="Tahoma"/>
          <w:sz w:val="20"/>
          <w:szCs w:val="20"/>
          <w:shd w:val="clear" w:color="auto" w:fill="FFFFFF"/>
        </w:rPr>
      </w:pPr>
      <w:r w:rsidRPr="00E5587F">
        <w:rPr>
          <w:rFonts w:ascii="Tahoma" w:eastAsia="Times New Roman" w:hAnsi="Tahoma" w:cs="Tahoma"/>
          <w:sz w:val="20"/>
          <w:szCs w:val="20"/>
          <w:shd w:val="clear" w:color="auto" w:fill="FFFFFF"/>
        </w:rPr>
        <w:t>Ms. Maguire gave the background to the scheme in that it partly funds public infrastructural projects, without which development could not proceed. It assists in the delivery of much needed investment in conjunction with central exchequer and local authority own resources.</w:t>
      </w:r>
    </w:p>
    <w:p w14:paraId="3308DAA9" w14:textId="77777777" w:rsidR="00E5587F" w:rsidRPr="00E5587F" w:rsidRDefault="00E5587F" w:rsidP="00E5587F">
      <w:pPr>
        <w:spacing w:before="100" w:after="100" w:line="240" w:lineRule="auto"/>
        <w:ind w:left="720"/>
        <w:jc w:val="both"/>
        <w:rPr>
          <w:rFonts w:ascii="Tahoma" w:eastAsia="Times New Roman" w:hAnsi="Tahoma" w:cs="Tahoma"/>
          <w:sz w:val="20"/>
          <w:szCs w:val="20"/>
          <w:shd w:val="clear" w:color="auto" w:fill="FFFFFF"/>
        </w:rPr>
      </w:pPr>
      <w:r w:rsidRPr="00E5587F">
        <w:rPr>
          <w:rFonts w:ascii="Tahoma" w:eastAsia="Times New Roman" w:hAnsi="Tahoma" w:cs="Tahoma"/>
          <w:sz w:val="20"/>
          <w:szCs w:val="20"/>
          <w:shd w:val="clear" w:color="auto" w:fill="FFFFFF"/>
        </w:rPr>
        <w:t>She outlined the  statutory basis for the making and operation of the Development Contribution Scheme. This  is set out in the Planning &amp; Development Acts 2000-2010.  Under the Acts, the making of a scheme is a reserved function of the Elected Members of the Council.</w:t>
      </w:r>
    </w:p>
    <w:p w14:paraId="75B9489A" w14:textId="77777777" w:rsidR="00E5587F" w:rsidRPr="00E5587F" w:rsidRDefault="00E5587F" w:rsidP="00E5587F">
      <w:pPr>
        <w:spacing w:before="100" w:after="100" w:line="240" w:lineRule="auto"/>
        <w:ind w:left="720"/>
        <w:jc w:val="both"/>
        <w:rPr>
          <w:rFonts w:ascii="Tahoma" w:eastAsia="Calibri" w:hAnsi="Tahoma" w:cs="Tahoma"/>
          <w:sz w:val="20"/>
          <w:szCs w:val="20"/>
        </w:rPr>
      </w:pPr>
      <w:r w:rsidRPr="00E5587F">
        <w:rPr>
          <w:rFonts w:ascii="Tahoma" w:eastAsia="Times New Roman" w:hAnsi="Tahoma" w:cs="Tahoma"/>
          <w:sz w:val="20"/>
          <w:szCs w:val="20"/>
          <w:shd w:val="clear" w:color="auto" w:fill="FFFFFF"/>
        </w:rPr>
        <w:t>The current Development Scheme 2016 – 2020 was made by the Council on 14</w:t>
      </w:r>
      <w:r w:rsidRPr="00E5587F">
        <w:rPr>
          <w:rFonts w:ascii="Tahoma" w:eastAsia="Times New Roman" w:hAnsi="Tahoma" w:cs="Tahoma"/>
          <w:sz w:val="20"/>
          <w:szCs w:val="20"/>
          <w:shd w:val="clear" w:color="auto" w:fill="FFFFFF"/>
          <w:vertAlign w:val="superscript"/>
        </w:rPr>
        <w:t>th</w:t>
      </w:r>
      <w:r w:rsidRPr="00E5587F">
        <w:rPr>
          <w:rFonts w:ascii="Tahoma" w:eastAsia="Times New Roman" w:hAnsi="Tahoma" w:cs="Tahoma"/>
          <w:sz w:val="20"/>
          <w:szCs w:val="20"/>
          <w:shd w:val="clear" w:color="auto" w:fill="FFFFFF"/>
        </w:rPr>
        <w:t xml:space="preserve"> December 2015 and the following is an outline of the rates applicable as of 1</w:t>
      </w:r>
      <w:r w:rsidRPr="00E5587F">
        <w:rPr>
          <w:rFonts w:ascii="Tahoma" w:eastAsia="Times New Roman" w:hAnsi="Tahoma" w:cs="Tahoma"/>
          <w:sz w:val="20"/>
          <w:szCs w:val="20"/>
          <w:shd w:val="clear" w:color="auto" w:fill="FFFFFF"/>
          <w:vertAlign w:val="superscript"/>
        </w:rPr>
        <w:t>st</w:t>
      </w:r>
      <w:r w:rsidRPr="00E5587F">
        <w:rPr>
          <w:rFonts w:ascii="Tahoma" w:eastAsia="Times New Roman" w:hAnsi="Tahoma" w:cs="Tahoma"/>
          <w:sz w:val="20"/>
          <w:szCs w:val="20"/>
          <w:shd w:val="clear" w:color="auto" w:fill="FFFFFF"/>
        </w:rPr>
        <w:t xml:space="preserve"> January 2020 (following indexation).</w:t>
      </w:r>
    </w:p>
    <w:p w14:paraId="60233986" w14:textId="77777777" w:rsidR="00E5587F" w:rsidRPr="00E5587F" w:rsidRDefault="00E5587F" w:rsidP="00E5587F">
      <w:pPr>
        <w:ind w:left="720"/>
        <w:jc w:val="both"/>
        <w:rPr>
          <w:rFonts w:ascii="Tahoma" w:eastAsia="Times New Roman" w:hAnsi="Tahoma" w:cs="Tahoma"/>
          <w:sz w:val="20"/>
          <w:szCs w:val="20"/>
          <w:shd w:val="clear" w:color="auto" w:fill="FFFFFF"/>
        </w:rPr>
      </w:pPr>
      <w:r w:rsidRPr="00E5587F">
        <w:rPr>
          <w:rFonts w:ascii="Tahoma" w:eastAsia="Times New Roman" w:hAnsi="Tahoma" w:cs="Tahoma"/>
          <w:sz w:val="20"/>
          <w:szCs w:val="20"/>
          <w:shd w:val="clear" w:color="auto" w:fill="FFFFFF"/>
        </w:rPr>
        <w:t>The scheme is now under review, and a new scheme must be made before 31</w:t>
      </w:r>
      <w:r w:rsidRPr="00E5587F">
        <w:rPr>
          <w:rFonts w:ascii="Tahoma" w:eastAsia="Times New Roman" w:hAnsi="Tahoma" w:cs="Tahoma"/>
          <w:sz w:val="20"/>
          <w:szCs w:val="20"/>
          <w:shd w:val="clear" w:color="auto" w:fill="FFFFFF"/>
          <w:vertAlign w:val="superscript"/>
        </w:rPr>
        <w:t>st</w:t>
      </w:r>
      <w:r w:rsidRPr="00E5587F">
        <w:rPr>
          <w:rFonts w:ascii="Tahoma" w:eastAsia="Times New Roman" w:hAnsi="Tahoma" w:cs="Tahoma"/>
          <w:sz w:val="20"/>
          <w:szCs w:val="20"/>
          <w:shd w:val="clear" w:color="auto" w:fill="FFFFFF"/>
        </w:rPr>
        <w:t xml:space="preserve"> December 2020</w:t>
      </w:r>
    </w:p>
    <w:p w14:paraId="4262B401" w14:textId="77777777" w:rsidR="00E5587F" w:rsidRPr="00E5587F" w:rsidRDefault="00E5587F" w:rsidP="00E5587F">
      <w:pPr>
        <w:spacing w:before="100" w:after="100" w:line="240" w:lineRule="auto"/>
        <w:ind w:left="720"/>
        <w:jc w:val="both"/>
        <w:rPr>
          <w:rFonts w:ascii="Tahoma" w:eastAsia="Times New Roman" w:hAnsi="Tahoma" w:cs="Tahoma"/>
          <w:sz w:val="20"/>
          <w:szCs w:val="20"/>
          <w:shd w:val="clear" w:color="auto" w:fill="FFFFFF"/>
        </w:rPr>
      </w:pPr>
      <w:r w:rsidRPr="00E5587F">
        <w:rPr>
          <w:rFonts w:ascii="Tahoma" w:eastAsia="Times New Roman" w:hAnsi="Tahoma" w:cs="Tahoma"/>
          <w:sz w:val="20"/>
          <w:szCs w:val="20"/>
          <w:shd w:val="clear" w:color="auto" w:fill="FFFFFF"/>
        </w:rPr>
        <w:t>This review is being undertaken in accordance with the guidance issued by central government (Minister for the Environment, Community and Local Government) under S 28 of the Planning &amp; Development Act 2000 (as amended).</w:t>
      </w:r>
    </w:p>
    <w:p w14:paraId="5FA05A89" w14:textId="77777777" w:rsidR="00E5587F" w:rsidRPr="00E5587F" w:rsidRDefault="00E5587F" w:rsidP="00E5587F">
      <w:pPr>
        <w:spacing w:before="100" w:after="100" w:line="240" w:lineRule="auto"/>
        <w:ind w:left="720"/>
        <w:rPr>
          <w:rFonts w:ascii="Tahoma" w:eastAsia="Times New Roman" w:hAnsi="Tahoma" w:cs="Tahoma"/>
          <w:sz w:val="20"/>
          <w:szCs w:val="20"/>
          <w:shd w:val="clear" w:color="auto" w:fill="FFFFFF"/>
        </w:rPr>
      </w:pPr>
      <w:r w:rsidRPr="00E5587F">
        <w:rPr>
          <w:rFonts w:ascii="Tahoma" w:eastAsia="Times New Roman" w:hAnsi="Tahoma" w:cs="Tahoma"/>
          <w:sz w:val="20"/>
          <w:szCs w:val="20"/>
          <w:shd w:val="clear" w:color="auto" w:fill="FFFFFF"/>
        </w:rPr>
        <w:t>There are 7 steps in the process as follows:</w:t>
      </w:r>
    </w:p>
    <w:p w14:paraId="25BE213F" w14:textId="77777777" w:rsidR="00E5587F" w:rsidRPr="00E5587F" w:rsidRDefault="00E5587F" w:rsidP="00E5587F">
      <w:pPr>
        <w:spacing w:before="100" w:after="100" w:line="240" w:lineRule="auto"/>
        <w:ind w:left="720"/>
        <w:rPr>
          <w:rFonts w:ascii="Tahoma" w:eastAsia="Calibri" w:hAnsi="Tahoma" w:cs="Tahoma"/>
          <w:sz w:val="20"/>
          <w:szCs w:val="20"/>
        </w:rPr>
      </w:pPr>
    </w:p>
    <w:p w14:paraId="0A0E41CF" w14:textId="77777777" w:rsidR="00E5587F" w:rsidRPr="00E5587F" w:rsidRDefault="00E5587F" w:rsidP="001C2A60">
      <w:pPr>
        <w:numPr>
          <w:ilvl w:val="0"/>
          <w:numId w:val="23"/>
        </w:numPr>
        <w:suppressAutoHyphens/>
        <w:autoSpaceDN w:val="0"/>
        <w:spacing w:before="100" w:after="100" w:line="240" w:lineRule="auto"/>
        <w:ind w:left="1440"/>
        <w:rPr>
          <w:rFonts w:ascii="Tahoma" w:hAnsi="Tahoma" w:cs="Tahoma"/>
          <w:sz w:val="20"/>
          <w:szCs w:val="20"/>
        </w:rPr>
      </w:pPr>
      <w:r w:rsidRPr="00E5587F">
        <w:rPr>
          <w:rFonts w:ascii="Tahoma" w:eastAsia="Times New Roman" w:hAnsi="Tahoma" w:cs="Tahoma"/>
          <w:sz w:val="20"/>
          <w:szCs w:val="20"/>
          <w:shd w:val="clear" w:color="auto" w:fill="FFFFFF"/>
        </w:rPr>
        <w:t xml:space="preserve">Review of the current Development Contribution Scheme: </w:t>
      </w:r>
    </w:p>
    <w:p w14:paraId="5FFF6675" w14:textId="77777777" w:rsidR="00E5587F" w:rsidRPr="00E5587F" w:rsidRDefault="00E5587F" w:rsidP="001C2A60">
      <w:pPr>
        <w:numPr>
          <w:ilvl w:val="0"/>
          <w:numId w:val="23"/>
        </w:numPr>
        <w:suppressAutoHyphens/>
        <w:autoSpaceDN w:val="0"/>
        <w:spacing w:before="100" w:after="100" w:line="240" w:lineRule="auto"/>
        <w:ind w:left="1440"/>
        <w:rPr>
          <w:rFonts w:ascii="Tahoma" w:hAnsi="Tahoma" w:cs="Tahoma"/>
          <w:sz w:val="20"/>
          <w:szCs w:val="20"/>
        </w:rPr>
      </w:pPr>
      <w:r w:rsidRPr="00E5587F">
        <w:rPr>
          <w:rFonts w:ascii="Tahoma" w:eastAsia="Times New Roman" w:hAnsi="Tahoma" w:cs="Tahoma"/>
          <w:sz w:val="20"/>
          <w:szCs w:val="20"/>
          <w:shd w:val="clear" w:color="auto" w:fill="FFFFFF"/>
        </w:rPr>
        <w:t xml:space="preserve">Estimating the nature and scope of future development (both residential and non-residential) envisaged over the life of the next scheme: </w:t>
      </w:r>
    </w:p>
    <w:p w14:paraId="640A828C" w14:textId="77777777" w:rsidR="00E5587F" w:rsidRPr="00E5587F" w:rsidRDefault="00E5587F" w:rsidP="001C2A60">
      <w:pPr>
        <w:numPr>
          <w:ilvl w:val="0"/>
          <w:numId w:val="23"/>
        </w:numPr>
        <w:suppressAutoHyphens/>
        <w:autoSpaceDN w:val="0"/>
        <w:spacing w:before="100" w:after="100" w:line="240" w:lineRule="auto"/>
        <w:ind w:left="1440"/>
        <w:rPr>
          <w:rFonts w:ascii="Tahoma" w:hAnsi="Tahoma" w:cs="Tahoma"/>
          <w:sz w:val="20"/>
          <w:szCs w:val="20"/>
        </w:rPr>
      </w:pPr>
      <w:r w:rsidRPr="00E5587F">
        <w:rPr>
          <w:rFonts w:ascii="Tahoma" w:eastAsia="Times New Roman" w:hAnsi="Tahoma" w:cs="Tahoma"/>
          <w:sz w:val="20"/>
          <w:szCs w:val="20"/>
          <w:shd w:val="clear" w:color="auto" w:fill="FFFFFF"/>
        </w:rPr>
        <w:t>Determining future infrastructure costs:</w:t>
      </w:r>
    </w:p>
    <w:p w14:paraId="023F3238" w14:textId="77777777" w:rsidR="00E5587F" w:rsidRPr="00E5587F" w:rsidRDefault="00E5587F" w:rsidP="001C2A60">
      <w:pPr>
        <w:numPr>
          <w:ilvl w:val="0"/>
          <w:numId w:val="23"/>
        </w:numPr>
        <w:suppressAutoHyphens/>
        <w:autoSpaceDN w:val="0"/>
        <w:spacing w:before="100" w:after="100" w:line="240" w:lineRule="auto"/>
        <w:ind w:left="1440"/>
        <w:rPr>
          <w:rFonts w:ascii="Tahoma" w:hAnsi="Tahoma" w:cs="Tahoma"/>
          <w:sz w:val="20"/>
          <w:szCs w:val="20"/>
        </w:rPr>
      </w:pPr>
      <w:r w:rsidRPr="00E5587F">
        <w:rPr>
          <w:rFonts w:ascii="Tahoma" w:eastAsia="Times New Roman" w:hAnsi="Tahoma" w:cs="Tahoma"/>
          <w:sz w:val="20"/>
          <w:szCs w:val="20"/>
          <w:shd w:val="clear" w:color="auto" w:fill="FFFFFF"/>
        </w:rPr>
        <w:t xml:space="preserve">Allocation of costs to anticipated development </w:t>
      </w:r>
    </w:p>
    <w:p w14:paraId="4D763D66" w14:textId="77777777" w:rsidR="00E5587F" w:rsidRPr="00E5587F" w:rsidRDefault="00E5587F" w:rsidP="001C2A60">
      <w:pPr>
        <w:numPr>
          <w:ilvl w:val="0"/>
          <w:numId w:val="23"/>
        </w:numPr>
        <w:suppressAutoHyphens/>
        <w:autoSpaceDN w:val="0"/>
        <w:spacing w:before="100" w:after="100" w:line="240" w:lineRule="auto"/>
        <w:ind w:left="1440"/>
        <w:rPr>
          <w:rFonts w:ascii="Tahoma" w:hAnsi="Tahoma" w:cs="Tahoma"/>
          <w:sz w:val="20"/>
          <w:szCs w:val="20"/>
        </w:rPr>
      </w:pPr>
      <w:r w:rsidRPr="00E5587F">
        <w:rPr>
          <w:rFonts w:ascii="Tahoma" w:eastAsia="Times New Roman" w:hAnsi="Tahoma" w:cs="Tahoma"/>
          <w:sz w:val="20"/>
          <w:szCs w:val="20"/>
          <w:shd w:val="clear" w:color="auto" w:fill="FFFFFF"/>
        </w:rPr>
        <w:t>Identification of appropriate adjustments:</w:t>
      </w:r>
    </w:p>
    <w:p w14:paraId="4C1E4E98" w14:textId="77777777" w:rsidR="00E5587F" w:rsidRPr="00E5587F" w:rsidRDefault="00E5587F" w:rsidP="001C2A60">
      <w:pPr>
        <w:numPr>
          <w:ilvl w:val="0"/>
          <w:numId w:val="23"/>
        </w:numPr>
        <w:suppressAutoHyphens/>
        <w:autoSpaceDN w:val="0"/>
        <w:spacing w:before="100" w:after="100" w:line="240" w:lineRule="auto"/>
        <w:ind w:left="1440"/>
        <w:rPr>
          <w:rFonts w:ascii="Tahoma" w:hAnsi="Tahoma" w:cs="Tahoma"/>
          <w:sz w:val="20"/>
          <w:szCs w:val="20"/>
        </w:rPr>
      </w:pPr>
      <w:r w:rsidRPr="00E5587F">
        <w:rPr>
          <w:rFonts w:ascii="Tahoma" w:eastAsia="Times New Roman" w:hAnsi="Tahoma" w:cs="Tahoma"/>
          <w:sz w:val="20"/>
          <w:szCs w:val="20"/>
          <w:shd w:val="clear" w:color="auto" w:fill="FFFFFF"/>
        </w:rPr>
        <w:t>Testing and finalisation of the draft scheme:</w:t>
      </w:r>
    </w:p>
    <w:p w14:paraId="41B9F436" w14:textId="77777777" w:rsidR="00E5587F" w:rsidRPr="00E5587F" w:rsidRDefault="00E5587F" w:rsidP="001C2A60">
      <w:pPr>
        <w:numPr>
          <w:ilvl w:val="0"/>
          <w:numId w:val="23"/>
        </w:numPr>
        <w:suppressAutoHyphens/>
        <w:autoSpaceDN w:val="0"/>
        <w:spacing w:before="100" w:after="100" w:line="240" w:lineRule="auto"/>
        <w:ind w:left="1440"/>
        <w:rPr>
          <w:rFonts w:ascii="Tahoma" w:hAnsi="Tahoma" w:cs="Tahoma"/>
          <w:sz w:val="20"/>
          <w:szCs w:val="20"/>
        </w:rPr>
      </w:pPr>
      <w:r w:rsidRPr="00E5587F">
        <w:rPr>
          <w:rFonts w:ascii="Tahoma" w:eastAsia="Times New Roman" w:hAnsi="Tahoma" w:cs="Tahoma"/>
          <w:sz w:val="20"/>
          <w:szCs w:val="20"/>
          <w:shd w:val="clear" w:color="auto" w:fill="FFFFFF"/>
        </w:rPr>
        <w:t>Public Consultation on Draft new Scheme and Finalisation of the Scheme:</w:t>
      </w:r>
      <w:r w:rsidRPr="00E5587F">
        <w:rPr>
          <w:rFonts w:ascii="Tahoma" w:eastAsia="Times New Roman" w:hAnsi="Tahoma" w:cs="Tahoma"/>
          <w:sz w:val="20"/>
          <w:szCs w:val="20"/>
        </w:rPr>
        <w:t xml:space="preserve"> </w:t>
      </w:r>
    </w:p>
    <w:p w14:paraId="15DA910A" w14:textId="77777777" w:rsidR="00E5587F" w:rsidRPr="00E5587F" w:rsidRDefault="00E5587F" w:rsidP="00E5587F">
      <w:pPr>
        <w:suppressAutoHyphens/>
        <w:autoSpaceDN w:val="0"/>
        <w:spacing w:before="100" w:after="100" w:line="240" w:lineRule="auto"/>
        <w:ind w:left="1440"/>
        <w:rPr>
          <w:rFonts w:ascii="Tahoma" w:hAnsi="Tahoma" w:cs="Tahoma"/>
          <w:sz w:val="20"/>
          <w:szCs w:val="20"/>
        </w:rPr>
      </w:pPr>
    </w:p>
    <w:p w14:paraId="7CFAE2CD" w14:textId="77777777" w:rsidR="00E5587F" w:rsidRPr="00E5587F" w:rsidRDefault="00E5587F" w:rsidP="00E5587F">
      <w:pPr>
        <w:suppressAutoHyphens/>
        <w:autoSpaceDN w:val="0"/>
        <w:spacing w:before="100" w:after="100" w:line="240" w:lineRule="auto"/>
        <w:ind w:left="720"/>
        <w:jc w:val="both"/>
        <w:rPr>
          <w:rFonts w:ascii="Tahoma" w:eastAsia="Times New Roman" w:hAnsi="Tahoma" w:cs="Tahoma"/>
          <w:sz w:val="20"/>
          <w:szCs w:val="20"/>
        </w:rPr>
      </w:pPr>
      <w:r w:rsidRPr="00E5587F">
        <w:rPr>
          <w:rFonts w:ascii="Tahoma" w:eastAsia="Times New Roman" w:hAnsi="Tahoma" w:cs="Tahoma"/>
          <w:sz w:val="20"/>
          <w:szCs w:val="20"/>
        </w:rPr>
        <w:t>The DRAFT Scheme will be brought to the July Council meeting on 13</w:t>
      </w:r>
      <w:r w:rsidRPr="00E5587F">
        <w:rPr>
          <w:rFonts w:ascii="Tahoma" w:eastAsia="Times New Roman" w:hAnsi="Tahoma" w:cs="Tahoma"/>
          <w:sz w:val="20"/>
          <w:szCs w:val="20"/>
          <w:vertAlign w:val="superscript"/>
        </w:rPr>
        <w:t>th</w:t>
      </w:r>
      <w:r w:rsidRPr="00E5587F">
        <w:rPr>
          <w:rFonts w:ascii="Tahoma" w:eastAsia="Times New Roman" w:hAnsi="Tahoma" w:cs="Tahoma"/>
          <w:sz w:val="20"/>
          <w:szCs w:val="20"/>
        </w:rPr>
        <w:t xml:space="preserve"> July, 2020 where it is intended to be considered by the Members for approval to proceed to public consultation, to commence on 20</w:t>
      </w:r>
      <w:r w:rsidRPr="00E5587F">
        <w:rPr>
          <w:rFonts w:ascii="Tahoma" w:eastAsia="Times New Roman" w:hAnsi="Tahoma" w:cs="Tahoma"/>
          <w:sz w:val="20"/>
          <w:szCs w:val="20"/>
          <w:vertAlign w:val="superscript"/>
        </w:rPr>
        <w:t>th</w:t>
      </w:r>
      <w:r w:rsidRPr="00E5587F">
        <w:rPr>
          <w:rFonts w:ascii="Tahoma" w:eastAsia="Times New Roman" w:hAnsi="Tahoma" w:cs="Tahoma"/>
          <w:sz w:val="20"/>
          <w:szCs w:val="20"/>
        </w:rPr>
        <w:t xml:space="preserve"> July 2020.  The full process is expected to conclude with a resolution of the members to the making of the scheme on 9</w:t>
      </w:r>
      <w:r w:rsidRPr="00E5587F">
        <w:rPr>
          <w:rFonts w:ascii="Tahoma" w:eastAsia="Times New Roman" w:hAnsi="Tahoma" w:cs="Tahoma"/>
          <w:sz w:val="20"/>
          <w:szCs w:val="20"/>
          <w:vertAlign w:val="superscript"/>
        </w:rPr>
        <w:t>th</w:t>
      </w:r>
      <w:r w:rsidRPr="00E5587F">
        <w:rPr>
          <w:rFonts w:ascii="Tahoma" w:eastAsia="Times New Roman" w:hAnsi="Tahoma" w:cs="Tahoma"/>
          <w:sz w:val="20"/>
          <w:szCs w:val="20"/>
        </w:rPr>
        <w:t xml:space="preserve"> November 2020, to be effective from 1</w:t>
      </w:r>
      <w:r w:rsidRPr="00E5587F">
        <w:rPr>
          <w:rFonts w:ascii="Tahoma" w:eastAsia="Times New Roman" w:hAnsi="Tahoma" w:cs="Tahoma"/>
          <w:sz w:val="20"/>
          <w:szCs w:val="20"/>
          <w:vertAlign w:val="superscript"/>
        </w:rPr>
        <w:t>st</w:t>
      </w:r>
      <w:r w:rsidRPr="00E5587F">
        <w:rPr>
          <w:rFonts w:ascii="Tahoma" w:eastAsia="Times New Roman" w:hAnsi="Tahoma" w:cs="Tahoma"/>
          <w:sz w:val="20"/>
          <w:szCs w:val="20"/>
        </w:rPr>
        <w:t xml:space="preserve"> January 2021.</w:t>
      </w:r>
    </w:p>
    <w:p w14:paraId="3FDBDF30" w14:textId="77777777" w:rsidR="00E5587F" w:rsidRPr="00E5587F" w:rsidRDefault="00E5587F" w:rsidP="00E5587F">
      <w:pPr>
        <w:suppressAutoHyphens/>
        <w:autoSpaceDN w:val="0"/>
        <w:spacing w:before="100" w:after="100" w:line="240" w:lineRule="auto"/>
        <w:ind w:left="720"/>
        <w:jc w:val="both"/>
        <w:rPr>
          <w:rFonts w:ascii="Tahoma" w:eastAsia="Times New Roman" w:hAnsi="Tahoma" w:cs="Tahoma"/>
          <w:sz w:val="20"/>
          <w:szCs w:val="20"/>
        </w:rPr>
      </w:pPr>
    </w:p>
    <w:p w14:paraId="710E1312" w14:textId="77777777" w:rsidR="00E5587F" w:rsidRPr="00E5587F" w:rsidRDefault="00E5587F" w:rsidP="00E5587F">
      <w:pPr>
        <w:suppressAutoHyphens/>
        <w:autoSpaceDN w:val="0"/>
        <w:spacing w:before="100" w:after="100" w:line="240" w:lineRule="auto"/>
        <w:ind w:left="720"/>
        <w:jc w:val="both"/>
        <w:rPr>
          <w:rFonts w:ascii="Tahoma" w:eastAsia="Times New Roman" w:hAnsi="Tahoma" w:cs="Tahoma"/>
          <w:sz w:val="20"/>
          <w:szCs w:val="20"/>
        </w:rPr>
      </w:pPr>
      <w:r w:rsidRPr="00E5587F">
        <w:rPr>
          <w:rFonts w:ascii="Tahoma" w:eastAsia="Times New Roman" w:hAnsi="Tahoma" w:cs="Tahoma"/>
          <w:sz w:val="20"/>
          <w:szCs w:val="20"/>
        </w:rPr>
        <w:t xml:space="preserve">Ms. Maguire and Mr Mulhern responded to the queries raised by Cllrs. Moynihan, Carey and O’Bróin regarding the scheme.  </w:t>
      </w:r>
    </w:p>
    <w:p w14:paraId="43FE8330" w14:textId="77777777" w:rsidR="00E5587F" w:rsidRPr="00E5587F" w:rsidRDefault="00E5587F" w:rsidP="00E5587F">
      <w:pPr>
        <w:ind w:left="720"/>
        <w:rPr>
          <w:rFonts w:ascii="Tahoma" w:hAnsi="Tahoma" w:cs="Tahoma"/>
          <w:sz w:val="20"/>
          <w:szCs w:val="20"/>
        </w:rPr>
      </w:pPr>
    </w:p>
    <w:p w14:paraId="15FBA6C6" w14:textId="77777777" w:rsidR="00E5587F" w:rsidRPr="00E5587F" w:rsidRDefault="00E5587F" w:rsidP="00E5587F">
      <w:pPr>
        <w:ind w:left="720"/>
        <w:rPr>
          <w:rFonts w:ascii="Tahoma" w:eastAsia="Times New Roman" w:hAnsi="Tahoma" w:cs="Tahoma"/>
          <w:sz w:val="20"/>
          <w:szCs w:val="20"/>
          <w:shd w:val="clear" w:color="auto" w:fill="FFFFFF"/>
        </w:rPr>
      </w:pPr>
      <w:r w:rsidRPr="00E5587F">
        <w:rPr>
          <w:rFonts w:ascii="Tahoma" w:hAnsi="Tahoma" w:cs="Tahoma"/>
          <w:sz w:val="20"/>
          <w:szCs w:val="20"/>
        </w:rPr>
        <w:t xml:space="preserve">The report was </w:t>
      </w:r>
      <w:r w:rsidRPr="00E5587F">
        <w:rPr>
          <w:rFonts w:ascii="Tahoma" w:hAnsi="Tahoma" w:cs="Tahoma"/>
          <w:b/>
          <w:bCs/>
          <w:sz w:val="20"/>
          <w:szCs w:val="20"/>
        </w:rPr>
        <w:t>NOTED</w:t>
      </w:r>
    </w:p>
    <w:p w14:paraId="7239C7B4" w14:textId="77777777" w:rsidR="00E5587F" w:rsidRPr="00E5587F" w:rsidRDefault="00E5587F" w:rsidP="00E5587F">
      <w:pPr>
        <w:ind w:left="720"/>
        <w:jc w:val="both"/>
        <w:rPr>
          <w:rFonts w:ascii="Tahoma" w:hAnsi="Tahoma" w:cs="Tahoma"/>
          <w:b/>
          <w:bCs/>
          <w:sz w:val="20"/>
          <w:szCs w:val="20"/>
        </w:rPr>
      </w:pPr>
    </w:p>
    <w:p w14:paraId="2DAF3310" w14:textId="77777777" w:rsidR="00E5587F" w:rsidRPr="00E5587F" w:rsidRDefault="00E5587F" w:rsidP="00E5587F">
      <w:pPr>
        <w:ind w:left="720"/>
        <w:jc w:val="both"/>
        <w:rPr>
          <w:rFonts w:ascii="Tahoma" w:hAnsi="Tahoma" w:cs="Tahoma"/>
          <w:b/>
          <w:bCs/>
          <w:sz w:val="20"/>
          <w:szCs w:val="20"/>
        </w:rPr>
      </w:pPr>
      <w:r w:rsidRPr="00E5587F">
        <w:rPr>
          <w:rFonts w:ascii="Tahoma" w:hAnsi="Tahoma" w:cs="Tahoma"/>
          <w:b/>
          <w:bCs/>
          <w:sz w:val="20"/>
          <w:szCs w:val="20"/>
        </w:rPr>
        <w:t>H-1 (6) AOB</w:t>
      </w:r>
    </w:p>
    <w:p w14:paraId="3546AB3B" w14:textId="77777777" w:rsidR="00E5587F" w:rsidRPr="00E5587F" w:rsidRDefault="00E5587F" w:rsidP="00E5587F">
      <w:pPr>
        <w:ind w:left="720"/>
        <w:jc w:val="both"/>
        <w:rPr>
          <w:rFonts w:ascii="Tahoma" w:hAnsi="Tahoma" w:cs="Tahoma"/>
          <w:b/>
          <w:bCs/>
          <w:sz w:val="20"/>
          <w:szCs w:val="20"/>
        </w:rPr>
      </w:pPr>
      <w:r w:rsidRPr="00E5587F">
        <w:rPr>
          <w:rFonts w:ascii="Tahoma" w:hAnsi="Tahoma" w:cs="Tahoma"/>
          <w:b/>
          <w:bCs/>
          <w:sz w:val="20"/>
          <w:szCs w:val="20"/>
        </w:rPr>
        <w:t>Social Distancing Measures</w:t>
      </w:r>
    </w:p>
    <w:p w14:paraId="7323B5AC" w14:textId="77777777" w:rsidR="00E5587F" w:rsidRPr="00E5587F" w:rsidRDefault="00E5587F" w:rsidP="00E5587F">
      <w:pPr>
        <w:ind w:left="720"/>
        <w:jc w:val="both"/>
        <w:rPr>
          <w:rFonts w:ascii="Tahoma" w:hAnsi="Tahoma" w:cs="Tahoma"/>
          <w:sz w:val="20"/>
          <w:szCs w:val="20"/>
        </w:rPr>
      </w:pPr>
      <w:r w:rsidRPr="00E5587F">
        <w:rPr>
          <w:rFonts w:ascii="Tahoma" w:hAnsi="Tahoma" w:cs="Tahoma"/>
          <w:sz w:val="20"/>
          <w:szCs w:val="20"/>
        </w:rPr>
        <w:t>An Cathaoirleach Cllr Priestley enquired about Social Distancing measures that SDCC is implementing.  Mr. Mulhern informed the members that a report from a transportation perspective will be brought to the June County Council meeting in this regard.  As the proposals are not finalised yet, he was not at liberty to discuss.  However, he indicated that SDCC does not have the same urbanised social distancing issues as DCC , and so 4 areas have been identified where measures will be recommended.</w:t>
      </w:r>
    </w:p>
    <w:p w14:paraId="3BFD6D03" w14:textId="77777777" w:rsidR="00E5587F" w:rsidRPr="00E5587F" w:rsidRDefault="00E5587F" w:rsidP="00E5587F">
      <w:pPr>
        <w:ind w:left="720"/>
        <w:jc w:val="both"/>
        <w:rPr>
          <w:rFonts w:ascii="Tahoma" w:hAnsi="Tahoma" w:cs="Tahoma"/>
          <w:sz w:val="20"/>
          <w:szCs w:val="20"/>
        </w:rPr>
      </w:pPr>
      <w:r w:rsidRPr="00E5587F">
        <w:rPr>
          <w:rFonts w:ascii="Tahoma" w:hAnsi="Tahoma" w:cs="Tahoma"/>
          <w:sz w:val="20"/>
          <w:szCs w:val="20"/>
        </w:rPr>
        <w:t xml:space="preserve">Mr Mulhern also referred to the Council’s Public Realm initiatives in public parks, and the Council’s  Parking enforcement contractor has also been working mainly on maintaining free flow to essential services.  </w:t>
      </w:r>
    </w:p>
    <w:p w14:paraId="044BEABA" w14:textId="77777777" w:rsidR="00E5587F" w:rsidRPr="00E5587F" w:rsidRDefault="00E5587F" w:rsidP="00E5587F">
      <w:pPr>
        <w:ind w:left="720"/>
        <w:jc w:val="both"/>
        <w:rPr>
          <w:rFonts w:ascii="Tahoma" w:hAnsi="Tahoma" w:cs="Tahoma"/>
          <w:b/>
          <w:bCs/>
          <w:sz w:val="20"/>
          <w:szCs w:val="20"/>
        </w:rPr>
      </w:pPr>
      <w:r w:rsidRPr="00E5587F">
        <w:rPr>
          <w:rFonts w:ascii="Tahoma" w:hAnsi="Tahoma" w:cs="Tahoma"/>
          <w:b/>
          <w:bCs/>
          <w:sz w:val="20"/>
          <w:szCs w:val="20"/>
        </w:rPr>
        <w:t xml:space="preserve">Dodder Valley Park  (Kiltipper Park) – Kissing Gates </w:t>
      </w:r>
    </w:p>
    <w:p w14:paraId="6F78A4DA" w14:textId="77777777" w:rsidR="00E5587F" w:rsidRPr="00E5587F" w:rsidRDefault="00E5587F" w:rsidP="00E5587F">
      <w:pPr>
        <w:ind w:left="720"/>
        <w:jc w:val="both"/>
        <w:rPr>
          <w:rFonts w:ascii="Tahoma" w:hAnsi="Tahoma" w:cs="Tahoma"/>
          <w:sz w:val="20"/>
          <w:szCs w:val="20"/>
        </w:rPr>
      </w:pPr>
      <w:r w:rsidRPr="00E5587F">
        <w:rPr>
          <w:rFonts w:ascii="Tahoma" w:hAnsi="Tahoma" w:cs="Tahoma"/>
          <w:sz w:val="20"/>
          <w:szCs w:val="20"/>
        </w:rPr>
        <w:t>Cllr Ó Broin enquired about the kissing gates in Dodder Valley Park.  Mr. Mulhern confirmed that he would investigate the matter and report back.</w:t>
      </w:r>
    </w:p>
    <w:p w14:paraId="025943BF" w14:textId="77777777" w:rsidR="00E5587F" w:rsidRPr="00E5587F" w:rsidRDefault="00E5587F" w:rsidP="00E5587F">
      <w:pPr>
        <w:ind w:left="720"/>
        <w:rPr>
          <w:rFonts w:ascii="Tahoma" w:hAnsi="Tahoma" w:cs="Tahoma"/>
          <w:sz w:val="20"/>
          <w:szCs w:val="20"/>
        </w:rPr>
      </w:pPr>
    </w:p>
    <w:p w14:paraId="5B928AAC" w14:textId="1F448246" w:rsidR="006E0907" w:rsidRPr="00E5587F" w:rsidRDefault="00E5587F" w:rsidP="00E5587F">
      <w:pPr>
        <w:ind w:left="720"/>
        <w:rPr>
          <w:rFonts w:ascii="Tahoma" w:hAnsi="Tahoma" w:cs="Tahoma"/>
          <w:sz w:val="20"/>
          <w:szCs w:val="20"/>
        </w:rPr>
      </w:pPr>
      <w:r w:rsidRPr="00E5587F">
        <w:t>The Chair Cllr William Priestley thanked the staff and the meeting closed at 7.10p.m.</w:t>
      </w:r>
    </w:p>
    <w:p w14:paraId="49EF7655" w14:textId="0D6E549D" w:rsidR="006E0907" w:rsidRPr="00147B6E" w:rsidRDefault="006E0907" w:rsidP="00AB5092">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 xml:space="preserve">H5/1020 </w:t>
      </w:r>
      <w:r w:rsidR="00AB5092"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REPORTS REQUESTED BY AREA COMMITTEES</w:t>
      </w:r>
    </w:p>
    <w:p w14:paraId="0D18D9F5" w14:textId="4BC646C5" w:rsidR="004F3720" w:rsidRPr="00147B6E" w:rsidRDefault="004F3720" w:rsidP="004F3720">
      <w:pPr>
        <w:ind w:firstLine="720"/>
        <w:jc w:val="both"/>
        <w:rPr>
          <w:rFonts w:ascii="Times New Roman" w:hAnsi="Times New Roman" w:cs="Times New Roman"/>
          <w:sz w:val="24"/>
          <w:szCs w:val="24"/>
        </w:rPr>
      </w:pPr>
      <w:r w:rsidRPr="00147B6E">
        <w:rPr>
          <w:rFonts w:ascii="Times New Roman" w:hAnsi="Times New Roman" w:cs="Times New Roman"/>
          <w:sz w:val="24"/>
          <w:szCs w:val="24"/>
        </w:rPr>
        <w:t>It was</w:t>
      </w:r>
      <w:r w:rsidRPr="00147B6E">
        <w:rPr>
          <w:rFonts w:ascii="Times New Roman" w:hAnsi="Times New Roman" w:cs="Times New Roman"/>
          <w:b/>
          <w:sz w:val="24"/>
          <w:szCs w:val="24"/>
        </w:rPr>
        <w:t xml:space="preserve"> NOTED </w:t>
      </w:r>
      <w:r w:rsidRPr="00147B6E">
        <w:rPr>
          <w:rFonts w:ascii="Times New Roman" w:hAnsi="Times New Roman" w:cs="Times New Roman"/>
          <w:sz w:val="24"/>
          <w:szCs w:val="24"/>
        </w:rPr>
        <w:t>that there was</w:t>
      </w:r>
      <w:r w:rsidRPr="00147B6E">
        <w:rPr>
          <w:rFonts w:ascii="Times New Roman" w:hAnsi="Times New Roman" w:cs="Times New Roman"/>
          <w:b/>
          <w:sz w:val="24"/>
          <w:szCs w:val="24"/>
        </w:rPr>
        <w:t xml:space="preserve"> NO </w:t>
      </w:r>
      <w:r w:rsidRPr="00147B6E">
        <w:rPr>
          <w:rFonts w:ascii="Times New Roman" w:hAnsi="Times New Roman" w:cs="Times New Roman"/>
          <w:sz w:val="24"/>
          <w:szCs w:val="24"/>
        </w:rPr>
        <w:t>Business under this Heading. </w:t>
      </w:r>
    </w:p>
    <w:p w14:paraId="1095C7F0" w14:textId="77777777" w:rsidR="004F407D" w:rsidRPr="00147B6E" w:rsidRDefault="004F407D" w:rsidP="004F3720">
      <w:pPr>
        <w:ind w:firstLine="720"/>
        <w:jc w:val="both"/>
        <w:rPr>
          <w:rFonts w:ascii="Times New Roman" w:hAnsi="Times New Roman" w:cs="Times New Roman"/>
          <w:sz w:val="24"/>
          <w:szCs w:val="24"/>
        </w:rPr>
      </w:pPr>
    </w:p>
    <w:p w14:paraId="5C9C4464" w14:textId="0D929762" w:rsidR="006E0907" w:rsidRPr="00147B6E" w:rsidRDefault="006E0907" w:rsidP="004F407D">
      <w:pPr>
        <w:keepNext/>
        <w:keepLines/>
        <w:spacing w:before="200" w:after="0"/>
        <w:ind w:left="-851"/>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 xml:space="preserve">H6/1020 </w:t>
      </w:r>
      <w:r w:rsidR="00AB5092"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REPORT FROM JOINT POLICING COMMITTEE</w:t>
      </w:r>
    </w:p>
    <w:p w14:paraId="22F0B6C3" w14:textId="50AEAA8F" w:rsidR="004F3720" w:rsidRDefault="004F3720" w:rsidP="004F3720">
      <w:pPr>
        <w:pStyle w:val="Heading3"/>
        <w:ind w:left="720" w:firstLine="3"/>
        <w:rPr>
          <w:rFonts w:ascii="Times New Roman" w:eastAsia="Calibri" w:hAnsi="Times New Roman"/>
          <w:b/>
          <w:sz w:val="24"/>
          <w:szCs w:val="24"/>
          <w:lang w:eastAsia="en-US"/>
        </w:rPr>
      </w:pPr>
      <w:r w:rsidRPr="00147B6E">
        <w:rPr>
          <w:rFonts w:ascii="Times New Roman" w:eastAsia="Calibri" w:hAnsi="Times New Roman"/>
          <w:sz w:val="24"/>
          <w:szCs w:val="24"/>
          <w:lang w:eastAsia="en-US"/>
        </w:rPr>
        <w:t xml:space="preserve">The following report by the Chief Executive, which had been circulated, was presented by The </w:t>
      </w:r>
      <w:r w:rsidR="004F407D" w:rsidRPr="00147B6E">
        <w:rPr>
          <w:rFonts w:ascii="Times New Roman" w:eastAsia="Calibri" w:hAnsi="Times New Roman"/>
          <w:sz w:val="24"/>
          <w:szCs w:val="24"/>
          <w:lang w:eastAsia="en-US"/>
        </w:rPr>
        <w:t>C</w:t>
      </w:r>
      <w:r w:rsidRPr="00147B6E">
        <w:rPr>
          <w:rFonts w:ascii="Times New Roman" w:eastAsia="Calibri" w:hAnsi="Times New Roman"/>
          <w:sz w:val="24"/>
          <w:szCs w:val="24"/>
          <w:lang w:eastAsia="en-US"/>
        </w:rPr>
        <w:t>hair</w:t>
      </w:r>
      <w:r w:rsidR="004F407D" w:rsidRPr="00147B6E">
        <w:rPr>
          <w:rFonts w:ascii="Times New Roman" w:eastAsia="Calibri" w:hAnsi="Times New Roman"/>
          <w:sz w:val="24"/>
          <w:szCs w:val="24"/>
          <w:lang w:eastAsia="en-US"/>
        </w:rPr>
        <w:t xml:space="preserve"> of the Joint Policing Committee,</w:t>
      </w:r>
      <w:r w:rsidRPr="00147B6E">
        <w:rPr>
          <w:rFonts w:ascii="Times New Roman" w:eastAsia="Calibri" w:hAnsi="Times New Roman"/>
          <w:sz w:val="24"/>
          <w:szCs w:val="24"/>
          <w:lang w:eastAsia="en-US"/>
        </w:rPr>
        <w:t xml:space="preserve"> Councillor E. Murphy and was </w:t>
      </w:r>
      <w:r w:rsidRPr="00147B6E">
        <w:rPr>
          <w:rFonts w:ascii="Times New Roman" w:eastAsia="Calibri" w:hAnsi="Times New Roman"/>
          <w:b/>
          <w:sz w:val="24"/>
          <w:szCs w:val="24"/>
          <w:lang w:eastAsia="en-US"/>
        </w:rPr>
        <w:t>CONSIDERED:</w:t>
      </w:r>
    </w:p>
    <w:p w14:paraId="23BE020C"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Draft Report from South Dublin County Joint Policing Committee meeting held at 10am on Friday 18</w:t>
      </w:r>
      <w:r w:rsidRPr="00240E10">
        <w:rPr>
          <w:rFonts w:ascii="Tahoma" w:eastAsia="Times New Roman" w:hAnsi="Tahoma" w:cs="Tahoma"/>
          <w:sz w:val="20"/>
          <w:szCs w:val="20"/>
          <w:vertAlign w:val="superscript"/>
          <w:lang w:eastAsia="en-IE"/>
        </w:rPr>
        <w:t>th</w:t>
      </w:r>
      <w:r w:rsidRPr="00240E10">
        <w:rPr>
          <w:rFonts w:ascii="Tahoma" w:eastAsia="Times New Roman" w:hAnsi="Tahoma" w:cs="Tahoma"/>
          <w:sz w:val="20"/>
          <w:szCs w:val="20"/>
          <w:lang w:eastAsia="en-IE"/>
        </w:rPr>
        <w:t xml:space="preserve"> September 2020 via MS TEAMS.</w:t>
      </w:r>
    </w:p>
    <w:p w14:paraId="4B614BE4"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In Attendance: (Committee Members)</w:t>
      </w:r>
    </w:p>
    <w:p w14:paraId="6EA9593E"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Cllr Emma Murphy (Chair); Cllr Yvonne Collins; Cllr Mick Duff; Cllr Shane Moynihan; Cllr Shirley O’Hara; Cllr. Deirdre O’Donovan; Cllr Eoin O Broin; Cllr. Liona O’Toole; Cllr William Priestley; Cllr Baby Pereppadam Cllr Louise Dunne Superintendent Paul Dolan; Inspector Daniel O’Donovan; Colm Ward, SDCC; Ann Corrigan, PPN;; Michael Noonan, PPN;Emer Higgins T.D., Paul Murphy T.D., John Lehart T.D.</w:t>
      </w:r>
    </w:p>
    <w:p w14:paraId="71D1A38B"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Apologies:</w:t>
      </w:r>
    </w:p>
    <w:p w14:paraId="127C0DCD"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lastRenderedPageBreak/>
        <w:t>Cllr Lynn McCrave &amp; Cllr Laura Donaghy ; Chief Superintendent Peter Duff, Chief Superintendent Finbarr Murphy, Inspector Ian Lackey; Emer Meighan, PPN; Gemma Carton, Garda Diversion; Mark Ward T.D. and Sean Crowe T.D.</w:t>
      </w:r>
    </w:p>
    <w:p w14:paraId="3C2A2027"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Also present:</w:t>
      </w:r>
    </w:p>
    <w:p w14:paraId="3720583A"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Noreen Byrne, North Clondalkin LPF; Brian Hora, SDCC</w:t>
      </w:r>
    </w:p>
    <w:p w14:paraId="6EE57DA9" w14:textId="77777777" w:rsidR="00240E10" w:rsidRPr="00240E10" w:rsidRDefault="00240E10" w:rsidP="001C2A60">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Minutes of Previous Meeting</w:t>
      </w:r>
    </w:p>
    <w:p w14:paraId="7512BF5E"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The minutes of the previous meeting of the Committee held on 3</w:t>
      </w:r>
      <w:r w:rsidRPr="00240E10">
        <w:rPr>
          <w:rFonts w:ascii="Tahoma" w:eastAsia="Times New Roman" w:hAnsi="Tahoma" w:cs="Tahoma"/>
          <w:sz w:val="20"/>
          <w:szCs w:val="20"/>
          <w:vertAlign w:val="superscript"/>
          <w:lang w:eastAsia="en-IE"/>
        </w:rPr>
        <w:t>rd</w:t>
      </w:r>
      <w:r w:rsidRPr="00240E10">
        <w:rPr>
          <w:rFonts w:ascii="Tahoma" w:eastAsia="Times New Roman" w:hAnsi="Tahoma" w:cs="Tahoma"/>
          <w:sz w:val="20"/>
          <w:szCs w:val="20"/>
          <w:lang w:eastAsia="en-IE"/>
        </w:rPr>
        <w:t xml:space="preserve"> July 2020 were noted and agreed by the Committee.</w:t>
      </w:r>
    </w:p>
    <w:p w14:paraId="6B446677" w14:textId="77777777" w:rsidR="00240E10" w:rsidRPr="00240E10" w:rsidRDefault="00240E10" w:rsidP="001C2A60">
      <w:pPr>
        <w:numPr>
          <w:ilvl w:val="0"/>
          <w:numId w:val="2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Matters arising</w:t>
      </w:r>
    </w:p>
    <w:p w14:paraId="3A1BE408"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None.</w:t>
      </w:r>
    </w:p>
    <w:p w14:paraId="5B07EA09" w14:textId="77777777" w:rsidR="00240E10" w:rsidRPr="00240E10" w:rsidRDefault="00240E10" w:rsidP="001C2A60">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Correspondence</w:t>
      </w:r>
    </w:p>
    <w:p w14:paraId="59AA4105"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Correspondence from the Policing Authority regarding engagement with Joint Policing Committees on priorities for policing was circulated and noted.</w:t>
      </w:r>
    </w:p>
    <w:p w14:paraId="738D5047" w14:textId="77777777" w:rsidR="00240E10" w:rsidRPr="00240E10" w:rsidRDefault="00240E10" w:rsidP="001C2A60">
      <w:pPr>
        <w:numPr>
          <w:ilvl w:val="0"/>
          <w:numId w:val="2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Governance</w:t>
      </w:r>
    </w:p>
    <w:p w14:paraId="0F4DB07A"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A report and recommendation to fill the five Oireachtas Members vacancies was circulated. It was noted five TDs had expressed interest in being on the South Dublin JPC and it was agreed by the Committee the five vacancies shall be filled by: Mark Ward TD, Emer Higgins TD, Paul Murphy TD, John Lahart TD &amp; Sean Crowe TD.</w:t>
      </w:r>
    </w:p>
    <w:p w14:paraId="3277F563" w14:textId="77777777" w:rsidR="00240E10" w:rsidRPr="00240E10" w:rsidRDefault="00240E10" w:rsidP="001C2A60">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Garda Síochána Reports</w:t>
      </w:r>
    </w:p>
    <w:p w14:paraId="3F0DB23A"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Reports from An Garda Siochana were circulated to the members of the Committee in advance of the meeting and Supt. P. Dolan presented the reports for Clondalkin, Lucan and Rathcoole while Insp. D. O’Donovan gave reports for Tallaght and Rathfarnham.</w:t>
      </w:r>
    </w:p>
    <w:p w14:paraId="0B7B3E0E"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Cllrs. Moynihan, O’Toole, O’Broin &amp; Duff and Deputy Higgins made contributions on the Garda Reports (Clondalkin, Lucan and Rathcoole) in relation to:</w:t>
      </w:r>
    </w:p>
    <w:p w14:paraId="1208508B" w14:textId="77777777" w:rsidR="00240E10" w:rsidRPr="00240E10" w:rsidRDefault="00240E10" w:rsidP="001C2A60">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supply of fireworks generally and whether supply is linked to lack of 12</w:t>
      </w:r>
      <w:r w:rsidRPr="00240E10">
        <w:rPr>
          <w:rFonts w:ascii="Tahoma" w:eastAsia="Times New Roman" w:hAnsi="Tahoma" w:cs="Tahoma"/>
          <w:sz w:val="20"/>
          <w:szCs w:val="20"/>
          <w:vertAlign w:val="superscript"/>
          <w:lang w:eastAsia="en-IE"/>
        </w:rPr>
        <w:t>th</w:t>
      </w:r>
      <w:r w:rsidRPr="00240E10">
        <w:rPr>
          <w:rFonts w:ascii="Tahoma" w:eastAsia="Times New Roman" w:hAnsi="Tahoma" w:cs="Tahoma"/>
          <w:sz w:val="20"/>
          <w:szCs w:val="20"/>
          <w:lang w:eastAsia="en-IE"/>
        </w:rPr>
        <w:t xml:space="preserve"> July activities in Northern Ireland, can extra patrols around known hotspots be put in place, queries on legislation, and whether fireworks are linked to individuals associated with the drugs trade</w:t>
      </w:r>
    </w:p>
    <w:p w14:paraId="64069379" w14:textId="77777777" w:rsidR="00240E10" w:rsidRPr="00240E10" w:rsidRDefault="00240E10" w:rsidP="001C2A60">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drug dealing and activity in the vicinity of schools, and in certain areas (Moyglass area mentioned)</w:t>
      </w:r>
    </w:p>
    <w:p w14:paraId="6B5484E3" w14:textId="77777777" w:rsidR="00240E10" w:rsidRPr="00240E10" w:rsidRDefault="00240E10" w:rsidP="001C2A60">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use of scramblers, in particular at sports pitches</w:t>
      </w:r>
    </w:p>
    <w:p w14:paraId="247AE2F1" w14:textId="77777777" w:rsidR="00240E10" w:rsidRPr="00240E10" w:rsidRDefault="00240E10" w:rsidP="001C2A60">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targeting anti-social behaviour and garda resources</w:t>
      </w:r>
    </w:p>
    <w:p w14:paraId="1960EF60" w14:textId="77777777" w:rsidR="00240E10" w:rsidRPr="00240E10" w:rsidRDefault="00240E10" w:rsidP="001C2A60">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garda resources, including at Rathcoole and vehicles available there, the operation of the drugs unit &amp; bike patrols in Clondalkin; could a pilot where civilians man Rathcoole Garda station during set hours be considered;</w:t>
      </w:r>
    </w:p>
    <w:p w14:paraId="36CBF5B7" w14:textId="77777777" w:rsidR="00240E10" w:rsidRPr="00240E10" w:rsidRDefault="00240E10" w:rsidP="001C2A60">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speeding;</w:t>
      </w:r>
    </w:p>
    <w:p w14:paraId="499E3E07" w14:textId="77777777" w:rsidR="00240E10" w:rsidRPr="00240E10" w:rsidRDefault="00240E10" w:rsidP="001C2A60">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reported public order offences. </w:t>
      </w:r>
    </w:p>
    <w:p w14:paraId="56BE767F"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Supt. Dolan replied with to the members question as follows:</w:t>
      </w:r>
    </w:p>
    <w:p w14:paraId="63D4CBD0" w14:textId="77777777" w:rsidR="00240E10" w:rsidRPr="00240E10" w:rsidRDefault="00240E10" w:rsidP="001C2A60">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no intelligence to link supply of fireworks with 12</w:t>
      </w:r>
      <w:r w:rsidRPr="00240E10">
        <w:rPr>
          <w:rFonts w:ascii="Tahoma" w:eastAsia="Times New Roman" w:hAnsi="Tahoma" w:cs="Tahoma"/>
          <w:sz w:val="20"/>
          <w:szCs w:val="20"/>
          <w:vertAlign w:val="superscript"/>
          <w:lang w:eastAsia="en-IE"/>
        </w:rPr>
        <w:t>th</w:t>
      </w:r>
      <w:r w:rsidRPr="00240E10">
        <w:rPr>
          <w:rFonts w:ascii="Tahoma" w:eastAsia="Times New Roman" w:hAnsi="Tahoma" w:cs="Tahoma"/>
          <w:sz w:val="20"/>
          <w:szCs w:val="20"/>
          <w:lang w:eastAsia="en-IE"/>
        </w:rPr>
        <w:t xml:space="preserve"> July events not taking place</w:t>
      </w:r>
    </w:p>
    <w:p w14:paraId="759BD70E" w14:textId="77777777" w:rsidR="00240E10" w:rsidRPr="00240E10" w:rsidRDefault="00240E10" w:rsidP="001C2A60">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lastRenderedPageBreak/>
        <w:t>information on hotspots is being monitored for targeted patrols</w:t>
      </w:r>
    </w:p>
    <w:p w14:paraId="769634E2" w14:textId="77777777" w:rsidR="00240E10" w:rsidRPr="00240E10" w:rsidRDefault="00240E10" w:rsidP="001C2A60">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progress being made in tackling drug issues near schools in Lucan area</w:t>
      </w:r>
    </w:p>
    <w:p w14:paraId="7B77CB97" w14:textId="77777777" w:rsidR="00240E10" w:rsidRPr="00240E10" w:rsidRDefault="00240E10" w:rsidP="001C2A60">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noted the challenges with scramblers especially for off-road use but advised that assistance could be given to clubs experiencing difficulties where reported</w:t>
      </w:r>
    </w:p>
    <w:p w14:paraId="3DCA6C0C" w14:textId="77777777" w:rsidR="00240E10" w:rsidRPr="00240E10" w:rsidRDefault="00240E10" w:rsidP="001C2A60">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outlined the vehicles available at each of Lucan, Ronanstown &amp; Clondalkin stations</w:t>
      </w:r>
    </w:p>
    <w:p w14:paraId="199FDC82" w14:textId="77777777" w:rsidR="00240E10" w:rsidRPr="00240E10" w:rsidRDefault="00240E10" w:rsidP="001C2A60">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Civilians man stations as many services require a garda presence.</w:t>
      </w:r>
    </w:p>
    <w:p w14:paraId="24DB1A08"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Cllrs. O’Donovan, Collins, Dunne, O’Toole &amp; O’Brien and Deputies Murphy &amp; Lahart made contributions on the Garda Reports (Tallaght and Rathfranham) in relation to:</w:t>
      </w:r>
    </w:p>
    <w:p w14:paraId="04825E3B" w14:textId="77777777" w:rsidR="00240E10" w:rsidRPr="00240E10" w:rsidRDefault="00240E10" w:rsidP="001C2A60">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Break-ins in Rathfarnham area and theft from sheds, cars etc.</w:t>
      </w:r>
    </w:p>
    <w:p w14:paraId="1865AF30" w14:textId="77777777" w:rsidR="00240E10" w:rsidRPr="00240E10" w:rsidRDefault="00240E10" w:rsidP="001C2A60">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neighbourhood watch schemes not able to meet</w:t>
      </w:r>
    </w:p>
    <w:p w14:paraId="0FFE8F4B" w14:textId="77777777" w:rsidR="00240E10" w:rsidRPr="00240E10" w:rsidRDefault="00240E10" w:rsidP="001C2A60">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Halloween &amp; fireworks: including sale of fireworks in Knocklyon area, what arrangements are in place for Halloween -dealing with bonfires and crowds gathering, fireworks being aimed at houses in particular estates, online videos circulating of fireworks being set off, sale and use of fireworks and need for more community gardai in targeted areas, and how are fireworks categorised in garda reports</w:t>
      </w:r>
    </w:p>
    <w:p w14:paraId="33CBF555" w14:textId="77777777" w:rsidR="00240E10" w:rsidRPr="00240E10" w:rsidRDefault="00240E10" w:rsidP="001C2A60">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COVID compliance in licenced premises in the area</w:t>
      </w:r>
    </w:p>
    <w:p w14:paraId="328F837D" w14:textId="77777777" w:rsidR="00240E10" w:rsidRPr="00240E10" w:rsidRDefault="00240E10" w:rsidP="001C2A60">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anti-social behaviour: issues on public transport especially buses, use of scramblers in parks and sports pitches and need for legislation</w:t>
      </w:r>
    </w:p>
    <w:p w14:paraId="46B4226F" w14:textId="77777777" w:rsidR="00240E10" w:rsidRPr="00240E10" w:rsidRDefault="00240E10" w:rsidP="001C2A60">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Need for additional community policing in parks at evening time</w:t>
      </w:r>
    </w:p>
    <w:p w14:paraId="0799D5DE" w14:textId="77777777" w:rsidR="00240E10" w:rsidRPr="00240E10" w:rsidRDefault="00240E10" w:rsidP="001C2A60">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Noted improvements in LUAS security</w:t>
      </w:r>
    </w:p>
    <w:p w14:paraId="33AE5B73" w14:textId="77777777" w:rsidR="00240E10" w:rsidRPr="00240E10" w:rsidRDefault="00240E10" w:rsidP="001C2A60">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Clarification sought on what Covid duties entail.</w:t>
      </w:r>
    </w:p>
    <w:p w14:paraId="42F70E4A"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 Inspector O’Donovan replied as follows:</w:t>
      </w:r>
    </w:p>
    <w:p w14:paraId="1AEBF99D" w14:textId="77777777" w:rsidR="00240E10" w:rsidRPr="00240E10" w:rsidRDefault="00240E10" w:rsidP="001C2A60">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break-ins in the Rathfarnham area will be followed up with local sergeants and focused on;</w:t>
      </w:r>
    </w:p>
    <w:p w14:paraId="69D3AF82" w14:textId="77777777" w:rsidR="00240E10" w:rsidRPr="00240E10" w:rsidRDefault="00240E10" w:rsidP="001C2A60">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a policing plan for Halloween is being put in place in conjunction with the Council;</w:t>
      </w:r>
    </w:p>
    <w:p w14:paraId="79010642" w14:textId="77777777" w:rsidR="00240E10" w:rsidRPr="00240E10" w:rsidRDefault="00240E10" w:rsidP="001C2A60">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anti-social behaviour is a district wide issue with appropriate responses;</w:t>
      </w:r>
    </w:p>
    <w:p w14:paraId="375A11BB" w14:textId="77777777" w:rsidR="00240E10" w:rsidRPr="00240E10" w:rsidRDefault="00240E10" w:rsidP="001C2A60">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targeting of sale and supply of fireworks and several seizures made in the last month;</w:t>
      </w:r>
    </w:p>
    <w:p w14:paraId="1567013D" w14:textId="77777777" w:rsidR="00240E10" w:rsidRPr="00240E10" w:rsidRDefault="00240E10" w:rsidP="001C2A60">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community gardai maintain a visible presence;</w:t>
      </w:r>
    </w:p>
    <w:p w14:paraId="2BA72D85" w14:textId="77777777" w:rsidR="00240E10" w:rsidRPr="00240E10" w:rsidRDefault="00240E10" w:rsidP="001C2A60">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high level of COVID 19 compliance by licenced premises with a small number of breaches reported and files sent to the DPP;</w:t>
      </w:r>
    </w:p>
    <w:p w14:paraId="478A0F2C" w14:textId="77777777" w:rsidR="00240E10" w:rsidRPr="00240E10" w:rsidRDefault="00240E10" w:rsidP="001C2A60">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t>files sent to the DPP in respect of incidents on public transports with increased patrols planned on public transport over Halloween period.</w:t>
      </w:r>
    </w:p>
    <w:p w14:paraId="1674EC3F"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Superintendent P. Dolan also advised that a report on fireworks will be brought to the next Committee meeting and clarified how Covid related duties for Garda are combined with regular duties.</w:t>
      </w:r>
    </w:p>
    <w:p w14:paraId="1E97D786" w14:textId="77777777" w:rsidR="00240E10" w:rsidRPr="00240E10" w:rsidRDefault="00240E10" w:rsidP="001C2A60">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CCTV Audit</w:t>
      </w:r>
    </w:p>
    <w:p w14:paraId="4233F0B8"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A report was circulated recommending that the Committee seek authorisation under Section 38 of the Garda Síochána Act, 2005 to regularise CCTV cameras where such approval had not previously been sought in specific historic cases. C. Ward advised that this followed from a comprehensive audit by the Data Protection Office on all Council CCTV cameras. The report was noted and approved.</w:t>
      </w:r>
    </w:p>
    <w:p w14:paraId="5DA68FCB" w14:textId="77777777" w:rsidR="00240E10" w:rsidRPr="00240E10" w:rsidRDefault="00240E10" w:rsidP="001C2A60">
      <w:pPr>
        <w:numPr>
          <w:ilvl w:val="0"/>
          <w:numId w:val="3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LPF Reports</w:t>
      </w:r>
    </w:p>
    <w:p w14:paraId="59E74D7D"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The LPF report circulated to the members of the Committee was noted.</w:t>
      </w:r>
    </w:p>
    <w:p w14:paraId="1994A016" w14:textId="77777777" w:rsidR="00240E10" w:rsidRPr="00240E10" w:rsidRDefault="00240E10" w:rsidP="001C2A60">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sz w:val="20"/>
          <w:szCs w:val="20"/>
          <w:lang w:eastAsia="en-IE"/>
        </w:rPr>
        <w:lastRenderedPageBreak/>
        <w:t>Byrne requested that the Committee consider inviting Ms. Lorraine McMahon to present to the committee the findings of her research on Safety &amp; Inclusivity in North Clondalkin and it was agreed that this would be considered.</w:t>
      </w:r>
    </w:p>
    <w:p w14:paraId="75CE2024" w14:textId="77777777" w:rsidR="00240E10" w:rsidRPr="00240E10" w:rsidRDefault="00240E10" w:rsidP="001C2A60">
      <w:pPr>
        <w:numPr>
          <w:ilvl w:val="0"/>
          <w:numId w:val="3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Strategic Plan 2016-2022: Progress Report &amp; Potential New Actions</w:t>
      </w:r>
    </w:p>
    <w:p w14:paraId="7FB3EF19"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A report circulated to inform the Committee of progress in implanting the Strategic Plan 2016-2022 was noted.</w:t>
      </w:r>
    </w:p>
    <w:p w14:paraId="34E8932F" w14:textId="77777777" w:rsidR="00240E10" w:rsidRPr="00240E10" w:rsidRDefault="00240E10" w:rsidP="001C2A60">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Drug Subcommittee</w:t>
      </w:r>
    </w:p>
    <w:p w14:paraId="59634AB7"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It was noted the drug subcommittee was due to meet on 28</w:t>
      </w:r>
      <w:r w:rsidRPr="00240E10">
        <w:rPr>
          <w:rFonts w:ascii="Tahoma" w:eastAsia="Times New Roman" w:hAnsi="Tahoma" w:cs="Tahoma"/>
          <w:sz w:val="20"/>
          <w:szCs w:val="20"/>
          <w:vertAlign w:val="superscript"/>
          <w:lang w:eastAsia="en-IE"/>
        </w:rPr>
        <w:t>th</w:t>
      </w:r>
      <w:r w:rsidRPr="00240E10">
        <w:rPr>
          <w:rFonts w:ascii="Tahoma" w:eastAsia="Times New Roman" w:hAnsi="Tahoma" w:cs="Tahoma"/>
          <w:sz w:val="20"/>
          <w:szCs w:val="20"/>
          <w:lang w:eastAsia="en-IE"/>
        </w:rPr>
        <w:t xml:space="preserve"> September.</w:t>
      </w:r>
    </w:p>
    <w:p w14:paraId="513623C0"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It was agreed Cllr. S Moynihan will replace (former Cllr) M. Ward T.D. on the sub-committee. Vacancies for community representation on the drug subcommittee will be circulated and ratified at the next JPC meeting. C. Ward clarified nominees must be a member of the JPC.</w:t>
      </w:r>
    </w:p>
    <w:p w14:paraId="25064B5A" w14:textId="77777777" w:rsidR="00240E10" w:rsidRPr="00240E10" w:rsidRDefault="00240E10" w:rsidP="001C2A60">
      <w:pPr>
        <w:numPr>
          <w:ilvl w:val="0"/>
          <w:numId w:val="3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Any Other Business</w:t>
      </w:r>
    </w:p>
    <w:p w14:paraId="7D8583EC"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In response to a query from Cllr. S. Moynihan it was agreed that Clondalkin Drugs and Alcohol Task Force could nominate a member to the Committee and that one allowed alternate could also be named to attend where necessary.</w:t>
      </w:r>
    </w:p>
    <w:p w14:paraId="0622F8D6" w14:textId="77777777"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b/>
          <w:bCs/>
          <w:sz w:val="20"/>
          <w:szCs w:val="20"/>
          <w:lang w:eastAsia="en-IE"/>
        </w:rPr>
        <w:t>Schedule of Meetings for 2020:</w:t>
      </w:r>
    </w:p>
    <w:p w14:paraId="57D20B6F" w14:textId="0DA4627C" w:rsidR="00240E10" w:rsidRPr="00240E10" w:rsidRDefault="00240E10" w:rsidP="00240E10">
      <w:pPr>
        <w:spacing w:before="100" w:beforeAutospacing="1" w:after="100" w:afterAutospacing="1" w:line="240" w:lineRule="auto"/>
        <w:ind w:left="720"/>
        <w:rPr>
          <w:rFonts w:ascii="Tahoma" w:eastAsia="Times New Roman" w:hAnsi="Tahoma" w:cs="Tahoma"/>
          <w:sz w:val="20"/>
          <w:szCs w:val="20"/>
          <w:lang w:eastAsia="en-IE"/>
        </w:rPr>
      </w:pPr>
      <w:r w:rsidRPr="00240E10">
        <w:rPr>
          <w:rFonts w:ascii="Tahoma" w:eastAsia="Times New Roman" w:hAnsi="Tahoma" w:cs="Tahoma"/>
          <w:sz w:val="20"/>
          <w:szCs w:val="20"/>
          <w:lang w:eastAsia="en-IE"/>
        </w:rPr>
        <w:t>The next meeting of the Committee is scheduled for Friday 20</w:t>
      </w:r>
      <w:r w:rsidRPr="00240E10">
        <w:rPr>
          <w:rFonts w:ascii="Tahoma" w:eastAsia="Times New Roman" w:hAnsi="Tahoma" w:cs="Tahoma"/>
          <w:sz w:val="20"/>
          <w:szCs w:val="20"/>
          <w:vertAlign w:val="superscript"/>
          <w:lang w:eastAsia="en-IE"/>
        </w:rPr>
        <w:t>th</w:t>
      </w:r>
      <w:r w:rsidRPr="00240E10">
        <w:rPr>
          <w:rFonts w:ascii="Tahoma" w:eastAsia="Times New Roman" w:hAnsi="Tahoma" w:cs="Tahoma"/>
          <w:sz w:val="20"/>
          <w:szCs w:val="20"/>
          <w:lang w:eastAsia="en-IE"/>
        </w:rPr>
        <w:t xml:space="preserve"> November 2020.</w:t>
      </w:r>
    </w:p>
    <w:p w14:paraId="37F77BEF" w14:textId="32FD0D95" w:rsidR="004F3720" w:rsidRPr="00147B6E" w:rsidRDefault="004F3720" w:rsidP="004F3720">
      <w:pPr>
        <w:pStyle w:val="Heading3"/>
        <w:ind w:left="720" w:firstLine="3"/>
        <w:rPr>
          <w:rFonts w:ascii="Times New Roman" w:eastAsia="Calibri" w:hAnsi="Times New Roman"/>
          <w:bCs/>
          <w:sz w:val="24"/>
          <w:szCs w:val="24"/>
          <w:lang w:eastAsia="en-US"/>
        </w:rPr>
      </w:pPr>
      <w:r w:rsidRPr="00147B6E">
        <w:rPr>
          <w:rFonts w:ascii="Times New Roman" w:eastAsia="Calibri" w:hAnsi="Times New Roman"/>
          <w:bCs/>
          <w:sz w:val="24"/>
          <w:szCs w:val="24"/>
          <w:lang w:eastAsia="en-US"/>
        </w:rPr>
        <w:t>A discussion followed with a contribution from Councillor C. O’Connor</w:t>
      </w:r>
      <w:r w:rsidR="004F407D" w:rsidRPr="00147B6E">
        <w:rPr>
          <w:rFonts w:ascii="Times New Roman" w:eastAsia="Calibri" w:hAnsi="Times New Roman"/>
          <w:bCs/>
          <w:sz w:val="24"/>
          <w:szCs w:val="24"/>
          <w:lang w:eastAsia="en-US"/>
        </w:rPr>
        <w:t>.</w:t>
      </w:r>
    </w:p>
    <w:p w14:paraId="735DEA2E" w14:textId="37B50C69" w:rsidR="004F3720" w:rsidRPr="00147B6E" w:rsidRDefault="004F3720" w:rsidP="004F3720">
      <w:pPr>
        <w:keepNext/>
        <w:keepLines/>
        <w:spacing w:before="200" w:after="0"/>
        <w:ind w:left="720"/>
        <w:outlineLvl w:val="2"/>
        <w:rPr>
          <w:rFonts w:ascii="Times New Roman" w:eastAsiaTheme="minorEastAsia" w:hAnsi="Times New Roman" w:cs="Times New Roman"/>
          <w:b/>
          <w:sz w:val="24"/>
          <w:szCs w:val="24"/>
          <w:lang w:eastAsia="en-IE"/>
        </w:rPr>
      </w:pPr>
      <w:r w:rsidRPr="00147B6E">
        <w:rPr>
          <w:rFonts w:ascii="Times New Roman" w:eastAsia="Calibri" w:hAnsi="Times New Roman" w:cs="Times New Roman"/>
          <w:sz w:val="24"/>
          <w:szCs w:val="24"/>
        </w:rPr>
        <w:t>Mr. C. Ward, Director of Housing Social and Community Development</w:t>
      </w:r>
      <w:r w:rsidR="004F407D" w:rsidRPr="00147B6E">
        <w:rPr>
          <w:rFonts w:ascii="Times New Roman" w:eastAsia="Calibri" w:hAnsi="Times New Roman" w:cs="Times New Roman"/>
          <w:sz w:val="24"/>
          <w:szCs w:val="24"/>
        </w:rPr>
        <w:t xml:space="preserve">, </w:t>
      </w:r>
      <w:r w:rsidRPr="00147B6E">
        <w:rPr>
          <w:rFonts w:ascii="Times New Roman" w:eastAsia="Calibri" w:hAnsi="Times New Roman" w:cs="Times New Roman"/>
          <w:sz w:val="24"/>
          <w:szCs w:val="24"/>
        </w:rPr>
        <w:t>responded to the Member</w:t>
      </w:r>
      <w:r w:rsidR="004F407D" w:rsidRPr="00147B6E">
        <w:rPr>
          <w:rFonts w:ascii="Times New Roman" w:eastAsia="Calibri" w:hAnsi="Times New Roman" w:cs="Times New Roman"/>
          <w:sz w:val="24"/>
          <w:szCs w:val="24"/>
        </w:rPr>
        <w:t>’</w:t>
      </w:r>
      <w:r w:rsidRPr="00147B6E">
        <w:rPr>
          <w:rFonts w:ascii="Times New Roman" w:eastAsia="Calibri" w:hAnsi="Times New Roman" w:cs="Times New Roman"/>
          <w:sz w:val="24"/>
          <w:szCs w:val="24"/>
        </w:rPr>
        <w:t>s query.</w:t>
      </w:r>
    </w:p>
    <w:p w14:paraId="70F8F7EB" w14:textId="1A4BF426" w:rsidR="004F3720" w:rsidRPr="00147B6E" w:rsidRDefault="004F3720" w:rsidP="004F3720">
      <w:pPr>
        <w:pStyle w:val="Heading3"/>
        <w:ind w:left="-567" w:firstLine="1287"/>
        <w:rPr>
          <w:rFonts w:ascii="Times New Roman" w:hAnsi="Times New Roman"/>
          <w:sz w:val="24"/>
          <w:szCs w:val="24"/>
          <w:u w:val="single"/>
        </w:rPr>
      </w:pPr>
      <w:r w:rsidRPr="00147B6E">
        <w:rPr>
          <w:rFonts w:ascii="Times New Roman" w:hAnsi="Times New Roman"/>
          <w:bCs/>
          <w:sz w:val="24"/>
          <w:szCs w:val="24"/>
        </w:rPr>
        <w:t>The Report was</w:t>
      </w:r>
      <w:r w:rsidRPr="00147B6E">
        <w:rPr>
          <w:rFonts w:ascii="Times New Roman" w:hAnsi="Times New Roman"/>
          <w:b/>
          <w:sz w:val="24"/>
          <w:szCs w:val="24"/>
        </w:rPr>
        <w:t xml:space="preserve"> NOTED.</w:t>
      </w:r>
    </w:p>
    <w:p w14:paraId="52A77E6B" w14:textId="77777777" w:rsidR="00AB5092" w:rsidRPr="00147B6E" w:rsidRDefault="00AB5092" w:rsidP="006E0907">
      <w:pPr>
        <w:rPr>
          <w:rFonts w:ascii="Times New Roman" w:eastAsiaTheme="minorEastAsia" w:hAnsi="Times New Roman" w:cs="Times New Roman"/>
          <w:sz w:val="24"/>
          <w:szCs w:val="24"/>
          <w:lang w:eastAsia="en-IE"/>
        </w:rPr>
      </w:pPr>
    </w:p>
    <w:p w14:paraId="16754E7D" w14:textId="1D39E263" w:rsidR="001D61AD" w:rsidRPr="00147B6E" w:rsidRDefault="001D61AD" w:rsidP="001D61AD">
      <w:pPr>
        <w:spacing w:after="1" w:line="240" w:lineRule="auto"/>
        <w:ind w:left="-225" w:firstLine="945"/>
        <w:rPr>
          <w:rFonts w:ascii="Times New Roman" w:eastAsiaTheme="minorEastAsia" w:hAnsi="Times New Roman" w:cs="Times New Roman"/>
          <w:color w:val="0563C1" w:themeColor="hyperlink"/>
          <w:sz w:val="24"/>
          <w:szCs w:val="24"/>
          <w:u w:val="single"/>
          <w:lang w:eastAsia="en-IE"/>
        </w:rPr>
      </w:pPr>
    </w:p>
    <w:p w14:paraId="52BCE734" w14:textId="77777777" w:rsidR="004F407D" w:rsidRPr="00147B6E" w:rsidRDefault="004F407D" w:rsidP="00AB2A46">
      <w:pPr>
        <w:spacing w:line="256" w:lineRule="auto"/>
        <w:ind w:right="237" w:firstLine="720"/>
        <w:rPr>
          <w:rFonts w:ascii="Times New Roman" w:eastAsia="Times New Roman" w:hAnsi="Times New Roman" w:cs="Times New Roman"/>
          <w:b/>
          <w:bCs/>
          <w:sz w:val="24"/>
          <w:szCs w:val="24"/>
          <w:u w:val="single"/>
        </w:rPr>
      </w:pPr>
    </w:p>
    <w:p w14:paraId="250A0977" w14:textId="390D6A89" w:rsidR="00AB2A46" w:rsidRPr="00147B6E" w:rsidRDefault="00AB2A46" w:rsidP="00AB2A46">
      <w:pPr>
        <w:spacing w:line="256" w:lineRule="auto"/>
        <w:ind w:right="237" w:firstLine="720"/>
        <w:rPr>
          <w:rFonts w:ascii="Times New Roman" w:eastAsia="Times New Roman" w:hAnsi="Times New Roman" w:cs="Times New Roman"/>
          <w:sz w:val="24"/>
          <w:szCs w:val="24"/>
        </w:rPr>
      </w:pPr>
      <w:r w:rsidRPr="00147B6E">
        <w:rPr>
          <w:rFonts w:ascii="Times New Roman" w:eastAsia="Times New Roman" w:hAnsi="Times New Roman" w:cs="Times New Roman"/>
          <w:b/>
          <w:bCs/>
          <w:sz w:val="24"/>
          <w:szCs w:val="24"/>
          <w:u w:val="single"/>
        </w:rPr>
        <w:t>QUESTIONS</w:t>
      </w:r>
    </w:p>
    <w:p w14:paraId="0D19D727" w14:textId="6A814E23" w:rsidR="00AB2A46" w:rsidRPr="00147B6E" w:rsidRDefault="00AB2A46" w:rsidP="00AB2A46">
      <w:pPr>
        <w:spacing w:after="0" w:line="240" w:lineRule="auto"/>
        <w:ind w:left="720" w:right="540"/>
        <w:jc w:val="both"/>
        <w:rPr>
          <w:rFonts w:ascii="Times New Roman" w:eastAsia="Batang" w:hAnsi="Times New Roman" w:cs="Times New Roman"/>
          <w:sz w:val="24"/>
          <w:szCs w:val="24"/>
          <w:u w:val="single"/>
          <w:lang w:val="en-US" w:eastAsia="ko-KR"/>
        </w:rPr>
      </w:pPr>
      <w:r w:rsidRPr="00147B6E">
        <w:rPr>
          <w:rFonts w:ascii="Times New Roman" w:eastAsia="Batang" w:hAnsi="Times New Roman" w:cs="Times New Roman"/>
          <w:sz w:val="24"/>
          <w:szCs w:val="24"/>
          <w:lang w:val="en-US" w:eastAsia="ko-KR"/>
        </w:rPr>
        <w:t xml:space="preserve">It was proposed by Councillor E. O’Brien, seconded by </w:t>
      </w:r>
      <w:r w:rsidRPr="00147B6E">
        <w:rPr>
          <w:rFonts w:ascii="Times New Roman" w:eastAsia="Batang" w:hAnsi="Times New Roman" w:cs="Times New Roman"/>
          <w:sz w:val="24"/>
          <w:szCs w:val="24"/>
          <w:lang w:val="en-GB" w:eastAsia="ko-KR"/>
        </w:rPr>
        <w:t xml:space="preserve">Councillor T. </w:t>
      </w:r>
      <w:r w:rsidR="00BC1BD0" w:rsidRPr="00147B6E">
        <w:rPr>
          <w:rFonts w:ascii="Times New Roman" w:eastAsia="Batang" w:hAnsi="Times New Roman" w:cs="Times New Roman"/>
          <w:sz w:val="24"/>
          <w:szCs w:val="24"/>
          <w:lang w:val="en-GB" w:eastAsia="ko-KR"/>
        </w:rPr>
        <w:t>Gilligan,</w:t>
      </w:r>
      <w:r w:rsidRPr="00147B6E">
        <w:rPr>
          <w:rFonts w:ascii="Times New Roman" w:eastAsia="Batang" w:hAnsi="Times New Roman" w:cs="Times New Roman"/>
          <w:sz w:val="24"/>
          <w:szCs w:val="24"/>
          <w:lang w:val="en-GB" w:eastAsia="ko-KR"/>
        </w:rPr>
        <w:t xml:space="preserve"> and </w:t>
      </w:r>
      <w:r w:rsidRPr="00147B6E">
        <w:rPr>
          <w:rFonts w:ascii="Times New Roman" w:eastAsia="Batang" w:hAnsi="Times New Roman" w:cs="Times New Roman"/>
          <w:b/>
          <w:sz w:val="24"/>
          <w:szCs w:val="24"/>
          <w:lang w:val="en-US" w:eastAsia="ko-KR"/>
        </w:rPr>
        <w:t>RESOLVED</w:t>
      </w:r>
      <w:r w:rsidRPr="00147B6E">
        <w:rPr>
          <w:rFonts w:ascii="Times New Roman" w:eastAsia="Batang" w:hAnsi="Times New Roman" w:cs="Times New Roman"/>
          <w:sz w:val="24"/>
          <w:szCs w:val="24"/>
          <w:lang w:val="en-US" w:eastAsia="ko-KR"/>
        </w:rPr>
        <w:t>:</w:t>
      </w:r>
      <w:r w:rsidRPr="00147B6E">
        <w:rPr>
          <w:rFonts w:ascii="Times New Roman" w:eastAsia="Batang" w:hAnsi="Times New Roman" w:cs="Times New Roman"/>
          <w:sz w:val="24"/>
          <w:szCs w:val="24"/>
          <w:u w:val="single"/>
          <w:lang w:val="en-US" w:eastAsia="ko-KR"/>
        </w:rPr>
        <w:t xml:space="preserve"> </w:t>
      </w:r>
    </w:p>
    <w:p w14:paraId="1254A98A" w14:textId="77777777" w:rsidR="00AB2A46" w:rsidRPr="00147B6E" w:rsidRDefault="00AB2A46" w:rsidP="00AB2A46">
      <w:pPr>
        <w:spacing w:after="0" w:line="240" w:lineRule="auto"/>
        <w:ind w:left="720" w:right="540"/>
        <w:jc w:val="both"/>
        <w:rPr>
          <w:rFonts w:ascii="Times New Roman" w:eastAsia="Batang" w:hAnsi="Times New Roman" w:cs="Times New Roman"/>
          <w:sz w:val="24"/>
          <w:szCs w:val="24"/>
          <w:lang w:val="en-GB" w:eastAsia="ko-KR"/>
        </w:rPr>
      </w:pPr>
    </w:p>
    <w:p w14:paraId="740038FE" w14:textId="285B2171" w:rsidR="004F3720" w:rsidRPr="00147B6E" w:rsidRDefault="00AB2A46" w:rsidP="00AB2A46">
      <w:pPr>
        <w:ind w:left="720"/>
        <w:rPr>
          <w:rFonts w:ascii="Times New Roman" w:eastAsia="Times New Roman" w:hAnsi="Times New Roman" w:cs="Times New Roman"/>
          <w:b/>
          <w:sz w:val="24"/>
          <w:szCs w:val="24"/>
          <w:lang w:val="en-US"/>
        </w:rPr>
      </w:pPr>
      <w:r w:rsidRPr="00147B6E">
        <w:rPr>
          <w:rFonts w:ascii="Times New Roman" w:eastAsia="Times New Roman" w:hAnsi="Times New Roman" w:cs="Times New Roman"/>
          <w:sz w:val="24"/>
          <w:szCs w:val="24"/>
          <w:lang w:val="en-US"/>
        </w:rPr>
        <w:t xml:space="preserve">“That pursuant to Standing Order No. 13, Questions numbered Q1 – Q30 be </w:t>
      </w:r>
      <w:r w:rsidRPr="00147B6E">
        <w:rPr>
          <w:rFonts w:ascii="Times New Roman" w:eastAsia="Times New Roman" w:hAnsi="Times New Roman" w:cs="Times New Roman"/>
          <w:b/>
          <w:sz w:val="24"/>
          <w:szCs w:val="24"/>
          <w:lang w:val="en-US"/>
        </w:rPr>
        <w:t>ADOPTED</w:t>
      </w:r>
      <w:r w:rsidRPr="00147B6E">
        <w:rPr>
          <w:rFonts w:ascii="Times New Roman" w:eastAsia="Times New Roman" w:hAnsi="Times New Roman" w:cs="Times New Roman"/>
          <w:sz w:val="24"/>
          <w:szCs w:val="24"/>
          <w:lang w:val="en-US"/>
        </w:rPr>
        <w:t xml:space="preserve"> and </w:t>
      </w:r>
      <w:r w:rsidRPr="00147B6E">
        <w:rPr>
          <w:rFonts w:ascii="Times New Roman" w:eastAsia="Times New Roman" w:hAnsi="Times New Roman" w:cs="Times New Roman"/>
          <w:b/>
          <w:sz w:val="24"/>
          <w:szCs w:val="24"/>
          <w:lang w:val="en-US"/>
        </w:rPr>
        <w:t>APPROVED.”</w:t>
      </w:r>
    </w:p>
    <w:p w14:paraId="749244E8" w14:textId="77777777" w:rsidR="004C2170" w:rsidRPr="00147B6E" w:rsidRDefault="004C2170" w:rsidP="004C2170">
      <w:pPr>
        <w:keepNext/>
        <w:keepLines/>
        <w:spacing w:before="200" w:after="0"/>
        <w:ind w:left="-567"/>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sz w:val="24"/>
          <w:szCs w:val="24"/>
          <w:lang w:eastAsia="en-IE"/>
        </w:rPr>
        <w:t>Councillor Carly Bailey</w:t>
      </w:r>
    </w:p>
    <w:p w14:paraId="7C65BF8D" w14:textId="3E20E0D6" w:rsidR="004C2170" w:rsidRDefault="004C2170" w:rsidP="00180A2C">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To ask the Chief Executive to give specific details as to how our South Dublin libraries will benefit from the €3million fund announced at the end of September for library upgrades. The announcement stated that there would be a pot of €4.1m and that the funding would be used to help provide safe meeting spaces, study pods and other upgrades to be carried out. I have been contacted by countless third level students as well as students and parents of students in post-primary, who are very </w:t>
      </w:r>
      <w:r w:rsidRPr="00147B6E">
        <w:rPr>
          <w:rFonts w:ascii="Times New Roman" w:eastAsiaTheme="minorEastAsia" w:hAnsi="Times New Roman" w:cs="Times New Roman"/>
          <w:sz w:val="24"/>
          <w:szCs w:val="24"/>
          <w:lang w:eastAsia="en-IE"/>
        </w:rPr>
        <w:lastRenderedPageBreak/>
        <w:t xml:space="preserve">anxious to ensure that they can access study rooms in their local libraries. Can the Chief Executive also make a statement in relation to the funding matching criteria </w:t>
      </w:r>
    </w:p>
    <w:p w14:paraId="393E214F" w14:textId="51E5D2BA" w:rsidR="00CF18BB" w:rsidRPr="00CF18BB" w:rsidRDefault="00CF18BB" w:rsidP="00CF18BB">
      <w:pPr>
        <w:ind w:left="720"/>
        <w:rPr>
          <w:rFonts w:ascii="Times New Roman" w:eastAsiaTheme="minorEastAsia" w:hAnsi="Times New Roman" w:cs="Times New Roman"/>
          <w:sz w:val="24"/>
          <w:szCs w:val="24"/>
          <w:lang w:eastAsia="en-IE"/>
        </w:rPr>
      </w:pPr>
      <w:r w:rsidRPr="00CF18BB">
        <w:rPr>
          <w:rFonts w:ascii="Times New Roman" w:eastAsiaTheme="minorEastAsia" w:hAnsi="Times New Roman" w:cs="Times New Roman"/>
          <w:b/>
          <w:bCs/>
          <w:sz w:val="24"/>
          <w:szCs w:val="24"/>
          <w:lang w:eastAsia="en-IE"/>
        </w:rPr>
        <w:t>REPLY</w:t>
      </w:r>
      <w:r w:rsidRPr="00CF18BB">
        <w:rPr>
          <w:rFonts w:ascii="Times New Roman" w:eastAsiaTheme="minorEastAsia" w:hAnsi="Times New Roman" w:cs="Times New Roman"/>
          <w:sz w:val="24"/>
          <w:szCs w:val="24"/>
          <w:lang w:eastAsia="en-IE"/>
        </w:rPr>
        <w:t>:</w:t>
      </w:r>
    </w:p>
    <w:p w14:paraId="0D38CEFB" w14:textId="78D20667" w:rsidR="00CF18BB" w:rsidRPr="00CF18BB" w:rsidRDefault="00CF18BB" w:rsidP="00CF18BB">
      <w:pPr>
        <w:ind w:left="720"/>
        <w:rPr>
          <w:rFonts w:ascii="Times New Roman" w:eastAsiaTheme="minorEastAsia" w:hAnsi="Times New Roman" w:cs="Times New Roman"/>
          <w:sz w:val="24"/>
          <w:szCs w:val="24"/>
          <w:lang w:eastAsia="en-IE"/>
        </w:rPr>
      </w:pPr>
      <w:r w:rsidRPr="00CF18BB">
        <w:rPr>
          <w:rFonts w:ascii="Times New Roman" w:eastAsiaTheme="minorEastAsia" w:hAnsi="Times New Roman" w:cs="Times New Roman"/>
          <w:sz w:val="24"/>
          <w:szCs w:val="24"/>
          <w:lang w:eastAsia="en-IE"/>
        </w:rPr>
        <w:t>“South Dublin Libraries submitted proposals under the Small-Scale Capital Works programme to the Department of Rural and Community Development. The Minister approved funding of €100,000 to SDCC Libraries. The grant is subject to SDCC meeting a minimum of 10% of total eligible costs and any additional funding required to ensure the completion of the project.</w:t>
      </w:r>
    </w:p>
    <w:p w14:paraId="76FA3EB4" w14:textId="2C4C9FA5" w:rsidR="00CF18BB" w:rsidRPr="00CF18BB" w:rsidRDefault="00CF18BB" w:rsidP="00CF18BB">
      <w:pPr>
        <w:ind w:left="720"/>
        <w:rPr>
          <w:rFonts w:ascii="Times New Roman" w:eastAsiaTheme="minorEastAsia" w:hAnsi="Times New Roman" w:cs="Times New Roman"/>
          <w:sz w:val="24"/>
          <w:szCs w:val="24"/>
          <w:lang w:eastAsia="en-IE"/>
        </w:rPr>
      </w:pPr>
      <w:r w:rsidRPr="00CF18BB">
        <w:rPr>
          <w:rFonts w:ascii="Times New Roman" w:eastAsiaTheme="minorEastAsia" w:hAnsi="Times New Roman" w:cs="Times New Roman"/>
          <w:sz w:val="24"/>
          <w:szCs w:val="24"/>
          <w:lang w:eastAsia="en-IE"/>
        </w:rPr>
        <w:t>Under the proposal submitted, works will be carried out in Lucan Library to provide internal stud partition of their meeting room as well as upgrading the ventilation system. Works will also be carried out in Clondalkin Library to install flexible mobile shelving as well as a meeting pod acoustic sofa, to ensure flexibility in terms of meeting/study space.</w:t>
      </w:r>
    </w:p>
    <w:p w14:paraId="0E5E4823" w14:textId="79447267" w:rsidR="00CF18BB" w:rsidRPr="00147B6E" w:rsidRDefault="00CF18BB" w:rsidP="00CF18BB">
      <w:pPr>
        <w:ind w:left="720"/>
        <w:rPr>
          <w:rFonts w:ascii="Times New Roman" w:eastAsiaTheme="minorEastAsia" w:hAnsi="Times New Roman" w:cs="Times New Roman"/>
          <w:sz w:val="24"/>
          <w:szCs w:val="24"/>
          <w:lang w:eastAsia="en-IE"/>
        </w:rPr>
      </w:pPr>
      <w:r w:rsidRPr="00CF18BB">
        <w:rPr>
          <w:rFonts w:ascii="Times New Roman" w:eastAsiaTheme="minorEastAsia" w:hAnsi="Times New Roman" w:cs="Times New Roman"/>
          <w:sz w:val="24"/>
          <w:szCs w:val="24"/>
          <w:lang w:eastAsia="en-IE"/>
        </w:rPr>
        <w:t>Both projects will allow the libraries to adapt their spaces to reflect social distancing and public health measures, to accommodate further effective use of the spaces”.</w:t>
      </w:r>
    </w:p>
    <w:p w14:paraId="66728206"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sz w:val="24"/>
          <w:szCs w:val="24"/>
          <w:lang w:eastAsia="en-IE"/>
        </w:rPr>
        <w:t>Councillor Carly Bailey</w:t>
      </w:r>
    </w:p>
    <w:p w14:paraId="51F31F7B" w14:textId="12954B18"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In light of the passing of my motion: That this Council ensures that all future contracts entered into with private contractors to carry out works on behalf of this local authority, will ensure that a clause will be included that states that glyphosate based products can no longer be used by them or the Local Authority, in relation to any work that is carried out on our behalf. Can the Chief Executive please outline how this will be implemented and timelines for that.</w:t>
      </w:r>
    </w:p>
    <w:p w14:paraId="5DCEA367" w14:textId="77777777" w:rsidR="00CF18BB" w:rsidRPr="00CF18BB" w:rsidRDefault="00CF18BB" w:rsidP="00CF18BB">
      <w:pPr>
        <w:ind w:left="720"/>
        <w:rPr>
          <w:rFonts w:ascii="Times New Roman" w:eastAsiaTheme="minorEastAsia" w:hAnsi="Times New Roman" w:cs="Times New Roman"/>
          <w:sz w:val="24"/>
          <w:szCs w:val="24"/>
          <w:lang w:eastAsia="en-IE"/>
        </w:rPr>
      </w:pPr>
      <w:r w:rsidRPr="00D824D2">
        <w:rPr>
          <w:rFonts w:ascii="Times New Roman" w:eastAsiaTheme="minorEastAsia" w:hAnsi="Times New Roman" w:cs="Times New Roman"/>
          <w:b/>
          <w:bCs/>
          <w:sz w:val="24"/>
          <w:szCs w:val="24"/>
          <w:lang w:eastAsia="en-IE"/>
        </w:rPr>
        <w:t>REPLY</w:t>
      </w:r>
      <w:r w:rsidRPr="00CF18BB">
        <w:rPr>
          <w:rFonts w:ascii="Times New Roman" w:eastAsiaTheme="minorEastAsia" w:hAnsi="Times New Roman" w:cs="Times New Roman"/>
          <w:sz w:val="24"/>
          <w:szCs w:val="24"/>
          <w:lang w:eastAsia="en-IE"/>
        </w:rPr>
        <w:t>:</w:t>
      </w:r>
    </w:p>
    <w:p w14:paraId="046E9C82" w14:textId="7A3290DC" w:rsidR="00CF18BB" w:rsidRPr="00147B6E" w:rsidRDefault="00CF18BB" w:rsidP="00CF18BB">
      <w:pPr>
        <w:ind w:left="720"/>
        <w:rPr>
          <w:rFonts w:ascii="Times New Roman" w:eastAsiaTheme="minorEastAsia" w:hAnsi="Times New Roman" w:cs="Times New Roman"/>
          <w:sz w:val="24"/>
          <w:szCs w:val="24"/>
          <w:lang w:eastAsia="en-IE"/>
        </w:rPr>
      </w:pPr>
      <w:r w:rsidRPr="00CF18BB">
        <w:rPr>
          <w:rFonts w:ascii="Times New Roman" w:eastAsiaTheme="minorEastAsia" w:hAnsi="Times New Roman" w:cs="Times New Roman"/>
          <w:sz w:val="24"/>
          <w:szCs w:val="24"/>
          <w:lang w:eastAsia="en-IE"/>
        </w:rPr>
        <w:t>The Chief Executives report on M4 for the September meeting stated : “It would therefore not be currently feasible to omit use of glyphosate from all future contracts” for reasons detailed in the full report. However, the report does state “this Council will continue in its efforts to reduce the use of glyphosate in its weed control operations and in keeping with the National Pollinator and National Biodiversity Plans.”  This remains the position and the efforts in this regard will continue.</w:t>
      </w:r>
    </w:p>
    <w:p w14:paraId="026BAB29"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Q3/1020 </w:t>
      </w:r>
      <w:r w:rsidRPr="00147B6E">
        <w:rPr>
          <w:rFonts w:ascii="Times New Roman" w:eastAsiaTheme="minorEastAsia" w:hAnsi="Times New Roman" w:cs="Times New Roman"/>
          <w:sz w:val="24"/>
          <w:szCs w:val="24"/>
          <w:lang w:eastAsia="en-IE"/>
        </w:rPr>
        <w:t xml:space="preserve"> </w:t>
      </w:r>
      <w:r w:rsidRPr="00147B6E">
        <w:rPr>
          <w:rFonts w:ascii="Times New Roman" w:eastAsiaTheme="minorEastAsia" w:hAnsi="Times New Roman" w:cs="Times New Roman"/>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sz w:val="24"/>
          <w:szCs w:val="24"/>
          <w:lang w:eastAsia="en-IE"/>
        </w:rPr>
        <w:t>Councillor Carly Bailey</w:t>
      </w:r>
    </w:p>
    <w:p w14:paraId="7791F425" w14:textId="60FBAF74"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To ask the Chief Executive to confirm who has responsibility for the roads underneath the underpass system at the M50/Spawell? I was advised on a weekend that this was managed by the TII, with M50 Concession holding the contract. I contacted the out of hours service of the Council on a Sunday to report a huge amount of broken glass under one of the underpass pedestrian bridges, just before the path way that leads to the kissing gate at the Dodder Weir. I was informed it wasn't under the remit of SDCC nor was it clear on who to contact. M50 Concession did not appear to have an out of hours number that I could find. Who is responsible? Do they carry out work at weekends? Who is responsible if there were an accident? Who ensures that reports are looked after? I don't think this situation is at all satisfactory and would ask the Chief Executive to please consider at least ensuring that reports are passed on to the </w:t>
      </w:r>
      <w:r w:rsidRPr="00147B6E">
        <w:rPr>
          <w:rFonts w:ascii="Times New Roman" w:eastAsiaTheme="minorEastAsia" w:hAnsi="Times New Roman" w:cs="Times New Roman"/>
          <w:sz w:val="24"/>
          <w:szCs w:val="24"/>
          <w:lang w:eastAsia="en-IE"/>
        </w:rPr>
        <w:lastRenderedPageBreak/>
        <w:t>appropriate body to be handled. Another caller might not have bothered to keep trying to find who to call.</w:t>
      </w:r>
    </w:p>
    <w:p w14:paraId="2BBBEF8E"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t>REPLY:</w:t>
      </w:r>
    </w:p>
    <w:p w14:paraId="63E1D374"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The roads underneath the M50/Spawell Interchange are managed by M50 Concession on behalf of TII.</w:t>
      </w:r>
    </w:p>
    <w:p w14:paraId="697A042C"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People can contact M50 Concession directly with issues. SDCC contact M50 Concession via the following e mail address.  </w:t>
      </w:r>
      <w:hyperlink r:id="rId30" w:history="1">
        <w:r w:rsidRPr="00D824D2">
          <w:rPr>
            <w:rFonts w:ascii="Tahoma" w:eastAsia="Times New Roman" w:hAnsi="Tahoma" w:cs="Tahoma"/>
            <w:b/>
            <w:bCs/>
            <w:color w:val="0000FF"/>
            <w:sz w:val="20"/>
            <w:szCs w:val="20"/>
            <w:u w:val="single"/>
            <w:lang w:eastAsia="en-IE"/>
          </w:rPr>
          <w:t>info@mtcc.ie</w:t>
        </w:r>
      </w:hyperlink>
    </w:p>
    <w:p w14:paraId="3286E037" w14:textId="77777777" w:rsidR="00D824D2" w:rsidRPr="00147B6E" w:rsidRDefault="00D824D2" w:rsidP="004C2170">
      <w:pPr>
        <w:ind w:left="720"/>
        <w:rPr>
          <w:rFonts w:ascii="Times New Roman" w:eastAsiaTheme="minorEastAsia" w:hAnsi="Times New Roman" w:cs="Times New Roman"/>
          <w:sz w:val="24"/>
          <w:szCs w:val="24"/>
          <w:lang w:eastAsia="en-IE"/>
        </w:rPr>
      </w:pPr>
    </w:p>
    <w:p w14:paraId="1DD34BD3"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Q4/1020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sz w:val="24"/>
          <w:szCs w:val="24"/>
          <w:lang w:eastAsia="en-IE"/>
        </w:rPr>
        <w:t>Councillor Carly Bailey</w:t>
      </w:r>
    </w:p>
    <w:p w14:paraId="4E10AD3A" w14:textId="719B27CE"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to outline the number of applications received for rent supplement for each month from the 1st of March 2020 to 1st of October 2020 and to compare with numbers from the same time period in 2019 and would he care to make a statement on the matter.</w:t>
      </w:r>
    </w:p>
    <w:p w14:paraId="61EC3369"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t>REPLY:</w:t>
      </w:r>
    </w:p>
    <w:p w14:paraId="3D7D1D49" w14:textId="004043EA"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Rent supplement applications are administered by the Department of Employment Affairs and Social Protection (DEASP) rather than South Dublin County Council. Therefore the information requested is not readily available to the Council and should be sought from DEASP.</w:t>
      </w:r>
    </w:p>
    <w:p w14:paraId="6852EE2A" w14:textId="77777777" w:rsidR="00D824D2" w:rsidRPr="00147B6E" w:rsidRDefault="00D824D2" w:rsidP="004C2170">
      <w:pPr>
        <w:ind w:left="720"/>
        <w:rPr>
          <w:rFonts w:ascii="Times New Roman" w:eastAsiaTheme="minorEastAsia" w:hAnsi="Times New Roman" w:cs="Times New Roman"/>
          <w:sz w:val="24"/>
          <w:szCs w:val="24"/>
          <w:lang w:eastAsia="en-IE"/>
        </w:rPr>
      </w:pPr>
    </w:p>
    <w:p w14:paraId="0B4F51CB"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Q5/1020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sz w:val="24"/>
          <w:szCs w:val="24"/>
          <w:lang w:eastAsia="en-IE"/>
        </w:rPr>
        <w:t>Councillor Carly Bailey</w:t>
      </w:r>
      <w:r w:rsidRPr="00147B6E">
        <w:rPr>
          <w:rFonts w:ascii="Times New Roman" w:eastAsiaTheme="minorEastAsia" w:hAnsi="Times New Roman" w:cs="Times New Roman"/>
          <w:sz w:val="24"/>
          <w:szCs w:val="24"/>
          <w:lang w:eastAsia="en-IE"/>
        </w:rPr>
        <w:t xml:space="preserve"> </w:t>
      </w:r>
    </w:p>
    <w:p w14:paraId="7D019B21" w14:textId="197F9339" w:rsidR="004C2170" w:rsidRDefault="004C2170" w:rsidP="004C2170">
      <w:pPr>
        <w:keepNext/>
        <w:keepLines/>
        <w:spacing w:before="200" w:after="0"/>
        <w:ind w:left="720"/>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to outline where wildflower meadows are currently located across the county, how many hectares they cover, what increase there is on previous years and what plans there are to increase coverage.</w:t>
      </w:r>
    </w:p>
    <w:p w14:paraId="7B9DBE7D"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t>REPLY:</w:t>
      </w:r>
    </w:p>
    <w:p w14:paraId="6DA1B446"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The wildflower areas within the County are currently being mapped and are set out in the table below.  The mapping exercise is not quite complete as yet and some details are missing from the last entries on the table.  The total area being maintained at present is 136.5 hectares, and this represents an increase of 46 hectares over the past 2 to 3 years.  Arrangements are being made for ecological surveys to be carried out on existing wildflower meadows and the results of these suveys will be used to inform further development of meadowland areas in the future.</w:t>
      </w:r>
    </w:p>
    <w:p w14:paraId="6F8DCCCD"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 </w:t>
      </w:r>
    </w:p>
    <w:tbl>
      <w:tblPr>
        <w:tblW w:w="4658"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0"/>
        <w:gridCol w:w="1976"/>
        <w:gridCol w:w="2638"/>
        <w:gridCol w:w="1023"/>
        <w:gridCol w:w="1197"/>
        <w:gridCol w:w="1140"/>
      </w:tblGrid>
      <w:tr w:rsidR="00D824D2" w:rsidRPr="00D824D2" w14:paraId="4CA9E822" w14:textId="77777777" w:rsidTr="00D824D2">
        <w:tc>
          <w:tcPr>
            <w:tcW w:w="4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F6B98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ID</w:t>
            </w:r>
          </w:p>
        </w:tc>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9316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Location</w:t>
            </w:r>
          </w:p>
        </w:tc>
        <w:tc>
          <w:tcPr>
            <w:tcW w:w="27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29652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Description</w:t>
            </w:r>
          </w:p>
        </w:tc>
        <w:tc>
          <w:tcPr>
            <w:tcW w:w="10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1A8B7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Easting</w:t>
            </w:r>
          </w:p>
        </w:tc>
        <w:tc>
          <w:tcPr>
            <w:tcW w:w="1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654F9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Northing</w:t>
            </w:r>
          </w:p>
        </w:tc>
        <w:tc>
          <w:tcPr>
            <w:tcW w:w="1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A206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Area_ha</w:t>
            </w:r>
          </w:p>
        </w:tc>
      </w:tr>
      <w:tr w:rsidR="00D824D2" w:rsidRPr="00D824D2" w14:paraId="5FF08BF9"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3B3C9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90375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Mount Carmel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A7A6D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8AD0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710522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D3738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727142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32D6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3.99</w:t>
            </w:r>
          </w:p>
        </w:tc>
      </w:tr>
      <w:tr w:rsidR="00D824D2" w:rsidRPr="00D824D2" w14:paraId="71B0884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36AFF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096EC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Scoil Santain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B65D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ADCC2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710270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7CF9A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727291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82A2E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1.26</w:t>
            </w:r>
          </w:p>
        </w:tc>
      </w:tr>
      <w:tr w:rsidR="00D824D2" w:rsidRPr="00D824D2" w14:paraId="0F020628"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9F30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C18C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Seskin Bank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E37B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5D647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709956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E501E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726672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6C36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3.47</w:t>
            </w:r>
          </w:p>
        </w:tc>
      </w:tr>
      <w:tr w:rsidR="00D824D2" w:rsidRPr="00D824D2" w14:paraId="54E85D27"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B2DC8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4445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7EE17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CC26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710225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DA2B3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729760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B9330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4.10</w:t>
            </w:r>
          </w:p>
        </w:tc>
      </w:tr>
      <w:tr w:rsidR="00D824D2" w:rsidRPr="00D824D2" w14:paraId="6942A59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4A7C6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46AF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D7777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E065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710261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6EF3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729579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4955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0.95</w:t>
            </w:r>
          </w:p>
        </w:tc>
      </w:tr>
      <w:tr w:rsidR="00D824D2" w:rsidRPr="00D824D2" w14:paraId="7D992EA8"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8650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9AEF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919C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4E08E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710126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B7A50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729606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43296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1.90</w:t>
            </w:r>
          </w:p>
        </w:tc>
      </w:tr>
      <w:tr w:rsidR="00D824D2" w:rsidRPr="00D824D2" w14:paraId="7657B01B"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9FF12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F3EE7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11129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031B4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710281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392B6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729490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327B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2.80</w:t>
            </w:r>
          </w:p>
        </w:tc>
      </w:tr>
      <w:tr w:rsidR="00D824D2" w:rsidRPr="00D824D2" w14:paraId="13B6B15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0BFC1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D2B0A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F0C2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10D00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710093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8D94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729264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399F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0.95</w:t>
            </w:r>
          </w:p>
        </w:tc>
      </w:tr>
      <w:tr w:rsidR="00D824D2" w:rsidRPr="00D824D2" w14:paraId="2592AEF2"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BEF05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6EBE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4125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21951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710287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6241C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729217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81D9F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0.90</w:t>
            </w:r>
          </w:p>
        </w:tc>
      </w:tr>
      <w:tr w:rsidR="00D824D2" w:rsidRPr="00D824D2" w14:paraId="36FD56D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E3CD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04C5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FE39D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EC85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710290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57E75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729045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3415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0.31</w:t>
            </w:r>
          </w:p>
        </w:tc>
      </w:tr>
      <w:tr w:rsidR="00D824D2" w:rsidRPr="00D824D2" w14:paraId="423CE231"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F8E8C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69AA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68687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B741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710756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227E2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728941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ECDE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0.37</w:t>
            </w:r>
          </w:p>
        </w:tc>
      </w:tr>
      <w:tr w:rsidR="00D824D2" w:rsidRPr="00D824D2" w14:paraId="43DBBD3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BE472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BC2C0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1333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4609A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710890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ECA87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728472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06D9B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4.52</w:t>
            </w:r>
          </w:p>
        </w:tc>
      </w:tr>
      <w:tr w:rsidR="00D824D2" w:rsidRPr="00D824D2" w14:paraId="72AA6FF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7B2F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9A67F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93DA6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D9F0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711041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3B40B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728437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F610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1.12</w:t>
            </w:r>
          </w:p>
        </w:tc>
      </w:tr>
      <w:tr w:rsidR="00D824D2" w:rsidRPr="00D824D2" w14:paraId="3CADF3B1"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5F41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C26B1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92ABB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D36AD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710977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5C93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728159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41A9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0.84</w:t>
            </w:r>
          </w:p>
        </w:tc>
      </w:tr>
      <w:tr w:rsidR="00D824D2" w:rsidRPr="00D824D2" w14:paraId="302C3641"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AB47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9A8AB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C8FCA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2636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FBFEC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728176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9A6A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2.46</w:t>
            </w:r>
          </w:p>
        </w:tc>
      </w:tr>
      <w:tr w:rsidR="00D824D2" w:rsidRPr="00D824D2" w14:paraId="4B5ECD6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2A3BA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00A1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CF7DE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1CE7B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711236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F1720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728378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B052A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0.40</w:t>
            </w:r>
          </w:p>
        </w:tc>
      </w:tr>
      <w:tr w:rsidR="00D824D2" w:rsidRPr="00D824D2" w14:paraId="5FB4FE60"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FA6C8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22C39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B699C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62EE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711313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3067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728216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B472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0.51</w:t>
            </w:r>
          </w:p>
        </w:tc>
      </w:tr>
      <w:tr w:rsidR="00D824D2" w:rsidRPr="00D824D2" w14:paraId="02EB7C88"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FA1F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5223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EC5F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D65B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711332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477F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728210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B586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0.80</w:t>
            </w:r>
          </w:p>
        </w:tc>
      </w:tr>
      <w:tr w:rsidR="00D824D2" w:rsidRPr="00D824D2" w14:paraId="39DAFAA9"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50C8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8D72F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FCD1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EAB12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711292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B3D4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728367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A75E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0.98</w:t>
            </w:r>
          </w:p>
        </w:tc>
      </w:tr>
      <w:tr w:rsidR="00D824D2" w:rsidRPr="00D824D2" w14:paraId="036D34C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CEFF1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CB2B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016B3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A775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711361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223F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728308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69C9B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1.51</w:t>
            </w:r>
          </w:p>
        </w:tc>
      </w:tr>
      <w:tr w:rsidR="00D824D2" w:rsidRPr="00D824D2" w14:paraId="7AE33543"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F477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B61D9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8FC0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93C6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710946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0486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728931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5E4B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0.33</w:t>
            </w:r>
          </w:p>
        </w:tc>
      </w:tr>
      <w:tr w:rsidR="00D824D2" w:rsidRPr="00D824D2" w14:paraId="169CCC7C"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7F38C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3459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80F34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2446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710930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06500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728914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38C9A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0.26</w:t>
            </w:r>
          </w:p>
        </w:tc>
      </w:tr>
      <w:tr w:rsidR="00D824D2" w:rsidRPr="00D824D2" w14:paraId="442E82C1"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D691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95927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20A36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29FE9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710784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189B9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729175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65E5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0.82</w:t>
            </w:r>
          </w:p>
        </w:tc>
      </w:tr>
      <w:tr w:rsidR="00D824D2" w:rsidRPr="00D824D2" w14:paraId="55C3BC43"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AFAB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50CE5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9B31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8ED2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710758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F8D1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729166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73CE7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0.90</w:t>
            </w:r>
          </w:p>
        </w:tc>
      </w:tr>
      <w:tr w:rsidR="00D824D2" w:rsidRPr="00D824D2" w14:paraId="27055BF8"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1A2FC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A8C70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E8458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C08B7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710877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B3F16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729306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1090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0.63</w:t>
            </w:r>
          </w:p>
        </w:tc>
      </w:tr>
      <w:tr w:rsidR="00D824D2" w:rsidRPr="00D824D2" w14:paraId="1D93CED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A5F29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57645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22CC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BFAA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711047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7C7D6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729420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E418A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0.82</w:t>
            </w:r>
          </w:p>
        </w:tc>
      </w:tr>
      <w:tr w:rsidR="00D824D2" w:rsidRPr="00D824D2" w14:paraId="0EA6A5A4"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73AD3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98C1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F6E0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FBB93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711293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D23D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729495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548CB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0.50</w:t>
            </w:r>
          </w:p>
        </w:tc>
      </w:tr>
      <w:tr w:rsidR="00D824D2" w:rsidRPr="00D824D2" w14:paraId="06594C18"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D4CA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E2BF3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CDA5C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5E6BA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711219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40E9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729515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C1013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0.69</w:t>
            </w:r>
          </w:p>
        </w:tc>
      </w:tr>
      <w:tr w:rsidR="00D824D2" w:rsidRPr="00D824D2" w14:paraId="1C7688F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8DA6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6FAFA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B1AA4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DD2F5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710898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6E117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729554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1F66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0.78</w:t>
            </w:r>
          </w:p>
        </w:tc>
      </w:tr>
      <w:tr w:rsidR="00D824D2" w:rsidRPr="00D824D2" w14:paraId="06A11F0B"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7214F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9B5DB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67E7D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36D8B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710743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4864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729502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40023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0.21</w:t>
            </w:r>
          </w:p>
        </w:tc>
      </w:tr>
      <w:tr w:rsidR="00D824D2" w:rsidRPr="00D824D2" w14:paraId="2B0A2A69"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30AB8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165A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14E0F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07AA9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710851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83FB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729492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20452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2.57</w:t>
            </w:r>
          </w:p>
        </w:tc>
      </w:tr>
      <w:tr w:rsidR="00D824D2" w:rsidRPr="00D824D2" w14:paraId="079A0484"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09C2E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880B9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Dodder Valley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306AC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C46F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711644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BCF2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727822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068E9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0.32</w:t>
            </w:r>
          </w:p>
        </w:tc>
      </w:tr>
      <w:tr w:rsidR="00D824D2" w:rsidRPr="00D824D2" w14:paraId="307E1E31"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ABE98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2A0AD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Cherryfield Meadow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F12E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B418E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711956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B531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728058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1F940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1.49</w:t>
            </w:r>
          </w:p>
        </w:tc>
      </w:tr>
      <w:tr w:rsidR="00D824D2" w:rsidRPr="00D824D2" w14:paraId="62D32F3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59153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0C46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Cherryfield Meadow 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CAF44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0A8B0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711829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858B1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727922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34C76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1.28</w:t>
            </w:r>
          </w:p>
        </w:tc>
      </w:tr>
      <w:tr w:rsidR="00D824D2" w:rsidRPr="00D824D2" w14:paraId="79AF39D2"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6EE4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AFF47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Kilvern 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41FE1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DFDD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713081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0FFF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728696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29A51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0.99</w:t>
            </w:r>
          </w:p>
        </w:tc>
      </w:tr>
      <w:tr w:rsidR="00D824D2" w:rsidRPr="00D824D2" w14:paraId="02ECC726"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A1EA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86E62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Kilvern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7445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44F0C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713388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6ED2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728702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557EC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0.23</w:t>
            </w:r>
          </w:p>
        </w:tc>
      </w:tr>
      <w:tr w:rsidR="00D824D2" w:rsidRPr="00D824D2" w14:paraId="34DE9C1C"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A0BB3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3B38F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Lucan Demesne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04987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Grass Dominant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5922E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701924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9D01C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735565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A5E4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0.40</w:t>
            </w:r>
          </w:p>
        </w:tc>
      </w:tr>
      <w:tr w:rsidR="00D824D2" w:rsidRPr="00D824D2" w14:paraId="406CED24"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7B65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BBDF9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Lucan Demesne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7E24A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Grass Dominant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50473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701923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83C0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735693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3C3D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0.67</w:t>
            </w:r>
          </w:p>
        </w:tc>
      </w:tr>
      <w:tr w:rsidR="00D824D2" w:rsidRPr="00D824D2" w14:paraId="652FCAF3"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D2565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746C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Lucan Demesne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7263A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Grass Dominant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66F6E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701993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1BF7C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735726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FE708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1.05</w:t>
            </w:r>
          </w:p>
        </w:tc>
      </w:tr>
      <w:tr w:rsidR="00D824D2" w:rsidRPr="00D824D2" w14:paraId="54D47774"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9B94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967D7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58049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Grass Dominant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B4DDD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705901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F317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733705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084F3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0.76</w:t>
            </w:r>
          </w:p>
        </w:tc>
      </w:tr>
      <w:tr w:rsidR="00D824D2" w:rsidRPr="00D824D2" w14:paraId="499BC4D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F781F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2D9D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C14F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C942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705799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D83C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733858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742AD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1.15</w:t>
            </w:r>
          </w:p>
        </w:tc>
      </w:tr>
      <w:tr w:rsidR="00D824D2" w:rsidRPr="00D824D2" w14:paraId="50CB5349"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AF3A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C2F49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Rathcoole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2DF5E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40AAB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702692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E10C1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726667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9A76C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0.84</w:t>
            </w:r>
          </w:p>
        </w:tc>
      </w:tr>
      <w:tr w:rsidR="00D824D2" w:rsidRPr="00D824D2" w14:paraId="1AB6F660"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46EAB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6539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Rathcoole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229D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BF05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702963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07F0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726743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6945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2.40</w:t>
            </w:r>
          </w:p>
        </w:tc>
      </w:tr>
      <w:tr w:rsidR="00D824D2" w:rsidRPr="00D824D2" w14:paraId="3ED95566"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68FF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F22A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Collinstown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00FB4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Grass Dominant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B44C0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707335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D65B3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733211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6850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1.22</w:t>
            </w:r>
          </w:p>
        </w:tc>
      </w:tr>
      <w:tr w:rsidR="00D824D2" w:rsidRPr="00D824D2" w14:paraId="598A0020"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E025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BDC9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Bawnogue Canal Bank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9FCF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1AA2D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705711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E4F4F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732147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971EE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8.20</w:t>
            </w:r>
          </w:p>
        </w:tc>
      </w:tr>
      <w:tr w:rsidR="00D824D2" w:rsidRPr="00D824D2" w14:paraId="60FE00FE"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3B50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B57D0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Waterstown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895B9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8A991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708452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20429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735577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A7E4B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1.54</w:t>
            </w:r>
          </w:p>
        </w:tc>
      </w:tr>
      <w:tr w:rsidR="00D824D2" w:rsidRPr="00D824D2" w14:paraId="577E9DE2"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8F92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BF23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Waterstown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87EAA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426EE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708419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A6349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735702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3D65F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3.04</w:t>
            </w:r>
          </w:p>
        </w:tc>
      </w:tr>
      <w:tr w:rsidR="00D824D2" w:rsidRPr="00D824D2" w14:paraId="25F4D7F1"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7BD46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910D9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Waterstown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382A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8BD0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708227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F8866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735727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4883C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2.61</w:t>
            </w:r>
          </w:p>
        </w:tc>
      </w:tr>
      <w:tr w:rsidR="00D824D2" w:rsidRPr="00D824D2" w14:paraId="1895F83E"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0D002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CCD76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Vesey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714DF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Grass Dominant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8964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703315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3A1FB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734770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E0C94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0.50</w:t>
            </w:r>
          </w:p>
        </w:tc>
      </w:tr>
      <w:tr w:rsidR="00D824D2" w:rsidRPr="00D824D2" w14:paraId="058045BA"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1216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ABC0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Vesey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1BB24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Grass Dominant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92486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703362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124C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734618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1D0CC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0.97</w:t>
            </w:r>
          </w:p>
        </w:tc>
      </w:tr>
      <w:tr w:rsidR="00D824D2" w:rsidRPr="00D824D2" w14:paraId="5DE13564"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FFA7B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D20BB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77AF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429E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705910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9095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730453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7465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0.02</w:t>
            </w:r>
          </w:p>
        </w:tc>
      </w:tr>
      <w:tr w:rsidR="00D824D2" w:rsidRPr="00D824D2" w14:paraId="52814A46"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A1E5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FB91E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8322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485AE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705835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4493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730248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0A12D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0.05</w:t>
            </w:r>
          </w:p>
        </w:tc>
      </w:tr>
      <w:tr w:rsidR="00D824D2" w:rsidRPr="00D824D2" w14:paraId="3FF36013"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B318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8CB0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12DA5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4DFD1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705811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F22C0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730296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8FBA8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0.09</w:t>
            </w:r>
          </w:p>
        </w:tc>
      </w:tr>
      <w:tr w:rsidR="00D824D2" w:rsidRPr="00D824D2" w14:paraId="578F479C"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B997F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88BA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1FE6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E9778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705721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9A71A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730718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6A25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0.34</w:t>
            </w:r>
          </w:p>
        </w:tc>
      </w:tr>
      <w:tr w:rsidR="00D824D2" w:rsidRPr="00D824D2" w14:paraId="3D057C09"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B219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0533C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9FB4B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E52B3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706380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6FF0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731029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2453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0.31</w:t>
            </w:r>
          </w:p>
        </w:tc>
      </w:tr>
      <w:tr w:rsidR="00D824D2" w:rsidRPr="00D824D2" w14:paraId="29D6ABF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743C3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35CBE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BA42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341F3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706408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9F492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731025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C6C09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0.41</w:t>
            </w:r>
          </w:p>
        </w:tc>
      </w:tr>
      <w:tr w:rsidR="00D824D2" w:rsidRPr="00D824D2" w14:paraId="753B81AC"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FA6D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00D2A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9E729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9ED27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706359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FDD1C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730940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65034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0.33</w:t>
            </w:r>
          </w:p>
        </w:tc>
      </w:tr>
      <w:tr w:rsidR="00D824D2" w:rsidRPr="00D824D2" w14:paraId="3799BA0F"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A9D3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F33C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934F5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57667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706382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3B7D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730685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B11C5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0.07</w:t>
            </w:r>
          </w:p>
        </w:tc>
      </w:tr>
      <w:tr w:rsidR="00D824D2" w:rsidRPr="00D824D2" w14:paraId="42AFB1AA"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83939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2B06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6F68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5C63F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707384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74138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731849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1D4A1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0.03</w:t>
            </w:r>
          </w:p>
        </w:tc>
      </w:tr>
      <w:tr w:rsidR="00D824D2" w:rsidRPr="00D824D2" w14:paraId="7BE0BF4E"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3F9CC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E45D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7A819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9EC3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708849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7912C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730486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D2AA6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0.15</w:t>
            </w:r>
          </w:p>
        </w:tc>
      </w:tr>
      <w:tr w:rsidR="00D824D2" w:rsidRPr="00D824D2" w14:paraId="3CF5C050"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81DE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F150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6BB1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3F30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708867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5F9B6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730443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89C6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0.54</w:t>
            </w:r>
          </w:p>
        </w:tc>
      </w:tr>
      <w:tr w:rsidR="00D824D2" w:rsidRPr="00D824D2" w14:paraId="3CA8376E"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F982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DCB6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D09B6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5F99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708954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A3BF9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730449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F8BE4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0.18</w:t>
            </w:r>
          </w:p>
        </w:tc>
      </w:tr>
      <w:tr w:rsidR="00D824D2" w:rsidRPr="00D824D2" w14:paraId="661C00E6"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3530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75D64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A9BF8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265DB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708714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4FE2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730258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F625F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0.10</w:t>
            </w:r>
          </w:p>
        </w:tc>
      </w:tr>
      <w:tr w:rsidR="00D824D2" w:rsidRPr="00D824D2" w14:paraId="166EBC44"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B54E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57B4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E7770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CE741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708597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48EF9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730244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1BA3F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0.89</w:t>
            </w:r>
          </w:p>
        </w:tc>
      </w:tr>
      <w:tr w:rsidR="00D824D2" w:rsidRPr="00D824D2" w14:paraId="248964E9"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92C4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64AD1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51D4A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8D20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705933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E46E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729779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42A5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6.78</w:t>
            </w:r>
          </w:p>
        </w:tc>
      </w:tr>
      <w:tr w:rsidR="00D824D2" w:rsidRPr="00D824D2" w14:paraId="7F9B8F9F"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F10A8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2E76C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8F629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C5504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705695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A6B54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730048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86133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0.53</w:t>
            </w:r>
          </w:p>
        </w:tc>
      </w:tr>
      <w:tr w:rsidR="00D824D2" w:rsidRPr="00D824D2" w14:paraId="60964852"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E1CFE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F0D42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Corkagh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08188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A2325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705617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71DCB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730005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E343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0.91</w:t>
            </w:r>
          </w:p>
        </w:tc>
      </w:tr>
      <w:tr w:rsidR="00D824D2" w:rsidRPr="00D824D2" w14:paraId="70B4750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154E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3A12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Newcastle Verge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4915B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D3654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700892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E10D1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728222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F087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0.19</w:t>
            </w:r>
          </w:p>
        </w:tc>
      </w:tr>
      <w:tr w:rsidR="00D824D2" w:rsidRPr="00D824D2" w14:paraId="209274CC"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FB59E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B5A9A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Rathcoole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3A02E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DF0D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702833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E612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726961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C1A2E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0.64</w:t>
            </w:r>
          </w:p>
        </w:tc>
      </w:tr>
      <w:tr w:rsidR="00D824D2" w:rsidRPr="00D824D2" w14:paraId="39DA224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76EA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7DE85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Rathcoole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48523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86C95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702602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E6114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726707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0A29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0.07</w:t>
            </w:r>
          </w:p>
        </w:tc>
      </w:tr>
      <w:tr w:rsidR="00D824D2" w:rsidRPr="00D824D2" w14:paraId="79029BB0"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1796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7A163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Fitzmaurice Road Verge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B31A9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Bulbs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10F11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702873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FD18E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727031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B230B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0.12</w:t>
            </w:r>
          </w:p>
        </w:tc>
      </w:tr>
      <w:tr w:rsidR="00D824D2" w:rsidRPr="00D824D2" w14:paraId="53F6E35E"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BA14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701D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Rathcoole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DDE2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A1857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702596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92E2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726700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BB2E9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0.22</w:t>
            </w:r>
          </w:p>
        </w:tc>
      </w:tr>
      <w:tr w:rsidR="00D824D2" w:rsidRPr="00D824D2" w14:paraId="490D015D"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7D73C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D0537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Rathcoole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EEDD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Bulbs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6793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702751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B50A5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726898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ACA3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0.14</w:t>
            </w:r>
          </w:p>
        </w:tc>
      </w:tr>
      <w:tr w:rsidR="00D824D2" w:rsidRPr="00D824D2" w14:paraId="2655CB66"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A350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D080F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Dunawley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06B8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923A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706265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B9BE2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731777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1653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0.34</w:t>
            </w:r>
          </w:p>
        </w:tc>
      </w:tr>
      <w:tr w:rsidR="00D824D2" w:rsidRPr="00D824D2" w14:paraId="102D8A44"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68D3A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8CB87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Nangor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C637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D0068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705784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8058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731358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999C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0.33</w:t>
            </w:r>
          </w:p>
        </w:tc>
      </w:tr>
      <w:tr w:rsidR="00D824D2" w:rsidRPr="00D824D2" w14:paraId="5383482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1E08C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447FD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9D72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F0419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706058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114E2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733932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F09B5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0.05</w:t>
            </w:r>
          </w:p>
        </w:tc>
      </w:tr>
      <w:tr w:rsidR="00D824D2" w:rsidRPr="00D824D2" w14:paraId="1EA0E054"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3931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00AB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8E5E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7ADD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705795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843D4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733736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2F035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0.27</w:t>
            </w:r>
          </w:p>
        </w:tc>
      </w:tr>
      <w:tr w:rsidR="00D824D2" w:rsidRPr="00D824D2" w14:paraId="463546D7"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CAAC5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4162F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7D5DE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8B3D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705881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85D8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733591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7F74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0.03</w:t>
            </w:r>
          </w:p>
        </w:tc>
      </w:tr>
      <w:tr w:rsidR="00D824D2" w:rsidRPr="00D824D2" w14:paraId="6C4409D7"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EB71D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7BD0E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09E87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26E53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705851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33F7E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733569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B9FDA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0.07</w:t>
            </w:r>
          </w:p>
        </w:tc>
      </w:tr>
      <w:tr w:rsidR="00D824D2" w:rsidRPr="00D824D2" w14:paraId="0221F1C7"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A5CB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3A9A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8F547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81DF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705792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16FAF"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733562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764AD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0.37</w:t>
            </w:r>
          </w:p>
        </w:tc>
      </w:tr>
      <w:tr w:rsidR="00D824D2" w:rsidRPr="00D824D2" w14:paraId="114D18DE"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5005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2AC10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Fforster Estate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D108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Wildflower/Bulbs/Trees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FC7B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704883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8E563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734259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EF4A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0.65</w:t>
            </w:r>
          </w:p>
        </w:tc>
      </w:tr>
      <w:tr w:rsidR="00D824D2" w:rsidRPr="00D824D2" w14:paraId="02589DD2"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FC0D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5907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Griffeen Valley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3B39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Wildflower/Apple Trees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5E897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703783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CB941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733792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FDCAC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0.08</w:t>
            </w:r>
          </w:p>
        </w:tc>
      </w:tr>
      <w:tr w:rsidR="00D824D2" w:rsidRPr="00D824D2" w14:paraId="77B38ED1"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AB21E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3FB57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Grifeen Valley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21895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Wildflower/Apple Trees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9DE8A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703818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F23A2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733863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AE104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0.10</w:t>
            </w:r>
          </w:p>
        </w:tc>
      </w:tr>
      <w:tr w:rsidR="00D824D2" w:rsidRPr="00D824D2" w14:paraId="0CA1A1C0"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7AE11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19D7E5"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Ardeevin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7C29E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 Meadows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61831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702619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EE543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734984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23D9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0.16</w:t>
            </w:r>
          </w:p>
        </w:tc>
      </w:tr>
      <w:tr w:rsidR="00D824D2" w:rsidRPr="00D824D2" w14:paraId="06B7996B"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C6F8B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3FBC7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Griffeen Valley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2E58C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Wildflower/Apple Trees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11B19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703500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D62CF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732989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7F46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0.55</w:t>
            </w:r>
          </w:p>
        </w:tc>
      </w:tr>
      <w:tr w:rsidR="00D824D2" w:rsidRPr="00D824D2" w14:paraId="42B924DE"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853F5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CB40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Rathfarnham Castle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F3DAF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529A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714447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BC9EC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728797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24E6D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0.12</w:t>
            </w:r>
          </w:p>
        </w:tc>
      </w:tr>
      <w:tr w:rsidR="00D824D2" w:rsidRPr="00D824D2" w14:paraId="2E1147D8"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8332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F95EB"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Sean Walsh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07330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DB1DD"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708677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DD641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727276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4D8E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0.34</w:t>
            </w:r>
          </w:p>
        </w:tc>
      </w:tr>
      <w:tr w:rsidR="00D824D2" w:rsidRPr="00D824D2" w14:paraId="092FD58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DF8F7"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45113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Sean Walsh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263FE"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B2C829"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708458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5B24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726826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4F820"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1.58</w:t>
            </w:r>
          </w:p>
        </w:tc>
      </w:tr>
      <w:tr w:rsidR="00D824D2" w:rsidRPr="00D824D2" w14:paraId="3F7A457C"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1F066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88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44F136"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Kiltipper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E6780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96EB4C"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708640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CDA524"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724896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452A7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45.87</w:t>
            </w:r>
          </w:p>
        </w:tc>
      </w:tr>
      <w:tr w:rsidR="00D824D2" w:rsidRPr="00D824D2" w14:paraId="73494800"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87971"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89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E7C442"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Wellington Lane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60FA83"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77219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0B24A"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D49448" w14:textId="77777777" w:rsidR="00D824D2" w:rsidRPr="00D824D2" w:rsidRDefault="00D824D2" w:rsidP="00D824D2">
            <w:pPr>
              <w:spacing w:before="225" w:after="225"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0.21</w:t>
            </w:r>
          </w:p>
        </w:tc>
      </w:tr>
    </w:tbl>
    <w:p w14:paraId="4E3FC2C7" w14:textId="77777777" w:rsidR="00D824D2" w:rsidRPr="00147B6E" w:rsidRDefault="00D824D2" w:rsidP="004C2170">
      <w:pPr>
        <w:keepNext/>
        <w:keepLines/>
        <w:spacing w:before="200" w:after="0"/>
        <w:ind w:left="720"/>
        <w:outlineLvl w:val="2"/>
        <w:rPr>
          <w:rFonts w:ascii="Times New Roman" w:eastAsiaTheme="minorEastAsia" w:hAnsi="Times New Roman" w:cs="Times New Roman"/>
          <w:sz w:val="24"/>
          <w:szCs w:val="24"/>
          <w:lang w:eastAsia="en-IE"/>
        </w:rPr>
      </w:pPr>
    </w:p>
    <w:p w14:paraId="41C27B12"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Q6/1020 </w:t>
      </w:r>
      <w:r w:rsidRPr="00147B6E">
        <w:rPr>
          <w:rFonts w:ascii="Times New Roman" w:eastAsiaTheme="minorEastAsia" w:hAnsi="Times New Roman" w:cs="Times New Roman"/>
          <w:b/>
          <w:sz w:val="24"/>
          <w:szCs w:val="24"/>
          <w:lang w:eastAsia="en-IE"/>
        </w:rPr>
        <w:tab/>
        <w:t xml:space="preserve">QUESTION: </w:t>
      </w:r>
      <w:r w:rsidRPr="00147B6E">
        <w:rPr>
          <w:rFonts w:ascii="Times New Roman" w:eastAsiaTheme="minorEastAsia" w:hAnsi="Times New Roman" w:cs="Times New Roman"/>
          <w:b/>
          <w:bCs/>
          <w:sz w:val="24"/>
          <w:szCs w:val="24"/>
          <w:lang w:eastAsia="en-IE"/>
        </w:rPr>
        <w:t>Councillor Yvonne Collins</w:t>
      </w:r>
    </w:p>
    <w:p w14:paraId="5CF830D0" w14:textId="0AC65003"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whether there is an overall plan for the development of Dodder Valley Park from the Knocklyon/Firhouse junction up to Old Bawn, to include improved cycle/pathways, planting and ponds to integrate with the Greenway, playtrail and playspaces</w:t>
      </w:r>
    </w:p>
    <w:p w14:paraId="7A3AB142"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t>REPLY:</w:t>
      </w:r>
    </w:p>
    <w:p w14:paraId="38AF2365" w14:textId="0CBE89F2"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Dodder Valley Park is an amalgamation of a number of smaller parks which stretch along the Dodder River and provide parkland, passive and active recreational facilities and act as a biodiversity refuge and ecological corridor for a variety of flora and fauna. River Valleys are particularly valuable ecological resource and the Dodder Valley is home to a proposed Natural Heritage Area. Dodder Valley Park is managed as a linked network of parks and open spaces and SDCC are conscious that it serves a wide variety of local communities that utilise the area close to their homes as their primary local park but also benefit from the ease of access to the wider parkland. The Park contains a comprehensive network of footpaths that serve both recreational needs as well as vital links within communities to schools, shops etc. When planning works within Dodder Valley SDCC view those works both in the context of contributing to the overall development of Dodder Valley Park but also in the context of delivering local </w:t>
      </w:r>
      <w:r w:rsidR="004104F8" w:rsidRPr="00D824D2">
        <w:rPr>
          <w:rFonts w:ascii="Tahoma" w:eastAsia="Times New Roman" w:hAnsi="Tahoma" w:cs="Tahoma"/>
          <w:sz w:val="20"/>
          <w:szCs w:val="20"/>
          <w:lang w:eastAsia="en-IE"/>
        </w:rPr>
        <w:t>facilities</w:t>
      </w:r>
      <w:r w:rsidRPr="00D824D2">
        <w:rPr>
          <w:rFonts w:ascii="Tahoma" w:eastAsia="Times New Roman" w:hAnsi="Tahoma" w:cs="Tahoma"/>
          <w:sz w:val="20"/>
          <w:szCs w:val="20"/>
          <w:lang w:eastAsia="en-IE"/>
        </w:rPr>
        <w:t xml:space="preserve"> to local communities and protecting the environment. There are a number of initiatives, projects and improvement works recently completed and / or currently underway and / or planned within Dodder Valley Park which aim to improve the </w:t>
      </w:r>
      <w:r w:rsidR="004104F8" w:rsidRPr="00D824D2">
        <w:rPr>
          <w:rFonts w:ascii="Tahoma" w:eastAsia="Times New Roman" w:hAnsi="Tahoma" w:cs="Tahoma"/>
          <w:sz w:val="20"/>
          <w:szCs w:val="20"/>
          <w:lang w:eastAsia="en-IE"/>
        </w:rPr>
        <w:t>facilities</w:t>
      </w:r>
      <w:r w:rsidRPr="00D824D2">
        <w:rPr>
          <w:rFonts w:ascii="Tahoma" w:eastAsia="Times New Roman" w:hAnsi="Tahoma" w:cs="Tahoma"/>
          <w:sz w:val="20"/>
          <w:szCs w:val="20"/>
          <w:lang w:eastAsia="en-IE"/>
        </w:rPr>
        <w:t xml:space="preserve"> within the park while carefully protecting the sensitive landscapes and biodiversity within the Dodder Valley. Among them include:</w:t>
      </w:r>
    </w:p>
    <w:p w14:paraId="31ED9B41" w14:textId="77777777" w:rsidR="00D824D2" w:rsidRPr="00D824D2" w:rsidRDefault="00D824D2" w:rsidP="001C2A60">
      <w:pPr>
        <w:numPr>
          <w:ilvl w:val="0"/>
          <w:numId w:val="9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Managing the park in a pollinator friendly manner with 15.80 hectares dedicated to wildflower meadow areas. </w:t>
      </w:r>
    </w:p>
    <w:p w14:paraId="0369E3FC" w14:textId="77777777" w:rsidR="00D824D2" w:rsidRPr="00D824D2" w:rsidRDefault="00D824D2" w:rsidP="001C2A60">
      <w:pPr>
        <w:numPr>
          <w:ilvl w:val="0"/>
          <w:numId w:val="9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Protection of wetlands and enhancement of same. </w:t>
      </w:r>
    </w:p>
    <w:p w14:paraId="105BE615" w14:textId="77777777" w:rsidR="00D824D2" w:rsidRPr="00D824D2" w:rsidRDefault="00D824D2" w:rsidP="001C2A60">
      <w:pPr>
        <w:numPr>
          <w:ilvl w:val="0"/>
          <w:numId w:val="9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The Dodder Greenway; which links the entire length of Dodder Valley Park; mainly utilising existing footpaths albeit upgrading them to allow for shared use or improved accessibility, and providing new pedestrian and cycle bridges, upgrades of accesses, lighting, new planting, furniture, signage and other landscape features. </w:t>
      </w:r>
    </w:p>
    <w:p w14:paraId="30967B90" w14:textId="77777777" w:rsidR="00D824D2" w:rsidRPr="00D824D2" w:rsidRDefault="00D824D2" w:rsidP="001C2A60">
      <w:pPr>
        <w:numPr>
          <w:ilvl w:val="0"/>
          <w:numId w:val="9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Public Realm are delivering, through the Have Your Say Project fund, a nature trail with seating through the park and are liaising closely with the Dodder Greenway design team to ensure the seats and signs are consistent across both projects within the park. </w:t>
      </w:r>
    </w:p>
    <w:p w14:paraId="180F052D" w14:textId="77777777" w:rsidR="00D824D2" w:rsidRPr="00D824D2" w:rsidRDefault="00D824D2" w:rsidP="001C2A60">
      <w:pPr>
        <w:numPr>
          <w:ilvl w:val="0"/>
          <w:numId w:val="9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The Old Bawn Pavillion and the re-lining and provision of goal posts for the existing sports pitches at Old Bawn was recently completed; as was the Ogham tree trail at Firhouse. </w:t>
      </w:r>
    </w:p>
    <w:p w14:paraId="13465C3A" w14:textId="6195D662" w:rsidR="00D824D2" w:rsidRPr="00D824D2" w:rsidRDefault="00D824D2" w:rsidP="001C2A60">
      <w:pPr>
        <w:numPr>
          <w:ilvl w:val="0"/>
          <w:numId w:val="9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Under tender at the moment are 3 playspaces and a playtrail; which is being carefully co-ordinated with the design of the Greenway to maximise use of sustainable, active travel to the proposed new facilities. </w:t>
      </w:r>
    </w:p>
    <w:p w14:paraId="0D4CDE7C" w14:textId="236EEC86" w:rsidR="00D824D2" w:rsidRPr="00D824D2" w:rsidRDefault="00D824D2" w:rsidP="001C2A60">
      <w:pPr>
        <w:numPr>
          <w:ilvl w:val="0"/>
          <w:numId w:val="9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The further development of the Mt Carmel area of Dodder Valley includes the proposed recreational facilities, of which the grass athletic pitch, grass sports pitch and footpath are currently under construction. These facilities were carefully designed with the Greenway proposals as the lights from the Greenway will provide some lighting for the sprint section of the track and the Greenway route over-looks and provides passive surveillance to the facilities. </w:t>
      </w:r>
    </w:p>
    <w:p w14:paraId="5900047A"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Overall the plans for the Dodder Valley are complementary to each other and, during the project planning stages, the cumulative impact of each were carefully considered and the design teams co-ordinate with each other at both the design and delivery stages.</w:t>
      </w:r>
    </w:p>
    <w:p w14:paraId="58232E6E"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Q7/1020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Yvonne Collins</w:t>
      </w:r>
    </w:p>
    <w:p w14:paraId="58B92726" w14:textId="48B0009C"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what measures are in place to catch up with delays in maintenance and repairs to roadways and footpaths throughout the area, as a result of Covid 19 or otherwise, and to identify what criteria shall be used to prioritise same</w:t>
      </w:r>
    </w:p>
    <w:p w14:paraId="5CE573FF"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t>REPLY:</w:t>
      </w:r>
    </w:p>
    <w:p w14:paraId="699FD29B"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While there was a delay in the Roadworks and Footpath Programme due to Covid -19, the works have recommenced and the footpath and road works programme as agreed by Council for this year will be complete by end of the year.</w:t>
      </w:r>
    </w:p>
    <w:p w14:paraId="335F7467"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In addition SDCC received an additional allocation under the Stimulus Package and tendering for these works has commenced.</w:t>
      </w:r>
    </w:p>
    <w:p w14:paraId="0E997DBF"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Q8/1020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Yvonne Collins</w:t>
      </w:r>
    </w:p>
    <w:p w14:paraId="3179D2A4" w14:textId="48CD560B"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what measures are in place to catch up with grass cutting throughout the area and when it is expected that the Council shall be back on schedule</w:t>
      </w:r>
    </w:p>
    <w:p w14:paraId="18679A77"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t>REPLY:</w:t>
      </w:r>
    </w:p>
    <w:p w14:paraId="599D7383"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During the period of Covid 19 restrictions from March to June many of the Council's Public Realm maintenance staff were on reduced working hours in order to ensure that social distancing could be achieved in the work place and in operational depots.  A decision was taken to deploy the majority of available resources at the time to cleansing, grass cutting and burial ground maintenance tasks.  By the end of June/early July grass cutting around the county had achieved a high standard and this was helped by the fine weather through the months of April and May.  From late June staff have been assigned to other tasks which had been on hold during the second quarter, as well as to grass cutting and cleansing.  Unfortunately the slow down in grass growth that is normally experienced in Q3 each year did not materialise this year.  Grass continued to grow strongly in July and August due to a very high level of rainfall (rainfall in July was twice the average of the previous 4 years) combined with high temperatures, this had the effect of slowing the grass cutting operation which in turn presents difficulties in meeting the target frequencies and required standards. </w:t>
      </w:r>
    </w:p>
    <w:p w14:paraId="08654FD8"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Grass is continuing to grow in early October with day time temperatures remaining around 13 or 14 degrees.  Temperatures can be expected to drop during the month of October and this will lead to a slow down in grass growth.  All available staff and machinery have been assigned to the grass cutting programme and every effort is being made to achieve the target frequencies as in previous years. It is expected that these continuing efforts combined with the expected slow down in grass growth will result in the restoration of the normal grass cutting schedule.</w:t>
      </w:r>
    </w:p>
    <w:p w14:paraId="086ABA78" w14:textId="77777777" w:rsidR="00D824D2" w:rsidRPr="00147B6E" w:rsidRDefault="00D824D2" w:rsidP="004C2170">
      <w:pPr>
        <w:ind w:left="720"/>
        <w:rPr>
          <w:rFonts w:ascii="Times New Roman" w:eastAsiaTheme="minorEastAsia" w:hAnsi="Times New Roman" w:cs="Times New Roman"/>
          <w:sz w:val="24"/>
          <w:szCs w:val="24"/>
          <w:lang w:eastAsia="en-IE"/>
        </w:rPr>
      </w:pPr>
    </w:p>
    <w:p w14:paraId="006C594D"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Q9/1020</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T. Costello</w:t>
      </w:r>
    </w:p>
    <w:p w14:paraId="57AAA029" w14:textId="7D348F12"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can I get a report YTD month by month tabular on housing estates where tree pruning has been completed in the county</w:t>
      </w:r>
    </w:p>
    <w:p w14:paraId="30582EB6"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lastRenderedPageBreak/>
        <w:t>REPLY:</w:t>
      </w:r>
    </w:p>
    <w:p w14:paraId="4204D73B"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Tree work completed to end August includes 1,216 trees pruned and 310 trees removed, 994 trees were planted in early 2020 and 2,529 trees have been surveyed.  It is expected that the target of 4,000 trees to be pruned or removed will be achieved by year end. </w:t>
      </w:r>
    </w:p>
    <w:p w14:paraId="4EC1C77A"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Covid restriction impacted on work as staff were directed to cleansing and grass cutting during the months of March, April and May. Council staff have resumed tree maintenance work and contractors have been engaged to work on areas where there are dangerous trees, utility services, estates that were on 2017-29</w:t>
      </w:r>
      <w:r w:rsidRPr="00D824D2">
        <w:rPr>
          <w:rFonts w:ascii="Verdana" w:eastAsia="Times New Roman" w:hAnsi="Verdana" w:cs="Times New Roman"/>
          <w:sz w:val="24"/>
          <w:szCs w:val="24"/>
          <w:lang w:eastAsia="en-IE"/>
        </w:rPr>
        <w:t xml:space="preserve"> </w:t>
      </w:r>
      <w:r w:rsidRPr="00D824D2">
        <w:rPr>
          <w:rFonts w:ascii="Tahoma" w:eastAsia="Times New Roman" w:hAnsi="Tahoma" w:cs="Tahoma"/>
          <w:sz w:val="20"/>
          <w:szCs w:val="20"/>
          <w:lang w:eastAsia="en-IE"/>
        </w:rPr>
        <w:t>tree programme but not yet done and trees in one-off locations which need to be attended to but are not on the approved tree programme. </w:t>
      </w:r>
    </w:p>
    <w:p w14:paraId="7B0E7360"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In addition to the planned whole estate and road programme, reactive and emergency works is carried out on individual trees as necessary to minimise risks to the public. Emergency and reactive tree works will take priority over the planned programme of tree maintenance works. Since the start of 2020 – there have been 6 storms</w:t>
      </w:r>
    </w:p>
    <w:p w14:paraId="746D24D4"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The following table outlines the locations where tree maintenance took place in 2020.</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97"/>
        <w:gridCol w:w="2754"/>
        <w:gridCol w:w="2557"/>
      </w:tblGrid>
      <w:tr w:rsidR="00D824D2" w:rsidRPr="00D824D2" w14:paraId="3CE175A4"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9462C" w14:textId="61041001"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w:t>
            </w:r>
            <w:r w:rsidRPr="00D824D2">
              <w:rPr>
                <w:rFonts w:ascii="Tahoma" w:eastAsia="Times New Roman" w:hAnsi="Tahoma" w:cs="Tahoma"/>
                <w:b/>
                <w:bCs/>
                <w:sz w:val="20"/>
                <w:szCs w:val="20"/>
                <w:lang w:eastAsia="en-IE"/>
              </w:rPr>
              <w:t>2020</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160990"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Areas</w:t>
            </w:r>
            <w:r w:rsidRPr="00D824D2">
              <w:rPr>
                <w:rFonts w:ascii="Tahoma" w:eastAsia="Times New Roman" w:hAnsi="Tahoma" w:cs="Tahoma"/>
                <w:sz w:val="20"/>
                <w:szCs w:val="20"/>
                <w:lang w:eastAsia="en-IE"/>
              </w:rPr>
              <w:t xml:space="preserve">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98B4A"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Comments</w:t>
            </w:r>
            <w:r w:rsidRPr="00D824D2">
              <w:rPr>
                <w:rFonts w:ascii="Tahoma" w:eastAsia="Times New Roman" w:hAnsi="Tahoma" w:cs="Tahoma"/>
                <w:sz w:val="20"/>
                <w:szCs w:val="20"/>
                <w:lang w:eastAsia="en-IE"/>
              </w:rPr>
              <w:t xml:space="preserve"> </w:t>
            </w:r>
          </w:p>
        </w:tc>
      </w:tr>
      <w:tr w:rsidR="00D824D2" w:rsidRPr="00D824D2" w14:paraId="6DCB9F49"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AF3AA"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January</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12877E"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Orlagh</w:t>
            </w:r>
          </w:p>
          <w:p w14:paraId="6BE4B23B"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Lealand</w:t>
            </w:r>
          </w:p>
          <w:p w14:paraId="3F9669E2"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Castle Grove</w:t>
            </w:r>
          </w:p>
          <w:p w14:paraId="0868E509"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Hillview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274D42"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Storm Brendan </w:t>
            </w:r>
          </w:p>
        </w:tc>
      </w:tr>
      <w:tr w:rsidR="00D824D2" w:rsidRPr="00D824D2" w14:paraId="5920397F"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AAA35"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February</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50824E"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Orlagh</w:t>
            </w:r>
          </w:p>
          <w:p w14:paraId="10A3B604"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Tymon Park – Rushbrook, Kennington</w:t>
            </w:r>
          </w:p>
          <w:p w14:paraId="738A7C76"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Glenfield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59FDF"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Storm Ciara</w:t>
            </w:r>
          </w:p>
          <w:p w14:paraId="78630227"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Storm Dennis</w:t>
            </w:r>
          </w:p>
          <w:p w14:paraId="095691B3"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Storm Jorge </w:t>
            </w:r>
          </w:p>
        </w:tc>
      </w:tr>
      <w:tr w:rsidR="00D824D2" w:rsidRPr="00D824D2" w14:paraId="0E51EC34"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4AA330"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March</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35169"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Orlagh</w:t>
            </w:r>
          </w:p>
          <w:p w14:paraId="43371557"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Wheatfields</w:t>
            </w:r>
          </w:p>
          <w:p w14:paraId="333A8F89"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Covid restrictions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A147F2"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  </w:t>
            </w:r>
          </w:p>
        </w:tc>
      </w:tr>
      <w:tr w:rsidR="00D824D2" w:rsidRPr="00D824D2" w14:paraId="07628E1D"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F3FD5"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April</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0D061"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Covid restrictions – focus on cleansing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66F8C6"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  </w:t>
            </w:r>
          </w:p>
        </w:tc>
      </w:tr>
      <w:tr w:rsidR="00D824D2" w:rsidRPr="00D824D2" w14:paraId="44F0F0CF"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29B44"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May</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3B6A66"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Covid restrictions</w:t>
            </w:r>
          </w:p>
          <w:p w14:paraId="1A6DBE12"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Rear of Osprey park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218B7B"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  </w:t>
            </w:r>
          </w:p>
        </w:tc>
      </w:tr>
      <w:tr w:rsidR="00D824D2" w:rsidRPr="00D824D2" w14:paraId="073AC440"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530A3E"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lastRenderedPageBreak/>
              <w:t>June</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CCC96"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Rathfarnham Castle Park</w:t>
            </w:r>
          </w:p>
          <w:p w14:paraId="7C0144B8"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Firhouse Road West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B649D1"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  </w:t>
            </w:r>
          </w:p>
        </w:tc>
      </w:tr>
      <w:tr w:rsidR="00D824D2" w:rsidRPr="00D824D2" w14:paraId="16D9A0DD"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877F3F"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July</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299657"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Orlagh Park</w:t>
            </w:r>
          </w:p>
          <w:p w14:paraId="0F79443A"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Glenvara</w:t>
            </w:r>
          </w:p>
          <w:p w14:paraId="3A3B1686"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Dodder Park Road</w:t>
            </w:r>
          </w:p>
          <w:p w14:paraId="07DBE807"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Palmerstown Woods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6103C0"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  </w:t>
            </w:r>
          </w:p>
        </w:tc>
      </w:tr>
      <w:tr w:rsidR="00D824D2" w:rsidRPr="00D824D2" w14:paraId="64958289"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CF608"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August</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77024"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Glenvara</w:t>
            </w:r>
          </w:p>
          <w:p w14:paraId="3515E9C0"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Dodder Valley Park</w:t>
            </w:r>
          </w:p>
          <w:p w14:paraId="24B527F8"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Anne Devlin estate</w:t>
            </w:r>
          </w:p>
          <w:p w14:paraId="54CB17EE"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Palmerstown Woods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61E034"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Storm Ellen</w:t>
            </w:r>
          </w:p>
          <w:p w14:paraId="5BE2DD17"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Storm Francis</w:t>
            </w:r>
          </w:p>
          <w:p w14:paraId="2948B005"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  </w:t>
            </w:r>
          </w:p>
        </w:tc>
      </w:tr>
      <w:tr w:rsidR="00D824D2" w:rsidRPr="00D824D2" w14:paraId="57553129" w14:textId="77777777" w:rsidTr="00D824D2">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BDAFFD"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September</w:t>
            </w:r>
            <w:r w:rsidRPr="00D824D2">
              <w:rPr>
                <w:rFonts w:ascii="Tahoma" w:eastAsia="Times New Roman" w:hAnsi="Tahoma" w:cs="Tahoma"/>
                <w:sz w:val="20"/>
                <w:szCs w:val="20"/>
                <w:lang w:eastAsia="en-IE"/>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55E2B"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Glenvara</w:t>
            </w:r>
          </w:p>
          <w:p w14:paraId="3CCA689E"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Pinewood Park</w:t>
            </w:r>
          </w:p>
          <w:p w14:paraId="3C1C5CCD"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Grange Manor</w:t>
            </w:r>
          </w:p>
          <w:p w14:paraId="2720F16D"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Grange Downs</w:t>
            </w:r>
          </w:p>
          <w:p w14:paraId="35DAAAFB"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Killinarden Park</w:t>
            </w:r>
          </w:p>
          <w:p w14:paraId="20DE247F"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Mount Andrew</w:t>
            </w:r>
          </w:p>
          <w:p w14:paraId="052AD04A"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Oatfield </w:t>
            </w:r>
          </w:p>
        </w:tc>
        <w:tc>
          <w:tcPr>
            <w:tcW w:w="25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56A8B" w14:textId="77777777" w:rsidR="00D824D2" w:rsidRPr="00D824D2" w:rsidRDefault="00D824D2" w:rsidP="00D824D2">
            <w:pPr>
              <w:spacing w:before="100" w:beforeAutospacing="1" w:after="100" w:afterAutospacing="1" w:line="336" w:lineRule="atLeast"/>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  </w:t>
            </w:r>
          </w:p>
        </w:tc>
      </w:tr>
    </w:tbl>
    <w:p w14:paraId="64618E36" w14:textId="77777777" w:rsidR="00D824D2" w:rsidRPr="00D824D2" w:rsidRDefault="00D824D2" w:rsidP="004C2170">
      <w:pPr>
        <w:ind w:left="720"/>
        <w:rPr>
          <w:rFonts w:ascii="Tahoma" w:eastAsiaTheme="minorEastAsia" w:hAnsi="Tahoma" w:cs="Tahoma"/>
          <w:sz w:val="20"/>
          <w:szCs w:val="20"/>
          <w:lang w:eastAsia="en-IE"/>
        </w:rPr>
      </w:pPr>
    </w:p>
    <w:p w14:paraId="023806C7"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Q10/1020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M. Duff</w:t>
      </w:r>
    </w:p>
    <w:p w14:paraId="3A68B0B3" w14:textId="5604CF09"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Would the Manager give an update on the proposed opening dates for the new Libraries in Clondalkin and Castletymon</w:t>
      </w:r>
    </w:p>
    <w:p w14:paraId="2F4FB6A1"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b/>
          <w:bCs/>
          <w:sz w:val="20"/>
          <w:szCs w:val="20"/>
          <w:lang w:eastAsia="en-IE"/>
        </w:rPr>
        <w:t>REPLY:</w:t>
      </w:r>
    </w:p>
    <w:p w14:paraId="201E1E19"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“North Clondalkin Library will open for registration for new library members from Tuesday 27</w:t>
      </w:r>
      <w:r w:rsidRPr="00D824D2">
        <w:rPr>
          <w:rFonts w:ascii="Tahoma" w:eastAsia="Times New Roman" w:hAnsi="Tahoma" w:cs="Tahoma"/>
          <w:sz w:val="20"/>
          <w:szCs w:val="20"/>
          <w:vertAlign w:val="superscript"/>
          <w:lang w:eastAsia="en-IE"/>
        </w:rPr>
        <w:t>th</w:t>
      </w:r>
      <w:r w:rsidRPr="00D824D2">
        <w:rPr>
          <w:rFonts w:ascii="Tahoma" w:eastAsia="Times New Roman" w:hAnsi="Tahoma" w:cs="Tahoma"/>
          <w:sz w:val="20"/>
          <w:szCs w:val="20"/>
          <w:lang w:eastAsia="en-IE"/>
        </w:rPr>
        <w:t xml:space="preserve"> October 2020, subject to Covid-19 restrictions. We will offer a ‘Contact and Collect’ service of library books from that date as well.</w:t>
      </w:r>
    </w:p>
    <w:p w14:paraId="3E75763B"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We anticipate handover of Castletymon Library by the end of October 2020, with a three-month fit out from then. We anticipate opening the library in January 2021, subject to Covid-19 restrictions.”</w:t>
      </w:r>
    </w:p>
    <w:p w14:paraId="71F1D3D5"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lastRenderedPageBreak/>
        <w:t xml:space="preserve">Q11/1020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Alan Edge</w:t>
      </w:r>
    </w:p>
    <w:p w14:paraId="65588578" w14:textId="633F7F41"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What is the Council's policy on extending council-owned properties for the benefit of existing council tenants who are not in a position to buy or to seek a transfer?</w:t>
      </w:r>
    </w:p>
    <w:p w14:paraId="019DDC5D"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t>REPLY:</w:t>
      </w:r>
    </w:p>
    <w:p w14:paraId="201B9183"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The Council will consider extending a Council owned property only where the tenant has specific requirements for an adaption/extension to meet medical needs.</w:t>
      </w:r>
    </w:p>
    <w:p w14:paraId="5CAA0B22"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Other tenants whose accommodation needs are not met in their current home can apply for a transfer on the following grounds:</w:t>
      </w:r>
    </w:p>
    <w:p w14:paraId="0279F3B4" w14:textId="77777777" w:rsidR="00D824D2" w:rsidRPr="00D824D2" w:rsidRDefault="00D824D2" w:rsidP="001C2A60">
      <w:pPr>
        <w:numPr>
          <w:ilvl w:val="0"/>
          <w:numId w:val="10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exceptional medical/compassionate grounds </w:t>
      </w:r>
    </w:p>
    <w:p w14:paraId="1B87022E" w14:textId="77777777" w:rsidR="00D824D2" w:rsidRPr="00D824D2" w:rsidRDefault="00D824D2" w:rsidP="001C2A60">
      <w:pPr>
        <w:numPr>
          <w:ilvl w:val="0"/>
          <w:numId w:val="10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anti-social behaviour </w:t>
      </w:r>
    </w:p>
    <w:p w14:paraId="256B64A0" w14:textId="77777777" w:rsidR="00D824D2" w:rsidRPr="00D824D2" w:rsidRDefault="00D824D2" w:rsidP="001C2A60">
      <w:pPr>
        <w:numPr>
          <w:ilvl w:val="0"/>
          <w:numId w:val="10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older persons &amp; other tenants rightsizing accommodation </w:t>
      </w:r>
    </w:p>
    <w:p w14:paraId="2400044D" w14:textId="77777777" w:rsidR="00D824D2" w:rsidRPr="00D824D2" w:rsidRDefault="00D824D2" w:rsidP="001C2A60">
      <w:pPr>
        <w:numPr>
          <w:ilvl w:val="0"/>
          <w:numId w:val="10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overcrowding </w:t>
      </w:r>
    </w:p>
    <w:p w14:paraId="2FB1BDF6" w14:textId="77777777" w:rsidR="00D824D2" w:rsidRPr="00D824D2" w:rsidRDefault="00D824D2" w:rsidP="001C2A60">
      <w:pPr>
        <w:numPr>
          <w:ilvl w:val="0"/>
          <w:numId w:val="10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to facilitate better use of housing stock </w:t>
      </w:r>
    </w:p>
    <w:p w14:paraId="1601B9B5" w14:textId="77777777" w:rsidR="00D824D2" w:rsidRPr="00147B6E" w:rsidRDefault="00D824D2" w:rsidP="004C2170">
      <w:pPr>
        <w:ind w:left="720"/>
        <w:rPr>
          <w:rFonts w:ascii="Times New Roman" w:eastAsiaTheme="minorEastAsia" w:hAnsi="Times New Roman" w:cs="Times New Roman"/>
          <w:sz w:val="24"/>
          <w:szCs w:val="24"/>
          <w:lang w:eastAsia="en-IE"/>
        </w:rPr>
      </w:pPr>
    </w:p>
    <w:p w14:paraId="274C983C"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Q12/1020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M. Johansson</w:t>
      </w:r>
    </w:p>
    <w:p w14:paraId="407900E0" w14:textId="6795A79E"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to provide a report on the average length of time it takes to approve HAP applications on a month by month basis since the start of 2020?</w:t>
      </w:r>
    </w:p>
    <w:p w14:paraId="2AEFAC5E" w14:textId="77777777" w:rsidR="00D824D2" w:rsidRPr="00D824D2" w:rsidRDefault="00D824D2" w:rsidP="00D824D2">
      <w:pPr>
        <w:spacing w:before="100" w:beforeAutospacing="1" w:after="100" w:afterAutospacing="1" w:line="240" w:lineRule="auto"/>
        <w:ind w:left="720"/>
        <w:rPr>
          <w:rFonts w:ascii="Verdana" w:eastAsia="Times New Roman" w:hAnsi="Verdana" w:cs="Times New Roman"/>
          <w:sz w:val="24"/>
          <w:szCs w:val="24"/>
          <w:lang w:eastAsia="en-IE"/>
        </w:rPr>
      </w:pPr>
      <w:r w:rsidRPr="00D824D2">
        <w:rPr>
          <w:rFonts w:ascii="Verdana" w:eastAsia="Times New Roman" w:hAnsi="Verdana" w:cs="Times New Roman"/>
          <w:b/>
          <w:bCs/>
          <w:sz w:val="24"/>
          <w:szCs w:val="24"/>
          <w:lang w:eastAsia="en-IE"/>
        </w:rPr>
        <w:t>REPLY:</w:t>
      </w:r>
    </w:p>
    <w:p w14:paraId="47B45A87" w14:textId="091D979D"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The time frames for processing Housing Assistance Payment (HAP) applications are impacted by the various work processes agreed with the national HAP Shared Services centre hosted in Limerick County Council.  In particular it should be noted that HAP processing times in South Dublin generally are a result of an approach where incomplete HAP applications are accepted to allow applicants to secure a HAP tenancy, with a commitment to follow up with outstanding documentation from landlord and/or applicants – while this approach has mitigated potential homelessness from the private rented sector and it was also relaxed further during Q2 given the prevailing circumstances and the importance of facilitating tenancies being secured, it does result in longer processing times especially when coupled with COVID 19 restrictions while the Council adapted to the new working environment and additional work regarding rent amendments which have been processed. </w:t>
      </w:r>
    </w:p>
    <w:p w14:paraId="6D01D8B6"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To date in 2020 350 new HAP tenancies have been established in South Dublin with all approved HAP applications will be backdated to the date the initial application was received  by South Dublin County Council.  These are the average times /days for HAP applications in 2020 from date received to sign up are as follows: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228"/>
        <w:gridCol w:w="1980"/>
      </w:tblGrid>
      <w:tr w:rsidR="00D824D2" w:rsidRPr="00D824D2" w14:paraId="6FCF3E58"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E3BEFE"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Jan </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23004D"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78.71 </w:t>
            </w:r>
          </w:p>
        </w:tc>
      </w:tr>
      <w:tr w:rsidR="00D824D2" w:rsidRPr="00D824D2" w14:paraId="1E9DC919"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7B4E5"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Feb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3AA01"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59.25 </w:t>
            </w:r>
          </w:p>
        </w:tc>
      </w:tr>
      <w:tr w:rsidR="00D824D2" w:rsidRPr="00D824D2" w14:paraId="5F437945"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388AAB"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Mar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C79A4"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91.82 </w:t>
            </w:r>
          </w:p>
        </w:tc>
      </w:tr>
      <w:tr w:rsidR="00D824D2" w:rsidRPr="00D824D2" w14:paraId="677E4D88"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902D19"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April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1EFA8A"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44.20 </w:t>
            </w:r>
          </w:p>
        </w:tc>
      </w:tr>
      <w:tr w:rsidR="00D824D2" w:rsidRPr="00D824D2" w14:paraId="42AE83E1"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714C98"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May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945C87"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41.22 </w:t>
            </w:r>
          </w:p>
        </w:tc>
      </w:tr>
      <w:tr w:rsidR="00D824D2" w:rsidRPr="00D824D2" w14:paraId="4E78D820"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062A9A"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lastRenderedPageBreak/>
              <w:t xml:space="preserve">June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9D23F2"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40.58 </w:t>
            </w:r>
          </w:p>
        </w:tc>
      </w:tr>
      <w:tr w:rsidR="00D824D2" w:rsidRPr="00D824D2" w14:paraId="403D447F" w14:textId="77777777" w:rsidTr="00D824D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81BF8"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July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25B27E" w14:textId="77777777" w:rsidR="00D824D2" w:rsidRPr="00D824D2" w:rsidRDefault="00D824D2" w:rsidP="00D824D2">
            <w:pPr>
              <w:spacing w:before="100" w:beforeAutospacing="1" w:after="100" w:afterAutospacing="1" w:line="336" w:lineRule="atLeast"/>
              <w:jc w:val="center"/>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53.11 </w:t>
            </w:r>
          </w:p>
        </w:tc>
      </w:tr>
    </w:tbl>
    <w:p w14:paraId="097982DF"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We have been reviewing our approach together with that of other local authorities and are doing the following to improve the average processing times:</w:t>
      </w:r>
    </w:p>
    <w:p w14:paraId="159E6A79" w14:textId="77777777" w:rsidR="00D824D2" w:rsidRPr="00D824D2" w:rsidRDefault="00D824D2" w:rsidP="001C2A60">
      <w:pPr>
        <w:numPr>
          <w:ilvl w:val="0"/>
          <w:numId w:val="10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Review of our HAP approval process to restrict amount of follow-up documentation required </w:t>
      </w:r>
    </w:p>
    <w:p w14:paraId="7967660A" w14:textId="77777777" w:rsidR="00D824D2" w:rsidRPr="00D824D2" w:rsidRDefault="00D824D2" w:rsidP="001C2A60">
      <w:pPr>
        <w:numPr>
          <w:ilvl w:val="0"/>
          <w:numId w:val="10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Earlier engagement with landlords on required documentation </w:t>
      </w:r>
    </w:p>
    <w:p w14:paraId="0EC295C8" w14:textId="77777777" w:rsidR="00D824D2" w:rsidRPr="00D824D2" w:rsidRDefault="00D824D2" w:rsidP="001C2A60">
      <w:pPr>
        <w:numPr>
          <w:ilvl w:val="0"/>
          <w:numId w:val="10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Ongoing monitoring of specific complicated cases to improve resolution times where possible </w:t>
      </w:r>
    </w:p>
    <w:p w14:paraId="59F8CEC7"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In addition, we are planning a communications review of all HAP material sent to applicants to ensure improving the awareness of the need for required supporting documentation when submitting an application as well as more rigorous follow-up where required – which will be enhanced with using the customer portal from our new integrated housing system.</w:t>
      </w:r>
    </w:p>
    <w:p w14:paraId="734C46B1" w14:textId="77777777" w:rsidR="00D824D2" w:rsidRPr="00147B6E" w:rsidRDefault="00D824D2" w:rsidP="004C2170">
      <w:pPr>
        <w:ind w:left="720"/>
        <w:rPr>
          <w:rFonts w:ascii="Times New Roman" w:eastAsiaTheme="minorEastAsia" w:hAnsi="Times New Roman" w:cs="Times New Roman"/>
          <w:sz w:val="24"/>
          <w:szCs w:val="24"/>
          <w:lang w:eastAsia="en-IE"/>
        </w:rPr>
      </w:pPr>
    </w:p>
    <w:p w14:paraId="1E9700B4"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Q13/1020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Peter Kavanagh</w:t>
      </w:r>
    </w:p>
    <w:p w14:paraId="2202ABD2" w14:textId="366B8367"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how the Council shows and measures its commitment to preserving and protecting all Annex 1 habitats and protected species both within and outside existing SAC and Natura 2000 sites within the County.</w:t>
      </w:r>
    </w:p>
    <w:p w14:paraId="7BC1D343" w14:textId="77777777" w:rsidR="00D824D2" w:rsidRPr="00147B6E" w:rsidRDefault="00D824D2" w:rsidP="00D824D2">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REPLY:</w:t>
      </w:r>
    </w:p>
    <w:p w14:paraId="559CCF19" w14:textId="55D2A1BB" w:rsidR="00D824D2" w:rsidRPr="00147B6E" w:rsidRDefault="00D824D2" w:rsidP="00D824D2">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In Ireland, the Natura 2000 network of European sites comprises Special Areas of Conservation (SACs, including candidate SACs), and Special Protection Areas (SPAs, including proposed SPAs). SACs are selected for the conservation of Annex I habitats (including priority types which are in danger of disappearance) and Annex II species (other than birds). SPAs are selected for the conservation of Annex I birds and other regularly occurring migratory birds and their habitats. The annexed habitats and species for which each site is selected correspond to the qualifying interests of the sites; from these the conservation objectives of the site are derived. The National Parks &amp; Wildlife Service (NPWS) is responsible for the designation of conservation sites in Ireland. The NPWS works with landowners and users, and national and local authorities, trying to achieve the best balance possible between land-use on the one hand, and requirements for conserving nature in these selected areas, on the other</w:t>
      </w:r>
    </w:p>
    <w:p w14:paraId="6C155E6B"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Q14/1020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Peter Kavanagh</w:t>
      </w:r>
    </w:p>
    <w:p w14:paraId="0AD40DCF" w14:textId="77777777" w:rsidR="004C2170" w:rsidRPr="00147B6E"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what is the Council's first course of action when new areas of annex 1 habitats and areas with protected or endangered species are discovered.</w:t>
      </w:r>
    </w:p>
    <w:p w14:paraId="1DD9A4D4" w14:textId="3CC3F6D9" w:rsidR="00D824D2" w:rsidRPr="00D824D2" w:rsidRDefault="004C2170" w:rsidP="00D824D2">
      <w:pPr>
        <w:pStyle w:val="NormalWeb"/>
        <w:rPr>
          <w:rFonts w:ascii="Verdana" w:eastAsia="Times New Roman" w:hAnsi="Verdana" w:cs="Times New Roman"/>
          <w:sz w:val="24"/>
          <w:szCs w:val="24"/>
        </w:rPr>
      </w:pPr>
      <w:r w:rsidRPr="00147B6E">
        <w:rPr>
          <w:rFonts w:ascii="Times New Roman" w:eastAsiaTheme="minorEastAsia" w:hAnsi="Times New Roman" w:cs="Times New Roman"/>
          <w:sz w:val="24"/>
          <w:szCs w:val="24"/>
        </w:rPr>
        <w:t>.</w:t>
      </w:r>
      <w:r w:rsidR="00D824D2" w:rsidRPr="00D824D2">
        <w:rPr>
          <w:rStyle w:val="Heading3Char"/>
          <w:rFonts w:ascii="Verdana" w:hAnsi="Verdana"/>
        </w:rPr>
        <w:t xml:space="preserve"> </w:t>
      </w:r>
      <w:r w:rsidR="00D824D2">
        <w:rPr>
          <w:rStyle w:val="Heading3Char"/>
          <w:rFonts w:ascii="Verdana" w:hAnsi="Verdana"/>
        </w:rPr>
        <w:tab/>
      </w:r>
      <w:r w:rsidR="00D824D2" w:rsidRPr="00D824D2">
        <w:rPr>
          <w:rFonts w:ascii="Verdana" w:eastAsia="Times New Roman" w:hAnsi="Verdana" w:cs="Times New Roman"/>
          <w:b/>
          <w:bCs/>
          <w:sz w:val="24"/>
          <w:szCs w:val="24"/>
        </w:rPr>
        <w:t>REPLY:</w:t>
      </w:r>
    </w:p>
    <w:p w14:paraId="419525E4" w14:textId="77777777" w:rsidR="00D824D2" w:rsidRPr="00D824D2" w:rsidRDefault="00D824D2" w:rsidP="00D824D2">
      <w:pPr>
        <w:spacing w:before="100" w:beforeAutospacing="1" w:after="100" w:afterAutospacing="1" w:line="240" w:lineRule="auto"/>
        <w:ind w:left="720"/>
        <w:rPr>
          <w:rFonts w:ascii="Tahoma" w:eastAsia="Times New Roman" w:hAnsi="Tahoma" w:cs="Tahoma"/>
          <w:sz w:val="20"/>
          <w:szCs w:val="20"/>
          <w:lang w:eastAsia="en-IE"/>
        </w:rPr>
      </w:pPr>
      <w:r w:rsidRPr="00D824D2">
        <w:rPr>
          <w:rFonts w:ascii="Tahoma" w:eastAsia="Times New Roman" w:hAnsi="Tahoma" w:cs="Tahoma"/>
          <w:sz w:val="20"/>
          <w:szCs w:val="20"/>
          <w:lang w:eastAsia="en-IE"/>
        </w:rPr>
        <w:t xml:space="preserve">In Ireland, the Natura 2000 network of European sites comprises Special Areas of Conservation (SACs, including candidate SACs), and Special Protection Areas (SPAs, including proposed SPAs). SACs are selected for the conservation of Annex I habitats (including priority types which are in danger of disappearance) and Annex II species (other than birds). SPAs are selected for the conservation of Annex I birds and other regularly occurring migratory </w:t>
      </w:r>
      <w:r w:rsidRPr="00D824D2">
        <w:rPr>
          <w:rFonts w:ascii="Tahoma" w:eastAsia="Times New Roman" w:hAnsi="Tahoma" w:cs="Tahoma"/>
          <w:sz w:val="20"/>
          <w:szCs w:val="20"/>
          <w:lang w:eastAsia="en-IE"/>
        </w:rPr>
        <w:lastRenderedPageBreak/>
        <w:t>birds and their habitats. The annexed habitats and species for which each site is selected correspond to the qualifying interests of the sites; from these the conservation objectives of the site are derived. The National Parks &amp; Wildlife Service (NPWS) is responsible for the designation of conservation sites in Ireland. The NPWS works with landowners and users, and national and local authorities, trying to achieve the best balance possible between land-use on the one hand, and requirements for conserving nature in these selected areas, on the other.</w:t>
      </w:r>
    </w:p>
    <w:p w14:paraId="393EC235" w14:textId="11DB839B" w:rsidR="004C2170" w:rsidRPr="00147B6E" w:rsidRDefault="004C2170" w:rsidP="004C2170">
      <w:pPr>
        <w:ind w:left="720"/>
        <w:rPr>
          <w:rFonts w:ascii="Times New Roman" w:eastAsiaTheme="minorEastAsia" w:hAnsi="Times New Roman" w:cs="Times New Roman"/>
          <w:sz w:val="24"/>
          <w:szCs w:val="24"/>
          <w:lang w:eastAsia="en-IE"/>
        </w:rPr>
      </w:pPr>
    </w:p>
    <w:p w14:paraId="37AD4ED6"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Q15/1020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Peter Kavanagh</w:t>
      </w:r>
    </w:p>
    <w:p w14:paraId="41B5BB2F" w14:textId="77777777" w:rsidR="007264C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when the public consultation period for the Green Infrastructure Strategy will start.</w:t>
      </w:r>
    </w:p>
    <w:p w14:paraId="5004F999"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69E85286"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Green infrastructure is a strategically planned network of natural and semi-natural areas with other environmental features designed and managed to deliver a wide range of ecosystem services such as water purification, air quality, space for recreation and climate mitigation and adaptation. SDCC have commenced the delivery of a Green infrastructure Strategy which will form the basis for the identification, protection, enhancement and management of the Green Infrastructure network within the County. The Green Infrastructure Strategy is being delivered in tandem with the review of the County Development Plan, which ensures information relating to Green infrastructure is considered and incorporated at an early stage into the County Development Plan review process.  Public consultation of both the Green Infrastructure Strategy and the Draft County Development Plan will be carried out at the same time. This ensures that draft policies and objectives which relate to and interconnect with Green Infrastructure will be considered as an integral part of the County Development Plan review. At present the proposed public consultation period for the draft County Development Plan is the 5</w:t>
      </w:r>
      <w:r w:rsidRPr="007264C0">
        <w:rPr>
          <w:rFonts w:ascii="Tahoma" w:eastAsia="Times New Roman" w:hAnsi="Tahoma" w:cs="Tahoma"/>
          <w:sz w:val="20"/>
          <w:szCs w:val="20"/>
          <w:vertAlign w:val="superscript"/>
          <w:lang w:eastAsia="en-IE"/>
        </w:rPr>
        <w:t>th</w:t>
      </w:r>
      <w:r w:rsidRPr="007264C0">
        <w:rPr>
          <w:rFonts w:ascii="Tahoma" w:eastAsia="Times New Roman" w:hAnsi="Tahoma" w:cs="Tahoma"/>
          <w:sz w:val="20"/>
          <w:szCs w:val="20"/>
          <w:lang w:eastAsia="en-IE"/>
        </w:rPr>
        <w:t xml:space="preserve"> July 2021-14</w:t>
      </w:r>
      <w:r w:rsidRPr="007264C0">
        <w:rPr>
          <w:rFonts w:ascii="Tahoma" w:eastAsia="Times New Roman" w:hAnsi="Tahoma" w:cs="Tahoma"/>
          <w:sz w:val="20"/>
          <w:szCs w:val="20"/>
          <w:vertAlign w:val="superscript"/>
          <w:lang w:eastAsia="en-IE"/>
        </w:rPr>
        <w:t>th</w:t>
      </w:r>
      <w:r w:rsidRPr="007264C0">
        <w:rPr>
          <w:rFonts w:ascii="Tahoma" w:eastAsia="Times New Roman" w:hAnsi="Tahoma" w:cs="Tahoma"/>
          <w:sz w:val="20"/>
          <w:szCs w:val="20"/>
          <w:lang w:eastAsia="en-IE"/>
        </w:rPr>
        <w:t xml:space="preserve"> September 2021 and the Green Infrastructure Strategy will form part of that Draft Plan.</w:t>
      </w:r>
    </w:p>
    <w:p w14:paraId="7D8C4A80" w14:textId="5EC83568" w:rsidR="004C2170" w:rsidRPr="00147B6E"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w:t>
      </w:r>
    </w:p>
    <w:p w14:paraId="79C645CC"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Q16/1020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Eoin Ó Broin</w:t>
      </w:r>
    </w:p>
    <w:p w14:paraId="6C07B0DB" w14:textId="31B880E6"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in relation to new housing developments, where a developer undertakes to widen or improve an existing public road as part of conditions attached to planning approval for a housing development, what legal process is undertaken by SDCC to transfer maintenance and public liability insurance responsibility for the road to the developer and does the legal documentation specify a time limit by which the public road should be returned to public ownership or allow for periodic inspection of the road while in developers ownership to insure it is safe for public to use? And if he will prepare a report on same. </w:t>
      </w:r>
    </w:p>
    <w:p w14:paraId="16C2BB40"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47964D22"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Where a developer or 3rd Party is required to carry out works on the SDCC land, the 3rd party will secure consent from SDCC to do works on our land. The land is not transferred to the 3rd party. When the 3rd parties contractor is working on the land they will assume all responsibilities for the Health and Safety and works associated for the period of time they are carrying out the works.   </w:t>
      </w:r>
    </w:p>
    <w:p w14:paraId="0E35B30D" w14:textId="77777777" w:rsidR="007264C0" w:rsidRPr="00147B6E" w:rsidRDefault="007264C0" w:rsidP="004C2170">
      <w:pPr>
        <w:ind w:left="720"/>
        <w:rPr>
          <w:rFonts w:ascii="Times New Roman" w:eastAsiaTheme="minorEastAsia" w:hAnsi="Times New Roman" w:cs="Times New Roman"/>
          <w:sz w:val="24"/>
          <w:szCs w:val="24"/>
          <w:lang w:eastAsia="en-IE"/>
        </w:rPr>
      </w:pPr>
    </w:p>
    <w:p w14:paraId="3B136D11"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lastRenderedPageBreak/>
        <w:t xml:space="preserve">Q17/1020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Eoin Ó Broin</w:t>
      </w:r>
    </w:p>
    <w:p w14:paraId="43E240E1" w14:textId="01660F6D"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if it is common across the county for the foul water drainage systems associated with housing developments to utilize a temporary foul water storage tank where there is inadequate foul water infrastructure to handle daytime flows of foul water? Could he prepare a report on same? </w:t>
      </w:r>
    </w:p>
    <w:p w14:paraId="68DF05C5"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4EED3773"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It is preferable not to have to attenuate foul discharges by way of storage tanks, as these require ongoing maintenance and cleaning and can cause nuisance.</w:t>
      </w:r>
    </w:p>
    <w:p w14:paraId="7D750B4B"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Foul water storage or attenuation tanks on drainage systems pre discharge to public sewers can be an engineering consideration where capacity constraints exist in receiving sewers.  </w:t>
      </w:r>
    </w:p>
    <w:p w14:paraId="0E3F3841"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Foul water drainage is a matter for Irish Water.  Guidance and specifications on foul water drainage are available on Irish Water's website: </w:t>
      </w:r>
      <w:hyperlink r:id="rId31" w:history="1">
        <w:r w:rsidRPr="007264C0">
          <w:rPr>
            <w:rFonts w:ascii="Tahoma" w:eastAsia="Times New Roman" w:hAnsi="Tahoma" w:cs="Tahoma"/>
            <w:b/>
            <w:bCs/>
            <w:color w:val="0000FF"/>
            <w:sz w:val="20"/>
            <w:szCs w:val="20"/>
            <w:u w:val="single"/>
            <w:lang w:eastAsia="en-IE"/>
          </w:rPr>
          <w:t>www.water.ie</w:t>
        </w:r>
      </w:hyperlink>
    </w:p>
    <w:p w14:paraId="2A5DE0C5"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Members are reminded that Irish Water have established a Local Representative Service Desk.  This service desk can be contacted at </w:t>
      </w:r>
      <w:hyperlink r:id="rId32" w:history="1">
        <w:r w:rsidRPr="007264C0">
          <w:rPr>
            <w:rFonts w:ascii="Tahoma" w:eastAsia="Times New Roman" w:hAnsi="Tahoma" w:cs="Tahoma"/>
            <w:b/>
            <w:bCs/>
            <w:color w:val="0000FF"/>
            <w:sz w:val="20"/>
            <w:szCs w:val="20"/>
            <w:u w:val="single"/>
            <w:lang w:eastAsia="en-IE"/>
          </w:rPr>
          <w:t>localrepsupport@water.ie</w:t>
        </w:r>
      </w:hyperlink>
      <w:r w:rsidRPr="007264C0">
        <w:rPr>
          <w:rFonts w:ascii="Tahoma" w:eastAsia="Times New Roman" w:hAnsi="Tahoma" w:cs="Tahoma"/>
          <w:sz w:val="20"/>
          <w:szCs w:val="20"/>
          <w:lang w:eastAsia="en-IE"/>
        </w:rPr>
        <w:t xml:space="preserve"> or at 1850 178 178. </w:t>
      </w:r>
    </w:p>
    <w:p w14:paraId="436A8404" w14:textId="77777777" w:rsidR="007264C0" w:rsidRPr="00147B6E" w:rsidRDefault="007264C0" w:rsidP="004C2170">
      <w:pPr>
        <w:ind w:left="720"/>
        <w:rPr>
          <w:rFonts w:ascii="Times New Roman" w:eastAsiaTheme="minorEastAsia" w:hAnsi="Times New Roman" w:cs="Times New Roman"/>
          <w:sz w:val="24"/>
          <w:szCs w:val="24"/>
          <w:lang w:eastAsia="en-IE"/>
        </w:rPr>
      </w:pPr>
    </w:p>
    <w:p w14:paraId="1BAA0FAF"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Q18/1020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G. O'Connell</w:t>
      </w:r>
    </w:p>
    <w:p w14:paraId="66286D9C" w14:textId="1C20D938"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for the average cost of keeping a family of two adults and two children in B&amp;B type accommodation, per night and per week.</w:t>
      </w:r>
    </w:p>
    <w:p w14:paraId="75C31719"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585A1FFA"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Dublin Region Homeless Executive (DRHE) is managed by Dublin City Council as the lead statutory authority in the response to homelessness in Dublin and operates a shared serviceh across the Dublin region on behalf of South Dublin County Council, Fingal County Council and Dún Laoghaire-Rathdown County Council.  The costs of the provision of family hubs and other emergency accommodation are administered and paid for by the DRHE and the current average cost of accommodating a family in hotel or B&amp;B accommodation is approximately €112 per night.</w:t>
      </w:r>
    </w:p>
    <w:p w14:paraId="333A06AC" w14:textId="77777777" w:rsidR="007264C0" w:rsidRPr="00147B6E" w:rsidRDefault="007264C0" w:rsidP="004C2170">
      <w:pPr>
        <w:ind w:left="720"/>
        <w:rPr>
          <w:rFonts w:ascii="Times New Roman" w:eastAsiaTheme="minorEastAsia" w:hAnsi="Times New Roman" w:cs="Times New Roman"/>
          <w:sz w:val="24"/>
          <w:szCs w:val="24"/>
          <w:lang w:eastAsia="en-IE"/>
        </w:rPr>
      </w:pPr>
    </w:p>
    <w:p w14:paraId="7BACF88D"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Q19/1020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G. O'Connell</w:t>
      </w:r>
    </w:p>
    <w:p w14:paraId="35C83A1A" w14:textId="52EEC360"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the (a) average time for a family stay in a B&amp;B type accommodation, and (b) the longest time a family is currently in a supported B&amp;B type accommodation.</w:t>
      </w:r>
    </w:p>
    <w:p w14:paraId="4D2B3A4C"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0E685AD7"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average time in hotel or B&amp;B accommodation for households currently in self-accommodate arrangements is approximately 18 months.  Emergency accommodation is provided to households becoming homeless while they look to either source a tenancy through HAP/social housing or progress to a family hub providing greater supports and facilities.  Households that cannot, for various reasons, access any of these options are offered self-accommodate arrangements.</w:t>
      </w:r>
    </w:p>
    <w:p w14:paraId="5471ACCA"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lastRenderedPageBreak/>
        <w:t>There are currently 66 households from the Council's housing list in self-accommodate arrangements which is a significant reduction in comparative numbers over recent years.  12 of these households have offers of accommodation pending for social housing tenancies.  Of the remaining households, the longest period in hotel/B&amp;B accommodation is 51 months for a household that has a stated preference for accommodation in another local authority area but who remain on this Council's housing list due to their initial housing application being made to this Council and their local connections to the County.</w:t>
      </w:r>
    </w:p>
    <w:p w14:paraId="27FEB48D"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It should also be noted that of the households remaining in self-accommodation arrangements for longer periods, many have had offers of accommodation and/or have challenging circumstances/needs (including the requirement for larger properties, complex needs, tenancy sustainment issues) that create difficulties with making offers of accommodation.  The Council is working with various agencies to progress tenancy sustainment solutions to allow such households to progress to stable tenancies in either HAP or social housing and we are also actively looking at the acquisition of suitable properties.</w:t>
      </w:r>
    </w:p>
    <w:p w14:paraId="2CCA0B19" w14:textId="77777777" w:rsidR="007264C0" w:rsidRPr="00147B6E" w:rsidRDefault="007264C0" w:rsidP="004C2170">
      <w:pPr>
        <w:ind w:left="720"/>
        <w:rPr>
          <w:rFonts w:ascii="Times New Roman" w:eastAsiaTheme="minorEastAsia" w:hAnsi="Times New Roman" w:cs="Times New Roman"/>
          <w:sz w:val="24"/>
          <w:szCs w:val="24"/>
          <w:lang w:eastAsia="en-IE"/>
        </w:rPr>
      </w:pPr>
    </w:p>
    <w:p w14:paraId="72938512"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Q20/1020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G. O'Connell</w:t>
      </w:r>
    </w:p>
    <w:p w14:paraId="2064F55B" w14:textId="77777777" w:rsidR="004C2170" w:rsidRPr="00147B6E"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for an update report on the Traveller Accommodation Programme and to include (a) the number of Traveller Families awaiting accommodation by desired type of accommodation on 1st July 2019 and (b) the number of Traveller Families by decided type of accommodation on 1st July 2020, and (c) the number of Traveller Families currently in B&amp;B type of accommodation and please state how long the longest Traveller Family has been in \\b7b type accommodation, and if he would make a statement.</w:t>
      </w:r>
    </w:p>
    <w:p w14:paraId="2620181E" w14:textId="401EEBB9"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In addition to above, the allocation of standard social housing to Traveller households under the Traveller Accommodation Programme continues on an ongoing basis for those families whose stated preference is for such accommodation.</w:t>
      </w:r>
    </w:p>
    <w:p w14:paraId="784E2ADD"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69CF6847"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(A)Update on the Traveller Accomodation Programme</w:t>
      </w:r>
    </w:p>
    <w:p w14:paraId="54E05FB5"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Traveller Accommodation Programme 2019-2024 was adopted by the Elected Members in July 2019. The Council’s approach to the provision of Traveller Accommodation over the lifetime of the programme includes:</w:t>
      </w:r>
    </w:p>
    <w:p w14:paraId="3EC47C85" w14:textId="77777777" w:rsidR="007264C0" w:rsidRPr="007264C0" w:rsidRDefault="007264C0" w:rsidP="001C2A60">
      <w:pPr>
        <w:numPr>
          <w:ilvl w:val="0"/>
          <w:numId w:val="10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Construction of new sites </w:t>
      </w:r>
    </w:p>
    <w:p w14:paraId="12E9C506" w14:textId="77777777" w:rsidR="007264C0" w:rsidRPr="007264C0" w:rsidRDefault="007264C0" w:rsidP="001C2A60">
      <w:pPr>
        <w:numPr>
          <w:ilvl w:val="0"/>
          <w:numId w:val="10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Redevelopment of existing sites </w:t>
      </w:r>
    </w:p>
    <w:p w14:paraId="2D382E54" w14:textId="77777777" w:rsidR="007264C0" w:rsidRPr="007264C0" w:rsidRDefault="007264C0" w:rsidP="001C2A60">
      <w:pPr>
        <w:numPr>
          <w:ilvl w:val="0"/>
          <w:numId w:val="10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Filling of casual vacancies </w:t>
      </w:r>
    </w:p>
    <w:p w14:paraId="5F561A5D" w14:textId="77777777" w:rsidR="007264C0" w:rsidRPr="007264C0" w:rsidRDefault="007264C0" w:rsidP="001C2A60">
      <w:pPr>
        <w:numPr>
          <w:ilvl w:val="0"/>
          <w:numId w:val="10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Refurbishment/Extension of Existing Units </w:t>
      </w:r>
    </w:p>
    <w:p w14:paraId="053E576D" w14:textId="77777777" w:rsidR="007264C0" w:rsidRPr="007264C0" w:rsidRDefault="007264C0" w:rsidP="001C2A60">
      <w:pPr>
        <w:numPr>
          <w:ilvl w:val="0"/>
          <w:numId w:val="10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Standard Social Housing </w:t>
      </w:r>
    </w:p>
    <w:p w14:paraId="43ACAAD1"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Despite the significant impact of the Covid-19 restrictions, a considerable amount of progress has been made in relation to the provision of Traveller Accommodation during the year.</w:t>
      </w:r>
    </w:p>
    <w:p w14:paraId="5221F2EF"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 xml:space="preserve">Construction/Redevelopment </w:t>
      </w:r>
    </w:p>
    <w:p w14:paraId="7B71A0F3"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Three sites were prioritised to be progressed in 2020.  These sites were identified for construction/redevelopment works to provide long-term sustainable Traveller Accommodation:</w:t>
      </w:r>
    </w:p>
    <w:p w14:paraId="51387A38"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lastRenderedPageBreak/>
        <w:t>Oldcastle Park</w:t>
      </w:r>
      <w:r w:rsidRPr="007264C0">
        <w:rPr>
          <w:rFonts w:ascii="Tahoma" w:eastAsia="Times New Roman" w:hAnsi="Tahoma" w:cs="Tahoma"/>
          <w:sz w:val="20"/>
          <w:szCs w:val="20"/>
          <w:lang w:eastAsia="en-IE"/>
        </w:rPr>
        <w:t xml:space="preserve"> - With the agreement of the Local Traveller Accommodation Consultative Committee, the Council has completed a Traveller led consultation process through CENA (Culturally Appropriate Homes Limited), a Traveller-led Voluntary Accommodation Association, to bring forward proposals for the redevelopment of Oldcastle Park. While work on this consultation process was suspended due to COVID-19 restrictions. This process has now been completed and a draft report will be issued shortly.</w:t>
      </w:r>
    </w:p>
    <w:p w14:paraId="7EB59E91"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Fonthill Road</w:t>
      </w:r>
      <w:r w:rsidRPr="007264C0">
        <w:rPr>
          <w:rFonts w:ascii="Tahoma" w:eastAsia="Times New Roman" w:hAnsi="Tahoma" w:cs="Tahoma"/>
          <w:sz w:val="20"/>
          <w:szCs w:val="20"/>
          <w:lang w:eastAsia="en-IE"/>
        </w:rPr>
        <w:t xml:space="preserve"> – A consultation process with the tenants of this site regarding the proposed re-development of their current site has been ongoing. The Traveller families concerned have requested some amendments to the proposed plans and these are currently under review with a view to finalising plans as soon as possible and progressing development work.</w:t>
      </w:r>
    </w:p>
    <w:p w14:paraId="189113EB"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Owendoher Haven</w:t>
      </w:r>
      <w:r w:rsidRPr="007264C0">
        <w:rPr>
          <w:rFonts w:ascii="Tahoma" w:eastAsia="Times New Roman" w:hAnsi="Tahoma" w:cs="Tahoma"/>
          <w:sz w:val="20"/>
          <w:szCs w:val="20"/>
          <w:lang w:eastAsia="en-IE"/>
        </w:rPr>
        <w:t xml:space="preserve"> – Staff from the Traveller Accommodation Unit and Architectural Services Department have met with all the families from Owendoher Haven to discuss proposals for the re-development of the site.  While feedback from these meetings was extremely positive and all families were agreeable in principal to the proposed re-development plans, we are unable at present to reach a consensus on the preliminary designs during this phase of the consultation process. We are currently exploring resolution of this with the engagement of external groups/agencies to progress plans for redevelopment towards a Part 8 Public Consultation process later this year.</w:t>
      </w:r>
    </w:p>
    <w:p w14:paraId="10B5DFF0"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 xml:space="preserve">Adamstown </w:t>
      </w:r>
    </w:p>
    <w:p w14:paraId="2C5CAB31"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In addition, discussions have been ongoing with developers in Adamstown and six units of accommodation have been identified to be delivered in Quarter 4, 2021, subject to planning approval.</w:t>
      </w:r>
    </w:p>
    <w:p w14:paraId="7A2048B2"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Group Housing - Refurbishment</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80"/>
        <w:gridCol w:w="2515"/>
        <w:gridCol w:w="1684"/>
        <w:gridCol w:w="2029"/>
      </w:tblGrid>
      <w:tr w:rsidR="007264C0" w:rsidRPr="007264C0" w14:paraId="219F58C1" w14:textId="77777777" w:rsidTr="007264C0">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91C2F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No. of Units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F1193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Location </w:t>
            </w:r>
          </w:p>
        </w:tc>
        <w:tc>
          <w:tcPr>
            <w:tcW w:w="1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61B94F"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Type </w:t>
            </w:r>
          </w:p>
        </w:tc>
        <w:tc>
          <w:tcPr>
            <w:tcW w:w="20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EF379"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Status </w:t>
            </w:r>
          </w:p>
        </w:tc>
      </w:tr>
      <w:tr w:rsidR="007264C0" w:rsidRPr="007264C0" w14:paraId="5F1A033B" w14:textId="77777777" w:rsidTr="007264C0">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C97E3"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BCD02"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Daletree </w:t>
            </w:r>
          </w:p>
        </w:tc>
        <w:tc>
          <w:tcPr>
            <w:tcW w:w="1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4B52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4 bed Unit </w:t>
            </w:r>
          </w:p>
        </w:tc>
        <w:tc>
          <w:tcPr>
            <w:tcW w:w="20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62A1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r w:rsidR="007264C0" w:rsidRPr="007264C0" w14:paraId="44618D27" w14:textId="77777777" w:rsidTr="007264C0">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ADBD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 </w:t>
            </w:r>
          </w:p>
        </w:tc>
        <w:tc>
          <w:tcPr>
            <w:tcW w:w="2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03559"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Lynch’s Park </w:t>
            </w:r>
          </w:p>
        </w:tc>
        <w:tc>
          <w:tcPr>
            <w:tcW w:w="1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9B6F4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4 bed Unit </w:t>
            </w:r>
          </w:p>
        </w:tc>
        <w:tc>
          <w:tcPr>
            <w:tcW w:w="20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999E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Allocations pending </w:t>
            </w:r>
          </w:p>
        </w:tc>
      </w:tr>
    </w:tbl>
    <w:p w14:paraId="6D70FC63"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 xml:space="preserve">Provision of Medical Chalet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1"/>
        <w:gridCol w:w="2466"/>
        <w:gridCol w:w="1763"/>
        <w:gridCol w:w="2008"/>
      </w:tblGrid>
      <w:tr w:rsidR="007264C0" w:rsidRPr="007264C0" w14:paraId="7C22005E"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8F5F66"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No. of Units </w:t>
            </w:r>
          </w:p>
        </w:tc>
        <w:tc>
          <w:tcPr>
            <w:tcW w:w="24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4B823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Location </w:t>
            </w:r>
          </w:p>
        </w:tc>
        <w:tc>
          <w:tcPr>
            <w:tcW w:w="1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FD16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Type </w:t>
            </w:r>
          </w:p>
        </w:tc>
        <w:tc>
          <w:tcPr>
            <w:tcW w:w="20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A1FAD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Status </w:t>
            </w:r>
          </w:p>
        </w:tc>
      </w:tr>
      <w:tr w:rsidR="007264C0" w:rsidRPr="007264C0" w14:paraId="62A16D4C"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7521A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4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9958F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Belgard Park </w:t>
            </w:r>
          </w:p>
        </w:tc>
        <w:tc>
          <w:tcPr>
            <w:tcW w:w="1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F7C0C6"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Medical Unit </w:t>
            </w:r>
          </w:p>
        </w:tc>
        <w:tc>
          <w:tcPr>
            <w:tcW w:w="20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AB1DC1"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r w:rsidR="007264C0" w:rsidRPr="007264C0" w14:paraId="4A4FF5E0"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AE3EF"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4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37342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Old Castle Park </w:t>
            </w:r>
          </w:p>
        </w:tc>
        <w:tc>
          <w:tcPr>
            <w:tcW w:w="1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D9487D"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Medical Unit </w:t>
            </w:r>
          </w:p>
        </w:tc>
        <w:tc>
          <w:tcPr>
            <w:tcW w:w="20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BEA86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Allocations </w:t>
            </w:r>
          </w:p>
        </w:tc>
      </w:tr>
    </w:tbl>
    <w:p w14:paraId="78986684"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Day Unit and Bay - Refurbishment</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1"/>
        <w:gridCol w:w="2576"/>
        <w:gridCol w:w="1653"/>
        <w:gridCol w:w="2008"/>
      </w:tblGrid>
      <w:tr w:rsidR="007264C0" w:rsidRPr="007264C0" w14:paraId="7E8F4B6F"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1D57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No. of Units </w:t>
            </w:r>
          </w:p>
        </w:tc>
        <w:tc>
          <w:tcPr>
            <w:tcW w:w="2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87AF8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Location </w:t>
            </w:r>
          </w:p>
        </w:tc>
        <w:tc>
          <w:tcPr>
            <w:tcW w:w="16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654102"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Type </w:t>
            </w:r>
          </w:p>
        </w:tc>
        <w:tc>
          <w:tcPr>
            <w:tcW w:w="20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7BAC57"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Status </w:t>
            </w:r>
          </w:p>
        </w:tc>
      </w:tr>
      <w:tr w:rsidR="007264C0" w:rsidRPr="007264C0" w14:paraId="24555178"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4DEC9D"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 </w:t>
            </w:r>
          </w:p>
        </w:tc>
        <w:tc>
          <w:tcPr>
            <w:tcW w:w="2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B36A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Stocking Hill </w:t>
            </w:r>
          </w:p>
        </w:tc>
        <w:tc>
          <w:tcPr>
            <w:tcW w:w="16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EC628F"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Day unit and Bay </w:t>
            </w:r>
          </w:p>
        </w:tc>
        <w:tc>
          <w:tcPr>
            <w:tcW w:w="20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8DE349"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Allocations pending </w:t>
            </w:r>
          </w:p>
        </w:tc>
      </w:tr>
      <w:tr w:rsidR="007264C0" w:rsidRPr="007264C0" w14:paraId="1C849A87"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233C6F"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lastRenderedPageBreak/>
              <w:t xml:space="preserve">1 </w:t>
            </w:r>
          </w:p>
        </w:tc>
        <w:tc>
          <w:tcPr>
            <w:tcW w:w="2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D27857"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Belgard Park </w:t>
            </w:r>
          </w:p>
        </w:tc>
        <w:tc>
          <w:tcPr>
            <w:tcW w:w="16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5F91E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Day unit and Bay </w:t>
            </w:r>
          </w:p>
        </w:tc>
        <w:tc>
          <w:tcPr>
            <w:tcW w:w="20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6DEF5D"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Allocations pending </w:t>
            </w:r>
          </w:p>
        </w:tc>
      </w:tr>
      <w:tr w:rsidR="007264C0" w:rsidRPr="007264C0" w14:paraId="50B723C0"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28FB6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21190"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Cherryfield </w:t>
            </w:r>
          </w:p>
        </w:tc>
        <w:tc>
          <w:tcPr>
            <w:tcW w:w="16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A8850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Day unit and Bay </w:t>
            </w:r>
          </w:p>
        </w:tc>
        <w:tc>
          <w:tcPr>
            <w:tcW w:w="20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04FEFD"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r w:rsidR="007264C0" w:rsidRPr="007264C0" w14:paraId="12575B08"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34FB3"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753C6D"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Kishogue </w:t>
            </w:r>
          </w:p>
        </w:tc>
        <w:tc>
          <w:tcPr>
            <w:tcW w:w="16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BF67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Day unit and Bay </w:t>
            </w:r>
          </w:p>
        </w:tc>
        <w:tc>
          <w:tcPr>
            <w:tcW w:w="20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C11E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bl>
    <w:p w14:paraId="3C4BF768"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Provision of Mobile Homes /Caravans</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1"/>
        <w:gridCol w:w="2499"/>
        <w:gridCol w:w="1799"/>
        <w:gridCol w:w="1939"/>
      </w:tblGrid>
      <w:tr w:rsidR="007264C0" w:rsidRPr="007264C0" w14:paraId="45472735"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5F1EC8"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No. of Units </w:t>
            </w:r>
          </w:p>
        </w:tc>
        <w:tc>
          <w:tcPr>
            <w:tcW w:w="2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2CBBD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Location </w:t>
            </w:r>
          </w:p>
        </w:tc>
        <w:tc>
          <w:tcPr>
            <w:tcW w:w="17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00BF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Type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48C8A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Status </w:t>
            </w:r>
          </w:p>
        </w:tc>
      </w:tr>
      <w:tr w:rsidR="007264C0" w:rsidRPr="007264C0" w14:paraId="14515933"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7E2F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8BC95F"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Stocking Hill </w:t>
            </w:r>
          </w:p>
        </w:tc>
        <w:tc>
          <w:tcPr>
            <w:tcW w:w="17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9039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Mobile Home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BE65D"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r w:rsidR="007264C0" w:rsidRPr="007264C0" w14:paraId="0827112B"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D7C416"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2 </w:t>
            </w:r>
          </w:p>
        </w:tc>
        <w:tc>
          <w:tcPr>
            <w:tcW w:w="2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A2933"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Belgard Park </w:t>
            </w:r>
          </w:p>
        </w:tc>
        <w:tc>
          <w:tcPr>
            <w:tcW w:w="17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5B85F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Mobile Home and 1 Caravan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2FE312"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r w:rsidR="007264C0" w:rsidRPr="007264C0" w14:paraId="06636898"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CA5A1D"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 </w:t>
            </w:r>
          </w:p>
        </w:tc>
        <w:tc>
          <w:tcPr>
            <w:tcW w:w="2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EFECE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Kishogue </w:t>
            </w:r>
          </w:p>
        </w:tc>
        <w:tc>
          <w:tcPr>
            <w:tcW w:w="17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60B9C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Mobile Home and 2 Caravan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4E3C8"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r w:rsidR="007264C0" w:rsidRPr="007264C0" w14:paraId="4F9A687D" w14:textId="77777777" w:rsidTr="007264C0">
        <w:tc>
          <w:tcPr>
            <w:tcW w:w="9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0494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F86CF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Old Castle Park </w:t>
            </w:r>
          </w:p>
        </w:tc>
        <w:tc>
          <w:tcPr>
            <w:tcW w:w="17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8BB03"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Mobile Home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AB2AE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bl>
    <w:p w14:paraId="71A76B8F"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 xml:space="preserve">Unauthorised Encampment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0"/>
        <w:gridCol w:w="2487"/>
        <w:gridCol w:w="1817"/>
        <w:gridCol w:w="1934"/>
      </w:tblGrid>
      <w:tr w:rsidR="007264C0" w:rsidRPr="007264C0" w14:paraId="26E08497" w14:textId="77777777" w:rsidTr="007264C0">
        <w:tc>
          <w:tcPr>
            <w:tcW w:w="9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D63939"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No. of Units </w:t>
            </w:r>
          </w:p>
        </w:tc>
        <w:tc>
          <w:tcPr>
            <w:tcW w:w="24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E0551"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Location </w:t>
            </w:r>
          </w:p>
        </w:tc>
        <w:tc>
          <w:tcPr>
            <w:tcW w:w="18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FEC474"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Type </w:t>
            </w:r>
          </w:p>
        </w:tc>
        <w:tc>
          <w:tcPr>
            <w:tcW w:w="19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C34951"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Status </w:t>
            </w:r>
          </w:p>
        </w:tc>
      </w:tr>
      <w:tr w:rsidR="007264C0" w:rsidRPr="007264C0" w14:paraId="4D7B7801" w14:textId="77777777" w:rsidTr="007264C0">
        <w:tc>
          <w:tcPr>
            <w:tcW w:w="9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B585F"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4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89DADF"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Roadside </w:t>
            </w:r>
          </w:p>
        </w:tc>
        <w:tc>
          <w:tcPr>
            <w:tcW w:w="18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9E9D36"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4 bed Unit-standard social housing </w:t>
            </w:r>
          </w:p>
        </w:tc>
        <w:tc>
          <w:tcPr>
            <w:tcW w:w="19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218B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bl>
    <w:p w14:paraId="14B78F70"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Temporary Site</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3"/>
        <w:gridCol w:w="2470"/>
        <w:gridCol w:w="1824"/>
        <w:gridCol w:w="1941"/>
      </w:tblGrid>
      <w:tr w:rsidR="007264C0" w:rsidRPr="007264C0" w14:paraId="6FB57917" w14:textId="77777777" w:rsidTr="007264C0">
        <w:tc>
          <w:tcPr>
            <w:tcW w:w="9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0683B1"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No. of Units </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F70C7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Location </w:t>
            </w:r>
          </w:p>
        </w:tc>
        <w:tc>
          <w:tcPr>
            <w:tcW w:w="18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A72CE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Type </w:t>
            </w:r>
          </w:p>
        </w:tc>
        <w:tc>
          <w:tcPr>
            <w:tcW w:w="19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720EF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Status </w:t>
            </w:r>
          </w:p>
        </w:tc>
      </w:tr>
      <w:tr w:rsidR="007264C0" w:rsidRPr="007264C0" w14:paraId="41D26685" w14:textId="77777777" w:rsidTr="007264C0">
        <w:tc>
          <w:tcPr>
            <w:tcW w:w="9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35341"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 </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CDADA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Various </w:t>
            </w:r>
          </w:p>
        </w:tc>
        <w:tc>
          <w:tcPr>
            <w:tcW w:w="18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8C56C7"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3/4 bed Units standard social housing </w:t>
            </w:r>
          </w:p>
        </w:tc>
        <w:tc>
          <w:tcPr>
            <w:tcW w:w="19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EA1272"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Allocated </w:t>
            </w:r>
          </w:p>
        </w:tc>
      </w:tr>
    </w:tbl>
    <w:p w14:paraId="3FB3E49E"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 xml:space="preserve">Part 8 Medical Extension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65"/>
        <w:gridCol w:w="2466"/>
        <w:gridCol w:w="1845"/>
        <w:gridCol w:w="1932"/>
      </w:tblGrid>
      <w:tr w:rsidR="007264C0" w:rsidRPr="007264C0" w14:paraId="10F3DCEA" w14:textId="77777777" w:rsidTr="007264C0">
        <w:tc>
          <w:tcPr>
            <w:tcW w:w="9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56553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No. of Units </w:t>
            </w:r>
          </w:p>
        </w:tc>
        <w:tc>
          <w:tcPr>
            <w:tcW w:w="24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10F2D"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Location </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8021A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Type </w:t>
            </w:r>
          </w:p>
        </w:tc>
        <w:tc>
          <w:tcPr>
            <w:tcW w:w="19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985B51"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Status </w:t>
            </w:r>
          </w:p>
        </w:tc>
      </w:tr>
      <w:tr w:rsidR="007264C0" w:rsidRPr="007264C0" w14:paraId="14567CFB" w14:textId="77777777" w:rsidTr="007264C0">
        <w:tc>
          <w:tcPr>
            <w:tcW w:w="9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6EB01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c>
          <w:tcPr>
            <w:tcW w:w="24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66F75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Kishouge </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2C98D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Medical Extension </w:t>
            </w:r>
          </w:p>
        </w:tc>
        <w:tc>
          <w:tcPr>
            <w:tcW w:w="19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F0DCE1"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Tendered </w:t>
            </w:r>
          </w:p>
        </w:tc>
      </w:tr>
    </w:tbl>
    <w:p w14:paraId="55056979"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 </w:t>
      </w:r>
    </w:p>
    <w:p w14:paraId="4BAC1AF4"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lastRenderedPageBreak/>
        <w:t>In addition to above, the allocation of standard social housing to Traveller households under the Traveller Accommodation Programme continues on an ongoing basis for those families whose stated preference is for such accommodation.</w:t>
      </w:r>
    </w:p>
    <w:p w14:paraId="2492CDDF"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(B) Breakdown of number of families</w:t>
      </w:r>
      <w:r w:rsidRPr="007264C0">
        <w:rPr>
          <w:rFonts w:ascii="Tahoma" w:eastAsia="Times New Roman" w:hAnsi="Tahoma" w:cs="Tahoma"/>
          <w:sz w:val="20"/>
          <w:szCs w:val="20"/>
          <w:lang w:eastAsia="en-IE"/>
        </w:rPr>
        <w:t xml:space="preserve"> </w:t>
      </w:r>
      <w:r w:rsidRPr="007264C0">
        <w:rPr>
          <w:rFonts w:ascii="Tahoma" w:eastAsia="Times New Roman" w:hAnsi="Tahoma" w:cs="Tahoma"/>
          <w:b/>
          <w:bCs/>
          <w:sz w:val="20"/>
          <w:szCs w:val="20"/>
          <w:lang w:eastAsia="en-IE"/>
        </w:rPr>
        <w:t>on the Traveller Specfic Accommodation Waiting List:</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40"/>
        <w:gridCol w:w="368"/>
      </w:tblGrid>
      <w:tr w:rsidR="007264C0" w:rsidRPr="007264C0" w14:paraId="438B8A77" w14:textId="77777777" w:rsidTr="007264C0">
        <w:tc>
          <w:tcPr>
            <w:tcW w:w="67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0A593"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No. of families on the Traveller Accommodation List at 1st July 2019</w:t>
            </w:r>
          </w:p>
        </w:tc>
        <w:tc>
          <w:tcPr>
            <w:tcW w:w="4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0CCFC4"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75</w:t>
            </w:r>
          </w:p>
        </w:tc>
      </w:tr>
      <w:tr w:rsidR="007264C0" w:rsidRPr="007264C0" w14:paraId="60672223" w14:textId="77777777" w:rsidTr="007264C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4BBF29"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No. of families on the Traveller Accommodation List at 1st July 2020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17020"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80</w:t>
            </w:r>
          </w:p>
        </w:tc>
      </w:tr>
      <w:tr w:rsidR="007264C0" w:rsidRPr="007264C0" w14:paraId="24D94408" w14:textId="77777777" w:rsidTr="007264C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95807D"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No. of families with 1st preference for Group Housing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6F2B34"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37</w:t>
            </w:r>
          </w:p>
        </w:tc>
      </w:tr>
      <w:tr w:rsidR="007264C0" w:rsidRPr="007264C0" w14:paraId="6FA7E710" w14:textId="77777777" w:rsidTr="007264C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13AE17"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No. of families with 1st preference for Bay and Day Unit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A7144"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39</w:t>
            </w:r>
          </w:p>
        </w:tc>
      </w:tr>
      <w:tr w:rsidR="007264C0" w:rsidRPr="007264C0" w14:paraId="6C8F75FE" w14:textId="77777777" w:rsidTr="007264C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834D8"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No. of families with a 1st preference of Standard Social Housing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F008D4"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1</w:t>
            </w:r>
          </w:p>
        </w:tc>
      </w:tr>
      <w:tr w:rsidR="007264C0" w:rsidRPr="007264C0" w14:paraId="1AC75821" w14:textId="77777777" w:rsidTr="007264C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AE8E54"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No. of families with no preference identified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70C81" w14:textId="77777777" w:rsidR="007264C0" w:rsidRPr="007264C0" w:rsidRDefault="007264C0" w:rsidP="007264C0">
            <w:pPr>
              <w:spacing w:before="225" w:after="225"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3</w:t>
            </w:r>
          </w:p>
        </w:tc>
      </w:tr>
    </w:tbl>
    <w:p w14:paraId="6C8CA45B"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(C) Number of Traveller Families in Emergency Accomodation</w:t>
      </w:r>
    </w:p>
    <w:p w14:paraId="6A8A2F81"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PASS system is used by the Dublin Regional Homeless Executive (DRHE) to record those in emergency accommodation.  The PASS system, however, cannot give an accurate record of the number of Travellers in emergency accommodation as it not a requirement to record this information on those entering into emergency accommodation. </w:t>
      </w:r>
    </w:p>
    <w:p w14:paraId="7D45E814" w14:textId="77777777" w:rsidR="007264C0" w:rsidRPr="00147B6E" w:rsidRDefault="007264C0" w:rsidP="004C2170">
      <w:pPr>
        <w:ind w:left="720"/>
        <w:rPr>
          <w:rFonts w:ascii="Times New Roman" w:eastAsiaTheme="minorEastAsia" w:hAnsi="Times New Roman" w:cs="Times New Roman"/>
          <w:sz w:val="24"/>
          <w:szCs w:val="24"/>
          <w:lang w:eastAsia="en-IE"/>
        </w:rPr>
      </w:pPr>
    </w:p>
    <w:p w14:paraId="714BF9FF"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Q21/1020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G. O'Connell</w:t>
      </w:r>
    </w:p>
    <w:p w14:paraId="0AC2AD31" w14:textId="33EBFF86"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(a) the allocated grant available to SDCC from the Department for the Traveller Accommodation Programme in 2020 (b) if the amount available will be drawn down in 2020, and to make a statement.</w:t>
      </w:r>
    </w:p>
    <w:p w14:paraId="2FE0FFCA"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65C1A5BF"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Since January 2020, the Department of Housing, Local Government &amp; Heritage (DHLGH) no longer allocates specific budgets to individual local authorities for Traveller accommodation capital programmes. Instead, for ease of funding, local authorities can now apply for and drawdown funding at any time throughout the year.</w:t>
      </w:r>
    </w:p>
    <w:p w14:paraId="51008786"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lastRenderedPageBreak/>
        <w:t>To date in 2020, this Council has submitted claims for the refurbishment /relet costs for nine units in the total sum of €315,000 and we will continue to utilise funding available from DHLGH as we progress the various projects included in our current Traveller Accommodation Programme.</w:t>
      </w:r>
    </w:p>
    <w:p w14:paraId="7FB697F5" w14:textId="77777777" w:rsidR="007264C0" w:rsidRPr="00147B6E" w:rsidRDefault="007264C0" w:rsidP="004C2170">
      <w:pPr>
        <w:ind w:left="720"/>
        <w:rPr>
          <w:rFonts w:ascii="Times New Roman" w:eastAsiaTheme="minorEastAsia" w:hAnsi="Times New Roman" w:cs="Times New Roman"/>
          <w:sz w:val="24"/>
          <w:szCs w:val="24"/>
          <w:lang w:eastAsia="en-IE"/>
        </w:rPr>
      </w:pPr>
    </w:p>
    <w:p w14:paraId="45618F12"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Q22/1020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C. O'Connor</w:t>
      </w:r>
    </w:p>
    <w:p w14:paraId="4ABA7ABC" w14:textId="72D5130C"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to detail contacts he has had with the Department of Justice, and other interests, in respect of the need to deal effectively with the serious issue of illegal Scramblers/Quads; will he appreciate the problems which exists in many communities with regard to the issue and will he make a statement? Charlie O'Connor</w:t>
      </w:r>
    </w:p>
    <w:p w14:paraId="079C6672"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1612D16C"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In 2017 South Dublin County Council convened a taskforce consisting of SDCC, Dublin City Council, Fingal County Council, Dept of Justice, An Garda Siochana, the Road Safety Authority and Motocross Ireland to examine the issue of scramblers being driven in public parks and open spaces. Some of the issues which arose at meetings of the task force in 2017 and 2018 were that the Gardai do not currently have the power to pursue scrambler bikes, to stop them, to impound them, to pursue them to other locations and to question the owners and drivers about their movements. It was felt that these issues needed to be addressed by new legislation. Equally the Council has been unable to date to identify the drivers of these vehicles and to hold them responsible for damage caused to parks and open spaces. SDCC has contacted the Department of Justice seeking an update on the current position which will be provided to Memebrs when received.</w:t>
      </w:r>
    </w:p>
    <w:p w14:paraId="6AF8E3F0"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In parallel to the Council’s taskforce the government put in place a cross departmental group to examine the issues at hand and in particular to examine the legal position with regard to existing legislation, with the assistance of the Attorney General’s Office. The legal advice provided by the Office of the Attorney General indicated that, in the main, current road traffic and public order legislation appears to provide sufficient means to police this issue. This view is shared by both the Department of Justice and the Department of Transport, Tourism and Sport. The Department of Justice reconvened the cross-agency group in March to discuss this legal advice with members of An Garda Síochána (AGS); meeting with the Garda National Roads Policing Bureau (GNRPB), the Dublin Metropolitan Region (Tallaght District) and the Youth Diversion, Community Engagement &amp;Public Safety Bureau and the general consensus was that new legislative powers are not required. In the absence of a need for new legislation, it is envisaged that an effective response to this anti-social behaviour will be informed by a combination of targeted enforcement measures, awareness raising, and youth engagement programmes. These measures will be progressed in conjunction with the relevant Departments and agencies. We have been assured by the Dept of Justice that both ministers and the Garda Commissioner remain committed to finding a workable solution to this problem and in this regard we have been informed that there have been some recent seizures/prosecutions under the Road Traffic Acts and that one of these was in a public park.</w:t>
      </w:r>
    </w:p>
    <w:p w14:paraId="694D67DE"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council continues to liaise with the Department of Justice and has provided them with background information and data to assist them in formulating a response. This month we met a local garda Superintendent, who is agreeable to using whatever powers are currently at his disposal to deter scrambler use, SDCC will fully cooperate with those initiatives and have agreed to further meetings in that regard.</w:t>
      </w:r>
    </w:p>
    <w:p w14:paraId="5996AF40"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In addition to the work of the taskforce as outlined above the Council is nearing completion of a programme of boundary improvement works at locations where scramblers, quad bikes and stolen cars were gaining access to public parks. Substantial boundary improvement </w:t>
      </w:r>
      <w:r w:rsidRPr="007264C0">
        <w:rPr>
          <w:rFonts w:ascii="Tahoma" w:eastAsia="Times New Roman" w:hAnsi="Tahoma" w:cs="Tahoma"/>
          <w:sz w:val="20"/>
          <w:szCs w:val="20"/>
          <w:lang w:eastAsia="en-IE"/>
        </w:rPr>
        <w:lastRenderedPageBreak/>
        <w:t>works have been carried out at Bancroft Park, Butler McGee Park, Jobstown Park, Tymon Park/Basketball Arena Road and at Dodder Valley Park.  The construction of a reinforced concrete wall at the boundary of Killinarden Park and Knockmore Crescent and Drive has recently been completed, while the construction of a similar wall at St Cuthbert’s Park is currently underway.</w:t>
      </w:r>
    </w:p>
    <w:p w14:paraId="1D61C663" w14:textId="77777777" w:rsidR="004104F8" w:rsidRDefault="004104F8" w:rsidP="004C2170">
      <w:pPr>
        <w:keepNext/>
        <w:keepLines/>
        <w:spacing w:before="200" w:after="0"/>
        <w:ind w:left="-851"/>
        <w:outlineLvl w:val="2"/>
        <w:rPr>
          <w:rFonts w:ascii="Times New Roman" w:eastAsiaTheme="minorEastAsia" w:hAnsi="Times New Roman" w:cs="Times New Roman"/>
          <w:b/>
          <w:sz w:val="24"/>
          <w:szCs w:val="24"/>
          <w:lang w:eastAsia="en-IE"/>
        </w:rPr>
      </w:pPr>
    </w:p>
    <w:p w14:paraId="716AE595" w14:textId="3BC55BDB"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Q23/1020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C. O'Connor</w:t>
      </w:r>
    </w:p>
    <w:p w14:paraId="2CF68688" w14:textId="6E1584F5"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what plans are now in place to deal with the challenge of the forthcoming Bonfire season; will he appreciate the need to protect our Open Spaces and will he detail what arrangements are in place to clear Bonfire sites particularly on Halloween Day and will he also state what proposals he has to get across a positive message on the whole issue and will he make a statement? Charlie O'Connor</w:t>
      </w:r>
    </w:p>
    <w:p w14:paraId="2A79FA41"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imes New Roman" w:eastAsia="Times New Roman" w:hAnsi="Times New Roman" w:cs="Times New Roman"/>
          <w:b/>
          <w:bCs/>
          <w:sz w:val="24"/>
          <w:szCs w:val="24"/>
          <w:lang w:eastAsia="en-IE"/>
        </w:rPr>
        <w:t>REPLY</w:t>
      </w:r>
      <w:r w:rsidRPr="007264C0">
        <w:rPr>
          <w:rFonts w:ascii="Tahoma" w:eastAsia="Times New Roman" w:hAnsi="Tahoma" w:cs="Tahoma"/>
          <w:b/>
          <w:bCs/>
          <w:sz w:val="20"/>
          <w:szCs w:val="20"/>
          <w:lang w:eastAsia="en-IE"/>
        </w:rPr>
        <w:t>:</w:t>
      </w:r>
    </w:p>
    <w:p w14:paraId="24825BF8"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Council has always recognised the difficulties that Halloween causes for many communities through the illegal burning of waste on Halloween bonfires, the damage to local amenities, and the threat to property and local services.  In line with previous years the Council will adopt a cross departmental approach, utilising the services of Public Realm, Waste Enforcement, Environmental Awareness, Library Service and Housing and Community Services Departments to prevent damage and promote the “Safe Halloween” message. The Council's response to Halloween in 2020 will involve the following:</w:t>
      </w:r>
    </w:p>
    <w:p w14:paraId="380EF018" w14:textId="77777777" w:rsidR="007264C0" w:rsidRPr="007264C0" w:rsidRDefault="007264C0" w:rsidP="001C2A60">
      <w:pPr>
        <w:numPr>
          <w:ilvl w:val="0"/>
          <w:numId w:val="10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Various awareness measures to highlight the dangers associated with bonfires and the harm done to the environment, </w:t>
      </w:r>
    </w:p>
    <w:p w14:paraId="301D88A2" w14:textId="77777777" w:rsidR="007264C0" w:rsidRPr="007264C0" w:rsidRDefault="007264C0" w:rsidP="001C2A60">
      <w:pPr>
        <w:numPr>
          <w:ilvl w:val="0"/>
          <w:numId w:val="10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Action by the Council's Environmental Licensing and Enforcement Section to deal with commercial premises and their obligations to properly store their waste including aerial surveys, </w:t>
      </w:r>
    </w:p>
    <w:p w14:paraId="780F865D" w14:textId="77777777" w:rsidR="007264C0" w:rsidRPr="007264C0" w:rsidRDefault="007264C0" w:rsidP="001C2A60">
      <w:pPr>
        <w:numPr>
          <w:ilvl w:val="0"/>
          <w:numId w:val="10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The Public Realm response to remove stockpiles of bonfire materials will has already commenced and will continue through the month of October, </w:t>
      </w:r>
    </w:p>
    <w:p w14:paraId="06A2A3FC" w14:textId="77777777" w:rsidR="007264C0" w:rsidRPr="007264C0" w:rsidRDefault="007264C0" w:rsidP="001C2A60">
      <w:pPr>
        <w:numPr>
          <w:ilvl w:val="0"/>
          <w:numId w:val="10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Liaison with An Garda Siochana has already commenced, to exchange information regarding action being taken by them and by the Council in relation to stockpiling of bonfire materials and all related issues, </w:t>
      </w:r>
    </w:p>
    <w:p w14:paraId="2879BA50" w14:textId="77777777" w:rsidR="007264C0" w:rsidRPr="007264C0" w:rsidRDefault="007264C0" w:rsidP="001C2A60">
      <w:pPr>
        <w:numPr>
          <w:ilvl w:val="0"/>
          <w:numId w:val="10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Liaison with local residents groups who can help to identify the locations of material stockpiles, </w:t>
      </w:r>
    </w:p>
    <w:p w14:paraId="60ED58A4" w14:textId="77777777" w:rsidR="007264C0" w:rsidRPr="007264C0" w:rsidRDefault="007264C0" w:rsidP="001C2A60">
      <w:pPr>
        <w:numPr>
          <w:ilvl w:val="0"/>
          <w:numId w:val="10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Implementation of the ‘bulbs not bonfires’ scheme, </w:t>
      </w:r>
    </w:p>
    <w:p w14:paraId="0C6E73A8" w14:textId="77777777" w:rsidR="007264C0" w:rsidRPr="007264C0" w:rsidRDefault="007264C0" w:rsidP="001C2A60">
      <w:pPr>
        <w:numPr>
          <w:ilvl w:val="0"/>
          <w:numId w:val="10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The Council intends running a mattress 'amnesty' scheme again this year, this will be done in advance of Halloween and will be run on the Council's behalf by RecycleIT, </w:t>
      </w:r>
    </w:p>
    <w:p w14:paraId="0457B2FA" w14:textId="77777777" w:rsidR="007264C0" w:rsidRPr="007264C0" w:rsidRDefault="007264C0" w:rsidP="001C2A60">
      <w:pPr>
        <w:numPr>
          <w:ilvl w:val="0"/>
          <w:numId w:val="10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The social credits scheme will once again facilitate groups who are registered on the scheme with the disposal of materials at the Council's civic amenity site in Ballymount, and this will help to reduce the amount of materials being handed over for bonfires. </w:t>
      </w:r>
    </w:p>
    <w:p w14:paraId="3379C41D"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situation regarding Covid 19 restrictions is expected to cause additional difficulties this year and there is much uncertainty around what is likely to transpire over the coming weeks and at Halloween itself.  The Gardai have informed the Council that they are unable to visit schools this year to promote a safe Halloween message, as would have happened in previous years.  The same difficulties arise in relation to Council staff visiting schools.  The promotion of a safe Halloween message will therefore rely heavily this year on the use of social media.</w:t>
      </w:r>
    </w:p>
    <w:p w14:paraId="61655537"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The October bank holiday is on Monday October 26th with Halloween on the following Saturday October 31st.  It is expected that schools will be closed for the week in between these dates and Council staff will be on high alert during this period. Council staff will be on </w:t>
      </w:r>
      <w:r w:rsidRPr="007264C0">
        <w:rPr>
          <w:rFonts w:ascii="Tahoma" w:eastAsia="Times New Roman" w:hAnsi="Tahoma" w:cs="Tahoma"/>
          <w:sz w:val="20"/>
          <w:szCs w:val="20"/>
          <w:lang w:eastAsia="en-IE"/>
        </w:rPr>
        <w:lastRenderedPageBreak/>
        <w:t xml:space="preserve">duty over both weekends collecting and removing bonfire stockpiles that have been reported, with the asistance of the Gardai where necessary.  In 2019 a total of 585 tonnes of bonfire related waste was collected, with 237 tonnes of this collected before it reached a bonfire.  The Council hopes to maximise the quantity of material intercepted before it reaches a bonfire and this depends very much on the provision of information by local residents with regard to the location of material stockpiles. Such information can be submitted to the Council by telephone 01-4149000 or by email </w:t>
      </w:r>
      <w:hyperlink r:id="rId33" w:history="1">
        <w:r w:rsidRPr="007264C0">
          <w:rPr>
            <w:rFonts w:ascii="Tahoma" w:eastAsia="Times New Roman" w:hAnsi="Tahoma" w:cs="Tahoma"/>
            <w:b/>
            <w:bCs/>
            <w:color w:val="0000FF"/>
            <w:sz w:val="20"/>
            <w:szCs w:val="20"/>
            <w:u w:val="single"/>
            <w:lang w:eastAsia="en-IE"/>
          </w:rPr>
          <w:t>publicrealm@sdublincoco.ie</w:t>
        </w:r>
      </w:hyperlink>
    </w:p>
    <w:p w14:paraId="4A9A934E" w14:textId="723C933A" w:rsidR="007264C0" w:rsidRPr="00147B6E" w:rsidRDefault="007264C0" w:rsidP="00146566">
      <w:pPr>
        <w:tabs>
          <w:tab w:val="left" w:pos="1560"/>
        </w:tabs>
        <w:spacing w:before="100" w:beforeAutospacing="1" w:after="100" w:afterAutospacing="1" w:line="240" w:lineRule="auto"/>
        <w:rPr>
          <w:rFonts w:ascii="Times New Roman" w:eastAsiaTheme="minorEastAsia" w:hAnsi="Times New Roman" w:cs="Times New Roman"/>
          <w:sz w:val="24"/>
          <w:szCs w:val="24"/>
          <w:lang w:eastAsia="en-IE"/>
        </w:rPr>
      </w:pPr>
      <w:r w:rsidRPr="007264C0">
        <w:rPr>
          <w:rFonts w:ascii="Tahoma" w:eastAsia="Times New Roman" w:hAnsi="Tahoma" w:cs="Tahoma"/>
          <w:sz w:val="20"/>
          <w:szCs w:val="20"/>
          <w:lang w:eastAsia="en-IE"/>
        </w:rPr>
        <w:t> </w:t>
      </w:r>
      <w:r w:rsidR="00146566">
        <w:rPr>
          <w:rFonts w:ascii="Tahoma" w:eastAsia="Times New Roman" w:hAnsi="Tahoma" w:cs="Tahoma"/>
          <w:sz w:val="20"/>
          <w:szCs w:val="20"/>
          <w:lang w:eastAsia="en-IE"/>
        </w:rPr>
        <w:tab/>
      </w:r>
    </w:p>
    <w:p w14:paraId="5B317053"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Q24/1020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C. O'Connor</w:t>
      </w:r>
    </w:p>
    <w:p w14:paraId="12AEFF50" w14:textId="7B99D5F2"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to confirm the total amount of Grant Aid made available to Community Centres across the County from January 2020 to date; will he give details in respect of each Centre and make a statement? Charlie O'Connor</w:t>
      </w:r>
    </w:p>
    <w:p w14:paraId="2A6B17E6"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69809DB5"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Council assists multi-purpose community centres and facilities with general ongoing maintenance and running costs by way of an annual grant contribution that is ordinarily paid towards the end of the year. Recognising the challenges and cash-flow difficulties facing community centres in 2020, these grants were paid in June to support and facilitate centres who would later be eligible for funding under the Council’s re-purposed community grants</w:t>
      </w:r>
    </w:p>
    <w:p w14:paraId="062F09B7"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following payments totalling €111,000 were made in June 2020:</w:t>
      </w:r>
    </w:p>
    <w:p w14:paraId="5594669B" w14:textId="77777777" w:rsidR="007264C0" w:rsidRPr="007264C0" w:rsidRDefault="007264C0" w:rsidP="001C2A60">
      <w:pPr>
        <w:numPr>
          <w:ilvl w:val="0"/>
          <w:numId w:val="10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€2k each to Earlsfort Residents Centre, Brittas Community Centre, Bohernabreena Community Enterprise, and Brookfield Youth &amp; Community Centre; </w:t>
      </w:r>
    </w:p>
    <w:p w14:paraId="393119D5" w14:textId="77777777" w:rsidR="007264C0" w:rsidRPr="007264C0" w:rsidRDefault="007264C0" w:rsidP="001C2A60">
      <w:pPr>
        <w:numPr>
          <w:ilvl w:val="0"/>
          <w:numId w:val="10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€3k to St. Finians Community Hall; </w:t>
      </w:r>
    </w:p>
    <w:p w14:paraId="2BB8CBD5" w14:textId="77777777" w:rsidR="007264C0" w:rsidRPr="007264C0" w:rsidRDefault="007264C0" w:rsidP="001C2A60">
      <w:pPr>
        <w:numPr>
          <w:ilvl w:val="0"/>
          <w:numId w:val="10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€4k each to Fettercairn Community Centre, Bawnogue Youth &amp; Community Centre, The Park Community Centre, Kingswood Community &amp; Youth Centre, St. Marks Youth &amp; Family Centre, Dominic’s Community Centre, Glenasmole Community Centre, Knockmitten Community &amp; Youth Centre, Perrystown Community Centre, Adamstown Community Centre Quarryvale Community &amp; Leisure Centre, Knocklyon Community &amp; Youth Centre, St. Aongus Community Centre, Ballyroan Youth &amp; Community Centre, Palmerstown Community Centre Ltd., Greenhills Community Centre, Kilnamanagh Community Centre </w:t>
      </w:r>
    </w:p>
    <w:p w14:paraId="6B7080D8" w14:textId="77777777" w:rsidR="007264C0" w:rsidRPr="007264C0" w:rsidRDefault="007264C0" w:rsidP="001C2A60">
      <w:pPr>
        <w:numPr>
          <w:ilvl w:val="0"/>
          <w:numId w:val="10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€5k each to Rathcoole Community Council, Old Brookfield Community Centre, Jobstown Community Centre, Whitechurch Community &amp; Youth Centre </w:t>
      </w:r>
    </w:p>
    <w:p w14:paraId="560BCFD6" w14:textId="77777777" w:rsidR="007264C0" w:rsidRPr="007264C0" w:rsidRDefault="007264C0" w:rsidP="001C2A60">
      <w:pPr>
        <w:numPr>
          <w:ilvl w:val="0"/>
          <w:numId w:val="10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€6k each to Killinarden Community Centre and Fettercairn Youth Horse Project </w:t>
      </w:r>
    </w:p>
    <w:p w14:paraId="1E3117D7"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Additional financial support totalling €19k is being provided on a one-off emergency basis only in 2020 to Whitechurch Library/WEB Project (€2k), Ballyowen Community Centre (€3k), Firhouse Youth &amp; Community Centre (€4k) and Rowlagh Community Centre and Neilstown Community Centre (€5k each).</w:t>
      </w:r>
    </w:p>
    <w:p w14:paraId="5C6C5770"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In addition, the Council disperses national funding steams to specific community centres with payments made as follows during 2020:</w:t>
      </w:r>
    </w:p>
    <w:p w14:paraId="436356B4"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National Drug Strategy Funding</w:t>
      </w:r>
    </w:p>
    <w:p w14:paraId="55020A43" w14:textId="77777777" w:rsidR="007264C0" w:rsidRPr="007264C0" w:rsidRDefault="007264C0" w:rsidP="001C2A60">
      <w:pPr>
        <w:numPr>
          <w:ilvl w:val="0"/>
          <w:numId w:val="10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Fettercairn Community Centre: €24,250 </w:t>
      </w:r>
    </w:p>
    <w:p w14:paraId="4A508222" w14:textId="77777777" w:rsidR="007264C0" w:rsidRPr="007264C0" w:rsidRDefault="007264C0" w:rsidP="001C2A60">
      <w:pPr>
        <w:numPr>
          <w:ilvl w:val="0"/>
          <w:numId w:val="10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Killinarden Community Centre: €24.250 </w:t>
      </w:r>
    </w:p>
    <w:p w14:paraId="0D9D2B5F"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Transitional Youth Funding Scheme</w:t>
      </w:r>
    </w:p>
    <w:p w14:paraId="619586E5" w14:textId="77777777" w:rsidR="007264C0" w:rsidRPr="007264C0" w:rsidRDefault="007264C0" w:rsidP="001C2A60">
      <w:pPr>
        <w:numPr>
          <w:ilvl w:val="0"/>
          <w:numId w:val="10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lastRenderedPageBreak/>
        <w:t xml:space="preserve">Brookfield Youth and Community Centre: €222,770 </w:t>
      </w:r>
    </w:p>
    <w:p w14:paraId="4064DF8D" w14:textId="77777777" w:rsidR="007264C0" w:rsidRPr="007264C0" w:rsidRDefault="007264C0" w:rsidP="001C2A60">
      <w:pPr>
        <w:numPr>
          <w:ilvl w:val="0"/>
          <w:numId w:val="10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Fettercairn Community Centre: €25,983 </w:t>
      </w:r>
    </w:p>
    <w:p w14:paraId="78E0EE53" w14:textId="77777777" w:rsidR="007264C0" w:rsidRPr="007264C0" w:rsidRDefault="007264C0" w:rsidP="001C2A60">
      <w:pPr>
        <w:numPr>
          <w:ilvl w:val="0"/>
          <w:numId w:val="10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Killinarden Community Centre: €47,820 </w:t>
      </w:r>
    </w:p>
    <w:p w14:paraId="6823D8A4" w14:textId="77777777" w:rsidR="007264C0" w:rsidRPr="007264C0" w:rsidRDefault="007264C0" w:rsidP="001C2A60">
      <w:pPr>
        <w:numPr>
          <w:ilvl w:val="0"/>
          <w:numId w:val="10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Quaryvale Community Centre: €77,787 </w:t>
      </w:r>
    </w:p>
    <w:p w14:paraId="423AFA66" w14:textId="77777777" w:rsidR="007264C0" w:rsidRPr="007264C0" w:rsidRDefault="007264C0" w:rsidP="001C2A60">
      <w:pPr>
        <w:numPr>
          <w:ilvl w:val="0"/>
          <w:numId w:val="10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St. Mark's Community Centre: €25,983 </w:t>
      </w:r>
    </w:p>
    <w:p w14:paraId="6BA4E754"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Four community centres applied for and were funded as follows under the Department of Rural &amp; Community Development COVID-19 Emergency Fund:</w:t>
      </w:r>
    </w:p>
    <w:p w14:paraId="304B7E46" w14:textId="77777777" w:rsidR="007264C0" w:rsidRPr="007264C0" w:rsidRDefault="007264C0" w:rsidP="001C2A60">
      <w:pPr>
        <w:numPr>
          <w:ilvl w:val="0"/>
          <w:numId w:val="10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Ballyrowan Community Centre: €3,000 </w:t>
      </w:r>
    </w:p>
    <w:p w14:paraId="5B38078A" w14:textId="77777777" w:rsidR="007264C0" w:rsidRPr="007264C0" w:rsidRDefault="007264C0" w:rsidP="001C2A60">
      <w:pPr>
        <w:numPr>
          <w:ilvl w:val="0"/>
          <w:numId w:val="10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Killinarden Community Centre: €1,000 </w:t>
      </w:r>
    </w:p>
    <w:p w14:paraId="0F86173F" w14:textId="77777777" w:rsidR="007264C0" w:rsidRPr="007264C0" w:rsidRDefault="007264C0" w:rsidP="001C2A60">
      <w:pPr>
        <w:numPr>
          <w:ilvl w:val="0"/>
          <w:numId w:val="10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Quaryvale Commuity Centre: €1,200 </w:t>
      </w:r>
    </w:p>
    <w:p w14:paraId="263684C2" w14:textId="77777777" w:rsidR="007264C0" w:rsidRPr="007264C0" w:rsidRDefault="007264C0" w:rsidP="001C2A60">
      <w:pPr>
        <w:numPr>
          <w:ilvl w:val="0"/>
          <w:numId w:val="107"/>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Whitechurch Community Centre:€2,139 </w:t>
      </w:r>
    </w:p>
    <w:p w14:paraId="148FDB26"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Under the revised community grants framework presented to the July Council meeting, a new grant is available to assist community centres with costs associated with reopening during COVID 19. The online application form can be assessed on the Council's website </w:t>
      </w:r>
      <w:hyperlink r:id="rId34" w:history="1">
        <w:r w:rsidRPr="007264C0">
          <w:rPr>
            <w:rFonts w:ascii="Tahoma" w:eastAsia="Times New Roman" w:hAnsi="Tahoma" w:cs="Tahoma"/>
            <w:b/>
            <w:bCs/>
            <w:color w:val="0000FF"/>
            <w:sz w:val="20"/>
            <w:szCs w:val="20"/>
            <w:u w:val="single"/>
            <w:lang w:eastAsia="en-IE"/>
          </w:rPr>
          <w:t>www.sdcc.ie</w:t>
        </w:r>
      </w:hyperlink>
    </w:p>
    <w:p w14:paraId="6DD6FE05"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A second round of the Community Enhancement Programme targeting community facilities, administered by the Local Community Development Committee is now open for applications and may also be accessed on the Council's website.</w:t>
      </w:r>
    </w:p>
    <w:p w14:paraId="6BDBEF03"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To further assist community centres, and in particular those with CE participants, the Council has engaged a specialist health and safety company to deliver tailored COVID-19 training programme including COVID-19 induction training, updating first aid training, audits, risk assessments and local COVID Plans for the network of community centres in the County.</w:t>
      </w:r>
    </w:p>
    <w:p w14:paraId="57B191C9" w14:textId="77777777" w:rsidR="007264C0" w:rsidRPr="00147B6E" w:rsidRDefault="007264C0" w:rsidP="004C2170">
      <w:pPr>
        <w:ind w:left="720"/>
        <w:rPr>
          <w:rFonts w:ascii="Times New Roman" w:eastAsiaTheme="minorEastAsia" w:hAnsi="Times New Roman" w:cs="Times New Roman"/>
          <w:sz w:val="24"/>
          <w:szCs w:val="24"/>
          <w:lang w:eastAsia="en-IE"/>
        </w:rPr>
      </w:pPr>
    </w:p>
    <w:p w14:paraId="16E5934B"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Q25/1020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C. O'Connor</w:t>
      </w:r>
    </w:p>
    <w:p w14:paraId="00505840" w14:textId="26CCA757"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to confirm the total amount of funding received recently from the Department of Housing, Planning, and Local Government, in respect of the refurbishment of vacant units (voids); will he detail works already completed and state his plans to complete the works in this calendar year; will he give details in respect of each Electoral area and make a statement? Charlie O'Connor</w:t>
      </w:r>
    </w:p>
    <w:p w14:paraId="197F5FC4"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b/>
          <w:bCs/>
          <w:sz w:val="24"/>
          <w:szCs w:val="24"/>
          <w:lang w:eastAsia="en-IE"/>
        </w:rPr>
      </w:pPr>
      <w:r w:rsidRPr="007264C0">
        <w:rPr>
          <w:rFonts w:ascii="Verdana" w:eastAsia="Times New Roman" w:hAnsi="Verdana" w:cs="Times New Roman"/>
          <w:b/>
          <w:bCs/>
          <w:sz w:val="24"/>
          <w:szCs w:val="24"/>
          <w:lang w:eastAsia="en-IE"/>
        </w:rPr>
        <w:t>REPLY:</w:t>
      </w:r>
    </w:p>
    <w:p w14:paraId="468995C1" w14:textId="6A561081"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Under the government's July Stimulus Package, the Department of Housing, Local Government and Heritage (DHLGH) has recently provisionally approved funding for this Council in the sum of €3.38 million for 248 vacant homes (voids) that are in the process of having refurbishment works carried out or for which such works have recently been </w:t>
      </w:r>
      <w:r w:rsidRPr="004104F8">
        <w:rPr>
          <w:rFonts w:ascii="Tahoma" w:eastAsia="Times New Roman" w:hAnsi="Tahoma" w:cs="Tahoma"/>
          <w:sz w:val="20"/>
          <w:szCs w:val="20"/>
          <w:lang w:eastAsia="en-IE"/>
        </w:rPr>
        <w:t>completed</w:t>
      </w:r>
      <w:r w:rsidRPr="007264C0">
        <w:rPr>
          <w:rFonts w:ascii="Tahoma" w:eastAsia="Times New Roman" w:hAnsi="Tahoma" w:cs="Tahoma"/>
          <w:sz w:val="20"/>
          <w:szCs w:val="20"/>
          <w:lang w:eastAsia="en-IE"/>
        </w:rPr>
        <w:t xml:space="preserve">.  The funding relates to voids for the period 2019-2020.  In addition, DHLGH has also provided additional funding </w:t>
      </w:r>
      <w:r w:rsidRPr="004104F8">
        <w:rPr>
          <w:rFonts w:ascii="Tahoma" w:eastAsia="Times New Roman" w:hAnsi="Tahoma" w:cs="Tahoma"/>
          <w:sz w:val="20"/>
          <w:szCs w:val="20"/>
          <w:lang w:eastAsia="en-IE"/>
        </w:rPr>
        <w:t>totalling</w:t>
      </w:r>
      <w:r w:rsidRPr="007264C0">
        <w:rPr>
          <w:rFonts w:ascii="Tahoma" w:eastAsia="Times New Roman" w:hAnsi="Tahoma" w:cs="Tahoma"/>
          <w:sz w:val="20"/>
          <w:szCs w:val="20"/>
          <w:lang w:eastAsia="en-IE"/>
        </w:rPr>
        <w:t xml:space="preserve"> €165,250 for homes that were refurbished and </w:t>
      </w:r>
      <w:r w:rsidRPr="004104F8">
        <w:rPr>
          <w:rFonts w:ascii="Tahoma" w:eastAsia="Times New Roman" w:hAnsi="Tahoma" w:cs="Tahoma"/>
          <w:sz w:val="20"/>
          <w:szCs w:val="20"/>
          <w:lang w:eastAsia="en-IE"/>
        </w:rPr>
        <w:t>relate</w:t>
      </w:r>
      <w:r w:rsidRPr="007264C0">
        <w:rPr>
          <w:rFonts w:ascii="Tahoma" w:eastAsia="Times New Roman" w:hAnsi="Tahoma" w:cs="Tahoma"/>
          <w:sz w:val="20"/>
          <w:szCs w:val="20"/>
          <w:lang w:eastAsia="en-IE"/>
        </w:rPr>
        <w:t xml:space="preserve"> to minimise the impact of Covid-19.</w:t>
      </w:r>
    </w:p>
    <w:p w14:paraId="2742E5C1"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The works carried out during refurbishment may include window and door replacements, kitchen installations, bathroom works, heating and electrical works.  Each unit is inspected by our technical staff and following their inspection the relevant works are undertaken.</w:t>
      </w:r>
    </w:p>
    <w:p w14:paraId="4C74F262"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A breakdown by Local Electoral Area is as follows:</w:t>
      </w:r>
    </w:p>
    <w:p w14:paraId="3D836834"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Voids Stimulus Programme - 213 homes completed:</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75"/>
        <w:gridCol w:w="5033"/>
      </w:tblGrid>
      <w:tr w:rsidR="007264C0" w:rsidRPr="007264C0" w14:paraId="3F5AC678"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15B1E"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lastRenderedPageBreak/>
              <w:t xml:space="preserve">Clondalkin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5191FF"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48 </w:t>
            </w:r>
          </w:p>
        </w:tc>
      </w:tr>
      <w:tr w:rsidR="007264C0" w:rsidRPr="007264C0" w14:paraId="664DD750"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7CB37A"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Lucan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E068C"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30 </w:t>
            </w:r>
          </w:p>
        </w:tc>
      </w:tr>
      <w:tr w:rsidR="007264C0" w:rsidRPr="007264C0" w14:paraId="733133FD"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A0995"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Rathfarnam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E6AB9"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11 </w:t>
            </w:r>
          </w:p>
        </w:tc>
      </w:tr>
      <w:tr w:rsidR="007264C0" w:rsidRPr="007264C0" w14:paraId="29984873"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A4699F"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Tallaght Central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4C437"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21 </w:t>
            </w:r>
          </w:p>
        </w:tc>
      </w:tr>
      <w:tr w:rsidR="007264C0" w:rsidRPr="007264C0" w14:paraId="630EAD93"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02EC8"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Tallaght South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F81AD"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103 </w:t>
            </w:r>
          </w:p>
        </w:tc>
      </w:tr>
    </w:tbl>
    <w:p w14:paraId="4525D78A"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Voids Stimulus Programme - 35 homes to be completed by 31</w:t>
      </w:r>
      <w:r w:rsidRPr="007264C0">
        <w:rPr>
          <w:rFonts w:ascii="Tahoma" w:eastAsia="Times New Roman" w:hAnsi="Tahoma" w:cs="Tahoma"/>
          <w:b/>
          <w:bCs/>
          <w:sz w:val="20"/>
          <w:szCs w:val="20"/>
          <w:vertAlign w:val="superscript"/>
          <w:lang w:eastAsia="en-IE"/>
        </w:rPr>
        <w:t>st</w:t>
      </w:r>
      <w:r w:rsidRPr="007264C0">
        <w:rPr>
          <w:rFonts w:ascii="Tahoma" w:eastAsia="Times New Roman" w:hAnsi="Tahoma" w:cs="Tahoma"/>
          <w:b/>
          <w:bCs/>
          <w:sz w:val="20"/>
          <w:szCs w:val="20"/>
          <w:lang w:eastAsia="en-IE"/>
        </w:rPr>
        <w:t xml:space="preserve"> December, 2020: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75"/>
        <w:gridCol w:w="5033"/>
      </w:tblGrid>
      <w:tr w:rsidR="007264C0" w:rsidRPr="007264C0" w14:paraId="1C12CE18"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A9BA1"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Clondalkin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148CE"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7 </w:t>
            </w:r>
          </w:p>
        </w:tc>
      </w:tr>
      <w:tr w:rsidR="007264C0" w:rsidRPr="007264C0" w14:paraId="3ABC14B2"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793E98"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Tallaght South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318D1"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21 </w:t>
            </w:r>
          </w:p>
        </w:tc>
      </w:tr>
      <w:tr w:rsidR="007264C0" w:rsidRPr="007264C0" w14:paraId="19FE62D6"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2B36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Lucan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5A305E"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 </w:t>
            </w:r>
          </w:p>
        </w:tc>
      </w:tr>
      <w:tr w:rsidR="007264C0" w:rsidRPr="007264C0" w14:paraId="09FDAB40"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2279A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Rathfarnham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A26B5C"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4 </w:t>
            </w:r>
          </w:p>
        </w:tc>
      </w:tr>
    </w:tbl>
    <w:p w14:paraId="639F6F6B"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b/>
          <w:bCs/>
          <w:sz w:val="20"/>
          <w:szCs w:val="20"/>
          <w:lang w:eastAsia="en-IE"/>
        </w:rPr>
        <w:t>Covid-19 Voids - 14 properties completed:</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75"/>
        <w:gridCol w:w="5033"/>
      </w:tblGrid>
      <w:tr w:rsidR="007264C0" w:rsidRPr="007264C0" w14:paraId="29D96BB8"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824C69"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Clondalkin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A519A"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8 </w:t>
            </w:r>
          </w:p>
        </w:tc>
      </w:tr>
      <w:tr w:rsidR="007264C0" w:rsidRPr="007264C0" w14:paraId="0DA9413F"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06458B"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Rathfarnam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694DA"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3 </w:t>
            </w:r>
          </w:p>
        </w:tc>
      </w:tr>
      <w:tr w:rsidR="007264C0" w:rsidRPr="007264C0" w14:paraId="22F51BB1"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8BD64"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Tallaght Central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C6854F"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1 </w:t>
            </w:r>
          </w:p>
        </w:tc>
      </w:tr>
      <w:tr w:rsidR="007264C0" w:rsidRPr="007264C0" w14:paraId="29F16A10" w14:textId="77777777" w:rsidTr="007264C0">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340FAC" w14:textId="77777777" w:rsidR="007264C0" w:rsidRPr="007264C0" w:rsidRDefault="007264C0" w:rsidP="007264C0">
            <w:pPr>
              <w:spacing w:before="100" w:beforeAutospacing="1" w:after="100" w:afterAutospacing="1" w:line="336" w:lineRule="atLeast"/>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Tallaght South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A0011" w14:textId="77777777" w:rsidR="007264C0" w:rsidRPr="007264C0" w:rsidRDefault="007264C0" w:rsidP="007264C0">
            <w:pPr>
              <w:spacing w:before="100" w:beforeAutospacing="1" w:after="100" w:afterAutospacing="1" w:line="336" w:lineRule="atLeast"/>
              <w:jc w:val="center"/>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2 </w:t>
            </w:r>
          </w:p>
        </w:tc>
      </w:tr>
    </w:tbl>
    <w:p w14:paraId="143C824F" w14:textId="02C419AE" w:rsidR="007264C0" w:rsidRPr="004104F8" w:rsidRDefault="007264C0" w:rsidP="007264C0">
      <w:pPr>
        <w:spacing w:before="100" w:beforeAutospacing="1" w:after="100" w:afterAutospacing="1" w:line="240" w:lineRule="auto"/>
        <w:rPr>
          <w:rFonts w:ascii="Tahoma" w:eastAsiaTheme="minorEastAsia" w:hAnsi="Tahoma" w:cs="Tahoma"/>
          <w:sz w:val="20"/>
          <w:szCs w:val="20"/>
          <w:lang w:eastAsia="en-IE"/>
        </w:rPr>
      </w:pPr>
      <w:r w:rsidRPr="007264C0">
        <w:rPr>
          <w:rFonts w:ascii="Tahoma" w:eastAsia="Times New Roman" w:hAnsi="Tahoma" w:cs="Tahoma"/>
          <w:sz w:val="20"/>
          <w:szCs w:val="20"/>
          <w:lang w:eastAsia="en-IE"/>
        </w:rPr>
        <w:t> </w:t>
      </w:r>
    </w:p>
    <w:p w14:paraId="198F42C2"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Q26/1020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C. O'Connor</w:t>
      </w:r>
    </w:p>
    <w:p w14:paraId="2800C9B2" w14:textId="780F3732"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CEO to give assurances that everything possible is being done to carry out promised works in the Tree and Grass Cutting Programmes during these difficult times; will he appreciate the interest of communities in these matters and make a statement? Charlie O'Connor</w:t>
      </w:r>
    </w:p>
    <w:p w14:paraId="2184DC8C" w14:textId="77777777" w:rsidR="007264C0" w:rsidRPr="007264C0" w:rsidRDefault="007264C0" w:rsidP="007264C0">
      <w:pPr>
        <w:spacing w:before="100" w:beforeAutospacing="1" w:after="100" w:afterAutospacing="1" w:line="240" w:lineRule="auto"/>
        <w:ind w:left="720"/>
        <w:rPr>
          <w:rFonts w:ascii="Verdana" w:eastAsia="Times New Roman" w:hAnsi="Verdana" w:cs="Times New Roman"/>
          <w:sz w:val="24"/>
          <w:szCs w:val="24"/>
          <w:lang w:eastAsia="en-IE"/>
        </w:rPr>
      </w:pPr>
      <w:r w:rsidRPr="007264C0">
        <w:rPr>
          <w:rFonts w:ascii="Verdana" w:eastAsia="Times New Roman" w:hAnsi="Verdana" w:cs="Times New Roman"/>
          <w:b/>
          <w:bCs/>
          <w:sz w:val="24"/>
          <w:szCs w:val="24"/>
          <w:lang w:eastAsia="en-IE"/>
        </w:rPr>
        <w:t>REPLY:</w:t>
      </w:r>
    </w:p>
    <w:p w14:paraId="010DAC79"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 xml:space="preserve">The Covid 19 restrictions have impacted on the delivery of the tree maintenance programme as the focus of Public Realm staff during the lockdown period was on cleansing operations and grass cutting. However since the easing of restrictions, tree maintenance work has resumed. In addition, contractors have been engaged to work on areas where there are dangerous trees, utility services, estates that were on 2017-29 tree programme but are not yet done and trees in one-off locations which need to be attended to but are not on the approved tree programme.  Work completed to end August includes 1,216 trees pruned and 310 trees removed, 994 trees were planted in early 2020 and 2,529 trees have been surveyed.   The reorganisation of the tree maintenance operation and the engagement of contractors will continue for the remainder of the year in order to accomplish greater tree </w:t>
      </w:r>
      <w:r w:rsidRPr="007264C0">
        <w:rPr>
          <w:rFonts w:ascii="Tahoma" w:eastAsia="Times New Roman" w:hAnsi="Tahoma" w:cs="Tahoma"/>
          <w:sz w:val="20"/>
          <w:szCs w:val="20"/>
          <w:lang w:eastAsia="en-IE"/>
        </w:rPr>
        <w:lastRenderedPageBreak/>
        <w:t>maintenance results.  It is expected that the target of 4,000 trees to be pruned or removed will be achieved by year end. </w:t>
      </w:r>
    </w:p>
    <w:p w14:paraId="049E479F" w14:textId="77777777" w:rsidR="007264C0" w:rsidRPr="007264C0" w:rsidRDefault="007264C0" w:rsidP="007264C0">
      <w:pPr>
        <w:spacing w:before="100" w:beforeAutospacing="1" w:after="100" w:afterAutospacing="1" w:line="240" w:lineRule="auto"/>
        <w:ind w:left="720"/>
        <w:rPr>
          <w:rFonts w:ascii="Tahoma" w:eastAsia="Times New Roman" w:hAnsi="Tahoma" w:cs="Tahoma"/>
          <w:sz w:val="20"/>
          <w:szCs w:val="20"/>
          <w:lang w:eastAsia="en-IE"/>
        </w:rPr>
      </w:pPr>
      <w:r w:rsidRPr="007264C0">
        <w:rPr>
          <w:rFonts w:ascii="Tahoma" w:eastAsia="Times New Roman" w:hAnsi="Tahoma" w:cs="Tahoma"/>
          <w:sz w:val="20"/>
          <w:szCs w:val="20"/>
          <w:lang w:eastAsia="en-IE"/>
        </w:rPr>
        <w:t>During the period of Covid 19 restrictions from March to June many of the Council's Public Realm maintenance staff were on reduced working hours in order to ensure that social distancing could be achieved in the work place and in operational depots.  A decision was taken to deploy the majority of available resources at the time to cleansing, grass cutting and burial ground maintenance tasks.  By the end of June/early July grass cutting around the county had achieved a high standard and this was helped by the fine weather through the months of April and May.  From late June staff have been assigned to other tasks which had been on hold during the second quarter, as well as to grass cutting and cleansing.  Unfortunately the slow down in grass growth that is normally experienced in Q3 each year did not materialise this year.  Grass continued to grow strongly in July and August due to a very high level of rainfall (rainfall in July was twice the average of the previous 4 years) combined with high temperatures, this had the effect of slowing the grass cutting operation which in turn presents difficulties in meeting the target frequencies and required standards.  Grass is continuing to grow in early October with day time temperatures remaining around 13 or 14 degrees.  Temperatures can be expected to drop during the month of October and this will lead to a slow down in grass growth.  All available staff and machinery have been assigned to the grass cutting programme and every effort is being made to achieve the target frequencies as in previous years. </w:t>
      </w:r>
    </w:p>
    <w:p w14:paraId="7AC56D00" w14:textId="77777777" w:rsidR="007264C0" w:rsidRPr="00147B6E" w:rsidRDefault="007264C0" w:rsidP="004C2170">
      <w:pPr>
        <w:ind w:left="720"/>
        <w:rPr>
          <w:rFonts w:ascii="Times New Roman" w:eastAsiaTheme="minorEastAsia" w:hAnsi="Times New Roman" w:cs="Times New Roman"/>
          <w:sz w:val="24"/>
          <w:szCs w:val="24"/>
          <w:lang w:eastAsia="en-IE"/>
        </w:rPr>
      </w:pPr>
    </w:p>
    <w:p w14:paraId="4C598EDF"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Q27/1020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L. O'Toole</w:t>
      </w:r>
    </w:p>
    <w:p w14:paraId="22CAD3BC" w14:textId="1C4B7A05"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CE for figures on the number of reports to the council/ Environment in relation to rodents. To include how many household calls were made. If it could give comparison on previous years to identify if there's been an increase.</w:t>
      </w:r>
    </w:p>
    <w:p w14:paraId="5307DA5E" w14:textId="77777777" w:rsidR="004104F8" w:rsidRPr="004104F8" w:rsidRDefault="004104F8" w:rsidP="004104F8">
      <w:pPr>
        <w:spacing w:before="100" w:beforeAutospacing="1" w:after="100" w:afterAutospacing="1" w:line="240" w:lineRule="auto"/>
        <w:ind w:left="720"/>
        <w:rPr>
          <w:rFonts w:ascii="Verdana" w:eastAsia="Times New Roman" w:hAnsi="Verdana" w:cs="Times New Roman"/>
          <w:sz w:val="24"/>
          <w:szCs w:val="24"/>
          <w:lang w:eastAsia="en-IE"/>
        </w:rPr>
      </w:pPr>
      <w:r w:rsidRPr="004104F8">
        <w:rPr>
          <w:rFonts w:ascii="Verdana" w:eastAsia="Times New Roman" w:hAnsi="Verdana" w:cs="Times New Roman"/>
          <w:b/>
          <w:bCs/>
          <w:sz w:val="24"/>
          <w:szCs w:val="24"/>
          <w:lang w:eastAsia="en-IE"/>
        </w:rPr>
        <w:t>REPLY:</w:t>
      </w:r>
    </w:p>
    <w:p w14:paraId="6F5129ED" w14:textId="29CC01D5"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In the table below the Health Service Executive Pest Control Service have reported the following number of rodent call outs for the last three full calendar years for the entire area covering the 4 Dublin Local Authorities, it is not possible to provide these figures for each Dublin Local Authority separately.</w:t>
      </w:r>
    </w:p>
    <w:p w14:paraId="17C26AE0"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In addition, the total figure is 5,440 call outs from 1st January to 15th June 2020 for the entire Southside of Dublin. This figure is likely to be on a par with 2018 figures by the end of the year.</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70"/>
        <w:gridCol w:w="1874"/>
        <w:gridCol w:w="1856"/>
        <w:gridCol w:w="1708"/>
      </w:tblGrid>
      <w:tr w:rsidR="004104F8" w:rsidRPr="004104F8" w14:paraId="31657A54" w14:textId="77777777" w:rsidTr="004104F8">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8ADDEE"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w:t>
            </w:r>
            <w:r w:rsidRPr="004104F8">
              <w:rPr>
                <w:rFonts w:ascii="Tahoma" w:eastAsia="Times New Roman" w:hAnsi="Tahoma" w:cs="Tahoma"/>
                <w:b/>
                <w:bCs/>
                <w:sz w:val="20"/>
                <w:szCs w:val="20"/>
                <w:lang w:eastAsia="en-IE"/>
              </w:rPr>
              <w:t>YEAR</w:t>
            </w:r>
            <w:r w:rsidRPr="004104F8">
              <w:rPr>
                <w:rFonts w:ascii="Tahoma" w:eastAsia="Times New Roman" w:hAnsi="Tahoma" w:cs="Tahoma"/>
                <w:sz w:val="20"/>
                <w:szCs w:val="20"/>
                <w:lang w:eastAsia="en-IE"/>
              </w:rPr>
              <w:t xml:space="preserve"> </w:t>
            </w:r>
          </w:p>
        </w:tc>
        <w:tc>
          <w:tcPr>
            <w:tcW w:w="1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70C309"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NORTH SIDE</w:t>
            </w:r>
            <w:r w:rsidRPr="004104F8">
              <w:rPr>
                <w:rFonts w:ascii="Tahoma" w:eastAsia="Times New Roman" w:hAnsi="Tahoma" w:cs="Tahoma"/>
                <w:sz w:val="20"/>
                <w:szCs w:val="20"/>
                <w:lang w:eastAsia="en-IE"/>
              </w:rPr>
              <w:t xml:space="preserve"> </w:t>
            </w:r>
          </w:p>
        </w:tc>
        <w:tc>
          <w:tcPr>
            <w:tcW w:w="18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F7065C"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SOUTH SIDE</w:t>
            </w:r>
            <w:r w:rsidRPr="004104F8">
              <w:rPr>
                <w:rFonts w:ascii="Tahoma" w:eastAsia="Times New Roman" w:hAnsi="Tahoma" w:cs="Tahoma"/>
                <w:sz w:val="20"/>
                <w:szCs w:val="20"/>
                <w:lang w:eastAsia="en-IE"/>
              </w:rPr>
              <w:t xml:space="preserve"> </w:t>
            </w:r>
          </w:p>
        </w:tc>
        <w:tc>
          <w:tcPr>
            <w:tcW w:w="1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BBEC4F"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TOTAL</w:t>
            </w:r>
            <w:r w:rsidRPr="004104F8">
              <w:rPr>
                <w:rFonts w:ascii="Tahoma" w:eastAsia="Times New Roman" w:hAnsi="Tahoma" w:cs="Tahoma"/>
                <w:sz w:val="20"/>
                <w:szCs w:val="20"/>
                <w:lang w:eastAsia="en-IE"/>
              </w:rPr>
              <w:t xml:space="preserve"> </w:t>
            </w:r>
          </w:p>
        </w:tc>
      </w:tr>
      <w:tr w:rsidR="004104F8" w:rsidRPr="004104F8" w14:paraId="6D42DF8C" w14:textId="77777777" w:rsidTr="004104F8">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2A403"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2017 </w:t>
            </w:r>
          </w:p>
        </w:tc>
        <w:tc>
          <w:tcPr>
            <w:tcW w:w="1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2AC31B"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12225 </w:t>
            </w:r>
          </w:p>
        </w:tc>
        <w:tc>
          <w:tcPr>
            <w:tcW w:w="18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BCF9A"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9386 </w:t>
            </w:r>
          </w:p>
        </w:tc>
        <w:tc>
          <w:tcPr>
            <w:tcW w:w="1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A83D42"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21611</w:t>
            </w:r>
            <w:r w:rsidRPr="004104F8">
              <w:rPr>
                <w:rFonts w:ascii="Tahoma" w:eastAsia="Times New Roman" w:hAnsi="Tahoma" w:cs="Tahoma"/>
                <w:sz w:val="20"/>
                <w:szCs w:val="20"/>
                <w:lang w:eastAsia="en-IE"/>
              </w:rPr>
              <w:t xml:space="preserve"> </w:t>
            </w:r>
          </w:p>
        </w:tc>
      </w:tr>
      <w:tr w:rsidR="004104F8" w:rsidRPr="004104F8" w14:paraId="2D6816C6" w14:textId="77777777" w:rsidTr="004104F8">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6DE25"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2018 </w:t>
            </w:r>
          </w:p>
        </w:tc>
        <w:tc>
          <w:tcPr>
            <w:tcW w:w="1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04F4A8"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11230 </w:t>
            </w:r>
          </w:p>
        </w:tc>
        <w:tc>
          <w:tcPr>
            <w:tcW w:w="18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2A81E3"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11075 </w:t>
            </w:r>
          </w:p>
        </w:tc>
        <w:tc>
          <w:tcPr>
            <w:tcW w:w="1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5A56E"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22305</w:t>
            </w:r>
            <w:r w:rsidRPr="004104F8">
              <w:rPr>
                <w:rFonts w:ascii="Tahoma" w:eastAsia="Times New Roman" w:hAnsi="Tahoma" w:cs="Tahoma"/>
                <w:sz w:val="20"/>
                <w:szCs w:val="20"/>
                <w:lang w:eastAsia="en-IE"/>
              </w:rPr>
              <w:t xml:space="preserve"> </w:t>
            </w:r>
          </w:p>
        </w:tc>
      </w:tr>
      <w:tr w:rsidR="004104F8" w:rsidRPr="004104F8" w14:paraId="5F2C85C2" w14:textId="77777777" w:rsidTr="004104F8">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3E6B0C"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2019 </w:t>
            </w:r>
          </w:p>
        </w:tc>
        <w:tc>
          <w:tcPr>
            <w:tcW w:w="1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9D58EB"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12880 </w:t>
            </w:r>
          </w:p>
        </w:tc>
        <w:tc>
          <w:tcPr>
            <w:tcW w:w="18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68F3A1"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9790 </w:t>
            </w:r>
          </w:p>
        </w:tc>
        <w:tc>
          <w:tcPr>
            <w:tcW w:w="1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57538A"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22670</w:t>
            </w:r>
            <w:r w:rsidRPr="004104F8">
              <w:rPr>
                <w:rFonts w:ascii="Tahoma" w:eastAsia="Times New Roman" w:hAnsi="Tahoma" w:cs="Tahoma"/>
                <w:sz w:val="20"/>
                <w:szCs w:val="20"/>
                <w:lang w:eastAsia="en-IE"/>
              </w:rPr>
              <w:t xml:space="preserve"> </w:t>
            </w:r>
          </w:p>
        </w:tc>
      </w:tr>
      <w:tr w:rsidR="004104F8" w:rsidRPr="004104F8" w14:paraId="64C30EFB" w14:textId="77777777" w:rsidTr="004104F8">
        <w:tc>
          <w:tcPr>
            <w:tcW w:w="17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145F42"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2020 </w:t>
            </w:r>
          </w:p>
        </w:tc>
        <w:tc>
          <w:tcPr>
            <w:tcW w:w="1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974384" w14:textId="77777777" w:rsidR="004104F8" w:rsidRPr="004104F8" w:rsidRDefault="004104F8" w:rsidP="004104F8">
            <w:pPr>
              <w:spacing w:after="0"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w:t>
            </w:r>
          </w:p>
        </w:tc>
        <w:tc>
          <w:tcPr>
            <w:tcW w:w="18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05DEF1" w14:textId="77777777" w:rsidR="004104F8" w:rsidRPr="004104F8" w:rsidRDefault="004104F8" w:rsidP="004104F8">
            <w:pPr>
              <w:spacing w:before="100" w:beforeAutospacing="1" w:after="100" w:afterAutospacing="1"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5440 </w:t>
            </w:r>
          </w:p>
        </w:tc>
        <w:tc>
          <w:tcPr>
            <w:tcW w:w="17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46A209" w14:textId="77777777" w:rsidR="004104F8" w:rsidRPr="004104F8" w:rsidRDefault="004104F8" w:rsidP="004104F8">
            <w:pPr>
              <w:spacing w:after="0"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 </w:t>
            </w:r>
          </w:p>
        </w:tc>
      </w:tr>
    </w:tbl>
    <w:p w14:paraId="2A22999D"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*It should be noted that these figures may include mutliple calls to an individual property, which is necessary to ensure that the issue has been fully resolved.</w:t>
      </w:r>
    </w:p>
    <w:p w14:paraId="0C6BDB21"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lastRenderedPageBreak/>
        <w:t>The Environmental Health Service has received an increase in rodent complaints between March and June this year and they largely relate to domestic rear gardens and public parks and roadways.</w:t>
      </w:r>
    </w:p>
    <w:p w14:paraId="20C23238"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The reasons for the increase in call outs are several and complex. One factor is that people were mostly house bound from March until June and spent more time in their gardens and public parks and witnessed more rodent activity.</w:t>
      </w:r>
    </w:p>
    <w:p w14:paraId="550D4EC8"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A report from Dublin City Council Pest Control Task Group, including the HSE, reported that a 15% increase in domestic waste during the Covid lockdown allied to an increase in illegal dumping of waste beside public waste bins on pavements were a big contributory factor rise in rodent activity.</w:t>
      </w:r>
    </w:p>
    <w:p w14:paraId="7A943096"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The closure of most food outlets and pubs and the ensuing reduction in waste, both solid and liquid, into sewers and waste bins has also forced rodents out more into public places. Environmental Health has noticed a return to normal in complaint numbers since businesses have reopened.</w:t>
      </w:r>
    </w:p>
    <w:p w14:paraId="2218D3D8"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Most rodent activity can be traced back to break outs by rats from sewers. Irish Water has assumed current responsibility for sewer baiting for rats in the entire main drainage network and this persistent poisoning is a crucial factor in controlling the rat population underground.</w:t>
      </w:r>
    </w:p>
    <w:p w14:paraId="1694D8ED" w14:textId="77777777" w:rsidR="004104F8" w:rsidRPr="00147B6E" w:rsidRDefault="004104F8" w:rsidP="004C2170">
      <w:pPr>
        <w:ind w:left="720"/>
        <w:rPr>
          <w:rFonts w:ascii="Times New Roman" w:eastAsiaTheme="minorEastAsia" w:hAnsi="Times New Roman" w:cs="Times New Roman"/>
          <w:sz w:val="24"/>
          <w:szCs w:val="24"/>
          <w:lang w:eastAsia="en-IE"/>
        </w:rPr>
      </w:pPr>
    </w:p>
    <w:p w14:paraId="4419DD24"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Q28/1020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F. Timmons</w:t>
      </w:r>
    </w:p>
    <w:p w14:paraId="2F457616" w14:textId="045A07A1"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the chief executive issue a report into what role councillors have in Strategic Housing Developments and to outline this in a detailed report ?</w:t>
      </w:r>
    </w:p>
    <w:p w14:paraId="3765DD43" w14:textId="77777777" w:rsidR="004104F8" w:rsidRPr="004104F8" w:rsidRDefault="004104F8" w:rsidP="004104F8">
      <w:pPr>
        <w:spacing w:before="100" w:beforeAutospacing="1" w:after="100" w:afterAutospacing="1" w:line="240" w:lineRule="auto"/>
        <w:ind w:left="720"/>
        <w:rPr>
          <w:rFonts w:ascii="Verdana" w:eastAsia="Times New Roman" w:hAnsi="Verdana" w:cs="Times New Roman"/>
          <w:sz w:val="24"/>
          <w:szCs w:val="24"/>
          <w:lang w:eastAsia="en-IE"/>
        </w:rPr>
      </w:pPr>
      <w:r w:rsidRPr="004104F8">
        <w:rPr>
          <w:rFonts w:ascii="Verdana" w:eastAsia="Times New Roman" w:hAnsi="Verdana" w:cs="Times New Roman"/>
          <w:b/>
          <w:bCs/>
          <w:sz w:val="24"/>
          <w:szCs w:val="24"/>
          <w:lang w:eastAsia="en-IE"/>
        </w:rPr>
        <w:t>REPLY:</w:t>
      </w:r>
    </w:p>
    <w:p w14:paraId="59E61A85"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The Strategic Housing Development process is established and set out by the Planning and Development (Housing) and Residential Tenancies Act 2016. In Section 8 and 9 of this legislation, the role of the elected members in the process is outlined.</w:t>
      </w:r>
    </w:p>
    <w:p w14:paraId="6B944F95"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Notification of SHD application</w:t>
      </w:r>
    </w:p>
    <w:p w14:paraId="33BDFD38"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Section 8(4)c of the legislation outlines that the elected members are required to be notified of the making of a SHD planning application to An Bord Pleanala by the Planning Authority.</w:t>
      </w:r>
    </w:p>
    <w:p w14:paraId="1AA80B03"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Area Committee Meeting</w:t>
      </w:r>
    </w:p>
    <w:p w14:paraId="3BBB3860"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The legislation sets out that the Planning Authority shall inform the elected members at the next meeting of the relevant Area Committee of:</w:t>
      </w:r>
    </w:p>
    <w:p w14:paraId="186E7CE4"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(I) the details of the application,</w:t>
      </w:r>
    </w:p>
    <w:p w14:paraId="61B9EB47"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(II) the consultations that have taken place in relation to the proposed development under SHD Stage 1 (pre planning with SDCC) and SHD Stage 2 (pre planning with An Bord Pleanala) and</w:t>
      </w:r>
    </w:p>
    <w:p w14:paraId="3483E254"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(III) the notice issued by the An Bord Pleanala to the applicant following the SHD Stage 2 (pre planning with An Bord Pleanala),</w:t>
      </w:r>
    </w:p>
    <w:p w14:paraId="428E7AB2"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lastRenderedPageBreak/>
        <w:t>Furthermore, where the ACM meeting concerned takes place after the expiry of the 5 week submission period for public consultation, the Planning Authority shall inform on a summary of the points raised in the submissions or observations duly received by the An Bord Pleanala in relation to the application and the views of the Chief Executive, if formed, in relation to the effects of the proposed development on the proper planning and sustainable development of the area of the authority and on the environment.</w:t>
      </w:r>
    </w:p>
    <w:p w14:paraId="6F05D1C2"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Chief Executive Report to An Bord Pleanala</w:t>
      </w:r>
    </w:p>
    <w:p w14:paraId="4D4CEA2D"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As part of the Planning Authority report to An Bord Pleanala on the proposed development, the Chief Executive is required by Section 8(5) of the Act to set out –</w:t>
      </w:r>
    </w:p>
    <w:p w14:paraId="1AC08D00" w14:textId="77777777" w:rsidR="004104F8" w:rsidRPr="004104F8" w:rsidRDefault="004104F8" w:rsidP="001C2A60">
      <w:pPr>
        <w:numPr>
          <w:ilvl w:val="0"/>
          <w:numId w:val="108"/>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a summary of the points raised in the submissions or observations duly received by the Board in relation to the application </w:t>
      </w:r>
    </w:p>
    <w:p w14:paraId="67EE0BDE" w14:textId="77777777" w:rsidR="004104F8" w:rsidRPr="004104F8" w:rsidRDefault="004104F8" w:rsidP="001C2A60">
      <w:pPr>
        <w:numPr>
          <w:ilvl w:val="0"/>
          <w:numId w:val="109"/>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the Chief Executive’s views on the effects of that proposed development on the proper planning and sustainable development of the area of the authority and on the environment and </w:t>
      </w:r>
    </w:p>
    <w:p w14:paraId="324A3FCE" w14:textId="77777777" w:rsidR="004104F8" w:rsidRPr="004104F8" w:rsidRDefault="004104F8" w:rsidP="001C2A60">
      <w:pPr>
        <w:numPr>
          <w:ilvl w:val="0"/>
          <w:numId w:val="110"/>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where the ACM has taken place, a summary of the views of the relevant elected members on that proposed development as expressed at such meeting. </w:t>
      </w:r>
    </w:p>
    <w:p w14:paraId="657E9AD9"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It is the practice of South Dublin County Council, as a Planning Authority, to include a section in the Chief Executives Report summarising the views of the elected members from the relevant ACM.</w:t>
      </w:r>
    </w:p>
    <w:p w14:paraId="45076EF1"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An Bord Pleanala Decision Considerations</w:t>
      </w:r>
    </w:p>
    <w:p w14:paraId="4937F3E9"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Section 9 of the legislation sets out that An Bord Pleanala shall, before making a decision, consider the report of the planning authority. As outlined above, the Chief Executives Report from the Planning Authority includes a summary of the views of the elected members from the relevant ACM</w:t>
      </w:r>
    </w:p>
    <w:p w14:paraId="0CE36C61" w14:textId="524ECB61" w:rsidR="004104F8" w:rsidRPr="00147B6E" w:rsidRDefault="004104F8" w:rsidP="00146566">
      <w:pPr>
        <w:spacing w:before="100" w:beforeAutospacing="1" w:after="100" w:afterAutospacing="1" w:line="240" w:lineRule="auto"/>
        <w:rPr>
          <w:rFonts w:ascii="Times New Roman" w:eastAsiaTheme="minorEastAsia" w:hAnsi="Times New Roman" w:cs="Times New Roman"/>
          <w:sz w:val="24"/>
          <w:szCs w:val="24"/>
          <w:lang w:eastAsia="en-IE"/>
        </w:rPr>
      </w:pPr>
      <w:r w:rsidRPr="004104F8">
        <w:rPr>
          <w:rFonts w:ascii="Verdana" w:eastAsia="Times New Roman" w:hAnsi="Verdana" w:cs="Times New Roman"/>
          <w:sz w:val="24"/>
          <w:szCs w:val="24"/>
          <w:lang w:eastAsia="en-IE"/>
        </w:rPr>
        <w:t> </w:t>
      </w:r>
    </w:p>
    <w:p w14:paraId="7D27B949"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Q29/1020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F. Timmons</w:t>
      </w:r>
    </w:p>
    <w:p w14:paraId="77FC2352" w14:textId="2F6DE314"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the chief executive issue a report into when estates are taken in charge by SDCC does the green space land become council land and can it be considered for Housing ?</w:t>
      </w:r>
    </w:p>
    <w:p w14:paraId="6E2EB81D" w14:textId="77777777" w:rsidR="004104F8" w:rsidRPr="004104F8" w:rsidRDefault="004104F8" w:rsidP="004104F8">
      <w:pPr>
        <w:spacing w:before="100" w:beforeAutospacing="1" w:after="100" w:afterAutospacing="1" w:line="240" w:lineRule="auto"/>
        <w:ind w:left="720"/>
        <w:rPr>
          <w:rFonts w:ascii="Verdana" w:eastAsia="Times New Roman" w:hAnsi="Verdana" w:cs="Times New Roman"/>
          <w:sz w:val="24"/>
          <w:szCs w:val="24"/>
          <w:lang w:eastAsia="en-IE"/>
        </w:rPr>
      </w:pPr>
      <w:r w:rsidRPr="004104F8">
        <w:rPr>
          <w:rFonts w:ascii="Verdana" w:eastAsia="Times New Roman" w:hAnsi="Verdana" w:cs="Times New Roman"/>
          <w:b/>
          <w:bCs/>
          <w:sz w:val="24"/>
          <w:szCs w:val="24"/>
          <w:lang w:eastAsia="en-IE"/>
        </w:rPr>
        <w:t>REPLY:</w:t>
      </w:r>
    </w:p>
    <w:p w14:paraId="115A2D4B"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When housing developments and associated open space are taken in charge by SDCC, SDCC take a Deed of Transfer on the public open space taken in charge and become the owners.</w:t>
      </w:r>
    </w:p>
    <w:p w14:paraId="4B885A5B"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Notwithstanding the ownership/ taking in charge status, any lands can be considered for housing or any development. The consideration / assessment of a proposal is through the planning application process (Part 8 for Local Authority development) and the compliance of the proposal with relevant national, regional and local policy/ guidelines and the proper planning and sustainable development of the area. For example, a proposal would be assessed for compliance with the relevant County Development Plan. It should be noted that not all public open space is zoned as ‘OS’ Open Space in the County Development Plan.</w:t>
      </w:r>
    </w:p>
    <w:p w14:paraId="48FF332B"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 xml:space="preserve">An area of open space may be considered for housing, however, relevant planning considerations on the principle of such a proposal include, and are not limited to, the land use </w:t>
      </w:r>
      <w:r w:rsidRPr="004104F8">
        <w:rPr>
          <w:rFonts w:ascii="Tahoma" w:eastAsia="Times New Roman" w:hAnsi="Tahoma" w:cs="Tahoma"/>
          <w:sz w:val="20"/>
          <w:szCs w:val="20"/>
          <w:lang w:eastAsia="en-IE"/>
        </w:rPr>
        <w:lastRenderedPageBreak/>
        <w:t>zoning, conditions of previous permissions, policies and objectives of the Development Plan, Government Guidelines, quantum of open space in the area, traffic, and availability of sustainable transport mode options.</w:t>
      </w:r>
    </w:p>
    <w:p w14:paraId="25AD4CE2" w14:textId="33DD3BDB" w:rsidR="004104F8" w:rsidRPr="00147B6E" w:rsidRDefault="004104F8" w:rsidP="00146566">
      <w:pPr>
        <w:spacing w:before="100" w:beforeAutospacing="1" w:after="100" w:afterAutospacing="1" w:line="240" w:lineRule="auto"/>
        <w:rPr>
          <w:rFonts w:ascii="Times New Roman" w:eastAsiaTheme="minorEastAsia" w:hAnsi="Times New Roman" w:cs="Times New Roman"/>
          <w:sz w:val="24"/>
          <w:szCs w:val="24"/>
          <w:lang w:eastAsia="en-IE"/>
        </w:rPr>
      </w:pPr>
      <w:r w:rsidRPr="004104F8">
        <w:rPr>
          <w:rFonts w:ascii="Verdana" w:eastAsia="Times New Roman" w:hAnsi="Verdana" w:cs="Times New Roman"/>
          <w:sz w:val="24"/>
          <w:szCs w:val="24"/>
          <w:lang w:eastAsia="en-IE"/>
        </w:rPr>
        <w:t> </w:t>
      </w:r>
    </w:p>
    <w:p w14:paraId="376187EA" w14:textId="77777777" w:rsidR="004C2170" w:rsidRPr="00147B6E" w:rsidRDefault="004C2170" w:rsidP="004C2170">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Q30/1020 </w:t>
      </w: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b/>
          <w:sz w:val="24"/>
          <w:szCs w:val="24"/>
        </w:rPr>
        <w:t xml:space="preserve">QUESTIONS: </w:t>
      </w:r>
      <w:r w:rsidRPr="00147B6E">
        <w:rPr>
          <w:rFonts w:ascii="Times New Roman" w:eastAsiaTheme="minorEastAsia" w:hAnsi="Times New Roman" w:cs="Times New Roman"/>
          <w:b/>
          <w:bCs/>
          <w:sz w:val="24"/>
          <w:szCs w:val="24"/>
          <w:lang w:eastAsia="en-IE"/>
        </w:rPr>
        <w:t>Councillor F. Timmons</w:t>
      </w:r>
    </w:p>
    <w:p w14:paraId="33A7FC84" w14:textId="68F8ECAA" w:rsidR="004C2170" w:rsidRDefault="004C2170" w:rsidP="004C217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for a report into SDCC official designated parkland in SDCC by percentage of area and size of the park by electoral area ?</w:t>
      </w:r>
    </w:p>
    <w:p w14:paraId="4991E2A2" w14:textId="77777777" w:rsidR="004104F8" w:rsidRPr="004104F8" w:rsidRDefault="004104F8" w:rsidP="004104F8">
      <w:pPr>
        <w:spacing w:before="100" w:beforeAutospacing="1" w:after="100" w:afterAutospacing="1" w:line="240" w:lineRule="auto"/>
        <w:ind w:left="720"/>
        <w:rPr>
          <w:rFonts w:ascii="Verdana" w:eastAsia="Times New Roman" w:hAnsi="Verdana" w:cs="Times New Roman"/>
          <w:sz w:val="24"/>
          <w:szCs w:val="24"/>
          <w:lang w:eastAsia="en-IE"/>
        </w:rPr>
      </w:pPr>
      <w:r w:rsidRPr="004104F8">
        <w:rPr>
          <w:rFonts w:ascii="Verdana" w:eastAsia="Times New Roman" w:hAnsi="Verdana" w:cs="Times New Roman"/>
          <w:b/>
          <w:bCs/>
          <w:sz w:val="24"/>
          <w:szCs w:val="24"/>
          <w:lang w:eastAsia="en-IE"/>
        </w:rPr>
        <w:t>REPLY:</w:t>
      </w:r>
    </w:p>
    <w:p w14:paraId="7CB03465"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Report below refers to designated park lands only and not to general amenity open space.</w:t>
      </w:r>
    </w:p>
    <w:p w14:paraId="0ED6F4D7" w14:textId="77777777" w:rsidR="004104F8" w:rsidRPr="004104F8" w:rsidRDefault="004104F8" w:rsidP="004104F8">
      <w:pPr>
        <w:spacing w:before="100" w:beforeAutospacing="1" w:after="100" w:afterAutospacing="1" w:line="240" w:lineRule="auto"/>
        <w:ind w:left="720"/>
        <w:rPr>
          <w:rFonts w:ascii="Tahoma" w:eastAsia="Times New Roman" w:hAnsi="Tahoma" w:cs="Tahoma"/>
          <w:sz w:val="20"/>
          <w:szCs w:val="20"/>
          <w:lang w:eastAsia="en-IE"/>
        </w:rPr>
      </w:pPr>
      <w:r w:rsidRPr="004104F8">
        <w:rPr>
          <w:rFonts w:ascii="Tahoma" w:eastAsia="Times New Roman" w:hAnsi="Tahoma" w:cs="Tahoma"/>
          <w:sz w:val="20"/>
          <w:szCs w:val="20"/>
          <w:lang w:eastAsia="en-IE"/>
        </w:rPr>
        <w:t>Please find report below showing size of parkland in each Local Electoral Area (LEA) and the percentage of area within each LEA:</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19"/>
        <w:gridCol w:w="2627"/>
        <w:gridCol w:w="1562"/>
      </w:tblGrid>
      <w:tr w:rsidR="004104F8" w:rsidRPr="004104F8" w14:paraId="51F4F322" w14:textId="77777777" w:rsidTr="004104F8">
        <w:tc>
          <w:tcPr>
            <w:tcW w:w="30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B902E"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Local Electoral Area</w:t>
            </w:r>
          </w:p>
        </w:tc>
        <w:tc>
          <w:tcPr>
            <w:tcW w:w="26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717C5"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 of  area of total designated parkland in County</w:t>
            </w:r>
          </w:p>
        </w:tc>
        <w:tc>
          <w:tcPr>
            <w:tcW w:w="1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3798FD"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Size of park (Hectares)</w:t>
            </w:r>
          </w:p>
        </w:tc>
      </w:tr>
      <w:tr w:rsidR="004104F8" w:rsidRPr="004104F8" w14:paraId="785F5703" w14:textId="77777777" w:rsidTr="004104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0354B"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96533"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20.94%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C1F08"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194.17</w:t>
            </w:r>
          </w:p>
        </w:tc>
      </w:tr>
      <w:tr w:rsidR="004104F8" w:rsidRPr="004104F8" w14:paraId="6FD5272F" w14:textId="77777777" w:rsidTr="004104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9F783"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Firhouse-Bohernabreena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94C4F"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18.14%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B145F3"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168.22</w:t>
            </w:r>
          </w:p>
        </w:tc>
      </w:tr>
      <w:tr w:rsidR="004104F8" w:rsidRPr="004104F8" w14:paraId="54A092E3" w14:textId="77777777" w:rsidTr="004104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D20D8"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F1F887"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9.85%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828C2"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91.37</w:t>
            </w:r>
          </w:p>
        </w:tc>
      </w:tr>
      <w:tr w:rsidR="004104F8" w:rsidRPr="004104F8" w14:paraId="21171A61" w14:textId="77777777" w:rsidTr="004104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2FE456"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Palmerstown-Fonthill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770DC"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12.62%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919BE9"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117.01</w:t>
            </w:r>
          </w:p>
        </w:tc>
      </w:tr>
      <w:tr w:rsidR="004104F8" w:rsidRPr="004104F8" w14:paraId="1C4F80E2" w14:textId="77777777" w:rsidTr="004104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5BC1D3"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Rathfarnham-Templeogue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27732C"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15.81%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7A4FAE"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146.65</w:t>
            </w:r>
          </w:p>
        </w:tc>
      </w:tr>
      <w:tr w:rsidR="004104F8" w:rsidRPr="004104F8" w14:paraId="417D3ACF" w14:textId="77777777" w:rsidTr="004104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01A32"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Tallaght Central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9BD90"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18.19%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7A2F81"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168.74</w:t>
            </w:r>
          </w:p>
        </w:tc>
      </w:tr>
      <w:tr w:rsidR="004104F8" w:rsidRPr="004104F8" w14:paraId="0BBBD894" w14:textId="77777777" w:rsidTr="004104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45F3F5"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b/>
                <w:bCs/>
                <w:sz w:val="20"/>
                <w:szCs w:val="20"/>
                <w:lang w:eastAsia="en-IE"/>
              </w:rPr>
              <w:t>Tallaght South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ACF943"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4.45%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E35189" w14:textId="77777777" w:rsidR="004104F8" w:rsidRPr="004104F8" w:rsidRDefault="004104F8" w:rsidP="004104F8">
            <w:pPr>
              <w:spacing w:before="225" w:after="225" w:line="336" w:lineRule="atLeast"/>
              <w:rPr>
                <w:rFonts w:ascii="Tahoma" w:eastAsia="Times New Roman" w:hAnsi="Tahoma" w:cs="Tahoma"/>
                <w:sz w:val="20"/>
                <w:szCs w:val="20"/>
                <w:lang w:eastAsia="en-IE"/>
              </w:rPr>
            </w:pPr>
            <w:r w:rsidRPr="004104F8">
              <w:rPr>
                <w:rFonts w:ascii="Tahoma" w:eastAsia="Times New Roman" w:hAnsi="Tahoma" w:cs="Tahoma"/>
                <w:sz w:val="20"/>
                <w:szCs w:val="20"/>
                <w:lang w:eastAsia="en-IE"/>
              </w:rPr>
              <w:t>41.30</w:t>
            </w:r>
          </w:p>
        </w:tc>
      </w:tr>
    </w:tbl>
    <w:p w14:paraId="309C312A" w14:textId="77777777" w:rsidR="004104F8" w:rsidRPr="004104F8" w:rsidRDefault="004104F8" w:rsidP="004C2170">
      <w:pPr>
        <w:ind w:left="720"/>
        <w:rPr>
          <w:rFonts w:ascii="Tahoma" w:eastAsiaTheme="minorEastAsia" w:hAnsi="Tahoma" w:cs="Tahoma"/>
          <w:sz w:val="20"/>
          <w:szCs w:val="20"/>
          <w:lang w:eastAsia="en-IE"/>
        </w:rPr>
      </w:pPr>
    </w:p>
    <w:p w14:paraId="21B0BB33" w14:textId="77777777" w:rsidR="004F407D" w:rsidRPr="00147B6E" w:rsidRDefault="004F407D" w:rsidP="00F6591F">
      <w:pPr>
        <w:keepNext/>
        <w:keepLines/>
        <w:spacing w:before="200" w:after="0"/>
        <w:ind w:left="-851"/>
        <w:outlineLvl w:val="2"/>
        <w:rPr>
          <w:rFonts w:ascii="Times New Roman" w:eastAsiaTheme="minorEastAsia" w:hAnsi="Times New Roman" w:cs="Times New Roman"/>
          <w:b/>
          <w:sz w:val="24"/>
          <w:szCs w:val="24"/>
          <w:lang w:eastAsia="en-IE"/>
        </w:rPr>
      </w:pPr>
    </w:p>
    <w:p w14:paraId="4D8018A1" w14:textId="53B814BA" w:rsidR="00A15976" w:rsidRPr="00147B6E" w:rsidRDefault="006E0907" w:rsidP="00F6591F">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H7/1020</w:t>
      </w:r>
      <w:r w:rsidR="00F6591F"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DECLARATION OF ROADS TO BE MADE PUBLIC ROADS</w:t>
      </w:r>
    </w:p>
    <w:p w14:paraId="62E7F121" w14:textId="77777777" w:rsidR="00A15976" w:rsidRPr="00147B6E" w:rsidRDefault="00A15976" w:rsidP="00A15976">
      <w:pPr>
        <w:ind w:firstLine="720"/>
        <w:jc w:val="both"/>
        <w:rPr>
          <w:rFonts w:ascii="Times New Roman" w:hAnsi="Times New Roman" w:cs="Times New Roman"/>
          <w:sz w:val="24"/>
          <w:szCs w:val="24"/>
        </w:rPr>
      </w:pPr>
      <w:r w:rsidRPr="00147B6E">
        <w:rPr>
          <w:rFonts w:ascii="Times New Roman" w:hAnsi="Times New Roman" w:cs="Times New Roman"/>
          <w:sz w:val="24"/>
          <w:szCs w:val="24"/>
        </w:rPr>
        <w:t>It was</w:t>
      </w:r>
      <w:r w:rsidRPr="00147B6E">
        <w:rPr>
          <w:rFonts w:ascii="Times New Roman" w:hAnsi="Times New Roman" w:cs="Times New Roman"/>
          <w:b/>
          <w:sz w:val="24"/>
          <w:szCs w:val="24"/>
        </w:rPr>
        <w:t xml:space="preserve"> NOTED </w:t>
      </w:r>
      <w:r w:rsidRPr="00147B6E">
        <w:rPr>
          <w:rFonts w:ascii="Times New Roman" w:hAnsi="Times New Roman" w:cs="Times New Roman"/>
          <w:sz w:val="24"/>
          <w:szCs w:val="24"/>
        </w:rPr>
        <w:t>that there was</w:t>
      </w:r>
      <w:r w:rsidRPr="00147B6E">
        <w:rPr>
          <w:rFonts w:ascii="Times New Roman" w:hAnsi="Times New Roman" w:cs="Times New Roman"/>
          <w:b/>
          <w:sz w:val="24"/>
          <w:szCs w:val="24"/>
        </w:rPr>
        <w:t xml:space="preserve"> NO </w:t>
      </w:r>
      <w:r w:rsidRPr="00147B6E">
        <w:rPr>
          <w:rFonts w:ascii="Times New Roman" w:hAnsi="Times New Roman" w:cs="Times New Roman"/>
          <w:sz w:val="24"/>
          <w:szCs w:val="24"/>
        </w:rPr>
        <w:t>Business under this Heading. </w:t>
      </w:r>
    </w:p>
    <w:p w14:paraId="11228868" w14:textId="77777777" w:rsidR="004F407D" w:rsidRPr="00147B6E" w:rsidRDefault="004F407D" w:rsidP="00A15976">
      <w:pPr>
        <w:keepNext/>
        <w:keepLines/>
        <w:spacing w:before="200" w:after="0"/>
        <w:ind w:left="-851"/>
        <w:outlineLvl w:val="2"/>
        <w:rPr>
          <w:rFonts w:ascii="Times New Roman" w:eastAsiaTheme="minorEastAsia" w:hAnsi="Times New Roman" w:cs="Times New Roman"/>
          <w:b/>
          <w:sz w:val="24"/>
          <w:szCs w:val="24"/>
          <w:lang w:eastAsia="en-IE"/>
        </w:rPr>
      </w:pPr>
    </w:p>
    <w:p w14:paraId="197E246E" w14:textId="77777777" w:rsidR="006B4C68" w:rsidRPr="00147B6E" w:rsidRDefault="006B4C68" w:rsidP="006B4C68">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H8</w:t>
      </w:r>
      <w:r>
        <w:rPr>
          <w:rFonts w:ascii="Times New Roman" w:eastAsiaTheme="minorEastAsia" w:hAnsi="Times New Roman" w:cs="Times New Roman"/>
          <w:b/>
          <w:sz w:val="24"/>
          <w:szCs w:val="24"/>
          <w:lang w:eastAsia="en-IE"/>
        </w:rPr>
        <w:t>a</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PROPOSED DISPOSAL OF PROPERTIES/SITES</w:t>
      </w:r>
    </w:p>
    <w:p w14:paraId="17486036" w14:textId="5B66AFB1" w:rsidR="006B4C68" w:rsidRDefault="006B4C68" w:rsidP="006B4C68">
      <w:pPr>
        <w:keepNext/>
        <w:keepLines/>
        <w:spacing w:before="200" w:after="0"/>
        <w:ind w:left="720"/>
        <w:jc w:val="both"/>
        <w:outlineLvl w:val="2"/>
        <w:rPr>
          <w:rFonts w:ascii="Times New Roman" w:eastAsia="Times New Roman" w:hAnsi="Times New Roman" w:cs="Times New Roman"/>
          <w:b/>
          <w:sz w:val="24"/>
          <w:szCs w:val="24"/>
        </w:rPr>
      </w:pPr>
      <w:r w:rsidRPr="00147B6E">
        <w:rPr>
          <w:rFonts w:ascii="Times New Roman" w:eastAsia="Times New Roman" w:hAnsi="Times New Roman" w:cs="Times New Roman"/>
          <w:sz w:val="24"/>
          <w:szCs w:val="24"/>
        </w:rPr>
        <w:t xml:space="preserve">The following report by the Chief Executive, which had been circulated, was presented by Mr. F. Nevin, Director of Economic, Enterprise and Tourism Development, and was </w:t>
      </w:r>
      <w:r w:rsidRPr="00147B6E">
        <w:rPr>
          <w:rFonts w:ascii="Times New Roman" w:eastAsia="Times New Roman" w:hAnsi="Times New Roman" w:cs="Times New Roman"/>
          <w:b/>
          <w:sz w:val="24"/>
          <w:szCs w:val="24"/>
        </w:rPr>
        <w:t>CONSIDERED:</w:t>
      </w:r>
    </w:p>
    <w:p w14:paraId="0D6F014E" w14:textId="77777777" w:rsidR="006B4C68" w:rsidRDefault="006B4C68" w:rsidP="006B4C68">
      <w:pPr>
        <w:keepNext/>
        <w:keepLines/>
        <w:spacing w:before="200" w:after="0"/>
        <w:ind w:left="720"/>
        <w:jc w:val="both"/>
        <w:outlineLvl w:val="2"/>
        <w:rPr>
          <w:rFonts w:ascii="Times New Roman" w:eastAsia="Times New Roman" w:hAnsi="Times New Roman" w:cs="Times New Roman"/>
          <w:b/>
          <w:sz w:val="24"/>
          <w:szCs w:val="24"/>
        </w:rPr>
      </w:pPr>
    </w:p>
    <w:p w14:paraId="3A70C533" w14:textId="77777777" w:rsidR="006B4C68" w:rsidRPr="006B4C68" w:rsidRDefault="006B4C68" w:rsidP="006B4C68">
      <w:pPr>
        <w:ind w:left="720"/>
        <w:rPr>
          <w:rFonts w:ascii="Tahoma" w:hAnsi="Tahoma" w:cs="Tahoma"/>
          <w:b/>
          <w:sz w:val="20"/>
          <w:szCs w:val="20"/>
        </w:rPr>
      </w:pPr>
      <w:r w:rsidRPr="006B4C68">
        <w:rPr>
          <w:rFonts w:ascii="Tahoma" w:hAnsi="Tahoma" w:cs="Tahoma"/>
          <w:b/>
          <w:sz w:val="20"/>
          <w:szCs w:val="20"/>
        </w:rPr>
        <w:t>LD 1496</w:t>
      </w:r>
      <w:r w:rsidRPr="006B4C68">
        <w:rPr>
          <w:rFonts w:ascii="Tahoma" w:hAnsi="Tahoma" w:cs="Tahoma"/>
          <w:b/>
          <w:sz w:val="20"/>
          <w:szCs w:val="20"/>
        </w:rPr>
        <w:tab/>
        <w:t xml:space="preserve">Proposed disposal of plot of land to rear 3 Riverside Cottages, </w:t>
      </w:r>
    </w:p>
    <w:p w14:paraId="134A0794" w14:textId="77777777" w:rsidR="006B4C68" w:rsidRPr="006B4C68" w:rsidRDefault="006B4C68" w:rsidP="006B4C68">
      <w:pPr>
        <w:ind w:left="2160"/>
        <w:rPr>
          <w:rFonts w:ascii="Tahoma" w:hAnsi="Tahoma" w:cs="Tahoma"/>
          <w:b/>
          <w:sz w:val="20"/>
          <w:szCs w:val="20"/>
        </w:rPr>
      </w:pPr>
      <w:r w:rsidRPr="006B4C68">
        <w:rPr>
          <w:rFonts w:ascii="Tahoma" w:hAnsi="Tahoma" w:cs="Tahoma"/>
          <w:b/>
          <w:sz w:val="20"/>
          <w:szCs w:val="20"/>
        </w:rPr>
        <w:t>Templeogue, Dublin 6 to John Fogarty, Legal Personal Representative (LPR) of Penny Butler (deceased)</w:t>
      </w:r>
    </w:p>
    <w:p w14:paraId="4E1A6359" w14:textId="77777777" w:rsidR="006B4C68" w:rsidRPr="006B4C68" w:rsidRDefault="006B4C68" w:rsidP="006B4C68">
      <w:pPr>
        <w:ind w:left="720"/>
        <w:rPr>
          <w:rFonts w:ascii="Tahoma" w:hAnsi="Tahoma" w:cs="Tahoma"/>
          <w:sz w:val="20"/>
          <w:szCs w:val="20"/>
        </w:rPr>
      </w:pPr>
      <w:r w:rsidRPr="006B4C68">
        <w:rPr>
          <w:rFonts w:ascii="Tahoma" w:hAnsi="Tahoma" w:cs="Tahoma"/>
          <w:sz w:val="20"/>
          <w:szCs w:val="20"/>
        </w:rPr>
        <w:t>John Fogarty, LPR of Penny Butler (deceased) has made an application to regularise the ownership of a plot of land to the rear of 3 Riverside Cottages, Templeogue, Dublin 6, which has been in possession of the family of the late Penny Butler since approximately 1960.  The subject area is coloured green on attached Indicative folio map and is entirely landlocked.</w:t>
      </w:r>
    </w:p>
    <w:p w14:paraId="028E08C3" w14:textId="77777777" w:rsidR="006B4C68" w:rsidRPr="006B4C68" w:rsidRDefault="006B4C68" w:rsidP="006B4C68">
      <w:pPr>
        <w:ind w:left="720"/>
        <w:jc w:val="both"/>
        <w:rPr>
          <w:rFonts w:ascii="Tahoma" w:hAnsi="Tahoma" w:cs="Tahoma"/>
          <w:sz w:val="20"/>
          <w:szCs w:val="20"/>
        </w:rPr>
      </w:pPr>
      <w:r w:rsidRPr="006B4C68">
        <w:rPr>
          <w:rFonts w:ascii="Tahoma" w:hAnsi="Tahoma" w:cs="Tahoma"/>
          <w:sz w:val="20"/>
          <w:szCs w:val="20"/>
        </w:rPr>
        <w:t>The matter was referred to the Council’s Valuer for examination and he has recommended the following terms and conditions which he considers to be fair and reasonable and which have been accepted by the Applicant.</w:t>
      </w:r>
    </w:p>
    <w:p w14:paraId="0863321F" w14:textId="77777777" w:rsidR="006B4C68" w:rsidRPr="006B4C68" w:rsidRDefault="006B4C68" w:rsidP="006B4C68">
      <w:pPr>
        <w:ind w:left="720"/>
        <w:rPr>
          <w:rFonts w:ascii="Tahoma" w:hAnsi="Tahoma" w:cs="Tahoma"/>
          <w:bCs/>
          <w:sz w:val="20"/>
          <w:szCs w:val="20"/>
        </w:rPr>
      </w:pPr>
      <w:r w:rsidRPr="006B4C68">
        <w:rPr>
          <w:rFonts w:ascii="Tahoma" w:hAnsi="Tahoma" w:cs="Tahoma"/>
          <w:bCs/>
          <w:sz w:val="20"/>
          <w:szCs w:val="20"/>
        </w:rPr>
        <w:t xml:space="preserve">Accordingly, I now recommend that the Council disposes of the plot of land measuring 74.6 square metres </w:t>
      </w:r>
      <w:r w:rsidRPr="006B4C68">
        <w:rPr>
          <w:rFonts w:ascii="Tahoma" w:hAnsi="Tahoma" w:cs="Tahoma"/>
          <w:sz w:val="20"/>
          <w:szCs w:val="20"/>
        </w:rPr>
        <w:t xml:space="preserve">or thereabouts </w:t>
      </w:r>
      <w:r w:rsidRPr="006B4C68">
        <w:rPr>
          <w:rFonts w:ascii="Tahoma" w:hAnsi="Tahoma" w:cs="Tahoma"/>
          <w:bCs/>
          <w:sz w:val="20"/>
          <w:szCs w:val="20"/>
        </w:rPr>
        <w:t xml:space="preserve">to the rear of 3 Riverside Cottages, Templeogue, Dublin 6 </w:t>
      </w:r>
      <w:r w:rsidRPr="006B4C68">
        <w:rPr>
          <w:rFonts w:ascii="Tahoma" w:hAnsi="Tahoma" w:cs="Tahoma"/>
          <w:sz w:val="20"/>
          <w:szCs w:val="20"/>
        </w:rPr>
        <w:t>as coloured green on attached Indicative folio map to John Fogarty, LPR of Penny Butler (deceased) i</w:t>
      </w:r>
      <w:r w:rsidRPr="006B4C68">
        <w:rPr>
          <w:rFonts w:ascii="Tahoma" w:hAnsi="Tahoma" w:cs="Tahoma"/>
          <w:bCs/>
          <w:sz w:val="20"/>
          <w:szCs w:val="20"/>
        </w:rPr>
        <w:t>n accordance with Section 211 of the Planning and Development Act, 2000 and subject to the provisions of Section 183 of the Local Government Act, 2001 subject to the following terms and conditions as recommended by the Council’s Valuer:-</w:t>
      </w:r>
    </w:p>
    <w:p w14:paraId="60867A92" w14:textId="77777777" w:rsidR="006B4C68" w:rsidRPr="006B4C68" w:rsidRDefault="006B4C68" w:rsidP="006B4C68">
      <w:pPr>
        <w:ind w:left="720"/>
        <w:rPr>
          <w:rFonts w:ascii="Tahoma" w:hAnsi="Tahoma" w:cs="Tahoma"/>
          <w:bCs/>
          <w:sz w:val="20"/>
          <w:szCs w:val="20"/>
        </w:rPr>
      </w:pPr>
    </w:p>
    <w:p w14:paraId="22190C6E" w14:textId="77777777" w:rsidR="006B4C68" w:rsidRPr="006B4C68" w:rsidRDefault="006B4C68" w:rsidP="001C2A60">
      <w:pPr>
        <w:numPr>
          <w:ilvl w:val="0"/>
          <w:numId w:val="98"/>
        </w:numPr>
        <w:tabs>
          <w:tab w:val="clear" w:pos="720"/>
          <w:tab w:val="left" w:pos="360"/>
          <w:tab w:val="num" w:pos="1440"/>
        </w:tabs>
        <w:spacing w:after="120" w:line="240" w:lineRule="auto"/>
        <w:ind w:left="1434" w:hanging="357"/>
        <w:jc w:val="both"/>
        <w:rPr>
          <w:rFonts w:ascii="Tahoma" w:hAnsi="Tahoma" w:cs="Tahoma"/>
          <w:sz w:val="20"/>
          <w:szCs w:val="20"/>
        </w:rPr>
      </w:pPr>
      <w:r w:rsidRPr="006B4C68">
        <w:rPr>
          <w:rFonts w:ascii="Tahoma" w:hAnsi="Tahoma" w:cs="Tahoma"/>
          <w:sz w:val="20"/>
          <w:szCs w:val="20"/>
        </w:rPr>
        <w:t xml:space="preserve">That the subject plot of approximately 74.6 square metres or thereabouts is shown coloured green on the attached Indicative folio map. </w:t>
      </w:r>
    </w:p>
    <w:p w14:paraId="35FEA630" w14:textId="77777777" w:rsidR="006B4C68" w:rsidRPr="006B4C68" w:rsidRDefault="006B4C68" w:rsidP="001C2A60">
      <w:pPr>
        <w:numPr>
          <w:ilvl w:val="0"/>
          <w:numId w:val="98"/>
        </w:numPr>
        <w:tabs>
          <w:tab w:val="clear" w:pos="720"/>
          <w:tab w:val="left" w:pos="360"/>
          <w:tab w:val="num" w:pos="1440"/>
        </w:tabs>
        <w:spacing w:after="120" w:line="240" w:lineRule="auto"/>
        <w:ind w:left="1434" w:hanging="357"/>
        <w:jc w:val="both"/>
        <w:rPr>
          <w:rFonts w:ascii="Tahoma" w:hAnsi="Tahoma" w:cs="Tahoma"/>
          <w:sz w:val="20"/>
          <w:szCs w:val="20"/>
        </w:rPr>
      </w:pPr>
      <w:r w:rsidRPr="006B4C68">
        <w:rPr>
          <w:rFonts w:ascii="Tahoma" w:hAnsi="Tahoma" w:cs="Tahoma"/>
          <w:sz w:val="20"/>
          <w:szCs w:val="20"/>
        </w:rPr>
        <w:t>That the Council disposes of the subject plot for the consideration of €4,500 (four thousand five hundred euro) plus VAT (if applicable).</w:t>
      </w:r>
    </w:p>
    <w:p w14:paraId="053A4B32" w14:textId="77777777" w:rsidR="006B4C68" w:rsidRPr="006B4C68" w:rsidRDefault="006B4C68" w:rsidP="001C2A60">
      <w:pPr>
        <w:numPr>
          <w:ilvl w:val="0"/>
          <w:numId w:val="98"/>
        </w:numPr>
        <w:tabs>
          <w:tab w:val="clear" w:pos="720"/>
          <w:tab w:val="left" w:pos="360"/>
          <w:tab w:val="num" w:pos="1440"/>
        </w:tabs>
        <w:spacing w:after="120" w:line="240" w:lineRule="auto"/>
        <w:ind w:left="1434" w:hanging="357"/>
        <w:jc w:val="both"/>
        <w:rPr>
          <w:rFonts w:ascii="Tahoma" w:hAnsi="Tahoma" w:cs="Tahoma"/>
          <w:sz w:val="20"/>
          <w:szCs w:val="20"/>
        </w:rPr>
      </w:pPr>
      <w:r w:rsidRPr="006B4C68">
        <w:rPr>
          <w:rFonts w:ascii="Tahoma" w:hAnsi="Tahoma" w:cs="Tahoma"/>
          <w:sz w:val="20"/>
          <w:szCs w:val="20"/>
        </w:rPr>
        <w:t>That the Council transfers the unencumbered freehold title with vacant possession in the subject plot.</w:t>
      </w:r>
    </w:p>
    <w:p w14:paraId="286362C8" w14:textId="77777777" w:rsidR="006B4C68" w:rsidRPr="006B4C68" w:rsidRDefault="006B4C68" w:rsidP="001C2A60">
      <w:pPr>
        <w:numPr>
          <w:ilvl w:val="0"/>
          <w:numId w:val="98"/>
        </w:numPr>
        <w:tabs>
          <w:tab w:val="clear" w:pos="720"/>
          <w:tab w:val="left" w:pos="360"/>
          <w:tab w:val="num" w:pos="1440"/>
        </w:tabs>
        <w:spacing w:after="120" w:line="240" w:lineRule="auto"/>
        <w:ind w:left="1434" w:hanging="357"/>
        <w:jc w:val="both"/>
        <w:rPr>
          <w:rFonts w:ascii="Tahoma" w:hAnsi="Tahoma" w:cs="Tahoma"/>
          <w:sz w:val="20"/>
          <w:szCs w:val="20"/>
        </w:rPr>
      </w:pPr>
      <w:r w:rsidRPr="006B4C68">
        <w:rPr>
          <w:rFonts w:ascii="Tahoma" w:hAnsi="Tahoma" w:cs="Tahoma"/>
          <w:sz w:val="20"/>
          <w:szCs w:val="20"/>
        </w:rPr>
        <w:t>That the Applicant holds the freehold or equivalent interest in No.3 Riverside Cottages.</w:t>
      </w:r>
    </w:p>
    <w:p w14:paraId="07D14D2E" w14:textId="77777777" w:rsidR="006B4C68" w:rsidRPr="006B4C68" w:rsidRDefault="006B4C68" w:rsidP="001C2A60">
      <w:pPr>
        <w:numPr>
          <w:ilvl w:val="0"/>
          <w:numId w:val="98"/>
        </w:numPr>
        <w:tabs>
          <w:tab w:val="clear" w:pos="720"/>
          <w:tab w:val="num" w:pos="1440"/>
        </w:tabs>
        <w:spacing w:after="120" w:line="240" w:lineRule="auto"/>
        <w:ind w:left="1440"/>
        <w:jc w:val="both"/>
        <w:rPr>
          <w:rFonts w:ascii="Tahoma" w:hAnsi="Tahoma" w:cs="Tahoma"/>
          <w:sz w:val="20"/>
          <w:szCs w:val="20"/>
          <w:lang w:eastAsia="en-IE"/>
        </w:rPr>
      </w:pPr>
      <w:r w:rsidRPr="006B4C68">
        <w:rPr>
          <w:rFonts w:ascii="Tahoma" w:hAnsi="Tahoma" w:cs="Tahoma"/>
          <w:sz w:val="20"/>
          <w:szCs w:val="20"/>
        </w:rPr>
        <w:t>That any boundary feature constructed is in accordance with the Planning and Development and the Building Control legislation.</w:t>
      </w:r>
    </w:p>
    <w:p w14:paraId="038A8BDF" w14:textId="77777777" w:rsidR="006B4C68" w:rsidRPr="006B4C68" w:rsidRDefault="006B4C68" w:rsidP="001C2A60">
      <w:pPr>
        <w:numPr>
          <w:ilvl w:val="0"/>
          <w:numId w:val="98"/>
        </w:numPr>
        <w:tabs>
          <w:tab w:val="clear" w:pos="720"/>
          <w:tab w:val="left" w:pos="360"/>
          <w:tab w:val="num" w:pos="1440"/>
        </w:tabs>
        <w:spacing w:after="120" w:line="240" w:lineRule="auto"/>
        <w:ind w:left="1434" w:hanging="357"/>
        <w:jc w:val="both"/>
        <w:rPr>
          <w:rFonts w:ascii="Tahoma" w:hAnsi="Tahoma" w:cs="Tahoma"/>
          <w:sz w:val="20"/>
          <w:szCs w:val="20"/>
        </w:rPr>
      </w:pPr>
      <w:r w:rsidRPr="006B4C68">
        <w:rPr>
          <w:rFonts w:ascii="Tahoma" w:hAnsi="Tahoma" w:cs="Tahoma"/>
          <w:sz w:val="20"/>
          <w:szCs w:val="20"/>
        </w:rPr>
        <w:t>That the Applicant pays Council’s legal fees plus VAT and outlay.</w:t>
      </w:r>
    </w:p>
    <w:p w14:paraId="7524994A" w14:textId="77777777" w:rsidR="006B4C68" w:rsidRPr="006B4C68" w:rsidRDefault="006B4C68" w:rsidP="001C2A60">
      <w:pPr>
        <w:numPr>
          <w:ilvl w:val="0"/>
          <w:numId w:val="98"/>
        </w:numPr>
        <w:tabs>
          <w:tab w:val="clear" w:pos="720"/>
          <w:tab w:val="left" w:pos="360"/>
          <w:tab w:val="num" w:pos="1440"/>
        </w:tabs>
        <w:spacing w:after="120" w:line="240" w:lineRule="auto"/>
        <w:ind w:left="1434" w:hanging="357"/>
        <w:jc w:val="both"/>
        <w:rPr>
          <w:rFonts w:ascii="Tahoma" w:hAnsi="Tahoma" w:cs="Tahoma"/>
          <w:sz w:val="20"/>
          <w:szCs w:val="20"/>
        </w:rPr>
      </w:pPr>
      <w:r w:rsidRPr="006B4C68">
        <w:rPr>
          <w:rFonts w:ascii="Tahoma" w:hAnsi="Tahoma" w:cs="Tahoma"/>
          <w:sz w:val="20"/>
          <w:szCs w:val="20"/>
        </w:rPr>
        <w:t>That the Applicant pays Council Valuer’s fee of €800 (eight hundred euro) plus VAT.</w:t>
      </w:r>
    </w:p>
    <w:p w14:paraId="18199D54" w14:textId="77777777" w:rsidR="006B4C68" w:rsidRPr="006B4C68" w:rsidRDefault="006B4C68" w:rsidP="001C2A60">
      <w:pPr>
        <w:numPr>
          <w:ilvl w:val="0"/>
          <w:numId w:val="98"/>
        </w:numPr>
        <w:tabs>
          <w:tab w:val="clear" w:pos="720"/>
          <w:tab w:val="left" w:pos="360"/>
          <w:tab w:val="num" w:pos="1440"/>
        </w:tabs>
        <w:spacing w:after="120" w:line="240" w:lineRule="auto"/>
        <w:ind w:left="1434" w:hanging="357"/>
        <w:jc w:val="both"/>
        <w:rPr>
          <w:rFonts w:ascii="Tahoma" w:hAnsi="Tahoma" w:cs="Tahoma"/>
          <w:sz w:val="20"/>
          <w:szCs w:val="20"/>
        </w:rPr>
      </w:pPr>
      <w:r w:rsidRPr="006B4C68">
        <w:rPr>
          <w:rFonts w:ascii="Tahoma" w:hAnsi="Tahoma" w:cs="Tahoma"/>
          <w:sz w:val="20"/>
          <w:szCs w:val="20"/>
        </w:rPr>
        <w:t>That the Applicant is responsible for any VAT and stamp duty liability associated with this disposal.</w:t>
      </w:r>
    </w:p>
    <w:p w14:paraId="29B5534B" w14:textId="77777777" w:rsidR="006B4C68" w:rsidRPr="006B4C68" w:rsidRDefault="006B4C68" w:rsidP="001C2A60">
      <w:pPr>
        <w:pStyle w:val="ListParagraph"/>
        <w:numPr>
          <w:ilvl w:val="0"/>
          <w:numId w:val="98"/>
        </w:numPr>
        <w:tabs>
          <w:tab w:val="clear" w:pos="720"/>
          <w:tab w:val="num" w:pos="1440"/>
        </w:tabs>
        <w:spacing w:after="0" w:line="240" w:lineRule="auto"/>
        <w:ind w:left="1440"/>
        <w:contextualSpacing w:val="0"/>
        <w:rPr>
          <w:rFonts w:ascii="Tahoma" w:hAnsi="Tahoma" w:cs="Tahoma"/>
          <w:bCs/>
          <w:iCs/>
          <w:sz w:val="20"/>
          <w:szCs w:val="20"/>
        </w:rPr>
      </w:pPr>
      <w:r w:rsidRPr="006B4C68">
        <w:rPr>
          <w:rFonts w:ascii="Tahoma" w:hAnsi="Tahoma" w:cs="Tahoma"/>
          <w:bCs/>
          <w:iCs/>
          <w:sz w:val="20"/>
          <w:szCs w:val="20"/>
        </w:rPr>
        <w:t>That</w:t>
      </w:r>
      <w:r w:rsidRPr="006B4C68">
        <w:rPr>
          <w:rFonts w:ascii="Tahoma" w:hAnsi="Tahoma" w:cs="Tahoma"/>
          <w:bCs/>
          <w:iCs/>
          <w:color w:val="FF0000"/>
          <w:sz w:val="20"/>
          <w:szCs w:val="20"/>
        </w:rPr>
        <w:t xml:space="preserve"> </w:t>
      </w:r>
      <w:r w:rsidRPr="006B4C68">
        <w:rPr>
          <w:rFonts w:ascii="Tahoma" w:hAnsi="Tahoma" w:cs="Tahoma"/>
          <w:bCs/>
          <w:iCs/>
          <w:sz w:val="20"/>
          <w:szCs w:val="20"/>
        </w:rPr>
        <w:t>in the event of any name change to Applicant prior to formal</w:t>
      </w:r>
      <w:r w:rsidRPr="006B4C68">
        <w:rPr>
          <w:rFonts w:ascii="Tahoma" w:hAnsi="Tahoma" w:cs="Tahoma"/>
          <w:bCs/>
          <w:iCs/>
          <w:color w:val="FF0000"/>
          <w:sz w:val="20"/>
          <w:szCs w:val="20"/>
        </w:rPr>
        <w:t xml:space="preserve"> </w:t>
      </w:r>
      <w:r w:rsidRPr="006B4C68">
        <w:rPr>
          <w:rFonts w:ascii="Tahoma" w:hAnsi="Tahoma" w:cs="Tahoma"/>
          <w:bCs/>
          <w:iCs/>
          <w:sz w:val="20"/>
          <w:szCs w:val="20"/>
        </w:rPr>
        <w:t>completion of the legal transfer, the Applicant must</w:t>
      </w:r>
      <w:r w:rsidRPr="006B4C68">
        <w:rPr>
          <w:rFonts w:ascii="Tahoma" w:hAnsi="Tahoma" w:cs="Tahoma"/>
          <w:bCs/>
          <w:iCs/>
          <w:color w:val="FF0000"/>
          <w:sz w:val="20"/>
          <w:szCs w:val="20"/>
        </w:rPr>
        <w:t xml:space="preserve"> </w:t>
      </w:r>
      <w:r w:rsidRPr="006B4C68">
        <w:rPr>
          <w:rFonts w:ascii="Tahoma" w:hAnsi="Tahoma" w:cs="Tahoma"/>
          <w:bCs/>
          <w:iCs/>
          <w:sz w:val="20"/>
          <w:szCs w:val="20"/>
        </w:rPr>
        <w:t xml:space="preserve">provide documentary evidence to the Council </w:t>
      </w:r>
      <w:r w:rsidRPr="006B4C68">
        <w:rPr>
          <w:rFonts w:ascii="Tahoma" w:hAnsi="Tahoma" w:cs="Tahoma"/>
          <w:bCs/>
          <w:iCs/>
          <w:sz w:val="20"/>
          <w:szCs w:val="20"/>
        </w:rPr>
        <w:lastRenderedPageBreak/>
        <w:t>proving that the new named party is one and the same as the named Applicant heretofore to enable the transfer to complete.</w:t>
      </w:r>
    </w:p>
    <w:p w14:paraId="2C492B6E" w14:textId="77777777" w:rsidR="006B4C68" w:rsidRPr="006B4C68" w:rsidRDefault="006B4C68" w:rsidP="006B4C68">
      <w:pPr>
        <w:pStyle w:val="ListParagraph"/>
        <w:ind w:left="1440"/>
        <w:rPr>
          <w:rFonts w:ascii="Tahoma" w:hAnsi="Tahoma" w:cs="Tahoma"/>
          <w:bCs/>
          <w:iCs/>
          <w:sz w:val="20"/>
          <w:szCs w:val="20"/>
        </w:rPr>
      </w:pPr>
    </w:p>
    <w:p w14:paraId="0E13E3DF" w14:textId="77777777" w:rsidR="006B4C68" w:rsidRPr="006B4C68" w:rsidRDefault="006B4C68" w:rsidP="001C2A60">
      <w:pPr>
        <w:pStyle w:val="ListParagraph"/>
        <w:numPr>
          <w:ilvl w:val="0"/>
          <w:numId w:val="98"/>
        </w:numPr>
        <w:tabs>
          <w:tab w:val="clear" w:pos="720"/>
          <w:tab w:val="num" w:pos="1440"/>
        </w:tabs>
        <w:spacing w:after="0" w:line="240" w:lineRule="auto"/>
        <w:ind w:left="1440"/>
        <w:contextualSpacing w:val="0"/>
        <w:rPr>
          <w:rFonts w:ascii="Tahoma" w:hAnsi="Tahoma" w:cs="Tahoma"/>
          <w:sz w:val="20"/>
          <w:szCs w:val="20"/>
        </w:rPr>
      </w:pPr>
      <w:r w:rsidRPr="006B4C68">
        <w:rPr>
          <w:rFonts w:ascii="Tahoma" w:hAnsi="Tahoma" w:cs="Tahoma"/>
          <w:sz w:val="20"/>
          <w:szCs w:val="20"/>
        </w:rPr>
        <w:t>That each party shall use their best endeavours to complete the transaction within a reasonable timeframe following adoption of the disposal resolution.</w:t>
      </w:r>
    </w:p>
    <w:p w14:paraId="2C198B60" w14:textId="77777777" w:rsidR="006B4C68" w:rsidRPr="006B4C68" w:rsidRDefault="006B4C68" w:rsidP="006B4C68">
      <w:pPr>
        <w:ind w:left="720"/>
        <w:rPr>
          <w:rFonts w:ascii="Tahoma" w:hAnsi="Tahoma" w:cs="Tahoma"/>
          <w:sz w:val="20"/>
          <w:szCs w:val="20"/>
        </w:rPr>
      </w:pPr>
    </w:p>
    <w:p w14:paraId="6B049F8A" w14:textId="77777777" w:rsidR="006B4C68" w:rsidRPr="006B4C68" w:rsidRDefault="006B4C68" w:rsidP="001C2A60">
      <w:pPr>
        <w:pStyle w:val="ListParagraph"/>
        <w:numPr>
          <w:ilvl w:val="0"/>
          <w:numId w:val="98"/>
        </w:numPr>
        <w:tabs>
          <w:tab w:val="clear" w:pos="720"/>
          <w:tab w:val="num" w:pos="1440"/>
        </w:tabs>
        <w:spacing w:after="0" w:line="240" w:lineRule="auto"/>
        <w:ind w:left="1440"/>
        <w:contextualSpacing w:val="0"/>
        <w:rPr>
          <w:rFonts w:ascii="Tahoma" w:hAnsi="Tahoma" w:cs="Tahoma"/>
          <w:sz w:val="20"/>
          <w:szCs w:val="20"/>
        </w:rPr>
      </w:pPr>
      <w:r w:rsidRPr="006B4C68">
        <w:rPr>
          <w:rFonts w:ascii="Tahoma" w:hAnsi="Tahoma" w:cs="Tahoma"/>
          <w:sz w:val="20"/>
          <w:szCs w:val="20"/>
        </w:rPr>
        <w:t>That the Law Agent shall draft the necessary legal agreements and shall include any further terms deemed appropriate in Agreements of this nature.</w:t>
      </w:r>
    </w:p>
    <w:p w14:paraId="2B695DC8" w14:textId="77777777" w:rsidR="006B4C68" w:rsidRPr="006B4C68" w:rsidRDefault="006B4C68" w:rsidP="006B4C68">
      <w:pPr>
        <w:pStyle w:val="ListParagraph"/>
        <w:ind w:left="1440"/>
        <w:rPr>
          <w:rFonts w:ascii="Tahoma" w:hAnsi="Tahoma" w:cs="Tahoma"/>
          <w:sz w:val="20"/>
          <w:szCs w:val="20"/>
        </w:rPr>
      </w:pPr>
    </w:p>
    <w:p w14:paraId="043F83D2" w14:textId="77777777" w:rsidR="006B4C68" w:rsidRPr="006B4C68" w:rsidRDefault="006B4C68" w:rsidP="001C2A60">
      <w:pPr>
        <w:pStyle w:val="ListParagraph"/>
        <w:numPr>
          <w:ilvl w:val="0"/>
          <w:numId w:val="98"/>
        </w:numPr>
        <w:tabs>
          <w:tab w:val="clear" w:pos="720"/>
          <w:tab w:val="num" w:pos="1440"/>
        </w:tabs>
        <w:spacing w:after="0" w:line="240" w:lineRule="auto"/>
        <w:ind w:left="1440"/>
        <w:contextualSpacing w:val="0"/>
        <w:rPr>
          <w:rFonts w:ascii="Tahoma" w:hAnsi="Tahoma" w:cs="Tahoma"/>
          <w:sz w:val="20"/>
          <w:szCs w:val="20"/>
        </w:rPr>
      </w:pPr>
      <w:r w:rsidRPr="006B4C68">
        <w:rPr>
          <w:rFonts w:ascii="Tahoma" w:hAnsi="Tahoma" w:cs="Tahoma"/>
          <w:sz w:val="20"/>
          <w:szCs w:val="20"/>
        </w:rPr>
        <w:t>That no contract enforceable at Law is created or intended to be created until such time as contracts have been exchanged.</w:t>
      </w:r>
    </w:p>
    <w:p w14:paraId="13B0D1AE" w14:textId="77777777" w:rsidR="006B4C68" w:rsidRPr="006B4C68" w:rsidRDefault="006B4C68" w:rsidP="006B4C68">
      <w:pPr>
        <w:pStyle w:val="ListParagraph"/>
        <w:ind w:left="1440"/>
        <w:rPr>
          <w:rFonts w:ascii="Tahoma" w:hAnsi="Tahoma" w:cs="Tahoma"/>
          <w:sz w:val="20"/>
          <w:szCs w:val="20"/>
        </w:rPr>
      </w:pPr>
    </w:p>
    <w:p w14:paraId="0168B125" w14:textId="77777777" w:rsidR="006B4C68" w:rsidRPr="006B4C68" w:rsidRDefault="006B4C68" w:rsidP="001C2A60">
      <w:pPr>
        <w:pStyle w:val="ListParagraph"/>
        <w:numPr>
          <w:ilvl w:val="0"/>
          <w:numId w:val="98"/>
        </w:numPr>
        <w:tabs>
          <w:tab w:val="clear" w:pos="720"/>
          <w:tab w:val="num" w:pos="1440"/>
        </w:tabs>
        <w:spacing w:after="0" w:line="240" w:lineRule="auto"/>
        <w:ind w:left="1440"/>
        <w:contextualSpacing w:val="0"/>
        <w:rPr>
          <w:rFonts w:ascii="Tahoma" w:hAnsi="Tahoma" w:cs="Tahoma"/>
          <w:sz w:val="20"/>
          <w:szCs w:val="20"/>
        </w:rPr>
      </w:pPr>
      <w:r w:rsidRPr="006B4C68">
        <w:rPr>
          <w:rFonts w:ascii="Tahoma" w:hAnsi="Tahoma" w:cs="Tahoma"/>
          <w:sz w:val="20"/>
          <w:szCs w:val="20"/>
        </w:rPr>
        <w:t>That the disposal is subject to the necessary approvals and consents being obtained.</w:t>
      </w:r>
    </w:p>
    <w:p w14:paraId="28607D02" w14:textId="77777777" w:rsidR="006B4C68" w:rsidRPr="006B4C68" w:rsidRDefault="006B4C68" w:rsidP="006B4C68">
      <w:pPr>
        <w:ind w:left="720"/>
        <w:rPr>
          <w:rFonts w:ascii="Tahoma" w:hAnsi="Tahoma" w:cs="Tahoma"/>
          <w:sz w:val="20"/>
          <w:szCs w:val="20"/>
        </w:rPr>
      </w:pPr>
    </w:p>
    <w:p w14:paraId="18A881C8" w14:textId="77777777" w:rsidR="006B4C68" w:rsidRPr="006B4C68" w:rsidRDefault="006B4C68" w:rsidP="006B4C68">
      <w:pPr>
        <w:ind w:left="720"/>
        <w:rPr>
          <w:rFonts w:ascii="Tahoma" w:hAnsi="Tahoma" w:cs="Tahoma"/>
          <w:sz w:val="20"/>
          <w:szCs w:val="20"/>
        </w:rPr>
      </w:pPr>
      <w:r w:rsidRPr="006B4C68">
        <w:rPr>
          <w:rFonts w:ascii="Tahoma" w:hAnsi="Tahoma" w:cs="Tahoma"/>
          <w:sz w:val="20"/>
          <w:szCs w:val="20"/>
        </w:rPr>
        <w:t xml:space="preserve">The lands being disposed of form part of the lands acquired from Dublin City Council (formerly Dublin Corporation) in 1997 under the Scheme of Transfer of Lands pursuant to the Local Government (Dublin) Act, 1993. </w:t>
      </w:r>
    </w:p>
    <w:p w14:paraId="557772FD" w14:textId="77777777" w:rsidR="006B4C68" w:rsidRPr="006B4C68" w:rsidRDefault="006B4C68" w:rsidP="006B4C68">
      <w:pPr>
        <w:ind w:left="720"/>
        <w:rPr>
          <w:rFonts w:ascii="Tahoma" w:hAnsi="Tahoma" w:cs="Tahoma"/>
          <w:sz w:val="20"/>
          <w:szCs w:val="20"/>
        </w:rPr>
      </w:pPr>
    </w:p>
    <w:p w14:paraId="62832A57" w14:textId="77777777" w:rsidR="006B4C68" w:rsidRPr="006B4C68" w:rsidRDefault="006B4C68" w:rsidP="006B4C68">
      <w:pPr>
        <w:ind w:left="720"/>
        <w:rPr>
          <w:rFonts w:ascii="Tahoma" w:hAnsi="Tahoma" w:cs="Tahoma"/>
          <w:b/>
          <w:bCs/>
          <w:sz w:val="20"/>
          <w:szCs w:val="20"/>
        </w:rPr>
      </w:pPr>
      <w:r w:rsidRPr="006B4C68">
        <w:rPr>
          <w:rFonts w:ascii="Tahoma" w:hAnsi="Tahoma" w:cs="Tahoma"/>
          <w:b/>
          <w:bCs/>
          <w:sz w:val="20"/>
          <w:szCs w:val="20"/>
        </w:rPr>
        <w:t>Daniel McLoughlin</w:t>
      </w:r>
    </w:p>
    <w:p w14:paraId="5CFC2644" w14:textId="77777777" w:rsidR="006B4C68" w:rsidRPr="006B4C68" w:rsidRDefault="006B4C68" w:rsidP="006B4C68">
      <w:pPr>
        <w:ind w:left="720"/>
        <w:rPr>
          <w:rFonts w:ascii="Tahoma" w:hAnsi="Tahoma" w:cs="Tahoma"/>
          <w:b/>
          <w:bCs/>
          <w:sz w:val="20"/>
          <w:szCs w:val="20"/>
        </w:rPr>
      </w:pPr>
      <w:r w:rsidRPr="006B4C68">
        <w:rPr>
          <w:rFonts w:ascii="Tahoma" w:hAnsi="Tahoma" w:cs="Tahoma"/>
          <w:b/>
          <w:bCs/>
          <w:sz w:val="20"/>
          <w:szCs w:val="20"/>
        </w:rPr>
        <w:t>Chief Executive</w:t>
      </w:r>
    </w:p>
    <w:p w14:paraId="18AC603B" w14:textId="27F478EC" w:rsidR="006B4C68" w:rsidRDefault="006B4C68" w:rsidP="006B4C68">
      <w:pPr>
        <w:keepNext/>
        <w:keepLines/>
        <w:spacing w:before="200" w:after="0"/>
        <w:ind w:left="720"/>
        <w:jc w:val="both"/>
        <w:outlineLvl w:val="2"/>
        <w:rPr>
          <w:rFonts w:ascii="Times New Roman" w:eastAsia="Times New Roman" w:hAnsi="Times New Roman" w:cs="Times New Roman"/>
          <w:b/>
          <w:sz w:val="24"/>
          <w:szCs w:val="24"/>
        </w:rPr>
      </w:pPr>
    </w:p>
    <w:p w14:paraId="05F0DC60" w14:textId="77777777" w:rsidR="006B4C68" w:rsidRPr="00147B6E" w:rsidRDefault="006B4C68" w:rsidP="006B4C68">
      <w:pPr>
        <w:spacing w:line="256" w:lineRule="auto"/>
        <w:ind w:left="720"/>
        <w:jc w:val="both"/>
        <w:rPr>
          <w:rFonts w:ascii="Times New Roman" w:hAnsi="Times New Roman" w:cs="Times New Roman"/>
          <w:b/>
          <w:sz w:val="24"/>
          <w:szCs w:val="24"/>
        </w:rPr>
      </w:pPr>
      <w:r w:rsidRPr="00147B6E">
        <w:rPr>
          <w:rFonts w:ascii="Times New Roman" w:hAnsi="Times New Roman" w:cs="Times New Roman"/>
          <w:sz w:val="24"/>
          <w:szCs w:val="24"/>
        </w:rPr>
        <w:t xml:space="preserve">The report was </w:t>
      </w:r>
      <w:r w:rsidRPr="00147B6E">
        <w:rPr>
          <w:rFonts w:ascii="Times New Roman" w:hAnsi="Times New Roman" w:cs="Times New Roman"/>
          <w:b/>
          <w:sz w:val="24"/>
          <w:szCs w:val="24"/>
        </w:rPr>
        <w:t xml:space="preserve">NOTED </w:t>
      </w:r>
      <w:r w:rsidRPr="00147B6E">
        <w:rPr>
          <w:rFonts w:ascii="Times New Roman" w:hAnsi="Times New Roman" w:cs="Times New Roman"/>
          <w:sz w:val="24"/>
          <w:szCs w:val="24"/>
        </w:rPr>
        <w:t>and it was proposed by</w:t>
      </w:r>
      <w:r w:rsidRPr="00147B6E">
        <w:rPr>
          <w:rFonts w:ascii="Times New Roman" w:hAnsi="Times New Roman" w:cs="Times New Roman"/>
          <w:b/>
          <w:sz w:val="24"/>
          <w:szCs w:val="24"/>
        </w:rPr>
        <w:t xml:space="preserve"> </w:t>
      </w:r>
      <w:r w:rsidRPr="00147B6E">
        <w:rPr>
          <w:rFonts w:ascii="Times New Roman" w:hAnsi="Times New Roman" w:cs="Times New Roman"/>
          <w:sz w:val="24"/>
          <w:szCs w:val="24"/>
        </w:rPr>
        <w:t xml:space="preserve">Councillor M. Duff, seconded by Councillor P. Kearns, and </w:t>
      </w:r>
      <w:r w:rsidRPr="00147B6E">
        <w:rPr>
          <w:rFonts w:ascii="Times New Roman" w:hAnsi="Times New Roman" w:cs="Times New Roman"/>
          <w:b/>
          <w:sz w:val="24"/>
          <w:szCs w:val="24"/>
        </w:rPr>
        <w:t>RESOLVED:</w:t>
      </w:r>
    </w:p>
    <w:p w14:paraId="0442F012" w14:textId="77777777" w:rsidR="006B4C68" w:rsidRPr="00147B6E" w:rsidRDefault="006B4C68" w:rsidP="006B4C68">
      <w:pPr>
        <w:ind w:left="720"/>
        <w:rPr>
          <w:rFonts w:ascii="Times New Roman" w:hAnsi="Times New Roman" w:cs="Times New Roman"/>
          <w:bCs/>
          <w:sz w:val="24"/>
          <w:szCs w:val="24"/>
        </w:rPr>
      </w:pPr>
      <w:r w:rsidRPr="00147B6E">
        <w:rPr>
          <w:rFonts w:ascii="Times New Roman" w:hAnsi="Times New Roman" w:cs="Times New Roman"/>
          <w:bCs/>
          <w:sz w:val="24"/>
          <w:szCs w:val="24"/>
        </w:rPr>
        <w:t>“That the Proposed disposal of p</w:t>
      </w:r>
      <w:r w:rsidRPr="00147B6E">
        <w:rPr>
          <w:rFonts w:ascii="Times New Roman" w:hAnsi="Times New Roman" w:cs="Times New Roman"/>
          <w:sz w:val="24"/>
          <w:szCs w:val="24"/>
        </w:rPr>
        <w:t xml:space="preserve">lot of Land to rear 3 Riverside Cottages, Templeogue, Dublin 6 </w:t>
      </w:r>
      <w:r w:rsidRPr="00147B6E">
        <w:rPr>
          <w:rFonts w:ascii="Times New Roman" w:eastAsia="Times New Roman" w:hAnsi="Times New Roman" w:cs="Times New Roman"/>
          <w:sz w:val="24"/>
          <w:szCs w:val="24"/>
        </w:rPr>
        <w:t>be</w:t>
      </w:r>
      <w:r w:rsidRPr="00147B6E">
        <w:rPr>
          <w:rFonts w:ascii="Times New Roman" w:eastAsia="Times New Roman" w:hAnsi="Times New Roman" w:cs="Times New Roman"/>
          <w:b/>
          <w:color w:val="000000"/>
          <w:sz w:val="24"/>
          <w:szCs w:val="24"/>
        </w:rPr>
        <w:t xml:space="preserve"> ADOPTED </w:t>
      </w:r>
      <w:r w:rsidRPr="00147B6E">
        <w:rPr>
          <w:rFonts w:ascii="Times New Roman" w:eastAsia="Times New Roman" w:hAnsi="Times New Roman" w:cs="Times New Roman"/>
          <w:color w:val="000000"/>
          <w:sz w:val="24"/>
          <w:szCs w:val="24"/>
        </w:rPr>
        <w:t>and</w:t>
      </w:r>
      <w:r w:rsidRPr="00147B6E">
        <w:rPr>
          <w:rFonts w:ascii="Times New Roman" w:eastAsia="Times New Roman" w:hAnsi="Times New Roman" w:cs="Times New Roman"/>
          <w:b/>
          <w:color w:val="000000"/>
          <w:sz w:val="24"/>
          <w:szCs w:val="24"/>
        </w:rPr>
        <w:t xml:space="preserve"> APPROVED.</w:t>
      </w:r>
      <w:r w:rsidRPr="00147B6E">
        <w:rPr>
          <w:rFonts w:ascii="Times New Roman" w:eastAsia="Times New Roman" w:hAnsi="Times New Roman" w:cs="Times New Roman"/>
          <w:bCs/>
          <w:color w:val="000000"/>
          <w:sz w:val="24"/>
          <w:szCs w:val="24"/>
        </w:rPr>
        <w:t xml:space="preserve">” </w:t>
      </w:r>
      <w:r w:rsidRPr="00147B6E">
        <w:rPr>
          <w:rFonts w:ascii="Times New Roman" w:eastAsia="Times New Roman" w:hAnsi="Times New Roman" w:cs="Times New Roman"/>
          <w:b/>
          <w:color w:val="000000"/>
          <w:sz w:val="24"/>
          <w:szCs w:val="24"/>
        </w:rPr>
        <w:t xml:space="preserve"> </w:t>
      </w:r>
    </w:p>
    <w:p w14:paraId="68CFC621" w14:textId="77777777" w:rsidR="006B4C68" w:rsidRPr="00147B6E" w:rsidRDefault="006B4C68" w:rsidP="006B4C68">
      <w:pPr>
        <w:keepNext/>
        <w:keepLines/>
        <w:spacing w:before="200" w:after="0"/>
        <w:ind w:left="720"/>
        <w:jc w:val="both"/>
        <w:outlineLvl w:val="2"/>
        <w:rPr>
          <w:rFonts w:ascii="Times New Roman" w:eastAsia="Times New Roman" w:hAnsi="Times New Roman" w:cs="Times New Roman"/>
          <w:b/>
          <w:sz w:val="24"/>
          <w:szCs w:val="24"/>
        </w:rPr>
      </w:pPr>
    </w:p>
    <w:p w14:paraId="4E9FBFB3" w14:textId="4CB87AD4" w:rsidR="006B4C68" w:rsidRPr="00147B6E" w:rsidRDefault="006B4C68" w:rsidP="006B4C68">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H8</w:t>
      </w:r>
      <w:r>
        <w:rPr>
          <w:rFonts w:ascii="Times New Roman" w:eastAsiaTheme="minorEastAsia" w:hAnsi="Times New Roman" w:cs="Times New Roman"/>
          <w:b/>
          <w:sz w:val="24"/>
          <w:szCs w:val="24"/>
          <w:lang w:eastAsia="en-IE"/>
        </w:rPr>
        <w:t>b</w:t>
      </w:r>
      <w:r w:rsidRPr="00147B6E">
        <w:rPr>
          <w:rFonts w:ascii="Times New Roman" w:eastAsiaTheme="minorEastAsia" w:hAnsi="Times New Roman" w:cs="Times New Roman"/>
          <w:b/>
          <w:sz w:val="24"/>
          <w:szCs w:val="24"/>
          <w:lang w:eastAsia="en-IE"/>
        </w:rPr>
        <w:t xml:space="preserve">/1020 </w:t>
      </w: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PROPOSED DISPOSAL OF PROPERTIES/SITES</w:t>
      </w:r>
    </w:p>
    <w:p w14:paraId="618A05D3" w14:textId="0081C57F" w:rsidR="006B4C68" w:rsidRDefault="006B4C68" w:rsidP="006B4C68">
      <w:pPr>
        <w:keepNext/>
        <w:keepLines/>
        <w:spacing w:before="200" w:after="0"/>
        <w:ind w:left="720"/>
        <w:jc w:val="both"/>
        <w:outlineLvl w:val="2"/>
        <w:rPr>
          <w:rFonts w:ascii="Times New Roman" w:eastAsia="Times New Roman" w:hAnsi="Times New Roman" w:cs="Times New Roman"/>
          <w:b/>
          <w:sz w:val="24"/>
          <w:szCs w:val="24"/>
        </w:rPr>
      </w:pPr>
      <w:r w:rsidRPr="00147B6E">
        <w:rPr>
          <w:rFonts w:ascii="Times New Roman" w:eastAsia="Times New Roman" w:hAnsi="Times New Roman" w:cs="Times New Roman"/>
          <w:sz w:val="24"/>
          <w:szCs w:val="24"/>
        </w:rPr>
        <w:t xml:space="preserve">The following report by the Chief Executive, which had been circulated, was presented by Mr. F. Nevin, Director of Economic, Enterprise and Tourism Development, and was </w:t>
      </w:r>
      <w:r w:rsidRPr="00147B6E">
        <w:rPr>
          <w:rFonts w:ascii="Times New Roman" w:eastAsia="Times New Roman" w:hAnsi="Times New Roman" w:cs="Times New Roman"/>
          <w:b/>
          <w:sz w:val="24"/>
          <w:szCs w:val="24"/>
        </w:rPr>
        <w:t>CONSIDERED:</w:t>
      </w:r>
    </w:p>
    <w:p w14:paraId="0D8254A2" w14:textId="77777777" w:rsidR="006B4C68" w:rsidRPr="00147B6E" w:rsidRDefault="006B4C68" w:rsidP="006B4C68">
      <w:pPr>
        <w:keepNext/>
        <w:keepLines/>
        <w:spacing w:before="200" w:after="0"/>
        <w:ind w:left="720"/>
        <w:jc w:val="both"/>
        <w:outlineLvl w:val="2"/>
        <w:rPr>
          <w:rFonts w:ascii="Times New Roman" w:eastAsia="Times New Roman" w:hAnsi="Times New Roman" w:cs="Times New Roman"/>
          <w:b/>
          <w:sz w:val="24"/>
          <w:szCs w:val="24"/>
        </w:rPr>
      </w:pPr>
    </w:p>
    <w:p w14:paraId="190A6616" w14:textId="77777777" w:rsidR="006B4C68" w:rsidRPr="006B4C68" w:rsidRDefault="006B4C68" w:rsidP="006B4C68">
      <w:pPr>
        <w:ind w:left="2160" w:hanging="1440"/>
        <w:rPr>
          <w:rFonts w:ascii="Tahoma" w:hAnsi="Tahoma" w:cs="Tahoma"/>
          <w:b/>
          <w:sz w:val="20"/>
          <w:szCs w:val="20"/>
        </w:rPr>
      </w:pPr>
      <w:r w:rsidRPr="006B4C68">
        <w:rPr>
          <w:rFonts w:ascii="Tahoma" w:hAnsi="Tahoma" w:cs="Tahoma"/>
          <w:b/>
          <w:sz w:val="20"/>
          <w:szCs w:val="20"/>
        </w:rPr>
        <w:t>LD 1522</w:t>
      </w:r>
      <w:r w:rsidRPr="006B4C68">
        <w:rPr>
          <w:rFonts w:ascii="Tahoma" w:hAnsi="Tahoma" w:cs="Tahoma"/>
          <w:b/>
          <w:sz w:val="20"/>
          <w:szCs w:val="20"/>
        </w:rPr>
        <w:tab/>
        <w:t>Proposed disposal of lands at Old Lucan Road, adjacent to the junction with Hollyville Lawn, Palmerstown, Dublin 20, to Tuath Housing Association</w:t>
      </w:r>
    </w:p>
    <w:p w14:paraId="46A47B7C" w14:textId="77777777" w:rsidR="006B4C68" w:rsidRPr="006B4C68" w:rsidRDefault="006B4C68" w:rsidP="006B4C68">
      <w:pPr>
        <w:tabs>
          <w:tab w:val="left" w:pos="360"/>
        </w:tabs>
        <w:spacing w:after="120"/>
        <w:ind w:left="720"/>
        <w:jc w:val="both"/>
        <w:rPr>
          <w:rFonts w:ascii="Tahoma" w:hAnsi="Tahoma" w:cs="Tahoma"/>
          <w:sz w:val="20"/>
          <w:szCs w:val="20"/>
          <w:lang w:val="en"/>
        </w:rPr>
      </w:pPr>
      <w:r w:rsidRPr="006B4C68">
        <w:rPr>
          <w:rFonts w:ascii="Tahoma" w:hAnsi="Tahoma" w:cs="Tahoma"/>
          <w:sz w:val="20"/>
          <w:szCs w:val="20"/>
          <w:lang w:val="en"/>
        </w:rPr>
        <w:t xml:space="preserve">Planning approval to develop 4 homes for older persons on lands at Old Lucan Road, adjacent to the junction with Hollyville Lawn, Palmerstown, Dublin 20 was approved by the Members at the September 2020 Council Meeting under Part 8 of the Planning &amp; Development Act 2000 as amended. </w:t>
      </w:r>
    </w:p>
    <w:p w14:paraId="2F2211AD" w14:textId="77777777" w:rsidR="006B4C68" w:rsidRPr="006B4C68" w:rsidRDefault="006B4C68" w:rsidP="006B4C68">
      <w:pPr>
        <w:tabs>
          <w:tab w:val="left" w:pos="360"/>
        </w:tabs>
        <w:spacing w:after="120"/>
        <w:ind w:left="720"/>
        <w:jc w:val="both"/>
        <w:rPr>
          <w:rFonts w:ascii="Tahoma" w:hAnsi="Tahoma" w:cs="Tahoma"/>
          <w:sz w:val="20"/>
          <w:szCs w:val="20"/>
          <w:lang w:val="en"/>
        </w:rPr>
      </w:pPr>
      <w:r w:rsidRPr="006B4C68">
        <w:rPr>
          <w:rFonts w:ascii="Tahoma" w:hAnsi="Tahoma" w:cs="Tahoma"/>
          <w:sz w:val="20"/>
          <w:szCs w:val="20"/>
          <w:lang w:val="en"/>
        </w:rPr>
        <w:t>The Council looked for expressions of interest from Approved Housing Bodies to develop these lands.  Tuath Housing Association was chosen as the preferred Approved Housing Body.  The Department of Housing, Planning &amp; Local Government has approved funding for the land development under the Capital Advanced Leasing Facility Scheme.   The subject lands are outlined in red on attached Indicative Drawing No. L01 comprising an area of 0.1025Ha or thereabouts.</w:t>
      </w:r>
    </w:p>
    <w:p w14:paraId="490CD437" w14:textId="77777777" w:rsidR="006B4C68" w:rsidRPr="006B4C68" w:rsidRDefault="006B4C68" w:rsidP="006B4C68">
      <w:pPr>
        <w:tabs>
          <w:tab w:val="left" w:pos="360"/>
        </w:tabs>
        <w:spacing w:after="120"/>
        <w:ind w:left="720"/>
        <w:jc w:val="both"/>
        <w:rPr>
          <w:rFonts w:ascii="Tahoma" w:hAnsi="Tahoma" w:cs="Tahoma"/>
          <w:sz w:val="20"/>
          <w:szCs w:val="20"/>
          <w:lang w:val="en"/>
        </w:rPr>
      </w:pPr>
      <w:r w:rsidRPr="006B4C68">
        <w:rPr>
          <w:rFonts w:ascii="Tahoma" w:hAnsi="Tahoma" w:cs="Tahoma"/>
          <w:sz w:val="20"/>
          <w:szCs w:val="20"/>
          <w:lang w:val="en"/>
        </w:rPr>
        <w:lastRenderedPageBreak/>
        <w:t>I recommend that subject to the provisions of Section 183 of the Local Government Act 2001 and in accordance with Section 211 of the Planning &amp; Development Act 2000, the Council disposes of the lands by way of lease at Old Lucan Road, adjacent to the junction with Hollyville Lawn, Palmerstown, Dublin 20 to Tuath Housing Association, 33 Leeson Street Lower, Dublin 2, subject to the following terms and conditions:-</w:t>
      </w:r>
    </w:p>
    <w:p w14:paraId="0C362EEE" w14:textId="77777777" w:rsidR="006B4C68" w:rsidRPr="006B4C68" w:rsidRDefault="006B4C68" w:rsidP="006B4C68">
      <w:pPr>
        <w:tabs>
          <w:tab w:val="left" w:pos="360"/>
        </w:tabs>
        <w:spacing w:after="120"/>
        <w:ind w:left="720"/>
        <w:jc w:val="both"/>
        <w:rPr>
          <w:rFonts w:ascii="Tahoma" w:hAnsi="Tahoma" w:cs="Tahoma"/>
          <w:sz w:val="20"/>
          <w:szCs w:val="20"/>
          <w:lang w:val="en"/>
        </w:rPr>
      </w:pPr>
    </w:p>
    <w:p w14:paraId="15B317FC" w14:textId="77777777" w:rsidR="006B4C68" w:rsidRPr="006B4C68" w:rsidRDefault="006B4C68" w:rsidP="001C2A60">
      <w:pPr>
        <w:pStyle w:val="NA-LEVEL1"/>
        <w:numPr>
          <w:ilvl w:val="0"/>
          <w:numId w:val="97"/>
        </w:numPr>
        <w:tabs>
          <w:tab w:val="num" w:pos="1429"/>
        </w:tabs>
        <w:ind w:left="1440"/>
        <w:rPr>
          <w:rFonts w:ascii="Tahoma" w:hAnsi="Tahoma" w:cs="Tahoma"/>
          <w:szCs w:val="20"/>
        </w:rPr>
      </w:pPr>
      <w:r w:rsidRPr="006B4C68">
        <w:rPr>
          <w:rFonts w:ascii="Tahoma" w:hAnsi="Tahoma" w:cs="Tahoma"/>
          <w:szCs w:val="20"/>
        </w:rPr>
        <w:t>The site shall be disposed of by way of a bespoke 200-year lease and shall not be subject to a contract.</w:t>
      </w:r>
    </w:p>
    <w:p w14:paraId="12ABE8E1" w14:textId="77777777" w:rsidR="006B4C68" w:rsidRPr="006B4C68" w:rsidRDefault="006B4C68" w:rsidP="001C2A60">
      <w:pPr>
        <w:pStyle w:val="NA-LEVEL1"/>
        <w:numPr>
          <w:ilvl w:val="0"/>
          <w:numId w:val="97"/>
        </w:numPr>
        <w:tabs>
          <w:tab w:val="num" w:pos="1429"/>
        </w:tabs>
        <w:ind w:left="1440"/>
        <w:rPr>
          <w:rFonts w:ascii="Tahoma" w:hAnsi="Tahoma" w:cs="Tahoma"/>
          <w:szCs w:val="20"/>
        </w:rPr>
      </w:pPr>
      <w:r w:rsidRPr="006B4C68">
        <w:rPr>
          <w:rFonts w:ascii="Tahoma" w:hAnsi="Tahoma" w:cs="Tahoma"/>
          <w:szCs w:val="20"/>
        </w:rPr>
        <w:t>The annual rent if demanded will be €1.</w:t>
      </w:r>
    </w:p>
    <w:p w14:paraId="6811BA68" w14:textId="77777777" w:rsidR="006B4C68" w:rsidRPr="006B4C68" w:rsidRDefault="006B4C68" w:rsidP="001C2A60">
      <w:pPr>
        <w:pStyle w:val="NA-LEVEL1"/>
        <w:numPr>
          <w:ilvl w:val="0"/>
          <w:numId w:val="97"/>
        </w:numPr>
        <w:tabs>
          <w:tab w:val="num" w:pos="1429"/>
        </w:tabs>
        <w:ind w:left="1440"/>
        <w:rPr>
          <w:rFonts w:ascii="Tahoma" w:hAnsi="Tahoma" w:cs="Tahoma"/>
          <w:szCs w:val="20"/>
        </w:rPr>
      </w:pPr>
      <w:r w:rsidRPr="006B4C68">
        <w:rPr>
          <w:rFonts w:ascii="Tahoma" w:hAnsi="Tahoma" w:cs="Tahoma"/>
          <w:szCs w:val="20"/>
        </w:rPr>
        <w:t>The subject site is outlined in red on Indicative Drawing No. P01 comprising an area of 0.1025 hectares or thereabouts.</w:t>
      </w:r>
    </w:p>
    <w:p w14:paraId="0B290A3E" w14:textId="77777777" w:rsidR="006B4C68" w:rsidRPr="006B4C68" w:rsidRDefault="006B4C68" w:rsidP="001C2A60">
      <w:pPr>
        <w:pStyle w:val="NA-LEVEL1"/>
        <w:numPr>
          <w:ilvl w:val="0"/>
          <w:numId w:val="97"/>
        </w:numPr>
        <w:tabs>
          <w:tab w:val="num" w:pos="1429"/>
        </w:tabs>
        <w:ind w:left="1440"/>
        <w:rPr>
          <w:rFonts w:ascii="Tahoma" w:hAnsi="Tahoma" w:cs="Tahoma"/>
          <w:szCs w:val="20"/>
        </w:rPr>
      </w:pPr>
      <w:r w:rsidRPr="006B4C68">
        <w:rPr>
          <w:rFonts w:ascii="Tahoma" w:hAnsi="Tahoma" w:cs="Tahoma"/>
          <w:szCs w:val="20"/>
        </w:rPr>
        <w:t>The development of the site must be fully completed and made fit for occupation within the time frame agreed between the Director of Housing and Tuath Housing Association.</w:t>
      </w:r>
    </w:p>
    <w:p w14:paraId="407A9390" w14:textId="77777777" w:rsidR="006B4C68" w:rsidRPr="006B4C68" w:rsidRDefault="006B4C68" w:rsidP="001C2A60">
      <w:pPr>
        <w:pStyle w:val="NA-LEVEL1"/>
        <w:numPr>
          <w:ilvl w:val="0"/>
          <w:numId w:val="97"/>
        </w:numPr>
        <w:ind w:left="1440"/>
        <w:rPr>
          <w:rFonts w:ascii="Tahoma" w:hAnsi="Tahoma" w:cs="Tahoma"/>
          <w:szCs w:val="20"/>
        </w:rPr>
      </w:pPr>
      <w:r w:rsidRPr="006B4C68">
        <w:rPr>
          <w:rFonts w:ascii="Tahoma" w:hAnsi="Tahoma" w:cs="Tahoma"/>
          <w:szCs w:val="20"/>
        </w:rPr>
        <w:t xml:space="preserve">That the Council shall enter into a Capital Advance Agreement, P &amp; A Continuity Agreement and a Payment and Availability Agreement with Tuath Housing Association in respect of the development of the housing units on the subject site.  </w:t>
      </w:r>
    </w:p>
    <w:p w14:paraId="397BC724" w14:textId="77777777" w:rsidR="006B4C68" w:rsidRPr="006B4C68" w:rsidRDefault="006B4C68" w:rsidP="001C2A60">
      <w:pPr>
        <w:pStyle w:val="ListParagraph"/>
        <w:numPr>
          <w:ilvl w:val="0"/>
          <w:numId w:val="97"/>
        </w:numPr>
        <w:tabs>
          <w:tab w:val="num" w:pos="2846"/>
        </w:tabs>
        <w:spacing w:after="0" w:line="240" w:lineRule="auto"/>
        <w:ind w:left="1440"/>
        <w:rPr>
          <w:rFonts w:ascii="Tahoma" w:hAnsi="Tahoma" w:cs="Tahoma"/>
          <w:sz w:val="20"/>
          <w:szCs w:val="20"/>
        </w:rPr>
      </w:pPr>
      <w:r w:rsidRPr="006B4C68">
        <w:rPr>
          <w:rFonts w:ascii="Tahoma" w:hAnsi="Tahoma" w:cs="Tahoma"/>
          <w:sz w:val="20"/>
          <w:szCs w:val="20"/>
        </w:rPr>
        <w:t>That the Developed Site or any part thereof shall be for the purpose of providing social housing, specifically for older persons, in accordance with the Council’s Allocation Scheme subject to the Council having an absolute right to nominate the individual(s) who will occupy the housing units unless the Council otherwise agrees in writing.</w:t>
      </w:r>
    </w:p>
    <w:p w14:paraId="5C938306" w14:textId="77777777" w:rsidR="006B4C68" w:rsidRPr="006B4C68" w:rsidRDefault="006B4C68" w:rsidP="006B4C68">
      <w:pPr>
        <w:pStyle w:val="ListParagraph"/>
        <w:ind w:left="1440"/>
        <w:rPr>
          <w:rFonts w:ascii="Tahoma" w:hAnsi="Tahoma" w:cs="Tahoma"/>
          <w:sz w:val="20"/>
          <w:szCs w:val="20"/>
        </w:rPr>
      </w:pPr>
    </w:p>
    <w:p w14:paraId="221659F1"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 xml:space="preserve">That should the demised premises cease to be used for social housing purposes specifically for older persons in accordance with the Council’s Allocation Scheme at any stage, then the land subject to the lease, and therefore the units shall revert back to the Council at no cost. </w:t>
      </w:r>
    </w:p>
    <w:p w14:paraId="4E854772" w14:textId="77777777" w:rsidR="006B4C68" w:rsidRPr="006B4C68" w:rsidRDefault="006B4C68" w:rsidP="006B4C68">
      <w:pPr>
        <w:tabs>
          <w:tab w:val="num" w:pos="2126"/>
        </w:tabs>
        <w:ind w:left="720"/>
        <w:rPr>
          <w:rFonts w:ascii="Tahoma" w:hAnsi="Tahoma" w:cs="Tahoma"/>
          <w:sz w:val="20"/>
          <w:szCs w:val="20"/>
        </w:rPr>
      </w:pPr>
    </w:p>
    <w:p w14:paraId="6A12B289" w14:textId="77777777" w:rsidR="006B4C68" w:rsidRPr="006B4C68" w:rsidRDefault="006B4C68" w:rsidP="001C2A60">
      <w:pPr>
        <w:pStyle w:val="NA-LEVEL1"/>
        <w:numPr>
          <w:ilvl w:val="0"/>
          <w:numId w:val="97"/>
        </w:numPr>
        <w:tabs>
          <w:tab w:val="num" w:pos="1429"/>
        </w:tabs>
        <w:ind w:left="1440"/>
        <w:rPr>
          <w:rFonts w:ascii="Tahoma" w:hAnsi="Tahoma" w:cs="Tahoma"/>
          <w:szCs w:val="20"/>
        </w:rPr>
      </w:pPr>
      <w:bookmarkStart w:id="0" w:name="_DV_M232"/>
      <w:bookmarkStart w:id="1" w:name="_DV_M233"/>
      <w:bookmarkEnd w:id="0"/>
      <w:bookmarkEnd w:id="1"/>
      <w:r w:rsidRPr="006B4C68">
        <w:rPr>
          <w:rFonts w:ascii="Tahoma" w:hAnsi="Tahoma" w:cs="Tahoma"/>
          <w:szCs w:val="20"/>
        </w:rPr>
        <w:t xml:space="preserve">Tuath Housing Association shall not sell, assign, sublet or part with possession of the demised premises or part thereof without obtaining the written consent of the Council and the Housing Finance Agency .The consent of the Housing Finance Agency will only be required while they have a mortgage charge secured on the demised premises. </w:t>
      </w:r>
    </w:p>
    <w:p w14:paraId="6A580E9A" w14:textId="77777777" w:rsidR="006B4C68" w:rsidRPr="006B4C68" w:rsidRDefault="006B4C68" w:rsidP="001C2A60">
      <w:pPr>
        <w:pStyle w:val="NA-LEVEL1"/>
        <w:numPr>
          <w:ilvl w:val="0"/>
          <w:numId w:val="97"/>
        </w:numPr>
        <w:tabs>
          <w:tab w:val="num" w:pos="1429"/>
        </w:tabs>
        <w:ind w:left="1440"/>
        <w:rPr>
          <w:rFonts w:ascii="Tahoma" w:hAnsi="Tahoma" w:cs="Tahoma"/>
          <w:szCs w:val="20"/>
        </w:rPr>
      </w:pPr>
      <w:r w:rsidRPr="006B4C68">
        <w:rPr>
          <w:rFonts w:ascii="Tahoma" w:hAnsi="Tahoma" w:cs="Tahoma"/>
          <w:szCs w:val="20"/>
        </w:rPr>
        <w:t>Tuath Housing Association shall be responsible for the insurance of the site and shall indemnify the Council against any and all claims arising from its use.</w:t>
      </w:r>
    </w:p>
    <w:p w14:paraId="4F352C2C" w14:textId="77777777" w:rsidR="006B4C68" w:rsidRPr="006B4C68" w:rsidRDefault="006B4C68" w:rsidP="001C2A60">
      <w:pPr>
        <w:pStyle w:val="ListParagraph"/>
        <w:numPr>
          <w:ilvl w:val="0"/>
          <w:numId w:val="97"/>
        </w:numPr>
        <w:tabs>
          <w:tab w:val="num" w:pos="2846"/>
        </w:tabs>
        <w:spacing w:after="0" w:line="240" w:lineRule="auto"/>
        <w:ind w:left="1440"/>
        <w:rPr>
          <w:rFonts w:ascii="Tahoma" w:hAnsi="Tahoma" w:cs="Tahoma"/>
          <w:sz w:val="20"/>
          <w:szCs w:val="20"/>
        </w:rPr>
      </w:pPr>
      <w:r w:rsidRPr="006B4C68">
        <w:rPr>
          <w:rFonts w:ascii="Tahoma" w:hAnsi="Tahoma" w:cs="Tahoma"/>
          <w:sz w:val="20"/>
          <w:szCs w:val="20"/>
        </w:rPr>
        <w:t>Tuath Housing Association shall be liable for the payment of VAT on the lease rent, should such a payment arise.</w:t>
      </w:r>
    </w:p>
    <w:p w14:paraId="45EC61FC" w14:textId="77777777" w:rsidR="006B4C68" w:rsidRPr="006B4C68" w:rsidRDefault="006B4C68" w:rsidP="006B4C68">
      <w:pPr>
        <w:pStyle w:val="ListParagraph"/>
        <w:ind w:left="1440"/>
        <w:rPr>
          <w:rFonts w:ascii="Tahoma" w:hAnsi="Tahoma" w:cs="Tahoma"/>
          <w:sz w:val="20"/>
          <w:szCs w:val="20"/>
        </w:rPr>
      </w:pPr>
    </w:p>
    <w:p w14:paraId="1877DDC3" w14:textId="77777777" w:rsidR="006B4C68" w:rsidRPr="006B4C68" w:rsidRDefault="006B4C68" w:rsidP="001C2A60">
      <w:pPr>
        <w:pStyle w:val="ListParagraph"/>
        <w:numPr>
          <w:ilvl w:val="0"/>
          <w:numId w:val="97"/>
        </w:numPr>
        <w:tabs>
          <w:tab w:val="num" w:pos="2846"/>
        </w:tabs>
        <w:spacing w:after="0" w:line="240" w:lineRule="auto"/>
        <w:ind w:left="1440"/>
        <w:rPr>
          <w:rFonts w:ascii="Tahoma" w:hAnsi="Tahoma" w:cs="Tahoma"/>
          <w:sz w:val="20"/>
          <w:szCs w:val="20"/>
        </w:rPr>
      </w:pPr>
      <w:bookmarkStart w:id="2" w:name="_DV_M235"/>
      <w:bookmarkEnd w:id="2"/>
      <w:r w:rsidRPr="006B4C68">
        <w:rPr>
          <w:rFonts w:ascii="Tahoma" w:hAnsi="Tahoma" w:cs="Tahoma"/>
          <w:sz w:val="20"/>
          <w:szCs w:val="20"/>
        </w:rPr>
        <w:t>Tuath Housing Association shall not carry out any alterations or development of the demised premises without prior written consent of the Council and without receiving full planning permission where necessary.</w:t>
      </w:r>
    </w:p>
    <w:p w14:paraId="498333D1" w14:textId="77777777" w:rsidR="006B4C68" w:rsidRPr="006B4C68" w:rsidRDefault="006B4C68" w:rsidP="006B4C68">
      <w:pPr>
        <w:pStyle w:val="ListParagraph"/>
        <w:ind w:left="1440"/>
        <w:rPr>
          <w:rFonts w:ascii="Tahoma" w:hAnsi="Tahoma" w:cs="Tahoma"/>
          <w:sz w:val="20"/>
          <w:szCs w:val="20"/>
        </w:rPr>
      </w:pPr>
    </w:p>
    <w:p w14:paraId="4967B8AF" w14:textId="77777777" w:rsidR="006B4C68" w:rsidRPr="006B4C68" w:rsidRDefault="006B4C68" w:rsidP="001C2A60">
      <w:pPr>
        <w:pStyle w:val="ListParagraph"/>
        <w:numPr>
          <w:ilvl w:val="0"/>
          <w:numId w:val="97"/>
        </w:numPr>
        <w:tabs>
          <w:tab w:val="num" w:pos="2846"/>
        </w:tabs>
        <w:spacing w:after="0" w:line="240" w:lineRule="auto"/>
        <w:ind w:left="1440"/>
        <w:rPr>
          <w:rFonts w:ascii="Tahoma" w:hAnsi="Tahoma" w:cs="Tahoma"/>
          <w:sz w:val="20"/>
          <w:szCs w:val="20"/>
        </w:rPr>
      </w:pPr>
      <w:r w:rsidRPr="006B4C68">
        <w:rPr>
          <w:rFonts w:ascii="Tahoma" w:hAnsi="Tahoma" w:cs="Tahoma"/>
          <w:sz w:val="20"/>
          <w:szCs w:val="20"/>
        </w:rPr>
        <w:t>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development shall be borne by Tuath Housing Association.</w:t>
      </w:r>
    </w:p>
    <w:p w14:paraId="2B24F0A9" w14:textId="77777777" w:rsidR="006B4C68" w:rsidRPr="006B4C68" w:rsidRDefault="006B4C68" w:rsidP="006B4C68">
      <w:pPr>
        <w:pStyle w:val="ListParagraph"/>
        <w:ind w:left="1440"/>
        <w:rPr>
          <w:rFonts w:ascii="Tahoma" w:hAnsi="Tahoma" w:cs="Tahoma"/>
          <w:sz w:val="20"/>
          <w:szCs w:val="20"/>
        </w:rPr>
      </w:pPr>
    </w:p>
    <w:p w14:paraId="43314A21"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Tuath Housing Association shall be responsible for all repairs and maintenance in respect of the demised premises.</w:t>
      </w:r>
    </w:p>
    <w:p w14:paraId="54F59972" w14:textId="77777777" w:rsidR="006B4C68" w:rsidRPr="006B4C68" w:rsidRDefault="006B4C68" w:rsidP="006B4C68">
      <w:pPr>
        <w:pStyle w:val="ListParagraph"/>
        <w:ind w:left="1440"/>
        <w:rPr>
          <w:rFonts w:ascii="Tahoma" w:hAnsi="Tahoma" w:cs="Tahoma"/>
          <w:sz w:val="20"/>
          <w:szCs w:val="20"/>
        </w:rPr>
      </w:pPr>
    </w:p>
    <w:p w14:paraId="6D0C92DD"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All outgoings, including rates, taxes, insurance, waste charges or any water charges etc. which may be payable on the demised premises shall be the responsibility of Tuath Housing Association.</w:t>
      </w:r>
    </w:p>
    <w:p w14:paraId="166B0A12" w14:textId="77777777" w:rsidR="006B4C68" w:rsidRPr="006B4C68" w:rsidRDefault="006B4C68" w:rsidP="006B4C68">
      <w:pPr>
        <w:pStyle w:val="ListParagraph"/>
        <w:ind w:left="1440"/>
        <w:rPr>
          <w:rFonts w:ascii="Tahoma" w:hAnsi="Tahoma" w:cs="Tahoma"/>
          <w:sz w:val="20"/>
          <w:szCs w:val="20"/>
        </w:rPr>
      </w:pPr>
    </w:p>
    <w:p w14:paraId="236E09AA" w14:textId="77777777" w:rsidR="006B4C68" w:rsidRPr="006B4C68" w:rsidRDefault="006B4C68" w:rsidP="001C2A60">
      <w:pPr>
        <w:pStyle w:val="ListParagraph"/>
        <w:numPr>
          <w:ilvl w:val="0"/>
          <w:numId w:val="97"/>
        </w:numPr>
        <w:tabs>
          <w:tab w:val="num" w:pos="2846"/>
        </w:tabs>
        <w:spacing w:after="0" w:line="240" w:lineRule="auto"/>
        <w:ind w:left="1440"/>
        <w:rPr>
          <w:rFonts w:ascii="Tahoma" w:hAnsi="Tahoma" w:cs="Tahoma"/>
          <w:sz w:val="20"/>
          <w:szCs w:val="20"/>
        </w:rPr>
      </w:pPr>
      <w:r w:rsidRPr="006B4C68">
        <w:rPr>
          <w:rFonts w:ascii="Tahoma" w:hAnsi="Tahoma" w:cs="Tahoma"/>
          <w:sz w:val="20"/>
          <w:szCs w:val="20"/>
        </w:rPr>
        <w:t>Tuath Housing Association shall carry out all development works on the site strictly within 36 months of the commencement of the lease term. The works will be strictly in compliance with the Part 8 Planning Permission and shall at all times comply with all applicable Statutory Consents and Regulations including Health and Safety Standards</w:t>
      </w:r>
    </w:p>
    <w:p w14:paraId="4F759047" w14:textId="77777777" w:rsidR="006B4C68" w:rsidRPr="006B4C68" w:rsidRDefault="006B4C68" w:rsidP="006B4C68">
      <w:pPr>
        <w:pStyle w:val="ListParagraph"/>
        <w:ind w:left="1440"/>
        <w:rPr>
          <w:rFonts w:ascii="Tahoma" w:hAnsi="Tahoma" w:cs="Tahoma"/>
          <w:sz w:val="20"/>
          <w:szCs w:val="20"/>
        </w:rPr>
      </w:pPr>
    </w:p>
    <w:p w14:paraId="6C2CE59B" w14:textId="77777777" w:rsidR="006B4C68" w:rsidRPr="006B4C68" w:rsidRDefault="006B4C68" w:rsidP="001C2A60">
      <w:pPr>
        <w:pStyle w:val="ListParagraph"/>
        <w:numPr>
          <w:ilvl w:val="0"/>
          <w:numId w:val="97"/>
        </w:numPr>
        <w:tabs>
          <w:tab w:val="num" w:pos="2846"/>
        </w:tabs>
        <w:spacing w:after="0" w:line="240" w:lineRule="auto"/>
        <w:ind w:left="1440"/>
        <w:rPr>
          <w:rFonts w:ascii="Tahoma" w:hAnsi="Tahoma" w:cs="Tahoma"/>
          <w:sz w:val="20"/>
          <w:szCs w:val="20"/>
        </w:rPr>
      </w:pPr>
      <w:r w:rsidRPr="006B4C68">
        <w:rPr>
          <w:rFonts w:ascii="Tahoma" w:hAnsi="Tahoma" w:cs="Tahoma"/>
          <w:sz w:val="20"/>
          <w:szCs w:val="20"/>
        </w:rPr>
        <w:t>In the event that the Tuath Housing Association does not proceed with the Works or the Works are not practically complete within 36 months (excluding any extension of time agreed between the parties) of the  commencement  of the lease term, the Council shall have the right to request Tuath to transfer and assign all its rights, title, estate and interest in the site to the Council pursuant to terms and conditions outlined in Clause 3 of the P&amp;A Continuation Agreement.</w:t>
      </w:r>
    </w:p>
    <w:p w14:paraId="11716824" w14:textId="77777777" w:rsidR="006B4C68" w:rsidRPr="006B4C68" w:rsidRDefault="006B4C68" w:rsidP="006B4C68">
      <w:pPr>
        <w:pStyle w:val="ListParagraph"/>
        <w:ind w:left="1440"/>
        <w:rPr>
          <w:rFonts w:ascii="Tahoma" w:hAnsi="Tahoma" w:cs="Tahoma"/>
          <w:sz w:val="20"/>
          <w:szCs w:val="20"/>
        </w:rPr>
      </w:pPr>
    </w:p>
    <w:p w14:paraId="46B4F83B" w14:textId="77777777" w:rsidR="006B4C68" w:rsidRPr="006B4C68" w:rsidRDefault="006B4C68" w:rsidP="001C2A60">
      <w:pPr>
        <w:pStyle w:val="ListParagraph"/>
        <w:numPr>
          <w:ilvl w:val="0"/>
          <w:numId w:val="97"/>
        </w:numPr>
        <w:tabs>
          <w:tab w:val="num" w:pos="2846"/>
        </w:tabs>
        <w:spacing w:after="0" w:line="240" w:lineRule="auto"/>
        <w:ind w:left="1440"/>
        <w:rPr>
          <w:rFonts w:ascii="Tahoma" w:hAnsi="Tahoma" w:cs="Tahoma"/>
          <w:sz w:val="20"/>
          <w:szCs w:val="20"/>
        </w:rPr>
      </w:pPr>
      <w:r w:rsidRPr="006B4C68">
        <w:rPr>
          <w:rFonts w:ascii="Tahoma" w:hAnsi="Tahoma" w:cs="Tahoma"/>
          <w:sz w:val="20"/>
          <w:szCs w:val="20"/>
        </w:rPr>
        <w:t>In the event of Tuath Housing Association going into Liquidation or Receivership, the Council will fulfil its obligations under the terms and conditions outlined in Clause 3 of the P&amp;A Continuation Agreement signed between Tuath Housing Association, South Dublin County Council and the Housing Finance Agency.</w:t>
      </w:r>
    </w:p>
    <w:p w14:paraId="27A3D065" w14:textId="77777777" w:rsidR="006B4C68" w:rsidRPr="006B4C68" w:rsidRDefault="006B4C68" w:rsidP="006B4C68">
      <w:pPr>
        <w:pStyle w:val="ListParagraph"/>
        <w:ind w:left="1440"/>
        <w:rPr>
          <w:rFonts w:ascii="Tahoma" w:hAnsi="Tahoma" w:cs="Tahoma"/>
          <w:sz w:val="20"/>
          <w:szCs w:val="20"/>
        </w:rPr>
      </w:pPr>
    </w:p>
    <w:p w14:paraId="527E67D1"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 xml:space="preserve">In the event of Tuath Housing Association going into Liquidation or Receivership, the Premises shall revert to the Council free of charge and on receipt of written notification from the Council, Tuath shall provide vacant possession of the Premises free from all encumbrances and shall return the  Premises to the Council in a similar state of repair and condition to that which obtained at the date the </w:t>
      </w:r>
      <w:r w:rsidRPr="006B4C68">
        <w:rPr>
          <w:rFonts w:ascii="Tahoma" w:hAnsi="Tahoma" w:cs="Tahoma"/>
          <w:sz w:val="20"/>
          <w:szCs w:val="20"/>
          <w:u w:val="single"/>
        </w:rPr>
        <w:t>Payment and Availability</w:t>
      </w:r>
      <w:r w:rsidRPr="006B4C68">
        <w:rPr>
          <w:rFonts w:ascii="Tahoma" w:hAnsi="Tahoma" w:cs="Tahoma"/>
          <w:sz w:val="20"/>
          <w:szCs w:val="20"/>
        </w:rPr>
        <w:t xml:space="preserve"> </w:t>
      </w:r>
      <w:r w:rsidRPr="006B4C68">
        <w:rPr>
          <w:rFonts w:ascii="Tahoma" w:hAnsi="Tahoma" w:cs="Tahoma"/>
          <w:sz w:val="20"/>
          <w:szCs w:val="20"/>
          <w:u w:val="single"/>
        </w:rPr>
        <w:t>Agreement</w:t>
      </w:r>
      <w:r w:rsidRPr="006B4C68">
        <w:rPr>
          <w:rFonts w:ascii="Tahoma" w:hAnsi="Tahoma" w:cs="Tahoma"/>
          <w:sz w:val="20"/>
          <w:szCs w:val="20"/>
        </w:rPr>
        <w:t xml:space="preserve">.  </w:t>
      </w:r>
    </w:p>
    <w:p w14:paraId="56618E72" w14:textId="77777777" w:rsidR="006B4C68" w:rsidRPr="006B4C68" w:rsidRDefault="006B4C68" w:rsidP="006B4C68">
      <w:pPr>
        <w:pStyle w:val="ListParagraph"/>
        <w:ind w:left="1440"/>
        <w:rPr>
          <w:rFonts w:ascii="Tahoma" w:hAnsi="Tahoma" w:cs="Tahoma"/>
          <w:sz w:val="20"/>
          <w:szCs w:val="20"/>
        </w:rPr>
      </w:pPr>
    </w:p>
    <w:p w14:paraId="77A29D3A"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Tuath Housing Association shall be liable for the payment of VAT or Stamp Duty should any such payments arise.</w:t>
      </w:r>
    </w:p>
    <w:p w14:paraId="3476B6E7" w14:textId="77777777" w:rsidR="006B4C68" w:rsidRPr="006B4C68" w:rsidRDefault="006B4C68" w:rsidP="006B4C68">
      <w:pPr>
        <w:pStyle w:val="ListParagraph"/>
        <w:ind w:left="1440"/>
        <w:rPr>
          <w:rFonts w:ascii="Tahoma" w:hAnsi="Tahoma" w:cs="Tahoma"/>
          <w:sz w:val="20"/>
          <w:szCs w:val="20"/>
        </w:rPr>
      </w:pPr>
    </w:p>
    <w:p w14:paraId="49538712"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Each party shall be responsible for its own legal costs incurred in the transaction.</w:t>
      </w:r>
    </w:p>
    <w:p w14:paraId="24719E80" w14:textId="77777777" w:rsidR="006B4C68" w:rsidRPr="006B4C68" w:rsidRDefault="006B4C68" w:rsidP="006B4C68">
      <w:pPr>
        <w:pStyle w:val="ListParagraph"/>
        <w:ind w:left="1440"/>
        <w:rPr>
          <w:rFonts w:ascii="Tahoma" w:hAnsi="Tahoma" w:cs="Tahoma"/>
          <w:sz w:val="20"/>
          <w:szCs w:val="20"/>
        </w:rPr>
      </w:pPr>
    </w:p>
    <w:p w14:paraId="35DA49A0"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The legal agreement shall include any amendments and/or other conditions as deemed appropriate by Council’s Law Agent.</w:t>
      </w:r>
    </w:p>
    <w:p w14:paraId="124750A6" w14:textId="77777777" w:rsidR="006B4C68" w:rsidRPr="006B4C68" w:rsidRDefault="006B4C68" w:rsidP="006B4C68">
      <w:pPr>
        <w:pStyle w:val="ListParagraph"/>
        <w:ind w:left="1440"/>
        <w:rPr>
          <w:rFonts w:ascii="Tahoma" w:hAnsi="Tahoma" w:cs="Tahoma"/>
          <w:sz w:val="20"/>
          <w:szCs w:val="20"/>
        </w:rPr>
      </w:pPr>
    </w:p>
    <w:p w14:paraId="54EDBBC2" w14:textId="77777777" w:rsidR="006B4C68" w:rsidRPr="006B4C68" w:rsidRDefault="006B4C68" w:rsidP="001C2A60">
      <w:pPr>
        <w:pStyle w:val="ListParagraph"/>
        <w:numPr>
          <w:ilvl w:val="0"/>
          <w:numId w:val="97"/>
        </w:numPr>
        <w:spacing w:after="0" w:line="240" w:lineRule="auto"/>
        <w:ind w:left="1434" w:hanging="357"/>
        <w:contextualSpacing w:val="0"/>
        <w:jc w:val="both"/>
        <w:rPr>
          <w:rFonts w:ascii="Tahoma" w:hAnsi="Tahoma" w:cs="Tahoma"/>
          <w:sz w:val="20"/>
          <w:szCs w:val="20"/>
        </w:rPr>
      </w:pPr>
      <w:r w:rsidRPr="006B4C68">
        <w:rPr>
          <w:rFonts w:ascii="Tahoma" w:hAnsi="Tahoma" w:cs="Tahoma"/>
          <w:sz w:val="20"/>
          <w:szCs w:val="20"/>
        </w:rPr>
        <w:t>Any dispute between the parties hereto as to the interpretation or effect of this Lease shall, save where otherwise herein provided, be submitted to arbitration in accordance with the Arbitration Act, 2010 by a sole arbitrator to be agreed by the parties in dispute or, in default of such agreement, to be nominated by the President or other senior officer for the time being of the Law Society of Ireland on the application of any such party.</w:t>
      </w:r>
    </w:p>
    <w:p w14:paraId="3F48D7F2" w14:textId="77777777" w:rsidR="006B4C68" w:rsidRPr="006B4C68" w:rsidRDefault="006B4C68" w:rsidP="006B4C68">
      <w:pPr>
        <w:pStyle w:val="ListParagraph"/>
        <w:ind w:left="1440"/>
        <w:rPr>
          <w:rFonts w:ascii="Tahoma" w:hAnsi="Tahoma" w:cs="Tahoma"/>
          <w:sz w:val="20"/>
          <w:szCs w:val="20"/>
        </w:rPr>
      </w:pPr>
    </w:p>
    <w:p w14:paraId="689129EA"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That the proposal is subject to the necessary approvals and consents being obtained.</w:t>
      </w:r>
    </w:p>
    <w:p w14:paraId="2401EF65" w14:textId="77777777" w:rsidR="006B4C68" w:rsidRPr="006B4C68" w:rsidRDefault="006B4C68" w:rsidP="006B4C68">
      <w:pPr>
        <w:pStyle w:val="ListParagraph"/>
        <w:ind w:left="1440"/>
        <w:rPr>
          <w:rFonts w:ascii="Tahoma" w:hAnsi="Tahoma" w:cs="Tahoma"/>
          <w:sz w:val="20"/>
          <w:szCs w:val="20"/>
        </w:rPr>
      </w:pPr>
    </w:p>
    <w:p w14:paraId="7949B30E"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The Council retains a right to enter onto the demised premises upon reasonable notice (except in case of emergency) and remain there for such reasonable time as it necessary for the works to be complete.</w:t>
      </w:r>
    </w:p>
    <w:p w14:paraId="1B671739" w14:textId="77777777" w:rsidR="006B4C68" w:rsidRPr="006B4C68" w:rsidRDefault="006B4C68" w:rsidP="006B4C68">
      <w:pPr>
        <w:ind w:left="720"/>
        <w:rPr>
          <w:rFonts w:ascii="Tahoma" w:hAnsi="Tahoma" w:cs="Tahoma"/>
          <w:sz w:val="20"/>
          <w:szCs w:val="20"/>
        </w:rPr>
      </w:pPr>
    </w:p>
    <w:p w14:paraId="5CF2B85A"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t>Tuath Housing Association shall comply with all health, safety and fire regulations required in respect of their occupation and use of the Demised Premises and to indemnify and keep indemnified the Council against any claims or damages arising out of the Lessee’s failure to so comply.</w:t>
      </w:r>
    </w:p>
    <w:p w14:paraId="66973BF2" w14:textId="77777777" w:rsidR="006B4C68" w:rsidRPr="006B4C68" w:rsidRDefault="006B4C68" w:rsidP="006B4C68">
      <w:pPr>
        <w:pStyle w:val="ListParagraph"/>
        <w:ind w:left="1440"/>
        <w:rPr>
          <w:rFonts w:ascii="Tahoma" w:hAnsi="Tahoma" w:cs="Tahoma"/>
          <w:sz w:val="20"/>
          <w:szCs w:val="20"/>
        </w:rPr>
      </w:pPr>
    </w:p>
    <w:p w14:paraId="52E3984B" w14:textId="77777777" w:rsidR="006B4C68" w:rsidRPr="006B4C68" w:rsidRDefault="006B4C68" w:rsidP="001C2A60">
      <w:pPr>
        <w:pStyle w:val="ListParagraph"/>
        <w:numPr>
          <w:ilvl w:val="0"/>
          <w:numId w:val="97"/>
        </w:numPr>
        <w:spacing w:after="0" w:line="240" w:lineRule="auto"/>
        <w:ind w:left="1440"/>
        <w:rPr>
          <w:rFonts w:ascii="Tahoma" w:hAnsi="Tahoma" w:cs="Tahoma"/>
          <w:sz w:val="20"/>
          <w:szCs w:val="20"/>
        </w:rPr>
      </w:pPr>
      <w:r w:rsidRPr="006B4C68">
        <w:rPr>
          <w:rFonts w:ascii="Tahoma" w:hAnsi="Tahoma" w:cs="Tahoma"/>
          <w:sz w:val="20"/>
          <w:szCs w:val="20"/>
        </w:rPr>
        <w:lastRenderedPageBreak/>
        <w:t xml:space="preserve">On determination of the Payment and Availability Agreement, the relationship established between the parties under the Payment and Availability Agreement should continue. The Council shall require that the housing units constructed on the Demised Premises remain available for social housing, pursuant to its Allocation Scheme or similar scheme at that time, in particular, the provision of homes for the elderly. It is accepted by both parties that the Council shall have sole right to nominate individuals to occupy the housing units. </w:t>
      </w:r>
    </w:p>
    <w:p w14:paraId="005645E0" w14:textId="77777777" w:rsidR="006B4C68" w:rsidRPr="006B4C68" w:rsidRDefault="006B4C68" w:rsidP="006B4C68">
      <w:pPr>
        <w:ind w:left="720"/>
        <w:rPr>
          <w:rFonts w:ascii="Tahoma" w:hAnsi="Tahoma" w:cs="Tahoma"/>
          <w:sz w:val="20"/>
          <w:szCs w:val="20"/>
        </w:rPr>
      </w:pPr>
    </w:p>
    <w:p w14:paraId="08C34093" w14:textId="77777777" w:rsidR="006B4C68" w:rsidRPr="006B4C68" w:rsidRDefault="006B4C68" w:rsidP="006B4C68">
      <w:pPr>
        <w:ind w:left="1080"/>
        <w:rPr>
          <w:rFonts w:ascii="Tahoma" w:hAnsi="Tahoma" w:cs="Tahoma"/>
          <w:sz w:val="20"/>
          <w:szCs w:val="20"/>
        </w:rPr>
      </w:pPr>
      <w:r w:rsidRPr="006B4C68">
        <w:rPr>
          <w:rFonts w:ascii="Tahoma" w:hAnsi="Tahoma" w:cs="Tahoma"/>
          <w:sz w:val="20"/>
          <w:szCs w:val="20"/>
        </w:rPr>
        <w:t>The lands being disposed of were acquired under the Derelict Sites Act on 19 January 2005.</w:t>
      </w:r>
    </w:p>
    <w:p w14:paraId="713CCA6D" w14:textId="77777777" w:rsidR="006B4C68" w:rsidRPr="006B4C68" w:rsidRDefault="006B4C68" w:rsidP="006B4C68">
      <w:pPr>
        <w:ind w:left="720" w:firstLine="360"/>
        <w:rPr>
          <w:rFonts w:ascii="Tahoma" w:hAnsi="Tahoma" w:cs="Tahoma"/>
          <w:b/>
          <w:bCs/>
          <w:sz w:val="20"/>
          <w:szCs w:val="20"/>
        </w:rPr>
      </w:pPr>
      <w:r w:rsidRPr="006B4C68">
        <w:rPr>
          <w:rFonts w:ascii="Tahoma" w:hAnsi="Tahoma" w:cs="Tahoma"/>
          <w:b/>
          <w:bCs/>
          <w:sz w:val="20"/>
          <w:szCs w:val="20"/>
        </w:rPr>
        <w:t>Daniel McLoughlin</w:t>
      </w:r>
    </w:p>
    <w:p w14:paraId="442EB8B3" w14:textId="494DFE73" w:rsidR="006B4C68" w:rsidRDefault="006B4C68" w:rsidP="006B4C68">
      <w:pPr>
        <w:ind w:left="720" w:firstLine="360"/>
        <w:rPr>
          <w:rFonts w:ascii="Tahoma" w:hAnsi="Tahoma" w:cs="Tahoma"/>
          <w:b/>
          <w:bCs/>
          <w:sz w:val="20"/>
          <w:szCs w:val="20"/>
        </w:rPr>
      </w:pPr>
      <w:r w:rsidRPr="006B4C68">
        <w:rPr>
          <w:rFonts w:ascii="Tahoma" w:hAnsi="Tahoma" w:cs="Tahoma"/>
          <w:b/>
          <w:bCs/>
          <w:sz w:val="20"/>
          <w:szCs w:val="20"/>
        </w:rPr>
        <w:t>Chief Executive</w:t>
      </w:r>
    </w:p>
    <w:p w14:paraId="50275CF7" w14:textId="77777777" w:rsidR="00146566" w:rsidRPr="00DF70E2" w:rsidRDefault="00146566" w:rsidP="006B4C68">
      <w:pPr>
        <w:ind w:left="720" w:firstLine="360"/>
        <w:rPr>
          <w:rFonts w:ascii="Tahoma" w:hAnsi="Tahoma" w:cs="Tahoma"/>
          <w:b/>
          <w:bCs/>
          <w:szCs w:val="24"/>
        </w:rPr>
      </w:pPr>
    </w:p>
    <w:p w14:paraId="6776DFBC" w14:textId="11D2FF59" w:rsidR="00DC74AF" w:rsidRPr="00147B6E" w:rsidRDefault="00DC74AF" w:rsidP="00DC74AF">
      <w:pPr>
        <w:spacing w:line="256" w:lineRule="auto"/>
        <w:ind w:left="720"/>
        <w:jc w:val="both"/>
        <w:rPr>
          <w:rFonts w:ascii="Times New Roman" w:hAnsi="Times New Roman" w:cs="Times New Roman"/>
          <w:b/>
          <w:sz w:val="24"/>
          <w:szCs w:val="24"/>
        </w:rPr>
      </w:pPr>
      <w:r w:rsidRPr="00147B6E">
        <w:rPr>
          <w:rFonts w:ascii="Times New Roman" w:hAnsi="Times New Roman" w:cs="Times New Roman"/>
          <w:sz w:val="24"/>
          <w:szCs w:val="24"/>
        </w:rPr>
        <w:t xml:space="preserve">The report was </w:t>
      </w:r>
      <w:r w:rsidRPr="00147B6E">
        <w:rPr>
          <w:rFonts w:ascii="Times New Roman" w:hAnsi="Times New Roman" w:cs="Times New Roman"/>
          <w:b/>
          <w:sz w:val="24"/>
          <w:szCs w:val="24"/>
        </w:rPr>
        <w:t xml:space="preserve">NOTED </w:t>
      </w:r>
      <w:r w:rsidRPr="00147B6E">
        <w:rPr>
          <w:rFonts w:ascii="Times New Roman" w:hAnsi="Times New Roman" w:cs="Times New Roman"/>
          <w:sz w:val="24"/>
          <w:szCs w:val="24"/>
        </w:rPr>
        <w:t>and it was proposed by</w:t>
      </w:r>
      <w:r w:rsidRPr="00147B6E">
        <w:rPr>
          <w:rFonts w:ascii="Times New Roman" w:hAnsi="Times New Roman" w:cs="Times New Roman"/>
          <w:b/>
          <w:sz w:val="24"/>
          <w:szCs w:val="24"/>
        </w:rPr>
        <w:t xml:space="preserve"> </w:t>
      </w:r>
      <w:r w:rsidRPr="00147B6E">
        <w:rPr>
          <w:rFonts w:ascii="Times New Roman" w:hAnsi="Times New Roman" w:cs="Times New Roman"/>
          <w:sz w:val="24"/>
          <w:szCs w:val="24"/>
        </w:rPr>
        <w:t xml:space="preserve">Councillor E. O’Brien, seconded by Councillor G. </w:t>
      </w:r>
      <w:r w:rsidR="00BC1BD0" w:rsidRPr="00147B6E">
        <w:rPr>
          <w:rFonts w:ascii="Times New Roman" w:hAnsi="Times New Roman" w:cs="Times New Roman"/>
          <w:sz w:val="24"/>
          <w:szCs w:val="24"/>
        </w:rPr>
        <w:t>O’Connell,</w:t>
      </w:r>
      <w:r w:rsidRPr="00147B6E">
        <w:rPr>
          <w:rFonts w:ascii="Times New Roman" w:hAnsi="Times New Roman" w:cs="Times New Roman"/>
          <w:sz w:val="24"/>
          <w:szCs w:val="24"/>
        </w:rPr>
        <w:t xml:space="preserve"> and </w:t>
      </w:r>
      <w:r w:rsidRPr="00147B6E">
        <w:rPr>
          <w:rFonts w:ascii="Times New Roman" w:hAnsi="Times New Roman" w:cs="Times New Roman"/>
          <w:b/>
          <w:sz w:val="24"/>
          <w:szCs w:val="24"/>
        </w:rPr>
        <w:t>RESOLVED:</w:t>
      </w:r>
    </w:p>
    <w:p w14:paraId="129133A4" w14:textId="1700A7ED" w:rsidR="00DC74AF" w:rsidRDefault="00DC74AF" w:rsidP="00DC74AF">
      <w:pPr>
        <w:ind w:left="720"/>
        <w:rPr>
          <w:rFonts w:ascii="Times New Roman" w:eastAsia="Times New Roman" w:hAnsi="Times New Roman" w:cs="Times New Roman"/>
          <w:b/>
          <w:color w:val="000000"/>
          <w:sz w:val="24"/>
          <w:szCs w:val="24"/>
        </w:rPr>
      </w:pPr>
      <w:r w:rsidRPr="00147B6E">
        <w:rPr>
          <w:rFonts w:ascii="Times New Roman" w:hAnsi="Times New Roman" w:cs="Times New Roman"/>
          <w:sz w:val="24"/>
          <w:szCs w:val="24"/>
        </w:rPr>
        <w:t>“That the p</w:t>
      </w:r>
      <w:r w:rsidRPr="00147B6E">
        <w:rPr>
          <w:rFonts w:ascii="Times New Roman" w:eastAsiaTheme="minorEastAsia" w:hAnsi="Times New Roman" w:cs="Times New Roman"/>
          <w:sz w:val="24"/>
          <w:szCs w:val="24"/>
          <w:lang w:eastAsia="en-IE"/>
        </w:rPr>
        <w:t xml:space="preserve">roposed disposal of lands at Old Lucan Road, Adjacent to the Junction with Hollyville Lawn, Palmerstown, Dublin 20, to Tuath Housing Association </w:t>
      </w:r>
      <w:r w:rsidRPr="00147B6E">
        <w:rPr>
          <w:rFonts w:ascii="Times New Roman" w:eastAsia="Times New Roman" w:hAnsi="Times New Roman" w:cs="Times New Roman"/>
          <w:sz w:val="24"/>
          <w:szCs w:val="24"/>
        </w:rPr>
        <w:t>be</w:t>
      </w:r>
      <w:r w:rsidRPr="00147B6E">
        <w:rPr>
          <w:rFonts w:ascii="Times New Roman" w:eastAsia="Times New Roman" w:hAnsi="Times New Roman" w:cs="Times New Roman"/>
          <w:b/>
          <w:color w:val="000000"/>
          <w:sz w:val="24"/>
          <w:szCs w:val="24"/>
        </w:rPr>
        <w:t xml:space="preserve"> ADOPTED </w:t>
      </w:r>
      <w:r w:rsidRPr="00147B6E">
        <w:rPr>
          <w:rFonts w:ascii="Times New Roman" w:eastAsia="Times New Roman" w:hAnsi="Times New Roman" w:cs="Times New Roman"/>
          <w:color w:val="000000"/>
          <w:sz w:val="24"/>
          <w:szCs w:val="24"/>
        </w:rPr>
        <w:t>and</w:t>
      </w:r>
      <w:r w:rsidRPr="00147B6E">
        <w:rPr>
          <w:rFonts w:ascii="Times New Roman" w:eastAsia="Times New Roman" w:hAnsi="Times New Roman" w:cs="Times New Roman"/>
          <w:b/>
          <w:color w:val="000000"/>
          <w:sz w:val="24"/>
          <w:szCs w:val="24"/>
        </w:rPr>
        <w:t xml:space="preserve"> APPROVED.”</w:t>
      </w:r>
    </w:p>
    <w:p w14:paraId="0F36EA38" w14:textId="77777777" w:rsidR="006B4C68" w:rsidRPr="00147B6E" w:rsidRDefault="006B4C68" w:rsidP="00DC74AF">
      <w:pPr>
        <w:ind w:left="720"/>
        <w:rPr>
          <w:rFonts w:ascii="Times New Roman" w:hAnsi="Times New Roman" w:cs="Times New Roman"/>
          <w:sz w:val="24"/>
          <w:szCs w:val="24"/>
        </w:rPr>
      </w:pPr>
    </w:p>
    <w:p w14:paraId="13526A0E" w14:textId="4BF3B153" w:rsidR="006E0907" w:rsidRPr="00147B6E" w:rsidRDefault="006E0907" w:rsidP="00DC74AF">
      <w:pPr>
        <w:keepNext/>
        <w:keepLines/>
        <w:spacing w:before="200" w:after="0"/>
        <w:ind w:left="-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H9/1020 </w:t>
      </w:r>
      <w:r w:rsidR="00DC74AF"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MANAGERS REPORT</w:t>
      </w:r>
      <w:r w:rsidRPr="00147B6E">
        <w:rPr>
          <w:rFonts w:ascii="Times New Roman" w:eastAsiaTheme="minorEastAsia" w:hAnsi="Times New Roman" w:cs="Times New Roman"/>
          <w:sz w:val="24"/>
          <w:szCs w:val="24"/>
          <w:lang w:eastAsia="en-IE"/>
        </w:rPr>
        <w:t xml:space="preserve"> </w:t>
      </w:r>
    </w:p>
    <w:p w14:paraId="5EE6AD05" w14:textId="1AB9F387" w:rsidR="00DC74AF" w:rsidRPr="00147B6E" w:rsidRDefault="00DC74AF" w:rsidP="00DC74AF">
      <w:pPr>
        <w:keepNext/>
        <w:keepLines/>
        <w:spacing w:before="200" w:after="0"/>
        <w:ind w:left="720"/>
        <w:outlineLvl w:val="2"/>
        <w:rPr>
          <w:rFonts w:ascii="Times New Roman" w:hAnsi="Times New Roman" w:cs="Times New Roman"/>
          <w:b/>
          <w:sz w:val="24"/>
          <w:szCs w:val="24"/>
        </w:rPr>
      </w:pPr>
      <w:r w:rsidRPr="00147B6E">
        <w:rPr>
          <w:rFonts w:ascii="Times New Roman" w:hAnsi="Times New Roman" w:cs="Times New Roman"/>
          <w:sz w:val="24"/>
          <w:szCs w:val="24"/>
        </w:rPr>
        <w:t xml:space="preserve">The following reports by the Chief Executive, which had been circulated, were </w:t>
      </w:r>
      <w:r w:rsidRPr="00147B6E">
        <w:rPr>
          <w:rFonts w:ascii="Times New Roman" w:hAnsi="Times New Roman" w:cs="Times New Roman"/>
          <w:b/>
          <w:sz w:val="24"/>
          <w:szCs w:val="24"/>
        </w:rPr>
        <w:t>CONSIDERED:</w:t>
      </w:r>
    </w:p>
    <w:p w14:paraId="6AC04301" w14:textId="77777777" w:rsidR="00DC74AF" w:rsidRPr="00147B6E" w:rsidRDefault="00DC74AF" w:rsidP="00DC74AF">
      <w:pPr>
        <w:keepNext/>
        <w:keepLines/>
        <w:spacing w:before="200" w:after="0"/>
        <w:ind w:left="720"/>
        <w:outlineLvl w:val="2"/>
        <w:rPr>
          <w:rFonts w:ascii="Times New Roman" w:hAnsi="Times New Roman" w:cs="Times New Roman"/>
          <w:b/>
          <w:sz w:val="24"/>
          <w:szCs w:val="24"/>
        </w:rPr>
      </w:pPr>
    </w:p>
    <w:p w14:paraId="17732848" w14:textId="77777777" w:rsidR="00B411CC" w:rsidRDefault="00FC311B" w:rsidP="00DC74AF">
      <w:pPr>
        <w:ind w:left="720"/>
        <w:rPr>
          <w:rFonts w:ascii="Times New Roman" w:eastAsiaTheme="minorEastAsia" w:hAnsi="Times New Roman" w:cs="Times New Roman"/>
          <w:color w:val="0563C1" w:themeColor="hyperlink"/>
          <w:sz w:val="24"/>
          <w:szCs w:val="24"/>
          <w:u w:val="single"/>
          <w:lang w:eastAsia="en-IE"/>
        </w:rPr>
      </w:pPr>
      <w:hyperlink r:id="rId35" w:history="1">
        <w:r w:rsidR="00DC74AF" w:rsidRPr="00147B6E">
          <w:rPr>
            <w:rFonts w:ascii="Times New Roman" w:eastAsiaTheme="minorEastAsia" w:hAnsi="Times New Roman" w:cs="Times New Roman"/>
            <w:color w:val="0563C1" w:themeColor="hyperlink"/>
            <w:sz w:val="24"/>
            <w:szCs w:val="24"/>
            <w:u w:val="single"/>
            <w:lang w:eastAsia="en-IE"/>
          </w:rPr>
          <w:t>HI 9 a) Chief Executive Report October 2020</w:t>
        </w:r>
      </w:hyperlink>
    </w:p>
    <w:p w14:paraId="2A8211E8" w14:textId="2384A85B" w:rsidR="00B411CC" w:rsidRDefault="00FC311B" w:rsidP="00DC74AF">
      <w:pPr>
        <w:ind w:left="720"/>
        <w:rPr>
          <w:rFonts w:ascii="Times New Roman" w:eastAsiaTheme="minorEastAsia" w:hAnsi="Times New Roman" w:cs="Times New Roman"/>
          <w:color w:val="0563C1" w:themeColor="hyperlink"/>
          <w:sz w:val="24"/>
          <w:szCs w:val="24"/>
          <w:u w:val="single"/>
          <w:lang w:eastAsia="en-IE"/>
        </w:rPr>
      </w:pPr>
      <w:hyperlink r:id="rId36" w:history="1">
        <w:r w:rsidR="00DC74AF" w:rsidRPr="006B4C68">
          <w:rPr>
            <w:rStyle w:val="Hyperlink"/>
            <w:rFonts w:ascii="Times New Roman" w:eastAsiaTheme="minorEastAsia" w:hAnsi="Times New Roman" w:cs="Times New Roman"/>
            <w:sz w:val="24"/>
            <w:szCs w:val="24"/>
            <w:lang w:eastAsia="en-IE"/>
          </w:rPr>
          <w:t>HI 9 b) August 2020 Stati</w:t>
        </w:r>
        <w:r w:rsidR="00B411CC" w:rsidRPr="006B4C68">
          <w:rPr>
            <w:rStyle w:val="Hyperlink"/>
            <w:rFonts w:ascii="Times New Roman" w:eastAsiaTheme="minorEastAsia" w:hAnsi="Times New Roman" w:cs="Times New Roman"/>
            <w:sz w:val="24"/>
            <w:szCs w:val="24"/>
            <w:lang w:eastAsia="en-IE"/>
          </w:rPr>
          <w:t>stics</w:t>
        </w:r>
      </w:hyperlink>
      <w:r w:rsidR="00B411CC" w:rsidRPr="00B411CC">
        <w:rPr>
          <w:rFonts w:ascii="Times New Roman" w:eastAsiaTheme="minorEastAsia" w:hAnsi="Times New Roman" w:cs="Times New Roman"/>
          <w:color w:val="0563C1" w:themeColor="hyperlink"/>
          <w:sz w:val="24"/>
          <w:szCs w:val="24"/>
          <w:u w:val="single"/>
          <w:lang w:eastAsia="en-IE"/>
        </w:rPr>
        <w:t xml:space="preserve"> </w:t>
      </w:r>
    </w:p>
    <w:p w14:paraId="6084BB40" w14:textId="77777777" w:rsidR="00B411CC" w:rsidRPr="00B411CC" w:rsidRDefault="00B411CC" w:rsidP="00DC74AF">
      <w:pPr>
        <w:ind w:left="720"/>
        <w:rPr>
          <w:rFonts w:ascii="Times New Roman" w:eastAsiaTheme="minorEastAsia" w:hAnsi="Times New Roman" w:cs="Times New Roman"/>
          <w:sz w:val="24"/>
          <w:szCs w:val="24"/>
          <w:u w:val="single"/>
          <w:lang w:eastAsia="en-IE"/>
        </w:rPr>
      </w:pPr>
      <w:r w:rsidRPr="00B411CC">
        <w:rPr>
          <w:rFonts w:ascii="Times New Roman" w:eastAsiaTheme="minorEastAsia" w:hAnsi="Times New Roman" w:cs="Times New Roman"/>
          <w:sz w:val="24"/>
          <w:szCs w:val="24"/>
          <w:u w:val="single"/>
          <w:lang w:eastAsia="en-IE"/>
        </w:rPr>
        <w:t>HI 9 c) Finance Report</w:t>
      </w:r>
    </w:p>
    <w:p w14:paraId="77764F28" w14:textId="1027C387" w:rsidR="00B411CC" w:rsidRDefault="00B411CC" w:rsidP="00DC74AF">
      <w:pPr>
        <w:ind w:left="720"/>
        <w:rPr>
          <w:rFonts w:ascii="Times New Roman" w:eastAsiaTheme="minorEastAsia" w:hAnsi="Times New Roman" w:cs="Times New Roman"/>
          <w:color w:val="0563C1" w:themeColor="hyperlink"/>
          <w:sz w:val="24"/>
          <w:szCs w:val="24"/>
          <w:u w:val="single"/>
          <w:lang w:eastAsia="en-IE"/>
        </w:rPr>
      </w:pPr>
      <w:r>
        <w:rPr>
          <w:rFonts w:ascii="Times New Roman" w:eastAsiaTheme="minorEastAsia" w:hAnsi="Times New Roman" w:cs="Times New Roman"/>
          <w:noProof/>
          <w:color w:val="0563C1" w:themeColor="hyperlink"/>
          <w:sz w:val="24"/>
          <w:szCs w:val="24"/>
          <w:u w:val="single"/>
          <w:lang w:eastAsia="en-IE"/>
        </w:rPr>
        <w:lastRenderedPageBreak/>
        <w:drawing>
          <wp:inline distT="0" distB="0" distL="0" distR="0" wp14:anchorId="5A2FC790" wp14:editId="40AE5FEE">
            <wp:extent cx="5724525" cy="50292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5029200"/>
                    </a:xfrm>
                    <a:prstGeom prst="rect">
                      <a:avLst/>
                    </a:prstGeom>
                    <a:noFill/>
                    <a:ln>
                      <a:noFill/>
                    </a:ln>
                  </pic:spPr>
                </pic:pic>
              </a:graphicData>
            </a:graphic>
          </wp:inline>
        </w:drawing>
      </w:r>
    </w:p>
    <w:p w14:paraId="24E3F72C" w14:textId="77777777" w:rsidR="00B411CC" w:rsidRDefault="00B411CC" w:rsidP="00B411CC">
      <w:pPr>
        <w:pStyle w:val="Default"/>
      </w:pPr>
    </w:p>
    <w:p w14:paraId="588E1A17" w14:textId="187311BD" w:rsidR="00B411CC" w:rsidRPr="00B411CC" w:rsidRDefault="00B411CC" w:rsidP="00B411CC">
      <w:pPr>
        <w:pStyle w:val="Default"/>
        <w:rPr>
          <w:rFonts w:ascii="Tahoma" w:hAnsi="Tahoma" w:cs="Tahoma"/>
          <w:sz w:val="20"/>
          <w:szCs w:val="20"/>
        </w:rPr>
      </w:pPr>
      <w:r>
        <w:t xml:space="preserve"> </w:t>
      </w:r>
      <w:r>
        <w:tab/>
      </w:r>
      <w:r w:rsidRPr="00B411CC">
        <w:rPr>
          <w:rFonts w:ascii="Tahoma" w:hAnsi="Tahoma" w:cs="Tahoma"/>
          <w:b/>
          <w:bCs/>
          <w:sz w:val="20"/>
          <w:szCs w:val="20"/>
        </w:rPr>
        <w:t xml:space="preserve">Use of overdraft facility </w:t>
      </w:r>
    </w:p>
    <w:p w14:paraId="5E8BCCA7" w14:textId="77777777" w:rsidR="00B411CC" w:rsidRPr="00B411CC" w:rsidRDefault="00B411CC" w:rsidP="00B411CC">
      <w:pPr>
        <w:pStyle w:val="Default"/>
        <w:ind w:firstLine="720"/>
        <w:rPr>
          <w:rFonts w:ascii="Tahoma" w:hAnsi="Tahoma" w:cs="Tahoma"/>
          <w:sz w:val="20"/>
          <w:szCs w:val="20"/>
        </w:rPr>
      </w:pPr>
      <w:r w:rsidRPr="00B411CC">
        <w:rPr>
          <w:rFonts w:ascii="Tahoma" w:hAnsi="Tahoma" w:cs="Tahoma"/>
          <w:sz w:val="20"/>
          <w:szCs w:val="20"/>
        </w:rPr>
        <w:t xml:space="preserve">Department approved overdraft facility = €25,000,000 </w:t>
      </w:r>
    </w:p>
    <w:p w14:paraId="4AF6AB7E" w14:textId="34371CE1" w:rsidR="00B411CC" w:rsidRPr="00B411CC" w:rsidRDefault="00B411CC" w:rsidP="00B411CC">
      <w:pPr>
        <w:ind w:left="720"/>
        <w:rPr>
          <w:rFonts w:ascii="Tahoma" w:eastAsiaTheme="minorEastAsia" w:hAnsi="Tahoma" w:cs="Tahoma"/>
          <w:sz w:val="20"/>
          <w:szCs w:val="20"/>
          <w:lang w:eastAsia="en-IE"/>
        </w:rPr>
      </w:pPr>
      <w:r w:rsidRPr="00B411CC">
        <w:rPr>
          <w:rFonts w:ascii="Tahoma" w:hAnsi="Tahoma" w:cs="Tahoma"/>
          <w:sz w:val="20"/>
          <w:szCs w:val="20"/>
        </w:rPr>
        <w:t>No of days in Overdraft from 1st January to 18th September = 1</w:t>
      </w:r>
    </w:p>
    <w:p w14:paraId="44AC1134" w14:textId="77777777" w:rsidR="00B411CC" w:rsidRDefault="00B411CC" w:rsidP="00DC74AF">
      <w:pPr>
        <w:ind w:left="720"/>
        <w:rPr>
          <w:rFonts w:ascii="Times New Roman" w:eastAsiaTheme="minorEastAsia" w:hAnsi="Times New Roman" w:cs="Times New Roman"/>
          <w:sz w:val="24"/>
          <w:szCs w:val="24"/>
          <w:lang w:eastAsia="en-IE"/>
        </w:rPr>
      </w:pPr>
    </w:p>
    <w:p w14:paraId="1EFF379F" w14:textId="7AB674CF" w:rsidR="00DC74AF" w:rsidRPr="00147B6E" w:rsidRDefault="00DC74AF" w:rsidP="00DC74AF">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A discussion followed with contributions from Councillors D. O’Donovan, R. McMahon, L. O’Toole, C. O’Connor, Y. </w:t>
      </w:r>
      <w:r w:rsidR="00BC1BD0" w:rsidRPr="00147B6E">
        <w:rPr>
          <w:rFonts w:ascii="Times New Roman" w:eastAsiaTheme="minorEastAsia" w:hAnsi="Times New Roman" w:cs="Times New Roman"/>
          <w:sz w:val="24"/>
          <w:szCs w:val="24"/>
          <w:lang w:eastAsia="en-IE"/>
        </w:rPr>
        <w:t>Collins,</w:t>
      </w:r>
      <w:r w:rsidRPr="00147B6E">
        <w:rPr>
          <w:rFonts w:ascii="Times New Roman" w:eastAsiaTheme="minorEastAsia" w:hAnsi="Times New Roman" w:cs="Times New Roman"/>
          <w:sz w:val="24"/>
          <w:szCs w:val="24"/>
          <w:lang w:eastAsia="en-IE"/>
        </w:rPr>
        <w:t xml:space="preserve"> and E Ó Broin</w:t>
      </w:r>
      <w:r w:rsidR="00F72ABD" w:rsidRPr="00147B6E">
        <w:rPr>
          <w:rFonts w:ascii="Times New Roman" w:eastAsiaTheme="minorEastAsia" w:hAnsi="Times New Roman" w:cs="Times New Roman"/>
          <w:sz w:val="24"/>
          <w:szCs w:val="24"/>
          <w:lang w:eastAsia="en-IE"/>
        </w:rPr>
        <w:t xml:space="preserve"> in relation to tree pruning, grass cutting, footpath repairs, parklets and finances.</w:t>
      </w:r>
    </w:p>
    <w:p w14:paraId="7ABBD42D" w14:textId="33B61786" w:rsidR="0055363F" w:rsidRPr="00147B6E" w:rsidRDefault="0055363F" w:rsidP="0055363F">
      <w:pPr>
        <w:ind w:left="720"/>
        <w:rPr>
          <w:rFonts w:ascii="Times New Roman" w:hAnsi="Times New Roman" w:cs="Times New Roman"/>
          <w:sz w:val="24"/>
          <w:szCs w:val="24"/>
        </w:rPr>
      </w:pPr>
      <w:r w:rsidRPr="00147B6E">
        <w:rPr>
          <w:rFonts w:ascii="Times New Roman" w:hAnsi="Times New Roman" w:cs="Times New Roman"/>
          <w:sz w:val="24"/>
          <w:szCs w:val="24"/>
        </w:rPr>
        <w:t>Ms. T. Walsh, Director of Environment, Water and Climate Change</w:t>
      </w:r>
      <w:r w:rsidR="004F407D" w:rsidRPr="00147B6E">
        <w:rPr>
          <w:rFonts w:ascii="Times New Roman" w:hAnsi="Times New Roman" w:cs="Times New Roman"/>
          <w:sz w:val="24"/>
          <w:szCs w:val="24"/>
        </w:rPr>
        <w:t>,</w:t>
      </w:r>
      <w:r w:rsidRPr="00147B6E">
        <w:rPr>
          <w:rFonts w:ascii="Times New Roman" w:hAnsi="Times New Roman" w:cs="Times New Roman"/>
          <w:sz w:val="24"/>
          <w:szCs w:val="24"/>
        </w:rPr>
        <w:t xml:space="preserve"> and Mr. R. FitzGerald, Head of Finance</w:t>
      </w:r>
      <w:r w:rsidR="004F407D" w:rsidRPr="00147B6E">
        <w:rPr>
          <w:rFonts w:ascii="Times New Roman" w:hAnsi="Times New Roman" w:cs="Times New Roman"/>
          <w:sz w:val="24"/>
          <w:szCs w:val="24"/>
        </w:rPr>
        <w:t>,</w:t>
      </w:r>
      <w:r w:rsidRPr="00147B6E">
        <w:rPr>
          <w:rFonts w:ascii="Times New Roman" w:hAnsi="Times New Roman" w:cs="Times New Roman"/>
          <w:sz w:val="24"/>
          <w:szCs w:val="24"/>
        </w:rPr>
        <w:t xml:space="preserve"> responded to the Members queries</w:t>
      </w:r>
      <w:r w:rsidR="00F72ABD" w:rsidRPr="00147B6E">
        <w:rPr>
          <w:rFonts w:ascii="Times New Roman" w:hAnsi="Times New Roman" w:cs="Times New Roman"/>
          <w:sz w:val="24"/>
          <w:szCs w:val="24"/>
        </w:rPr>
        <w:t xml:space="preserve"> informing that while maintenance issues were delayed due to Covid19 it is expected that targets for 2020 will be met in the main.</w:t>
      </w:r>
    </w:p>
    <w:p w14:paraId="2798E260" w14:textId="78F77F2F" w:rsidR="006E0907" w:rsidRPr="00147B6E" w:rsidRDefault="0055363F" w:rsidP="006E0907">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ab/>
        <w:t xml:space="preserve">The Reports were </w:t>
      </w:r>
      <w:r w:rsidRPr="00147B6E">
        <w:rPr>
          <w:rFonts w:ascii="Times New Roman" w:eastAsiaTheme="minorEastAsia" w:hAnsi="Times New Roman" w:cs="Times New Roman"/>
          <w:b/>
          <w:bCs/>
          <w:sz w:val="24"/>
          <w:szCs w:val="24"/>
          <w:lang w:eastAsia="en-IE"/>
        </w:rPr>
        <w:t>NOTED</w:t>
      </w:r>
      <w:r w:rsidRPr="00147B6E">
        <w:rPr>
          <w:rFonts w:ascii="Times New Roman" w:eastAsiaTheme="minorEastAsia" w:hAnsi="Times New Roman" w:cs="Times New Roman"/>
          <w:sz w:val="24"/>
          <w:szCs w:val="24"/>
          <w:lang w:eastAsia="en-IE"/>
        </w:rPr>
        <w:t>.</w:t>
      </w:r>
    </w:p>
    <w:p w14:paraId="49D73984" w14:textId="77777777" w:rsidR="004F407D" w:rsidRPr="00147B6E" w:rsidRDefault="004F407D" w:rsidP="006E0907">
      <w:pPr>
        <w:rPr>
          <w:rFonts w:ascii="Times New Roman" w:eastAsiaTheme="minorEastAsia" w:hAnsi="Times New Roman" w:cs="Times New Roman"/>
          <w:sz w:val="24"/>
          <w:szCs w:val="24"/>
          <w:lang w:eastAsia="en-IE"/>
        </w:rPr>
      </w:pPr>
    </w:p>
    <w:p w14:paraId="2DC6AE0D" w14:textId="6990D34D" w:rsidR="006E0907" w:rsidRPr="00147B6E" w:rsidRDefault="006E0907" w:rsidP="0055363F">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lastRenderedPageBreak/>
        <w:t xml:space="preserve">H10/1020 </w:t>
      </w:r>
      <w:r w:rsidR="0055363F"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TALLAGHT STADIUM PART 8</w:t>
      </w:r>
    </w:p>
    <w:p w14:paraId="3EAF8869" w14:textId="673EC042" w:rsidR="0055363F" w:rsidRPr="00147B6E" w:rsidRDefault="0055363F" w:rsidP="004F407D">
      <w:pPr>
        <w:keepNext/>
        <w:keepLines/>
        <w:spacing w:before="200" w:after="0"/>
        <w:ind w:left="720"/>
        <w:outlineLvl w:val="2"/>
        <w:rPr>
          <w:rFonts w:ascii="Times New Roman" w:hAnsi="Times New Roman" w:cs="Times New Roman"/>
          <w:sz w:val="24"/>
          <w:szCs w:val="24"/>
        </w:rPr>
      </w:pPr>
      <w:r w:rsidRPr="00147B6E">
        <w:rPr>
          <w:rFonts w:ascii="Times New Roman" w:eastAsia="Times New Roman" w:hAnsi="Times New Roman" w:cs="Times New Roman"/>
          <w:sz w:val="24"/>
          <w:szCs w:val="24"/>
        </w:rPr>
        <w:t xml:space="preserve">The following reports by the Chief Executive, which had been circulated, were presented by Mr. F. Nevin, Director of Economic, Enterprise and Tourism Development, and were </w:t>
      </w:r>
      <w:r w:rsidRPr="00147B6E">
        <w:rPr>
          <w:rFonts w:ascii="Times New Roman" w:eastAsia="Times New Roman" w:hAnsi="Times New Roman" w:cs="Times New Roman"/>
          <w:b/>
          <w:sz w:val="24"/>
          <w:szCs w:val="24"/>
        </w:rPr>
        <w:t>CONSIDERED:</w:t>
      </w:r>
    </w:p>
    <w:p w14:paraId="5AC29303" w14:textId="77777777" w:rsidR="004760F6" w:rsidRDefault="004760F6" w:rsidP="0055363F">
      <w:pPr>
        <w:ind w:left="720"/>
        <w:rPr>
          <w:rFonts w:ascii="Times New Roman" w:hAnsi="Times New Roman" w:cs="Times New Roman"/>
          <w:sz w:val="24"/>
          <w:szCs w:val="24"/>
        </w:rPr>
      </w:pPr>
    </w:p>
    <w:p w14:paraId="24C58798" w14:textId="77777777" w:rsidR="004760F6" w:rsidRPr="00726863" w:rsidRDefault="004760F6" w:rsidP="004760F6">
      <w:pPr>
        <w:pStyle w:val="BodyText"/>
        <w:kinsoku w:val="0"/>
        <w:overflowPunct w:val="0"/>
        <w:spacing w:before="2"/>
        <w:ind w:left="720"/>
        <w:jc w:val="center"/>
        <w:rPr>
          <w:rFonts w:ascii="Tahoma" w:hAnsi="Tahoma" w:cs="Tahoma"/>
          <w:b/>
          <w:bCs/>
          <w:noProof/>
          <w:sz w:val="20"/>
          <w:szCs w:val="20"/>
          <w:u w:val="single"/>
          <w:lang w:val="en-US"/>
        </w:rPr>
      </w:pPr>
      <w:r w:rsidRPr="00726863">
        <w:rPr>
          <w:rFonts w:ascii="Tahoma" w:hAnsi="Tahoma" w:cs="Tahoma"/>
          <w:noProof/>
          <w:sz w:val="20"/>
          <w:szCs w:val="20"/>
          <w:u w:val="single"/>
        </w:rPr>
        <mc:AlternateContent>
          <mc:Choice Requires="wps">
            <w:drawing>
              <wp:anchor distT="0" distB="0" distL="0" distR="0" simplePos="0" relativeHeight="251666432" behindDoc="0" locked="0" layoutInCell="0" allowOverlap="1" wp14:anchorId="43829F76" wp14:editId="052C51EE">
                <wp:simplePos x="0" y="0"/>
                <wp:positionH relativeFrom="page">
                  <wp:posOffset>3750945</wp:posOffset>
                </wp:positionH>
                <wp:positionV relativeFrom="paragraph">
                  <wp:posOffset>139065</wp:posOffset>
                </wp:positionV>
                <wp:extent cx="29210" cy="12700"/>
                <wp:effectExtent l="0" t="0" r="0" b="0"/>
                <wp:wrapTopAndBottom/>
                <wp:docPr id="36" name="Free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12700"/>
                        </a:xfrm>
                        <a:custGeom>
                          <a:avLst/>
                          <a:gdLst>
                            <a:gd name="T0" fmla="*/ 0 w 46"/>
                            <a:gd name="T1" fmla="*/ 0 h 20"/>
                            <a:gd name="T2" fmla="*/ 45 w 46"/>
                            <a:gd name="T3" fmla="*/ 0 h 20"/>
                          </a:gdLst>
                          <a:ahLst/>
                          <a:cxnLst>
                            <a:cxn ang="0">
                              <a:pos x="T0" y="T1"/>
                            </a:cxn>
                            <a:cxn ang="0">
                              <a:pos x="T2" y="T3"/>
                            </a:cxn>
                          </a:cxnLst>
                          <a:rect l="0" t="0" r="r" b="b"/>
                          <a:pathLst>
                            <a:path w="46" h="20">
                              <a:moveTo>
                                <a:pt x="0" y="0"/>
                              </a:moveTo>
                              <a:lnTo>
                                <a:pt x="45" y="0"/>
                              </a:lnTo>
                            </a:path>
                          </a:pathLst>
                        </a:custGeom>
                        <a:noFill/>
                        <a:ln w="830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C5EFBE" id="Freeform 300"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95.35pt,10.95pt,297.6pt,10.95pt" coordsize="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" o:allowincell="f" filled="f" strokecolor="#231f20" strokeweight=".23069mm">
                <v:path arrowok="t" o:connecttype="custom" o:connectlocs="0,0;28575,0" o:connectangles="0,0"/>
                <w10:wrap type="topAndBottom" anchorx="page"/>
              </v:polyline>
            </w:pict>
          </mc:Fallback>
        </mc:AlternateContent>
      </w:r>
      <w:r w:rsidRPr="00726863">
        <w:rPr>
          <w:rFonts w:ascii="Tahoma" w:hAnsi="Tahoma" w:cs="Tahoma"/>
          <w:b/>
          <w:bCs/>
          <w:noProof/>
          <w:sz w:val="20"/>
          <w:szCs w:val="20"/>
          <w:u w:val="single"/>
          <w:lang w:val="en-US"/>
        </w:rPr>
        <w:t>Tallaght Stadium-Proposed new North spectator stand, works mainly including refurbishment and internal alterations to the West stand, upgrades of accessible seating to the South stand, and all associated site &amp; development works</w:t>
      </w:r>
    </w:p>
    <w:p w14:paraId="18A3A679" w14:textId="77777777" w:rsidR="004760F6" w:rsidRPr="00726863" w:rsidRDefault="004760F6" w:rsidP="004760F6">
      <w:pPr>
        <w:pStyle w:val="BodyText"/>
        <w:kinsoku w:val="0"/>
        <w:overflowPunct w:val="0"/>
        <w:spacing w:line="196" w:lineRule="auto"/>
        <w:ind w:left="1571" w:right="1646"/>
        <w:jc w:val="both"/>
        <w:rPr>
          <w:rFonts w:ascii="Tahoma" w:hAnsi="Tahoma" w:cs="Tahoma"/>
          <w:b/>
          <w:color w:val="231F20"/>
          <w:sz w:val="20"/>
          <w:szCs w:val="20"/>
        </w:rPr>
      </w:pPr>
    </w:p>
    <w:p w14:paraId="593622C2" w14:textId="77777777" w:rsidR="004760F6" w:rsidRPr="00726863" w:rsidRDefault="004760F6" w:rsidP="004760F6">
      <w:pPr>
        <w:pStyle w:val="Heading2"/>
        <w:ind w:left="720"/>
        <w:rPr>
          <w:rFonts w:ascii="Tahoma" w:hAnsi="Tahoma" w:cs="Tahoma"/>
          <w:sz w:val="20"/>
          <w:szCs w:val="20"/>
        </w:rPr>
      </w:pPr>
      <w:r w:rsidRPr="00726863">
        <w:rPr>
          <w:rFonts w:ascii="Tahoma" w:hAnsi="Tahoma" w:cs="Tahoma"/>
          <w:sz w:val="20"/>
          <w:szCs w:val="20"/>
        </w:rPr>
        <w:t>1.0</w:t>
      </w:r>
      <w:r w:rsidRPr="00726863">
        <w:rPr>
          <w:rFonts w:ascii="Tahoma" w:hAnsi="Tahoma" w:cs="Tahoma"/>
          <w:sz w:val="20"/>
          <w:szCs w:val="20"/>
        </w:rPr>
        <w:tab/>
        <w:t>Introduction</w:t>
      </w:r>
    </w:p>
    <w:p w14:paraId="0CE04C2A" w14:textId="77777777" w:rsidR="004760F6" w:rsidRPr="00726863" w:rsidRDefault="004760F6" w:rsidP="004760F6">
      <w:pPr>
        <w:pStyle w:val="BodyText"/>
        <w:kinsoku w:val="0"/>
        <w:overflowPunct w:val="0"/>
        <w:spacing w:line="196" w:lineRule="auto"/>
        <w:ind w:left="2099" w:right="1646"/>
        <w:jc w:val="both"/>
        <w:rPr>
          <w:rFonts w:ascii="Tahoma" w:hAnsi="Tahoma" w:cs="Tahoma"/>
          <w:color w:val="231F20"/>
          <w:sz w:val="20"/>
          <w:szCs w:val="20"/>
        </w:rPr>
      </w:pPr>
    </w:p>
    <w:p w14:paraId="13D69903"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The purpose of this Chief Executive’s Report is to present the outcome of the consultation programme carried out on the proposed new North spectator stand, works mainly including refurbishment and internal alterations to the West stand, upgrades of accessible seating to the South stand and all associated site and development works, to respond to the submissions made during the consultation period and to make recommendations in relation to the proposed development where appropriate.</w:t>
      </w:r>
    </w:p>
    <w:p w14:paraId="2AB8D2F2" w14:textId="77777777" w:rsidR="004760F6" w:rsidRPr="00726863" w:rsidRDefault="004760F6" w:rsidP="004760F6">
      <w:pPr>
        <w:pStyle w:val="BodyText"/>
        <w:kinsoku w:val="0"/>
        <w:overflowPunct w:val="0"/>
        <w:spacing w:line="196" w:lineRule="auto"/>
        <w:ind w:left="2099" w:right="1646"/>
        <w:jc w:val="both"/>
        <w:rPr>
          <w:rFonts w:ascii="Tahoma" w:hAnsi="Tahoma" w:cs="Tahoma"/>
          <w:b/>
          <w:color w:val="231F20"/>
          <w:sz w:val="20"/>
          <w:szCs w:val="20"/>
        </w:rPr>
      </w:pPr>
    </w:p>
    <w:p w14:paraId="0F815300" w14:textId="77777777" w:rsidR="004760F6" w:rsidRPr="00726863" w:rsidRDefault="004760F6" w:rsidP="004760F6">
      <w:pPr>
        <w:pStyle w:val="Heading2"/>
        <w:ind w:left="720"/>
        <w:jc w:val="both"/>
        <w:rPr>
          <w:rFonts w:ascii="Tahoma" w:hAnsi="Tahoma" w:cs="Tahoma"/>
          <w:sz w:val="20"/>
          <w:szCs w:val="20"/>
        </w:rPr>
      </w:pPr>
      <w:r w:rsidRPr="00726863">
        <w:rPr>
          <w:rFonts w:ascii="Tahoma" w:hAnsi="Tahoma" w:cs="Tahoma"/>
          <w:sz w:val="20"/>
          <w:szCs w:val="20"/>
        </w:rPr>
        <w:t>2.0</w:t>
      </w:r>
      <w:r w:rsidRPr="00726863">
        <w:rPr>
          <w:rFonts w:ascii="Tahoma" w:hAnsi="Tahoma" w:cs="Tahoma"/>
          <w:sz w:val="20"/>
          <w:szCs w:val="20"/>
        </w:rPr>
        <w:tab/>
        <w:t>Outline of the Public Consultation Programme</w:t>
      </w:r>
    </w:p>
    <w:p w14:paraId="6F59EC9B" w14:textId="77777777" w:rsidR="004760F6" w:rsidRPr="00726863" w:rsidRDefault="004760F6" w:rsidP="004760F6">
      <w:pPr>
        <w:pStyle w:val="BodyText"/>
        <w:kinsoku w:val="0"/>
        <w:overflowPunct w:val="0"/>
        <w:spacing w:line="196" w:lineRule="auto"/>
        <w:ind w:left="2099" w:right="1646"/>
        <w:jc w:val="both"/>
        <w:rPr>
          <w:rFonts w:ascii="Tahoma" w:hAnsi="Tahoma" w:cs="Tahoma"/>
          <w:color w:val="231F20"/>
          <w:sz w:val="20"/>
          <w:szCs w:val="20"/>
        </w:rPr>
      </w:pPr>
    </w:p>
    <w:p w14:paraId="67D6ECB1" w14:textId="77777777" w:rsidR="004760F6" w:rsidRPr="00726863" w:rsidRDefault="004760F6" w:rsidP="004760F6">
      <w:pPr>
        <w:ind w:left="720"/>
        <w:jc w:val="both"/>
        <w:rPr>
          <w:rFonts w:ascii="Tahoma" w:hAnsi="Tahoma" w:cs="Tahoma"/>
          <w:sz w:val="20"/>
          <w:szCs w:val="20"/>
          <w:lang w:val="en-US"/>
        </w:rPr>
      </w:pPr>
      <w:r w:rsidRPr="00726863">
        <w:rPr>
          <w:rFonts w:ascii="Tahoma" w:hAnsi="Tahoma" w:cs="Tahoma"/>
          <w:sz w:val="20"/>
          <w:szCs w:val="20"/>
          <w:lang w:val="en-US"/>
        </w:rPr>
        <w:t>The proposed development will consist of;</w:t>
      </w:r>
    </w:p>
    <w:p w14:paraId="3B434234" w14:textId="77777777" w:rsidR="004760F6" w:rsidRPr="00726863" w:rsidRDefault="004760F6" w:rsidP="004760F6">
      <w:pPr>
        <w:ind w:left="720"/>
        <w:jc w:val="both"/>
        <w:rPr>
          <w:rFonts w:ascii="Tahoma" w:hAnsi="Tahoma" w:cs="Tahoma"/>
          <w:sz w:val="20"/>
          <w:szCs w:val="20"/>
          <w:lang w:val="en-US"/>
        </w:rPr>
      </w:pPr>
    </w:p>
    <w:p w14:paraId="1E4FA10E" w14:textId="77777777" w:rsidR="004760F6" w:rsidRPr="00726863" w:rsidRDefault="004760F6" w:rsidP="004760F6">
      <w:pPr>
        <w:ind w:left="720"/>
        <w:jc w:val="both"/>
        <w:rPr>
          <w:rFonts w:ascii="Tahoma" w:hAnsi="Tahoma" w:cs="Tahoma"/>
          <w:b/>
          <w:bCs/>
          <w:sz w:val="20"/>
          <w:szCs w:val="20"/>
          <w:lang w:val="en-US"/>
        </w:rPr>
      </w:pPr>
      <w:r w:rsidRPr="00726863">
        <w:rPr>
          <w:rFonts w:ascii="Tahoma" w:hAnsi="Tahoma" w:cs="Tahoma"/>
          <w:b/>
          <w:bCs/>
          <w:sz w:val="20"/>
          <w:szCs w:val="20"/>
          <w:lang w:val="en-US"/>
        </w:rPr>
        <w:t>New North stand:</w:t>
      </w:r>
    </w:p>
    <w:p w14:paraId="6FE25998" w14:textId="77777777" w:rsidR="004760F6" w:rsidRPr="00726863" w:rsidRDefault="004760F6" w:rsidP="001C2A60">
      <w:pPr>
        <w:widowControl w:val="0"/>
        <w:numPr>
          <w:ilvl w:val="0"/>
          <w:numId w:val="76"/>
        </w:numPr>
        <w:autoSpaceDE w:val="0"/>
        <w:autoSpaceDN w:val="0"/>
        <w:adjustRightInd w:val="0"/>
        <w:spacing w:after="0" w:line="240" w:lineRule="auto"/>
        <w:ind w:left="1440"/>
        <w:jc w:val="both"/>
        <w:rPr>
          <w:rFonts w:ascii="Tahoma" w:hAnsi="Tahoma" w:cs="Tahoma"/>
          <w:sz w:val="20"/>
          <w:szCs w:val="20"/>
          <w:lang w:val="en-US"/>
        </w:rPr>
      </w:pPr>
      <w:r w:rsidRPr="00726863">
        <w:rPr>
          <w:rFonts w:ascii="Tahoma" w:hAnsi="Tahoma" w:cs="Tahoma"/>
          <w:sz w:val="20"/>
          <w:szCs w:val="20"/>
          <w:lang w:val="en-US"/>
        </w:rPr>
        <w:t>Proposed capacity of 2,500 to include covered universal accessible seating above pitch level, with an overall footprint area of 1,700 sq.m, and all associated enclosed ancillary floor area of 860 sq.m, comprising: ground floor undercroft units 564 sq.m, concessions, toilets and plant / service areas at ground and first floor levels 296 sq.m.</w:t>
      </w:r>
    </w:p>
    <w:p w14:paraId="59940F4F" w14:textId="77777777" w:rsidR="004760F6" w:rsidRPr="00726863" w:rsidRDefault="004760F6" w:rsidP="004760F6">
      <w:pPr>
        <w:ind w:left="1440"/>
        <w:jc w:val="both"/>
        <w:rPr>
          <w:rFonts w:ascii="Tahoma" w:hAnsi="Tahoma" w:cs="Tahoma"/>
          <w:sz w:val="20"/>
          <w:szCs w:val="20"/>
          <w:lang w:val="en-US"/>
        </w:rPr>
      </w:pPr>
    </w:p>
    <w:p w14:paraId="201C238A" w14:textId="77777777" w:rsidR="004760F6" w:rsidRPr="00726863" w:rsidRDefault="004760F6" w:rsidP="004760F6">
      <w:pPr>
        <w:ind w:left="720"/>
        <w:jc w:val="both"/>
        <w:rPr>
          <w:rFonts w:ascii="Tahoma" w:hAnsi="Tahoma" w:cs="Tahoma"/>
          <w:b/>
          <w:bCs/>
          <w:sz w:val="20"/>
          <w:szCs w:val="20"/>
          <w:lang w:val="en-US"/>
        </w:rPr>
      </w:pPr>
      <w:r w:rsidRPr="00726863">
        <w:rPr>
          <w:rFonts w:ascii="Tahoma" w:hAnsi="Tahoma" w:cs="Tahoma"/>
          <w:b/>
          <w:bCs/>
          <w:sz w:val="20"/>
          <w:szCs w:val="20"/>
          <w:lang w:val="en-US"/>
        </w:rPr>
        <w:t>Existing West Stand:</w:t>
      </w:r>
    </w:p>
    <w:p w14:paraId="728C36CD" w14:textId="77777777" w:rsidR="004760F6" w:rsidRPr="00726863" w:rsidRDefault="004760F6" w:rsidP="001C2A60">
      <w:pPr>
        <w:widowControl w:val="0"/>
        <w:numPr>
          <w:ilvl w:val="0"/>
          <w:numId w:val="76"/>
        </w:numPr>
        <w:autoSpaceDE w:val="0"/>
        <w:autoSpaceDN w:val="0"/>
        <w:adjustRightInd w:val="0"/>
        <w:spacing w:after="0" w:line="240" w:lineRule="auto"/>
        <w:ind w:left="1440"/>
        <w:jc w:val="both"/>
        <w:rPr>
          <w:rFonts w:ascii="Tahoma" w:hAnsi="Tahoma" w:cs="Tahoma"/>
          <w:sz w:val="20"/>
          <w:szCs w:val="20"/>
          <w:lang w:val="en-US"/>
        </w:rPr>
      </w:pPr>
      <w:r w:rsidRPr="00726863">
        <w:rPr>
          <w:rFonts w:ascii="Tahoma" w:hAnsi="Tahoma" w:cs="Tahoma"/>
          <w:sz w:val="20"/>
          <w:szCs w:val="20"/>
          <w:lang w:val="en-US"/>
        </w:rPr>
        <w:t xml:space="preserve">Refurbishment and alterations to existing West stand &amp; associated accommodation to upgrade accommodation at ground and first floors &amp; modification of central seating area. </w:t>
      </w:r>
    </w:p>
    <w:p w14:paraId="081F563B" w14:textId="77777777" w:rsidR="004760F6" w:rsidRPr="00726863" w:rsidRDefault="004760F6" w:rsidP="004760F6">
      <w:pPr>
        <w:ind w:left="720" w:firstLine="720"/>
        <w:jc w:val="both"/>
        <w:rPr>
          <w:rFonts w:ascii="Tahoma" w:hAnsi="Tahoma" w:cs="Tahoma"/>
          <w:sz w:val="20"/>
          <w:szCs w:val="20"/>
          <w:lang w:val="en-US"/>
        </w:rPr>
      </w:pPr>
      <w:r w:rsidRPr="00726863">
        <w:rPr>
          <w:rFonts w:ascii="Tahoma" w:hAnsi="Tahoma" w:cs="Tahoma"/>
          <w:sz w:val="20"/>
          <w:szCs w:val="20"/>
          <w:lang w:val="en-US"/>
        </w:rPr>
        <w:t>(NOTE: No increase of floor area or building volume)</w:t>
      </w:r>
    </w:p>
    <w:p w14:paraId="353BBD5F" w14:textId="77777777" w:rsidR="004760F6" w:rsidRPr="00726863" w:rsidRDefault="004760F6" w:rsidP="004760F6">
      <w:pPr>
        <w:ind w:left="720" w:firstLine="720"/>
        <w:jc w:val="both"/>
        <w:rPr>
          <w:rFonts w:ascii="Tahoma" w:hAnsi="Tahoma" w:cs="Tahoma"/>
          <w:sz w:val="20"/>
          <w:szCs w:val="20"/>
          <w:lang w:val="en-US"/>
        </w:rPr>
      </w:pPr>
      <w:r w:rsidRPr="00726863">
        <w:rPr>
          <w:rFonts w:ascii="Tahoma" w:hAnsi="Tahoma" w:cs="Tahoma"/>
          <w:sz w:val="20"/>
          <w:szCs w:val="20"/>
          <w:lang w:val="en-US"/>
        </w:rPr>
        <w:t xml:space="preserve">Ground floor level: </w:t>
      </w:r>
    </w:p>
    <w:p w14:paraId="4FDCB83B" w14:textId="77777777" w:rsidR="004760F6" w:rsidRPr="00726863" w:rsidRDefault="004760F6" w:rsidP="001C2A60">
      <w:pPr>
        <w:widowControl w:val="0"/>
        <w:numPr>
          <w:ilvl w:val="0"/>
          <w:numId w:val="76"/>
        </w:numPr>
        <w:autoSpaceDE w:val="0"/>
        <w:autoSpaceDN w:val="0"/>
        <w:adjustRightInd w:val="0"/>
        <w:spacing w:after="0" w:line="240" w:lineRule="auto"/>
        <w:ind w:left="1440"/>
        <w:jc w:val="both"/>
        <w:rPr>
          <w:rFonts w:ascii="Tahoma" w:hAnsi="Tahoma" w:cs="Tahoma"/>
          <w:sz w:val="20"/>
          <w:szCs w:val="20"/>
          <w:lang w:val="en-US"/>
        </w:rPr>
      </w:pPr>
      <w:r w:rsidRPr="00726863">
        <w:rPr>
          <w:rFonts w:ascii="Tahoma" w:hAnsi="Tahoma" w:cs="Tahoma"/>
          <w:sz w:val="20"/>
          <w:szCs w:val="20"/>
          <w:lang w:val="en-US"/>
        </w:rPr>
        <w:t>Internal alterations to the existing building to existing shop &amp; office accommodation, internal fit-out of existing kitchen area and other internal minor alterations to layouts and all ancillary internal alterations to provide storage, office accommodation, media areas, changing rooms, toilets, staff/canteen areas, throughout.</w:t>
      </w:r>
    </w:p>
    <w:p w14:paraId="61949DA7" w14:textId="77777777" w:rsidR="004760F6" w:rsidRPr="00726863" w:rsidRDefault="004760F6" w:rsidP="004760F6">
      <w:pPr>
        <w:ind w:left="720"/>
        <w:jc w:val="both"/>
        <w:rPr>
          <w:rFonts w:ascii="Tahoma" w:hAnsi="Tahoma" w:cs="Tahoma"/>
          <w:sz w:val="20"/>
          <w:szCs w:val="20"/>
          <w:lang w:val="en-US"/>
        </w:rPr>
      </w:pPr>
      <w:r w:rsidRPr="00726863">
        <w:rPr>
          <w:rFonts w:ascii="Tahoma" w:hAnsi="Tahoma" w:cs="Tahoma"/>
          <w:sz w:val="20"/>
          <w:szCs w:val="20"/>
          <w:lang w:val="en-US"/>
        </w:rPr>
        <w:t xml:space="preserve">First floor level: </w:t>
      </w:r>
    </w:p>
    <w:p w14:paraId="1D70F0ED" w14:textId="77777777" w:rsidR="004760F6" w:rsidRPr="00726863" w:rsidRDefault="004760F6" w:rsidP="001C2A60">
      <w:pPr>
        <w:widowControl w:val="0"/>
        <w:numPr>
          <w:ilvl w:val="0"/>
          <w:numId w:val="76"/>
        </w:numPr>
        <w:autoSpaceDE w:val="0"/>
        <w:autoSpaceDN w:val="0"/>
        <w:adjustRightInd w:val="0"/>
        <w:spacing w:after="0" w:line="240" w:lineRule="auto"/>
        <w:ind w:left="1440"/>
        <w:jc w:val="both"/>
        <w:rPr>
          <w:rFonts w:ascii="Tahoma" w:hAnsi="Tahoma" w:cs="Tahoma"/>
          <w:sz w:val="20"/>
          <w:szCs w:val="20"/>
          <w:lang w:val="en-US"/>
        </w:rPr>
      </w:pPr>
      <w:r w:rsidRPr="00726863">
        <w:rPr>
          <w:rFonts w:ascii="Tahoma" w:hAnsi="Tahoma" w:cs="Tahoma"/>
          <w:sz w:val="20"/>
          <w:szCs w:val="20"/>
          <w:lang w:val="en-US"/>
        </w:rPr>
        <w:t xml:space="preserve">Fit-out of the existing Kitchen, lobby &amp; storage to existing multipurpose room. Alteration &amp; refurbishment of existing bar. </w:t>
      </w:r>
    </w:p>
    <w:p w14:paraId="10D78519" w14:textId="77777777" w:rsidR="004760F6" w:rsidRPr="00726863" w:rsidRDefault="004760F6" w:rsidP="004760F6">
      <w:pPr>
        <w:ind w:left="1440"/>
        <w:jc w:val="both"/>
        <w:rPr>
          <w:rFonts w:ascii="Tahoma" w:hAnsi="Tahoma" w:cs="Tahoma"/>
          <w:sz w:val="20"/>
          <w:szCs w:val="20"/>
          <w:lang w:val="en-US"/>
        </w:rPr>
      </w:pPr>
    </w:p>
    <w:p w14:paraId="3719D11F" w14:textId="77777777" w:rsidR="004760F6" w:rsidRPr="00726863" w:rsidRDefault="004760F6" w:rsidP="004760F6">
      <w:pPr>
        <w:ind w:left="720"/>
        <w:jc w:val="both"/>
        <w:rPr>
          <w:rFonts w:ascii="Tahoma" w:hAnsi="Tahoma" w:cs="Tahoma"/>
          <w:b/>
          <w:bCs/>
          <w:sz w:val="20"/>
          <w:szCs w:val="20"/>
          <w:lang w:val="en-US"/>
        </w:rPr>
      </w:pPr>
      <w:r w:rsidRPr="00726863">
        <w:rPr>
          <w:rFonts w:ascii="Tahoma" w:hAnsi="Tahoma" w:cs="Tahoma"/>
          <w:b/>
          <w:bCs/>
          <w:sz w:val="20"/>
          <w:szCs w:val="20"/>
          <w:lang w:val="en-US"/>
        </w:rPr>
        <w:t>Existing South Stand:</w:t>
      </w:r>
    </w:p>
    <w:p w14:paraId="74785F36" w14:textId="77777777" w:rsidR="004760F6" w:rsidRPr="00726863" w:rsidRDefault="004760F6" w:rsidP="001C2A60">
      <w:pPr>
        <w:widowControl w:val="0"/>
        <w:numPr>
          <w:ilvl w:val="0"/>
          <w:numId w:val="76"/>
        </w:numPr>
        <w:autoSpaceDE w:val="0"/>
        <w:autoSpaceDN w:val="0"/>
        <w:adjustRightInd w:val="0"/>
        <w:spacing w:after="0" w:line="240" w:lineRule="auto"/>
        <w:ind w:left="1440"/>
        <w:jc w:val="both"/>
        <w:rPr>
          <w:rFonts w:ascii="Tahoma" w:hAnsi="Tahoma" w:cs="Tahoma"/>
          <w:sz w:val="20"/>
          <w:szCs w:val="20"/>
          <w:lang w:val="en-US"/>
        </w:rPr>
      </w:pPr>
      <w:r w:rsidRPr="00726863">
        <w:rPr>
          <w:rFonts w:ascii="Tahoma" w:hAnsi="Tahoma" w:cs="Tahoma"/>
          <w:sz w:val="20"/>
          <w:szCs w:val="20"/>
          <w:lang w:val="en-US"/>
        </w:rPr>
        <w:lastRenderedPageBreak/>
        <w:t>Alterations to existing universal accessible seating, to provide enhanced raised and covered universal accessible seating above pitch level, with improved access and sightlines to pitch. No adjustment to the existing South Stand capacity.</w:t>
      </w:r>
    </w:p>
    <w:p w14:paraId="48E9895C" w14:textId="77777777" w:rsidR="004760F6" w:rsidRPr="00726863" w:rsidRDefault="004760F6" w:rsidP="004760F6">
      <w:pPr>
        <w:ind w:left="720"/>
        <w:jc w:val="both"/>
        <w:rPr>
          <w:rFonts w:ascii="Tahoma" w:hAnsi="Tahoma" w:cs="Tahoma"/>
          <w:sz w:val="20"/>
          <w:szCs w:val="20"/>
          <w:lang w:val="en-US"/>
        </w:rPr>
      </w:pPr>
    </w:p>
    <w:p w14:paraId="42477A3E" w14:textId="77777777" w:rsidR="004760F6" w:rsidRPr="00726863" w:rsidRDefault="004760F6" w:rsidP="004760F6">
      <w:pPr>
        <w:ind w:left="720"/>
        <w:jc w:val="both"/>
        <w:rPr>
          <w:rFonts w:ascii="Tahoma" w:hAnsi="Tahoma" w:cs="Tahoma"/>
          <w:sz w:val="20"/>
          <w:szCs w:val="20"/>
          <w:lang w:val="en-US"/>
        </w:rPr>
      </w:pPr>
      <w:r w:rsidRPr="00726863">
        <w:rPr>
          <w:rFonts w:ascii="Tahoma" w:hAnsi="Tahoma" w:cs="Tahoma"/>
          <w:sz w:val="20"/>
          <w:szCs w:val="20"/>
          <w:lang w:val="en-US"/>
        </w:rPr>
        <w:t>The overall site area being 41,221sq.m, and the footprint area relating to this application being 3,896sq.m with the Stadium capacity to increase from Circa 8,000 to Circa 10,000.</w:t>
      </w:r>
    </w:p>
    <w:p w14:paraId="4B2984F9" w14:textId="77777777" w:rsidR="004760F6" w:rsidRPr="00726863" w:rsidRDefault="004760F6" w:rsidP="004760F6">
      <w:pPr>
        <w:ind w:left="720"/>
        <w:jc w:val="both"/>
        <w:rPr>
          <w:rFonts w:ascii="Tahoma" w:hAnsi="Tahoma" w:cs="Tahoma"/>
          <w:sz w:val="20"/>
          <w:szCs w:val="20"/>
          <w:lang w:val="en-US"/>
        </w:rPr>
      </w:pPr>
    </w:p>
    <w:p w14:paraId="12DF263E" w14:textId="77777777" w:rsidR="004760F6" w:rsidRPr="00726863" w:rsidRDefault="004760F6" w:rsidP="004760F6">
      <w:pPr>
        <w:ind w:left="720"/>
        <w:jc w:val="both"/>
        <w:rPr>
          <w:rFonts w:ascii="Tahoma" w:hAnsi="Tahoma" w:cs="Tahoma"/>
          <w:sz w:val="20"/>
          <w:szCs w:val="20"/>
          <w:lang w:val="en-US"/>
        </w:rPr>
      </w:pPr>
      <w:r w:rsidRPr="00726863">
        <w:rPr>
          <w:rFonts w:ascii="Tahoma" w:hAnsi="Tahoma" w:cs="Tahoma"/>
          <w:sz w:val="20"/>
          <w:szCs w:val="20"/>
          <w:lang w:val="en-US"/>
        </w:rPr>
        <w:t>Site development works comprising; new/altered turnstile access provision and exit gates to new North stand, no alterations to car parking, provision of 50 no. cycle parking spaces, hard surfaced area to new North Stand and associated public lighting. No alterations to existing stadium floodlighting.</w:t>
      </w:r>
    </w:p>
    <w:p w14:paraId="15CACD93" w14:textId="77777777" w:rsidR="004760F6" w:rsidRPr="00726863" w:rsidRDefault="004760F6" w:rsidP="004760F6">
      <w:pPr>
        <w:ind w:left="720"/>
        <w:jc w:val="both"/>
        <w:rPr>
          <w:rFonts w:ascii="Tahoma" w:hAnsi="Tahoma" w:cs="Tahoma"/>
          <w:sz w:val="20"/>
          <w:szCs w:val="20"/>
          <w:lang w:val="en-US"/>
        </w:rPr>
      </w:pPr>
    </w:p>
    <w:p w14:paraId="203D4AF5" w14:textId="77777777" w:rsidR="004760F6" w:rsidRPr="00726863" w:rsidRDefault="004760F6" w:rsidP="004760F6">
      <w:pPr>
        <w:ind w:left="720"/>
        <w:jc w:val="both"/>
        <w:rPr>
          <w:rFonts w:ascii="Tahoma" w:hAnsi="Tahoma" w:cs="Tahoma"/>
          <w:sz w:val="20"/>
          <w:szCs w:val="20"/>
          <w:lang w:val="en-US"/>
        </w:rPr>
      </w:pPr>
      <w:r w:rsidRPr="00726863">
        <w:rPr>
          <w:rFonts w:ascii="Tahoma" w:hAnsi="Tahoma" w:cs="Tahoma"/>
          <w:sz w:val="20"/>
          <w:szCs w:val="20"/>
          <w:lang w:val="en-US"/>
        </w:rPr>
        <w:t>The development also incorporates, alterations to boundary treatments including associated demolitions and adjustments to ground levels, mainly at proposed new North Stand location, all associated signage, hard and soft landscaping, services above and below ground, including new foul connection and all ancillary associated site development works.</w:t>
      </w:r>
    </w:p>
    <w:p w14:paraId="6A716893" w14:textId="77777777" w:rsidR="004760F6" w:rsidRPr="00726863" w:rsidRDefault="004760F6" w:rsidP="004760F6">
      <w:pPr>
        <w:ind w:left="720"/>
        <w:jc w:val="both"/>
        <w:rPr>
          <w:rFonts w:ascii="Tahoma" w:hAnsi="Tahoma" w:cs="Tahoma"/>
          <w:sz w:val="20"/>
          <w:szCs w:val="20"/>
          <w:lang w:val="en-US"/>
        </w:rPr>
      </w:pPr>
    </w:p>
    <w:p w14:paraId="1BC5CBDC" w14:textId="77777777" w:rsidR="004760F6" w:rsidRPr="00726863" w:rsidRDefault="004760F6" w:rsidP="004760F6">
      <w:pPr>
        <w:ind w:left="720"/>
        <w:jc w:val="both"/>
        <w:rPr>
          <w:rFonts w:ascii="Tahoma" w:hAnsi="Tahoma" w:cs="Tahoma"/>
          <w:sz w:val="20"/>
          <w:szCs w:val="20"/>
          <w:lang w:val="en-US"/>
        </w:rPr>
      </w:pPr>
      <w:r w:rsidRPr="00726863">
        <w:rPr>
          <w:rFonts w:ascii="Tahoma" w:hAnsi="Tahoma" w:cs="Tahoma"/>
          <w:sz w:val="20"/>
          <w:szCs w:val="20"/>
          <w:lang w:val="en-US"/>
        </w:rPr>
        <w:t xml:space="preserve">The proposal has undergone Appropriate Assessment Screening under the Habitats Directive (92/43/EEC) and screening for Environmental Impact Assessment. The Planning Authority has made a preliminary examination of the nature, size and location of the proposed development. The authority has concluded that there is no real likelihood of significant effects on the environment arising from the proposed development and a determination has been made that an Environmental Impact Assessment (EIA) is not required. </w:t>
      </w:r>
    </w:p>
    <w:p w14:paraId="0E2A8573" w14:textId="77777777" w:rsidR="004760F6" w:rsidRPr="00726863" w:rsidRDefault="004760F6" w:rsidP="004760F6">
      <w:pPr>
        <w:ind w:left="720"/>
        <w:jc w:val="both"/>
        <w:rPr>
          <w:rFonts w:ascii="Tahoma" w:hAnsi="Tahoma" w:cs="Tahoma"/>
          <w:sz w:val="20"/>
          <w:szCs w:val="20"/>
        </w:rPr>
      </w:pPr>
    </w:p>
    <w:p w14:paraId="104E4E0B" w14:textId="03F1AABE"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The public consultation period took place from the 1st July 2020 to the 13</w:t>
      </w:r>
      <w:r w:rsidRPr="00726863">
        <w:rPr>
          <w:rFonts w:ascii="Tahoma" w:hAnsi="Tahoma" w:cs="Tahoma"/>
          <w:sz w:val="20"/>
          <w:szCs w:val="20"/>
          <w:vertAlign w:val="superscript"/>
        </w:rPr>
        <w:t>th</w:t>
      </w:r>
      <w:r w:rsidRPr="00726863">
        <w:rPr>
          <w:rFonts w:ascii="Tahoma" w:hAnsi="Tahoma" w:cs="Tahoma"/>
          <w:sz w:val="20"/>
          <w:szCs w:val="20"/>
        </w:rPr>
        <w:t xml:space="preserve"> August 2020 inclusive (a period of 6 weeks) during which time information on the Proposed Part 8 Development and environmental reports were disseminated to the public and submissions were invited. Due to Covid 19 restrictions, persons wishing to inspect drawings of the proposed development could do so by appointment only, at County Hall, Tallaght, Dublin 24, by emailing </w:t>
      </w:r>
      <w:hyperlink r:id="rId38" w:history="1">
        <w:r w:rsidRPr="00002325">
          <w:rPr>
            <w:rStyle w:val="Hyperlink"/>
            <w:rFonts w:ascii="Tahoma" w:hAnsi="Tahoma" w:cs="Tahoma"/>
            <w:sz w:val="20"/>
            <w:szCs w:val="20"/>
          </w:rPr>
          <w:t>planningdept@sdublincoco.ie</w:t>
        </w:r>
      </w:hyperlink>
      <w:r w:rsidRPr="00726863">
        <w:rPr>
          <w:rFonts w:ascii="Tahoma" w:hAnsi="Tahoma" w:cs="Tahoma"/>
          <w:sz w:val="20"/>
          <w:szCs w:val="20"/>
        </w:rPr>
        <w:t xml:space="preserve"> or by phoning 01 4149000. The plans and particulars were available for viewing or purchase at a fee not exceeding the reasonable cost of making a copy, during normal working hours during the period from the 1</w:t>
      </w:r>
      <w:r w:rsidRPr="00726863">
        <w:rPr>
          <w:rFonts w:ascii="Tahoma" w:hAnsi="Tahoma" w:cs="Tahoma"/>
          <w:sz w:val="20"/>
          <w:szCs w:val="20"/>
          <w:vertAlign w:val="superscript"/>
        </w:rPr>
        <w:t>st</w:t>
      </w:r>
      <w:r w:rsidRPr="00726863">
        <w:rPr>
          <w:rFonts w:ascii="Tahoma" w:hAnsi="Tahoma" w:cs="Tahoma"/>
          <w:sz w:val="20"/>
          <w:szCs w:val="20"/>
        </w:rPr>
        <w:t xml:space="preserve"> July 2020 to the 29</w:t>
      </w:r>
      <w:r w:rsidRPr="00726863">
        <w:rPr>
          <w:rFonts w:ascii="Tahoma" w:hAnsi="Tahoma" w:cs="Tahoma"/>
          <w:sz w:val="20"/>
          <w:szCs w:val="20"/>
          <w:vertAlign w:val="superscript"/>
        </w:rPr>
        <w:t>th</w:t>
      </w:r>
      <w:r w:rsidRPr="00726863">
        <w:rPr>
          <w:rFonts w:ascii="Tahoma" w:hAnsi="Tahoma" w:cs="Tahoma"/>
          <w:sz w:val="20"/>
          <w:szCs w:val="20"/>
        </w:rPr>
        <w:t xml:space="preserve"> July 2020. The public consultation on the proposed Part 8 development also included the following statutory and non-statutory elements:</w:t>
      </w:r>
    </w:p>
    <w:p w14:paraId="2714B77E" w14:textId="77777777" w:rsidR="004760F6" w:rsidRPr="00726863" w:rsidRDefault="004760F6" w:rsidP="004760F6">
      <w:pPr>
        <w:ind w:left="720"/>
        <w:jc w:val="both"/>
        <w:rPr>
          <w:rFonts w:ascii="Tahoma" w:hAnsi="Tahoma" w:cs="Tahoma"/>
          <w:sz w:val="20"/>
          <w:szCs w:val="20"/>
        </w:rPr>
      </w:pPr>
    </w:p>
    <w:p w14:paraId="60D018CA" w14:textId="77777777" w:rsidR="004760F6" w:rsidRPr="00726863" w:rsidRDefault="004760F6" w:rsidP="001C2A60">
      <w:pPr>
        <w:pStyle w:val="ListParagraph"/>
        <w:widowControl w:val="0"/>
        <w:numPr>
          <w:ilvl w:val="0"/>
          <w:numId w:val="74"/>
        </w:numPr>
        <w:autoSpaceDE w:val="0"/>
        <w:autoSpaceDN w:val="0"/>
        <w:adjustRightInd w:val="0"/>
        <w:spacing w:after="0" w:line="240" w:lineRule="auto"/>
        <w:ind w:left="1440"/>
        <w:contextualSpacing w:val="0"/>
        <w:jc w:val="both"/>
        <w:rPr>
          <w:rFonts w:ascii="Tahoma" w:hAnsi="Tahoma" w:cs="Tahoma"/>
          <w:sz w:val="20"/>
          <w:szCs w:val="20"/>
        </w:rPr>
      </w:pPr>
      <w:r w:rsidRPr="00726863">
        <w:rPr>
          <w:rFonts w:ascii="Tahoma" w:hAnsi="Tahoma" w:cs="Tahoma"/>
          <w:sz w:val="20"/>
          <w:szCs w:val="20"/>
        </w:rPr>
        <w:t>Newspaper Notice in the Irish Independent on the 1</w:t>
      </w:r>
      <w:r w:rsidRPr="00726863">
        <w:rPr>
          <w:rFonts w:ascii="Tahoma" w:hAnsi="Tahoma" w:cs="Tahoma"/>
          <w:sz w:val="20"/>
          <w:szCs w:val="20"/>
          <w:vertAlign w:val="superscript"/>
        </w:rPr>
        <w:t>st</w:t>
      </w:r>
      <w:r w:rsidRPr="00726863">
        <w:rPr>
          <w:rFonts w:ascii="Tahoma" w:hAnsi="Tahoma" w:cs="Tahoma"/>
          <w:sz w:val="20"/>
          <w:szCs w:val="20"/>
        </w:rPr>
        <w:t xml:space="preserve"> July 2020 and also in the local paper, The Echo, on the 2</w:t>
      </w:r>
      <w:r w:rsidRPr="00726863">
        <w:rPr>
          <w:rFonts w:ascii="Tahoma" w:hAnsi="Tahoma" w:cs="Tahoma"/>
          <w:sz w:val="20"/>
          <w:szCs w:val="20"/>
          <w:vertAlign w:val="superscript"/>
        </w:rPr>
        <w:t>nd</w:t>
      </w:r>
      <w:r w:rsidRPr="00726863">
        <w:rPr>
          <w:rFonts w:ascii="Tahoma" w:hAnsi="Tahoma" w:cs="Tahoma"/>
          <w:sz w:val="20"/>
          <w:szCs w:val="20"/>
        </w:rPr>
        <w:t xml:space="preserve"> July 2020, together with information on the public consultation programme and an invitation for submissions.</w:t>
      </w:r>
    </w:p>
    <w:p w14:paraId="2A53EA2E" w14:textId="77777777" w:rsidR="004760F6" w:rsidRPr="00726863" w:rsidRDefault="004760F6" w:rsidP="001C2A60">
      <w:pPr>
        <w:pStyle w:val="ListParagraph"/>
        <w:widowControl w:val="0"/>
        <w:numPr>
          <w:ilvl w:val="0"/>
          <w:numId w:val="74"/>
        </w:numPr>
        <w:autoSpaceDE w:val="0"/>
        <w:autoSpaceDN w:val="0"/>
        <w:adjustRightInd w:val="0"/>
        <w:spacing w:after="0" w:line="240" w:lineRule="auto"/>
        <w:ind w:left="1440"/>
        <w:contextualSpacing w:val="0"/>
        <w:jc w:val="both"/>
        <w:rPr>
          <w:rFonts w:ascii="Tahoma" w:hAnsi="Tahoma" w:cs="Tahoma"/>
          <w:sz w:val="20"/>
          <w:szCs w:val="20"/>
        </w:rPr>
      </w:pPr>
      <w:r w:rsidRPr="00726863">
        <w:rPr>
          <w:rFonts w:ascii="Tahoma" w:hAnsi="Tahoma" w:cs="Tahoma"/>
          <w:sz w:val="20"/>
          <w:szCs w:val="20"/>
        </w:rPr>
        <w:t>Letters and emails that provided notification of the Proposed Part 8 Development consultation programme and an invitation for submissions to Elected Members and relevant prescribed bodies</w:t>
      </w:r>
    </w:p>
    <w:p w14:paraId="704BB6A8" w14:textId="775C2F92" w:rsidR="004760F6" w:rsidRPr="00726863" w:rsidRDefault="004760F6" w:rsidP="001C2A60">
      <w:pPr>
        <w:pStyle w:val="ListParagraph"/>
        <w:widowControl w:val="0"/>
        <w:numPr>
          <w:ilvl w:val="0"/>
          <w:numId w:val="74"/>
        </w:numPr>
        <w:autoSpaceDE w:val="0"/>
        <w:autoSpaceDN w:val="0"/>
        <w:adjustRightInd w:val="0"/>
        <w:spacing w:after="0" w:line="240" w:lineRule="auto"/>
        <w:ind w:left="1440"/>
        <w:contextualSpacing w:val="0"/>
        <w:jc w:val="both"/>
        <w:rPr>
          <w:rFonts w:ascii="Tahoma" w:hAnsi="Tahoma" w:cs="Tahoma"/>
          <w:sz w:val="20"/>
          <w:szCs w:val="20"/>
        </w:rPr>
      </w:pPr>
      <w:r w:rsidRPr="00726863">
        <w:rPr>
          <w:rFonts w:ascii="Tahoma" w:hAnsi="Tahoma" w:cs="Tahoma"/>
          <w:sz w:val="20"/>
          <w:szCs w:val="20"/>
        </w:rPr>
        <w:t xml:space="preserve">Site Notices at 4 separate locations around Tallaght Stadium, see link to </w:t>
      </w:r>
      <w:r w:rsidRPr="001616A0">
        <w:rPr>
          <w:rFonts w:ascii="Tahoma" w:hAnsi="Tahoma" w:cs="Tahoma"/>
          <w:sz w:val="20"/>
          <w:szCs w:val="20"/>
        </w:rPr>
        <w:t>site notice</w:t>
      </w:r>
      <w:r w:rsidRPr="00726863">
        <w:rPr>
          <w:rFonts w:ascii="Tahoma" w:hAnsi="Tahoma" w:cs="Tahoma"/>
          <w:sz w:val="20"/>
          <w:szCs w:val="20"/>
        </w:rPr>
        <w:t>.</w:t>
      </w:r>
    </w:p>
    <w:p w14:paraId="23AB43F8" w14:textId="77777777" w:rsidR="004760F6" w:rsidRPr="00726863" w:rsidRDefault="004760F6" w:rsidP="001C2A60">
      <w:pPr>
        <w:pStyle w:val="ListParagraph"/>
        <w:widowControl w:val="0"/>
        <w:numPr>
          <w:ilvl w:val="0"/>
          <w:numId w:val="74"/>
        </w:numPr>
        <w:autoSpaceDE w:val="0"/>
        <w:autoSpaceDN w:val="0"/>
        <w:adjustRightInd w:val="0"/>
        <w:spacing w:after="0" w:line="240" w:lineRule="auto"/>
        <w:ind w:left="1440"/>
        <w:contextualSpacing w:val="0"/>
        <w:jc w:val="both"/>
        <w:rPr>
          <w:rFonts w:ascii="Tahoma" w:hAnsi="Tahoma" w:cs="Tahoma"/>
          <w:sz w:val="20"/>
          <w:szCs w:val="20"/>
        </w:rPr>
      </w:pPr>
      <w:r w:rsidRPr="00726863">
        <w:rPr>
          <w:rFonts w:ascii="Tahoma" w:hAnsi="Tahoma" w:cs="Tahoma"/>
          <w:sz w:val="20"/>
          <w:szCs w:val="20"/>
        </w:rPr>
        <w:t>A Social Media campaign that included both Facebook and Twitter</w:t>
      </w:r>
    </w:p>
    <w:p w14:paraId="7C5B3B29" w14:textId="77777777" w:rsidR="004760F6" w:rsidRPr="00726863" w:rsidRDefault="004760F6" w:rsidP="001C2A60">
      <w:pPr>
        <w:pStyle w:val="ListParagraph"/>
        <w:widowControl w:val="0"/>
        <w:numPr>
          <w:ilvl w:val="0"/>
          <w:numId w:val="74"/>
        </w:numPr>
        <w:autoSpaceDE w:val="0"/>
        <w:autoSpaceDN w:val="0"/>
        <w:adjustRightInd w:val="0"/>
        <w:spacing w:after="0" w:line="240" w:lineRule="auto"/>
        <w:ind w:left="1440"/>
        <w:contextualSpacing w:val="0"/>
        <w:jc w:val="both"/>
        <w:rPr>
          <w:rFonts w:ascii="Tahoma" w:hAnsi="Tahoma" w:cs="Tahoma"/>
          <w:sz w:val="20"/>
          <w:szCs w:val="20"/>
        </w:rPr>
      </w:pPr>
      <w:r w:rsidRPr="00726863">
        <w:rPr>
          <w:rFonts w:ascii="Tahoma" w:hAnsi="Tahoma" w:cs="Tahoma"/>
          <w:sz w:val="20"/>
          <w:szCs w:val="20"/>
        </w:rPr>
        <w:t>SDCC Public Consultation Portal</w:t>
      </w:r>
    </w:p>
    <w:p w14:paraId="52F98B54" w14:textId="77777777" w:rsidR="004760F6" w:rsidRPr="00726863" w:rsidRDefault="004760F6" w:rsidP="004760F6">
      <w:pPr>
        <w:ind w:left="720"/>
        <w:jc w:val="both"/>
        <w:rPr>
          <w:rFonts w:ascii="Tahoma" w:hAnsi="Tahoma" w:cs="Tahoma"/>
          <w:sz w:val="20"/>
          <w:szCs w:val="20"/>
        </w:rPr>
      </w:pPr>
    </w:p>
    <w:p w14:paraId="4A630409" w14:textId="77777777" w:rsidR="004760F6" w:rsidRPr="00726863" w:rsidRDefault="004760F6" w:rsidP="004760F6">
      <w:pPr>
        <w:ind w:left="1440"/>
        <w:jc w:val="both"/>
        <w:rPr>
          <w:rFonts w:ascii="Tahoma" w:hAnsi="Tahoma" w:cs="Tahoma"/>
          <w:sz w:val="20"/>
          <w:szCs w:val="20"/>
        </w:rPr>
      </w:pPr>
    </w:p>
    <w:p w14:paraId="539EA409" w14:textId="77777777" w:rsidR="004760F6" w:rsidRPr="00726863" w:rsidRDefault="004760F6" w:rsidP="004760F6">
      <w:pPr>
        <w:pStyle w:val="Heading2"/>
        <w:ind w:left="720"/>
        <w:jc w:val="both"/>
        <w:rPr>
          <w:rFonts w:ascii="Tahoma" w:hAnsi="Tahoma" w:cs="Tahoma"/>
          <w:sz w:val="20"/>
          <w:szCs w:val="20"/>
        </w:rPr>
      </w:pPr>
    </w:p>
    <w:p w14:paraId="0807D426" w14:textId="77777777" w:rsidR="004760F6" w:rsidRPr="00726863" w:rsidRDefault="004760F6" w:rsidP="004760F6">
      <w:pPr>
        <w:pStyle w:val="Heading2"/>
        <w:ind w:left="720"/>
        <w:jc w:val="both"/>
        <w:rPr>
          <w:rFonts w:ascii="Tahoma" w:hAnsi="Tahoma" w:cs="Tahoma"/>
          <w:sz w:val="20"/>
          <w:szCs w:val="20"/>
        </w:rPr>
      </w:pPr>
      <w:r w:rsidRPr="00726863">
        <w:rPr>
          <w:rFonts w:ascii="Tahoma" w:hAnsi="Tahoma" w:cs="Tahoma"/>
          <w:sz w:val="20"/>
          <w:szCs w:val="20"/>
        </w:rPr>
        <w:t>3.</w:t>
      </w:r>
      <w:r w:rsidRPr="00726863">
        <w:rPr>
          <w:rStyle w:val="Heading2Char"/>
          <w:rFonts w:ascii="Tahoma" w:hAnsi="Tahoma" w:cs="Tahoma"/>
          <w:b/>
          <w:bCs/>
          <w:sz w:val="20"/>
          <w:szCs w:val="20"/>
        </w:rPr>
        <w:t>0 Outcome of the Public Consultation Programme</w:t>
      </w:r>
      <w:r w:rsidRPr="00726863">
        <w:rPr>
          <w:rFonts w:ascii="Tahoma" w:hAnsi="Tahoma" w:cs="Tahoma"/>
          <w:sz w:val="20"/>
          <w:szCs w:val="20"/>
        </w:rPr>
        <w:t xml:space="preserve"> </w:t>
      </w:r>
    </w:p>
    <w:p w14:paraId="2F627858" w14:textId="77777777" w:rsidR="004760F6" w:rsidRPr="00726863" w:rsidRDefault="004760F6" w:rsidP="004760F6">
      <w:pPr>
        <w:pStyle w:val="BodyText"/>
        <w:tabs>
          <w:tab w:val="left" w:pos="1975"/>
        </w:tabs>
        <w:kinsoku w:val="0"/>
        <w:overflowPunct w:val="0"/>
        <w:spacing w:before="51"/>
        <w:ind w:left="1853"/>
        <w:jc w:val="both"/>
        <w:rPr>
          <w:rFonts w:ascii="Tahoma" w:hAnsi="Tahoma" w:cs="Tahoma"/>
          <w:b/>
          <w:bCs/>
          <w:color w:val="495F8A"/>
          <w:sz w:val="20"/>
          <w:szCs w:val="20"/>
        </w:rPr>
      </w:pPr>
    </w:p>
    <w:p w14:paraId="6FAF86D5"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 xml:space="preserve">The number of submissions that were received during the public consultation period came to eleven (including one late submission). All submissions were read, analysed and summarised. A list of all the persons/bodies that made submissions within the public consultation period is provided in Table 1 below. </w:t>
      </w:r>
    </w:p>
    <w:p w14:paraId="3BD4826E" w14:textId="77777777" w:rsidR="004760F6" w:rsidRPr="00726863" w:rsidRDefault="004760F6" w:rsidP="004760F6">
      <w:pPr>
        <w:pStyle w:val="BodyText"/>
        <w:tabs>
          <w:tab w:val="left" w:pos="1975"/>
        </w:tabs>
        <w:kinsoku w:val="0"/>
        <w:overflowPunct w:val="0"/>
        <w:spacing w:before="51"/>
        <w:ind w:left="1853"/>
        <w:jc w:val="both"/>
        <w:rPr>
          <w:rFonts w:ascii="Tahoma" w:hAnsi="Tahoma" w:cs="Tahoma"/>
          <w:b/>
          <w:bCs/>
          <w:color w:val="495F8A"/>
          <w:sz w:val="20"/>
          <w:szCs w:val="20"/>
        </w:rPr>
      </w:pPr>
    </w:p>
    <w:p w14:paraId="629C82E9" w14:textId="77777777" w:rsidR="004760F6" w:rsidRPr="00726863" w:rsidRDefault="004760F6" w:rsidP="004760F6">
      <w:pPr>
        <w:pStyle w:val="BodyText"/>
        <w:tabs>
          <w:tab w:val="left" w:pos="1975"/>
        </w:tabs>
        <w:kinsoku w:val="0"/>
        <w:overflowPunct w:val="0"/>
        <w:spacing w:before="51"/>
        <w:ind w:left="1853"/>
        <w:jc w:val="both"/>
        <w:rPr>
          <w:rFonts w:ascii="Tahoma" w:hAnsi="Tahoma" w:cs="Tahoma"/>
          <w:b/>
          <w:bCs/>
          <w:color w:val="495F8A"/>
          <w:sz w:val="20"/>
          <w:szCs w:val="20"/>
        </w:rPr>
      </w:pPr>
      <w:r w:rsidRPr="00726863">
        <w:rPr>
          <w:rFonts w:ascii="Tahoma" w:hAnsi="Tahoma" w:cs="Tahoma"/>
          <w:b/>
          <w:bCs/>
          <w:sz w:val="20"/>
          <w:szCs w:val="20"/>
        </w:rPr>
        <w:t>Table 1: List of Persons/Bodies that made Submissions</w:t>
      </w:r>
    </w:p>
    <w:tbl>
      <w:tblPr>
        <w:tblpPr w:leftFromText="180" w:rightFromText="180" w:vertAnchor="text" w:horzAnchor="page" w:tblpX="2071" w:tblpY="117"/>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2982"/>
        <w:gridCol w:w="4856"/>
      </w:tblGrid>
      <w:tr w:rsidR="004760F6" w:rsidRPr="00726863" w14:paraId="44107C98" w14:textId="77777777" w:rsidTr="004760F6">
        <w:trPr>
          <w:trHeight w:val="295"/>
        </w:trPr>
        <w:tc>
          <w:tcPr>
            <w:tcW w:w="1366" w:type="dxa"/>
          </w:tcPr>
          <w:p w14:paraId="29571364" w14:textId="77777777" w:rsidR="004760F6" w:rsidRPr="00726863" w:rsidRDefault="004760F6" w:rsidP="004760F6">
            <w:pPr>
              <w:jc w:val="both"/>
              <w:rPr>
                <w:rFonts w:ascii="Tahoma" w:hAnsi="Tahoma" w:cs="Tahoma"/>
                <w:b/>
                <w:sz w:val="20"/>
                <w:szCs w:val="20"/>
              </w:rPr>
            </w:pPr>
            <w:r w:rsidRPr="00726863">
              <w:rPr>
                <w:rFonts w:ascii="Tahoma" w:hAnsi="Tahoma" w:cs="Tahoma"/>
                <w:b/>
                <w:sz w:val="20"/>
                <w:szCs w:val="20"/>
              </w:rPr>
              <w:t>Submission No</w:t>
            </w:r>
          </w:p>
        </w:tc>
        <w:tc>
          <w:tcPr>
            <w:tcW w:w="2982" w:type="dxa"/>
            <w:shd w:val="clear" w:color="auto" w:fill="auto"/>
            <w:hideMark/>
          </w:tcPr>
          <w:p w14:paraId="0C8FA8A4" w14:textId="77777777" w:rsidR="004760F6" w:rsidRPr="00726863" w:rsidRDefault="004760F6" w:rsidP="004760F6">
            <w:pPr>
              <w:jc w:val="both"/>
              <w:rPr>
                <w:rFonts w:ascii="Tahoma" w:hAnsi="Tahoma" w:cs="Tahoma"/>
                <w:b/>
                <w:sz w:val="20"/>
                <w:szCs w:val="20"/>
              </w:rPr>
            </w:pPr>
            <w:r w:rsidRPr="00726863">
              <w:rPr>
                <w:rFonts w:ascii="Tahoma" w:hAnsi="Tahoma" w:cs="Tahoma"/>
                <w:b/>
                <w:sz w:val="20"/>
                <w:szCs w:val="20"/>
              </w:rPr>
              <w:t>Person</w:t>
            </w:r>
          </w:p>
        </w:tc>
        <w:tc>
          <w:tcPr>
            <w:tcW w:w="4856" w:type="dxa"/>
            <w:shd w:val="clear" w:color="auto" w:fill="auto"/>
            <w:hideMark/>
          </w:tcPr>
          <w:p w14:paraId="7E454FBA" w14:textId="77777777" w:rsidR="004760F6" w:rsidRPr="00726863" w:rsidRDefault="004760F6" w:rsidP="004760F6">
            <w:pPr>
              <w:jc w:val="both"/>
              <w:rPr>
                <w:rFonts w:ascii="Tahoma" w:hAnsi="Tahoma" w:cs="Tahoma"/>
                <w:b/>
                <w:sz w:val="20"/>
                <w:szCs w:val="20"/>
              </w:rPr>
            </w:pPr>
            <w:r w:rsidRPr="00726863">
              <w:rPr>
                <w:rFonts w:ascii="Tahoma" w:hAnsi="Tahoma" w:cs="Tahoma"/>
                <w:b/>
                <w:sz w:val="20"/>
                <w:szCs w:val="20"/>
              </w:rPr>
              <w:t>Company (if applicable)</w:t>
            </w:r>
          </w:p>
        </w:tc>
      </w:tr>
      <w:tr w:rsidR="004760F6" w:rsidRPr="00726863" w14:paraId="01FD1755" w14:textId="77777777" w:rsidTr="004760F6">
        <w:trPr>
          <w:trHeight w:val="295"/>
        </w:trPr>
        <w:tc>
          <w:tcPr>
            <w:tcW w:w="1366" w:type="dxa"/>
          </w:tcPr>
          <w:p w14:paraId="4788ADF5"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1</w:t>
            </w:r>
          </w:p>
        </w:tc>
        <w:tc>
          <w:tcPr>
            <w:tcW w:w="2982" w:type="dxa"/>
            <w:tcBorders>
              <w:top w:val="single" w:sz="4" w:space="0" w:color="auto"/>
              <w:left w:val="single" w:sz="4" w:space="0" w:color="auto"/>
              <w:bottom w:val="single" w:sz="4" w:space="0" w:color="auto"/>
              <w:right w:val="single" w:sz="4" w:space="0" w:color="auto"/>
            </w:tcBorders>
            <w:shd w:val="clear" w:color="auto" w:fill="auto"/>
            <w:vAlign w:val="bottom"/>
          </w:tcPr>
          <w:p w14:paraId="61866891" w14:textId="77777777" w:rsidR="004760F6" w:rsidRPr="00726863" w:rsidRDefault="004760F6" w:rsidP="004760F6">
            <w:pPr>
              <w:jc w:val="both"/>
              <w:rPr>
                <w:rFonts w:ascii="Tahoma" w:hAnsi="Tahoma" w:cs="Tahoma"/>
                <w:sz w:val="20"/>
                <w:szCs w:val="20"/>
              </w:rPr>
            </w:pPr>
            <w:r w:rsidRPr="00726863">
              <w:rPr>
                <w:rFonts w:ascii="Tahoma" w:hAnsi="Tahoma" w:cs="Tahoma"/>
                <w:color w:val="000000"/>
                <w:sz w:val="20"/>
                <w:szCs w:val="20"/>
              </w:rPr>
              <w:t xml:space="preserve">Mr Stephen Cunningham </w:t>
            </w:r>
          </w:p>
        </w:tc>
        <w:tc>
          <w:tcPr>
            <w:tcW w:w="4856" w:type="dxa"/>
            <w:shd w:val="clear" w:color="auto" w:fill="auto"/>
          </w:tcPr>
          <w:p w14:paraId="7C667756" w14:textId="77777777" w:rsidR="004760F6" w:rsidRPr="00726863" w:rsidRDefault="00FC311B" w:rsidP="004760F6">
            <w:pPr>
              <w:jc w:val="both"/>
              <w:rPr>
                <w:rFonts w:ascii="Tahoma" w:hAnsi="Tahoma" w:cs="Tahoma"/>
                <w:sz w:val="20"/>
                <w:szCs w:val="20"/>
              </w:rPr>
            </w:pPr>
            <w:hyperlink r:id="rId39" w:history="1">
              <w:r w:rsidR="004760F6" w:rsidRPr="00726863">
                <w:rPr>
                  <w:rStyle w:val="Hyperlink"/>
                  <w:rFonts w:ascii="Tahoma" w:hAnsi="Tahoma" w:cs="Tahoma"/>
                  <w:sz w:val="20"/>
                  <w:szCs w:val="20"/>
                </w:rPr>
                <w:t>Individual</w:t>
              </w:r>
            </w:hyperlink>
          </w:p>
        </w:tc>
      </w:tr>
      <w:tr w:rsidR="004760F6" w:rsidRPr="00726863" w14:paraId="5C3C9402" w14:textId="77777777" w:rsidTr="004760F6">
        <w:trPr>
          <w:trHeight w:val="295"/>
        </w:trPr>
        <w:tc>
          <w:tcPr>
            <w:tcW w:w="1366" w:type="dxa"/>
          </w:tcPr>
          <w:p w14:paraId="6574B95F"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2</w:t>
            </w:r>
          </w:p>
        </w:tc>
        <w:tc>
          <w:tcPr>
            <w:tcW w:w="2982" w:type="dxa"/>
            <w:tcBorders>
              <w:top w:val="nil"/>
              <w:left w:val="single" w:sz="4" w:space="0" w:color="auto"/>
              <w:bottom w:val="single" w:sz="4" w:space="0" w:color="auto"/>
              <w:right w:val="single" w:sz="4" w:space="0" w:color="auto"/>
            </w:tcBorders>
            <w:shd w:val="clear" w:color="auto" w:fill="auto"/>
            <w:vAlign w:val="bottom"/>
          </w:tcPr>
          <w:p w14:paraId="49F852C5" w14:textId="77777777" w:rsidR="004760F6" w:rsidRPr="00726863" w:rsidRDefault="004760F6" w:rsidP="004760F6">
            <w:pPr>
              <w:jc w:val="both"/>
              <w:rPr>
                <w:rFonts w:ascii="Tahoma" w:hAnsi="Tahoma" w:cs="Tahoma"/>
                <w:sz w:val="20"/>
                <w:szCs w:val="20"/>
              </w:rPr>
            </w:pPr>
            <w:r w:rsidRPr="00726863">
              <w:rPr>
                <w:rFonts w:ascii="Tahoma" w:hAnsi="Tahoma" w:cs="Tahoma"/>
                <w:color w:val="000000"/>
                <w:sz w:val="20"/>
                <w:szCs w:val="20"/>
              </w:rPr>
              <w:t>Mr Kevin Glackin</w:t>
            </w:r>
          </w:p>
        </w:tc>
        <w:tc>
          <w:tcPr>
            <w:tcW w:w="4856" w:type="dxa"/>
            <w:shd w:val="clear" w:color="auto" w:fill="auto"/>
          </w:tcPr>
          <w:p w14:paraId="568C3791" w14:textId="77777777" w:rsidR="004760F6" w:rsidRPr="00726863" w:rsidRDefault="00FC311B" w:rsidP="004760F6">
            <w:pPr>
              <w:jc w:val="both"/>
              <w:rPr>
                <w:rFonts w:ascii="Tahoma" w:hAnsi="Tahoma" w:cs="Tahoma"/>
                <w:sz w:val="20"/>
                <w:szCs w:val="20"/>
              </w:rPr>
            </w:pPr>
            <w:hyperlink r:id="rId40" w:history="1">
              <w:r w:rsidR="004760F6" w:rsidRPr="00726863">
                <w:rPr>
                  <w:rStyle w:val="Hyperlink"/>
                  <w:rFonts w:ascii="Tahoma" w:hAnsi="Tahoma" w:cs="Tahoma"/>
                  <w:sz w:val="20"/>
                  <w:szCs w:val="20"/>
                </w:rPr>
                <w:t>Individual</w:t>
              </w:r>
            </w:hyperlink>
            <w:r w:rsidR="004760F6" w:rsidRPr="00726863">
              <w:rPr>
                <w:rFonts w:ascii="Tahoma" w:hAnsi="Tahoma" w:cs="Tahoma"/>
                <w:sz w:val="20"/>
                <w:szCs w:val="20"/>
              </w:rPr>
              <w:t xml:space="preserve"> </w:t>
            </w:r>
          </w:p>
        </w:tc>
      </w:tr>
      <w:tr w:rsidR="004760F6" w:rsidRPr="00726863" w14:paraId="6BB60F9A" w14:textId="77777777" w:rsidTr="004760F6">
        <w:trPr>
          <w:trHeight w:val="326"/>
        </w:trPr>
        <w:tc>
          <w:tcPr>
            <w:tcW w:w="1366" w:type="dxa"/>
          </w:tcPr>
          <w:p w14:paraId="1B0704DE"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3</w:t>
            </w:r>
          </w:p>
        </w:tc>
        <w:tc>
          <w:tcPr>
            <w:tcW w:w="2982" w:type="dxa"/>
            <w:tcBorders>
              <w:top w:val="nil"/>
              <w:left w:val="single" w:sz="4" w:space="0" w:color="auto"/>
              <w:bottom w:val="single" w:sz="4" w:space="0" w:color="auto"/>
              <w:right w:val="single" w:sz="4" w:space="0" w:color="auto"/>
            </w:tcBorders>
            <w:shd w:val="clear" w:color="auto" w:fill="auto"/>
            <w:vAlign w:val="bottom"/>
          </w:tcPr>
          <w:p w14:paraId="775280F4"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 xml:space="preserve">Mr Mark Byrne </w:t>
            </w:r>
          </w:p>
        </w:tc>
        <w:tc>
          <w:tcPr>
            <w:tcW w:w="4856" w:type="dxa"/>
            <w:tcBorders>
              <w:top w:val="nil"/>
              <w:left w:val="single" w:sz="4" w:space="0" w:color="auto"/>
              <w:bottom w:val="single" w:sz="4" w:space="0" w:color="auto"/>
              <w:right w:val="single" w:sz="4" w:space="0" w:color="auto"/>
            </w:tcBorders>
            <w:shd w:val="clear" w:color="auto" w:fill="auto"/>
            <w:vAlign w:val="bottom"/>
          </w:tcPr>
          <w:p w14:paraId="3329F558" w14:textId="77777777" w:rsidR="004760F6" w:rsidRPr="00726863" w:rsidRDefault="00FC311B" w:rsidP="004760F6">
            <w:pPr>
              <w:jc w:val="both"/>
              <w:rPr>
                <w:rFonts w:ascii="Tahoma" w:hAnsi="Tahoma" w:cs="Tahoma"/>
                <w:sz w:val="20"/>
                <w:szCs w:val="20"/>
              </w:rPr>
            </w:pPr>
            <w:hyperlink r:id="rId41" w:history="1">
              <w:r w:rsidR="004760F6" w:rsidRPr="00726863">
                <w:rPr>
                  <w:rStyle w:val="Hyperlink"/>
                  <w:rFonts w:ascii="Tahoma" w:hAnsi="Tahoma" w:cs="Tahoma"/>
                  <w:sz w:val="20"/>
                  <w:szCs w:val="20"/>
                </w:rPr>
                <w:t>Transport Infrastructure Ireland - Regulatory &amp; Administration Unit</w:t>
              </w:r>
            </w:hyperlink>
          </w:p>
        </w:tc>
      </w:tr>
      <w:tr w:rsidR="004760F6" w:rsidRPr="00726863" w14:paraId="7C6F163D" w14:textId="77777777" w:rsidTr="004760F6">
        <w:trPr>
          <w:trHeight w:val="283"/>
        </w:trPr>
        <w:tc>
          <w:tcPr>
            <w:tcW w:w="1366" w:type="dxa"/>
          </w:tcPr>
          <w:p w14:paraId="42817098"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4</w:t>
            </w:r>
          </w:p>
        </w:tc>
        <w:tc>
          <w:tcPr>
            <w:tcW w:w="2982" w:type="dxa"/>
            <w:tcBorders>
              <w:top w:val="nil"/>
              <w:left w:val="single" w:sz="4" w:space="0" w:color="auto"/>
              <w:bottom w:val="single" w:sz="4" w:space="0" w:color="auto"/>
              <w:right w:val="single" w:sz="4" w:space="0" w:color="auto"/>
            </w:tcBorders>
            <w:shd w:val="clear" w:color="auto" w:fill="auto"/>
            <w:vAlign w:val="bottom"/>
          </w:tcPr>
          <w:p w14:paraId="7AC9558D"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 xml:space="preserve">Ms Gretta Hannigan </w:t>
            </w:r>
          </w:p>
        </w:tc>
        <w:tc>
          <w:tcPr>
            <w:tcW w:w="4856" w:type="dxa"/>
            <w:tcBorders>
              <w:top w:val="nil"/>
              <w:left w:val="single" w:sz="4" w:space="0" w:color="auto"/>
              <w:bottom w:val="single" w:sz="4" w:space="0" w:color="auto"/>
              <w:right w:val="single" w:sz="4" w:space="0" w:color="auto"/>
            </w:tcBorders>
            <w:shd w:val="clear" w:color="auto" w:fill="auto"/>
            <w:vAlign w:val="bottom"/>
          </w:tcPr>
          <w:p w14:paraId="18E3F65D" w14:textId="77777777" w:rsidR="004760F6" w:rsidRPr="00726863" w:rsidRDefault="00FC311B" w:rsidP="004760F6">
            <w:pPr>
              <w:jc w:val="both"/>
              <w:rPr>
                <w:rFonts w:ascii="Tahoma" w:hAnsi="Tahoma" w:cs="Tahoma"/>
                <w:sz w:val="20"/>
                <w:szCs w:val="20"/>
              </w:rPr>
            </w:pPr>
            <w:hyperlink r:id="rId42" w:history="1">
              <w:r w:rsidR="004760F6" w:rsidRPr="00726863">
                <w:rPr>
                  <w:rStyle w:val="Hyperlink"/>
                  <w:rFonts w:ascii="Tahoma" w:hAnsi="Tahoma" w:cs="Tahoma"/>
                  <w:sz w:val="20"/>
                  <w:szCs w:val="20"/>
                </w:rPr>
                <w:t>Inland Fisheries Ireland</w:t>
              </w:r>
            </w:hyperlink>
          </w:p>
        </w:tc>
      </w:tr>
      <w:tr w:rsidR="004760F6" w:rsidRPr="00726863" w14:paraId="0ECEAE80" w14:textId="77777777" w:rsidTr="004760F6">
        <w:trPr>
          <w:trHeight w:val="295"/>
        </w:trPr>
        <w:tc>
          <w:tcPr>
            <w:tcW w:w="1366" w:type="dxa"/>
          </w:tcPr>
          <w:p w14:paraId="4CB514CD"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5</w:t>
            </w:r>
          </w:p>
        </w:tc>
        <w:tc>
          <w:tcPr>
            <w:tcW w:w="2982" w:type="dxa"/>
            <w:tcBorders>
              <w:top w:val="nil"/>
              <w:left w:val="single" w:sz="4" w:space="0" w:color="auto"/>
              <w:bottom w:val="single" w:sz="4" w:space="0" w:color="auto"/>
              <w:right w:val="single" w:sz="4" w:space="0" w:color="auto"/>
            </w:tcBorders>
            <w:shd w:val="clear" w:color="auto" w:fill="auto"/>
            <w:vAlign w:val="bottom"/>
          </w:tcPr>
          <w:p w14:paraId="59EBD303"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Ms Maria O’Dwyer</w:t>
            </w:r>
          </w:p>
        </w:tc>
        <w:tc>
          <w:tcPr>
            <w:tcW w:w="4856" w:type="dxa"/>
            <w:tcBorders>
              <w:top w:val="nil"/>
              <w:left w:val="single" w:sz="4" w:space="0" w:color="auto"/>
              <w:bottom w:val="single" w:sz="4" w:space="0" w:color="auto"/>
              <w:right w:val="single" w:sz="4" w:space="0" w:color="auto"/>
            </w:tcBorders>
            <w:shd w:val="clear" w:color="auto" w:fill="auto"/>
            <w:vAlign w:val="bottom"/>
          </w:tcPr>
          <w:p w14:paraId="470B126D" w14:textId="77777777" w:rsidR="004760F6" w:rsidRPr="00726863" w:rsidRDefault="00FC311B" w:rsidP="004760F6">
            <w:pPr>
              <w:jc w:val="both"/>
              <w:rPr>
                <w:rFonts w:ascii="Tahoma" w:hAnsi="Tahoma" w:cs="Tahoma"/>
                <w:sz w:val="20"/>
                <w:szCs w:val="20"/>
              </w:rPr>
            </w:pPr>
            <w:hyperlink r:id="rId43" w:history="1">
              <w:r w:rsidR="004760F6" w:rsidRPr="00726863">
                <w:rPr>
                  <w:rStyle w:val="Hyperlink"/>
                  <w:rFonts w:ascii="Tahoma" w:hAnsi="Tahoma" w:cs="Tahoma"/>
                  <w:sz w:val="20"/>
                  <w:szCs w:val="20"/>
                </w:rPr>
                <w:t>Irish Water</w:t>
              </w:r>
            </w:hyperlink>
          </w:p>
        </w:tc>
      </w:tr>
      <w:tr w:rsidR="004760F6" w:rsidRPr="00726863" w14:paraId="01FAEF44" w14:textId="77777777" w:rsidTr="004760F6">
        <w:trPr>
          <w:trHeight w:val="313"/>
        </w:trPr>
        <w:tc>
          <w:tcPr>
            <w:tcW w:w="1366" w:type="dxa"/>
          </w:tcPr>
          <w:p w14:paraId="2A09223E"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6</w:t>
            </w:r>
          </w:p>
        </w:tc>
        <w:tc>
          <w:tcPr>
            <w:tcW w:w="2982" w:type="dxa"/>
            <w:tcBorders>
              <w:top w:val="nil"/>
              <w:left w:val="single" w:sz="4" w:space="0" w:color="auto"/>
              <w:bottom w:val="single" w:sz="4" w:space="0" w:color="auto"/>
              <w:right w:val="single" w:sz="4" w:space="0" w:color="auto"/>
            </w:tcBorders>
            <w:shd w:val="clear" w:color="auto" w:fill="auto"/>
            <w:vAlign w:val="bottom"/>
          </w:tcPr>
          <w:p w14:paraId="3B7371C6"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Mr Gerard Stockil /Ms Liz Kennedy</w:t>
            </w:r>
          </w:p>
        </w:tc>
        <w:tc>
          <w:tcPr>
            <w:tcW w:w="4856" w:type="dxa"/>
            <w:tcBorders>
              <w:top w:val="nil"/>
              <w:left w:val="single" w:sz="4" w:space="0" w:color="auto"/>
              <w:bottom w:val="single" w:sz="4" w:space="0" w:color="auto"/>
              <w:right w:val="single" w:sz="4" w:space="0" w:color="auto"/>
            </w:tcBorders>
            <w:shd w:val="clear" w:color="auto" w:fill="auto"/>
            <w:vAlign w:val="bottom"/>
          </w:tcPr>
          <w:p w14:paraId="56E09D2F" w14:textId="77777777" w:rsidR="004760F6" w:rsidRPr="00726863" w:rsidRDefault="00FC311B" w:rsidP="004760F6">
            <w:pPr>
              <w:jc w:val="both"/>
              <w:rPr>
                <w:rFonts w:ascii="Tahoma" w:hAnsi="Tahoma" w:cs="Tahoma"/>
                <w:sz w:val="20"/>
                <w:szCs w:val="20"/>
              </w:rPr>
            </w:pPr>
            <w:hyperlink r:id="rId44" w:history="1">
              <w:r w:rsidR="004760F6" w:rsidRPr="00726863">
                <w:rPr>
                  <w:rStyle w:val="Hyperlink"/>
                  <w:rFonts w:ascii="Tahoma" w:hAnsi="Tahoma" w:cs="Tahoma"/>
                  <w:sz w:val="20"/>
                  <w:szCs w:val="20"/>
                </w:rPr>
                <w:t>Tallaght Community Council</w:t>
              </w:r>
            </w:hyperlink>
          </w:p>
        </w:tc>
      </w:tr>
      <w:tr w:rsidR="004760F6" w:rsidRPr="00726863" w14:paraId="50EB4DC0" w14:textId="77777777" w:rsidTr="004760F6">
        <w:trPr>
          <w:trHeight w:val="283"/>
        </w:trPr>
        <w:tc>
          <w:tcPr>
            <w:tcW w:w="1366" w:type="dxa"/>
          </w:tcPr>
          <w:p w14:paraId="12B9B95B"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7</w:t>
            </w:r>
          </w:p>
        </w:tc>
        <w:tc>
          <w:tcPr>
            <w:tcW w:w="2982" w:type="dxa"/>
            <w:tcBorders>
              <w:top w:val="nil"/>
              <w:left w:val="single" w:sz="4" w:space="0" w:color="auto"/>
              <w:bottom w:val="single" w:sz="4" w:space="0" w:color="auto"/>
              <w:right w:val="single" w:sz="4" w:space="0" w:color="auto"/>
            </w:tcBorders>
            <w:shd w:val="clear" w:color="auto" w:fill="auto"/>
            <w:vAlign w:val="bottom"/>
          </w:tcPr>
          <w:p w14:paraId="7A088DA2"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Mr Gerard Stockil / Ms Liz Kennedy - DUPLICATE</w:t>
            </w:r>
          </w:p>
        </w:tc>
        <w:tc>
          <w:tcPr>
            <w:tcW w:w="4856" w:type="dxa"/>
            <w:tcBorders>
              <w:top w:val="nil"/>
              <w:left w:val="single" w:sz="4" w:space="0" w:color="auto"/>
              <w:bottom w:val="single" w:sz="4" w:space="0" w:color="auto"/>
              <w:right w:val="single" w:sz="4" w:space="0" w:color="auto"/>
            </w:tcBorders>
            <w:shd w:val="clear" w:color="auto" w:fill="auto"/>
            <w:vAlign w:val="bottom"/>
          </w:tcPr>
          <w:p w14:paraId="352E6BD3" w14:textId="77777777" w:rsidR="004760F6" w:rsidRPr="00726863" w:rsidRDefault="00FC311B" w:rsidP="004760F6">
            <w:pPr>
              <w:jc w:val="both"/>
              <w:rPr>
                <w:rFonts w:ascii="Tahoma" w:hAnsi="Tahoma" w:cs="Tahoma"/>
                <w:sz w:val="20"/>
                <w:szCs w:val="20"/>
              </w:rPr>
            </w:pPr>
            <w:hyperlink r:id="rId45" w:history="1">
              <w:r w:rsidR="004760F6" w:rsidRPr="00726863">
                <w:rPr>
                  <w:rStyle w:val="Hyperlink"/>
                  <w:rFonts w:ascii="Tahoma" w:hAnsi="Tahoma" w:cs="Tahoma"/>
                  <w:sz w:val="20"/>
                  <w:szCs w:val="20"/>
                </w:rPr>
                <w:t>Tallaght Community Council</w:t>
              </w:r>
            </w:hyperlink>
          </w:p>
        </w:tc>
      </w:tr>
      <w:tr w:rsidR="004760F6" w:rsidRPr="00726863" w14:paraId="01BFF078" w14:textId="77777777" w:rsidTr="004760F6">
        <w:trPr>
          <w:trHeight w:val="295"/>
        </w:trPr>
        <w:tc>
          <w:tcPr>
            <w:tcW w:w="1366" w:type="dxa"/>
          </w:tcPr>
          <w:p w14:paraId="6E129F41"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8</w:t>
            </w:r>
          </w:p>
        </w:tc>
        <w:tc>
          <w:tcPr>
            <w:tcW w:w="2982" w:type="dxa"/>
            <w:tcBorders>
              <w:top w:val="nil"/>
              <w:left w:val="single" w:sz="4" w:space="0" w:color="auto"/>
              <w:bottom w:val="single" w:sz="4" w:space="0" w:color="auto"/>
              <w:right w:val="single" w:sz="4" w:space="0" w:color="auto"/>
            </w:tcBorders>
            <w:shd w:val="clear" w:color="auto" w:fill="auto"/>
            <w:vAlign w:val="bottom"/>
          </w:tcPr>
          <w:p w14:paraId="5B747F04"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Mr Gerard Stockil</w:t>
            </w:r>
          </w:p>
        </w:tc>
        <w:tc>
          <w:tcPr>
            <w:tcW w:w="4856" w:type="dxa"/>
            <w:tcBorders>
              <w:top w:val="nil"/>
              <w:left w:val="single" w:sz="4" w:space="0" w:color="auto"/>
              <w:bottom w:val="single" w:sz="4" w:space="0" w:color="auto"/>
              <w:right w:val="single" w:sz="4" w:space="0" w:color="auto"/>
            </w:tcBorders>
            <w:shd w:val="clear" w:color="auto" w:fill="auto"/>
            <w:vAlign w:val="bottom"/>
          </w:tcPr>
          <w:p w14:paraId="1F39A6C7" w14:textId="77777777" w:rsidR="004760F6" w:rsidRPr="00726863" w:rsidRDefault="00FC311B" w:rsidP="004760F6">
            <w:pPr>
              <w:jc w:val="both"/>
              <w:rPr>
                <w:rFonts w:ascii="Tahoma" w:hAnsi="Tahoma" w:cs="Tahoma"/>
                <w:sz w:val="20"/>
                <w:szCs w:val="20"/>
              </w:rPr>
            </w:pPr>
            <w:hyperlink r:id="rId46" w:history="1">
              <w:r w:rsidR="004760F6" w:rsidRPr="00726863">
                <w:rPr>
                  <w:rStyle w:val="Hyperlink"/>
                  <w:rFonts w:ascii="Tahoma" w:hAnsi="Tahoma" w:cs="Tahoma"/>
                  <w:sz w:val="20"/>
                  <w:szCs w:val="20"/>
                </w:rPr>
                <w:t>Tallaght Community Council</w:t>
              </w:r>
            </w:hyperlink>
          </w:p>
        </w:tc>
      </w:tr>
      <w:tr w:rsidR="004760F6" w:rsidRPr="00726863" w14:paraId="7D592426" w14:textId="77777777" w:rsidTr="004760F6">
        <w:trPr>
          <w:trHeight w:val="295"/>
        </w:trPr>
        <w:tc>
          <w:tcPr>
            <w:tcW w:w="1366" w:type="dxa"/>
          </w:tcPr>
          <w:p w14:paraId="3B78ECB5"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9</w:t>
            </w:r>
          </w:p>
        </w:tc>
        <w:tc>
          <w:tcPr>
            <w:tcW w:w="2982" w:type="dxa"/>
            <w:tcBorders>
              <w:top w:val="nil"/>
              <w:left w:val="single" w:sz="4" w:space="0" w:color="auto"/>
              <w:bottom w:val="single" w:sz="4" w:space="0" w:color="auto"/>
              <w:right w:val="single" w:sz="4" w:space="0" w:color="auto"/>
            </w:tcBorders>
            <w:shd w:val="clear" w:color="auto" w:fill="auto"/>
            <w:vAlign w:val="bottom"/>
          </w:tcPr>
          <w:p w14:paraId="291DAFAD"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Mr Michael McAree</w:t>
            </w:r>
          </w:p>
        </w:tc>
        <w:tc>
          <w:tcPr>
            <w:tcW w:w="4856" w:type="dxa"/>
            <w:tcBorders>
              <w:top w:val="nil"/>
              <w:left w:val="single" w:sz="4" w:space="0" w:color="auto"/>
              <w:bottom w:val="single" w:sz="4" w:space="0" w:color="auto"/>
              <w:right w:val="single" w:sz="4" w:space="0" w:color="auto"/>
            </w:tcBorders>
            <w:shd w:val="clear" w:color="auto" w:fill="auto"/>
            <w:vAlign w:val="bottom"/>
          </w:tcPr>
          <w:p w14:paraId="72E95B1C" w14:textId="77777777" w:rsidR="004760F6" w:rsidRPr="00726863" w:rsidRDefault="00FC311B" w:rsidP="004760F6">
            <w:pPr>
              <w:jc w:val="both"/>
              <w:rPr>
                <w:rFonts w:ascii="Tahoma" w:hAnsi="Tahoma" w:cs="Tahoma"/>
                <w:sz w:val="20"/>
                <w:szCs w:val="20"/>
              </w:rPr>
            </w:pPr>
            <w:hyperlink r:id="rId47" w:history="1">
              <w:r w:rsidR="004760F6" w:rsidRPr="00726863">
                <w:rPr>
                  <w:rStyle w:val="Hyperlink"/>
                  <w:rFonts w:ascii="Tahoma" w:hAnsi="Tahoma" w:cs="Tahoma"/>
                  <w:sz w:val="20"/>
                  <w:szCs w:val="20"/>
                </w:rPr>
                <w:t>National Transport Authority</w:t>
              </w:r>
            </w:hyperlink>
          </w:p>
        </w:tc>
      </w:tr>
      <w:tr w:rsidR="004760F6" w:rsidRPr="00726863" w14:paraId="140AEE43" w14:textId="77777777" w:rsidTr="004760F6">
        <w:trPr>
          <w:trHeight w:val="295"/>
        </w:trPr>
        <w:tc>
          <w:tcPr>
            <w:tcW w:w="1366" w:type="dxa"/>
          </w:tcPr>
          <w:p w14:paraId="5FCCC40F"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10</w:t>
            </w:r>
          </w:p>
        </w:tc>
        <w:tc>
          <w:tcPr>
            <w:tcW w:w="2982" w:type="dxa"/>
            <w:tcBorders>
              <w:top w:val="nil"/>
              <w:left w:val="single" w:sz="4" w:space="0" w:color="auto"/>
              <w:bottom w:val="single" w:sz="4" w:space="0" w:color="auto"/>
              <w:right w:val="single" w:sz="4" w:space="0" w:color="auto"/>
            </w:tcBorders>
            <w:shd w:val="clear" w:color="auto" w:fill="auto"/>
            <w:vAlign w:val="bottom"/>
          </w:tcPr>
          <w:p w14:paraId="4D8A4FD6"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Deputy Chris Andrews TD</w:t>
            </w:r>
          </w:p>
        </w:tc>
        <w:tc>
          <w:tcPr>
            <w:tcW w:w="4856" w:type="dxa"/>
            <w:tcBorders>
              <w:top w:val="nil"/>
              <w:left w:val="single" w:sz="4" w:space="0" w:color="auto"/>
              <w:bottom w:val="single" w:sz="4" w:space="0" w:color="auto"/>
              <w:right w:val="single" w:sz="4" w:space="0" w:color="auto"/>
            </w:tcBorders>
            <w:shd w:val="clear" w:color="auto" w:fill="auto"/>
            <w:vAlign w:val="bottom"/>
          </w:tcPr>
          <w:p w14:paraId="4E259D28" w14:textId="77777777" w:rsidR="004760F6" w:rsidRPr="00726863" w:rsidRDefault="00FC311B" w:rsidP="004760F6">
            <w:pPr>
              <w:jc w:val="both"/>
              <w:rPr>
                <w:rFonts w:ascii="Tahoma" w:hAnsi="Tahoma" w:cs="Tahoma"/>
                <w:sz w:val="20"/>
                <w:szCs w:val="20"/>
              </w:rPr>
            </w:pPr>
            <w:hyperlink r:id="rId48" w:history="1">
              <w:r w:rsidR="004760F6" w:rsidRPr="00726863">
                <w:rPr>
                  <w:rStyle w:val="Hyperlink"/>
                  <w:rFonts w:ascii="Tahoma" w:hAnsi="Tahoma" w:cs="Tahoma"/>
                  <w:sz w:val="20"/>
                  <w:szCs w:val="20"/>
                </w:rPr>
                <w:t>Public Representative - Sinn Fein</w:t>
              </w:r>
            </w:hyperlink>
            <w:r w:rsidR="004760F6" w:rsidRPr="00726863">
              <w:rPr>
                <w:rFonts w:ascii="Tahoma" w:hAnsi="Tahoma" w:cs="Tahoma"/>
                <w:sz w:val="20"/>
                <w:szCs w:val="20"/>
              </w:rPr>
              <w:t xml:space="preserve"> </w:t>
            </w:r>
          </w:p>
        </w:tc>
      </w:tr>
      <w:tr w:rsidR="004760F6" w:rsidRPr="00726863" w14:paraId="155450BB" w14:textId="77777777" w:rsidTr="004760F6">
        <w:trPr>
          <w:trHeight w:val="295"/>
        </w:trPr>
        <w:tc>
          <w:tcPr>
            <w:tcW w:w="1366" w:type="dxa"/>
          </w:tcPr>
          <w:p w14:paraId="026334F2" w14:textId="77777777" w:rsidR="004760F6" w:rsidRPr="00726863" w:rsidRDefault="004760F6" w:rsidP="004760F6">
            <w:pPr>
              <w:jc w:val="both"/>
              <w:rPr>
                <w:rFonts w:ascii="Tahoma" w:hAnsi="Tahoma" w:cs="Tahoma"/>
                <w:sz w:val="20"/>
                <w:szCs w:val="20"/>
              </w:rPr>
            </w:pPr>
            <w:r w:rsidRPr="00726863">
              <w:rPr>
                <w:rFonts w:ascii="Tahoma" w:hAnsi="Tahoma" w:cs="Tahoma"/>
                <w:sz w:val="20"/>
                <w:szCs w:val="20"/>
              </w:rPr>
              <w:t>11</w:t>
            </w:r>
          </w:p>
        </w:tc>
        <w:tc>
          <w:tcPr>
            <w:tcW w:w="2982" w:type="dxa"/>
            <w:tcBorders>
              <w:top w:val="nil"/>
              <w:left w:val="single" w:sz="4" w:space="0" w:color="auto"/>
              <w:bottom w:val="single" w:sz="4" w:space="0" w:color="auto"/>
              <w:right w:val="single" w:sz="4" w:space="0" w:color="auto"/>
            </w:tcBorders>
            <w:shd w:val="clear" w:color="auto" w:fill="auto"/>
            <w:vAlign w:val="bottom"/>
          </w:tcPr>
          <w:p w14:paraId="32F2C8A9" w14:textId="77777777" w:rsidR="004760F6" w:rsidRPr="00726863" w:rsidRDefault="004760F6" w:rsidP="004760F6">
            <w:pPr>
              <w:jc w:val="both"/>
              <w:rPr>
                <w:rFonts w:ascii="Tahoma" w:hAnsi="Tahoma" w:cs="Tahoma"/>
                <w:sz w:val="20"/>
                <w:szCs w:val="20"/>
              </w:rPr>
            </w:pPr>
            <w:r w:rsidRPr="00726863">
              <w:rPr>
                <w:rFonts w:ascii="Tahoma" w:hAnsi="Tahoma" w:cs="Tahoma"/>
                <w:color w:val="000000" w:themeColor="text1"/>
                <w:sz w:val="20"/>
                <w:szCs w:val="20"/>
              </w:rPr>
              <w:t>Mr Michael Murphy (late submission)</w:t>
            </w:r>
          </w:p>
        </w:tc>
        <w:tc>
          <w:tcPr>
            <w:tcW w:w="4856" w:type="dxa"/>
            <w:tcBorders>
              <w:top w:val="nil"/>
              <w:left w:val="single" w:sz="4" w:space="0" w:color="auto"/>
              <w:bottom w:val="single" w:sz="4" w:space="0" w:color="auto"/>
              <w:right w:val="single" w:sz="4" w:space="0" w:color="auto"/>
            </w:tcBorders>
            <w:shd w:val="clear" w:color="auto" w:fill="auto"/>
            <w:vAlign w:val="bottom"/>
          </w:tcPr>
          <w:p w14:paraId="2708BD56" w14:textId="77777777" w:rsidR="004760F6" w:rsidRPr="00726863" w:rsidRDefault="00FC311B" w:rsidP="004760F6">
            <w:pPr>
              <w:jc w:val="both"/>
              <w:rPr>
                <w:rFonts w:ascii="Tahoma" w:hAnsi="Tahoma" w:cs="Tahoma"/>
                <w:sz w:val="20"/>
                <w:szCs w:val="20"/>
              </w:rPr>
            </w:pPr>
            <w:hyperlink r:id="rId49" w:history="1">
              <w:r w:rsidR="004760F6" w:rsidRPr="00726863">
                <w:rPr>
                  <w:rStyle w:val="Hyperlink"/>
                  <w:rFonts w:ascii="Tahoma" w:hAnsi="Tahoma" w:cs="Tahoma"/>
                  <w:sz w:val="20"/>
                  <w:szCs w:val="20"/>
                </w:rPr>
                <w:t>National Parks &amp; Wildlife Service from the Dept of Culture, Heritage &amp; the Gaeltacht</w:t>
              </w:r>
            </w:hyperlink>
          </w:p>
        </w:tc>
      </w:tr>
    </w:tbl>
    <w:p w14:paraId="5EA9CA28" w14:textId="77777777" w:rsidR="004760F6" w:rsidRPr="00726863" w:rsidRDefault="004760F6" w:rsidP="004760F6">
      <w:pPr>
        <w:pStyle w:val="BodyText"/>
        <w:tabs>
          <w:tab w:val="left" w:pos="1975"/>
        </w:tabs>
        <w:kinsoku w:val="0"/>
        <w:overflowPunct w:val="0"/>
        <w:spacing w:before="51"/>
        <w:ind w:left="1853"/>
        <w:jc w:val="both"/>
        <w:rPr>
          <w:rFonts w:ascii="Tahoma" w:hAnsi="Tahoma" w:cs="Tahoma"/>
          <w:b/>
          <w:bCs/>
          <w:color w:val="495F8A"/>
          <w:sz w:val="20"/>
          <w:szCs w:val="20"/>
        </w:rPr>
      </w:pPr>
    </w:p>
    <w:p w14:paraId="32BD5186" w14:textId="77777777" w:rsidR="004760F6" w:rsidRPr="00726863" w:rsidRDefault="004760F6" w:rsidP="004760F6">
      <w:pPr>
        <w:ind w:left="720"/>
        <w:jc w:val="both"/>
        <w:rPr>
          <w:rFonts w:ascii="Tahoma" w:hAnsi="Tahoma" w:cs="Tahoma"/>
          <w:b/>
          <w:bCs/>
          <w:color w:val="495F8A"/>
          <w:sz w:val="20"/>
          <w:szCs w:val="20"/>
        </w:rPr>
      </w:pPr>
    </w:p>
    <w:p w14:paraId="23ED5839" w14:textId="77777777" w:rsidR="004760F6" w:rsidRPr="00726863" w:rsidRDefault="004760F6" w:rsidP="004760F6">
      <w:pPr>
        <w:pStyle w:val="Heading2"/>
        <w:ind w:left="720"/>
        <w:jc w:val="both"/>
        <w:rPr>
          <w:rFonts w:ascii="Tahoma" w:hAnsi="Tahoma" w:cs="Tahoma"/>
          <w:sz w:val="20"/>
          <w:szCs w:val="20"/>
        </w:rPr>
      </w:pPr>
      <w:r w:rsidRPr="00726863">
        <w:rPr>
          <w:rFonts w:ascii="Tahoma" w:hAnsi="Tahoma" w:cs="Tahoma"/>
          <w:sz w:val="20"/>
          <w:szCs w:val="20"/>
        </w:rPr>
        <w:t>4.0 Summary and Categorisation of Issues Raised and Chief Executive’s Responses</w:t>
      </w:r>
    </w:p>
    <w:p w14:paraId="635E54AD" w14:textId="77777777" w:rsidR="004760F6" w:rsidRPr="00726863" w:rsidRDefault="004760F6" w:rsidP="004760F6">
      <w:pPr>
        <w:pStyle w:val="BodyText"/>
        <w:tabs>
          <w:tab w:val="left" w:pos="1701"/>
          <w:tab w:val="left" w:pos="9214"/>
        </w:tabs>
        <w:kinsoku w:val="0"/>
        <w:overflowPunct w:val="0"/>
        <w:spacing w:before="7"/>
        <w:ind w:left="720" w:right="567" w:hanging="2"/>
        <w:jc w:val="both"/>
        <w:rPr>
          <w:rFonts w:ascii="Tahoma" w:hAnsi="Tahoma" w:cs="Tahoma"/>
          <w:b/>
          <w:bCs/>
          <w:sz w:val="20"/>
          <w:szCs w:val="20"/>
        </w:rPr>
      </w:pPr>
    </w:p>
    <w:p w14:paraId="34E3661D"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This   section   presents   an   analysis   of   the   submissions    and   includes a summary of each of the issues raised and the responses and recommendations of the Chief   Executive.   The   responses   of   the Chief Executive have been framed taking account of the statutory obligations of the local authority, relevant Government and Ministerial guidelines and the proper planning and sustainable development of the area.</w:t>
      </w:r>
    </w:p>
    <w:p w14:paraId="12D12447" w14:textId="77777777" w:rsidR="004760F6" w:rsidRPr="00726863" w:rsidRDefault="004760F6" w:rsidP="004760F6">
      <w:pPr>
        <w:pStyle w:val="BodyText"/>
        <w:tabs>
          <w:tab w:val="left" w:pos="1276"/>
        </w:tabs>
        <w:kinsoku w:val="0"/>
        <w:overflowPunct w:val="0"/>
        <w:spacing w:line="196" w:lineRule="auto"/>
        <w:ind w:left="1854" w:right="567" w:hanging="141"/>
        <w:jc w:val="both"/>
        <w:rPr>
          <w:rFonts w:ascii="Tahoma" w:hAnsi="Tahoma" w:cs="Tahoma"/>
          <w:color w:val="231F20"/>
          <w:sz w:val="20"/>
          <w:szCs w:val="20"/>
        </w:rPr>
      </w:pPr>
    </w:p>
    <w:p w14:paraId="7C69850A" w14:textId="77777777" w:rsidR="004760F6" w:rsidRPr="00726863" w:rsidRDefault="004760F6" w:rsidP="004760F6">
      <w:pPr>
        <w:pStyle w:val="BodyText"/>
        <w:tabs>
          <w:tab w:val="left" w:pos="1276"/>
        </w:tabs>
        <w:kinsoku w:val="0"/>
        <w:overflowPunct w:val="0"/>
        <w:spacing w:line="196" w:lineRule="auto"/>
        <w:ind w:left="1854" w:right="567" w:hanging="141"/>
        <w:jc w:val="both"/>
        <w:rPr>
          <w:rFonts w:ascii="Tahoma" w:hAnsi="Tahoma" w:cs="Tahoma"/>
          <w:color w:val="231F20"/>
          <w:sz w:val="20"/>
          <w:szCs w:val="20"/>
        </w:rPr>
      </w:pPr>
    </w:p>
    <w:p w14:paraId="7721DB3F" w14:textId="77777777" w:rsidR="004760F6" w:rsidRPr="00726863" w:rsidRDefault="004760F6" w:rsidP="001C2A60">
      <w:pPr>
        <w:pStyle w:val="BodyText"/>
        <w:widowControl w:val="0"/>
        <w:numPr>
          <w:ilvl w:val="1"/>
          <w:numId w:val="75"/>
        </w:numPr>
        <w:tabs>
          <w:tab w:val="left" w:pos="1276"/>
        </w:tabs>
        <w:kinsoku w:val="0"/>
        <w:overflowPunct w:val="0"/>
        <w:autoSpaceDE w:val="0"/>
        <w:autoSpaceDN w:val="0"/>
        <w:adjustRightInd w:val="0"/>
        <w:spacing w:after="0" w:line="196" w:lineRule="auto"/>
        <w:ind w:left="1080" w:right="567"/>
        <w:jc w:val="both"/>
        <w:rPr>
          <w:rFonts w:ascii="Tahoma" w:hAnsi="Tahoma" w:cs="Tahoma"/>
          <w:b/>
          <w:color w:val="231F20"/>
          <w:sz w:val="20"/>
          <w:szCs w:val="20"/>
        </w:rPr>
      </w:pPr>
      <w:r w:rsidRPr="00726863">
        <w:rPr>
          <w:rFonts w:ascii="Tahoma" w:hAnsi="Tahoma" w:cs="Tahoma"/>
          <w:b/>
          <w:color w:val="231F20"/>
          <w:sz w:val="20"/>
          <w:szCs w:val="20"/>
        </w:rPr>
        <w:t>Submission No 1 – Mr Stephen Cunningham</w:t>
      </w:r>
    </w:p>
    <w:p w14:paraId="68E50196"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b/>
          <w:color w:val="231F20"/>
          <w:sz w:val="20"/>
          <w:szCs w:val="20"/>
        </w:rPr>
      </w:pPr>
    </w:p>
    <w:p w14:paraId="347AC184"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i/>
          <w:iCs/>
          <w:sz w:val="20"/>
          <w:szCs w:val="20"/>
        </w:rPr>
      </w:pPr>
      <w:r w:rsidRPr="00726863">
        <w:rPr>
          <w:rFonts w:ascii="Tahoma" w:hAnsi="Tahoma" w:cs="Tahoma"/>
          <w:i/>
          <w:iCs/>
          <w:sz w:val="20"/>
          <w:szCs w:val="20"/>
        </w:rPr>
        <w:lastRenderedPageBreak/>
        <w:t>Firstly, the atmosphere suffers by having the stands so far away from the pitch. Newer builds such as Tottenham Hotspurs' stadium recognise this and have the fans right on top of the action. The North Stand should be built much closer to the East and West allowing to stadium to better 'capture' the atmosphere and also allowing the pitch to be realigned closer to the South Stand.</w:t>
      </w:r>
    </w:p>
    <w:p w14:paraId="645EBF9D"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i/>
          <w:iCs/>
          <w:sz w:val="20"/>
          <w:szCs w:val="20"/>
        </w:rPr>
      </w:pPr>
    </w:p>
    <w:p w14:paraId="21E9E1FF"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i/>
          <w:iCs/>
          <w:sz w:val="20"/>
          <w:szCs w:val="20"/>
        </w:rPr>
      </w:pPr>
      <w:r w:rsidRPr="00726863">
        <w:rPr>
          <w:rFonts w:ascii="Tahoma" w:hAnsi="Tahoma" w:cs="Tahoma"/>
          <w:i/>
          <w:iCs/>
          <w:sz w:val="20"/>
          <w:szCs w:val="20"/>
        </w:rPr>
        <w:t>Secondly, the lack of appropriate spaces for wheelchair users. In the new stand, and West Stand if possible, wheelchair users should be afforded better views rather than the frequently interfered with views currently offered from the South Stand. A viewing platform above pitch level, ideally on the top row of each stand would achieve this.</w:t>
      </w:r>
    </w:p>
    <w:p w14:paraId="248FC60F"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i/>
          <w:iCs/>
          <w:sz w:val="20"/>
          <w:szCs w:val="20"/>
        </w:rPr>
      </w:pPr>
    </w:p>
    <w:p w14:paraId="3AADFFCC"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i/>
          <w:iCs/>
          <w:sz w:val="20"/>
          <w:szCs w:val="20"/>
        </w:rPr>
      </w:pPr>
      <w:r w:rsidRPr="00726863">
        <w:rPr>
          <w:rFonts w:ascii="Tahoma" w:hAnsi="Tahoma" w:cs="Tahoma"/>
          <w:i/>
          <w:iCs/>
          <w:sz w:val="20"/>
          <w:szCs w:val="20"/>
        </w:rPr>
        <w:t>Finally, and most infuriatingly, the exit signs that still haunt the West Stand. Although raised from where they were initially placed, the poles are still clearly visible, defeating the main bene</w:t>
      </w:r>
      <w:r w:rsidRPr="00726863">
        <w:rPr>
          <w:rFonts w:ascii="Tahoma" w:eastAsia="Tahoma" w:hAnsi="Tahoma" w:cs="Tahoma" w:hint="eastAsia"/>
          <w:i/>
          <w:iCs/>
          <w:sz w:val="20"/>
          <w:szCs w:val="20"/>
        </w:rPr>
        <w:t>􀀯</w:t>
      </w:r>
      <w:r w:rsidRPr="00726863">
        <w:rPr>
          <w:rFonts w:ascii="Tahoma" w:hAnsi="Tahoma" w:cs="Tahoma"/>
          <w:i/>
          <w:iCs/>
          <w:sz w:val="20"/>
          <w:szCs w:val="20"/>
        </w:rPr>
        <w:t>t of such a beautiful cantilever roof. I have visited stadiums big and small on every continent and</w:t>
      </w:r>
      <w:r w:rsidRPr="00726863">
        <w:rPr>
          <w:rFonts w:ascii="Tahoma" w:hAnsi="Tahoma" w:cs="Tahoma"/>
          <w:sz w:val="20"/>
          <w:szCs w:val="20"/>
        </w:rPr>
        <w:t xml:space="preserve"> have </w:t>
      </w:r>
      <w:r w:rsidRPr="00726863">
        <w:rPr>
          <w:rFonts w:ascii="Tahoma" w:hAnsi="Tahoma" w:cs="Tahoma"/>
          <w:i/>
          <w:iCs/>
          <w:sz w:val="20"/>
          <w:szCs w:val="20"/>
        </w:rPr>
        <w:t>yet to come across anything similar. I was informed that it is a necessary aspect of health and safety regulations but as far as I can see no other stand in Ireland is subject to these measures, which border on the absurd. Everyone knows the way out, it's the same</w:t>
      </w:r>
    </w:p>
    <w:p w14:paraId="403B007D"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i/>
          <w:iCs/>
          <w:sz w:val="20"/>
          <w:szCs w:val="20"/>
        </w:rPr>
      </w:pPr>
      <w:r w:rsidRPr="00726863">
        <w:rPr>
          <w:rFonts w:ascii="Tahoma" w:hAnsi="Tahoma" w:cs="Tahoma"/>
          <w:i/>
          <w:iCs/>
          <w:sz w:val="20"/>
          <w:szCs w:val="20"/>
        </w:rPr>
        <w:t>as the way in!</w:t>
      </w:r>
    </w:p>
    <w:p w14:paraId="328E8AE9"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i/>
          <w:iCs/>
          <w:sz w:val="20"/>
          <w:szCs w:val="20"/>
        </w:rPr>
      </w:pPr>
    </w:p>
    <w:p w14:paraId="2173DBC5"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sz w:val="20"/>
          <w:szCs w:val="20"/>
        </w:rPr>
      </w:pPr>
      <w:r w:rsidRPr="00726863">
        <w:rPr>
          <w:rFonts w:ascii="Tahoma" w:hAnsi="Tahoma" w:cs="Tahoma"/>
          <w:i/>
          <w:iCs/>
          <w:sz w:val="20"/>
          <w:szCs w:val="20"/>
        </w:rPr>
        <w:t>Overall, the development of Tallaght Stadium is an asset to the surrounding community and something the council should be immensely proud of. Match night is an experience unrivalled in Irish football and improving all the time. With a few minor adjustments it could be even better</w:t>
      </w:r>
      <w:r w:rsidRPr="00726863">
        <w:rPr>
          <w:rFonts w:ascii="Tahoma" w:hAnsi="Tahoma" w:cs="Tahoma"/>
          <w:sz w:val="20"/>
          <w:szCs w:val="20"/>
        </w:rPr>
        <w:t>.</w:t>
      </w:r>
    </w:p>
    <w:p w14:paraId="74C2E736" w14:textId="77777777" w:rsidR="004760F6" w:rsidRPr="00726863" w:rsidRDefault="004760F6" w:rsidP="004760F6">
      <w:pPr>
        <w:pStyle w:val="BodyText"/>
        <w:tabs>
          <w:tab w:val="left" w:pos="1276"/>
        </w:tabs>
        <w:kinsoku w:val="0"/>
        <w:overflowPunct w:val="0"/>
        <w:spacing w:line="196" w:lineRule="auto"/>
        <w:ind w:left="720" w:right="567"/>
        <w:jc w:val="both"/>
        <w:rPr>
          <w:rFonts w:ascii="Tahoma" w:hAnsi="Tahoma" w:cs="Tahoma"/>
          <w:b/>
          <w:color w:val="231F20"/>
          <w:sz w:val="20"/>
          <w:szCs w:val="20"/>
        </w:rPr>
      </w:pPr>
    </w:p>
    <w:p w14:paraId="742CE9DE"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7A14CF2C" w14:textId="77777777" w:rsidR="004760F6" w:rsidRPr="00726863" w:rsidRDefault="004760F6" w:rsidP="004760F6">
      <w:pPr>
        <w:ind w:left="720"/>
        <w:jc w:val="both"/>
        <w:rPr>
          <w:rFonts w:ascii="Tahoma" w:hAnsi="Tahoma" w:cs="Tahoma"/>
          <w:sz w:val="20"/>
          <w:szCs w:val="20"/>
        </w:rPr>
      </w:pPr>
    </w:p>
    <w:p w14:paraId="0B5CCFFC" w14:textId="77777777" w:rsidR="004760F6" w:rsidRPr="00726863" w:rsidRDefault="004760F6" w:rsidP="001C2A60">
      <w:pPr>
        <w:pStyle w:val="ListParagraph"/>
        <w:numPr>
          <w:ilvl w:val="0"/>
          <w:numId w:val="78"/>
        </w:numPr>
        <w:ind w:left="1080"/>
        <w:rPr>
          <w:rFonts w:ascii="Tahoma" w:hAnsi="Tahoma" w:cs="Tahoma"/>
          <w:color w:val="000000" w:themeColor="text1"/>
          <w:sz w:val="20"/>
          <w:szCs w:val="20"/>
        </w:rPr>
      </w:pPr>
      <w:r w:rsidRPr="00726863">
        <w:rPr>
          <w:rFonts w:ascii="Tahoma" w:hAnsi="Tahoma" w:cs="Tahoma"/>
          <w:color w:val="000000" w:themeColor="text1"/>
          <w:sz w:val="20"/>
          <w:szCs w:val="20"/>
        </w:rPr>
        <w:t>New Stand location:</w:t>
      </w:r>
    </w:p>
    <w:p w14:paraId="02A3B9E9" w14:textId="77777777" w:rsidR="004760F6" w:rsidRPr="00726863" w:rsidRDefault="004760F6" w:rsidP="001C2A60">
      <w:pPr>
        <w:pStyle w:val="ListParagraph"/>
        <w:numPr>
          <w:ilvl w:val="1"/>
          <w:numId w:val="78"/>
        </w:numPr>
        <w:ind w:left="1800"/>
        <w:rPr>
          <w:rFonts w:ascii="Tahoma" w:hAnsi="Tahoma" w:cs="Tahoma"/>
          <w:color w:val="000000" w:themeColor="text1"/>
          <w:sz w:val="20"/>
          <w:szCs w:val="20"/>
        </w:rPr>
      </w:pPr>
      <w:r w:rsidRPr="00726863">
        <w:rPr>
          <w:rFonts w:ascii="Tahoma" w:hAnsi="Tahoma" w:cs="Tahoma"/>
          <w:color w:val="000000" w:themeColor="text1"/>
          <w:sz w:val="20"/>
          <w:szCs w:val="20"/>
        </w:rPr>
        <w:t xml:space="preserve">The new North Stand location has been carefully positioned/located to optimise the stadium for various sporting uses and its municipal functions. These distances ensure adequate recommended run-offs for sporting events are adhered to and access for emergency services to the pitch is catered for, under the current ‘green guide’ sports ground safety regulations. </w:t>
      </w:r>
    </w:p>
    <w:p w14:paraId="5E1FDE6F" w14:textId="77777777" w:rsidR="004760F6" w:rsidRPr="00726863" w:rsidRDefault="004760F6" w:rsidP="001C2A60">
      <w:pPr>
        <w:pStyle w:val="ListParagraph"/>
        <w:numPr>
          <w:ilvl w:val="1"/>
          <w:numId w:val="78"/>
        </w:numPr>
        <w:ind w:left="1800"/>
        <w:rPr>
          <w:rFonts w:ascii="Tahoma" w:hAnsi="Tahoma" w:cs="Tahoma"/>
          <w:color w:val="000000" w:themeColor="text1"/>
          <w:sz w:val="20"/>
          <w:szCs w:val="20"/>
        </w:rPr>
      </w:pPr>
      <w:r w:rsidRPr="00726863">
        <w:rPr>
          <w:rFonts w:ascii="Tahoma" w:hAnsi="Tahoma" w:cs="Tahoma"/>
          <w:color w:val="000000" w:themeColor="text1"/>
          <w:sz w:val="20"/>
          <w:szCs w:val="20"/>
        </w:rPr>
        <w:t>The existing stadium currently has existing floodlights, that are in position, the new North Stand is positioned to avoid overshadowing of the pitch when the floodlights are in-use.</w:t>
      </w:r>
    </w:p>
    <w:p w14:paraId="07A52A69" w14:textId="77777777" w:rsidR="004760F6" w:rsidRPr="00726863" w:rsidRDefault="004760F6" w:rsidP="001C2A60">
      <w:pPr>
        <w:pStyle w:val="ListParagraph"/>
        <w:numPr>
          <w:ilvl w:val="0"/>
          <w:numId w:val="78"/>
        </w:numPr>
        <w:ind w:left="1080"/>
        <w:rPr>
          <w:rFonts w:ascii="Tahoma" w:hAnsi="Tahoma" w:cs="Tahoma"/>
          <w:color w:val="000000" w:themeColor="text1"/>
          <w:sz w:val="20"/>
          <w:szCs w:val="20"/>
        </w:rPr>
      </w:pPr>
      <w:r w:rsidRPr="00726863">
        <w:rPr>
          <w:rFonts w:ascii="Tahoma" w:hAnsi="Tahoma" w:cs="Tahoma"/>
          <w:color w:val="000000" w:themeColor="text1"/>
          <w:sz w:val="20"/>
          <w:szCs w:val="20"/>
        </w:rPr>
        <w:t>Accessible seating users:</w:t>
      </w:r>
    </w:p>
    <w:p w14:paraId="6658BFB4" w14:textId="77777777" w:rsidR="004760F6" w:rsidRPr="00726863" w:rsidRDefault="004760F6" w:rsidP="001C2A60">
      <w:pPr>
        <w:pStyle w:val="ListParagraph"/>
        <w:numPr>
          <w:ilvl w:val="1"/>
          <w:numId w:val="78"/>
        </w:numPr>
        <w:ind w:left="1800"/>
        <w:rPr>
          <w:rFonts w:ascii="Tahoma" w:hAnsi="Tahoma" w:cs="Tahoma"/>
          <w:color w:val="000000" w:themeColor="text1"/>
          <w:sz w:val="20"/>
          <w:szCs w:val="20"/>
        </w:rPr>
      </w:pPr>
      <w:r w:rsidRPr="00726863">
        <w:rPr>
          <w:rFonts w:ascii="Tahoma" w:hAnsi="Tahoma" w:cs="Tahoma"/>
          <w:color w:val="000000" w:themeColor="text1"/>
          <w:sz w:val="20"/>
          <w:szCs w:val="20"/>
        </w:rPr>
        <w:t>The new North stand proposals provide for 20 new raised &amp; covered wheelchair spaces with adjoining companion seats, with unobstructed views to the pitch.</w:t>
      </w:r>
    </w:p>
    <w:p w14:paraId="75BF5A1E" w14:textId="77777777" w:rsidR="004760F6" w:rsidRPr="00726863" w:rsidRDefault="004760F6" w:rsidP="001C2A60">
      <w:pPr>
        <w:pStyle w:val="ListParagraph"/>
        <w:numPr>
          <w:ilvl w:val="1"/>
          <w:numId w:val="78"/>
        </w:numPr>
        <w:ind w:left="1800"/>
        <w:rPr>
          <w:rFonts w:ascii="Tahoma" w:hAnsi="Tahoma" w:cs="Tahoma"/>
          <w:color w:val="000000" w:themeColor="text1"/>
          <w:sz w:val="20"/>
          <w:szCs w:val="20"/>
        </w:rPr>
      </w:pPr>
      <w:r w:rsidRPr="00726863">
        <w:rPr>
          <w:rFonts w:ascii="Tahoma" w:hAnsi="Tahoma" w:cs="Tahoma"/>
          <w:color w:val="000000" w:themeColor="text1"/>
          <w:sz w:val="20"/>
          <w:szCs w:val="20"/>
        </w:rPr>
        <w:t>Access to the spectator seating bays is provided from high level at the rear of the seating tiers, this will greatly reduce the number of spectators using the circulation at pitch level, and would therefore reduce the number of people interfering with the views of universal accessible seating to the pitch, during games.</w:t>
      </w:r>
    </w:p>
    <w:p w14:paraId="48F12928" w14:textId="77777777" w:rsidR="004760F6" w:rsidRPr="00726863" w:rsidRDefault="004760F6" w:rsidP="001C2A60">
      <w:pPr>
        <w:pStyle w:val="ListParagraph"/>
        <w:numPr>
          <w:ilvl w:val="1"/>
          <w:numId w:val="78"/>
        </w:numPr>
        <w:ind w:left="1800"/>
        <w:rPr>
          <w:rFonts w:ascii="Tahoma" w:hAnsi="Tahoma" w:cs="Tahoma"/>
          <w:color w:val="000000" w:themeColor="text1"/>
          <w:sz w:val="20"/>
          <w:szCs w:val="20"/>
        </w:rPr>
      </w:pPr>
      <w:r w:rsidRPr="00726863">
        <w:rPr>
          <w:rFonts w:ascii="Tahoma" w:hAnsi="Tahoma" w:cs="Tahoma"/>
          <w:color w:val="000000" w:themeColor="text1"/>
          <w:sz w:val="20"/>
          <w:szCs w:val="20"/>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66C4D1E6" w14:textId="77777777" w:rsidR="004760F6" w:rsidRPr="00726863" w:rsidRDefault="004760F6" w:rsidP="001C2A60">
      <w:pPr>
        <w:pStyle w:val="ListParagraph"/>
        <w:numPr>
          <w:ilvl w:val="0"/>
          <w:numId w:val="78"/>
        </w:numPr>
        <w:ind w:left="1080"/>
        <w:rPr>
          <w:rFonts w:ascii="Tahoma" w:hAnsi="Tahoma" w:cs="Tahoma"/>
          <w:color w:val="000000" w:themeColor="text1"/>
          <w:sz w:val="20"/>
          <w:szCs w:val="20"/>
        </w:rPr>
      </w:pPr>
      <w:r w:rsidRPr="00726863">
        <w:rPr>
          <w:rFonts w:ascii="Tahoma" w:hAnsi="Tahoma" w:cs="Tahoma"/>
          <w:color w:val="000000" w:themeColor="text1"/>
          <w:sz w:val="20"/>
          <w:szCs w:val="20"/>
        </w:rPr>
        <w:t xml:space="preserve">Existing Signage </w:t>
      </w:r>
    </w:p>
    <w:p w14:paraId="27B553C0" w14:textId="77777777" w:rsidR="004760F6" w:rsidRPr="00726863" w:rsidRDefault="004760F6" w:rsidP="001C2A60">
      <w:pPr>
        <w:pStyle w:val="ListParagraph"/>
        <w:numPr>
          <w:ilvl w:val="1"/>
          <w:numId w:val="78"/>
        </w:numPr>
        <w:ind w:left="1800"/>
        <w:rPr>
          <w:rFonts w:ascii="Tahoma" w:hAnsi="Tahoma" w:cs="Tahoma"/>
          <w:color w:val="000000" w:themeColor="text1"/>
          <w:sz w:val="20"/>
          <w:szCs w:val="20"/>
        </w:rPr>
      </w:pPr>
      <w:r w:rsidRPr="00726863">
        <w:rPr>
          <w:rFonts w:ascii="Tahoma" w:hAnsi="Tahoma" w:cs="Tahoma"/>
          <w:color w:val="000000" w:themeColor="text1"/>
          <w:sz w:val="20"/>
          <w:szCs w:val="20"/>
        </w:rPr>
        <w:t>The Stadium was the subject of a fire safety review by Dublin Fire Brigade in 2018, with all the signage and fire safety systems reviewed at that time.</w:t>
      </w:r>
    </w:p>
    <w:p w14:paraId="725AB581" w14:textId="77777777" w:rsidR="004760F6" w:rsidRPr="00726863" w:rsidRDefault="004760F6" w:rsidP="001C2A60">
      <w:pPr>
        <w:pStyle w:val="ListParagraph"/>
        <w:numPr>
          <w:ilvl w:val="1"/>
          <w:numId w:val="78"/>
        </w:numPr>
        <w:ind w:left="1800"/>
        <w:jc w:val="both"/>
        <w:rPr>
          <w:rFonts w:ascii="Tahoma" w:hAnsi="Tahoma" w:cs="Tahoma"/>
          <w:color w:val="000000" w:themeColor="text1"/>
          <w:sz w:val="20"/>
          <w:szCs w:val="20"/>
        </w:rPr>
      </w:pPr>
      <w:r w:rsidRPr="00726863">
        <w:rPr>
          <w:rFonts w:ascii="Tahoma" w:hAnsi="Tahoma" w:cs="Tahoma"/>
          <w:color w:val="000000" w:themeColor="text1"/>
          <w:sz w:val="20"/>
          <w:szCs w:val="20"/>
        </w:rPr>
        <w:t xml:space="preserve">The existing signage can be reviewed at detailed design stage and audited as required under current stadium safety design guidelines. </w:t>
      </w:r>
    </w:p>
    <w:p w14:paraId="1CF1FE04"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lastRenderedPageBreak/>
        <w:t>Chief Executive’s Recommendation</w:t>
      </w:r>
    </w:p>
    <w:p w14:paraId="0AAAA584" w14:textId="77777777" w:rsidR="004760F6" w:rsidRPr="00726863" w:rsidRDefault="004760F6" w:rsidP="004760F6">
      <w:pPr>
        <w:ind w:left="720"/>
        <w:jc w:val="both"/>
        <w:rPr>
          <w:rFonts w:ascii="Tahoma" w:hAnsi="Tahoma" w:cs="Tahoma"/>
          <w:b/>
          <w:sz w:val="20"/>
          <w:szCs w:val="20"/>
        </w:rPr>
      </w:pPr>
    </w:p>
    <w:p w14:paraId="4F9C660F" w14:textId="77777777" w:rsidR="004760F6" w:rsidRPr="00726863" w:rsidRDefault="004760F6" w:rsidP="004760F6">
      <w:pPr>
        <w:ind w:left="720"/>
        <w:jc w:val="both"/>
        <w:rPr>
          <w:rFonts w:ascii="Tahoma" w:hAnsi="Tahoma" w:cs="Tahoma"/>
          <w:color w:val="000000" w:themeColor="text1"/>
          <w:sz w:val="20"/>
          <w:szCs w:val="20"/>
        </w:rPr>
      </w:pPr>
      <w:r w:rsidRPr="00726863">
        <w:rPr>
          <w:rFonts w:ascii="Tahoma" w:hAnsi="Tahoma" w:cs="Tahoma"/>
          <w:color w:val="000000" w:themeColor="text1"/>
          <w:sz w:val="20"/>
          <w:szCs w:val="20"/>
        </w:rPr>
        <w:t>It is recommended that no amendments are made to the Part 8 Development as proposed.</w:t>
      </w:r>
    </w:p>
    <w:p w14:paraId="3E0434A0" w14:textId="77777777" w:rsidR="004760F6" w:rsidRPr="00726863" w:rsidRDefault="004760F6" w:rsidP="004760F6">
      <w:pPr>
        <w:ind w:left="720"/>
        <w:jc w:val="both"/>
        <w:rPr>
          <w:rFonts w:ascii="Tahoma" w:hAnsi="Tahoma" w:cs="Tahoma"/>
          <w:color w:val="000000" w:themeColor="text1"/>
          <w:sz w:val="20"/>
          <w:szCs w:val="20"/>
        </w:rPr>
      </w:pPr>
    </w:p>
    <w:p w14:paraId="4263BC89" w14:textId="77777777" w:rsidR="004760F6" w:rsidRPr="00726863" w:rsidRDefault="004760F6" w:rsidP="004760F6">
      <w:pPr>
        <w:pStyle w:val="BodyText"/>
        <w:kinsoku w:val="0"/>
        <w:overflowPunct w:val="0"/>
        <w:spacing w:line="196" w:lineRule="auto"/>
        <w:ind w:left="1996" w:right="567" w:hanging="567"/>
        <w:jc w:val="both"/>
        <w:rPr>
          <w:rFonts w:ascii="Tahoma" w:hAnsi="Tahoma" w:cs="Tahoma"/>
          <w:color w:val="231F20"/>
          <w:sz w:val="20"/>
          <w:szCs w:val="20"/>
        </w:rPr>
      </w:pPr>
    </w:p>
    <w:p w14:paraId="0744A884"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4.2 Submission No 2 – Mr Kevin Glackin</w:t>
      </w:r>
    </w:p>
    <w:p w14:paraId="70019423" w14:textId="77777777" w:rsidR="004760F6" w:rsidRPr="00726863" w:rsidRDefault="004760F6" w:rsidP="004760F6">
      <w:pPr>
        <w:ind w:left="720"/>
        <w:jc w:val="both"/>
        <w:rPr>
          <w:rFonts w:ascii="Tahoma" w:hAnsi="Tahoma" w:cs="Tahoma"/>
          <w:sz w:val="20"/>
          <w:szCs w:val="20"/>
        </w:rPr>
      </w:pPr>
    </w:p>
    <w:p w14:paraId="079CE7CC"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The primary user of Tallaght Stadium is Shamrock Rovers Football Club and the primary users of the South Stand are the supporters of the club.</w:t>
      </w:r>
    </w:p>
    <w:p w14:paraId="297531EF" w14:textId="77777777" w:rsidR="004760F6" w:rsidRPr="00726863" w:rsidRDefault="004760F6" w:rsidP="004760F6">
      <w:pPr>
        <w:ind w:left="720"/>
        <w:jc w:val="both"/>
        <w:rPr>
          <w:rFonts w:ascii="Tahoma" w:hAnsi="Tahoma" w:cs="Tahoma"/>
          <w:i/>
          <w:iCs/>
          <w:sz w:val="20"/>
          <w:szCs w:val="20"/>
        </w:rPr>
      </w:pPr>
    </w:p>
    <w:p w14:paraId="100979D7"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 xml:space="preserve">The stand currently contains a number of metal barriers located above the designated wheelchair accessible areas. These barriers are obviously a vital safety feature, but they serve another purpose, of which any architect of a stadium should be aware. The barriers are used to hang </w:t>
      </w:r>
      <w:r w:rsidRPr="00726863">
        <w:rPr>
          <w:rFonts w:ascii="Tahoma" w:eastAsia="Calibri Light" w:hAnsi="Tahoma" w:cs="Tahoma"/>
          <w:i/>
          <w:iCs/>
          <w:sz w:val="20"/>
          <w:szCs w:val="20"/>
        </w:rPr>
        <w:t>fl</w:t>
      </w:r>
      <w:r w:rsidRPr="00726863">
        <w:rPr>
          <w:rFonts w:ascii="Tahoma" w:hAnsi="Tahoma" w:cs="Tahoma"/>
          <w:i/>
          <w:iCs/>
          <w:sz w:val="20"/>
          <w:szCs w:val="20"/>
        </w:rPr>
        <w:t>ags and banners by the various groups of fans who stand at the front of the South Stand during matches. This has the e</w:t>
      </w:r>
      <w:r w:rsidRPr="00726863">
        <w:rPr>
          <w:rFonts w:ascii="Tahoma" w:eastAsia="Calibri Light" w:hAnsi="Tahoma" w:cs="Tahoma"/>
          <w:i/>
          <w:iCs/>
          <w:sz w:val="20"/>
          <w:szCs w:val="20"/>
        </w:rPr>
        <w:t>ff</w:t>
      </w:r>
      <w:r w:rsidRPr="00726863">
        <w:rPr>
          <w:rFonts w:ascii="Tahoma" w:hAnsi="Tahoma" w:cs="Tahoma"/>
          <w:i/>
          <w:iCs/>
          <w:sz w:val="20"/>
          <w:szCs w:val="20"/>
        </w:rPr>
        <w:t>ect of turning a very mundane stand into an atmospheric and aesthetically impressive one that re</w:t>
      </w:r>
      <w:r w:rsidRPr="00726863">
        <w:rPr>
          <w:rFonts w:ascii="Tahoma" w:eastAsia="Calibri Light" w:hAnsi="Tahoma" w:cs="Tahoma"/>
          <w:i/>
          <w:iCs/>
          <w:sz w:val="20"/>
          <w:szCs w:val="20"/>
        </w:rPr>
        <w:t>fl</w:t>
      </w:r>
      <w:r w:rsidRPr="00726863">
        <w:rPr>
          <w:rFonts w:ascii="Tahoma" w:hAnsi="Tahoma" w:cs="Tahoma"/>
          <w:i/>
          <w:iCs/>
          <w:sz w:val="20"/>
          <w:szCs w:val="20"/>
        </w:rPr>
        <w:t>ects well on the stadium.</w:t>
      </w:r>
    </w:p>
    <w:p w14:paraId="5693E2AE" w14:textId="77777777" w:rsidR="004760F6" w:rsidRPr="00726863" w:rsidRDefault="004760F6" w:rsidP="004760F6">
      <w:pPr>
        <w:ind w:left="720"/>
        <w:jc w:val="both"/>
        <w:rPr>
          <w:rFonts w:ascii="Tahoma" w:hAnsi="Tahoma" w:cs="Tahoma"/>
          <w:i/>
          <w:iCs/>
          <w:sz w:val="20"/>
          <w:szCs w:val="20"/>
        </w:rPr>
      </w:pPr>
    </w:p>
    <w:p w14:paraId="026C022F"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 xml:space="preserve">It would appear from the drawings of the proposed alterations to the universal accessible seating that the existing barriers would be removed or integrated into the proposed coverings of the raised wheelchair accessible areas, making it impossible for supporters to hang their </w:t>
      </w:r>
      <w:r w:rsidRPr="00726863">
        <w:rPr>
          <w:rFonts w:ascii="Tahoma" w:eastAsia="Calibri Light" w:hAnsi="Tahoma" w:cs="Tahoma"/>
          <w:i/>
          <w:iCs/>
          <w:sz w:val="20"/>
          <w:szCs w:val="20"/>
        </w:rPr>
        <w:t>fl</w:t>
      </w:r>
      <w:r w:rsidRPr="00726863">
        <w:rPr>
          <w:rFonts w:ascii="Tahoma" w:hAnsi="Tahoma" w:cs="Tahoma"/>
          <w:i/>
          <w:iCs/>
          <w:sz w:val="20"/>
          <w:szCs w:val="20"/>
        </w:rPr>
        <w:t>ags at the front of the stand. This would be hugely disappointing to the Rovers fans, including those with disabilities who value the colour and atmosphere as much as any of us, and presumably to the directors of the club who</w:t>
      </w:r>
      <w:r w:rsidRPr="00726863">
        <w:rPr>
          <w:rFonts w:ascii="Tahoma" w:hAnsi="Tahoma" w:cs="Tahoma"/>
          <w:sz w:val="20"/>
          <w:szCs w:val="20"/>
        </w:rPr>
        <w:t xml:space="preserve"> </w:t>
      </w:r>
      <w:r w:rsidRPr="00726863">
        <w:rPr>
          <w:rFonts w:ascii="Tahoma" w:hAnsi="Tahoma" w:cs="Tahoma"/>
          <w:i/>
          <w:iCs/>
          <w:sz w:val="20"/>
          <w:szCs w:val="20"/>
        </w:rPr>
        <w:t>speci</w:t>
      </w:r>
      <w:r w:rsidRPr="00726863">
        <w:rPr>
          <w:rFonts w:ascii="Tahoma" w:eastAsia="Calibri Light" w:hAnsi="Tahoma" w:cs="Tahoma"/>
          <w:i/>
          <w:iCs/>
          <w:sz w:val="20"/>
          <w:szCs w:val="20"/>
        </w:rPr>
        <w:t>fi</w:t>
      </w:r>
      <w:r w:rsidRPr="00726863">
        <w:rPr>
          <w:rFonts w:ascii="Tahoma" w:hAnsi="Tahoma" w:cs="Tahoma"/>
          <w:i/>
          <w:iCs/>
          <w:sz w:val="20"/>
          <w:szCs w:val="20"/>
        </w:rPr>
        <w:t>cally designated the South Stand as the "singing section" in a show of support for a colourful stand.</w:t>
      </w:r>
    </w:p>
    <w:p w14:paraId="049C77CE" w14:textId="77777777" w:rsidR="004760F6" w:rsidRPr="00726863" w:rsidRDefault="004760F6" w:rsidP="004760F6">
      <w:pPr>
        <w:ind w:left="720"/>
        <w:jc w:val="both"/>
        <w:rPr>
          <w:rFonts w:ascii="Tahoma" w:hAnsi="Tahoma" w:cs="Tahoma"/>
          <w:i/>
          <w:iCs/>
          <w:sz w:val="20"/>
          <w:szCs w:val="20"/>
        </w:rPr>
      </w:pPr>
    </w:p>
    <w:p w14:paraId="01ACCC32"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Raising the wheelchair accessible areas at the front of the stand seems a reasonable way to enhance the matchday experience for fans with disabilities, and every supporter would welcome it in solidarity. The other aspect of the proposal, obtrusive coverings at the front of an already covered stand, seems less reasonable and has a genuinely detrimental e</w:t>
      </w:r>
      <w:r w:rsidRPr="00726863">
        <w:rPr>
          <w:rFonts w:ascii="Tahoma" w:eastAsia="Calibri Light" w:hAnsi="Tahoma" w:cs="Tahoma"/>
          <w:i/>
          <w:iCs/>
          <w:sz w:val="20"/>
          <w:szCs w:val="20"/>
        </w:rPr>
        <w:t>ff</w:t>
      </w:r>
      <w:r w:rsidRPr="00726863">
        <w:rPr>
          <w:rFonts w:ascii="Tahoma" w:hAnsi="Tahoma" w:cs="Tahoma"/>
          <w:i/>
          <w:iCs/>
          <w:sz w:val="20"/>
          <w:szCs w:val="20"/>
        </w:rPr>
        <w:t>ect as outlined. If obtrusively high coverings are absolutely required for the accessible seating areas, adjustments could be made to the seating layouts directly behind them, i.e., removing a row of seats and moving each barrier up a row. The minimal reduction in capacity would allow the character of the stand to be maintained.</w:t>
      </w:r>
    </w:p>
    <w:p w14:paraId="5D2240AB"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A stadium is ultimately judged by the people who use it and how it facilitates their enjoyment.</w:t>
      </w:r>
    </w:p>
    <w:p w14:paraId="0617B8A5" w14:textId="77777777" w:rsidR="004760F6" w:rsidRPr="00726863" w:rsidRDefault="004760F6" w:rsidP="004760F6">
      <w:pPr>
        <w:ind w:left="720"/>
        <w:jc w:val="both"/>
        <w:rPr>
          <w:rFonts w:ascii="Tahoma" w:hAnsi="Tahoma" w:cs="Tahoma"/>
          <w:sz w:val="20"/>
          <w:szCs w:val="20"/>
        </w:rPr>
      </w:pPr>
    </w:p>
    <w:p w14:paraId="57135154"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1B23F6FC" w14:textId="77777777" w:rsidR="004760F6" w:rsidRPr="00726863" w:rsidRDefault="004760F6" w:rsidP="004760F6">
      <w:pPr>
        <w:ind w:left="720"/>
        <w:jc w:val="both"/>
        <w:rPr>
          <w:rFonts w:ascii="Tahoma" w:hAnsi="Tahoma" w:cs="Tahoma"/>
          <w:b/>
          <w:sz w:val="20"/>
          <w:szCs w:val="20"/>
        </w:rPr>
      </w:pPr>
    </w:p>
    <w:p w14:paraId="4DC6D180" w14:textId="77777777" w:rsidR="004760F6" w:rsidRPr="00726863" w:rsidRDefault="004760F6" w:rsidP="004760F6">
      <w:pPr>
        <w:framePr w:hSpace="180" w:wrap="around" w:vAnchor="text" w:hAnchor="text" w:y="1"/>
        <w:ind w:left="720"/>
        <w:suppressOverlap/>
        <w:rPr>
          <w:rFonts w:ascii="Tahoma" w:hAnsi="Tahoma" w:cs="Tahoma"/>
          <w:color w:val="000000" w:themeColor="text1"/>
          <w:sz w:val="20"/>
          <w:szCs w:val="20"/>
        </w:rPr>
      </w:pPr>
      <w:r w:rsidRPr="00726863">
        <w:rPr>
          <w:rFonts w:ascii="Tahoma" w:hAnsi="Tahoma" w:cs="Tahoma"/>
          <w:color w:val="000000" w:themeColor="text1"/>
          <w:sz w:val="20"/>
          <w:szCs w:val="20"/>
        </w:rPr>
        <w:t>Accessibility:</w:t>
      </w:r>
    </w:p>
    <w:p w14:paraId="5F5FFEEE" w14:textId="77777777" w:rsidR="004760F6" w:rsidRPr="00726863" w:rsidRDefault="004760F6" w:rsidP="001C2A60">
      <w:pPr>
        <w:pStyle w:val="ListParagraph"/>
        <w:framePr w:hSpace="180" w:wrap="around" w:vAnchor="text" w:hAnchor="text" w:y="1"/>
        <w:numPr>
          <w:ilvl w:val="0"/>
          <w:numId w:val="79"/>
        </w:numPr>
        <w:ind w:left="1080"/>
        <w:suppressOverlap/>
        <w:rPr>
          <w:rFonts w:ascii="Tahoma" w:hAnsi="Tahoma" w:cs="Tahoma"/>
          <w:color w:val="000000" w:themeColor="text1"/>
          <w:sz w:val="20"/>
          <w:szCs w:val="20"/>
        </w:rPr>
      </w:pPr>
      <w:r w:rsidRPr="00726863">
        <w:rPr>
          <w:rFonts w:ascii="Tahoma" w:hAnsi="Tahoma" w:cs="Tahoma"/>
          <w:color w:val="000000" w:themeColor="text1"/>
          <w:sz w:val="20"/>
          <w:szCs w:val="20"/>
        </w:rPr>
        <w:t>Rails &amp; flags</w:t>
      </w:r>
    </w:p>
    <w:p w14:paraId="00C3CBBA" w14:textId="77777777" w:rsidR="004760F6" w:rsidRPr="00726863" w:rsidRDefault="004760F6" w:rsidP="004760F6">
      <w:pPr>
        <w:ind w:left="720"/>
        <w:jc w:val="both"/>
        <w:rPr>
          <w:rFonts w:ascii="Tahoma" w:hAnsi="Tahoma" w:cs="Tahoma"/>
          <w:color w:val="000000" w:themeColor="text1"/>
          <w:sz w:val="20"/>
          <w:szCs w:val="20"/>
        </w:rPr>
      </w:pPr>
      <w:r w:rsidRPr="00726863">
        <w:rPr>
          <w:rFonts w:ascii="Tahoma" w:hAnsi="Tahoma" w:cs="Tahoma"/>
          <w:color w:val="000000" w:themeColor="text1"/>
          <w:sz w:val="20"/>
          <w:szCs w:val="20"/>
        </w:rPr>
        <w:lastRenderedPageBreak/>
        <w:t>The Railings on the new North Stand &amp; the upgraded accessible seating in the South Stand will be taken into consideration in the developed design to retain the atmosphere and to adhere to stadium safety design guidelines.</w:t>
      </w:r>
    </w:p>
    <w:p w14:paraId="726B5B2F" w14:textId="77777777" w:rsidR="004760F6" w:rsidRPr="00726863" w:rsidRDefault="004760F6" w:rsidP="004760F6">
      <w:pPr>
        <w:ind w:left="720"/>
        <w:jc w:val="both"/>
        <w:rPr>
          <w:rFonts w:ascii="Tahoma" w:hAnsi="Tahoma" w:cs="Tahoma"/>
          <w:color w:val="000000" w:themeColor="text1"/>
          <w:sz w:val="20"/>
          <w:szCs w:val="20"/>
        </w:rPr>
      </w:pPr>
    </w:p>
    <w:p w14:paraId="1B961842" w14:textId="77777777" w:rsidR="004760F6" w:rsidRPr="00726863" w:rsidRDefault="004760F6" w:rsidP="001C2A60">
      <w:pPr>
        <w:pStyle w:val="ListParagraph"/>
        <w:framePr w:hSpace="180" w:wrap="around" w:vAnchor="text" w:hAnchor="text" w:y="1"/>
        <w:numPr>
          <w:ilvl w:val="0"/>
          <w:numId w:val="79"/>
        </w:numPr>
        <w:ind w:left="1080"/>
        <w:suppressOverlap/>
        <w:rPr>
          <w:rFonts w:ascii="Tahoma" w:hAnsi="Tahoma" w:cs="Tahoma"/>
          <w:color w:val="000000" w:themeColor="text1"/>
          <w:sz w:val="20"/>
          <w:szCs w:val="20"/>
        </w:rPr>
      </w:pPr>
      <w:r w:rsidRPr="00726863">
        <w:rPr>
          <w:rFonts w:ascii="Tahoma" w:hAnsi="Tahoma" w:cs="Tahoma"/>
          <w:color w:val="000000" w:themeColor="text1"/>
          <w:sz w:val="20"/>
          <w:szCs w:val="20"/>
        </w:rPr>
        <w:t>Accessible seating:</w:t>
      </w:r>
    </w:p>
    <w:p w14:paraId="682D567E" w14:textId="77777777" w:rsidR="004760F6" w:rsidRPr="00726863" w:rsidRDefault="004760F6" w:rsidP="001C2A60">
      <w:pPr>
        <w:pStyle w:val="ListParagraph"/>
        <w:framePr w:hSpace="180" w:wrap="around" w:vAnchor="text" w:hAnchor="text" w:y="1"/>
        <w:numPr>
          <w:ilvl w:val="1"/>
          <w:numId w:val="79"/>
        </w:numPr>
        <w:ind w:left="1800"/>
        <w:suppressOverlap/>
        <w:rPr>
          <w:rFonts w:ascii="Tahoma" w:hAnsi="Tahoma" w:cs="Tahoma"/>
          <w:color w:val="000000" w:themeColor="text1"/>
          <w:sz w:val="20"/>
          <w:szCs w:val="20"/>
        </w:rPr>
      </w:pPr>
      <w:r w:rsidRPr="00726863">
        <w:rPr>
          <w:rFonts w:ascii="Tahoma" w:hAnsi="Tahoma" w:cs="Tahoma"/>
          <w:color w:val="000000" w:themeColor="text1"/>
          <w:sz w:val="20"/>
          <w:szCs w:val="20"/>
        </w:rPr>
        <w:t>The detailed design of the covered accessible seating has been carefully analysed and will be developed further to minimise obstructions to the surrounding spectator seating, whilst providing adequate cover to the designated accessible seating areas.</w:t>
      </w:r>
    </w:p>
    <w:p w14:paraId="2E5C1AA8" w14:textId="77777777" w:rsidR="004760F6" w:rsidRPr="00726863" w:rsidRDefault="004760F6" w:rsidP="004760F6">
      <w:pPr>
        <w:framePr w:hSpace="180" w:wrap="around" w:vAnchor="text" w:hAnchor="text" w:y="1"/>
        <w:spacing w:before="100" w:beforeAutospacing="1" w:after="100" w:afterAutospacing="1"/>
        <w:ind w:left="720"/>
        <w:suppressOverlap/>
        <w:rPr>
          <w:rFonts w:ascii="Tahoma" w:hAnsi="Tahoma" w:cs="Tahoma"/>
          <w:color w:val="000000" w:themeColor="text1"/>
          <w:sz w:val="20"/>
          <w:szCs w:val="20"/>
        </w:rPr>
      </w:pPr>
      <w:r w:rsidRPr="00726863">
        <w:rPr>
          <w:rFonts w:ascii="Tahoma" w:hAnsi="Tahoma" w:cs="Tahoma"/>
          <w:color w:val="000000" w:themeColor="text1"/>
          <w:sz w:val="20"/>
          <w:szCs w:val="20"/>
        </w:rPr>
        <w:t>A number of options were intensively tested and costed:</w:t>
      </w:r>
    </w:p>
    <w:p w14:paraId="1E7774AD" w14:textId="77777777" w:rsidR="004760F6" w:rsidRPr="00726863" w:rsidRDefault="004760F6" w:rsidP="001C2A60">
      <w:pPr>
        <w:framePr w:hSpace="180" w:wrap="around" w:vAnchor="text" w:hAnchor="text" w:y="1"/>
        <w:numPr>
          <w:ilvl w:val="0"/>
          <w:numId w:val="94"/>
        </w:numPr>
        <w:tabs>
          <w:tab w:val="clear" w:pos="720"/>
          <w:tab w:val="num" w:pos="1440"/>
        </w:tabs>
        <w:spacing w:before="100" w:beforeAutospacing="1" w:after="100" w:afterAutospacing="1" w:line="240" w:lineRule="auto"/>
        <w:ind w:left="1440"/>
        <w:suppressOverlap/>
        <w:rPr>
          <w:rFonts w:ascii="Tahoma" w:hAnsi="Tahoma" w:cs="Tahoma"/>
          <w:color w:val="000000" w:themeColor="text1"/>
          <w:sz w:val="20"/>
          <w:szCs w:val="20"/>
        </w:rPr>
      </w:pPr>
      <w:r w:rsidRPr="00726863">
        <w:rPr>
          <w:rFonts w:ascii="Tahoma" w:hAnsi="Tahoma" w:cs="Tahoma"/>
          <w:color w:val="000000" w:themeColor="text1"/>
          <w:sz w:val="20"/>
          <w:szCs w:val="20"/>
        </w:rPr>
        <w:t xml:space="preserve">Front of stand – pitch level: less than optimal and facing into the prevailing wind and rain from the Mountains and will need shelters. </w:t>
      </w:r>
    </w:p>
    <w:p w14:paraId="67C3DBEC" w14:textId="77777777" w:rsidR="004760F6" w:rsidRPr="00726863" w:rsidRDefault="004760F6" w:rsidP="001C2A60">
      <w:pPr>
        <w:framePr w:hSpace="180" w:wrap="around" w:vAnchor="text" w:hAnchor="text" w:y="1"/>
        <w:numPr>
          <w:ilvl w:val="0"/>
          <w:numId w:val="94"/>
        </w:numPr>
        <w:tabs>
          <w:tab w:val="clear" w:pos="720"/>
          <w:tab w:val="num" w:pos="1440"/>
        </w:tabs>
        <w:spacing w:before="100" w:beforeAutospacing="1" w:after="100" w:afterAutospacing="1" w:line="240" w:lineRule="auto"/>
        <w:ind w:left="1440"/>
        <w:suppressOverlap/>
        <w:rPr>
          <w:rFonts w:ascii="Tahoma" w:hAnsi="Tahoma" w:cs="Tahoma"/>
          <w:color w:val="000000" w:themeColor="text1"/>
          <w:sz w:val="20"/>
          <w:szCs w:val="20"/>
        </w:rPr>
      </w:pPr>
      <w:r w:rsidRPr="00726863">
        <w:rPr>
          <w:rFonts w:ascii="Tahoma" w:hAnsi="Tahoma" w:cs="Tahoma"/>
          <w:color w:val="000000" w:themeColor="text1"/>
          <w:sz w:val="20"/>
          <w:szCs w:val="20"/>
        </w:rPr>
        <w:t xml:space="preserve">Centre of stand: creates additional costs with deck, lift and access arrangements. Also, compromises both seat numbers and sight lines in stand overall. </w:t>
      </w:r>
    </w:p>
    <w:p w14:paraId="5FD8ED16" w14:textId="77777777" w:rsidR="004760F6" w:rsidRPr="00726863" w:rsidRDefault="004760F6" w:rsidP="001C2A60">
      <w:pPr>
        <w:framePr w:hSpace="180" w:wrap="around" w:vAnchor="text" w:hAnchor="text" w:y="1"/>
        <w:numPr>
          <w:ilvl w:val="0"/>
          <w:numId w:val="94"/>
        </w:numPr>
        <w:tabs>
          <w:tab w:val="clear" w:pos="720"/>
          <w:tab w:val="num" w:pos="1440"/>
        </w:tabs>
        <w:spacing w:before="100" w:beforeAutospacing="1" w:after="100" w:afterAutospacing="1" w:line="240" w:lineRule="auto"/>
        <w:ind w:left="1440"/>
        <w:suppressOverlap/>
        <w:rPr>
          <w:rFonts w:ascii="Tahoma" w:hAnsi="Tahoma" w:cs="Tahoma"/>
          <w:color w:val="000000" w:themeColor="text1"/>
          <w:sz w:val="20"/>
          <w:szCs w:val="20"/>
        </w:rPr>
      </w:pPr>
      <w:r w:rsidRPr="00726863">
        <w:rPr>
          <w:rFonts w:ascii="Tahoma" w:hAnsi="Tahoma" w:cs="Tahoma"/>
          <w:color w:val="000000" w:themeColor="text1"/>
          <w:sz w:val="20"/>
          <w:szCs w:val="20"/>
        </w:rPr>
        <w:t>Large deck at rear of stand – examined both 10 &amp; 20 seat options. Both required extensive structural works, lift(s) and access/safety requirements. Also, from a stadium management point of view the arrangement would be difficult to manage at lower profile events. It would lead to universal access attendees being isolated at the back of the North Stand at such events.</w:t>
      </w:r>
    </w:p>
    <w:p w14:paraId="200C449A" w14:textId="77777777" w:rsidR="004760F6" w:rsidRPr="00726863" w:rsidRDefault="004760F6" w:rsidP="004760F6">
      <w:pPr>
        <w:pStyle w:val="NormalWeb"/>
        <w:framePr w:hSpace="180" w:wrap="around" w:vAnchor="text" w:hAnchor="text" w:y="1"/>
        <w:ind w:left="720"/>
        <w:suppressOverlap/>
        <w:rPr>
          <w:rStyle w:val="underline1"/>
          <w:rFonts w:ascii="Tahoma" w:hAnsi="Tahoma" w:cs="Tahoma"/>
          <w:color w:val="000000" w:themeColor="text1"/>
          <w:sz w:val="20"/>
          <w:szCs w:val="20"/>
        </w:rPr>
      </w:pPr>
      <w:r w:rsidRPr="00726863">
        <w:rPr>
          <w:rFonts w:ascii="Tahoma" w:hAnsi="Tahoma" w:cs="Tahoma"/>
          <w:color w:val="000000" w:themeColor="text1"/>
          <w:sz w:val="20"/>
          <w:szCs w:val="20"/>
        </w:rPr>
        <w:t xml:space="preserve">Accordingly, </w:t>
      </w:r>
      <w:r w:rsidRPr="00726863">
        <w:rPr>
          <w:rStyle w:val="underline1"/>
          <w:rFonts w:ascii="Tahoma" w:hAnsi="Tahoma" w:cs="Tahoma"/>
          <w:color w:val="000000" w:themeColor="text1"/>
          <w:sz w:val="20"/>
          <w:szCs w:val="20"/>
        </w:rPr>
        <w:t>the analysis identified the best option as being enhanced, sheltered universal access in the lower North and existing stands.</w:t>
      </w:r>
    </w:p>
    <w:p w14:paraId="11B09919" w14:textId="77777777" w:rsidR="004760F6" w:rsidRPr="00726863" w:rsidRDefault="004760F6" w:rsidP="004760F6">
      <w:pPr>
        <w:pStyle w:val="ListParagraph"/>
        <w:framePr w:hSpace="180" w:wrap="around" w:vAnchor="text" w:hAnchor="text" w:y="1"/>
        <w:ind w:left="1800"/>
        <w:suppressOverlap/>
        <w:rPr>
          <w:rFonts w:ascii="Tahoma" w:hAnsi="Tahoma" w:cs="Tahoma"/>
          <w:color w:val="0070C0"/>
          <w:sz w:val="20"/>
          <w:szCs w:val="20"/>
        </w:rPr>
      </w:pPr>
    </w:p>
    <w:p w14:paraId="3EEDFCB2" w14:textId="77777777" w:rsidR="004760F6" w:rsidRPr="00726863" w:rsidRDefault="004760F6" w:rsidP="004760F6">
      <w:pPr>
        <w:pStyle w:val="ListParagraph"/>
        <w:framePr w:hSpace="180" w:wrap="around" w:vAnchor="text" w:hAnchor="text" w:y="1"/>
        <w:ind w:left="1080"/>
        <w:suppressOverlap/>
        <w:rPr>
          <w:rFonts w:ascii="Tahoma" w:hAnsi="Tahoma" w:cs="Tahoma"/>
          <w:color w:val="0070C0"/>
          <w:sz w:val="20"/>
          <w:szCs w:val="20"/>
        </w:rPr>
      </w:pPr>
    </w:p>
    <w:p w14:paraId="4B03FD5F" w14:textId="77777777" w:rsidR="004760F6" w:rsidRPr="00726863" w:rsidRDefault="004760F6" w:rsidP="004760F6">
      <w:pPr>
        <w:pStyle w:val="ListParagraph"/>
        <w:ind w:left="1080"/>
        <w:rPr>
          <w:rFonts w:ascii="Tahoma" w:hAnsi="Tahoma" w:cs="Tahoma"/>
          <w:color w:val="000000" w:themeColor="text1"/>
          <w:sz w:val="20"/>
          <w:szCs w:val="20"/>
        </w:rPr>
      </w:pPr>
    </w:p>
    <w:p w14:paraId="731C1501" w14:textId="77777777" w:rsidR="004760F6" w:rsidRPr="00726863" w:rsidRDefault="004760F6" w:rsidP="001C2A60">
      <w:pPr>
        <w:pStyle w:val="ListParagraph"/>
        <w:numPr>
          <w:ilvl w:val="0"/>
          <w:numId w:val="95"/>
        </w:numPr>
        <w:ind w:left="1440"/>
        <w:rPr>
          <w:rFonts w:ascii="Tahoma" w:hAnsi="Tahoma" w:cs="Tahoma"/>
          <w:color w:val="000000" w:themeColor="text1"/>
          <w:sz w:val="20"/>
          <w:szCs w:val="20"/>
        </w:rPr>
      </w:pPr>
      <w:r w:rsidRPr="00726863">
        <w:rPr>
          <w:rFonts w:ascii="Tahoma" w:hAnsi="Tahoma" w:cs="Tahoma"/>
          <w:color w:val="000000" w:themeColor="text1"/>
          <w:sz w:val="20"/>
          <w:szCs w:val="20"/>
        </w:rPr>
        <w:t>Accessible seating users:</w:t>
      </w:r>
    </w:p>
    <w:p w14:paraId="175EABFF" w14:textId="77777777" w:rsidR="004760F6" w:rsidRPr="00726863" w:rsidRDefault="004760F6" w:rsidP="001C2A60">
      <w:pPr>
        <w:pStyle w:val="ListParagraph"/>
        <w:numPr>
          <w:ilvl w:val="1"/>
          <w:numId w:val="78"/>
        </w:numPr>
        <w:ind w:left="1800"/>
        <w:rPr>
          <w:rFonts w:ascii="Tahoma" w:hAnsi="Tahoma" w:cs="Tahoma"/>
          <w:sz w:val="20"/>
          <w:szCs w:val="20"/>
        </w:rPr>
      </w:pPr>
      <w:r w:rsidRPr="00726863">
        <w:rPr>
          <w:rFonts w:ascii="Tahoma" w:hAnsi="Tahoma" w:cs="Tahoma"/>
          <w:sz w:val="20"/>
          <w:szCs w:val="20"/>
        </w:rPr>
        <w:t>The new North stand proposals provide for 20 new raised &amp; covered wheelchair spaces with adjoining companion seats, with unobstructed view to the pitch.</w:t>
      </w:r>
    </w:p>
    <w:p w14:paraId="25F90704" w14:textId="77777777" w:rsidR="004760F6" w:rsidRPr="00726863" w:rsidRDefault="004760F6" w:rsidP="001C2A60">
      <w:pPr>
        <w:pStyle w:val="ListParagraph"/>
        <w:numPr>
          <w:ilvl w:val="1"/>
          <w:numId w:val="78"/>
        </w:numPr>
        <w:ind w:left="1800"/>
        <w:rPr>
          <w:rFonts w:ascii="Tahoma" w:hAnsi="Tahoma" w:cs="Tahoma"/>
          <w:sz w:val="20"/>
          <w:szCs w:val="20"/>
        </w:rPr>
      </w:pPr>
      <w:r w:rsidRPr="00726863">
        <w:rPr>
          <w:rFonts w:ascii="Tahoma" w:hAnsi="Tahoma" w:cs="Tahoma"/>
          <w:sz w:val="20"/>
          <w:szCs w:val="20"/>
        </w:rPr>
        <w:t>Access to the spectator seating bays is provided from high level at the rear of the seating tiers, this will greatly reduce the number of spectators using the circulation at pitch level, and would therefore reduce the number of people interfering with the views of universal accessible seating to the pitch, during games.</w:t>
      </w:r>
    </w:p>
    <w:p w14:paraId="5D8EF2D4" w14:textId="77777777" w:rsidR="004760F6" w:rsidRPr="00726863" w:rsidRDefault="004760F6" w:rsidP="001C2A60">
      <w:pPr>
        <w:pStyle w:val="ListParagraph"/>
        <w:numPr>
          <w:ilvl w:val="1"/>
          <w:numId w:val="78"/>
        </w:numPr>
        <w:ind w:left="1800"/>
        <w:rPr>
          <w:rFonts w:ascii="Tahoma" w:hAnsi="Tahoma" w:cs="Tahoma"/>
          <w:sz w:val="20"/>
          <w:szCs w:val="20"/>
        </w:rPr>
      </w:pPr>
      <w:r w:rsidRPr="00726863">
        <w:rPr>
          <w:rFonts w:ascii="Tahoma" w:hAnsi="Tahoma" w:cs="Tahoma"/>
          <w:sz w:val="20"/>
          <w:szCs w:val="20"/>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500688B4" w14:textId="77777777" w:rsidR="004760F6" w:rsidRPr="00726863" w:rsidRDefault="004760F6" w:rsidP="004760F6">
      <w:pPr>
        <w:ind w:left="720"/>
        <w:jc w:val="both"/>
        <w:rPr>
          <w:rFonts w:ascii="Tahoma" w:hAnsi="Tahoma" w:cs="Tahoma"/>
          <w:color w:val="0070C0"/>
          <w:sz w:val="20"/>
          <w:szCs w:val="20"/>
        </w:rPr>
      </w:pPr>
    </w:p>
    <w:p w14:paraId="25B74B7E" w14:textId="77777777" w:rsidR="004760F6" w:rsidRPr="00726863" w:rsidRDefault="004760F6" w:rsidP="004760F6">
      <w:pPr>
        <w:ind w:left="720"/>
        <w:jc w:val="both"/>
        <w:rPr>
          <w:rFonts w:ascii="Tahoma" w:hAnsi="Tahoma" w:cs="Tahoma"/>
          <w:sz w:val="20"/>
          <w:szCs w:val="20"/>
        </w:rPr>
      </w:pPr>
    </w:p>
    <w:p w14:paraId="03D7DC0C"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0B215F7A" w14:textId="77777777" w:rsidR="004760F6" w:rsidRPr="00726863" w:rsidRDefault="004760F6" w:rsidP="004760F6">
      <w:pPr>
        <w:ind w:left="720"/>
        <w:jc w:val="both"/>
        <w:rPr>
          <w:rFonts w:ascii="Tahoma" w:hAnsi="Tahoma" w:cs="Tahoma"/>
          <w:sz w:val="20"/>
          <w:szCs w:val="20"/>
        </w:rPr>
      </w:pPr>
    </w:p>
    <w:p w14:paraId="1A5877C1"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recommended that no amendments are made to the Part 8 Development as proposed.</w:t>
      </w:r>
    </w:p>
    <w:p w14:paraId="4EF6F5F0" w14:textId="77777777" w:rsidR="004760F6" w:rsidRPr="00726863" w:rsidRDefault="004760F6" w:rsidP="004760F6">
      <w:pPr>
        <w:ind w:left="720"/>
        <w:jc w:val="both"/>
        <w:rPr>
          <w:rFonts w:ascii="Tahoma" w:hAnsi="Tahoma" w:cs="Tahoma"/>
          <w:sz w:val="20"/>
          <w:szCs w:val="20"/>
        </w:rPr>
      </w:pPr>
    </w:p>
    <w:p w14:paraId="7345D552" w14:textId="77777777" w:rsidR="004760F6" w:rsidRPr="00726863" w:rsidRDefault="004760F6" w:rsidP="004760F6">
      <w:pPr>
        <w:ind w:left="720"/>
        <w:jc w:val="both"/>
        <w:rPr>
          <w:rFonts w:ascii="Tahoma" w:hAnsi="Tahoma" w:cs="Tahoma"/>
          <w:sz w:val="20"/>
          <w:szCs w:val="20"/>
        </w:rPr>
      </w:pPr>
    </w:p>
    <w:p w14:paraId="5915A286"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lastRenderedPageBreak/>
        <w:t>4.3 Submission No 3 – Transport Infrastructure Ireland</w:t>
      </w:r>
    </w:p>
    <w:p w14:paraId="2E08D2B6" w14:textId="77777777" w:rsidR="004760F6" w:rsidRPr="00726863" w:rsidRDefault="004760F6" w:rsidP="004760F6">
      <w:pPr>
        <w:ind w:left="720"/>
        <w:jc w:val="both"/>
        <w:rPr>
          <w:rFonts w:ascii="Tahoma" w:hAnsi="Tahoma" w:cs="Tahoma"/>
          <w:sz w:val="20"/>
          <w:szCs w:val="20"/>
        </w:rPr>
      </w:pPr>
    </w:p>
    <w:p w14:paraId="23885667" w14:textId="77777777" w:rsidR="004760F6" w:rsidRPr="00726863" w:rsidRDefault="004760F6" w:rsidP="004760F6">
      <w:pPr>
        <w:ind w:left="720"/>
        <w:jc w:val="both"/>
        <w:rPr>
          <w:rFonts w:ascii="Tahoma" w:hAnsi="Tahoma" w:cs="Tahoma"/>
          <w:i/>
          <w:iCs/>
          <w:sz w:val="20"/>
          <w:szCs w:val="20"/>
          <w:lang w:val="en"/>
        </w:rPr>
      </w:pPr>
      <w:r w:rsidRPr="00726863">
        <w:rPr>
          <w:rFonts w:ascii="Tahoma" w:hAnsi="Tahoma" w:cs="Tahoma"/>
          <w:i/>
          <w:iCs/>
          <w:sz w:val="20"/>
          <w:szCs w:val="20"/>
        </w:rPr>
        <w:t xml:space="preserve">The Council will be aware that inappropriate design of signage and lighting structures, can create traffic hazards by distracting road users. Inappropriate Illumination/moving images especially has the potential to further increase the distraction and hazard to road users. TII notes that the planning statement indicates that an “External Lighting Design Intent Statement” was prepared. However, this currently does not appear available on the consultation website. TII recommends that the Council ensure that appropriate levels of mitigation for signage and lighting structures are identified and provided for, to ensure no impact on the N81, national road, and that such mitigation is included in any decision to grant planning permission on the subject site. </w:t>
      </w:r>
      <w:r w:rsidRPr="00726863">
        <w:rPr>
          <w:rFonts w:ascii="Tahoma" w:hAnsi="Tahoma" w:cs="Tahoma"/>
          <w:i/>
          <w:iCs/>
          <w:sz w:val="20"/>
          <w:szCs w:val="20"/>
          <w:lang w:val="en"/>
        </w:rPr>
        <w:t xml:space="preserve">TII requests that the Council has regard to the provisions of Chapter 3 of the DoECLG Spatial Planning and National Roads Guidelines in the assessment and determination of the subject planning application. </w:t>
      </w:r>
    </w:p>
    <w:p w14:paraId="40676F6E" w14:textId="77777777" w:rsidR="004760F6" w:rsidRPr="00726863" w:rsidRDefault="004760F6" w:rsidP="004760F6">
      <w:pPr>
        <w:ind w:left="720"/>
        <w:jc w:val="both"/>
        <w:rPr>
          <w:rFonts w:ascii="Tahoma" w:hAnsi="Tahoma" w:cs="Tahoma"/>
          <w:sz w:val="20"/>
          <w:szCs w:val="20"/>
          <w:lang w:val="en"/>
        </w:rPr>
      </w:pPr>
    </w:p>
    <w:p w14:paraId="5B2AA9C6"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lang w:val="en"/>
        </w:rPr>
        <w:t>The proposed development shall be undertaken strictly in accordance with the recommendations of the Transport (Traffic Impact) Assessment. Any recommendations arising should be incorporated as Conditions on the Permission, if granted. The developer should be advised that any additional works required as a result of the Assessment should be funded by the developer.</w:t>
      </w:r>
    </w:p>
    <w:p w14:paraId="0EBFF077" w14:textId="77777777" w:rsidR="004760F6" w:rsidRPr="00726863" w:rsidRDefault="004760F6" w:rsidP="004760F6">
      <w:pPr>
        <w:ind w:left="720"/>
        <w:jc w:val="both"/>
        <w:rPr>
          <w:rFonts w:ascii="Tahoma" w:hAnsi="Tahoma" w:cs="Tahoma"/>
          <w:sz w:val="20"/>
          <w:szCs w:val="20"/>
        </w:rPr>
      </w:pPr>
    </w:p>
    <w:p w14:paraId="7478CF68" w14:textId="77777777" w:rsidR="004760F6" w:rsidRPr="00726863" w:rsidRDefault="004760F6" w:rsidP="004760F6">
      <w:pPr>
        <w:ind w:left="720"/>
        <w:jc w:val="both"/>
        <w:rPr>
          <w:rFonts w:ascii="Tahoma" w:hAnsi="Tahoma" w:cs="Tahoma"/>
          <w:b/>
          <w:sz w:val="20"/>
          <w:szCs w:val="20"/>
        </w:rPr>
      </w:pPr>
    </w:p>
    <w:p w14:paraId="59B9C23D" w14:textId="77777777" w:rsidR="004760F6" w:rsidRPr="00726863" w:rsidRDefault="004760F6" w:rsidP="004760F6">
      <w:pPr>
        <w:ind w:left="720"/>
        <w:jc w:val="both"/>
        <w:rPr>
          <w:rFonts w:ascii="Tahoma" w:hAnsi="Tahoma" w:cs="Tahoma"/>
          <w:b/>
          <w:sz w:val="20"/>
          <w:szCs w:val="20"/>
        </w:rPr>
      </w:pPr>
    </w:p>
    <w:p w14:paraId="465D88EF"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0D5B0C73" w14:textId="77777777" w:rsidR="004760F6" w:rsidRPr="00726863" w:rsidRDefault="004760F6" w:rsidP="004760F6">
      <w:pPr>
        <w:ind w:left="720"/>
        <w:jc w:val="both"/>
        <w:rPr>
          <w:rFonts w:ascii="Tahoma" w:hAnsi="Tahoma" w:cs="Tahoma"/>
          <w:sz w:val="20"/>
          <w:szCs w:val="20"/>
        </w:rPr>
      </w:pPr>
    </w:p>
    <w:p w14:paraId="78F94029" w14:textId="77777777" w:rsidR="004760F6" w:rsidRPr="00726863" w:rsidRDefault="004760F6" w:rsidP="004760F6">
      <w:pPr>
        <w:framePr w:hSpace="180" w:wrap="around" w:vAnchor="text" w:hAnchor="text" w:y="1"/>
        <w:ind w:left="720"/>
        <w:suppressOverlap/>
        <w:rPr>
          <w:rFonts w:ascii="Tahoma" w:hAnsi="Tahoma" w:cs="Tahoma"/>
          <w:sz w:val="20"/>
          <w:szCs w:val="20"/>
        </w:rPr>
      </w:pPr>
      <w:r w:rsidRPr="00726863">
        <w:rPr>
          <w:rFonts w:ascii="Tahoma" w:hAnsi="Tahoma" w:cs="Tahoma"/>
          <w:sz w:val="20"/>
          <w:szCs w:val="20"/>
        </w:rPr>
        <w:t>Traffic</w:t>
      </w:r>
    </w:p>
    <w:p w14:paraId="0D1F616E" w14:textId="77777777" w:rsidR="004760F6" w:rsidRPr="00726863" w:rsidRDefault="004760F6" w:rsidP="001C2A60">
      <w:pPr>
        <w:pStyle w:val="ListParagraph"/>
        <w:framePr w:hSpace="180" w:wrap="around" w:vAnchor="text" w:hAnchor="text" w:y="1"/>
        <w:numPr>
          <w:ilvl w:val="0"/>
          <w:numId w:val="80"/>
        </w:numPr>
        <w:ind w:left="1080"/>
        <w:suppressOverlap/>
        <w:rPr>
          <w:rFonts w:ascii="Tahoma" w:hAnsi="Tahoma" w:cs="Tahoma"/>
          <w:sz w:val="20"/>
          <w:szCs w:val="20"/>
        </w:rPr>
      </w:pPr>
      <w:r w:rsidRPr="00726863">
        <w:rPr>
          <w:rFonts w:ascii="Tahoma" w:hAnsi="Tahoma" w:cs="Tahoma"/>
          <w:sz w:val="20"/>
          <w:szCs w:val="20"/>
        </w:rPr>
        <w:t>Signage &amp; Lighting:</w:t>
      </w:r>
    </w:p>
    <w:p w14:paraId="07E9683F" w14:textId="77777777" w:rsidR="004760F6" w:rsidRPr="00726863" w:rsidRDefault="004760F6" w:rsidP="001C2A60">
      <w:pPr>
        <w:pStyle w:val="ListParagraph"/>
        <w:framePr w:hSpace="180" w:wrap="around" w:vAnchor="text" w:hAnchor="text" w:y="1"/>
        <w:numPr>
          <w:ilvl w:val="1"/>
          <w:numId w:val="80"/>
        </w:numPr>
        <w:ind w:left="1800"/>
        <w:suppressOverlap/>
        <w:rPr>
          <w:rFonts w:ascii="Tahoma" w:hAnsi="Tahoma" w:cs="Tahoma"/>
          <w:sz w:val="20"/>
          <w:szCs w:val="20"/>
        </w:rPr>
      </w:pPr>
      <w:r w:rsidRPr="00726863">
        <w:rPr>
          <w:rFonts w:ascii="Tahoma" w:hAnsi="Tahoma" w:cs="Tahoma"/>
          <w:sz w:val="20"/>
          <w:szCs w:val="20"/>
        </w:rPr>
        <w:t>The signage &amp; lighting will be designed to minimise the impact on the traffic on N81 and surrounding roads/usages, in accordance with:</w:t>
      </w:r>
    </w:p>
    <w:p w14:paraId="2050DD9B" w14:textId="77777777" w:rsidR="004760F6" w:rsidRPr="00726863" w:rsidRDefault="004760F6" w:rsidP="001C2A60">
      <w:pPr>
        <w:pStyle w:val="ListParagraph"/>
        <w:framePr w:hSpace="180" w:wrap="around" w:vAnchor="text" w:hAnchor="text" w:y="1"/>
        <w:numPr>
          <w:ilvl w:val="0"/>
          <w:numId w:val="81"/>
        </w:numPr>
        <w:ind w:left="2520"/>
        <w:suppressOverlap/>
        <w:rPr>
          <w:rFonts w:ascii="Tahoma" w:hAnsi="Tahoma" w:cs="Tahoma"/>
          <w:sz w:val="20"/>
          <w:szCs w:val="20"/>
        </w:rPr>
      </w:pPr>
      <w:r w:rsidRPr="00726863">
        <w:rPr>
          <w:rFonts w:ascii="Tahoma" w:hAnsi="Tahoma" w:cs="Tahoma"/>
          <w:sz w:val="20"/>
          <w:szCs w:val="20"/>
        </w:rPr>
        <w:t>Predictive modelling study, to identify and reduce potential light pollution from the proposed site to achieve compliance with ILE Guidance Notes, Environmental Zone E4.</w:t>
      </w:r>
    </w:p>
    <w:p w14:paraId="595236EF" w14:textId="77777777" w:rsidR="004760F6" w:rsidRPr="00726863" w:rsidRDefault="004760F6" w:rsidP="001C2A60">
      <w:pPr>
        <w:pStyle w:val="ListParagraph"/>
        <w:widowControl w:val="0"/>
        <w:numPr>
          <w:ilvl w:val="0"/>
          <w:numId w:val="81"/>
        </w:numPr>
        <w:autoSpaceDE w:val="0"/>
        <w:autoSpaceDN w:val="0"/>
        <w:adjustRightInd w:val="0"/>
        <w:spacing w:after="0" w:line="240" w:lineRule="auto"/>
        <w:ind w:left="2520"/>
        <w:contextualSpacing w:val="0"/>
        <w:jc w:val="both"/>
        <w:rPr>
          <w:rFonts w:ascii="Tahoma" w:hAnsi="Tahoma" w:cs="Tahoma"/>
          <w:sz w:val="20"/>
          <w:szCs w:val="20"/>
        </w:rPr>
      </w:pPr>
      <w:r w:rsidRPr="00726863">
        <w:rPr>
          <w:rFonts w:ascii="Tahoma" w:hAnsi="Tahoma" w:cs="Tahoma"/>
          <w:sz w:val="20"/>
          <w:szCs w:val="20"/>
        </w:rPr>
        <w:t xml:space="preserve">ILE/ILP Guidance Notes, the Environmental Zone will be designed to Classification E4, i.e.  high district brightness, with a maximum sky glow (URL) of 15%, light trespass (onto windows of adjoining properties) of between 5 to 25 lux (pre and post curfew). Potential problems from glare and over-illumination shall be evaluated and addressed to ensure that the design intent proposals include for high quality optics coupled with aiming and commissioning to mitigate against potential light spill and sky glow issues, as part of the detailed design process. </w:t>
      </w:r>
    </w:p>
    <w:p w14:paraId="42124E6F" w14:textId="77777777" w:rsidR="004760F6" w:rsidRPr="00726863" w:rsidRDefault="004760F6" w:rsidP="001C2A60">
      <w:pPr>
        <w:pStyle w:val="ListParagraph"/>
        <w:widowControl w:val="0"/>
        <w:numPr>
          <w:ilvl w:val="0"/>
          <w:numId w:val="81"/>
        </w:numPr>
        <w:autoSpaceDE w:val="0"/>
        <w:autoSpaceDN w:val="0"/>
        <w:adjustRightInd w:val="0"/>
        <w:spacing w:after="0" w:line="240" w:lineRule="auto"/>
        <w:ind w:left="2520"/>
        <w:contextualSpacing w:val="0"/>
        <w:jc w:val="both"/>
        <w:rPr>
          <w:rFonts w:ascii="Tahoma" w:hAnsi="Tahoma" w:cs="Tahoma"/>
          <w:sz w:val="20"/>
          <w:szCs w:val="20"/>
        </w:rPr>
      </w:pPr>
      <w:r w:rsidRPr="00726863">
        <w:rPr>
          <w:rFonts w:ascii="Tahoma" w:hAnsi="Tahoma" w:cs="Tahoma"/>
          <w:sz w:val="20"/>
          <w:szCs w:val="20"/>
        </w:rPr>
        <w:t>Minimum maintained illuminance levels shall be designed to achieve between 5 and 15 lux, measured at road level.</w:t>
      </w:r>
    </w:p>
    <w:p w14:paraId="5357C979" w14:textId="77777777" w:rsidR="004760F6" w:rsidRPr="00726863" w:rsidRDefault="004760F6" w:rsidP="004760F6">
      <w:pPr>
        <w:ind w:left="720"/>
        <w:jc w:val="both"/>
        <w:rPr>
          <w:rFonts w:ascii="Tahoma" w:hAnsi="Tahoma" w:cs="Tahoma"/>
          <w:sz w:val="20"/>
          <w:szCs w:val="20"/>
        </w:rPr>
      </w:pPr>
    </w:p>
    <w:p w14:paraId="69D8F5EE" w14:textId="77777777" w:rsidR="004760F6" w:rsidRPr="00726863" w:rsidRDefault="004760F6" w:rsidP="001C2A60">
      <w:pPr>
        <w:pStyle w:val="ListParagraph"/>
        <w:framePr w:hSpace="180" w:wrap="around" w:vAnchor="text" w:hAnchor="text" w:y="1"/>
        <w:numPr>
          <w:ilvl w:val="0"/>
          <w:numId w:val="80"/>
        </w:numPr>
        <w:ind w:left="1080"/>
        <w:suppressOverlap/>
        <w:rPr>
          <w:rFonts w:ascii="Tahoma" w:hAnsi="Tahoma" w:cs="Tahoma"/>
          <w:sz w:val="20"/>
          <w:szCs w:val="20"/>
        </w:rPr>
      </w:pPr>
      <w:r w:rsidRPr="00726863">
        <w:rPr>
          <w:rFonts w:ascii="Tahoma" w:hAnsi="Tahoma" w:cs="Tahoma"/>
          <w:sz w:val="20"/>
          <w:szCs w:val="20"/>
        </w:rPr>
        <w:t>Transport, Traffic impact assessment</w:t>
      </w:r>
    </w:p>
    <w:p w14:paraId="435F9689" w14:textId="77777777" w:rsidR="004760F6" w:rsidRPr="00726863" w:rsidRDefault="004760F6" w:rsidP="004760F6">
      <w:pPr>
        <w:ind w:left="5040"/>
        <w:jc w:val="both"/>
        <w:rPr>
          <w:rFonts w:ascii="Tahoma" w:hAnsi="Tahoma" w:cs="Tahoma"/>
          <w:sz w:val="20"/>
          <w:szCs w:val="20"/>
        </w:rPr>
      </w:pPr>
      <w:r w:rsidRPr="00726863">
        <w:rPr>
          <w:rFonts w:ascii="Tahoma" w:hAnsi="Tahoma" w:cs="Tahoma"/>
          <w:sz w:val="20"/>
          <w:szCs w:val="20"/>
        </w:rPr>
        <w:t>We acknowledge this note and accept that the recommendations arising from the TTA can be conditioned as part of the permission/approval.</w:t>
      </w:r>
    </w:p>
    <w:p w14:paraId="451ECEE6" w14:textId="77777777" w:rsidR="004760F6" w:rsidRPr="00726863" w:rsidRDefault="004760F6" w:rsidP="004760F6">
      <w:pPr>
        <w:ind w:left="720"/>
        <w:jc w:val="both"/>
        <w:rPr>
          <w:rFonts w:ascii="Tahoma" w:hAnsi="Tahoma" w:cs="Tahoma"/>
          <w:sz w:val="20"/>
          <w:szCs w:val="20"/>
        </w:rPr>
      </w:pPr>
    </w:p>
    <w:p w14:paraId="49F4322F"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38360CBE" w14:textId="77777777" w:rsidR="004760F6" w:rsidRPr="00726863" w:rsidRDefault="004760F6" w:rsidP="004760F6">
      <w:pPr>
        <w:ind w:left="720"/>
        <w:jc w:val="both"/>
        <w:rPr>
          <w:rFonts w:ascii="Tahoma" w:hAnsi="Tahoma" w:cs="Tahoma"/>
          <w:sz w:val="20"/>
          <w:szCs w:val="20"/>
        </w:rPr>
      </w:pPr>
    </w:p>
    <w:p w14:paraId="0C939C6F"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recommended that the recommendations arising from the Transport and Traffic Assessment can be included as part of the Part 8 Approval.</w:t>
      </w:r>
    </w:p>
    <w:p w14:paraId="15E505C6" w14:textId="77777777" w:rsidR="004760F6" w:rsidRPr="00726863" w:rsidRDefault="004760F6" w:rsidP="004760F6">
      <w:pPr>
        <w:ind w:left="720"/>
        <w:jc w:val="both"/>
        <w:rPr>
          <w:rFonts w:ascii="Tahoma" w:hAnsi="Tahoma" w:cs="Tahoma"/>
          <w:sz w:val="20"/>
          <w:szCs w:val="20"/>
        </w:rPr>
      </w:pPr>
    </w:p>
    <w:p w14:paraId="0E1B404B"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4.4 Submission No 4 – Inland Fisheries Ireland</w:t>
      </w:r>
    </w:p>
    <w:p w14:paraId="467E3C09" w14:textId="77777777" w:rsidR="004760F6" w:rsidRPr="00726863" w:rsidRDefault="004760F6" w:rsidP="004760F6">
      <w:pPr>
        <w:ind w:left="720"/>
        <w:jc w:val="both"/>
        <w:rPr>
          <w:rFonts w:ascii="Tahoma" w:hAnsi="Tahoma" w:cs="Tahoma"/>
          <w:b/>
          <w:sz w:val="20"/>
          <w:szCs w:val="20"/>
        </w:rPr>
      </w:pPr>
    </w:p>
    <w:p w14:paraId="73D20759"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Ground preparation and associated construction works, as proposed have signi</w:t>
      </w:r>
      <w:r w:rsidRPr="00726863">
        <w:rPr>
          <w:rFonts w:ascii="Tahoma" w:eastAsia="Calibri Light" w:hAnsi="Tahoma" w:cs="Tahoma"/>
          <w:i/>
          <w:iCs/>
          <w:sz w:val="20"/>
          <w:szCs w:val="20"/>
        </w:rPr>
        <w:t>f</w:t>
      </w:r>
      <w:r w:rsidRPr="00726863">
        <w:rPr>
          <w:rFonts w:ascii="Tahoma" w:hAnsi="Tahoma" w:cs="Tahoma"/>
          <w:i/>
          <w:iCs/>
          <w:sz w:val="20"/>
          <w:szCs w:val="20"/>
        </w:rPr>
        <w:t xml:space="preserve">icant potential to cause the release of sediments and various pollutants into surrounding watercourses. Pollution of the adjacent freshwaters from poor on-site construction practices could have a significantly negative impact on the fauna and </w:t>
      </w:r>
      <w:r w:rsidRPr="00726863">
        <w:rPr>
          <w:rFonts w:ascii="Tahoma" w:eastAsia="Calibri Light" w:hAnsi="Tahoma" w:cs="Tahoma"/>
          <w:i/>
          <w:iCs/>
          <w:sz w:val="20"/>
          <w:szCs w:val="20"/>
        </w:rPr>
        <w:t>fl</w:t>
      </w:r>
      <w:r w:rsidRPr="00726863">
        <w:rPr>
          <w:rFonts w:ascii="Tahoma" w:hAnsi="Tahoma" w:cs="Tahoma"/>
          <w:i/>
          <w:iCs/>
          <w:sz w:val="20"/>
          <w:szCs w:val="20"/>
        </w:rPr>
        <w:t>ora of this surface water system. A comprehensive and integrated approach for achieving stream protection during construction and operation (in line with international best practice) should be implemented). All construction should be in line with a detailed site-specific Construction Environmental Management Plan (CEMP). The CEMP should identify potential impacts and mitigating measures, it should provide a mechanism for ensuring compliance with environmental legislation and statutory consents. The CEMP should detail and ensure Best Construction Practices including measures to prevent and control the introduction of pollutants and deleterious matter to surface water and measures to minimise the generation of sediment and silt.</w:t>
      </w:r>
    </w:p>
    <w:p w14:paraId="5B70D89E" w14:textId="77777777" w:rsidR="004760F6" w:rsidRPr="00726863" w:rsidRDefault="004760F6" w:rsidP="004760F6">
      <w:pPr>
        <w:ind w:left="720"/>
        <w:jc w:val="both"/>
        <w:rPr>
          <w:rFonts w:ascii="Tahoma" w:hAnsi="Tahoma" w:cs="Tahoma"/>
          <w:i/>
          <w:iCs/>
          <w:sz w:val="20"/>
          <w:szCs w:val="20"/>
        </w:rPr>
      </w:pPr>
    </w:p>
    <w:p w14:paraId="133305D6"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Comprehensive surface water management measures must be implemented at the construction and</w:t>
      </w:r>
    </w:p>
    <w:p w14:paraId="27738D74"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operational stage to prevent any pollution of the Dodder catchment. While policies and recommendations made under the Greater Dublin Strategic Drainage Study (GDSDS) have been applied in development of a drainage strategy for this site a maintenance policy to include regular inspection and maintenance of the SUDS infrastructure, petrol/oil interceptors and silt traps throughout the operational stage should be a condition of any permission.</w:t>
      </w:r>
    </w:p>
    <w:p w14:paraId="17066326" w14:textId="77777777" w:rsidR="004760F6" w:rsidRPr="00726863" w:rsidRDefault="004760F6" w:rsidP="004760F6">
      <w:pPr>
        <w:ind w:left="720"/>
        <w:jc w:val="both"/>
        <w:rPr>
          <w:rFonts w:ascii="Tahoma" w:hAnsi="Tahoma" w:cs="Tahoma"/>
          <w:sz w:val="20"/>
          <w:szCs w:val="20"/>
        </w:rPr>
      </w:pPr>
    </w:p>
    <w:p w14:paraId="6B1671A2" w14:textId="77777777" w:rsidR="004760F6" w:rsidRPr="00726863" w:rsidRDefault="004760F6" w:rsidP="004760F6">
      <w:pPr>
        <w:ind w:left="720"/>
        <w:jc w:val="both"/>
        <w:rPr>
          <w:rFonts w:ascii="Tahoma" w:hAnsi="Tahoma" w:cs="Tahoma"/>
          <w:sz w:val="20"/>
          <w:szCs w:val="20"/>
        </w:rPr>
      </w:pPr>
    </w:p>
    <w:p w14:paraId="571242F8"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72A00C51" w14:textId="77777777" w:rsidR="004760F6" w:rsidRPr="00726863" w:rsidRDefault="004760F6" w:rsidP="001C2A60">
      <w:pPr>
        <w:pStyle w:val="ListParagraph"/>
        <w:framePr w:hSpace="180" w:wrap="around" w:vAnchor="text" w:hAnchor="text" w:y="1"/>
        <w:numPr>
          <w:ilvl w:val="0"/>
          <w:numId w:val="82"/>
        </w:numPr>
        <w:ind w:left="1080"/>
        <w:suppressOverlap/>
        <w:rPr>
          <w:rFonts w:ascii="Tahoma" w:hAnsi="Tahoma" w:cs="Tahoma"/>
          <w:sz w:val="20"/>
          <w:szCs w:val="20"/>
        </w:rPr>
      </w:pPr>
      <w:r w:rsidRPr="00726863">
        <w:rPr>
          <w:rFonts w:ascii="Tahoma" w:hAnsi="Tahoma" w:cs="Tahoma"/>
          <w:sz w:val="20"/>
          <w:szCs w:val="20"/>
        </w:rPr>
        <w:t xml:space="preserve">Inland Fisheries - Ground water </w:t>
      </w:r>
    </w:p>
    <w:p w14:paraId="010572AB" w14:textId="77777777" w:rsidR="004760F6" w:rsidRPr="00726863" w:rsidRDefault="004760F6" w:rsidP="001C2A60">
      <w:pPr>
        <w:pStyle w:val="ListParagraph"/>
        <w:framePr w:hSpace="180" w:wrap="around" w:vAnchor="text" w:hAnchor="text" w:y="1"/>
        <w:numPr>
          <w:ilvl w:val="1"/>
          <w:numId w:val="82"/>
        </w:numPr>
        <w:ind w:left="1800"/>
        <w:suppressOverlap/>
        <w:rPr>
          <w:rFonts w:ascii="Tahoma" w:hAnsi="Tahoma" w:cs="Tahoma"/>
          <w:sz w:val="20"/>
          <w:szCs w:val="20"/>
        </w:rPr>
      </w:pPr>
      <w:r w:rsidRPr="00726863">
        <w:rPr>
          <w:rFonts w:ascii="Tahoma" w:hAnsi="Tahoma" w:cs="Tahoma"/>
          <w:sz w:val="20"/>
          <w:szCs w:val="20"/>
        </w:rPr>
        <w:t>We acknowledge this note and accept that the recommendations arising from IFI recommendations,</w:t>
      </w:r>
    </w:p>
    <w:p w14:paraId="490CCBAF" w14:textId="77777777" w:rsidR="004760F6" w:rsidRPr="00726863" w:rsidRDefault="004760F6" w:rsidP="001C2A60">
      <w:pPr>
        <w:pStyle w:val="ListParagraph"/>
        <w:framePr w:hSpace="180" w:wrap="around" w:vAnchor="text" w:hAnchor="text" w:y="1"/>
        <w:numPr>
          <w:ilvl w:val="0"/>
          <w:numId w:val="83"/>
        </w:numPr>
        <w:ind w:left="2569"/>
        <w:suppressOverlap/>
        <w:rPr>
          <w:rFonts w:ascii="Tahoma" w:hAnsi="Tahoma" w:cs="Tahoma"/>
          <w:sz w:val="20"/>
          <w:szCs w:val="20"/>
        </w:rPr>
      </w:pPr>
      <w:r w:rsidRPr="00726863">
        <w:rPr>
          <w:rFonts w:ascii="Tahoma" w:hAnsi="Tahoma" w:cs="Tahoma"/>
          <w:sz w:val="20"/>
          <w:szCs w:val="20"/>
        </w:rPr>
        <w:t>there will be a detailed site-specific CEMP plan prepared in advance/during construction</w:t>
      </w:r>
    </w:p>
    <w:p w14:paraId="0AEECFF2" w14:textId="77777777" w:rsidR="004760F6" w:rsidRPr="00726863" w:rsidRDefault="004760F6" w:rsidP="001C2A60">
      <w:pPr>
        <w:pStyle w:val="ListParagraph"/>
        <w:widowControl w:val="0"/>
        <w:numPr>
          <w:ilvl w:val="0"/>
          <w:numId w:val="83"/>
        </w:numPr>
        <w:autoSpaceDE w:val="0"/>
        <w:autoSpaceDN w:val="0"/>
        <w:adjustRightInd w:val="0"/>
        <w:spacing w:after="0" w:line="240" w:lineRule="auto"/>
        <w:ind w:left="2569"/>
        <w:contextualSpacing w:val="0"/>
        <w:jc w:val="both"/>
        <w:rPr>
          <w:rFonts w:ascii="Tahoma" w:hAnsi="Tahoma" w:cs="Tahoma"/>
          <w:sz w:val="20"/>
          <w:szCs w:val="20"/>
        </w:rPr>
      </w:pPr>
      <w:r w:rsidRPr="00726863">
        <w:rPr>
          <w:rFonts w:ascii="Tahoma" w:hAnsi="Tahoma" w:cs="Tahoma"/>
          <w:sz w:val="20"/>
          <w:szCs w:val="20"/>
        </w:rPr>
        <w:t>GDSDS will be applied in the development of the proposed drainage strategy</w:t>
      </w:r>
    </w:p>
    <w:p w14:paraId="06AC2DEA" w14:textId="77777777" w:rsidR="004760F6" w:rsidRPr="00726863" w:rsidRDefault="004760F6" w:rsidP="004760F6">
      <w:pPr>
        <w:ind w:left="720"/>
        <w:jc w:val="both"/>
        <w:rPr>
          <w:rFonts w:ascii="Tahoma" w:hAnsi="Tahoma" w:cs="Tahoma"/>
          <w:sz w:val="20"/>
          <w:szCs w:val="20"/>
        </w:rPr>
      </w:pPr>
    </w:p>
    <w:p w14:paraId="166A29ED" w14:textId="77777777" w:rsidR="004760F6" w:rsidRPr="00726863" w:rsidRDefault="004760F6" w:rsidP="004760F6">
      <w:pPr>
        <w:ind w:left="720"/>
        <w:jc w:val="both"/>
        <w:rPr>
          <w:rFonts w:ascii="Tahoma" w:hAnsi="Tahoma" w:cs="Tahoma"/>
          <w:b/>
          <w:sz w:val="20"/>
          <w:szCs w:val="20"/>
        </w:rPr>
      </w:pPr>
    </w:p>
    <w:p w14:paraId="01D71A41" w14:textId="77777777" w:rsidR="004760F6" w:rsidRPr="00726863" w:rsidRDefault="004760F6" w:rsidP="004760F6">
      <w:pPr>
        <w:ind w:left="720"/>
        <w:jc w:val="both"/>
        <w:rPr>
          <w:rFonts w:ascii="Tahoma" w:hAnsi="Tahoma" w:cs="Tahoma"/>
          <w:b/>
          <w:sz w:val="20"/>
          <w:szCs w:val="20"/>
        </w:rPr>
      </w:pPr>
    </w:p>
    <w:p w14:paraId="3416E916"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6DF8B0AE" w14:textId="77777777" w:rsidR="004760F6" w:rsidRPr="00726863" w:rsidRDefault="004760F6" w:rsidP="004760F6">
      <w:pPr>
        <w:ind w:left="720"/>
        <w:jc w:val="both"/>
        <w:rPr>
          <w:rFonts w:ascii="Tahoma" w:hAnsi="Tahoma" w:cs="Tahoma"/>
          <w:sz w:val="20"/>
          <w:szCs w:val="20"/>
        </w:rPr>
      </w:pPr>
    </w:p>
    <w:p w14:paraId="789F032F"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recommended that the IFI recommendations are complied with in the Part 8 Development as proposed.</w:t>
      </w:r>
    </w:p>
    <w:p w14:paraId="074A2B92" w14:textId="77777777" w:rsidR="004760F6" w:rsidRPr="00726863" w:rsidRDefault="004760F6" w:rsidP="004760F6">
      <w:pPr>
        <w:ind w:left="720"/>
        <w:jc w:val="both"/>
        <w:rPr>
          <w:rFonts w:ascii="Tahoma" w:hAnsi="Tahoma" w:cs="Tahoma"/>
          <w:sz w:val="20"/>
          <w:szCs w:val="20"/>
        </w:rPr>
      </w:pPr>
    </w:p>
    <w:p w14:paraId="43763F81"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4.5 Submission No 5 – Irish Water</w:t>
      </w:r>
    </w:p>
    <w:p w14:paraId="2A6F0BEF" w14:textId="77777777" w:rsidR="004760F6" w:rsidRPr="00726863" w:rsidRDefault="004760F6" w:rsidP="004760F6">
      <w:pPr>
        <w:ind w:left="720"/>
        <w:jc w:val="both"/>
        <w:rPr>
          <w:rFonts w:ascii="Tahoma" w:hAnsi="Tahoma" w:cs="Tahoma"/>
          <w:b/>
          <w:sz w:val="20"/>
          <w:szCs w:val="20"/>
        </w:rPr>
      </w:pPr>
    </w:p>
    <w:p w14:paraId="0129A206"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Irish Water confirms that the applicant has engaged with them in regard to a Pre-Connection Enquiry and has been issued with a Confirmation of Feasibility on 09/07/2020. The applicant was advised that wastewater connection was feasible without infrastructure upgrade by Irish Water at the time of the assessment.</w:t>
      </w:r>
    </w:p>
    <w:p w14:paraId="35397D9F"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The design and construction of the wastewater pipes and related infrastructure to be installed in this development shall comply with the Irish Water Connections and Developer Services Standard Details and Codes of Practice that are available on the Irish Water website. Irish Water reserves the right to supplement these requirements with Codes of Practice and these will be issued with the connection agreement.</w:t>
      </w:r>
    </w:p>
    <w:p w14:paraId="79951480" w14:textId="77777777" w:rsidR="004760F6" w:rsidRPr="00726863" w:rsidRDefault="004760F6" w:rsidP="004760F6">
      <w:pPr>
        <w:ind w:left="720"/>
        <w:jc w:val="both"/>
        <w:rPr>
          <w:rFonts w:ascii="Tahoma" w:hAnsi="Tahoma" w:cs="Tahoma"/>
          <w:i/>
          <w:iCs/>
          <w:sz w:val="20"/>
          <w:szCs w:val="20"/>
        </w:rPr>
      </w:pPr>
    </w:p>
    <w:p w14:paraId="674072BD"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 xml:space="preserve">Irish Water requests that any grant of permission be conditioned as follows: </w:t>
      </w:r>
    </w:p>
    <w:p w14:paraId="2E7EA509" w14:textId="77777777" w:rsidR="004760F6" w:rsidRPr="00726863" w:rsidRDefault="004760F6" w:rsidP="001C2A60">
      <w:pPr>
        <w:pStyle w:val="ListParagraph"/>
        <w:widowControl w:val="0"/>
        <w:numPr>
          <w:ilvl w:val="0"/>
          <w:numId w:val="77"/>
        </w:numPr>
        <w:autoSpaceDE w:val="0"/>
        <w:autoSpaceDN w:val="0"/>
        <w:adjustRightInd w:val="0"/>
        <w:spacing w:after="0" w:line="240" w:lineRule="auto"/>
        <w:ind w:left="1440"/>
        <w:contextualSpacing w:val="0"/>
        <w:jc w:val="both"/>
        <w:rPr>
          <w:rFonts w:ascii="Tahoma" w:hAnsi="Tahoma" w:cs="Tahoma"/>
          <w:i/>
          <w:iCs/>
          <w:sz w:val="20"/>
          <w:szCs w:val="20"/>
        </w:rPr>
      </w:pPr>
      <w:r w:rsidRPr="00726863">
        <w:rPr>
          <w:rFonts w:ascii="Tahoma" w:hAnsi="Tahoma" w:cs="Tahoma"/>
          <w:i/>
          <w:iCs/>
          <w:sz w:val="20"/>
          <w:szCs w:val="20"/>
        </w:rPr>
        <w:t>Where the applicant proposes to connect to a public water/wastewater network operated by Irish Water, the applicant must sign a connection agreement with Irish Water prior to the commencement of the development and adhere to the standards and conditions set out in that agreement.</w:t>
      </w:r>
    </w:p>
    <w:p w14:paraId="4B8E2515" w14:textId="77777777" w:rsidR="004760F6" w:rsidRPr="00726863" w:rsidRDefault="004760F6" w:rsidP="001C2A60">
      <w:pPr>
        <w:pStyle w:val="ListParagraph"/>
        <w:widowControl w:val="0"/>
        <w:numPr>
          <w:ilvl w:val="0"/>
          <w:numId w:val="77"/>
        </w:numPr>
        <w:autoSpaceDE w:val="0"/>
        <w:autoSpaceDN w:val="0"/>
        <w:adjustRightInd w:val="0"/>
        <w:spacing w:after="0" w:line="240" w:lineRule="auto"/>
        <w:ind w:left="1440"/>
        <w:contextualSpacing w:val="0"/>
        <w:jc w:val="both"/>
        <w:rPr>
          <w:rFonts w:ascii="Tahoma" w:hAnsi="Tahoma" w:cs="Tahoma"/>
          <w:i/>
          <w:iCs/>
          <w:sz w:val="20"/>
          <w:szCs w:val="20"/>
        </w:rPr>
      </w:pPr>
      <w:r w:rsidRPr="00726863">
        <w:rPr>
          <w:rFonts w:ascii="Tahoma" w:hAnsi="Tahoma" w:cs="Tahoma"/>
          <w:i/>
          <w:iCs/>
          <w:sz w:val="20"/>
          <w:szCs w:val="20"/>
        </w:rPr>
        <w:t>All development shall be carried out in compliance with Irish Water Standards codes and practices.</w:t>
      </w:r>
    </w:p>
    <w:p w14:paraId="2731762A" w14:textId="77777777" w:rsidR="004760F6" w:rsidRPr="00726863" w:rsidRDefault="004760F6" w:rsidP="001C2A60">
      <w:pPr>
        <w:pStyle w:val="ListParagraph"/>
        <w:widowControl w:val="0"/>
        <w:numPr>
          <w:ilvl w:val="0"/>
          <w:numId w:val="77"/>
        </w:numPr>
        <w:autoSpaceDE w:val="0"/>
        <w:autoSpaceDN w:val="0"/>
        <w:adjustRightInd w:val="0"/>
        <w:spacing w:after="0" w:line="240" w:lineRule="auto"/>
        <w:ind w:left="1440"/>
        <w:contextualSpacing w:val="0"/>
        <w:jc w:val="both"/>
        <w:rPr>
          <w:rFonts w:ascii="Tahoma" w:hAnsi="Tahoma" w:cs="Tahoma"/>
          <w:i/>
          <w:iCs/>
          <w:sz w:val="20"/>
          <w:szCs w:val="20"/>
        </w:rPr>
      </w:pPr>
      <w:r w:rsidRPr="00726863">
        <w:rPr>
          <w:rFonts w:ascii="Tahoma" w:hAnsi="Tahoma" w:cs="Tahoma"/>
          <w:i/>
          <w:iCs/>
          <w:sz w:val="20"/>
          <w:szCs w:val="20"/>
        </w:rPr>
        <w:t>Any proposals by the applicant to build over or divert existing water or wastewater services shall be submitted to Irish Water for written approval prior to works commencing.</w:t>
      </w:r>
    </w:p>
    <w:p w14:paraId="2F8EF370" w14:textId="77777777" w:rsidR="004760F6" w:rsidRPr="00726863" w:rsidRDefault="004760F6" w:rsidP="004760F6">
      <w:pPr>
        <w:pStyle w:val="ListParagraph"/>
        <w:ind w:left="1440"/>
        <w:jc w:val="both"/>
        <w:rPr>
          <w:rFonts w:ascii="Tahoma" w:hAnsi="Tahoma" w:cs="Tahoma"/>
          <w:sz w:val="20"/>
          <w:szCs w:val="20"/>
        </w:rPr>
      </w:pPr>
    </w:p>
    <w:p w14:paraId="1A1DE2C9"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0791FD5C" w14:textId="77777777" w:rsidR="004760F6" w:rsidRPr="00726863" w:rsidRDefault="004760F6" w:rsidP="004760F6">
      <w:pPr>
        <w:ind w:left="720"/>
        <w:jc w:val="both"/>
        <w:rPr>
          <w:rFonts w:ascii="Tahoma" w:hAnsi="Tahoma" w:cs="Tahoma"/>
          <w:sz w:val="20"/>
          <w:szCs w:val="20"/>
        </w:rPr>
      </w:pPr>
    </w:p>
    <w:p w14:paraId="06B158B7" w14:textId="77777777" w:rsidR="004760F6" w:rsidRPr="00726863" w:rsidRDefault="004760F6" w:rsidP="001C2A60">
      <w:pPr>
        <w:pStyle w:val="ListParagraph"/>
        <w:framePr w:hSpace="180" w:wrap="around" w:vAnchor="text" w:hAnchor="text" w:y="1"/>
        <w:numPr>
          <w:ilvl w:val="0"/>
          <w:numId w:val="84"/>
        </w:numPr>
        <w:ind w:left="1080"/>
        <w:suppressOverlap/>
        <w:rPr>
          <w:rFonts w:ascii="Tahoma" w:hAnsi="Tahoma" w:cs="Tahoma"/>
          <w:sz w:val="20"/>
          <w:szCs w:val="20"/>
        </w:rPr>
      </w:pPr>
      <w:r w:rsidRPr="00726863">
        <w:rPr>
          <w:rFonts w:ascii="Tahoma" w:hAnsi="Tahoma" w:cs="Tahoma"/>
          <w:sz w:val="20"/>
          <w:szCs w:val="20"/>
        </w:rPr>
        <w:t>Irish Water – Drainage etc</w:t>
      </w:r>
    </w:p>
    <w:p w14:paraId="5CA510FD" w14:textId="77777777" w:rsidR="004760F6" w:rsidRPr="00726863" w:rsidRDefault="004760F6" w:rsidP="004760F6">
      <w:pPr>
        <w:ind w:left="2880"/>
        <w:jc w:val="both"/>
        <w:rPr>
          <w:rFonts w:ascii="Tahoma" w:hAnsi="Tahoma" w:cs="Tahoma"/>
          <w:color w:val="000000"/>
          <w:sz w:val="20"/>
          <w:szCs w:val="20"/>
        </w:rPr>
      </w:pPr>
    </w:p>
    <w:p w14:paraId="43898FB4" w14:textId="77777777" w:rsidR="004760F6" w:rsidRPr="00726863" w:rsidRDefault="004760F6" w:rsidP="004760F6">
      <w:pPr>
        <w:ind w:left="2880"/>
        <w:jc w:val="both"/>
        <w:rPr>
          <w:rFonts w:ascii="Tahoma" w:hAnsi="Tahoma" w:cs="Tahoma"/>
          <w:color w:val="000000"/>
          <w:sz w:val="20"/>
          <w:szCs w:val="20"/>
        </w:rPr>
      </w:pPr>
    </w:p>
    <w:p w14:paraId="0F5AC569" w14:textId="77777777" w:rsidR="004760F6" w:rsidRPr="00726863" w:rsidRDefault="004760F6" w:rsidP="004760F6">
      <w:pPr>
        <w:ind w:left="2880"/>
        <w:jc w:val="both"/>
        <w:rPr>
          <w:rFonts w:ascii="Tahoma" w:hAnsi="Tahoma" w:cs="Tahoma"/>
          <w:color w:val="000000"/>
          <w:sz w:val="20"/>
          <w:szCs w:val="20"/>
        </w:rPr>
      </w:pPr>
      <w:r w:rsidRPr="00726863">
        <w:rPr>
          <w:rFonts w:ascii="Tahoma" w:hAnsi="Tahoma" w:cs="Tahoma"/>
          <w:color w:val="000000"/>
          <w:sz w:val="20"/>
          <w:szCs w:val="20"/>
        </w:rPr>
        <w:t>We acknowledge Irish waters request for 3 no. observations/conditions to be included and accept that the recommendations arising from can be conditioned as part of the Part 8  process.</w:t>
      </w:r>
    </w:p>
    <w:p w14:paraId="2853F888" w14:textId="77777777" w:rsidR="004760F6" w:rsidRPr="00726863" w:rsidRDefault="004760F6" w:rsidP="004760F6">
      <w:pPr>
        <w:ind w:left="2880"/>
        <w:jc w:val="both"/>
        <w:rPr>
          <w:rFonts w:ascii="Tahoma" w:hAnsi="Tahoma" w:cs="Tahoma"/>
          <w:sz w:val="20"/>
          <w:szCs w:val="20"/>
        </w:rPr>
      </w:pPr>
    </w:p>
    <w:p w14:paraId="38723367"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102AC086" w14:textId="77777777" w:rsidR="004760F6" w:rsidRPr="00726863" w:rsidRDefault="004760F6" w:rsidP="004760F6">
      <w:pPr>
        <w:ind w:left="720"/>
        <w:jc w:val="both"/>
        <w:rPr>
          <w:rFonts w:ascii="Tahoma" w:hAnsi="Tahoma" w:cs="Tahoma"/>
          <w:sz w:val="20"/>
          <w:szCs w:val="20"/>
        </w:rPr>
      </w:pPr>
    </w:p>
    <w:p w14:paraId="5328A0CE"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recommended that the 3no. observations/conditions are included in the Part 8 Development as proposed.</w:t>
      </w:r>
    </w:p>
    <w:p w14:paraId="58ADEDA7"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 xml:space="preserve"> </w:t>
      </w:r>
    </w:p>
    <w:p w14:paraId="2383124F" w14:textId="77777777" w:rsidR="004760F6" w:rsidRPr="00726863" w:rsidRDefault="004760F6" w:rsidP="004760F6">
      <w:pPr>
        <w:ind w:left="720"/>
        <w:jc w:val="both"/>
        <w:rPr>
          <w:rFonts w:ascii="Tahoma" w:hAnsi="Tahoma" w:cs="Tahoma"/>
          <w:sz w:val="20"/>
          <w:szCs w:val="20"/>
        </w:rPr>
      </w:pPr>
    </w:p>
    <w:p w14:paraId="76623717" w14:textId="77777777" w:rsidR="004760F6" w:rsidRPr="00726863" w:rsidRDefault="004760F6" w:rsidP="004760F6">
      <w:pPr>
        <w:ind w:left="720"/>
        <w:jc w:val="both"/>
        <w:rPr>
          <w:rFonts w:ascii="Tahoma" w:hAnsi="Tahoma" w:cs="Tahoma"/>
          <w:sz w:val="20"/>
          <w:szCs w:val="20"/>
        </w:rPr>
      </w:pPr>
    </w:p>
    <w:p w14:paraId="30E857C1"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4.6 Submission No 6 – Tallaght Community Council</w:t>
      </w:r>
      <w:r w:rsidRPr="00726863">
        <w:rPr>
          <w:rFonts w:ascii="Tahoma" w:hAnsi="Tahoma" w:cs="Tahoma"/>
          <w:b/>
          <w:sz w:val="20"/>
          <w:szCs w:val="20"/>
        </w:rPr>
        <w:tab/>
        <w:t>General – Biodiversity, disability facilities &amp; final design detail</w:t>
      </w:r>
    </w:p>
    <w:p w14:paraId="5C7B5E41" w14:textId="77777777" w:rsidR="004760F6" w:rsidRPr="00726863" w:rsidRDefault="004760F6" w:rsidP="004760F6">
      <w:pPr>
        <w:ind w:left="720"/>
        <w:jc w:val="both"/>
        <w:rPr>
          <w:rFonts w:ascii="Tahoma" w:hAnsi="Tahoma" w:cs="Tahoma"/>
          <w:b/>
          <w:sz w:val="20"/>
          <w:szCs w:val="20"/>
        </w:rPr>
      </w:pPr>
    </w:p>
    <w:p w14:paraId="03DBC6F9" w14:textId="77777777" w:rsidR="004760F6" w:rsidRPr="00726863" w:rsidRDefault="004760F6" w:rsidP="004760F6">
      <w:pPr>
        <w:ind w:left="720"/>
        <w:jc w:val="both"/>
        <w:rPr>
          <w:rFonts w:ascii="Tahoma" w:hAnsi="Tahoma" w:cs="Tahoma"/>
          <w:bCs/>
          <w:i/>
          <w:iCs/>
          <w:sz w:val="20"/>
          <w:szCs w:val="20"/>
        </w:rPr>
      </w:pPr>
      <w:r w:rsidRPr="00726863">
        <w:rPr>
          <w:rFonts w:ascii="Tahoma" w:hAnsi="Tahoma" w:cs="Tahoma"/>
          <w:bCs/>
          <w:i/>
          <w:iCs/>
          <w:sz w:val="20"/>
          <w:szCs w:val="20"/>
        </w:rPr>
        <w:t xml:space="preserve">Tallaght Stadium name is a positive brand and sentiment for Tallaght. It is a landmark for the Tallaght area, with a name change would weaken prominence and brand, with an impact on Tallaght. Retention of the name is crucial. Environmental &amp; Ecological Impact- mature parklands to both the east and south of the stadium. Whitestown Stream runs to the south of the Stadium, as well as area known as Tallaght Wetlands, with the significance of habitats highlighted.  There is also a historic Bridge Structure on SDCC land outside the boundary of the Stadium. </w:t>
      </w:r>
    </w:p>
    <w:p w14:paraId="216CEC64" w14:textId="77777777" w:rsidR="004760F6" w:rsidRPr="00726863" w:rsidRDefault="004760F6" w:rsidP="004760F6">
      <w:pPr>
        <w:ind w:left="720"/>
        <w:jc w:val="both"/>
        <w:rPr>
          <w:rFonts w:ascii="Tahoma" w:hAnsi="Tahoma" w:cs="Tahoma"/>
          <w:bCs/>
          <w:i/>
          <w:iCs/>
          <w:sz w:val="20"/>
          <w:szCs w:val="20"/>
        </w:rPr>
      </w:pPr>
      <w:r w:rsidRPr="00726863">
        <w:rPr>
          <w:rFonts w:ascii="Tahoma" w:hAnsi="Tahoma" w:cs="Tahoma"/>
          <w:bCs/>
          <w:i/>
          <w:iCs/>
          <w:sz w:val="20"/>
          <w:szCs w:val="20"/>
        </w:rPr>
        <w:t>Bats flight path from trees at Old Bawn CS to trees in Sean Walsh Park. TCC noted that field surveys undertaken.</w:t>
      </w:r>
    </w:p>
    <w:p w14:paraId="6AB57910" w14:textId="77777777" w:rsidR="004760F6" w:rsidRPr="00726863" w:rsidRDefault="004760F6" w:rsidP="004760F6">
      <w:pPr>
        <w:ind w:left="720"/>
        <w:jc w:val="both"/>
        <w:rPr>
          <w:rFonts w:ascii="Tahoma" w:hAnsi="Tahoma" w:cs="Tahoma"/>
          <w:bCs/>
          <w:i/>
          <w:iCs/>
          <w:sz w:val="20"/>
          <w:szCs w:val="20"/>
        </w:rPr>
      </w:pPr>
      <w:r w:rsidRPr="00726863">
        <w:rPr>
          <w:rFonts w:ascii="Tahoma" w:hAnsi="Tahoma" w:cs="Tahoma"/>
          <w:bCs/>
          <w:i/>
          <w:iCs/>
          <w:sz w:val="20"/>
          <w:szCs w:val="20"/>
        </w:rPr>
        <w:t>Disability facilities- what does it cover, are Water Management features adequate, Ground Works Survey -is it still valid, was a Traffic Survey undertaken and environmental and finish design features queried. It was suggested that rainwater harvesting, landscaping/tree planting, be looked at. Provision of 50 no. bicycle parking spaces welcomed. Provision of electric charging point requested, along with solar belly bins.</w:t>
      </w:r>
    </w:p>
    <w:p w14:paraId="4EF2589E" w14:textId="77777777" w:rsidR="004760F6" w:rsidRPr="00726863" w:rsidRDefault="004760F6" w:rsidP="004760F6">
      <w:pPr>
        <w:ind w:left="720"/>
        <w:jc w:val="both"/>
        <w:rPr>
          <w:rFonts w:ascii="Tahoma" w:hAnsi="Tahoma" w:cs="Tahoma"/>
          <w:sz w:val="20"/>
          <w:szCs w:val="20"/>
        </w:rPr>
      </w:pPr>
    </w:p>
    <w:p w14:paraId="423E7E43" w14:textId="77777777" w:rsidR="004760F6" w:rsidRPr="00726863" w:rsidRDefault="004760F6" w:rsidP="004760F6">
      <w:pPr>
        <w:ind w:left="720"/>
        <w:jc w:val="both"/>
        <w:rPr>
          <w:rFonts w:ascii="Tahoma" w:hAnsi="Tahoma" w:cs="Tahoma"/>
          <w:b/>
          <w:sz w:val="20"/>
          <w:szCs w:val="20"/>
        </w:rPr>
      </w:pPr>
    </w:p>
    <w:p w14:paraId="727EBA83"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02C61C32" w14:textId="77777777" w:rsidR="004760F6" w:rsidRPr="00726863" w:rsidRDefault="004760F6" w:rsidP="004760F6">
      <w:pPr>
        <w:ind w:left="720"/>
        <w:jc w:val="both"/>
        <w:rPr>
          <w:rFonts w:ascii="Tahoma" w:hAnsi="Tahoma" w:cs="Tahoma"/>
          <w:sz w:val="20"/>
          <w:szCs w:val="20"/>
        </w:rPr>
      </w:pPr>
    </w:p>
    <w:p w14:paraId="05344D29" w14:textId="77777777" w:rsidR="004760F6" w:rsidRPr="00726863" w:rsidRDefault="004760F6" w:rsidP="001C2A60">
      <w:pPr>
        <w:pStyle w:val="ListParagraph"/>
        <w:numPr>
          <w:ilvl w:val="0"/>
          <w:numId w:val="85"/>
        </w:numPr>
        <w:ind w:left="1080"/>
        <w:rPr>
          <w:rFonts w:ascii="Tahoma" w:hAnsi="Tahoma" w:cs="Tahoma"/>
          <w:i/>
          <w:iCs/>
          <w:sz w:val="20"/>
          <w:szCs w:val="20"/>
          <w:lang w:eastAsia="en-GB"/>
        </w:rPr>
      </w:pPr>
      <w:r w:rsidRPr="00726863">
        <w:rPr>
          <w:rFonts w:ascii="Tahoma" w:hAnsi="Tahoma" w:cs="Tahoma"/>
          <w:sz w:val="20"/>
          <w:szCs w:val="20"/>
        </w:rPr>
        <w:t xml:space="preserve">Stadium Naming:     </w:t>
      </w:r>
      <w:r w:rsidRPr="00726863">
        <w:rPr>
          <w:rFonts w:ascii="Tahoma" w:hAnsi="Tahoma" w:cs="Tahoma"/>
          <w:i/>
          <w:iCs/>
          <w:sz w:val="20"/>
          <w:szCs w:val="20"/>
        </w:rPr>
        <w:t>The naming/branding strategy for Tallaght Stadium is subject to a separate ongoing process in   conjunction with the elected members. A further report will be presented to the elected members in this regard.</w:t>
      </w:r>
    </w:p>
    <w:p w14:paraId="4280CAB4" w14:textId="77777777" w:rsidR="004760F6" w:rsidRPr="00726863" w:rsidRDefault="004760F6" w:rsidP="004760F6">
      <w:pPr>
        <w:pStyle w:val="ListParagraph"/>
        <w:ind w:left="1800"/>
        <w:rPr>
          <w:rFonts w:ascii="Tahoma" w:hAnsi="Tahoma" w:cs="Tahoma"/>
          <w:color w:val="FF0000"/>
          <w:sz w:val="20"/>
          <w:szCs w:val="20"/>
        </w:rPr>
      </w:pPr>
    </w:p>
    <w:p w14:paraId="61ED3DAF" w14:textId="77777777" w:rsidR="004760F6" w:rsidRPr="00726863" w:rsidRDefault="004760F6" w:rsidP="001C2A60">
      <w:pPr>
        <w:pStyle w:val="ListParagraph"/>
        <w:numPr>
          <w:ilvl w:val="0"/>
          <w:numId w:val="85"/>
        </w:numPr>
        <w:ind w:left="1647"/>
        <w:rPr>
          <w:rFonts w:ascii="Tahoma" w:hAnsi="Tahoma" w:cs="Tahoma"/>
          <w:sz w:val="20"/>
          <w:szCs w:val="20"/>
        </w:rPr>
      </w:pPr>
      <w:r w:rsidRPr="00726863">
        <w:rPr>
          <w:rFonts w:ascii="Tahoma" w:hAnsi="Tahoma" w:cs="Tahoma"/>
          <w:sz w:val="20"/>
          <w:szCs w:val="20"/>
        </w:rPr>
        <w:t>Environmental &amp; Ecological Impact:</w:t>
      </w:r>
    </w:p>
    <w:p w14:paraId="65645F7A"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 xml:space="preserve">Bat Flight path: </w:t>
      </w:r>
    </w:p>
    <w:p w14:paraId="56AFC3A7" w14:textId="77777777" w:rsidR="004760F6" w:rsidRPr="00726863" w:rsidRDefault="004760F6" w:rsidP="004760F6">
      <w:pPr>
        <w:pStyle w:val="ListParagraph"/>
        <w:ind w:left="1800"/>
        <w:rPr>
          <w:rFonts w:ascii="Tahoma" w:hAnsi="Tahoma" w:cs="Tahoma"/>
          <w:sz w:val="20"/>
          <w:szCs w:val="20"/>
        </w:rPr>
      </w:pPr>
      <w:r w:rsidRPr="00726863">
        <w:rPr>
          <w:rFonts w:ascii="Tahoma" w:hAnsi="Tahoma" w:cs="Tahoma"/>
          <w:sz w:val="20"/>
          <w:szCs w:val="20"/>
        </w:rPr>
        <w:t>We confirm that the proposed new Norths stand development will not impact on the treeline to the south and lighting will not be altered in a manner in which the potential (bat) commuting route will be affected</w:t>
      </w:r>
    </w:p>
    <w:p w14:paraId="2FF1D2EF"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 xml:space="preserve">Field survey-Whitestown stream: </w:t>
      </w:r>
    </w:p>
    <w:p w14:paraId="6B35D890" w14:textId="77777777" w:rsidR="004760F6" w:rsidRPr="00726863" w:rsidRDefault="004760F6" w:rsidP="004760F6">
      <w:pPr>
        <w:pStyle w:val="ListParagraph"/>
        <w:ind w:left="1800"/>
        <w:rPr>
          <w:rFonts w:ascii="Tahoma" w:hAnsi="Tahoma" w:cs="Tahoma"/>
          <w:sz w:val="20"/>
          <w:szCs w:val="20"/>
        </w:rPr>
      </w:pPr>
      <w:r w:rsidRPr="00726863">
        <w:rPr>
          <w:rFonts w:ascii="Tahoma" w:hAnsi="Tahoma" w:cs="Tahoma"/>
          <w:sz w:val="20"/>
          <w:szCs w:val="20"/>
        </w:rPr>
        <w:t>The presence of this watercourse was recorded in the ecological assessment.  As the designated site (Glenasmole Valley) is upstream of the proposed site of works, the potential for this hydrological connection to have any impacts on the designated site is not significant.</w:t>
      </w:r>
    </w:p>
    <w:p w14:paraId="0BC1FFEE" w14:textId="77777777" w:rsidR="004760F6" w:rsidRPr="00726863" w:rsidRDefault="004760F6" w:rsidP="001C2A60">
      <w:pPr>
        <w:pStyle w:val="ListParagraph"/>
        <w:numPr>
          <w:ilvl w:val="1"/>
          <w:numId w:val="85"/>
        </w:numPr>
        <w:spacing w:before="100" w:beforeAutospacing="1" w:after="100" w:afterAutospacing="1"/>
        <w:ind w:left="1800"/>
        <w:rPr>
          <w:rFonts w:ascii="Tahoma" w:hAnsi="Tahoma" w:cs="Tahoma"/>
          <w:sz w:val="20"/>
          <w:szCs w:val="20"/>
          <w:lang w:eastAsia="en-GB"/>
        </w:rPr>
      </w:pPr>
      <w:bookmarkStart w:id="3" w:name="_Hlk50035061"/>
      <w:r w:rsidRPr="00726863">
        <w:rPr>
          <w:rFonts w:ascii="Tahoma" w:hAnsi="Tahoma" w:cs="Tahoma"/>
          <w:sz w:val="20"/>
          <w:szCs w:val="20"/>
        </w:rPr>
        <w:t>Significance of Habitats; The proximity of the site, to the South of the Stadium, though outside the site of the proposed works, referred to, is noted in the ecological assessments. It is believed that the works as proposed do not have potential for any direct or indirect impacts on this site.  This site is not designated for conservation; however, the submission is accurate in pointing out its significance to this locality</w:t>
      </w:r>
      <w:r w:rsidRPr="00726863">
        <w:rPr>
          <w:rFonts w:ascii="Tahoma" w:hAnsi="Tahoma" w:cs="Tahoma"/>
          <w:color w:val="0070C0"/>
          <w:sz w:val="20"/>
          <w:szCs w:val="20"/>
        </w:rPr>
        <w:t xml:space="preserve">.  </w:t>
      </w:r>
      <w:r w:rsidRPr="00726863">
        <w:rPr>
          <w:rFonts w:ascii="Tahoma" w:hAnsi="Tahoma" w:cs="Tahoma"/>
          <w:sz w:val="20"/>
          <w:szCs w:val="20"/>
          <w:lang w:eastAsia="en-GB"/>
        </w:rPr>
        <w:t xml:space="preserve">The Public Realm Dept. of the Council has engaged a consultant ecologist to assist in carrying out a detailed examination of the site south of the ponds at Sean Walsh Memorial Park. This work included carrying out ecological services for the surrounding areas of ponds and grasslands as well as the site in question, ecological surveys and providing advice and assessment in </w:t>
      </w:r>
      <w:r w:rsidRPr="00726863">
        <w:rPr>
          <w:rFonts w:ascii="Tahoma" w:hAnsi="Tahoma" w:cs="Tahoma"/>
          <w:sz w:val="20"/>
          <w:szCs w:val="20"/>
          <w:lang w:eastAsia="en-GB"/>
        </w:rPr>
        <w:lastRenderedPageBreak/>
        <w:t>relation to the rehabilitation of a habitat and potential to encourage re-colonisation of the area.</w:t>
      </w:r>
    </w:p>
    <w:bookmarkEnd w:id="3"/>
    <w:p w14:paraId="2C840B6E" w14:textId="77777777" w:rsidR="004760F6" w:rsidRPr="00726863" w:rsidRDefault="004760F6" w:rsidP="004760F6">
      <w:pPr>
        <w:pStyle w:val="ListParagraph"/>
        <w:ind w:left="1800"/>
        <w:rPr>
          <w:rFonts w:ascii="Tahoma" w:hAnsi="Tahoma" w:cs="Tahoma"/>
          <w:color w:val="0070C0"/>
          <w:sz w:val="20"/>
          <w:szCs w:val="20"/>
        </w:rPr>
      </w:pPr>
    </w:p>
    <w:p w14:paraId="60B736C1"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Bat survey:</w:t>
      </w:r>
    </w:p>
    <w:p w14:paraId="6FBC6200" w14:textId="77777777" w:rsidR="004760F6" w:rsidRPr="00726863" w:rsidRDefault="004760F6" w:rsidP="004760F6">
      <w:pPr>
        <w:pStyle w:val="ListParagraph"/>
        <w:ind w:left="1800"/>
        <w:rPr>
          <w:rFonts w:ascii="Tahoma" w:hAnsi="Tahoma" w:cs="Tahoma"/>
          <w:sz w:val="20"/>
          <w:szCs w:val="20"/>
        </w:rPr>
      </w:pPr>
      <w:r w:rsidRPr="00726863">
        <w:rPr>
          <w:rFonts w:ascii="Tahoma" w:hAnsi="Tahoma" w:cs="Tahoma"/>
          <w:sz w:val="20"/>
          <w:szCs w:val="20"/>
        </w:rPr>
        <w:t xml:space="preserve">The importance of protection of bats and their commuting routes is acknowledged, However, no suitable roost habitat for bats occurs within the area proposed for development. It should be noted that this was considered following a survey of the existing structure for bat roosts in daylight hours. No works outside the area are proposed that may cause direct impacts upon bat species.  Further, no development or alteration to the existing structure is proposed that may give rise to indirect impacts (e.g. lighting, disturbance). </w:t>
      </w:r>
    </w:p>
    <w:p w14:paraId="29089CAD"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Bird survey: The importance of protection of birds and their nesting and feeding habitats is acknowledged here. It should be noted that bird species seen or heard during ecological surveys were recorded rather than using a transect type survey (e.g.) which is unsuitable for such a structure. However, no bird nesting or feeding habitat will be lost as a result of the proposed works within the area proposed for development. No works outside the area are proposed that may cause direct impacts upon bird species.  Further, no development or alteration to the existing structure is proposed that may give rise to indirect impacts</w:t>
      </w:r>
    </w:p>
    <w:p w14:paraId="4A6F6A4B" w14:textId="77777777" w:rsidR="004760F6" w:rsidRPr="00726863" w:rsidRDefault="004760F6" w:rsidP="004760F6">
      <w:pPr>
        <w:pStyle w:val="ListParagraph"/>
        <w:ind w:left="1800"/>
        <w:rPr>
          <w:rFonts w:ascii="Tahoma" w:hAnsi="Tahoma" w:cs="Tahoma"/>
          <w:sz w:val="20"/>
          <w:szCs w:val="20"/>
        </w:rPr>
      </w:pPr>
      <w:r w:rsidRPr="00726863">
        <w:rPr>
          <w:rFonts w:ascii="Tahoma" w:hAnsi="Tahoma" w:cs="Tahoma"/>
          <w:sz w:val="20"/>
          <w:szCs w:val="20"/>
        </w:rPr>
        <w:t>(e.g. loss of feeding habitat). The ecologists are confident in this assessment.  Further, artificial nesting habitat will be incorporated into the structure for hirundine species.</w:t>
      </w:r>
    </w:p>
    <w:p w14:paraId="2F4DAA18" w14:textId="77777777" w:rsidR="004760F6" w:rsidRPr="00726863" w:rsidRDefault="004760F6" w:rsidP="004760F6">
      <w:pPr>
        <w:pStyle w:val="ListParagraph"/>
        <w:ind w:left="1800"/>
        <w:rPr>
          <w:rFonts w:ascii="Tahoma" w:hAnsi="Tahoma" w:cs="Tahoma"/>
          <w:sz w:val="20"/>
          <w:szCs w:val="20"/>
        </w:rPr>
      </w:pPr>
    </w:p>
    <w:p w14:paraId="5183354E" w14:textId="77777777" w:rsidR="004760F6" w:rsidRPr="00726863" w:rsidRDefault="004760F6" w:rsidP="001C2A60">
      <w:pPr>
        <w:pStyle w:val="ListParagraph"/>
        <w:numPr>
          <w:ilvl w:val="0"/>
          <w:numId w:val="85"/>
        </w:numPr>
        <w:ind w:left="1647"/>
        <w:rPr>
          <w:rFonts w:ascii="Tahoma" w:hAnsi="Tahoma" w:cs="Tahoma"/>
          <w:sz w:val="20"/>
          <w:szCs w:val="20"/>
        </w:rPr>
      </w:pPr>
      <w:r w:rsidRPr="00726863">
        <w:rPr>
          <w:rFonts w:ascii="Tahoma" w:hAnsi="Tahoma" w:cs="Tahoma"/>
          <w:sz w:val="20"/>
          <w:szCs w:val="20"/>
        </w:rPr>
        <w:t>Disability Facilities:</w:t>
      </w:r>
    </w:p>
    <w:p w14:paraId="31A0E254"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04178710"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Current building regulations state we must provide a 1.8 x 2.5m universal accessible toilet per accessible floor, that being the ground floor only, in the new North Stand , we have provided a total of 1 no. 1.8 x 2.5m universal accessible toilet on the ground floor and an additional 1 no. on the first floor, therefore we confirm we have complied and exceeded the current building regulations. These are conveniently located close to main circulation routes, universal seating bays and within the permitted distances in current regulations and best practice stadium design guidelines.</w:t>
      </w:r>
    </w:p>
    <w:p w14:paraId="15A51C6C" w14:textId="77777777" w:rsidR="004760F6" w:rsidRPr="00726863" w:rsidRDefault="004760F6" w:rsidP="004760F6">
      <w:pPr>
        <w:ind w:left="1440"/>
        <w:contextualSpacing/>
        <w:rPr>
          <w:rFonts w:ascii="Tahoma" w:hAnsi="Tahoma" w:cs="Tahoma"/>
          <w:sz w:val="20"/>
          <w:szCs w:val="20"/>
        </w:rPr>
      </w:pPr>
      <w:r w:rsidRPr="00726863">
        <w:rPr>
          <w:rFonts w:ascii="Tahoma" w:hAnsi="Tahoma" w:cs="Tahoma"/>
          <w:sz w:val="20"/>
          <w:szCs w:val="20"/>
        </w:rPr>
        <w:t>C    There are also a number of ambulant disabled toilet cubicles both 2-male and 2-female,   2no. enlarged cubicles and universal accessible urinals in the male toilets, in the new north stand for spectators during matches.</w:t>
      </w:r>
    </w:p>
    <w:p w14:paraId="7A402A21" w14:textId="77777777" w:rsidR="004760F6" w:rsidRPr="00726863" w:rsidRDefault="004760F6" w:rsidP="004760F6">
      <w:pPr>
        <w:ind w:left="720"/>
        <w:contextualSpacing/>
        <w:rPr>
          <w:rFonts w:ascii="Tahoma" w:hAnsi="Tahoma" w:cs="Tahoma"/>
          <w:sz w:val="20"/>
          <w:szCs w:val="20"/>
        </w:rPr>
      </w:pPr>
    </w:p>
    <w:p w14:paraId="0A9D3E76" w14:textId="77777777" w:rsidR="004760F6" w:rsidRPr="00726863" w:rsidRDefault="004760F6" w:rsidP="001C2A60">
      <w:pPr>
        <w:pStyle w:val="ListParagraph"/>
        <w:numPr>
          <w:ilvl w:val="0"/>
          <w:numId w:val="85"/>
        </w:numPr>
        <w:ind w:left="1080"/>
        <w:rPr>
          <w:rFonts w:ascii="Tahoma" w:hAnsi="Tahoma" w:cs="Tahoma"/>
          <w:sz w:val="20"/>
          <w:szCs w:val="20"/>
        </w:rPr>
      </w:pPr>
      <w:r w:rsidRPr="00726863">
        <w:rPr>
          <w:rFonts w:ascii="Tahoma" w:hAnsi="Tahoma" w:cs="Tahoma"/>
          <w:sz w:val="20"/>
          <w:szCs w:val="20"/>
        </w:rPr>
        <w:t>Finish Design Details for the new North Stand:</w:t>
      </w:r>
    </w:p>
    <w:p w14:paraId="4D71DBC1"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 xml:space="preserve">The boundary fence will be metal type to a height of approximately 2.4m high </w:t>
      </w:r>
    </w:p>
    <w:p w14:paraId="24085F5F"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The metal type roof will be profiled as noted in the Part 8 drawings, this will be similar in nature to that of the existing stands.</w:t>
      </w:r>
    </w:p>
    <w:p w14:paraId="703F7455"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The glazed screens will be a glazing system to a storey height facing the N81, as indicated on the proposed Part 8 drawings</w:t>
      </w:r>
    </w:p>
    <w:p w14:paraId="4D5EE341" w14:textId="77777777" w:rsidR="004760F6" w:rsidRPr="00726863" w:rsidRDefault="004760F6" w:rsidP="001C2A60">
      <w:pPr>
        <w:pStyle w:val="NoSpacing"/>
        <w:numPr>
          <w:ilvl w:val="0"/>
          <w:numId w:val="85"/>
        </w:numPr>
        <w:ind w:left="1080"/>
        <w:rPr>
          <w:rFonts w:ascii="Tahoma" w:hAnsi="Tahoma" w:cs="Tahoma"/>
          <w:sz w:val="20"/>
          <w:szCs w:val="20"/>
        </w:rPr>
      </w:pPr>
      <w:r w:rsidRPr="00726863">
        <w:rPr>
          <w:rFonts w:ascii="Tahoma" w:hAnsi="Tahoma" w:cs="Tahoma"/>
          <w:sz w:val="20"/>
          <w:szCs w:val="20"/>
        </w:rPr>
        <w:t>Water Mitigation &amp; Flooding:</w:t>
      </w:r>
    </w:p>
    <w:p w14:paraId="4C41108D" w14:textId="77777777" w:rsidR="004760F6" w:rsidRPr="00726863" w:rsidRDefault="004760F6" w:rsidP="001C2A60">
      <w:pPr>
        <w:pStyle w:val="ListParagraph"/>
        <w:numPr>
          <w:ilvl w:val="0"/>
          <w:numId w:val="86"/>
        </w:numPr>
        <w:ind w:left="1440"/>
        <w:rPr>
          <w:rFonts w:ascii="Tahoma" w:hAnsi="Tahoma" w:cs="Tahoma"/>
          <w:sz w:val="20"/>
          <w:szCs w:val="20"/>
        </w:rPr>
      </w:pPr>
      <w:r w:rsidRPr="00726863">
        <w:rPr>
          <w:rFonts w:ascii="Tahoma" w:hAnsi="Tahoma" w:cs="Tahoma"/>
          <w:sz w:val="20"/>
          <w:szCs w:val="20"/>
        </w:rPr>
        <w:t>Fluvial flooding:</w:t>
      </w:r>
    </w:p>
    <w:p w14:paraId="7724C630" w14:textId="77777777" w:rsidR="004760F6" w:rsidRPr="00726863" w:rsidRDefault="004760F6" w:rsidP="004760F6">
      <w:pPr>
        <w:pStyle w:val="ListParagraph"/>
        <w:ind w:left="1440"/>
        <w:rPr>
          <w:rFonts w:ascii="Tahoma" w:hAnsi="Tahoma" w:cs="Tahoma"/>
          <w:sz w:val="20"/>
          <w:szCs w:val="20"/>
        </w:rPr>
      </w:pPr>
      <w:r w:rsidRPr="00726863">
        <w:rPr>
          <w:rFonts w:ascii="Tahoma" w:hAnsi="Tahoma" w:cs="Tahoma"/>
          <w:sz w:val="20"/>
          <w:szCs w:val="20"/>
        </w:rPr>
        <w:lastRenderedPageBreak/>
        <w:t>The Tallaght area in November 2010. The study indicates that Tallaght Stadium is in  Flood  Zone C, as defined by the “Guidelines “with a very low (less than 1 in 1000 year) risk of flooding</w:t>
      </w:r>
    </w:p>
    <w:p w14:paraId="58D41EE4" w14:textId="77777777" w:rsidR="004760F6" w:rsidRPr="00726863" w:rsidRDefault="004760F6" w:rsidP="004760F6">
      <w:pPr>
        <w:pStyle w:val="NoSpacing"/>
        <w:ind w:left="1440" w:hanging="360"/>
        <w:rPr>
          <w:rFonts w:ascii="Tahoma" w:hAnsi="Tahoma" w:cs="Tahoma"/>
          <w:sz w:val="20"/>
          <w:szCs w:val="20"/>
        </w:rPr>
      </w:pPr>
      <w:r w:rsidRPr="00726863">
        <w:rPr>
          <w:rFonts w:ascii="Tahoma" w:hAnsi="Tahoma" w:cs="Tahoma"/>
          <w:sz w:val="20"/>
          <w:szCs w:val="20"/>
        </w:rPr>
        <w:t>b</w:t>
      </w:r>
      <w:r w:rsidRPr="00726863">
        <w:rPr>
          <w:rFonts w:ascii="Tahoma" w:hAnsi="Tahoma" w:cs="Tahoma"/>
          <w:sz w:val="20"/>
          <w:szCs w:val="20"/>
        </w:rPr>
        <w:tab/>
        <w:t xml:space="preserve">Pluvial or surface water flooding is the result of rainfall generated flows that arise before runoff can enter a watercourse or sewer. </w:t>
      </w:r>
    </w:p>
    <w:p w14:paraId="5CB1E99E" w14:textId="77777777" w:rsidR="004760F6" w:rsidRPr="00726863" w:rsidRDefault="004760F6" w:rsidP="004760F6">
      <w:pPr>
        <w:pStyle w:val="NoSpacing"/>
        <w:ind w:left="1440"/>
        <w:rPr>
          <w:rFonts w:ascii="Tahoma" w:hAnsi="Tahoma" w:cs="Tahoma"/>
          <w:sz w:val="20"/>
          <w:szCs w:val="20"/>
        </w:rPr>
      </w:pPr>
      <w:r w:rsidRPr="00726863">
        <w:rPr>
          <w:rFonts w:ascii="Tahoma" w:hAnsi="Tahoma" w:cs="Tahoma"/>
          <w:sz w:val="20"/>
          <w:szCs w:val="20"/>
        </w:rPr>
        <w:t>The  proposed  development  may  be  subject  to  pluvial  flood  risk  from  the  developments proposed  surface  water  drainage  system The  comprehensive  and  detailed  design  of  the surface water system, design of road, ground levels, finished floor levels, and SuDs measures will mitigate pluvial flood risk to a site</w:t>
      </w:r>
    </w:p>
    <w:p w14:paraId="305C359B" w14:textId="77777777" w:rsidR="004760F6" w:rsidRPr="00726863" w:rsidRDefault="004760F6" w:rsidP="004760F6">
      <w:pPr>
        <w:ind w:left="720"/>
        <w:contextualSpacing/>
        <w:rPr>
          <w:rFonts w:ascii="Tahoma" w:hAnsi="Tahoma" w:cs="Tahoma"/>
          <w:color w:val="FF0000"/>
          <w:sz w:val="20"/>
          <w:szCs w:val="20"/>
        </w:rPr>
      </w:pPr>
    </w:p>
    <w:p w14:paraId="5C8141AA" w14:textId="77777777" w:rsidR="004760F6" w:rsidRPr="00726863" w:rsidRDefault="004760F6" w:rsidP="001C2A60">
      <w:pPr>
        <w:pStyle w:val="ListParagraph"/>
        <w:numPr>
          <w:ilvl w:val="0"/>
          <w:numId w:val="85"/>
        </w:numPr>
        <w:ind w:left="1080"/>
        <w:rPr>
          <w:rFonts w:ascii="Tahoma" w:hAnsi="Tahoma" w:cs="Tahoma"/>
          <w:sz w:val="20"/>
          <w:szCs w:val="20"/>
        </w:rPr>
      </w:pPr>
      <w:r w:rsidRPr="00726863">
        <w:rPr>
          <w:rFonts w:ascii="Tahoma" w:hAnsi="Tahoma" w:cs="Tahoma"/>
          <w:sz w:val="20"/>
          <w:szCs w:val="20"/>
        </w:rPr>
        <w:t>Traffic Survey:</w:t>
      </w:r>
    </w:p>
    <w:p w14:paraId="65C10619" w14:textId="77777777" w:rsidR="004760F6" w:rsidRPr="00726863" w:rsidRDefault="004760F6" w:rsidP="001C2A60">
      <w:pPr>
        <w:pStyle w:val="ListParagraph"/>
        <w:numPr>
          <w:ilvl w:val="0"/>
          <w:numId w:val="87"/>
        </w:numPr>
        <w:ind w:left="1440"/>
        <w:rPr>
          <w:rFonts w:ascii="Tahoma" w:hAnsi="Tahoma" w:cs="Tahoma"/>
          <w:sz w:val="20"/>
          <w:szCs w:val="20"/>
        </w:rPr>
      </w:pPr>
      <w:r w:rsidRPr="00726863">
        <w:rPr>
          <w:rFonts w:ascii="Tahoma" w:hAnsi="Tahoma" w:cs="Tahoma"/>
          <w:sz w:val="20"/>
          <w:szCs w:val="20"/>
        </w:rPr>
        <w:t xml:space="preserve">A traffic and transport assessment report was carried out and included in the Part 8 submission dated May 2020, by DBFL consulting engineers, it concluded: </w:t>
      </w:r>
    </w:p>
    <w:p w14:paraId="3913EA23" w14:textId="77777777" w:rsidR="004760F6" w:rsidRPr="00726863" w:rsidRDefault="004760F6" w:rsidP="001C2A60">
      <w:pPr>
        <w:pStyle w:val="ListParagraph"/>
        <w:numPr>
          <w:ilvl w:val="0"/>
          <w:numId w:val="88"/>
        </w:numPr>
        <w:ind w:left="1440"/>
        <w:jc w:val="both"/>
        <w:rPr>
          <w:rFonts w:ascii="Tahoma" w:hAnsi="Tahoma" w:cs="Tahoma"/>
          <w:sz w:val="20"/>
          <w:szCs w:val="20"/>
        </w:rPr>
      </w:pPr>
      <w:r w:rsidRPr="00726863">
        <w:rPr>
          <w:rFonts w:ascii="Tahoma" w:hAnsi="Tahoma" w:cs="Tahoma"/>
          <w:sz w:val="20"/>
          <w:szCs w:val="20"/>
        </w:rPr>
        <w:t>that the impact on the surrounding road network, as a result of the proposed North Stand development on the surrounding road network will be minimal. This is based on the anticipated levels of traffic generated by the proposed development, the level of mitigation achieved following the implementation of the traffic and crowd management plans, along with the information and analysis.</w:t>
      </w:r>
    </w:p>
    <w:p w14:paraId="4C0A209F" w14:textId="77777777" w:rsidR="004760F6" w:rsidRPr="00726863" w:rsidRDefault="004760F6" w:rsidP="001C2A60">
      <w:pPr>
        <w:pStyle w:val="ListParagraph"/>
        <w:numPr>
          <w:ilvl w:val="0"/>
          <w:numId w:val="88"/>
        </w:numPr>
        <w:ind w:left="1440"/>
        <w:jc w:val="both"/>
        <w:rPr>
          <w:rFonts w:ascii="Tahoma" w:hAnsi="Tahoma" w:cs="Tahoma"/>
          <w:sz w:val="20"/>
          <w:szCs w:val="20"/>
        </w:rPr>
      </w:pPr>
      <w:r w:rsidRPr="00726863">
        <w:rPr>
          <w:rFonts w:ascii="Tahoma" w:hAnsi="Tahoma" w:cs="Tahoma"/>
          <w:sz w:val="20"/>
          <w:szCs w:val="20"/>
        </w:rPr>
        <w:t>that the proposals represent a sustainable and practical approach to development on the subject lands and there are no traffic or transportation related reasons that should prevent the granting of planning approval for the proposed Tallaght Stadium North Stand development.</w:t>
      </w:r>
    </w:p>
    <w:p w14:paraId="3B9260C8" w14:textId="77777777" w:rsidR="004760F6" w:rsidRPr="00726863" w:rsidRDefault="004760F6" w:rsidP="004760F6">
      <w:pPr>
        <w:ind w:left="720"/>
        <w:jc w:val="both"/>
        <w:rPr>
          <w:rFonts w:ascii="Tahoma" w:hAnsi="Tahoma" w:cs="Tahoma"/>
          <w:b/>
          <w:sz w:val="20"/>
          <w:szCs w:val="20"/>
        </w:rPr>
      </w:pPr>
    </w:p>
    <w:p w14:paraId="7997BD82"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4D4E10CC" w14:textId="77777777" w:rsidR="004760F6" w:rsidRPr="00726863" w:rsidRDefault="004760F6" w:rsidP="004760F6">
      <w:pPr>
        <w:ind w:left="720"/>
        <w:jc w:val="both"/>
        <w:rPr>
          <w:rFonts w:ascii="Tahoma" w:hAnsi="Tahoma" w:cs="Tahoma"/>
          <w:sz w:val="20"/>
          <w:szCs w:val="20"/>
        </w:rPr>
      </w:pPr>
    </w:p>
    <w:p w14:paraId="46E74397" w14:textId="77777777" w:rsidR="004760F6" w:rsidRPr="00726863" w:rsidRDefault="004760F6" w:rsidP="004760F6">
      <w:pPr>
        <w:ind w:left="720"/>
        <w:jc w:val="both"/>
        <w:rPr>
          <w:rFonts w:ascii="Tahoma" w:hAnsi="Tahoma" w:cs="Tahoma"/>
          <w:color w:val="FF0000"/>
          <w:sz w:val="20"/>
          <w:szCs w:val="20"/>
        </w:rPr>
      </w:pPr>
      <w:r w:rsidRPr="00726863">
        <w:rPr>
          <w:rFonts w:ascii="Tahoma" w:hAnsi="Tahoma" w:cs="Tahoma"/>
          <w:sz w:val="20"/>
          <w:szCs w:val="20"/>
        </w:rPr>
        <w:t>It is recommended that no amendments are made to the Part 8 Development as proposed</w:t>
      </w:r>
      <w:r w:rsidRPr="00726863">
        <w:rPr>
          <w:rFonts w:ascii="Tahoma" w:hAnsi="Tahoma" w:cs="Tahoma"/>
          <w:color w:val="FF0000"/>
          <w:sz w:val="20"/>
          <w:szCs w:val="20"/>
        </w:rPr>
        <w:t>.</w:t>
      </w:r>
    </w:p>
    <w:p w14:paraId="3118DDC2" w14:textId="77777777" w:rsidR="004760F6" w:rsidRPr="00726863" w:rsidRDefault="004760F6" w:rsidP="004760F6">
      <w:pPr>
        <w:ind w:left="720"/>
        <w:jc w:val="both"/>
        <w:rPr>
          <w:rFonts w:ascii="Tahoma" w:hAnsi="Tahoma" w:cs="Tahoma"/>
          <w:sz w:val="20"/>
          <w:szCs w:val="20"/>
        </w:rPr>
      </w:pPr>
    </w:p>
    <w:p w14:paraId="22003684" w14:textId="77777777" w:rsidR="004760F6" w:rsidRPr="00726863" w:rsidRDefault="004760F6" w:rsidP="004760F6">
      <w:pPr>
        <w:ind w:left="720"/>
        <w:jc w:val="both"/>
        <w:rPr>
          <w:rFonts w:ascii="Tahoma" w:hAnsi="Tahoma" w:cs="Tahoma"/>
          <w:b/>
          <w:bCs/>
          <w:sz w:val="20"/>
          <w:szCs w:val="20"/>
        </w:rPr>
      </w:pPr>
      <w:r w:rsidRPr="00726863">
        <w:rPr>
          <w:rFonts w:ascii="Tahoma" w:hAnsi="Tahoma" w:cs="Tahoma"/>
          <w:b/>
          <w:bCs/>
          <w:sz w:val="20"/>
          <w:szCs w:val="20"/>
        </w:rPr>
        <w:t>4.7 Submission No 7 – Tallaght Community Council (DUPLICATE)</w:t>
      </w:r>
    </w:p>
    <w:p w14:paraId="7D383406" w14:textId="77777777" w:rsidR="004760F6" w:rsidRPr="00726863" w:rsidRDefault="004760F6" w:rsidP="004760F6">
      <w:pPr>
        <w:ind w:left="720"/>
        <w:jc w:val="both"/>
        <w:rPr>
          <w:rFonts w:ascii="Tahoma" w:hAnsi="Tahoma" w:cs="Tahoma"/>
          <w:sz w:val="20"/>
          <w:szCs w:val="20"/>
        </w:rPr>
      </w:pPr>
    </w:p>
    <w:p w14:paraId="7030D4B8"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See submission no 6</w:t>
      </w:r>
    </w:p>
    <w:p w14:paraId="1C5D9181" w14:textId="77777777" w:rsidR="004760F6" w:rsidRPr="00726863" w:rsidRDefault="004760F6" w:rsidP="004760F6">
      <w:pPr>
        <w:ind w:left="720"/>
        <w:jc w:val="both"/>
        <w:rPr>
          <w:rFonts w:ascii="Tahoma" w:hAnsi="Tahoma" w:cs="Tahoma"/>
          <w:sz w:val="20"/>
          <w:szCs w:val="20"/>
        </w:rPr>
      </w:pPr>
    </w:p>
    <w:p w14:paraId="4CA3C2AD"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41704542" w14:textId="77777777" w:rsidR="004760F6" w:rsidRPr="00726863" w:rsidRDefault="004760F6" w:rsidP="004760F6">
      <w:pPr>
        <w:ind w:left="720"/>
        <w:jc w:val="both"/>
        <w:rPr>
          <w:rFonts w:ascii="Tahoma" w:hAnsi="Tahoma" w:cs="Tahoma"/>
          <w:b/>
          <w:sz w:val="20"/>
          <w:szCs w:val="20"/>
        </w:rPr>
      </w:pPr>
    </w:p>
    <w:p w14:paraId="0B1DC9B9"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See submission No 6.</w:t>
      </w:r>
    </w:p>
    <w:p w14:paraId="10D08265" w14:textId="77777777" w:rsidR="004760F6" w:rsidRPr="00726863" w:rsidRDefault="004760F6" w:rsidP="004760F6">
      <w:pPr>
        <w:ind w:left="720"/>
        <w:jc w:val="both"/>
        <w:rPr>
          <w:rFonts w:ascii="Tahoma" w:hAnsi="Tahoma" w:cs="Tahoma"/>
          <w:sz w:val="20"/>
          <w:szCs w:val="20"/>
        </w:rPr>
      </w:pPr>
    </w:p>
    <w:p w14:paraId="2A271B68" w14:textId="77777777" w:rsidR="004760F6" w:rsidRPr="00726863" w:rsidRDefault="004760F6" w:rsidP="004760F6">
      <w:pPr>
        <w:ind w:left="720"/>
        <w:jc w:val="both"/>
        <w:rPr>
          <w:rFonts w:ascii="Tahoma" w:hAnsi="Tahoma" w:cs="Tahoma"/>
          <w:color w:val="0070C0"/>
          <w:sz w:val="20"/>
          <w:szCs w:val="20"/>
        </w:rPr>
      </w:pPr>
    </w:p>
    <w:p w14:paraId="39533FE5"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49C7093C" w14:textId="77777777" w:rsidR="004760F6" w:rsidRPr="00726863" w:rsidRDefault="004760F6" w:rsidP="004760F6">
      <w:pPr>
        <w:ind w:left="720"/>
        <w:jc w:val="both"/>
        <w:rPr>
          <w:rFonts w:ascii="Tahoma" w:hAnsi="Tahoma" w:cs="Tahoma"/>
          <w:sz w:val="20"/>
          <w:szCs w:val="20"/>
        </w:rPr>
      </w:pPr>
    </w:p>
    <w:p w14:paraId="73BA22DA"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recommended that no amendments are made to the Part 8 Development as proposed.</w:t>
      </w:r>
    </w:p>
    <w:p w14:paraId="46D80027" w14:textId="77777777" w:rsidR="004760F6" w:rsidRPr="00726863" w:rsidRDefault="004760F6" w:rsidP="004760F6">
      <w:pPr>
        <w:ind w:left="720"/>
        <w:jc w:val="both"/>
        <w:rPr>
          <w:rFonts w:ascii="Tahoma" w:hAnsi="Tahoma" w:cs="Tahoma"/>
          <w:sz w:val="20"/>
          <w:szCs w:val="20"/>
        </w:rPr>
      </w:pPr>
    </w:p>
    <w:p w14:paraId="678AB4DA" w14:textId="77777777" w:rsidR="004760F6" w:rsidRPr="00726863" w:rsidRDefault="004760F6" w:rsidP="004760F6">
      <w:pPr>
        <w:ind w:left="720"/>
        <w:jc w:val="both"/>
        <w:rPr>
          <w:rFonts w:ascii="Tahoma" w:hAnsi="Tahoma" w:cs="Tahoma"/>
          <w:bCs/>
          <w:sz w:val="20"/>
          <w:szCs w:val="20"/>
        </w:rPr>
      </w:pPr>
    </w:p>
    <w:p w14:paraId="4F49037C" w14:textId="77777777" w:rsidR="004760F6" w:rsidRPr="00726863" w:rsidRDefault="004760F6" w:rsidP="004760F6">
      <w:pPr>
        <w:ind w:left="720"/>
        <w:jc w:val="both"/>
        <w:rPr>
          <w:rFonts w:ascii="Tahoma" w:hAnsi="Tahoma" w:cs="Tahoma"/>
          <w:b/>
          <w:bCs/>
          <w:sz w:val="20"/>
          <w:szCs w:val="20"/>
        </w:rPr>
      </w:pPr>
      <w:r w:rsidRPr="00726863">
        <w:rPr>
          <w:rFonts w:ascii="Tahoma" w:hAnsi="Tahoma" w:cs="Tahoma"/>
          <w:b/>
          <w:bCs/>
          <w:sz w:val="20"/>
          <w:szCs w:val="20"/>
        </w:rPr>
        <w:lastRenderedPageBreak/>
        <w:t>4.8 Submission No 8 – Tallaght Community Council</w:t>
      </w:r>
    </w:p>
    <w:p w14:paraId="3F17824A" w14:textId="77777777" w:rsidR="004760F6" w:rsidRPr="00726863" w:rsidRDefault="004760F6" w:rsidP="004760F6">
      <w:pPr>
        <w:ind w:left="720"/>
        <w:jc w:val="both"/>
        <w:rPr>
          <w:rFonts w:ascii="Tahoma" w:hAnsi="Tahoma" w:cs="Tahoma"/>
          <w:bCs/>
          <w:sz w:val="20"/>
          <w:szCs w:val="20"/>
        </w:rPr>
      </w:pPr>
    </w:p>
    <w:p w14:paraId="03EE2D59" w14:textId="77777777" w:rsidR="004760F6" w:rsidRPr="00726863" w:rsidRDefault="004760F6" w:rsidP="004760F6">
      <w:pPr>
        <w:ind w:left="720"/>
        <w:jc w:val="both"/>
        <w:rPr>
          <w:rFonts w:ascii="Tahoma" w:hAnsi="Tahoma" w:cs="Tahoma"/>
          <w:color w:val="000000"/>
          <w:sz w:val="20"/>
          <w:szCs w:val="20"/>
        </w:rPr>
      </w:pPr>
      <w:r w:rsidRPr="00726863">
        <w:rPr>
          <w:rFonts w:ascii="Tahoma" w:hAnsi="Tahoma" w:cs="Tahoma"/>
          <w:color w:val="000000"/>
          <w:sz w:val="20"/>
          <w:szCs w:val="20"/>
        </w:rPr>
        <w:t>This is an addition to Tallaght Community Council’s earlier submission.</w:t>
      </w:r>
    </w:p>
    <w:p w14:paraId="634E685A" w14:textId="77777777" w:rsidR="004760F6" w:rsidRPr="00726863" w:rsidRDefault="004760F6" w:rsidP="004760F6">
      <w:pPr>
        <w:ind w:left="720"/>
        <w:jc w:val="both"/>
        <w:rPr>
          <w:rFonts w:ascii="Tahoma" w:hAnsi="Tahoma" w:cs="Tahoma"/>
          <w:color w:val="000000"/>
          <w:sz w:val="20"/>
          <w:szCs w:val="20"/>
        </w:rPr>
      </w:pPr>
    </w:p>
    <w:p w14:paraId="5206274D" w14:textId="77777777" w:rsidR="004760F6" w:rsidRPr="00726863" w:rsidRDefault="004760F6" w:rsidP="004760F6">
      <w:pPr>
        <w:ind w:left="720"/>
        <w:jc w:val="both"/>
        <w:rPr>
          <w:rFonts w:ascii="Tahoma" w:hAnsi="Tahoma" w:cs="Tahoma"/>
          <w:i/>
          <w:iCs/>
          <w:color w:val="000000"/>
          <w:sz w:val="20"/>
          <w:szCs w:val="20"/>
        </w:rPr>
      </w:pPr>
      <w:r w:rsidRPr="00726863">
        <w:rPr>
          <w:rFonts w:ascii="Tahoma" w:hAnsi="Tahoma" w:cs="Tahoma"/>
          <w:i/>
          <w:iCs/>
          <w:color w:val="000000"/>
          <w:sz w:val="20"/>
          <w:szCs w:val="20"/>
        </w:rPr>
        <w:t>Can they please ask that the Changing Facilities include changing tables and hoists for maximum access support?  Also, that there is good connectivity between the disabled seating area and the disabled toilets / changing rooms.</w:t>
      </w:r>
    </w:p>
    <w:p w14:paraId="511E904F" w14:textId="77777777" w:rsidR="004760F6" w:rsidRPr="00726863" w:rsidRDefault="004760F6" w:rsidP="004760F6">
      <w:pPr>
        <w:ind w:left="720"/>
        <w:jc w:val="both"/>
        <w:rPr>
          <w:rFonts w:ascii="Tahoma" w:hAnsi="Tahoma" w:cs="Tahoma"/>
          <w:color w:val="000000"/>
          <w:sz w:val="20"/>
          <w:szCs w:val="20"/>
        </w:rPr>
      </w:pPr>
    </w:p>
    <w:p w14:paraId="1C9310A6"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50F28400" w14:textId="77777777" w:rsidR="004760F6" w:rsidRPr="00726863" w:rsidRDefault="004760F6" w:rsidP="004760F6">
      <w:pPr>
        <w:ind w:left="720"/>
        <w:jc w:val="both"/>
        <w:rPr>
          <w:rFonts w:ascii="Tahoma" w:hAnsi="Tahoma" w:cs="Tahoma"/>
          <w:sz w:val="20"/>
          <w:szCs w:val="20"/>
        </w:rPr>
      </w:pPr>
    </w:p>
    <w:p w14:paraId="02BEC9B9" w14:textId="77777777" w:rsidR="004760F6" w:rsidRPr="00726863" w:rsidRDefault="004760F6" w:rsidP="001C2A60">
      <w:pPr>
        <w:pStyle w:val="ListParagraph"/>
        <w:numPr>
          <w:ilvl w:val="0"/>
          <w:numId w:val="89"/>
        </w:numPr>
        <w:ind w:left="1440"/>
        <w:rPr>
          <w:rFonts w:ascii="Tahoma" w:hAnsi="Tahoma" w:cs="Tahoma"/>
          <w:sz w:val="20"/>
          <w:szCs w:val="20"/>
        </w:rPr>
      </w:pPr>
      <w:r w:rsidRPr="00726863">
        <w:rPr>
          <w:rFonts w:ascii="Tahoma" w:hAnsi="Tahoma" w:cs="Tahoma"/>
          <w:sz w:val="20"/>
          <w:szCs w:val="20"/>
        </w:rPr>
        <w:t>General/design/accessibility</w:t>
      </w:r>
    </w:p>
    <w:p w14:paraId="6C4D69E3" w14:textId="77777777" w:rsidR="004760F6" w:rsidRPr="00726863" w:rsidRDefault="004760F6" w:rsidP="004760F6">
      <w:pPr>
        <w:pStyle w:val="ListParagraph"/>
        <w:ind w:left="1505"/>
        <w:rPr>
          <w:rFonts w:ascii="Tahoma" w:hAnsi="Tahoma" w:cs="Tahoma"/>
          <w:sz w:val="20"/>
          <w:szCs w:val="20"/>
        </w:rPr>
      </w:pPr>
      <w:r w:rsidRPr="00726863">
        <w:rPr>
          <w:rFonts w:ascii="Tahoma" w:hAnsi="Tahoma" w:cs="Tahoma"/>
          <w:sz w:val="20"/>
          <w:szCs w:val="20"/>
        </w:rPr>
        <w:t>Accessibility: Disability Facilities:</w:t>
      </w:r>
    </w:p>
    <w:p w14:paraId="70E425B2"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 xml:space="preserve">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7B8714B9" w14:textId="77777777" w:rsidR="004760F6" w:rsidRPr="00726863" w:rsidRDefault="004760F6" w:rsidP="001C2A60">
      <w:pPr>
        <w:pStyle w:val="ListParagraph"/>
        <w:numPr>
          <w:ilvl w:val="1"/>
          <w:numId w:val="85"/>
        </w:numPr>
        <w:ind w:left="1800"/>
        <w:rPr>
          <w:rFonts w:ascii="Tahoma" w:hAnsi="Tahoma" w:cs="Tahoma"/>
          <w:sz w:val="20"/>
          <w:szCs w:val="20"/>
        </w:rPr>
      </w:pPr>
      <w:r w:rsidRPr="00726863">
        <w:rPr>
          <w:rFonts w:ascii="Tahoma" w:hAnsi="Tahoma" w:cs="Tahoma"/>
          <w:sz w:val="20"/>
          <w:szCs w:val="20"/>
        </w:rPr>
        <w:t>Current building regulations state we must provide a 1.8 x 2.5m universal accessible toilet per accessible floor in the new north stand , we have provided a total of 1 no. on the ground floor and 1 no. on the first floor, therefore we confirm we have complied with current building regulations. These are conveniently located close to main circulation routes, universal seating bays and within the permitted distances in current regulations and best practice stadium design guidelines.</w:t>
      </w:r>
    </w:p>
    <w:p w14:paraId="0832EF2D" w14:textId="77777777" w:rsidR="004760F6" w:rsidRPr="00726863" w:rsidRDefault="004760F6" w:rsidP="004760F6">
      <w:pPr>
        <w:ind w:left="720"/>
        <w:rPr>
          <w:rFonts w:ascii="Tahoma" w:hAnsi="Tahoma" w:cs="Tahoma"/>
          <w:i/>
          <w:iCs/>
          <w:sz w:val="20"/>
          <w:szCs w:val="20"/>
        </w:rPr>
      </w:pPr>
      <w:r w:rsidRPr="00726863">
        <w:rPr>
          <w:rFonts w:ascii="Tahoma" w:hAnsi="Tahoma" w:cs="Tahoma"/>
          <w:sz w:val="20"/>
          <w:szCs w:val="20"/>
        </w:rPr>
        <w:t>There are also a number of ambulant disabled toilet cubicles both 2-male and 2-female, 2 no. enlarged cubicles and universal accessible urinals in the male toilets, in the new north stand for spectators during matches. Current regulations do not require the provision of changing places at Stadiums and other public buildings. However, the Council is currently making a significant investment in changing places facilities both at County Hall and at the new Lucan pool.  The additional space required , the height-adjustable equipment and the constructional and usage implications of the full-coverage hoist has significant cost , insurance and annual maintenance implications which seriously limit the locations which can afford or safely manage a facility of this nature.</w:t>
      </w:r>
    </w:p>
    <w:p w14:paraId="250E4F77" w14:textId="77777777" w:rsidR="004760F6" w:rsidRPr="00726863" w:rsidRDefault="004760F6" w:rsidP="004760F6">
      <w:pPr>
        <w:ind w:left="720"/>
        <w:contextualSpacing/>
        <w:rPr>
          <w:rFonts w:ascii="Tahoma" w:hAnsi="Tahoma" w:cs="Tahoma"/>
          <w:sz w:val="20"/>
          <w:szCs w:val="20"/>
        </w:rPr>
      </w:pPr>
    </w:p>
    <w:p w14:paraId="310B51F6" w14:textId="77777777" w:rsidR="004760F6" w:rsidRPr="00726863" w:rsidRDefault="004760F6" w:rsidP="004760F6">
      <w:pPr>
        <w:ind w:left="720"/>
        <w:jc w:val="both"/>
        <w:rPr>
          <w:rFonts w:ascii="Tahoma" w:hAnsi="Tahoma" w:cs="Tahoma"/>
          <w:sz w:val="20"/>
          <w:szCs w:val="20"/>
        </w:rPr>
      </w:pPr>
    </w:p>
    <w:p w14:paraId="1A541A05"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2776E884" w14:textId="77777777" w:rsidR="004760F6" w:rsidRPr="00726863" w:rsidRDefault="004760F6" w:rsidP="004760F6">
      <w:pPr>
        <w:ind w:left="720"/>
        <w:jc w:val="both"/>
        <w:rPr>
          <w:rFonts w:ascii="Tahoma" w:hAnsi="Tahoma" w:cs="Tahoma"/>
          <w:sz w:val="20"/>
          <w:szCs w:val="20"/>
        </w:rPr>
      </w:pPr>
    </w:p>
    <w:p w14:paraId="17C2DA5C"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recommended that no amendments are made to the Part 8 Development as proposed.</w:t>
      </w:r>
    </w:p>
    <w:p w14:paraId="293FBD10" w14:textId="77777777" w:rsidR="004760F6" w:rsidRPr="00726863" w:rsidRDefault="004760F6" w:rsidP="004760F6">
      <w:pPr>
        <w:ind w:left="720"/>
        <w:jc w:val="both"/>
        <w:rPr>
          <w:rFonts w:ascii="Tahoma" w:hAnsi="Tahoma" w:cs="Tahoma"/>
          <w:bCs/>
          <w:sz w:val="20"/>
          <w:szCs w:val="20"/>
        </w:rPr>
      </w:pPr>
    </w:p>
    <w:p w14:paraId="0D44C6CA" w14:textId="77777777" w:rsidR="004760F6" w:rsidRPr="00726863" w:rsidRDefault="004760F6" w:rsidP="004760F6">
      <w:pPr>
        <w:ind w:left="720"/>
        <w:jc w:val="both"/>
        <w:rPr>
          <w:rFonts w:ascii="Tahoma" w:hAnsi="Tahoma" w:cs="Tahoma"/>
          <w:b/>
          <w:bCs/>
          <w:sz w:val="20"/>
          <w:szCs w:val="20"/>
        </w:rPr>
      </w:pPr>
      <w:r w:rsidRPr="00726863">
        <w:rPr>
          <w:rFonts w:ascii="Tahoma" w:hAnsi="Tahoma" w:cs="Tahoma"/>
          <w:b/>
          <w:bCs/>
          <w:sz w:val="20"/>
          <w:szCs w:val="20"/>
        </w:rPr>
        <w:t xml:space="preserve">4.9 Submission No 9 – National Transport Authority </w:t>
      </w:r>
    </w:p>
    <w:p w14:paraId="228ADACC" w14:textId="77777777" w:rsidR="004760F6" w:rsidRPr="00726863" w:rsidRDefault="004760F6" w:rsidP="004760F6">
      <w:pPr>
        <w:ind w:left="720"/>
        <w:jc w:val="both"/>
        <w:rPr>
          <w:rFonts w:ascii="Tahoma" w:hAnsi="Tahoma" w:cs="Tahoma"/>
          <w:sz w:val="20"/>
          <w:szCs w:val="20"/>
        </w:rPr>
      </w:pPr>
    </w:p>
    <w:p w14:paraId="43F88C6A"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 xml:space="preserve">The subject proposed development relates largely to the provision of a ‘new North Stand’ at Tallaght Stadium, with a capacity of 2,500, bringing the total capacity of the Stadium to over </w:t>
      </w:r>
      <w:r w:rsidRPr="00726863">
        <w:rPr>
          <w:rFonts w:ascii="Tahoma" w:hAnsi="Tahoma" w:cs="Tahoma"/>
          <w:i/>
          <w:iCs/>
          <w:sz w:val="20"/>
          <w:szCs w:val="20"/>
        </w:rPr>
        <w:lastRenderedPageBreak/>
        <w:t>10,000. Notwithstanding this substantial increase in capacity, it is noted that just 50 no. cycle parking spaces are to be provided.</w:t>
      </w:r>
    </w:p>
    <w:p w14:paraId="312FA336" w14:textId="77777777" w:rsidR="004760F6" w:rsidRPr="00726863" w:rsidRDefault="004760F6" w:rsidP="004760F6">
      <w:pPr>
        <w:ind w:left="720"/>
        <w:jc w:val="both"/>
        <w:rPr>
          <w:rFonts w:ascii="Tahoma" w:hAnsi="Tahoma" w:cs="Tahoma"/>
          <w:i/>
          <w:iCs/>
          <w:sz w:val="20"/>
          <w:szCs w:val="20"/>
        </w:rPr>
      </w:pPr>
    </w:p>
    <w:p w14:paraId="0B952D41"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It is recommended that further consideration is given to the provision of cycle parking serving the expanded Stadium, taking into consideration the scale of events the stadium is expected to host and increasing the potential for cycling above the 1% mode share currently assumed.</w:t>
      </w:r>
    </w:p>
    <w:p w14:paraId="74F5D9E5" w14:textId="77777777" w:rsidR="004760F6" w:rsidRPr="00726863" w:rsidRDefault="004760F6" w:rsidP="004760F6">
      <w:pPr>
        <w:ind w:left="720"/>
        <w:jc w:val="both"/>
        <w:rPr>
          <w:rFonts w:ascii="Tahoma" w:hAnsi="Tahoma" w:cs="Tahoma"/>
          <w:sz w:val="20"/>
          <w:szCs w:val="20"/>
        </w:rPr>
      </w:pPr>
    </w:p>
    <w:p w14:paraId="16B52ABE"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3F357AF0" w14:textId="77777777" w:rsidR="004760F6" w:rsidRPr="00726863" w:rsidRDefault="004760F6" w:rsidP="004760F6">
      <w:pPr>
        <w:ind w:left="720"/>
        <w:jc w:val="both"/>
        <w:rPr>
          <w:rFonts w:ascii="Tahoma" w:hAnsi="Tahoma" w:cs="Tahoma"/>
          <w:sz w:val="20"/>
          <w:szCs w:val="20"/>
        </w:rPr>
      </w:pPr>
    </w:p>
    <w:p w14:paraId="01BA20B5" w14:textId="77777777" w:rsidR="004760F6" w:rsidRPr="00726863" w:rsidRDefault="004760F6" w:rsidP="004760F6">
      <w:pPr>
        <w:ind w:left="720"/>
        <w:rPr>
          <w:rFonts w:ascii="Tahoma" w:hAnsi="Tahoma" w:cs="Tahoma"/>
          <w:sz w:val="20"/>
          <w:szCs w:val="20"/>
        </w:rPr>
      </w:pPr>
      <w:r w:rsidRPr="00726863">
        <w:rPr>
          <w:rFonts w:ascii="Tahoma" w:hAnsi="Tahoma" w:cs="Tahoma"/>
          <w:sz w:val="20"/>
          <w:szCs w:val="20"/>
        </w:rPr>
        <w:t xml:space="preserve">NTA | Traffic </w:t>
      </w:r>
    </w:p>
    <w:p w14:paraId="5C857939" w14:textId="77777777" w:rsidR="004760F6" w:rsidRPr="00726863" w:rsidRDefault="004760F6" w:rsidP="001C2A60">
      <w:pPr>
        <w:pStyle w:val="ListParagraph"/>
        <w:numPr>
          <w:ilvl w:val="0"/>
          <w:numId w:val="90"/>
        </w:numPr>
        <w:ind w:left="1080"/>
        <w:rPr>
          <w:rFonts w:ascii="Tahoma" w:hAnsi="Tahoma" w:cs="Tahoma"/>
          <w:sz w:val="20"/>
          <w:szCs w:val="20"/>
        </w:rPr>
      </w:pPr>
      <w:r w:rsidRPr="00726863">
        <w:rPr>
          <w:rFonts w:ascii="Tahoma" w:hAnsi="Tahoma" w:cs="Tahoma"/>
          <w:sz w:val="20"/>
          <w:szCs w:val="20"/>
        </w:rPr>
        <w:t>Bike parking allocation:</w:t>
      </w:r>
    </w:p>
    <w:p w14:paraId="078865C4" w14:textId="77777777" w:rsidR="004760F6" w:rsidRPr="00726863" w:rsidRDefault="004760F6" w:rsidP="001C2A60">
      <w:pPr>
        <w:pStyle w:val="ListParagraph"/>
        <w:numPr>
          <w:ilvl w:val="1"/>
          <w:numId w:val="90"/>
        </w:numPr>
        <w:ind w:left="1800"/>
        <w:rPr>
          <w:rFonts w:ascii="Tahoma" w:hAnsi="Tahoma" w:cs="Tahoma"/>
          <w:sz w:val="20"/>
          <w:szCs w:val="20"/>
        </w:rPr>
      </w:pPr>
      <w:r w:rsidRPr="00726863">
        <w:rPr>
          <w:rFonts w:ascii="Tahoma" w:hAnsi="Tahoma" w:cs="Tahoma"/>
          <w:sz w:val="20"/>
          <w:szCs w:val="20"/>
        </w:rPr>
        <w:t>As part of our design for the new North Stand, we are providing 50 dedicated bike parking stands. The intention was to provide ‘Sheffield type’ bike stand which caters for  a minimum of 2 no. bikes per stand, therefore we can provide bike parking for 100 number, this is 1 bike space per 20 people for the new North Stand capacity.</w:t>
      </w:r>
    </w:p>
    <w:p w14:paraId="16B4C375" w14:textId="77777777" w:rsidR="004760F6" w:rsidRPr="00726863" w:rsidRDefault="004760F6" w:rsidP="004760F6">
      <w:pPr>
        <w:pStyle w:val="ListParagraph"/>
        <w:ind w:left="1800"/>
        <w:rPr>
          <w:rFonts w:ascii="Tahoma" w:hAnsi="Tahoma" w:cs="Tahoma"/>
          <w:sz w:val="20"/>
          <w:szCs w:val="20"/>
        </w:rPr>
      </w:pPr>
    </w:p>
    <w:p w14:paraId="2FBB1C46" w14:textId="77777777" w:rsidR="004760F6" w:rsidRPr="00726863" w:rsidRDefault="004760F6" w:rsidP="001C2A60">
      <w:pPr>
        <w:pStyle w:val="ListParagraph"/>
        <w:numPr>
          <w:ilvl w:val="1"/>
          <w:numId w:val="90"/>
        </w:numPr>
        <w:ind w:left="1800"/>
        <w:rPr>
          <w:rFonts w:ascii="Tahoma" w:hAnsi="Tahoma" w:cs="Tahoma"/>
          <w:sz w:val="20"/>
          <w:szCs w:val="20"/>
        </w:rPr>
      </w:pPr>
      <w:r w:rsidRPr="00726863">
        <w:rPr>
          <w:rFonts w:ascii="Tahoma" w:hAnsi="Tahoma" w:cs="Tahoma"/>
          <w:sz w:val="20"/>
          <w:szCs w:val="20"/>
        </w:rPr>
        <w:t>SDCC are also currently carrying out upgrade works to the public realm which the new stand can utilise as they are in close proximity to the stadium in Sean Walsh Park/N81 corridor, these will provide additional spaces should they be required during busy match day attendances.</w:t>
      </w:r>
    </w:p>
    <w:p w14:paraId="383868D2" w14:textId="77777777" w:rsidR="004760F6" w:rsidRPr="00726863" w:rsidRDefault="004760F6" w:rsidP="004760F6">
      <w:pPr>
        <w:pStyle w:val="ListParagraph"/>
        <w:ind w:left="1440"/>
        <w:rPr>
          <w:rFonts w:ascii="Tahoma" w:hAnsi="Tahoma" w:cs="Tahoma"/>
          <w:sz w:val="20"/>
          <w:szCs w:val="20"/>
        </w:rPr>
      </w:pPr>
    </w:p>
    <w:p w14:paraId="671A0D63" w14:textId="77777777" w:rsidR="004760F6" w:rsidRPr="00726863" w:rsidRDefault="004760F6" w:rsidP="001C2A60">
      <w:pPr>
        <w:pStyle w:val="ListParagraph"/>
        <w:numPr>
          <w:ilvl w:val="1"/>
          <w:numId w:val="90"/>
        </w:numPr>
        <w:ind w:left="1800"/>
        <w:jc w:val="both"/>
        <w:rPr>
          <w:rFonts w:ascii="Tahoma" w:hAnsi="Tahoma" w:cs="Tahoma"/>
          <w:b/>
          <w:sz w:val="20"/>
          <w:szCs w:val="20"/>
        </w:rPr>
      </w:pPr>
      <w:bookmarkStart w:id="4" w:name="_Hlk50035132"/>
      <w:r w:rsidRPr="00726863">
        <w:rPr>
          <w:rFonts w:ascii="Tahoma" w:hAnsi="Tahoma" w:cs="Tahoma"/>
          <w:sz w:val="20"/>
          <w:szCs w:val="20"/>
        </w:rPr>
        <w:t>In addition, there will be bicycle spaces to be provided in the wider public realm within the Tallaght Town Centre, including the proposed transport interchange, adjacent to the Tallaght Luas stop.</w:t>
      </w:r>
      <w:bookmarkEnd w:id="4"/>
    </w:p>
    <w:p w14:paraId="6D808BA5"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777A1C5E" w14:textId="77777777" w:rsidR="004760F6" w:rsidRPr="00726863" w:rsidRDefault="004760F6" w:rsidP="004760F6">
      <w:pPr>
        <w:ind w:left="720"/>
        <w:jc w:val="both"/>
        <w:rPr>
          <w:rFonts w:ascii="Tahoma" w:hAnsi="Tahoma" w:cs="Tahoma"/>
          <w:sz w:val="20"/>
          <w:szCs w:val="20"/>
        </w:rPr>
      </w:pPr>
    </w:p>
    <w:p w14:paraId="229F43DA" w14:textId="77777777" w:rsidR="004760F6" w:rsidRPr="00726863" w:rsidRDefault="004760F6" w:rsidP="004760F6">
      <w:pPr>
        <w:ind w:left="720"/>
        <w:jc w:val="both"/>
        <w:rPr>
          <w:rFonts w:ascii="Tahoma" w:hAnsi="Tahoma" w:cs="Tahoma"/>
          <w:sz w:val="20"/>
          <w:szCs w:val="20"/>
        </w:rPr>
      </w:pPr>
    </w:p>
    <w:p w14:paraId="52FAC5DB"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recommended that no amendments are made to the Part 8 Development as proposed.</w:t>
      </w:r>
    </w:p>
    <w:p w14:paraId="79853D38" w14:textId="77777777" w:rsidR="004760F6" w:rsidRPr="00726863" w:rsidRDefault="004760F6" w:rsidP="004760F6">
      <w:pPr>
        <w:ind w:left="720"/>
        <w:jc w:val="both"/>
        <w:rPr>
          <w:rFonts w:ascii="Tahoma" w:hAnsi="Tahoma" w:cs="Tahoma"/>
          <w:sz w:val="20"/>
          <w:szCs w:val="20"/>
        </w:rPr>
      </w:pPr>
    </w:p>
    <w:p w14:paraId="078A854F" w14:textId="77777777" w:rsidR="004760F6" w:rsidRPr="00726863" w:rsidRDefault="004760F6" w:rsidP="004760F6">
      <w:pPr>
        <w:ind w:left="720"/>
        <w:jc w:val="both"/>
        <w:rPr>
          <w:rFonts w:ascii="Tahoma" w:hAnsi="Tahoma" w:cs="Tahoma"/>
          <w:sz w:val="20"/>
          <w:szCs w:val="20"/>
        </w:rPr>
      </w:pPr>
    </w:p>
    <w:p w14:paraId="6828D3D4" w14:textId="77777777" w:rsidR="004760F6" w:rsidRPr="00726863" w:rsidRDefault="004760F6" w:rsidP="004760F6">
      <w:pPr>
        <w:ind w:left="720"/>
        <w:jc w:val="both"/>
        <w:rPr>
          <w:rFonts w:ascii="Tahoma" w:hAnsi="Tahoma" w:cs="Tahoma"/>
          <w:b/>
          <w:bCs/>
          <w:sz w:val="20"/>
          <w:szCs w:val="20"/>
        </w:rPr>
      </w:pPr>
      <w:r w:rsidRPr="00726863">
        <w:rPr>
          <w:rFonts w:ascii="Tahoma" w:hAnsi="Tahoma" w:cs="Tahoma"/>
          <w:b/>
          <w:bCs/>
          <w:sz w:val="20"/>
          <w:szCs w:val="20"/>
        </w:rPr>
        <w:t xml:space="preserve">4.10 Submission No 10 – Deputy Chris Andrews TD </w:t>
      </w:r>
    </w:p>
    <w:p w14:paraId="01536BB3" w14:textId="77777777" w:rsidR="004760F6" w:rsidRPr="00726863" w:rsidRDefault="004760F6" w:rsidP="004760F6">
      <w:pPr>
        <w:ind w:left="720"/>
        <w:jc w:val="both"/>
        <w:rPr>
          <w:rFonts w:ascii="Tahoma" w:hAnsi="Tahoma" w:cs="Tahoma"/>
          <w:sz w:val="20"/>
          <w:szCs w:val="20"/>
        </w:rPr>
      </w:pPr>
    </w:p>
    <w:p w14:paraId="785752EB"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Having been contacted by a number of wheelchair users who attend games at Tallaght Stadium. These individuals are looking for an elevated viewing area to be installed in both home and away sections to allow wheelchair users to view the game, as at the minute their view is blocked by the hoarding around the pitch.</w:t>
      </w:r>
    </w:p>
    <w:p w14:paraId="4914F79C" w14:textId="77777777" w:rsidR="004760F6" w:rsidRPr="00726863" w:rsidRDefault="004760F6" w:rsidP="004760F6">
      <w:pPr>
        <w:ind w:left="720"/>
        <w:jc w:val="both"/>
        <w:rPr>
          <w:rFonts w:ascii="Tahoma" w:hAnsi="Tahoma" w:cs="Tahoma"/>
          <w:i/>
          <w:iCs/>
          <w:sz w:val="20"/>
          <w:szCs w:val="20"/>
        </w:rPr>
      </w:pPr>
    </w:p>
    <w:p w14:paraId="446BF2D0"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Deputy Andrews believes such a viewing area would greatly enhance the stadium and make it more inclusive for all spectators.</w:t>
      </w:r>
    </w:p>
    <w:p w14:paraId="7C4EF8EA" w14:textId="77777777" w:rsidR="004760F6" w:rsidRPr="00726863" w:rsidRDefault="004760F6" w:rsidP="004760F6">
      <w:pPr>
        <w:ind w:left="720"/>
        <w:jc w:val="both"/>
        <w:rPr>
          <w:rFonts w:ascii="Tahoma" w:hAnsi="Tahoma" w:cs="Tahoma"/>
          <w:i/>
          <w:iCs/>
          <w:sz w:val="20"/>
          <w:szCs w:val="20"/>
        </w:rPr>
      </w:pPr>
    </w:p>
    <w:p w14:paraId="7CB023A9"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lastRenderedPageBreak/>
        <w:t>As the pitch is also used by the FAI’s underage and women’s internationals, it would improve our standing internationally within UEFA who promote equality within football. Their #EqualGame campaign was created under UEFA’s respect initiative and designed to spread the positive spirit of inclusion, amplify a clear and uplifting message about the benefits that football brings to the community; promote it’s vision that everyone should be able to enjoy football, regardless of who they are and to make the sport open and accessible to all.</w:t>
      </w:r>
    </w:p>
    <w:p w14:paraId="0C5517F0" w14:textId="77777777" w:rsidR="004760F6" w:rsidRPr="00726863" w:rsidRDefault="004760F6" w:rsidP="004760F6">
      <w:pPr>
        <w:ind w:left="720"/>
        <w:jc w:val="both"/>
        <w:rPr>
          <w:rFonts w:ascii="Tahoma" w:hAnsi="Tahoma" w:cs="Tahoma"/>
          <w:i/>
          <w:iCs/>
          <w:sz w:val="20"/>
          <w:szCs w:val="20"/>
        </w:rPr>
      </w:pPr>
    </w:p>
    <w:p w14:paraId="37840A4F"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Deputy Andrews asked that South Dublin County Council to consider this submission which, if implemented, would make the stadium universally accessible.</w:t>
      </w:r>
    </w:p>
    <w:p w14:paraId="5F8C5469" w14:textId="77777777" w:rsidR="004760F6" w:rsidRPr="00726863" w:rsidRDefault="004760F6" w:rsidP="004760F6">
      <w:pPr>
        <w:ind w:left="720"/>
        <w:jc w:val="both"/>
        <w:rPr>
          <w:rFonts w:ascii="Tahoma" w:hAnsi="Tahoma" w:cs="Tahoma"/>
          <w:sz w:val="20"/>
          <w:szCs w:val="20"/>
        </w:rPr>
      </w:pPr>
    </w:p>
    <w:p w14:paraId="258F2693" w14:textId="77777777" w:rsidR="004760F6" w:rsidRPr="00726863" w:rsidRDefault="004760F6" w:rsidP="004760F6">
      <w:pPr>
        <w:ind w:left="720"/>
        <w:jc w:val="both"/>
        <w:rPr>
          <w:rFonts w:ascii="Tahoma" w:hAnsi="Tahoma" w:cs="Tahoma"/>
          <w:sz w:val="20"/>
          <w:szCs w:val="20"/>
        </w:rPr>
      </w:pPr>
    </w:p>
    <w:p w14:paraId="7FC7947D"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26987D5E" w14:textId="77777777" w:rsidR="004760F6" w:rsidRPr="00726863" w:rsidRDefault="004760F6" w:rsidP="004760F6">
      <w:pPr>
        <w:pStyle w:val="ListParagraph"/>
        <w:ind w:left="1080"/>
        <w:rPr>
          <w:rFonts w:ascii="Tahoma" w:hAnsi="Tahoma" w:cs="Tahoma"/>
          <w:sz w:val="20"/>
          <w:szCs w:val="20"/>
        </w:rPr>
      </w:pPr>
      <w:r w:rsidRPr="00726863">
        <w:rPr>
          <w:rFonts w:ascii="Tahoma" w:hAnsi="Tahoma" w:cs="Tahoma"/>
          <w:sz w:val="20"/>
          <w:szCs w:val="20"/>
        </w:rPr>
        <w:t xml:space="preserve">Accessibility seating </w:t>
      </w:r>
    </w:p>
    <w:p w14:paraId="430E3FA9" w14:textId="77777777" w:rsidR="004760F6" w:rsidRPr="00726863" w:rsidRDefault="004760F6" w:rsidP="001C2A60">
      <w:pPr>
        <w:pStyle w:val="ListParagraph"/>
        <w:numPr>
          <w:ilvl w:val="1"/>
          <w:numId w:val="91"/>
        </w:numPr>
        <w:ind w:left="1800"/>
        <w:rPr>
          <w:rFonts w:ascii="Tahoma" w:hAnsi="Tahoma" w:cs="Tahoma"/>
          <w:sz w:val="20"/>
          <w:szCs w:val="20"/>
        </w:rPr>
      </w:pPr>
      <w:r w:rsidRPr="00726863">
        <w:rPr>
          <w:rFonts w:ascii="Tahoma" w:hAnsi="Tahoma" w:cs="Tahoma"/>
          <w:sz w:val="20"/>
          <w:szCs w:val="20"/>
        </w:rPr>
        <w:t>As noted above there is raised &amp; covered seating in the new North &amp; upgraded portion of the South stand which will elevate the view for the accessible seats.</w:t>
      </w:r>
    </w:p>
    <w:p w14:paraId="14AD1F4C" w14:textId="77777777" w:rsidR="004760F6" w:rsidRPr="00726863" w:rsidRDefault="004760F6" w:rsidP="004760F6">
      <w:pPr>
        <w:pStyle w:val="ListParagraph"/>
        <w:ind w:left="1800"/>
        <w:rPr>
          <w:rFonts w:ascii="Tahoma" w:hAnsi="Tahoma" w:cs="Tahoma"/>
          <w:sz w:val="20"/>
          <w:szCs w:val="20"/>
        </w:rPr>
      </w:pPr>
    </w:p>
    <w:p w14:paraId="50966579" w14:textId="77777777" w:rsidR="004760F6" w:rsidRPr="00726863" w:rsidRDefault="004760F6" w:rsidP="004760F6">
      <w:pPr>
        <w:pStyle w:val="ListParagraph"/>
        <w:ind w:left="1080"/>
        <w:rPr>
          <w:rFonts w:ascii="Tahoma" w:hAnsi="Tahoma" w:cs="Tahoma"/>
          <w:sz w:val="20"/>
          <w:szCs w:val="20"/>
        </w:rPr>
      </w:pPr>
      <w:r w:rsidRPr="00726863">
        <w:rPr>
          <w:rFonts w:ascii="Tahoma" w:hAnsi="Tahoma" w:cs="Tahoma"/>
          <w:sz w:val="20"/>
          <w:szCs w:val="20"/>
        </w:rPr>
        <w:t xml:space="preserve">     Accessible seating users:</w:t>
      </w:r>
    </w:p>
    <w:p w14:paraId="34BFBC02" w14:textId="77777777" w:rsidR="004760F6" w:rsidRPr="00726863" w:rsidRDefault="004760F6" w:rsidP="004760F6">
      <w:pPr>
        <w:ind w:left="1440"/>
        <w:contextualSpacing/>
        <w:rPr>
          <w:rFonts w:ascii="Tahoma" w:hAnsi="Tahoma" w:cs="Tahoma"/>
          <w:sz w:val="20"/>
          <w:szCs w:val="20"/>
        </w:rPr>
      </w:pPr>
      <w:r w:rsidRPr="00726863">
        <w:rPr>
          <w:rFonts w:ascii="Tahoma" w:hAnsi="Tahoma" w:cs="Tahoma"/>
          <w:sz w:val="20"/>
          <w:szCs w:val="20"/>
        </w:rPr>
        <w:t>The detailed design of the covered accessible seating will be carefully analysed to minimise obstructions to the surrounding spectator seating, whilst providing adequate cover to the designated accessible seating areas.</w:t>
      </w:r>
      <w:r w:rsidRPr="00726863">
        <w:rPr>
          <w:rFonts w:ascii="Tahoma" w:hAnsi="Tahoma" w:cs="Tahoma"/>
          <w:sz w:val="20"/>
          <w:szCs w:val="20"/>
        </w:rPr>
        <w:tab/>
      </w:r>
    </w:p>
    <w:p w14:paraId="3A9C6587" w14:textId="77777777" w:rsidR="004760F6" w:rsidRPr="00726863" w:rsidRDefault="004760F6" w:rsidP="004760F6">
      <w:pPr>
        <w:ind w:left="1440"/>
        <w:contextualSpacing/>
        <w:rPr>
          <w:rFonts w:ascii="Tahoma" w:hAnsi="Tahoma" w:cs="Tahoma"/>
          <w:sz w:val="20"/>
          <w:szCs w:val="20"/>
        </w:rPr>
      </w:pPr>
      <w:r w:rsidRPr="00726863">
        <w:rPr>
          <w:rFonts w:ascii="Tahoma" w:hAnsi="Tahoma" w:cs="Tahoma"/>
          <w:sz w:val="20"/>
          <w:szCs w:val="20"/>
        </w:rPr>
        <w:t xml:space="preserve">The new North stand proposals provide for 20 new raised &amp; covered wheelchair spaces with adjoining companion seats, with unobstructed view to the pitch. Access to the spectator seating bays is provided from high level at the rear of the seating tiers, this will greatly reduce the number of spectators using the circulation at pitch level, and would therefore reduce the number of people interfering with the views of universal accessible seating to the pitch, during games. Current stadium design and building regulations set out that a minimum of 1% of the total seating must be universal accessible, the proposed stadium capacity upon completion of the new North stand will be 10,000, therefore it is a requirement to provide 100 universal accessible seats in the stadium. There is a total of 101 universal seats in the stadium. </w:t>
      </w:r>
    </w:p>
    <w:p w14:paraId="1CEFCCDA" w14:textId="77777777" w:rsidR="004760F6" w:rsidRPr="00726863" w:rsidRDefault="004760F6" w:rsidP="004760F6">
      <w:pPr>
        <w:ind w:left="1440"/>
        <w:jc w:val="both"/>
        <w:rPr>
          <w:rFonts w:ascii="Tahoma" w:hAnsi="Tahoma" w:cs="Tahoma"/>
          <w:sz w:val="20"/>
          <w:szCs w:val="20"/>
        </w:rPr>
      </w:pPr>
    </w:p>
    <w:p w14:paraId="369294BF" w14:textId="77777777" w:rsidR="004760F6" w:rsidRPr="00726863" w:rsidRDefault="004760F6" w:rsidP="004760F6">
      <w:pPr>
        <w:ind w:left="720"/>
        <w:jc w:val="both"/>
        <w:rPr>
          <w:rFonts w:ascii="Tahoma" w:hAnsi="Tahoma" w:cs="Tahoma"/>
          <w:sz w:val="20"/>
          <w:szCs w:val="20"/>
        </w:rPr>
      </w:pPr>
    </w:p>
    <w:p w14:paraId="30613D27"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1D73CBE0" w14:textId="77777777" w:rsidR="004760F6" w:rsidRPr="00726863" w:rsidRDefault="004760F6" w:rsidP="004760F6">
      <w:pPr>
        <w:ind w:left="720"/>
        <w:jc w:val="both"/>
        <w:rPr>
          <w:rFonts w:ascii="Tahoma" w:hAnsi="Tahoma" w:cs="Tahoma"/>
          <w:sz w:val="20"/>
          <w:szCs w:val="20"/>
        </w:rPr>
      </w:pPr>
    </w:p>
    <w:p w14:paraId="7E610785"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recommended that no amendments are made to the Part 8 Development as proposed.</w:t>
      </w:r>
    </w:p>
    <w:p w14:paraId="6B6A6D87" w14:textId="77777777" w:rsidR="004760F6" w:rsidRPr="00726863" w:rsidRDefault="004760F6" w:rsidP="004760F6">
      <w:pPr>
        <w:ind w:left="720"/>
        <w:jc w:val="both"/>
        <w:rPr>
          <w:rFonts w:ascii="Tahoma" w:hAnsi="Tahoma" w:cs="Tahoma"/>
          <w:sz w:val="20"/>
          <w:szCs w:val="20"/>
        </w:rPr>
      </w:pPr>
    </w:p>
    <w:p w14:paraId="6CF8C9C1" w14:textId="77777777" w:rsidR="004760F6" w:rsidRPr="00726863" w:rsidRDefault="004760F6" w:rsidP="004760F6">
      <w:pPr>
        <w:ind w:left="720"/>
        <w:jc w:val="both"/>
        <w:rPr>
          <w:rFonts w:ascii="Tahoma" w:hAnsi="Tahoma" w:cs="Tahoma"/>
          <w:sz w:val="20"/>
          <w:szCs w:val="20"/>
        </w:rPr>
      </w:pPr>
    </w:p>
    <w:p w14:paraId="1F60D8BE" w14:textId="77777777" w:rsidR="004760F6" w:rsidRPr="00726863" w:rsidRDefault="004760F6" w:rsidP="004760F6">
      <w:pPr>
        <w:ind w:left="720"/>
        <w:jc w:val="both"/>
        <w:rPr>
          <w:rFonts w:ascii="Tahoma" w:hAnsi="Tahoma" w:cs="Tahoma"/>
          <w:b/>
          <w:bCs/>
          <w:sz w:val="20"/>
          <w:szCs w:val="20"/>
        </w:rPr>
      </w:pPr>
    </w:p>
    <w:p w14:paraId="6167AC97" w14:textId="77777777" w:rsidR="004760F6" w:rsidRPr="00726863" w:rsidRDefault="004760F6" w:rsidP="004760F6">
      <w:pPr>
        <w:ind w:left="720"/>
        <w:jc w:val="both"/>
        <w:rPr>
          <w:rFonts w:ascii="Tahoma" w:hAnsi="Tahoma" w:cs="Tahoma"/>
          <w:b/>
          <w:bCs/>
          <w:sz w:val="20"/>
          <w:szCs w:val="20"/>
        </w:rPr>
      </w:pPr>
    </w:p>
    <w:p w14:paraId="61550634" w14:textId="77777777" w:rsidR="004760F6" w:rsidRPr="00726863" w:rsidRDefault="004760F6" w:rsidP="004760F6">
      <w:pPr>
        <w:ind w:left="720"/>
        <w:jc w:val="both"/>
        <w:rPr>
          <w:rFonts w:ascii="Tahoma" w:hAnsi="Tahoma" w:cs="Tahoma"/>
          <w:b/>
          <w:bCs/>
          <w:sz w:val="20"/>
          <w:szCs w:val="20"/>
        </w:rPr>
      </w:pPr>
      <w:r w:rsidRPr="00726863">
        <w:rPr>
          <w:rFonts w:ascii="Tahoma" w:hAnsi="Tahoma" w:cs="Tahoma"/>
          <w:b/>
          <w:bCs/>
          <w:sz w:val="20"/>
          <w:szCs w:val="20"/>
        </w:rPr>
        <w:t>4.11 Submission No 11 – Department of Culture, Heritage and the Gaeltacht  (</w:t>
      </w:r>
      <w:r w:rsidRPr="00726863">
        <w:rPr>
          <w:rFonts w:ascii="Tahoma" w:hAnsi="Tahoma" w:cs="Tahoma"/>
          <w:b/>
          <w:bCs/>
          <w:i/>
          <w:iCs/>
          <w:sz w:val="20"/>
          <w:szCs w:val="20"/>
        </w:rPr>
        <w:t>late submission</w:t>
      </w:r>
      <w:r w:rsidRPr="00726863">
        <w:rPr>
          <w:rFonts w:ascii="Tahoma" w:hAnsi="Tahoma" w:cs="Tahoma"/>
          <w:b/>
          <w:bCs/>
          <w:sz w:val="20"/>
          <w:szCs w:val="20"/>
        </w:rPr>
        <w:t>)</w:t>
      </w:r>
    </w:p>
    <w:p w14:paraId="15DBE191" w14:textId="77777777" w:rsidR="004760F6" w:rsidRPr="00726863" w:rsidRDefault="004760F6" w:rsidP="004760F6">
      <w:pPr>
        <w:ind w:left="720"/>
        <w:jc w:val="both"/>
        <w:rPr>
          <w:rFonts w:ascii="Tahoma" w:hAnsi="Tahoma" w:cs="Tahoma"/>
          <w:sz w:val="20"/>
          <w:szCs w:val="20"/>
        </w:rPr>
      </w:pPr>
    </w:p>
    <w:p w14:paraId="2F694800"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lastRenderedPageBreak/>
        <w:t>Outlined below are the nature conservation recommendations of the National Parks &amp; Wildlife Service (NPWS) of the Department of Culture, Heritage and the Gaeltacht.</w:t>
      </w:r>
    </w:p>
    <w:p w14:paraId="74FBF70C" w14:textId="77777777" w:rsidR="004760F6" w:rsidRPr="00726863" w:rsidRDefault="004760F6" w:rsidP="004760F6">
      <w:pPr>
        <w:ind w:left="720"/>
        <w:jc w:val="both"/>
        <w:rPr>
          <w:rFonts w:ascii="Tahoma" w:hAnsi="Tahoma" w:cs="Tahoma"/>
          <w:sz w:val="20"/>
          <w:szCs w:val="20"/>
        </w:rPr>
      </w:pPr>
    </w:p>
    <w:p w14:paraId="01417968"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It is noted that the Ecological Survey &amp; Appropriate Assessment Screening Report drawn up in</w:t>
      </w:r>
    </w:p>
    <w:p w14:paraId="47DB2994"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relation to this proposed Part 8 Development of Tallaght Stadium records nesting by both</w:t>
      </w:r>
    </w:p>
    <w:p w14:paraId="3DD6DF58"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Swallow Hirundo rusticola and house martin Delichon urbicum within the stadium, mainly</w:t>
      </w:r>
    </w:p>
    <w:p w14:paraId="77430A55"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within the turnstile buildings.</w:t>
      </w:r>
    </w:p>
    <w:p w14:paraId="61F05723" w14:textId="77777777" w:rsidR="004760F6" w:rsidRPr="00726863" w:rsidRDefault="004760F6" w:rsidP="004760F6">
      <w:pPr>
        <w:ind w:left="720"/>
        <w:jc w:val="both"/>
        <w:rPr>
          <w:rFonts w:ascii="Tahoma" w:hAnsi="Tahoma" w:cs="Tahoma"/>
          <w:i/>
          <w:iCs/>
          <w:sz w:val="20"/>
          <w:szCs w:val="20"/>
        </w:rPr>
      </w:pPr>
    </w:p>
    <w:p w14:paraId="5C4BC815"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Recommendation</w:t>
      </w:r>
    </w:p>
    <w:p w14:paraId="6247BCD2"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In the light of the above, this Department therefore recommends that any approval granted</w:t>
      </w:r>
    </w:p>
    <w:p w14:paraId="7523B368"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the Part 8 Development of Tallaght Stadium proposed shall be subject to the condition that</w:t>
      </w:r>
    </w:p>
    <w:p w14:paraId="75A684EE"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any modification works to the existing turnstile buildings only be carried out outside the</w:t>
      </w:r>
    </w:p>
    <w:p w14:paraId="10468AE3"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swallow and house martin breeding seasons i.e. from late April to September inclusive.</w:t>
      </w:r>
    </w:p>
    <w:p w14:paraId="7D4AD3A5"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Suitable mitigating measure should also be explored and put in place in order to insure the</w:t>
      </w:r>
    </w:p>
    <w:p w14:paraId="3AA64F16"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continued availability of nesting places for house martins in particular.</w:t>
      </w:r>
    </w:p>
    <w:p w14:paraId="1934D96F" w14:textId="77777777" w:rsidR="004760F6" w:rsidRPr="00726863" w:rsidRDefault="004760F6" w:rsidP="004760F6">
      <w:pPr>
        <w:ind w:left="720"/>
        <w:jc w:val="both"/>
        <w:rPr>
          <w:rFonts w:ascii="Tahoma" w:hAnsi="Tahoma" w:cs="Tahoma"/>
          <w:i/>
          <w:iCs/>
          <w:sz w:val="20"/>
          <w:szCs w:val="20"/>
        </w:rPr>
      </w:pPr>
    </w:p>
    <w:p w14:paraId="1B863405"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Reason: To avoid the destruction of the nests, eggs and nestlings of swallow and house martin,</w:t>
      </w:r>
    </w:p>
    <w:p w14:paraId="06865C3E"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which are scarce breeding birds in the built-up parts of Dublin City and its suburbs and to</w:t>
      </w:r>
    </w:p>
    <w:p w14:paraId="6B8D6161" w14:textId="77777777" w:rsidR="004760F6" w:rsidRPr="00726863" w:rsidRDefault="004760F6" w:rsidP="004760F6">
      <w:pPr>
        <w:ind w:left="720"/>
        <w:jc w:val="both"/>
        <w:rPr>
          <w:rFonts w:ascii="Tahoma" w:hAnsi="Tahoma" w:cs="Tahoma"/>
          <w:i/>
          <w:iCs/>
          <w:sz w:val="20"/>
          <w:szCs w:val="20"/>
        </w:rPr>
      </w:pPr>
      <w:r w:rsidRPr="00726863">
        <w:rPr>
          <w:rFonts w:ascii="Tahoma" w:hAnsi="Tahoma" w:cs="Tahoma"/>
          <w:i/>
          <w:iCs/>
          <w:sz w:val="20"/>
          <w:szCs w:val="20"/>
        </w:rPr>
        <w:t>insure the conservation of these species.</w:t>
      </w:r>
    </w:p>
    <w:p w14:paraId="29DDC28C" w14:textId="77777777" w:rsidR="004760F6" w:rsidRPr="00726863" w:rsidRDefault="004760F6" w:rsidP="004760F6">
      <w:pPr>
        <w:ind w:left="720"/>
        <w:jc w:val="both"/>
        <w:rPr>
          <w:rFonts w:ascii="Tahoma" w:hAnsi="Tahoma" w:cs="Tahoma"/>
          <w:b/>
          <w:sz w:val="20"/>
          <w:szCs w:val="20"/>
        </w:rPr>
      </w:pPr>
    </w:p>
    <w:p w14:paraId="3B7D3586"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Response</w:t>
      </w:r>
    </w:p>
    <w:p w14:paraId="4D7B2627" w14:textId="77777777" w:rsidR="004760F6" w:rsidRPr="00726863" w:rsidRDefault="004760F6" w:rsidP="004760F6">
      <w:pPr>
        <w:framePr w:hSpace="180" w:wrap="around" w:vAnchor="text" w:hAnchor="text" w:y="1"/>
        <w:ind w:left="720"/>
        <w:suppressOverlap/>
        <w:rPr>
          <w:rFonts w:ascii="Tahoma" w:hAnsi="Tahoma" w:cs="Tahoma"/>
          <w:sz w:val="20"/>
          <w:szCs w:val="20"/>
        </w:rPr>
      </w:pPr>
      <w:r w:rsidRPr="00726863">
        <w:rPr>
          <w:rFonts w:ascii="Tahoma" w:hAnsi="Tahoma" w:cs="Tahoma"/>
          <w:sz w:val="20"/>
          <w:szCs w:val="20"/>
        </w:rPr>
        <w:t>Birds nesting in turnstiles</w:t>
      </w:r>
    </w:p>
    <w:p w14:paraId="08738328" w14:textId="77777777" w:rsidR="004760F6" w:rsidRPr="00726863" w:rsidRDefault="004760F6" w:rsidP="004760F6">
      <w:pPr>
        <w:framePr w:hSpace="180" w:wrap="around" w:vAnchor="text" w:hAnchor="text" w:y="1"/>
        <w:ind w:left="720"/>
        <w:suppressOverlap/>
        <w:rPr>
          <w:rFonts w:ascii="Tahoma" w:hAnsi="Tahoma" w:cs="Tahoma"/>
          <w:sz w:val="20"/>
          <w:szCs w:val="20"/>
        </w:rPr>
      </w:pPr>
    </w:p>
    <w:p w14:paraId="527B58F7" w14:textId="77777777" w:rsidR="004760F6" w:rsidRPr="00726863" w:rsidRDefault="004760F6" w:rsidP="001C2A60">
      <w:pPr>
        <w:pStyle w:val="ListParagraph"/>
        <w:framePr w:hSpace="180" w:wrap="around" w:vAnchor="text" w:hAnchor="text" w:y="1"/>
        <w:numPr>
          <w:ilvl w:val="0"/>
          <w:numId w:val="92"/>
        </w:numPr>
        <w:ind w:left="1080"/>
        <w:suppressOverlap/>
        <w:rPr>
          <w:rFonts w:ascii="Tahoma" w:hAnsi="Tahoma" w:cs="Tahoma"/>
          <w:sz w:val="20"/>
          <w:szCs w:val="20"/>
        </w:rPr>
      </w:pPr>
      <w:r w:rsidRPr="00726863">
        <w:rPr>
          <w:rFonts w:ascii="Tahoma" w:hAnsi="Tahoma" w:cs="Tahoma"/>
          <w:sz w:val="20"/>
          <w:szCs w:val="20"/>
        </w:rPr>
        <w:t>Timing</w:t>
      </w:r>
    </w:p>
    <w:p w14:paraId="6110E7DA"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We confirm that Works in this area will be carried out outside of the bird nesting season.  For Hirundine this will be after September and before April.</w:t>
      </w:r>
    </w:p>
    <w:p w14:paraId="609B7427" w14:textId="77777777" w:rsidR="004760F6" w:rsidRPr="00726863" w:rsidRDefault="004760F6" w:rsidP="004760F6">
      <w:pPr>
        <w:ind w:left="720"/>
        <w:jc w:val="both"/>
        <w:rPr>
          <w:rFonts w:ascii="Tahoma" w:hAnsi="Tahoma" w:cs="Tahoma"/>
          <w:sz w:val="20"/>
          <w:szCs w:val="20"/>
        </w:rPr>
      </w:pPr>
    </w:p>
    <w:p w14:paraId="46C3F3D4" w14:textId="77777777" w:rsidR="004760F6" w:rsidRPr="00726863" w:rsidRDefault="004760F6" w:rsidP="001C2A60">
      <w:pPr>
        <w:pStyle w:val="ListParagraph"/>
        <w:framePr w:hSpace="180" w:wrap="around" w:vAnchor="text" w:hAnchor="text" w:y="1"/>
        <w:numPr>
          <w:ilvl w:val="0"/>
          <w:numId w:val="92"/>
        </w:numPr>
        <w:ind w:left="1080"/>
        <w:suppressOverlap/>
        <w:rPr>
          <w:rFonts w:ascii="Tahoma" w:hAnsi="Tahoma" w:cs="Tahoma"/>
          <w:sz w:val="20"/>
          <w:szCs w:val="20"/>
        </w:rPr>
      </w:pPr>
      <w:r w:rsidRPr="00726863">
        <w:rPr>
          <w:rFonts w:ascii="Tahoma" w:hAnsi="Tahoma" w:cs="Tahoma"/>
          <w:sz w:val="20"/>
          <w:szCs w:val="20"/>
        </w:rPr>
        <w:t>Mitigation measures</w:t>
      </w:r>
    </w:p>
    <w:p w14:paraId="666DE8ED" w14:textId="77777777" w:rsidR="004760F6" w:rsidRPr="00726863" w:rsidRDefault="004760F6" w:rsidP="004760F6">
      <w:pPr>
        <w:ind w:left="2880"/>
        <w:jc w:val="both"/>
        <w:rPr>
          <w:rFonts w:ascii="Tahoma" w:hAnsi="Tahoma" w:cs="Tahoma"/>
          <w:sz w:val="20"/>
          <w:szCs w:val="20"/>
        </w:rPr>
      </w:pPr>
      <w:r w:rsidRPr="00726863">
        <w:rPr>
          <w:rFonts w:ascii="Tahoma" w:hAnsi="Tahoma" w:cs="Tahoma"/>
          <w:sz w:val="20"/>
          <w:szCs w:val="20"/>
        </w:rPr>
        <w:t>The ecologists will work with the architectural team to ensure that suitable nesting habitat (e.g. ledges or ‘nest bricks’) are incorporated into suitable           locations within the new stadium</w:t>
      </w:r>
    </w:p>
    <w:p w14:paraId="218DAEEE" w14:textId="77777777" w:rsidR="004760F6" w:rsidRPr="00726863" w:rsidRDefault="004760F6" w:rsidP="004760F6">
      <w:pPr>
        <w:ind w:left="720"/>
        <w:jc w:val="both"/>
        <w:rPr>
          <w:rFonts w:ascii="Tahoma" w:hAnsi="Tahoma" w:cs="Tahoma"/>
          <w:sz w:val="20"/>
          <w:szCs w:val="20"/>
        </w:rPr>
      </w:pPr>
    </w:p>
    <w:p w14:paraId="537CAA57" w14:textId="77777777" w:rsidR="004760F6" w:rsidRPr="00726863" w:rsidRDefault="004760F6" w:rsidP="004760F6">
      <w:pPr>
        <w:ind w:left="720"/>
        <w:jc w:val="both"/>
        <w:rPr>
          <w:rFonts w:ascii="Tahoma" w:hAnsi="Tahoma" w:cs="Tahoma"/>
          <w:sz w:val="20"/>
          <w:szCs w:val="20"/>
        </w:rPr>
      </w:pPr>
    </w:p>
    <w:p w14:paraId="709FA930" w14:textId="77777777" w:rsidR="004760F6" w:rsidRPr="00726863" w:rsidRDefault="004760F6" w:rsidP="004760F6">
      <w:pPr>
        <w:ind w:left="720"/>
        <w:jc w:val="both"/>
        <w:rPr>
          <w:rFonts w:ascii="Tahoma" w:hAnsi="Tahoma" w:cs="Tahoma"/>
          <w:b/>
          <w:sz w:val="20"/>
          <w:szCs w:val="20"/>
        </w:rPr>
      </w:pPr>
      <w:r w:rsidRPr="00726863">
        <w:rPr>
          <w:rFonts w:ascii="Tahoma" w:hAnsi="Tahoma" w:cs="Tahoma"/>
          <w:b/>
          <w:sz w:val="20"/>
          <w:szCs w:val="20"/>
        </w:rPr>
        <w:t>Chief Executive’s Recommendation</w:t>
      </w:r>
    </w:p>
    <w:p w14:paraId="382A919F" w14:textId="77777777" w:rsidR="004760F6" w:rsidRPr="00726863" w:rsidRDefault="004760F6" w:rsidP="004760F6">
      <w:pPr>
        <w:ind w:left="720"/>
        <w:jc w:val="both"/>
        <w:rPr>
          <w:rFonts w:ascii="Tahoma" w:hAnsi="Tahoma" w:cs="Tahoma"/>
          <w:sz w:val="20"/>
          <w:szCs w:val="20"/>
        </w:rPr>
      </w:pPr>
    </w:p>
    <w:p w14:paraId="54214BEA"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lastRenderedPageBreak/>
        <w:t>It is noted that this is a late submission, but it is proposed to accord with the regulations. It is recommended that no amendments are made to the Part 8 Development as proposed.</w:t>
      </w:r>
    </w:p>
    <w:p w14:paraId="1C6A30F8" w14:textId="77777777" w:rsidR="004760F6" w:rsidRPr="00726863" w:rsidRDefault="004760F6" w:rsidP="004760F6">
      <w:pPr>
        <w:ind w:left="720"/>
        <w:jc w:val="both"/>
        <w:rPr>
          <w:rFonts w:ascii="Tahoma" w:hAnsi="Tahoma" w:cs="Tahoma"/>
          <w:sz w:val="20"/>
          <w:szCs w:val="20"/>
        </w:rPr>
      </w:pPr>
    </w:p>
    <w:p w14:paraId="30E54F38" w14:textId="77777777" w:rsidR="004760F6" w:rsidRPr="00726863" w:rsidRDefault="004760F6" w:rsidP="004760F6">
      <w:pPr>
        <w:pStyle w:val="BodyText"/>
        <w:kinsoku w:val="0"/>
        <w:overflowPunct w:val="0"/>
        <w:spacing w:line="196" w:lineRule="auto"/>
        <w:ind w:left="720" w:right="567"/>
        <w:jc w:val="both"/>
        <w:rPr>
          <w:rFonts w:ascii="Tahoma" w:hAnsi="Tahoma" w:cs="Tahoma"/>
          <w:b/>
          <w:bCs/>
          <w:color w:val="231F20"/>
          <w:sz w:val="20"/>
          <w:szCs w:val="20"/>
        </w:rPr>
      </w:pPr>
    </w:p>
    <w:p w14:paraId="681CE8DD" w14:textId="77777777" w:rsidR="004760F6" w:rsidRPr="00726863" w:rsidRDefault="004760F6" w:rsidP="004760F6">
      <w:pPr>
        <w:pStyle w:val="BodyText"/>
        <w:kinsoku w:val="0"/>
        <w:overflowPunct w:val="0"/>
        <w:spacing w:line="196" w:lineRule="auto"/>
        <w:ind w:left="2149" w:right="567"/>
        <w:jc w:val="both"/>
        <w:rPr>
          <w:rFonts w:ascii="Tahoma" w:hAnsi="Tahoma" w:cs="Tahoma"/>
          <w:b/>
          <w:bCs/>
          <w:color w:val="231F20"/>
          <w:sz w:val="20"/>
          <w:szCs w:val="20"/>
        </w:rPr>
      </w:pPr>
    </w:p>
    <w:p w14:paraId="381E581A" w14:textId="77777777" w:rsidR="004760F6" w:rsidRPr="00726863" w:rsidRDefault="004760F6" w:rsidP="004760F6">
      <w:pPr>
        <w:pStyle w:val="Heading2"/>
        <w:ind w:left="720"/>
        <w:jc w:val="both"/>
        <w:rPr>
          <w:rFonts w:ascii="Tahoma" w:hAnsi="Tahoma" w:cs="Tahoma"/>
          <w:sz w:val="20"/>
          <w:szCs w:val="20"/>
        </w:rPr>
      </w:pPr>
      <w:r w:rsidRPr="00726863">
        <w:rPr>
          <w:rFonts w:ascii="Tahoma" w:hAnsi="Tahoma" w:cs="Tahoma"/>
          <w:sz w:val="20"/>
          <w:szCs w:val="20"/>
        </w:rPr>
        <w:t xml:space="preserve">5.0 Conclusion and Recommendation </w:t>
      </w:r>
    </w:p>
    <w:p w14:paraId="7F26B3E9" w14:textId="77777777" w:rsidR="004760F6" w:rsidRPr="00726863" w:rsidRDefault="004760F6" w:rsidP="004760F6">
      <w:pPr>
        <w:ind w:left="720"/>
        <w:jc w:val="both"/>
        <w:rPr>
          <w:rFonts w:ascii="Tahoma" w:hAnsi="Tahoma" w:cs="Tahoma"/>
          <w:sz w:val="20"/>
          <w:szCs w:val="20"/>
        </w:rPr>
      </w:pPr>
    </w:p>
    <w:p w14:paraId="0AD0E304"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This report is submitted in compliance with the recommendations of the Planning &amp; Development Act, 2000 and Part 8 of the Planning and Development Regulations 2001 (as amended). The various works proposed under the new North spectator stand, works mainly including refurbishment and internal alterations to the West stand, upgrades of accessible seating to the South stand and all associated site and development works are in accordance with the 2016 - 2022 County Development Plan and with proper Planning and Development of the area.</w:t>
      </w:r>
    </w:p>
    <w:p w14:paraId="0AA1BD30" w14:textId="77777777" w:rsidR="004760F6" w:rsidRPr="00726863" w:rsidRDefault="004760F6" w:rsidP="004760F6">
      <w:pPr>
        <w:ind w:left="720"/>
        <w:jc w:val="both"/>
        <w:rPr>
          <w:rFonts w:ascii="Tahoma" w:hAnsi="Tahoma" w:cs="Tahoma"/>
          <w:sz w:val="20"/>
          <w:szCs w:val="20"/>
        </w:rPr>
      </w:pPr>
    </w:p>
    <w:p w14:paraId="79E39EC5"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It is proposed that the Development at Tallaght Stadium proceeds, as it will deliver;</w:t>
      </w:r>
    </w:p>
    <w:p w14:paraId="2C4EDE95" w14:textId="77777777" w:rsidR="004760F6" w:rsidRPr="00726863" w:rsidRDefault="004760F6" w:rsidP="004760F6">
      <w:pPr>
        <w:ind w:left="720"/>
        <w:jc w:val="both"/>
        <w:rPr>
          <w:rFonts w:ascii="Tahoma" w:hAnsi="Tahoma" w:cs="Tahoma"/>
          <w:sz w:val="20"/>
          <w:szCs w:val="20"/>
        </w:rPr>
      </w:pPr>
    </w:p>
    <w:p w14:paraId="68BDCD13" w14:textId="77777777" w:rsidR="004760F6" w:rsidRPr="00726863" w:rsidRDefault="004760F6" w:rsidP="001C2A60">
      <w:pPr>
        <w:numPr>
          <w:ilvl w:val="0"/>
          <w:numId w:val="93"/>
        </w:numPr>
        <w:tabs>
          <w:tab w:val="clear" w:pos="720"/>
          <w:tab w:val="num" w:pos="1440"/>
        </w:tabs>
        <w:spacing w:before="100" w:beforeAutospacing="1" w:after="100" w:afterAutospacing="1" w:line="240" w:lineRule="auto"/>
        <w:ind w:left="1440"/>
        <w:rPr>
          <w:rFonts w:ascii="Tahoma" w:hAnsi="Tahoma" w:cs="Tahoma"/>
          <w:sz w:val="20"/>
          <w:szCs w:val="20"/>
        </w:rPr>
      </w:pPr>
      <w:r w:rsidRPr="00726863">
        <w:rPr>
          <w:rFonts w:ascii="Tahoma" w:hAnsi="Tahoma" w:cs="Tahoma"/>
          <w:sz w:val="20"/>
          <w:szCs w:val="20"/>
        </w:rPr>
        <w:t xml:space="preserve">2,500 seat numbers in the North Stand with covered stairs, wing walls, and a fitted out under croft. </w:t>
      </w:r>
    </w:p>
    <w:p w14:paraId="54712EAA" w14:textId="77777777" w:rsidR="004760F6" w:rsidRPr="00726863" w:rsidRDefault="004760F6" w:rsidP="001C2A60">
      <w:pPr>
        <w:numPr>
          <w:ilvl w:val="0"/>
          <w:numId w:val="93"/>
        </w:numPr>
        <w:tabs>
          <w:tab w:val="clear" w:pos="720"/>
          <w:tab w:val="num" w:pos="1440"/>
        </w:tabs>
        <w:spacing w:before="100" w:beforeAutospacing="1" w:after="100" w:afterAutospacing="1" w:line="240" w:lineRule="auto"/>
        <w:ind w:left="1440"/>
        <w:rPr>
          <w:rFonts w:ascii="Tahoma" w:hAnsi="Tahoma" w:cs="Tahoma"/>
          <w:sz w:val="20"/>
          <w:szCs w:val="20"/>
        </w:rPr>
      </w:pPr>
      <w:r w:rsidRPr="00726863">
        <w:rPr>
          <w:rFonts w:ascii="Tahoma" w:hAnsi="Tahoma" w:cs="Tahoma"/>
          <w:sz w:val="20"/>
          <w:szCs w:val="20"/>
        </w:rPr>
        <w:t xml:space="preserve">Redevelopment of West Stand with enhanced Corporate facilities, meeting EUFA standards with fully serviced kitchen. </w:t>
      </w:r>
    </w:p>
    <w:p w14:paraId="151804A8" w14:textId="77777777" w:rsidR="004760F6" w:rsidRPr="00726863" w:rsidRDefault="004760F6" w:rsidP="001C2A60">
      <w:pPr>
        <w:numPr>
          <w:ilvl w:val="0"/>
          <w:numId w:val="93"/>
        </w:numPr>
        <w:tabs>
          <w:tab w:val="clear" w:pos="720"/>
          <w:tab w:val="num" w:pos="1440"/>
        </w:tabs>
        <w:spacing w:before="100" w:beforeAutospacing="1" w:after="100" w:afterAutospacing="1" w:line="240" w:lineRule="auto"/>
        <w:ind w:left="1440"/>
        <w:rPr>
          <w:rFonts w:ascii="Tahoma" w:hAnsi="Tahoma" w:cs="Tahoma"/>
          <w:sz w:val="20"/>
          <w:szCs w:val="20"/>
        </w:rPr>
      </w:pPr>
      <w:r w:rsidRPr="00726863">
        <w:rPr>
          <w:rFonts w:ascii="Tahoma" w:hAnsi="Tahoma" w:cs="Tahoma"/>
          <w:sz w:val="20"/>
          <w:szCs w:val="20"/>
        </w:rPr>
        <w:t>Upgraded universal access in proposed new North Stand, and in the existing stands, which will provide an enhanced spectator viewing from these areas in both the proposed new stand, as well as existing stands.</w:t>
      </w:r>
    </w:p>
    <w:p w14:paraId="55774CCA" w14:textId="77777777" w:rsidR="004760F6" w:rsidRPr="00726863" w:rsidRDefault="004760F6" w:rsidP="001C2A60">
      <w:pPr>
        <w:numPr>
          <w:ilvl w:val="0"/>
          <w:numId w:val="93"/>
        </w:numPr>
        <w:tabs>
          <w:tab w:val="clear" w:pos="720"/>
          <w:tab w:val="num" w:pos="1440"/>
        </w:tabs>
        <w:spacing w:before="100" w:beforeAutospacing="1" w:after="100" w:afterAutospacing="1" w:line="240" w:lineRule="auto"/>
        <w:ind w:left="1440"/>
        <w:jc w:val="both"/>
        <w:rPr>
          <w:rFonts w:ascii="Tahoma" w:hAnsi="Tahoma" w:cs="Tahoma"/>
          <w:sz w:val="20"/>
          <w:szCs w:val="20"/>
        </w:rPr>
      </w:pPr>
      <w:r w:rsidRPr="00726863">
        <w:rPr>
          <w:rFonts w:ascii="Tahoma" w:hAnsi="Tahoma" w:cs="Tahoma"/>
          <w:sz w:val="20"/>
          <w:szCs w:val="20"/>
        </w:rPr>
        <w:t xml:space="preserve">Optimal use of available space between SDCC Stadium Management and Shamrock Rovers FC. </w:t>
      </w:r>
    </w:p>
    <w:p w14:paraId="5CC9BE38" w14:textId="77777777" w:rsidR="004760F6" w:rsidRPr="00726863" w:rsidRDefault="004760F6" w:rsidP="004760F6">
      <w:pPr>
        <w:ind w:left="720"/>
        <w:jc w:val="both"/>
        <w:rPr>
          <w:rFonts w:ascii="Tahoma" w:hAnsi="Tahoma" w:cs="Tahoma"/>
          <w:sz w:val="20"/>
          <w:szCs w:val="20"/>
        </w:rPr>
      </w:pPr>
    </w:p>
    <w:p w14:paraId="42934635" w14:textId="77777777" w:rsidR="004760F6" w:rsidRPr="00726863" w:rsidRDefault="004760F6" w:rsidP="004760F6">
      <w:pPr>
        <w:ind w:left="720"/>
        <w:jc w:val="both"/>
        <w:rPr>
          <w:rFonts w:ascii="Tahoma" w:hAnsi="Tahoma" w:cs="Tahoma"/>
          <w:sz w:val="20"/>
          <w:szCs w:val="20"/>
        </w:rPr>
      </w:pPr>
      <w:r w:rsidRPr="00726863">
        <w:rPr>
          <w:rFonts w:ascii="Tahoma" w:hAnsi="Tahoma" w:cs="Tahoma"/>
          <w:sz w:val="20"/>
          <w:szCs w:val="20"/>
        </w:rPr>
        <w:t>Taking account of the proper planning and sustainable development of the County, taking cognisance of Transport Infrastructure Ireland, Inland Fisheries Ireland and Irish Water, conditions and recommendations, it is recommended that the proposed development proceed with the scheme as advertised.</w:t>
      </w:r>
    </w:p>
    <w:p w14:paraId="0F7FA725" w14:textId="77777777" w:rsidR="004760F6" w:rsidRPr="00726863" w:rsidRDefault="004760F6" w:rsidP="004760F6">
      <w:pPr>
        <w:tabs>
          <w:tab w:val="left" w:pos="2268"/>
        </w:tabs>
        <w:ind w:left="1713"/>
        <w:jc w:val="both"/>
        <w:rPr>
          <w:rFonts w:ascii="Tahoma" w:hAnsi="Tahoma" w:cs="Tahoma"/>
          <w:sz w:val="20"/>
          <w:szCs w:val="20"/>
        </w:rPr>
      </w:pPr>
    </w:p>
    <w:p w14:paraId="2F3BE4D3" w14:textId="4BB24C7A" w:rsidR="004760F6" w:rsidRPr="00726863" w:rsidRDefault="004760F6" w:rsidP="004760F6">
      <w:pPr>
        <w:tabs>
          <w:tab w:val="left" w:pos="2268"/>
        </w:tabs>
        <w:ind w:left="1713"/>
        <w:jc w:val="both"/>
        <w:rPr>
          <w:rFonts w:ascii="Tahoma" w:hAnsi="Tahoma" w:cs="Tahoma"/>
          <w:sz w:val="20"/>
          <w:szCs w:val="20"/>
        </w:rPr>
      </w:pPr>
      <w:r w:rsidRPr="00726863">
        <w:rPr>
          <w:rFonts w:ascii="Tahoma" w:hAnsi="Tahoma" w:cs="Tahoma"/>
          <w:i/>
          <w:iCs/>
          <w:sz w:val="20"/>
          <w:szCs w:val="20"/>
        </w:rPr>
        <w:t xml:space="preserve">    D Mc Loughlin</w:t>
      </w:r>
      <w:r w:rsidRPr="00726863">
        <w:rPr>
          <w:rFonts w:ascii="Tahoma" w:hAnsi="Tahoma" w:cs="Tahoma"/>
          <w:sz w:val="20"/>
          <w:szCs w:val="20"/>
        </w:rPr>
        <w:tab/>
      </w:r>
      <w:r w:rsidRPr="00726863">
        <w:rPr>
          <w:rFonts w:ascii="Tahoma" w:hAnsi="Tahoma" w:cs="Tahoma"/>
          <w:sz w:val="20"/>
          <w:szCs w:val="20"/>
        </w:rPr>
        <w:tab/>
      </w:r>
      <w:r w:rsidRPr="00726863">
        <w:rPr>
          <w:rFonts w:ascii="Tahoma" w:hAnsi="Tahoma" w:cs="Tahoma"/>
          <w:sz w:val="20"/>
          <w:szCs w:val="20"/>
        </w:rPr>
        <w:tab/>
      </w:r>
      <w:r w:rsidRPr="00726863">
        <w:rPr>
          <w:rFonts w:ascii="Tahoma" w:hAnsi="Tahoma" w:cs="Tahoma"/>
          <w:sz w:val="20"/>
          <w:szCs w:val="20"/>
        </w:rPr>
        <w:tab/>
      </w:r>
      <w:r w:rsidRPr="00726863">
        <w:rPr>
          <w:rFonts w:ascii="Tahoma" w:hAnsi="Tahoma" w:cs="Tahoma"/>
          <w:sz w:val="20"/>
          <w:szCs w:val="20"/>
        </w:rPr>
        <w:tab/>
      </w:r>
      <w:r w:rsidRPr="00726863">
        <w:rPr>
          <w:rFonts w:ascii="Tahoma" w:hAnsi="Tahoma" w:cs="Tahoma"/>
          <w:sz w:val="20"/>
          <w:szCs w:val="20"/>
        </w:rPr>
        <w:tab/>
        <w:t>3</w:t>
      </w:r>
      <w:r w:rsidRPr="00726863">
        <w:rPr>
          <w:rFonts w:ascii="Tahoma" w:hAnsi="Tahoma" w:cs="Tahoma"/>
          <w:sz w:val="20"/>
          <w:szCs w:val="20"/>
          <w:vertAlign w:val="superscript"/>
        </w:rPr>
        <w:t>rd</w:t>
      </w:r>
      <w:r w:rsidRPr="00726863">
        <w:rPr>
          <w:rFonts w:ascii="Tahoma" w:hAnsi="Tahoma" w:cs="Tahoma"/>
          <w:sz w:val="20"/>
          <w:szCs w:val="20"/>
        </w:rPr>
        <w:t xml:space="preserve"> September 2020</w:t>
      </w:r>
    </w:p>
    <w:p w14:paraId="27C636D7" w14:textId="122CBE89" w:rsidR="004760F6" w:rsidRPr="00726863" w:rsidRDefault="004760F6" w:rsidP="004760F6">
      <w:pPr>
        <w:tabs>
          <w:tab w:val="left" w:pos="2268"/>
        </w:tabs>
        <w:ind w:left="1571" w:firstLine="283"/>
        <w:jc w:val="both"/>
        <w:rPr>
          <w:rFonts w:ascii="Tahoma" w:hAnsi="Tahoma" w:cs="Tahoma"/>
          <w:sz w:val="20"/>
          <w:szCs w:val="20"/>
        </w:rPr>
      </w:pPr>
      <w:r w:rsidRPr="00726863">
        <w:rPr>
          <w:rFonts w:ascii="Tahoma" w:hAnsi="Tahoma" w:cs="Tahoma"/>
          <w:sz w:val="20"/>
          <w:szCs w:val="20"/>
        </w:rPr>
        <w:t>__________</w:t>
      </w:r>
      <w:r w:rsidRPr="00726863">
        <w:rPr>
          <w:rFonts w:ascii="Tahoma" w:hAnsi="Tahoma" w:cs="Tahoma"/>
          <w:sz w:val="20"/>
          <w:szCs w:val="20"/>
          <w:u w:val="single"/>
        </w:rPr>
        <w:t xml:space="preserve">                      </w:t>
      </w:r>
      <w:r w:rsidRPr="00726863">
        <w:rPr>
          <w:rFonts w:ascii="Tahoma" w:hAnsi="Tahoma" w:cs="Tahoma"/>
          <w:sz w:val="20"/>
          <w:szCs w:val="20"/>
        </w:rPr>
        <w:t xml:space="preserve">                                                                                                ____________________</w:t>
      </w:r>
    </w:p>
    <w:p w14:paraId="7A3294D1" w14:textId="77777777" w:rsidR="004760F6" w:rsidRPr="00726863" w:rsidRDefault="004760F6" w:rsidP="004760F6">
      <w:pPr>
        <w:tabs>
          <w:tab w:val="left" w:pos="2268"/>
        </w:tabs>
        <w:ind w:left="1713"/>
        <w:jc w:val="both"/>
        <w:rPr>
          <w:rFonts w:ascii="Tahoma" w:hAnsi="Tahoma" w:cs="Tahoma"/>
          <w:b/>
          <w:sz w:val="20"/>
          <w:szCs w:val="20"/>
        </w:rPr>
      </w:pPr>
      <w:r w:rsidRPr="00726863">
        <w:rPr>
          <w:rFonts w:ascii="Tahoma" w:hAnsi="Tahoma" w:cs="Tahoma"/>
          <w:sz w:val="20"/>
          <w:szCs w:val="20"/>
        </w:rPr>
        <w:t xml:space="preserve">   Chief Executive </w:t>
      </w:r>
      <w:r w:rsidRPr="00726863">
        <w:rPr>
          <w:rFonts w:ascii="Tahoma" w:hAnsi="Tahoma" w:cs="Tahoma"/>
          <w:sz w:val="20"/>
          <w:szCs w:val="20"/>
        </w:rPr>
        <w:tab/>
      </w:r>
      <w:r w:rsidRPr="00726863">
        <w:rPr>
          <w:rFonts w:ascii="Tahoma" w:hAnsi="Tahoma" w:cs="Tahoma"/>
          <w:sz w:val="20"/>
          <w:szCs w:val="20"/>
        </w:rPr>
        <w:tab/>
      </w:r>
      <w:r w:rsidRPr="00726863">
        <w:rPr>
          <w:rFonts w:ascii="Tahoma" w:hAnsi="Tahoma" w:cs="Tahoma"/>
          <w:sz w:val="20"/>
          <w:szCs w:val="20"/>
        </w:rPr>
        <w:tab/>
      </w:r>
      <w:r w:rsidRPr="00726863">
        <w:rPr>
          <w:rFonts w:ascii="Tahoma" w:hAnsi="Tahoma" w:cs="Tahoma"/>
          <w:sz w:val="20"/>
          <w:szCs w:val="20"/>
        </w:rPr>
        <w:tab/>
      </w:r>
      <w:r w:rsidRPr="00726863">
        <w:rPr>
          <w:rFonts w:ascii="Tahoma" w:hAnsi="Tahoma" w:cs="Tahoma"/>
          <w:sz w:val="20"/>
          <w:szCs w:val="20"/>
        </w:rPr>
        <w:tab/>
      </w:r>
      <w:r w:rsidRPr="00726863">
        <w:rPr>
          <w:rFonts w:ascii="Tahoma" w:hAnsi="Tahoma" w:cs="Tahoma"/>
          <w:sz w:val="20"/>
          <w:szCs w:val="20"/>
        </w:rPr>
        <w:tab/>
        <w:t xml:space="preserve">       Date</w:t>
      </w:r>
    </w:p>
    <w:p w14:paraId="0C4DF1B0" w14:textId="77777777" w:rsidR="001C2A60" w:rsidRDefault="00FC311B" w:rsidP="0055363F">
      <w:pPr>
        <w:ind w:left="720"/>
        <w:rPr>
          <w:rFonts w:ascii="Times New Roman" w:eastAsiaTheme="minorEastAsia" w:hAnsi="Times New Roman" w:cs="Times New Roman"/>
          <w:color w:val="0563C1" w:themeColor="hyperlink"/>
          <w:sz w:val="24"/>
          <w:szCs w:val="24"/>
          <w:u w:val="single"/>
          <w:lang w:eastAsia="en-IE"/>
        </w:rPr>
      </w:pPr>
      <w:hyperlink r:id="rId50" w:history="1">
        <w:r w:rsidR="006E0907" w:rsidRPr="00147B6E">
          <w:rPr>
            <w:rFonts w:ascii="Times New Roman" w:eastAsiaTheme="minorEastAsia" w:hAnsi="Times New Roman" w:cs="Times New Roman"/>
            <w:color w:val="0563C1" w:themeColor="hyperlink"/>
            <w:sz w:val="24"/>
            <w:szCs w:val="24"/>
            <w:u w:val="single"/>
            <w:lang w:eastAsia="en-IE"/>
          </w:rPr>
          <w:t>H10 Changing places report</w:t>
        </w:r>
      </w:hyperlink>
    </w:p>
    <w:p w14:paraId="3A0FF24E" w14:textId="417363DB" w:rsidR="006E0907" w:rsidRPr="00147B6E" w:rsidRDefault="00FC311B" w:rsidP="0055363F">
      <w:pPr>
        <w:ind w:left="720"/>
        <w:rPr>
          <w:rFonts w:ascii="Times New Roman" w:eastAsiaTheme="minorEastAsia" w:hAnsi="Times New Roman" w:cs="Times New Roman"/>
          <w:sz w:val="24"/>
          <w:szCs w:val="24"/>
          <w:lang w:eastAsia="en-IE"/>
        </w:rPr>
      </w:pPr>
      <w:hyperlink r:id="rId51" w:history="1">
        <w:r w:rsidR="00BE33B8" w:rsidRPr="00147B6E">
          <w:rPr>
            <w:rStyle w:val="Hyperlink"/>
            <w:rFonts w:ascii="Times New Roman" w:eastAsiaTheme="minorEastAsia" w:hAnsi="Times New Roman" w:cs="Times New Roman"/>
            <w:sz w:val="24"/>
            <w:szCs w:val="24"/>
            <w:lang w:eastAsia="en-IE"/>
          </w:rPr>
          <w:t>H10 Tallaght Stadium Part 8 update</w:t>
        </w:r>
      </w:hyperlink>
    </w:p>
    <w:p w14:paraId="495445C6" w14:textId="04D01F03" w:rsidR="00BE33B8" w:rsidRPr="00147B6E" w:rsidRDefault="00F20573" w:rsidP="0055363F">
      <w:pPr>
        <w:ind w:left="720"/>
        <w:rPr>
          <w:rFonts w:ascii="Times New Roman" w:eastAsiaTheme="minorEastAsia" w:hAnsi="Times New Roman" w:cs="Times New Roman"/>
          <w:sz w:val="24"/>
          <w:szCs w:val="24"/>
          <w:lang w:eastAsia="en-IE"/>
        </w:rPr>
      </w:pPr>
      <w:r w:rsidRPr="00147B6E">
        <w:rPr>
          <w:rFonts w:ascii="Times New Roman" w:hAnsi="Times New Roman" w:cs="Times New Roman"/>
          <w:bCs/>
          <w:sz w:val="24"/>
          <w:szCs w:val="24"/>
        </w:rPr>
        <w:t xml:space="preserve">Mr. F. Nevin, Director of Economic, Enterprise &amp; Tourism Development, informed the members that following the September Council meeting a </w:t>
      </w:r>
      <w:r w:rsidRPr="00147B6E">
        <w:rPr>
          <w:rFonts w:ascii="Times New Roman" w:hAnsi="Times New Roman" w:cs="Times New Roman"/>
          <w:sz w:val="24"/>
          <w:szCs w:val="24"/>
        </w:rPr>
        <w:t xml:space="preserve">feasibility assessment had  been carried out regarding the inclusion of  a Changing Places facility in the </w:t>
      </w:r>
      <w:r w:rsidRPr="00147B6E">
        <w:rPr>
          <w:rFonts w:ascii="Times New Roman" w:hAnsi="Times New Roman" w:cs="Times New Roman"/>
          <w:sz w:val="24"/>
          <w:szCs w:val="24"/>
        </w:rPr>
        <w:lastRenderedPageBreak/>
        <w:t>Tallaght Stadium development.  It was found that this facility could be included in the existing South Stand of the Stadium structure at a cost of approximately €70,000, and that no amendment to the Tallaght Stadium Part 8 is required if the council agree to proceed with the facility.  He informed that if agreed the Part 8 will go to Tender by the end of 2020 with construction to commence in 2021.</w:t>
      </w:r>
    </w:p>
    <w:p w14:paraId="7BE54E85" w14:textId="3730E403" w:rsidR="0055363F" w:rsidRPr="00147B6E" w:rsidRDefault="00E21C06" w:rsidP="0055363F">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Councillors </w:t>
      </w:r>
      <w:r w:rsidR="0055363F" w:rsidRPr="00147B6E">
        <w:rPr>
          <w:rFonts w:ascii="Times New Roman" w:eastAsiaTheme="minorEastAsia" w:hAnsi="Times New Roman" w:cs="Times New Roman"/>
          <w:sz w:val="24"/>
          <w:szCs w:val="24"/>
          <w:lang w:eastAsia="en-IE"/>
        </w:rPr>
        <w:t xml:space="preserve">V. Casserly, C. O’Connor, K. Mahon, P. </w:t>
      </w:r>
      <w:r w:rsidR="00BC1BD0" w:rsidRPr="00147B6E">
        <w:rPr>
          <w:rFonts w:ascii="Times New Roman" w:eastAsiaTheme="minorEastAsia" w:hAnsi="Times New Roman" w:cs="Times New Roman"/>
          <w:sz w:val="24"/>
          <w:szCs w:val="24"/>
          <w:lang w:eastAsia="en-IE"/>
        </w:rPr>
        <w:t>Kearns,</w:t>
      </w:r>
      <w:r w:rsidR="0055363F" w:rsidRPr="00147B6E">
        <w:rPr>
          <w:rFonts w:ascii="Times New Roman" w:eastAsiaTheme="minorEastAsia" w:hAnsi="Times New Roman" w:cs="Times New Roman"/>
          <w:sz w:val="24"/>
          <w:szCs w:val="24"/>
          <w:lang w:eastAsia="en-IE"/>
        </w:rPr>
        <w:t xml:space="preserve"> and E. O’Brien</w:t>
      </w:r>
      <w:r w:rsidRPr="00147B6E">
        <w:rPr>
          <w:rFonts w:ascii="Times New Roman" w:eastAsiaTheme="minorEastAsia" w:hAnsi="Times New Roman" w:cs="Times New Roman"/>
          <w:sz w:val="24"/>
          <w:szCs w:val="24"/>
          <w:lang w:eastAsia="en-IE"/>
        </w:rPr>
        <w:t xml:space="preserve"> all contributed to a discussion highlighting</w:t>
      </w:r>
      <w:r w:rsidR="00E05831" w:rsidRPr="00147B6E">
        <w:rPr>
          <w:rFonts w:ascii="Times New Roman" w:eastAsiaTheme="minorEastAsia" w:hAnsi="Times New Roman" w:cs="Times New Roman"/>
          <w:sz w:val="24"/>
          <w:szCs w:val="24"/>
          <w:lang w:eastAsia="en-IE"/>
        </w:rPr>
        <w:t xml:space="preserve"> that </w:t>
      </w:r>
      <w:r w:rsidR="00BE6EF3" w:rsidRPr="00147B6E">
        <w:rPr>
          <w:rFonts w:ascii="Times New Roman" w:eastAsiaTheme="minorEastAsia" w:hAnsi="Times New Roman" w:cs="Times New Roman"/>
          <w:sz w:val="24"/>
          <w:szCs w:val="24"/>
          <w:lang w:eastAsia="en-IE"/>
        </w:rPr>
        <w:t xml:space="preserve">as </w:t>
      </w:r>
      <w:r w:rsidR="00E05831" w:rsidRPr="00147B6E">
        <w:rPr>
          <w:rFonts w:ascii="Times New Roman" w:eastAsiaTheme="minorEastAsia" w:hAnsi="Times New Roman" w:cs="Times New Roman"/>
          <w:sz w:val="24"/>
          <w:szCs w:val="24"/>
          <w:lang w:eastAsia="en-IE"/>
        </w:rPr>
        <w:t>South Dublin County Council</w:t>
      </w:r>
      <w:r w:rsidR="00BE6EF3" w:rsidRPr="00147B6E">
        <w:rPr>
          <w:rFonts w:ascii="Times New Roman" w:eastAsiaTheme="minorEastAsia" w:hAnsi="Times New Roman" w:cs="Times New Roman"/>
          <w:sz w:val="24"/>
          <w:szCs w:val="24"/>
          <w:lang w:eastAsia="en-IE"/>
        </w:rPr>
        <w:t xml:space="preserve"> was working hard to be</w:t>
      </w:r>
      <w:r w:rsidR="00E05831" w:rsidRPr="00147B6E">
        <w:rPr>
          <w:rFonts w:ascii="Times New Roman" w:eastAsiaTheme="minorEastAsia" w:hAnsi="Times New Roman" w:cs="Times New Roman"/>
          <w:sz w:val="24"/>
          <w:szCs w:val="24"/>
          <w:lang w:eastAsia="en-IE"/>
        </w:rPr>
        <w:t xml:space="preserve"> an inclusive county it was important that this facility be provided</w:t>
      </w:r>
      <w:r w:rsidRPr="00147B6E">
        <w:rPr>
          <w:rFonts w:ascii="Times New Roman" w:eastAsiaTheme="minorEastAsia" w:hAnsi="Times New Roman" w:cs="Times New Roman"/>
          <w:sz w:val="24"/>
          <w:szCs w:val="24"/>
          <w:lang w:eastAsia="en-IE"/>
        </w:rPr>
        <w:t xml:space="preserve"> although the requirement </w:t>
      </w:r>
      <w:r w:rsidR="00E05831" w:rsidRPr="00147B6E">
        <w:rPr>
          <w:rFonts w:ascii="Times New Roman" w:eastAsiaTheme="minorEastAsia" w:hAnsi="Times New Roman" w:cs="Times New Roman"/>
          <w:sz w:val="24"/>
          <w:szCs w:val="24"/>
          <w:lang w:eastAsia="en-IE"/>
        </w:rPr>
        <w:t xml:space="preserve">for </w:t>
      </w:r>
      <w:r w:rsidRPr="00147B6E">
        <w:rPr>
          <w:rFonts w:ascii="Times New Roman" w:eastAsiaTheme="minorEastAsia" w:hAnsi="Times New Roman" w:cs="Times New Roman"/>
          <w:sz w:val="24"/>
          <w:szCs w:val="24"/>
          <w:lang w:eastAsia="en-IE"/>
        </w:rPr>
        <w:t xml:space="preserve">such is not in building regulations.  They acknowledged the work of the Executive </w:t>
      </w:r>
      <w:r w:rsidR="00E05831" w:rsidRPr="00147B6E">
        <w:rPr>
          <w:rFonts w:ascii="Times New Roman" w:eastAsiaTheme="minorEastAsia" w:hAnsi="Times New Roman" w:cs="Times New Roman"/>
          <w:sz w:val="24"/>
          <w:szCs w:val="24"/>
          <w:lang w:eastAsia="en-IE"/>
        </w:rPr>
        <w:t xml:space="preserve">for the quick response </w:t>
      </w:r>
      <w:r w:rsidRPr="00147B6E">
        <w:rPr>
          <w:rFonts w:ascii="Times New Roman" w:eastAsiaTheme="minorEastAsia" w:hAnsi="Times New Roman" w:cs="Times New Roman"/>
          <w:sz w:val="24"/>
          <w:szCs w:val="24"/>
          <w:lang w:eastAsia="en-IE"/>
        </w:rPr>
        <w:t xml:space="preserve">in addressing the issue </w:t>
      </w:r>
      <w:r w:rsidR="00E05831" w:rsidRPr="00147B6E">
        <w:rPr>
          <w:rFonts w:ascii="Times New Roman" w:eastAsiaTheme="minorEastAsia" w:hAnsi="Times New Roman" w:cs="Times New Roman"/>
          <w:sz w:val="24"/>
          <w:szCs w:val="24"/>
          <w:lang w:eastAsia="en-IE"/>
        </w:rPr>
        <w:t>and welcomed the report on Changing Places.</w:t>
      </w:r>
    </w:p>
    <w:p w14:paraId="096FE6BD" w14:textId="77777777" w:rsidR="00F72ABD" w:rsidRPr="00147B6E" w:rsidRDefault="00F72ABD" w:rsidP="0055363F">
      <w:pPr>
        <w:ind w:left="720"/>
        <w:rPr>
          <w:rFonts w:ascii="Times New Roman" w:eastAsia="Times New Roman" w:hAnsi="Times New Roman" w:cs="Times New Roman"/>
          <w:sz w:val="24"/>
          <w:szCs w:val="24"/>
        </w:rPr>
      </w:pPr>
    </w:p>
    <w:p w14:paraId="04C4C203" w14:textId="6BB13CA1" w:rsidR="006E0907" w:rsidRPr="00147B6E" w:rsidRDefault="0055363F" w:rsidP="0055363F">
      <w:pPr>
        <w:ind w:left="720"/>
        <w:rPr>
          <w:rFonts w:ascii="Times New Roman" w:eastAsia="Times New Roman" w:hAnsi="Times New Roman" w:cs="Times New Roman"/>
          <w:sz w:val="24"/>
          <w:szCs w:val="24"/>
        </w:rPr>
      </w:pPr>
      <w:r w:rsidRPr="00147B6E">
        <w:rPr>
          <w:rFonts w:ascii="Times New Roman" w:eastAsia="Times New Roman" w:hAnsi="Times New Roman" w:cs="Times New Roman"/>
          <w:sz w:val="24"/>
          <w:szCs w:val="24"/>
        </w:rPr>
        <w:t>Mr. F. Nevin, Director of Economic, Enterprise and Tourism Development, responded to the Members queries.</w:t>
      </w:r>
    </w:p>
    <w:p w14:paraId="5D33C177" w14:textId="451434F8" w:rsidR="00B038F3" w:rsidRPr="00147B6E" w:rsidRDefault="00B038F3" w:rsidP="00B038F3">
      <w:pPr>
        <w:ind w:left="720" w:right="-360"/>
        <w:jc w:val="both"/>
        <w:rPr>
          <w:rFonts w:ascii="Times New Roman" w:hAnsi="Times New Roman" w:cs="Times New Roman"/>
          <w:sz w:val="24"/>
          <w:szCs w:val="24"/>
        </w:rPr>
      </w:pPr>
      <w:r w:rsidRPr="00147B6E">
        <w:rPr>
          <w:rFonts w:ascii="Times New Roman" w:hAnsi="Times New Roman" w:cs="Times New Roman"/>
          <w:sz w:val="24"/>
          <w:szCs w:val="24"/>
        </w:rPr>
        <w:t xml:space="preserve">The Mayor, Councillor E. O’Brien then called for a </w:t>
      </w:r>
      <w:r w:rsidRPr="00147B6E">
        <w:rPr>
          <w:rFonts w:ascii="Times New Roman" w:hAnsi="Times New Roman" w:cs="Times New Roman"/>
          <w:b/>
          <w:sz w:val="24"/>
          <w:szCs w:val="24"/>
        </w:rPr>
        <w:t>show of hands</w:t>
      </w:r>
      <w:r w:rsidRPr="00147B6E">
        <w:rPr>
          <w:rFonts w:ascii="Times New Roman" w:hAnsi="Times New Roman" w:cs="Times New Roman"/>
          <w:sz w:val="24"/>
          <w:szCs w:val="24"/>
        </w:rPr>
        <w:t xml:space="preserve"> vote on the item, the result of which was as follows:</w:t>
      </w:r>
    </w:p>
    <w:p w14:paraId="27653D02" w14:textId="0A8FD54C" w:rsidR="00B038F3" w:rsidRPr="00147B6E" w:rsidRDefault="00B038F3" w:rsidP="00B038F3">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 xml:space="preserve">FOR: </w:t>
      </w:r>
      <w:r w:rsidRPr="00147B6E">
        <w:rPr>
          <w:rFonts w:ascii="Times New Roman" w:eastAsiaTheme="minorEastAsia" w:hAnsi="Times New Roman" w:cs="Times New Roman"/>
          <w:b/>
          <w:bCs/>
          <w:sz w:val="24"/>
          <w:szCs w:val="24"/>
          <w:lang w:eastAsia="en-IE"/>
        </w:rPr>
        <w:tab/>
      </w:r>
      <w:r w:rsidRPr="00147B6E">
        <w:rPr>
          <w:rFonts w:ascii="Times New Roman" w:eastAsiaTheme="minorEastAsia" w:hAnsi="Times New Roman" w:cs="Times New Roman"/>
          <w:b/>
          <w:bCs/>
          <w:sz w:val="24"/>
          <w:szCs w:val="24"/>
          <w:lang w:eastAsia="en-IE"/>
        </w:rPr>
        <w:tab/>
        <w:t>35 (</w:t>
      </w:r>
      <w:r w:rsidR="00BC1BD0" w:rsidRPr="00147B6E">
        <w:rPr>
          <w:rFonts w:ascii="Times New Roman" w:eastAsiaTheme="minorEastAsia" w:hAnsi="Times New Roman" w:cs="Times New Roman"/>
          <w:b/>
          <w:bCs/>
          <w:sz w:val="24"/>
          <w:szCs w:val="24"/>
          <w:lang w:eastAsia="en-IE"/>
        </w:rPr>
        <w:t>THIRTY-FIVE</w:t>
      </w:r>
      <w:r w:rsidRPr="00147B6E">
        <w:rPr>
          <w:rFonts w:ascii="Times New Roman" w:eastAsiaTheme="minorEastAsia" w:hAnsi="Times New Roman" w:cs="Times New Roman"/>
          <w:b/>
          <w:bCs/>
          <w:sz w:val="24"/>
          <w:szCs w:val="24"/>
          <w:lang w:eastAsia="en-IE"/>
        </w:rPr>
        <w:t>)</w:t>
      </w:r>
    </w:p>
    <w:p w14:paraId="71E23F27" w14:textId="4EFBEC9A" w:rsidR="00B038F3" w:rsidRPr="00147B6E" w:rsidRDefault="00B038F3" w:rsidP="00B038F3">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AGAINST:</w:t>
      </w:r>
      <w:r w:rsidRPr="00147B6E">
        <w:rPr>
          <w:rFonts w:ascii="Times New Roman" w:eastAsiaTheme="minorEastAsia" w:hAnsi="Times New Roman" w:cs="Times New Roman"/>
          <w:b/>
          <w:bCs/>
          <w:sz w:val="24"/>
          <w:szCs w:val="24"/>
          <w:lang w:eastAsia="en-IE"/>
        </w:rPr>
        <w:tab/>
        <w:t>0 (ZERO)</w:t>
      </w:r>
    </w:p>
    <w:p w14:paraId="0F9DBBAC" w14:textId="197A9B04" w:rsidR="00B038F3" w:rsidRPr="00147B6E" w:rsidRDefault="00B038F3" w:rsidP="00B038F3">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ABSTAIN:</w:t>
      </w:r>
      <w:r w:rsidRPr="00147B6E">
        <w:rPr>
          <w:rFonts w:ascii="Times New Roman" w:eastAsiaTheme="minorEastAsia" w:hAnsi="Times New Roman" w:cs="Times New Roman"/>
          <w:b/>
          <w:bCs/>
          <w:sz w:val="24"/>
          <w:szCs w:val="24"/>
          <w:lang w:eastAsia="en-IE"/>
        </w:rPr>
        <w:tab/>
        <w:t>0 (ZERO)</w:t>
      </w:r>
    </w:p>
    <w:p w14:paraId="0BA66DBE" w14:textId="5E4A1700" w:rsidR="00B038F3" w:rsidRPr="00147B6E" w:rsidRDefault="00750AC6" w:rsidP="00750AC6">
      <w:pPr>
        <w:ind w:left="720"/>
        <w:rPr>
          <w:rFonts w:ascii="Times New Roman" w:eastAsiaTheme="minorEastAsia" w:hAnsi="Times New Roman" w:cs="Times New Roman"/>
          <w:sz w:val="24"/>
          <w:szCs w:val="24"/>
          <w:lang w:eastAsia="en-IE"/>
        </w:rPr>
      </w:pPr>
      <w:r w:rsidRPr="00147B6E">
        <w:rPr>
          <w:rFonts w:ascii="Times New Roman" w:eastAsia="Times New Roman" w:hAnsi="Times New Roman" w:cs="Times New Roman"/>
          <w:sz w:val="24"/>
          <w:szCs w:val="24"/>
        </w:rPr>
        <w:t>As a result of the Show of Hands i</w:t>
      </w:r>
      <w:r w:rsidR="00B038F3" w:rsidRPr="00147B6E">
        <w:rPr>
          <w:rFonts w:ascii="Times New Roman" w:eastAsia="Times New Roman" w:hAnsi="Times New Roman" w:cs="Times New Roman"/>
          <w:sz w:val="24"/>
          <w:szCs w:val="24"/>
        </w:rPr>
        <w:t xml:space="preserve">t was proposed by Councillor E. O’Brien and seconded by Councillor F. Timmons and </w:t>
      </w:r>
      <w:r w:rsidR="00B038F3" w:rsidRPr="00147B6E">
        <w:rPr>
          <w:rFonts w:ascii="Times New Roman" w:eastAsia="Times New Roman" w:hAnsi="Times New Roman" w:cs="Times New Roman"/>
          <w:b/>
          <w:bCs/>
          <w:sz w:val="24"/>
          <w:szCs w:val="24"/>
        </w:rPr>
        <w:t>RESOLVED</w:t>
      </w:r>
      <w:r w:rsidR="00B038F3" w:rsidRPr="00147B6E">
        <w:rPr>
          <w:rFonts w:ascii="Times New Roman" w:eastAsia="Times New Roman" w:hAnsi="Times New Roman" w:cs="Times New Roman"/>
          <w:sz w:val="24"/>
          <w:szCs w:val="24"/>
        </w:rPr>
        <w:t xml:space="preserve"> that </w:t>
      </w:r>
      <w:r w:rsidRPr="00147B6E">
        <w:rPr>
          <w:rFonts w:ascii="Times New Roman" w:eastAsia="Times New Roman" w:hAnsi="Times New Roman" w:cs="Times New Roman"/>
          <w:sz w:val="24"/>
          <w:szCs w:val="24"/>
        </w:rPr>
        <w:t>as the</w:t>
      </w:r>
      <w:r w:rsidRPr="00147B6E">
        <w:rPr>
          <w:rFonts w:ascii="Times New Roman" w:hAnsi="Times New Roman" w:cs="Times New Roman"/>
          <w:sz w:val="24"/>
          <w:szCs w:val="24"/>
        </w:rPr>
        <w:t xml:space="preserve"> report is submitted in compliance with the recommendations of the Planning &amp; Development Act, 2000 and Part 8 of the Planning and Development Regulations 2001 (as amended) that the Tallaght Stadium Part 8 be </w:t>
      </w:r>
      <w:r w:rsidRPr="00147B6E">
        <w:rPr>
          <w:rFonts w:ascii="Times New Roman" w:hAnsi="Times New Roman" w:cs="Times New Roman"/>
          <w:b/>
          <w:bCs/>
          <w:sz w:val="24"/>
          <w:szCs w:val="24"/>
        </w:rPr>
        <w:t>ADOPTED</w:t>
      </w:r>
      <w:r w:rsidRPr="00147B6E">
        <w:rPr>
          <w:rFonts w:ascii="Times New Roman" w:hAnsi="Times New Roman" w:cs="Times New Roman"/>
          <w:sz w:val="24"/>
          <w:szCs w:val="24"/>
        </w:rPr>
        <w:t xml:space="preserve"> and </w:t>
      </w:r>
      <w:r w:rsidRPr="00147B6E">
        <w:rPr>
          <w:rFonts w:ascii="Times New Roman" w:hAnsi="Times New Roman" w:cs="Times New Roman"/>
          <w:b/>
          <w:bCs/>
          <w:sz w:val="24"/>
          <w:szCs w:val="24"/>
        </w:rPr>
        <w:t>APPROVED</w:t>
      </w:r>
      <w:r w:rsidRPr="00147B6E">
        <w:rPr>
          <w:rFonts w:ascii="Times New Roman" w:hAnsi="Times New Roman" w:cs="Times New Roman"/>
          <w:sz w:val="24"/>
          <w:szCs w:val="24"/>
        </w:rPr>
        <w:t>.</w:t>
      </w:r>
    </w:p>
    <w:p w14:paraId="620AA1B1" w14:textId="77777777" w:rsidR="006E0907" w:rsidRPr="00147B6E" w:rsidRDefault="006E0907" w:rsidP="006E0907">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i/>
          <w:sz w:val="24"/>
          <w:szCs w:val="24"/>
          <w:lang w:eastAsia="en-IE"/>
        </w:rPr>
        <w:t> </w:t>
      </w:r>
    </w:p>
    <w:p w14:paraId="1B6C8C9C" w14:textId="5F9034DD" w:rsidR="006E0907" w:rsidRPr="00147B6E" w:rsidRDefault="006E0907" w:rsidP="00E064E8">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 xml:space="preserve">H11/1020 </w:t>
      </w:r>
      <w:r w:rsidR="00E064E8"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OVERDRAFT ACCOMODATION REQUIREMENT 2021</w:t>
      </w:r>
    </w:p>
    <w:p w14:paraId="1EE62250" w14:textId="3D31F39A" w:rsidR="00CB193B" w:rsidRPr="00CB193B" w:rsidRDefault="002710FB" w:rsidP="00CB193B">
      <w:pPr>
        <w:keepNext/>
        <w:keepLines/>
        <w:spacing w:before="200" w:after="0"/>
        <w:ind w:left="709"/>
        <w:outlineLvl w:val="2"/>
        <w:rPr>
          <w:rFonts w:ascii="Times New Roman" w:hAnsi="Times New Roman" w:cs="Times New Roman"/>
          <w:b/>
          <w:sz w:val="24"/>
          <w:szCs w:val="24"/>
        </w:rPr>
      </w:pPr>
      <w:r w:rsidRPr="00147B6E">
        <w:rPr>
          <w:rFonts w:ascii="Times New Roman" w:eastAsiaTheme="minorEastAsia" w:hAnsi="Times New Roman" w:cs="Times New Roman"/>
          <w:b/>
          <w:sz w:val="24"/>
          <w:szCs w:val="24"/>
          <w:lang w:eastAsia="en-IE"/>
        </w:rPr>
        <w:tab/>
      </w:r>
      <w:r w:rsidRPr="00147B6E">
        <w:rPr>
          <w:rFonts w:ascii="Times New Roman" w:hAnsi="Times New Roman" w:cs="Times New Roman"/>
          <w:sz w:val="24"/>
          <w:szCs w:val="24"/>
        </w:rPr>
        <w:t>The following report by the Chief Executive, which had been circulated, w</w:t>
      </w:r>
      <w:r w:rsidR="00EA0CF8" w:rsidRPr="00147B6E">
        <w:rPr>
          <w:rFonts w:ascii="Times New Roman" w:hAnsi="Times New Roman" w:cs="Times New Roman"/>
          <w:sz w:val="24"/>
          <w:szCs w:val="24"/>
        </w:rPr>
        <w:t>as</w:t>
      </w:r>
      <w:r w:rsidRPr="00147B6E">
        <w:rPr>
          <w:rFonts w:ascii="Times New Roman" w:hAnsi="Times New Roman" w:cs="Times New Roman"/>
          <w:sz w:val="24"/>
          <w:szCs w:val="24"/>
        </w:rPr>
        <w:t xml:space="preserve"> presented by Mr. R. FitzGerald, Head of Finance and w</w:t>
      </w:r>
      <w:r w:rsidR="00EA0CF8" w:rsidRPr="00147B6E">
        <w:rPr>
          <w:rFonts w:ascii="Times New Roman" w:hAnsi="Times New Roman" w:cs="Times New Roman"/>
          <w:sz w:val="24"/>
          <w:szCs w:val="24"/>
        </w:rPr>
        <w:t>as</w:t>
      </w:r>
      <w:r w:rsidRPr="00147B6E">
        <w:rPr>
          <w:rFonts w:ascii="Times New Roman" w:hAnsi="Times New Roman" w:cs="Times New Roman"/>
          <w:sz w:val="24"/>
          <w:szCs w:val="24"/>
        </w:rPr>
        <w:t xml:space="preserve"> </w:t>
      </w:r>
      <w:r w:rsidRPr="00147B6E">
        <w:rPr>
          <w:rFonts w:ascii="Times New Roman" w:hAnsi="Times New Roman" w:cs="Times New Roman"/>
          <w:b/>
          <w:sz w:val="24"/>
          <w:szCs w:val="24"/>
        </w:rPr>
        <w:t>CONSIDERED</w:t>
      </w:r>
    </w:p>
    <w:p w14:paraId="7DBF2176" w14:textId="77777777" w:rsidR="00CB193B" w:rsidRPr="00CB193B" w:rsidRDefault="00CB193B" w:rsidP="00CB193B">
      <w:pPr>
        <w:pStyle w:val="NormalWeb"/>
        <w:ind w:left="709"/>
        <w:rPr>
          <w:rFonts w:ascii="Tahoma" w:hAnsi="Tahoma" w:cs="Tahoma"/>
          <w:sz w:val="20"/>
          <w:szCs w:val="20"/>
        </w:rPr>
      </w:pPr>
      <w:r w:rsidRPr="00CB193B">
        <w:rPr>
          <w:rFonts w:ascii="Tahoma" w:hAnsi="Tahoma" w:cs="Tahoma"/>
          <w:sz w:val="20"/>
          <w:szCs w:val="20"/>
        </w:rPr>
        <w:t xml:space="preserve">In accordance with </w:t>
      </w:r>
      <w:hyperlink r:id="rId52" w:anchor="partxii-chapi-sec108" w:history="1">
        <w:r w:rsidRPr="00CB193B">
          <w:rPr>
            <w:rFonts w:ascii="Tahoma" w:hAnsi="Tahoma" w:cs="Tahoma"/>
            <w:b/>
            <w:sz w:val="20"/>
            <w:szCs w:val="20"/>
          </w:rPr>
          <w:t>Sections 106 (7) and 106 (3)(a) of the Local Government Act 2001</w:t>
        </w:r>
      </w:hyperlink>
      <w:r w:rsidRPr="00CB193B">
        <w:rPr>
          <w:rFonts w:ascii="Tahoma" w:hAnsi="Tahoma" w:cs="Tahoma"/>
          <w:b/>
          <w:sz w:val="20"/>
          <w:szCs w:val="20"/>
        </w:rPr>
        <w:t xml:space="preserve"> </w:t>
      </w:r>
      <w:r w:rsidRPr="00CB193B">
        <w:rPr>
          <w:rFonts w:ascii="Tahoma" w:hAnsi="Tahoma" w:cs="Tahoma"/>
          <w:sz w:val="20"/>
          <w:szCs w:val="20"/>
        </w:rPr>
        <w:t>borrowing is a reserved function which requires the approval of the local authority and the  appropriate Minister.</w:t>
      </w:r>
    </w:p>
    <w:p w14:paraId="2873BA3C" w14:textId="77777777" w:rsidR="00CB193B" w:rsidRPr="00CB193B" w:rsidRDefault="00CB193B" w:rsidP="00CB193B">
      <w:pPr>
        <w:pStyle w:val="NormalWeb"/>
        <w:ind w:left="709"/>
        <w:rPr>
          <w:rFonts w:ascii="Tahoma" w:hAnsi="Tahoma" w:cs="Tahoma"/>
          <w:sz w:val="20"/>
          <w:szCs w:val="20"/>
        </w:rPr>
      </w:pPr>
      <w:r w:rsidRPr="00CB193B">
        <w:rPr>
          <w:rFonts w:ascii="Tahoma" w:hAnsi="Tahoma" w:cs="Tahoma"/>
          <w:sz w:val="20"/>
          <w:szCs w:val="20"/>
        </w:rPr>
        <w:t>The Council currently has an approved overdraft facility of €25M in order to provide for temporary cash flow timing differences.  The overdraft facility has been drawn upon on one occasion during 2020.  It is considered prudent to renew the overdraft accommodation of €25M for the period 01/01/2021 to 31/12/2021.    Costs associated with the overdraft are limited to interest charges if the facility is used as the bank does not charge for the overdraft facility.</w:t>
      </w:r>
    </w:p>
    <w:p w14:paraId="190ADE6D" w14:textId="405B3216" w:rsidR="00CB193B" w:rsidRPr="00CB193B" w:rsidRDefault="00CB193B" w:rsidP="00CB193B">
      <w:pPr>
        <w:pStyle w:val="NormalWeb"/>
        <w:ind w:left="709"/>
        <w:rPr>
          <w:rFonts w:ascii="Verdana" w:hAnsi="Verdana"/>
        </w:rPr>
      </w:pPr>
      <w:r w:rsidRPr="00CB193B">
        <w:rPr>
          <w:rFonts w:ascii="Tahoma" w:hAnsi="Tahoma" w:cs="Tahoma"/>
          <w:sz w:val="20"/>
          <w:szCs w:val="20"/>
        </w:rPr>
        <w:t>Accordingly, it is recommended that the Council approve, subject to the sanction of the Minister for Housing, Planning and Local Government the securing of an overdraft accommodation (to a maximum limit of) €25m for the period 01/01/2021 to 31/12/2021.</w:t>
      </w:r>
    </w:p>
    <w:p w14:paraId="37576411" w14:textId="77777777" w:rsidR="00B16EB8" w:rsidRPr="00147B6E" w:rsidRDefault="002710FB" w:rsidP="002710FB">
      <w:pPr>
        <w:ind w:left="720"/>
        <w:jc w:val="both"/>
        <w:rPr>
          <w:rFonts w:ascii="Times New Roman" w:hAnsi="Times New Roman" w:cs="Times New Roman"/>
          <w:b/>
          <w:color w:val="000000"/>
          <w:sz w:val="24"/>
          <w:szCs w:val="24"/>
        </w:rPr>
      </w:pPr>
      <w:r w:rsidRPr="00147B6E">
        <w:rPr>
          <w:rFonts w:ascii="Times New Roman" w:hAnsi="Times New Roman" w:cs="Times New Roman"/>
          <w:color w:val="000000"/>
          <w:sz w:val="24"/>
          <w:szCs w:val="24"/>
        </w:rPr>
        <w:lastRenderedPageBreak/>
        <w:t xml:space="preserve">It was proposed by Councillor E. O’Brien and Seconded by Councillor M. Duff and </w:t>
      </w:r>
      <w:r w:rsidRPr="00147B6E">
        <w:rPr>
          <w:rFonts w:ascii="Times New Roman" w:hAnsi="Times New Roman" w:cs="Times New Roman"/>
          <w:b/>
          <w:color w:val="000000"/>
          <w:sz w:val="24"/>
          <w:szCs w:val="24"/>
        </w:rPr>
        <w:t>RESOLVED:</w:t>
      </w:r>
    </w:p>
    <w:p w14:paraId="384A6563" w14:textId="1336C605" w:rsidR="002710FB" w:rsidRPr="00147B6E" w:rsidRDefault="002710FB" w:rsidP="002710FB">
      <w:pPr>
        <w:ind w:left="720"/>
        <w:jc w:val="both"/>
        <w:rPr>
          <w:rFonts w:ascii="Times New Roman" w:hAnsi="Times New Roman" w:cs="Times New Roman"/>
          <w:sz w:val="24"/>
          <w:szCs w:val="24"/>
        </w:rPr>
      </w:pPr>
      <w:r w:rsidRPr="00147B6E">
        <w:rPr>
          <w:rFonts w:ascii="Times New Roman" w:hAnsi="Times New Roman" w:cs="Times New Roman"/>
          <w:sz w:val="24"/>
          <w:szCs w:val="24"/>
        </w:rPr>
        <w:t xml:space="preserve">“That the Authorisation of Overdraft Accommodation 2021 in the sum of €25m be </w:t>
      </w:r>
      <w:r w:rsidRPr="00147B6E">
        <w:rPr>
          <w:rFonts w:ascii="Times New Roman" w:hAnsi="Times New Roman" w:cs="Times New Roman"/>
          <w:b/>
          <w:sz w:val="24"/>
          <w:szCs w:val="24"/>
        </w:rPr>
        <w:t>ADOPTED</w:t>
      </w:r>
      <w:r w:rsidRPr="00147B6E">
        <w:rPr>
          <w:rFonts w:ascii="Times New Roman" w:hAnsi="Times New Roman" w:cs="Times New Roman"/>
          <w:sz w:val="24"/>
          <w:szCs w:val="24"/>
        </w:rPr>
        <w:t xml:space="preserve"> and </w:t>
      </w:r>
      <w:r w:rsidRPr="00147B6E">
        <w:rPr>
          <w:rFonts w:ascii="Times New Roman" w:hAnsi="Times New Roman" w:cs="Times New Roman"/>
          <w:b/>
          <w:sz w:val="24"/>
          <w:szCs w:val="24"/>
        </w:rPr>
        <w:t>APPROVED</w:t>
      </w:r>
      <w:r w:rsidRPr="00147B6E">
        <w:rPr>
          <w:rFonts w:ascii="Times New Roman" w:hAnsi="Times New Roman" w:cs="Times New Roman"/>
          <w:sz w:val="24"/>
          <w:szCs w:val="24"/>
        </w:rPr>
        <w:t>.”</w:t>
      </w:r>
    </w:p>
    <w:p w14:paraId="3B79D36B" w14:textId="77777777" w:rsidR="002710FB" w:rsidRPr="00147B6E" w:rsidRDefault="002710FB" w:rsidP="006E0907">
      <w:pPr>
        <w:rPr>
          <w:rFonts w:ascii="Times New Roman" w:eastAsiaTheme="minorEastAsia" w:hAnsi="Times New Roman" w:cs="Times New Roman"/>
          <w:sz w:val="24"/>
          <w:szCs w:val="24"/>
          <w:lang w:eastAsia="en-IE"/>
        </w:rPr>
      </w:pPr>
    </w:p>
    <w:p w14:paraId="6D2DE95F" w14:textId="59AB908C" w:rsidR="006E0907" w:rsidRPr="00147B6E" w:rsidRDefault="006E0907" w:rsidP="002710FB">
      <w:pPr>
        <w:keepNext/>
        <w:keepLines/>
        <w:spacing w:before="200" w:after="0"/>
        <w:ind w:left="720" w:hanging="157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 xml:space="preserve">H12/1020 </w:t>
      </w:r>
      <w:r w:rsidR="002710FB"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AFFORDABLE RENTAL RESIDENTIAL SCHEME BELGARD SQUARE PART 8</w:t>
      </w:r>
    </w:p>
    <w:p w14:paraId="7F50F027" w14:textId="30DFD8CC" w:rsidR="002710FB" w:rsidRPr="00147B6E" w:rsidRDefault="002710FB" w:rsidP="002710FB">
      <w:pPr>
        <w:spacing w:before="240" w:line="256" w:lineRule="auto"/>
        <w:ind w:left="720" w:right="237"/>
        <w:jc w:val="both"/>
        <w:rPr>
          <w:rFonts w:ascii="Times New Roman" w:eastAsia="Calibri" w:hAnsi="Times New Roman" w:cs="Times New Roman"/>
          <w:b/>
          <w:sz w:val="24"/>
          <w:szCs w:val="24"/>
        </w:rPr>
      </w:pPr>
      <w:r w:rsidRPr="00147B6E">
        <w:rPr>
          <w:rFonts w:ascii="Times New Roman" w:eastAsia="Calibri" w:hAnsi="Times New Roman" w:cs="Times New Roman"/>
          <w:sz w:val="24"/>
          <w:szCs w:val="24"/>
        </w:rPr>
        <w:t xml:space="preserve">The following report by the Chief Executive, which had been circulated, was presented by Mr. C. Ward, Director of Housing Social and Community Development and was </w:t>
      </w:r>
      <w:r w:rsidRPr="00147B6E">
        <w:rPr>
          <w:rFonts w:ascii="Times New Roman" w:eastAsia="Calibri" w:hAnsi="Times New Roman" w:cs="Times New Roman"/>
          <w:b/>
          <w:sz w:val="24"/>
          <w:szCs w:val="24"/>
        </w:rPr>
        <w:t>CONSIDERED:</w:t>
      </w:r>
    </w:p>
    <w:p w14:paraId="6FBE829A" w14:textId="77777777" w:rsidR="002710FB" w:rsidRPr="00147B6E" w:rsidRDefault="002710FB" w:rsidP="002710FB">
      <w:pPr>
        <w:ind w:firstLine="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REPLY:</w:t>
      </w:r>
    </w:p>
    <w:p w14:paraId="7AA54D05" w14:textId="3FEBB1D7" w:rsidR="002710FB" w:rsidRDefault="002710FB" w:rsidP="002710FB">
      <w:pPr>
        <w:ind w:firstLine="720"/>
        <w:rPr>
          <w:rFonts w:ascii="Times New Roman" w:eastAsiaTheme="minorEastAsia" w:hAnsi="Times New Roman" w:cs="Times New Roman"/>
          <w:color w:val="0563C1" w:themeColor="hyperlink"/>
          <w:sz w:val="24"/>
          <w:szCs w:val="24"/>
          <w:u w:val="single"/>
          <w:lang w:eastAsia="en-IE"/>
        </w:rPr>
      </w:pPr>
      <w:r w:rsidRPr="00147B6E">
        <w:rPr>
          <w:rFonts w:ascii="Times New Roman" w:eastAsiaTheme="minorEastAsia" w:hAnsi="Times New Roman" w:cs="Times New Roman"/>
          <w:sz w:val="24"/>
          <w:szCs w:val="24"/>
          <w:lang w:eastAsia="en-IE"/>
        </w:rPr>
        <w:t xml:space="preserve">Link to </w:t>
      </w:r>
      <w:hyperlink r:id="rId53" w:history="1">
        <w:r w:rsidRPr="00147B6E">
          <w:rPr>
            <w:rFonts w:ascii="Times New Roman" w:eastAsiaTheme="minorEastAsia" w:hAnsi="Times New Roman" w:cs="Times New Roman"/>
            <w:color w:val="0563C1" w:themeColor="hyperlink"/>
            <w:sz w:val="24"/>
            <w:szCs w:val="24"/>
            <w:u w:val="single"/>
            <w:lang w:eastAsia="en-IE"/>
          </w:rPr>
          <w:t xml:space="preserve">Presentation </w:t>
        </w:r>
      </w:hyperlink>
    </w:p>
    <w:p w14:paraId="50124DC9" w14:textId="693EF933" w:rsidR="001C2A60" w:rsidRPr="00147B6E" w:rsidRDefault="00FC311B" w:rsidP="002710FB">
      <w:pPr>
        <w:ind w:firstLine="720"/>
        <w:rPr>
          <w:rFonts w:ascii="Times New Roman" w:eastAsiaTheme="minorEastAsia" w:hAnsi="Times New Roman" w:cs="Times New Roman"/>
          <w:sz w:val="24"/>
          <w:szCs w:val="24"/>
          <w:lang w:eastAsia="en-IE"/>
        </w:rPr>
      </w:pPr>
      <w:hyperlink r:id="rId54" w:history="1">
        <w:r w:rsidR="001C2A60" w:rsidRPr="00147B6E">
          <w:rPr>
            <w:rFonts w:ascii="Times New Roman" w:eastAsiaTheme="minorEastAsia" w:hAnsi="Times New Roman" w:cs="Times New Roman"/>
            <w:color w:val="0563C1" w:themeColor="hyperlink"/>
            <w:sz w:val="24"/>
            <w:szCs w:val="24"/>
            <w:u w:val="single"/>
            <w:lang w:eastAsia="en-IE"/>
          </w:rPr>
          <w:t>H12 CE Report on Part 8 for Belgard Square North</w:t>
        </w:r>
      </w:hyperlink>
    </w:p>
    <w:p w14:paraId="401B7035" w14:textId="28407A02" w:rsidR="00F72ABD" w:rsidRPr="00147B6E" w:rsidRDefault="002710FB" w:rsidP="00BE6EF3">
      <w:pPr>
        <w:keepNext/>
        <w:keepLines/>
        <w:spacing w:before="200" w:after="0"/>
        <w:ind w:left="720"/>
        <w:outlineLvl w:val="2"/>
        <w:rPr>
          <w:rFonts w:ascii="Times New Roman" w:hAnsi="Times New Roman" w:cs="Times New Roman"/>
          <w:sz w:val="24"/>
          <w:szCs w:val="24"/>
        </w:rPr>
      </w:pPr>
      <w:r w:rsidRPr="00147B6E">
        <w:rPr>
          <w:rFonts w:ascii="Times New Roman" w:hAnsi="Times New Roman" w:cs="Times New Roman"/>
          <w:sz w:val="24"/>
          <w:szCs w:val="24"/>
        </w:rPr>
        <w:t xml:space="preserve">A discussion followed with contributions from Councillors C. Bailey, L. Dunne, M. Johansson, K. Mahon, E Ó Broin, C. King, L. </w:t>
      </w:r>
      <w:r w:rsidR="00BC1BD0" w:rsidRPr="00147B6E">
        <w:rPr>
          <w:rFonts w:ascii="Times New Roman" w:hAnsi="Times New Roman" w:cs="Times New Roman"/>
          <w:sz w:val="24"/>
          <w:szCs w:val="24"/>
        </w:rPr>
        <w:t>Dunne,</w:t>
      </w:r>
      <w:r w:rsidRPr="00147B6E">
        <w:rPr>
          <w:rFonts w:ascii="Times New Roman" w:hAnsi="Times New Roman" w:cs="Times New Roman"/>
          <w:sz w:val="24"/>
          <w:szCs w:val="24"/>
        </w:rPr>
        <w:t xml:space="preserve"> S. Fay</w:t>
      </w:r>
      <w:r w:rsidR="00BE6EF3" w:rsidRPr="00147B6E">
        <w:rPr>
          <w:rFonts w:ascii="Times New Roman" w:hAnsi="Times New Roman" w:cs="Times New Roman"/>
          <w:sz w:val="24"/>
          <w:szCs w:val="24"/>
        </w:rPr>
        <w:t>, L. Sinclair and C. O’Connor</w:t>
      </w:r>
      <w:r w:rsidR="00F72ABD" w:rsidRPr="00147B6E">
        <w:rPr>
          <w:rFonts w:ascii="Times New Roman" w:hAnsi="Times New Roman" w:cs="Times New Roman"/>
          <w:sz w:val="24"/>
          <w:szCs w:val="24"/>
        </w:rPr>
        <w:t xml:space="preserve"> </w:t>
      </w:r>
      <w:r w:rsidR="00BE6EF3" w:rsidRPr="00147B6E">
        <w:rPr>
          <w:rFonts w:ascii="Times New Roman" w:hAnsi="Times New Roman" w:cs="Times New Roman"/>
          <w:sz w:val="24"/>
          <w:szCs w:val="24"/>
        </w:rPr>
        <w:t xml:space="preserve">on the </w:t>
      </w:r>
      <w:r w:rsidR="00F72ABD" w:rsidRPr="00147B6E">
        <w:rPr>
          <w:rFonts w:ascii="Times New Roman" w:hAnsi="Times New Roman" w:cs="Times New Roman"/>
          <w:sz w:val="24"/>
          <w:szCs w:val="24"/>
        </w:rPr>
        <w:t>implementation of an Affordable Rental Scheme</w:t>
      </w:r>
      <w:r w:rsidR="00BE6EF3" w:rsidRPr="00147B6E">
        <w:rPr>
          <w:rFonts w:ascii="Times New Roman" w:hAnsi="Times New Roman" w:cs="Times New Roman"/>
          <w:sz w:val="24"/>
          <w:szCs w:val="24"/>
        </w:rPr>
        <w:t>, d</w:t>
      </w:r>
      <w:r w:rsidR="00F72ABD" w:rsidRPr="00147B6E">
        <w:rPr>
          <w:rFonts w:ascii="Times New Roman" w:hAnsi="Times New Roman" w:cs="Times New Roman"/>
          <w:sz w:val="24"/>
          <w:szCs w:val="24"/>
        </w:rPr>
        <w:t>isposal of land to Associated Housing Bodies</w:t>
      </w:r>
      <w:r w:rsidR="00BE6EF3" w:rsidRPr="00147B6E">
        <w:rPr>
          <w:rFonts w:ascii="Times New Roman" w:hAnsi="Times New Roman" w:cs="Times New Roman"/>
          <w:sz w:val="24"/>
          <w:szCs w:val="24"/>
        </w:rPr>
        <w:t>, a differential rent scheme</w:t>
      </w:r>
      <w:r w:rsidR="00B13996" w:rsidRPr="00147B6E">
        <w:rPr>
          <w:rFonts w:ascii="Times New Roman" w:hAnsi="Times New Roman" w:cs="Times New Roman"/>
          <w:sz w:val="24"/>
          <w:szCs w:val="24"/>
        </w:rPr>
        <w:t>, and</w:t>
      </w:r>
      <w:r w:rsidR="00A43580" w:rsidRPr="00147B6E">
        <w:rPr>
          <w:rFonts w:ascii="Times New Roman" w:hAnsi="Times New Roman" w:cs="Times New Roman"/>
          <w:sz w:val="24"/>
          <w:szCs w:val="24"/>
        </w:rPr>
        <w:t xml:space="preserve"> the design of the dwellings</w:t>
      </w:r>
      <w:r w:rsidR="00B13996" w:rsidRPr="00147B6E">
        <w:rPr>
          <w:rFonts w:ascii="Times New Roman" w:hAnsi="Times New Roman" w:cs="Times New Roman"/>
          <w:sz w:val="24"/>
          <w:szCs w:val="24"/>
        </w:rPr>
        <w:t xml:space="preserve">. </w:t>
      </w:r>
    </w:p>
    <w:p w14:paraId="4F8D57E0" w14:textId="77777777" w:rsidR="00533F00" w:rsidRPr="00147B6E" w:rsidRDefault="00533F00" w:rsidP="00533F00">
      <w:pPr>
        <w:keepNext/>
        <w:spacing w:before="200"/>
        <w:ind w:left="720"/>
        <w:rPr>
          <w:rFonts w:ascii="Times New Roman" w:hAnsi="Times New Roman" w:cs="Times New Roman"/>
          <w:sz w:val="24"/>
          <w:szCs w:val="24"/>
        </w:rPr>
      </w:pPr>
      <w:r w:rsidRPr="00147B6E">
        <w:rPr>
          <w:rFonts w:ascii="Times New Roman" w:hAnsi="Times New Roman" w:cs="Times New Roman"/>
          <w:sz w:val="24"/>
          <w:szCs w:val="24"/>
        </w:rPr>
        <w:t xml:space="preserve">Mr. C. Ward, Director of Housing Social and Community Development, responded to the members queries on the scheme and advised that the affordable rental proposal for the scheme is predicated on a national affordable scheme being delivered and that further details on that will be brought to the members when available. </w:t>
      </w:r>
    </w:p>
    <w:p w14:paraId="61C02876" w14:textId="0DC30715" w:rsidR="002710FB" w:rsidRPr="00147B6E" w:rsidRDefault="00745BAC" w:rsidP="002710FB">
      <w:pPr>
        <w:keepNext/>
        <w:keepLines/>
        <w:spacing w:before="200" w:after="0"/>
        <w:ind w:left="720"/>
        <w:outlineLvl w:val="2"/>
        <w:rPr>
          <w:rFonts w:ascii="Times New Roman" w:eastAsia="Calibri" w:hAnsi="Times New Roman" w:cs="Times New Roman"/>
          <w:sz w:val="24"/>
          <w:szCs w:val="24"/>
        </w:rPr>
      </w:pPr>
      <w:r w:rsidRPr="00147B6E">
        <w:rPr>
          <w:rFonts w:ascii="Times New Roman" w:eastAsia="Calibri" w:hAnsi="Times New Roman" w:cs="Times New Roman"/>
          <w:sz w:val="24"/>
          <w:szCs w:val="24"/>
        </w:rPr>
        <w:t>He informed that should the Part 8 be approved it is proposed to go to Tender in 2021</w:t>
      </w:r>
      <w:r w:rsidR="00A43580" w:rsidRPr="00147B6E">
        <w:rPr>
          <w:rFonts w:ascii="Times New Roman" w:eastAsia="Calibri" w:hAnsi="Times New Roman" w:cs="Times New Roman"/>
          <w:sz w:val="24"/>
          <w:szCs w:val="24"/>
        </w:rPr>
        <w:t xml:space="preserve"> </w:t>
      </w:r>
    </w:p>
    <w:p w14:paraId="434CBD9A" w14:textId="77777777" w:rsidR="002710FB" w:rsidRPr="00147B6E" w:rsidRDefault="002710FB" w:rsidP="002710FB">
      <w:pPr>
        <w:keepNext/>
        <w:keepLines/>
        <w:spacing w:before="200" w:after="0"/>
        <w:ind w:left="720"/>
        <w:outlineLvl w:val="2"/>
        <w:rPr>
          <w:rFonts w:ascii="Times New Roman" w:eastAsia="Calibri" w:hAnsi="Times New Roman" w:cs="Times New Roman"/>
          <w:sz w:val="24"/>
          <w:szCs w:val="24"/>
        </w:rPr>
      </w:pPr>
    </w:p>
    <w:p w14:paraId="7B283895" w14:textId="77777777" w:rsidR="002710FB" w:rsidRPr="00147B6E" w:rsidRDefault="002710FB" w:rsidP="002710FB">
      <w:pPr>
        <w:ind w:left="720" w:right="-360"/>
        <w:jc w:val="both"/>
        <w:rPr>
          <w:rFonts w:ascii="Times New Roman" w:hAnsi="Times New Roman" w:cs="Times New Roman"/>
          <w:sz w:val="24"/>
          <w:szCs w:val="24"/>
        </w:rPr>
      </w:pPr>
      <w:r w:rsidRPr="00147B6E">
        <w:rPr>
          <w:rFonts w:ascii="Times New Roman" w:hAnsi="Times New Roman" w:cs="Times New Roman"/>
          <w:sz w:val="24"/>
          <w:szCs w:val="24"/>
        </w:rPr>
        <w:t xml:space="preserve">The Mayor, Councillor E. O’Brien then called for a </w:t>
      </w:r>
      <w:r w:rsidRPr="00147B6E">
        <w:rPr>
          <w:rFonts w:ascii="Times New Roman" w:hAnsi="Times New Roman" w:cs="Times New Roman"/>
          <w:b/>
          <w:sz w:val="24"/>
          <w:szCs w:val="24"/>
        </w:rPr>
        <w:t>show of hands</w:t>
      </w:r>
      <w:r w:rsidRPr="00147B6E">
        <w:rPr>
          <w:rFonts w:ascii="Times New Roman" w:hAnsi="Times New Roman" w:cs="Times New Roman"/>
          <w:sz w:val="24"/>
          <w:szCs w:val="24"/>
        </w:rPr>
        <w:t xml:space="preserve"> vote on the item, the result of which was as follows:</w:t>
      </w:r>
    </w:p>
    <w:p w14:paraId="510FA24A" w14:textId="6746817E" w:rsidR="002710FB" w:rsidRPr="00147B6E" w:rsidRDefault="002710FB" w:rsidP="002710FB">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 xml:space="preserve">FOR: </w:t>
      </w:r>
      <w:r w:rsidRPr="00147B6E">
        <w:rPr>
          <w:rFonts w:ascii="Times New Roman" w:eastAsiaTheme="minorEastAsia" w:hAnsi="Times New Roman" w:cs="Times New Roman"/>
          <w:b/>
          <w:bCs/>
          <w:sz w:val="24"/>
          <w:szCs w:val="24"/>
          <w:lang w:eastAsia="en-IE"/>
        </w:rPr>
        <w:tab/>
      </w:r>
      <w:r w:rsidRPr="00147B6E">
        <w:rPr>
          <w:rFonts w:ascii="Times New Roman" w:eastAsiaTheme="minorEastAsia" w:hAnsi="Times New Roman" w:cs="Times New Roman"/>
          <w:b/>
          <w:bCs/>
          <w:sz w:val="24"/>
          <w:szCs w:val="24"/>
          <w:lang w:eastAsia="en-IE"/>
        </w:rPr>
        <w:tab/>
        <w:t>33 (</w:t>
      </w:r>
      <w:r w:rsidR="00BC1BD0" w:rsidRPr="00147B6E">
        <w:rPr>
          <w:rFonts w:ascii="Times New Roman" w:eastAsiaTheme="minorEastAsia" w:hAnsi="Times New Roman" w:cs="Times New Roman"/>
          <w:b/>
          <w:bCs/>
          <w:sz w:val="24"/>
          <w:szCs w:val="24"/>
          <w:lang w:eastAsia="en-IE"/>
        </w:rPr>
        <w:t>THIRTY-THREE</w:t>
      </w:r>
      <w:r w:rsidRPr="00147B6E">
        <w:rPr>
          <w:rFonts w:ascii="Times New Roman" w:eastAsiaTheme="minorEastAsia" w:hAnsi="Times New Roman" w:cs="Times New Roman"/>
          <w:b/>
          <w:bCs/>
          <w:sz w:val="24"/>
          <w:szCs w:val="24"/>
          <w:lang w:eastAsia="en-IE"/>
        </w:rPr>
        <w:t>)</w:t>
      </w:r>
    </w:p>
    <w:p w14:paraId="5FD1DBF4" w14:textId="2AEDB061" w:rsidR="002710FB" w:rsidRPr="00147B6E" w:rsidRDefault="002710FB" w:rsidP="002710FB">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AGAINST:</w:t>
      </w:r>
      <w:r w:rsidRPr="00147B6E">
        <w:rPr>
          <w:rFonts w:ascii="Times New Roman" w:eastAsiaTheme="minorEastAsia" w:hAnsi="Times New Roman" w:cs="Times New Roman"/>
          <w:b/>
          <w:bCs/>
          <w:sz w:val="24"/>
          <w:szCs w:val="24"/>
          <w:lang w:eastAsia="en-IE"/>
        </w:rPr>
        <w:tab/>
        <w:t>3 (THREE)</w:t>
      </w:r>
    </w:p>
    <w:p w14:paraId="0B7531AF" w14:textId="77777777" w:rsidR="006E4ED4" w:rsidRPr="00147B6E" w:rsidRDefault="002710FB" w:rsidP="006E4ED4">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ABSTAIN:</w:t>
      </w:r>
      <w:r w:rsidRPr="00147B6E">
        <w:rPr>
          <w:rFonts w:ascii="Times New Roman" w:eastAsiaTheme="minorEastAsia" w:hAnsi="Times New Roman" w:cs="Times New Roman"/>
          <w:b/>
          <w:bCs/>
          <w:sz w:val="24"/>
          <w:szCs w:val="24"/>
          <w:lang w:eastAsia="en-IE"/>
        </w:rPr>
        <w:tab/>
        <w:t>0 (ZERO)</w:t>
      </w:r>
    </w:p>
    <w:p w14:paraId="0EEF97FB" w14:textId="77777777" w:rsidR="004C2170" w:rsidRPr="00147B6E" w:rsidRDefault="002710FB" w:rsidP="004C2170">
      <w:pPr>
        <w:ind w:left="720"/>
        <w:rPr>
          <w:rFonts w:ascii="Times New Roman" w:eastAsia="Times New Roman" w:hAnsi="Times New Roman" w:cs="Times New Roman"/>
          <w:b/>
          <w:bCs/>
          <w:sz w:val="24"/>
          <w:szCs w:val="24"/>
        </w:rPr>
      </w:pPr>
      <w:r w:rsidRPr="00147B6E">
        <w:rPr>
          <w:rFonts w:ascii="Times New Roman" w:eastAsia="Times New Roman" w:hAnsi="Times New Roman" w:cs="Times New Roman"/>
          <w:sz w:val="24"/>
          <w:szCs w:val="24"/>
        </w:rPr>
        <w:t xml:space="preserve">As a result of the Show of Hands it was proposed by Councillor P. Kearns and seconded by Councillor L. Sinclair and </w:t>
      </w:r>
      <w:r w:rsidRPr="00147B6E">
        <w:rPr>
          <w:rFonts w:ascii="Times New Roman" w:eastAsia="Times New Roman" w:hAnsi="Times New Roman" w:cs="Times New Roman"/>
          <w:b/>
          <w:bCs/>
          <w:sz w:val="24"/>
          <w:szCs w:val="24"/>
        </w:rPr>
        <w:t>RESOLVED:</w:t>
      </w:r>
      <w:r w:rsidR="004C2170" w:rsidRPr="00147B6E">
        <w:rPr>
          <w:rFonts w:ascii="Times New Roman" w:eastAsia="Times New Roman" w:hAnsi="Times New Roman" w:cs="Times New Roman"/>
          <w:b/>
          <w:bCs/>
          <w:sz w:val="24"/>
          <w:szCs w:val="24"/>
        </w:rPr>
        <w:t xml:space="preserve"> </w:t>
      </w:r>
    </w:p>
    <w:p w14:paraId="39F1438D" w14:textId="77777777" w:rsidR="004C2170" w:rsidRPr="00147B6E" w:rsidRDefault="004C2170" w:rsidP="004C2170">
      <w:pPr>
        <w:ind w:left="720"/>
        <w:rPr>
          <w:rFonts w:ascii="Times New Roman" w:eastAsia="Times New Roman" w:hAnsi="Times New Roman" w:cs="Times New Roman"/>
          <w:b/>
          <w:bCs/>
          <w:sz w:val="24"/>
          <w:szCs w:val="24"/>
        </w:rPr>
      </w:pPr>
    </w:p>
    <w:p w14:paraId="7F6480CA" w14:textId="18A62BF6" w:rsidR="002710FB" w:rsidRPr="00147B6E" w:rsidRDefault="002710FB" w:rsidP="004C2170">
      <w:pPr>
        <w:ind w:left="720"/>
        <w:rPr>
          <w:rFonts w:ascii="Times New Roman" w:hAnsi="Times New Roman" w:cs="Times New Roman"/>
          <w:sz w:val="24"/>
          <w:szCs w:val="24"/>
        </w:rPr>
      </w:pPr>
      <w:r w:rsidRPr="00147B6E">
        <w:rPr>
          <w:rFonts w:ascii="Times New Roman" w:eastAsia="Times New Roman" w:hAnsi="Times New Roman" w:cs="Times New Roman"/>
          <w:sz w:val="24"/>
          <w:szCs w:val="24"/>
        </w:rPr>
        <w:t>“That a</w:t>
      </w:r>
      <w:r w:rsidRPr="00147B6E">
        <w:rPr>
          <w:rFonts w:ascii="Times New Roman" w:hAnsi="Times New Roman" w:cs="Times New Roman"/>
          <w:sz w:val="24"/>
          <w:szCs w:val="24"/>
        </w:rPr>
        <w:t xml:space="preserve">s the proposed development is in accordance with the proper planning and sustainable development of the area, the Council </w:t>
      </w:r>
      <w:r w:rsidRPr="00147B6E">
        <w:rPr>
          <w:rFonts w:ascii="Times New Roman" w:hAnsi="Times New Roman" w:cs="Times New Roman"/>
          <w:b/>
          <w:bCs/>
          <w:sz w:val="24"/>
          <w:szCs w:val="24"/>
        </w:rPr>
        <w:t>APPROVES</w:t>
      </w:r>
      <w:r w:rsidRPr="00147B6E">
        <w:rPr>
          <w:rFonts w:ascii="Times New Roman" w:hAnsi="Times New Roman" w:cs="Times New Roman"/>
          <w:sz w:val="24"/>
          <w:szCs w:val="24"/>
        </w:rPr>
        <w:t xml:space="preserve"> the development of affordable rental apartment development comprising 133 homes, a community facility </w:t>
      </w:r>
      <w:r w:rsidRPr="00147B6E">
        <w:rPr>
          <w:rFonts w:ascii="Times New Roman" w:hAnsi="Times New Roman" w:cs="Times New Roman"/>
          <w:sz w:val="24"/>
          <w:szCs w:val="24"/>
        </w:rPr>
        <w:lastRenderedPageBreak/>
        <w:t>and all associated works on Council owned lands west of the new link road connecting Fourth Avenue and Belgard Square North, Tallaght, Dublin 24.”</w:t>
      </w:r>
    </w:p>
    <w:p w14:paraId="7E1B539B" w14:textId="77777777" w:rsidR="002710FB" w:rsidRPr="00147B6E" w:rsidRDefault="002710FB" w:rsidP="002710FB">
      <w:pPr>
        <w:keepNext/>
        <w:keepLines/>
        <w:spacing w:before="200" w:after="0"/>
        <w:ind w:left="720"/>
        <w:outlineLvl w:val="2"/>
        <w:rPr>
          <w:rFonts w:ascii="Times New Roman" w:eastAsiaTheme="minorEastAsia" w:hAnsi="Times New Roman" w:cs="Times New Roman"/>
          <w:bCs/>
          <w:sz w:val="24"/>
          <w:szCs w:val="24"/>
          <w:lang w:eastAsia="en-IE"/>
        </w:rPr>
      </w:pPr>
    </w:p>
    <w:p w14:paraId="1E510415" w14:textId="0CC4E250" w:rsidR="006E0907" w:rsidRPr="00147B6E" w:rsidRDefault="006E0907" w:rsidP="008957C3">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 xml:space="preserve">H13/1020 </w:t>
      </w:r>
      <w:r w:rsidR="008957C3"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CIVIC PLAZAS PART 8</w:t>
      </w:r>
    </w:p>
    <w:p w14:paraId="782AC703" w14:textId="77AED07B" w:rsidR="008957C3" w:rsidRPr="00147B6E" w:rsidRDefault="008957C3" w:rsidP="008957C3">
      <w:pPr>
        <w:keepNext/>
        <w:keepLines/>
        <w:spacing w:before="200" w:after="0"/>
        <w:ind w:left="709"/>
        <w:outlineLvl w:val="2"/>
        <w:rPr>
          <w:rFonts w:ascii="Times New Roman" w:hAnsi="Times New Roman" w:cs="Times New Roman"/>
          <w:sz w:val="24"/>
          <w:szCs w:val="24"/>
        </w:rPr>
      </w:pPr>
      <w:r w:rsidRPr="00147B6E">
        <w:rPr>
          <w:rFonts w:ascii="Times New Roman" w:eastAsiaTheme="minorEastAsia" w:hAnsi="Times New Roman" w:cs="Times New Roman"/>
          <w:b/>
          <w:sz w:val="24"/>
          <w:szCs w:val="24"/>
          <w:lang w:eastAsia="en-IE"/>
        </w:rPr>
        <w:tab/>
      </w:r>
      <w:r w:rsidRPr="00147B6E">
        <w:rPr>
          <w:rFonts w:ascii="Times New Roman" w:eastAsia="Calibri" w:hAnsi="Times New Roman" w:cs="Times New Roman"/>
          <w:sz w:val="24"/>
          <w:szCs w:val="24"/>
        </w:rPr>
        <w:t xml:space="preserve">The following report by the Chief Executive, which had been circulated, was presented by Ms. B. Pierce </w:t>
      </w:r>
      <w:r w:rsidR="00C86665" w:rsidRPr="00147B6E">
        <w:rPr>
          <w:rFonts w:ascii="Times New Roman" w:eastAsia="Calibri" w:hAnsi="Times New Roman" w:cs="Times New Roman"/>
          <w:sz w:val="24"/>
          <w:szCs w:val="24"/>
        </w:rPr>
        <w:t>A/</w:t>
      </w:r>
      <w:r w:rsidR="00C86665" w:rsidRPr="00147B6E">
        <w:rPr>
          <w:rFonts w:ascii="Times New Roman" w:hAnsi="Times New Roman" w:cs="Times New Roman"/>
          <w:sz w:val="24"/>
          <w:szCs w:val="24"/>
        </w:rPr>
        <w:t>Senior Executive Officer, Corporate Performance and Change Management.</w:t>
      </w:r>
    </w:p>
    <w:p w14:paraId="0880F1A1" w14:textId="77777777" w:rsidR="00C86665" w:rsidRPr="00147B6E" w:rsidRDefault="00C86665" w:rsidP="008957C3">
      <w:pPr>
        <w:keepNext/>
        <w:keepLines/>
        <w:spacing w:before="200" w:after="0"/>
        <w:ind w:left="709"/>
        <w:outlineLvl w:val="2"/>
        <w:rPr>
          <w:rFonts w:ascii="Times New Roman" w:hAnsi="Times New Roman" w:cs="Times New Roman"/>
          <w:sz w:val="24"/>
          <w:szCs w:val="24"/>
        </w:rPr>
      </w:pPr>
    </w:p>
    <w:p w14:paraId="48978FC8" w14:textId="77777777" w:rsidR="00C86665" w:rsidRPr="00147B6E" w:rsidRDefault="00C86665" w:rsidP="00C86665">
      <w:pPr>
        <w:ind w:firstLine="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REPLY:</w:t>
      </w:r>
    </w:p>
    <w:p w14:paraId="16E5CB6A" w14:textId="77777777" w:rsidR="00CB193B" w:rsidRDefault="00CB193B" w:rsidP="00CB193B">
      <w:pPr>
        <w:pStyle w:val="NormalWeb"/>
        <w:spacing w:before="0" w:beforeAutospacing="0" w:after="0" w:afterAutospacing="0"/>
        <w:jc w:val="center"/>
        <w:rPr>
          <w:rFonts w:ascii="Tahoma" w:hAnsi="Tahoma" w:cs="Tahoma"/>
          <w:sz w:val="20"/>
          <w:szCs w:val="20"/>
        </w:rPr>
      </w:pPr>
    </w:p>
    <w:p w14:paraId="43A4902F" w14:textId="203E739B" w:rsidR="00CB193B" w:rsidRPr="00736F6A" w:rsidRDefault="00CB193B" w:rsidP="00CB193B">
      <w:pPr>
        <w:pStyle w:val="NormalWeb"/>
        <w:spacing w:before="0" w:beforeAutospacing="0" w:after="0" w:afterAutospacing="0"/>
        <w:jc w:val="center"/>
        <w:rPr>
          <w:rStyle w:val="Strong"/>
          <w:rFonts w:ascii="Tahoma" w:hAnsi="Tahoma" w:cs="Tahoma"/>
          <w:sz w:val="20"/>
          <w:szCs w:val="20"/>
          <w:u w:val="single"/>
        </w:rPr>
      </w:pPr>
      <w:r w:rsidRPr="00736F6A">
        <w:rPr>
          <w:rStyle w:val="Strong"/>
          <w:rFonts w:ascii="Tahoma" w:hAnsi="Tahoma" w:cs="Tahoma"/>
          <w:sz w:val="20"/>
          <w:szCs w:val="20"/>
          <w:u w:val="single"/>
        </w:rPr>
        <w:t>PART 8 REPORT</w:t>
      </w:r>
    </w:p>
    <w:p w14:paraId="1B3C29D4" w14:textId="77777777" w:rsidR="00CB193B" w:rsidRPr="00736F6A" w:rsidRDefault="00CB193B" w:rsidP="00CB193B">
      <w:pPr>
        <w:pStyle w:val="NormalWeb"/>
        <w:spacing w:before="0" w:beforeAutospacing="0" w:after="0" w:afterAutospacing="0"/>
        <w:jc w:val="center"/>
        <w:rPr>
          <w:rStyle w:val="Strong"/>
          <w:rFonts w:ascii="Tahoma" w:hAnsi="Tahoma" w:cs="Tahoma"/>
          <w:sz w:val="20"/>
          <w:szCs w:val="20"/>
          <w:u w:val="single"/>
        </w:rPr>
      </w:pPr>
    </w:p>
    <w:p w14:paraId="6E1D59D1" w14:textId="77777777" w:rsidR="00CB193B" w:rsidRPr="00736F6A" w:rsidRDefault="00CB193B" w:rsidP="00CB193B">
      <w:pPr>
        <w:pStyle w:val="NormalWeb"/>
        <w:spacing w:before="0" w:beforeAutospacing="0" w:after="0" w:afterAutospacing="0"/>
        <w:jc w:val="center"/>
        <w:rPr>
          <w:rStyle w:val="Strong"/>
          <w:rFonts w:ascii="Tahoma" w:hAnsi="Tahoma" w:cs="Tahoma"/>
          <w:sz w:val="20"/>
          <w:szCs w:val="20"/>
          <w:u w:val="single"/>
        </w:rPr>
      </w:pPr>
    </w:p>
    <w:p w14:paraId="770BA2C7" w14:textId="77777777" w:rsidR="00CB193B" w:rsidRPr="00736F6A" w:rsidRDefault="00CB193B" w:rsidP="00CB193B">
      <w:pPr>
        <w:pStyle w:val="NormalWeb"/>
        <w:spacing w:before="0" w:beforeAutospacing="0" w:after="0" w:afterAutospacing="0"/>
        <w:jc w:val="center"/>
        <w:rPr>
          <w:rStyle w:val="Strong"/>
          <w:rFonts w:ascii="Tahoma" w:hAnsi="Tahoma" w:cs="Tahoma"/>
          <w:sz w:val="20"/>
          <w:szCs w:val="20"/>
          <w:u w:val="single"/>
        </w:rPr>
      </w:pPr>
    </w:p>
    <w:p w14:paraId="1470B63D" w14:textId="77777777" w:rsidR="00CB193B" w:rsidRPr="00736F6A" w:rsidRDefault="00CB193B" w:rsidP="00CB193B">
      <w:pPr>
        <w:pStyle w:val="NormalWeb"/>
        <w:spacing w:before="0" w:beforeAutospacing="0" w:after="0" w:afterAutospacing="0"/>
        <w:ind w:left="720" w:firstLine="360"/>
        <w:jc w:val="center"/>
        <w:rPr>
          <w:rFonts w:ascii="Tahoma" w:hAnsi="Tahoma" w:cs="Tahoma"/>
          <w:b/>
          <w:bCs/>
          <w:sz w:val="20"/>
          <w:szCs w:val="20"/>
          <w:u w:val="single"/>
        </w:rPr>
      </w:pPr>
      <w:r w:rsidRPr="00736F6A">
        <w:rPr>
          <w:rFonts w:ascii="Tahoma" w:hAnsi="Tahoma" w:cs="Tahoma"/>
          <w:b/>
          <w:bCs/>
          <w:sz w:val="20"/>
          <w:szCs w:val="20"/>
          <w:u w:val="single"/>
        </w:rPr>
        <w:t>Public Realm Works at Belgard Square North and on South Dublin County Council lands to the south and north of Belgard Square North, Tallaght</w:t>
      </w:r>
      <w:r w:rsidRPr="00736F6A" w:rsidDel="00A862AA">
        <w:rPr>
          <w:rFonts w:ascii="Tahoma" w:hAnsi="Tahoma" w:cs="Tahoma"/>
          <w:b/>
          <w:bCs/>
          <w:sz w:val="20"/>
          <w:szCs w:val="20"/>
          <w:u w:val="single"/>
        </w:rPr>
        <w:t xml:space="preserve"> </w:t>
      </w:r>
    </w:p>
    <w:p w14:paraId="430C0512" w14:textId="08B96DA3" w:rsidR="00CB193B" w:rsidRPr="00736F6A" w:rsidRDefault="00CB193B" w:rsidP="00CB193B">
      <w:pPr>
        <w:spacing w:after="0" w:line="240" w:lineRule="auto"/>
        <w:jc w:val="center"/>
        <w:rPr>
          <w:rFonts w:ascii="Tahoma" w:hAnsi="Tahoma" w:cs="Tahoma"/>
          <w:sz w:val="20"/>
          <w:szCs w:val="20"/>
        </w:rPr>
      </w:pPr>
    </w:p>
    <w:p w14:paraId="3F2B653F" w14:textId="77777777" w:rsidR="00CB193B" w:rsidRPr="00736F6A" w:rsidRDefault="00CB193B" w:rsidP="001C2A60">
      <w:pPr>
        <w:pStyle w:val="Heading1"/>
        <w:numPr>
          <w:ilvl w:val="0"/>
          <w:numId w:val="60"/>
        </w:numPr>
        <w:spacing w:before="0" w:line="240" w:lineRule="auto"/>
        <w:ind w:left="1440"/>
        <w:rPr>
          <w:rFonts w:ascii="Tahoma" w:hAnsi="Tahoma" w:cs="Tahoma"/>
          <w:sz w:val="20"/>
          <w:szCs w:val="20"/>
        </w:rPr>
      </w:pPr>
      <w:r w:rsidRPr="00736F6A">
        <w:rPr>
          <w:rFonts w:ascii="Tahoma" w:hAnsi="Tahoma" w:cs="Tahoma"/>
          <w:sz w:val="20"/>
          <w:szCs w:val="20"/>
        </w:rPr>
        <w:t xml:space="preserve">Introduction </w:t>
      </w:r>
    </w:p>
    <w:p w14:paraId="7ED7F654" w14:textId="77777777" w:rsidR="00CB193B" w:rsidRPr="00736F6A" w:rsidRDefault="00CB193B" w:rsidP="00CB193B">
      <w:pPr>
        <w:spacing w:after="0" w:line="240" w:lineRule="auto"/>
        <w:ind w:left="1080"/>
        <w:jc w:val="both"/>
        <w:rPr>
          <w:rFonts w:ascii="Tahoma" w:hAnsi="Tahoma" w:cs="Tahoma"/>
          <w:sz w:val="20"/>
          <w:szCs w:val="20"/>
        </w:rPr>
      </w:pPr>
      <w:bookmarkStart w:id="5" w:name="_Hlk7608692"/>
      <w:r w:rsidRPr="00736F6A">
        <w:rPr>
          <w:rFonts w:ascii="Tahoma" w:hAnsi="Tahoma" w:cs="Tahoma"/>
          <w:sz w:val="20"/>
          <w:szCs w:val="20"/>
        </w:rPr>
        <w:t>The purpose of this Chief Execu</w:t>
      </w:r>
      <w:r w:rsidRPr="00736F6A">
        <w:rPr>
          <w:rFonts w:ascii="Tahoma" w:eastAsia="Calibri" w:hAnsi="Tahoma" w:cs="Tahoma"/>
          <w:sz w:val="20"/>
          <w:szCs w:val="20"/>
        </w:rPr>
        <w:t>ti</w:t>
      </w:r>
      <w:r w:rsidRPr="00736F6A">
        <w:rPr>
          <w:rFonts w:ascii="Tahoma" w:hAnsi="Tahoma" w:cs="Tahoma"/>
          <w:sz w:val="20"/>
          <w:szCs w:val="20"/>
        </w:rPr>
        <w:t>ve’s Report is to present the outcome of the consulta</w:t>
      </w:r>
      <w:r w:rsidRPr="00736F6A">
        <w:rPr>
          <w:rFonts w:ascii="Tahoma" w:eastAsia="Calibri" w:hAnsi="Tahoma" w:cs="Tahoma"/>
          <w:sz w:val="20"/>
          <w:szCs w:val="20"/>
        </w:rPr>
        <w:t xml:space="preserve">tion </w:t>
      </w:r>
      <w:r w:rsidRPr="00736F6A">
        <w:rPr>
          <w:rFonts w:ascii="Tahoma" w:hAnsi="Tahoma" w:cs="Tahoma"/>
          <w:sz w:val="20"/>
          <w:szCs w:val="20"/>
        </w:rPr>
        <w:t>on the programme carried out on the proposed Public Realm Works at Tallaght, to respond to the submissions made during the consulta</w:t>
      </w:r>
      <w:r w:rsidRPr="00736F6A">
        <w:rPr>
          <w:rFonts w:ascii="Tahoma" w:eastAsia="Calibri" w:hAnsi="Tahoma" w:cs="Tahoma"/>
          <w:sz w:val="20"/>
          <w:szCs w:val="20"/>
        </w:rPr>
        <w:t>tion</w:t>
      </w:r>
      <w:r w:rsidRPr="00736F6A">
        <w:rPr>
          <w:rFonts w:ascii="Tahoma" w:hAnsi="Tahoma" w:cs="Tahoma"/>
          <w:sz w:val="20"/>
          <w:szCs w:val="20"/>
        </w:rPr>
        <w:t xml:space="preserve"> period and to make recommenda</w:t>
      </w:r>
      <w:r w:rsidRPr="00736F6A">
        <w:rPr>
          <w:rFonts w:ascii="Tahoma" w:eastAsia="Calibri" w:hAnsi="Tahoma" w:cs="Tahoma"/>
          <w:sz w:val="20"/>
          <w:szCs w:val="20"/>
        </w:rPr>
        <w:t>tions</w:t>
      </w:r>
      <w:r w:rsidRPr="00736F6A">
        <w:rPr>
          <w:rFonts w:ascii="Tahoma" w:hAnsi="Tahoma" w:cs="Tahoma"/>
          <w:sz w:val="20"/>
          <w:szCs w:val="20"/>
        </w:rPr>
        <w:t xml:space="preserve"> in rela</w:t>
      </w:r>
      <w:r w:rsidRPr="00736F6A">
        <w:rPr>
          <w:rFonts w:ascii="Tahoma" w:eastAsia="Calibri" w:hAnsi="Tahoma" w:cs="Tahoma"/>
          <w:sz w:val="20"/>
          <w:szCs w:val="20"/>
        </w:rPr>
        <w:t>tion</w:t>
      </w:r>
      <w:r w:rsidRPr="00736F6A">
        <w:rPr>
          <w:rFonts w:ascii="Tahoma" w:hAnsi="Tahoma" w:cs="Tahoma"/>
          <w:sz w:val="20"/>
          <w:szCs w:val="20"/>
        </w:rPr>
        <w:t xml:space="preserve"> to the proposed development where appropriate.</w:t>
      </w:r>
    </w:p>
    <w:bookmarkEnd w:id="5"/>
    <w:p w14:paraId="3E11E98E" w14:textId="77777777" w:rsidR="00CB193B" w:rsidRPr="00736F6A" w:rsidRDefault="00CB193B" w:rsidP="00CB193B">
      <w:pPr>
        <w:spacing w:after="0" w:line="240" w:lineRule="auto"/>
        <w:ind w:left="1080"/>
        <w:jc w:val="both"/>
        <w:rPr>
          <w:rFonts w:ascii="Tahoma" w:hAnsi="Tahoma" w:cs="Tahoma"/>
          <w:sz w:val="20"/>
          <w:szCs w:val="20"/>
        </w:rPr>
      </w:pPr>
    </w:p>
    <w:p w14:paraId="5039BBEF" w14:textId="77777777" w:rsidR="00CB193B" w:rsidRPr="00736F6A" w:rsidRDefault="00CB193B" w:rsidP="001C2A60">
      <w:pPr>
        <w:pStyle w:val="Heading1"/>
        <w:numPr>
          <w:ilvl w:val="0"/>
          <w:numId w:val="60"/>
        </w:numPr>
        <w:spacing w:before="0" w:line="240" w:lineRule="auto"/>
        <w:ind w:left="1440"/>
        <w:rPr>
          <w:rFonts w:ascii="Tahoma" w:hAnsi="Tahoma" w:cs="Tahoma"/>
          <w:sz w:val="20"/>
          <w:szCs w:val="20"/>
        </w:rPr>
      </w:pPr>
      <w:r w:rsidRPr="00736F6A">
        <w:rPr>
          <w:rFonts w:ascii="Tahoma" w:hAnsi="Tahoma" w:cs="Tahoma"/>
          <w:sz w:val="20"/>
          <w:szCs w:val="20"/>
        </w:rPr>
        <w:t xml:space="preserve">Outline of Public Consultation Programme </w:t>
      </w:r>
    </w:p>
    <w:p w14:paraId="51EBA760"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On the 30</w:t>
      </w:r>
      <w:r w:rsidRPr="00736F6A">
        <w:rPr>
          <w:rFonts w:ascii="Tahoma" w:hAnsi="Tahoma" w:cs="Tahoma"/>
          <w:sz w:val="20"/>
          <w:szCs w:val="20"/>
          <w:vertAlign w:val="superscript"/>
        </w:rPr>
        <w:t>th</w:t>
      </w:r>
      <w:r w:rsidRPr="00736F6A">
        <w:rPr>
          <w:rFonts w:ascii="Tahoma" w:hAnsi="Tahoma" w:cs="Tahoma"/>
          <w:sz w:val="20"/>
          <w:szCs w:val="20"/>
        </w:rPr>
        <w:t xml:space="preserve"> July 2020, South Dublin County Council (SDCC) gave no</w:t>
      </w:r>
      <w:r w:rsidRPr="00736F6A">
        <w:rPr>
          <w:rFonts w:ascii="Tahoma" w:eastAsia="Calibri" w:hAnsi="Tahoma" w:cs="Tahoma"/>
          <w:sz w:val="20"/>
          <w:szCs w:val="20"/>
        </w:rPr>
        <w:t>ti</w:t>
      </w:r>
      <w:r w:rsidRPr="00736F6A">
        <w:rPr>
          <w:rFonts w:ascii="Tahoma" w:hAnsi="Tahoma" w:cs="Tahoma"/>
          <w:sz w:val="20"/>
          <w:szCs w:val="20"/>
        </w:rPr>
        <w:t>ce that it had prepared a Part 8 Development Proposal for  public realm works totalling approximately 1.2ha at Belgard Square North and on South Dublin County Council lands to the south and north of Belgard Square North, Tallaght including:</w:t>
      </w:r>
    </w:p>
    <w:p w14:paraId="5880E8C3"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 Proposed new public space at Innovation Square;</w:t>
      </w:r>
    </w:p>
    <w:p w14:paraId="646E6757"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 Proposed works to include a new advertising totem in Innovation Square extending to a maximum height of 2.4m x 1.5m;</w:t>
      </w:r>
    </w:p>
    <w:p w14:paraId="7A7F6106"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 Proposed new Belgard Square North/Airton East West pedestrian link street;</w:t>
      </w:r>
    </w:p>
    <w:p w14:paraId="03BA1D04"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 Pedestrian crossings at Belgard Square North and Belgard Cookstown Link Street;</w:t>
      </w:r>
    </w:p>
    <w:p w14:paraId="15F7E36B"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 Redevelopment of County Hall Pedestrian Link;</w:t>
      </w:r>
    </w:p>
    <w:p w14:paraId="61DC45DA"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 Redevelopment and reprofiling of levels within Chamber Square;</w:t>
      </w:r>
    </w:p>
    <w:p w14:paraId="5A70AF0F"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 Proposed works to include the reconfiguration of existing County Council carpark including widening of County Hall Pedestrian Link with additional planting, seating and relocation of wheelchair accessible parking spaces, a new pedestrian crossing and associated amendments to the carpark; and</w:t>
      </w:r>
    </w:p>
    <w:p w14:paraId="2FF8BDBF"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 All ancillary site development and landscaping works, including public lighting, play equipment, furniture and sports equipment, cycle parking, seating, pathways, planting, surface water drainage and boundaries.</w:t>
      </w:r>
    </w:p>
    <w:p w14:paraId="7494266B" w14:textId="77777777" w:rsidR="00CB193B" w:rsidRPr="00736F6A" w:rsidRDefault="00CB193B" w:rsidP="00CB193B">
      <w:pPr>
        <w:spacing w:after="0" w:line="240" w:lineRule="auto"/>
        <w:ind w:left="1080"/>
        <w:jc w:val="both"/>
        <w:rPr>
          <w:rFonts w:ascii="Tahoma" w:hAnsi="Tahoma" w:cs="Tahoma"/>
          <w:sz w:val="20"/>
          <w:szCs w:val="20"/>
        </w:rPr>
      </w:pPr>
    </w:p>
    <w:p w14:paraId="7292D57F"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The Public consulta</w:t>
      </w:r>
      <w:r w:rsidRPr="00736F6A">
        <w:rPr>
          <w:rFonts w:ascii="Tahoma" w:eastAsia="Calibri" w:hAnsi="Tahoma" w:cs="Tahoma"/>
          <w:sz w:val="20"/>
          <w:szCs w:val="20"/>
        </w:rPr>
        <w:t>tion</w:t>
      </w:r>
      <w:r w:rsidRPr="00736F6A">
        <w:rPr>
          <w:rFonts w:ascii="Tahoma" w:hAnsi="Tahoma" w:cs="Tahoma"/>
          <w:sz w:val="20"/>
          <w:szCs w:val="20"/>
        </w:rPr>
        <w:t xml:space="preserve">  period took place from the 30</w:t>
      </w:r>
      <w:r w:rsidRPr="00736F6A">
        <w:rPr>
          <w:rFonts w:ascii="Tahoma" w:hAnsi="Tahoma" w:cs="Tahoma"/>
          <w:sz w:val="20"/>
          <w:szCs w:val="20"/>
          <w:vertAlign w:val="superscript"/>
        </w:rPr>
        <w:t>th</w:t>
      </w:r>
      <w:r w:rsidRPr="00736F6A">
        <w:rPr>
          <w:rFonts w:ascii="Tahoma" w:hAnsi="Tahoma" w:cs="Tahoma"/>
          <w:sz w:val="20"/>
          <w:szCs w:val="20"/>
        </w:rPr>
        <w:t xml:space="preserve"> July 2020 to 10</w:t>
      </w:r>
      <w:r w:rsidRPr="00736F6A">
        <w:rPr>
          <w:rFonts w:ascii="Tahoma" w:hAnsi="Tahoma" w:cs="Tahoma"/>
          <w:sz w:val="20"/>
          <w:szCs w:val="20"/>
          <w:vertAlign w:val="superscript"/>
        </w:rPr>
        <w:t>th</w:t>
      </w:r>
      <w:r w:rsidRPr="00736F6A">
        <w:rPr>
          <w:rFonts w:ascii="Tahoma" w:hAnsi="Tahoma" w:cs="Tahoma"/>
          <w:sz w:val="20"/>
          <w:szCs w:val="20"/>
        </w:rPr>
        <w:t xml:space="preserve"> September 2020 inclusive (a period of 6 weeks) during which </w:t>
      </w:r>
      <w:r w:rsidRPr="00736F6A">
        <w:rPr>
          <w:rFonts w:ascii="Tahoma" w:eastAsia="Calibri" w:hAnsi="Tahoma" w:cs="Tahoma"/>
          <w:sz w:val="20"/>
          <w:szCs w:val="20"/>
        </w:rPr>
        <w:t>time</w:t>
      </w:r>
      <w:r w:rsidRPr="00736F6A">
        <w:rPr>
          <w:rFonts w:ascii="Tahoma" w:hAnsi="Tahoma" w:cs="Tahoma"/>
          <w:sz w:val="20"/>
          <w:szCs w:val="20"/>
        </w:rPr>
        <w:t xml:space="preserve"> informa</w:t>
      </w:r>
      <w:r w:rsidRPr="00736F6A">
        <w:rPr>
          <w:rFonts w:ascii="Tahoma" w:eastAsia="Calibri" w:hAnsi="Tahoma" w:cs="Tahoma"/>
          <w:sz w:val="20"/>
          <w:szCs w:val="20"/>
        </w:rPr>
        <w:t>tion</w:t>
      </w:r>
      <w:r w:rsidRPr="00736F6A">
        <w:rPr>
          <w:rFonts w:ascii="Tahoma" w:hAnsi="Tahoma" w:cs="Tahoma"/>
          <w:sz w:val="20"/>
          <w:szCs w:val="20"/>
        </w:rPr>
        <w:t xml:space="preserve"> on the Proposed Part 8 Development and environmental reports were disseminated to the public and submissions were invited, in the context of Covid 19 restrictions, as follows:</w:t>
      </w:r>
    </w:p>
    <w:p w14:paraId="06156872" w14:textId="77777777" w:rsidR="00CB193B" w:rsidRPr="00736F6A" w:rsidRDefault="00CB193B" w:rsidP="001C2A60">
      <w:pPr>
        <w:pStyle w:val="ListParagraph"/>
        <w:numPr>
          <w:ilvl w:val="0"/>
          <w:numId w:val="61"/>
        </w:numPr>
        <w:spacing w:after="0" w:line="240" w:lineRule="auto"/>
        <w:ind w:left="1440"/>
        <w:jc w:val="both"/>
        <w:rPr>
          <w:rFonts w:ascii="Tahoma" w:hAnsi="Tahoma" w:cs="Tahoma"/>
          <w:sz w:val="20"/>
          <w:szCs w:val="20"/>
        </w:rPr>
      </w:pPr>
      <w:r w:rsidRPr="00736F6A">
        <w:rPr>
          <w:rFonts w:ascii="Tahoma" w:hAnsi="Tahoma" w:cs="Tahoma"/>
          <w:sz w:val="20"/>
          <w:szCs w:val="20"/>
        </w:rPr>
        <w:t>No</w:t>
      </w:r>
      <w:r w:rsidRPr="00736F6A">
        <w:rPr>
          <w:rFonts w:ascii="Tahoma" w:eastAsia="Calibri" w:hAnsi="Tahoma" w:cs="Tahoma"/>
          <w:sz w:val="20"/>
          <w:szCs w:val="20"/>
        </w:rPr>
        <w:t>tification</w:t>
      </w:r>
      <w:r w:rsidRPr="00736F6A">
        <w:rPr>
          <w:rFonts w:ascii="Tahoma" w:hAnsi="Tahoma" w:cs="Tahoma"/>
          <w:sz w:val="20"/>
          <w:szCs w:val="20"/>
        </w:rPr>
        <w:t xml:space="preserve"> of the prepara</w:t>
      </w:r>
      <w:r w:rsidRPr="00736F6A">
        <w:rPr>
          <w:rFonts w:ascii="Tahoma" w:eastAsia="Calibri" w:hAnsi="Tahoma" w:cs="Tahoma"/>
          <w:sz w:val="20"/>
          <w:szCs w:val="20"/>
        </w:rPr>
        <w:t>tion</w:t>
      </w:r>
      <w:r w:rsidRPr="00736F6A">
        <w:rPr>
          <w:rFonts w:ascii="Tahoma" w:hAnsi="Tahoma" w:cs="Tahoma"/>
          <w:sz w:val="20"/>
          <w:szCs w:val="20"/>
        </w:rPr>
        <w:t xml:space="preserve"> and display of the Proposed Part 8 Development including a Part 8 Planning and Design reports and Environmental Reports, for the purpose of public consulta</w:t>
      </w:r>
      <w:r w:rsidRPr="00736F6A">
        <w:rPr>
          <w:rFonts w:ascii="Tahoma" w:eastAsia="Calibri" w:hAnsi="Tahoma" w:cs="Tahoma"/>
          <w:sz w:val="20"/>
          <w:szCs w:val="20"/>
        </w:rPr>
        <w:t>t</w:t>
      </w:r>
      <w:r w:rsidRPr="00736F6A">
        <w:rPr>
          <w:rFonts w:ascii="Tahoma" w:hAnsi="Tahoma" w:cs="Tahoma"/>
          <w:sz w:val="20"/>
          <w:szCs w:val="20"/>
        </w:rPr>
        <w:t xml:space="preserve">ion, were placed in the Irish Independent and in the Tallaght </w:t>
      </w:r>
      <w:r w:rsidRPr="00736F6A">
        <w:rPr>
          <w:rFonts w:ascii="Tahoma" w:hAnsi="Tahoma" w:cs="Tahoma"/>
          <w:sz w:val="20"/>
          <w:szCs w:val="20"/>
        </w:rPr>
        <w:lastRenderedPageBreak/>
        <w:t>Echo on the 30</w:t>
      </w:r>
      <w:r w:rsidRPr="00736F6A">
        <w:rPr>
          <w:rFonts w:ascii="Tahoma" w:hAnsi="Tahoma" w:cs="Tahoma"/>
          <w:sz w:val="20"/>
          <w:szCs w:val="20"/>
          <w:vertAlign w:val="superscript"/>
        </w:rPr>
        <w:t>th</w:t>
      </w:r>
      <w:r w:rsidRPr="00736F6A">
        <w:rPr>
          <w:rFonts w:ascii="Tahoma" w:hAnsi="Tahoma" w:cs="Tahoma"/>
          <w:sz w:val="20"/>
          <w:szCs w:val="20"/>
        </w:rPr>
        <w:t xml:space="preserve"> July 2020 </w:t>
      </w:r>
      <w:bookmarkStart w:id="6" w:name="_Hlk52452584"/>
      <w:r w:rsidRPr="00736F6A">
        <w:rPr>
          <w:rFonts w:ascii="Tahoma" w:hAnsi="Tahoma" w:cs="Tahoma"/>
          <w:sz w:val="20"/>
          <w:szCs w:val="20"/>
        </w:rPr>
        <w:t>together with informa</w:t>
      </w:r>
      <w:r w:rsidRPr="00736F6A">
        <w:rPr>
          <w:rFonts w:ascii="Tahoma" w:eastAsia="Calibri" w:hAnsi="Tahoma" w:cs="Tahoma"/>
          <w:sz w:val="20"/>
          <w:szCs w:val="20"/>
        </w:rPr>
        <w:t>ti</w:t>
      </w:r>
      <w:r w:rsidRPr="00736F6A">
        <w:rPr>
          <w:rFonts w:ascii="Tahoma" w:hAnsi="Tahoma" w:cs="Tahoma"/>
          <w:sz w:val="20"/>
          <w:szCs w:val="20"/>
        </w:rPr>
        <w:t>on on the public consulta</w:t>
      </w:r>
      <w:r w:rsidRPr="00736F6A">
        <w:rPr>
          <w:rFonts w:ascii="Tahoma" w:eastAsia="Calibri" w:hAnsi="Tahoma" w:cs="Tahoma"/>
          <w:sz w:val="20"/>
          <w:szCs w:val="20"/>
        </w:rPr>
        <w:t>ti</w:t>
      </w:r>
      <w:r w:rsidRPr="00736F6A">
        <w:rPr>
          <w:rFonts w:ascii="Tahoma" w:hAnsi="Tahoma" w:cs="Tahoma"/>
          <w:sz w:val="20"/>
          <w:szCs w:val="20"/>
        </w:rPr>
        <w:t>on programme and an invit</w:t>
      </w:r>
      <w:r w:rsidRPr="00736F6A">
        <w:rPr>
          <w:rFonts w:ascii="Tahoma" w:eastAsia="Calibri" w:hAnsi="Tahoma" w:cs="Tahoma"/>
          <w:sz w:val="20"/>
          <w:szCs w:val="20"/>
        </w:rPr>
        <w:t>ati</w:t>
      </w:r>
      <w:r w:rsidRPr="00736F6A">
        <w:rPr>
          <w:rFonts w:ascii="Tahoma" w:hAnsi="Tahoma" w:cs="Tahoma"/>
          <w:sz w:val="20"/>
          <w:szCs w:val="20"/>
        </w:rPr>
        <w:t>on for submissions.</w:t>
      </w:r>
      <w:bookmarkEnd w:id="6"/>
    </w:p>
    <w:p w14:paraId="7E5481E7" w14:textId="77777777" w:rsidR="00CB193B" w:rsidRPr="00736F6A" w:rsidRDefault="00CB193B" w:rsidP="001C2A60">
      <w:pPr>
        <w:pStyle w:val="ListParagraph"/>
        <w:numPr>
          <w:ilvl w:val="0"/>
          <w:numId w:val="61"/>
        </w:numPr>
        <w:spacing w:after="0" w:line="240" w:lineRule="auto"/>
        <w:ind w:left="1440"/>
        <w:jc w:val="both"/>
        <w:rPr>
          <w:rFonts w:ascii="Tahoma" w:hAnsi="Tahoma" w:cs="Tahoma"/>
          <w:sz w:val="20"/>
          <w:szCs w:val="20"/>
        </w:rPr>
      </w:pPr>
      <w:r w:rsidRPr="00736F6A">
        <w:rPr>
          <w:rFonts w:ascii="Tahoma" w:hAnsi="Tahoma" w:cs="Tahoma"/>
          <w:sz w:val="20"/>
          <w:szCs w:val="20"/>
        </w:rPr>
        <w:t>Details of the proposed Part 8 were sent to prescribed bodies together with an invitation for submissions.</w:t>
      </w:r>
    </w:p>
    <w:p w14:paraId="0B08665E" w14:textId="77777777" w:rsidR="00CB193B" w:rsidRPr="00736F6A" w:rsidRDefault="00CB193B" w:rsidP="001C2A60">
      <w:pPr>
        <w:pStyle w:val="ListParagraph"/>
        <w:numPr>
          <w:ilvl w:val="0"/>
          <w:numId w:val="61"/>
        </w:numPr>
        <w:spacing w:after="0" w:line="240" w:lineRule="auto"/>
        <w:ind w:left="1440"/>
        <w:jc w:val="both"/>
        <w:rPr>
          <w:rFonts w:ascii="Tahoma" w:hAnsi="Tahoma" w:cs="Tahoma"/>
          <w:sz w:val="20"/>
          <w:szCs w:val="20"/>
        </w:rPr>
      </w:pPr>
      <w:r w:rsidRPr="00736F6A">
        <w:rPr>
          <w:rFonts w:ascii="Tahoma" w:hAnsi="Tahoma" w:cs="Tahoma"/>
          <w:sz w:val="20"/>
          <w:szCs w:val="20"/>
        </w:rPr>
        <w:t>Public informa</w:t>
      </w:r>
      <w:r w:rsidRPr="00736F6A">
        <w:rPr>
          <w:rFonts w:ascii="Tahoma" w:eastAsia="Calibri" w:hAnsi="Tahoma" w:cs="Tahoma"/>
          <w:sz w:val="20"/>
          <w:szCs w:val="20"/>
        </w:rPr>
        <w:t xml:space="preserve">tion </w:t>
      </w:r>
      <w:r w:rsidRPr="00736F6A">
        <w:rPr>
          <w:rFonts w:ascii="Tahoma" w:hAnsi="Tahoma" w:cs="Tahoma"/>
          <w:sz w:val="20"/>
          <w:szCs w:val="20"/>
        </w:rPr>
        <w:t>together with an electronic copy of the Proposed Part 8 were placed on the Council’s Public Consultation Portal. Hard copies were made available for inspection or purchase at County Hall, Tallaght, Dublin 24. The material was also displayed electronically in County Hall. The display material included the proposed Part 8 Development reports, drawings, environmental reports, a copy of the newspaper and site notices and a location map.</w:t>
      </w:r>
    </w:p>
    <w:p w14:paraId="5C4BE9E8" w14:textId="77777777" w:rsidR="00CB193B" w:rsidRPr="00736F6A" w:rsidRDefault="00CB193B" w:rsidP="001C2A60">
      <w:pPr>
        <w:pStyle w:val="ListParagraph"/>
        <w:numPr>
          <w:ilvl w:val="0"/>
          <w:numId w:val="61"/>
        </w:numPr>
        <w:spacing w:after="0" w:line="240" w:lineRule="auto"/>
        <w:ind w:left="1440"/>
        <w:jc w:val="both"/>
        <w:rPr>
          <w:rFonts w:ascii="Tahoma" w:hAnsi="Tahoma" w:cs="Tahoma"/>
          <w:sz w:val="20"/>
          <w:szCs w:val="20"/>
        </w:rPr>
      </w:pPr>
      <w:r w:rsidRPr="00736F6A">
        <w:rPr>
          <w:rFonts w:ascii="Tahoma" w:hAnsi="Tahoma" w:cs="Tahoma"/>
          <w:sz w:val="20"/>
          <w:szCs w:val="20"/>
        </w:rPr>
        <w:t>A Facebook and Twitter campaign took place during the 6-week public consulta</w:t>
      </w:r>
      <w:r w:rsidRPr="00736F6A">
        <w:rPr>
          <w:rFonts w:ascii="Tahoma" w:eastAsia="Calibri" w:hAnsi="Tahoma" w:cs="Tahoma"/>
          <w:sz w:val="20"/>
          <w:szCs w:val="20"/>
        </w:rPr>
        <w:t xml:space="preserve">tion </w:t>
      </w:r>
      <w:r w:rsidRPr="00736F6A">
        <w:rPr>
          <w:rFonts w:ascii="Tahoma" w:hAnsi="Tahoma" w:cs="Tahoma"/>
          <w:sz w:val="20"/>
          <w:szCs w:val="20"/>
        </w:rPr>
        <w:t>on period.</w:t>
      </w:r>
    </w:p>
    <w:p w14:paraId="6759473D" w14:textId="77777777" w:rsidR="00CB193B" w:rsidRPr="00736F6A" w:rsidRDefault="00CB193B" w:rsidP="00CB193B">
      <w:pPr>
        <w:spacing w:after="0" w:line="240" w:lineRule="auto"/>
        <w:ind w:left="1080"/>
        <w:jc w:val="both"/>
        <w:rPr>
          <w:rFonts w:ascii="Tahoma" w:hAnsi="Tahoma" w:cs="Tahoma"/>
          <w:sz w:val="20"/>
          <w:szCs w:val="20"/>
        </w:rPr>
      </w:pPr>
    </w:p>
    <w:p w14:paraId="670EE6D2" w14:textId="77777777" w:rsidR="00CB193B" w:rsidRPr="00736F6A" w:rsidRDefault="00CB193B" w:rsidP="00CB193B">
      <w:pPr>
        <w:spacing w:after="0" w:line="240" w:lineRule="auto"/>
        <w:ind w:left="1080"/>
        <w:jc w:val="both"/>
        <w:rPr>
          <w:rFonts w:ascii="Tahoma" w:hAnsi="Tahoma" w:cs="Tahoma"/>
          <w:b/>
          <w:bCs/>
          <w:sz w:val="20"/>
          <w:szCs w:val="20"/>
        </w:rPr>
      </w:pPr>
      <w:r w:rsidRPr="00736F6A">
        <w:rPr>
          <w:rFonts w:ascii="Tahoma" w:hAnsi="Tahoma" w:cs="Tahoma"/>
          <w:b/>
          <w:bCs/>
          <w:sz w:val="20"/>
          <w:szCs w:val="20"/>
        </w:rPr>
        <w:t>3.0 Environmental Impact Assessment and Appropriate Assessment</w:t>
      </w:r>
    </w:p>
    <w:p w14:paraId="41B9E333"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The proposal has undergone Appropriate Assessment Screening under the Habitats Direc</w:t>
      </w:r>
      <w:r w:rsidRPr="00736F6A">
        <w:rPr>
          <w:rFonts w:ascii="Tahoma" w:eastAsia="Calibri" w:hAnsi="Tahoma" w:cs="Tahoma"/>
          <w:sz w:val="20"/>
          <w:szCs w:val="20"/>
        </w:rPr>
        <w:t>tive</w:t>
      </w:r>
      <w:r w:rsidRPr="00736F6A">
        <w:rPr>
          <w:rFonts w:ascii="Tahoma" w:hAnsi="Tahoma" w:cs="Tahoma"/>
          <w:sz w:val="20"/>
          <w:szCs w:val="20"/>
        </w:rPr>
        <w:t xml:space="preserve"> (92/43/EEC). South Dublin County Council has determined that the implementa</w:t>
      </w:r>
      <w:r w:rsidRPr="00736F6A">
        <w:rPr>
          <w:rFonts w:ascii="Tahoma" w:eastAsia="Calibri" w:hAnsi="Tahoma" w:cs="Tahoma"/>
          <w:sz w:val="20"/>
          <w:szCs w:val="20"/>
        </w:rPr>
        <w:t>t</w:t>
      </w:r>
      <w:r w:rsidRPr="00736F6A">
        <w:rPr>
          <w:rFonts w:ascii="Tahoma" w:hAnsi="Tahoma" w:cs="Tahoma"/>
          <w:sz w:val="20"/>
          <w:szCs w:val="20"/>
        </w:rPr>
        <w:t>ion of the proposed development would not be likely to have significant adverse effects on the integrity or conserva</w:t>
      </w:r>
      <w:r w:rsidRPr="00736F6A">
        <w:rPr>
          <w:rFonts w:ascii="Tahoma" w:eastAsia="Calibri" w:hAnsi="Tahoma" w:cs="Tahoma"/>
          <w:sz w:val="20"/>
          <w:szCs w:val="20"/>
        </w:rPr>
        <w:t>ti</w:t>
      </w:r>
      <w:r w:rsidRPr="00736F6A">
        <w:rPr>
          <w:rFonts w:ascii="Tahoma" w:hAnsi="Tahoma" w:cs="Tahoma"/>
          <w:sz w:val="20"/>
          <w:szCs w:val="20"/>
        </w:rPr>
        <w:t>on objec</w:t>
      </w:r>
      <w:r w:rsidRPr="00736F6A">
        <w:rPr>
          <w:rFonts w:ascii="Tahoma" w:eastAsia="Calibri" w:hAnsi="Tahoma" w:cs="Tahoma"/>
          <w:sz w:val="20"/>
          <w:szCs w:val="20"/>
        </w:rPr>
        <w:t>ti</w:t>
      </w:r>
      <w:r w:rsidRPr="00736F6A">
        <w:rPr>
          <w:rFonts w:ascii="Tahoma" w:hAnsi="Tahoma" w:cs="Tahoma"/>
          <w:sz w:val="20"/>
          <w:szCs w:val="20"/>
        </w:rPr>
        <w:t>ves of any Natura 2000 network of sites.</w:t>
      </w:r>
    </w:p>
    <w:p w14:paraId="134DFE5C" w14:textId="77777777" w:rsidR="00CB193B" w:rsidRPr="00736F6A" w:rsidRDefault="00CB193B" w:rsidP="00CB193B">
      <w:pPr>
        <w:spacing w:after="0" w:line="240" w:lineRule="auto"/>
        <w:ind w:left="1080"/>
        <w:jc w:val="both"/>
        <w:rPr>
          <w:rFonts w:ascii="Tahoma" w:hAnsi="Tahoma" w:cs="Tahoma"/>
          <w:sz w:val="20"/>
          <w:szCs w:val="20"/>
        </w:rPr>
      </w:pPr>
    </w:p>
    <w:p w14:paraId="3223D94D" w14:textId="77777777" w:rsidR="00CB193B" w:rsidRPr="00736F6A" w:rsidRDefault="00CB193B" w:rsidP="00CB193B">
      <w:pPr>
        <w:spacing w:after="0" w:line="240" w:lineRule="auto"/>
        <w:ind w:left="1080"/>
        <w:jc w:val="both"/>
        <w:rPr>
          <w:rFonts w:ascii="Tahoma" w:hAnsi="Tahoma" w:cs="Tahoma"/>
          <w:sz w:val="20"/>
          <w:szCs w:val="20"/>
        </w:rPr>
      </w:pPr>
      <w:r w:rsidRPr="00736F6A">
        <w:rPr>
          <w:rFonts w:ascii="Tahoma" w:hAnsi="Tahoma" w:cs="Tahoma"/>
          <w:sz w:val="20"/>
          <w:szCs w:val="20"/>
        </w:rPr>
        <w:t>The proposal has also undergone screening for Environmental Impact Assessment and the Planning Authority has determined that there is no real likelihood of significant effects on the environment arising from the proposed development and therefore an Environmental Impact Assessment was not required. Both Screening Determinations accompany this report.</w:t>
      </w:r>
    </w:p>
    <w:p w14:paraId="24543C8F" w14:textId="77777777" w:rsidR="00CB193B" w:rsidRPr="00736F6A" w:rsidRDefault="00CB193B" w:rsidP="00CB193B">
      <w:pPr>
        <w:spacing w:after="0" w:line="240" w:lineRule="auto"/>
        <w:ind w:left="1080"/>
        <w:jc w:val="both"/>
        <w:rPr>
          <w:rFonts w:ascii="Tahoma" w:hAnsi="Tahoma" w:cs="Tahoma"/>
          <w:sz w:val="20"/>
          <w:szCs w:val="20"/>
        </w:rPr>
      </w:pPr>
    </w:p>
    <w:p w14:paraId="4EA40EC4" w14:textId="77777777" w:rsidR="00CB193B" w:rsidRPr="00736F6A" w:rsidRDefault="00CB193B" w:rsidP="001C2A60">
      <w:pPr>
        <w:pStyle w:val="Heading1"/>
        <w:numPr>
          <w:ilvl w:val="0"/>
          <w:numId w:val="62"/>
        </w:numPr>
        <w:spacing w:before="0" w:line="240" w:lineRule="auto"/>
        <w:ind w:left="1440"/>
        <w:rPr>
          <w:rFonts w:ascii="Tahoma" w:hAnsi="Tahoma" w:cs="Tahoma"/>
          <w:sz w:val="20"/>
          <w:szCs w:val="20"/>
        </w:rPr>
      </w:pPr>
      <w:r w:rsidRPr="00736F6A">
        <w:rPr>
          <w:rFonts w:ascii="Tahoma" w:hAnsi="Tahoma" w:cs="Tahoma"/>
          <w:sz w:val="20"/>
          <w:szCs w:val="20"/>
        </w:rPr>
        <w:t xml:space="preserve">Outcome of Public Consultation Programme </w:t>
      </w:r>
    </w:p>
    <w:p w14:paraId="06D766B9"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t>The number of submissions that were received during the public consulta</w:t>
      </w:r>
      <w:r w:rsidRPr="00736F6A">
        <w:rPr>
          <w:rFonts w:ascii="Tahoma" w:eastAsia="Calibri" w:hAnsi="Tahoma" w:cs="Tahoma"/>
          <w:sz w:val="20"/>
          <w:szCs w:val="20"/>
        </w:rPr>
        <w:t>ti</w:t>
      </w:r>
      <w:r w:rsidRPr="00736F6A">
        <w:rPr>
          <w:rFonts w:ascii="Tahoma" w:hAnsi="Tahoma" w:cs="Tahoma"/>
          <w:sz w:val="20"/>
          <w:szCs w:val="20"/>
        </w:rPr>
        <w:t>on period came to eight. All submissions were read, analysed and summarised. A list of all the persons/bodies that made submissions within the public consultat</w:t>
      </w:r>
      <w:r w:rsidRPr="00736F6A">
        <w:rPr>
          <w:rFonts w:ascii="Tahoma" w:eastAsia="Calibri" w:hAnsi="Tahoma" w:cs="Tahoma"/>
          <w:sz w:val="20"/>
          <w:szCs w:val="20"/>
        </w:rPr>
        <w:t>i</w:t>
      </w:r>
      <w:r w:rsidRPr="00736F6A">
        <w:rPr>
          <w:rFonts w:ascii="Tahoma" w:hAnsi="Tahoma" w:cs="Tahoma"/>
          <w:sz w:val="20"/>
          <w:szCs w:val="20"/>
        </w:rPr>
        <w:t>on period is provided in Table 1 below. The submissions can be viewed individually by clicking on the links embedded in the names of the persons listed in the table.</w:t>
      </w:r>
    </w:p>
    <w:p w14:paraId="108C81CE" w14:textId="77777777" w:rsidR="00CB193B" w:rsidRPr="00736F6A" w:rsidRDefault="00CB193B" w:rsidP="00CB193B">
      <w:pPr>
        <w:spacing w:after="0" w:line="240" w:lineRule="auto"/>
        <w:ind w:left="1080"/>
        <w:rPr>
          <w:rFonts w:ascii="Tahoma" w:hAnsi="Tahoma" w:cs="Tahoma"/>
          <w:sz w:val="20"/>
          <w:szCs w:val="20"/>
        </w:rPr>
      </w:pPr>
    </w:p>
    <w:p w14:paraId="795C70F5" w14:textId="77777777" w:rsidR="00CB193B" w:rsidRPr="00736F6A" w:rsidRDefault="00CB193B" w:rsidP="00CB193B">
      <w:pPr>
        <w:spacing w:after="0" w:line="240" w:lineRule="auto"/>
        <w:ind w:left="1080"/>
        <w:rPr>
          <w:rFonts w:ascii="Tahoma" w:hAnsi="Tahoma" w:cs="Tahoma"/>
          <w:b/>
          <w:bCs/>
          <w:sz w:val="20"/>
          <w:szCs w:val="20"/>
        </w:rPr>
      </w:pPr>
      <w:r w:rsidRPr="00736F6A">
        <w:rPr>
          <w:rFonts w:ascii="Tahoma" w:hAnsi="Tahoma" w:cs="Tahoma"/>
          <w:b/>
          <w:bCs/>
          <w:sz w:val="20"/>
          <w:szCs w:val="20"/>
        </w:rPr>
        <w:t>Table 1: List of Persons/Bodies that made Submissions</w:t>
      </w:r>
    </w:p>
    <w:tbl>
      <w:tblPr>
        <w:tblStyle w:val="TableGrid"/>
        <w:tblW w:w="0" w:type="auto"/>
        <w:tblInd w:w="1080" w:type="dxa"/>
        <w:tblLook w:val="04A0" w:firstRow="1" w:lastRow="0" w:firstColumn="1" w:lastColumn="0" w:noHBand="0" w:noVBand="1"/>
      </w:tblPr>
      <w:tblGrid>
        <w:gridCol w:w="2282"/>
        <w:gridCol w:w="3508"/>
      </w:tblGrid>
      <w:tr w:rsidR="00CB193B" w:rsidRPr="00736F6A" w14:paraId="3370CCA0" w14:textId="77777777" w:rsidTr="00CB193B">
        <w:tc>
          <w:tcPr>
            <w:tcW w:w="0" w:type="auto"/>
            <w:hideMark/>
          </w:tcPr>
          <w:p w14:paraId="6A665EE3" w14:textId="77777777" w:rsidR="00CB193B" w:rsidRPr="00736F6A" w:rsidRDefault="00CB193B" w:rsidP="00CB193B">
            <w:pPr>
              <w:rPr>
                <w:rFonts w:ascii="Tahoma" w:hAnsi="Tahoma" w:cs="Tahoma"/>
                <w:b/>
                <w:bCs/>
                <w:sz w:val="20"/>
                <w:szCs w:val="20"/>
              </w:rPr>
            </w:pPr>
            <w:r w:rsidRPr="00736F6A">
              <w:rPr>
                <w:rFonts w:ascii="Tahoma" w:hAnsi="Tahoma" w:cs="Tahoma"/>
                <w:b/>
                <w:bCs/>
                <w:sz w:val="20"/>
                <w:szCs w:val="20"/>
              </w:rPr>
              <w:t>Person</w:t>
            </w:r>
          </w:p>
        </w:tc>
        <w:tc>
          <w:tcPr>
            <w:tcW w:w="0" w:type="auto"/>
            <w:hideMark/>
          </w:tcPr>
          <w:p w14:paraId="74531C47" w14:textId="77777777" w:rsidR="00CB193B" w:rsidRPr="00736F6A" w:rsidRDefault="00CB193B" w:rsidP="00CB193B">
            <w:pPr>
              <w:rPr>
                <w:rFonts w:ascii="Tahoma" w:hAnsi="Tahoma" w:cs="Tahoma"/>
                <w:b/>
                <w:bCs/>
                <w:sz w:val="20"/>
                <w:szCs w:val="20"/>
              </w:rPr>
            </w:pPr>
            <w:r w:rsidRPr="00736F6A">
              <w:rPr>
                <w:rFonts w:ascii="Tahoma" w:hAnsi="Tahoma" w:cs="Tahoma"/>
                <w:b/>
                <w:bCs/>
                <w:sz w:val="20"/>
                <w:szCs w:val="20"/>
              </w:rPr>
              <w:t>Body Represented (if applicable)</w:t>
            </w:r>
          </w:p>
        </w:tc>
      </w:tr>
      <w:tr w:rsidR="00CB193B" w:rsidRPr="00736F6A" w14:paraId="25303E3D" w14:textId="77777777" w:rsidTr="00CB193B">
        <w:tc>
          <w:tcPr>
            <w:tcW w:w="0" w:type="auto"/>
            <w:hideMark/>
          </w:tcPr>
          <w:p w14:paraId="0966E148" w14:textId="77777777" w:rsidR="00CB193B" w:rsidRPr="00736F6A" w:rsidRDefault="00FC311B" w:rsidP="00CB193B">
            <w:pPr>
              <w:rPr>
                <w:rFonts w:ascii="Tahoma" w:hAnsi="Tahoma" w:cs="Tahoma"/>
                <w:sz w:val="20"/>
                <w:szCs w:val="20"/>
              </w:rPr>
            </w:pPr>
            <w:hyperlink r:id="rId55" w:history="1">
              <w:r w:rsidR="00CB193B" w:rsidRPr="00736F6A">
                <w:rPr>
                  <w:rStyle w:val="Hyperlink"/>
                  <w:rFonts w:ascii="Tahoma" w:hAnsi="Tahoma" w:cs="Tahoma"/>
                  <w:sz w:val="20"/>
                  <w:szCs w:val="20"/>
                </w:rPr>
                <w:t>Andrew Bass</w:t>
              </w:r>
            </w:hyperlink>
          </w:p>
        </w:tc>
        <w:tc>
          <w:tcPr>
            <w:tcW w:w="0" w:type="auto"/>
            <w:hideMark/>
          </w:tcPr>
          <w:p w14:paraId="4ADD41C0" w14:textId="77777777" w:rsidR="00CB193B" w:rsidRPr="00736F6A" w:rsidRDefault="00CB193B" w:rsidP="00CB193B">
            <w:pPr>
              <w:rPr>
                <w:rFonts w:ascii="Tahoma" w:hAnsi="Tahoma" w:cs="Tahoma"/>
                <w:sz w:val="20"/>
                <w:szCs w:val="20"/>
              </w:rPr>
            </w:pPr>
          </w:p>
        </w:tc>
      </w:tr>
      <w:tr w:rsidR="00CB193B" w:rsidRPr="00736F6A" w14:paraId="0C784704" w14:textId="77777777" w:rsidTr="00CB193B">
        <w:tc>
          <w:tcPr>
            <w:tcW w:w="0" w:type="auto"/>
            <w:hideMark/>
          </w:tcPr>
          <w:p w14:paraId="46D07BAF" w14:textId="77777777" w:rsidR="00CB193B" w:rsidRPr="00736F6A" w:rsidRDefault="00FC311B" w:rsidP="00CB193B">
            <w:pPr>
              <w:rPr>
                <w:rFonts w:ascii="Tahoma" w:hAnsi="Tahoma" w:cs="Tahoma"/>
                <w:sz w:val="20"/>
                <w:szCs w:val="20"/>
              </w:rPr>
            </w:pPr>
            <w:hyperlink r:id="rId56" w:history="1">
              <w:r w:rsidR="00CB193B" w:rsidRPr="00736F6A">
                <w:rPr>
                  <w:rStyle w:val="Hyperlink"/>
                  <w:rFonts w:ascii="Tahoma" w:hAnsi="Tahoma" w:cs="Tahoma"/>
                  <w:sz w:val="20"/>
                  <w:szCs w:val="20"/>
                </w:rPr>
                <w:t>Proinsias Fhlannchadha</w:t>
              </w:r>
            </w:hyperlink>
          </w:p>
        </w:tc>
        <w:tc>
          <w:tcPr>
            <w:tcW w:w="0" w:type="auto"/>
            <w:hideMark/>
          </w:tcPr>
          <w:p w14:paraId="4725B407" w14:textId="77777777" w:rsidR="00CB193B" w:rsidRPr="00736F6A" w:rsidRDefault="00CB193B" w:rsidP="00CB193B">
            <w:pPr>
              <w:rPr>
                <w:rFonts w:ascii="Tahoma" w:hAnsi="Tahoma" w:cs="Tahoma"/>
                <w:sz w:val="20"/>
                <w:szCs w:val="20"/>
              </w:rPr>
            </w:pPr>
          </w:p>
        </w:tc>
      </w:tr>
      <w:tr w:rsidR="00CB193B" w:rsidRPr="00736F6A" w14:paraId="60FF2663" w14:textId="77777777" w:rsidTr="00CB193B">
        <w:tc>
          <w:tcPr>
            <w:tcW w:w="0" w:type="auto"/>
            <w:hideMark/>
          </w:tcPr>
          <w:p w14:paraId="7D490917" w14:textId="77777777" w:rsidR="00CB193B" w:rsidRPr="00736F6A" w:rsidRDefault="00FC311B" w:rsidP="00CB193B">
            <w:pPr>
              <w:rPr>
                <w:rFonts w:ascii="Tahoma" w:hAnsi="Tahoma" w:cs="Tahoma"/>
                <w:sz w:val="20"/>
                <w:szCs w:val="20"/>
              </w:rPr>
            </w:pPr>
            <w:hyperlink r:id="rId57" w:history="1">
              <w:r w:rsidR="00CB193B" w:rsidRPr="00736F6A">
                <w:rPr>
                  <w:rStyle w:val="Hyperlink"/>
                  <w:rFonts w:ascii="Tahoma" w:hAnsi="Tahoma" w:cs="Tahoma"/>
                  <w:sz w:val="20"/>
                  <w:szCs w:val="20"/>
                </w:rPr>
                <w:t>Mark Byrne</w:t>
              </w:r>
            </w:hyperlink>
          </w:p>
        </w:tc>
        <w:tc>
          <w:tcPr>
            <w:tcW w:w="0" w:type="auto"/>
            <w:hideMark/>
          </w:tcPr>
          <w:p w14:paraId="75EEB0BD" w14:textId="77777777" w:rsidR="00CB193B" w:rsidRPr="00736F6A" w:rsidRDefault="00CB193B" w:rsidP="00CB193B">
            <w:pPr>
              <w:rPr>
                <w:rFonts w:ascii="Tahoma" w:hAnsi="Tahoma" w:cs="Tahoma"/>
                <w:sz w:val="20"/>
                <w:szCs w:val="20"/>
              </w:rPr>
            </w:pPr>
            <w:r w:rsidRPr="00736F6A">
              <w:rPr>
                <w:rFonts w:ascii="Tahoma" w:hAnsi="Tahoma" w:cs="Tahoma"/>
                <w:sz w:val="20"/>
                <w:szCs w:val="20"/>
              </w:rPr>
              <w:t>Transport Infrastructure Ireland</w:t>
            </w:r>
          </w:p>
        </w:tc>
      </w:tr>
      <w:tr w:rsidR="00CB193B" w:rsidRPr="00736F6A" w14:paraId="288C8EC2" w14:textId="77777777" w:rsidTr="00CB193B">
        <w:tc>
          <w:tcPr>
            <w:tcW w:w="0" w:type="auto"/>
            <w:hideMark/>
          </w:tcPr>
          <w:p w14:paraId="37709B2D" w14:textId="77777777" w:rsidR="00CB193B" w:rsidRPr="00736F6A" w:rsidRDefault="00FC311B" w:rsidP="00CB193B">
            <w:pPr>
              <w:rPr>
                <w:rFonts w:ascii="Tahoma" w:hAnsi="Tahoma" w:cs="Tahoma"/>
                <w:sz w:val="20"/>
                <w:szCs w:val="20"/>
              </w:rPr>
            </w:pPr>
            <w:hyperlink r:id="rId58" w:history="1">
              <w:r w:rsidR="00CB193B" w:rsidRPr="00736F6A">
                <w:rPr>
                  <w:rStyle w:val="Hyperlink"/>
                  <w:rFonts w:ascii="Tahoma" w:hAnsi="Tahoma" w:cs="Tahoma"/>
                  <w:sz w:val="20"/>
                  <w:szCs w:val="20"/>
                </w:rPr>
                <w:t>Liam Sinclair</w:t>
              </w:r>
            </w:hyperlink>
          </w:p>
        </w:tc>
        <w:tc>
          <w:tcPr>
            <w:tcW w:w="0" w:type="auto"/>
            <w:hideMark/>
          </w:tcPr>
          <w:p w14:paraId="75FDE6CF" w14:textId="77777777" w:rsidR="00CB193B" w:rsidRPr="00736F6A" w:rsidRDefault="00CB193B" w:rsidP="00CB193B">
            <w:pPr>
              <w:rPr>
                <w:rFonts w:ascii="Tahoma" w:hAnsi="Tahoma" w:cs="Tahoma"/>
                <w:sz w:val="20"/>
                <w:szCs w:val="20"/>
              </w:rPr>
            </w:pPr>
            <w:r w:rsidRPr="00736F6A">
              <w:rPr>
                <w:rFonts w:ascii="Tahoma" w:hAnsi="Tahoma" w:cs="Tahoma"/>
                <w:sz w:val="20"/>
                <w:szCs w:val="20"/>
              </w:rPr>
              <w:t>Green Party Tallaght</w:t>
            </w:r>
          </w:p>
        </w:tc>
      </w:tr>
      <w:tr w:rsidR="00CB193B" w:rsidRPr="00736F6A" w14:paraId="67C491EE" w14:textId="77777777" w:rsidTr="00CB193B">
        <w:tc>
          <w:tcPr>
            <w:tcW w:w="0" w:type="auto"/>
            <w:hideMark/>
          </w:tcPr>
          <w:p w14:paraId="334D702F" w14:textId="77777777" w:rsidR="00CB193B" w:rsidRPr="00736F6A" w:rsidRDefault="00FC311B" w:rsidP="00CB193B">
            <w:pPr>
              <w:rPr>
                <w:rFonts w:ascii="Tahoma" w:hAnsi="Tahoma" w:cs="Tahoma"/>
                <w:sz w:val="20"/>
                <w:szCs w:val="20"/>
              </w:rPr>
            </w:pPr>
            <w:hyperlink r:id="rId59" w:history="1">
              <w:r w:rsidR="00CB193B" w:rsidRPr="00736F6A">
                <w:rPr>
                  <w:rStyle w:val="Hyperlink"/>
                  <w:rFonts w:ascii="Tahoma" w:hAnsi="Tahoma" w:cs="Tahoma"/>
                  <w:sz w:val="20"/>
                  <w:szCs w:val="20"/>
                </w:rPr>
                <w:t>Gráinne Mowlds</w:t>
              </w:r>
            </w:hyperlink>
          </w:p>
        </w:tc>
        <w:tc>
          <w:tcPr>
            <w:tcW w:w="0" w:type="auto"/>
            <w:hideMark/>
          </w:tcPr>
          <w:p w14:paraId="3CD58E65"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South Dublin County Council </w:t>
            </w:r>
          </w:p>
        </w:tc>
      </w:tr>
      <w:tr w:rsidR="00CB193B" w:rsidRPr="00736F6A" w14:paraId="7B33D6B5" w14:textId="77777777" w:rsidTr="00CB193B">
        <w:tc>
          <w:tcPr>
            <w:tcW w:w="0" w:type="auto"/>
            <w:hideMark/>
          </w:tcPr>
          <w:p w14:paraId="7B1F3E1C" w14:textId="77777777" w:rsidR="00CB193B" w:rsidRPr="00736F6A" w:rsidRDefault="00FC311B" w:rsidP="00CB193B">
            <w:pPr>
              <w:rPr>
                <w:rFonts w:ascii="Tahoma" w:hAnsi="Tahoma" w:cs="Tahoma"/>
                <w:sz w:val="20"/>
                <w:szCs w:val="20"/>
              </w:rPr>
            </w:pPr>
            <w:hyperlink r:id="rId60" w:history="1">
              <w:r w:rsidR="00CB193B" w:rsidRPr="00736F6A">
                <w:rPr>
                  <w:rStyle w:val="Hyperlink"/>
                  <w:rFonts w:ascii="Tahoma" w:hAnsi="Tahoma" w:cs="Tahoma"/>
                  <w:sz w:val="20"/>
                  <w:szCs w:val="20"/>
                </w:rPr>
                <w:t>Muirenn Duffy</w:t>
              </w:r>
            </w:hyperlink>
          </w:p>
        </w:tc>
        <w:tc>
          <w:tcPr>
            <w:tcW w:w="0" w:type="auto"/>
            <w:hideMark/>
          </w:tcPr>
          <w:p w14:paraId="789EB287" w14:textId="77777777" w:rsidR="00CB193B" w:rsidRPr="00736F6A" w:rsidRDefault="00CB193B" w:rsidP="00CB193B">
            <w:pPr>
              <w:rPr>
                <w:rFonts w:ascii="Tahoma" w:hAnsi="Tahoma" w:cs="Tahoma"/>
                <w:sz w:val="20"/>
                <w:szCs w:val="20"/>
              </w:rPr>
            </w:pPr>
            <w:r w:rsidRPr="00736F6A">
              <w:rPr>
                <w:rFonts w:ascii="Tahoma" w:hAnsi="Tahoma" w:cs="Tahoma"/>
                <w:sz w:val="20"/>
                <w:szCs w:val="20"/>
              </w:rPr>
              <w:t>An Post</w:t>
            </w:r>
          </w:p>
        </w:tc>
      </w:tr>
      <w:tr w:rsidR="00CB193B" w:rsidRPr="00736F6A" w14:paraId="1EAB7042" w14:textId="77777777" w:rsidTr="00CB193B">
        <w:tc>
          <w:tcPr>
            <w:tcW w:w="0" w:type="auto"/>
            <w:hideMark/>
          </w:tcPr>
          <w:p w14:paraId="0EC0CCBA" w14:textId="77777777" w:rsidR="00CB193B" w:rsidRPr="00736F6A" w:rsidRDefault="00FC311B" w:rsidP="00CB193B">
            <w:pPr>
              <w:rPr>
                <w:rFonts w:ascii="Tahoma" w:hAnsi="Tahoma" w:cs="Tahoma"/>
                <w:sz w:val="20"/>
                <w:szCs w:val="20"/>
              </w:rPr>
            </w:pPr>
            <w:hyperlink r:id="rId61" w:history="1">
              <w:r w:rsidR="00CB193B" w:rsidRPr="00736F6A">
                <w:rPr>
                  <w:rStyle w:val="Hyperlink"/>
                  <w:rFonts w:ascii="Tahoma" w:hAnsi="Tahoma" w:cs="Tahoma"/>
                  <w:sz w:val="20"/>
                  <w:szCs w:val="20"/>
                </w:rPr>
                <w:t>Gerard Stockil</w:t>
              </w:r>
            </w:hyperlink>
          </w:p>
        </w:tc>
        <w:tc>
          <w:tcPr>
            <w:tcW w:w="0" w:type="auto"/>
            <w:hideMark/>
          </w:tcPr>
          <w:p w14:paraId="157AAF80" w14:textId="77777777" w:rsidR="00CB193B" w:rsidRPr="00736F6A" w:rsidRDefault="00CB193B" w:rsidP="00CB193B">
            <w:pPr>
              <w:rPr>
                <w:rFonts w:ascii="Tahoma" w:hAnsi="Tahoma" w:cs="Tahoma"/>
                <w:sz w:val="20"/>
                <w:szCs w:val="20"/>
              </w:rPr>
            </w:pPr>
            <w:r w:rsidRPr="00736F6A">
              <w:rPr>
                <w:rFonts w:ascii="Tahoma" w:hAnsi="Tahoma" w:cs="Tahoma"/>
                <w:sz w:val="20"/>
                <w:szCs w:val="20"/>
              </w:rPr>
              <w:t>Tallaght Community Council</w:t>
            </w:r>
          </w:p>
        </w:tc>
      </w:tr>
      <w:tr w:rsidR="00CB193B" w:rsidRPr="00736F6A" w14:paraId="353017B6" w14:textId="77777777" w:rsidTr="00CB193B">
        <w:tc>
          <w:tcPr>
            <w:tcW w:w="0" w:type="auto"/>
            <w:hideMark/>
          </w:tcPr>
          <w:p w14:paraId="31FE54A4" w14:textId="77777777" w:rsidR="00CB193B" w:rsidRPr="00736F6A" w:rsidRDefault="00FC311B" w:rsidP="00CB193B">
            <w:pPr>
              <w:rPr>
                <w:rFonts w:ascii="Tahoma" w:hAnsi="Tahoma" w:cs="Tahoma"/>
                <w:sz w:val="20"/>
                <w:szCs w:val="20"/>
              </w:rPr>
            </w:pPr>
            <w:hyperlink r:id="rId62" w:history="1">
              <w:r w:rsidR="00CB193B" w:rsidRPr="00736F6A">
                <w:rPr>
                  <w:rStyle w:val="Hyperlink"/>
                  <w:rFonts w:ascii="Tahoma" w:hAnsi="Tahoma" w:cs="Tahoma"/>
                  <w:sz w:val="20"/>
                  <w:szCs w:val="20"/>
                </w:rPr>
                <w:t>Gerry Horan</w:t>
              </w:r>
            </w:hyperlink>
          </w:p>
        </w:tc>
        <w:tc>
          <w:tcPr>
            <w:tcW w:w="0" w:type="auto"/>
            <w:hideMark/>
          </w:tcPr>
          <w:p w14:paraId="0501E80E" w14:textId="77777777" w:rsidR="00CB193B" w:rsidRPr="00736F6A" w:rsidRDefault="00CB193B" w:rsidP="00CB193B">
            <w:pPr>
              <w:rPr>
                <w:rFonts w:ascii="Tahoma" w:hAnsi="Tahoma" w:cs="Tahoma"/>
                <w:sz w:val="20"/>
                <w:szCs w:val="20"/>
              </w:rPr>
            </w:pPr>
            <w:r w:rsidRPr="00736F6A">
              <w:rPr>
                <w:rFonts w:ascii="Tahoma" w:hAnsi="Tahoma" w:cs="Tahoma"/>
                <w:sz w:val="20"/>
                <w:szCs w:val="20"/>
              </w:rPr>
              <w:t>Contact Studio</w:t>
            </w:r>
          </w:p>
        </w:tc>
      </w:tr>
    </w:tbl>
    <w:p w14:paraId="110A648E" w14:textId="77777777" w:rsidR="00CB193B" w:rsidRPr="00736F6A" w:rsidRDefault="00CB193B" w:rsidP="00CB193B">
      <w:pPr>
        <w:spacing w:after="0" w:line="240" w:lineRule="auto"/>
        <w:ind w:left="1080"/>
        <w:rPr>
          <w:rFonts w:ascii="Tahoma" w:hAnsi="Tahoma" w:cs="Tahoma"/>
          <w:sz w:val="20"/>
          <w:szCs w:val="20"/>
        </w:rPr>
      </w:pPr>
    </w:p>
    <w:p w14:paraId="56C06158"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t>All 8 of the valid submissions received by the Council during the public consulta</w:t>
      </w:r>
      <w:r w:rsidRPr="00736F6A">
        <w:rPr>
          <w:rFonts w:ascii="Tahoma" w:eastAsia="Calibri" w:hAnsi="Tahoma" w:cs="Tahoma"/>
          <w:sz w:val="20"/>
          <w:szCs w:val="20"/>
        </w:rPr>
        <w:t>tion period</w:t>
      </w:r>
      <w:r w:rsidRPr="00736F6A">
        <w:rPr>
          <w:rFonts w:ascii="Tahoma" w:hAnsi="Tahoma" w:cs="Tahoma"/>
          <w:sz w:val="20"/>
          <w:szCs w:val="20"/>
        </w:rPr>
        <w:t xml:space="preserve"> were read, summarised and analysed. Many of the issues raised were interrelated and therefore categorised under 11 separate category headings for the purpose of iden</w:t>
      </w:r>
      <w:r w:rsidRPr="00736F6A">
        <w:rPr>
          <w:rFonts w:ascii="Tahoma" w:eastAsia="Calibri" w:hAnsi="Tahoma" w:cs="Tahoma"/>
          <w:sz w:val="20"/>
          <w:szCs w:val="20"/>
        </w:rPr>
        <w:t>ti</w:t>
      </w:r>
      <w:r w:rsidRPr="00736F6A">
        <w:rPr>
          <w:rFonts w:ascii="Tahoma" w:hAnsi="Tahoma" w:cs="Tahoma"/>
          <w:sz w:val="20"/>
          <w:szCs w:val="20"/>
        </w:rPr>
        <w:t xml:space="preserve">fying the issues that were raised more frequently. Each of the category headings, together with the number of </w:t>
      </w:r>
      <w:r w:rsidRPr="00736F6A">
        <w:rPr>
          <w:rFonts w:ascii="Tahoma" w:eastAsia="Calibri" w:hAnsi="Tahoma" w:cs="Tahoma"/>
          <w:sz w:val="20"/>
          <w:szCs w:val="20"/>
        </w:rPr>
        <w:t>times</w:t>
      </w:r>
      <w:r w:rsidRPr="00736F6A">
        <w:rPr>
          <w:rFonts w:ascii="Tahoma" w:hAnsi="Tahoma" w:cs="Tahoma"/>
          <w:sz w:val="20"/>
          <w:szCs w:val="20"/>
        </w:rPr>
        <w:t xml:space="preserve"> that issues were raised in rela</w:t>
      </w:r>
      <w:r w:rsidRPr="00736F6A">
        <w:rPr>
          <w:rFonts w:ascii="Tahoma" w:eastAsia="Calibri" w:hAnsi="Tahoma" w:cs="Tahoma"/>
          <w:sz w:val="20"/>
          <w:szCs w:val="20"/>
        </w:rPr>
        <w:t>tion</w:t>
      </w:r>
      <w:r w:rsidRPr="00736F6A">
        <w:rPr>
          <w:rFonts w:ascii="Tahoma" w:hAnsi="Tahoma" w:cs="Tahoma"/>
          <w:sz w:val="20"/>
          <w:szCs w:val="20"/>
        </w:rPr>
        <w:t xml:space="preserve"> to each heading is detailed in Table 2 below.</w:t>
      </w:r>
    </w:p>
    <w:p w14:paraId="2D634AEE" w14:textId="77777777" w:rsidR="00CB193B" w:rsidRPr="00736F6A" w:rsidRDefault="00CB193B" w:rsidP="00CB193B">
      <w:pPr>
        <w:spacing w:after="0" w:line="240" w:lineRule="auto"/>
        <w:ind w:left="360"/>
        <w:rPr>
          <w:rFonts w:ascii="Tahoma" w:hAnsi="Tahoma" w:cs="Tahoma"/>
          <w:sz w:val="20"/>
          <w:szCs w:val="20"/>
        </w:rPr>
      </w:pPr>
    </w:p>
    <w:p w14:paraId="553E5DC2"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t>An additional late submission was also received on behalf of Irish Water on the 18th September 2020. A summary of the submission is included at the end of Section 5.0 of this report together with a recommendation.</w:t>
      </w:r>
    </w:p>
    <w:p w14:paraId="549FB863" w14:textId="77777777" w:rsidR="00CB193B" w:rsidRPr="00736F6A" w:rsidRDefault="00CB193B" w:rsidP="00CB193B">
      <w:pPr>
        <w:spacing w:after="0" w:line="240" w:lineRule="auto"/>
        <w:ind w:left="1080"/>
        <w:rPr>
          <w:rFonts w:ascii="Tahoma" w:hAnsi="Tahoma" w:cs="Tahoma"/>
          <w:sz w:val="20"/>
          <w:szCs w:val="20"/>
        </w:rPr>
      </w:pPr>
    </w:p>
    <w:p w14:paraId="0E7190CC" w14:textId="77777777" w:rsidR="00CB193B" w:rsidRPr="00736F6A" w:rsidRDefault="00CB193B" w:rsidP="00CB193B">
      <w:pPr>
        <w:spacing w:after="0" w:line="240" w:lineRule="auto"/>
        <w:ind w:left="1080"/>
        <w:rPr>
          <w:rFonts w:ascii="Tahoma" w:hAnsi="Tahoma" w:cs="Tahoma"/>
          <w:b/>
          <w:bCs/>
          <w:sz w:val="20"/>
          <w:szCs w:val="20"/>
        </w:rPr>
      </w:pPr>
      <w:r w:rsidRPr="00736F6A">
        <w:rPr>
          <w:rFonts w:ascii="Tahoma" w:hAnsi="Tahoma" w:cs="Tahoma"/>
          <w:b/>
          <w:bCs/>
          <w:sz w:val="20"/>
          <w:szCs w:val="20"/>
        </w:rPr>
        <w:t>Table 2: Breakdown of Issues Raised in Submissions</w:t>
      </w:r>
    </w:p>
    <w:tbl>
      <w:tblPr>
        <w:tblStyle w:val="TableGrid"/>
        <w:tblW w:w="0" w:type="auto"/>
        <w:tblInd w:w="1080" w:type="dxa"/>
        <w:tblLook w:val="04A0" w:firstRow="1" w:lastRow="0" w:firstColumn="1" w:lastColumn="0" w:noHBand="0" w:noVBand="1"/>
      </w:tblPr>
      <w:tblGrid>
        <w:gridCol w:w="4414"/>
        <w:gridCol w:w="1410"/>
      </w:tblGrid>
      <w:tr w:rsidR="00CB193B" w:rsidRPr="00736F6A" w14:paraId="64CD0428" w14:textId="77777777" w:rsidTr="00CB193B">
        <w:tc>
          <w:tcPr>
            <w:tcW w:w="4414" w:type="dxa"/>
            <w:hideMark/>
          </w:tcPr>
          <w:p w14:paraId="35CCABFD" w14:textId="77777777" w:rsidR="00CB193B" w:rsidRPr="00736F6A" w:rsidRDefault="00CB193B" w:rsidP="00CB193B">
            <w:pPr>
              <w:rPr>
                <w:rFonts w:ascii="Tahoma" w:hAnsi="Tahoma" w:cs="Tahoma"/>
                <w:b/>
                <w:bCs/>
                <w:sz w:val="20"/>
                <w:szCs w:val="20"/>
              </w:rPr>
            </w:pPr>
            <w:r w:rsidRPr="00736F6A">
              <w:rPr>
                <w:rFonts w:ascii="Tahoma" w:hAnsi="Tahoma" w:cs="Tahoma"/>
                <w:b/>
                <w:bCs/>
                <w:sz w:val="20"/>
                <w:szCs w:val="20"/>
              </w:rPr>
              <w:t>Issue Raised</w:t>
            </w:r>
          </w:p>
        </w:tc>
        <w:tc>
          <w:tcPr>
            <w:tcW w:w="1410" w:type="dxa"/>
            <w:hideMark/>
          </w:tcPr>
          <w:p w14:paraId="07EEE680" w14:textId="77777777" w:rsidR="00CB193B" w:rsidRPr="00736F6A" w:rsidRDefault="00CB193B" w:rsidP="00CB193B">
            <w:pPr>
              <w:rPr>
                <w:rFonts w:ascii="Tahoma" w:hAnsi="Tahoma" w:cs="Tahoma"/>
                <w:b/>
                <w:bCs/>
                <w:sz w:val="20"/>
                <w:szCs w:val="20"/>
              </w:rPr>
            </w:pPr>
            <w:r w:rsidRPr="00736F6A">
              <w:rPr>
                <w:rFonts w:ascii="Tahoma" w:hAnsi="Tahoma" w:cs="Tahoma"/>
                <w:b/>
                <w:bCs/>
                <w:sz w:val="20"/>
                <w:szCs w:val="20"/>
              </w:rPr>
              <w:t xml:space="preserve">Number of </w:t>
            </w:r>
          </w:p>
          <w:p w14:paraId="730D6AF4" w14:textId="77777777" w:rsidR="00CB193B" w:rsidRPr="00736F6A" w:rsidRDefault="00CB193B" w:rsidP="00CB193B">
            <w:pPr>
              <w:rPr>
                <w:rFonts w:ascii="Tahoma" w:hAnsi="Tahoma" w:cs="Tahoma"/>
                <w:b/>
                <w:bCs/>
                <w:sz w:val="20"/>
                <w:szCs w:val="20"/>
              </w:rPr>
            </w:pPr>
            <w:r w:rsidRPr="00736F6A">
              <w:rPr>
                <w:rFonts w:ascii="Tahoma" w:hAnsi="Tahoma" w:cs="Tahoma"/>
                <w:b/>
                <w:bCs/>
                <w:sz w:val="20"/>
                <w:szCs w:val="20"/>
              </w:rPr>
              <w:lastRenderedPageBreak/>
              <w:t>Times Raised</w:t>
            </w:r>
          </w:p>
        </w:tc>
      </w:tr>
      <w:tr w:rsidR="00CB193B" w:rsidRPr="00736F6A" w14:paraId="14C85BF8" w14:textId="77777777" w:rsidTr="00CB193B">
        <w:tc>
          <w:tcPr>
            <w:tcW w:w="4414" w:type="dxa"/>
            <w:hideMark/>
          </w:tcPr>
          <w:p w14:paraId="28255391" w14:textId="77777777" w:rsidR="00CB193B" w:rsidRPr="00736F6A" w:rsidRDefault="00CB193B" w:rsidP="00CB193B">
            <w:pPr>
              <w:rPr>
                <w:rFonts w:ascii="Tahoma" w:hAnsi="Tahoma" w:cs="Tahoma"/>
                <w:sz w:val="20"/>
                <w:szCs w:val="20"/>
              </w:rPr>
            </w:pPr>
            <w:r w:rsidRPr="00736F6A">
              <w:rPr>
                <w:rFonts w:ascii="Tahoma" w:hAnsi="Tahoma" w:cs="Tahoma"/>
                <w:sz w:val="20"/>
                <w:szCs w:val="20"/>
              </w:rPr>
              <w:lastRenderedPageBreak/>
              <w:t xml:space="preserve">Public Realm Furniture, Features and Materials </w:t>
            </w:r>
          </w:p>
        </w:tc>
        <w:tc>
          <w:tcPr>
            <w:tcW w:w="1410" w:type="dxa"/>
            <w:hideMark/>
          </w:tcPr>
          <w:p w14:paraId="3B039DC5" w14:textId="77777777" w:rsidR="00CB193B" w:rsidRPr="00736F6A" w:rsidRDefault="00CB193B" w:rsidP="00CB193B">
            <w:pPr>
              <w:rPr>
                <w:rFonts w:ascii="Tahoma" w:hAnsi="Tahoma" w:cs="Tahoma"/>
                <w:sz w:val="20"/>
                <w:szCs w:val="20"/>
              </w:rPr>
            </w:pPr>
            <w:r w:rsidRPr="00736F6A">
              <w:rPr>
                <w:rFonts w:ascii="Tahoma" w:hAnsi="Tahoma" w:cs="Tahoma"/>
                <w:sz w:val="20"/>
                <w:szCs w:val="20"/>
              </w:rPr>
              <w:t>6</w:t>
            </w:r>
          </w:p>
        </w:tc>
      </w:tr>
      <w:tr w:rsidR="00CB193B" w:rsidRPr="00736F6A" w14:paraId="19E483FA" w14:textId="77777777" w:rsidTr="00CB193B">
        <w:tc>
          <w:tcPr>
            <w:tcW w:w="4414" w:type="dxa"/>
            <w:hideMark/>
          </w:tcPr>
          <w:p w14:paraId="657D04EB"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Innovation Square </w:t>
            </w:r>
          </w:p>
        </w:tc>
        <w:tc>
          <w:tcPr>
            <w:tcW w:w="1410" w:type="dxa"/>
            <w:hideMark/>
          </w:tcPr>
          <w:p w14:paraId="0832A4AF" w14:textId="77777777" w:rsidR="00CB193B" w:rsidRPr="00736F6A" w:rsidRDefault="00CB193B" w:rsidP="00CB193B">
            <w:pPr>
              <w:rPr>
                <w:rFonts w:ascii="Tahoma" w:hAnsi="Tahoma" w:cs="Tahoma"/>
                <w:sz w:val="20"/>
                <w:szCs w:val="20"/>
              </w:rPr>
            </w:pPr>
            <w:r w:rsidRPr="00736F6A">
              <w:rPr>
                <w:rFonts w:ascii="Tahoma" w:hAnsi="Tahoma" w:cs="Tahoma"/>
                <w:sz w:val="20"/>
                <w:szCs w:val="20"/>
              </w:rPr>
              <w:t>3</w:t>
            </w:r>
          </w:p>
        </w:tc>
      </w:tr>
      <w:tr w:rsidR="00CB193B" w:rsidRPr="00736F6A" w14:paraId="56CD20C3" w14:textId="77777777" w:rsidTr="00CB193B">
        <w:tc>
          <w:tcPr>
            <w:tcW w:w="4414" w:type="dxa"/>
            <w:hideMark/>
          </w:tcPr>
          <w:p w14:paraId="6EA7BC59"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Transport and Access </w:t>
            </w:r>
          </w:p>
        </w:tc>
        <w:tc>
          <w:tcPr>
            <w:tcW w:w="1410" w:type="dxa"/>
            <w:hideMark/>
          </w:tcPr>
          <w:p w14:paraId="33F19AD1" w14:textId="77777777" w:rsidR="00CB193B" w:rsidRPr="00736F6A" w:rsidRDefault="00CB193B" w:rsidP="00CB193B">
            <w:pPr>
              <w:rPr>
                <w:rFonts w:ascii="Tahoma" w:hAnsi="Tahoma" w:cs="Tahoma"/>
                <w:sz w:val="20"/>
                <w:szCs w:val="20"/>
              </w:rPr>
            </w:pPr>
            <w:r w:rsidRPr="00736F6A">
              <w:rPr>
                <w:rFonts w:ascii="Tahoma" w:hAnsi="Tahoma" w:cs="Tahoma"/>
                <w:sz w:val="20"/>
                <w:szCs w:val="20"/>
              </w:rPr>
              <w:t>3</w:t>
            </w:r>
          </w:p>
        </w:tc>
      </w:tr>
      <w:tr w:rsidR="00CB193B" w:rsidRPr="00736F6A" w14:paraId="03E8788B" w14:textId="77777777" w:rsidTr="00CB193B">
        <w:tc>
          <w:tcPr>
            <w:tcW w:w="4414" w:type="dxa"/>
            <w:hideMark/>
          </w:tcPr>
          <w:p w14:paraId="166EB4B4"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Environmental Impact </w:t>
            </w:r>
          </w:p>
        </w:tc>
        <w:tc>
          <w:tcPr>
            <w:tcW w:w="1410" w:type="dxa"/>
            <w:hideMark/>
          </w:tcPr>
          <w:p w14:paraId="30172B64" w14:textId="77777777" w:rsidR="00CB193B" w:rsidRPr="00736F6A" w:rsidRDefault="00CB193B" w:rsidP="00CB193B">
            <w:pPr>
              <w:rPr>
                <w:rFonts w:ascii="Tahoma" w:hAnsi="Tahoma" w:cs="Tahoma"/>
                <w:sz w:val="20"/>
                <w:szCs w:val="20"/>
              </w:rPr>
            </w:pPr>
            <w:r w:rsidRPr="00736F6A">
              <w:rPr>
                <w:rFonts w:ascii="Tahoma" w:hAnsi="Tahoma" w:cs="Tahoma"/>
                <w:sz w:val="20"/>
                <w:szCs w:val="20"/>
              </w:rPr>
              <w:t>2</w:t>
            </w:r>
          </w:p>
        </w:tc>
      </w:tr>
      <w:tr w:rsidR="00CB193B" w:rsidRPr="00736F6A" w14:paraId="301C3691" w14:textId="77777777" w:rsidTr="00CB193B">
        <w:tc>
          <w:tcPr>
            <w:tcW w:w="4414" w:type="dxa"/>
            <w:hideMark/>
          </w:tcPr>
          <w:p w14:paraId="08651E7A"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County Hall Pedestrian Link </w:t>
            </w:r>
          </w:p>
        </w:tc>
        <w:tc>
          <w:tcPr>
            <w:tcW w:w="1410" w:type="dxa"/>
            <w:hideMark/>
          </w:tcPr>
          <w:p w14:paraId="2A4EE7B8" w14:textId="77777777" w:rsidR="00CB193B" w:rsidRPr="00736F6A" w:rsidRDefault="00CB193B" w:rsidP="00CB193B">
            <w:pPr>
              <w:rPr>
                <w:rFonts w:ascii="Tahoma" w:hAnsi="Tahoma" w:cs="Tahoma"/>
                <w:sz w:val="20"/>
                <w:szCs w:val="20"/>
              </w:rPr>
            </w:pPr>
            <w:r w:rsidRPr="00736F6A">
              <w:rPr>
                <w:rFonts w:ascii="Tahoma" w:hAnsi="Tahoma" w:cs="Tahoma"/>
                <w:sz w:val="20"/>
                <w:szCs w:val="20"/>
              </w:rPr>
              <w:t>2</w:t>
            </w:r>
          </w:p>
        </w:tc>
      </w:tr>
      <w:tr w:rsidR="00CB193B" w:rsidRPr="00736F6A" w14:paraId="32B63066" w14:textId="77777777" w:rsidTr="00CB193B">
        <w:tc>
          <w:tcPr>
            <w:tcW w:w="4414" w:type="dxa"/>
            <w:hideMark/>
          </w:tcPr>
          <w:p w14:paraId="45661F68"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Events </w:t>
            </w:r>
          </w:p>
        </w:tc>
        <w:tc>
          <w:tcPr>
            <w:tcW w:w="1410" w:type="dxa"/>
            <w:hideMark/>
          </w:tcPr>
          <w:p w14:paraId="79CFC49A" w14:textId="77777777" w:rsidR="00CB193B" w:rsidRPr="00736F6A" w:rsidRDefault="00CB193B" w:rsidP="00CB193B">
            <w:pPr>
              <w:rPr>
                <w:rFonts w:ascii="Tahoma" w:hAnsi="Tahoma" w:cs="Tahoma"/>
                <w:sz w:val="20"/>
                <w:szCs w:val="20"/>
              </w:rPr>
            </w:pPr>
            <w:r w:rsidRPr="00736F6A">
              <w:rPr>
                <w:rFonts w:ascii="Tahoma" w:hAnsi="Tahoma" w:cs="Tahoma"/>
                <w:sz w:val="20"/>
                <w:szCs w:val="20"/>
              </w:rPr>
              <w:t>1</w:t>
            </w:r>
          </w:p>
        </w:tc>
      </w:tr>
      <w:tr w:rsidR="00CB193B" w:rsidRPr="00736F6A" w14:paraId="4279D7D9" w14:textId="77777777" w:rsidTr="00CB193B">
        <w:tc>
          <w:tcPr>
            <w:tcW w:w="4414" w:type="dxa"/>
            <w:hideMark/>
          </w:tcPr>
          <w:p w14:paraId="126B74A0"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Planting </w:t>
            </w:r>
          </w:p>
        </w:tc>
        <w:tc>
          <w:tcPr>
            <w:tcW w:w="1410" w:type="dxa"/>
            <w:hideMark/>
          </w:tcPr>
          <w:p w14:paraId="3F65E11C" w14:textId="77777777" w:rsidR="00CB193B" w:rsidRPr="00736F6A" w:rsidRDefault="00CB193B" w:rsidP="00CB193B">
            <w:pPr>
              <w:rPr>
                <w:rFonts w:ascii="Tahoma" w:hAnsi="Tahoma" w:cs="Tahoma"/>
                <w:sz w:val="20"/>
                <w:szCs w:val="20"/>
              </w:rPr>
            </w:pPr>
            <w:r w:rsidRPr="00736F6A">
              <w:rPr>
                <w:rFonts w:ascii="Tahoma" w:hAnsi="Tahoma" w:cs="Tahoma"/>
                <w:sz w:val="20"/>
                <w:szCs w:val="20"/>
              </w:rPr>
              <w:t>1</w:t>
            </w:r>
          </w:p>
        </w:tc>
      </w:tr>
      <w:tr w:rsidR="00CB193B" w:rsidRPr="00736F6A" w14:paraId="261788CF" w14:textId="77777777" w:rsidTr="00CB193B">
        <w:tc>
          <w:tcPr>
            <w:tcW w:w="4414" w:type="dxa"/>
            <w:hideMark/>
          </w:tcPr>
          <w:p w14:paraId="575A7027"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Boundary Treatment </w:t>
            </w:r>
          </w:p>
        </w:tc>
        <w:tc>
          <w:tcPr>
            <w:tcW w:w="1410" w:type="dxa"/>
            <w:hideMark/>
          </w:tcPr>
          <w:p w14:paraId="438D7D95" w14:textId="77777777" w:rsidR="00CB193B" w:rsidRPr="00736F6A" w:rsidRDefault="00CB193B" w:rsidP="00CB193B">
            <w:pPr>
              <w:rPr>
                <w:rFonts w:ascii="Tahoma" w:hAnsi="Tahoma" w:cs="Tahoma"/>
                <w:sz w:val="20"/>
                <w:szCs w:val="20"/>
              </w:rPr>
            </w:pPr>
            <w:r w:rsidRPr="00736F6A">
              <w:rPr>
                <w:rFonts w:ascii="Tahoma" w:hAnsi="Tahoma" w:cs="Tahoma"/>
                <w:sz w:val="20"/>
                <w:szCs w:val="20"/>
              </w:rPr>
              <w:t>1</w:t>
            </w:r>
          </w:p>
        </w:tc>
      </w:tr>
      <w:tr w:rsidR="00CB193B" w:rsidRPr="00736F6A" w14:paraId="21A5B820" w14:textId="77777777" w:rsidTr="00CB193B">
        <w:tc>
          <w:tcPr>
            <w:tcW w:w="4414" w:type="dxa"/>
            <w:hideMark/>
          </w:tcPr>
          <w:p w14:paraId="6FE83235"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Safety and Security </w:t>
            </w:r>
          </w:p>
        </w:tc>
        <w:tc>
          <w:tcPr>
            <w:tcW w:w="1410" w:type="dxa"/>
            <w:hideMark/>
          </w:tcPr>
          <w:p w14:paraId="39DB0042" w14:textId="77777777" w:rsidR="00CB193B" w:rsidRPr="00736F6A" w:rsidRDefault="00CB193B" w:rsidP="00CB193B">
            <w:pPr>
              <w:rPr>
                <w:rFonts w:ascii="Tahoma" w:hAnsi="Tahoma" w:cs="Tahoma"/>
                <w:sz w:val="20"/>
                <w:szCs w:val="20"/>
              </w:rPr>
            </w:pPr>
            <w:r w:rsidRPr="00736F6A">
              <w:rPr>
                <w:rFonts w:ascii="Tahoma" w:hAnsi="Tahoma" w:cs="Tahoma"/>
                <w:sz w:val="20"/>
                <w:szCs w:val="20"/>
              </w:rPr>
              <w:t>1</w:t>
            </w:r>
          </w:p>
        </w:tc>
      </w:tr>
      <w:tr w:rsidR="00CB193B" w:rsidRPr="00736F6A" w14:paraId="3F506959" w14:textId="77777777" w:rsidTr="00CB193B">
        <w:tc>
          <w:tcPr>
            <w:tcW w:w="4414" w:type="dxa"/>
            <w:hideMark/>
          </w:tcPr>
          <w:p w14:paraId="6D95566D"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Lighting </w:t>
            </w:r>
          </w:p>
        </w:tc>
        <w:tc>
          <w:tcPr>
            <w:tcW w:w="1410" w:type="dxa"/>
            <w:hideMark/>
          </w:tcPr>
          <w:p w14:paraId="15217349" w14:textId="77777777" w:rsidR="00CB193B" w:rsidRPr="00736F6A" w:rsidRDefault="00CB193B" w:rsidP="00CB193B">
            <w:pPr>
              <w:rPr>
                <w:rFonts w:ascii="Tahoma" w:hAnsi="Tahoma" w:cs="Tahoma"/>
                <w:sz w:val="20"/>
                <w:szCs w:val="20"/>
              </w:rPr>
            </w:pPr>
            <w:r w:rsidRPr="00736F6A">
              <w:rPr>
                <w:rFonts w:ascii="Tahoma" w:hAnsi="Tahoma" w:cs="Tahoma"/>
                <w:sz w:val="20"/>
                <w:szCs w:val="20"/>
              </w:rPr>
              <w:t>1</w:t>
            </w:r>
          </w:p>
        </w:tc>
      </w:tr>
      <w:tr w:rsidR="00CB193B" w:rsidRPr="00736F6A" w14:paraId="41F4A61F" w14:textId="77777777" w:rsidTr="00CB193B">
        <w:tc>
          <w:tcPr>
            <w:tcW w:w="4414" w:type="dxa"/>
            <w:hideMark/>
          </w:tcPr>
          <w:p w14:paraId="0AE64D28" w14:textId="77777777" w:rsidR="00CB193B" w:rsidRPr="00736F6A" w:rsidRDefault="00CB193B" w:rsidP="00CB193B">
            <w:pPr>
              <w:rPr>
                <w:rFonts w:ascii="Tahoma" w:hAnsi="Tahoma" w:cs="Tahoma"/>
                <w:sz w:val="20"/>
                <w:szCs w:val="20"/>
              </w:rPr>
            </w:pPr>
            <w:r w:rsidRPr="00736F6A">
              <w:rPr>
                <w:rFonts w:ascii="Tahoma" w:hAnsi="Tahoma" w:cs="Tahoma"/>
                <w:sz w:val="20"/>
                <w:szCs w:val="20"/>
              </w:rPr>
              <w:t xml:space="preserve">Issues Outside Scope of Part 8 Proposal </w:t>
            </w:r>
          </w:p>
        </w:tc>
        <w:tc>
          <w:tcPr>
            <w:tcW w:w="1410" w:type="dxa"/>
            <w:hideMark/>
          </w:tcPr>
          <w:p w14:paraId="402AB87F" w14:textId="77777777" w:rsidR="00CB193B" w:rsidRPr="00736F6A" w:rsidRDefault="00CB193B" w:rsidP="00CB193B">
            <w:pPr>
              <w:rPr>
                <w:rFonts w:ascii="Tahoma" w:hAnsi="Tahoma" w:cs="Tahoma"/>
                <w:sz w:val="20"/>
                <w:szCs w:val="20"/>
              </w:rPr>
            </w:pPr>
            <w:r w:rsidRPr="00736F6A">
              <w:rPr>
                <w:rFonts w:ascii="Tahoma" w:hAnsi="Tahoma" w:cs="Tahoma"/>
                <w:sz w:val="20"/>
                <w:szCs w:val="20"/>
              </w:rPr>
              <w:t>7</w:t>
            </w:r>
          </w:p>
        </w:tc>
      </w:tr>
      <w:tr w:rsidR="00CB193B" w:rsidRPr="00736F6A" w14:paraId="684F27BF" w14:textId="77777777" w:rsidTr="00CB193B">
        <w:tc>
          <w:tcPr>
            <w:tcW w:w="4414" w:type="dxa"/>
            <w:hideMark/>
          </w:tcPr>
          <w:p w14:paraId="6195BFC3" w14:textId="77777777" w:rsidR="00CB193B" w:rsidRPr="00736F6A" w:rsidRDefault="00CB193B" w:rsidP="00CB193B">
            <w:pPr>
              <w:rPr>
                <w:rFonts w:ascii="Tahoma" w:hAnsi="Tahoma" w:cs="Tahoma"/>
                <w:b/>
                <w:bCs/>
                <w:sz w:val="20"/>
                <w:szCs w:val="20"/>
              </w:rPr>
            </w:pPr>
            <w:r w:rsidRPr="00736F6A">
              <w:rPr>
                <w:rFonts w:ascii="Tahoma" w:hAnsi="Tahoma" w:cs="Tahoma"/>
                <w:b/>
                <w:bCs/>
                <w:sz w:val="20"/>
                <w:szCs w:val="20"/>
              </w:rPr>
              <w:t>Total Number of Issues Raised</w:t>
            </w:r>
          </w:p>
        </w:tc>
        <w:tc>
          <w:tcPr>
            <w:tcW w:w="1410" w:type="dxa"/>
            <w:hideMark/>
          </w:tcPr>
          <w:p w14:paraId="48EA8723" w14:textId="77777777" w:rsidR="00CB193B" w:rsidRPr="00736F6A" w:rsidRDefault="00CB193B" w:rsidP="00CB193B">
            <w:pPr>
              <w:rPr>
                <w:rFonts w:ascii="Tahoma" w:hAnsi="Tahoma" w:cs="Tahoma"/>
                <w:sz w:val="20"/>
                <w:szCs w:val="20"/>
              </w:rPr>
            </w:pPr>
            <w:r w:rsidRPr="00736F6A">
              <w:rPr>
                <w:rFonts w:ascii="Tahoma" w:hAnsi="Tahoma" w:cs="Tahoma"/>
                <w:sz w:val="20"/>
                <w:szCs w:val="20"/>
              </w:rPr>
              <w:t>28</w:t>
            </w:r>
          </w:p>
        </w:tc>
      </w:tr>
    </w:tbl>
    <w:p w14:paraId="3FB4C904" w14:textId="77777777" w:rsidR="00CB193B" w:rsidRPr="00736F6A" w:rsidRDefault="00CB193B" w:rsidP="00CB193B">
      <w:pPr>
        <w:spacing w:after="0" w:line="240" w:lineRule="auto"/>
        <w:ind w:left="1080"/>
        <w:rPr>
          <w:rFonts w:ascii="Tahoma" w:hAnsi="Tahoma" w:cs="Tahoma"/>
          <w:sz w:val="20"/>
          <w:szCs w:val="20"/>
        </w:rPr>
      </w:pPr>
    </w:p>
    <w:p w14:paraId="1590773F" w14:textId="77777777" w:rsidR="00CB193B" w:rsidRPr="00736F6A" w:rsidRDefault="00CB193B" w:rsidP="00CB193B">
      <w:pPr>
        <w:spacing w:after="0" w:line="240" w:lineRule="auto"/>
        <w:ind w:left="1080"/>
        <w:rPr>
          <w:rFonts w:ascii="Tahoma" w:hAnsi="Tahoma" w:cs="Tahoma"/>
          <w:sz w:val="20"/>
          <w:szCs w:val="20"/>
        </w:rPr>
      </w:pPr>
    </w:p>
    <w:p w14:paraId="623B68BA" w14:textId="77777777" w:rsidR="00CB193B" w:rsidRPr="00736F6A" w:rsidRDefault="00CB193B" w:rsidP="00CB193B">
      <w:pPr>
        <w:spacing w:after="0" w:line="240" w:lineRule="auto"/>
        <w:ind w:left="1080"/>
        <w:rPr>
          <w:rFonts w:ascii="Tahoma" w:hAnsi="Tahoma" w:cs="Tahoma"/>
          <w:sz w:val="20"/>
          <w:szCs w:val="20"/>
        </w:rPr>
      </w:pPr>
    </w:p>
    <w:p w14:paraId="1C2D944B" w14:textId="77777777" w:rsidR="00CB193B" w:rsidRPr="00736F6A" w:rsidRDefault="00CB193B" w:rsidP="001C2A60">
      <w:pPr>
        <w:pStyle w:val="Heading1"/>
        <w:numPr>
          <w:ilvl w:val="0"/>
          <w:numId w:val="62"/>
        </w:numPr>
        <w:spacing w:before="0" w:line="240" w:lineRule="auto"/>
        <w:ind w:left="1440"/>
        <w:rPr>
          <w:rFonts w:ascii="Tahoma" w:hAnsi="Tahoma" w:cs="Tahoma"/>
          <w:sz w:val="20"/>
          <w:szCs w:val="20"/>
        </w:rPr>
      </w:pPr>
      <w:r w:rsidRPr="00736F6A">
        <w:rPr>
          <w:rFonts w:ascii="Tahoma" w:hAnsi="Tahoma" w:cs="Tahoma"/>
          <w:sz w:val="20"/>
          <w:szCs w:val="20"/>
        </w:rPr>
        <w:t>Summary of Issues Raised and Chief Executive’s Responses and Recommendations</w:t>
      </w:r>
    </w:p>
    <w:p w14:paraId="1B9ECA3B" w14:textId="77777777" w:rsidR="00CB193B" w:rsidRPr="00736F6A" w:rsidRDefault="00CB193B" w:rsidP="00CB193B">
      <w:pPr>
        <w:spacing w:after="0" w:line="240" w:lineRule="auto"/>
        <w:ind w:left="1089" w:hanging="10"/>
        <w:rPr>
          <w:rFonts w:ascii="Tahoma" w:eastAsia="Tahoma" w:hAnsi="Tahoma" w:cs="Tahoma"/>
          <w:bCs/>
          <w:color w:val="000000"/>
          <w:sz w:val="20"/>
          <w:szCs w:val="20"/>
          <w:lang w:eastAsia="en-IE"/>
        </w:rPr>
      </w:pPr>
      <w:bookmarkStart w:id="7" w:name="_Hlk7517519"/>
      <w:bookmarkStart w:id="8" w:name="_Hlk7505956"/>
      <w:r w:rsidRPr="00736F6A">
        <w:rPr>
          <w:rFonts w:ascii="Tahoma" w:eastAsia="Tahoma" w:hAnsi="Tahoma" w:cs="Tahoma"/>
          <w:bCs/>
          <w:color w:val="000000"/>
          <w:sz w:val="20"/>
          <w:szCs w:val="20"/>
          <w:lang w:eastAsia="en-IE"/>
        </w:rPr>
        <w:t>This sec</w:t>
      </w:r>
      <w:r w:rsidRPr="00736F6A">
        <w:rPr>
          <w:rFonts w:ascii="Tahoma" w:eastAsia="Calibri" w:hAnsi="Tahoma" w:cs="Tahoma"/>
          <w:bCs/>
          <w:color w:val="000000"/>
          <w:sz w:val="20"/>
          <w:szCs w:val="20"/>
          <w:lang w:eastAsia="en-IE"/>
        </w:rPr>
        <w:t>tion</w:t>
      </w:r>
      <w:r w:rsidRPr="00736F6A">
        <w:rPr>
          <w:rFonts w:ascii="Tahoma" w:eastAsia="Tahoma" w:hAnsi="Tahoma" w:cs="Tahoma"/>
          <w:bCs/>
          <w:color w:val="000000"/>
          <w:sz w:val="20"/>
          <w:szCs w:val="20"/>
          <w:lang w:eastAsia="en-IE"/>
        </w:rPr>
        <w:t xml:space="preserve"> presents an analysis of the submissions and includes a summary of each of the issues raised and the responses and recommenda</w:t>
      </w:r>
      <w:r w:rsidRPr="00736F6A">
        <w:rPr>
          <w:rFonts w:ascii="Tahoma" w:eastAsia="Calibri" w:hAnsi="Tahoma" w:cs="Tahoma"/>
          <w:bCs/>
          <w:color w:val="000000"/>
          <w:sz w:val="20"/>
          <w:szCs w:val="20"/>
          <w:lang w:eastAsia="en-IE"/>
        </w:rPr>
        <w:t>t</w:t>
      </w:r>
      <w:r w:rsidRPr="00736F6A">
        <w:rPr>
          <w:rFonts w:ascii="Tahoma" w:eastAsia="Tahoma" w:hAnsi="Tahoma" w:cs="Tahoma"/>
          <w:bCs/>
          <w:color w:val="000000"/>
          <w:sz w:val="20"/>
          <w:szCs w:val="20"/>
          <w:lang w:eastAsia="en-IE"/>
        </w:rPr>
        <w:t>ions of the Chief Execu</w:t>
      </w:r>
      <w:r w:rsidRPr="00736F6A">
        <w:rPr>
          <w:rFonts w:ascii="Tahoma" w:eastAsia="Calibri" w:hAnsi="Tahoma" w:cs="Tahoma"/>
          <w:bCs/>
          <w:color w:val="000000"/>
          <w:sz w:val="20"/>
          <w:szCs w:val="20"/>
          <w:lang w:eastAsia="en-IE"/>
        </w:rPr>
        <w:t>ti</w:t>
      </w:r>
      <w:r w:rsidRPr="00736F6A">
        <w:rPr>
          <w:rFonts w:ascii="Tahoma" w:eastAsia="Tahoma" w:hAnsi="Tahoma" w:cs="Tahoma"/>
          <w:bCs/>
          <w:color w:val="000000"/>
          <w:sz w:val="20"/>
          <w:szCs w:val="20"/>
          <w:lang w:eastAsia="en-IE"/>
        </w:rPr>
        <w:t>ve. The responses of the Chief Execu</w:t>
      </w:r>
      <w:r w:rsidRPr="00736F6A">
        <w:rPr>
          <w:rFonts w:ascii="Tahoma" w:eastAsia="Calibri" w:hAnsi="Tahoma" w:cs="Tahoma"/>
          <w:bCs/>
          <w:color w:val="000000"/>
          <w:sz w:val="20"/>
          <w:szCs w:val="20"/>
          <w:lang w:eastAsia="en-IE"/>
        </w:rPr>
        <w:t>ti</w:t>
      </w:r>
      <w:r w:rsidRPr="00736F6A">
        <w:rPr>
          <w:rFonts w:ascii="Tahoma" w:eastAsia="Tahoma" w:hAnsi="Tahoma" w:cs="Tahoma"/>
          <w:bCs/>
          <w:color w:val="000000"/>
          <w:sz w:val="20"/>
          <w:szCs w:val="20"/>
          <w:lang w:eastAsia="en-IE"/>
        </w:rPr>
        <w:t>ve have been framed taking account of the statutory obliga</w:t>
      </w:r>
      <w:r w:rsidRPr="00736F6A">
        <w:rPr>
          <w:rFonts w:ascii="Tahoma" w:eastAsia="Calibri" w:hAnsi="Tahoma" w:cs="Tahoma"/>
          <w:bCs/>
          <w:color w:val="000000"/>
          <w:sz w:val="20"/>
          <w:szCs w:val="20"/>
          <w:lang w:eastAsia="en-IE"/>
        </w:rPr>
        <w:t>tions</w:t>
      </w:r>
      <w:r w:rsidRPr="00736F6A">
        <w:rPr>
          <w:rFonts w:ascii="Tahoma" w:eastAsia="Tahoma" w:hAnsi="Tahoma" w:cs="Tahoma"/>
          <w:bCs/>
          <w:color w:val="000000"/>
          <w:sz w:val="20"/>
          <w:szCs w:val="20"/>
          <w:lang w:eastAsia="en-IE"/>
        </w:rPr>
        <w:t xml:space="preserve"> of the local authority, relevant Government and Ministerial guidelines and the proper planning and sustainable development of the area.</w:t>
      </w:r>
    </w:p>
    <w:p w14:paraId="35C0E9C3" w14:textId="77777777" w:rsidR="00CB193B" w:rsidRPr="00736F6A" w:rsidRDefault="00CB193B" w:rsidP="00CB193B">
      <w:pPr>
        <w:spacing w:after="0" w:line="240" w:lineRule="auto"/>
        <w:ind w:left="1080"/>
        <w:rPr>
          <w:rFonts w:ascii="Tahoma" w:eastAsia="Tahoma" w:hAnsi="Tahoma" w:cs="Tahoma"/>
          <w:b/>
          <w:color w:val="000000"/>
          <w:sz w:val="20"/>
          <w:szCs w:val="20"/>
          <w:lang w:eastAsia="en-IE"/>
        </w:rPr>
      </w:pPr>
    </w:p>
    <w:p w14:paraId="44D4BDC0" w14:textId="77777777" w:rsidR="00CB193B" w:rsidRPr="00736F6A" w:rsidRDefault="00CB193B" w:rsidP="00CB193B">
      <w:pPr>
        <w:spacing w:after="0" w:line="240" w:lineRule="auto"/>
        <w:ind w:left="1089" w:hanging="10"/>
        <w:rPr>
          <w:rFonts w:ascii="Tahoma" w:eastAsia="Tahoma" w:hAnsi="Tahoma" w:cs="Tahoma"/>
          <w:b/>
          <w:color w:val="000000"/>
          <w:sz w:val="20"/>
          <w:szCs w:val="20"/>
          <w:lang w:eastAsia="en-IE"/>
        </w:rPr>
      </w:pPr>
      <w:r w:rsidRPr="00736F6A">
        <w:rPr>
          <w:rFonts w:ascii="Tahoma" w:eastAsia="Tahoma" w:hAnsi="Tahoma" w:cs="Tahoma"/>
          <w:b/>
          <w:color w:val="000000"/>
          <w:sz w:val="20"/>
          <w:szCs w:val="20"/>
          <w:lang w:eastAsia="en-IE"/>
        </w:rPr>
        <w:t xml:space="preserve">5.1 </w:t>
      </w:r>
      <w:bookmarkStart w:id="9" w:name="_Hlk52538153"/>
      <w:r w:rsidRPr="00736F6A">
        <w:rPr>
          <w:rFonts w:ascii="Tahoma" w:eastAsia="Tahoma" w:hAnsi="Tahoma" w:cs="Tahoma"/>
          <w:b/>
          <w:color w:val="000000"/>
          <w:sz w:val="20"/>
          <w:szCs w:val="20"/>
          <w:lang w:eastAsia="en-IE"/>
        </w:rPr>
        <w:t>Public Realm Furniture, Features and Materials</w:t>
      </w:r>
      <w:bookmarkEnd w:id="9"/>
    </w:p>
    <w:p w14:paraId="30803569" w14:textId="77777777" w:rsidR="00CB193B" w:rsidRPr="00736F6A" w:rsidRDefault="00CB193B" w:rsidP="00CB193B">
      <w:pPr>
        <w:spacing w:after="0" w:line="240" w:lineRule="auto"/>
        <w:ind w:left="1089" w:hanging="10"/>
        <w:rPr>
          <w:rFonts w:ascii="Tahoma" w:eastAsia="Tahoma" w:hAnsi="Tahoma" w:cs="Tahoma"/>
          <w:b/>
          <w:color w:val="000000"/>
          <w:sz w:val="20"/>
          <w:szCs w:val="20"/>
          <w:lang w:eastAsia="en-IE"/>
        </w:rPr>
      </w:pPr>
      <w:r w:rsidRPr="00736F6A">
        <w:rPr>
          <w:rFonts w:ascii="Tahoma" w:eastAsia="Tahoma" w:hAnsi="Tahoma" w:cs="Tahoma"/>
          <w:b/>
          <w:color w:val="000000"/>
          <w:sz w:val="20"/>
          <w:szCs w:val="20"/>
          <w:lang w:eastAsia="en-IE"/>
        </w:rPr>
        <w:t>Issues raised in submissions:</w:t>
      </w:r>
    </w:p>
    <w:p w14:paraId="418DBBA3" w14:textId="77777777" w:rsidR="00CB193B" w:rsidRPr="00736F6A" w:rsidRDefault="00CB193B" w:rsidP="001C2A60">
      <w:pPr>
        <w:numPr>
          <w:ilvl w:val="0"/>
          <w:numId w:val="63"/>
        </w:numPr>
        <w:tabs>
          <w:tab w:val="clear" w:pos="369"/>
          <w:tab w:val="num" w:pos="1080"/>
        </w:tabs>
        <w:spacing w:after="0" w:line="240" w:lineRule="auto"/>
        <w:ind w:left="1449"/>
        <w:rPr>
          <w:rFonts w:ascii="Tahoma" w:eastAsia="Tahoma" w:hAnsi="Tahoma" w:cs="Tahoma"/>
          <w:bCs/>
          <w:color w:val="000000"/>
          <w:sz w:val="20"/>
          <w:szCs w:val="20"/>
          <w:lang w:eastAsia="en-IE"/>
        </w:rPr>
      </w:pPr>
      <w:r w:rsidRPr="00736F6A">
        <w:rPr>
          <w:rFonts w:ascii="Tahoma" w:eastAsia="Tahoma" w:hAnsi="Tahoma" w:cs="Tahoma"/>
          <w:bCs/>
          <w:color w:val="000000"/>
          <w:sz w:val="20"/>
          <w:szCs w:val="20"/>
          <w:lang w:eastAsia="en-IE"/>
        </w:rPr>
        <w:t xml:space="preserve">It is advised that the furniture strategy includes play items that may not be suitable to the outdoor climate in particularly table tennis furniture. ‘Teqball’ Tables are suggested as a suitable alternative. </w:t>
      </w:r>
    </w:p>
    <w:p w14:paraId="7564226B" w14:textId="77777777" w:rsidR="00CB193B" w:rsidRPr="00736F6A" w:rsidRDefault="00CB193B" w:rsidP="001C2A60">
      <w:pPr>
        <w:numPr>
          <w:ilvl w:val="0"/>
          <w:numId w:val="63"/>
        </w:numPr>
        <w:tabs>
          <w:tab w:val="clear" w:pos="369"/>
          <w:tab w:val="num" w:pos="1080"/>
        </w:tabs>
        <w:spacing w:after="0" w:line="240" w:lineRule="auto"/>
        <w:ind w:left="1449"/>
        <w:rPr>
          <w:rFonts w:ascii="Tahoma" w:eastAsia="Tahoma" w:hAnsi="Tahoma" w:cs="Tahoma"/>
          <w:bCs/>
          <w:color w:val="000000"/>
          <w:sz w:val="20"/>
          <w:szCs w:val="20"/>
          <w:lang w:eastAsia="en-IE"/>
        </w:rPr>
      </w:pPr>
      <w:r w:rsidRPr="00736F6A">
        <w:rPr>
          <w:rFonts w:ascii="Tahoma" w:eastAsia="Tahoma" w:hAnsi="Tahoma" w:cs="Tahoma"/>
          <w:bCs/>
          <w:color w:val="000000"/>
          <w:sz w:val="20"/>
          <w:szCs w:val="20"/>
          <w:lang w:eastAsia="en-IE"/>
        </w:rPr>
        <w:t xml:space="preserve">It is requested that High volume/ multi waste bins be considered. </w:t>
      </w:r>
    </w:p>
    <w:p w14:paraId="1D896AA5" w14:textId="77777777" w:rsidR="00CB193B" w:rsidRPr="00736F6A" w:rsidRDefault="00CB193B" w:rsidP="001C2A60">
      <w:pPr>
        <w:numPr>
          <w:ilvl w:val="0"/>
          <w:numId w:val="63"/>
        </w:numPr>
        <w:tabs>
          <w:tab w:val="clear" w:pos="369"/>
          <w:tab w:val="num" w:pos="1080"/>
        </w:tabs>
        <w:spacing w:after="0" w:line="240" w:lineRule="auto"/>
        <w:ind w:left="1449"/>
        <w:rPr>
          <w:rFonts w:ascii="Tahoma" w:eastAsia="Tahoma" w:hAnsi="Tahoma" w:cs="Tahoma"/>
          <w:bCs/>
          <w:color w:val="000000"/>
          <w:sz w:val="20"/>
          <w:szCs w:val="20"/>
          <w:lang w:eastAsia="en-IE"/>
        </w:rPr>
      </w:pPr>
      <w:r w:rsidRPr="00736F6A">
        <w:rPr>
          <w:rFonts w:ascii="Tahoma" w:eastAsia="Tahoma" w:hAnsi="Tahoma" w:cs="Tahoma"/>
          <w:bCs/>
          <w:color w:val="000000"/>
          <w:sz w:val="20"/>
          <w:szCs w:val="20"/>
          <w:lang w:eastAsia="en-IE"/>
        </w:rPr>
        <w:t xml:space="preserve">It is suggested that a significant feature, that can be recognisable as a central item in Tallaght, be incorporated into the proposal. </w:t>
      </w:r>
    </w:p>
    <w:p w14:paraId="3BCCF483" w14:textId="77777777" w:rsidR="00CB193B" w:rsidRPr="00736F6A" w:rsidRDefault="00CB193B" w:rsidP="001C2A60">
      <w:pPr>
        <w:numPr>
          <w:ilvl w:val="0"/>
          <w:numId w:val="63"/>
        </w:numPr>
        <w:tabs>
          <w:tab w:val="clear" w:pos="369"/>
          <w:tab w:val="num" w:pos="1080"/>
        </w:tabs>
        <w:spacing w:after="0" w:line="240" w:lineRule="auto"/>
        <w:ind w:left="1449"/>
        <w:rPr>
          <w:rFonts w:ascii="Tahoma" w:eastAsia="Tahoma" w:hAnsi="Tahoma" w:cs="Tahoma"/>
          <w:bCs/>
          <w:color w:val="000000"/>
          <w:sz w:val="20"/>
          <w:szCs w:val="20"/>
          <w:lang w:eastAsia="en-IE"/>
        </w:rPr>
      </w:pPr>
      <w:r w:rsidRPr="00736F6A">
        <w:rPr>
          <w:rFonts w:ascii="Tahoma" w:eastAsia="Tahoma" w:hAnsi="Tahoma" w:cs="Tahoma"/>
          <w:bCs/>
          <w:color w:val="000000"/>
          <w:sz w:val="20"/>
          <w:szCs w:val="20"/>
          <w:lang w:eastAsia="en-IE"/>
        </w:rPr>
        <w:t xml:space="preserve">It is advised that the totem advertising pole in the corner of the new plaza should be placed in an established busy location near public transport hubs. </w:t>
      </w:r>
    </w:p>
    <w:p w14:paraId="40CD24C0" w14:textId="77777777" w:rsidR="00CB193B" w:rsidRPr="00736F6A" w:rsidRDefault="00CB193B" w:rsidP="001C2A60">
      <w:pPr>
        <w:numPr>
          <w:ilvl w:val="0"/>
          <w:numId w:val="63"/>
        </w:numPr>
        <w:tabs>
          <w:tab w:val="clear" w:pos="369"/>
          <w:tab w:val="num" w:pos="1080"/>
        </w:tabs>
        <w:spacing w:after="0" w:line="240" w:lineRule="auto"/>
        <w:ind w:left="1449"/>
        <w:rPr>
          <w:rFonts w:ascii="Tahoma" w:eastAsia="Tahoma" w:hAnsi="Tahoma" w:cs="Tahoma"/>
          <w:bCs/>
          <w:color w:val="000000"/>
          <w:sz w:val="20"/>
          <w:szCs w:val="20"/>
          <w:lang w:eastAsia="en-IE"/>
        </w:rPr>
      </w:pPr>
      <w:r w:rsidRPr="00736F6A">
        <w:rPr>
          <w:rFonts w:ascii="Tahoma" w:eastAsia="Tahoma" w:hAnsi="Tahoma" w:cs="Tahoma"/>
          <w:bCs/>
          <w:color w:val="000000"/>
          <w:sz w:val="20"/>
          <w:szCs w:val="20"/>
          <w:lang w:eastAsia="en-IE"/>
        </w:rPr>
        <w:t xml:space="preserve">Reference to a sculptural feature in the corner of the innovation plaza is noted. It is requested that the sculpture feature be replaced by a locally themed piece of public art that reflects Tallaght's history / heritage, achieves the LAP Objective to recognise and protect Tallaght's heritage and cultural identity and create a permanent draw to compliment the playground. Suggestions are made in relation to possible themes, people and events. </w:t>
      </w:r>
    </w:p>
    <w:p w14:paraId="1907A774" w14:textId="77777777" w:rsidR="00CB193B" w:rsidRPr="00736F6A" w:rsidRDefault="00CB193B" w:rsidP="001C2A60">
      <w:pPr>
        <w:numPr>
          <w:ilvl w:val="0"/>
          <w:numId w:val="63"/>
        </w:numPr>
        <w:tabs>
          <w:tab w:val="clear" w:pos="369"/>
          <w:tab w:val="num" w:pos="1080"/>
        </w:tabs>
        <w:spacing w:after="0" w:line="240" w:lineRule="auto"/>
        <w:ind w:left="1449"/>
        <w:rPr>
          <w:rFonts w:ascii="Tahoma" w:eastAsia="Tahoma" w:hAnsi="Tahoma" w:cs="Tahoma"/>
          <w:bCs/>
          <w:color w:val="000000"/>
          <w:sz w:val="20"/>
          <w:szCs w:val="20"/>
          <w:lang w:eastAsia="en-IE"/>
        </w:rPr>
      </w:pPr>
      <w:r w:rsidRPr="00736F6A">
        <w:rPr>
          <w:rFonts w:ascii="Tahoma" w:eastAsia="Tahoma" w:hAnsi="Tahoma" w:cs="Tahoma"/>
          <w:bCs/>
          <w:color w:val="000000"/>
          <w:sz w:val="20"/>
          <w:szCs w:val="20"/>
          <w:lang w:eastAsia="en-IE"/>
        </w:rPr>
        <w:t xml:space="preserve">A mixed colour palette of locally sourced hard surface materials is suggested to break up dominating grey materials. </w:t>
      </w:r>
    </w:p>
    <w:p w14:paraId="55AFCE7A" w14:textId="77777777" w:rsidR="00CB193B" w:rsidRPr="00736F6A" w:rsidRDefault="00CB193B" w:rsidP="00CB193B">
      <w:pPr>
        <w:spacing w:after="0" w:line="240" w:lineRule="auto"/>
        <w:ind w:left="1080"/>
        <w:rPr>
          <w:rFonts w:ascii="Tahoma" w:eastAsia="Tahoma" w:hAnsi="Tahoma" w:cs="Tahoma"/>
          <w:b/>
          <w:color w:val="000000"/>
          <w:sz w:val="20"/>
          <w:szCs w:val="20"/>
          <w:lang w:eastAsia="en-IE"/>
        </w:rPr>
      </w:pPr>
    </w:p>
    <w:p w14:paraId="54910725" w14:textId="77777777" w:rsidR="00CB193B" w:rsidRPr="00736F6A" w:rsidRDefault="00CB193B" w:rsidP="00CB193B">
      <w:pPr>
        <w:spacing w:after="0" w:line="240" w:lineRule="auto"/>
        <w:ind w:left="1089" w:hanging="10"/>
        <w:rPr>
          <w:rFonts w:ascii="Tahoma" w:eastAsia="Calibri" w:hAnsi="Tahoma" w:cs="Tahoma"/>
          <w:bCs/>
          <w:i/>
          <w:iCs/>
          <w:color w:val="000000"/>
          <w:sz w:val="20"/>
          <w:szCs w:val="20"/>
          <w:lang w:eastAsia="en-IE"/>
        </w:rPr>
      </w:pPr>
      <w:r w:rsidRPr="00736F6A">
        <w:rPr>
          <w:rFonts w:ascii="Tahoma" w:eastAsia="Tahoma" w:hAnsi="Tahoma" w:cs="Tahoma"/>
          <w:bCs/>
          <w:i/>
          <w:iCs/>
          <w:color w:val="000000"/>
          <w:sz w:val="20"/>
          <w:szCs w:val="20"/>
          <w:lang w:eastAsia="en-IE"/>
        </w:rPr>
        <w:t>Chief Executive’s Response</w:t>
      </w:r>
    </w:p>
    <w:bookmarkEnd w:id="7"/>
    <w:bookmarkEnd w:id="8"/>
    <w:p w14:paraId="5ACBF4B3" w14:textId="77777777" w:rsidR="00CB193B" w:rsidRPr="00736F6A" w:rsidRDefault="00CB193B" w:rsidP="00CB193B">
      <w:pPr>
        <w:spacing w:after="0" w:line="240" w:lineRule="auto"/>
        <w:ind w:left="1080"/>
        <w:rPr>
          <w:rFonts w:ascii="Tahoma" w:hAnsi="Tahoma" w:cs="Tahoma"/>
          <w:bCs/>
          <w:sz w:val="20"/>
          <w:szCs w:val="20"/>
          <w:lang w:eastAsia="en-IE"/>
        </w:rPr>
      </w:pPr>
      <w:r w:rsidRPr="00736F6A">
        <w:rPr>
          <w:rFonts w:ascii="Tahoma" w:hAnsi="Tahoma" w:cs="Tahoma"/>
          <w:bCs/>
          <w:sz w:val="20"/>
          <w:szCs w:val="20"/>
          <w:lang w:eastAsia="en-IE"/>
        </w:rPr>
        <w:t>As part of the design process for the subject proposal, a number of options were developed for the design of the public realm spaces. This included the consideration of different elements within the Public Realm including furniture, features and materials. Where feasible the design suggestions raised in the submission will be considered at detailed design stage.</w:t>
      </w:r>
    </w:p>
    <w:p w14:paraId="5D776432" w14:textId="77777777" w:rsidR="00CB193B" w:rsidRPr="00736F6A" w:rsidRDefault="00CB193B" w:rsidP="00CB193B">
      <w:pPr>
        <w:spacing w:after="0" w:line="240" w:lineRule="auto"/>
        <w:ind w:left="1080"/>
        <w:rPr>
          <w:rFonts w:ascii="Tahoma" w:hAnsi="Tahoma" w:cs="Tahoma"/>
          <w:bCs/>
          <w:sz w:val="20"/>
          <w:szCs w:val="20"/>
          <w:lang w:eastAsia="en-IE"/>
        </w:rPr>
      </w:pPr>
    </w:p>
    <w:p w14:paraId="484BC4F4" w14:textId="77777777" w:rsidR="00CB193B" w:rsidRPr="00736F6A" w:rsidRDefault="00CB193B" w:rsidP="00CB193B">
      <w:pPr>
        <w:spacing w:after="0" w:line="240" w:lineRule="auto"/>
        <w:ind w:left="1080"/>
        <w:rPr>
          <w:rFonts w:ascii="Tahoma" w:hAnsi="Tahoma" w:cs="Tahoma"/>
          <w:bCs/>
          <w:sz w:val="20"/>
          <w:szCs w:val="20"/>
          <w:lang w:eastAsia="en-IE"/>
        </w:rPr>
      </w:pPr>
      <w:r w:rsidRPr="00736F6A">
        <w:rPr>
          <w:rFonts w:ascii="Tahoma" w:hAnsi="Tahoma" w:cs="Tahoma"/>
          <w:bCs/>
          <w:sz w:val="20"/>
          <w:szCs w:val="20"/>
          <w:lang w:eastAsia="en-IE"/>
        </w:rPr>
        <w:t>The proposed furniture strategy is multi-layered and is designed to provide a distinct identity to the proposed spaces, but also taking into consideration practical issues with regard to maintenance and cost.  Indicative seating, tables and informal play elements provide the opportunity to incorporate brightly coloured objects, encourage passive and active uses and add to the visual identity of the spaces while breaking up the visual appearance of surface finishes.</w:t>
      </w:r>
    </w:p>
    <w:p w14:paraId="1DCFA8F9" w14:textId="77777777" w:rsidR="00CB193B" w:rsidRPr="00736F6A" w:rsidRDefault="00CB193B" w:rsidP="00CB193B">
      <w:pPr>
        <w:spacing w:after="0" w:line="240" w:lineRule="auto"/>
        <w:ind w:left="1080"/>
        <w:rPr>
          <w:rFonts w:ascii="Tahoma" w:hAnsi="Tahoma" w:cs="Tahoma"/>
          <w:bCs/>
          <w:sz w:val="20"/>
          <w:szCs w:val="20"/>
          <w:lang w:eastAsia="en-IE"/>
        </w:rPr>
      </w:pPr>
    </w:p>
    <w:p w14:paraId="42921440" w14:textId="77777777" w:rsidR="00CB193B" w:rsidRPr="00736F6A" w:rsidRDefault="00CB193B" w:rsidP="00CB193B">
      <w:pPr>
        <w:spacing w:after="0" w:line="240" w:lineRule="auto"/>
        <w:ind w:left="1080"/>
        <w:rPr>
          <w:rFonts w:ascii="Tahoma" w:hAnsi="Tahoma" w:cs="Tahoma"/>
          <w:bCs/>
          <w:sz w:val="20"/>
          <w:szCs w:val="20"/>
          <w:lang w:eastAsia="en-IE"/>
        </w:rPr>
      </w:pPr>
      <w:r w:rsidRPr="00736F6A">
        <w:rPr>
          <w:rFonts w:ascii="Tahoma" w:hAnsi="Tahoma" w:cs="Tahoma"/>
          <w:bCs/>
          <w:sz w:val="20"/>
          <w:szCs w:val="20"/>
          <w:lang w:eastAsia="en-IE"/>
        </w:rPr>
        <w:lastRenderedPageBreak/>
        <w:t>The exact nature and detailed play table features indicated on the landscape plan with the part 8 proposal will be developed at detailed design stage .Features and items such as Teqball Tables and High volume/ multi waste bins can be considered at the more detailed design stages of the project. which will include cost benefit analysis where due consideration will be given to the cost, maintenance and usability (including within local climate) of play features and street furniture. The indicative location of the totem sign in Innovation Square has been located to maximise its potential at a point of confluence between Innovation Square and, at a wider level,  a potential combined east-west informal route incorporating the permitted mixed use development site to the east and the potential zip link to the west.</w:t>
      </w:r>
    </w:p>
    <w:p w14:paraId="791FB323" w14:textId="77777777" w:rsidR="00CB193B" w:rsidRPr="00736F6A" w:rsidRDefault="00CB193B" w:rsidP="00CB193B">
      <w:pPr>
        <w:spacing w:after="0" w:line="240" w:lineRule="auto"/>
        <w:ind w:left="1080"/>
        <w:rPr>
          <w:rFonts w:ascii="Tahoma" w:hAnsi="Tahoma" w:cs="Tahoma"/>
          <w:bCs/>
          <w:sz w:val="20"/>
          <w:szCs w:val="20"/>
          <w:lang w:eastAsia="en-IE"/>
        </w:rPr>
      </w:pPr>
    </w:p>
    <w:p w14:paraId="50284864" w14:textId="77777777" w:rsidR="00CB193B" w:rsidRPr="00736F6A" w:rsidRDefault="00CB193B" w:rsidP="00CB193B">
      <w:pPr>
        <w:spacing w:after="0" w:line="240" w:lineRule="auto"/>
        <w:ind w:left="1080"/>
        <w:rPr>
          <w:rFonts w:ascii="Tahoma" w:hAnsi="Tahoma" w:cs="Tahoma"/>
          <w:bCs/>
          <w:sz w:val="20"/>
          <w:szCs w:val="20"/>
          <w:lang w:eastAsia="en-IE"/>
        </w:rPr>
      </w:pPr>
      <w:r w:rsidRPr="00736F6A">
        <w:rPr>
          <w:rFonts w:ascii="Tahoma" w:hAnsi="Tahoma" w:cs="Tahoma"/>
          <w:bCs/>
          <w:sz w:val="20"/>
          <w:szCs w:val="20"/>
          <w:lang w:eastAsia="en-IE"/>
        </w:rPr>
        <w:t>The palette of surface materials has also been carefully selected with colour, composition and texture playing an important role.</w:t>
      </w:r>
      <w:r w:rsidRPr="00736F6A">
        <w:rPr>
          <w:rFonts w:ascii="Tahoma" w:hAnsi="Tahoma" w:cs="Tahoma"/>
          <w:sz w:val="20"/>
          <w:szCs w:val="20"/>
        </w:rPr>
        <w:t xml:space="preserve"> It is proposed that </w:t>
      </w:r>
      <w:r w:rsidRPr="00736F6A">
        <w:rPr>
          <w:rFonts w:ascii="Tahoma" w:hAnsi="Tahoma" w:cs="Tahoma"/>
          <w:bCs/>
          <w:sz w:val="20"/>
          <w:szCs w:val="20"/>
          <w:lang w:eastAsia="en-IE"/>
        </w:rPr>
        <w:t>primary direct routes for movement would be finished with a durable range of neutral materials with robust construction. Larger spaces and secondary routes are proposed as permeable bituminous macadam or wet pour type play surface. This is integral to the SUDS strategy of the site that has been developed in conjunction with scheme. The design also includes graphics on the ground surface in selected areas to encourage informal play and add to the vibrancy of surface finishes.</w:t>
      </w:r>
    </w:p>
    <w:p w14:paraId="346DF5C7" w14:textId="77777777" w:rsidR="00CB193B" w:rsidRPr="00736F6A" w:rsidRDefault="00CB193B" w:rsidP="00CB193B">
      <w:pPr>
        <w:spacing w:after="0" w:line="240" w:lineRule="auto"/>
        <w:ind w:left="1080"/>
        <w:rPr>
          <w:rFonts w:ascii="Tahoma" w:hAnsi="Tahoma" w:cs="Tahoma"/>
          <w:bCs/>
          <w:sz w:val="20"/>
          <w:szCs w:val="20"/>
          <w:lang w:eastAsia="en-IE"/>
        </w:rPr>
      </w:pPr>
    </w:p>
    <w:p w14:paraId="797A97C6" w14:textId="77777777" w:rsidR="00CB193B" w:rsidRPr="00736F6A" w:rsidRDefault="00CB193B" w:rsidP="00CB193B">
      <w:pPr>
        <w:spacing w:after="0" w:line="240" w:lineRule="auto"/>
        <w:ind w:left="1080"/>
        <w:rPr>
          <w:rFonts w:ascii="Tahoma" w:hAnsi="Tahoma" w:cs="Tahoma"/>
          <w:bCs/>
          <w:sz w:val="20"/>
          <w:szCs w:val="20"/>
          <w:lang w:eastAsia="en-IE"/>
        </w:rPr>
      </w:pPr>
      <w:r w:rsidRPr="00736F6A">
        <w:rPr>
          <w:rFonts w:ascii="Tahoma" w:hAnsi="Tahoma" w:cs="Tahoma"/>
          <w:bCs/>
          <w:sz w:val="20"/>
          <w:szCs w:val="20"/>
          <w:lang w:eastAsia="en-IE"/>
        </w:rPr>
        <w:t>The proposals include a new feature bench in Innovation Square and precedent images are included in the Part 8 Planning and Design Report. There are no proposals in this Part 8 to include a further sculptural element as part of the scheme.</w:t>
      </w:r>
    </w:p>
    <w:p w14:paraId="6F1D87E1" w14:textId="77777777" w:rsidR="00CB193B" w:rsidRPr="00736F6A" w:rsidRDefault="00CB193B" w:rsidP="00CB193B">
      <w:pPr>
        <w:spacing w:after="0" w:line="240" w:lineRule="auto"/>
        <w:ind w:left="1080"/>
        <w:rPr>
          <w:rFonts w:ascii="Tahoma" w:hAnsi="Tahoma" w:cs="Tahoma"/>
          <w:bCs/>
          <w:sz w:val="20"/>
          <w:szCs w:val="20"/>
          <w:lang w:eastAsia="en-IE"/>
        </w:rPr>
      </w:pPr>
    </w:p>
    <w:p w14:paraId="5AF2B3CE" w14:textId="77777777" w:rsidR="00CB193B" w:rsidRPr="00736F6A" w:rsidRDefault="00CB193B" w:rsidP="00CB193B">
      <w:pPr>
        <w:spacing w:after="0" w:line="240" w:lineRule="auto"/>
        <w:ind w:left="1080"/>
        <w:rPr>
          <w:rFonts w:ascii="Tahoma" w:hAnsi="Tahoma" w:cs="Tahoma"/>
          <w:bCs/>
          <w:sz w:val="20"/>
          <w:szCs w:val="20"/>
          <w:lang w:eastAsia="en-IE"/>
        </w:rPr>
      </w:pPr>
      <w:r w:rsidRPr="00736F6A">
        <w:rPr>
          <w:rFonts w:ascii="Tahoma" w:hAnsi="Tahoma" w:cs="Tahoma"/>
          <w:bCs/>
          <w:sz w:val="20"/>
          <w:szCs w:val="20"/>
          <w:lang w:eastAsia="en-IE"/>
        </w:rPr>
        <w:t>The existing sculpture in Chamber Square will be retained and relocated to a more central location.</w:t>
      </w:r>
    </w:p>
    <w:p w14:paraId="2BE8C36C" w14:textId="77777777" w:rsidR="00CB193B" w:rsidRPr="00736F6A" w:rsidRDefault="00CB193B" w:rsidP="00CB193B">
      <w:pPr>
        <w:spacing w:after="0" w:line="240" w:lineRule="auto"/>
        <w:ind w:left="1080"/>
        <w:rPr>
          <w:rFonts w:ascii="Tahoma" w:hAnsi="Tahoma" w:cs="Tahoma"/>
          <w:bCs/>
          <w:sz w:val="20"/>
          <w:szCs w:val="20"/>
          <w:lang w:eastAsia="en-IE"/>
        </w:rPr>
      </w:pPr>
    </w:p>
    <w:p w14:paraId="1B9DDB0E" w14:textId="77777777" w:rsidR="00CB193B" w:rsidRPr="00736F6A" w:rsidRDefault="00CB193B" w:rsidP="00CB193B">
      <w:pPr>
        <w:spacing w:after="0" w:line="240" w:lineRule="auto"/>
        <w:ind w:left="1080"/>
        <w:rPr>
          <w:rFonts w:ascii="Tahoma" w:hAnsi="Tahoma" w:cs="Tahoma"/>
          <w:bCs/>
          <w:sz w:val="20"/>
          <w:szCs w:val="20"/>
          <w:lang w:eastAsia="en-IE"/>
        </w:rPr>
      </w:pPr>
      <w:r w:rsidRPr="00736F6A">
        <w:rPr>
          <w:rFonts w:ascii="Tahoma" w:hAnsi="Tahoma" w:cs="Tahoma"/>
          <w:bCs/>
          <w:sz w:val="20"/>
          <w:szCs w:val="20"/>
          <w:lang w:eastAsia="en-IE"/>
        </w:rPr>
        <w:t>The delivery of public art in Tallaght through a commission or competition can be considered under a separate process.</w:t>
      </w:r>
    </w:p>
    <w:p w14:paraId="11E9733E" w14:textId="77777777" w:rsidR="00CB193B" w:rsidRPr="00736F6A" w:rsidRDefault="00CB193B" w:rsidP="00CB193B">
      <w:pPr>
        <w:spacing w:after="0" w:line="240" w:lineRule="auto"/>
        <w:ind w:left="1080"/>
        <w:rPr>
          <w:rFonts w:ascii="Tahoma" w:hAnsi="Tahoma" w:cs="Tahoma"/>
          <w:b/>
          <w:bCs/>
          <w:sz w:val="20"/>
          <w:szCs w:val="20"/>
          <w:lang w:eastAsia="en-IE"/>
        </w:rPr>
      </w:pPr>
    </w:p>
    <w:p w14:paraId="43F6CC1E" w14:textId="77777777" w:rsidR="00CB193B" w:rsidRPr="00736F6A" w:rsidRDefault="00CB193B" w:rsidP="00CB193B">
      <w:pPr>
        <w:spacing w:after="0" w:line="240" w:lineRule="auto"/>
        <w:ind w:left="1089" w:hanging="10"/>
        <w:rPr>
          <w:rFonts w:ascii="Tahoma" w:eastAsia="Calibri" w:hAnsi="Tahoma" w:cs="Tahoma"/>
          <w:bCs/>
          <w:i/>
          <w:iCs/>
          <w:color w:val="000000"/>
          <w:sz w:val="20"/>
          <w:szCs w:val="20"/>
          <w:lang w:eastAsia="en-IE"/>
        </w:rPr>
      </w:pPr>
      <w:bookmarkStart w:id="10" w:name="_Hlk7519373"/>
      <w:r w:rsidRPr="00736F6A">
        <w:rPr>
          <w:rFonts w:ascii="Tahoma" w:eastAsia="Tahoma" w:hAnsi="Tahoma" w:cs="Tahoma"/>
          <w:bCs/>
          <w:i/>
          <w:iCs/>
          <w:color w:val="000000"/>
          <w:sz w:val="20"/>
          <w:szCs w:val="20"/>
          <w:lang w:eastAsia="en-IE"/>
        </w:rPr>
        <w:t>Chief Executive’s Recommendation</w:t>
      </w:r>
    </w:p>
    <w:p w14:paraId="6E017662" w14:textId="77777777" w:rsidR="00CB193B" w:rsidRPr="00736F6A" w:rsidRDefault="00CB193B" w:rsidP="00CB193B">
      <w:pPr>
        <w:spacing w:after="0" w:line="240" w:lineRule="auto"/>
        <w:ind w:left="1080"/>
        <w:rPr>
          <w:rFonts w:ascii="Tahoma" w:hAnsi="Tahoma" w:cs="Tahoma"/>
          <w:bCs/>
          <w:sz w:val="20"/>
          <w:szCs w:val="20"/>
          <w:lang w:eastAsia="en-IE"/>
        </w:rPr>
      </w:pPr>
      <w:r w:rsidRPr="00736F6A">
        <w:rPr>
          <w:rFonts w:ascii="Tahoma" w:hAnsi="Tahoma" w:cs="Tahoma"/>
          <w:bCs/>
          <w:sz w:val="20"/>
          <w:szCs w:val="20"/>
          <w:lang w:eastAsia="en-IE"/>
        </w:rPr>
        <w:t>It is recommended that no variation or modification be made to the proposed development.</w:t>
      </w:r>
    </w:p>
    <w:bookmarkEnd w:id="10"/>
    <w:p w14:paraId="4927857D" w14:textId="77777777" w:rsidR="00CB193B" w:rsidRPr="00736F6A" w:rsidRDefault="00CB193B" w:rsidP="00CB193B">
      <w:pPr>
        <w:spacing w:after="0" w:line="240" w:lineRule="auto"/>
        <w:ind w:left="1080"/>
        <w:rPr>
          <w:rFonts w:ascii="Tahoma" w:hAnsi="Tahoma" w:cs="Tahoma"/>
          <w:sz w:val="20"/>
          <w:szCs w:val="20"/>
        </w:rPr>
      </w:pPr>
    </w:p>
    <w:p w14:paraId="0C38D7DE" w14:textId="77777777" w:rsidR="00CB193B" w:rsidRPr="00736F6A" w:rsidRDefault="00CB193B" w:rsidP="00CB193B">
      <w:pPr>
        <w:spacing w:after="0" w:line="240" w:lineRule="auto"/>
        <w:ind w:left="1080"/>
        <w:rPr>
          <w:rFonts w:ascii="Tahoma" w:hAnsi="Tahoma" w:cs="Tahoma"/>
          <w:b/>
          <w:bCs/>
          <w:sz w:val="20"/>
          <w:szCs w:val="20"/>
        </w:rPr>
      </w:pPr>
      <w:r w:rsidRPr="00736F6A">
        <w:rPr>
          <w:rFonts w:ascii="Tahoma" w:hAnsi="Tahoma" w:cs="Tahoma"/>
          <w:b/>
          <w:bCs/>
          <w:sz w:val="20"/>
          <w:szCs w:val="20"/>
        </w:rPr>
        <w:t>5.2 Innovation Square</w:t>
      </w:r>
    </w:p>
    <w:p w14:paraId="7BBE0FC0" w14:textId="77777777" w:rsidR="00CB193B" w:rsidRPr="00736F6A" w:rsidRDefault="00CB193B" w:rsidP="00CB193B">
      <w:pPr>
        <w:spacing w:after="0" w:line="240" w:lineRule="auto"/>
        <w:ind w:left="1080"/>
        <w:rPr>
          <w:rFonts w:ascii="Tahoma" w:hAnsi="Tahoma" w:cs="Tahoma"/>
          <w:b/>
          <w:bCs/>
          <w:sz w:val="20"/>
          <w:szCs w:val="20"/>
        </w:rPr>
      </w:pPr>
      <w:r w:rsidRPr="00736F6A">
        <w:rPr>
          <w:rFonts w:ascii="Tahoma" w:hAnsi="Tahoma" w:cs="Tahoma"/>
          <w:b/>
          <w:bCs/>
          <w:sz w:val="20"/>
          <w:szCs w:val="20"/>
        </w:rPr>
        <w:t>Issues raised in submissions:</w:t>
      </w:r>
    </w:p>
    <w:p w14:paraId="456F2A1E" w14:textId="77777777" w:rsidR="00CB193B" w:rsidRPr="00736F6A" w:rsidRDefault="00CB193B" w:rsidP="001C2A60">
      <w:pPr>
        <w:numPr>
          <w:ilvl w:val="0"/>
          <w:numId w:val="64"/>
        </w:numPr>
        <w:tabs>
          <w:tab w:val="clear" w:pos="360"/>
          <w:tab w:val="num" w:pos="1080"/>
        </w:tabs>
        <w:spacing w:after="0" w:line="240" w:lineRule="auto"/>
        <w:ind w:left="1440"/>
        <w:rPr>
          <w:rFonts w:ascii="Tahoma" w:hAnsi="Tahoma" w:cs="Tahoma"/>
          <w:sz w:val="20"/>
          <w:szCs w:val="20"/>
        </w:rPr>
      </w:pPr>
      <w:r w:rsidRPr="00736F6A">
        <w:rPr>
          <w:rFonts w:ascii="Tahoma" w:hAnsi="Tahoma" w:cs="Tahoma"/>
          <w:sz w:val="20"/>
          <w:szCs w:val="20"/>
        </w:rPr>
        <w:t xml:space="preserve">The overall placement buildings at the innovation hub and plaza is considered to create a corridor that misses the opportunity to create a wide-open plaza to the fore of the site. If the innovation hub and plaza were brought to the front of the site, and the school to the rear, it would create a wide-open plaza which is more inviting. It is also advised that this the plaza feels has too many functions that are modest in scale and the scope of remaining space for events is queried. Sufficiency of room to expand any individual aspect of the plaza function and to future proof for Covid 19 is queried. </w:t>
      </w:r>
    </w:p>
    <w:p w14:paraId="54AF93FE" w14:textId="77777777" w:rsidR="00CB193B" w:rsidRPr="00736F6A" w:rsidRDefault="00CB193B" w:rsidP="001C2A60">
      <w:pPr>
        <w:numPr>
          <w:ilvl w:val="0"/>
          <w:numId w:val="64"/>
        </w:numPr>
        <w:tabs>
          <w:tab w:val="num" w:pos="720"/>
        </w:tabs>
        <w:spacing w:after="0" w:line="240" w:lineRule="auto"/>
        <w:ind w:left="1440"/>
        <w:rPr>
          <w:rFonts w:ascii="Tahoma" w:hAnsi="Tahoma" w:cs="Tahoma"/>
          <w:sz w:val="20"/>
          <w:szCs w:val="20"/>
        </w:rPr>
      </w:pPr>
      <w:r w:rsidRPr="00736F6A">
        <w:rPr>
          <w:rFonts w:ascii="Tahoma" w:hAnsi="Tahoma" w:cs="Tahoma"/>
          <w:sz w:val="20"/>
          <w:szCs w:val="20"/>
        </w:rPr>
        <w:t xml:space="preserve">It is advised that there is an opportunity for SDCC to create a plaza aligning to iconic plazas such as the Apple Market in Waterford, Milk Market in Limerick, Eyre Square in Galway or Merrion Square in Dublin. From a cultural perspective and income generator, it is considered vital to avoid a redundant and small open space in the town centre. The proposed design lacks the wide expanse layout to enable a flexible outdoor event or performance space and lacks the ability to hold medium to large scale events under weather cover. There is no linkage to Tallaght's heritage in this plaza to create and embed a sense of place here. </w:t>
      </w:r>
    </w:p>
    <w:p w14:paraId="6ECD61F8" w14:textId="77777777" w:rsidR="00CB193B" w:rsidRPr="00736F6A" w:rsidRDefault="00CB193B" w:rsidP="001C2A60">
      <w:pPr>
        <w:numPr>
          <w:ilvl w:val="0"/>
          <w:numId w:val="64"/>
        </w:numPr>
        <w:tabs>
          <w:tab w:val="clear" w:pos="360"/>
          <w:tab w:val="num" w:pos="720"/>
          <w:tab w:val="num" w:pos="1080"/>
        </w:tabs>
        <w:spacing w:after="0" w:line="240" w:lineRule="auto"/>
        <w:ind w:left="1440"/>
        <w:rPr>
          <w:rFonts w:ascii="Tahoma" w:hAnsi="Tahoma" w:cs="Tahoma"/>
          <w:sz w:val="20"/>
          <w:szCs w:val="20"/>
        </w:rPr>
      </w:pPr>
      <w:r w:rsidRPr="00736F6A">
        <w:rPr>
          <w:rFonts w:ascii="Tahoma" w:hAnsi="Tahoma" w:cs="Tahoma"/>
          <w:sz w:val="20"/>
          <w:szCs w:val="20"/>
        </w:rPr>
        <w:t xml:space="preserve">It is noted that the Tallaght Town Centre LAP mentions raising the Poodle back up above ground level and it is queried whether the proposed plaza presents an opportunity to do this or include a water feature. </w:t>
      </w:r>
    </w:p>
    <w:p w14:paraId="58345A1C" w14:textId="77777777" w:rsidR="00CB193B" w:rsidRPr="00736F6A" w:rsidRDefault="00CB193B" w:rsidP="00CB193B">
      <w:pPr>
        <w:spacing w:after="0" w:line="240" w:lineRule="auto"/>
        <w:ind w:left="1080"/>
        <w:rPr>
          <w:rFonts w:ascii="Tahoma" w:hAnsi="Tahoma" w:cs="Tahoma"/>
          <w:sz w:val="20"/>
          <w:szCs w:val="20"/>
        </w:rPr>
      </w:pPr>
    </w:p>
    <w:p w14:paraId="6B71B71D" w14:textId="77777777" w:rsidR="00CB193B" w:rsidRPr="00736F6A" w:rsidRDefault="00CB193B" w:rsidP="00CB193B">
      <w:pPr>
        <w:spacing w:after="0" w:line="240" w:lineRule="auto"/>
        <w:ind w:left="1080"/>
        <w:rPr>
          <w:rFonts w:ascii="Tahoma" w:hAnsi="Tahoma" w:cs="Tahoma"/>
          <w:i/>
          <w:iCs/>
          <w:sz w:val="20"/>
          <w:szCs w:val="20"/>
        </w:rPr>
      </w:pPr>
      <w:r w:rsidRPr="00736F6A">
        <w:rPr>
          <w:rFonts w:ascii="Tahoma" w:hAnsi="Tahoma" w:cs="Tahoma"/>
          <w:i/>
          <w:iCs/>
          <w:sz w:val="20"/>
          <w:szCs w:val="20"/>
        </w:rPr>
        <w:t>Chief Executive’s Response</w:t>
      </w:r>
    </w:p>
    <w:p w14:paraId="048AD6AA"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lastRenderedPageBreak/>
        <w:t>For ease of reference under this Part 8 and this Chief Executives Report, the proposed new northern urban square is referred to an “Innovation Square”. The official naming of this square is yet to be decided upon. The Innovation Square and School Pedestrian Link elements of the proposal have been shaped and defined by permitted, proposed and potential future buildings on adjacent sites that are outside the scope of this Part 8 proposal and boundary. Notwithstanding this, it is considered that the arrangement of surrounding permitted, proposed and potential future buildings will provide the opportunity to maximise street frontage and achieve continuity and enclosure of the proposed spaces as well as existing and future streets (particularly Belgard Square North). This in accordance with the principal of urban design, the Design Manual for Urban Roads and Streets (2013) and the requirements of the Tallaght Town Centre Local Area Plan (2020).</w:t>
      </w:r>
    </w:p>
    <w:p w14:paraId="5D59E670" w14:textId="77777777" w:rsidR="00CB193B" w:rsidRPr="00736F6A" w:rsidRDefault="00CB193B" w:rsidP="00CB193B">
      <w:pPr>
        <w:spacing w:after="0" w:line="240" w:lineRule="auto"/>
        <w:ind w:left="1080"/>
        <w:rPr>
          <w:rFonts w:ascii="Tahoma" w:hAnsi="Tahoma" w:cs="Tahoma"/>
          <w:sz w:val="20"/>
          <w:szCs w:val="20"/>
        </w:rPr>
      </w:pPr>
    </w:p>
    <w:p w14:paraId="5CEA36BE"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t xml:space="preserve">As part of a hierarchy of routes and spaces with their own unique functions, the proposed School Pedestrian Link between Innovation Square and Belgard Square North is a key route that will help unlock and enliven this new urban quarter. The generous average width of this linear space at approximately 12 metres, which widens to approximately 30 metres, is sufficient to accommodate a wide pedestrian and cycle route, planted verges, tree grids, a children’s play area and play tables. This linear space will also open and frame views of the Innovation Square in manner that contributes to the unique identity and sense of place. </w:t>
      </w:r>
    </w:p>
    <w:p w14:paraId="204311FC" w14:textId="77777777" w:rsidR="00CB193B" w:rsidRPr="00736F6A" w:rsidRDefault="00CB193B" w:rsidP="00CB193B">
      <w:pPr>
        <w:spacing w:after="0" w:line="240" w:lineRule="auto"/>
        <w:ind w:left="1080"/>
        <w:rPr>
          <w:rFonts w:ascii="Tahoma" w:hAnsi="Tahoma" w:cs="Tahoma"/>
          <w:sz w:val="20"/>
          <w:szCs w:val="20"/>
        </w:rPr>
      </w:pPr>
    </w:p>
    <w:p w14:paraId="4815A6CB"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t xml:space="preserve">The dimensions, relatively regular shape and scale of Innovation Square (at approximately 0.7 Ha. – the equivalent of People’s Park in Dun Laoghaire) is more than sufficient to serve its intended role as a large urban space that is flexible and will accommodate a range of formal and informal activities at different times of the day and year. Further to the query raised in relation to (inter alia) the need to future proof for Covid 19 requirements and a potential overabundance of functions, it is advised that the generous dimensions of the square are more than sufficient for separation between functions, passive amenity and green infrastructure . This is demonstrated through the accommodation of a large lawn, wide pedestrian/cycle routes, separate seating areas, copses of tree, tree grids, specimen trees and hard landscaped plaza. </w:t>
      </w:r>
    </w:p>
    <w:p w14:paraId="01ACA712" w14:textId="77777777" w:rsidR="00CB193B" w:rsidRPr="00736F6A" w:rsidRDefault="00CB193B" w:rsidP="00CB193B">
      <w:pPr>
        <w:spacing w:after="0" w:line="240" w:lineRule="auto"/>
        <w:ind w:left="1080"/>
        <w:rPr>
          <w:rFonts w:ascii="Tahoma" w:hAnsi="Tahoma" w:cs="Tahoma"/>
          <w:sz w:val="20"/>
          <w:szCs w:val="20"/>
        </w:rPr>
      </w:pPr>
    </w:p>
    <w:p w14:paraId="5792118A"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t>In terms of the potential for the square to achieve a relatively subjective iconic status, it is advised that a unique combination of elements is incorporated into its design that will single it out from other squares and spaces within the County and town of Tallaght. This includes an open formal terraced lawn with amphitheatre seating and a flexible performance area, a hard landscape plaza that will be able to facilitate markets and events and a cafe terrace. It is intended that a rich mix of soft and hard materials will help create an ‘urban living room’ with opportunities for play scattered across a number of locations. Urban furniture such as benches, balance equipment and playful elements are positioned beneath trees occupying the public space. At the south-east of the space a play area for younger children is proposed. An informal teen space is also included to the north of the square with a basketball hoop. The accommodation of temporary and flexible elements that provide weather cover can be explored at detailed design stage.</w:t>
      </w:r>
    </w:p>
    <w:p w14:paraId="19B7B73A" w14:textId="77777777" w:rsidR="00CB193B" w:rsidRPr="00736F6A" w:rsidRDefault="00CB193B" w:rsidP="00CB193B">
      <w:pPr>
        <w:spacing w:after="0" w:line="240" w:lineRule="auto"/>
        <w:ind w:left="1080"/>
        <w:rPr>
          <w:rFonts w:ascii="Tahoma" w:hAnsi="Tahoma" w:cs="Tahoma"/>
          <w:sz w:val="20"/>
          <w:szCs w:val="20"/>
        </w:rPr>
      </w:pPr>
    </w:p>
    <w:p w14:paraId="37FCD941"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t>Further to the suggestion to incorporate blue infrastructure and, following comprehensive site investigations, it has been confirmed that culverted sections of the River Poddle do not run through the site. No evidence of any water was identified during these site investigations or during construction of the adjacent North-South Link Road.</w:t>
      </w:r>
    </w:p>
    <w:p w14:paraId="7A275A64" w14:textId="77777777" w:rsidR="00CB193B" w:rsidRPr="00736F6A" w:rsidRDefault="00CB193B" w:rsidP="00CB193B">
      <w:pPr>
        <w:spacing w:after="0" w:line="240" w:lineRule="auto"/>
        <w:ind w:left="1080"/>
        <w:rPr>
          <w:rFonts w:ascii="Tahoma" w:hAnsi="Tahoma" w:cs="Tahoma"/>
          <w:sz w:val="20"/>
          <w:szCs w:val="20"/>
        </w:rPr>
      </w:pPr>
    </w:p>
    <w:p w14:paraId="52C3AEFB" w14:textId="77777777" w:rsidR="00CB193B" w:rsidRPr="00736F6A" w:rsidRDefault="00CB193B" w:rsidP="00CB193B">
      <w:pPr>
        <w:spacing w:after="0" w:line="240" w:lineRule="auto"/>
        <w:ind w:left="1080"/>
        <w:rPr>
          <w:rFonts w:ascii="Tahoma" w:hAnsi="Tahoma" w:cs="Tahoma"/>
          <w:i/>
          <w:iCs/>
          <w:sz w:val="20"/>
          <w:szCs w:val="20"/>
        </w:rPr>
      </w:pPr>
      <w:bookmarkStart w:id="11" w:name="_Hlk52548548"/>
      <w:r w:rsidRPr="00736F6A">
        <w:rPr>
          <w:rFonts w:ascii="Tahoma" w:hAnsi="Tahoma" w:cs="Tahoma"/>
          <w:i/>
          <w:iCs/>
          <w:sz w:val="20"/>
          <w:szCs w:val="20"/>
        </w:rPr>
        <w:t>Chief Executive’s Recommendation</w:t>
      </w:r>
    </w:p>
    <w:p w14:paraId="381CA861" w14:textId="77777777" w:rsidR="00CB193B" w:rsidRPr="00736F6A" w:rsidRDefault="00CB193B" w:rsidP="00CB193B">
      <w:pPr>
        <w:spacing w:after="0" w:line="240" w:lineRule="auto"/>
        <w:ind w:left="108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bookmarkEnd w:id="11"/>
    <w:p w14:paraId="3E7458DF" w14:textId="77777777" w:rsidR="00CB193B" w:rsidRPr="00736F6A" w:rsidRDefault="00CB193B" w:rsidP="00CB193B">
      <w:pPr>
        <w:spacing w:after="0" w:line="240" w:lineRule="auto"/>
        <w:ind w:left="1080"/>
        <w:rPr>
          <w:rFonts w:ascii="Tahoma" w:hAnsi="Tahoma" w:cs="Tahoma"/>
          <w:sz w:val="20"/>
          <w:szCs w:val="20"/>
        </w:rPr>
      </w:pPr>
    </w:p>
    <w:p w14:paraId="10822F5E" w14:textId="77777777" w:rsidR="00CB193B" w:rsidRPr="00736F6A" w:rsidRDefault="00CB193B" w:rsidP="00CB193B">
      <w:pPr>
        <w:spacing w:after="0" w:line="240" w:lineRule="auto"/>
        <w:ind w:left="1080"/>
        <w:rPr>
          <w:rFonts w:ascii="Tahoma" w:hAnsi="Tahoma" w:cs="Tahoma"/>
          <w:b/>
          <w:bCs/>
          <w:sz w:val="20"/>
          <w:szCs w:val="20"/>
        </w:rPr>
      </w:pPr>
      <w:r w:rsidRPr="00736F6A">
        <w:rPr>
          <w:rFonts w:ascii="Tahoma" w:hAnsi="Tahoma" w:cs="Tahoma"/>
          <w:b/>
          <w:bCs/>
          <w:sz w:val="20"/>
          <w:szCs w:val="20"/>
        </w:rPr>
        <w:t>5.3 Transport and Access</w:t>
      </w:r>
    </w:p>
    <w:p w14:paraId="6D5FE025" w14:textId="77777777" w:rsidR="00CB193B" w:rsidRPr="00736F6A" w:rsidRDefault="00CB193B" w:rsidP="001C2A60">
      <w:pPr>
        <w:spacing w:after="0" w:line="240" w:lineRule="auto"/>
        <w:ind w:left="720" w:firstLine="360"/>
        <w:rPr>
          <w:rFonts w:ascii="Tahoma" w:hAnsi="Tahoma" w:cs="Tahoma"/>
          <w:b/>
          <w:bCs/>
          <w:sz w:val="20"/>
          <w:szCs w:val="20"/>
        </w:rPr>
      </w:pPr>
      <w:r w:rsidRPr="00736F6A">
        <w:rPr>
          <w:rFonts w:ascii="Tahoma" w:hAnsi="Tahoma" w:cs="Tahoma"/>
          <w:b/>
          <w:bCs/>
          <w:sz w:val="20"/>
          <w:szCs w:val="20"/>
        </w:rPr>
        <w:t>Issues raised in submissions:</w:t>
      </w:r>
    </w:p>
    <w:p w14:paraId="1226D1B9" w14:textId="77777777" w:rsidR="00CB193B" w:rsidRPr="00736F6A" w:rsidRDefault="00CB193B" w:rsidP="001C2A60">
      <w:pPr>
        <w:numPr>
          <w:ilvl w:val="0"/>
          <w:numId w:val="65"/>
        </w:numPr>
        <w:tabs>
          <w:tab w:val="clear" w:pos="360"/>
          <w:tab w:val="num" w:pos="720"/>
        </w:tabs>
        <w:spacing w:after="0" w:line="240" w:lineRule="auto"/>
        <w:ind w:left="1080"/>
        <w:rPr>
          <w:rFonts w:ascii="Tahoma" w:hAnsi="Tahoma" w:cs="Tahoma"/>
          <w:sz w:val="20"/>
          <w:szCs w:val="20"/>
        </w:rPr>
      </w:pPr>
      <w:r w:rsidRPr="00736F6A">
        <w:rPr>
          <w:rFonts w:ascii="Tahoma" w:hAnsi="Tahoma" w:cs="Tahoma"/>
          <w:sz w:val="20"/>
          <w:szCs w:val="20"/>
        </w:rPr>
        <w:lastRenderedPageBreak/>
        <w:t xml:space="preserve">It is advised that the Luas Red Line and Tallaght stop are immediately south west of the development site and that the construction and operation of the development should have no adverse impact on Luas operation and safety. It is further advised that the development shall comply with TII's code of practice in this regard. </w:t>
      </w:r>
    </w:p>
    <w:p w14:paraId="7648576F" w14:textId="77777777" w:rsidR="00CB193B" w:rsidRPr="00736F6A" w:rsidRDefault="00CB193B" w:rsidP="001C2A60">
      <w:pPr>
        <w:numPr>
          <w:ilvl w:val="0"/>
          <w:numId w:val="65"/>
        </w:numPr>
        <w:tabs>
          <w:tab w:val="clear" w:pos="360"/>
          <w:tab w:val="num" w:pos="720"/>
        </w:tabs>
        <w:spacing w:after="0" w:line="240" w:lineRule="auto"/>
        <w:ind w:left="1080"/>
        <w:rPr>
          <w:rFonts w:ascii="Tahoma" w:hAnsi="Tahoma" w:cs="Tahoma"/>
          <w:sz w:val="20"/>
          <w:szCs w:val="20"/>
        </w:rPr>
      </w:pPr>
      <w:r w:rsidRPr="00736F6A">
        <w:rPr>
          <w:rFonts w:ascii="Tahoma" w:hAnsi="Tahoma" w:cs="Tahoma"/>
          <w:sz w:val="20"/>
          <w:szCs w:val="20"/>
        </w:rPr>
        <w:t xml:space="preserve">It is requested that careful consideration be given with regards to the operational requirements of An Posts delivery service unit located adjacent to SDCC carpark at all stages of the project. It is requested that SDCC safeguards the access to the service yard during construction and also engage with An Post should any stage of the development involve works that could impact on the An Post facility. </w:t>
      </w:r>
    </w:p>
    <w:p w14:paraId="504F2420" w14:textId="77777777" w:rsidR="00CB193B" w:rsidRPr="00736F6A" w:rsidRDefault="00CB193B" w:rsidP="001C2A60">
      <w:pPr>
        <w:numPr>
          <w:ilvl w:val="0"/>
          <w:numId w:val="65"/>
        </w:numPr>
        <w:tabs>
          <w:tab w:val="clear" w:pos="360"/>
          <w:tab w:val="num" w:pos="720"/>
        </w:tabs>
        <w:spacing w:after="0" w:line="240" w:lineRule="auto"/>
        <w:ind w:left="1080"/>
        <w:rPr>
          <w:rFonts w:ascii="Tahoma" w:hAnsi="Tahoma" w:cs="Tahoma"/>
          <w:sz w:val="20"/>
          <w:szCs w:val="20"/>
        </w:rPr>
      </w:pPr>
      <w:r w:rsidRPr="00736F6A">
        <w:rPr>
          <w:rFonts w:ascii="Tahoma" w:hAnsi="Tahoma" w:cs="Tahoma"/>
          <w:sz w:val="20"/>
          <w:szCs w:val="20"/>
        </w:rPr>
        <w:t>Concern is raised regarding the vehicle access to Rua Red. It is advised that direct access to the fire exit and Gallery 1 is required for exhibitions and deliveries.</w:t>
      </w:r>
    </w:p>
    <w:p w14:paraId="0729C18F" w14:textId="77777777" w:rsidR="00CB193B" w:rsidRPr="00736F6A" w:rsidRDefault="00CB193B" w:rsidP="00CB193B">
      <w:pPr>
        <w:spacing w:after="0" w:line="240" w:lineRule="auto"/>
        <w:ind w:left="720"/>
        <w:rPr>
          <w:rFonts w:ascii="Tahoma" w:hAnsi="Tahoma" w:cs="Tahoma"/>
          <w:sz w:val="20"/>
          <w:szCs w:val="20"/>
        </w:rPr>
      </w:pPr>
    </w:p>
    <w:p w14:paraId="67F34DEF"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Response</w:t>
      </w:r>
    </w:p>
    <w:p w14:paraId="7C01B27F"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 xml:space="preserve">The Proposed Development will be designed to ensure no adverse impact on Luas operation or on  safety during construction and operation phases and he scheme will therefore comply with TII’s ‘Code of engineering practice for works on, near, or adjacent to the Luas light rail system’. </w:t>
      </w:r>
    </w:p>
    <w:p w14:paraId="6829A8D2" w14:textId="77777777" w:rsidR="00CB193B" w:rsidRPr="00736F6A" w:rsidRDefault="00CB193B" w:rsidP="00CB193B">
      <w:pPr>
        <w:spacing w:after="0" w:line="240" w:lineRule="auto"/>
        <w:ind w:left="720"/>
        <w:rPr>
          <w:rFonts w:ascii="Tahoma" w:hAnsi="Tahoma" w:cs="Tahoma"/>
          <w:sz w:val="20"/>
          <w:szCs w:val="20"/>
        </w:rPr>
      </w:pPr>
    </w:p>
    <w:p w14:paraId="213E75B4"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The proposed development is also situated away from the An Post Delivery Service Unit including its service yard and access points and will therefore not directly impact on the operation of such.</w:t>
      </w:r>
    </w:p>
    <w:p w14:paraId="74364611" w14:textId="77777777" w:rsidR="00CB193B" w:rsidRPr="00736F6A" w:rsidRDefault="00CB193B" w:rsidP="00CB193B">
      <w:pPr>
        <w:spacing w:after="0" w:line="240" w:lineRule="auto"/>
        <w:ind w:left="720"/>
        <w:rPr>
          <w:rFonts w:ascii="Tahoma" w:hAnsi="Tahoma" w:cs="Tahoma"/>
          <w:sz w:val="20"/>
          <w:szCs w:val="20"/>
        </w:rPr>
      </w:pPr>
    </w:p>
    <w:p w14:paraId="612AE58C"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A construction stage traffic and mobility management plan will also be put in place to ensure that construction and deliveries will minimise impacts on surrounding businesses and services including An Post and the Luas in accordance with SDCC Traffic and Roads requirements.</w:t>
      </w:r>
    </w:p>
    <w:p w14:paraId="45B510F0" w14:textId="77777777" w:rsidR="00CB193B" w:rsidRPr="00736F6A" w:rsidRDefault="00CB193B" w:rsidP="00CB193B">
      <w:pPr>
        <w:spacing w:after="0" w:line="240" w:lineRule="auto"/>
        <w:ind w:left="720"/>
        <w:rPr>
          <w:rFonts w:ascii="Tahoma" w:hAnsi="Tahoma" w:cs="Tahoma"/>
          <w:sz w:val="20"/>
          <w:szCs w:val="20"/>
        </w:rPr>
      </w:pPr>
    </w:p>
    <w:p w14:paraId="4E57A24D"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accepted that the arrangement and planting along the northern elevation of Rua Red Arts Centre has the potential to narrow the access to the double doors to the rear.</w:t>
      </w:r>
    </w:p>
    <w:p w14:paraId="12FA3905" w14:textId="77777777" w:rsidR="00CB193B" w:rsidRPr="00736F6A" w:rsidRDefault="00CB193B" w:rsidP="00CB193B">
      <w:pPr>
        <w:spacing w:after="0" w:line="240" w:lineRule="auto"/>
        <w:ind w:left="720"/>
        <w:rPr>
          <w:rFonts w:ascii="Tahoma" w:hAnsi="Tahoma" w:cs="Tahoma"/>
          <w:sz w:val="20"/>
          <w:szCs w:val="20"/>
        </w:rPr>
      </w:pPr>
    </w:p>
    <w:p w14:paraId="246A2E83"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18872C30"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the proposed scheme be adjusted  to ensure that the arrangement of hard and soft landscaping along the northern elevation of Rua Red does not narrow the access to the double doors to the rear of Rua Red or imping upon potential deliveries or fire access.</w:t>
      </w:r>
    </w:p>
    <w:p w14:paraId="14B6E3B0" w14:textId="77777777" w:rsidR="00CB193B" w:rsidRPr="00736F6A" w:rsidRDefault="00CB193B" w:rsidP="00CB193B">
      <w:pPr>
        <w:spacing w:after="0" w:line="240" w:lineRule="auto"/>
        <w:ind w:left="720"/>
        <w:rPr>
          <w:rFonts w:ascii="Tahoma" w:hAnsi="Tahoma" w:cs="Tahoma"/>
          <w:sz w:val="20"/>
          <w:szCs w:val="20"/>
        </w:rPr>
      </w:pPr>
    </w:p>
    <w:p w14:paraId="47499DE5"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5.4 Environmental Impact</w:t>
      </w:r>
    </w:p>
    <w:p w14:paraId="6E3B348D"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Issues raised in submissions:</w:t>
      </w:r>
    </w:p>
    <w:p w14:paraId="705C07AC" w14:textId="77777777" w:rsidR="00CB193B" w:rsidRPr="00736F6A" w:rsidRDefault="00CB193B" w:rsidP="001C2A60">
      <w:pPr>
        <w:numPr>
          <w:ilvl w:val="0"/>
          <w:numId w:val="66"/>
        </w:numPr>
        <w:tabs>
          <w:tab w:val="clear" w:pos="360"/>
          <w:tab w:val="num" w:pos="720"/>
        </w:tabs>
        <w:spacing w:after="0" w:line="240" w:lineRule="auto"/>
        <w:ind w:left="1080"/>
        <w:rPr>
          <w:rFonts w:ascii="Tahoma" w:hAnsi="Tahoma" w:cs="Tahoma"/>
          <w:sz w:val="20"/>
          <w:szCs w:val="20"/>
        </w:rPr>
      </w:pPr>
      <w:r w:rsidRPr="00736F6A">
        <w:rPr>
          <w:rFonts w:ascii="Tahoma" w:hAnsi="Tahoma" w:cs="Tahoma"/>
          <w:sz w:val="20"/>
          <w:szCs w:val="20"/>
        </w:rPr>
        <w:t xml:space="preserve">Query is raised in relation to Water run off to the Whitestown Stream in term of known flooding and cumulative impact of Part 8 developments using this stream for run off. </w:t>
      </w:r>
    </w:p>
    <w:p w14:paraId="159F3478" w14:textId="77777777" w:rsidR="00CB193B" w:rsidRPr="00736F6A" w:rsidRDefault="00CB193B" w:rsidP="001C2A60">
      <w:pPr>
        <w:numPr>
          <w:ilvl w:val="0"/>
          <w:numId w:val="66"/>
        </w:numPr>
        <w:tabs>
          <w:tab w:val="clear" w:pos="360"/>
          <w:tab w:val="num" w:pos="720"/>
        </w:tabs>
        <w:spacing w:after="0" w:line="240" w:lineRule="auto"/>
        <w:ind w:left="1080"/>
        <w:rPr>
          <w:rFonts w:ascii="Tahoma" w:hAnsi="Tahoma" w:cs="Tahoma"/>
          <w:sz w:val="20"/>
          <w:szCs w:val="20"/>
        </w:rPr>
      </w:pPr>
      <w:r w:rsidRPr="00736F6A">
        <w:rPr>
          <w:rFonts w:ascii="Tahoma" w:hAnsi="Tahoma" w:cs="Tahoma"/>
          <w:sz w:val="20"/>
          <w:szCs w:val="20"/>
        </w:rPr>
        <w:t xml:space="preserve">Query is raised in relation to the impact of the displacement of the black headed gull as outlined in a survey and the number of inspections that were carried out. </w:t>
      </w:r>
    </w:p>
    <w:p w14:paraId="17AC9120" w14:textId="77777777" w:rsidR="00CB193B" w:rsidRPr="00736F6A" w:rsidRDefault="00CB193B" w:rsidP="00CB193B">
      <w:pPr>
        <w:spacing w:after="0" w:line="240" w:lineRule="auto"/>
        <w:ind w:left="720"/>
        <w:rPr>
          <w:rFonts w:ascii="Tahoma" w:hAnsi="Tahoma" w:cs="Tahoma"/>
          <w:sz w:val="20"/>
          <w:szCs w:val="20"/>
        </w:rPr>
      </w:pPr>
    </w:p>
    <w:p w14:paraId="52482E93"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Response</w:t>
      </w:r>
    </w:p>
    <w:p w14:paraId="362F8EDA"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 xml:space="preserve">Further to the Engineering Report and drawings that that accompanies the Part 8 proposal, the proposed development has been designed to incorporate Sustainable Urban Drainage Systems (SuDS).  The proposed scheme will retain rainwater and relatively small volumes of rainwater (equivalent to a greenfield site) collected on the respective SuDS devices will enter the public sewer network thus reducing any potential discharge to the Whitestown Stream. </w:t>
      </w:r>
    </w:p>
    <w:p w14:paraId="598805AE" w14:textId="77777777" w:rsidR="00CB193B" w:rsidRPr="00736F6A" w:rsidRDefault="00CB193B" w:rsidP="00CB193B">
      <w:pPr>
        <w:spacing w:after="0" w:line="240" w:lineRule="auto"/>
        <w:ind w:left="720"/>
        <w:rPr>
          <w:rFonts w:ascii="Tahoma" w:hAnsi="Tahoma" w:cs="Tahoma"/>
          <w:sz w:val="20"/>
          <w:szCs w:val="20"/>
        </w:rPr>
      </w:pPr>
    </w:p>
    <w:p w14:paraId="524EBECC"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South Dublin County Council have engaged with our consultant engineers and drainage section and have established at feasibility stage that there will be no increase in flood risk arising from the proposed development of the site. SDCC will continue to engage with prescribed bodies our consultant engineers and drainage section as the project progresses including on elements such as flood risk.</w:t>
      </w:r>
    </w:p>
    <w:p w14:paraId="31FA891A" w14:textId="77777777" w:rsidR="00CB193B" w:rsidRPr="00736F6A" w:rsidRDefault="00CB193B" w:rsidP="00CB193B">
      <w:pPr>
        <w:spacing w:after="0" w:line="240" w:lineRule="auto"/>
        <w:ind w:left="720"/>
        <w:rPr>
          <w:rFonts w:ascii="Tahoma" w:hAnsi="Tahoma" w:cs="Tahoma"/>
          <w:sz w:val="20"/>
          <w:szCs w:val="20"/>
        </w:rPr>
      </w:pPr>
    </w:p>
    <w:p w14:paraId="736A80FC"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 xml:space="preserve">Furthermore, a Flood Risk Assessment has been carried out on the proposed scheme with reference to The Planning System and Flood Risk Management Guidelines for Planning </w:t>
      </w:r>
      <w:r w:rsidRPr="00736F6A">
        <w:rPr>
          <w:rFonts w:ascii="Tahoma" w:hAnsi="Tahoma" w:cs="Tahoma"/>
          <w:sz w:val="20"/>
          <w:szCs w:val="20"/>
        </w:rPr>
        <w:lastRenderedPageBreak/>
        <w:t>Authorities (DEHLG, 2009). IT was found that the development is at low risk of flooding and the development is deemed appropriate within the proposed site. This is also reflected in the EIA Screening Report that accompanies the Part 8 proposal.</w:t>
      </w:r>
    </w:p>
    <w:p w14:paraId="57E33BE1" w14:textId="77777777" w:rsidR="00CB193B" w:rsidRPr="00736F6A" w:rsidRDefault="00CB193B" w:rsidP="00CB193B">
      <w:pPr>
        <w:spacing w:after="0" w:line="240" w:lineRule="auto"/>
        <w:ind w:left="720"/>
        <w:rPr>
          <w:rFonts w:ascii="Tahoma" w:hAnsi="Tahoma" w:cs="Tahoma"/>
          <w:sz w:val="20"/>
          <w:szCs w:val="20"/>
        </w:rPr>
      </w:pPr>
    </w:p>
    <w:p w14:paraId="437D1C27"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Further to the Appropriate Assessment Screening Report that accompanies the Part 8 Proposal, the habitat and flora survey carried out on the subject site was augmented with desktop screenings by a team of qualified Ecological Specialists. The species of black-headed gull observed during the survey was identified using surrounding rooftops outside of the subject site. In the context of the urban nature of the site, the Screening Report concludes that there is no potential for impacts on any black-headed gull populations of any European site.</w:t>
      </w:r>
    </w:p>
    <w:p w14:paraId="31ADCFD9" w14:textId="77777777" w:rsidR="00CB193B" w:rsidRPr="00736F6A" w:rsidRDefault="00CB193B" w:rsidP="00CB193B">
      <w:pPr>
        <w:spacing w:after="0" w:line="240" w:lineRule="auto"/>
        <w:ind w:left="720"/>
        <w:rPr>
          <w:rFonts w:ascii="Tahoma" w:hAnsi="Tahoma" w:cs="Tahoma"/>
          <w:sz w:val="20"/>
          <w:szCs w:val="20"/>
        </w:rPr>
      </w:pPr>
    </w:p>
    <w:p w14:paraId="740B7CD7"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77C1291B"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p w14:paraId="4852EB51" w14:textId="77777777" w:rsidR="00CB193B" w:rsidRPr="00736F6A" w:rsidRDefault="00CB193B" w:rsidP="00CB193B">
      <w:pPr>
        <w:spacing w:after="0" w:line="240" w:lineRule="auto"/>
        <w:ind w:left="720"/>
        <w:rPr>
          <w:rFonts w:ascii="Tahoma" w:hAnsi="Tahoma" w:cs="Tahoma"/>
          <w:sz w:val="20"/>
          <w:szCs w:val="20"/>
        </w:rPr>
      </w:pPr>
    </w:p>
    <w:p w14:paraId="301A5BAB"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5.5 County Hall Pedestrian Link</w:t>
      </w:r>
    </w:p>
    <w:p w14:paraId="7E3B6F68"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Issues raised in submissions:</w:t>
      </w:r>
    </w:p>
    <w:p w14:paraId="492DE324" w14:textId="77777777" w:rsidR="00CB193B" w:rsidRPr="00736F6A" w:rsidRDefault="00CB193B" w:rsidP="001C2A60">
      <w:pPr>
        <w:pStyle w:val="ListParagraph"/>
        <w:numPr>
          <w:ilvl w:val="0"/>
          <w:numId w:val="67"/>
        </w:numPr>
        <w:tabs>
          <w:tab w:val="clear" w:pos="360"/>
          <w:tab w:val="num" w:pos="720"/>
        </w:tabs>
        <w:spacing w:after="0" w:line="240" w:lineRule="auto"/>
        <w:ind w:left="1080"/>
        <w:rPr>
          <w:rFonts w:ascii="Tahoma" w:hAnsi="Tahoma" w:cs="Tahoma"/>
          <w:sz w:val="20"/>
          <w:szCs w:val="20"/>
        </w:rPr>
      </w:pPr>
      <w:r w:rsidRPr="00736F6A">
        <w:rPr>
          <w:rFonts w:ascii="Tahoma" w:hAnsi="Tahoma" w:cs="Tahoma"/>
          <w:sz w:val="20"/>
          <w:szCs w:val="20"/>
        </w:rPr>
        <w:t>An increase in the width of the County Hall Pedestrian Link is suggested to create a wider space for pedestrians that is more flexible. It is suggested that a one-way system be introduced in the adjacent car park to allow for the increase in width and to avoid losing car spaces.</w:t>
      </w:r>
    </w:p>
    <w:p w14:paraId="006FA763" w14:textId="77777777" w:rsidR="00CB193B" w:rsidRPr="00736F6A" w:rsidRDefault="00CB193B" w:rsidP="001C2A60">
      <w:pPr>
        <w:pStyle w:val="ListParagraph"/>
        <w:numPr>
          <w:ilvl w:val="0"/>
          <w:numId w:val="67"/>
        </w:numPr>
        <w:tabs>
          <w:tab w:val="clear" w:pos="360"/>
          <w:tab w:val="num" w:pos="720"/>
        </w:tabs>
        <w:spacing w:after="0" w:line="240" w:lineRule="auto"/>
        <w:ind w:left="1080"/>
        <w:rPr>
          <w:rFonts w:ascii="Tahoma" w:hAnsi="Tahoma" w:cs="Tahoma"/>
          <w:sz w:val="20"/>
          <w:szCs w:val="20"/>
        </w:rPr>
      </w:pPr>
      <w:r w:rsidRPr="00736F6A">
        <w:rPr>
          <w:rFonts w:ascii="Tahoma" w:hAnsi="Tahoma" w:cs="Tahoma"/>
          <w:sz w:val="20"/>
          <w:szCs w:val="20"/>
        </w:rPr>
        <w:t>Submission advises of issues with current SDCC carpark in terms of creche drop off and pick up including frequent queuing to use the loading bay, congestion, passing vehicles, lack of connected walkways and safety. It is requested that child friendly spaces on the creche side of the roadway be provided. An image accompanying the submission suggests that a creche drop off facility be provided instead of wheelchair accessible spaces.</w:t>
      </w:r>
    </w:p>
    <w:p w14:paraId="56752322" w14:textId="77777777" w:rsidR="00CB193B" w:rsidRPr="00736F6A" w:rsidRDefault="00CB193B" w:rsidP="00CB193B">
      <w:pPr>
        <w:spacing w:after="0" w:line="240" w:lineRule="auto"/>
        <w:ind w:left="720"/>
        <w:rPr>
          <w:rFonts w:ascii="Tahoma" w:hAnsi="Tahoma" w:cs="Tahoma"/>
          <w:sz w:val="20"/>
          <w:szCs w:val="20"/>
        </w:rPr>
      </w:pPr>
    </w:p>
    <w:p w14:paraId="66D1A299"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Response</w:t>
      </w:r>
    </w:p>
    <w:p w14:paraId="1357A552"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As part of a hierarchy of routes and spaces with their own unique functions, the proposed County Hall Pedestrian Link between Chamber and Belgard Square North is a key route that will increase the area for public amenity along an existing thoroughfare.</w:t>
      </w:r>
    </w:p>
    <w:p w14:paraId="246DF72F" w14:textId="77777777" w:rsidR="00CB193B" w:rsidRPr="00736F6A" w:rsidRDefault="00CB193B" w:rsidP="00CB193B">
      <w:pPr>
        <w:spacing w:after="0" w:line="240" w:lineRule="auto"/>
        <w:ind w:left="720"/>
        <w:rPr>
          <w:rFonts w:ascii="Tahoma" w:hAnsi="Tahoma" w:cs="Tahoma"/>
          <w:sz w:val="20"/>
          <w:szCs w:val="20"/>
        </w:rPr>
      </w:pPr>
    </w:p>
    <w:p w14:paraId="29B088FD"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The widening of the current through route (from approx. 2 to 5 metres to approx. 13 metres on average) will create to a generous linear space that, in addition to a wide pedestrian and cycle route, will accommodate a series of social sub spaces with planting, seating and graphics on the surface that will encourage informal play. Amendments to the existing car park and one-way system are therefore not considered necessary.</w:t>
      </w:r>
    </w:p>
    <w:p w14:paraId="74840D40" w14:textId="77777777" w:rsidR="00CB193B" w:rsidRPr="00736F6A" w:rsidRDefault="00CB193B" w:rsidP="00CB193B">
      <w:pPr>
        <w:spacing w:after="0" w:line="240" w:lineRule="auto"/>
        <w:ind w:left="720"/>
        <w:rPr>
          <w:rFonts w:ascii="Tahoma" w:hAnsi="Tahoma" w:cs="Tahoma"/>
          <w:sz w:val="20"/>
          <w:szCs w:val="20"/>
        </w:rPr>
      </w:pPr>
    </w:p>
    <w:p w14:paraId="08FD4B10"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 xml:space="preserve">The County Hall Pedestrian Link element include two drop-off zones to cater for up five vehicles, in addition to the two accessible parking spaces along the eastern project boundary at the interface with the SDCC main car park area. The provision of two drop off zones, compared to the existing single drop off zone, provides additional scope for crèche drop-off. A raised table crossing is also proposed between the main body of the existing car park and the proposed scheme for safe crossing. </w:t>
      </w:r>
    </w:p>
    <w:p w14:paraId="78354D32" w14:textId="77777777" w:rsidR="00CB193B" w:rsidRPr="00736F6A" w:rsidRDefault="00CB193B" w:rsidP="00CB193B">
      <w:pPr>
        <w:spacing w:after="0" w:line="240" w:lineRule="auto"/>
        <w:ind w:left="720"/>
        <w:rPr>
          <w:rFonts w:ascii="Tahoma" w:hAnsi="Tahoma" w:cs="Tahoma"/>
          <w:sz w:val="20"/>
          <w:szCs w:val="20"/>
        </w:rPr>
      </w:pPr>
    </w:p>
    <w:p w14:paraId="2FDF73B2" w14:textId="77777777" w:rsidR="00CB193B" w:rsidRPr="00736F6A" w:rsidRDefault="00CB193B" w:rsidP="00CB193B">
      <w:pPr>
        <w:spacing w:after="0" w:line="240" w:lineRule="auto"/>
        <w:ind w:left="720"/>
        <w:rPr>
          <w:rFonts w:ascii="Tahoma" w:hAnsi="Tahoma" w:cs="Tahoma"/>
          <w:i/>
          <w:iCs/>
          <w:sz w:val="20"/>
          <w:szCs w:val="20"/>
        </w:rPr>
      </w:pPr>
      <w:bookmarkStart w:id="12" w:name="_Hlk52549829"/>
      <w:r w:rsidRPr="00736F6A">
        <w:rPr>
          <w:rFonts w:ascii="Tahoma" w:hAnsi="Tahoma" w:cs="Tahoma"/>
          <w:i/>
          <w:iCs/>
          <w:sz w:val="20"/>
          <w:szCs w:val="20"/>
        </w:rPr>
        <w:t>Chief Executive’s Recommendation</w:t>
      </w:r>
    </w:p>
    <w:p w14:paraId="2A66494F"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p w14:paraId="311726C7" w14:textId="77777777" w:rsidR="00CB193B" w:rsidRPr="00736F6A" w:rsidRDefault="00CB193B" w:rsidP="00CB193B">
      <w:pPr>
        <w:spacing w:after="0" w:line="240" w:lineRule="auto"/>
        <w:ind w:left="720"/>
        <w:rPr>
          <w:rFonts w:ascii="Tahoma" w:hAnsi="Tahoma" w:cs="Tahoma"/>
          <w:b/>
          <w:bCs/>
          <w:sz w:val="20"/>
          <w:szCs w:val="20"/>
        </w:rPr>
      </w:pPr>
    </w:p>
    <w:bookmarkEnd w:id="12"/>
    <w:p w14:paraId="60377A48"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5.6 Events</w:t>
      </w:r>
    </w:p>
    <w:p w14:paraId="4B5AFBC4"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Issues raised in submissions:</w:t>
      </w:r>
    </w:p>
    <w:p w14:paraId="7C795F59" w14:textId="77777777" w:rsidR="00CB193B" w:rsidRPr="00736F6A" w:rsidRDefault="00CB193B" w:rsidP="001C2A60">
      <w:pPr>
        <w:pStyle w:val="ListParagraph"/>
        <w:numPr>
          <w:ilvl w:val="0"/>
          <w:numId w:val="68"/>
        </w:numPr>
        <w:tabs>
          <w:tab w:val="clear" w:pos="360"/>
          <w:tab w:val="num" w:pos="720"/>
        </w:tabs>
        <w:spacing w:after="0" w:line="240" w:lineRule="auto"/>
        <w:ind w:left="1080"/>
        <w:rPr>
          <w:rFonts w:ascii="Tahoma" w:hAnsi="Tahoma" w:cs="Tahoma"/>
          <w:sz w:val="20"/>
          <w:szCs w:val="20"/>
        </w:rPr>
      </w:pPr>
      <w:r w:rsidRPr="00736F6A">
        <w:rPr>
          <w:rFonts w:ascii="Tahoma" w:hAnsi="Tahoma" w:cs="Tahoma"/>
          <w:sz w:val="20"/>
          <w:szCs w:val="20"/>
        </w:rPr>
        <w:t>Concerns are raised regarding the suitability of the proposed scheme for large scale outdoor participatory events, event set up, general logistical issues, storage for event/ performance equipment, the need for dedicated power sources and accessibility to such, health and safety and emergency service access. In the context of experience working in the space, the need for design input is advised particularly in relation to the operational and programme requirements of the surrounding buildings and organisations within.</w:t>
      </w:r>
    </w:p>
    <w:p w14:paraId="574BCEAB" w14:textId="77777777" w:rsidR="00CB193B" w:rsidRPr="00736F6A" w:rsidRDefault="00CB193B" w:rsidP="00CB193B">
      <w:pPr>
        <w:spacing w:after="0" w:line="240" w:lineRule="auto"/>
        <w:ind w:left="720"/>
        <w:rPr>
          <w:rFonts w:ascii="Tahoma" w:hAnsi="Tahoma" w:cs="Tahoma"/>
          <w:sz w:val="20"/>
          <w:szCs w:val="20"/>
        </w:rPr>
      </w:pPr>
    </w:p>
    <w:p w14:paraId="12446159"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Response</w:t>
      </w:r>
    </w:p>
    <w:p w14:paraId="64574409"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The design of the scheme increases the size, scale and space available in the public realm area in Tallaght Town Centre. It will create multi-functional accessible spaces to include events which will allow opportunities for our citizens to meet, socialise and enjoy the town centre.  The scheme will incorporate a hierarchy of safe plaza’s and squares which will foster an inclusive community within Tallaght town centre.  A suitability qualified industry expert is appointed to the multi-disciplinary team to design and locate power sources within the public realm area.  Consultation with all relevant stakeholders will take place in advance of any events within the proposed spaces.  In addition, the operation, planning and logistics of events will also require a co-ordinated approach from all appropriate stakeholders. The requirement for temporary event storage is outside the scope of this public realm project.</w:t>
      </w:r>
    </w:p>
    <w:p w14:paraId="02D9E9A9" w14:textId="77777777" w:rsidR="00CB193B" w:rsidRPr="00736F6A" w:rsidRDefault="00CB193B" w:rsidP="00CB193B">
      <w:pPr>
        <w:spacing w:after="0" w:line="240" w:lineRule="auto"/>
        <w:ind w:left="720"/>
        <w:rPr>
          <w:rFonts w:ascii="Tahoma" w:hAnsi="Tahoma" w:cs="Tahoma"/>
          <w:sz w:val="20"/>
          <w:szCs w:val="20"/>
        </w:rPr>
      </w:pPr>
    </w:p>
    <w:p w14:paraId="7CE5AA71"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11C8BE25"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p w14:paraId="5D335D0B" w14:textId="77777777" w:rsidR="00CB193B" w:rsidRPr="00736F6A" w:rsidRDefault="00CB193B" w:rsidP="00CB193B">
      <w:pPr>
        <w:spacing w:after="0" w:line="240" w:lineRule="auto"/>
        <w:ind w:left="720"/>
        <w:rPr>
          <w:rFonts w:ascii="Tahoma" w:hAnsi="Tahoma" w:cs="Tahoma"/>
          <w:sz w:val="20"/>
          <w:szCs w:val="20"/>
        </w:rPr>
      </w:pPr>
    </w:p>
    <w:p w14:paraId="16855367"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5.7 Planting</w:t>
      </w:r>
    </w:p>
    <w:p w14:paraId="13DD592F"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Issues raised in submissions:</w:t>
      </w:r>
    </w:p>
    <w:p w14:paraId="2DB30D7B" w14:textId="77777777" w:rsidR="00CB193B" w:rsidRPr="00736F6A" w:rsidRDefault="00CB193B" w:rsidP="001C2A60">
      <w:pPr>
        <w:pStyle w:val="ListParagraph"/>
        <w:numPr>
          <w:ilvl w:val="0"/>
          <w:numId w:val="69"/>
        </w:numPr>
        <w:spacing w:after="0" w:line="240" w:lineRule="auto"/>
        <w:ind w:left="1080"/>
        <w:rPr>
          <w:rFonts w:ascii="Tahoma" w:hAnsi="Tahoma" w:cs="Tahoma"/>
          <w:sz w:val="20"/>
          <w:szCs w:val="20"/>
        </w:rPr>
      </w:pPr>
      <w:r w:rsidRPr="00736F6A">
        <w:rPr>
          <w:rFonts w:ascii="Tahoma" w:hAnsi="Tahoma" w:cs="Tahoma"/>
          <w:sz w:val="20"/>
          <w:szCs w:val="20"/>
        </w:rPr>
        <w:t>The planting of a native tree trail similar to Sean Walsh park is suggested along with perennial summer pollinators.</w:t>
      </w:r>
    </w:p>
    <w:p w14:paraId="4919045F" w14:textId="77777777" w:rsidR="00CB193B" w:rsidRPr="00736F6A" w:rsidRDefault="00CB193B" w:rsidP="00CB193B">
      <w:pPr>
        <w:spacing w:after="0" w:line="240" w:lineRule="auto"/>
        <w:ind w:left="720"/>
        <w:rPr>
          <w:rFonts w:ascii="Tahoma" w:hAnsi="Tahoma" w:cs="Tahoma"/>
          <w:sz w:val="20"/>
          <w:szCs w:val="20"/>
        </w:rPr>
      </w:pPr>
    </w:p>
    <w:p w14:paraId="5FC97E6F"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Response</w:t>
      </w:r>
    </w:p>
    <w:p w14:paraId="500464EE"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The schedule of proposed tree planting for the subject scheme incorporates native tree planting. Further to the incorporation of the existing pollinator planting scheme in Chamber Square, it is also proposed to introduce additional pollinator and bio-diversity friendly planting throughout the scheme and in areas identified for proposed planting.</w:t>
      </w:r>
    </w:p>
    <w:p w14:paraId="53A0DAEC" w14:textId="77777777" w:rsidR="00CB193B" w:rsidRPr="00736F6A" w:rsidRDefault="00CB193B" w:rsidP="00CB193B">
      <w:pPr>
        <w:spacing w:after="0" w:line="240" w:lineRule="auto"/>
        <w:ind w:left="720"/>
        <w:rPr>
          <w:rFonts w:ascii="Tahoma" w:hAnsi="Tahoma" w:cs="Tahoma"/>
          <w:sz w:val="20"/>
          <w:szCs w:val="20"/>
        </w:rPr>
      </w:pPr>
    </w:p>
    <w:p w14:paraId="5CFB6F1E"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34E2B481"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p w14:paraId="78339433" w14:textId="77777777" w:rsidR="00CB193B" w:rsidRPr="00736F6A" w:rsidRDefault="00CB193B" w:rsidP="00CB193B">
      <w:pPr>
        <w:spacing w:after="0" w:line="240" w:lineRule="auto"/>
        <w:ind w:left="720"/>
        <w:rPr>
          <w:rFonts w:ascii="Tahoma" w:hAnsi="Tahoma" w:cs="Tahoma"/>
          <w:sz w:val="20"/>
          <w:szCs w:val="20"/>
        </w:rPr>
      </w:pPr>
    </w:p>
    <w:p w14:paraId="6DC95279"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5.8 Boundary Treatment</w:t>
      </w:r>
    </w:p>
    <w:p w14:paraId="5F6DE62A"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Issues raised in submissions:</w:t>
      </w:r>
    </w:p>
    <w:p w14:paraId="1623BCFE" w14:textId="77777777" w:rsidR="00CB193B" w:rsidRPr="00736F6A" w:rsidRDefault="00CB193B" w:rsidP="001C2A60">
      <w:pPr>
        <w:pStyle w:val="ListParagraph"/>
        <w:numPr>
          <w:ilvl w:val="0"/>
          <w:numId w:val="70"/>
        </w:numPr>
        <w:spacing w:after="0" w:line="240" w:lineRule="auto"/>
        <w:ind w:left="1080"/>
        <w:rPr>
          <w:rFonts w:ascii="Tahoma" w:hAnsi="Tahoma" w:cs="Tahoma"/>
          <w:sz w:val="20"/>
          <w:szCs w:val="20"/>
        </w:rPr>
      </w:pPr>
      <w:r w:rsidRPr="00736F6A">
        <w:rPr>
          <w:rFonts w:ascii="Tahoma" w:hAnsi="Tahoma" w:cs="Tahoma"/>
          <w:sz w:val="20"/>
          <w:szCs w:val="20"/>
        </w:rPr>
        <w:t>Query is raised in relation to the existing temporary boundaries of hoarding and wall / railing in terms of extent of time they will be in place. Concerns are raised in relation to boundary design and scale. It is suggested that, instead of paladin fencing, visual images of Tallaght on stretched vinyl covered hoarding should be provided to the west boundary of the site.</w:t>
      </w:r>
    </w:p>
    <w:p w14:paraId="741606AE" w14:textId="77777777" w:rsidR="00CB193B" w:rsidRPr="00736F6A" w:rsidRDefault="00CB193B" w:rsidP="00CB193B">
      <w:pPr>
        <w:spacing w:after="0" w:line="240" w:lineRule="auto"/>
        <w:ind w:left="720"/>
        <w:rPr>
          <w:rFonts w:ascii="Tahoma" w:hAnsi="Tahoma" w:cs="Tahoma"/>
          <w:sz w:val="20"/>
          <w:szCs w:val="20"/>
        </w:rPr>
      </w:pPr>
    </w:p>
    <w:p w14:paraId="0C0B3A13"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Response</w:t>
      </w:r>
    </w:p>
    <w:p w14:paraId="25BF9DEE"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 xml:space="preserve">The proposed steel mesh fencing around the identified school site will be in place until such time as a future school is constructed. This will act as a temporary, but visually permeable, boundary until the adjacent development is constructed and will be no more than 2 metres in height. Further to the Planning and Detailed Design Report that accompanies the Part 8 proposal it is intended that the fence will provide an opportunity for community art installations, which will be akin to the suggestion in the subject submission. </w:t>
      </w:r>
    </w:p>
    <w:p w14:paraId="431A81B0" w14:textId="77777777" w:rsidR="00CB193B" w:rsidRPr="00736F6A" w:rsidRDefault="00CB193B" w:rsidP="00CB193B">
      <w:pPr>
        <w:spacing w:after="0" w:line="240" w:lineRule="auto"/>
        <w:ind w:left="720"/>
        <w:rPr>
          <w:rFonts w:ascii="Tahoma" w:hAnsi="Tahoma" w:cs="Tahoma"/>
          <w:sz w:val="20"/>
          <w:szCs w:val="20"/>
        </w:rPr>
      </w:pPr>
    </w:p>
    <w:p w14:paraId="6AEE08B0"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48D03A47"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p w14:paraId="775896D2" w14:textId="77777777" w:rsidR="00CB193B" w:rsidRPr="00736F6A" w:rsidRDefault="00CB193B" w:rsidP="00CB193B">
      <w:pPr>
        <w:spacing w:after="0" w:line="240" w:lineRule="auto"/>
        <w:ind w:left="720"/>
        <w:rPr>
          <w:rFonts w:ascii="Tahoma" w:hAnsi="Tahoma" w:cs="Tahoma"/>
          <w:sz w:val="20"/>
          <w:szCs w:val="20"/>
        </w:rPr>
      </w:pPr>
    </w:p>
    <w:p w14:paraId="1C9EFF1C"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5.9 Safety and Security</w:t>
      </w:r>
    </w:p>
    <w:p w14:paraId="1AADA2BA"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Issues raised in submissions:</w:t>
      </w:r>
    </w:p>
    <w:p w14:paraId="12486CF9" w14:textId="77777777" w:rsidR="00CB193B" w:rsidRPr="00736F6A" w:rsidRDefault="00CB193B" w:rsidP="001C2A60">
      <w:pPr>
        <w:pStyle w:val="ListParagraph"/>
        <w:numPr>
          <w:ilvl w:val="0"/>
          <w:numId w:val="71"/>
        </w:numPr>
        <w:spacing w:after="0" w:line="240" w:lineRule="auto"/>
        <w:ind w:left="1080"/>
        <w:rPr>
          <w:rFonts w:ascii="Tahoma" w:hAnsi="Tahoma" w:cs="Tahoma"/>
          <w:sz w:val="20"/>
          <w:szCs w:val="20"/>
        </w:rPr>
      </w:pPr>
      <w:r w:rsidRPr="00736F6A">
        <w:rPr>
          <w:rFonts w:ascii="Tahoma" w:hAnsi="Tahoma" w:cs="Tahoma"/>
          <w:sz w:val="20"/>
          <w:szCs w:val="20"/>
        </w:rPr>
        <w:t>In the context of there being no mention of CCTV, it is advised that Chamber Square is empty after 5 pm and County Hall closes. It is advised that the plaza needs to be safe, seen as safe and believed to be safe. It is advised that sight lines are not possible across the full site for pedestrians.</w:t>
      </w:r>
    </w:p>
    <w:p w14:paraId="7F895728" w14:textId="77777777" w:rsidR="00CB193B" w:rsidRPr="00736F6A" w:rsidRDefault="00CB193B" w:rsidP="00CB193B">
      <w:pPr>
        <w:spacing w:after="0" w:line="240" w:lineRule="auto"/>
        <w:ind w:left="720"/>
        <w:rPr>
          <w:rFonts w:ascii="Tahoma" w:hAnsi="Tahoma" w:cs="Tahoma"/>
          <w:i/>
          <w:iCs/>
          <w:sz w:val="20"/>
          <w:szCs w:val="20"/>
        </w:rPr>
      </w:pPr>
    </w:p>
    <w:p w14:paraId="52E19D67"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Response</w:t>
      </w:r>
    </w:p>
    <w:p w14:paraId="34606CA2"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lastRenderedPageBreak/>
        <w:t xml:space="preserve">The landscape proposals are designed to help achieve a safe and secure public realm and attract users while complementing future and existing developments and uses. </w:t>
      </w:r>
    </w:p>
    <w:p w14:paraId="7234521F" w14:textId="77777777" w:rsidR="00CB193B" w:rsidRPr="00736F6A" w:rsidRDefault="00CB193B" w:rsidP="00CB193B">
      <w:pPr>
        <w:spacing w:after="0" w:line="240" w:lineRule="auto"/>
        <w:ind w:left="720"/>
        <w:rPr>
          <w:rFonts w:ascii="Tahoma" w:hAnsi="Tahoma" w:cs="Tahoma"/>
          <w:sz w:val="20"/>
          <w:szCs w:val="20"/>
        </w:rPr>
      </w:pPr>
    </w:p>
    <w:p w14:paraId="5C3F7635"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Proposed passive and active features such as informal play element, seating, a teen space, children’s play area and an events space are intended to enliven and increase the levels of activity throughout the proposed scheme at different times of the day. The location of existing, permitted and a proposed mix of uses along and around the spaces should, in time, further encourage activity including from residents and children akin to that experienced in Library Square in the evening. The location of residential uses in particular, around the new urban square, will help strengthen this and contribute to day time and night time activity in this area.</w:t>
      </w:r>
    </w:p>
    <w:p w14:paraId="09A6AE57" w14:textId="77777777" w:rsidR="00CB193B" w:rsidRPr="00736F6A" w:rsidRDefault="00CB193B" w:rsidP="00CB193B">
      <w:pPr>
        <w:spacing w:after="0" w:line="240" w:lineRule="auto"/>
        <w:ind w:left="720"/>
        <w:rPr>
          <w:rFonts w:ascii="Tahoma" w:hAnsi="Tahoma" w:cs="Tahoma"/>
          <w:sz w:val="20"/>
          <w:szCs w:val="20"/>
        </w:rPr>
      </w:pPr>
    </w:p>
    <w:p w14:paraId="5A7B0656"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Furthermore, the widening of the County Hall Pedestrian Link should increase the feeling of security amongst pedestrian and visitors while improving sight lines along this throughfare.</w:t>
      </w:r>
    </w:p>
    <w:p w14:paraId="3CAEFD11" w14:textId="77777777" w:rsidR="00CB193B" w:rsidRPr="00736F6A" w:rsidRDefault="00CB193B" w:rsidP="00CB193B">
      <w:pPr>
        <w:spacing w:after="0" w:line="240" w:lineRule="auto"/>
        <w:ind w:left="720"/>
        <w:rPr>
          <w:rFonts w:ascii="Tahoma" w:hAnsi="Tahoma" w:cs="Tahoma"/>
          <w:sz w:val="20"/>
          <w:szCs w:val="20"/>
        </w:rPr>
      </w:pPr>
    </w:p>
    <w:p w14:paraId="202F3744"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4E67E71F"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p w14:paraId="031A6BAE" w14:textId="77777777" w:rsidR="00CB193B" w:rsidRPr="00736F6A" w:rsidRDefault="00CB193B" w:rsidP="00CB193B">
      <w:pPr>
        <w:spacing w:after="0" w:line="240" w:lineRule="auto"/>
        <w:ind w:left="720"/>
        <w:rPr>
          <w:rFonts w:ascii="Tahoma" w:hAnsi="Tahoma" w:cs="Tahoma"/>
          <w:sz w:val="20"/>
          <w:szCs w:val="20"/>
        </w:rPr>
      </w:pPr>
    </w:p>
    <w:p w14:paraId="27A19667"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5.10 Lighting</w:t>
      </w:r>
    </w:p>
    <w:p w14:paraId="7D13BCFE"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Issues raised in submissions:</w:t>
      </w:r>
    </w:p>
    <w:p w14:paraId="7946495E" w14:textId="77777777" w:rsidR="00CB193B" w:rsidRPr="00736F6A" w:rsidRDefault="00CB193B" w:rsidP="001C2A60">
      <w:pPr>
        <w:pStyle w:val="ListParagraph"/>
        <w:numPr>
          <w:ilvl w:val="0"/>
          <w:numId w:val="72"/>
        </w:numPr>
        <w:spacing w:after="0" w:line="240" w:lineRule="auto"/>
        <w:ind w:left="1080"/>
        <w:rPr>
          <w:rFonts w:ascii="Tahoma" w:hAnsi="Tahoma" w:cs="Tahoma"/>
          <w:sz w:val="20"/>
          <w:szCs w:val="20"/>
        </w:rPr>
      </w:pPr>
      <w:r w:rsidRPr="00736F6A">
        <w:rPr>
          <w:rFonts w:ascii="Tahoma" w:hAnsi="Tahoma" w:cs="Tahoma"/>
          <w:sz w:val="20"/>
          <w:szCs w:val="20"/>
        </w:rPr>
        <w:t>It is advised that due care and consideration must be given to the whole-life visual impact of lighting and this should be low maintenance and in line with South Dublin County Council Public Lighting Specification. The physical durability of the lighting elements should also be critically assessed. Variable lighting levels, colour changing and zonal lighting schemes are all possible options and lighting could be utilised for celebrations and festivals throughout the year. All options for lighting should have a full, detailed electrical and lighting design developed by an industry expert early in the project's design stage. All non-standard lighting requires the consultation and approval of the Public Lighting Section engineer.</w:t>
      </w:r>
    </w:p>
    <w:p w14:paraId="187986F9" w14:textId="77777777" w:rsidR="00CB193B" w:rsidRPr="00736F6A" w:rsidRDefault="00CB193B" w:rsidP="00CB193B">
      <w:pPr>
        <w:spacing w:after="0" w:line="240" w:lineRule="auto"/>
        <w:ind w:left="720"/>
        <w:rPr>
          <w:rFonts w:ascii="Tahoma" w:hAnsi="Tahoma" w:cs="Tahoma"/>
          <w:sz w:val="20"/>
          <w:szCs w:val="20"/>
        </w:rPr>
      </w:pPr>
    </w:p>
    <w:p w14:paraId="093BC09F" w14:textId="77777777" w:rsidR="00CB193B" w:rsidRPr="00736F6A" w:rsidRDefault="00CB193B" w:rsidP="00CB193B">
      <w:pPr>
        <w:spacing w:after="0" w:line="240" w:lineRule="auto"/>
        <w:ind w:left="720"/>
        <w:rPr>
          <w:rFonts w:ascii="Tahoma" w:hAnsi="Tahoma" w:cs="Tahoma"/>
          <w:i/>
          <w:iCs/>
          <w:sz w:val="20"/>
          <w:szCs w:val="20"/>
        </w:rPr>
      </w:pPr>
      <w:bookmarkStart w:id="13" w:name="_Hlk52552668"/>
      <w:r w:rsidRPr="00736F6A">
        <w:rPr>
          <w:rFonts w:ascii="Tahoma" w:hAnsi="Tahoma" w:cs="Tahoma"/>
          <w:i/>
          <w:iCs/>
          <w:sz w:val="20"/>
          <w:szCs w:val="20"/>
        </w:rPr>
        <w:t>Chief Executive’s Response</w:t>
      </w:r>
    </w:p>
    <w:p w14:paraId="54595626"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Incorporating the above comments, all lighting proposals for the part 8 area will be holistically approached, discussed and agreed in advance with the section engineer in the public lighting section.  Advices of the public lighting section were sought and taken on board for the procurement of a suitably qualified industry expert. All lighting proposals will be in full compliance with South Dublin County Council public lighting specifications and will be progressed during final concept design/detailed design stage.</w:t>
      </w:r>
    </w:p>
    <w:p w14:paraId="024AC71A" w14:textId="77777777" w:rsidR="00CB193B" w:rsidRPr="00736F6A" w:rsidRDefault="00CB193B" w:rsidP="00CB193B">
      <w:pPr>
        <w:spacing w:after="0" w:line="240" w:lineRule="auto"/>
        <w:ind w:left="720"/>
        <w:rPr>
          <w:rFonts w:ascii="Tahoma" w:hAnsi="Tahoma" w:cs="Tahoma"/>
          <w:sz w:val="20"/>
          <w:szCs w:val="20"/>
        </w:rPr>
      </w:pPr>
    </w:p>
    <w:p w14:paraId="09C4D504"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5F2CA025"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bookmarkEnd w:id="13"/>
    <w:p w14:paraId="4E0883EC" w14:textId="77777777" w:rsidR="00CB193B" w:rsidRPr="00736F6A" w:rsidRDefault="00CB193B" w:rsidP="00CB193B">
      <w:pPr>
        <w:spacing w:after="0" w:line="240" w:lineRule="auto"/>
        <w:ind w:left="720"/>
        <w:rPr>
          <w:rFonts w:ascii="Tahoma" w:hAnsi="Tahoma" w:cs="Tahoma"/>
          <w:sz w:val="20"/>
          <w:szCs w:val="20"/>
        </w:rPr>
      </w:pPr>
    </w:p>
    <w:p w14:paraId="37B9D325"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5.11 Issues Outside Scope of Part 8 Proposal</w:t>
      </w:r>
    </w:p>
    <w:p w14:paraId="6EE6072F"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Issues raised in submissions:</w:t>
      </w:r>
    </w:p>
    <w:p w14:paraId="09AE80A0" w14:textId="77777777" w:rsidR="00CB193B" w:rsidRPr="00736F6A" w:rsidRDefault="00CB193B" w:rsidP="001C2A60">
      <w:pPr>
        <w:numPr>
          <w:ilvl w:val="0"/>
          <w:numId w:val="73"/>
        </w:numPr>
        <w:tabs>
          <w:tab w:val="clear" w:pos="720"/>
          <w:tab w:val="num" w:pos="1080"/>
        </w:tabs>
        <w:spacing w:after="0" w:line="240" w:lineRule="auto"/>
        <w:ind w:left="1440"/>
        <w:rPr>
          <w:rFonts w:ascii="Tahoma" w:hAnsi="Tahoma" w:cs="Tahoma"/>
          <w:sz w:val="20"/>
          <w:szCs w:val="20"/>
        </w:rPr>
      </w:pPr>
      <w:r w:rsidRPr="00736F6A">
        <w:rPr>
          <w:rFonts w:ascii="Tahoma" w:hAnsi="Tahoma" w:cs="Tahoma"/>
          <w:sz w:val="20"/>
          <w:szCs w:val="20"/>
        </w:rPr>
        <w:t xml:space="preserve">It is noted that one of the objectives of the Draft development plan for 2022 - 2028 seeks to shift away from private car to greater use of active travel (walking and cycling) and public transport. It is requested that a reduction in the number of spaces be considered to contribute to the rejuvenation of the area. </w:t>
      </w:r>
    </w:p>
    <w:p w14:paraId="068938FE" w14:textId="77777777" w:rsidR="00CB193B" w:rsidRPr="00736F6A" w:rsidRDefault="00CB193B" w:rsidP="001C2A60">
      <w:pPr>
        <w:numPr>
          <w:ilvl w:val="0"/>
          <w:numId w:val="73"/>
        </w:numPr>
        <w:tabs>
          <w:tab w:val="clear" w:pos="720"/>
          <w:tab w:val="num" w:pos="1080"/>
        </w:tabs>
        <w:spacing w:after="0" w:line="240" w:lineRule="auto"/>
        <w:ind w:left="1440"/>
        <w:rPr>
          <w:rFonts w:ascii="Tahoma" w:hAnsi="Tahoma" w:cs="Tahoma"/>
          <w:sz w:val="20"/>
          <w:szCs w:val="20"/>
        </w:rPr>
      </w:pPr>
      <w:r w:rsidRPr="00736F6A">
        <w:rPr>
          <w:rFonts w:ascii="Tahoma" w:hAnsi="Tahoma" w:cs="Tahoma"/>
          <w:sz w:val="20"/>
          <w:szCs w:val="20"/>
        </w:rPr>
        <w:t>It is suggested that a café to be incorporated with the proposed café terrace in Innovation Square in order to serve as an amenity and revenue generator.</w:t>
      </w:r>
    </w:p>
    <w:p w14:paraId="595C2AF5" w14:textId="77777777" w:rsidR="00CB193B" w:rsidRPr="00736F6A" w:rsidRDefault="00CB193B" w:rsidP="001C2A60">
      <w:pPr>
        <w:numPr>
          <w:ilvl w:val="0"/>
          <w:numId w:val="73"/>
        </w:numPr>
        <w:tabs>
          <w:tab w:val="clear" w:pos="720"/>
          <w:tab w:val="num" w:pos="1080"/>
        </w:tabs>
        <w:spacing w:after="0" w:line="240" w:lineRule="auto"/>
        <w:ind w:left="1440"/>
        <w:rPr>
          <w:rFonts w:ascii="Tahoma" w:hAnsi="Tahoma" w:cs="Tahoma"/>
          <w:sz w:val="20"/>
          <w:szCs w:val="20"/>
        </w:rPr>
      </w:pPr>
      <w:r w:rsidRPr="00736F6A">
        <w:rPr>
          <w:rFonts w:ascii="Tahoma" w:hAnsi="Tahoma" w:cs="Tahoma"/>
          <w:sz w:val="20"/>
          <w:szCs w:val="20"/>
        </w:rPr>
        <w:t xml:space="preserve">Concern is raised in relation to lack of detail, information and acknowledgement of Part 8 for Affordable Apartments. Query raised in relation to the phasing and sequencing of the plaza, Innovation Hub, School and affordable rental apartments. </w:t>
      </w:r>
    </w:p>
    <w:p w14:paraId="3FE8EC2B" w14:textId="77777777" w:rsidR="00CB193B" w:rsidRPr="00736F6A" w:rsidRDefault="00CB193B" w:rsidP="001C2A60">
      <w:pPr>
        <w:numPr>
          <w:ilvl w:val="0"/>
          <w:numId w:val="73"/>
        </w:numPr>
        <w:tabs>
          <w:tab w:val="clear" w:pos="720"/>
          <w:tab w:val="num" w:pos="1080"/>
        </w:tabs>
        <w:spacing w:after="0" w:line="240" w:lineRule="auto"/>
        <w:ind w:left="1440"/>
        <w:rPr>
          <w:rFonts w:ascii="Tahoma" w:hAnsi="Tahoma" w:cs="Tahoma"/>
          <w:sz w:val="20"/>
          <w:szCs w:val="20"/>
        </w:rPr>
      </w:pPr>
      <w:r w:rsidRPr="00736F6A">
        <w:rPr>
          <w:rFonts w:ascii="Tahoma" w:hAnsi="Tahoma" w:cs="Tahoma"/>
          <w:sz w:val="20"/>
          <w:szCs w:val="20"/>
        </w:rPr>
        <w:t xml:space="preserve">Suggestion is made in relation to the naming of the Innovation Plaza and Chamber Square. </w:t>
      </w:r>
    </w:p>
    <w:p w14:paraId="65B90E6D" w14:textId="77777777" w:rsidR="00CB193B" w:rsidRPr="00736F6A" w:rsidRDefault="00CB193B" w:rsidP="001C2A60">
      <w:pPr>
        <w:numPr>
          <w:ilvl w:val="0"/>
          <w:numId w:val="73"/>
        </w:numPr>
        <w:tabs>
          <w:tab w:val="clear" w:pos="720"/>
          <w:tab w:val="num" w:pos="1080"/>
        </w:tabs>
        <w:spacing w:after="0" w:line="240" w:lineRule="auto"/>
        <w:ind w:left="1440"/>
        <w:rPr>
          <w:rFonts w:ascii="Tahoma" w:hAnsi="Tahoma" w:cs="Tahoma"/>
          <w:sz w:val="20"/>
          <w:szCs w:val="20"/>
        </w:rPr>
      </w:pPr>
      <w:r w:rsidRPr="00736F6A">
        <w:rPr>
          <w:rFonts w:ascii="Tahoma" w:hAnsi="Tahoma" w:cs="Tahoma"/>
          <w:sz w:val="20"/>
          <w:szCs w:val="20"/>
        </w:rPr>
        <w:t xml:space="preserve">When coupled with the adjacent Part 8 for apartments it is advised that - the innovation hub, the new outdoor plaza areas comprise the smallest portion of the </w:t>
      </w:r>
      <w:r w:rsidRPr="00736F6A">
        <w:rPr>
          <w:rFonts w:ascii="Tahoma" w:hAnsi="Tahoma" w:cs="Tahoma"/>
          <w:sz w:val="20"/>
          <w:szCs w:val="20"/>
        </w:rPr>
        <w:lastRenderedPageBreak/>
        <w:t xml:space="preserve">proposed land use. It is also advised that there are no mentions of street level restaurant outlets or details of the café outlined in the innovation centre. </w:t>
      </w:r>
    </w:p>
    <w:p w14:paraId="076B5F84" w14:textId="77777777" w:rsidR="00CB193B" w:rsidRPr="00736F6A" w:rsidRDefault="00CB193B" w:rsidP="001C2A60">
      <w:pPr>
        <w:numPr>
          <w:ilvl w:val="0"/>
          <w:numId w:val="73"/>
        </w:numPr>
        <w:tabs>
          <w:tab w:val="clear" w:pos="720"/>
          <w:tab w:val="num" w:pos="1080"/>
        </w:tabs>
        <w:spacing w:after="0" w:line="240" w:lineRule="auto"/>
        <w:ind w:left="1440"/>
        <w:rPr>
          <w:rFonts w:ascii="Tahoma" w:hAnsi="Tahoma" w:cs="Tahoma"/>
          <w:sz w:val="20"/>
          <w:szCs w:val="20"/>
        </w:rPr>
      </w:pPr>
      <w:r w:rsidRPr="00736F6A">
        <w:rPr>
          <w:rFonts w:ascii="Tahoma" w:hAnsi="Tahoma" w:cs="Tahoma"/>
          <w:sz w:val="20"/>
          <w:szCs w:val="20"/>
        </w:rPr>
        <w:t xml:space="preserve">It is requested that a shadow analysis of surrounding buildings be undertaken. A query is also raised in relation to the detail of planning permissions on surrounding sites. </w:t>
      </w:r>
    </w:p>
    <w:p w14:paraId="3D3BFE5B" w14:textId="77777777" w:rsidR="00CB193B" w:rsidRPr="00736F6A" w:rsidRDefault="00CB193B" w:rsidP="001C2A60">
      <w:pPr>
        <w:numPr>
          <w:ilvl w:val="0"/>
          <w:numId w:val="73"/>
        </w:numPr>
        <w:tabs>
          <w:tab w:val="clear" w:pos="720"/>
          <w:tab w:val="num" w:pos="1080"/>
        </w:tabs>
        <w:spacing w:after="0" w:line="240" w:lineRule="auto"/>
        <w:ind w:left="1440"/>
        <w:rPr>
          <w:rFonts w:ascii="Tahoma" w:hAnsi="Tahoma" w:cs="Tahoma"/>
          <w:sz w:val="20"/>
          <w:szCs w:val="20"/>
        </w:rPr>
      </w:pPr>
      <w:r w:rsidRPr="00736F6A">
        <w:rPr>
          <w:rFonts w:ascii="Tahoma" w:hAnsi="Tahoma" w:cs="Tahoma"/>
          <w:sz w:val="20"/>
          <w:szCs w:val="20"/>
        </w:rPr>
        <w:t>The retention of the surface car park adjacent to the Part 8 proposal is queried. An LAP objective to identify a site for a county museum is also queried.</w:t>
      </w:r>
    </w:p>
    <w:p w14:paraId="4199B3C3" w14:textId="77777777" w:rsidR="00CB193B" w:rsidRPr="00736F6A" w:rsidRDefault="00CB193B" w:rsidP="00CB193B">
      <w:pPr>
        <w:spacing w:after="0" w:line="240" w:lineRule="auto"/>
        <w:ind w:left="720"/>
        <w:rPr>
          <w:rFonts w:ascii="Tahoma" w:hAnsi="Tahoma" w:cs="Tahoma"/>
          <w:i/>
          <w:iCs/>
          <w:sz w:val="20"/>
          <w:szCs w:val="20"/>
        </w:rPr>
      </w:pPr>
    </w:p>
    <w:p w14:paraId="40921D5A"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Response</w:t>
      </w:r>
    </w:p>
    <w:p w14:paraId="407CD38C"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A number of observations and comments contained within submissions received during the public consultation period for this scheme were outside the scope of the part 8 proposal.  All observations and comments are noted.  Comments raised in relation to proposed developments that are outside the subject site but within SDCC lands are subject to separate Part 8 processes and include shadow analysis detailed design layouts for the Innovation Centre and apartments including details of a proposed café. Many of the observations made will be subject to separate and ongoing process’s within SDCC in conjunction with the elected members.</w:t>
      </w:r>
    </w:p>
    <w:p w14:paraId="0FCC7123" w14:textId="77777777" w:rsidR="00CB193B" w:rsidRPr="00736F6A" w:rsidRDefault="00CB193B" w:rsidP="00CB193B">
      <w:pPr>
        <w:spacing w:after="0" w:line="240" w:lineRule="auto"/>
        <w:ind w:left="720"/>
        <w:rPr>
          <w:rFonts w:ascii="Tahoma" w:hAnsi="Tahoma" w:cs="Tahoma"/>
          <w:sz w:val="20"/>
          <w:szCs w:val="20"/>
        </w:rPr>
      </w:pPr>
    </w:p>
    <w:p w14:paraId="311D05EF"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417980D5"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recommended that no variation or modification be made to the proposed development.</w:t>
      </w:r>
    </w:p>
    <w:p w14:paraId="6D505181" w14:textId="77777777" w:rsidR="00CB193B" w:rsidRPr="00736F6A" w:rsidRDefault="00CB193B" w:rsidP="00CB193B">
      <w:pPr>
        <w:spacing w:after="0" w:line="240" w:lineRule="auto"/>
        <w:ind w:left="720"/>
        <w:rPr>
          <w:rFonts w:ascii="Tahoma" w:hAnsi="Tahoma" w:cs="Tahoma"/>
          <w:sz w:val="20"/>
          <w:szCs w:val="20"/>
        </w:rPr>
      </w:pPr>
    </w:p>
    <w:p w14:paraId="3D53B1CF" w14:textId="77777777" w:rsidR="00CB193B" w:rsidRPr="00736F6A" w:rsidRDefault="00CB193B" w:rsidP="00CB193B">
      <w:pPr>
        <w:spacing w:after="0" w:line="240" w:lineRule="auto"/>
        <w:ind w:left="720"/>
        <w:rPr>
          <w:rFonts w:ascii="Tahoma" w:hAnsi="Tahoma" w:cs="Tahoma"/>
          <w:b/>
          <w:bCs/>
          <w:sz w:val="20"/>
          <w:szCs w:val="20"/>
        </w:rPr>
      </w:pPr>
      <w:r w:rsidRPr="00736F6A">
        <w:rPr>
          <w:rFonts w:ascii="Tahoma" w:hAnsi="Tahoma" w:cs="Tahoma"/>
          <w:b/>
          <w:bCs/>
          <w:sz w:val="20"/>
          <w:szCs w:val="20"/>
        </w:rPr>
        <w:t>5.12 Late Submission – Irish Water</w:t>
      </w:r>
    </w:p>
    <w:p w14:paraId="4ED91410"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A late submission from Irish Water makes recommendations in relation to connection to water/waste water mains, protection of Irish Water Services and dealing with proposals to build over or divert such services.</w:t>
      </w:r>
    </w:p>
    <w:p w14:paraId="78E376B0" w14:textId="77777777" w:rsidR="00CB193B" w:rsidRPr="00736F6A" w:rsidRDefault="00CB193B" w:rsidP="00CB193B">
      <w:pPr>
        <w:spacing w:after="0" w:line="240" w:lineRule="auto"/>
        <w:ind w:left="720"/>
        <w:rPr>
          <w:rFonts w:ascii="Tahoma" w:hAnsi="Tahoma" w:cs="Tahoma"/>
          <w:sz w:val="20"/>
          <w:szCs w:val="20"/>
        </w:rPr>
      </w:pPr>
    </w:p>
    <w:p w14:paraId="494D25B7" w14:textId="77777777" w:rsidR="00CB193B" w:rsidRPr="00736F6A" w:rsidRDefault="00CB193B" w:rsidP="00CB193B">
      <w:pPr>
        <w:spacing w:after="0" w:line="240" w:lineRule="auto"/>
        <w:ind w:left="720"/>
        <w:rPr>
          <w:rFonts w:ascii="Tahoma" w:hAnsi="Tahoma" w:cs="Tahoma"/>
          <w:i/>
          <w:iCs/>
          <w:sz w:val="20"/>
          <w:szCs w:val="20"/>
        </w:rPr>
      </w:pPr>
      <w:r w:rsidRPr="00736F6A">
        <w:rPr>
          <w:rFonts w:ascii="Tahoma" w:hAnsi="Tahoma" w:cs="Tahoma"/>
          <w:i/>
          <w:iCs/>
          <w:sz w:val="20"/>
          <w:szCs w:val="20"/>
        </w:rPr>
        <w:t>Chief Executive’s Recommendation</w:t>
      </w:r>
    </w:p>
    <w:p w14:paraId="2FACA6FD" w14:textId="77777777" w:rsidR="00CB193B" w:rsidRPr="00736F6A" w:rsidRDefault="00CB193B" w:rsidP="00CB193B">
      <w:pPr>
        <w:spacing w:after="0" w:line="240" w:lineRule="auto"/>
        <w:ind w:left="720"/>
        <w:rPr>
          <w:rFonts w:ascii="Tahoma" w:hAnsi="Tahoma" w:cs="Tahoma"/>
          <w:sz w:val="20"/>
          <w:szCs w:val="20"/>
        </w:rPr>
      </w:pPr>
      <w:r w:rsidRPr="00736F6A">
        <w:rPr>
          <w:rFonts w:ascii="Tahoma" w:hAnsi="Tahoma" w:cs="Tahoma"/>
          <w:sz w:val="20"/>
          <w:szCs w:val="20"/>
        </w:rPr>
        <w:t>It is noted that subject submission is late, however, the requirements of Irish Water along with all other utility providers (including requirements to protect and connect to existing services) will be met prior to and during the construction stage of the project. It is recommended that no variation or modification be made to the proposed development.</w:t>
      </w:r>
    </w:p>
    <w:p w14:paraId="0D8EF2A8" w14:textId="77777777" w:rsidR="00CB193B" w:rsidRPr="00736F6A" w:rsidRDefault="00CB193B" w:rsidP="00CB193B">
      <w:pPr>
        <w:spacing w:after="0" w:line="240" w:lineRule="auto"/>
        <w:ind w:left="720"/>
        <w:rPr>
          <w:rFonts w:ascii="Tahoma" w:hAnsi="Tahoma" w:cs="Tahoma"/>
          <w:sz w:val="20"/>
          <w:szCs w:val="20"/>
        </w:rPr>
      </w:pPr>
    </w:p>
    <w:p w14:paraId="3FFFDA18" w14:textId="77777777" w:rsidR="00CB193B" w:rsidRPr="00736F6A" w:rsidRDefault="00CB193B" w:rsidP="001C2A60">
      <w:pPr>
        <w:pStyle w:val="Heading1"/>
        <w:numPr>
          <w:ilvl w:val="0"/>
          <w:numId w:val="62"/>
        </w:numPr>
        <w:spacing w:before="0" w:line="240" w:lineRule="auto"/>
        <w:ind w:left="1080"/>
        <w:rPr>
          <w:rFonts w:ascii="Tahoma" w:hAnsi="Tahoma" w:cs="Tahoma"/>
          <w:sz w:val="20"/>
          <w:szCs w:val="20"/>
        </w:rPr>
      </w:pPr>
      <w:bookmarkStart w:id="14" w:name="_Hlk7611505"/>
      <w:r w:rsidRPr="00736F6A">
        <w:rPr>
          <w:rFonts w:ascii="Tahoma" w:hAnsi="Tahoma" w:cs="Tahoma"/>
          <w:sz w:val="20"/>
          <w:szCs w:val="20"/>
        </w:rPr>
        <w:t>Recommendation</w:t>
      </w:r>
    </w:p>
    <w:p w14:paraId="555E93FF" w14:textId="77777777" w:rsidR="00CB193B" w:rsidRPr="00736F6A" w:rsidRDefault="00CB193B" w:rsidP="00CB193B">
      <w:pPr>
        <w:spacing w:after="0" w:line="240" w:lineRule="auto"/>
        <w:ind w:left="720"/>
        <w:jc w:val="both"/>
        <w:rPr>
          <w:rFonts w:ascii="Tahoma" w:hAnsi="Tahoma" w:cs="Tahoma"/>
          <w:sz w:val="20"/>
          <w:szCs w:val="20"/>
        </w:rPr>
      </w:pPr>
      <w:r w:rsidRPr="00736F6A">
        <w:rPr>
          <w:rFonts w:ascii="Tahoma" w:hAnsi="Tahoma" w:cs="Tahoma"/>
          <w:sz w:val="20"/>
          <w:szCs w:val="20"/>
        </w:rPr>
        <w:t>The policies and objectives for urban centres that are associated with the settlements of the County is set out in the core strategy of Section 5 of the County Development plan.  Section 5.10 of the County Development Plan outlines that “it is the aim of the Council to continue to develop a hierarchy of urban centres in South Dublin County Council, by enhancing and developing the urban fabric of existing and developing centres in accordance with the principles of good urban design and sustainable development”.  It is the policy of the Council “ To project, improve and provide for the future development of town centres”  and to have “an efficient use of land in centres, and to achieve development densities that can support vibrant, compact, walkable places that prioritise pedestrian movement.”</w:t>
      </w:r>
    </w:p>
    <w:p w14:paraId="28609034" w14:textId="77777777" w:rsidR="00CB193B" w:rsidRPr="00736F6A" w:rsidRDefault="00CB193B" w:rsidP="00CB193B">
      <w:pPr>
        <w:spacing w:after="0" w:line="240" w:lineRule="auto"/>
        <w:ind w:left="720"/>
        <w:jc w:val="both"/>
        <w:rPr>
          <w:rFonts w:ascii="Tahoma" w:hAnsi="Tahoma" w:cs="Tahoma"/>
          <w:sz w:val="20"/>
          <w:szCs w:val="20"/>
        </w:rPr>
      </w:pPr>
    </w:p>
    <w:p w14:paraId="1B88EA51" w14:textId="77777777" w:rsidR="00CB193B" w:rsidRPr="00736F6A" w:rsidRDefault="00CB193B" w:rsidP="00CB193B">
      <w:pPr>
        <w:spacing w:after="0" w:line="240" w:lineRule="auto"/>
        <w:ind w:left="720"/>
        <w:jc w:val="both"/>
        <w:rPr>
          <w:rFonts w:ascii="Tahoma" w:hAnsi="Tahoma" w:cs="Tahoma"/>
          <w:sz w:val="20"/>
          <w:szCs w:val="20"/>
        </w:rPr>
      </w:pPr>
      <w:r w:rsidRPr="00736F6A">
        <w:rPr>
          <w:rFonts w:ascii="Tahoma" w:hAnsi="Tahoma" w:cs="Tahoma"/>
          <w:sz w:val="20"/>
          <w:szCs w:val="20"/>
        </w:rPr>
        <w:t>Furthermore, the County Development Plan 2016-2022 states that “it is the policy of the Council to re-balance movements priorities towards more sustainable modes of transport by prioritising the development of walking and cycling facilities within a safe and traffic calmed street environment”.  and provides specific objectives that all cycling and walking routes link communities to key destinations, amenities, and leisure activities”. The County Development plan 2016-2022 also provides for policies and objectives that include “a hierarchical of high-quality open space is available to those who live, work and visit the County, providing for both passive and active recreation”</w:t>
      </w:r>
    </w:p>
    <w:p w14:paraId="6E91ED94" w14:textId="77777777" w:rsidR="00CB193B" w:rsidRPr="00736F6A" w:rsidRDefault="00CB193B" w:rsidP="00CB193B">
      <w:pPr>
        <w:spacing w:after="0" w:line="240" w:lineRule="auto"/>
        <w:ind w:left="720"/>
        <w:jc w:val="both"/>
        <w:rPr>
          <w:rFonts w:ascii="Tahoma" w:hAnsi="Tahoma" w:cs="Tahoma"/>
          <w:sz w:val="20"/>
          <w:szCs w:val="20"/>
        </w:rPr>
      </w:pPr>
    </w:p>
    <w:p w14:paraId="6F5443E5" w14:textId="77777777" w:rsidR="00CB193B" w:rsidRPr="00736F6A" w:rsidRDefault="00CB193B" w:rsidP="00CB193B">
      <w:pPr>
        <w:spacing w:after="0" w:line="240" w:lineRule="auto"/>
        <w:ind w:left="720"/>
        <w:jc w:val="both"/>
        <w:rPr>
          <w:rFonts w:ascii="Tahoma" w:hAnsi="Tahoma" w:cs="Tahoma"/>
          <w:sz w:val="20"/>
          <w:szCs w:val="20"/>
        </w:rPr>
      </w:pPr>
      <w:r w:rsidRPr="00736F6A">
        <w:rPr>
          <w:rFonts w:ascii="Tahoma" w:hAnsi="Tahoma" w:cs="Tahoma"/>
          <w:sz w:val="20"/>
          <w:szCs w:val="20"/>
        </w:rPr>
        <w:t>Having regard to the nature and extent of the proposed project, it is considered that the proposed development is in accordance with the proper planning and sustainable development of the area, the County Development Plan 2016 – 2022 and the objectives of the Tallaght Local Area Plan (2020).</w:t>
      </w:r>
    </w:p>
    <w:p w14:paraId="0EBD8F39" w14:textId="77777777" w:rsidR="00CB193B" w:rsidRPr="00736F6A" w:rsidRDefault="00CB193B" w:rsidP="00CB193B">
      <w:pPr>
        <w:spacing w:after="0" w:line="240" w:lineRule="auto"/>
        <w:ind w:left="720"/>
        <w:jc w:val="both"/>
        <w:rPr>
          <w:rFonts w:ascii="Tahoma" w:hAnsi="Tahoma" w:cs="Tahoma"/>
          <w:sz w:val="20"/>
          <w:szCs w:val="20"/>
        </w:rPr>
      </w:pPr>
    </w:p>
    <w:p w14:paraId="192C27E5" w14:textId="77777777" w:rsidR="00CB193B" w:rsidRPr="00736F6A" w:rsidRDefault="00CB193B" w:rsidP="00CB193B">
      <w:pPr>
        <w:spacing w:after="0" w:line="240" w:lineRule="auto"/>
        <w:ind w:left="720"/>
        <w:jc w:val="both"/>
        <w:rPr>
          <w:rFonts w:ascii="Tahoma" w:hAnsi="Tahoma" w:cs="Tahoma"/>
          <w:sz w:val="20"/>
          <w:szCs w:val="20"/>
        </w:rPr>
      </w:pPr>
      <w:r w:rsidRPr="00736F6A">
        <w:rPr>
          <w:rFonts w:ascii="Tahoma" w:hAnsi="Tahoma" w:cs="Tahoma"/>
          <w:sz w:val="20"/>
          <w:szCs w:val="20"/>
        </w:rPr>
        <w:lastRenderedPageBreak/>
        <w:t>Following consideration of the submissions, the Chief Executive is of the view that the issues raised by way of the submissions can be satisfactorily addressed as outlined in the foregoing report. There is one recommendation contained in this report for the proposed scheme to be adjusted  to ensure that the arrangement of hard and soft landscaping along the northern elevation of Rua Red does not narrow the access to the double doors to the rear of Rua Red or imping upon potential deliveries or fire access.</w:t>
      </w:r>
    </w:p>
    <w:p w14:paraId="4E0339C8" w14:textId="77777777" w:rsidR="00CB193B" w:rsidRPr="00736F6A" w:rsidRDefault="00CB193B" w:rsidP="00CB193B">
      <w:pPr>
        <w:spacing w:after="0" w:line="240" w:lineRule="auto"/>
        <w:jc w:val="both"/>
        <w:rPr>
          <w:rFonts w:ascii="Tahoma" w:hAnsi="Tahoma" w:cs="Tahoma"/>
          <w:sz w:val="20"/>
          <w:szCs w:val="20"/>
        </w:rPr>
      </w:pPr>
    </w:p>
    <w:p w14:paraId="6CCC9355" w14:textId="77777777" w:rsidR="00CB193B" w:rsidRPr="00736F6A" w:rsidRDefault="00CB193B" w:rsidP="00CB193B">
      <w:pPr>
        <w:spacing w:after="0" w:line="240" w:lineRule="auto"/>
        <w:ind w:left="720"/>
        <w:jc w:val="both"/>
        <w:rPr>
          <w:rFonts w:ascii="Tahoma" w:hAnsi="Tahoma" w:cs="Tahoma"/>
          <w:sz w:val="20"/>
          <w:szCs w:val="20"/>
        </w:rPr>
      </w:pPr>
      <w:r w:rsidRPr="00736F6A">
        <w:rPr>
          <w:rFonts w:ascii="Tahoma" w:hAnsi="Tahoma" w:cs="Tahoma"/>
          <w:sz w:val="20"/>
          <w:szCs w:val="20"/>
        </w:rPr>
        <w:t>It is recommended that, as the proposal is in conformity with proper planning and sustainable development, that the Council proceed with the Part 8 proposal for a Public Realm Improvement Scheme in Tallaght, subject to the recommended adjustment contained in this report.</w:t>
      </w:r>
    </w:p>
    <w:bookmarkEnd w:id="14"/>
    <w:p w14:paraId="7F3D105F" w14:textId="77777777" w:rsidR="00CB193B" w:rsidRPr="00736F6A" w:rsidRDefault="00CB193B" w:rsidP="00CB193B">
      <w:pPr>
        <w:spacing w:after="0" w:line="240" w:lineRule="auto"/>
        <w:ind w:left="360"/>
        <w:rPr>
          <w:rFonts w:ascii="Tahoma" w:hAnsi="Tahoma" w:cs="Tahoma"/>
          <w:sz w:val="20"/>
          <w:szCs w:val="20"/>
        </w:rPr>
      </w:pPr>
    </w:p>
    <w:p w14:paraId="64AA0D50" w14:textId="77777777" w:rsidR="00CB193B" w:rsidRPr="00736F6A" w:rsidRDefault="00CB193B" w:rsidP="00CB193B">
      <w:pPr>
        <w:spacing w:after="0" w:line="240" w:lineRule="auto"/>
        <w:ind w:left="360"/>
        <w:rPr>
          <w:rFonts w:ascii="Tahoma" w:hAnsi="Tahoma" w:cs="Tahoma"/>
          <w:sz w:val="20"/>
          <w:szCs w:val="20"/>
        </w:rPr>
      </w:pPr>
    </w:p>
    <w:p w14:paraId="6ACD9931" w14:textId="77777777" w:rsidR="00CB193B" w:rsidRPr="00736F6A" w:rsidRDefault="00CB193B" w:rsidP="001C2A60">
      <w:pPr>
        <w:spacing w:after="0" w:line="240" w:lineRule="auto"/>
        <w:ind w:left="720"/>
        <w:rPr>
          <w:rFonts w:ascii="Tahoma" w:hAnsi="Tahoma" w:cs="Tahoma"/>
          <w:sz w:val="20"/>
          <w:szCs w:val="20"/>
          <w:u w:val="single"/>
        </w:rPr>
      </w:pPr>
      <w:r w:rsidRPr="00736F6A">
        <w:rPr>
          <w:rFonts w:ascii="Tahoma" w:hAnsi="Tahoma" w:cs="Tahoma"/>
          <w:noProof/>
          <w:sz w:val="20"/>
          <w:szCs w:val="20"/>
          <w:u w:val="single"/>
        </w:rPr>
        <w:drawing>
          <wp:inline distT="0" distB="0" distL="0" distR="0" wp14:anchorId="246FD7E6" wp14:editId="71BA6400">
            <wp:extent cx="1346835" cy="76962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46835" cy="769620"/>
                    </a:xfrm>
                    <a:prstGeom prst="rect">
                      <a:avLst/>
                    </a:prstGeom>
                    <a:noFill/>
                    <a:ln>
                      <a:noFill/>
                    </a:ln>
                  </pic:spPr>
                </pic:pic>
              </a:graphicData>
            </a:graphic>
          </wp:inline>
        </w:drawing>
      </w:r>
      <w:r w:rsidRPr="00736F6A">
        <w:rPr>
          <w:rFonts w:ascii="Tahoma" w:hAnsi="Tahoma" w:cs="Tahoma"/>
          <w:sz w:val="20"/>
          <w:szCs w:val="20"/>
        </w:rPr>
        <w:t xml:space="preserve">                                                                                                      </w:t>
      </w:r>
      <w:r w:rsidRPr="00736F6A">
        <w:rPr>
          <w:rFonts w:ascii="Tahoma" w:hAnsi="Tahoma" w:cs="Tahoma"/>
          <w:sz w:val="20"/>
          <w:szCs w:val="20"/>
          <w:u w:val="single"/>
        </w:rPr>
        <w:t>5</w:t>
      </w:r>
      <w:r w:rsidRPr="00736F6A">
        <w:rPr>
          <w:rFonts w:ascii="Tahoma" w:hAnsi="Tahoma" w:cs="Tahoma"/>
          <w:sz w:val="20"/>
          <w:szCs w:val="20"/>
          <w:u w:val="single"/>
          <w:vertAlign w:val="superscript"/>
        </w:rPr>
        <w:t>th</w:t>
      </w:r>
      <w:r w:rsidRPr="00736F6A">
        <w:rPr>
          <w:rFonts w:ascii="Tahoma" w:hAnsi="Tahoma" w:cs="Tahoma"/>
          <w:sz w:val="20"/>
          <w:szCs w:val="20"/>
          <w:u w:val="single"/>
        </w:rPr>
        <w:t xml:space="preserve"> October 2020</w:t>
      </w:r>
    </w:p>
    <w:p w14:paraId="6C7AD28D" w14:textId="77777777" w:rsidR="00CB193B" w:rsidRPr="00736F6A" w:rsidRDefault="00CB193B" w:rsidP="001C2A60">
      <w:pPr>
        <w:spacing w:after="0" w:line="240" w:lineRule="auto"/>
        <w:ind w:left="360" w:firstLine="360"/>
        <w:rPr>
          <w:rFonts w:ascii="Tahoma" w:hAnsi="Tahoma" w:cs="Tahoma"/>
          <w:sz w:val="20"/>
          <w:szCs w:val="20"/>
        </w:rPr>
      </w:pPr>
      <w:r w:rsidRPr="00736F6A">
        <w:rPr>
          <w:rFonts w:ascii="Tahoma" w:hAnsi="Tahoma" w:cs="Tahoma"/>
          <w:sz w:val="20"/>
          <w:szCs w:val="20"/>
        </w:rPr>
        <w:t>Chief Executive</w:t>
      </w:r>
      <w:r w:rsidRPr="00736F6A">
        <w:rPr>
          <w:rFonts w:ascii="Tahoma" w:hAnsi="Tahoma" w:cs="Tahoma"/>
          <w:sz w:val="20"/>
          <w:szCs w:val="20"/>
        </w:rPr>
        <w:tab/>
      </w:r>
      <w:r w:rsidRPr="00736F6A">
        <w:rPr>
          <w:rFonts w:ascii="Tahoma" w:hAnsi="Tahoma" w:cs="Tahoma"/>
          <w:sz w:val="20"/>
          <w:szCs w:val="20"/>
        </w:rPr>
        <w:tab/>
      </w:r>
      <w:r w:rsidRPr="00736F6A">
        <w:rPr>
          <w:rFonts w:ascii="Tahoma" w:hAnsi="Tahoma" w:cs="Tahoma"/>
          <w:sz w:val="20"/>
          <w:szCs w:val="20"/>
        </w:rPr>
        <w:tab/>
      </w:r>
      <w:r w:rsidRPr="00736F6A">
        <w:rPr>
          <w:rFonts w:ascii="Tahoma" w:hAnsi="Tahoma" w:cs="Tahoma"/>
          <w:sz w:val="20"/>
          <w:szCs w:val="20"/>
        </w:rPr>
        <w:tab/>
      </w:r>
      <w:r w:rsidRPr="00736F6A">
        <w:rPr>
          <w:rFonts w:ascii="Tahoma" w:hAnsi="Tahoma" w:cs="Tahoma"/>
          <w:sz w:val="20"/>
          <w:szCs w:val="20"/>
        </w:rPr>
        <w:tab/>
      </w:r>
      <w:r w:rsidRPr="00736F6A">
        <w:rPr>
          <w:rFonts w:ascii="Tahoma" w:hAnsi="Tahoma" w:cs="Tahoma"/>
          <w:sz w:val="20"/>
          <w:szCs w:val="20"/>
        </w:rPr>
        <w:tab/>
      </w:r>
      <w:r w:rsidRPr="00736F6A">
        <w:rPr>
          <w:rFonts w:ascii="Tahoma" w:hAnsi="Tahoma" w:cs="Tahoma"/>
          <w:sz w:val="20"/>
          <w:szCs w:val="20"/>
        </w:rPr>
        <w:tab/>
      </w:r>
      <w:r w:rsidRPr="00736F6A">
        <w:rPr>
          <w:rFonts w:ascii="Tahoma" w:hAnsi="Tahoma" w:cs="Tahoma"/>
          <w:sz w:val="20"/>
          <w:szCs w:val="20"/>
        </w:rPr>
        <w:tab/>
      </w:r>
      <w:r w:rsidRPr="00736F6A">
        <w:rPr>
          <w:rFonts w:ascii="Tahoma" w:hAnsi="Tahoma" w:cs="Tahoma"/>
          <w:sz w:val="20"/>
          <w:szCs w:val="20"/>
        </w:rPr>
        <w:tab/>
        <w:t>Date</w:t>
      </w:r>
    </w:p>
    <w:p w14:paraId="3EEC5ED6" w14:textId="77777777" w:rsidR="00CB193B" w:rsidRPr="00736F6A" w:rsidRDefault="00CB193B" w:rsidP="00CB193B">
      <w:pPr>
        <w:spacing w:after="0" w:line="240" w:lineRule="auto"/>
        <w:ind w:left="360"/>
        <w:rPr>
          <w:rFonts w:ascii="Tahoma" w:hAnsi="Tahoma" w:cs="Tahoma"/>
          <w:sz w:val="20"/>
          <w:szCs w:val="20"/>
        </w:rPr>
      </w:pPr>
    </w:p>
    <w:p w14:paraId="0CFF1C13" w14:textId="77777777" w:rsidR="00CB193B" w:rsidRPr="00736F6A" w:rsidRDefault="00CB193B" w:rsidP="00CB193B">
      <w:pPr>
        <w:spacing w:after="0" w:line="240" w:lineRule="auto"/>
        <w:ind w:left="360" w:firstLine="360"/>
        <w:rPr>
          <w:rFonts w:ascii="Tahoma" w:hAnsi="Tahoma" w:cs="Tahoma"/>
          <w:b/>
          <w:bCs/>
          <w:sz w:val="20"/>
          <w:szCs w:val="20"/>
        </w:rPr>
      </w:pPr>
      <w:r w:rsidRPr="00736F6A">
        <w:rPr>
          <w:rFonts w:ascii="Tahoma" w:hAnsi="Tahoma" w:cs="Tahoma"/>
          <w:b/>
          <w:bCs/>
          <w:sz w:val="20"/>
          <w:szCs w:val="20"/>
        </w:rPr>
        <w:t>Appendix 1: Newspaper Notice</w:t>
      </w:r>
    </w:p>
    <w:p w14:paraId="31E4C0B2" w14:textId="77777777" w:rsidR="00CB193B" w:rsidRPr="00736F6A" w:rsidRDefault="00CB193B" w:rsidP="00CB193B">
      <w:pPr>
        <w:spacing w:after="0" w:line="240" w:lineRule="auto"/>
        <w:ind w:left="360" w:firstLine="360"/>
        <w:rPr>
          <w:rFonts w:ascii="Tahoma" w:hAnsi="Tahoma" w:cs="Tahoma"/>
          <w:b/>
          <w:bCs/>
          <w:sz w:val="20"/>
          <w:szCs w:val="20"/>
        </w:rPr>
      </w:pPr>
      <w:r w:rsidRPr="00736F6A">
        <w:rPr>
          <w:rFonts w:ascii="Tahoma" w:hAnsi="Tahoma" w:cs="Tahoma"/>
          <w:b/>
          <w:bCs/>
          <w:sz w:val="20"/>
          <w:szCs w:val="20"/>
        </w:rPr>
        <w:t>Appendix 2: Copy of Drawings</w:t>
      </w:r>
    </w:p>
    <w:p w14:paraId="2FC1448E" w14:textId="77777777" w:rsidR="00CB193B" w:rsidRPr="00736F6A" w:rsidRDefault="00CB193B" w:rsidP="00CB193B">
      <w:pPr>
        <w:spacing w:after="0" w:line="240" w:lineRule="auto"/>
        <w:ind w:left="360" w:firstLine="349"/>
        <w:rPr>
          <w:rFonts w:ascii="Tahoma" w:hAnsi="Tahoma" w:cs="Tahoma"/>
          <w:b/>
          <w:bCs/>
          <w:sz w:val="20"/>
          <w:szCs w:val="20"/>
        </w:rPr>
      </w:pPr>
      <w:r w:rsidRPr="00736F6A">
        <w:rPr>
          <w:rFonts w:ascii="Tahoma" w:hAnsi="Tahoma" w:cs="Tahoma"/>
          <w:b/>
          <w:bCs/>
          <w:sz w:val="20"/>
          <w:szCs w:val="20"/>
        </w:rPr>
        <w:t>Appendix 3: Environmental Determinations</w:t>
      </w:r>
    </w:p>
    <w:p w14:paraId="3BBAB156" w14:textId="67CE7D6E" w:rsidR="00C86665" w:rsidRPr="00147B6E" w:rsidRDefault="00FC311B" w:rsidP="00C86665">
      <w:pPr>
        <w:keepNext/>
        <w:keepLines/>
        <w:spacing w:before="200" w:after="0"/>
        <w:ind w:left="709"/>
        <w:outlineLvl w:val="2"/>
        <w:rPr>
          <w:rFonts w:ascii="Times New Roman" w:hAnsi="Times New Roman" w:cs="Times New Roman"/>
          <w:sz w:val="24"/>
          <w:szCs w:val="24"/>
        </w:rPr>
      </w:pPr>
      <w:hyperlink r:id="rId64" w:history="1">
        <w:r w:rsidR="00C86665" w:rsidRPr="00147B6E">
          <w:rPr>
            <w:rFonts w:ascii="Times New Roman" w:eastAsiaTheme="minorEastAsia" w:hAnsi="Times New Roman" w:cs="Times New Roman"/>
            <w:color w:val="0563C1" w:themeColor="hyperlink"/>
            <w:sz w:val="24"/>
            <w:szCs w:val="24"/>
            <w:u w:val="single"/>
            <w:lang w:eastAsia="en-IE"/>
          </w:rPr>
          <w:t>HI 13a) Part 8 Report</w:t>
        </w:r>
      </w:hyperlink>
      <w:r w:rsidR="00C86665" w:rsidRPr="00147B6E">
        <w:rPr>
          <w:rFonts w:ascii="Times New Roman" w:eastAsiaTheme="minorEastAsia" w:hAnsi="Times New Roman" w:cs="Times New Roman"/>
          <w:sz w:val="24"/>
          <w:szCs w:val="24"/>
          <w:lang w:eastAsia="en-IE"/>
        </w:rPr>
        <w:br/>
      </w:r>
      <w:hyperlink r:id="rId65" w:history="1">
        <w:r w:rsidR="00C86665" w:rsidRPr="00147B6E">
          <w:rPr>
            <w:rFonts w:ascii="Times New Roman" w:eastAsiaTheme="minorEastAsia" w:hAnsi="Times New Roman" w:cs="Times New Roman"/>
            <w:color w:val="0563C1" w:themeColor="hyperlink"/>
            <w:sz w:val="24"/>
            <w:szCs w:val="24"/>
            <w:u w:val="single"/>
            <w:lang w:eastAsia="en-IE"/>
          </w:rPr>
          <w:t>HI 13b) Appendix 1 Newspaper Notice</w:t>
        </w:r>
      </w:hyperlink>
      <w:r w:rsidR="00C86665" w:rsidRPr="00147B6E">
        <w:rPr>
          <w:rFonts w:ascii="Times New Roman" w:eastAsiaTheme="minorEastAsia" w:hAnsi="Times New Roman" w:cs="Times New Roman"/>
          <w:sz w:val="24"/>
          <w:szCs w:val="24"/>
          <w:lang w:eastAsia="en-IE"/>
        </w:rPr>
        <w:br/>
      </w:r>
      <w:hyperlink r:id="rId66" w:history="1">
        <w:r w:rsidR="00C86665" w:rsidRPr="00147B6E">
          <w:rPr>
            <w:rFonts w:ascii="Times New Roman" w:eastAsiaTheme="minorEastAsia" w:hAnsi="Times New Roman" w:cs="Times New Roman"/>
            <w:color w:val="0563C1" w:themeColor="hyperlink"/>
            <w:sz w:val="24"/>
            <w:szCs w:val="24"/>
            <w:u w:val="single"/>
            <w:lang w:eastAsia="en-IE"/>
          </w:rPr>
          <w:t>HI 13c) Appendix 2a Landscape Plan</w:t>
        </w:r>
      </w:hyperlink>
      <w:r w:rsidR="00C86665" w:rsidRPr="00147B6E">
        <w:rPr>
          <w:rFonts w:ascii="Times New Roman" w:eastAsiaTheme="minorEastAsia" w:hAnsi="Times New Roman" w:cs="Times New Roman"/>
          <w:sz w:val="24"/>
          <w:szCs w:val="24"/>
          <w:lang w:eastAsia="en-IE"/>
        </w:rPr>
        <w:br/>
      </w:r>
      <w:hyperlink r:id="rId67" w:history="1">
        <w:r w:rsidR="00C86665" w:rsidRPr="00147B6E">
          <w:rPr>
            <w:rFonts w:ascii="Times New Roman" w:eastAsiaTheme="minorEastAsia" w:hAnsi="Times New Roman" w:cs="Times New Roman"/>
            <w:color w:val="0563C1" w:themeColor="hyperlink"/>
            <w:sz w:val="24"/>
            <w:szCs w:val="24"/>
            <w:u w:val="single"/>
            <w:lang w:eastAsia="en-IE"/>
          </w:rPr>
          <w:t>HI 13d) Appendix 2b Landscape Sections 1</w:t>
        </w:r>
      </w:hyperlink>
      <w:r w:rsidR="00C86665" w:rsidRPr="00147B6E">
        <w:rPr>
          <w:rFonts w:ascii="Times New Roman" w:eastAsiaTheme="minorEastAsia" w:hAnsi="Times New Roman" w:cs="Times New Roman"/>
          <w:sz w:val="24"/>
          <w:szCs w:val="24"/>
          <w:lang w:eastAsia="en-IE"/>
        </w:rPr>
        <w:br/>
      </w:r>
      <w:hyperlink r:id="rId68" w:history="1">
        <w:r w:rsidR="00C86665" w:rsidRPr="00147B6E">
          <w:rPr>
            <w:rFonts w:ascii="Times New Roman" w:eastAsiaTheme="minorEastAsia" w:hAnsi="Times New Roman" w:cs="Times New Roman"/>
            <w:color w:val="0563C1" w:themeColor="hyperlink"/>
            <w:sz w:val="24"/>
            <w:szCs w:val="24"/>
            <w:u w:val="single"/>
            <w:lang w:eastAsia="en-IE"/>
          </w:rPr>
          <w:t>HI 13e) Appendix 2c Landscape Sections 2</w:t>
        </w:r>
      </w:hyperlink>
      <w:r w:rsidR="00C86665" w:rsidRPr="00147B6E">
        <w:rPr>
          <w:rFonts w:ascii="Times New Roman" w:eastAsiaTheme="minorEastAsia" w:hAnsi="Times New Roman" w:cs="Times New Roman"/>
          <w:sz w:val="24"/>
          <w:szCs w:val="24"/>
          <w:lang w:eastAsia="en-IE"/>
        </w:rPr>
        <w:br/>
      </w:r>
      <w:hyperlink r:id="rId69" w:history="1">
        <w:r w:rsidR="00C86665" w:rsidRPr="00147B6E">
          <w:rPr>
            <w:rFonts w:ascii="Times New Roman" w:eastAsiaTheme="minorEastAsia" w:hAnsi="Times New Roman" w:cs="Times New Roman"/>
            <w:color w:val="0563C1" w:themeColor="hyperlink"/>
            <w:sz w:val="24"/>
            <w:szCs w:val="24"/>
            <w:u w:val="single"/>
            <w:lang w:eastAsia="en-IE"/>
          </w:rPr>
          <w:t>HI 13f) Appendix 3a EIA Screening Determination</w:t>
        </w:r>
      </w:hyperlink>
      <w:r w:rsidR="00C86665" w:rsidRPr="00147B6E">
        <w:rPr>
          <w:rFonts w:ascii="Times New Roman" w:eastAsiaTheme="minorEastAsia" w:hAnsi="Times New Roman" w:cs="Times New Roman"/>
          <w:sz w:val="24"/>
          <w:szCs w:val="24"/>
          <w:lang w:eastAsia="en-IE"/>
        </w:rPr>
        <w:br/>
      </w:r>
      <w:hyperlink r:id="rId70" w:history="1">
        <w:r w:rsidR="00C86665" w:rsidRPr="00147B6E">
          <w:rPr>
            <w:rFonts w:ascii="Times New Roman" w:eastAsiaTheme="minorEastAsia" w:hAnsi="Times New Roman" w:cs="Times New Roman"/>
            <w:color w:val="0563C1" w:themeColor="hyperlink"/>
            <w:sz w:val="24"/>
            <w:szCs w:val="24"/>
            <w:u w:val="single"/>
            <w:lang w:eastAsia="en-IE"/>
          </w:rPr>
          <w:t>HI 13g) Appendix 3b AA Screening Determination</w:t>
        </w:r>
      </w:hyperlink>
      <w:r w:rsidR="00C86665" w:rsidRPr="00147B6E">
        <w:rPr>
          <w:rFonts w:ascii="Times New Roman" w:eastAsiaTheme="minorEastAsia" w:hAnsi="Times New Roman" w:cs="Times New Roman"/>
          <w:sz w:val="24"/>
          <w:szCs w:val="24"/>
          <w:lang w:eastAsia="en-IE"/>
        </w:rPr>
        <w:br/>
      </w:r>
    </w:p>
    <w:p w14:paraId="7A5D71DF" w14:textId="6C257520" w:rsidR="00C86665" w:rsidRPr="00147B6E" w:rsidRDefault="00C86665" w:rsidP="00C86665">
      <w:pPr>
        <w:ind w:left="720" w:right="-360"/>
        <w:jc w:val="both"/>
        <w:rPr>
          <w:rFonts w:ascii="Times New Roman" w:hAnsi="Times New Roman" w:cs="Times New Roman"/>
          <w:sz w:val="24"/>
          <w:szCs w:val="24"/>
        </w:rPr>
      </w:pPr>
      <w:r w:rsidRPr="00147B6E">
        <w:rPr>
          <w:rFonts w:ascii="Times New Roman" w:hAnsi="Times New Roman" w:cs="Times New Roman"/>
          <w:sz w:val="24"/>
          <w:szCs w:val="24"/>
        </w:rPr>
        <w:t xml:space="preserve">The Mayor, Councillor E. O’Brien called for a </w:t>
      </w:r>
      <w:r w:rsidRPr="00147B6E">
        <w:rPr>
          <w:rFonts w:ascii="Times New Roman" w:hAnsi="Times New Roman" w:cs="Times New Roman"/>
          <w:b/>
          <w:sz w:val="24"/>
          <w:szCs w:val="24"/>
        </w:rPr>
        <w:t>show of hands</w:t>
      </w:r>
      <w:r w:rsidRPr="00147B6E">
        <w:rPr>
          <w:rFonts w:ascii="Times New Roman" w:hAnsi="Times New Roman" w:cs="Times New Roman"/>
          <w:sz w:val="24"/>
          <w:szCs w:val="24"/>
        </w:rPr>
        <w:t xml:space="preserve"> vote on the item, the result of which was as follows:</w:t>
      </w:r>
    </w:p>
    <w:p w14:paraId="6DE67A3C" w14:textId="4C7AB8BA" w:rsidR="00C86665" w:rsidRPr="00147B6E" w:rsidRDefault="00C86665" w:rsidP="00C86665">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 xml:space="preserve">FOR: </w:t>
      </w:r>
      <w:r w:rsidRPr="00147B6E">
        <w:rPr>
          <w:rFonts w:ascii="Times New Roman" w:eastAsiaTheme="minorEastAsia" w:hAnsi="Times New Roman" w:cs="Times New Roman"/>
          <w:b/>
          <w:bCs/>
          <w:sz w:val="24"/>
          <w:szCs w:val="24"/>
          <w:lang w:eastAsia="en-IE"/>
        </w:rPr>
        <w:tab/>
      </w:r>
      <w:r w:rsidRPr="00147B6E">
        <w:rPr>
          <w:rFonts w:ascii="Times New Roman" w:eastAsiaTheme="minorEastAsia" w:hAnsi="Times New Roman" w:cs="Times New Roman"/>
          <w:b/>
          <w:bCs/>
          <w:sz w:val="24"/>
          <w:szCs w:val="24"/>
          <w:lang w:eastAsia="en-IE"/>
        </w:rPr>
        <w:tab/>
        <w:t>32 (</w:t>
      </w:r>
      <w:r w:rsidR="00BC1BD0" w:rsidRPr="00147B6E">
        <w:rPr>
          <w:rFonts w:ascii="Times New Roman" w:eastAsiaTheme="minorEastAsia" w:hAnsi="Times New Roman" w:cs="Times New Roman"/>
          <w:b/>
          <w:bCs/>
          <w:sz w:val="24"/>
          <w:szCs w:val="24"/>
          <w:lang w:eastAsia="en-IE"/>
        </w:rPr>
        <w:t>THIRTY-TWO</w:t>
      </w:r>
      <w:r w:rsidRPr="00147B6E">
        <w:rPr>
          <w:rFonts w:ascii="Times New Roman" w:eastAsiaTheme="minorEastAsia" w:hAnsi="Times New Roman" w:cs="Times New Roman"/>
          <w:b/>
          <w:bCs/>
          <w:sz w:val="24"/>
          <w:szCs w:val="24"/>
          <w:lang w:eastAsia="en-IE"/>
        </w:rPr>
        <w:t>)</w:t>
      </w:r>
    </w:p>
    <w:p w14:paraId="3DEC4450" w14:textId="649293D8" w:rsidR="00C86665" w:rsidRPr="00147B6E" w:rsidRDefault="00C86665" w:rsidP="00C86665">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AGAINST:</w:t>
      </w:r>
      <w:r w:rsidRPr="00147B6E">
        <w:rPr>
          <w:rFonts w:ascii="Times New Roman" w:eastAsiaTheme="minorEastAsia" w:hAnsi="Times New Roman" w:cs="Times New Roman"/>
          <w:b/>
          <w:bCs/>
          <w:sz w:val="24"/>
          <w:szCs w:val="24"/>
          <w:lang w:eastAsia="en-IE"/>
        </w:rPr>
        <w:tab/>
        <w:t>0 (ZERO)</w:t>
      </w:r>
    </w:p>
    <w:p w14:paraId="1CB8220A" w14:textId="77777777" w:rsidR="006E4ED4" w:rsidRPr="00147B6E" w:rsidRDefault="00C86665" w:rsidP="006E4ED4">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ABSTAIN:</w:t>
      </w:r>
      <w:r w:rsidRPr="00147B6E">
        <w:rPr>
          <w:rFonts w:ascii="Times New Roman" w:eastAsiaTheme="minorEastAsia" w:hAnsi="Times New Roman" w:cs="Times New Roman"/>
          <w:b/>
          <w:bCs/>
          <w:sz w:val="24"/>
          <w:szCs w:val="24"/>
          <w:lang w:eastAsia="en-IE"/>
        </w:rPr>
        <w:tab/>
        <w:t>0 (ZERO)</w:t>
      </w:r>
    </w:p>
    <w:p w14:paraId="6CB074B8" w14:textId="77777777" w:rsidR="006E4ED4" w:rsidRPr="00147B6E" w:rsidRDefault="00C86665" w:rsidP="006E4ED4">
      <w:pPr>
        <w:ind w:left="720"/>
        <w:rPr>
          <w:rFonts w:ascii="Times New Roman" w:eastAsia="Times New Roman" w:hAnsi="Times New Roman" w:cs="Times New Roman"/>
          <w:sz w:val="24"/>
          <w:szCs w:val="24"/>
        </w:rPr>
      </w:pPr>
      <w:r w:rsidRPr="00147B6E">
        <w:rPr>
          <w:rFonts w:ascii="Times New Roman" w:eastAsia="Times New Roman" w:hAnsi="Times New Roman" w:cs="Times New Roman"/>
          <w:sz w:val="24"/>
          <w:szCs w:val="24"/>
        </w:rPr>
        <w:t xml:space="preserve">As a result of the Show of Hands it was proposed by Councillor E. O’Brien, seconded by Councillor F. </w:t>
      </w:r>
      <w:r w:rsidR="00BC1BD0" w:rsidRPr="00147B6E">
        <w:rPr>
          <w:rFonts w:ascii="Times New Roman" w:eastAsia="Times New Roman" w:hAnsi="Times New Roman" w:cs="Times New Roman"/>
          <w:sz w:val="24"/>
          <w:szCs w:val="24"/>
        </w:rPr>
        <w:t>Timmons,</w:t>
      </w:r>
      <w:r w:rsidRPr="00147B6E">
        <w:rPr>
          <w:rFonts w:ascii="Times New Roman" w:eastAsia="Times New Roman" w:hAnsi="Times New Roman" w:cs="Times New Roman"/>
          <w:sz w:val="24"/>
          <w:szCs w:val="24"/>
        </w:rPr>
        <w:t xml:space="preserve"> and </w:t>
      </w:r>
      <w:r w:rsidRPr="00147B6E">
        <w:rPr>
          <w:rFonts w:ascii="Times New Roman" w:eastAsia="Times New Roman" w:hAnsi="Times New Roman" w:cs="Times New Roman"/>
          <w:b/>
          <w:bCs/>
          <w:sz w:val="24"/>
          <w:szCs w:val="24"/>
        </w:rPr>
        <w:t>RESOLVED</w:t>
      </w:r>
      <w:r w:rsidRPr="00147B6E">
        <w:rPr>
          <w:rFonts w:ascii="Times New Roman" w:eastAsia="Times New Roman" w:hAnsi="Times New Roman" w:cs="Times New Roman"/>
          <w:sz w:val="24"/>
          <w:szCs w:val="24"/>
        </w:rPr>
        <w:t xml:space="preserve"> that: </w:t>
      </w:r>
    </w:p>
    <w:p w14:paraId="319E104B" w14:textId="66FF56C3" w:rsidR="001618A5" w:rsidRPr="00147B6E" w:rsidRDefault="001618A5" w:rsidP="006E4ED4">
      <w:pPr>
        <w:ind w:left="720"/>
        <w:rPr>
          <w:rFonts w:ascii="Times New Roman" w:hAnsi="Times New Roman" w:cs="Times New Roman"/>
          <w:sz w:val="24"/>
          <w:szCs w:val="24"/>
        </w:rPr>
      </w:pPr>
      <w:r w:rsidRPr="00147B6E">
        <w:rPr>
          <w:rFonts w:ascii="Times New Roman" w:hAnsi="Times New Roman" w:cs="Times New Roman"/>
          <w:sz w:val="24"/>
          <w:szCs w:val="24"/>
        </w:rPr>
        <w:t>“As the proposal is in conformity with proper planning and sustainable development, that the Council proceed with the Part 8 for public realm works at Chamber Square, New Civic Plaza and associated pedestrian links in Tallaght Town Centre”</w:t>
      </w:r>
    </w:p>
    <w:p w14:paraId="556EB2B7" w14:textId="77777777" w:rsidR="006E4ED4" w:rsidRPr="00147B6E" w:rsidRDefault="006E4ED4" w:rsidP="00C86665">
      <w:pPr>
        <w:keepNext/>
        <w:keepLines/>
        <w:spacing w:before="200" w:after="0"/>
        <w:ind w:left="-851"/>
        <w:outlineLvl w:val="2"/>
        <w:rPr>
          <w:rFonts w:ascii="Times New Roman" w:eastAsiaTheme="minorEastAsia" w:hAnsi="Times New Roman" w:cs="Times New Roman"/>
          <w:b/>
          <w:sz w:val="24"/>
          <w:szCs w:val="24"/>
          <w:lang w:eastAsia="en-IE"/>
        </w:rPr>
      </w:pPr>
    </w:p>
    <w:p w14:paraId="324EC8B6" w14:textId="09712A41" w:rsidR="006E0907" w:rsidRPr="00147B6E" w:rsidRDefault="006E0907" w:rsidP="00C86665">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H14/1020</w:t>
      </w:r>
      <w:r w:rsidR="00C86665"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DRAFT DEVELOPMENT CONTRIBUTION SCHEME 2021 – 2025</w:t>
      </w:r>
    </w:p>
    <w:p w14:paraId="5E17EBCC" w14:textId="6E280E70" w:rsidR="00C86665" w:rsidRPr="00147B6E" w:rsidRDefault="00C86665" w:rsidP="00C86665">
      <w:pPr>
        <w:pStyle w:val="Heading3"/>
        <w:ind w:left="720" w:firstLine="3"/>
        <w:rPr>
          <w:rFonts w:ascii="Times New Roman" w:eastAsiaTheme="minorHAnsi" w:hAnsi="Times New Roman"/>
          <w:sz w:val="24"/>
          <w:szCs w:val="24"/>
          <w:lang w:eastAsia="en-US"/>
        </w:rPr>
      </w:pPr>
      <w:r w:rsidRPr="00147B6E">
        <w:rPr>
          <w:rFonts w:ascii="Times New Roman" w:eastAsiaTheme="minorHAnsi" w:hAnsi="Times New Roman"/>
          <w:sz w:val="24"/>
          <w:szCs w:val="24"/>
          <w:lang w:eastAsia="en-US"/>
        </w:rPr>
        <w:t xml:space="preserve">The following reports by the Chief Executive, which had been circulated, were presented by </w:t>
      </w:r>
      <w:r w:rsidRPr="00147B6E">
        <w:rPr>
          <w:rFonts w:ascii="Times New Roman" w:hAnsi="Times New Roman"/>
          <w:sz w:val="24"/>
          <w:szCs w:val="24"/>
        </w:rPr>
        <w:t>Mr. M. Mulhern, Director of Land Use, Planning and Transportation</w:t>
      </w:r>
      <w:r w:rsidR="00213EA3" w:rsidRPr="00147B6E">
        <w:rPr>
          <w:rFonts w:ascii="Times New Roman" w:hAnsi="Times New Roman"/>
          <w:sz w:val="24"/>
          <w:szCs w:val="24"/>
        </w:rPr>
        <w:t xml:space="preserve">, </w:t>
      </w:r>
      <w:r w:rsidRPr="00147B6E">
        <w:rPr>
          <w:rFonts w:ascii="Times New Roman" w:hAnsi="Times New Roman"/>
          <w:sz w:val="24"/>
          <w:szCs w:val="24"/>
        </w:rPr>
        <w:t xml:space="preserve"> </w:t>
      </w:r>
      <w:r w:rsidRPr="00147B6E">
        <w:rPr>
          <w:rFonts w:ascii="Times New Roman" w:eastAsiaTheme="minorHAnsi" w:hAnsi="Times New Roman"/>
          <w:sz w:val="24"/>
          <w:szCs w:val="24"/>
          <w:lang w:eastAsia="en-US"/>
        </w:rPr>
        <w:t xml:space="preserve">and were </w:t>
      </w:r>
      <w:r w:rsidRPr="00147B6E">
        <w:rPr>
          <w:rFonts w:ascii="Times New Roman" w:eastAsiaTheme="minorHAnsi" w:hAnsi="Times New Roman"/>
          <w:b/>
          <w:bCs/>
          <w:sz w:val="24"/>
          <w:szCs w:val="24"/>
          <w:lang w:eastAsia="en-US"/>
        </w:rPr>
        <w:t>CONSIDERED</w:t>
      </w:r>
      <w:r w:rsidRPr="00147B6E">
        <w:rPr>
          <w:rFonts w:ascii="Times New Roman" w:eastAsiaTheme="minorHAnsi" w:hAnsi="Times New Roman"/>
          <w:sz w:val="24"/>
          <w:szCs w:val="24"/>
          <w:lang w:eastAsia="en-US"/>
        </w:rPr>
        <w:t>:</w:t>
      </w:r>
    </w:p>
    <w:p w14:paraId="36AB4966" w14:textId="77777777" w:rsidR="00086300" w:rsidRPr="00F82825" w:rsidRDefault="00086300" w:rsidP="00086300">
      <w:pPr>
        <w:rPr>
          <w:rFonts w:ascii="Tahoma" w:hAnsi="Tahoma" w:cs="Tahoma"/>
          <w:b/>
          <w:bCs/>
          <w:sz w:val="20"/>
          <w:szCs w:val="20"/>
          <w:u w:val="single"/>
        </w:rPr>
      </w:pPr>
    </w:p>
    <w:p w14:paraId="642BA8F1" w14:textId="77777777" w:rsidR="00086300" w:rsidRPr="00F82825" w:rsidRDefault="00086300" w:rsidP="00086300">
      <w:pPr>
        <w:ind w:left="720"/>
        <w:rPr>
          <w:rFonts w:ascii="Tahoma" w:hAnsi="Tahoma" w:cs="Tahoma"/>
          <w:b/>
          <w:bCs/>
          <w:sz w:val="20"/>
          <w:szCs w:val="20"/>
          <w:u w:val="single"/>
        </w:rPr>
      </w:pPr>
      <w:r w:rsidRPr="00F82825">
        <w:rPr>
          <w:rFonts w:ascii="Tahoma" w:hAnsi="Tahoma" w:cs="Tahoma"/>
          <w:b/>
          <w:bCs/>
          <w:sz w:val="20"/>
          <w:szCs w:val="20"/>
          <w:u w:val="single"/>
        </w:rPr>
        <w:t xml:space="preserve">CHIEF EXECUTIVE’S REPORT ON PUBLIC CONSULTATION </w:t>
      </w:r>
    </w:p>
    <w:p w14:paraId="79FD0C0D" w14:textId="77777777" w:rsidR="00086300" w:rsidRPr="00F82825" w:rsidRDefault="00086300" w:rsidP="00086300">
      <w:pPr>
        <w:ind w:left="720"/>
        <w:rPr>
          <w:rFonts w:ascii="Tahoma" w:hAnsi="Tahoma" w:cs="Tahoma"/>
          <w:b/>
          <w:bCs/>
          <w:sz w:val="20"/>
          <w:szCs w:val="20"/>
          <w:u w:val="single"/>
        </w:rPr>
      </w:pPr>
    </w:p>
    <w:p w14:paraId="7BC43B24" w14:textId="77777777" w:rsidR="00086300" w:rsidRPr="00F82825" w:rsidRDefault="00086300" w:rsidP="00086300">
      <w:pPr>
        <w:ind w:left="720"/>
        <w:outlineLvl w:val="0"/>
        <w:rPr>
          <w:rFonts w:ascii="Tahoma" w:hAnsi="Tahoma" w:cs="Tahoma"/>
          <w:b/>
          <w:sz w:val="20"/>
          <w:szCs w:val="20"/>
        </w:rPr>
      </w:pPr>
      <w:r w:rsidRPr="00F82825">
        <w:rPr>
          <w:rFonts w:ascii="Tahoma" w:hAnsi="Tahoma" w:cs="Tahoma"/>
          <w:b/>
          <w:sz w:val="20"/>
          <w:szCs w:val="20"/>
        </w:rPr>
        <w:t>DRAFT DEVELOPMENT CONTRIBUTION SCHEME 2021-2025 (Section 48, Planning and Development Act 2000, as amended).</w:t>
      </w:r>
    </w:p>
    <w:p w14:paraId="321DCDFD" w14:textId="77777777" w:rsidR="00086300" w:rsidRPr="00F82825" w:rsidRDefault="00086300" w:rsidP="00086300">
      <w:pPr>
        <w:ind w:left="1174"/>
        <w:jc w:val="both"/>
        <w:rPr>
          <w:rFonts w:ascii="Tahoma" w:hAnsi="Tahoma" w:cs="Tahoma"/>
          <w:color w:val="000000"/>
          <w:sz w:val="20"/>
          <w:szCs w:val="20"/>
        </w:rPr>
      </w:pPr>
    </w:p>
    <w:p w14:paraId="3C742AC4" w14:textId="77777777" w:rsidR="00086300" w:rsidRPr="00F82825" w:rsidRDefault="00086300" w:rsidP="00086300">
      <w:pPr>
        <w:ind w:left="720"/>
        <w:jc w:val="both"/>
        <w:rPr>
          <w:rFonts w:ascii="Tahoma" w:hAnsi="Tahoma" w:cs="Tahoma"/>
          <w:color w:val="000000"/>
          <w:sz w:val="20"/>
          <w:szCs w:val="20"/>
        </w:rPr>
      </w:pPr>
      <w:r w:rsidRPr="00F82825">
        <w:rPr>
          <w:rFonts w:ascii="Tahoma" w:hAnsi="Tahoma" w:cs="Tahoma"/>
          <w:color w:val="000000"/>
          <w:sz w:val="20"/>
          <w:szCs w:val="20"/>
        </w:rPr>
        <w:t xml:space="preserve">The Council was advised at the </w:t>
      </w:r>
      <w:r w:rsidRPr="00F82825">
        <w:rPr>
          <w:rFonts w:ascii="Tahoma" w:hAnsi="Tahoma" w:cs="Tahoma"/>
          <w:sz w:val="20"/>
          <w:szCs w:val="20"/>
        </w:rPr>
        <w:t>July 2020 Council Meeting t</w:t>
      </w:r>
      <w:r w:rsidRPr="00F82825">
        <w:rPr>
          <w:rFonts w:ascii="Tahoma" w:hAnsi="Tahoma" w:cs="Tahoma"/>
          <w:color w:val="000000"/>
          <w:sz w:val="20"/>
          <w:szCs w:val="20"/>
        </w:rPr>
        <w:t xml:space="preserve">hat under </w:t>
      </w:r>
      <w:hyperlink r:id="rId71" w:history="1">
        <w:r w:rsidRPr="00F82825">
          <w:rPr>
            <w:rStyle w:val="Hyperlink"/>
            <w:rFonts w:ascii="Tahoma" w:hAnsi="Tahoma" w:cs="Tahoma"/>
            <w:sz w:val="20"/>
            <w:szCs w:val="20"/>
          </w:rPr>
          <w:t>Section 48 of the Planning and Development Act, 2000,</w:t>
        </w:r>
      </w:hyperlink>
      <w:r w:rsidRPr="00F82825">
        <w:rPr>
          <w:rFonts w:ascii="Tahoma" w:hAnsi="Tahoma" w:cs="Tahoma"/>
          <w:color w:val="000000"/>
          <w:sz w:val="20"/>
          <w:szCs w:val="20"/>
        </w:rPr>
        <w:t xml:space="preserve"> as amended, a Draft Development Contribution Scheme for the period </w:t>
      </w:r>
      <w:r w:rsidRPr="00F82825">
        <w:rPr>
          <w:rFonts w:ascii="Tahoma" w:hAnsi="Tahoma" w:cs="Tahoma"/>
          <w:sz w:val="20"/>
          <w:szCs w:val="20"/>
        </w:rPr>
        <w:t>2021-2025</w:t>
      </w:r>
      <w:r w:rsidRPr="00F82825">
        <w:rPr>
          <w:rFonts w:ascii="Tahoma" w:hAnsi="Tahoma" w:cs="Tahoma"/>
          <w:color w:val="000000"/>
          <w:sz w:val="20"/>
          <w:szCs w:val="20"/>
        </w:rPr>
        <w:t xml:space="preserve"> had been prepared for public display. </w:t>
      </w:r>
    </w:p>
    <w:p w14:paraId="4F998276" w14:textId="77777777" w:rsidR="00086300" w:rsidRPr="00F82825" w:rsidRDefault="00086300" w:rsidP="00086300">
      <w:pPr>
        <w:ind w:left="720"/>
        <w:jc w:val="both"/>
        <w:rPr>
          <w:rFonts w:ascii="Tahoma" w:hAnsi="Tahoma" w:cs="Tahoma"/>
          <w:color w:val="000000"/>
          <w:sz w:val="20"/>
          <w:szCs w:val="20"/>
        </w:rPr>
      </w:pPr>
    </w:p>
    <w:p w14:paraId="4F2EB9DD" w14:textId="77777777" w:rsidR="00086300" w:rsidRPr="00F82825" w:rsidRDefault="00086300" w:rsidP="00086300">
      <w:pPr>
        <w:ind w:left="720"/>
        <w:jc w:val="both"/>
        <w:rPr>
          <w:rFonts w:ascii="Tahoma" w:hAnsi="Tahoma" w:cs="Tahoma"/>
          <w:color w:val="000000"/>
          <w:sz w:val="20"/>
          <w:szCs w:val="20"/>
        </w:rPr>
      </w:pPr>
      <w:r w:rsidRPr="00F82825">
        <w:rPr>
          <w:rFonts w:ascii="Tahoma" w:hAnsi="Tahoma" w:cs="Tahoma"/>
          <w:sz w:val="20"/>
          <w:szCs w:val="20"/>
        </w:rPr>
        <w:t>I</w:t>
      </w:r>
      <w:r w:rsidRPr="00F82825">
        <w:rPr>
          <w:rFonts w:ascii="Tahoma" w:hAnsi="Tahoma" w:cs="Tahoma"/>
          <w:color w:val="000000"/>
          <w:sz w:val="20"/>
          <w:szCs w:val="20"/>
        </w:rPr>
        <w:t xml:space="preserve">t was agreed </w:t>
      </w:r>
      <w:r w:rsidRPr="00F82825">
        <w:rPr>
          <w:rFonts w:ascii="Tahoma" w:hAnsi="Tahoma" w:cs="Tahoma"/>
          <w:sz w:val="20"/>
          <w:szCs w:val="20"/>
        </w:rPr>
        <w:t xml:space="preserve">at that (July 2020) meeting </w:t>
      </w:r>
      <w:r w:rsidRPr="00F82825">
        <w:rPr>
          <w:rFonts w:ascii="Tahoma" w:hAnsi="Tahoma" w:cs="Tahoma"/>
          <w:color w:val="000000"/>
          <w:sz w:val="20"/>
          <w:szCs w:val="20"/>
        </w:rPr>
        <w:t>that</w:t>
      </w:r>
      <w:r w:rsidRPr="00F82825">
        <w:rPr>
          <w:rFonts w:ascii="Tahoma" w:hAnsi="Tahoma" w:cs="Tahoma"/>
          <w:sz w:val="20"/>
          <w:szCs w:val="20"/>
        </w:rPr>
        <w:t xml:space="preserve"> the Council would publish notice on 20</w:t>
      </w:r>
      <w:r w:rsidRPr="00F82825">
        <w:rPr>
          <w:rFonts w:ascii="Tahoma" w:hAnsi="Tahoma" w:cs="Tahoma"/>
          <w:sz w:val="20"/>
          <w:szCs w:val="20"/>
          <w:vertAlign w:val="superscript"/>
        </w:rPr>
        <w:t>th</w:t>
      </w:r>
      <w:r w:rsidRPr="00F82825">
        <w:rPr>
          <w:rFonts w:ascii="Tahoma" w:hAnsi="Tahoma" w:cs="Tahoma"/>
          <w:sz w:val="20"/>
          <w:szCs w:val="20"/>
        </w:rPr>
        <w:t xml:space="preserve"> July 2020 of the commencement of public consultation on the draft Development Contribution Scheme 2021-2025, with a view to a report on that consultation being brought to the September 2020 meeting of the Land Use Planning and Transportation SPC, and a full report and recommendation on the making of the Development Contribution Scheme 2021-2025 t</w:t>
      </w:r>
      <w:r w:rsidRPr="00F82825">
        <w:rPr>
          <w:rFonts w:ascii="Tahoma" w:hAnsi="Tahoma" w:cs="Tahoma"/>
          <w:color w:val="000000"/>
          <w:sz w:val="20"/>
          <w:szCs w:val="20"/>
        </w:rPr>
        <w:t xml:space="preserve">o the </w:t>
      </w:r>
      <w:r w:rsidRPr="00F82825">
        <w:rPr>
          <w:rFonts w:ascii="Tahoma" w:hAnsi="Tahoma" w:cs="Tahoma"/>
          <w:sz w:val="20"/>
          <w:szCs w:val="20"/>
        </w:rPr>
        <w:t xml:space="preserve">October 2020 </w:t>
      </w:r>
      <w:r w:rsidRPr="00F82825">
        <w:rPr>
          <w:rFonts w:ascii="Tahoma" w:hAnsi="Tahoma" w:cs="Tahoma"/>
          <w:color w:val="000000"/>
          <w:sz w:val="20"/>
          <w:szCs w:val="20"/>
        </w:rPr>
        <w:t>Council meeting.</w:t>
      </w:r>
    </w:p>
    <w:p w14:paraId="00E13EE5" w14:textId="77777777" w:rsidR="00086300" w:rsidRPr="00F82825" w:rsidRDefault="00086300" w:rsidP="00086300">
      <w:pPr>
        <w:ind w:left="2160"/>
        <w:rPr>
          <w:rFonts w:ascii="Tahoma" w:hAnsi="Tahoma" w:cs="Tahoma"/>
          <w:color w:val="000000"/>
          <w:sz w:val="20"/>
          <w:szCs w:val="20"/>
        </w:rPr>
      </w:pPr>
    </w:p>
    <w:p w14:paraId="5C367935" w14:textId="77777777" w:rsidR="00086300" w:rsidRPr="00F82825" w:rsidRDefault="00086300" w:rsidP="00086300">
      <w:pPr>
        <w:pStyle w:val="Default"/>
        <w:ind w:left="720"/>
        <w:rPr>
          <w:rFonts w:ascii="Tahoma" w:hAnsi="Tahoma" w:cs="Tahoma"/>
          <w:b/>
          <w:bCs/>
          <w:sz w:val="20"/>
          <w:szCs w:val="20"/>
          <w:u w:val="single"/>
          <w:lang w:val="en-GB" w:eastAsia="en-GB"/>
        </w:rPr>
      </w:pPr>
      <w:r w:rsidRPr="00F82825">
        <w:rPr>
          <w:rFonts w:ascii="Tahoma" w:hAnsi="Tahoma" w:cs="Tahoma"/>
          <w:b/>
          <w:bCs/>
          <w:sz w:val="20"/>
          <w:szCs w:val="20"/>
          <w:u w:val="single"/>
          <w:lang w:val="en-GB" w:eastAsia="en-GB"/>
        </w:rPr>
        <w:t>Public Consultation</w:t>
      </w:r>
    </w:p>
    <w:p w14:paraId="30D4D1EE" w14:textId="77777777" w:rsidR="00086300" w:rsidRPr="00F82825" w:rsidRDefault="00086300" w:rsidP="00086300">
      <w:pPr>
        <w:pStyle w:val="Default"/>
        <w:ind w:left="1706"/>
        <w:rPr>
          <w:rFonts w:ascii="Tahoma" w:hAnsi="Tahoma" w:cs="Tahoma"/>
          <w:b/>
          <w:bCs/>
          <w:color w:val="auto"/>
          <w:sz w:val="20"/>
          <w:szCs w:val="20"/>
          <w:u w:val="single"/>
          <w:lang w:val="en-GB" w:eastAsia="en-GB"/>
        </w:rPr>
      </w:pPr>
    </w:p>
    <w:p w14:paraId="6F865713" w14:textId="77777777" w:rsidR="00086300" w:rsidRPr="00F82825" w:rsidRDefault="00086300" w:rsidP="00086300">
      <w:pPr>
        <w:autoSpaceDE w:val="0"/>
        <w:autoSpaceDN w:val="0"/>
        <w:ind w:left="720"/>
        <w:rPr>
          <w:rFonts w:ascii="Tahoma" w:hAnsi="Tahoma" w:cs="Tahoma"/>
          <w:sz w:val="20"/>
          <w:szCs w:val="20"/>
        </w:rPr>
      </w:pPr>
      <w:r w:rsidRPr="00F82825">
        <w:rPr>
          <w:rFonts w:ascii="Tahoma" w:hAnsi="Tahoma" w:cs="Tahoma"/>
          <w:sz w:val="20"/>
          <w:szCs w:val="20"/>
        </w:rPr>
        <w:t xml:space="preserve">Notice of the Draft Development Contribution Scheme 2021-2025 was published in the Irish Independent, the Irish Times and the ECHO confirming that the Draft Scheme was on public display from </w:t>
      </w:r>
      <w:bookmarkStart w:id="15" w:name="_Hlk50987413"/>
      <w:r w:rsidRPr="00F82825">
        <w:rPr>
          <w:rFonts w:ascii="Tahoma" w:hAnsi="Tahoma" w:cs="Tahoma"/>
          <w:b/>
          <w:bCs/>
          <w:sz w:val="20"/>
          <w:szCs w:val="20"/>
        </w:rPr>
        <w:t xml:space="preserve">Monday 20th July 2020 until </w:t>
      </w:r>
      <w:bookmarkStart w:id="16" w:name="_Hlk50987443"/>
      <w:r w:rsidRPr="00F82825">
        <w:rPr>
          <w:rFonts w:ascii="Tahoma" w:hAnsi="Tahoma" w:cs="Tahoma"/>
          <w:b/>
          <w:bCs/>
          <w:sz w:val="20"/>
          <w:szCs w:val="20"/>
        </w:rPr>
        <w:t>Friday</w:t>
      </w:r>
      <w:bookmarkEnd w:id="15"/>
      <w:r w:rsidRPr="00F82825">
        <w:rPr>
          <w:rFonts w:ascii="Tahoma" w:hAnsi="Tahoma" w:cs="Tahoma"/>
          <w:b/>
          <w:bCs/>
          <w:sz w:val="20"/>
          <w:szCs w:val="20"/>
        </w:rPr>
        <w:t xml:space="preserve"> 4th September 2020 </w:t>
      </w:r>
      <w:r w:rsidRPr="00F82825">
        <w:rPr>
          <w:rFonts w:ascii="Tahoma" w:hAnsi="Tahoma" w:cs="Tahoma"/>
          <w:sz w:val="20"/>
          <w:szCs w:val="20"/>
        </w:rPr>
        <w:t>inclusive.</w:t>
      </w:r>
      <w:bookmarkEnd w:id="16"/>
    </w:p>
    <w:p w14:paraId="0FC755E9" w14:textId="77777777" w:rsidR="00086300" w:rsidRPr="00F82825" w:rsidRDefault="00086300" w:rsidP="00086300">
      <w:pPr>
        <w:autoSpaceDE w:val="0"/>
        <w:autoSpaceDN w:val="0"/>
        <w:ind w:left="720"/>
        <w:rPr>
          <w:rFonts w:ascii="Tahoma" w:hAnsi="Tahoma" w:cs="Tahoma"/>
          <w:b/>
          <w:bCs/>
          <w:sz w:val="20"/>
          <w:szCs w:val="20"/>
        </w:rPr>
      </w:pPr>
    </w:p>
    <w:p w14:paraId="6D379599" w14:textId="77777777" w:rsidR="00086300" w:rsidRPr="00F82825" w:rsidRDefault="00086300" w:rsidP="00086300">
      <w:pPr>
        <w:autoSpaceDE w:val="0"/>
        <w:autoSpaceDN w:val="0"/>
        <w:adjustRightInd w:val="0"/>
        <w:ind w:left="720"/>
        <w:rPr>
          <w:rFonts w:ascii="Tahoma" w:hAnsi="Tahoma" w:cs="Tahoma"/>
          <w:b/>
          <w:bCs/>
          <w:noProof/>
          <w:sz w:val="20"/>
          <w:szCs w:val="20"/>
        </w:rPr>
      </w:pPr>
      <w:r w:rsidRPr="00F82825">
        <w:rPr>
          <w:rFonts w:ascii="Tahoma" w:hAnsi="Tahoma" w:cs="Tahoma"/>
          <w:sz w:val="20"/>
          <w:szCs w:val="20"/>
        </w:rPr>
        <w:t xml:space="preserve">Copies of the Draft Scheme were available for public inspection at Council Offices and on the Council’s website via the Council’s consultation portal </w:t>
      </w:r>
      <w:r w:rsidRPr="00F82825">
        <w:rPr>
          <w:rFonts w:ascii="Tahoma" w:hAnsi="Tahoma" w:cs="Tahoma"/>
          <w:bCs/>
          <w:sz w:val="20"/>
          <w:szCs w:val="20"/>
        </w:rPr>
        <w:t>at</w:t>
      </w:r>
      <w:r w:rsidRPr="00F82825">
        <w:rPr>
          <w:rFonts w:ascii="Tahoma" w:hAnsi="Tahoma" w:cs="Tahoma"/>
          <w:sz w:val="20"/>
          <w:szCs w:val="20"/>
        </w:rPr>
        <w:t xml:space="preserve"> </w:t>
      </w:r>
      <w:hyperlink r:id="rId72" w:history="1">
        <w:r w:rsidRPr="00F82825">
          <w:rPr>
            <w:rFonts w:ascii="Tahoma" w:hAnsi="Tahoma" w:cs="Tahoma"/>
            <w:b/>
            <w:bCs/>
            <w:noProof/>
            <w:color w:val="0563C1" w:themeColor="hyperlink"/>
            <w:sz w:val="20"/>
            <w:szCs w:val="20"/>
            <w:u w:val="single"/>
          </w:rPr>
          <w:t>http:</w:t>
        </w:r>
        <w:r w:rsidRPr="00F82825">
          <w:rPr>
            <w:rFonts w:ascii="Tahoma" w:hAnsi="Tahoma" w:cs="Tahoma"/>
            <w:b/>
            <w:bCs/>
            <w:color w:val="0563C1" w:themeColor="hyperlink"/>
            <w:sz w:val="20"/>
            <w:szCs w:val="20"/>
            <w:u w:val="single"/>
          </w:rPr>
          <w:t>//consult.sdublincoco.ie</w:t>
        </w:r>
      </w:hyperlink>
      <w:r w:rsidRPr="00F82825">
        <w:rPr>
          <w:rFonts w:ascii="Tahoma" w:hAnsi="Tahoma" w:cs="Tahoma"/>
          <w:b/>
          <w:bCs/>
          <w:noProof/>
          <w:sz w:val="20"/>
          <w:szCs w:val="20"/>
        </w:rPr>
        <w:t xml:space="preserve">.   </w:t>
      </w:r>
    </w:p>
    <w:p w14:paraId="0872F324" w14:textId="77777777" w:rsidR="00086300" w:rsidRPr="00F82825" w:rsidRDefault="00086300" w:rsidP="00086300">
      <w:pPr>
        <w:pStyle w:val="Default"/>
        <w:ind w:left="720"/>
        <w:jc w:val="both"/>
        <w:rPr>
          <w:rFonts w:ascii="Tahoma" w:hAnsi="Tahoma" w:cs="Tahoma"/>
          <w:sz w:val="20"/>
          <w:szCs w:val="20"/>
        </w:rPr>
      </w:pPr>
      <w:r w:rsidRPr="00F82825">
        <w:rPr>
          <w:rFonts w:ascii="Tahoma" w:hAnsi="Tahoma" w:cs="Tahoma"/>
          <w:sz w:val="20"/>
          <w:szCs w:val="20"/>
        </w:rPr>
        <w:t xml:space="preserve">for the duration of the consultation phase.  </w:t>
      </w:r>
    </w:p>
    <w:p w14:paraId="3CE65690" w14:textId="77777777" w:rsidR="00086300" w:rsidRPr="00F82825" w:rsidRDefault="00086300" w:rsidP="00086300">
      <w:pPr>
        <w:pStyle w:val="Default"/>
        <w:ind w:left="1706"/>
        <w:rPr>
          <w:rFonts w:ascii="Tahoma" w:hAnsi="Tahoma" w:cs="Tahoma"/>
          <w:sz w:val="20"/>
          <w:szCs w:val="20"/>
        </w:rPr>
      </w:pPr>
    </w:p>
    <w:p w14:paraId="6B93ABC6" w14:textId="77777777" w:rsidR="00086300" w:rsidRPr="00F82825" w:rsidRDefault="00086300" w:rsidP="00086300">
      <w:pPr>
        <w:pStyle w:val="Default"/>
        <w:ind w:left="720"/>
        <w:jc w:val="both"/>
        <w:rPr>
          <w:rFonts w:ascii="Tahoma" w:hAnsi="Tahoma" w:cs="Tahoma"/>
          <w:sz w:val="20"/>
          <w:szCs w:val="20"/>
        </w:rPr>
      </w:pPr>
      <w:r w:rsidRPr="00F82825">
        <w:rPr>
          <w:rFonts w:ascii="Tahoma" w:hAnsi="Tahoma" w:cs="Tahoma"/>
          <w:sz w:val="20"/>
          <w:szCs w:val="20"/>
        </w:rPr>
        <w:t>In addition, copy of the Draft Scheme was circulated to</w:t>
      </w:r>
    </w:p>
    <w:p w14:paraId="1B31C67D" w14:textId="77777777" w:rsidR="00086300" w:rsidRPr="00F82825" w:rsidRDefault="00086300" w:rsidP="001C2A60">
      <w:pPr>
        <w:pStyle w:val="Default"/>
        <w:numPr>
          <w:ilvl w:val="0"/>
          <w:numId w:val="57"/>
        </w:numPr>
        <w:tabs>
          <w:tab w:val="clear" w:pos="720"/>
          <w:tab w:val="num" w:pos="1440"/>
        </w:tabs>
        <w:adjustRightInd/>
        <w:ind w:left="2426"/>
        <w:jc w:val="both"/>
        <w:rPr>
          <w:rFonts w:ascii="Tahoma" w:hAnsi="Tahoma" w:cs="Tahoma"/>
          <w:sz w:val="20"/>
          <w:szCs w:val="20"/>
        </w:rPr>
      </w:pPr>
      <w:r w:rsidRPr="00F82825">
        <w:rPr>
          <w:rFonts w:ascii="Tahoma" w:hAnsi="Tahoma" w:cs="Tahoma"/>
          <w:sz w:val="20"/>
          <w:szCs w:val="20"/>
        </w:rPr>
        <w:t xml:space="preserve">the Elected Members of the Council, </w:t>
      </w:r>
    </w:p>
    <w:p w14:paraId="5F98711D" w14:textId="77777777" w:rsidR="00086300" w:rsidRPr="00F82825" w:rsidRDefault="00086300" w:rsidP="001C2A60">
      <w:pPr>
        <w:pStyle w:val="Default"/>
        <w:numPr>
          <w:ilvl w:val="0"/>
          <w:numId w:val="57"/>
        </w:numPr>
        <w:tabs>
          <w:tab w:val="clear" w:pos="720"/>
          <w:tab w:val="num" w:pos="1440"/>
        </w:tabs>
        <w:adjustRightInd/>
        <w:ind w:left="2426"/>
        <w:jc w:val="both"/>
        <w:rPr>
          <w:rFonts w:ascii="Tahoma" w:hAnsi="Tahoma" w:cs="Tahoma"/>
          <w:sz w:val="20"/>
          <w:szCs w:val="20"/>
        </w:rPr>
      </w:pPr>
      <w:r w:rsidRPr="00F82825">
        <w:rPr>
          <w:rFonts w:ascii="Tahoma" w:hAnsi="Tahoma" w:cs="Tahoma"/>
          <w:sz w:val="20"/>
          <w:szCs w:val="20"/>
        </w:rPr>
        <w:t>the Minister for Housing, Local Government and Heritage.</w:t>
      </w:r>
    </w:p>
    <w:p w14:paraId="76385F37" w14:textId="77777777" w:rsidR="00086300" w:rsidRPr="00F82825" w:rsidRDefault="00086300" w:rsidP="00086300">
      <w:pPr>
        <w:pStyle w:val="Default"/>
        <w:ind w:left="2426"/>
        <w:jc w:val="both"/>
        <w:rPr>
          <w:rFonts w:ascii="Tahoma" w:hAnsi="Tahoma" w:cs="Tahoma"/>
          <w:sz w:val="20"/>
          <w:szCs w:val="20"/>
          <w:highlight w:val="yellow"/>
        </w:rPr>
      </w:pPr>
    </w:p>
    <w:p w14:paraId="6BA9C095" w14:textId="77777777" w:rsidR="00086300" w:rsidRPr="00F82825" w:rsidRDefault="00086300" w:rsidP="00086300">
      <w:pPr>
        <w:pStyle w:val="Default"/>
        <w:ind w:left="720"/>
        <w:jc w:val="both"/>
        <w:rPr>
          <w:rFonts w:ascii="Tahoma" w:hAnsi="Tahoma" w:cs="Tahoma"/>
          <w:sz w:val="20"/>
          <w:szCs w:val="20"/>
        </w:rPr>
      </w:pPr>
      <w:r w:rsidRPr="00F82825">
        <w:rPr>
          <w:rFonts w:ascii="Tahoma" w:hAnsi="Tahoma" w:cs="Tahoma"/>
          <w:sz w:val="20"/>
          <w:szCs w:val="20"/>
        </w:rPr>
        <w:t xml:space="preserve">Submissions or observations with respect to the Draft Scheme were accepted up to close of business on </w:t>
      </w:r>
      <w:r w:rsidRPr="00F82825">
        <w:rPr>
          <w:rFonts w:ascii="Tahoma" w:hAnsi="Tahoma" w:cs="Tahoma"/>
          <w:color w:val="auto"/>
          <w:sz w:val="20"/>
          <w:szCs w:val="20"/>
        </w:rPr>
        <w:t>Friday 4</w:t>
      </w:r>
      <w:r w:rsidRPr="00F82825">
        <w:rPr>
          <w:rFonts w:ascii="Tahoma" w:hAnsi="Tahoma" w:cs="Tahoma"/>
          <w:color w:val="auto"/>
          <w:sz w:val="20"/>
          <w:szCs w:val="20"/>
          <w:vertAlign w:val="superscript"/>
        </w:rPr>
        <w:t>th</w:t>
      </w:r>
      <w:r w:rsidRPr="00F82825">
        <w:rPr>
          <w:rFonts w:ascii="Tahoma" w:hAnsi="Tahoma" w:cs="Tahoma"/>
          <w:color w:val="auto"/>
          <w:sz w:val="20"/>
          <w:szCs w:val="20"/>
        </w:rPr>
        <w:t xml:space="preserve"> September 2020.</w:t>
      </w:r>
    </w:p>
    <w:p w14:paraId="6A4DFADA" w14:textId="77777777" w:rsidR="00086300" w:rsidRPr="00F82825" w:rsidRDefault="00086300" w:rsidP="00086300">
      <w:pPr>
        <w:tabs>
          <w:tab w:val="left" w:pos="720"/>
        </w:tabs>
        <w:ind w:left="1440"/>
        <w:rPr>
          <w:rFonts w:ascii="Tahoma" w:hAnsi="Tahoma" w:cs="Tahoma"/>
          <w:color w:val="538135" w:themeColor="accent6" w:themeShade="BF"/>
          <w:sz w:val="20"/>
          <w:szCs w:val="20"/>
        </w:rPr>
      </w:pPr>
    </w:p>
    <w:p w14:paraId="4C9D7E99" w14:textId="77777777" w:rsidR="00086300" w:rsidRPr="00F82825" w:rsidRDefault="00086300" w:rsidP="00086300">
      <w:pPr>
        <w:ind w:left="720"/>
        <w:jc w:val="both"/>
        <w:rPr>
          <w:rFonts w:ascii="Tahoma" w:hAnsi="Tahoma" w:cs="Tahoma"/>
          <w:sz w:val="20"/>
          <w:szCs w:val="20"/>
        </w:rPr>
      </w:pPr>
      <w:r w:rsidRPr="00F82825">
        <w:rPr>
          <w:rFonts w:ascii="Tahoma" w:hAnsi="Tahoma" w:cs="Tahoma"/>
          <w:sz w:val="20"/>
          <w:szCs w:val="20"/>
        </w:rPr>
        <w:t xml:space="preserve">In accordance with Section 48 </w:t>
      </w:r>
      <w:r w:rsidRPr="00F82825">
        <w:rPr>
          <w:rFonts w:ascii="Tahoma" w:hAnsi="Tahoma" w:cs="Tahoma"/>
          <w:color w:val="000000"/>
          <w:sz w:val="20"/>
          <w:szCs w:val="20"/>
        </w:rPr>
        <w:t>of the Planning and Development Act, 2000, as amended, t</w:t>
      </w:r>
      <w:r w:rsidRPr="00F82825">
        <w:rPr>
          <w:rFonts w:ascii="Tahoma" w:hAnsi="Tahoma" w:cs="Tahoma"/>
          <w:sz w:val="20"/>
          <w:szCs w:val="20"/>
        </w:rPr>
        <w:t>he Chief Executive is required, not later than four weeks following receipt of submissions, to prepare a Report on the submissions received and to submit this to the Elected Members. The Chief Executive’s Report is set out below.</w:t>
      </w:r>
    </w:p>
    <w:p w14:paraId="510E81A8" w14:textId="77777777" w:rsidR="00086300" w:rsidRPr="00F82825" w:rsidRDefault="00086300" w:rsidP="00086300">
      <w:pPr>
        <w:ind w:left="720"/>
        <w:rPr>
          <w:rFonts w:ascii="Tahoma" w:hAnsi="Tahoma" w:cs="Tahoma"/>
          <w:sz w:val="20"/>
          <w:szCs w:val="20"/>
        </w:rPr>
      </w:pPr>
    </w:p>
    <w:p w14:paraId="3490EE36" w14:textId="77777777" w:rsidR="00086300" w:rsidRPr="00F82825" w:rsidRDefault="00086300" w:rsidP="00086300">
      <w:pPr>
        <w:ind w:left="720"/>
        <w:jc w:val="both"/>
        <w:rPr>
          <w:rFonts w:ascii="Tahoma" w:hAnsi="Tahoma" w:cs="Tahoma"/>
          <w:sz w:val="20"/>
          <w:szCs w:val="20"/>
        </w:rPr>
      </w:pPr>
      <w:r w:rsidRPr="00F82825">
        <w:rPr>
          <w:rFonts w:ascii="Tahoma" w:hAnsi="Tahoma" w:cs="Tahoma"/>
          <w:sz w:val="20"/>
          <w:szCs w:val="20"/>
        </w:rPr>
        <w:t>“The Act” also  provides that the Scheme shall be made by the Council not later than six weeks after the receipt of the Chief Executive’s Report, unless the Council decides by resolution to vary or modify the Scheme, otherwise than as recommended in the Chief Executive’s Report, or otherwise decides not to make the Scheme.</w:t>
      </w:r>
    </w:p>
    <w:p w14:paraId="370F61D6" w14:textId="77777777" w:rsidR="00086300" w:rsidRPr="00F82825" w:rsidRDefault="00086300" w:rsidP="00086300">
      <w:pPr>
        <w:pStyle w:val="Default"/>
        <w:ind w:left="720"/>
        <w:jc w:val="both"/>
        <w:rPr>
          <w:rFonts w:ascii="Tahoma" w:eastAsia="Times New Roman" w:hAnsi="Tahoma" w:cs="Tahoma"/>
          <w:b/>
          <w:color w:val="538135" w:themeColor="accent6" w:themeShade="BF"/>
          <w:sz w:val="20"/>
          <w:szCs w:val="20"/>
          <w:u w:val="single"/>
          <w:lang w:val="en-GB" w:eastAsia="en-GB"/>
        </w:rPr>
      </w:pPr>
    </w:p>
    <w:p w14:paraId="64292EE0" w14:textId="77777777" w:rsidR="00086300" w:rsidRPr="00F82825" w:rsidRDefault="00086300" w:rsidP="00086300">
      <w:pPr>
        <w:pStyle w:val="Default"/>
        <w:ind w:left="720"/>
        <w:jc w:val="both"/>
        <w:rPr>
          <w:rFonts w:ascii="Tahoma" w:eastAsia="Times New Roman" w:hAnsi="Tahoma" w:cs="Tahoma"/>
          <w:b/>
          <w:color w:val="auto"/>
          <w:sz w:val="20"/>
          <w:szCs w:val="20"/>
          <w:u w:val="single"/>
          <w:lang w:val="en-GB" w:eastAsia="en-GB"/>
        </w:rPr>
      </w:pPr>
      <w:r w:rsidRPr="00F82825">
        <w:rPr>
          <w:rFonts w:ascii="Tahoma" w:eastAsia="Times New Roman" w:hAnsi="Tahoma" w:cs="Tahoma"/>
          <w:b/>
          <w:color w:val="auto"/>
          <w:sz w:val="20"/>
          <w:szCs w:val="20"/>
          <w:u w:val="single"/>
          <w:lang w:val="en-GB" w:eastAsia="en-GB"/>
        </w:rPr>
        <w:t>Submissions:</w:t>
      </w:r>
    </w:p>
    <w:p w14:paraId="1AF822F1" w14:textId="77777777" w:rsidR="00086300" w:rsidRPr="00F82825" w:rsidRDefault="00086300" w:rsidP="00086300">
      <w:pPr>
        <w:pStyle w:val="Default"/>
        <w:ind w:left="720"/>
        <w:jc w:val="both"/>
        <w:rPr>
          <w:rFonts w:ascii="Tahoma" w:eastAsia="Times New Roman" w:hAnsi="Tahoma" w:cs="Tahoma"/>
          <w:b/>
          <w:color w:val="538135" w:themeColor="accent6" w:themeShade="BF"/>
          <w:sz w:val="20"/>
          <w:szCs w:val="20"/>
          <w:u w:val="single"/>
          <w:lang w:val="en-GB" w:eastAsia="en-GB"/>
        </w:rPr>
      </w:pPr>
    </w:p>
    <w:p w14:paraId="3C6129AE" w14:textId="77777777" w:rsidR="00086300" w:rsidRPr="00F82825" w:rsidRDefault="00086300" w:rsidP="00086300">
      <w:pPr>
        <w:pStyle w:val="Default"/>
        <w:ind w:left="720"/>
        <w:jc w:val="both"/>
        <w:rPr>
          <w:rFonts w:ascii="Tahoma" w:hAnsi="Tahoma" w:cs="Tahoma"/>
          <w:color w:val="538135" w:themeColor="accent6" w:themeShade="BF"/>
          <w:sz w:val="20"/>
          <w:szCs w:val="20"/>
        </w:rPr>
      </w:pPr>
      <w:r w:rsidRPr="00F82825">
        <w:rPr>
          <w:rFonts w:ascii="Tahoma" w:hAnsi="Tahoma" w:cs="Tahoma"/>
          <w:color w:val="auto"/>
          <w:sz w:val="20"/>
          <w:szCs w:val="20"/>
        </w:rPr>
        <w:t xml:space="preserve">A list of submissions received during the public consultation phase and a summary of the issues raised together with the Chief Executive’s response is set out below.  Two submissions were received.  </w:t>
      </w:r>
    </w:p>
    <w:p w14:paraId="7688BF8A" w14:textId="77777777" w:rsidR="00086300" w:rsidRPr="00F82825" w:rsidRDefault="00086300" w:rsidP="00086300">
      <w:pPr>
        <w:pStyle w:val="Default"/>
        <w:ind w:left="720"/>
        <w:jc w:val="both"/>
        <w:rPr>
          <w:rFonts w:ascii="Tahoma" w:hAnsi="Tahoma" w:cs="Tahoma"/>
          <w:color w:val="538135" w:themeColor="accent6" w:themeShade="BF"/>
          <w:sz w:val="20"/>
          <w:szCs w:val="20"/>
        </w:rPr>
      </w:pPr>
    </w:p>
    <w:p w14:paraId="77290E56" w14:textId="77777777" w:rsidR="00086300" w:rsidRPr="00F82825" w:rsidRDefault="00086300" w:rsidP="001C2A60">
      <w:pPr>
        <w:pStyle w:val="Default"/>
        <w:numPr>
          <w:ilvl w:val="0"/>
          <w:numId w:val="58"/>
        </w:numPr>
        <w:ind w:left="1800"/>
        <w:jc w:val="both"/>
        <w:rPr>
          <w:rFonts w:ascii="Tahoma" w:hAnsi="Tahoma" w:cs="Tahoma"/>
          <w:color w:val="auto"/>
          <w:sz w:val="20"/>
          <w:szCs w:val="20"/>
        </w:rPr>
      </w:pPr>
      <w:r w:rsidRPr="00F82825">
        <w:rPr>
          <w:rFonts w:ascii="Tahoma" w:hAnsi="Tahoma" w:cs="Tahoma"/>
          <w:color w:val="auto"/>
          <w:sz w:val="20"/>
          <w:szCs w:val="20"/>
        </w:rPr>
        <w:t>Housing Procurement Unit, South Dublin County Council</w:t>
      </w:r>
    </w:p>
    <w:p w14:paraId="7D17E729" w14:textId="77777777" w:rsidR="00086300" w:rsidRPr="00F82825" w:rsidRDefault="00086300" w:rsidP="001C2A60">
      <w:pPr>
        <w:pStyle w:val="Default"/>
        <w:numPr>
          <w:ilvl w:val="0"/>
          <w:numId w:val="58"/>
        </w:numPr>
        <w:ind w:left="1800"/>
        <w:jc w:val="both"/>
        <w:rPr>
          <w:rFonts w:ascii="Tahoma" w:hAnsi="Tahoma" w:cs="Tahoma"/>
          <w:color w:val="auto"/>
          <w:sz w:val="20"/>
          <w:szCs w:val="20"/>
        </w:rPr>
      </w:pPr>
      <w:r w:rsidRPr="00F82825">
        <w:rPr>
          <w:rFonts w:ascii="Tahoma" w:hAnsi="Tahoma" w:cs="Tahoma"/>
          <w:color w:val="auto"/>
          <w:sz w:val="20"/>
          <w:szCs w:val="20"/>
        </w:rPr>
        <w:t>Tom Fennell on behalf of the Firhouse Village</w:t>
      </w:r>
    </w:p>
    <w:p w14:paraId="190BFBB8" w14:textId="77777777" w:rsidR="00086300" w:rsidRPr="00F82825" w:rsidRDefault="00086300" w:rsidP="00086300">
      <w:pPr>
        <w:pStyle w:val="Default"/>
        <w:ind w:left="720"/>
        <w:jc w:val="both"/>
        <w:rPr>
          <w:rFonts w:ascii="Tahoma" w:hAnsi="Tahoma" w:cs="Tahoma"/>
          <w:color w:val="auto"/>
          <w:sz w:val="20"/>
          <w:szCs w:val="20"/>
        </w:rPr>
      </w:pPr>
    </w:p>
    <w:p w14:paraId="7BC48401" w14:textId="77777777" w:rsidR="00086300" w:rsidRPr="00F82825" w:rsidRDefault="00086300" w:rsidP="00086300">
      <w:pPr>
        <w:pStyle w:val="Default"/>
        <w:ind w:left="720"/>
        <w:jc w:val="both"/>
        <w:rPr>
          <w:rFonts w:ascii="Tahoma" w:eastAsia="Times New Roman" w:hAnsi="Tahoma" w:cs="Tahoma"/>
          <w:b/>
          <w:color w:val="538135" w:themeColor="accent6" w:themeShade="BF"/>
          <w:sz w:val="20"/>
          <w:szCs w:val="20"/>
          <w:u w:val="single"/>
          <w:lang w:val="en-GB" w:eastAsia="en-GB"/>
        </w:rPr>
      </w:pPr>
    </w:p>
    <w:p w14:paraId="3D09031D" w14:textId="77777777" w:rsidR="00086300" w:rsidRPr="00F82825" w:rsidRDefault="00086300" w:rsidP="00086300">
      <w:pPr>
        <w:pStyle w:val="Default"/>
        <w:ind w:left="720"/>
        <w:jc w:val="both"/>
        <w:rPr>
          <w:rFonts w:ascii="Tahoma" w:eastAsia="Times New Roman" w:hAnsi="Tahoma" w:cs="Tahoma"/>
          <w:b/>
          <w:color w:val="auto"/>
          <w:sz w:val="20"/>
          <w:szCs w:val="20"/>
          <w:u w:val="single"/>
          <w:lang w:val="en-GB" w:eastAsia="en-GB"/>
        </w:rPr>
      </w:pPr>
      <w:r w:rsidRPr="00F82825">
        <w:rPr>
          <w:rFonts w:ascii="Tahoma" w:eastAsia="Times New Roman" w:hAnsi="Tahoma" w:cs="Tahoma"/>
          <w:b/>
          <w:color w:val="auto"/>
          <w:sz w:val="20"/>
          <w:szCs w:val="20"/>
          <w:u w:val="single"/>
          <w:lang w:val="en-GB" w:eastAsia="en-GB"/>
        </w:rPr>
        <w:t>Summary of Issues Raised and Chief Executive’s Response</w:t>
      </w:r>
    </w:p>
    <w:p w14:paraId="1DC946FB" w14:textId="77777777" w:rsidR="00086300" w:rsidRPr="00F82825" w:rsidRDefault="00086300" w:rsidP="00086300">
      <w:pPr>
        <w:pStyle w:val="Default"/>
        <w:ind w:left="720"/>
        <w:jc w:val="both"/>
        <w:rPr>
          <w:rFonts w:ascii="Tahoma" w:hAnsi="Tahoma" w:cs="Tahoma"/>
          <w:b/>
          <w:color w:val="auto"/>
          <w:sz w:val="20"/>
          <w:szCs w:val="20"/>
          <w:u w:val="double"/>
        </w:rPr>
      </w:pPr>
    </w:p>
    <w:p w14:paraId="4DB4BDAF" w14:textId="77777777" w:rsidR="00086300" w:rsidRPr="00F82825" w:rsidRDefault="00086300" w:rsidP="00086300">
      <w:pPr>
        <w:ind w:left="720"/>
        <w:outlineLvl w:val="0"/>
        <w:rPr>
          <w:rFonts w:ascii="Tahoma" w:eastAsia="Calibri" w:hAnsi="Tahoma" w:cs="Tahoma"/>
          <w:sz w:val="20"/>
          <w:szCs w:val="20"/>
        </w:rPr>
      </w:pPr>
      <w:r w:rsidRPr="00F82825">
        <w:rPr>
          <w:rFonts w:ascii="Tahoma" w:eastAsia="Calibri" w:hAnsi="Tahoma" w:cs="Tahoma"/>
          <w:sz w:val="20"/>
          <w:szCs w:val="20"/>
        </w:rPr>
        <w:t>The issues raised in the submissions are set out below.  Only issues relevant to the Draft Development Contribution Scheme have been summarised and addressed.</w:t>
      </w:r>
    </w:p>
    <w:tbl>
      <w:tblPr>
        <w:tblpPr w:leftFromText="180" w:rightFromText="180" w:vertAnchor="text" w:horzAnchor="page" w:tblpX="2221" w:tblpY="3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
        <w:gridCol w:w="2751"/>
        <w:gridCol w:w="3699"/>
        <w:gridCol w:w="2222"/>
      </w:tblGrid>
      <w:tr w:rsidR="00086300" w:rsidRPr="00F82825" w14:paraId="6777C4F1" w14:textId="77777777" w:rsidTr="00086300">
        <w:tc>
          <w:tcPr>
            <w:tcW w:w="344" w:type="dxa"/>
            <w:tcBorders>
              <w:top w:val="single" w:sz="4" w:space="0" w:color="auto"/>
              <w:left w:val="single" w:sz="4" w:space="0" w:color="auto"/>
              <w:bottom w:val="single" w:sz="4" w:space="0" w:color="auto"/>
              <w:right w:val="single" w:sz="4" w:space="0" w:color="auto"/>
            </w:tcBorders>
          </w:tcPr>
          <w:p w14:paraId="273EB68D" w14:textId="77777777" w:rsidR="00086300" w:rsidRPr="00F82825" w:rsidRDefault="00086300" w:rsidP="00086300">
            <w:pPr>
              <w:jc w:val="center"/>
              <w:rPr>
                <w:rFonts w:ascii="Tahoma" w:hAnsi="Tahoma" w:cs="Tahoma"/>
                <w:b/>
                <w:sz w:val="20"/>
                <w:szCs w:val="20"/>
              </w:rPr>
            </w:pPr>
          </w:p>
        </w:tc>
        <w:tc>
          <w:tcPr>
            <w:tcW w:w="2751" w:type="dxa"/>
            <w:tcBorders>
              <w:top w:val="single" w:sz="4" w:space="0" w:color="auto"/>
              <w:left w:val="single" w:sz="4" w:space="0" w:color="auto"/>
              <w:bottom w:val="single" w:sz="4" w:space="0" w:color="auto"/>
              <w:right w:val="single" w:sz="4" w:space="0" w:color="auto"/>
            </w:tcBorders>
          </w:tcPr>
          <w:p w14:paraId="2BEE0D26" w14:textId="77777777" w:rsidR="00086300" w:rsidRPr="00F82825" w:rsidRDefault="00086300" w:rsidP="00086300">
            <w:pPr>
              <w:jc w:val="center"/>
              <w:rPr>
                <w:rFonts w:ascii="Tahoma" w:hAnsi="Tahoma" w:cs="Tahoma"/>
                <w:b/>
                <w:sz w:val="20"/>
                <w:szCs w:val="20"/>
                <w:u w:val="single"/>
              </w:rPr>
            </w:pPr>
          </w:p>
          <w:p w14:paraId="667B410C" w14:textId="77777777" w:rsidR="00086300" w:rsidRPr="00F82825" w:rsidRDefault="00086300" w:rsidP="00086300">
            <w:pPr>
              <w:jc w:val="center"/>
              <w:rPr>
                <w:rFonts w:ascii="Tahoma" w:hAnsi="Tahoma" w:cs="Tahoma"/>
                <w:b/>
                <w:sz w:val="20"/>
                <w:szCs w:val="20"/>
                <w:u w:val="single"/>
              </w:rPr>
            </w:pPr>
            <w:r w:rsidRPr="00F82825">
              <w:rPr>
                <w:rFonts w:ascii="Tahoma" w:hAnsi="Tahoma" w:cs="Tahoma"/>
                <w:b/>
                <w:sz w:val="20"/>
                <w:szCs w:val="20"/>
                <w:u w:val="single"/>
              </w:rPr>
              <w:t>ISSUE</w:t>
            </w:r>
          </w:p>
          <w:p w14:paraId="217B45D3" w14:textId="77777777" w:rsidR="00086300" w:rsidRPr="00F82825" w:rsidRDefault="00086300" w:rsidP="00086300">
            <w:pPr>
              <w:jc w:val="center"/>
              <w:rPr>
                <w:rFonts w:ascii="Tahoma" w:hAnsi="Tahoma" w:cs="Tahoma"/>
                <w:b/>
                <w:sz w:val="20"/>
                <w:szCs w:val="20"/>
                <w:u w:val="single"/>
              </w:rPr>
            </w:pPr>
          </w:p>
        </w:tc>
        <w:tc>
          <w:tcPr>
            <w:tcW w:w="3699" w:type="dxa"/>
            <w:tcBorders>
              <w:top w:val="single" w:sz="4" w:space="0" w:color="auto"/>
              <w:left w:val="single" w:sz="4" w:space="0" w:color="auto"/>
              <w:bottom w:val="single" w:sz="4" w:space="0" w:color="auto"/>
              <w:right w:val="single" w:sz="4" w:space="0" w:color="auto"/>
            </w:tcBorders>
          </w:tcPr>
          <w:p w14:paraId="113268AD" w14:textId="77777777" w:rsidR="00086300" w:rsidRPr="00F82825" w:rsidRDefault="00086300" w:rsidP="00086300">
            <w:pPr>
              <w:jc w:val="center"/>
              <w:rPr>
                <w:rFonts w:ascii="Tahoma" w:hAnsi="Tahoma" w:cs="Tahoma"/>
                <w:b/>
                <w:sz w:val="20"/>
                <w:szCs w:val="20"/>
                <w:u w:val="single"/>
              </w:rPr>
            </w:pPr>
          </w:p>
          <w:p w14:paraId="55E67117" w14:textId="77777777" w:rsidR="00086300" w:rsidRPr="00F82825" w:rsidRDefault="00086300" w:rsidP="00086300">
            <w:pPr>
              <w:jc w:val="center"/>
              <w:rPr>
                <w:rFonts w:ascii="Tahoma" w:hAnsi="Tahoma" w:cs="Tahoma"/>
                <w:b/>
                <w:sz w:val="20"/>
                <w:szCs w:val="20"/>
                <w:u w:val="single"/>
              </w:rPr>
            </w:pPr>
            <w:r w:rsidRPr="00F82825">
              <w:rPr>
                <w:rFonts w:ascii="Tahoma" w:hAnsi="Tahoma" w:cs="Tahoma"/>
                <w:b/>
                <w:sz w:val="20"/>
                <w:szCs w:val="20"/>
                <w:u w:val="single"/>
              </w:rPr>
              <w:t>CHIEF EXECUTIVE’S RESPONSE</w:t>
            </w:r>
          </w:p>
        </w:tc>
        <w:tc>
          <w:tcPr>
            <w:tcW w:w="2222" w:type="dxa"/>
            <w:tcBorders>
              <w:top w:val="single" w:sz="4" w:space="0" w:color="auto"/>
              <w:left w:val="single" w:sz="4" w:space="0" w:color="auto"/>
              <w:bottom w:val="single" w:sz="4" w:space="0" w:color="auto"/>
              <w:right w:val="single" w:sz="4" w:space="0" w:color="auto"/>
            </w:tcBorders>
          </w:tcPr>
          <w:p w14:paraId="048D5AB2" w14:textId="77777777" w:rsidR="00086300" w:rsidRPr="00F82825" w:rsidRDefault="00086300" w:rsidP="00086300">
            <w:pPr>
              <w:jc w:val="center"/>
              <w:rPr>
                <w:rFonts w:ascii="Tahoma" w:hAnsi="Tahoma" w:cs="Tahoma"/>
                <w:b/>
                <w:sz w:val="20"/>
                <w:szCs w:val="20"/>
                <w:u w:val="single"/>
              </w:rPr>
            </w:pPr>
          </w:p>
          <w:p w14:paraId="3DDD2240" w14:textId="77777777" w:rsidR="00086300" w:rsidRPr="00F82825" w:rsidRDefault="00086300" w:rsidP="00086300">
            <w:pPr>
              <w:jc w:val="center"/>
              <w:rPr>
                <w:rFonts w:ascii="Tahoma" w:hAnsi="Tahoma" w:cs="Tahoma"/>
                <w:b/>
                <w:sz w:val="20"/>
                <w:szCs w:val="20"/>
                <w:u w:val="single"/>
              </w:rPr>
            </w:pPr>
            <w:r w:rsidRPr="00F82825">
              <w:rPr>
                <w:rFonts w:ascii="Tahoma" w:hAnsi="Tahoma" w:cs="Tahoma"/>
                <w:b/>
                <w:sz w:val="20"/>
                <w:szCs w:val="20"/>
                <w:u w:val="single"/>
              </w:rPr>
              <w:t>RECOMMENDATION</w:t>
            </w:r>
          </w:p>
        </w:tc>
      </w:tr>
      <w:tr w:rsidR="00086300" w:rsidRPr="00F82825" w14:paraId="72608D5F" w14:textId="77777777" w:rsidTr="00086300">
        <w:tc>
          <w:tcPr>
            <w:tcW w:w="344" w:type="dxa"/>
            <w:tcBorders>
              <w:top w:val="single" w:sz="4" w:space="0" w:color="auto"/>
              <w:left w:val="single" w:sz="4" w:space="0" w:color="auto"/>
              <w:bottom w:val="single" w:sz="4" w:space="0" w:color="auto"/>
              <w:right w:val="single" w:sz="4" w:space="0" w:color="auto"/>
            </w:tcBorders>
            <w:hideMark/>
          </w:tcPr>
          <w:p w14:paraId="78CB4DA1" w14:textId="77777777" w:rsidR="00086300" w:rsidRPr="00F82825" w:rsidRDefault="00086300" w:rsidP="00086300">
            <w:pPr>
              <w:rPr>
                <w:rFonts w:ascii="Tahoma" w:eastAsia="Calibri" w:hAnsi="Tahoma" w:cs="Tahoma"/>
                <w:b/>
                <w:color w:val="538135" w:themeColor="accent6" w:themeShade="BF"/>
                <w:sz w:val="20"/>
                <w:szCs w:val="20"/>
              </w:rPr>
            </w:pPr>
            <w:r w:rsidRPr="00F82825">
              <w:rPr>
                <w:rFonts w:ascii="Tahoma" w:eastAsia="Calibri" w:hAnsi="Tahoma" w:cs="Tahoma"/>
                <w:b/>
                <w:sz w:val="20"/>
                <w:szCs w:val="20"/>
              </w:rPr>
              <w:t>1</w:t>
            </w:r>
          </w:p>
        </w:tc>
        <w:tc>
          <w:tcPr>
            <w:tcW w:w="2751" w:type="dxa"/>
            <w:tcBorders>
              <w:top w:val="single" w:sz="4" w:space="0" w:color="auto"/>
              <w:left w:val="single" w:sz="4" w:space="0" w:color="auto"/>
              <w:bottom w:val="single" w:sz="4" w:space="0" w:color="auto"/>
              <w:right w:val="single" w:sz="4" w:space="0" w:color="auto"/>
            </w:tcBorders>
          </w:tcPr>
          <w:p w14:paraId="2A6E11E6" w14:textId="77777777" w:rsidR="00086300" w:rsidRPr="00F82825" w:rsidRDefault="00086300" w:rsidP="00086300">
            <w:pPr>
              <w:autoSpaceDE w:val="0"/>
              <w:autoSpaceDN w:val="0"/>
              <w:adjustRightInd w:val="0"/>
              <w:rPr>
                <w:rFonts w:ascii="Tahoma" w:hAnsi="Tahoma" w:cs="Tahoma"/>
                <w:sz w:val="20"/>
                <w:szCs w:val="20"/>
                <w:lang w:eastAsia="en-IE"/>
              </w:rPr>
            </w:pPr>
            <w:r w:rsidRPr="00F82825">
              <w:rPr>
                <w:rFonts w:ascii="Tahoma" w:hAnsi="Tahoma" w:cs="Tahoma"/>
                <w:sz w:val="20"/>
                <w:szCs w:val="20"/>
                <w:lang w:eastAsia="en-IE"/>
              </w:rPr>
              <w:t>Under the Council’s current Development Contribution Scheme (DCS), leased Part V units are not exempt from development contributions, unlike purchased Part V units which are exempt.</w:t>
            </w:r>
          </w:p>
          <w:p w14:paraId="5BB17A7F" w14:textId="77777777" w:rsidR="00086300" w:rsidRPr="00F82825" w:rsidRDefault="00086300" w:rsidP="00086300">
            <w:pPr>
              <w:rPr>
                <w:rFonts w:ascii="Tahoma" w:hAnsi="Tahoma" w:cs="Tahoma"/>
                <w:color w:val="000000"/>
                <w:sz w:val="20"/>
                <w:szCs w:val="20"/>
              </w:rPr>
            </w:pPr>
            <w:r w:rsidRPr="00F82825">
              <w:rPr>
                <w:rFonts w:ascii="Tahoma" w:hAnsi="Tahoma" w:cs="Tahoma"/>
                <w:sz w:val="20"/>
                <w:szCs w:val="20"/>
              </w:rPr>
              <w:t xml:space="preserve">The corresponding exemption in the case of other local authorities (e.g. Cork City, Kildare, Dun Laoghaire-Rathdown) </w:t>
            </w:r>
            <w:r w:rsidRPr="00F82825">
              <w:rPr>
                <w:rFonts w:ascii="Tahoma" w:hAnsi="Tahoma" w:cs="Tahoma"/>
                <w:color w:val="000000"/>
                <w:sz w:val="20"/>
                <w:szCs w:val="20"/>
              </w:rPr>
              <w:t>uses the term “provided” rather than “purchased”.  This allows for all Part V units to be exempt from Development Contributions. The submission requests that the wording be amended accordingly in the proposed SDCC DCS in order to reflect the option to lease Part V units introduced in 2015.</w:t>
            </w:r>
          </w:p>
          <w:p w14:paraId="42B54117" w14:textId="77777777" w:rsidR="00086300" w:rsidRPr="00F82825" w:rsidRDefault="00086300" w:rsidP="00086300">
            <w:pPr>
              <w:pStyle w:val="ListParagraph"/>
              <w:ind w:left="0"/>
              <w:rPr>
                <w:rFonts w:ascii="Tahoma" w:hAnsi="Tahoma" w:cs="Tahoma"/>
                <w:sz w:val="20"/>
                <w:szCs w:val="20"/>
              </w:rPr>
            </w:pPr>
          </w:p>
          <w:p w14:paraId="3E8ED8DC" w14:textId="77777777" w:rsidR="00086300" w:rsidRPr="00F82825" w:rsidRDefault="00086300" w:rsidP="00086300">
            <w:pPr>
              <w:rPr>
                <w:rFonts w:ascii="Tahoma" w:eastAsia="Calibri" w:hAnsi="Tahoma" w:cs="Tahoma"/>
                <w:sz w:val="20"/>
                <w:szCs w:val="20"/>
              </w:rPr>
            </w:pPr>
          </w:p>
        </w:tc>
        <w:tc>
          <w:tcPr>
            <w:tcW w:w="3699" w:type="dxa"/>
            <w:tcBorders>
              <w:top w:val="single" w:sz="4" w:space="0" w:color="auto"/>
              <w:left w:val="single" w:sz="4" w:space="0" w:color="auto"/>
              <w:bottom w:val="single" w:sz="4" w:space="0" w:color="auto"/>
              <w:right w:val="single" w:sz="4" w:space="0" w:color="auto"/>
            </w:tcBorders>
            <w:hideMark/>
          </w:tcPr>
          <w:p w14:paraId="09225108" w14:textId="77777777" w:rsidR="00086300" w:rsidRPr="00F82825" w:rsidRDefault="00086300" w:rsidP="00086300">
            <w:pPr>
              <w:rPr>
                <w:rFonts w:ascii="Tahoma" w:eastAsia="Calibri" w:hAnsi="Tahoma" w:cs="Tahoma"/>
                <w:color w:val="538135" w:themeColor="accent6" w:themeShade="BF"/>
                <w:sz w:val="20"/>
                <w:szCs w:val="20"/>
              </w:rPr>
            </w:pPr>
            <w:r w:rsidRPr="00F82825">
              <w:rPr>
                <w:rFonts w:ascii="Tahoma" w:eastAsia="Calibri" w:hAnsi="Tahoma" w:cs="Tahoma"/>
                <w:sz w:val="20"/>
                <w:szCs w:val="20"/>
              </w:rPr>
              <w:t>The request to substitute the word ‘provided’ for the word ‘purchased’ is considered reasonable and more correctly reflects the options of the Council in relation to Part V provision.</w:t>
            </w:r>
          </w:p>
        </w:tc>
        <w:tc>
          <w:tcPr>
            <w:tcW w:w="2222" w:type="dxa"/>
            <w:tcBorders>
              <w:top w:val="single" w:sz="4" w:space="0" w:color="auto"/>
              <w:left w:val="single" w:sz="4" w:space="0" w:color="auto"/>
              <w:bottom w:val="single" w:sz="4" w:space="0" w:color="auto"/>
              <w:right w:val="single" w:sz="4" w:space="0" w:color="auto"/>
            </w:tcBorders>
            <w:hideMark/>
          </w:tcPr>
          <w:p w14:paraId="048B62F9" w14:textId="77777777" w:rsidR="00086300" w:rsidRPr="00F82825" w:rsidRDefault="00086300" w:rsidP="00086300">
            <w:pPr>
              <w:rPr>
                <w:rFonts w:ascii="Tahoma" w:eastAsia="Calibri" w:hAnsi="Tahoma" w:cs="Tahoma"/>
                <w:color w:val="538135" w:themeColor="accent6" w:themeShade="BF"/>
                <w:sz w:val="20"/>
                <w:szCs w:val="20"/>
              </w:rPr>
            </w:pPr>
            <w:r w:rsidRPr="00F82825">
              <w:rPr>
                <w:rFonts w:ascii="Tahoma" w:eastAsia="Calibri" w:hAnsi="Tahoma" w:cs="Tahoma"/>
                <w:sz w:val="20"/>
                <w:szCs w:val="20"/>
              </w:rPr>
              <w:t>Apply change</w:t>
            </w:r>
          </w:p>
        </w:tc>
      </w:tr>
      <w:tr w:rsidR="00086300" w:rsidRPr="00F82825" w14:paraId="07FC9841" w14:textId="77777777" w:rsidTr="00086300">
        <w:tc>
          <w:tcPr>
            <w:tcW w:w="344" w:type="dxa"/>
            <w:tcBorders>
              <w:top w:val="single" w:sz="4" w:space="0" w:color="auto"/>
              <w:left w:val="single" w:sz="4" w:space="0" w:color="auto"/>
              <w:bottom w:val="single" w:sz="4" w:space="0" w:color="auto"/>
              <w:right w:val="single" w:sz="4" w:space="0" w:color="auto"/>
            </w:tcBorders>
            <w:hideMark/>
          </w:tcPr>
          <w:p w14:paraId="7D1C6813" w14:textId="77777777" w:rsidR="00086300" w:rsidRPr="00F82825" w:rsidRDefault="00086300" w:rsidP="00086300">
            <w:pPr>
              <w:rPr>
                <w:rFonts w:ascii="Tahoma" w:eastAsia="Calibri" w:hAnsi="Tahoma" w:cs="Tahoma"/>
                <w:b/>
                <w:color w:val="538135" w:themeColor="accent6" w:themeShade="BF"/>
                <w:sz w:val="20"/>
                <w:szCs w:val="20"/>
              </w:rPr>
            </w:pPr>
            <w:r w:rsidRPr="00F82825">
              <w:rPr>
                <w:rFonts w:ascii="Tahoma" w:eastAsia="Calibri" w:hAnsi="Tahoma" w:cs="Tahoma"/>
                <w:b/>
                <w:color w:val="538135" w:themeColor="accent6" w:themeShade="BF"/>
                <w:sz w:val="20"/>
                <w:szCs w:val="20"/>
              </w:rPr>
              <w:br w:type="page"/>
            </w:r>
            <w:r w:rsidRPr="00F82825">
              <w:rPr>
                <w:rFonts w:ascii="Tahoma" w:eastAsia="Calibri" w:hAnsi="Tahoma" w:cs="Tahoma"/>
                <w:b/>
                <w:sz w:val="20"/>
                <w:szCs w:val="20"/>
              </w:rPr>
              <w:t>2</w:t>
            </w:r>
          </w:p>
        </w:tc>
        <w:tc>
          <w:tcPr>
            <w:tcW w:w="2751" w:type="dxa"/>
            <w:tcBorders>
              <w:top w:val="single" w:sz="4" w:space="0" w:color="auto"/>
              <w:left w:val="single" w:sz="4" w:space="0" w:color="auto"/>
              <w:bottom w:val="single" w:sz="4" w:space="0" w:color="auto"/>
              <w:right w:val="single" w:sz="4" w:space="0" w:color="auto"/>
            </w:tcBorders>
          </w:tcPr>
          <w:p w14:paraId="45D196C4" w14:textId="77777777" w:rsidR="00086300" w:rsidRPr="00F82825" w:rsidRDefault="00086300" w:rsidP="00086300">
            <w:pPr>
              <w:pStyle w:val="ListParagraph"/>
              <w:ind w:left="0"/>
              <w:rPr>
                <w:rFonts w:ascii="Tahoma" w:hAnsi="Tahoma" w:cs="Tahoma"/>
                <w:sz w:val="20"/>
                <w:szCs w:val="20"/>
              </w:rPr>
            </w:pPr>
            <w:r w:rsidRPr="00F82825">
              <w:rPr>
                <w:rFonts w:ascii="Tahoma" w:hAnsi="Tahoma" w:cs="Tahoma"/>
                <w:sz w:val="20"/>
                <w:szCs w:val="20"/>
              </w:rPr>
              <w:t>Firhouse Village should be restored to its rightful Village Status, with 50% rates reduction which can be the difference between staying opened and closure for local businesses.</w:t>
            </w:r>
          </w:p>
          <w:p w14:paraId="1491AC68" w14:textId="77777777" w:rsidR="00086300" w:rsidRPr="00F82825" w:rsidRDefault="00086300" w:rsidP="00086300">
            <w:pPr>
              <w:pStyle w:val="ListParagraph"/>
              <w:ind w:left="0"/>
              <w:rPr>
                <w:rFonts w:ascii="Tahoma" w:hAnsi="Tahoma" w:cs="Tahoma"/>
                <w:sz w:val="20"/>
                <w:szCs w:val="20"/>
              </w:rPr>
            </w:pPr>
          </w:p>
          <w:p w14:paraId="338FC509" w14:textId="77777777" w:rsidR="00086300" w:rsidRPr="00F82825" w:rsidRDefault="00086300" w:rsidP="00086300">
            <w:pPr>
              <w:rPr>
                <w:rFonts w:ascii="Tahoma" w:hAnsi="Tahoma" w:cs="Tahoma"/>
                <w:sz w:val="20"/>
                <w:szCs w:val="20"/>
                <w:lang w:eastAsia="en-IE"/>
              </w:rPr>
            </w:pPr>
          </w:p>
          <w:p w14:paraId="2D86A70A" w14:textId="77777777" w:rsidR="00086300" w:rsidRPr="00F82825" w:rsidRDefault="00086300" w:rsidP="00086300">
            <w:pPr>
              <w:rPr>
                <w:rFonts w:ascii="Tahoma" w:hAnsi="Tahoma" w:cs="Tahoma"/>
                <w:sz w:val="20"/>
                <w:szCs w:val="20"/>
                <w:lang w:eastAsia="en-IE"/>
              </w:rPr>
            </w:pPr>
          </w:p>
          <w:p w14:paraId="21C2EA06" w14:textId="77777777" w:rsidR="00086300" w:rsidRPr="00F82825" w:rsidRDefault="00086300" w:rsidP="00086300">
            <w:pPr>
              <w:rPr>
                <w:rFonts w:ascii="Tahoma" w:hAnsi="Tahoma" w:cs="Tahoma"/>
                <w:sz w:val="20"/>
                <w:szCs w:val="20"/>
                <w:lang w:eastAsia="en-IE"/>
              </w:rPr>
            </w:pPr>
          </w:p>
          <w:p w14:paraId="4D98B548" w14:textId="77777777" w:rsidR="00086300" w:rsidRPr="00F82825" w:rsidRDefault="00086300" w:rsidP="00086300">
            <w:pPr>
              <w:rPr>
                <w:rFonts w:ascii="Tahoma" w:hAnsi="Tahoma" w:cs="Tahoma"/>
                <w:sz w:val="20"/>
                <w:szCs w:val="20"/>
                <w:lang w:eastAsia="en-IE"/>
              </w:rPr>
            </w:pPr>
          </w:p>
          <w:p w14:paraId="766F6178" w14:textId="77777777" w:rsidR="00086300" w:rsidRPr="00F82825" w:rsidRDefault="00086300" w:rsidP="00086300">
            <w:pPr>
              <w:rPr>
                <w:rFonts w:ascii="Tahoma" w:hAnsi="Tahoma" w:cs="Tahoma"/>
                <w:sz w:val="20"/>
                <w:szCs w:val="20"/>
                <w:lang w:eastAsia="en-IE"/>
              </w:rPr>
            </w:pPr>
          </w:p>
          <w:p w14:paraId="29FB4263" w14:textId="77777777" w:rsidR="00086300" w:rsidRPr="00F82825" w:rsidRDefault="00086300" w:rsidP="00086300">
            <w:pPr>
              <w:rPr>
                <w:rFonts w:ascii="Tahoma" w:hAnsi="Tahoma" w:cs="Tahoma"/>
                <w:sz w:val="20"/>
                <w:szCs w:val="20"/>
                <w:lang w:eastAsia="en-IE"/>
              </w:rPr>
            </w:pPr>
            <w:r w:rsidRPr="00F82825">
              <w:rPr>
                <w:rFonts w:ascii="Tahoma" w:hAnsi="Tahoma" w:cs="Tahoma"/>
                <w:sz w:val="20"/>
                <w:szCs w:val="20"/>
                <w:lang w:eastAsia="en-IE"/>
              </w:rPr>
              <w:t>Request that before money is spent from contributions on a new bridge across the Dodder from Seskin View to Mount Carmel and before any Firhouse Weir project is undertaken under a new name that the residents of Firhouse are provided with a new consultation process.  Request that original proposal for the restoration of a Mill Wheel project be included in those consultations.</w:t>
            </w:r>
          </w:p>
          <w:p w14:paraId="272EAB4E" w14:textId="77777777" w:rsidR="00086300" w:rsidRPr="00F82825" w:rsidRDefault="00086300" w:rsidP="00086300">
            <w:pPr>
              <w:pStyle w:val="ListParagraph"/>
              <w:ind w:left="0"/>
              <w:rPr>
                <w:rFonts w:ascii="Tahoma" w:hAnsi="Tahoma" w:cs="Tahoma"/>
                <w:sz w:val="20"/>
                <w:szCs w:val="20"/>
              </w:rPr>
            </w:pPr>
          </w:p>
          <w:p w14:paraId="446E92EC" w14:textId="77777777" w:rsidR="00086300" w:rsidRPr="00F82825" w:rsidRDefault="00086300" w:rsidP="00086300">
            <w:pPr>
              <w:pStyle w:val="ListParagraph"/>
              <w:ind w:left="0"/>
              <w:rPr>
                <w:rFonts w:ascii="Tahoma" w:hAnsi="Tahoma" w:cs="Tahoma"/>
                <w:color w:val="050F10"/>
                <w:sz w:val="20"/>
                <w:szCs w:val="20"/>
              </w:rPr>
            </w:pPr>
          </w:p>
          <w:p w14:paraId="61073B6D" w14:textId="77777777" w:rsidR="00086300" w:rsidRPr="00F82825" w:rsidRDefault="00086300" w:rsidP="00086300">
            <w:pPr>
              <w:pStyle w:val="ListParagraph"/>
              <w:ind w:left="0"/>
              <w:rPr>
                <w:rFonts w:ascii="Tahoma" w:hAnsi="Tahoma" w:cs="Tahoma"/>
                <w:color w:val="050F10"/>
                <w:sz w:val="20"/>
                <w:szCs w:val="20"/>
              </w:rPr>
            </w:pPr>
            <w:r w:rsidRPr="00F82825">
              <w:rPr>
                <w:rFonts w:ascii="Tahoma" w:hAnsi="Tahoma" w:cs="Tahoma"/>
                <w:color w:val="050F10"/>
                <w:sz w:val="20"/>
                <w:szCs w:val="20"/>
              </w:rPr>
              <w:t>Want SDCC to restore "Village Status" and to compensate for 15 years of being excluded from Development Contributions to have at least €5 Million allocated to Firhouse Village both from the current Development Contributions and the new fund.</w:t>
            </w:r>
          </w:p>
          <w:p w14:paraId="6D7FC0AD"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590FA542" w14:textId="77777777" w:rsidR="00086300" w:rsidRPr="00F82825" w:rsidRDefault="00086300" w:rsidP="00086300">
            <w:pPr>
              <w:pStyle w:val="ListParagraph"/>
              <w:ind w:left="0"/>
              <w:rPr>
                <w:rFonts w:ascii="Tahoma" w:hAnsi="Tahoma" w:cs="Tahoma"/>
                <w:sz w:val="20"/>
                <w:szCs w:val="20"/>
              </w:rPr>
            </w:pPr>
          </w:p>
          <w:p w14:paraId="4843AAEB" w14:textId="77777777" w:rsidR="00086300" w:rsidRPr="00F82825" w:rsidRDefault="00086300" w:rsidP="00086300">
            <w:pPr>
              <w:pStyle w:val="ListParagraph"/>
              <w:ind w:left="0"/>
              <w:rPr>
                <w:rFonts w:ascii="Tahoma" w:hAnsi="Tahoma" w:cs="Tahoma"/>
                <w:sz w:val="20"/>
                <w:szCs w:val="20"/>
              </w:rPr>
            </w:pPr>
          </w:p>
          <w:p w14:paraId="6700E052" w14:textId="77777777" w:rsidR="00086300" w:rsidRPr="00F82825" w:rsidRDefault="00086300" w:rsidP="00086300">
            <w:pPr>
              <w:pStyle w:val="ListParagraph"/>
              <w:ind w:left="0"/>
              <w:rPr>
                <w:rFonts w:ascii="Tahoma" w:hAnsi="Tahoma" w:cs="Tahoma"/>
                <w:sz w:val="20"/>
                <w:szCs w:val="20"/>
              </w:rPr>
            </w:pPr>
          </w:p>
          <w:p w14:paraId="27AA99A9" w14:textId="77777777" w:rsidR="00086300" w:rsidRPr="00F82825" w:rsidRDefault="00086300" w:rsidP="00086300">
            <w:pPr>
              <w:pStyle w:val="ListParagraph"/>
              <w:ind w:left="0"/>
              <w:rPr>
                <w:rFonts w:ascii="Tahoma" w:hAnsi="Tahoma" w:cs="Tahoma"/>
                <w:sz w:val="20"/>
                <w:szCs w:val="20"/>
              </w:rPr>
            </w:pPr>
          </w:p>
          <w:p w14:paraId="56D5A323" w14:textId="77777777" w:rsidR="00086300" w:rsidRPr="00F82825" w:rsidRDefault="00086300" w:rsidP="00086300">
            <w:pPr>
              <w:pStyle w:val="ListParagraph"/>
              <w:ind w:left="0"/>
              <w:rPr>
                <w:rFonts w:ascii="Tahoma" w:hAnsi="Tahoma" w:cs="Tahoma"/>
                <w:sz w:val="20"/>
                <w:szCs w:val="20"/>
              </w:rPr>
            </w:pPr>
          </w:p>
          <w:p w14:paraId="5CE05F23" w14:textId="77777777" w:rsidR="00086300" w:rsidRPr="00F82825" w:rsidRDefault="00086300" w:rsidP="00086300">
            <w:pPr>
              <w:pStyle w:val="ListParagraph"/>
              <w:ind w:left="0"/>
              <w:rPr>
                <w:rFonts w:ascii="Tahoma" w:hAnsi="Tahoma" w:cs="Tahoma"/>
                <w:sz w:val="20"/>
                <w:szCs w:val="20"/>
              </w:rPr>
            </w:pPr>
          </w:p>
          <w:p w14:paraId="26AEB15C" w14:textId="77777777" w:rsidR="00086300" w:rsidRPr="00F82825" w:rsidRDefault="00086300" w:rsidP="00086300">
            <w:pPr>
              <w:pStyle w:val="ListParagraph"/>
              <w:ind w:left="0"/>
              <w:rPr>
                <w:rFonts w:ascii="Tahoma" w:hAnsi="Tahoma" w:cs="Tahoma"/>
                <w:sz w:val="20"/>
                <w:szCs w:val="20"/>
              </w:rPr>
            </w:pPr>
          </w:p>
          <w:p w14:paraId="16D6E2A0" w14:textId="77777777" w:rsidR="00086300" w:rsidRPr="00F82825" w:rsidRDefault="00086300" w:rsidP="00086300">
            <w:pPr>
              <w:pStyle w:val="ListParagraph"/>
              <w:ind w:left="0"/>
              <w:rPr>
                <w:rFonts w:ascii="Tahoma" w:hAnsi="Tahoma" w:cs="Tahoma"/>
                <w:sz w:val="20"/>
                <w:szCs w:val="20"/>
              </w:rPr>
            </w:pPr>
          </w:p>
          <w:p w14:paraId="4CC0E38C" w14:textId="77777777" w:rsidR="00086300" w:rsidRPr="00F82825" w:rsidRDefault="00086300" w:rsidP="00086300">
            <w:pPr>
              <w:pStyle w:val="ListParagraph"/>
              <w:ind w:left="0"/>
              <w:rPr>
                <w:rFonts w:ascii="Tahoma" w:hAnsi="Tahoma" w:cs="Tahoma"/>
                <w:sz w:val="20"/>
                <w:szCs w:val="20"/>
              </w:rPr>
            </w:pPr>
          </w:p>
          <w:p w14:paraId="1EE66062" w14:textId="77777777" w:rsidR="00086300" w:rsidRPr="00F82825" w:rsidRDefault="00086300" w:rsidP="00086300">
            <w:pPr>
              <w:pStyle w:val="ListParagraph"/>
              <w:ind w:left="0"/>
              <w:rPr>
                <w:rFonts w:ascii="Tahoma" w:hAnsi="Tahoma" w:cs="Tahoma"/>
                <w:sz w:val="20"/>
                <w:szCs w:val="20"/>
              </w:rPr>
            </w:pPr>
          </w:p>
          <w:p w14:paraId="070C4002" w14:textId="77777777" w:rsidR="00086300" w:rsidRPr="00F82825" w:rsidRDefault="00086300" w:rsidP="00086300">
            <w:pPr>
              <w:pStyle w:val="ListParagraph"/>
              <w:ind w:left="0"/>
              <w:rPr>
                <w:rFonts w:ascii="Tahoma" w:hAnsi="Tahoma" w:cs="Tahoma"/>
                <w:sz w:val="20"/>
                <w:szCs w:val="20"/>
              </w:rPr>
            </w:pPr>
          </w:p>
          <w:p w14:paraId="7C004D3D" w14:textId="77777777" w:rsidR="00086300" w:rsidRPr="00F82825" w:rsidRDefault="00086300" w:rsidP="00086300">
            <w:pPr>
              <w:pStyle w:val="ListParagraph"/>
              <w:ind w:left="0"/>
              <w:rPr>
                <w:rFonts w:ascii="Tahoma" w:hAnsi="Tahoma" w:cs="Tahoma"/>
                <w:sz w:val="20"/>
                <w:szCs w:val="20"/>
              </w:rPr>
            </w:pPr>
          </w:p>
          <w:p w14:paraId="32A00610" w14:textId="77777777" w:rsidR="00086300" w:rsidRPr="00F82825" w:rsidRDefault="00086300" w:rsidP="00086300">
            <w:pPr>
              <w:pStyle w:val="ListParagraph"/>
              <w:ind w:left="0"/>
              <w:rPr>
                <w:rFonts w:ascii="Tahoma" w:hAnsi="Tahoma" w:cs="Tahoma"/>
                <w:sz w:val="20"/>
                <w:szCs w:val="20"/>
              </w:rPr>
            </w:pPr>
          </w:p>
          <w:p w14:paraId="401552AD" w14:textId="77777777" w:rsidR="00086300" w:rsidRPr="00F82825" w:rsidRDefault="00086300" w:rsidP="00086300">
            <w:pPr>
              <w:pStyle w:val="ListParagraph"/>
              <w:ind w:left="0"/>
              <w:rPr>
                <w:rFonts w:ascii="Tahoma" w:hAnsi="Tahoma" w:cs="Tahoma"/>
                <w:sz w:val="20"/>
                <w:szCs w:val="20"/>
              </w:rPr>
            </w:pPr>
          </w:p>
          <w:p w14:paraId="0D119FE7" w14:textId="77777777" w:rsidR="00086300" w:rsidRPr="00F82825" w:rsidRDefault="00086300" w:rsidP="00086300">
            <w:pPr>
              <w:pStyle w:val="ListParagraph"/>
              <w:ind w:left="0"/>
              <w:rPr>
                <w:rFonts w:ascii="Tahoma" w:hAnsi="Tahoma" w:cs="Tahoma"/>
                <w:sz w:val="20"/>
                <w:szCs w:val="20"/>
              </w:rPr>
            </w:pPr>
          </w:p>
          <w:p w14:paraId="7830075A" w14:textId="77777777" w:rsidR="00086300" w:rsidRPr="00F82825" w:rsidRDefault="00086300" w:rsidP="00086300">
            <w:pPr>
              <w:pStyle w:val="ListParagraph"/>
              <w:ind w:left="0"/>
              <w:rPr>
                <w:rFonts w:ascii="Tahoma" w:hAnsi="Tahoma" w:cs="Tahoma"/>
                <w:sz w:val="20"/>
                <w:szCs w:val="20"/>
              </w:rPr>
            </w:pPr>
          </w:p>
          <w:p w14:paraId="65970EDD" w14:textId="77777777" w:rsidR="00086300" w:rsidRPr="00F82825" w:rsidRDefault="00086300" w:rsidP="00086300">
            <w:pPr>
              <w:pStyle w:val="ListParagraph"/>
              <w:ind w:left="0"/>
              <w:rPr>
                <w:rFonts w:ascii="Tahoma" w:hAnsi="Tahoma" w:cs="Tahoma"/>
                <w:sz w:val="20"/>
                <w:szCs w:val="20"/>
              </w:rPr>
            </w:pPr>
          </w:p>
          <w:p w14:paraId="6F222832" w14:textId="77777777" w:rsidR="00086300" w:rsidRPr="00F82825" w:rsidRDefault="00086300" w:rsidP="00086300">
            <w:pPr>
              <w:pStyle w:val="ListParagraph"/>
              <w:ind w:left="0"/>
              <w:rPr>
                <w:rFonts w:ascii="Tahoma" w:hAnsi="Tahoma" w:cs="Tahoma"/>
                <w:sz w:val="20"/>
                <w:szCs w:val="20"/>
              </w:rPr>
            </w:pPr>
            <w:r w:rsidRPr="00F82825">
              <w:rPr>
                <w:rFonts w:ascii="Tahoma" w:hAnsi="Tahoma" w:cs="Tahoma"/>
                <w:sz w:val="20"/>
                <w:szCs w:val="20"/>
              </w:rPr>
              <w:t xml:space="preserve">Need funds allocated in Firhouse Village to repair wall at Woodlawn Park; to install double yellow lines along both sides of road from Carrigwood to Firhouse Community Centre; and to repair boundary wall at Firhouse Credit Union.  Include a fund for boundary treatment in the Development Contribution Scheme.  </w:t>
            </w:r>
          </w:p>
          <w:p w14:paraId="0C6D064C" w14:textId="77777777" w:rsidR="00086300" w:rsidRPr="00F82825" w:rsidRDefault="00086300" w:rsidP="00086300">
            <w:pPr>
              <w:pStyle w:val="ListParagraph"/>
              <w:ind w:left="0"/>
              <w:rPr>
                <w:rFonts w:ascii="Tahoma" w:hAnsi="Tahoma" w:cs="Tahoma"/>
                <w:sz w:val="20"/>
                <w:szCs w:val="20"/>
              </w:rPr>
            </w:pPr>
            <w:r w:rsidRPr="00F82825">
              <w:rPr>
                <w:rFonts w:ascii="Tahoma" w:hAnsi="Tahoma" w:cs="Tahoma"/>
                <w:sz w:val="20"/>
                <w:szCs w:val="20"/>
              </w:rPr>
              <w:t xml:space="preserve"> </w:t>
            </w:r>
          </w:p>
          <w:p w14:paraId="4D973619" w14:textId="77777777" w:rsidR="00086300" w:rsidRPr="00F82825" w:rsidRDefault="00086300" w:rsidP="00086300">
            <w:pPr>
              <w:pStyle w:val="ListParagraph"/>
              <w:ind w:left="0"/>
              <w:rPr>
                <w:rFonts w:ascii="Tahoma" w:hAnsi="Tahoma" w:cs="Tahoma"/>
                <w:color w:val="050F10"/>
                <w:sz w:val="20"/>
                <w:szCs w:val="20"/>
              </w:rPr>
            </w:pPr>
            <w:r w:rsidRPr="00F82825">
              <w:rPr>
                <w:rFonts w:ascii="Tahoma" w:hAnsi="Tahoma" w:cs="Tahoma"/>
                <w:color w:val="050F10"/>
                <w:sz w:val="20"/>
                <w:szCs w:val="20"/>
              </w:rPr>
              <w:t>The calculations per Sq Mtr for Development Contributions are agreed on the land valuation for that area.</w:t>
            </w:r>
          </w:p>
          <w:p w14:paraId="3D034888" w14:textId="77777777" w:rsidR="00086300" w:rsidRPr="00F82825" w:rsidRDefault="00086300" w:rsidP="00086300">
            <w:pPr>
              <w:pStyle w:val="ListParagraph"/>
              <w:ind w:left="0"/>
              <w:rPr>
                <w:rFonts w:ascii="Tahoma" w:hAnsi="Tahoma" w:cs="Tahoma"/>
                <w:color w:val="050F10"/>
                <w:sz w:val="20"/>
                <w:szCs w:val="20"/>
              </w:rPr>
            </w:pPr>
          </w:p>
          <w:p w14:paraId="42024F04" w14:textId="77777777" w:rsidR="00086300" w:rsidRPr="00F82825" w:rsidRDefault="00086300" w:rsidP="00086300">
            <w:pPr>
              <w:rPr>
                <w:rFonts w:ascii="Tahoma" w:hAnsi="Tahoma" w:cs="Tahoma"/>
                <w:color w:val="050F10"/>
                <w:sz w:val="20"/>
                <w:szCs w:val="20"/>
                <w:lang w:eastAsia="en-IE"/>
              </w:rPr>
            </w:pPr>
          </w:p>
          <w:p w14:paraId="6D9E1C79" w14:textId="77777777" w:rsidR="00086300" w:rsidRPr="00F82825" w:rsidRDefault="00086300" w:rsidP="00086300">
            <w:pPr>
              <w:rPr>
                <w:rFonts w:ascii="Tahoma" w:hAnsi="Tahoma" w:cs="Tahoma"/>
                <w:color w:val="050F10"/>
                <w:sz w:val="20"/>
                <w:szCs w:val="20"/>
                <w:lang w:eastAsia="en-IE"/>
              </w:rPr>
            </w:pPr>
          </w:p>
          <w:p w14:paraId="65B74DDC" w14:textId="77777777" w:rsidR="00086300" w:rsidRPr="00F82825" w:rsidRDefault="00086300" w:rsidP="00086300">
            <w:pPr>
              <w:rPr>
                <w:rFonts w:ascii="Tahoma" w:hAnsi="Tahoma" w:cs="Tahoma"/>
                <w:color w:val="050F10"/>
                <w:sz w:val="20"/>
                <w:szCs w:val="20"/>
                <w:lang w:eastAsia="en-IE"/>
              </w:rPr>
            </w:pPr>
          </w:p>
          <w:p w14:paraId="4432CD29" w14:textId="77777777" w:rsidR="00086300" w:rsidRPr="00F82825" w:rsidRDefault="00086300" w:rsidP="00086300">
            <w:pPr>
              <w:rPr>
                <w:rFonts w:ascii="Tahoma" w:hAnsi="Tahoma" w:cs="Tahoma"/>
                <w:color w:val="050F10"/>
                <w:sz w:val="20"/>
                <w:szCs w:val="20"/>
                <w:lang w:eastAsia="en-IE"/>
              </w:rPr>
            </w:pPr>
          </w:p>
          <w:p w14:paraId="6BF5685F" w14:textId="77777777" w:rsidR="00086300" w:rsidRPr="00F82825" w:rsidRDefault="00086300" w:rsidP="00086300">
            <w:pPr>
              <w:rPr>
                <w:rFonts w:ascii="Tahoma" w:hAnsi="Tahoma" w:cs="Tahoma"/>
                <w:color w:val="050F10"/>
                <w:sz w:val="20"/>
                <w:szCs w:val="20"/>
                <w:lang w:eastAsia="en-IE"/>
              </w:rPr>
            </w:pPr>
          </w:p>
          <w:p w14:paraId="40B1F37B" w14:textId="77777777" w:rsidR="00086300" w:rsidRPr="00F82825" w:rsidRDefault="00086300" w:rsidP="00086300">
            <w:pPr>
              <w:rPr>
                <w:rFonts w:ascii="Tahoma" w:hAnsi="Tahoma" w:cs="Tahoma"/>
                <w:color w:val="050F10"/>
                <w:sz w:val="20"/>
                <w:szCs w:val="20"/>
                <w:lang w:eastAsia="en-IE"/>
              </w:rPr>
            </w:pPr>
          </w:p>
          <w:p w14:paraId="05D68FFA" w14:textId="77777777" w:rsidR="00086300" w:rsidRPr="00F82825" w:rsidRDefault="00086300" w:rsidP="00086300">
            <w:pPr>
              <w:rPr>
                <w:rFonts w:ascii="Tahoma" w:hAnsi="Tahoma" w:cs="Tahoma"/>
                <w:color w:val="050F10"/>
                <w:sz w:val="20"/>
                <w:szCs w:val="20"/>
                <w:lang w:eastAsia="en-IE"/>
              </w:rPr>
            </w:pPr>
          </w:p>
          <w:p w14:paraId="135E1894" w14:textId="77777777" w:rsidR="00086300" w:rsidRPr="00F82825" w:rsidRDefault="00086300" w:rsidP="00086300">
            <w:pPr>
              <w:rPr>
                <w:rFonts w:ascii="Tahoma" w:hAnsi="Tahoma" w:cs="Tahoma"/>
                <w:color w:val="050F10"/>
                <w:sz w:val="20"/>
                <w:szCs w:val="20"/>
                <w:lang w:eastAsia="en-IE"/>
              </w:rPr>
            </w:pPr>
            <w:r w:rsidRPr="00F82825">
              <w:rPr>
                <w:rFonts w:ascii="Tahoma" w:hAnsi="Tahoma" w:cs="Tahoma"/>
                <w:color w:val="050F10"/>
                <w:sz w:val="20"/>
                <w:szCs w:val="20"/>
                <w:lang w:eastAsia="en-IE"/>
              </w:rPr>
              <w:t>The process by which development contributions are determined between a developer and a council representative is unclear, unsafe and unreliable and there is zero accountability.</w:t>
            </w:r>
          </w:p>
          <w:p w14:paraId="1BE1A66E" w14:textId="77777777" w:rsidR="00086300" w:rsidRPr="00F82825" w:rsidRDefault="00086300" w:rsidP="00086300">
            <w:pPr>
              <w:rPr>
                <w:rFonts w:ascii="Tahoma" w:hAnsi="Tahoma" w:cs="Tahoma"/>
                <w:color w:val="050F10"/>
                <w:sz w:val="20"/>
                <w:szCs w:val="20"/>
                <w:lang w:eastAsia="en-IE"/>
              </w:rPr>
            </w:pPr>
          </w:p>
          <w:p w14:paraId="3ABA9A6F" w14:textId="77777777" w:rsidR="00086300" w:rsidRPr="00F82825" w:rsidRDefault="00086300" w:rsidP="00086300">
            <w:pPr>
              <w:rPr>
                <w:rFonts w:ascii="Tahoma" w:hAnsi="Tahoma" w:cs="Tahoma"/>
                <w:color w:val="050F10"/>
                <w:sz w:val="20"/>
                <w:szCs w:val="20"/>
                <w:lang w:eastAsia="en-IE"/>
              </w:rPr>
            </w:pPr>
          </w:p>
          <w:p w14:paraId="23C37150" w14:textId="77777777" w:rsidR="00086300" w:rsidRPr="00F82825" w:rsidRDefault="00086300" w:rsidP="00086300">
            <w:pPr>
              <w:rPr>
                <w:rFonts w:ascii="Tahoma" w:hAnsi="Tahoma" w:cs="Tahoma"/>
                <w:color w:val="050F10"/>
                <w:sz w:val="20"/>
                <w:szCs w:val="20"/>
                <w:lang w:eastAsia="en-IE"/>
              </w:rPr>
            </w:pPr>
          </w:p>
          <w:p w14:paraId="1BDECD80" w14:textId="77777777" w:rsidR="00086300" w:rsidRPr="00F82825" w:rsidRDefault="00086300" w:rsidP="00086300">
            <w:pPr>
              <w:rPr>
                <w:rFonts w:ascii="Tahoma" w:hAnsi="Tahoma" w:cs="Tahoma"/>
                <w:color w:val="050F10"/>
                <w:sz w:val="20"/>
                <w:szCs w:val="20"/>
                <w:lang w:eastAsia="en-IE"/>
              </w:rPr>
            </w:pPr>
          </w:p>
          <w:p w14:paraId="4D7E6D42" w14:textId="77777777" w:rsidR="00086300" w:rsidRPr="00F82825" w:rsidRDefault="00086300" w:rsidP="00086300">
            <w:pPr>
              <w:rPr>
                <w:rFonts w:ascii="Tahoma" w:hAnsi="Tahoma" w:cs="Tahoma"/>
                <w:color w:val="050F10"/>
                <w:sz w:val="20"/>
                <w:szCs w:val="20"/>
                <w:lang w:eastAsia="en-IE"/>
              </w:rPr>
            </w:pPr>
          </w:p>
          <w:p w14:paraId="06325AF1" w14:textId="77777777" w:rsidR="00086300" w:rsidRPr="00F82825" w:rsidRDefault="00086300" w:rsidP="00086300">
            <w:pPr>
              <w:rPr>
                <w:rFonts w:ascii="Tahoma" w:hAnsi="Tahoma" w:cs="Tahoma"/>
                <w:color w:val="050F10"/>
                <w:sz w:val="20"/>
                <w:szCs w:val="20"/>
                <w:lang w:eastAsia="en-IE"/>
              </w:rPr>
            </w:pPr>
          </w:p>
          <w:p w14:paraId="54D77A7C" w14:textId="77777777" w:rsidR="00086300" w:rsidRPr="00F82825" w:rsidRDefault="00086300" w:rsidP="00086300">
            <w:pPr>
              <w:rPr>
                <w:rFonts w:ascii="Tahoma" w:hAnsi="Tahoma" w:cs="Tahoma"/>
                <w:color w:val="050F10"/>
                <w:sz w:val="20"/>
                <w:szCs w:val="20"/>
                <w:lang w:eastAsia="en-IE"/>
              </w:rPr>
            </w:pPr>
          </w:p>
          <w:p w14:paraId="6982C3F5" w14:textId="77777777" w:rsidR="00086300" w:rsidRPr="00F82825" w:rsidRDefault="00086300" w:rsidP="00086300">
            <w:pPr>
              <w:rPr>
                <w:rFonts w:ascii="Tahoma" w:hAnsi="Tahoma" w:cs="Tahoma"/>
                <w:color w:val="050F10"/>
                <w:sz w:val="20"/>
                <w:szCs w:val="20"/>
                <w:lang w:eastAsia="en-IE"/>
              </w:rPr>
            </w:pPr>
          </w:p>
          <w:p w14:paraId="58A470D5" w14:textId="77777777" w:rsidR="00086300" w:rsidRPr="00F82825" w:rsidRDefault="00086300" w:rsidP="00086300">
            <w:pPr>
              <w:rPr>
                <w:rFonts w:ascii="Tahoma" w:hAnsi="Tahoma" w:cs="Tahoma"/>
                <w:color w:val="050F10"/>
                <w:sz w:val="20"/>
                <w:szCs w:val="20"/>
                <w:lang w:eastAsia="en-IE"/>
              </w:rPr>
            </w:pPr>
          </w:p>
          <w:p w14:paraId="37898B9F" w14:textId="77777777" w:rsidR="00086300" w:rsidRPr="00F82825" w:rsidRDefault="00086300" w:rsidP="00086300">
            <w:pPr>
              <w:rPr>
                <w:rFonts w:ascii="Tahoma" w:hAnsi="Tahoma" w:cs="Tahoma"/>
                <w:color w:val="050F10"/>
                <w:sz w:val="20"/>
                <w:szCs w:val="20"/>
                <w:lang w:eastAsia="en-IE"/>
              </w:rPr>
            </w:pPr>
          </w:p>
          <w:p w14:paraId="32BE3059" w14:textId="77777777" w:rsidR="00086300" w:rsidRPr="00F82825" w:rsidRDefault="00086300" w:rsidP="00086300">
            <w:pPr>
              <w:rPr>
                <w:rFonts w:ascii="Tahoma" w:hAnsi="Tahoma" w:cs="Tahoma"/>
                <w:color w:val="050F10"/>
                <w:sz w:val="20"/>
                <w:szCs w:val="20"/>
                <w:lang w:eastAsia="en-IE"/>
              </w:rPr>
            </w:pPr>
          </w:p>
          <w:p w14:paraId="45519B27" w14:textId="77777777" w:rsidR="00086300" w:rsidRPr="00F82825" w:rsidRDefault="00086300" w:rsidP="00086300">
            <w:pPr>
              <w:rPr>
                <w:rFonts w:ascii="Tahoma" w:hAnsi="Tahoma" w:cs="Tahoma"/>
                <w:color w:val="050F10"/>
                <w:sz w:val="20"/>
                <w:szCs w:val="20"/>
                <w:lang w:eastAsia="en-IE"/>
              </w:rPr>
            </w:pPr>
          </w:p>
          <w:p w14:paraId="66B9F252" w14:textId="77777777" w:rsidR="00086300" w:rsidRPr="00F82825" w:rsidRDefault="00086300" w:rsidP="00086300">
            <w:pPr>
              <w:rPr>
                <w:rFonts w:ascii="Tahoma" w:hAnsi="Tahoma" w:cs="Tahoma"/>
                <w:color w:val="050F10"/>
                <w:sz w:val="20"/>
                <w:szCs w:val="20"/>
                <w:lang w:eastAsia="en-IE"/>
              </w:rPr>
            </w:pPr>
          </w:p>
          <w:p w14:paraId="069214C0" w14:textId="77777777" w:rsidR="00086300" w:rsidRPr="00F82825" w:rsidRDefault="00086300" w:rsidP="00086300">
            <w:pPr>
              <w:rPr>
                <w:rFonts w:ascii="Tahoma" w:hAnsi="Tahoma" w:cs="Tahoma"/>
                <w:color w:val="050F10"/>
                <w:sz w:val="20"/>
                <w:szCs w:val="20"/>
                <w:lang w:eastAsia="en-IE"/>
              </w:rPr>
            </w:pPr>
          </w:p>
          <w:p w14:paraId="2D32BEE0" w14:textId="77777777" w:rsidR="00086300" w:rsidRPr="00F82825" w:rsidRDefault="00086300" w:rsidP="00086300">
            <w:pPr>
              <w:rPr>
                <w:rFonts w:ascii="Tahoma" w:hAnsi="Tahoma" w:cs="Tahoma"/>
                <w:color w:val="050F10"/>
                <w:sz w:val="20"/>
                <w:szCs w:val="20"/>
                <w:lang w:eastAsia="en-IE"/>
              </w:rPr>
            </w:pPr>
          </w:p>
          <w:p w14:paraId="0ED168E6" w14:textId="77777777" w:rsidR="00086300" w:rsidRPr="00F82825" w:rsidRDefault="00086300" w:rsidP="00086300">
            <w:pPr>
              <w:rPr>
                <w:rFonts w:ascii="Tahoma" w:hAnsi="Tahoma" w:cs="Tahoma"/>
                <w:color w:val="050F10"/>
                <w:sz w:val="20"/>
                <w:szCs w:val="20"/>
                <w:lang w:eastAsia="en-IE"/>
              </w:rPr>
            </w:pPr>
          </w:p>
          <w:p w14:paraId="12B20B03" w14:textId="77777777" w:rsidR="00086300" w:rsidRPr="00F82825" w:rsidRDefault="00086300" w:rsidP="00086300">
            <w:pPr>
              <w:rPr>
                <w:rFonts w:ascii="Tahoma" w:hAnsi="Tahoma" w:cs="Tahoma"/>
                <w:color w:val="050F10"/>
                <w:sz w:val="20"/>
                <w:szCs w:val="20"/>
                <w:lang w:eastAsia="en-IE"/>
              </w:rPr>
            </w:pPr>
          </w:p>
          <w:p w14:paraId="535D2231" w14:textId="77777777" w:rsidR="00086300" w:rsidRPr="00F82825" w:rsidRDefault="00086300" w:rsidP="00086300">
            <w:pPr>
              <w:rPr>
                <w:rFonts w:ascii="Tahoma" w:hAnsi="Tahoma" w:cs="Tahoma"/>
                <w:color w:val="050F10"/>
                <w:sz w:val="20"/>
                <w:szCs w:val="20"/>
                <w:lang w:eastAsia="en-IE"/>
              </w:rPr>
            </w:pPr>
          </w:p>
          <w:p w14:paraId="36F5A32B" w14:textId="77777777" w:rsidR="00086300" w:rsidRPr="00F82825" w:rsidRDefault="00086300" w:rsidP="00086300">
            <w:pPr>
              <w:rPr>
                <w:rFonts w:ascii="Tahoma" w:hAnsi="Tahoma" w:cs="Tahoma"/>
                <w:color w:val="050F10"/>
                <w:sz w:val="20"/>
                <w:szCs w:val="20"/>
                <w:lang w:eastAsia="en-IE"/>
              </w:rPr>
            </w:pPr>
          </w:p>
          <w:p w14:paraId="08817BA5" w14:textId="77777777" w:rsidR="00086300" w:rsidRPr="00F82825" w:rsidRDefault="00086300" w:rsidP="00086300">
            <w:pPr>
              <w:rPr>
                <w:rFonts w:ascii="Tahoma" w:hAnsi="Tahoma" w:cs="Tahoma"/>
                <w:color w:val="050F10"/>
                <w:sz w:val="20"/>
                <w:szCs w:val="20"/>
                <w:lang w:eastAsia="en-IE"/>
              </w:rPr>
            </w:pPr>
          </w:p>
          <w:p w14:paraId="6A71264E" w14:textId="77777777" w:rsidR="00086300" w:rsidRPr="00F82825" w:rsidRDefault="00086300" w:rsidP="00086300">
            <w:pPr>
              <w:rPr>
                <w:rFonts w:ascii="Tahoma" w:hAnsi="Tahoma" w:cs="Tahoma"/>
                <w:color w:val="050F10"/>
                <w:sz w:val="20"/>
                <w:szCs w:val="20"/>
                <w:lang w:eastAsia="en-IE"/>
              </w:rPr>
            </w:pPr>
          </w:p>
          <w:p w14:paraId="11D7757A" w14:textId="77777777" w:rsidR="00086300" w:rsidRPr="00F82825" w:rsidRDefault="00086300" w:rsidP="00086300">
            <w:pPr>
              <w:rPr>
                <w:rFonts w:ascii="Tahoma" w:hAnsi="Tahoma" w:cs="Tahoma"/>
                <w:color w:val="050F10"/>
                <w:sz w:val="20"/>
                <w:szCs w:val="20"/>
                <w:lang w:eastAsia="en-IE"/>
              </w:rPr>
            </w:pPr>
          </w:p>
          <w:p w14:paraId="11C27575" w14:textId="77777777" w:rsidR="00086300" w:rsidRPr="00F82825" w:rsidRDefault="00086300" w:rsidP="00086300">
            <w:pPr>
              <w:rPr>
                <w:rFonts w:ascii="Tahoma" w:hAnsi="Tahoma" w:cs="Tahoma"/>
                <w:color w:val="050F10"/>
                <w:sz w:val="20"/>
                <w:szCs w:val="20"/>
                <w:lang w:eastAsia="en-IE"/>
              </w:rPr>
            </w:pPr>
          </w:p>
          <w:p w14:paraId="6C20BC74" w14:textId="77777777" w:rsidR="00086300" w:rsidRPr="00F82825" w:rsidRDefault="00086300" w:rsidP="00086300">
            <w:pPr>
              <w:rPr>
                <w:rFonts w:ascii="Tahoma" w:hAnsi="Tahoma" w:cs="Tahoma"/>
                <w:color w:val="050F10"/>
                <w:sz w:val="20"/>
                <w:szCs w:val="20"/>
                <w:lang w:eastAsia="en-IE"/>
              </w:rPr>
            </w:pPr>
          </w:p>
          <w:p w14:paraId="3EEA9BC3" w14:textId="77777777" w:rsidR="00086300" w:rsidRPr="00F82825" w:rsidRDefault="00086300" w:rsidP="00086300">
            <w:pPr>
              <w:rPr>
                <w:rFonts w:ascii="Tahoma" w:hAnsi="Tahoma" w:cs="Tahoma"/>
                <w:color w:val="050F10"/>
                <w:sz w:val="20"/>
                <w:szCs w:val="20"/>
                <w:lang w:eastAsia="en-IE"/>
              </w:rPr>
            </w:pPr>
          </w:p>
          <w:p w14:paraId="496657CA" w14:textId="77777777" w:rsidR="00086300" w:rsidRPr="00F82825" w:rsidRDefault="00086300" w:rsidP="00086300">
            <w:pPr>
              <w:rPr>
                <w:rFonts w:ascii="Tahoma" w:hAnsi="Tahoma" w:cs="Tahoma"/>
                <w:color w:val="050F10"/>
                <w:sz w:val="20"/>
                <w:szCs w:val="20"/>
                <w:lang w:eastAsia="en-IE"/>
              </w:rPr>
            </w:pPr>
          </w:p>
          <w:p w14:paraId="7642B2F3" w14:textId="77777777" w:rsidR="00086300" w:rsidRPr="00F82825" w:rsidRDefault="00086300" w:rsidP="00086300">
            <w:pPr>
              <w:rPr>
                <w:rFonts w:ascii="Tahoma" w:hAnsi="Tahoma" w:cs="Tahoma"/>
                <w:color w:val="050F10"/>
                <w:sz w:val="20"/>
                <w:szCs w:val="20"/>
                <w:lang w:eastAsia="en-IE"/>
              </w:rPr>
            </w:pPr>
          </w:p>
          <w:p w14:paraId="77D81AEC" w14:textId="77777777" w:rsidR="00086300" w:rsidRPr="00F82825" w:rsidRDefault="00086300" w:rsidP="00086300">
            <w:pPr>
              <w:rPr>
                <w:rFonts w:ascii="Tahoma" w:hAnsi="Tahoma" w:cs="Tahoma"/>
                <w:color w:val="050F10"/>
                <w:sz w:val="20"/>
                <w:szCs w:val="20"/>
                <w:lang w:eastAsia="en-IE"/>
              </w:rPr>
            </w:pPr>
          </w:p>
          <w:p w14:paraId="388DB94F" w14:textId="77777777" w:rsidR="00086300" w:rsidRPr="00F82825" w:rsidRDefault="00086300" w:rsidP="00086300">
            <w:pPr>
              <w:rPr>
                <w:rFonts w:ascii="Tahoma" w:hAnsi="Tahoma" w:cs="Tahoma"/>
                <w:color w:val="050F10"/>
                <w:sz w:val="20"/>
                <w:szCs w:val="20"/>
                <w:lang w:eastAsia="en-IE"/>
              </w:rPr>
            </w:pPr>
          </w:p>
          <w:p w14:paraId="300AE2FE" w14:textId="77777777" w:rsidR="00086300" w:rsidRPr="00F82825" w:rsidRDefault="00086300" w:rsidP="00086300">
            <w:pPr>
              <w:rPr>
                <w:rFonts w:ascii="Tahoma" w:hAnsi="Tahoma" w:cs="Tahoma"/>
                <w:sz w:val="20"/>
                <w:szCs w:val="20"/>
                <w:lang w:eastAsia="en-IE"/>
              </w:rPr>
            </w:pPr>
          </w:p>
          <w:p w14:paraId="2CB2F534" w14:textId="77777777" w:rsidR="00086300" w:rsidRPr="00F82825" w:rsidRDefault="00086300" w:rsidP="00086300">
            <w:pPr>
              <w:rPr>
                <w:rFonts w:ascii="Tahoma" w:hAnsi="Tahoma" w:cs="Tahoma"/>
                <w:sz w:val="20"/>
                <w:szCs w:val="20"/>
                <w:lang w:eastAsia="en-IE"/>
              </w:rPr>
            </w:pPr>
          </w:p>
          <w:p w14:paraId="687597F1" w14:textId="77777777" w:rsidR="00086300" w:rsidRPr="00F82825" w:rsidRDefault="00086300" w:rsidP="00086300">
            <w:pPr>
              <w:rPr>
                <w:rFonts w:ascii="Tahoma" w:hAnsi="Tahoma" w:cs="Tahoma"/>
                <w:sz w:val="20"/>
                <w:szCs w:val="20"/>
                <w:lang w:eastAsia="en-IE"/>
              </w:rPr>
            </w:pPr>
          </w:p>
          <w:p w14:paraId="0252E068" w14:textId="77777777" w:rsidR="00086300" w:rsidRPr="00F82825" w:rsidRDefault="00086300" w:rsidP="00086300">
            <w:pPr>
              <w:rPr>
                <w:rFonts w:ascii="Tahoma" w:hAnsi="Tahoma" w:cs="Tahoma"/>
                <w:sz w:val="20"/>
                <w:szCs w:val="20"/>
                <w:lang w:eastAsia="en-IE"/>
              </w:rPr>
            </w:pPr>
          </w:p>
          <w:p w14:paraId="40779FD1" w14:textId="77777777" w:rsidR="00086300" w:rsidRPr="00F82825" w:rsidRDefault="00086300" w:rsidP="00086300">
            <w:pPr>
              <w:rPr>
                <w:rFonts w:ascii="Tahoma" w:hAnsi="Tahoma" w:cs="Tahoma"/>
                <w:sz w:val="20"/>
                <w:szCs w:val="20"/>
                <w:lang w:eastAsia="en-IE"/>
              </w:rPr>
            </w:pPr>
          </w:p>
          <w:p w14:paraId="483AEAF2" w14:textId="77777777" w:rsidR="00086300" w:rsidRPr="00F82825" w:rsidRDefault="00086300" w:rsidP="00086300">
            <w:pPr>
              <w:rPr>
                <w:rFonts w:ascii="Tahoma" w:hAnsi="Tahoma" w:cs="Tahoma"/>
                <w:sz w:val="20"/>
                <w:szCs w:val="20"/>
                <w:lang w:eastAsia="en-IE"/>
              </w:rPr>
            </w:pPr>
          </w:p>
          <w:p w14:paraId="1754247A" w14:textId="77777777" w:rsidR="00086300" w:rsidRPr="00F82825" w:rsidRDefault="00086300" w:rsidP="00086300">
            <w:pPr>
              <w:rPr>
                <w:rFonts w:ascii="Tahoma" w:hAnsi="Tahoma" w:cs="Tahoma"/>
                <w:sz w:val="20"/>
                <w:szCs w:val="20"/>
                <w:lang w:eastAsia="en-IE"/>
              </w:rPr>
            </w:pPr>
          </w:p>
          <w:p w14:paraId="120818A4" w14:textId="77777777" w:rsidR="00086300" w:rsidRPr="00F82825" w:rsidRDefault="00086300" w:rsidP="00086300">
            <w:pPr>
              <w:rPr>
                <w:rFonts w:ascii="Tahoma" w:hAnsi="Tahoma" w:cs="Tahoma"/>
                <w:sz w:val="20"/>
                <w:szCs w:val="20"/>
                <w:lang w:eastAsia="en-IE"/>
              </w:rPr>
            </w:pPr>
          </w:p>
          <w:p w14:paraId="5BA60785" w14:textId="77777777" w:rsidR="00086300" w:rsidRPr="00F82825" w:rsidRDefault="00086300" w:rsidP="00086300">
            <w:pPr>
              <w:rPr>
                <w:rFonts w:ascii="Tahoma" w:hAnsi="Tahoma" w:cs="Tahoma"/>
                <w:sz w:val="20"/>
                <w:szCs w:val="20"/>
                <w:lang w:eastAsia="en-IE"/>
              </w:rPr>
            </w:pPr>
          </w:p>
          <w:p w14:paraId="0B7B5F26" w14:textId="77777777" w:rsidR="00086300" w:rsidRPr="00F82825" w:rsidRDefault="00086300" w:rsidP="00086300">
            <w:pPr>
              <w:rPr>
                <w:rFonts w:ascii="Tahoma" w:hAnsi="Tahoma" w:cs="Tahoma"/>
                <w:sz w:val="20"/>
                <w:szCs w:val="20"/>
                <w:lang w:eastAsia="en-IE"/>
              </w:rPr>
            </w:pPr>
          </w:p>
          <w:p w14:paraId="16FDE284" w14:textId="77777777" w:rsidR="00086300" w:rsidRPr="00F82825" w:rsidRDefault="00086300" w:rsidP="00086300">
            <w:pPr>
              <w:rPr>
                <w:rFonts w:ascii="Tahoma" w:hAnsi="Tahoma" w:cs="Tahoma"/>
                <w:sz w:val="20"/>
                <w:szCs w:val="20"/>
                <w:lang w:eastAsia="en-IE"/>
              </w:rPr>
            </w:pPr>
          </w:p>
          <w:p w14:paraId="24E78DCA" w14:textId="77777777" w:rsidR="00086300" w:rsidRPr="00F82825" w:rsidRDefault="00086300" w:rsidP="00086300">
            <w:pPr>
              <w:rPr>
                <w:rFonts w:ascii="Tahoma" w:hAnsi="Tahoma" w:cs="Tahoma"/>
                <w:sz w:val="20"/>
                <w:szCs w:val="20"/>
                <w:lang w:eastAsia="en-IE"/>
              </w:rPr>
            </w:pPr>
          </w:p>
          <w:p w14:paraId="62373BD2" w14:textId="77777777" w:rsidR="00086300" w:rsidRPr="00F82825" w:rsidRDefault="00086300" w:rsidP="00086300">
            <w:pPr>
              <w:rPr>
                <w:rFonts w:ascii="Tahoma" w:hAnsi="Tahoma" w:cs="Tahoma"/>
                <w:sz w:val="20"/>
                <w:szCs w:val="20"/>
                <w:lang w:eastAsia="en-IE"/>
              </w:rPr>
            </w:pPr>
          </w:p>
          <w:p w14:paraId="7BFEE564" w14:textId="77777777" w:rsidR="00086300" w:rsidRPr="00F82825" w:rsidRDefault="00086300" w:rsidP="00086300">
            <w:pPr>
              <w:rPr>
                <w:rFonts w:ascii="Tahoma" w:hAnsi="Tahoma" w:cs="Tahoma"/>
                <w:sz w:val="20"/>
                <w:szCs w:val="20"/>
                <w:lang w:eastAsia="en-IE"/>
              </w:rPr>
            </w:pPr>
          </w:p>
          <w:p w14:paraId="7CB32210" w14:textId="77777777" w:rsidR="00086300" w:rsidRPr="00F82825" w:rsidRDefault="00086300" w:rsidP="00086300">
            <w:pPr>
              <w:rPr>
                <w:rFonts w:ascii="Tahoma" w:hAnsi="Tahoma" w:cs="Tahoma"/>
                <w:sz w:val="20"/>
                <w:szCs w:val="20"/>
                <w:lang w:eastAsia="en-IE"/>
              </w:rPr>
            </w:pPr>
          </w:p>
          <w:p w14:paraId="7F2EC003" w14:textId="77777777" w:rsidR="00086300" w:rsidRPr="00F82825" w:rsidRDefault="00086300" w:rsidP="00086300">
            <w:pPr>
              <w:rPr>
                <w:rFonts w:ascii="Tahoma" w:hAnsi="Tahoma" w:cs="Tahoma"/>
                <w:sz w:val="20"/>
                <w:szCs w:val="20"/>
                <w:lang w:eastAsia="en-IE"/>
              </w:rPr>
            </w:pPr>
          </w:p>
          <w:p w14:paraId="3F892B33" w14:textId="77777777" w:rsidR="00086300" w:rsidRPr="00F82825" w:rsidRDefault="00086300" w:rsidP="00086300">
            <w:pPr>
              <w:rPr>
                <w:rFonts w:ascii="Tahoma" w:hAnsi="Tahoma" w:cs="Tahoma"/>
                <w:sz w:val="20"/>
                <w:szCs w:val="20"/>
                <w:lang w:eastAsia="en-IE"/>
              </w:rPr>
            </w:pPr>
          </w:p>
          <w:p w14:paraId="0C4B23F7" w14:textId="77777777" w:rsidR="00086300" w:rsidRPr="00F82825" w:rsidRDefault="00086300" w:rsidP="00086300">
            <w:pPr>
              <w:rPr>
                <w:rFonts w:ascii="Tahoma" w:hAnsi="Tahoma" w:cs="Tahoma"/>
                <w:sz w:val="20"/>
                <w:szCs w:val="20"/>
                <w:lang w:eastAsia="en-IE"/>
              </w:rPr>
            </w:pPr>
          </w:p>
          <w:p w14:paraId="39AF6571" w14:textId="77777777" w:rsidR="00086300" w:rsidRPr="00F82825" w:rsidRDefault="00086300" w:rsidP="00086300">
            <w:pPr>
              <w:rPr>
                <w:rFonts w:ascii="Tahoma" w:hAnsi="Tahoma" w:cs="Tahoma"/>
                <w:sz w:val="20"/>
                <w:szCs w:val="20"/>
                <w:lang w:eastAsia="en-IE"/>
              </w:rPr>
            </w:pPr>
          </w:p>
          <w:p w14:paraId="18D3680F" w14:textId="77777777" w:rsidR="00086300" w:rsidRPr="00F82825" w:rsidRDefault="00086300" w:rsidP="00086300">
            <w:pPr>
              <w:rPr>
                <w:rFonts w:ascii="Tahoma" w:hAnsi="Tahoma" w:cs="Tahoma"/>
                <w:sz w:val="20"/>
                <w:szCs w:val="20"/>
                <w:lang w:eastAsia="en-IE"/>
              </w:rPr>
            </w:pPr>
          </w:p>
          <w:p w14:paraId="014BD049" w14:textId="77777777" w:rsidR="00086300" w:rsidRPr="00F82825" w:rsidRDefault="00086300" w:rsidP="00086300">
            <w:pPr>
              <w:rPr>
                <w:rFonts w:ascii="Tahoma" w:hAnsi="Tahoma" w:cs="Tahoma"/>
                <w:sz w:val="20"/>
                <w:szCs w:val="20"/>
                <w:lang w:eastAsia="en-IE"/>
              </w:rPr>
            </w:pPr>
          </w:p>
          <w:p w14:paraId="548222E9" w14:textId="77777777" w:rsidR="00086300" w:rsidRPr="00F82825" w:rsidRDefault="00086300" w:rsidP="00086300">
            <w:pPr>
              <w:rPr>
                <w:rFonts w:ascii="Tahoma" w:hAnsi="Tahoma" w:cs="Tahoma"/>
                <w:sz w:val="20"/>
                <w:szCs w:val="20"/>
                <w:lang w:eastAsia="en-IE"/>
              </w:rPr>
            </w:pPr>
          </w:p>
          <w:p w14:paraId="1F822CCC" w14:textId="77777777" w:rsidR="00086300" w:rsidRPr="00F82825" w:rsidRDefault="00086300" w:rsidP="00086300">
            <w:pPr>
              <w:rPr>
                <w:rFonts w:ascii="Tahoma" w:hAnsi="Tahoma" w:cs="Tahoma"/>
                <w:sz w:val="20"/>
                <w:szCs w:val="20"/>
                <w:lang w:eastAsia="en-IE"/>
              </w:rPr>
            </w:pPr>
          </w:p>
          <w:p w14:paraId="5FFD5F7B" w14:textId="77777777" w:rsidR="00086300" w:rsidRPr="00F82825" w:rsidRDefault="00086300" w:rsidP="00086300">
            <w:pPr>
              <w:rPr>
                <w:rFonts w:ascii="Tahoma" w:hAnsi="Tahoma" w:cs="Tahoma"/>
                <w:sz w:val="20"/>
                <w:szCs w:val="20"/>
                <w:lang w:eastAsia="en-IE"/>
              </w:rPr>
            </w:pPr>
          </w:p>
          <w:p w14:paraId="1644D591" w14:textId="77777777" w:rsidR="00086300" w:rsidRPr="00F82825" w:rsidRDefault="00086300" w:rsidP="00086300">
            <w:pPr>
              <w:rPr>
                <w:rFonts w:ascii="Tahoma" w:hAnsi="Tahoma" w:cs="Tahoma"/>
                <w:sz w:val="20"/>
                <w:szCs w:val="20"/>
                <w:lang w:eastAsia="en-IE"/>
              </w:rPr>
            </w:pPr>
          </w:p>
          <w:p w14:paraId="69C1D405" w14:textId="77777777" w:rsidR="00086300" w:rsidRPr="00F82825" w:rsidRDefault="00086300" w:rsidP="00086300">
            <w:pPr>
              <w:rPr>
                <w:rFonts w:ascii="Tahoma" w:hAnsi="Tahoma" w:cs="Tahoma"/>
                <w:sz w:val="20"/>
                <w:szCs w:val="20"/>
                <w:lang w:eastAsia="en-IE"/>
              </w:rPr>
            </w:pPr>
          </w:p>
          <w:p w14:paraId="4BEFB46F" w14:textId="77777777" w:rsidR="00086300" w:rsidRPr="00F82825" w:rsidRDefault="00086300" w:rsidP="00086300">
            <w:pPr>
              <w:rPr>
                <w:rFonts w:ascii="Tahoma" w:hAnsi="Tahoma" w:cs="Tahoma"/>
                <w:sz w:val="20"/>
                <w:szCs w:val="20"/>
                <w:lang w:eastAsia="en-IE"/>
              </w:rPr>
            </w:pPr>
          </w:p>
          <w:p w14:paraId="45E9E063" w14:textId="77777777" w:rsidR="00086300" w:rsidRPr="00F82825" w:rsidRDefault="00086300" w:rsidP="00086300">
            <w:pPr>
              <w:rPr>
                <w:rFonts w:ascii="Tahoma" w:hAnsi="Tahoma" w:cs="Tahoma"/>
                <w:sz w:val="20"/>
                <w:szCs w:val="20"/>
                <w:lang w:eastAsia="en-IE"/>
              </w:rPr>
            </w:pPr>
          </w:p>
          <w:p w14:paraId="38521C8B" w14:textId="77777777" w:rsidR="00086300" w:rsidRPr="00F82825" w:rsidRDefault="00086300" w:rsidP="00086300">
            <w:pPr>
              <w:rPr>
                <w:rFonts w:ascii="Tahoma" w:hAnsi="Tahoma" w:cs="Tahoma"/>
                <w:sz w:val="20"/>
                <w:szCs w:val="20"/>
                <w:lang w:eastAsia="en-IE"/>
              </w:rPr>
            </w:pPr>
          </w:p>
          <w:p w14:paraId="411DCD86" w14:textId="77777777" w:rsidR="00086300" w:rsidRPr="00F82825" w:rsidRDefault="00086300" w:rsidP="00086300">
            <w:pPr>
              <w:rPr>
                <w:rFonts w:ascii="Tahoma" w:hAnsi="Tahoma" w:cs="Tahoma"/>
                <w:sz w:val="20"/>
                <w:szCs w:val="20"/>
                <w:lang w:eastAsia="en-IE"/>
              </w:rPr>
            </w:pPr>
          </w:p>
          <w:p w14:paraId="2F625D08" w14:textId="77777777" w:rsidR="00086300" w:rsidRPr="00F82825" w:rsidRDefault="00086300" w:rsidP="00086300">
            <w:pPr>
              <w:rPr>
                <w:rFonts w:ascii="Tahoma" w:hAnsi="Tahoma" w:cs="Tahoma"/>
                <w:sz w:val="20"/>
                <w:szCs w:val="20"/>
                <w:lang w:eastAsia="en-IE"/>
              </w:rPr>
            </w:pPr>
          </w:p>
          <w:p w14:paraId="6B97BD17" w14:textId="77777777" w:rsidR="00086300" w:rsidRPr="00F82825" w:rsidRDefault="00086300" w:rsidP="00086300">
            <w:pPr>
              <w:rPr>
                <w:rFonts w:ascii="Tahoma" w:hAnsi="Tahoma" w:cs="Tahoma"/>
                <w:sz w:val="20"/>
                <w:szCs w:val="20"/>
                <w:lang w:eastAsia="en-IE"/>
              </w:rPr>
            </w:pPr>
          </w:p>
          <w:p w14:paraId="373E1C9C" w14:textId="77777777" w:rsidR="00086300" w:rsidRPr="00F82825" w:rsidRDefault="00086300" w:rsidP="00086300">
            <w:pPr>
              <w:rPr>
                <w:rFonts w:ascii="Tahoma" w:hAnsi="Tahoma" w:cs="Tahoma"/>
                <w:sz w:val="20"/>
                <w:szCs w:val="20"/>
                <w:lang w:eastAsia="en-IE"/>
              </w:rPr>
            </w:pPr>
          </w:p>
          <w:p w14:paraId="64DC4CE2" w14:textId="77777777" w:rsidR="00086300" w:rsidRPr="00F82825" w:rsidRDefault="00086300" w:rsidP="00086300">
            <w:pPr>
              <w:rPr>
                <w:rFonts w:ascii="Tahoma" w:hAnsi="Tahoma" w:cs="Tahoma"/>
                <w:sz w:val="20"/>
                <w:szCs w:val="20"/>
                <w:lang w:eastAsia="en-IE"/>
              </w:rPr>
            </w:pPr>
            <w:r w:rsidRPr="00F82825">
              <w:rPr>
                <w:rFonts w:ascii="Tahoma" w:hAnsi="Tahoma" w:cs="Tahoma"/>
                <w:sz w:val="20"/>
                <w:szCs w:val="20"/>
                <w:lang w:eastAsia="en-IE"/>
              </w:rPr>
              <w:t>We are calling on SDCC to do their job, collect ALL Development Contributions and provide 10% integrated social housing.  Development contributions should not be avoided by land swaps.</w:t>
            </w:r>
          </w:p>
          <w:p w14:paraId="727E6D7D"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773B4A1F"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38976EE3"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2485DC66"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3E64F80A"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428C804F"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23232706"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169CE03B"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1B53031D"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5AAB348B"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750B9D7F"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59A60BA5"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5219922E"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3A09D55D"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264B24C8"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2BCED7E3"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393CE107"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6F91A0E8"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40D6DC8B"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0DD78881" w14:textId="77777777" w:rsidR="00086300" w:rsidRPr="00F82825" w:rsidRDefault="00086300" w:rsidP="00086300">
            <w:pPr>
              <w:pStyle w:val="ListParagraph"/>
              <w:ind w:left="0"/>
              <w:rPr>
                <w:rFonts w:ascii="Tahoma" w:hAnsi="Tahoma" w:cs="Tahoma"/>
                <w:color w:val="050F10"/>
                <w:sz w:val="20"/>
                <w:szCs w:val="20"/>
              </w:rPr>
            </w:pPr>
          </w:p>
          <w:p w14:paraId="209C85B2" w14:textId="77777777" w:rsidR="00086300" w:rsidRPr="00F82825" w:rsidRDefault="00086300" w:rsidP="00086300">
            <w:pPr>
              <w:pStyle w:val="ListParagraph"/>
              <w:ind w:left="0"/>
              <w:rPr>
                <w:rFonts w:ascii="Tahoma" w:hAnsi="Tahoma" w:cs="Tahoma"/>
                <w:color w:val="050F10"/>
                <w:sz w:val="20"/>
                <w:szCs w:val="20"/>
              </w:rPr>
            </w:pPr>
          </w:p>
          <w:p w14:paraId="2FC1C66C" w14:textId="77777777" w:rsidR="00086300" w:rsidRPr="00F82825" w:rsidRDefault="00086300" w:rsidP="00086300">
            <w:pPr>
              <w:pStyle w:val="ListParagraph"/>
              <w:ind w:left="0"/>
              <w:rPr>
                <w:rFonts w:ascii="Tahoma" w:hAnsi="Tahoma" w:cs="Tahoma"/>
                <w:color w:val="050F10"/>
                <w:sz w:val="20"/>
                <w:szCs w:val="20"/>
              </w:rPr>
            </w:pPr>
          </w:p>
          <w:p w14:paraId="37E5DF06" w14:textId="77777777" w:rsidR="00086300" w:rsidRPr="00F82825" w:rsidRDefault="00086300" w:rsidP="00086300">
            <w:pPr>
              <w:pStyle w:val="ListParagraph"/>
              <w:ind w:left="0"/>
              <w:rPr>
                <w:rFonts w:ascii="Tahoma" w:hAnsi="Tahoma" w:cs="Tahoma"/>
                <w:color w:val="050F10"/>
                <w:sz w:val="20"/>
                <w:szCs w:val="20"/>
              </w:rPr>
            </w:pPr>
          </w:p>
          <w:p w14:paraId="08A9AF17" w14:textId="77777777" w:rsidR="00086300" w:rsidRPr="00F82825" w:rsidRDefault="00086300" w:rsidP="00086300">
            <w:pPr>
              <w:pStyle w:val="ListParagraph"/>
              <w:ind w:left="0"/>
              <w:rPr>
                <w:rFonts w:ascii="Tahoma" w:hAnsi="Tahoma" w:cs="Tahoma"/>
                <w:color w:val="538135" w:themeColor="accent6" w:themeShade="BF"/>
                <w:sz w:val="20"/>
                <w:szCs w:val="20"/>
              </w:rPr>
            </w:pPr>
            <w:r w:rsidRPr="00F82825">
              <w:rPr>
                <w:rFonts w:ascii="Tahoma" w:hAnsi="Tahoma" w:cs="Tahoma"/>
                <w:color w:val="050F10"/>
                <w:sz w:val="20"/>
                <w:szCs w:val="20"/>
              </w:rPr>
              <w:t>Request SDCC to introduce a Certificate of Compliance that will only be issued when Development Contributions are up to date for the specific house being sold and with possession of such  certificate the buyer will not be responsible for any contributions unpaid due to developer going bust.</w:t>
            </w:r>
          </w:p>
          <w:p w14:paraId="70AECAE3" w14:textId="77777777" w:rsidR="00086300" w:rsidRPr="00F82825" w:rsidRDefault="00086300" w:rsidP="00086300">
            <w:pPr>
              <w:pStyle w:val="ListParagraph"/>
              <w:ind w:left="0"/>
              <w:rPr>
                <w:rFonts w:ascii="Tahoma" w:hAnsi="Tahoma" w:cs="Tahoma"/>
                <w:color w:val="538135" w:themeColor="accent6" w:themeShade="BF"/>
                <w:sz w:val="20"/>
                <w:szCs w:val="20"/>
              </w:rPr>
            </w:pPr>
          </w:p>
          <w:p w14:paraId="7CAA55E1" w14:textId="77777777" w:rsidR="00086300" w:rsidRPr="00F82825" w:rsidRDefault="00086300" w:rsidP="00086300">
            <w:pPr>
              <w:pStyle w:val="ListParagraph"/>
              <w:ind w:left="0"/>
              <w:rPr>
                <w:rFonts w:ascii="Tahoma" w:hAnsi="Tahoma" w:cs="Tahoma"/>
                <w:i/>
                <w:iCs/>
                <w:color w:val="538135" w:themeColor="accent6" w:themeShade="BF"/>
                <w:sz w:val="20"/>
                <w:szCs w:val="20"/>
              </w:rPr>
            </w:pPr>
          </w:p>
        </w:tc>
        <w:tc>
          <w:tcPr>
            <w:tcW w:w="3699" w:type="dxa"/>
            <w:tcBorders>
              <w:top w:val="single" w:sz="4" w:space="0" w:color="auto"/>
              <w:left w:val="single" w:sz="4" w:space="0" w:color="auto"/>
              <w:bottom w:val="single" w:sz="4" w:space="0" w:color="auto"/>
              <w:right w:val="single" w:sz="4" w:space="0" w:color="auto"/>
            </w:tcBorders>
          </w:tcPr>
          <w:p w14:paraId="2DAD9CD7"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 xml:space="preserve">Rates are a separate charge which apply to commercial premises.  Development contributions are only applied when development takes place.  </w:t>
            </w:r>
          </w:p>
          <w:p w14:paraId="7866A092" w14:textId="77777777" w:rsidR="00086300" w:rsidRPr="00F82825" w:rsidRDefault="00086300" w:rsidP="00086300">
            <w:pPr>
              <w:autoSpaceDE w:val="0"/>
              <w:autoSpaceDN w:val="0"/>
              <w:adjustRightInd w:val="0"/>
              <w:rPr>
                <w:rFonts w:ascii="Tahoma" w:hAnsi="Tahoma" w:cs="Tahoma"/>
                <w:sz w:val="20"/>
                <w:szCs w:val="20"/>
              </w:rPr>
            </w:pPr>
          </w:p>
          <w:p w14:paraId="142AF149" w14:textId="77777777" w:rsidR="00086300" w:rsidRPr="00F82825" w:rsidRDefault="00086300" w:rsidP="00086300">
            <w:pPr>
              <w:autoSpaceDE w:val="0"/>
              <w:autoSpaceDN w:val="0"/>
              <w:adjustRightInd w:val="0"/>
              <w:rPr>
                <w:rFonts w:ascii="Tahoma" w:hAnsi="Tahoma" w:cs="Tahoma"/>
                <w:color w:val="538135" w:themeColor="accent6" w:themeShade="BF"/>
                <w:sz w:val="20"/>
                <w:szCs w:val="20"/>
              </w:rPr>
            </w:pPr>
          </w:p>
          <w:p w14:paraId="4E7734E4" w14:textId="77777777" w:rsidR="00086300" w:rsidRPr="00F82825" w:rsidRDefault="00086300" w:rsidP="00086300">
            <w:pPr>
              <w:autoSpaceDE w:val="0"/>
              <w:autoSpaceDN w:val="0"/>
              <w:adjustRightInd w:val="0"/>
              <w:rPr>
                <w:rFonts w:ascii="Tahoma" w:hAnsi="Tahoma" w:cs="Tahoma"/>
                <w:sz w:val="20"/>
                <w:szCs w:val="20"/>
              </w:rPr>
            </w:pPr>
          </w:p>
          <w:p w14:paraId="4E34F195" w14:textId="77777777" w:rsidR="00086300" w:rsidRPr="00F82825" w:rsidRDefault="00086300" w:rsidP="00086300">
            <w:pPr>
              <w:autoSpaceDE w:val="0"/>
              <w:autoSpaceDN w:val="0"/>
              <w:adjustRightInd w:val="0"/>
              <w:rPr>
                <w:rFonts w:ascii="Tahoma" w:hAnsi="Tahoma" w:cs="Tahoma"/>
                <w:sz w:val="20"/>
                <w:szCs w:val="20"/>
              </w:rPr>
            </w:pPr>
          </w:p>
          <w:p w14:paraId="6024CA67" w14:textId="77777777" w:rsidR="00086300" w:rsidRPr="00F82825" w:rsidRDefault="00086300" w:rsidP="00086300">
            <w:pPr>
              <w:autoSpaceDE w:val="0"/>
              <w:autoSpaceDN w:val="0"/>
              <w:adjustRightInd w:val="0"/>
              <w:rPr>
                <w:rFonts w:ascii="Tahoma" w:hAnsi="Tahoma" w:cs="Tahoma"/>
                <w:sz w:val="20"/>
                <w:szCs w:val="20"/>
              </w:rPr>
            </w:pPr>
          </w:p>
          <w:p w14:paraId="7E75B31F" w14:textId="77777777" w:rsidR="00086300" w:rsidRPr="00F82825" w:rsidRDefault="00086300" w:rsidP="00086300">
            <w:pPr>
              <w:autoSpaceDE w:val="0"/>
              <w:autoSpaceDN w:val="0"/>
              <w:adjustRightInd w:val="0"/>
              <w:rPr>
                <w:rFonts w:ascii="Tahoma" w:hAnsi="Tahoma" w:cs="Tahoma"/>
                <w:sz w:val="20"/>
                <w:szCs w:val="20"/>
              </w:rPr>
            </w:pPr>
          </w:p>
          <w:p w14:paraId="0465A713" w14:textId="77777777" w:rsidR="00086300" w:rsidRPr="00F82825" w:rsidRDefault="00086300" w:rsidP="00086300">
            <w:pPr>
              <w:autoSpaceDE w:val="0"/>
              <w:autoSpaceDN w:val="0"/>
              <w:adjustRightInd w:val="0"/>
              <w:rPr>
                <w:rFonts w:ascii="Tahoma" w:hAnsi="Tahoma" w:cs="Tahoma"/>
                <w:sz w:val="20"/>
                <w:szCs w:val="20"/>
              </w:rPr>
            </w:pPr>
          </w:p>
          <w:p w14:paraId="4AC72C4A" w14:textId="77777777" w:rsidR="00086300" w:rsidRPr="00F82825" w:rsidRDefault="00086300" w:rsidP="00086300">
            <w:pPr>
              <w:autoSpaceDE w:val="0"/>
              <w:autoSpaceDN w:val="0"/>
              <w:adjustRightInd w:val="0"/>
              <w:rPr>
                <w:rFonts w:ascii="Tahoma" w:hAnsi="Tahoma" w:cs="Tahoma"/>
                <w:sz w:val="20"/>
                <w:szCs w:val="20"/>
              </w:rPr>
            </w:pPr>
          </w:p>
          <w:p w14:paraId="55FAE90D" w14:textId="77777777" w:rsidR="00086300" w:rsidRPr="00F82825" w:rsidRDefault="00086300" w:rsidP="00086300">
            <w:pPr>
              <w:autoSpaceDE w:val="0"/>
              <w:autoSpaceDN w:val="0"/>
              <w:adjustRightInd w:val="0"/>
              <w:rPr>
                <w:rFonts w:ascii="Tahoma" w:hAnsi="Tahoma" w:cs="Tahoma"/>
                <w:sz w:val="20"/>
                <w:szCs w:val="20"/>
              </w:rPr>
            </w:pPr>
          </w:p>
          <w:p w14:paraId="15CB6D38" w14:textId="77777777" w:rsidR="00086300" w:rsidRPr="00F82825" w:rsidRDefault="00086300" w:rsidP="00086300">
            <w:pPr>
              <w:autoSpaceDE w:val="0"/>
              <w:autoSpaceDN w:val="0"/>
              <w:adjustRightInd w:val="0"/>
              <w:rPr>
                <w:rFonts w:ascii="Tahoma" w:hAnsi="Tahoma" w:cs="Tahoma"/>
                <w:sz w:val="20"/>
                <w:szCs w:val="20"/>
              </w:rPr>
            </w:pPr>
          </w:p>
          <w:p w14:paraId="3829BA7C"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 xml:space="preserve">Public consultation is an integral part of the development (Planning) process for any Council / Public Body project which is subject to Part 8 ( Statutory Public Consultation process) and indeed non statutory consultation is undertaken for many proposals which are not subject to the Part 8 process.  </w:t>
            </w:r>
          </w:p>
          <w:p w14:paraId="33E40947" w14:textId="77777777" w:rsidR="00086300" w:rsidRPr="00F82825" w:rsidRDefault="00086300" w:rsidP="00086300">
            <w:pPr>
              <w:autoSpaceDE w:val="0"/>
              <w:autoSpaceDN w:val="0"/>
              <w:adjustRightInd w:val="0"/>
              <w:rPr>
                <w:rFonts w:ascii="Tahoma" w:hAnsi="Tahoma" w:cs="Tahoma"/>
                <w:sz w:val="20"/>
                <w:szCs w:val="20"/>
              </w:rPr>
            </w:pPr>
          </w:p>
          <w:p w14:paraId="4E44C7A7" w14:textId="77777777" w:rsidR="00086300" w:rsidRPr="00F82825" w:rsidRDefault="00086300" w:rsidP="00086300">
            <w:pPr>
              <w:autoSpaceDE w:val="0"/>
              <w:autoSpaceDN w:val="0"/>
              <w:adjustRightInd w:val="0"/>
              <w:rPr>
                <w:rFonts w:ascii="Tahoma" w:hAnsi="Tahoma" w:cs="Tahoma"/>
                <w:sz w:val="20"/>
                <w:szCs w:val="20"/>
              </w:rPr>
            </w:pPr>
          </w:p>
          <w:p w14:paraId="3FAC29DC" w14:textId="77777777" w:rsidR="00086300" w:rsidRPr="00F82825" w:rsidRDefault="00086300" w:rsidP="00086300">
            <w:pPr>
              <w:autoSpaceDE w:val="0"/>
              <w:autoSpaceDN w:val="0"/>
              <w:adjustRightInd w:val="0"/>
              <w:rPr>
                <w:rFonts w:ascii="Tahoma" w:hAnsi="Tahoma" w:cs="Tahoma"/>
                <w:sz w:val="20"/>
                <w:szCs w:val="20"/>
              </w:rPr>
            </w:pPr>
          </w:p>
          <w:p w14:paraId="4ACEAEBE" w14:textId="77777777" w:rsidR="00086300" w:rsidRPr="00F82825" w:rsidRDefault="00086300" w:rsidP="00086300">
            <w:pPr>
              <w:autoSpaceDE w:val="0"/>
              <w:autoSpaceDN w:val="0"/>
              <w:adjustRightInd w:val="0"/>
              <w:rPr>
                <w:rFonts w:ascii="Tahoma" w:hAnsi="Tahoma" w:cs="Tahoma"/>
                <w:sz w:val="20"/>
                <w:szCs w:val="20"/>
              </w:rPr>
            </w:pPr>
          </w:p>
          <w:p w14:paraId="76129659" w14:textId="77777777" w:rsidR="00086300" w:rsidRPr="00F82825" w:rsidRDefault="00086300" w:rsidP="00086300">
            <w:pPr>
              <w:autoSpaceDE w:val="0"/>
              <w:autoSpaceDN w:val="0"/>
              <w:adjustRightInd w:val="0"/>
              <w:rPr>
                <w:rFonts w:ascii="Tahoma" w:hAnsi="Tahoma" w:cs="Tahoma"/>
                <w:sz w:val="20"/>
                <w:szCs w:val="20"/>
              </w:rPr>
            </w:pPr>
          </w:p>
          <w:p w14:paraId="421EC0AE" w14:textId="77777777" w:rsidR="00086300" w:rsidRPr="00F82825" w:rsidRDefault="00086300" w:rsidP="00086300">
            <w:pPr>
              <w:autoSpaceDE w:val="0"/>
              <w:autoSpaceDN w:val="0"/>
              <w:adjustRightInd w:val="0"/>
              <w:rPr>
                <w:rFonts w:ascii="Tahoma" w:hAnsi="Tahoma" w:cs="Tahoma"/>
                <w:sz w:val="20"/>
                <w:szCs w:val="20"/>
              </w:rPr>
            </w:pPr>
          </w:p>
          <w:p w14:paraId="30D29FDD" w14:textId="77777777" w:rsidR="00086300" w:rsidRPr="00F82825" w:rsidRDefault="00086300" w:rsidP="00086300">
            <w:pPr>
              <w:autoSpaceDE w:val="0"/>
              <w:autoSpaceDN w:val="0"/>
              <w:adjustRightInd w:val="0"/>
              <w:rPr>
                <w:rFonts w:ascii="Tahoma" w:hAnsi="Tahoma" w:cs="Tahoma"/>
                <w:sz w:val="20"/>
                <w:szCs w:val="20"/>
              </w:rPr>
            </w:pPr>
          </w:p>
          <w:p w14:paraId="1B4BB429" w14:textId="77777777" w:rsidR="00086300" w:rsidRPr="00F82825" w:rsidRDefault="00086300" w:rsidP="00086300">
            <w:pPr>
              <w:autoSpaceDE w:val="0"/>
              <w:autoSpaceDN w:val="0"/>
              <w:adjustRightInd w:val="0"/>
              <w:rPr>
                <w:rFonts w:ascii="Tahoma" w:hAnsi="Tahoma" w:cs="Tahoma"/>
                <w:sz w:val="20"/>
                <w:szCs w:val="20"/>
              </w:rPr>
            </w:pPr>
          </w:p>
          <w:p w14:paraId="424B3853" w14:textId="77777777" w:rsidR="00086300" w:rsidRPr="00F82825" w:rsidRDefault="00086300" w:rsidP="00086300">
            <w:pPr>
              <w:autoSpaceDE w:val="0"/>
              <w:autoSpaceDN w:val="0"/>
              <w:adjustRightInd w:val="0"/>
              <w:rPr>
                <w:rFonts w:ascii="Tahoma" w:hAnsi="Tahoma" w:cs="Tahoma"/>
                <w:sz w:val="20"/>
                <w:szCs w:val="20"/>
              </w:rPr>
            </w:pPr>
          </w:p>
          <w:p w14:paraId="5ABCA12A" w14:textId="77777777" w:rsidR="00086300" w:rsidRPr="00F82825" w:rsidRDefault="00086300" w:rsidP="00086300">
            <w:pPr>
              <w:autoSpaceDE w:val="0"/>
              <w:autoSpaceDN w:val="0"/>
              <w:adjustRightInd w:val="0"/>
              <w:rPr>
                <w:rFonts w:ascii="Tahoma" w:hAnsi="Tahoma" w:cs="Tahoma"/>
                <w:sz w:val="20"/>
                <w:szCs w:val="20"/>
              </w:rPr>
            </w:pPr>
          </w:p>
          <w:p w14:paraId="117FC05F"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 xml:space="preserve">‘Village’ status does not determine whether development contributions are available for a given location.  In the preparation of the Draft Development Contribution Scheme, the Council drew up a list of projects for which development contributions are to be made available.  These were determined on the basis of a number of criteria including need and having regard to the availability of other funding streams.  The Draft Development Contribution Scheme provides for several projects relevant to Firhouse including improvements to the Firhouse Road (‘Firhouse Road IV Stage 2’) and a proposed BMX track and Pavilion (‘Dodder Valley Mt Carmel phase 3’).  </w:t>
            </w:r>
            <w:r w:rsidRPr="00F82825">
              <w:rPr>
                <w:rFonts w:ascii="Tahoma" w:eastAsia="Calibri" w:hAnsi="Tahoma" w:cs="Tahoma"/>
                <w:sz w:val="20"/>
                <w:szCs w:val="20"/>
              </w:rPr>
              <w:t>In terms of prioritising projects, it should be noted that the project lists contained in development contribution schemes are indicative and are not intended to be exhaustive or exclusive. Project funding must be adaptable to changing objectives and requirements as priorities may change over the life of a Scheme.</w:t>
            </w:r>
          </w:p>
          <w:p w14:paraId="6D03B681" w14:textId="77777777" w:rsidR="00086300" w:rsidRPr="00F82825" w:rsidRDefault="00086300" w:rsidP="00086300">
            <w:pPr>
              <w:autoSpaceDE w:val="0"/>
              <w:autoSpaceDN w:val="0"/>
              <w:adjustRightInd w:val="0"/>
              <w:rPr>
                <w:rFonts w:ascii="Tahoma" w:hAnsi="Tahoma" w:cs="Tahoma"/>
                <w:sz w:val="20"/>
                <w:szCs w:val="20"/>
              </w:rPr>
            </w:pPr>
          </w:p>
          <w:p w14:paraId="427D6355" w14:textId="77777777" w:rsidR="00086300" w:rsidRPr="00F82825" w:rsidRDefault="00086300" w:rsidP="00086300">
            <w:pPr>
              <w:autoSpaceDE w:val="0"/>
              <w:autoSpaceDN w:val="0"/>
              <w:adjustRightInd w:val="0"/>
              <w:rPr>
                <w:rFonts w:ascii="Tahoma" w:hAnsi="Tahoma" w:cs="Tahoma"/>
                <w:sz w:val="20"/>
                <w:szCs w:val="20"/>
              </w:rPr>
            </w:pPr>
          </w:p>
          <w:p w14:paraId="5F588014" w14:textId="77777777" w:rsidR="00086300" w:rsidRPr="00F82825" w:rsidRDefault="00086300" w:rsidP="00086300">
            <w:pPr>
              <w:autoSpaceDE w:val="0"/>
              <w:autoSpaceDN w:val="0"/>
              <w:adjustRightInd w:val="0"/>
              <w:rPr>
                <w:rFonts w:ascii="Tahoma" w:hAnsi="Tahoma" w:cs="Tahoma"/>
                <w:sz w:val="20"/>
                <w:szCs w:val="20"/>
              </w:rPr>
            </w:pPr>
          </w:p>
          <w:p w14:paraId="6136750D" w14:textId="77777777" w:rsidR="00086300" w:rsidRPr="00F82825" w:rsidRDefault="00086300" w:rsidP="00086300">
            <w:pPr>
              <w:autoSpaceDE w:val="0"/>
              <w:autoSpaceDN w:val="0"/>
              <w:adjustRightInd w:val="0"/>
              <w:rPr>
                <w:rFonts w:ascii="Tahoma" w:hAnsi="Tahoma" w:cs="Tahoma"/>
                <w:sz w:val="20"/>
                <w:szCs w:val="20"/>
              </w:rPr>
            </w:pPr>
          </w:p>
          <w:p w14:paraId="0135623F"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 xml:space="preserve">The Draft Development Contribution Scheme lists specific projects which are identified for funding based on need and other criteria.  Small-scale issues/projects such as those mentioned in the submission are more appropriately dealt with under different work programmes and funding streams.  </w:t>
            </w:r>
          </w:p>
          <w:p w14:paraId="7806BB4A" w14:textId="77777777" w:rsidR="00086300" w:rsidRPr="00F82825" w:rsidRDefault="00086300" w:rsidP="00086300">
            <w:pPr>
              <w:autoSpaceDE w:val="0"/>
              <w:autoSpaceDN w:val="0"/>
              <w:adjustRightInd w:val="0"/>
              <w:rPr>
                <w:rFonts w:ascii="Tahoma" w:hAnsi="Tahoma" w:cs="Tahoma"/>
                <w:color w:val="538135" w:themeColor="accent6" w:themeShade="BF"/>
                <w:sz w:val="20"/>
                <w:szCs w:val="20"/>
              </w:rPr>
            </w:pPr>
          </w:p>
          <w:p w14:paraId="354BECC3" w14:textId="77777777" w:rsidR="00086300" w:rsidRPr="00F82825" w:rsidRDefault="00086300" w:rsidP="00086300">
            <w:pPr>
              <w:autoSpaceDE w:val="0"/>
              <w:autoSpaceDN w:val="0"/>
              <w:adjustRightInd w:val="0"/>
              <w:rPr>
                <w:rFonts w:ascii="Tahoma" w:hAnsi="Tahoma" w:cs="Tahoma"/>
                <w:sz w:val="20"/>
                <w:szCs w:val="20"/>
              </w:rPr>
            </w:pPr>
          </w:p>
          <w:p w14:paraId="3CC6C2FE" w14:textId="77777777" w:rsidR="00086300" w:rsidRPr="00F82825" w:rsidRDefault="00086300" w:rsidP="00086300">
            <w:pPr>
              <w:autoSpaceDE w:val="0"/>
              <w:autoSpaceDN w:val="0"/>
              <w:adjustRightInd w:val="0"/>
              <w:rPr>
                <w:rFonts w:ascii="Tahoma" w:hAnsi="Tahoma" w:cs="Tahoma"/>
                <w:sz w:val="20"/>
                <w:szCs w:val="20"/>
              </w:rPr>
            </w:pPr>
          </w:p>
          <w:p w14:paraId="30334F0F" w14:textId="77777777" w:rsidR="00086300" w:rsidRPr="00F82825" w:rsidRDefault="00086300" w:rsidP="00086300">
            <w:pPr>
              <w:autoSpaceDE w:val="0"/>
              <w:autoSpaceDN w:val="0"/>
              <w:adjustRightInd w:val="0"/>
              <w:rPr>
                <w:rFonts w:ascii="Tahoma" w:hAnsi="Tahoma" w:cs="Tahoma"/>
                <w:sz w:val="20"/>
                <w:szCs w:val="20"/>
              </w:rPr>
            </w:pPr>
          </w:p>
          <w:p w14:paraId="3B6CC28C" w14:textId="77777777" w:rsidR="00086300" w:rsidRPr="00F82825" w:rsidRDefault="00086300" w:rsidP="00086300">
            <w:pPr>
              <w:autoSpaceDE w:val="0"/>
              <w:autoSpaceDN w:val="0"/>
              <w:adjustRightInd w:val="0"/>
              <w:rPr>
                <w:rFonts w:ascii="Tahoma" w:hAnsi="Tahoma" w:cs="Tahoma"/>
                <w:sz w:val="20"/>
                <w:szCs w:val="20"/>
              </w:rPr>
            </w:pPr>
          </w:p>
          <w:p w14:paraId="5670555E" w14:textId="77777777" w:rsidR="00086300" w:rsidRPr="00F82825" w:rsidRDefault="00086300" w:rsidP="00086300">
            <w:pPr>
              <w:autoSpaceDE w:val="0"/>
              <w:autoSpaceDN w:val="0"/>
              <w:adjustRightInd w:val="0"/>
              <w:rPr>
                <w:rFonts w:ascii="Tahoma" w:hAnsi="Tahoma" w:cs="Tahoma"/>
                <w:sz w:val="20"/>
                <w:szCs w:val="20"/>
              </w:rPr>
            </w:pPr>
          </w:p>
          <w:p w14:paraId="2E87CF31" w14:textId="77777777" w:rsidR="00086300" w:rsidRPr="00F82825" w:rsidRDefault="00086300" w:rsidP="00086300">
            <w:pPr>
              <w:autoSpaceDE w:val="0"/>
              <w:autoSpaceDN w:val="0"/>
              <w:adjustRightInd w:val="0"/>
              <w:rPr>
                <w:rFonts w:ascii="Tahoma" w:hAnsi="Tahoma" w:cs="Tahoma"/>
                <w:sz w:val="20"/>
                <w:szCs w:val="20"/>
              </w:rPr>
            </w:pPr>
          </w:p>
          <w:p w14:paraId="2B244EB0"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The Development Contribution Scheme is prepared in accordance with guidelines from central government.  Levies are applied at a rate equally across the County, except for any exemptions contained within the scheme.  Levies are applicable on a sqm basis determined over several factors.  They are not calculated with relevance to  location and / or land valuation</w:t>
            </w:r>
          </w:p>
          <w:p w14:paraId="2AEB7F25" w14:textId="77777777" w:rsidR="00086300" w:rsidRPr="00F82825" w:rsidRDefault="00086300" w:rsidP="00086300">
            <w:pPr>
              <w:autoSpaceDE w:val="0"/>
              <w:autoSpaceDN w:val="0"/>
              <w:adjustRightInd w:val="0"/>
              <w:rPr>
                <w:rFonts w:ascii="Tahoma" w:hAnsi="Tahoma" w:cs="Tahoma"/>
                <w:sz w:val="20"/>
                <w:szCs w:val="20"/>
              </w:rPr>
            </w:pPr>
          </w:p>
          <w:p w14:paraId="277973AD" w14:textId="77777777" w:rsidR="00086300" w:rsidRPr="00F82825" w:rsidRDefault="00086300" w:rsidP="00086300">
            <w:pPr>
              <w:autoSpaceDE w:val="0"/>
              <w:autoSpaceDN w:val="0"/>
              <w:adjustRightInd w:val="0"/>
              <w:rPr>
                <w:rFonts w:ascii="Tahoma" w:hAnsi="Tahoma" w:cs="Tahoma"/>
                <w:sz w:val="20"/>
                <w:szCs w:val="20"/>
              </w:rPr>
            </w:pPr>
          </w:p>
          <w:p w14:paraId="79578764" w14:textId="77777777" w:rsidR="00086300" w:rsidRPr="00F82825" w:rsidRDefault="00086300" w:rsidP="00086300">
            <w:pPr>
              <w:autoSpaceDE w:val="0"/>
              <w:autoSpaceDN w:val="0"/>
              <w:adjustRightInd w:val="0"/>
              <w:rPr>
                <w:rFonts w:ascii="Tahoma" w:hAnsi="Tahoma" w:cs="Tahoma"/>
                <w:sz w:val="20"/>
                <w:szCs w:val="20"/>
              </w:rPr>
            </w:pPr>
          </w:p>
          <w:p w14:paraId="2DF1F579"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The basis for determination of development contributions, as set out in the Draft DCS, is as follows:</w:t>
            </w:r>
          </w:p>
          <w:p w14:paraId="3662FD65" w14:textId="77777777" w:rsidR="00086300" w:rsidRPr="00F82825" w:rsidRDefault="00086300" w:rsidP="001C2A60">
            <w:pPr>
              <w:pStyle w:val="ListParagraph"/>
              <w:numPr>
                <w:ilvl w:val="0"/>
                <w:numId w:val="59"/>
              </w:numPr>
              <w:autoSpaceDE w:val="0"/>
              <w:autoSpaceDN w:val="0"/>
              <w:adjustRightInd w:val="0"/>
              <w:spacing w:line="256" w:lineRule="auto"/>
              <w:rPr>
                <w:rFonts w:ascii="Tahoma" w:hAnsi="Tahoma" w:cs="Tahoma"/>
                <w:sz w:val="20"/>
                <w:szCs w:val="20"/>
              </w:rPr>
            </w:pPr>
            <w:r w:rsidRPr="00F82825">
              <w:rPr>
                <w:rFonts w:ascii="Tahoma" w:hAnsi="Tahoma" w:cs="Tahoma"/>
                <w:sz w:val="20"/>
                <w:szCs w:val="20"/>
              </w:rPr>
              <w:t xml:space="preserve">Calculation of the amount of the costs attributable to the five classes of public infrastructure and facilities – (1) Transport Infrastructure and Facilities;  (2) Surface Water and Environment Infrastructure and Facilities; (3) Community Facilities and Amenities; (4) Parks and Open Space Amenities and Facilities; (5) Economic Enterprise and Tourism Development including Libraries; </w:t>
            </w:r>
          </w:p>
          <w:p w14:paraId="0E9FEEC0" w14:textId="77777777" w:rsidR="00086300" w:rsidRPr="00F82825" w:rsidRDefault="00086300" w:rsidP="001C2A60">
            <w:pPr>
              <w:pStyle w:val="ListParagraph"/>
              <w:numPr>
                <w:ilvl w:val="0"/>
                <w:numId w:val="59"/>
              </w:numPr>
              <w:autoSpaceDE w:val="0"/>
              <w:autoSpaceDN w:val="0"/>
              <w:adjustRightInd w:val="0"/>
              <w:spacing w:line="256" w:lineRule="auto"/>
              <w:rPr>
                <w:rFonts w:ascii="Tahoma" w:hAnsi="Tahoma" w:cs="Tahoma"/>
                <w:sz w:val="20"/>
                <w:szCs w:val="20"/>
              </w:rPr>
            </w:pPr>
            <w:r w:rsidRPr="00F82825">
              <w:rPr>
                <w:rFonts w:ascii="Tahoma" w:hAnsi="Tahoma" w:cs="Tahoma"/>
                <w:sz w:val="20"/>
                <w:szCs w:val="20"/>
              </w:rPr>
              <w:t>The aggregated floor areas in square metres of projected development, in the years up to and including 2025, in each of the classes or descriptions of development, namely, residential class and industrial/commercial class.</w:t>
            </w:r>
          </w:p>
          <w:p w14:paraId="2896F42C" w14:textId="77777777" w:rsidR="00086300" w:rsidRPr="00F82825" w:rsidRDefault="00086300" w:rsidP="001C2A60">
            <w:pPr>
              <w:pStyle w:val="ListParagraph"/>
              <w:numPr>
                <w:ilvl w:val="0"/>
                <w:numId w:val="59"/>
              </w:numPr>
              <w:autoSpaceDE w:val="0"/>
              <w:autoSpaceDN w:val="0"/>
              <w:adjustRightInd w:val="0"/>
              <w:spacing w:line="256" w:lineRule="auto"/>
              <w:rPr>
                <w:rFonts w:ascii="Tahoma" w:hAnsi="Tahoma" w:cs="Tahoma"/>
                <w:sz w:val="20"/>
                <w:szCs w:val="20"/>
              </w:rPr>
            </w:pPr>
            <w:r w:rsidRPr="00F82825">
              <w:rPr>
                <w:rFonts w:ascii="Tahoma" w:hAnsi="Tahoma" w:cs="Tahoma"/>
                <w:sz w:val="20"/>
                <w:szCs w:val="20"/>
              </w:rPr>
              <w:t>Development contributions payable per square metre were determined upon consideration of several factors including eligible costs of projects; expected quantum of development; level of existing contributions rates;</w:t>
            </w:r>
          </w:p>
          <w:p w14:paraId="42220D35" w14:textId="77777777" w:rsidR="00086300" w:rsidRPr="00F82825" w:rsidRDefault="00086300" w:rsidP="001C2A60">
            <w:pPr>
              <w:pStyle w:val="ListParagraph"/>
              <w:numPr>
                <w:ilvl w:val="0"/>
                <w:numId w:val="59"/>
              </w:numPr>
              <w:autoSpaceDE w:val="0"/>
              <w:autoSpaceDN w:val="0"/>
              <w:adjustRightInd w:val="0"/>
              <w:spacing w:line="256" w:lineRule="auto"/>
              <w:rPr>
                <w:rFonts w:ascii="Tahoma" w:hAnsi="Tahoma" w:cs="Tahoma"/>
                <w:sz w:val="20"/>
                <w:szCs w:val="20"/>
              </w:rPr>
            </w:pPr>
            <w:r w:rsidRPr="00F82825">
              <w:rPr>
                <w:rFonts w:ascii="Tahoma" w:hAnsi="Tahoma" w:cs="Tahoma"/>
                <w:sz w:val="20"/>
                <w:szCs w:val="20"/>
              </w:rPr>
              <w:t>An examination of current market conditions.</w:t>
            </w:r>
          </w:p>
          <w:p w14:paraId="2F618033" w14:textId="77777777" w:rsidR="00086300" w:rsidRPr="00F82825" w:rsidRDefault="00086300" w:rsidP="00086300">
            <w:pPr>
              <w:autoSpaceDE w:val="0"/>
              <w:autoSpaceDN w:val="0"/>
              <w:adjustRightInd w:val="0"/>
              <w:rPr>
                <w:rFonts w:ascii="Tahoma" w:eastAsia="Calibri" w:hAnsi="Tahoma" w:cs="Tahoma"/>
                <w:sz w:val="20"/>
                <w:szCs w:val="20"/>
              </w:rPr>
            </w:pPr>
            <w:r w:rsidRPr="00F82825">
              <w:rPr>
                <w:rFonts w:ascii="Tahoma" w:eastAsia="Calibri" w:hAnsi="Tahoma" w:cs="Tahoma"/>
                <w:sz w:val="20"/>
                <w:szCs w:val="20"/>
              </w:rPr>
              <w:t xml:space="preserve">Similarly,  in terms of clarity, accountability and reporting and controlling expenditure: financial contributions collected are accounted for in a separate Capital Account and are used to part finance the Councils’ Capital Works Programme which is NOTED by the elected Members on an </w:t>
            </w:r>
            <w:r w:rsidRPr="00F82825">
              <w:rPr>
                <w:rFonts w:ascii="Tahoma" w:eastAsia="Calibri" w:hAnsi="Tahoma" w:cs="Tahoma"/>
                <w:i/>
                <w:sz w:val="20"/>
                <w:szCs w:val="20"/>
              </w:rPr>
              <w:t>annual</w:t>
            </w:r>
            <w:r w:rsidRPr="00F82825">
              <w:rPr>
                <w:rFonts w:ascii="Tahoma" w:eastAsia="Calibri" w:hAnsi="Tahoma" w:cs="Tahoma"/>
                <w:sz w:val="20"/>
                <w:szCs w:val="20"/>
              </w:rPr>
              <w:t xml:space="preserve"> basis.  </w:t>
            </w:r>
          </w:p>
          <w:p w14:paraId="4A7FE51D" w14:textId="77777777" w:rsidR="00086300" w:rsidRPr="00F82825" w:rsidRDefault="00086300" w:rsidP="00086300">
            <w:pPr>
              <w:autoSpaceDE w:val="0"/>
              <w:autoSpaceDN w:val="0"/>
              <w:adjustRightInd w:val="0"/>
              <w:rPr>
                <w:rFonts w:ascii="Tahoma" w:eastAsia="Calibri" w:hAnsi="Tahoma" w:cs="Tahoma"/>
                <w:sz w:val="20"/>
                <w:szCs w:val="20"/>
              </w:rPr>
            </w:pPr>
          </w:p>
          <w:p w14:paraId="27857968" w14:textId="77777777" w:rsidR="00086300" w:rsidRPr="00F82825" w:rsidRDefault="00086300" w:rsidP="00086300">
            <w:pPr>
              <w:autoSpaceDE w:val="0"/>
              <w:autoSpaceDN w:val="0"/>
              <w:adjustRightInd w:val="0"/>
              <w:rPr>
                <w:rFonts w:ascii="Tahoma" w:eastAsia="Calibri" w:hAnsi="Tahoma" w:cs="Tahoma"/>
                <w:sz w:val="20"/>
                <w:szCs w:val="20"/>
              </w:rPr>
            </w:pPr>
            <w:r w:rsidRPr="00F82825">
              <w:rPr>
                <w:rFonts w:ascii="Tahoma" w:eastAsia="Calibri" w:hAnsi="Tahoma" w:cs="Tahoma"/>
                <w:sz w:val="20"/>
                <w:szCs w:val="20"/>
              </w:rPr>
              <w:t>Details of capital expenditure is also included in the Council’s Annual Financial Statement which is subject to full external audit on an annual basis, and assessment of the audit report by an Audit Committee comprising of elected and non-elected members.</w:t>
            </w:r>
          </w:p>
          <w:p w14:paraId="468F4586" w14:textId="77777777" w:rsidR="00086300" w:rsidRPr="00F82825" w:rsidRDefault="00086300" w:rsidP="00086300">
            <w:pPr>
              <w:autoSpaceDE w:val="0"/>
              <w:autoSpaceDN w:val="0"/>
              <w:adjustRightInd w:val="0"/>
              <w:rPr>
                <w:rFonts w:ascii="Tahoma" w:eastAsia="Calibri" w:hAnsi="Tahoma" w:cs="Tahoma"/>
                <w:sz w:val="20"/>
                <w:szCs w:val="20"/>
              </w:rPr>
            </w:pPr>
          </w:p>
          <w:p w14:paraId="016B0F1C"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eastAsia="Calibri" w:hAnsi="Tahoma" w:cs="Tahoma"/>
                <w:color w:val="538135" w:themeColor="accent6" w:themeShade="BF"/>
                <w:sz w:val="20"/>
                <w:szCs w:val="20"/>
              </w:rPr>
              <w:t xml:space="preserve"> </w:t>
            </w:r>
            <w:r w:rsidRPr="00F82825">
              <w:rPr>
                <w:rFonts w:ascii="Tahoma" w:eastAsia="Calibri" w:hAnsi="Tahoma" w:cs="Tahoma"/>
                <w:sz w:val="20"/>
                <w:szCs w:val="20"/>
              </w:rPr>
              <w:t>The Capital Works Programme serves to review and prioritise projects annually and is a more reliable source of confirming how development contributions are allocated than the indicative contribution scheme lists</w:t>
            </w:r>
            <w:r w:rsidRPr="00F82825">
              <w:rPr>
                <w:rFonts w:ascii="Tahoma" w:hAnsi="Tahoma" w:cs="Tahoma"/>
                <w:sz w:val="20"/>
                <w:szCs w:val="20"/>
              </w:rPr>
              <w:t xml:space="preserve">.  </w:t>
            </w:r>
          </w:p>
          <w:p w14:paraId="032F4818" w14:textId="77777777" w:rsidR="00086300" w:rsidRPr="00F82825" w:rsidRDefault="00086300" w:rsidP="00086300">
            <w:pPr>
              <w:autoSpaceDE w:val="0"/>
              <w:autoSpaceDN w:val="0"/>
              <w:adjustRightInd w:val="0"/>
              <w:rPr>
                <w:rFonts w:ascii="Tahoma" w:hAnsi="Tahoma" w:cs="Tahoma"/>
                <w:color w:val="538135" w:themeColor="accent6" w:themeShade="BF"/>
                <w:sz w:val="20"/>
                <w:szCs w:val="20"/>
              </w:rPr>
            </w:pPr>
          </w:p>
          <w:p w14:paraId="47ED668F" w14:textId="77777777" w:rsidR="00086300" w:rsidRPr="00F82825" w:rsidRDefault="00086300" w:rsidP="00086300">
            <w:pPr>
              <w:autoSpaceDE w:val="0"/>
              <w:autoSpaceDN w:val="0"/>
              <w:adjustRightInd w:val="0"/>
              <w:rPr>
                <w:rFonts w:ascii="Tahoma" w:hAnsi="Tahoma" w:cs="Tahoma"/>
                <w:sz w:val="20"/>
                <w:szCs w:val="20"/>
              </w:rPr>
            </w:pPr>
          </w:p>
          <w:p w14:paraId="798456DF" w14:textId="77777777" w:rsidR="00086300" w:rsidRPr="00F82825" w:rsidRDefault="00086300" w:rsidP="00086300">
            <w:pPr>
              <w:autoSpaceDE w:val="0"/>
              <w:autoSpaceDN w:val="0"/>
              <w:adjustRightInd w:val="0"/>
              <w:rPr>
                <w:rFonts w:ascii="Tahoma" w:hAnsi="Tahoma" w:cs="Tahoma"/>
                <w:sz w:val="20"/>
                <w:szCs w:val="20"/>
              </w:rPr>
            </w:pPr>
          </w:p>
          <w:p w14:paraId="65058F36" w14:textId="77777777" w:rsidR="00086300" w:rsidRPr="00F82825" w:rsidRDefault="00086300" w:rsidP="00086300">
            <w:pPr>
              <w:autoSpaceDE w:val="0"/>
              <w:autoSpaceDN w:val="0"/>
              <w:adjustRightInd w:val="0"/>
              <w:rPr>
                <w:rFonts w:ascii="Tahoma" w:hAnsi="Tahoma" w:cs="Tahoma"/>
                <w:sz w:val="20"/>
                <w:szCs w:val="20"/>
              </w:rPr>
            </w:pPr>
          </w:p>
          <w:p w14:paraId="21540188" w14:textId="77777777" w:rsidR="00086300" w:rsidRPr="00F82825" w:rsidRDefault="00086300" w:rsidP="00086300">
            <w:pPr>
              <w:autoSpaceDE w:val="0"/>
              <w:autoSpaceDN w:val="0"/>
              <w:adjustRightInd w:val="0"/>
              <w:rPr>
                <w:rFonts w:ascii="Tahoma" w:hAnsi="Tahoma" w:cs="Tahoma"/>
                <w:sz w:val="20"/>
                <w:szCs w:val="20"/>
              </w:rPr>
            </w:pPr>
          </w:p>
          <w:p w14:paraId="2ECB7C00" w14:textId="77777777" w:rsidR="00086300" w:rsidRPr="00F82825" w:rsidRDefault="00086300" w:rsidP="00086300">
            <w:pPr>
              <w:autoSpaceDE w:val="0"/>
              <w:autoSpaceDN w:val="0"/>
              <w:adjustRightInd w:val="0"/>
              <w:rPr>
                <w:rFonts w:ascii="Tahoma" w:hAnsi="Tahoma" w:cs="Tahoma"/>
                <w:sz w:val="20"/>
                <w:szCs w:val="20"/>
              </w:rPr>
            </w:pPr>
          </w:p>
          <w:p w14:paraId="4F60CB50" w14:textId="77777777" w:rsidR="00086300" w:rsidRPr="00F82825" w:rsidRDefault="00086300" w:rsidP="00086300">
            <w:pPr>
              <w:autoSpaceDE w:val="0"/>
              <w:autoSpaceDN w:val="0"/>
              <w:adjustRightInd w:val="0"/>
              <w:rPr>
                <w:rFonts w:ascii="Tahoma" w:hAnsi="Tahoma" w:cs="Tahoma"/>
                <w:sz w:val="20"/>
                <w:szCs w:val="20"/>
              </w:rPr>
            </w:pPr>
          </w:p>
          <w:p w14:paraId="4F64A88F"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A reduced contribution or no contribution applies in certain limited circumstances listed in the Draft DCS. In all other cases, contributions as due are invoiced upon receipt of a validated Commencement Notice.</w:t>
            </w:r>
          </w:p>
          <w:p w14:paraId="63A35063"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 xml:space="preserve">Some social housing is provided via Part V agreements (Planning and Development Act, 2000, as amended)). This allows various types of agreements including provision via transfer of land ownership to the Local Authority (LA); Build and transfer ownership to the LA or persons nominated by the LA; Transfer to the ownership of the LA or persons nominated by the LA of housing units on any other lands within area of LA; Lease of housing units to LA on planning application site or other land within area of LA; various combinations of options both including and not including transfer of ownership of land as set out in the Act.  These options under legislation were designed to give flexibility and ultimately to improve the speed and efficiency of delivery of social housing units.  </w:t>
            </w:r>
          </w:p>
          <w:p w14:paraId="0B4FC906" w14:textId="77777777" w:rsidR="00086300" w:rsidRPr="00F82825" w:rsidRDefault="00086300" w:rsidP="00086300">
            <w:pPr>
              <w:autoSpaceDE w:val="0"/>
              <w:autoSpaceDN w:val="0"/>
              <w:adjustRightInd w:val="0"/>
              <w:rPr>
                <w:rFonts w:ascii="Tahoma" w:hAnsi="Tahoma" w:cs="Tahoma"/>
                <w:sz w:val="20"/>
                <w:szCs w:val="20"/>
              </w:rPr>
            </w:pPr>
          </w:p>
          <w:p w14:paraId="0EDFA39B" w14:textId="77777777" w:rsidR="00086300" w:rsidRPr="00F82825" w:rsidRDefault="00086300" w:rsidP="00086300">
            <w:pPr>
              <w:autoSpaceDE w:val="0"/>
              <w:autoSpaceDN w:val="0"/>
              <w:adjustRightInd w:val="0"/>
              <w:rPr>
                <w:rFonts w:ascii="Tahoma" w:hAnsi="Tahoma" w:cs="Tahoma"/>
                <w:sz w:val="20"/>
                <w:szCs w:val="20"/>
              </w:rPr>
            </w:pPr>
          </w:p>
          <w:p w14:paraId="34941C2B" w14:textId="77777777" w:rsidR="00086300" w:rsidRPr="00F82825" w:rsidRDefault="00086300" w:rsidP="00086300">
            <w:pPr>
              <w:autoSpaceDE w:val="0"/>
              <w:autoSpaceDN w:val="0"/>
              <w:adjustRightInd w:val="0"/>
              <w:rPr>
                <w:rFonts w:ascii="Tahoma" w:hAnsi="Tahoma" w:cs="Tahoma"/>
                <w:sz w:val="20"/>
                <w:szCs w:val="20"/>
              </w:rPr>
            </w:pPr>
          </w:p>
          <w:p w14:paraId="31097391" w14:textId="77777777" w:rsidR="00086300" w:rsidRPr="00F82825" w:rsidRDefault="00086300" w:rsidP="00086300">
            <w:pPr>
              <w:autoSpaceDE w:val="0"/>
              <w:autoSpaceDN w:val="0"/>
              <w:adjustRightInd w:val="0"/>
              <w:rPr>
                <w:rFonts w:ascii="Tahoma" w:hAnsi="Tahoma" w:cs="Tahoma"/>
                <w:sz w:val="20"/>
                <w:szCs w:val="20"/>
              </w:rPr>
            </w:pPr>
          </w:p>
          <w:p w14:paraId="52A34243" w14:textId="77777777" w:rsidR="00086300" w:rsidRPr="00F82825" w:rsidRDefault="00086300" w:rsidP="00086300">
            <w:pPr>
              <w:autoSpaceDE w:val="0"/>
              <w:autoSpaceDN w:val="0"/>
              <w:adjustRightInd w:val="0"/>
              <w:rPr>
                <w:rFonts w:ascii="Tahoma" w:hAnsi="Tahoma" w:cs="Tahoma"/>
                <w:sz w:val="20"/>
                <w:szCs w:val="20"/>
              </w:rPr>
            </w:pPr>
            <w:r w:rsidRPr="00F82825">
              <w:rPr>
                <w:rFonts w:ascii="Tahoma" w:hAnsi="Tahoma" w:cs="Tahoma"/>
                <w:sz w:val="20"/>
                <w:szCs w:val="20"/>
              </w:rPr>
              <w:t xml:space="preserve">On request, SDCC issues letters confirming that development contributions have been paid in respect of a particular development. </w:t>
            </w:r>
          </w:p>
          <w:p w14:paraId="5C31F435" w14:textId="77777777" w:rsidR="00086300" w:rsidRPr="00F82825" w:rsidRDefault="00086300" w:rsidP="00086300">
            <w:pPr>
              <w:autoSpaceDE w:val="0"/>
              <w:autoSpaceDN w:val="0"/>
              <w:adjustRightInd w:val="0"/>
              <w:rPr>
                <w:rFonts w:ascii="Tahoma" w:hAnsi="Tahoma" w:cs="Tahoma"/>
                <w:color w:val="538135" w:themeColor="accent6" w:themeShade="BF"/>
                <w:sz w:val="20"/>
                <w:szCs w:val="20"/>
              </w:rPr>
            </w:pPr>
          </w:p>
          <w:p w14:paraId="0372765D" w14:textId="77777777" w:rsidR="00086300" w:rsidRPr="00F82825" w:rsidRDefault="00086300" w:rsidP="00086300">
            <w:pPr>
              <w:autoSpaceDE w:val="0"/>
              <w:autoSpaceDN w:val="0"/>
              <w:adjustRightInd w:val="0"/>
              <w:rPr>
                <w:rFonts w:ascii="Tahoma" w:hAnsi="Tahoma" w:cs="Tahoma"/>
                <w:color w:val="538135" w:themeColor="accent6" w:themeShade="BF"/>
                <w:sz w:val="20"/>
                <w:szCs w:val="20"/>
              </w:rPr>
            </w:pPr>
          </w:p>
          <w:p w14:paraId="593390D8" w14:textId="77777777" w:rsidR="00086300" w:rsidRPr="00F82825" w:rsidRDefault="00086300" w:rsidP="00086300">
            <w:pPr>
              <w:autoSpaceDE w:val="0"/>
              <w:autoSpaceDN w:val="0"/>
              <w:adjustRightInd w:val="0"/>
              <w:rPr>
                <w:rFonts w:ascii="Tahoma" w:hAnsi="Tahoma" w:cs="Tahoma"/>
                <w:color w:val="538135" w:themeColor="accent6" w:themeShade="BF"/>
                <w:sz w:val="20"/>
                <w:szCs w:val="20"/>
              </w:rPr>
            </w:pPr>
          </w:p>
          <w:p w14:paraId="2A489E1D" w14:textId="77777777" w:rsidR="00086300" w:rsidRPr="00F82825" w:rsidRDefault="00086300" w:rsidP="00086300">
            <w:pPr>
              <w:autoSpaceDE w:val="0"/>
              <w:autoSpaceDN w:val="0"/>
              <w:adjustRightInd w:val="0"/>
              <w:rPr>
                <w:rFonts w:ascii="Tahoma" w:hAnsi="Tahoma" w:cs="Tahoma"/>
                <w:color w:val="538135" w:themeColor="accent6" w:themeShade="BF"/>
                <w:sz w:val="20"/>
                <w:szCs w:val="20"/>
              </w:rPr>
            </w:pPr>
          </w:p>
          <w:p w14:paraId="3EE68ABD" w14:textId="77777777" w:rsidR="00086300" w:rsidRPr="00F82825" w:rsidRDefault="00086300" w:rsidP="00086300">
            <w:pPr>
              <w:rPr>
                <w:rFonts w:ascii="Tahoma" w:eastAsia="Calibri" w:hAnsi="Tahoma" w:cs="Tahoma"/>
                <w:color w:val="538135" w:themeColor="accent6" w:themeShade="BF"/>
                <w:sz w:val="20"/>
                <w:szCs w:val="20"/>
              </w:rPr>
            </w:pPr>
          </w:p>
        </w:tc>
        <w:tc>
          <w:tcPr>
            <w:tcW w:w="2222" w:type="dxa"/>
            <w:tcBorders>
              <w:top w:val="single" w:sz="4" w:space="0" w:color="auto"/>
              <w:left w:val="single" w:sz="4" w:space="0" w:color="auto"/>
              <w:bottom w:val="single" w:sz="4" w:space="0" w:color="auto"/>
              <w:right w:val="single" w:sz="4" w:space="0" w:color="auto"/>
            </w:tcBorders>
          </w:tcPr>
          <w:p w14:paraId="2D654416" w14:textId="77777777" w:rsidR="00086300" w:rsidRPr="00F82825" w:rsidRDefault="00086300" w:rsidP="00086300">
            <w:pPr>
              <w:rPr>
                <w:rFonts w:ascii="Tahoma" w:eastAsia="Calibri" w:hAnsi="Tahoma" w:cs="Tahoma"/>
                <w:sz w:val="20"/>
                <w:szCs w:val="20"/>
              </w:rPr>
            </w:pPr>
            <w:r w:rsidRPr="00F82825">
              <w:rPr>
                <w:rFonts w:ascii="Tahoma" w:eastAsia="Calibri" w:hAnsi="Tahoma" w:cs="Tahoma"/>
                <w:sz w:val="20"/>
                <w:szCs w:val="20"/>
              </w:rPr>
              <w:t>No change</w:t>
            </w:r>
          </w:p>
          <w:p w14:paraId="20F1C826" w14:textId="77777777" w:rsidR="00086300" w:rsidRPr="00F82825" w:rsidRDefault="00086300" w:rsidP="00086300">
            <w:pPr>
              <w:rPr>
                <w:rFonts w:ascii="Tahoma" w:eastAsia="Calibri" w:hAnsi="Tahoma" w:cs="Tahoma"/>
                <w:color w:val="538135" w:themeColor="accent6" w:themeShade="BF"/>
                <w:sz w:val="20"/>
                <w:szCs w:val="20"/>
              </w:rPr>
            </w:pPr>
          </w:p>
          <w:p w14:paraId="76983092" w14:textId="77777777" w:rsidR="00086300" w:rsidRPr="00F82825" w:rsidRDefault="00086300" w:rsidP="00086300">
            <w:pPr>
              <w:rPr>
                <w:rFonts w:ascii="Tahoma" w:eastAsia="Calibri" w:hAnsi="Tahoma" w:cs="Tahoma"/>
                <w:color w:val="538135" w:themeColor="accent6" w:themeShade="BF"/>
                <w:sz w:val="20"/>
                <w:szCs w:val="20"/>
              </w:rPr>
            </w:pPr>
          </w:p>
          <w:p w14:paraId="478C37EA" w14:textId="77777777" w:rsidR="00086300" w:rsidRPr="00F82825" w:rsidRDefault="00086300" w:rsidP="00086300">
            <w:pPr>
              <w:rPr>
                <w:rFonts w:ascii="Tahoma" w:eastAsia="Calibri" w:hAnsi="Tahoma" w:cs="Tahoma"/>
                <w:color w:val="538135" w:themeColor="accent6" w:themeShade="BF"/>
                <w:sz w:val="20"/>
                <w:szCs w:val="20"/>
              </w:rPr>
            </w:pPr>
          </w:p>
          <w:p w14:paraId="6949F4FB" w14:textId="77777777" w:rsidR="00086300" w:rsidRPr="00F82825" w:rsidRDefault="00086300" w:rsidP="00086300">
            <w:pPr>
              <w:rPr>
                <w:rFonts w:ascii="Tahoma" w:eastAsia="Calibri" w:hAnsi="Tahoma" w:cs="Tahoma"/>
                <w:color w:val="538135" w:themeColor="accent6" w:themeShade="BF"/>
                <w:sz w:val="20"/>
                <w:szCs w:val="20"/>
              </w:rPr>
            </w:pPr>
          </w:p>
          <w:p w14:paraId="55482D61" w14:textId="77777777" w:rsidR="00086300" w:rsidRPr="00F82825" w:rsidRDefault="00086300" w:rsidP="00086300">
            <w:pPr>
              <w:rPr>
                <w:rFonts w:ascii="Tahoma" w:eastAsia="Calibri" w:hAnsi="Tahoma" w:cs="Tahoma"/>
                <w:color w:val="538135" w:themeColor="accent6" w:themeShade="BF"/>
                <w:sz w:val="20"/>
                <w:szCs w:val="20"/>
              </w:rPr>
            </w:pPr>
          </w:p>
          <w:p w14:paraId="4D01C72B" w14:textId="77777777" w:rsidR="00086300" w:rsidRPr="00F82825" w:rsidRDefault="00086300" w:rsidP="00086300">
            <w:pPr>
              <w:rPr>
                <w:rFonts w:ascii="Tahoma" w:eastAsia="Calibri" w:hAnsi="Tahoma" w:cs="Tahoma"/>
                <w:color w:val="538135" w:themeColor="accent6" w:themeShade="BF"/>
                <w:sz w:val="20"/>
                <w:szCs w:val="20"/>
              </w:rPr>
            </w:pPr>
          </w:p>
          <w:p w14:paraId="584289CC" w14:textId="77777777" w:rsidR="00086300" w:rsidRPr="00F82825" w:rsidRDefault="00086300" w:rsidP="00086300">
            <w:pPr>
              <w:rPr>
                <w:rFonts w:ascii="Tahoma" w:eastAsia="Calibri" w:hAnsi="Tahoma" w:cs="Tahoma"/>
                <w:color w:val="538135" w:themeColor="accent6" w:themeShade="BF"/>
                <w:sz w:val="20"/>
                <w:szCs w:val="20"/>
              </w:rPr>
            </w:pPr>
          </w:p>
          <w:p w14:paraId="0BAD3466" w14:textId="77777777" w:rsidR="00086300" w:rsidRPr="00F82825" w:rsidRDefault="00086300" w:rsidP="00086300">
            <w:pPr>
              <w:rPr>
                <w:rFonts w:ascii="Tahoma" w:eastAsia="Calibri" w:hAnsi="Tahoma" w:cs="Tahoma"/>
                <w:color w:val="538135" w:themeColor="accent6" w:themeShade="BF"/>
                <w:sz w:val="20"/>
                <w:szCs w:val="20"/>
              </w:rPr>
            </w:pPr>
          </w:p>
          <w:p w14:paraId="0EBFE601" w14:textId="77777777" w:rsidR="00086300" w:rsidRPr="00F82825" w:rsidRDefault="00086300" w:rsidP="00086300">
            <w:pPr>
              <w:rPr>
                <w:rFonts w:ascii="Tahoma" w:eastAsia="Calibri" w:hAnsi="Tahoma" w:cs="Tahoma"/>
                <w:color w:val="538135" w:themeColor="accent6" w:themeShade="BF"/>
                <w:sz w:val="20"/>
                <w:szCs w:val="20"/>
              </w:rPr>
            </w:pPr>
          </w:p>
          <w:p w14:paraId="72E769A2" w14:textId="77777777" w:rsidR="00086300" w:rsidRPr="00F82825" w:rsidRDefault="00086300" w:rsidP="00086300">
            <w:pPr>
              <w:rPr>
                <w:rFonts w:ascii="Tahoma" w:eastAsia="Calibri" w:hAnsi="Tahoma" w:cs="Tahoma"/>
                <w:color w:val="538135" w:themeColor="accent6" w:themeShade="BF"/>
                <w:sz w:val="20"/>
                <w:szCs w:val="20"/>
              </w:rPr>
            </w:pPr>
          </w:p>
          <w:p w14:paraId="32CC71AD" w14:textId="77777777" w:rsidR="00086300" w:rsidRPr="00F82825" w:rsidRDefault="00086300" w:rsidP="00086300">
            <w:pPr>
              <w:rPr>
                <w:rFonts w:ascii="Tahoma" w:eastAsia="Calibri" w:hAnsi="Tahoma" w:cs="Tahoma"/>
                <w:color w:val="538135" w:themeColor="accent6" w:themeShade="BF"/>
                <w:sz w:val="20"/>
                <w:szCs w:val="20"/>
              </w:rPr>
            </w:pPr>
          </w:p>
          <w:p w14:paraId="6831BD35" w14:textId="77777777" w:rsidR="00086300" w:rsidRPr="00F82825" w:rsidRDefault="00086300" w:rsidP="00086300">
            <w:pPr>
              <w:rPr>
                <w:rFonts w:ascii="Tahoma" w:eastAsia="Calibri" w:hAnsi="Tahoma" w:cs="Tahoma"/>
                <w:color w:val="538135" w:themeColor="accent6" w:themeShade="BF"/>
                <w:sz w:val="20"/>
                <w:szCs w:val="20"/>
              </w:rPr>
            </w:pPr>
          </w:p>
          <w:p w14:paraId="57347F68" w14:textId="77777777" w:rsidR="00086300" w:rsidRPr="00F82825" w:rsidRDefault="00086300" w:rsidP="00086300">
            <w:pPr>
              <w:rPr>
                <w:rFonts w:ascii="Tahoma" w:eastAsia="Calibri" w:hAnsi="Tahoma" w:cs="Tahoma"/>
                <w:color w:val="538135" w:themeColor="accent6" w:themeShade="BF"/>
                <w:sz w:val="20"/>
                <w:szCs w:val="20"/>
              </w:rPr>
            </w:pPr>
          </w:p>
          <w:p w14:paraId="14089ADE" w14:textId="77777777" w:rsidR="00086300" w:rsidRPr="00F82825" w:rsidRDefault="00086300" w:rsidP="00086300">
            <w:pPr>
              <w:rPr>
                <w:rFonts w:ascii="Tahoma" w:eastAsia="Calibri" w:hAnsi="Tahoma" w:cs="Tahoma"/>
                <w:color w:val="538135" w:themeColor="accent6" w:themeShade="BF"/>
                <w:sz w:val="20"/>
                <w:szCs w:val="20"/>
              </w:rPr>
            </w:pPr>
          </w:p>
          <w:p w14:paraId="2929E136" w14:textId="77777777" w:rsidR="00086300" w:rsidRPr="00F82825" w:rsidRDefault="00086300" w:rsidP="00086300">
            <w:pPr>
              <w:rPr>
                <w:rFonts w:ascii="Tahoma" w:eastAsia="Calibri" w:hAnsi="Tahoma" w:cs="Tahoma"/>
                <w:color w:val="538135" w:themeColor="accent6" w:themeShade="BF"/>
                <w:sz w:val="20"/>
                <w:szCs w:val="20"/>
              </w:rPr>
            </w:pPr>
          </w:p>
          <w:p w14:paraId="46B18EB0" w14:textId="77777777" w:rsidR="00086300" w:rsidRPr="00F82825" w:rsidRDefault="00086300" w:rsidP="00086300">
            <w:pPr>
              <w:rPr>
                <w:rFonts w:ascii="Tahoma" w:eastAsia="Calibri" w:hAnsi="Tahoma" w:cs="Tahoma"/>
                <w:color w:val="538135" w:themeColor="accent6" w:themeShade="BF"/>
                <w:sz w:val="20"/>
                <w:szCs w:val="20"/>
              </w:rPr>
            </w:pPr>
          </w:p>
          <w:p w14:paraId="24BBC703" w14:textId="77777777" w:rsidR="00086300" w:rsidRPr="00F82825" w:rsidRDefault="00086300" w:rsidP="00086300">
            <w:pPr>
              <w:rPr>
                <w:rFonts w:ascii="Tahoma" w:eastAsia="Calibri" w:hAnsi="Tahoma" w:cs="Tahoma"/>
                <w:sz w:val="20"/>
                <w:szCs w:val="20"/>
              </w:rPr>
            </w:pPr>
            <w:r w:rsidRPr="00F82825">
              <w:rPr>
                <w:rFonts w:ascii="Tahoma" w:eastAsia="Calibri" w:hAnsi="Tahoma" w:cs="Tahoma"/>
                <w:sz w:val="20"/>
                <w:szCs w:val="20"/>
              </w:rPr>
              <w:t>No Change</w:t>
            </w:r>
          </w:p>
          <w:p w14:paraId="52CE8618" w14:textId="77777777" w:rsidR="00086300" w:rsidRPr="00F82825" w:rsidRDefault="00086300" w:rsidP="00086300">
            <w:pPr>
              <w:rPr>
                <w:rFonts w:ascii="Tahoma" w:eastAsia="Calibri" w:hAnsi="Tahoma" w:cs="Tahoma"/>
                <w:sz w:val="20"/>
                <w:szCs w:val="20"/>
              </w:rPr>
            </w:pPr>
          </w:p>
          <w:p w14:paraId="57FB35E9" w14:textId="77777777" w:rsidR="00086300" w:rsidRPr="00F82825" w:rsidRDefault="00086300" w:rsidP="00086300">
            <w:pPr>
              <w:rPr>
                <w:rFonts w:ascii="Tahoma" w:eastAsia="Calibri" w:hAnsi="Tahoma" w:cs="Tahoma"/>
                <w:sz w:val="20"/>
                <w:szCs w:val="20"/>
              </w:rPr>
            </w:pPr>
          </w:p>
          <w:p w14:paraId="5B501AC3" w14:textId="77777777" w:rsidR="00086300" w:rsidRPr="00F82825" w:rsidRDefault="00086300" w:rsidP="00086300">
            <w:pPr>
              <w:rPr>
                <w:rFonts w:ascii="Tahoma" w:eastAsia="Calibri" w:hAnsi="Tahoma" w:cs="Tahoma"/>
                <w:sz w:val="20"/>
                <w:szCs w:val="20"/>
              </w:rPr>
            </w:pPr>
          </w:p>
          <w:p w14:paraId="2B1F92FE" w14:textId="77777777" w:rsidR="00086300" w:rsidRPr="00F82825" w:rsidRDefault="00086300" w:rsidP="00086300">
            <w:pPr>
              <w:rPr>
                <w:rFonts w:ascii="Tahoma" w:eastAsia="Calibri" w:hAnsi="Tahoma" w:cs="Tahoma"/>
                <w:sz w:val="20"/>
                <w:szCs w:val="20"/>
              </w:rPr>
            </w:pPr>
          </w:p>
          <w:p w14:paraId="7556E02E" w14:textId="77777777" w:rsidR="00086300" w:rsidRPr="00F82825" w:rsidRDefault="00086300" w:rsidP="00086300">
            <w:pPr>
              <w:rPr>
                <w:rFonts w:ascii="Tahoma" w:eastAsia="Calibri" w:hAnsi="Tahoma" w:cs="Tahoma"/>
                <w:sz w:val="20"/>
                <w:szCs w:val="20"/>
              </w:rPr>
            </w:pPr>
          </w:p>
          <w:p w14:paraId="20E3309C" w14:textId="77777777" w:rsidR="00086300" w:rsidRPr="00F82825" w:rsidRDefault="00086300" w:rsidP="00086300">
            <w:pPr>
              <w:rPr>
                <w:rFonts w:ascii="Tahoma" w:eastAsia="Calibri" w:hAnsi="Tahoma" w:cs="Tahoma"/>
                <w:sz w:val="20"/>
                <w:szCs w:val="20"/>
              </w:rPr>
            </w:pPr>
          </w:p>
          <w:p w14:paraId="46CC99BA" w14:textId="77777777" w:rsidR="00086300" w:rsidRPr="00F82825" w:rsidRDefault="00086300" w:rsidP="00086300">
            <w:pPr>
              <w:rPr>
                <w:rFonts w:ascii="Tahoma" w:eastAsia="Calibri" w:hAnsi="Tahoma" w:cs="Tahoma"/>
                <w:sz w:val="20"/>
                <w:szCs w:val="20"/>
              </w:rPr>
            </w:pPr>
          </w:p>
          <w:p w14:paraId="3232523B" w14:textId="77777777" w:rsidR="00086300" w:rsidRPr="00F82825" w:rsidRDefault="00086300" w:rsidP="00086300">
            <w:pPr>
              <w:rPr>
                <w:rFonts w:ascii="Tahoma" w:eastAsia="Calibri" w:hAnsi="Tahoma" w:cs="Tahoma"/>
                <w:sz w:val="20"/>
                <w:szCs w:val="20"/>
              </w:rPr>
            </w:pPr>
          </w:p>
          <w:p w14:paraId="4F897D38" w14:textId="77777777" w:rsidR="00086300" w:rsidRPr="00F82825" w:rsidRDefault="00086300" w:rsidP="00086300">
            <w:pPr>
              <w:rPr>
                <w:rFonts w:ascii="Tahoma" w:eastAsia="Calibri" w:hAnsi="Tahoma" w:cs="Tahoma"/>
                <w:sz w:val="20"/>
                <w:szCs w:val="20"/>
              </w:rPr>
            </w:pPr>
          </w:p>
          <w:p w14:paraId="6895BABD" w14:textId="77777777" w:rsidR="00086300" w:rsidRPr="00F82825" w:rsidRDefault="00086300" w:rsidP="00086300">
            <w:pPr>
              <w:rPr>
                <w:rFonts w:ascii="Tahoma" w:eastAsia="Calibri" w:hAnsi="Tahoma" w:cs="Tahoma"/>
                <w:sz w:val="20"/>
                <w:szCs w:val="20"/>
              </w:rPr>
            </w:pPr>
          </w:p>
          <w:p w14:paraId="5329C5FE" w14:textId="77777777" w:rsidR="00086300" w:rsidRPr="00F82825" w:rsidRDefault="00086300" w:rsidP="00086300">
            <w:pPr>
              <w:rPr>
                <w:rFonts w:ascii="Tahoma" w:eastAsia="Calibri" w:hAnsi="Tahoma" w:cs="Tahoma"/>
                <w:sz w:val="20"/>
                <w:szCs w:val="20"/>
              </w:rPr>
            </w:pPr>
          </w:p>
          <w:p w14:paraId="049D793E" w14:textId="77777777" w:rsidR="00086300" w:rsidRPr="00F82825" w:rsidRDefault="00086300" w:rsidP="00086300">
            <w:pPr>
              <w:rPr>
                <w:rFonts w:ascii="Tahoma" w:eastAsia="Calibri" w:hAnsi="Tahoma" w:cs="Tahoma"/>
                <w:sz w:val="20"/>
                <w:szCs w:val="20"/>
              </w:rPr>
            </w:pPr>
          </w:p>
          <w:p w14:paraId="2840FC71" w14:textId="77777777" w:rsidR="00086300" w:rsidRPr="00F82825" w:rsidRDefault="00086300" w:rsidP="00086300">
            <w:pPr>
              <w:rPr>
                <w:rFonts w:ascii="Tahoma" w:eastAsia="Calibri" w:hAnsi="Tahoma" w:cs="Tahoma"/>
                <w:sz w:val="20"/>
                <w:szCs w:val="20"/>
              </w:rPr>
            </w:pPr>
          </w:p>
          <w:p w14:paraId="60214860" w14:textId="77777777" w:rsidR="00086300" w:rsidRPr="00F82825" w:rsidRDefault="00086300" w:rsidP="00086300">
            <w:pPr>
              <w:rPr>
                <w:rFonts w:ascii="Tahoma" w:eastAsia="Calibri" w:hAnsi="Tahoma" w:cs="Tahoma"/>
                <w:sz w:val="20"/>
                <w:szCs w:val="20"/>
              </w:rPr>
            </w:pPr>
          </w:p>
          <w:p w14:paraId="77E27618" w14:textId="77777777" w:rsidR="00086300" w:rsidRPr="00F82825" w:rsidRDefault="00086300" w:rsidP="00086300">
            <w:pPr>
              <w:rPr>
                <w:rFonts w:ascii="Tahoma" w:eastAsia="Calibri" w:hAnsi="Tahoma" w:cs="Tahoma"/>
                <w:sz w:val="20"/>
                <w:szCs w:val="20"/>
              </w:rPr>
            </w:pPr>
          </w:p>
          <w:p w14:paraId="45D97426" w14:textId="77777777" w:rsidR="00086300" w:rsidRPr="00F82825" w:rsidRDefault="00086300" w:rsidP="00086300">
            <w:pPr>
              <w:rPr>
                <w:rFonts w:ascii="Tahoma" w:eastAsia="Calibri" w:hAnsi="Tahoma" w:cs="Tahoma"/>
                <w:sz w:val="20"/>
                <w:szCs w:val="20"/>
              </w:rPr>
            </w:pPr>
          </w:p>
          <w:p w14:paraId="4249B257" w14:textId="77777777" w:rsidR="00086300" w:rsidRPr="00F82825" w:rsidRDefault="00086300" w:rsidP="00086300">
            <w:pPr>
              <w:rPr>
                <w:rFonts w:ascii="Tahoma" w:eastAsia="Calibri" w:hAnsi="Tahoma" w:cs="Tahoma"/>
                <w:sz w:val="20"/>
                <w:szCs w:val="20"/>
              </w:rPr>
            </w:pPr>
          </w:p>
          <w:p w14:paraId="204B99F6" w14:textId="77777777" w:rsidR="00086300" w:rsidRPr="00F82825" w:rsidRDefault="00086300" w:rsidP="00086300">
            <w:pPr>
              <w:rPr>
                <w:rFonts w:ascii="Tahoma" w:eastAsia="Calibri" w:hAnsi="Tahoma" w:cs="Tahoma"/>
                <w:sz w:val="20"/>
                <w:szCs w:val="20"/>
              </w:rPr>
            </w:pPr>
          </w:p>
          <w:p w14:paraId="0F5E2A7E" w14:textId="77777777" w:rsidR="00086300" w:rsidRPr="00F82825" w:rsidRDefault="00086300" w:rsidP="00086300">
            <w:pPr>
              <w:rPr>
                <w:rFonts w:ascii="Tahoma" w:eastAsia="Calibri" w:hAnsi="Tahoma" w:cs="Tahoma"/>
                <w:sz w:val="20"/>
                <w:szCs w:val="20"/>
              </w:rPr>
            </w:pPr>
          </w:p>
          <w:p w14:paraId="2A90D920" w14:textId="77777777" w:rsidR="00086300" w:rsidRPr="00F82825" w:rsidRDefault="00086300" w:rsidP="00086300">
            <w:pPr>
              <w:rPr>
                <w:rFonts w:ascii="Tahoma" w:eastAsia="Calibri" w:hAnsi="Tahoma" w:cs="Tahoma"/>
                <w:sz w:val="20"/>
                <w:szCs w:val="20"/>
              </w:rPr>
            </w:pPr>
          </w:p>
          <w:p w14:paraId="11E660B1" w14:textId="77777777" w:rsidR="00086300" w:rsidRPr="00F82825" w:rsidRDefault="00086300" w:rsidP="00086300">
            <w:pPr>
              <w:rPr>
                <w:rFonts w:ascii="Tahoma" w:eastAsia="Calibri" w:hAnsi="Tahoma" w:cs="Tahoma"/>
                <w:sz w:val="20"/>
                <w:szCs w:val="20"/>
              </w:rPr>
            </w:pPr>
          </w:p>
          <w:p w14:paraId="4E182564" w14:textId="77777777" w:rsidR="00086300" w:rsidRPr="00F82825" w:rsidRDefault="00086300" w:rsidP="00086300">
            <w:pPr>
              <w:rPr>
                <w:rFonts w:ascii="Tahoma" w:eastAsia="Calibri" w:hAnsi="Tahoma" w:cs="Tahoma"/>
                <w:sz w:val="20"/>
                <w:szCs w:val="20"/>
              </w:rPr>
            </w:pPr>
            <w:r w:rsidRPr="00F82825">
              <w:rPr>
                <w:rFonts w:ascii="Tahoma" w:eastAsia="Calibri" w:hAnsi="Tahoma" w:cs="Tahoma"/>
                <w:sz w:val="20"/>
                <w:szCs w:val="20"/>
              </w:rPr>
              <w:t>No change</w:t>
            </w:r>
          </w:p>
          <w:p w14:paraId="0F5F44EC" w14:textId="77777777" w:rsidR="00086300" w:rsidRPr="00F82825" w:rsidRDefault="00086300" w:rsidP="00086300">
            <w:pPr>
              <w:rPr>
                <w:rFonts w:ascii="Tahoma" w:eastAsia="Calibri" w:hAnsi="Tahoma" w:cs="Tahoma"/>
                <w:sz w:val="20"/>
                <w:szCs w:val="20"/>
              </w:rPr>
            </w:pPr>
          </w:p>
          <w:p w14:paraId="54E3D22C" w14:textId="77777777" w:rsidR="00086300" w:rsidRPr="00F82825" w:rsidRDefault="00086300" w:rsidP="00086300">
            <w:pPr>
              <w:rPr>
                <w:rFonts w:ascii="Tahoma" w:eastAsia="Calibri" w:hAnsi="Tahoma" w:cs="Tahoma"/>
                <w:sz w:val="20"/>
                <w:szCs w:val="20"/>
              </w:rPr>
            </w:pPr>
          </w:p>
          <w:p w14:paraId="4302C3EA" w14:textId="77777777" w:rsidR="00086300" w:rsidRPr="00F82825" w:rsidRDefault="00086300" w:rsidP="00086300">
            <w:pPr>
              <w:rPr>
                <w:rFonts w:ascii="Tahoma" w:eastAsia="Calibri" w:hAnsi="Tahoma" w:cs="Tahoma"/>
                <w:sz w:val="20"/>
                <w:szCs w:val="20"/>
              </w:rPr>
            </w:pPr>
          </w:p>
          <w:p w14:paraId="5C22D15B" w14:textId="77777777" w:rsidR="00086300" w:rsidRPr="00F82825" w:rsidRDefault="00086300" w:rsidP="00086300">
            <w:pPr>
              <w:rPr>
                <w:rFonts w:ascii="Tahoma" w:eastAsia="Calibri" w:hAnsi="Tahoma" w:cs="Tahoma"/>
                <w:sz w:val="20"/>
                <w:szCs w:val="20"/>
              </w:rPr>
            </w:pPr>
          </w:p>
          <w:p w14:paraId="3EC678BC" w14:textId="77777777" w:rsidR="00086300" w:rsidRPr="00F82825" w:rsidRDefault="00086300" w:rsidP="00086300">
            <w:pPr>
              <w:rPr>
                <w:rFonts w:ascii="Tahoma" w:eastAsia="Calibri" w:hAnsi="Tahoma" w:cs="Tahoma"/>
                <w:sz w:val="20"/>
                <w:szCs w:val="20"/>
              </w:rPr>
            </w:pPr>
          </w:p>
          <w:p w14:paraId="5F12949E" w14:textId="77777777" w:rsidR="00086300" w:rsidRPr="00F82825" w:rsidRDefault="00086300" w:rsidP="00086300">
            <w:pPr>
              <w:rPr>
                <w:rFonts w:ascii="Tahoma" w:eastAsia="Calibri" w:hAnsi="Tahoma" w:cs="Tahoma"/>
                <w:sz w:val="20"/>
                <w:szCs w:val="20"/>
              </w:rPr>
            </w:pPr>
          </w:p>
          <w:p w14:paraId="66DC66CF" w14:textId="77777777" w:rsidR="00086300" w:rsidRPr="00F82825" w:rsidRDefault="00086300" w:rsidP="00086300">
            <w:pPr>
              <w:rPr>
                <w:rFonts w:ascii="Tahoma" w:eastAsia="Calibri" w:hAnsi="Tahoma" w:cs="Tahoma"/>
                <w:sz w:val="20"/>
                <w:szCs w:val="20"/>
              </w:rPr>
            </w:pPr>
          </w:p>
          <w:p w14:paraId="3061053E" w14:textId="77777777" w:rsidR="00086300" w:rsidRPr="00F82825" w:rsidRDefault="00086300" w:rsidP="00086300">
            <w:pPr>
              <w:rPr>
                <w:rFonts w:ascii="Tahoma" w:eastAsia="Calibri" w:hAnsi="Tahoma" w:cs="Tahoma"/>
                <w:sz w:val="20"/>
                <w:szCs w:val="20"/>
              </w:rPr>
            </w:pPr>
          </w:p>
          <w:p w14:paraId="1512E089" w14:textId="77777777" w:rsidR="00086300" w:rsidRPr="00F82825" w:rsidRDefault="00086300" w:rsidP="00086300">
            <w:pPr>
              <w:rPr>
                <w:rFonts w:ascii="Tahoma" w:eastAsia="Calibri" w:hAnsi="Tahoma" w:cs="Tahoma"/>
                <w:sz w:val="20"/>
                <w:szCs w:val="20"/>
              </w:rPr>
            </w:pPr>
          </w:p>
          <w:p w14:paraId="103CA66A" w14:textId="77777777" w:rsidR="00086300" w:rsidRPr="00F82825" w:rsidRDefault="00086300" w:rsidP="00086300">
            <w:pPr>
              <w:rPr>
                <w:rFonts w:ascii="Tahoma" w:eastAsia="Calibri" w:hAnsi="Tahoma" w:cs="Tahoma"/>
                <w:sz w:val="20"/>
                <w:szCs w:val="20"/>
              </w:rPr>
            </w:pPr>
          </w:p>
          <w:p w14:paraId="01C8DE4B" w14:textId="77777777" w:rsidR="00086300" w:rsidRPr="00F82825" w:rsidRDefault="00086300" w:rsidP="00086300">
            <w:pPr>
              <w:rPr>
                <w:rFonts w:ascii="Tahoma" w:eastAsia="Calibri" w:hAnsi="Tahoma" w:cs="Tahoma"/>
                <w:sz w:val="20"/>
                <w:szCs w:val="20"/>
              </w:rPr>
            </w:pPr>
          </w:p>
          <w:p w14:paraId="1204960D" w14:textId="77777777" w:rsidR="00086300" w:rsidRPr="00F82825" w:rsidRDefault="00086300" w:rsidP="00086300">
            <w:pPr>
              <w:rPr>
                <w:rFonts w:ascii="Tahoma" w:eastAsia="Calibri" w:hAnsi="Tahoma" w:cs="Tahoma"/>
                <w:sz w:val="20"/>
                <w:szCs w:val="20"/>
              </w:rPr>
            </w:pPr>
          </w:p>
          <w:p w14:paraId="54FD2A0B" w14:textId="77777777" w:rsidR="00086300" w:rsidRPr="00F82825" w:rsidRDefault="00086300" w:rsidP="00086300">
            <w:pPr>
              <w:rPr>
                <w:rFonts w:ascii="Tahoma" w:eastAsia="Calibri" w:hAnsi="Tahoma" w:cs="Tahoma"/>
                <w:sz w:val="20"/>
                <w:szCs w:val="20"/>
              </w:rPr>
            </w:pPr>
          </w:p>
          <w:p w14:paraId="0F42D71E" w14:textId="77777777" w:rsidR="00086300" w:rsidRPr="00F82825" w:rsidRDefault="00086300" w:rsidP="00086300">
            <w:pPr>
              <w:rPr>
                <w:rFonts w:ascii="Tahoma" w:eastAsia="Calibri" w:hAnsi="Tahoma" w:cs="Tahoma"/>
                <w:sz w:val="20"/>
                <w:szCs w:val="20"/>
              </w:rPr>
            </w:pPr>
          </w:p>
          <w:p w14:paraId="12435BB0" w14:textId="77777777" w:rsidR="00086300" w:rsidRPr="00F82825" w:rsidRDefault="00086300" w:rsidP="00086300">
            <w:pPr>
              <w:rPr>
                <w:rFonts w:ascii="Tahoma" w:eastAsia="Calibri" w:hAnsi="Tahoma" w:cs="Tahoma"/>
                <w:sz w:val="20"/>
                <w:szCs w:val="20"/>
              </w:rPr>
            </w:pPr>
          </w:p>
          <w:p w14:paraId="3D2134D9" w14:textId="77777777" w:rsidR="00086300" w:rsidRPr="00F82825" w:rsidRDefault="00086300" w:rsidP="00086300">
            <w:pPr>
              <w:rPr>
                <w:rFonts w:ascii="Tahoma" w:eastAsia="Calibri" w:hAnsi="Tahoma" w:cs="Tahoma"/>
                <w:sz w:val="20"/>
                <w:szCs w:val="20"/>
              </w:rPr>
            </w:pPr>
          </w:p>
          <w:p w14:paraId="3DF52E5E" w14:textId="77777777" w:rsidR="00086300" w:rsidRPr="00F82825" w:rsidRDefault="00086300" w:rsidP="00086300">
            <w:pPr>
              <w:rPr>
                <w:rFonts w:ascii="Tahoma" w:eastAsia="Calibri" w:hAnsi="Tahoma" w:cs="Tahoma"/>
                <w:sz w:val="20"/>
                <w:szCs w:val="20"/>
              </w:rPr>
            </w:pPr>
          </w:p>
          <w:p w14:paraId="02009535" w14:textId="77777777" w:rsidR="00086300" w:rsidRPr="00F82825" w:rsidRDefault="00086300" w:rsidP="00086300">
            <w:pPr>
              <w:rPr>
                <w:rFonts w:ascii="Tahoma" w:eastAsia="Calibri" w:hAnsi="Tahoma" w:cs="Tahoma"/>
                <w:sz w:val="20"/>
                <w:szCs w:val="20"/>
              </w:rPr>
            </w:pPr>
          </w:p>
          <w:p w14:paraId="6B68C98C" w14:textId="77777777" w:rsidR="00086300" w:rsidRPr="00F82825" w:rsidRDefault="00086300" w:rsidP="00086300">
            <w:pPr>
              <w:rPr>
                <w:rFonts w:ascii="Tahoma" w:eastAsia="Calibri" w:hAnsi="Tahoma" w:cs="Tahoma"/>
                <w:sz w:val="20"/>
                <w:szCs w:val="20"/>
              </w:rPr>
            </w:pPr>
          </w:p>
          <w:p w14:paraId="2E090203" w14:textId="77777777" w:rsidR="00086300" w:rsidRPr="00F82825" w:rsidRDefault="00086300" w:rsidP="00086300">
            <w:pPr>
              <w:rPr>
                <w:rFonts w:ascii="Tahoma" w:eastAsia="Calibri" w:hAnsi="Tahoma" w:cs="Tahoma"/>
                <w:sz w:val="20"/>
                <w:szCs w:val="20"/>
              </w:rPr>
            </w:pPr>
          </w:p>
          <w:p w14:paraId="2A9F0B20" w14:textId="77777777" w:rsidR="00086300" w:rsidRPr="00F82825" w:rsidRDefault="00086300" w:rsidP="00086300">
            <w:pPr>
              <w:rPr>
                <w:rFonts w:ascii="Tahoma" w:eastAsia="Calibri" w:hAnsi="Tahoma" w:cs="Tahoma"/>
                <w:sz w:val="20"/>
                <w:szCs w:val="20"/>
              </w:rPr>
            </w:pPr>
          </w:p>
          <w:p w14:paraId="327AA2E4" w14:textId="77777777" w:rsidR="00086300" w:rsidRPr="00F82825" w:rsidRDefault="00086300" w:rsidP="00086300">
            <w:pPr>
              <w:rPr>
                <w:rFonts w:ascii="Tahoma" w:eastAsia="Calibri" w:hAnsi="Tahoma" w:cs="Tahoma"/>
                <w:sz w:val="20"/>
                <w:szCs w:val="20"/>
              </w:rPr>
            </w:pPr>
          </w:p>
          <w:p w14:paraId="25C7DD9F" w14:textId="77777777" w:rsidR="00086300" w:rsidRPr="00F82825" w:rsidRDefault="00086300" w:rsidP="00086300">
            <w:pPr>
              <w:rPr>
                <w:rFonts w:ascii="Tahoma" w:eastAsia="Calibri" w:hAnsi="Tahoma" w:cs="Tahoma"/>
                <w:sz w:val="20"/>
                <w:szCs w:val="20"/>
              </w:rPr>
            </w:pPr>
          </w:p>
          <w:p w14:paraId="7F8DD99A" w14:textId="77777777" w:rsidR="00086300" w:rsidRPr="00F82825" w:rsidRDefault="00086300" w:rsidP="00086300">
            <w:pPr>
              <w:rPr>
                <w:rFonts w:ascii="Tahoma" w:eastAsia="Calibri" w:hAnsi="Tahoma" w:cs="Tahoma"/>
                <w:sz w:val="20"/>
                <w:szCs w:val="20"/>
              </w:rPr>
            </w:pPr>
          </w:p>
          <w:p w14:paraId="7FE1D5AA" w14:textId="77777777" w:rsidR="00086300" w:rsidRPr="00F82825" w:rsidRDefault="00086300" w:rsidP="00086300">
            <w:pPr>
              <w:rPr>
                <w:rFonts w:ascii="Tahoma" w:eastAsia="Calibri" w:hAnsi="Tahoma" w:cs="Tahoma"/>
                <w:sz w:val="20"/>
                <w:szCs w:val="20"/>
              </w:rPr>
            </w:pPr>
          </w:p>
          <w:p w14:paraId="15CECA2E" w14:textId="77777777" w:rsidR="00086300" w:rsidRPr="00F82825" w:rsidRDefault="00086300" w:rsidP="00086300">
            <w:pPr>
              <w:rPr>
                <w:rFonts w:ascii="Tahoma" w:eastAsia="Calibri" w:hAnsi="Tahoma" w:cs="Tahoma"/>
                <w:sz w:val="20"/>
                <w:szCs w:val="20"/>
              </w:rPr>
            </w:pPr>
          </w:p>
          <w:p w14:paraId="392EFE15" w14:textId="77777777" w:rsidR="00086300" w:rsidRPr="00F82825" w:rsidRDefault="00086300" w:rsidP="00086300">
            <w:pPr>
              <w:rPr>
                <w:rFonts w:ascii="Tahoma" w:eastAsia="Calibri" w:hAnsi="Tahoma" w:cs="Tahoma"/>
                <w:sz w:val="20"/>
                <w:szCs w:val="20"/>
              </w:rPr>
            </w:pPr>
          </w:p>
          <w:p w14:paraId="5AD64E62" w14:textId="77777777" w:rsidR="00086300" w:rsidRPr="00F82825" w:rsidRDefault="00086300" w:rsidP="00086300">
            <w:pPr>
              <w:rPr>
                <w:rFonts w:ascii="Tahoma" w:eastAsia="Calibri" w:hAnsi="Tahoma" w:cs="Tahoma"/>
                <w:sz w:val="20"/>
                <w:szCs w:val="20"/>
              </w:rPr>
            </w:pPr>
          </w:p>
          <w:p w14:paraId="6A89EEE0" w14:textId="77777777" w:rsidR="00086300" w:rsidRPr="00F82825" w:rsidRDefault="00086300" w:rsidP="00086300">
            <w:pPr>
              <w:rPr>
                <w:rFonts w:ascii="Tahoma" w:eastAsia="Calibri" w:hAnsi="Tahoma" w:cs="Tahoma"/>
                <w:sz w:val="20"/>
                <w:szCs w:val="20"/>
              </w:rPr>
            </w:pPr>
          </w:p>
          <w:p w14:paraId="489DE915" w14:textId="77777777" w:rsidR="00086300" w:rsidRPr="00F82825" w:rsidRDefault="00086300" w:rsidP="00086300">
            <w:pPr>
              <w:rPr>
                <w:rFonts w:ascii="Tahoma" w:eastAsia="Calibri" w:hAnsi="Tahoma" w:cs="Tahoma"/>
                <w:sz w:val="20"/>
                <w:szCs w:val="20"/>
              </w:rPr>
            </w:pPr>
          </w:p>
          <w:p w14:paraId="6D039F12" w14:textId="77777777" w:rsidR="00086300" w:rsidRPr="00F82825" w:rsidRDefault="00086300" w:rsidP="00086300">
            <w:pPr>
              <w:rPr>
                <w:rFonts w:ascii="Tahoma" w:eastAsia="Calibri" w:hAnsi="Tahoma" w:cs="Tahoma"/>
                <w:sz w:val="20"/>
                <w:szCs w:val="20"/>
              </w:rPr>
            </w:pPr>
          </w:p>
          <w:p w14:paraId="3EFA6A94" w14:textId="77777777" w:rsidR="00086300" w:rsidRPr="00F82825" w:rsidRDefault="00086300" w:rsidP="00086300">
            <w:pPr>
              <w:rPr>
                <w:rFonts w:ascii="Tahoma" w:eastAsia="Calibri" w:hAnsi="Tahoma" w:cs="Tahoma"/>
                <w:sz w:val="20"/>
                <w:szCs w:val="20"/>
              </w:rPr>
            </w:pPr>
          </w:p>
          <w:p w14:paraId="27D77F1E" w14:textId="77777777" w:rsidR="00086300" w:rsidRPr="00F82825" w:rsidRDefault="00086300" w:rsidP="00086300">
            <w:pPr>
              <w:rPr>
                <w:rFonts w:ascii="Tahoma" w:eastAsia="Calibri" w:hAnsi="Tahoma" w:cs="Tahoma"/>
                <w:sz w:val="20"/>
                <w:szCs w:val="20"/>
              </w:rPr>
            </w:pPr>
          </w:p>
          <w:p w14:paraId="11346317" w14:textId="77777777" w:rsidR="00086300" w:rsidRPr="00F82825" w:rsidRDefault="00086300" w:rsidP="00086300">
            <w:pPr>
              <w:rPr>
                <w:rFonts w:ascii="Tahoma" w:eastAsia="Calibri" w:hAnsi="Tahoma" w:cs="Tahoma"/>
                <w:sz w:val="20"/>
                <w:szCs w:val="20"/>
              </w:rPr>
            </w:pPr>
          </w:p>
          <w:p w14:paraId="21CA1DE2" w14:textId="77777777" w:rsidR="00086300" w:rsidRPr="00F82825" w:rsidRDefault="00086300" w:rsidP="00086300">
            <w:pPr>
              <w:rPr>
                <w:rFonts w:ascii="Tahoma" w:eastAsia="Calibri" w:hAnsi="Tahoma" w:cs="Tahoma"/>
                <w:sz w:val="20"/>
                <w:szCs w:val="20"/>
              </w:rPr>
            </w:pPr>
          </w:p>
          <w:p w14:paraId="61E9273D" w14:textId="77777777" w:rsidR="00086300" w:rsidRPr="00F82825" w:rsidRDefault="00086300" w:rsidP="00086300">
            <w:pPr>
              <w:rPr>
                <w:rFonts w:ascii="Tahoma" w:eastAsia="Calibri" w:hAnsi="Tahoma" w:cs="Tahoma"/>
                <w:sz w:val="20"/>
                <w:szCs w:val="20"/>
              </w:rPr>
            </w:pPr>
            <w:r w:rsidRPr="00F82825">
              <w:rPr>
                <w:rFonts w:ascii="Tahoma" w:eastAsia="Calibri" w:hAnsi="Tahoma" w:cs="Tahoma"/>
                <w:sz w:val="20"/>
                <w:szCs w:val="20"/>
              </w:rPr>
              <w:t>No change</w:t>
            </w:r>
          </w:p>
          <w:p w14:paraId="48933B95" w14:textId="77777777" w:rsidR="00086300" w:rsidRPr="00F82825" w:rsidRDefault="00086300" w:rsidP="00086300">
            <w:pPr>
              <w:rPr>
                <w:rFonts w:ascii="Tahoma" w:eastAsia="Calibri" w:hAnsi="Tahoma" w:cs="Tahoma"/>
                <w:sz w:val="20"/>
                <w:szCs w:val="20"/>
              </w:rPr>
            </w:pPr>
          </w:p>
          <w:p w14:paraId="53619699" w14:textId="77777777" w:rsidR="00086300" w:rsidRPr="00F82825" w:rsidRDefault="00086300" w:rsidP="00086300">
            <w:pPr>
              <w:rPr>
                <w:rFonts w:ascii="Tahoma" w:eastAsia="Calibri" w:hAnsi="Tahoma" w:cs="Tahoma"/>
                <w:sz w:val="20"/>
                <w:szCs w:val="20"/>
              </w:rPr>
            </w:pPr>
          </w:p>
          <w:p w14:paraId="61DB52C2" w14:textId="77777777" w:rsidR="00086300" w:rsidRPr="00F82825" w:rsidRDefault="00086300" w:rsidP="00086300">
            <w:pPr>
              <w:rPr>
                <w:rFonts w:ascii="Tahoma" w:eastAsia="Calibri" w:hAnsi="Tahoma" w:cs="Tahoma"/>
                <w:sz w:val="20"/>
                <w:szCs w:val="20"/>
              </w:rPr>
            </w:pPr>
          </w:p>
          <w:p w14:paraId="3602BAE3" w14:textId="77777777" w:rsidR="00086300" w:rsidRPr="00F82825" w:rsidRDefault="00086300" w:rsidP="00086300">
            <w:pPr>
              <w:rPr>
                <w:rFonts w:ascii="Tahoma" w:eastAsia="Calibri" w:hAnsi="Tahoma" w:cs="Tahoma"/>
                <w:sz w:val="20"/>
                <w:szCs w:val="20"/>
              </w:rPr>
            </w:pPr>
          </w:p>
          <w:p w14:paraId="21C86B36" w14:textId="77777777" w:rsidR="00086300" w:rsidRPr="00F82825" w:rsidRDefault="00086300" w:rsidP="00086300">
            <w:pPr>
              <w:rPr>
                <w:rFonts w:ascii="Tahoma" w:eastAsia="Calibri" w:hAnsi="Tahoma" w:cs="Tahoma"/>
                <w:sz w:val="20"/>
                <w:szCs w:val="20"/>
              </w:rPr>
            </w:pPr>
          </w:p>
          <w:p w14:paraId="20C5BACE" w14:textId="77777777" w:rsidR="00086300" w:rsidRPr="00F82825" w:rsidRDefault="00086300" w:rsidP="00086300">
            <w:pPr>
              <w:rPr>
                <w:rFonts w:ascii="Tahoma" w:eastAsia="Calibri" w:hAnsi="Tahoma" w:cs="Tahoma"/>
                <w:sz w:val="20"/>
                <w:szCs w:val="20"/>
              </w:rPr>
            </w:pPr>
          </w:p>
          <w:p w14:paraId="5C9C2F8D" w14:textId="77777777" w:rsidR="00086300" w:rsidRPr="00F82825" w:rsidRDefault="00086300" w:rsidP="00086300">
            <w:pPr>
              <w:rPr>
                <w:rFonts w:ascii="Tahoma" w:eastAsia="Calibri" w:hAnsi="Tahoma" w:cs="Tahoma"/>
                <w:sz w:val="20"/>
                <w:szCs w:val="20"/>
              </w:rPr>
            </w:pPr>
          </w:p>
          <w:p w14:paraId="6ED90F55" w14:textId="77777777" w:rsidR="00086300" w:rsidRPr="00F82825" w:rsidRDefault="00086300" w:rsidP="00086300">
            <w:pPr>
              <w:rPr>
                <w:rFonts w:ascii="Tahoma" w:eastAsia="Calibri" w:hAnsi="Tahoma" w:cs="Tahoma"/>
                <w:sz w:val="20"/>
                <w:szCs w:val="20"/>
              </w:rPr>
            </w:pPr>
          </w:p>
          <w:p w14:paraId="182E2B4A" w14:textId="77777777" w:rsidR="00086300" w:rsidRPr="00F82825" w:rsidRDefault="00086300" w:rsidP="00086300">
            <w:pPr>
              <w:rPr>
                <w:rFonts w:ascii="Tahoma" w:eastAsia="Calibri" w:hAnsi="Tahoma" w:cs="Tahoma"/>
                <w:sz w:val="20"/>
                <w:szCs w:val="20"/>
              </w:rPr>
            </w:pPr>
          </w:p>
          <w:p w14:paraId="3E3F6FA7" w14:textId="77777777" w:rsidR="00086300" w:rsidRPr="00F82825" w:rsidRDefault="00086300" w:rsidP="00086300">
            <w:pPr>
              <w:rPr>
                <w:rFonts w:ascii="Tahoma" w:eastAsia="Calibri" w:hAnsi="Tahoma" w:cs="Tahoma"/>
                <w:sz w:val="20"/>
                <w:szCs w:val="20"/>
              </w:rPr>
            </w:pPr>
          </w:p>
          <w:p w14:paraId="22AB353C" w14:textId="77777777" w:rsidR="00086300" w:rsidRPr="00F82825" w:rsidRDefault="00086300" w:rsidP="00086300">
            <w:pPr>
              <w:rPr>
                <w:rFonts w:ascii="Tahoma" w:eastAsia="Calibri" w:hAnsi="Tahoma" w:cs="Tahoma"/>
                <w:sz w:val="20"/>
                <w:szCs w:val="20"/>
              </w:rPr>
            </w:pPr>
          </w:p>
          <w:p w14:paraId="1D25F0ED" w14:textId="77777777" w:rsidR="00086300" w:rsidRPr="00F82825" w:rsidRDefault="00086300" w:rsidP="00086300">
            <w:pPr>
              <w:rPr>
                <w:rFonts w:ascii="Tahoma" w:eastAsia="Calibri" w:hAnsi="Tahoma" w:cs="Tahoma"/>
                <w:sz w:val="20"/>
                <w:szCs w:val="20"/>
              </w:rPr>
            </w:pPr>
          </w:p>
          <w:p w14:paraId="53987B6E" w14:textId="77777777" w:rsidR="00086300" w:rsidRPr="00F82825" w:rsidRDefault="00086300" w:rsidP="00086300">
            <w:pPr>
              <w:rPr>
                <w:rFonts w:ascii="Tahoma" w:eastAsia="Calibri" w:hAnsi="Tahoma" w:cs="Tahoma"/>
                <w:sz w:val="20"/>
                <w:szCs w:val="20"/>
              </w:rPr>
            </w:pPr>
          </w:p>
          <w:p w14:paraId="1BC401CE" w14:textId="77777777" w:rsidR="00086300" w:rsidRPr="00F82825" w:rsidRDefault="00086300" w:rsidP="00086300">
            <w:pPr>
              <w:rPr>
                <w:rFonts w:ascii="Tahoma" w:eastAsia="Calibri" w:hAnsi="Tahoma" w:cs="Tahoma"/>
                <w:sz w:val="20"/>
                <w:szCs w:val="20"/>
              </w:rPr>
            </w:pPr>
          </w:p>
          <w:p w14:paraId="49860351" w14:textId="77777777" w:rsidR="00086300" w:rsidRPr="00F82825" w:rsidRDefault="00086300" w:rsidP="00086300">
            <w:pPr>
              <w:rPr>
                <w:rFonts w:ascii="Tahoma" w:eastAsia="Calibri" w:hAnsi="Tahoma" w:cs="Tahoma"/>
                <w:sz w:val="20"/>
                <w:szCs w:val="20"/>
              </w:rPr>
            </w:pPr>
          </w:p>
          <w:p w14:paraId="353A1F35" w14:textId="77777777" w:rsidR="00086300" w:rsidRPr="00F82825" w:rsidRDefault="00086300" w:rsidP="00086300">
            <w:pPr>
              <w:rPr>
                <w:rFonts w:ascii="Tahoma" w:eastAsia="Calibri" w:hAnsi="Tahoma" w:cs="Tahoma"/>
                <w:sz w:val="20"/>
                <w:szCs w:val="20"/>
              </w:rPr>
            </w:pPr>
            <w:r w:rsidRPr="00F82825">
              <w:rPr>
                <w:rFonts w:ascii="Tahoma" w:eastAsia="Calibri" w:hAnsi="Tahoma" w:cs="Tahoma"/>
                <w:sz w:val="20"/>
                <w:szCs w:val="20"/>
              </w:rPr>
              <w:t>No change</w:t>
            </w:r>
          </w:p>
          <w:p w14:paraId="11CBF37F" w14:textId="77777777" w:rsidR="00086300" w:rsidRPr="00F82825" w:rsidRDefault="00086300" w:rsidP="00086300">
            <w:pPr>
              <w:rPr>
                <w:rFonts w:ascii="Tahoma" w:eastAsia="Calibri" w:hAnsi="Tahoma" w:cs="Tahoma"/>
                <w:sz w:val="20"/>
                <w:szCs w:val="20"/>
              </w:rPr>
            </w:pPr>
          </w:p>
          <w:p w14:paraId="58490E4D" w14:textId="77777777" w:rsidR="00086300" w:rsidRPr="00F82825" w:rsidRDefault="00086300" w:rsidP="00086300">
            <w:pPr>
              <w:rPr>
                <w:rFonts w:ascii="Tahoma" w:eastAsia="Calibri" w:hAnsi="Tahoma" w:cs="Tahoma"/>
                <w:sz w:val="20"/>
                <w:szCs w:val="20"/>
              </w:rPr>
            </w:pPr>
          </w:p>
          <w:p w14:paraId="05B67E89" w14:textId="77777777" w:rsidR="00086300" w:rsidRPr="00F82825" w:rsidRDefault="00086300" w:rsidP="00086300">
            <w:pPr>
              <w:rPr>
                <w:rFonts w:ascii="Tahoma" w:eastAsia="Calibri" w:hAnsi="Tahoma" w:cs="Tahoma"/>
                <w:sz w:val="20"/>
                <w:szCs w:val="20"/>
              </w:rPr>
            </w:pPr>
          </w:p>
          <w:p w14:paraId="45210A16" w14:textId="77777777" w:rsidR="00086300" w:rsidRPr="00F82825" w:rsidRDefault="00086300" w:rsidP="00086300">
            <w:pPr>
              <w:rPr>
                <w:rFonts w:ascii="Tahoma" w:eastAsia="Calibri" w:hAnsi="Tahoma" w:cs="Tahoma"/>
                <w:sz w:val="20"/>
                <w:szCs w:val="20"/>
              </w:rPr>
            </w:pPr>
          </w:p>
          <w:p w14:paraId="1F8CD04D" w14:textId="77777777" w:rsidR="00086300" w:rsidRPr="00F82825" w:rsidRDefault="00086300" w:rsidP="00086300">
            <w:pPr>
              <w:rPr>
                <w:rFonts w:ascii="Tahoma" w:eastAsia="Calibri" w:hAnsi="Tahoma" w:cs="Tahoma"/>
                <w:sz w:val="20"/>
                <w:szCs w:val="20"/>
              </w:rPr>
            </w:pPr>
          </w:p>
          <w:p w14:paraId="781FD96F" w14:textId="77777777" w:rsidR="00086300" w:rsidRPr="00F82825" w:rsidRDefault="00086300" w:rsidP="00086300">
            <w:pPr>
              <w:rPr>
                <w:rFonts w:ascii="Tahoma" w:eastAsia="Calibri" w:hAnsi="Tahoma" w:cs="Tahoma"/>
                <w:sz w:val="20"/>
                <w:szCs w:val="20"/>
              </w:rPr>
            </w:pPr>
          </w:p>
          <w:p w14:paraId="78E571C1" w14:textId="77777777" w:rsidR="00086300" w:rsidRPr="00F82825" w:rsidRDefault="00086300" w:rsidP="00086300">
            <w:pPr>
              <w:rPr>
                <w:rFonts w:ascii="Tahoma" w:eastAsia="Calibri" w:hAnsi="Tahoma" w:cs="Tahoma"/>
                <w:sz w:val="20"/>
                <w:szCs w:val="20"/>
              </w:rPr>
            </w:pPr>
          </w:p>
          <w:p w14:paraId="1549F1D3" w14:textId="77777777" w:rsidR="00086300" w:rsidRPr="00F82825" w:rsidRDefault="00086300" w:rsidP="00086300">
            <w:pPr>
              <w:rPr>
                <w:rFonts w:ascii="Tahoma" w:eastAsia="Calibri" w:hAnsi="Tahoma" w:cs="Tahoma"/>
                <w:sz w:val="20"/>
                <w:szCs w:val="20"/>
              </w:rPr>
            </w:pPr>
          </w:p>
          <w:p w14:paraId="50CEF71B" w14:textId="77777777" w:rsidR="00086300" w:rsidRPr="00F82825" w:rsidRDefault="00086300" w:rsidP="00086300">
            <w:pPr>
              <w:rPr>
                <w:rFonts w:ascii="Tahoma" w:eastAsia="Calibri" w:hAnsi="Tahoma" w:cs="Tahoma"/>
                <w:sz w:val="20"/>
                <w:szCs w:val="20"/>
              </w:rPr>
            </w:pPr>
          </w:p>
          <w:p w14:paraId="2EEA9D47" w14:textId="77777777" w:rsidR="00086300" w:rsidRPr="00F82825" w:rsidRDefault="00086300" w:rsidP="00086300">
            <w:pPr>
              <w:rPr>
                <w:rFonts w:ascii="Tahoma" w:eastAsia="Calibri" w:hAnsi="Tahoma" w:cs="Tahoma"/>
                <w:sz w:val="20"/>
                <w:szCs w:val="20"/>
              </w:rPr>
            </w:pPr>
          </w:p>
          <w:p w14:paraId="79A077CB" w14:textId="77777777" w:rsidR="00086300" w:rsidRPr="00F82825" w:rsidRDefault="00086300" w:rsidP="00086300">
            <w:pPr>
              <w:rPr>
                <w:rFonts w:ascii="Tahoma" w:eastAsia="Calibri" w:hAnsi="Tahoma" w:cs="Tahoma"/>
                <w:sz w:val="20"/>
                <w:szCs w:val="20"/>
              </w:rPr>
            </w:pPr>
          </w:p>
          <w:p w14:paraId="1C20A022" w14:textId="77777777" w:rsidR="00086300" w:rsidRPr="00F82825" w:rsidRDefault="00086300" w:rsidP="00086300">
            <w:pPr>
              <w:rPr>
                <w:rFonts w:ascii="Tahoma" w:eastAsia="Calibri" w:hAnsi="Tahoma" w:cs="Tahoma"/>
                <w:sz w:val="20"/>
                <w:szCs w:val="20"/>
              </w:rPr>
            </w:pPr>
          </w:p>
          <w:p w14:paraId="2AABF5B8" w14:textId="77777777" w:rsidR="00086300" w:rsidRPr="00F82825" w:rsidRDefault="00086300" w:rsidP="00086300">
            <w:pPr>
              <w:rPr>
                <w:rFonts w:ascii="Tahoma" w:eastAsia="Calibri" w:hAnsi="Tahoma" w:cs="Tahoma"/>
                <w:sz w:val="20"/>
                <w:szCs w:val="20"/>
              </w:rPr>
            </w:pPr>
          </w:p>
          <w:p w14:paraId="21FE649E" w14:textId="77777777" w:rsidR="00086300" w:rsidRPr="00F82825" w:rsidRDefault="00086300" w:rsidP="00086300">
            <w:pPr>
              <w:rPr>
                <w:rFonts w:ascii="Tahoma" w:eastAsia="Calibri" w:hAnsi="Tahoma" w:cs="Tahoma"/>
                <w:sz w:val="20"/>
                <w:szCs w:val="20"/>
              </w:rPr>
            </w:pPr>
            <w:r w:rsidRPr="00F82825">
              <w:rPr>
                <w:rFonts w:ascii="Tahoma" w:eastAsia="Calibri" w:hAnsi="Tahoma" w:cs="Tahoma"/>
                <w:sz w:val="20"/>
                <w:szCs w:val="20"/>
              </w:rPr>
              <w:t>No change</w:t>
            </w:r>
          </w:p>
          <w:p w14:paraId="3766D3E5" w14:textId="77777777" w:rsidR="00086300" w:rsidRPr="00F82825" w:rsidRDefault="00086300" w:rsidP="00086300">
            <w:pPr>
              <w:rPr>
                <w:rFonts w:ascii="Tahoma" w:eastAsia="Calibri" w:hAnsi="Tahoma" w:cs="Tahoma"/>
                <w:sz w:val="20"/>
                <w:szCs w:val="20"/>
              </w:rPr>
            </w:pPr>
          </w:p>
          <w:p w14:paraId="7EDBD181" w14:textId="77777777" w:rsidR="00086300" w:rsidRPr="00F82825" w:rsidRDefault="00086300" w:rsidP="00086300">
            <w:pPr>
              <w:rPr>
                <w:rFonts w:ascii="Tahoma" w:eastAsia="Calibri" w:hAnsi="Tahoma" w:cs="Tahoma"/>
                <w:sz w:val="20"/>
                <w:szCs w:val="20"/>
              </w:rPr>
            </w:pPr>
          </w:p>
          <w:p w14:paraId="52012F7C" w14:textId="77777777" w:rsidR="00086300" w:rsidRPr="00F82825" w:rsidRDefault="00086300" w:rsidP="00086300">
            <w:pPr>
              <w:rPr>
                <w:rFonts w:ascii="Tahoma" w:eastAsia="Calibri" w:hAnsi="Tahoma" w:cs="Tahoma"/>
                <w:sz w:val="20"/>
                <w:szCs w:val="20"/>
              </w:rPr>
            </w:pPr>
          </w:p>
          <w:p w14:paraId="12877800" w14:textId="77777777" w:rsidR="00086300" w:rsidRPr="00F82825" w:rsidRDefault="00086300" w:rsidP="00086300">
            <w:pPr>
              <w:rPr>
                <w:rFonts w:ascii="Tahoma" w:eastAsia="Calibri" w:hAnsi="Tahoma" w:cs="Tahoma"/>
                <w:sz w:val="20"/>
                <w:szCs w:val="20"/>
              </w:rPr>
            </w:pPr>
          </w:p>
          <w:p w14:paraId="72134434" w14:textId="77777777" w:rsidR="00086300" w:rsidRPr="00F82825" w:rsidRDefault="00086300" w:rsidP="00086300">
            <w:pPr>
              <w:rPr>
                <w:rFonts w:ascii="Tahoma" w:eastAsia="Calibri" w:hAnsi="Tahoma" w:cs="Tahoma"/>
                <w:sz w:val="20"/>
                <w:szCs w:val="20"/>
              </w:rPr>
            </w:pPr>
          </w:p>
          <w:p w14:paraId="682C8589" w14:textId="77777777" w:rsidR="00086300" w:rsidRPr="00F82825" w:rsidRDefault="00086300" w:rsidP="00086300">
            <w:pPr>
              <w:rPr>
                <w:rFonts w:ascii="Tahoma" w:eastAsia="Calibri" w:hAnsi="Tahoma" w:cs="Tahoma"/>
                <w:sz w:val="20"/>
                <w:szCs w:val="20"/>
              </w:rPr>
            </w:pPr>
          </w:p>
          <w:p w14:paraId="0F0BC259" w14:textId="77777777" w:rsidR="00086300" w:rsidRPr="00F82825" w:rsidRDefault="00086300" w:rsidP="00086300">
            <w:pPr>
              <w:rPr>
                <w:rFonts w:ascii="Tahoma" w:eastAsia="Calibri" w:hAnsi="Tahoma" w:cs="Tahoma"/>
                <w:sz w:val="20"/>
                <w:szCs w:val="20"/>
              </w:rPr>
            </w:pPr>
          </w:p>
          <w:p w14:paraId="512B812F" w14:textId="77777777" w:rsidR="00086300" w:rsidRPr="00F82825" w:rsidRDefault="00086300" w:rsidP="00086300">
            <w:pPr>
              <w:rPr>
                <w:rFonts w:ascii="Tahoma" w:eastAsia="Calibri" w:hAnsi="Tahoma" w:cs="Tahoma"/>
                <w:sz w:val="20"/>
                <w:szCs w:val="20"/>
              </w:rPr>
            </w:pPr>
          </w:p>
          <w:p w14:paraId="0D07D267" w14:textId="77777777" w:rsidR="00086300" w:rsidRPr="00F82825" w:rsidRDefault="00086300" w:rsidP="00086300">
            <w:pPr>
              <w:rPr>
                <w:rFonts w:ascii="Tahoma" w:eastAsia="Calibri" w:hAnsi="Tahoma" w:cs="Tahoma"/>
                <w:sz w:val="20"/>
                <w:szCs w:val="20"/>
              </w:rPr>
            </w:pPr>
          </w:p>
          <w:p w14:paraId="001F633B" w14:textId="77777777" w:rsidR="00086300" w:rsidRPr="00F82825" w:rsidRDefault="00086300" w:rsidP="00086300">
            <w:pPr>
              <w:rPr>
                <w:rFonts w:ascii="Tahoma" w:eastAsia="Calibri" w:hAnsi="Tahoma" w:cs="Tahoma"/>
                <w:sz w:val="20"/>
                <w:szCs w:val="20"/>
              </w:rPr>
            </w:pPr>
          </w:p>
          <w:p w14:paraId="4F2E8F8C" w14:textId="77777777" w:rsidR="00086300" w:rsidRPr="00F82825" w:rsidRDefault="00086300" w:rsidP="00086300">
            <w:pPr>
              <w:rPr>
                <w:rFonts w:ascii="Tahoma" w:eastAsia="Calibri" w:hAnsi="Tahoma" w:cs="Tahoma"/>
                <w:sz w:val="20"/>
                <w:szCs w:val="20"/>
              </w:rPr>
            </w:pPr>
          </w:p>
          <w:p w14:paraId="4845C1C8" w14:textId="77777777" w:rsidR="00086300" w:rsidRPr="00F82825" w:rsidRDefault="00086300" w:rsidP="00086300">
            <w:pPr>
              <w:rPr>
                <w:rFonts w:ascii="Tahoma" w:eastAsia="Calibri" w:hAnsi="Tahoma" w:cs="Tahoma"/>
                <w:sz w:val="20"/>
                <w:szCs w:val="20"/>
              </w:rPr>
            </w:pPr>
          </w:p>
          <w:p w14:paraId="3727E84E" w14:textId="77777777" w:rsidR="00086300" w:rsidRPr="00F82825" w:rsidRDefault="00086300" w:rsidP="00086300">
            <w:pPr>
              <w:rPr>
                <w:rFonts w:ascii="Tahoma" w:eastAsia="Calibri" w:hAnsi="Tahoma" w:cs="Tahoma"/>
                <w:sz w:val="20"/>
                <w:szCs w:val="20"/>
              </w:rPr>
            </w:pPr>
          </w:p>
          <w:p w14:paraId="1107B93A" w14:textId="77777777" w:rsidR="00086300" w:rsidRPr="00F82825" w:rsidRDefault="00086300" w:rsidP="00086300">
            <w:pPr>
              <w:rPr>
                <w:rFonts w:ascii="Tahoma" w:eastAsia="Calibri" w:hAnsi="Tahoma" w:cs="Tahoma"/>
                <w:sz w:val="20"/>
                <w:szCs w:val="20"/>
              </w:rPr>
            </w:pPr>
          </w:p>
          <w:p w14:paraId="7059A515" w14:textId="77777777" w:rsidR="00086300" w:rsidRPr="00F82825" w:rsidRDefault="00086300" w:rsidP="00086300">
            <w:pPr>
              <w:rPr>
                <w:rFonts w:ascii="Tahoma" w:eastAsia="Calibri" w:hAnsi="Tahoma" w:cs="Tahoma"/>
                <w:sz w:val="20"/>
                <w:szCs w:val="20"/>
              </w:rPr>
            </w:pPr>
          </w:p>
          <w:p w14:paraId="3A1F0D9E" w14:textId="77777777" w:rsidR="00086300" w:rsidRPr="00F82825" w:rsidRDefault="00086300" w:rsidP="00086300">
            <w:pPr>
              <w:rPr>
                <w:rFonts w:ascii="Tahoma" w:eastAsia="Calibri" w:hAnsi="Tahoma" w:cs="Tahoma"/>
                <w:sz w:val="20"/>
                <w:szCs w:val="20"/>
              </w:rPr>
            </w:pPr>
          </w:p>
          <w:p w14:paraId="545A2AF5" w14:textId="77777777" w:rsidR="00086300" w:rsidRPr="00F82825" w:rsidRDefault="00086300" w:rsidP="00086300">
            <w:pPr>
              <w:rPr>
                <w:rFonts w:ascii="Tahoma" w:eastAsia="Calibri" w:hAnsi="Tahoma" w:cs="Tahoma"/>
                <w:sz w:val="20"/>
                <w:szCs w:val="20"/>
              </w:rPr>
            </w:pPr>
          </w:p>
          <w:p w14:paraId="222EDA90" w14:textId="77777777" w:rsidR="00086300" w:rsidRPr="00F82825" w:rsidRDefault="00086300" w:rsidP="00086300">
            <w:pPr>
              <w:rPr>
                <w:rFonts w:ascii="Tahoma" w:eastAsia="Calibri" w:hAnsi="Tahoma" w:cs="Tahoma"/>
                <w:sz w:val="20"/>
                <w:szCs w:val="20"/>
              </w:rPr>
            </w:pPr>
          </w:p>
          <w:p w14:paraId="7A838CD1" w14:textId="77777777" w:rsidR="00086300" w:rsidRPr="00F82825" w:rsidRDefault="00086300" w:rsidP="00086300">
            <w:pPr>
              <w:rPr>
                <w:rFonts w:ascii="Tahoma" w:eastAsia="Calibri" w:hAnsi="Tahoma" w:cs="Tahoma"/>
                <w:sz w:val="20"/>
                <w:szCs w:val="20"/>
              </w:rPr>
            </w:pPr>
          </w:p>
          <w:p w14:paraId="23BE2B35" w14:textId="77777777" w:rsidR="00086300" w:rsidRPr="00F82825" w:rsidRDefault="00086300" w:rsidP="00086300">
            <w:pPr>
              <w:rPr>
                <w:rFonts w:ascii="Tahoma" w:eastAsia="Calibri" w:hAnsi="Tahoma" w:cs="Tahoma"/>
                <w:sz w:val="20"/>
                <w:szCs w:val="20"/>
              </w:rPr>
            </w:pPr>
          </w:p>
          <w:p w14:paraId="518C5EB4" w14:textId="77777777" w:rsidR="00086300" w:rsidRPr="00F82825" w:rsidRDefault="00086300" w:rsidP="00086300">
            <w:pPr>
              <w:rPr>
                <w:rFonts w:ascii="Tahoma" w:eastAsia="Calibri" w:hAnsi="Tahoma" w:cs="Tahoma"/>
                <w:sz w:val="20"/>
                <w:szCs w:val="20"/>
              </w:rPr>
            </w:pPr>
          </w:p>
          <w:p w14:paraId="111A000D" w14:textId="77777777" w:rsidR="00086300" w:rsidRPr="00F82825" w:rsidRDefault="00086300" w:rsidP="00086300">
            <w:pPr>
              <w:rPr>
                <w:rFonts w:ascii="Tahoma" w:eastAsia="Calibri" w:hAnsi="Tahoma" w:cs="Tahoma"/>
                <w:sz w:val="20"/>
                <w:szCs w:val="20"/>
              </w:rPr>
            </w:pPr>
          </w:p>
          <w:p w14:paraId="2D80B257" w14:textId="77777777" w:rsidR="00086300" w:rsidRPr="00F82825" w:rsidRDefault="00086300" w:rsidP="00086300">
            <w:pPr>
              <w:rPr>
                <w:rFonts w:ascii="Tahoma" w:eastAsia="Calibri" w:hAnsi="Tahoma" w:cs="Tahoma"/>
                <w:sz w:val="20"/>
                <w:szCs w:val="20"/>
              </w:rPr>
            </w:pPr>
          </w:p>
          <w:p w14:paraId="3D466F40" w14:textId="77777777" w:rsidR="00086300" w:rsidRPr="00F82825" w:rsidRDefault="00086300" w:rsidP="00086300">
            <w:pPr>
              <w:rPr>
                <w:rFonts w:ascii="Tahoma" w:eastAsia="Calibri" w:hAnsi="Tahoma" w:cs="Tahoma"/>
                <w:sz w:val="20"/>
                <w:szCs w:val="20"/>
              </w:rPr>
            </w:pPr>
          </w:p>
          <w:p w14:paraId="5226B434" w14:textId="77777777" w:rsidR="00086300" w:rsidRPr="00F82825" w:rsidRDefault="00086300" w:rsidP="00086300">
            <w:pPr>
              <w:rPr>
                <w:rFonts w:ascii="Tahoma" w:eastAsia="Calibri" w:hAnsi="Tahoma" w:cs="Tahoma"/>
                <w:sz w:val="20"/>
                <w:szCs w:val="20"/>
              </w:rPr>
            </w:pPr>
          </w:p>
          <w:p w14:paraId="31DC1372" w14:textId="77777777" w:rsidR="00086300" w:rsidRPr="00F82825" w:rsidRDefault="00086300" w:rsidP="00086300">
            <w:pPr>
              <w:rPr>
                <w:rFonts w:ascii="Tahoma" w:eastAsia="Calibri" w:hAnsi="Tahoma" w:cs="Tahoma"/>
                <w:sz w:val="20"/>
                <w:szCs w:val="20"/>
              </w:rPr>
            </w:pPr>
          </w:p>
          <w:p w14:paraId="62E2CD1C" w14:textId="77777777" w:rsidR="00086300" w:rsidRPr="00F82825" w:rsidRDefault="00086300" w:rsidP="00086300">
            <w:pPr>
              <w:rPr>
                <w:rFonts w:ascii="Tahoma" w:eastAsia="Calibri" w:hAnsi="Tahoma" w:cs="Tahoma"/>
                <w:sz w:val="20"/>
                <w:szCs w:val="20"/>
              </w:rPr>
            </w:pPr>
          </w:p>
          <w:p w14:paraId="31E39D10" w14:textId="77777777" w:rsidR="00086300" w:rsidRPr="00F82825" w:rsidRDefault="00086300" w:rsidP="00086300">
            <w:pPr>
              <w:rPr>
                <w:rFonts w:ascii="Tahoma" w:eastAsia="Calibri" w:hAnsi="Tahoma" w:cs="Tahoma"/>
                <w:sz w:val="20"/>
                <w:szCs w:val="20"/>
              </w:rPr>
            </w:pPr>
          </w:p>
          <w:p w14:paraId="040D4C41" w14:textId="77777777" w:rsidR="00086300" w:rsidRPr="00F82825" w:rsidRDefault="00086300" w:rsidP="00086300">
            <w:pPr>
              <w:rPr>
                <w:rFonts w:ascii="Tahoma" w:eastAsia="Calibri" w:hAnsi="Tahoma" w:cs="Tahoma"/>
                <w:sz w:val="20"/>
                <w:szCs w:val="20"/>
              </w:rPr>
            </w:pPr>
          </w:p>
          <w:p w14:paraId="0D32FA23" w14:textId="77777777" w:rsidR="00086300" w:rsidRPr="00F82825" w:rsidRDefault="00086300" w:rsidP="00086300">
            <w:pPr>
              <w:rPr>
                <w:rFonts w:ascii="Tahoma" w:eastAsia="Calibri" w:hAnsi="Tahoma" w:cs="Tahoma"/>
                <w:sz w:val="20"/>
                <w:szCs w:val="20"/>
              </w:rPr>
            </w:pPr>
          </w:p>
          <w:p w14:paraId="77B2BDBE" w14:textId="77777777" w:rsidR="00086300" w:rsidRPr="00F82825" w:rsidRDefault="00086300" w:rsidP="00086300">
            <w:pPr>
              <w:rPr>
                <w:rFonts w:ascii="Tahoma" w:eastAsia="Calibri" w:hAnsi="Tahoma" w:cs="Tahoma"/>
                <w:sz w:val="20"/>
                <w:szCs w:val="20"/>
              </w:rPr>
            </w:pPr>
          </w:p>
          <w:p w14:paraId="1F262899" w14:textId="77777777" w:rsidR="00086300" w:rsidRPr="00F82825" w:rsidRDefault="00086300" w:rsidP="00086300">
            <w:pPr>
              <w:rPr>
                <w:rFonts w:ascii="Tahoma" w:eastAsia="Calibri" w:hAnsi="Tahoma" w:cs="Tahoma"/>
                <w:sz w:val="20"/>
                <w:szCs w:val="20"/>
              </w:rPr>
            </w:pPr>
          </w:p>
          <w:p w14:paraId="15F031C1" w14:textId="77777777" w:rsidR="00086300" w:rsidRPr="00F82825" w:rsidRDefault="00086300" w:rsidP="00086300">
            <w:pPr>
              <w:rPr>
                <w:rFonts w:ascii="Tahoma" w:eastAsia="Calibri" w:hAnsi="Tahoma" w:cs="Tahoma"/>
                <w:sz w:val="20"/>
                <w:szCs w:val="20"/>
              </w:rPr>
            </w:pPr>
          </w:p>
          <w:p w14:paraId="3AB1671F" w14:textId="77777777" w:rsidR="00086300" w:rsidRPr="00F82825" w:rsidRDefault="00086300" w:rsidP="00086300">
            <w:pPr>
              <w:rPr>
                <w:rFonts w:ascii="Tahoma" w:eastAsia="Calibri" w:hAnsi="Tahoma" w:cs="Tahoma"/>
                <w:sz w:val="20"/>
                <w:szCs w:val="20"/>
              </w:rPr>
            </w:pPr>
          </w:p>
          <w:p w14:paraId="42CDD7F8" w14:textId="77777777" w:rsidR="00086300" w:rsidRPr="00F82825" w:rsidRDefault="00086300" w:rsidP="00086300">
            <w:pPr>
              <w:rPr>
                <w:rFonts w:ascii="Tahoma" w:eastAsia="Calibri" w:hAnsi="Tahoma" w:cs="Tahoma"/>
                <w:sz w:val="20"/>
                <w:szCs w:val="20"/>
              </w:rPr>
            </w:pPr>
          </w:p>
          <w:p w14:paraId="6DE31869" w14:textId="77777777" w:rsidR="00086300" w:rsidRPr="00F82825" w:rsidRDefault="00086300" w:rsidP="00086300">
            <w:pPr>
              <w:rPr>
                <w:rFonts w:ascii="Tahoma" w:eastAsia="Calibri" w:hAnsi="Tahoma" w:cs="Tahoma"/>
                <w:sz w:val="20"/>
                <w:szCs w:val="20"/>
              </w:rPr>
            </w:pPr>
          </w:p>
          <w:p w14:paraId="3C2C73BF" w14:textId="77777777" w:rsidR="00086300" w:rsidRPr="00F82825" w:rsidRDefault="00086300" w:rsidP="00086300">
            <w:pPr>
              <w:rPr>
                <w:rFonts w:ascii="Tahoma" w:eastAsia="Calibri" w:hAnsi="Tahoma" w:cs="Tahoma"/>
                <w:sz w:val="20"/>
                <w:szCs w:val="20"/>
              </w:rPr>
            </w:pPr>
          </w:p>
          <w:p w14:paraId="10614D1E" w14:textId="77777777" w:rsidR="00086300" w:rsidRPr="00F82825" w:rsidRDefault="00086300" w:rsidP="00086300">
            <w:pPr>
              <w:rPr>
                <w:rFonts w:ascii="Tahoma" w:eastAsia="Calibri" w:hAnsi="Tahoma" w:cs="Tahoma"/>
                <w:sz w:val="20"/>
                <w:szCs w:val="20"/>
              </w:rPr>
            </w:pPr>
          </w:p>
          <w:p w14:paraId="7FD82C7F" w14:textId="77777777" w:rsidR="00086300" w:rsidRPr="00F82825" w:rsidRDefault="00086300" w:rsidP="00086300">
            <w:pPr>
              <w:rPr>
                <w:rFonts w:ascii="Tahoma" w:eastAsia="Calibri" w:hAnsi="Tahoma" w:cs="Tahoma"/>
                <w:sz w:val="20"/>
                <w:szCs w:val="20"/>
              </w:rPr>
            </w:pPr>
          </w:p>
          <w:p w14:paraId="232FF19C" w14:textId="77777777" w:rsidR="00086300" w:rsidRPr="00F82825" w:rsidRDefault="00086300" w:rsidP="00086300">
            <w:pPr>
              <w:rPr>
                <w:rFonts w:ascii="Tahoma" w:eastAsia="Calibri" w:hAnsi="Tahoma" w:cs="Tahoma"/>
                <w:sz w:val="20"/>
                <w:szCs w:val="20"/>
              </w:rPr>
            </w:pPr>
          </w:p>
          <w:p w14:paraId="0154AFB0" w14:textId="77777777" w:rsidR="00086300" w:rsidRPr="00F82825" w:rsidRDefault="00086300" w:rsidP="00086300">
            <w:pPr>
              <w:rPr>
                <w:rFonts w:ascii="Tahoma" w:eastAsia="Calibri" w:hAnsi="Tahoma" w:cs="Tahoma"/>
                <w:sz w:val="20"/>
                <w:szCs w:val="20"/>
              </w:rPr>
            </w:pPr>
          </w:p>
          <w:p w14:paraId="28E4A764" w14:textId="77777777" w:rsidR="00086300" w:rsidRPr="00F82825" w:rsidRDefault="00086300" w:rsidP="00086300">
            <w:pPr>
              <w:rPr>
                <w:rFonts w:ascii="Tahoma" w:eastAsia="Calibri" w:hAnsi="Tahoma" w:cs="Tahoma"/>
                <w:sz w:val="20"/>
                <w:szCs w:val="20"/>
              </w:rPr>
            </w:pPr>
          </w:p>
          <w:p w14:paraId="66F6607F" w14:textId="77777777" w:rsidR="00086300" w:rsidRPr="00F82825" w:rsidRDefault="00086300" w:rsidP="00086300">
            <w:pPr>
              <w:rPr>
                <w:rFonts w:ascii="Tahoma" w:eastAsia="Calibri" w:hAnsi="Tahoma" w:cs="Tahoma"/>
                <w:sz w:val="20"/>
                <w:szCs w:val="20"/>
              </w:rPr>
            </w:pPr>
          </w:p>
          <w:p w14:paraId="14E0E42F" w14:textId="77777777" w:rsidR="00086300" w:rsidRPr="00F82825" w:rsidRDefault="00086300" w:rsidP="00086300">
            <w:pPr>
              <w:rPr>
                <w:rFonts w:ascii="Tahoma" w:eastAsia="Calibri" w:hAnsi="Tahoma" w:cs="Tahoma"/>
                <w:sz w:val="20"/>
                <w:szCs w:val="20"/>
              </w:rPr>
            </w:pPr>
          </w:p>
          <w:p w14:paraId="129E9A6C" w14:textId="77777777" w:rsidR="00086300" w:rsidRPr="00F82825" w:rsidRDefault="00086300" w:rsidP="00086300">
            <w:pPr>
              <w:rPr>
                <w:rFonts w:ascii="Tahoma" w:eastAsia="Calibri" w:hAnsi="Tahoma" w:cs="Tahoma"/>
                <w:sz w:val="20"/>
                <w:szCs w:val="20"/>
              </w:rPr>
            </w:pPr>
          </w:p>
          <w:p w14:paraId="6996CF50" w14:textId="77777777" w:rsidR="00086300" w:rsidRPr="00F82825" w:rsidRDefault="00086300" w:rsidP="00086300">
            <w:pPr>
              <w:rPr>
                <w:rFonts w:ascii="Tahoma" w:eastAsia="Calibri" w:hAnsi="Tahoma" w:cs="Tahoma"/>
                <w:sz w:val="20"/>
                <w:szCs w:val="20"/>
              </w:rPr>
            </w:pPr>
          </w:p>
          <w:p w14:paraId="599C2519" w14:textId="77777777" w:rsidR="00086300" w:rsidRPr="00F82825" w:rsidRDefault="00086300" w:rsidP="00086300">
            <w:pPr>
              <w:rPr>
                <w:rFonts w:ascii="Tahoma" w:eastAsia="Calibri" w:hAnsi="Tahoma" w:cs="Tahoma"/>
                <w:sz w:val="20"/>
                <w:szCs w:val="20"/>
              </w:rPr>
            </w:pPr>
          </w:p>
          <w:p w14:paraId="564825A5" w14:textId="77777777" w:rsidR="00086300" w:rsidRPr="00F82825" w:rsidRDefault="00086300" w:rsidP="00086300">
            <w:pPr>
              <w:rPr>
                <w:rFonts w:ascii="Tahoma" w:eastAsia="Calibri" w:hAnsi="Tahoma" w:cs="Tahoma"/>
                <w:sz w:val="20"/>
                <w:szCs w:val="20"/>
              </w:rPr>
            </w:pPr>
          </w:p>
          <w:p w14:paraId="28D9048F" w14:textId="77777777" w:rsidR="00086300" w:rsidRPr="00F82825" w:rsidRDefault="00086300" w:rsidP="00086300">
            <w:pPr>
              <w:rPr>
                <w:rFonts w:ascii="Tahoma" w:eastAsia="Calibri" w:hAnsi="Tahoma" w:cs="Tahoma"/>
                <w:sz w:val="20"/>
                <w:szCs w:val="20"/>
              </w:rPr>
            </w:pPr>
          </w:p>
          <w:p w14:paraId="28909EB8" w14:textId="77777777" w:rsidR="00086300" w:rsidRPr="00F82825" w:rsidRDefault="00086300" w:rsidP="00086300">
            <w:pPr>
              <w:rPr>
                <w:rFonts w:ascii="Tahoma" w:eastAsia="Calibri" w:hAnsi="Tahoma" w:cs="Tahoma"/>
                <w:sz w:val="20"/>
                <w:szCs w:val="20"/>
              </w:rPr>
            </w:pPr>
          </w:p>
          <w:p w14:paraId="4F25B83C" w14:textId="77777777" w:rsidR="00086300" w:rsidRPr="00F82825" w:rsidRDefault="00086300" w:rsidP="00086300">
            <w:pPr>
              <w:rPr>
                <w:rFonts w:ascii="Tahoma" w:eastAsia="Calibri" w:hAnsi="Tahoma" w:cs="Tahoma"/>
                <w:sz w:val="20"/>
                <w:szCs w:val="20"/>
              </w:rPr>
            </w:pPr>
          </w:p>
          <w:p w14:paraId="7519A2E5" w14:textId="77777777" w:rsidR="00086300" w:rsidRPr="00F82825" w:rsidRDefault="00086300" w:rsidP="00086300">
            <w:pPr>
              <w:rPr>
                <w:rFonts w:ascii="Tahoma" w:eastAsia="Calibri" w:hAnsi="Tahoma" w:cs="Tahoma"/>
                <w:sz w:val="20"/>
                <w:szCs w:val="20"/>
              </w:rPr>
            </w:pPr>
          </w:p>
          <w:p w14:paraId="738B27DF" w14:textId="77777777" w:rsidR="00086300" w:rsidRPr="00F82825" w:rsidRDefault="00086300" w:rsidP="00086300">
            <w:pPr>
              <w:rPr>
                <w:rFonts w:ascii="Tahoma" w:eastAsia="Calibri" w:hAnsi="Tahoma" w:cs="Tahoma"/>
                <w:sz w:val="20"/>
                <w:szCs w:val="20"/>
              </w:rPr>
            </w:pPr>
          </w:p>
          <w:p w14:paraId="3C857971" w14:textId="77777777" w:rsidR="00086300" w:rsidRPr="00F82825" w:rsidRDefault="00086300" w:rsidP="00086300">
            <w:pPr>
              <w:rPr>
                <w:rFonts w:ascii="Tahoma" w:eastAsia="Calibri" w:hAnsi="Tahoma" w:cs="Tahoma"/>
                <w:sz w:val="20"/>
                <w:szCs w:val="20"/>
              </w:rPr>
            </w:pPr>
          </w:p>
          <w:p w14:paraId="6790BF63" w14:textId="77777777" w:rsidR="00086300" w:rsidRPr="00F82825" w:rsidRDefault="00086300" w:rsidP="00086300">
            <w:pPr>
              <w:rPr>
                <w:rFonts w:ascii="Tahoma" w:eastAsia="Calibri" w:hAnsi="Tahoma" w:cs="Tahoma"/>
                <w:sz w:val="20"/>
                <w:szCs w:val="20"/>
              </w:rPr>
            </w:pPr>
          </w:p>
          <w:p w14:paraId="370B22EA" w14:textId="77777777" w:rsidR="00086300" w:rsidRPr="00F82825" w:rsidRDefault="00086300" w:rsidP="00086300">
            <w:pPr>
              <w:rPr>
                <w:rFonts w:ascii="Tahoma" w:eastAsia="Calibri" w:hAnsi="Tahoma" w:cs="Tahoma"/>
                <w:sz w:val="20"/>
                <w:szCs w:val="20"/>
              </w:rPr>
            </w:pPr>
          </w:p>
          <w:p w14:paraId="41473EB4" w14:textId="77777777" w:rsidR="00086300" w:rsidRPr="00F82825" w:rsidRDefault="00086300" w:rsidP="00086300">
            <w:pPr>
              <w:rPr>
                <w:rFonts w:ascii="Tahoma" w:eastAsia="Calibri" w:hAnsi="Tahoma" w:cs="Tahoma"/>
                <w:sz w:val="20"/>
                <w:szCs w:val="20"/>
              </w:rPr>
            </w:pPr>
          </w:p>
          <w:p w14:paraId="653D551B" w14:textId="77777777" w:rsidR="00086300" w:rsidRPr="00F82825" w:rsidRDefault="00086300" w:rsidP="00086300">
            <w:pPr>
              <w:rPr>
                <w:rFonts w:ascii="Tahoma" w:eastAsia="Calibri" w:hAnsi="Tahoma" w:cs="Tahoma"/>
                <w:sz w:val="20"/>
                <w:szCs w:val="20"/>
              </w:rPr>
            </w:pPr>
          </w:p>
          <w:p w14:paraId="7CF6E537" w14:textId="77777777" w:rsidR="00086300" w:rsidRPr="00F82825" w:rsidRDefault="00086300" w:rsidP="00086300">
            <w:pPr>
              <w:rPr>
                <w:rFonts w:ascii="Tahoma" w:eastAsia="Calibri" w:hAnsi="Tahoma" w:cs="Tahoma"/>
                <w:sz w:val="20"/>
                <w:szCs w:val="20"/>
              </w:rPr>
            </w:pPr>
          </w:p>
          <w:p w14:paraId="26C46B37" w14:textId="77777777" w:rsidR="00086300" w:rsidRPr="00F82825" w:rsidRDefault="00086300" w:rsidP="00086300">
            <w:pPr>
              <w:rPr>
                <w:rFonts w:ascii="Tahoma" w:eastAsia="Calibri" w:hAnsi="Tahoma" w:cs="Tahoma"/>
                <w:sz w:val="20"/>
                <w:szCs w:val="20"/>
              </w:rPr>
            </w:pPr>
          </w:p>
          <w:p w14:paraId="5851D6C0" w14:textId="77777777" w:rsidR="00086300" w:rsidRPr="00F82825" w:rsidRDefault="00086300" w:rsidP="00086300">
            <w:pPr>
              <w:rPr>
                <w:rFonts w:ascii="Tahoma" w:eastAsia="Calibri" w:hAnsi="Tahoma" w:cs="Tahoma"/>
                <w:sz w:val="20"/>
                <w:szCs w:val="20"/>
              </w:rPr>
            </w:pPr>
          </w:p>
          <w:p w14:paraId="56A85F50" w14:textId="77777777" w:rsidR="00086300" w:rsidRPr="00F82825" w:rsidRDefault="00086300" w:rsidP="00086300">
            <w:pPr>
              <w:rPr>
                <w:rFonts w:ascii="Tahoma" w:eastAsia="Calibri" w:hAnsi="Tahoma" w:cs="Tahoma"/>
                <w:sz w:val="20"/>
                <w:szCs w:val="20"/>
              </w:rPr>
            </w:pPr>
          </w:p>
          <w:p w14:paraId="145D588E" w14:textId="77777777" w:rsidR="00086300" w:rsidRPr="00F82825" w:rsidRDefault="00086300" w:rsidP="00086300">
            <w:pPr>
              <w:rPr>
                <w:rFonts w:ascii="Tahoma" w:eastAsia="Calibri" w:hAnsi="Tahoma" w:cs="Tahoma"/>
                <w:sz w:val="20"/>
                <w:szCs w:val="20"/>
              </w:rPr>
            </w:pPr>
          </w:p>
          <w:p w14:paraId="5C1B06EB" w14:textId="77777777" w:rsidR="00086300" w:rsidRPr="00F82825" w:rsidRDefault="00086300" w:rsidP="00086300">
            <w:pPr>
              <w:rPr>
                <w:rFonts w:ascii="Tahoma" w:eastAsia="Calibri" w:hAnsi="Tahoma" w:cs="Tahoma"/>
                <w:sz w:val="20"/>
                <w:szCs w:val="20"/>
              </w:rPr>
            </w:pPr>
          </w:p>
          <w:p w14:paraId="13E53C37" w14:textId="77777777" w:rsidR="00086300" w:rsidRPr="00F82825" w:rsidRDefault="00086300" w:rsidP="00086300">
            <w:pPr>
              <w:rPr>
                <w:rFonts w:ascii="Tahoma" w:eastAsia="Calibri" w:hAnsi="Tahoma" w:cs="Tahoma"/>
                <w:sz w:val="20"/>
                <w:szCs w:val="20"/>
              </w:rPr>
            </w:pPr>
          </w:p>
          <w:p w14:paraId="5C43D176" w14:textId="77777777" w:rsidR="00086300" w:rsidRPr="00F82825" w:rsidRDefault="00086300" w:rsidP="00086300">
            <w:pPr>
              <w:rPr>
                <w:rFonts w:ascii="Tahoma" w:eastAsia="Calibri" w:hAnsi="Tahoma" w:cs="Tahoma"/>
                <w:sz w:val="20"/>
                <w:szCs w:val="20"/>
              </w:rPr>
            </w:pPr>
          </w:p>
          <w:p w14:paraId="30C780A6" w14:textId="77777777" w:rsidR="00086300" w:rsidRPr="00F82825" w:rsidRDefault="00086300" w:rsidP="00086300">
            <w:pPr>
              <w:rPr>
                <w:rFonts w:ascii="Tahoma" w:eastAsia="Calibri" w:hAnsi="Tahoma" w:cs="Tahoma"/>
                <w:sz w:val="20"/>
                <w:szCs w:val="20"/>
              </w:rPr>
            </w:pPr>
          </w:p>
          <w:p w14:paraId="709F1F8B" w14:textId="77777777" w:rsidR="00086300" w:rsidRPr="00F82825" w:rsidRDefault="00086300" w:rsidP="00086300">
            <w:pPr>
              <w:rPr>
                <w:rFonts w:ascii="Tahoma" w:eastAsia="Calibri" w:hAnsi="Tahoma" w:cs="Tahoma"/>
                <w:sz w:val="20"/>
                <w:szCs w:val="20"/>
              </w:rPr>
            </w:pPr>
          </w:p>
          <w:p w14:paraId="2389FD07" w14:textId="77777777" w:rsidR="00086300" w:rsidRPr="00F82825" w:rsidRDefault="00086300" w:rsidP="00086300">
            <w:pPr>
              <w:rPr>
                <w:rFonts w:ascii="Tahoma" w:eastAsia="Calibri" w:hAnsi="Tahoma" w:cs="Tahoma"/>
                <w:sz w:val="20"/>
                <w:szCs w:val="20"/>
              </w:rPr>
            </w:pPr>
          </w:p>
          <w:p w14:paraId="7FBCADD0" w14:textId="77777777" w:rsidR="00086300" w:rsidRPr="00F82825" w:rsidRDefault="00086300" w:rsidP="00086300">
            <w:pPr>
              <w:rPr>
                <w:rFonts w:ascii="Tahoma" w:eastAsia="Calibri" w:hAnsi="Tahoma" w:cs="Tahoma"/>
                <w:sz w:val="20"/>
                <w:szCs w:val="20"/>
              </w:rPr>
            </w:pPr>
            <w:r w:rsidRPr="00F82825">
              <w:rPr>
                <w:rFonts w:ascii="Tahoma" w:eastAsia="Calibri" w:hAnsi="Tahoma" w:cs="Tahoma"/>
                <w:sz w:val="20"/>
                <w:szCs w:val="20"/>
              </w:rPr>
              <w:t>No change</w:t>
            </w:r>
          </w:p>
          <w:p w14:paraId="0464EE37" w14:textId="77777777" w:rsidR="00086300" w:rsidRPr="00F82825" w:rsidRDefault="00086300" w:rsidP="00086300">
            <w:pPr>
              <w:rPr>
                <w:rFonts w:ascii="Tahoma" w:eastAsia="Calibri" w:hAnsi="Tahoma" w:cs="Tahoma"/>
                <w:sz w:val="20"/>
                <w:szCs w:val="20"/>
              </w:rPr>
            </w:pPr>
          </w:p>
          <w:p w14:paraId="2F136BF4" w14:textId="77777777" w:rsidR="00086300" w:rsidRPr="00F82825" w:rsidRDefault="00086300" w:rsidP="00086300">
            <w:pPr>
              <w:rPr>
                <w:rFonts w:ascii="Tahoma" w:eastAsia="Calibri" w:hAnsi="Tahoma" w:cs="Tahoma"/>
                <w:sz w:val="20"/>
                <w:szCs w:val="20"/>
              </w:rPr>
            </w:pPr>
          </w:p>
          <w:p w14:paraId="17213D6B" w14:textId="77777777" w:rsidR="00086300" w:rsidRPr="00F82825" w:rsidRDefault="00086300" w:rsidP="00086300">
            <w:pPr>
              <w:rPr>
                <w:rFonts w:ascii="Tahoma" w:eastAsia="Calibri" w:hAnsi="Tahoma" w:cs="Tahoma"/>
                <w:sz w:val="20"/>
                <w:szCs w:val="20"/>
              </w:rPr>
            </w:pPr>
          </w:p>
          <w:p w14:paraId="713DFA2D" w14:textId="77777777" w:rsidR="00086300" w:rsidRPr="00F82825" w:rsidRDefault="00086300" w:rsidP="00086300">
            <w:pPr>
              <w:rPr>
                <w:rFonts w:ascii="Tahoma" w:eastAsia="Calibri" w:hAnsi="Tahoma" w:cs="Tahoma"/>
                <w:sz w:val="20"/>
                <w:szCs w:val="20"/>
              </w:rPr>
            </w:pPr>
          </w:p>
          <w:p w14:paraId="71B3750C" w14:textId="77777777" w:rsidR="00086300" w:rsidRPr="00F82825" w:rsidRDefault="00086300" w:rsidP="00086300">
            <w:pPr>
              <w:rPr>
                <w:rFonts w:ascii="Tahoma" w:eastAsia="Calibri" w:hAnsi="Tahoma" w:cs="Tahoma"/>
                <w:sz w:val="20"/>
                <w:szCs w:val="20"/>
              </w:rPr>
            </w:pPr>
          </w:p>
          <w:p w14:paraId="0C9E525C" w14:textId="77777777" w:rsidR="00086300" w:rsidRPr="00F82825" w:rsidRDefault="00086300" w:rsidP="00086300">
            <w:pPr>
              <w:rPr>
                <w:rFonts w:ascii="Tahoma" w:eastAsia="Calibri" w:hAnsi="Tahoma" w:cs="Tahoma"/>
                <w:sz w:val="20"/>
                <w:szCs w:val="20"/>
              </w:rPr>
            </w:pPr>
          </w:p>
          <w:p w14:paraId="30CA56C9" w14:textId="77777777" w:rsidR="00086300" w:rsidRPr="00F82825" w:rsidRDefault="00086300" w:rsidP="00086300">
            <w:pPr>
              <w:rPr>
                <w:rFonts w:ascii="Tahoma" w:eastAsia="Calibri" w:hAnsi="Tahoma" w:cs="Tahoma"/>
                <w:sz w:val="20"/>
                <w:szCs w:val="20"/>
              </w:rPr>
            </w:pPr>
          </w:p>
          <w:p w14:paraId="5D701BCF" w14:textId="77777777" w:rsidR="00086300" w:rsidRPr="00F82825" w:rsidRDefault="00086300" w:rsidP="00086300">
            <w:pPr>
              <w:rPr>
                <w:rFonts w:ascii="Tahoma" w:eastAsia="Calibri" w:hAnsi="Tahoma" w:cs="Tahoma"/>
                <w:sz w:val="20"/>
                <w:szCs w:val="20"/>
              </w:rPr>
            </w:pPr>
          </w:p>
          <w:p w14:paraId="30E7B648" w14:textId="77777777" w:rsidR="00086300" w:rsidRPr="00F82825" w:rsidRDefault="00086300" w:rsidP="00086300">
            <w:pPr>
              <w:rPr>
                <w:rFonts w:ascii="Tahoma" w:eastAsia="Calibri" w:hAnsi="Tahoma" w:cs="Tahoma"/>
                <w:sz w:val="20"/>
                <w:szCs w:val="20"/>
              </w:rPr>
            </w:pPr>
          </w:p>
          <w:p w14:paraId="4448B914" w14:textId="77777777" w:rsidR="00086300" w:rsidRPr="00F82825" w:rsidRDefault="00086300" w:rsidP="00086300">
            <w:pPr>
              <w:rPr>
                <w:rFonts w:ascii="Tahoma" w:eastAsia="Calibri" w:hAnsi="Tahoma" w:cs="Tahoma"/>
                <w:sz w:val="20"/>
                <w:szCs w:val="20"/>
              </w:rPr>
            </w:pPr>
          </w:p>
          <w:p w14:paraId="34F114B3" w14:textId="77777777" w:rsidR="00086300" w:rsidRPr="00F82825" w:rsidRDefault="00086300" w:rsidP="00086300">
            <w:pPr>
              <w:rPr>
                <w:rFonts w:ascii="Tahoma" w:eastAsia="Calibri" w:hAnsi="Tahoma" w:cs="Tahoma"/>
                <w:sz w:val="20"/>
                <w:szCs w:val="20"/>
              </w:rPr>
            </w:pPr>
          </w:p>
          <w:p w14:paraId="1FB3E81A" w14:textId="77777777" w:rsidR="00086300" w:rsidRPr="00F82825" w:rsidRDefault="00086300" w:rsidP="00086300">
            <w:pPr>
              <w:rPr>
                <w:rFonts w:ascii="Tahoma" w:eastAsia="Calibri" w:hAnsi="Tahoma" w:cs="Tahoma"/>
                <w:sz w:val="20"/>
                <w:szCs w:val="20"/>
              </w:rPr>
            </w:pPr>
          </w:p>
          <w:p w14:paraId="53DBF573" w14:textId="77777777" w:rsidR="00086300" w:rsidRPr="00F82825" w:rsidRDefault="00086300" w:rsidP="00086300">
            <w:pPr>
              <w:rPr>
                <w:rFonts w:ascii="Tahoma" w:eastAsia="Calibri" w:hAnsi="Tahoma" w:cs="Tahoma"/>
                <w:sz w:val="20"/>
                <w:szCs w:val="20"/>
              </w:rPr>
            </w:pPr>
          </w:p>
          <w:p w14:paraId="38642BF9" w14:textId="77777777" w:rsidR="00086300" w:rsidRPr="00F82825" w:rsidRDefault="00086300" w:rsidP="00086300">
            <w:pPr>
              <w:rPr>
                <w:rFonts w:ascii="Tahoma" w:eastAsia="Calibri" w:hAnsi="Tahoma" w:cs="Tahoma"/>
                <w:sz w:val="20"/>
                <w:szCs w:val="20"/>
              </w:rPr>
            </w:pPr>
          </w:p>
          <w:p w14:paraId="75F7B836" w14:textId="77777777" w:rsidR="00086300" w:rsidRPr="00F82825" w:rsidRDefault="00086300" w:rsidP="00086300">
            <w:pPr>
              <w:rPr>
                <w:rFonts w:ascii="Tahoma" w:eastAsia="Calibri" w:hAnsi="Tahoma" w:cs="Tahoma"/>
                <w:sz w:val="20"/>
                <w:szCs w:val="20"/>
              </w:rPr>
            </w:pPr>
          </w:p>
          <w:p w14:paraId="3B62D7C5" w14:textId="77777777" w:rsidR="00086300" w:rsidRPr="00F82825" w:rsidRDefault="00086300" w:rsidP="00086300">
            <w:pPr>
              <w:rPr>
                <w:rFonts w:ascii="Tahoma" w:eastAsia="Calibri" w:hAnsi="Tahoma" w:cs="Tahoma"/>
                <w:sz w:val="20"/>
                <w:szCs w:val="20"/>
              </w:rPr>
            </w:pPr>
          </w:p>
          <w:p w14:paraId="59FC66A0" w14:textId="77777777" w:rsidR="00086300" w:rsidRPr="00F82825" w:rsidRDefault="00086300" w:rsidP="00086300">
            <w:pPr>
              <w:rPr>
                <w:rFonts w:ascii="Tahoma" w:eastAsia="Calibri" w:hAnsi="Tahoma" w:cs="Tahoma"/>
                <w:sz w:val="20"/>
                <w:szCs w:val="20"/>
              </w:rPr>
            </w:pPr>
          </w:p>
          <w:p w14:paraId="42F9DB98" w14:textId="77777777" w:rsidR="00086300" w:rsidRPr="00F82825" w:rsidRDefault="00086300" w:rsidP="00086300">
            <w:pPr>
              <w:rPr>
                <w:rFonts w:ascii="Tahoma" w:eastAsia="Calibri" w:hAnsi="Tahoma" w:cs="Tahoma"/>
                <w:sz w:val="20"/>
                <w:szCs w:val="20"/>
              </w:rPr>
            </w:pPr>
          </w:p>
          <w:p w14:paraId="066A3D66" w14:textId="77777777" w:rsidR="00086300" w:rsidRPr="00F82825" w:rsidRDefault="00086300" w:rsidP="00086300">
            <w:pPr>
              <w:rPr>
                <w:rFonts w:ascii="Tahoma" w:eastAsia="Calibri" w:hAnsi="Tahoma" w:cs="Tahoma"/>
                <w:sz w:val="20"/>
                <w:szCs w:val="20"/>
              </w:rPr>
            </w:pPr>
          </w:p>
          <w:p w14:paraId="34C22A1A" w14:textId="77777777" w:rsidR="00086300" w:rsidRPr="00F82825" w:rsidRDefault="00086300" w:rsidP="00086300">
            <w:pPr>
              <w:rPr>
                <w:rFonts w:ascii="Tahoma" w:eastAsia="Calibri" w:hAnsi="Tahoma" w:cs="Tahoma"/>
                <w:sz w:val="20"/>
                <w:szCs w:val="20"/>
              </w:rPr>
            </w:pPr>
          </w:p>
          <w:p w14:paraId="17D5FC31" w14:textId="77777777" w:rsidR="00086300" w:rsidRPr="00F82825" w:rsidRDefault="00086300" w:rsidP="00086300">
            <w:pPr>
              <w:rPr>
                <w:rFonts w:ascii="Tahoma" w:eastAsia="Calibri" w:hAnsi="Tahoma" w:cs="Tahoma"/>
                <w:sz w:val="20"/>
                <w:szCs w:val="20"/>
              </w:rPr>
            </w:pPr>
          </w:p>
          <w:p w14:paraId="0738A7FD" w14:textId="77777777" w:rsidR="00086300" w:rsidRPr="00F82825" w:rsidRDefault="00086300" w:rsidP="00086300">
            <w:pPr>
              <w:rPr>
                <w:rFonts w:ascii="Tahoma" w:eastAsia="Calibri" w:hAnsi="Tahoma" w:cs="Tahoma"/>
                <w:sz w:val="20"/>
                <w:szCs w:val="20"/>
              </w:rPr>
            </w:pPr>
          </w:p>
          <w:p w14:paraId="239153A1" w14:textId="77777777" w:rsidR="00086300" w:rsidRPr="00F82825" w:rsidRDefault="00086300" w:rsidP="00086300">
            <w:pPr>
              <w:rPr>
                <w:rFonts w:ascii="Tahoma" w:eastAsia="Calibri" w:hAnsi="Tahoma" w:cs="Tahoma"/>
                <w:sz w:val="20"/>
                <w:szCs w:val="20"/>
              </w:rPr>
            </w:pPr>
          </w:p>
          <w:p w14:paraId="1941FC3E" w14:textId="77777777" w:rsidR="00086300" w:rsidRPr="00F82825" w:rsidRDefault="00086300" w:rsidP="00086300">
            <w:pPr>
              <w:rPr>
                <w:rFonts w:ascii="Tahoma" w:eastAsia="Calibri" w:hAnsi="Tahoma" w:cs="Tahoma"/>
                <w:sz w:val="20"/>
                <w:szCs w:val="20"/>
              </w:rPr>
            </w:pPr>
          </w:p>
          <w:p w14:paraId="13768535" w14:textId="77777777" w:rsidR="00086300" w:rsidRPr="00F82825" w:rsidRDefault="00086300" w:rsidP="00086300">
            <w:pPr>
              <w:rPr>
                <w:rFonts w:ascii="Tahoma" w:eastAsia="Calibri" w:hAnsi="Tahoma" w:cs="Tahoma"/>
                <w:sz w:val="20"/>
                <w:szCs w:val="20"/>
              </w:rPr>
            </w:pPr>
          </w:p>
          <w:p w14:paraId="44E0FBF3" w14:textId="77777777" w:rsidR="00086300" w:rsidRPr="00F82825" w:rsidRDefault="00086300" w:rsidP="00086300">
            <w:pPr>
              <w:rPr>
                <w:rFonts w:ascii="Tahoma" w:eastAsia="Calibri" w:hAnsi="Tahoma" w:cs="Tahoma"/>
                <w:sz w:val="20"/>
                <w:szCs w:val="20"/>
              </w:rPr>
            </w:pPr>
          </w:p>
          <w:p w14:paraId="062E6DE0" w14:textId="77777777" w:rsidR="00086300" w:rsidRPr="00F82825" w:rsidRDefault="00086300" w:rsidP="00086300">
            <w:pPr>
              <w:rPr>
                <w:rFonts w:ascii="Tahoma" w:eastAsia="Calibri" w:hAnsi="Tahoma" w:cs="Tahoma"/>
                <w:sz w:val="20"/>
                <w:szCs w:val="20"/>
              </w:rPr>
            </w:pPr>
          </w:p>
          <w:p w14:paraId="3E39E0A0" w14:textId="77777777" w:rsidR="00086300" w:rsidRPr="00F82825" w:rsidRDefault="00086300" w:rsidP="00086300">
            <w:pPr>
              <w:rPr>
                <w:rFonts w:ascii="Tahoma" w:eastAsia="Calibri" w:hAnsi="Tahoma" w:cs="Tahoma"/>
                <w:sz w:val="20"/>
                <w:szCs w:val="20"/>
              </w:rPr>
            </w:pPr>
          </w:p>
          <w:p w14:paraId="4D6B2115" w14:textId="77777777" w:rsidR="00086300" w:rsidRPr="00F82825" w:rsidRDefault="00086300" w:rsidP="00086300">
            <w:pPr>
              <w:rPr>
                <w:rFonts w:ascii="Tahoma" w:eastAsia="Calibri" w:hAnsi="Tahoma" w:cs="Tahoma"/>
                <w:sz w:val="20"/>
                <w:szCs w:val="20"/>
              </w:rPr>
            </w:pPr>
          </w:p>
          <w:p w14:paraId="21E0FCFF" w14:textId="77777777" w:rsidR="00086300" w:rsidRPr="00F82825" w:rsidRDefault="00086300" w:rsidP="00086300">
            <w:pPr>
              <w:rPr>
                <w:rFonts w:ascii="Tahoma" w:eastAsia="Calibri" w:hAnsi="Tahoma" w:cs="Tahoma"/>
                <w:sz w:val="20"/>
                <w:szCs w:val="20"/>
              </w:rPr>
            </w:pPr>
          </w:p>
          <w:p w14:paraId="4F56785C" w14:textId="77777777" w:rsidR="00086300" w:rsidRPr="00F82825" w:rsidRDefault="00086300" w:rsidP="00086300">
            <w:pPr>
              <w:rPr>
                <w:rFonts w:ascii="Tahoma" w:eastAsia="Calibri" w:hAnsi="Tahoma" w:cs="Tahoma"/>
                <w:sz w:val="20"/>
                <w:szCs w:val="20"/>
              </w:rPr>
            </w:pPr>
          </w:p>
          <w:p w14:paraId="43544454" w14:textId="77777777" w:rsidR="00086300" w:rsidRPr="00F82825" w:rsidRDefault="00086300" w:rsidP="00086300">
            <w:pPr>
              <w:rPr>
                <w:rFonts w:ascii="Tahoma" w:eastAsia="Calibri" w:hAnsi="Tahoma" w:cs="Tahoma"/>
                <w:sz w:val="20"/>
                <w:szCs w:val="20"/>
              </w:rPr>
            </w:pPr>
          </w:p>
          <w:p w14:paraId="12CE1B5E" w14:textId="77777777" w:rsidR="00086300" w:rsidRPr="00F82825" w:rsidRDefault="00086300" w:rsidP="00086300">
            <w:pPr>
              <w:rPr>
                <w:rFonts w:ascii="Tahoma" w:eastAsia="Calibri" w:hAnsi="Tahoma" w:cs="Tahoma"/>
                <w:color w:val="538135" w:themeColor="accent6" w:themeShade="BF"/>
                <w:sz w:val="20"/>
                <w:szCs w:val="20"/>
              </w:rPr>
            </w:pPr>
            <w:r w:rsidRPr="00F82825">
              <w:rPr>
                <w:rFonts w:ascii="Tahoma" w:eastAsia="Calibri" w:hAnsi="Tahoma" w:cs="Tahoma"/>
                <w:sz w:val="20"/>
                <w:szCs w:val="20"/>
              </w:rPr>
              <w:t>No change.</w:t>
            </w:r>
          </w:p>
        </w:tc>
      </w:tr>
    </w:tbl>
    <w:p w14:paraId="29DDCCC0" w14:textId="77777777" w:rsidR="00086300" w:rsidRPr="00F82825" w:rsidRDefault="00086300" w:rsidP="00086300">
      <w:pPr>
        <w:outlineLvl w:val="0"/>
        <w:rPr>
          <w:rFonts w:ascii="Tahoma" w:eastAsia="Calibri" w:hAnsi="Tahoma" w:cs="Tahoma"/>
          <w:color w:val="538135" w:themeColor="accent6" w:themeShade="BF"/>
          <w:sz w:val="20"/>
          <w:szCs w:val="20"/>
        </w:rPr>
      </w:pPr>
    </w:p>
    <w:p w14:paraId="4515E645" w14:textId="77777777" w:rsidR="00086300" w:rsidRPr="00F82825" w:rsidRDefault="00086300" w:rsidP="00086300">
      <w:pPr>
        <w:rPr>
          <w:rFonts w:ascii="Tahoma" w:eastAsia="Calibri" w:hAnsi="Tahoma" w:cs="Tahoma"/>
          <w:color w:val="538135" w:themeColor="accent6" w:themeShade="BF"/>
          <w:sz w:val="20"/>
          <w:szCs w:val="20"/>
        </w:rPr>
      </w:pPr>
    </w:p>
    <w:p w14:paraId="742FB5E9" w14:textId="77777777" w:rsidR="00086300" w:rsidRPr="00F82825" w:rsidRDefault="00086300" w:rsidP="00086300">
      <w:pPr>
        <w:rPr>
          <w:rFonts w:ascii="Tahoma" w:hAnsi="Tahoma" w:cs="Tahoma"/>
          <w:sz w:val="20"/>
          <w:szCs w:val="20"/>
        </w:rPr>
      </w:pPr>
    </w:p>
    <w:p w14:paraId="6562AB78" w14:textId="77777777" w:rsidR="00086300" w:rsidRPr="00F82825" w:rsidRDefault="00086300" w:rsidP="00086300">
      <w:pPr>
        <w:ind w:left="720"/>
        <w:jc w:val="both"/>
        <w:rPr>
          <w:rFonts w:ascii="Tahoma" w:hAnsi="Tahoma" w:cs="Tahoma"/>
          <w:sz w:val="20"/>
          <w:szCs w:val="20"/>
        </w:rPr>
      </w:pPr>
      <w:r w:rsidRPr="00F82825">
        <w:rPr>
          <w:rFonts w:ascii="Tahoma" w:hAnsi="Tahoma" w:cs="Tahoma"/>
          <w:sz w:val="20"/>
          <w:szCs w:val="20"/>
        </w:rPr>
        <w:t xml:space="preserve">It is recommended that the Draft Section 48 Development Contribution Scheme 2021-2025 as published attached be adopted, </w:t>
      </w:r>
      <w:r w:rsidRPr="00F82825">
        <w:rPr>
          <w:rFonts w:ascii="Tahoma" w:hAnsi="Tahoma" w:cs="Tahoma"/>
          <w:b/>
          <w:bCs/>
          <w:i/>
          <w:iCs/>
          <w:sz w:val="20"/>
          <w:szCs w:val="20"/>
        </w:rPr>
        <w:t>subject to one amendment in respect of exemption for Part V “provided”</w:t>
      </w:r>
      <w:r w:rsidRPr="00F82825">
        <w:rPr>
          <w:rFonts w:ascii="Tahoma" w:hAnsi="Tahoma" w:cs="Tahoma"/>
          <w:sz w:val="20"/>
          <w:szCs w:val="20"/>
        </w:rPr>
        <w:t xml:space="preserve"> .</w:t>
      </w:r>
    </w:p>
    <w:p w14:paraId="1559164E" w14:textId="77777777" w:rsidR="00086300" w:rsidRPr="00F82825" w:rsidRDefault="00086300" w:rsidP="00086300">
      <w:pPr>
        <w:ind w:left="720"/>
        <w:jc w:val="both"/>
        <w:rPr>
          <w:rFonts w:ascii="Tahoma" w:hAnsi="Tahoma" w:cs="Tahoma"/>
          <w:i/>
          <w:sz w:val="20"/>
          <w:szCs w:val="20"/>
        </w:rPr>
      </w:pPr>
    </w:p>
    <w:p w14:paraId="15B95D8B" w14:textId="77777777" w:rsidR="00086300" w:rsidRPr="00F82825" w:rsidRDefault="00086300" w:rsidP="00086300">
      <w:pPr>
        <w:ind w:left="720"/>
        <w:jc w:val="both"/>
        <w:rPr>
          <w:rFonts w:ascii="Tahoma" w:hAnsi="Tahoma" w:cs="Tahoma"/>
          <w:sz w:val="20"/>
          <w:szCs w:val="20"/>
        </w:rPr>
      </w:pPr>
    </w:p>
    <w:p w14:paraId="0346619C" w14:textId="77777777" w:rsidR="00086300" w:rsidRPr="00F82825" w:rsidRDefault="00086300" w:rsidP="00086300">
      <w:pPr>
        <w:autoSpaceDE w:val="0"/>
        <w:autoSpaceDN w:val="0"/>
        <w:adjustRightInd w:val="0"/>
        <w:ind w:left="720"/>
        <w:jc w:val="both"/>
        <w:rPr>
          <w:rFonts w:ascii="Tahoma" w:hAnsi="Tahoma" w:cs="Tahoma"/>
          <w:sz w:val="20"/>
          <w:szCs w:val="20"/>
        </w:rPr>
      </w:pPr>
      <w:r w:rsidRPr="00F82825">
        <w:rPr>
          <w:rFonts w:ascii="Tahoma" w:hAnsi="Tahoma" w:cs="Tahoma"/>
          <w:b/>
          <w:bCs/>
          <w:sz w:val="20"/>
          <w:szCs w:val="20"/>
        </w:rPr>
        <w:t>Note 1:</w:t>
      </w:r>
      <w:r w:rsidRPr="00F82825">
        <w:rPr>
          <w:rFonts w:ascii="Tahoma" w:hAnsi="Tahoma" w:cs="Tahoma"/>
          <w:sz w:val="20"/>
          <w:szCs w:val="20"/>
        </w:rPr>
        <w:t xml:space="preserve"> These rates of contribution shall be effective for all permissions </w:t>
      </w:r>
      <w:r w:rsidRPr="00F82825">
        <w:rPr>
          <w:rFonts w:ascii="Tahoma" w:hAnsi="Tahoma" w:cs="Tahoma"/>
          <w:i/>
          <w:iCs/>
          <w:sz w:val="20"/>
          <w:szCs w:val="20"/>
          <w:u w:val="single"/>
        </w:rPr>
        <w:t>granted</w:t>
      </w:r>
      <w:r w:rsidRPr="00F82825">
        <w:rPr>
          <w:rFonts w:ascii="Tahoma" w:hAnsi="Tahoma" w:cs="Tahoma"/>
          <w:sz w:val="20"/>
          <w:szCs w:val="20"/>
        </w:rPr>
        <w:t xml:space="preserve"> by South Dublin County Council and An Bord Pleanála after 1</w:t>
      </w:r>
      <w:r w:rsidRPr="00F82825">
        <w:rPr>
          <w:rFonts w:ascii="Tahoma" w:hAnsi="Tahoma" w:cs="Tahoma"/>
          <w:sz w:val="20"/>
          <w:szCs w:val="20"/>
          <w:vertAlign w:val="superscript"/>
        </w:rPr>
        <w:t>st</w:t>
      </w:r>
      <w:r w:rsidRPr="00F82825">
        <w:rPr>
          <w:rFonts w:ascii="Tahoma" w:hAnsi="Tahoma" w:cs="Tahoma"/>
          <w:sz w:val="20"/>
          <w:szCs w:val="20"/>
        </w:rPr>
        <w:t xml:space="preserve"> January 2021 for development within the administrative area of South Dublin County Council, irrespective of when the planning application was submitted.  The rates shall be fixed from </w:t>
      </w:r>
      <w:r w:rsidRPr="00F82825">
        <w:rPr>
          <w:rFonts w:ascii="Tahoma" w:hAnsi="Tahoma" w:cs="Tahoma"/>
          <w:b/>
          <w:sz w:val="20"/>
          <w:szCs w:val="20"/>
        </w:rPr>
        <w:t>1</w:t>
      </w:r>
      <w:r w:rsidRPr="00F82825">
        <w:rPr>
          <w:rFonts w:ascii="Tahoma" w:hAnsi="Tahoma" w:cs="Tahoma"/>
          <w:b/>
          <w:sz w:val="20"/>
          <w:szCs w:val="20"/>
          <w:vertAlign w:val="superscript"/>
        </w:rPr>
        <w:t>st</w:t>
      </w:r>
      <w:r w:rsidRPr="00F82825">
        <w:rPr>
          <w:rFonts w:ascii="Tahoma" w:hAnsi="Tahoma" w:cs="Tahoma"/>
          <w:b/>
          <w:sz w:val="20"/>
          <w:szCs w:val="20"/>
        </w:rPr>
        <w:t xml:space="preserve">January 2021 </w:t>
      </w:r>
      <w:r w:rsidRPr="00F82825">
        <w:rPr>
          <w:rFonts w:ascii="Tahoma" w:hAnsi="Tahoma" w:cs="Tahoma"/>
          <w:sz w:val="20"/>
          <w:szCs w:val="20"/>
        </w:rPr>
        <w:t xml:space="preserve">until 31st December 2021.  </w:t>
      </w:r>
    </w:p>
    <w:p w14:paraId="39ABE40B" w14:textId="2C7B6ECC" w:rsidR="00086300" w:rsidRPr="00734EC2" w:rsidRDefault="00086300" w:rsidP="00734EC2">
      <w:pPr>
        <w:autoSpaceDE w:val="0"/>
        <w:autoSpaceDN w:val="0"/>
        <w:adjustRightInd w:val="0"/>
        <w:ind w:left="720"/>
        <w:jc w:val="both"/>
        <w:rPr>
          <w:rFonts w:ascii="Tahoma" w:hAnsi="Tahoma" w:cs="Tahoma"/>
          <w:color w:val="538135" w:themeColor="accent6" w:themeShade="BF"/>
          <w:sz w:val="20"/>
          <w:szCs w:val="20"/>
        </w:rPr>
      </w:pPr>
      <w:r w:rsidRPr="00F82825">
        <w:rPr>
          <w:rFonts w:ascii="Tahoma" w:hAnsi="Tahoma" w:cs="Tahoma"/>
          <w:b/>
          <w:bCs/>
          <w:sz w:val="20"/>
          <w:szCs w:val="20"/>
        </w:rPr>
        <w:t xml:space="preserve">Note 2: </w:t>
      </w:r>
      <w:r w:rsidRPr="00F82825">
        <w:rPr>
          <w:rFonts w:ascii="Tahoma" w:hAnsi="Tahoma" w:cs="Tahoma"/>
          <w:sz w:val="20"/>
          <w:szCs w:val="20"/>
        </w:rPr>
        <w:t xml:space="preserve"> Indexation in accordance with the Chartered Surveyors of Ireland Construction Tender Price Index will apply annually on 1st January, effective from 1</w:t>
      </w:r>
      <w:r w:rsidRPr="00F82825">
        <w:rPr>
          <w:rFonts w:ascii="Tahoma" w:hAnsi="Tahoma" w:cs="Tahoma"/>
          <w:sz w:val="20"/>
          <w:szCs w:val="20"/>
          <w:vertAlign w:val="superscript"/>
        </w:rPr>
        <w:t>st</w:t>
      </w:r>
      <w:r w:rsidRPr="00F82825">
        <w:rPr>
          <w:rFonts w:ascii="Tahoma" w:hAnsi="Tahoma" w:cs="Tahoma"/>
          <w:sz w:val="20"/>
          <w:szCs w:val="20"/>
        </w:rPr>
        <w:t xml:space="preserve"> January 2022.  Having regard to economic or other circumstances, it may be considered appropriate not to apply this indexation for any year (s). </w:t>
      </w:r>
    </w:p>
    <w:p w14:paraId="071305D4" w14:textId="77777777" w:rsidR="00734EC2" w:rsidRDefault="00C86665" w:rsidP="00C86665">
      <w:pPr>
        <w:ind w:left="720"/>
        <w:rPr>
          <w:rFonts w:ascii="Times New Roman" w:eastAsiaTheme="minorEastAsia" w:hAnsi="Times New Roman" w:cs="Times New Roman"/>
          <w:color w:val="0563C1" w:themeColor="hyperlink"/>
          <w:sz w:val="24"/>
          <w:szCs w:val="24"/>
          <w:u w:val="single"/>
          <w:lang w:eastAsia="en-IE"/>
        </w:rPr>
      </w:pPr>
      <w:r w:rsidRPr="00147B6E">
        <w:rPr>
          <w:rFonts w:ascii="Times New Roman" w:eastAsiaTheme="minorEastAsia" w:hAnsi="Times New Roman" w:cs="Times New Roman"/>
          <w:sz w:val="24"/>
          <w:szCs w:val="24"/>
          <w:lang w:eastAsia="en-IE"/>
        </w:rPr>
        <w:br/>
      </w:r>
      <w:hyperlink r:id="rId73" w:history="1">
        <w:r w:rsidRPr="00147B6E">
          <w:rPr>
            <w:rFonts w:ascii="Times New Roman" w:eastAsiaTheme="minorEastAsia" w:hAnsi="Times New Roman" w:cs="Times New Roman"/>
            <w:color w:val="0563C1" w:themeColor="hyperlink"/>
            <w:sz w:val="24"/>
            <w:szCs w:val="24"/>
            <w:u w:val="single"/>
            <w:lang w:eastAsia="en-IE"/>
          </w:rPr>
          <w:t>H14 b) Draft Dev Con Scheme 2021 - 2025</w:t>
        </w:r>
      </w:hyperlink>
    </w:p>
    <w:p w14:paraId="0E63934A" w14:textId="165647F3" w:rsidR="00C86665" w:rsidRPr="00147B6E" w:rsidRDefault="00C86665" w:rsidP="00C86665">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br/>
      </w:r>
      <w:hyperlink r:id="rId74" w:history="1">
        <w:r w:rsidRPr="00147B6E">
          <w:rPr>
            <w:rFonts w:ascii="Times New Roman" w:eastAsiaTheme="minorEastAsia" w:hAnsi="Times New Roman" w:cs="Times New Roman"/>
            <w:color w:val="0563C1" w:themeColor="hyperlink"/>
            <w:sz w:val="24"/>
            <w:szCs w:val="24"/>
            <w:u w:val="single"/>
            <w:lang w:eastAsia="en-IE"/>
          </w:rPr>
          <w:t>H14 Development Contribution Scheme presentation</w:t>
        </w:r>
      </w:hyperlink>
      <w:r w:rsidRPr="00147B6E">
        <w:rPr>
          <w:rFonts w:ascii="Times New Roman" w:eastAsiaTheme="minorEastAsia" w:hAnsi="Times New Roman" w:cs="Times New Roman"/>
          <w:sz w:val="24"/>
          <w:szCs w:val="24"/>
          <w:lang w:eastAsia="en-IE"/>
        </w:rPr>
        <w:br/>
      </w:r>
    </w:p>
    <w:p w14:paraId="7A769215" w14:textId="77777777" w:rsidR="00C86665" w:rsidRPr="00147B6E" w:rsidRDefault="00C86665" w:rsidP="00C86665">
      <w:pPr>
        <w:pStyle w:val="Heading3"/>
        <w:ind w:left="720" w:firstLine="3"/>
        <w:rPr>
          <w:rFonts w:ascii="Times New Roman" w:hAnsi="Times New Roman"/>
          <w:sz w:val="24"/>
          <w:szCs w:val="24"/>
        </w:rPr>
      </w:pPr>
      <w:r w:rsidRPr="00147B6E">
        <w:rPr>
          <w:rFonts w:ascii="Times New Roman" w:hAnsi="Times New Roman"/>
          <w:sz w:val="24"/>
          <w:szCs w:val="24"/>
        </w:rPr>
        <w:t>A discussion followed with a contribution from Councillor L. O’Toole</w:t>
      </w:r>
    </w:p>
    <w:p w14:paraId="31CF17C8" w14:textId="3518E4C7" w:rsidR="00C86665" w:rsidRPr="00147B6E" w:rsidRDefault="00C86665" w:rsidP="00C86665">
      <w:pPr>
        <w:pStyle w:val="Heading3"/>
        <w:ind w:left="720" w:firstLine="3"/>
        <w:rPr>
          <w:rFonts w:ascii="Times New Roman" w:eastAsiaTheme="minorHAnsi" w:hAnsi="Times New Roman"/>
          <w:sz w:val="24"/>
          <w:szCs w:val="24"/>
          <w:lang w:eastAsia="en-US"/>
        </w:rPr>
      </w:pPr>
      <w:r w:rsidRPr="00147B6E">
        <w:rPr>
          <w:rFonts w:ascii="Times New Roman" w:hAnsi="Times New Roman"/>
          <w:sz w:val="24"/>
          <w:szCs w:val="24"/>
        </w:rPr>
        <w:t>Mr. M. Mulhern, Director of Land Use, Planning and Transportation, responded to the Member</w:t>
      </w:r>
      <w:r w:rsidR="00213EA3" w:rsidRPr="00147B6E">
        <w:rPr>
          <w:rFonts w:ascii="Times New Roman" w:hAnsi="Times New Roman"/>
          <w:sz w:val="24"/>
          <w:szCs w:val="24"/>
        </w:rPr>
        <w:t>’</w:t>
      </w:r>
      <w:r w:rsidRPr="00147B6E">
        <w:rPr>
          <w:rFonts w:ascii="Times New Roman" w:hAnsi="Times New Roman"/>
          <w:sz w:val="24"/>
          <w:szCs w:val="24"/>
        </w:rPr>
        <w:t>s query.</w:t>
      </w:r>
    </w:p>
    <w:p w14:paraId="51DF3163" w14:textId="77777777" w:rsidR="00C86665" w:rsidRPr="00147B6E" w:rsidRDefault="00C86665" w:rsidP="00C86665">
      <w:pPr>
        <w:ind w:left="720"/>
        <w:rPr>
          <w:rFonts w:ascii="Times New Roman" w:eastAsiaTheme="minorEastAsia" w:hAnsi="Times New Roman" w:cs="Times New Roman"/>
          <w:sz w:val="24"/>
          <w:szCs w:val="24"/>
          <w:lang w:eastAsia="en-IE"/>
        </w:rPr>
      </w:pPr>
    </w:p>
    <w:p w14:paraId="1ED1234F" w14:textId="77777777" w:rsidR="00C86665" w:rsidRPr="00147B6E" w:rsidRDefault="00C86665" w:rsidP="00C86665">
      <w:pPr>
        <w:ind w:left="720" w:right="-360"/>
        <w:jc w:val="both"/>
        <w:rPr>
          <w:rFonts w:ascii="Times New Roman" w:hAnsi="Times New Roman" w:cs="Times New Roman"/>
          <w:sz w:val="24"/>
          <w:szCs w:val="24"/>
        </w:rPr>
      </w:pPr>
      <w:r w:rsidRPr="00147B6E">
        <w:rPr>
          <w:rFonts w:ascii="Times New Roman" w:hAnsi="Times New Roman" w:cs="Times New Roman"/>
          <w:sz w:val="24"/>
          <w:szCs w:val="24"/>
        </w:rPr>
        <w:t xml:space="preserve">The Mayor, Councillor E. O’Brien then called for a </w:t>
      </w:r>
      <w:r w:rsidRPr="00147B6E">
        <w:rPr>
          <w:rFonts w:ascii="Times New Roman" w:hAnsi="Times New Roman" w:cs="Times New Roman"/>
          <w:b/>
          <w:sz w:val="24"/>
          <w:szCs w:val="24"/>
        </w:rPr>
        <w:t>show of hands</w:t>
      </w:r>
      <w:r w:rsidRPr="00147B6E">
        <w:rPr>
          <w:rFonts w:ascii="Times New Roman" w:hAnsi="Times New Roman" w:cs="Times New Roman"/>
          <w:sz w:val="24"/>
          <w:szCs w:val="24"/>
        </w:rPr>
        <w:t xml:space="preserve"> vote on the item, the result of which was as follows:</w:t>
      </w:r>
    </w:p>
    <w:p w14:paraId="584451E2" w14:textId="7B0B6613" w:rsidR="00C86665" w:rsidRPr="00147B6E" w:rsidRDefault="00C86665" w:rsidP="00C86665">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 xml:space="preserve">FOR: </w:t>
      </w:r>
      <w:r w:rsidRPr="00147B6E">
        <w:rPr>
          <w:rFonts w:ascii="Times New Roman" w:eastAsiaTheme="minorEastAsia" w:hAnsi="Times New Roman" w:cs="Times New Roman"/>
          <w:b/>
          <w:bCs/>
          <w:sz w:val="24"/>
          <w:szCs w:val="24"/>
          <w:lang w:eastAsia="en-IE"/>
        </w:rPr>
        <w:tab/>
      </w:r>
      <w:r w:rsidRPr="00147B6E">
        <w:rPr>
          <w:rFonts w:ascii="Times New Roman" w:eastAsiaTheme="minorEastAsia" w:hAnsi="Times New Roman" w:cs="Times New Roman"/>
          <w:b/>
          <w:bCs/>
          <w:sz w:val="24"/>
          <w:szCs w:val="24"/>
          <w:lang w:eastAsia="en-IE"/>
        </w:rPr>
        <w:tab/>
        <w:t>36 (</w:t>
      </w:r>
      <w:r w:rsidR="00BC1BD0" w:rsidRPr="00147B6E">
        <w:rPr>
          <w:rFonts w:ascii="Times New Roman" w:eastAsiaTheme="minorEastAsia" w:hAnsi="Times New Roman" w:cs="Times New Roman"/>
          <w:b/>
          <w:bCs/>
          <w:sz w:val="24"/>
          <w:szCs w:val="24"/>
          <w:lang w:eastAsia="en-IE"/>
        </w:rPr>
        <w:t>THIRTY-SIX</w:t>
      </w:r>
      <w:r w:rsidRPr="00147B6E">
        <w:rPr>
          <w:rFonts w:ascii="Times New Roman" w:eastAsiaTheme="minorEastAsia" w:hAnsi="Times New Roman" w:cs="Times New Roman"/>
          <w:b/>
          <w:bCs/>
          <w:sz w:val="24"/>
          <w:szCs w:val="24"/>
          <w:lang w:eastAsia="en-IE"/>
        </w:rPr>
        <w:t>)</w:t>
      </w:r>
    </w:p>
    <w:p w14:paraId="5006302E" w14:textId="77777777" w:rsidR="00C86665" w:rsidRPr="00147B6E" w:rsidRDefault="00C86665" w:rsidP="00C86665">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AGAINST:</w:t>
      </w:r>
      <w:r w:rsidRPr="00147B6E">
        <w:rPr>
          <w:rFonts w:ascii="Times New Roman" w:eastAsiaTheme="minorEastAsia" w:hAnsi="Times New Roman" w:cs="Times New Roman"/>
          <w:b/>
          <w:bCs/>
          <w:sz w:val="24"/>
          <w:szCs w:val="24"/>
          <w:lang w:eastAsia="en-IE"/>
        </w:rPr>
        <w:tab/>
        <w:t>0 (ZERO)</w:t>
      </w:r>
    </w:p>
    <w:p w14:paraId="18732FD4" w14:textId="77777777" w:rsidR="00C86665" w:rsidRPr="00147B6E" w:rsidRDefault="00C86665" w:rsidP="00C86665">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ABSTAIN:</w:t>
      </w:r>
      <w:r w:rsidRPr="00147B6E">
        <w:rPr>
          <w:rFonts w:ascii="Times New Roman" w:eastAsiaTheme="minorEastAsia" w:hAnsi="Times New Roman" w:cs="Times New Roman"/>
          <w:b/>
          <w:bCs/>
          <w:sz w:val="24"/>
          <w:szCs w:val="24"/>
          <w:lang w:eastAsia="en-IE"/>
        </w:rPr>
        <w:tab/>
        <w:t>0 (ZERO)</w:t>
      </w:r>
    </w:p>
    <w:p w14:paraId="15FE86B3" w14:textId="6A5C82FE" w:rsidR="00C86665" w:rsidRPr="00147B6E" w:rsidRDefault="00C86665" w:rsidP="00C86665">
      <w:pPr>
        <w:keepNext/>
        <w:keepLines/>
        <w:spacing w:before="200" w:after="0"/>
        <w:ind w:left="709"/>
        <w:outlineLvl w:val="2"/>
        <w:rPr>
          <w:rFonts w:ascii="Times New Roman" w:eastAsia="Times New Roman" w:hAnsi="Times New Roman" w:cs="Times New Roman"/>
          <w:sz w:val="24"/>
          <w:szCs w:val="24"/>
        </w:rPr>
      </w:pPr>
      <w:r w:rsidRPr="00147B6E">
        <w:rPr>
          <w:rFonts w:ascii="Times New Roman" w:eastAsia="Times New Roman" w:hAnsi="Times New Roman" w:cs="Times New Roman"/>
          <w:sz w:val="24"/>
          <w:szCs w:val="24"/>
        </w:rPr>
        <w:t xml:space="preserve">As a result of the Show of Hands it was proposed by Councillor E. O’Brien, seconded by Councillor M. Duff and </w:t>
      </w:r>
      <w:r w:rsidRPr="00147B6E">
        <w:rPr>
          <w:rFonts w:ascii="Times New Roman" w:eastAsia="Times New Roman" w:hAnsi="Times New Roman" w:cs="Times New Roman"/>
          <w:b/>
          <w:bCs/>
          <w:sz w:val="24"/>
          <w:szCs w:val="24"/>
        </w:rPr>
        <w:t>RESOLVED</w:t>
      </w:r>
      <w:r w:rsidRPr="00147B6E">
        <w:rPr>
          <w:rFonts w:ascii="Times New Roman" w:eastAsia="Times New Roman" w:hAnsi="Times New Roman" w:cs="Times New Roman"/>
          <w:sz w:val="24"/>
          <w:szCs w:val="24"/>
        </w:rPr>
        <w:t xml:space="preserve"> </w:t>
      </w:r>
      <w:r w:rsidR="0044114B" w:rsidRPr="00147B6E">
        <w:rPr>
          <w:rFonts w:ascii="Times New Roman" w:eastAsia="Times New Roman" w:hAnsi="Times New Roman" w:cs="Times New Roman"/>
          <w:sz w:val="24"/>
          <w:szCs w:val="24"/>
        </w:rPr>
        <w:t xml:space="preserve">to </w:t>
      </w:r>
      <w:r w:rsidR="0044114B" w:rsidRPr="00147B6E">
        <w:rPr>
          <w:rFonts w:ascii="Times New Roman" w:eastAsia="Times New Roman" w:hAnsi="Times New Roman" w:cs="Times New Roman"/>
          <w:b/>
          <w:bCs/>
          <w:sz w:val="24"/>
          <w:szCs w:val="24"/>
        </w:rPr>
        <w:t>ADOPT</w:t>
      </w:r>
      <w:r w:rsidR="0044114B" w:rsidRPr="00147B6E">
        <w:rPr>
          <w:rFonts w:ascii="Times New Roman" w:eastAsia="Times New Roman" w:hAnsi="Times New Roman" w:cs="Times New Roman"/>
          <w:sz w:val="24"/>
          <w:szCs w:val="24"/>
        </w:rPr>
        <w:t xml:space="preserve"> the Development Contribution Scheme 2021 -2025.</w:t>
      </w:r>
    </w:p>
    <w:p w14:paraId="4D70090C" w14:textId="35D02D38" w:rsidR="00C86665" w:rsidRPr="00147B6E" w:rsidRDefault="00C86665" w:rsidP="00C86665">
      <w:pPr>
        <w:keepNext/>
        <w:keepLines/>
        <w:spacing w:before="200" w:after="0"/>
        <w:ind w:left="-851"/>
        <w:outlineLvl w:val="2"/>
        <w:rPr>
          <w:rFonts w:ascii="Times New Roman" w:eastAsiaTheme="minorEastAsia" w:hAnsi="Times New Roman" w:cs="Times New Roman"/>
          <w:b/>
          <w:sz w:val="24"/>
          <w:szCs w:val="24"/>
          <w:u w:val="single"/>
          <w:lang w:eastAsia="en-IE"/>
        </w:rPr>
      </w:pPr>
    </w:p>
    <w:p w14:paraId="04D1E692" w14:textId="7FCA08B0" w:rsidR="006E0907" w:rsidRPr="00147B6E" w:rsidRDefault="006E0907" w:rsidP="004B53B6">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 xml:space="preserve">H15/1020 </w:t>
      </w:r>
      <w:r w:rsidR="004B53B6"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DRAFT SIGNAGE STRATEGY</w:t>
      </w:r>
    </w:p>
    <w:p w14:paraId="47B50CFA" w14:textId="170D68C2" w:rsidR="004B53B6" w:rsidRPr="00147B6E" w:rsidRDefault="004B53B6" w:rsidP="004B53B6">
      <w:pPr>
        <w:pStyle w:val="Heading3"/>
        <w:ind w:left="720" w:firstLine="3"/>
        <w:rPr>
          <w:rFonts w:ascii="Times New Roman" w:eastAsiaTheme="minorHAnsi" w:hAnsi="Times New Roman"/>
          <w:sz w:val="24"/>
          <w:szCs w:val="24"/>
          <w:lang w:eastAsia="en-US"/>
        </w:rPr>
      </w:pPr>
      <w:r w:rsidRPr="00147B6E">
        <w:rPr>
          <w:rFonts w:ascii="Times New Roman" w:eastAsiaTheme="minorHAnsi" w:hAnsi="Times New Roman"/>
          <w:sz w:val="24"/>
          <w:szCs w:val="24"/>
          <w:lang w:eastAsia="en-US"/>
        </w:rPr>
        <w:t xml:space="preserve">The following reports by the Chief Executive, which had been circulated, were presented by </w:t>
      </w:r>
      <w:r w:rsidRPr="00147B6E">
        <w:rPr>
          <w:rFonts w:ascii="Times New Roman" w:hAnsi="Times New Roman"/>
          <w:sz w:val="24"/>
          <w:szCs w:val="24"/>
        </w:rPr>
        <w:t>Mr. M. Mulhern, Director of Land Use, Planning and Transportation</w:t>
      </w:r>
      <w:r w:rsidR="00213EA3" w:rsidRPr="00147B6E">
        <w:rPr>
          <w:rFonts w:ascii="Times New Roman" w:hAnsi="Times New Roman"/>
          <w:sz w:val="24"/>
          <w:szCs w:val="24"/>
        </w:rPr>
        <w:t>,</w:t>
      </w:r>
      <w:r w:rsidRPr="00147B6E">
        <w:rPr>
          <w:rFonts w:ascii="Times New Roman" w:hAnsi="Times New Roman"/>
          <w:sz w:val="24"/>
          <w:szCs w:val="24"/>
        </w:rPr>
        <w:t xml:space="preserve"> </w:t>
      </w:r>
      <w:r w:rsidRPr="00147B6E">
        <w:rPr>
          <w:rFonts w:ascii="Times New Roman" w:eastAsiaTheme="minorHAnsi" w:hAnsi="Times New Roman"/>
          <w:sz w:val="24"/>
          <w:szCs w:val="24"/>
          <w:lang w:eastAsia="en-US"/>
        </w:rPr>
        <w:t xml:space="preserve">and were </w:t>
      </w:r>
      <w:r w:rsidRPr="00147B6E">
        <w:rPr>
          <w:rFonts w:ascii="Times New Roman" w:eastAsiaTheme="minorHAnsi" w:hAnsi="Times New Roman"/>
          <w:b/>
          <w:bCs/>
          <w:sz w:val="24"/>
          <w:szCs w:val="24"/>
          <w:lang w:eastAsia="en-US"/>
        </w:rPr>
        <w:t>CONSIDERED</w:t>
      </w:r>
      <w:r w:rsidRPr="00147B6E">
        <w:rPr>
          <w:rFonts w:ascii="Times New Roman" w:eastAsiaTheme="minorHAnsi" w:hAnsi="Times New Roman"/>
          <w:sz w:val="24"/>
          <w:szCs w:val="24"/>
          <w:lang w:eastAsia="en-US"/>
        </w:rPr>
        <w:t>:</w:t>
      </w:r>
    </w:p>
    <w:p w14:paraId="5B0DD731" w14:textId="77777777" w:rsidR="004B53B6" w:rsidRPr="00147B6E" w:rsidRDefault="004B53B6" w:rsidP="004B53B6">
      <w:pPr>
        <w:pStyle w:val="Heading3"/>
        <w:ind w:left="720" w:firstLine="3"/>
        <w:rPr>
          <w:rFonts w:ascii="Times New Roman" w:eastAsiaTheme="minorHAnsi" w:hAnsi="Times New Roman"/>
          <w:sz w:val="24"/>
          <w:szCs w:val="24"/>
          <w:lang w:eastAsia="en-US"/>
        </w:rPr>
      </w:pPr>
    </w:p>
    <w:p w14:paraId="062A8B18" w14:textId="6F175D06" w:rsidR="004B53B6" w:rsidRPr="00147B6E" w:rsidRDefault="004B53B6" w:rsidP="004B53B6">
      <w:pPr>
        <w:ind w:firstLine="720"/>
        <w:rPr>
          <w:rFonts w:ascii="Times New Roman" w:hAnsi="Times New Roman" w:cs="Times New Roman"/>
          <w:sz w:val="24"/>
          <w:szCs w:val="24"/>
        </w:rPr>
      </w:pPr>
      <w:r w:rsidRPr="00147B6E">
        <w:rPr>
          <w:rFonts w:ascii="Times New Roman" w:eastAsiaTheme="minorEastAsia" w:hAnsi="Times New Roman" w:cs="Times New Roman"/>
          <w:b/>
          <w:sz w:val="24"/>
          <w:szCs w:val="24"/>
          <w:lang w:eastAsia="en-IE"/>
        </w:rPr>
        <w:t>REPLY:</w:t>
      </w:r>
    </w:p>
    <w:p w14:paraId="3D6117C7" w14:textId="77777777" w:rsidR="00C45322" w:rsidRPr="00C45322" w:rsidRDefault="00C45322" w:rsidP="00C45322">
      <w:pPr>
        <w:spacing w:after="0"/>
        <w:ind w:firstLine="720"/>
        <w:rPr>
          <w:rFonts w:ascii="Tahoma" w:hAnsi="Tahoma" w:cs="Tahoma"/>
          <w:b/>
          <w:bCs/>
          <w:sz w:val="20"/>
          <w:szCs w:val="20"/>
        </w:rPr>
      </w:pPr>
      <w:r w:rsidRPr="00C45322">
        <w:rPr>
          <w:rFonts w:ascii="Tahoma" w:hAnsi="Tahoma" w:cs="Tahoma"/>
          <w:b/>
          <w:bCs/>
          <w:sz w:val="20"/>
          <w:szCs w:val="20"/>
        </w:rPr>
        <w:t>1</w:t>
      </w:r>
      <w:r w:rsidRPr="00C45322">
        <w:rPr>
          <w:rFonts w:ascii="Tahoma" w:hAnsi="Tahoma" w:cs="Tahoma"/>
          <w:b/>
          <w:bCs/>
          <w:sz w:val="20"/>
          <w:szCs w:val="20"/>
        </w:rPr>
        <w:tab/>
        <w:t>PURPOSE AND CONTEXT</w:t>
      </w:r>
    </w:p>
    <w:p w14:paraId="50D9F1B4" w14:textId="77777777" w:rsidR="00C45322" w:rsidRPr="00C45322" w:rsidRDefault="00C45322" w:rsidP="00C45322">
      <w:pPr>
        <w:spacing w:after="0"/>
        <w:rPr>
          <w:rFonts w:ascii="Tahoma" w:hAnsi="Tahoma" w:cs="Tahoma"/>
          <w:b/>
          <w:bCs/>
          <w:sz w:val="20"/>
          <w:szCs w:val="20"/>
        </w:rPr>
      </w:pPr>
    </w:p>
    <w:p w14:paraId="541A5A02"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1.1</w:t>
      </w:r>
      <w:r w:rsidRPr="00C45322">
        <w:rPr>
          <w:rFonts w:ascii="Tahoma" w:hAnsi="Tahoma" w:cs="Tahoma"/>
          <w:sz w:val="20"/>
          <w:szCs w:val="20"/>
        </w:rPr>
        <w:tab/>
        <w:t xml:space="preserve">South Dublin County Council (“SDCC”) is a relatively densely populated county within the Greater Dublin Area (GDA). There is a need to provide appropriate and coordinated directional signage for people to be able to move around the County. Advances in Technology have reduced dependence upon traditional road signing especially for commercial and industrial requirements with a variety of devices and systems providing guidance to required destinations. However, a need for concise, legible, consistent and relevant directional signing will always exist. </w:t>
      </w:r>
    </w:p>
    <w:p w14:paraId="11FBF3D8" w14:textId="77777777" w:rsidR="00C45322" w:rsidRPr="00C45322" w:rsidRDefault="00C45322" w:rsidP="00C45322">
      <w:pPr>
        <w:spacing w:after="0"/>
        <w:rPr>
          <w:rFonts w:ascii="Tahoma" w:hAnsi="Tahoma" w:cs="Tahoma"/>
          <w:sz w:val="20"/>
          <w:szCs w:val="20"/>
        </w:rPr>
      </w:pPr>
    </w:p>
    <w:p w14:paraId="09C65547"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1.2</w:t>
      </w:r>
      <w:r w:rsidRPr="00C45322">
        <w:rPr>
          <w:rFonts w:ascii="Tahoma" w:hAnsi="Tahoma" w:cs="Tahoma"/>
          <w:sz w:val="20"/>
          <w:szCs w:val="20"/>
        </w:rPr>
        <w:tab/>
        <w:t xml:space="preserve">There are several different documents already used to guide the design, location and management of directional signs within South Dublin. The Council is currently required to use the adopted Traffic Signs Manual (TSM) to guide the design and location of road traffic signs. The Council has supplemented the TSM with a Wayfinding Policy, as adopted by the Council in 2018. This provides additional guidance in the provision of ‘Tourist, cultural and commercial signage’. </w:t>
      </w:r>
    </w:p>
    <w:p w14:paraId="18C233ED" w14:textId="77777777" w:rsidR="00C45322" w:rsidRPr="00C45322" w:rsidRDefault="00C45322" w:rsidP="00C45322">
      <w:pPr>
        <w:spacing w:after="0"/>
        <w:rPr>
          <w:rFonts w:ascii="Tahoma" w:hAnsi="Tahoma" w:cs="Tahoma"/>
          <w:sz w:val="20"/>
          <w:szCs w:val="20"/>
        </w:rPr>
      </w:pPr>
    </w:p>
    <w:p w14:paraId="6D4EC83D"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1.3</w:t>
      </w:r>
      <w:r w:rsidRPr="00C45322">
        <w:rPr>
          <w:rFonts w:ascii="Tahoma" w:hAnsi="Tahoma" w:cs="Tahoma"/>
          <w:sz w:val="20"/>
          <w:szCs w:val="20"/>
        </w:rPr>
        <w:tab/>
        <w:t xml:space="preserve">However, there is currently no consistent approach to guide the provision of ‘local directional signs’ for pedestrians and cyclist. As such there has been a miss-match of sign types provided across the Greater Dublin Area which leads to confusion and variations in quality. In response to this issue, Failte Ireland has developed a design guide for local / visitor signage as set out in Failte Ireland Visitor Orientation Signage 2020 (see Appendix One). The aim now is for the four Dublin authorities to agree to use this as a standardised approach across the GDA.  </w:t>
      </w:r>
    </w:p>
    <w:p w14:paraId="0264AE65" w14:textId="77777777" w:rsidR="00C45322" w:rsidRPr="00C45322" w:rsidRDefault="00C45322" w:rsidP="00C45322">
      <w:pPr>
        <w:spacing w:after="0"/>
        <w:rPr>
          <w:rFonts w:ascii="Tahoma" w:hAnsi="Tahoma" w:cs="Tahoma"/>
          <w:sz w:val="20"/>
          <w:szCs w:val="20"/>
        </w:rPr>
      </w:pPr>
    </w:p>
    <w:p w14:paraId="6B831143"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1.4</w:t>
      </w:r>
      <w:r w:rsidRPr="00C45322">
        <w:rPr>
          <w:rFonts w:ascii="Tahoma" w:hAnsi="Tahoma" w:cs="Tahoma"/>
          <w:sz w:val="20"/>
          <w:szCs w:val="20"/>
        </w:rPr>
        <w:tab/>
        <w:t>The Council has developed this draft ‘Direction Sign Strategy’ to guide the provision of direction signage within the County. The proposed approach is to continue to use the TSM and Council’s adopted Wayfinding policy as set out in paragraph 1.2, but to supplement these with the Failte Ireland Visitor Orientation guide as well as with a South Dublin specific ‘Welcome Sign’ for the Counties nine historic villages.</w:t>
      </w:r>
    </w:p>
    <w:p w14:paraId="1E3A1681" w14:textId="77777777" w:rsidR="00C45322" w:rsidRPr="00C45322" w:rsidRDefault="00C45322" w:rsidP="00C45322">
      <w:pPr>
        <w:spacing w:after="0"/>
        <w:rPr>
          <w:rFonts w:ascii="Tahoma" w:hAnsi="Tahoma" w:cs="Tahoma"/>
          <w:sz w:val="20"/>
          <w:szCs w:val="20"/>
        </w:rPr>
      </w:pPr>
      <w:r w:rsidRPr="00C45322">
        <w:rPr>
          <w:rFonts w:ascii="Tahoma" w:hAnsi="Tahoma" w:cs="Tahoma"/>
          <w:sz w:val="20"/>
          <w:szCs w:val="20"/>
        </w:rPr>
        <w:t xml:space="preserve"> </w:t>
      </w:r>
    </w:p>
    <w:p w14:paraId="357E1148"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1.5</w:t>
      </w:r>
      <w:r w:rsidRPr="00C45322">
        <w:rPr>
          <w:rFonts w:ascii="Tahoma" w:hAnsi="Tahoma" w:cs="Tahoma"/>
          <w:sz w:val="20"/>
          <w:szCs w:val="20"/>
        </w:rPr>
        <w:tab/>
        <w:t>This draft strategy relates to directional signing only i.e. signing (fingerpost, panels, totems and welcome signs) that gives direction to people to specific destinations or facilities. Signing, such as interpretive or educational signs, which give information about specific locations are not included.</w:t>
      </w:r>
    </w:p>
    <w:p w14:paraId="4069B665" w14:textId="77777777" w:rsidR="00C45322" w:rsidRPr="00C45322" w:rsidRDefault="00C45322" w:rsidP="00C45322">
      <w:pPr>
        <w:spacing w:after="0"/>
        <w:rPr>
          <w:rFonts w:ascii="Tahoma" w:hAnsi="Tahoma" w:cs="Tahoma"/>
          <w:b/>
          <w:bCs/>
          <w:sz w:val="20"/>
          <w:szCs w:val="20"/>
        </w:rPr>
      </w:pPr>
    </w:p>
    <w:p w14:paraId="32872638" w14:textId="77777777" w:rsidR="00C45322" w:rsidRPr="00C45322" w:rsidRDefault="00C45322" w:rsidP="00C45322">
      <w:pPr>
        <w:spacing w:after="0"/>
        <w:ind w:firstLine="720"/>
        <w:rPr>
          <w:rFonts w:ascii="Tahoma" w:hAnsi="Tahoma" w:cs="Tahoma"/>
          <w:b/>
          <w:bCs/>
          <w:sz w:val="20"/>
          <w:szCs w:val="20"/>
        </w:rPr>
      </w:pPr>
      <w:r w:rsidRPr="00C45322">
        <w:rPr>
          <w:rFonts w:ascii="Tahoma" w:hAnsi="Tahoma" w:cs="Tahoma"/>
          <w:b/>
          <w:bCs/>
          <w:sz w:val="20"/>
          <w:szCs w:val="20"/>
        </w:rPr>
        <w:t>2</w:t>
      </w:r>
      <w:r w:rsidRPr="00C45322">
        <w:rPr>
          <w:rFonts w:ascii="Tahoma" w:hAnsi="Tahoma" w:cs="Tahoma"/>
          <w:b/>
          <w:bCs/>
          <w:sz w:val="20"/>
          <w:szCs w:val="20"/>
        </w:rPr>
        <w:tab/>
        <w:t xml:space="preserve">DIRECTIONAL SIGNS OBJECTIVES </w:t>
      </w:r>
    </w:p>
    <w:p w14:paraId="05D210E8" w14:textId="77777777" w:rsidR="00C45322" w:rsidRPr="00C45322" w:rsidRDefault="00C45322" w:rsidP="00C45322">
      <w:pPr>
        <w:spacing w:after="0"/>
        <w:rPr>
          <w:rFonts w:ascii="Tahoma" w:hAnsi="Tahoma" w:cs="Tahoma"/>
          <w:sz w:val="20"/>
          <w:szCs w:val="20"/>
        </w:rPr>
      </w:pPr>
    </w:p>
    <w:p w14:paraId="66DF5099" w14:textId="77777777" w:rsidR="00C45322" w:rsidRPr="00C45322" w:rsidRDefault="00C45322" w:rsidP="00C45322">
      <w:pPr>
        <w:spacing w:after="0"/>
        <w:ind w:firstLine="720"/>
        <w:rPr>
          <w:rFonts w:ascii="Tahoma" w:hAnsi="Tahoma" w:cs="Tahoma"/>
          <w:sz w:val="20"/>
          <w:szCs w:val="20"/>
        </w:rPr>
      </w:pPr>
      <w:r w:rsidRPr="00C45322">
        <w:rPr>
          <w:rFonts w:ascii="Tahoma" w:hAnsi="Tahoma" w:cs="Tahoma"/>
          <w:sz w:val="20"/>
          <w:szCs w:val="20"/>
        </w:rPr>
        <w:t>2.1</w:t>
      </w:r>
      <w:r w:rsidRPr="00C45322">
        <w:rPr>
          <w:rFonts w:ascii="Tahoma" w:hAnsi="Tahoma" w:cs="Tahoma"/>
          <w:sz w:val="20"/>
          <w:szCs w:val="20"/>
        </w:rPr>
        <w:tab/>
        <w:t xml:space="preserve">In the design and location of directional signs it is the policy of the Council to:  </w:t>
      </w:r>
    </w:p>
    <w:p w14:paraId="2023DFE4" w14:textId="77777777" w:rsidR="00C45322" w:rsidRPr="00C45322" w:rsidRDefault="00C45322" w:rsidP="00C45322">
      <w:pPr>
        <w:spacing w:after="0"/>
        <w:rPr>
          <w:rFonts w:ascii="Tahoma" w:hAnsi="Tahoma" w:cs="Tahoma"/>
          <w:sz w:val="20"/>
          <w:szCs w:val="20"/>
        </w:rPr>
      </w:pPr>
    </w:p>
    <w:p w14:paraId="1B50ED4C" w14:textId="77777777" w:rsidR="00C45322" w:rsidRPr="00C45322" w:rsidRDefault="00C45322" w:rsidP="001C2A60">
      <w:pPr>
        <w:pStyle w:val="ListParagraph"/>
        <w:numPr>
          <w:ilvl w:val="0"/>
          <w:numId w:val="43"/>
        </w:numPr>
        <w:spacing w:after="0"/>
        <w:rPr>
          <w:rFonts w:ascii="Tahoma" w:hAnsi="Tahoma" w:cs="Tahoma"/>
          <w:sz w:val="20"/>
          <w:szCs w:val="20"/>
        </w:rPr>
      </w:pPr>
      <w:r w:rsidRPr="00C45322">
        <w:rPr>
          <w:rFonts w:ascii="Tahoma" w:hAnsi="Tahoma" w:cs="Tahoma"/>
          <w:sz w:val="20"/>
          <w:szCs w:val="20"/>
        </w:rPr>
        <w:t xml:space="preserve">Apply the Traffic Signs Manual in the design and location of ‘Road Traffic Signs’ </w:t>
      </w:r>
    </w:p>
    <w:p w14:paraId="0AAC2A52" w14:textId="77777777" w:rsidR="00C45322" w:rsidRPr="00C45322" w:rsidRDefault="00C45322" w:rsidP="001C2A60">
      <w:pPr>
        <w:pStyle w:val="ListParagraph"/>
        <w:numPr>
          <w:ilvl w:val="0"/>
          <w:numId w:val="43"/>
        </w:numPr>
        <w:spacing w:after="0"/>
        <w:rPr>
          <w:rFonts w:ascii="Tahoma" w:hAnsi="Tahoma" w:cs="Tahoma"/>
          <w:sz w:val="20"/>
          <w:szCs w:val="20"/>
        </w:rPr>
      </w:pPr>
      <w:r w:rsidRPr="00C45322">
        <w:rPr>
          <w:rFonts w:ascii="Tahoma" w:hAnsi="Tahoma" w:cs="Tahoma"/>
          <w:sz w:val="20"/>
          <w:szCs w:val="20"/>
        </w:rPr>
        <w:t>Apply the Council’s adopted Wayfinding Signage (2018) in the design and location of ‘Tourist, cultural and commercial signage’</w:t>
      </w:r>
    </w:p>
    <w:p w14:paraId="09E037A0" w14:textId="77777777" w:rsidR="00C45322" w:rsidRPr="00C45322" w:rsidRDefault="00C45322" w:rsidP="001C2A60">
      <w:pPr>
        <w:pStyle w:val="ListParagraph"/>
        <w:numPr>
          <w:ilvl w:val="0"/>
          <w:numId w:val="43"/>
        </w:numPr>
        <w:spacing w:after="0"/>
        <w:rPr>
          <w:rFonts w:ascii="Tahoma" w:hAnsi="Tahoma" w:cs="Tahoma"/>
          <w:sz w:val="20"/>
          <w:szCs w:val="20"/>
        </w:rPr>
      </w:pPr>
      <w:r w:rsidRPr="00C45322">
        <w:rPr>
          <w:rFonts w:ascii="Tahoma" w:hAnsi="Tahoma" w:cs="Tahoma"/>
          <w:sz w:val="20"/>
          <w:szCs w:val="20"/>
        </w:rPr>
        <w:t>Apply the Failte Ireland Visitor Orientation Sign guidance in the design and location of South Dublin’s Local Direction Signing</w:t>
      </w:r>
    </w:p>
    <w:p w14:paraId="79C2B290" w14:textId="77777777" w:rsidR="00C45322" w:rsidRPr="00C45322" w:rsidRDefault="00C45322" w:rsidP="001C2A60">
      <w:pPr>
        <w:pStyle w:val="ListParagraph"/>
        <w:numPr>
          <w:ilvl w:val="0"/>
          <w:numId w:val="43"/>
        </w:numPr>
        <w:spacing w:after="0"/>
        <w:rPr>
          <w:rFonts w:ascii="Tahoma" w:hAnsi="Tahoma" w:cs="Tahoma"/>
          <w:sz w:val="20"/>
          <w:szCs w:val="20"/>
        </w:rPr>
      </w:pPr>
      <w:r w:rsidRPr="00C45322">
        <w:rPr>
          <w:rFonts w:ascii="Tahoma" w:hAnsi="Tahoma" w:cs="Tahoma"/>
          <w:sz w:val="20"/>
          <w:szCs w:val="20"/>
        </w:rPr>
        <w:t>To have regard to Transport Infrastructure Ireland’s (TII) Policy Provision of Tourist and Leisure Signage on National Roads.</w:t>
      </w:r>
    </w:p>
    <w:p w14:paraId="3D493C6B" w14:textId="77777777" w:rsidR="00C45322" w:rsidRPr="00C45322" w:rsidRDefault="00C45322" w:rsidP="001C2A60">
      <w:pPr>
        <w:pStyle w:val="ListParagraph"/>
        <w:numPr>
          <w:ilvl w:val="0"/>
          <w:numId w:val="43"/>
        </w:numPr>
        <w:spacing w:after="0"/>
        <w:rPr>
          <w:rFonts w:ascii="Tahoma" w:hAnsi="Tahoma" w:cs="Tahoma"/>
          <w:sz w:val="20"/>
          <w:szCs w:val="20"/>
        </w:rPr>
      </w:pPr>
      <w:r w:rsidRPr="00C45322">
        <w:rPr>
          <w:rFonts w:ascii="Tahoma" w:hAnsi="Tahoma" w:cs="Tahoma"/>
          <w:sz w:val="20"/>
          <w:szCs w:val="20"/>
        </w:rPr>
        <w:t>To adopt consistent technical standards to ensure easier recognition and legibility for people</w:t>
      </w:r>
    </w:p>
    <w:p w14:paraId="3D9FA352" w14:textId="77777777" w:rsidR="00C45322" w:rsidRPr="00C45322" w:rsidRDefault="00C45322" w:rsidP="001C2A60">
      <w:pPr>
        <w:pStyle w:val="ListParagraph"/>
        <w:numPr>
          <w:ilvl w:val="0"/>
          <w:numId w:val="43"/>
        </w:numPr>
        <w:spacing w:after="0"/>
        <w:rPr>
          <w:rFonts w:ascii="Tahoma" w:hAnsi="Tahoma" w:cs="Tahoma"/>
          <w:sz w:val="20"/>
          <w:szCs w:val="20"/>
        </w:rPr>
      </w:pPr>
      <w:r w:rsidRPr="00C45322">
        <w:rPr>
          <w:rFonts w:ascii="Tahoma" w:hAnsi="Tahoma" w:cs="Tahoma"/>
          <w:sz w:val="20"/>
          <w:szCs w:val="20"/>
        </w:rPr>
        <w:t>To comply with the Official Languages Act 2003 and to provide bi-lingual signage.</w:t>
      </w:r>
    </w:p>
    <w:p w14:paraId="30496173" w14:textId="77777777" w:rsidR="00C45322" w:rsidRPr="00C45322" w:rsidRDefault="00C45322" w:rsidP="001C2A60">
      <w:pPr>
        <w:pStyle w:val="ListParagraph"/>
        <w:numPr>
          <w:ilvl w:val="0"/>
          <w:numId w:val="43"/>
        </w:numPr>
        <w:spacing w:after="0"/>
        <w:rPr>
          <w:rFonts w:ascii="Tahoma" w:hAnsi="Tahoma" w:cs="Tahoma"/>
          <w:sz w:val="20"/>
          <w:szCs w:val="20"/>
        </w:rPr>
      </w:pPr>
      <w:r w:rsidRPr="00C45322">
        <w:rPr>
          <w:rFonts w:ascii="Tahoma" w:hAnsi="Tahoma" w:cs="Tahoma"/>
          <w:sz w:val="20"/>
          <w:szCs w:val="20"/>
        </w:rPr>
        <w:t>To encourage the rationalisation of signs and to utilise existing structures as appropriate.</w:t>
      </w:r>
    </w:p>
    <w:p w14:paraId="0A2C3865" w14:textId="77777777" w:rsidR="00C45322" w:rsidRPr="00C45322" w:rsidRDefault="00C45322" w:rsidP="001C2A60">
      <w:pPr>
        <w:pStyle w:val="ListParagraph"/>
        <w:numPr>
          <w:ilvl w:val="0"/>
          <w:numId w:val="43"/>
        </w:numPr>
        <w:spacing w:after="0"/>
        <w:rPr>
          <w:rFonts w:ascii="Tahoma" w:hAnsi="Tahoma" w:cs="Tahoma"/>
          <w:sz w:val="20"/>
          <w:szCs w:val="20"/>
        </w:rPr>
      </w:pPr>
      <w:r w:rsidRPr="00C45322">
        <w:rPr>
          <w:rFonts w:ascii="Tahoma" w:hAnsi="Tahoma" w:cs="Tahoma"/>
          <w:sz w:val="20"/>
          <w:szCs w:val="20"/>
        </w:rPr>
        <w:t xml:space="preserve">To remove all unauthorised signs and to avoid clutter. </w:t>
      </w:r>
    </w:p>
    <w:p w14:paraId="5D7C3655" w14:textId="77777777" w:rsidR="00C45322" w:rsidRPr="00C45322" w:rsidRDefault="00C45322" w:rsidP="00C45322">
      <w:pPr>
        <w:spacing w:after="0"/>
        <w:ind w:firstLine="720"/>
        <w:rPr>
          <w:rFonts w:ascii="Tahoma" w:hAnsi="Tahoma" w:cs="Tahoma"/>
          <w:sz w:val="20"/>
          <w:szCs w:val="20"/>
        </w:rPr>
      </w:pPr>
      <w:r w:rsidRPr="00C45322">
        <w:rPr>
          <w:rFonts w:ascii="Tahoma" w:hAnsi="Tahoma" w:cs="Tahoma"/>
          <w:sz w:val="20"/>
          <w:szCs w:val="20"/>
        </w:rPr>
        <w:t>2.2</w:t>
      </w:r>
      <w:r w:rsidRPr="00C45322">
        <w:rPr>
          <w:rFonts w:ascii="Tahoma" w:hAnsi="Tahoma" w:cs="Tahoma"/>
          <w:sz w:val="20"/>
          <w:szCs w:val="20"/>
        </w:rPr>
        <w:tab/>
        <w:t>This policy excludes and does not relate to</w:t>
      </w:r>
    </w:p>
    <w:p w14:paraId="013D4B33" w14:textId="77777777" w:rsidR="00C45322" w:rsidRPr="00C45322" w:rsidRDefault="00C45322" w:rsidP="00C45322">
      <w:pPr>
        <w:spacing w:after="0"/>
        <w:rPr>
          <w:rFonts w:ascii="Tahoma" w:hAnsi="Tahoma" w:cs="Tahoma"/>
          <w:sz w:val="20"/>
          <w:szCs w:val="20"/>
        </w:rPr>
      </w:pPr>
    </w:p>
    <w:p w14:paraId="277AA1B8" w14:textId="77777777" w:rsidR="00C45322" w:rsidRPr="00C45322" w:rsidRDefault="00C45322" w:rsidP="001C2A60">
      <w:pPr>
        <w:pStyle w:val="ListParagraph"/>
        <w:numPr>
          <w:ilvl w:val="0"/>
          <w:numId w:val="50"/>
        </w:numPr>
        <w:spacing w:after="0"/>
        <w:rPr>
          <w:rFonts w:ascii="Tahoma" w:hAnsi="Tahoma" w:cs="Tahoma"/>
          <w:sz w:val="20"/>
          <w:szCs w:val="20"/>
        </w:rPr>
      </w:pPr>
      <w:r w:rsidRPr="00C45322">
        <w:rPr>
          <w:rFonts w:ascii="Tahoma" w:hAnsi="Tahoma" w:cs="Tahoma"/>
          <w:sz w:val="20"/>
          <w:szCs w:val="20"/>
        </w:rPr>
        <w:t>Signing on Private Land (that require approval under the Planning and Development Acts).</w:t>
      </w:r>
    </w:p>
    <w:p w14:paraId="269AE08B" w14:textId="77777777" w:rsidR="00C45322" w:rsidRPr="00C45322" w:rsidRDefault="00C45322" w:rsidP="001C2A60">
      <w:pPr>
        <w:pStyle w:val="ListParagraph"/>
        <w:numPr>
          <w:ilvl w:val="0"/>
          <w:numId w:val="50"/>
        </w:numPr>
        <w:spacing w:after="0"/>
        <w:rPr>
          <w:rFonts w:ascii="Tahoma" w:hAnsi="Tahoma" w:cs="Tahoma"/>
          <w:sz w:val="20"/>
          <w:szCs w:val="20"/>
        </w:rPr>
      </w:pPr>
      <w:r w:rsidRPr="00C45322">
        <w:rPr>
          <w:rFonts w:ascii="Tahoma" w:hAnsi="Tahoma" w:cs="Tahoma"/>
          <w:sz w:val="20"/>
          <w:szCs w:val="20"/>
        </w:rPr>
        <w:t>Temporary Signs that require approval from the Council under the Litter Pollution Acts.</w:t>
      </w:r>
    </w:p>
    <w:p w14:paraId="1EA50B87" w14:textId="77777777" w:rsidR="00C45322" w:rsidRPr="00C45322" w:rsidRDefault="00C45322" w:rsidP="001C2A60">
      <w:pPr>
        <w:pStyle w:val="ListParagraph"/>
        <w:numPr>
          <w:ilvl w:val="0"/>
          <w:numId w:val="50"/>
        </w:numPr>
        <w:spacing w:after="0"/>
        <w:rPr>
          <w:rFonts w:ascii="Tahoma" w:hAnsi="Tahoma" w:cs="Tahoma"/>
          <w:sz w:val="20"/>
          <w:szCs w:val="20"/>
        </w:rPr>
      </w:pPr>
      <w:r w:rsidRPr="00C45322">
        <w:rPr>
          <w:rFonts w:ascii="Tahoma" w:hAnsi="Tahoma" w:cs="Tahoma"/>
          <w:sz w:val="20"/>
          <w:szCs w:val="20"/>
        </w:rPr>
        <w:t>Election posters, which are subject to regulation under the Electoral Acts.</w:t>
      </w:r>
    </w:p>
    <w:p w14:paraId="3CB7FFC4" w14:textId="77777777" w:rsidR="00C45322" w:rsidRPr="00C45322" w:rsidRDefault="00C45322" w:rsidP="00C45322">
      <w:pPr>
        <w:spacing w:after="0"/>
        <w:rPr>
          <w:rFonts w:ascii="Tahoma" w:hAnsi="Tahoma" w:cs="Tahoma"/>
          <w:b/>
          <w:bCs/>
          <w:sz w:val="20"/>
          <w:szCs w:val="20"/>
        </w:rPr>
      </w:pPr>
    </w:p>
    <w:p w14:paraId="79DBC97F" w14:textId="77777777" w:rsidR="00C45322" w:rsidRPr="00C45322" w:rsidRDefault="00C45322" w:rsidP="00C45322">
      <w:pPr>
        <w:spacing w:after="0"/>
        <w:ind w:firstLine="720"/>
        <w:rPr>
          <w:rFonts w:ascii="Tahoma" w:hAnsi="Tahoma" w:cs="Tahoma"/>
          <w:b/>
          <w:bCs/>
          <w:sz w:val="20"/>
          <w:szCs w:val="20"/>
        </w:rPr>
      </w:pPr>
      <w:r w:rsidRPr="00C45322">
        <w:rPr>
          <w:rFonts w:ascii="Tahoma" w:hAnsi="Tahoma" w:cs="Tahoma"/>
          <w:b/>
          <w:bCs/>
          <w:sz w:val="20"/>
          <w:szCs w:val="20"/>
        </w:rPr>
        <w:t>3</w:t>
      </w:r>
      <w:r w:rsidRPr="00C45322">
        <w:rPr>
          <w:rFonts w:ascii="Tahoma" w:hAnsi="Tahoma" w:cs="Tahoma"/>
          <w:b/>
          <w:bCs/>
          <w:sz w:val="20"/>
          <w:szCs w:val="20"/>
        </w:rPr>
        <w:tab/>
        <w:t>DIRECTIONAL SIGN TYPES</w:t>
      </w:r>
    </w:p>
    <w:p w14:paraId="7FCDF3A3" w14:textId="77777777" w:rsidR="00C45322" w:rsidRPr="00C45322" w:rsidRDefault="00C45322" w:rsidP="00C45322">
      <w:pPr>
        <w:spacing w:after="0"/>
        <w:rPr>
          <w:rFonts w:ascii="Tahoma" w:hAnsi="Tahoma" w:cs="Tahoma"/>
          <w:sz w:val="20"/>
          <w:szCs w:val="20"/>
        </w:rPr>
      </w:pPr>
    </w:p>
    <w:p w14:paraId="1B08A0A3" w14:textId="77777777" w:rsidR="00C45322" w:rsidRPr="00C45322" w:rsidRDefault="00C45322" w:rsidP="00C45322">
      <w:pPr>
        <w:spacing w:after="0"/>
        <w:ind w:firstLine="720"/>
        <w:rPr>
          <w:rFonts w:ascii="Tahoma" w:hAnsi="Tahoma" w:cs="Tahoma"/>
          <w:sz w:val="20"/>
          <w:szCs w:val="20"/>
        </w:rPr>
      </w:pPr>
      <w:r w:rsidRPr="00C45322">
        <w:rPr>
          <w:rFonts w:ascii="Tahoma" w:hAnsi="Tahoma" w:cs="Tahoma"/>
          <w:sz w:val="20"/>
          <w:szCs w:val="20"/>
        </w:rPr>
        <w:t>3.1</w:t>
      </w:r>
      <w:r w:rsidRPr="00C45322">
        <w:rPr>
          <w:rFonts w:ascii="Tahoma" w:hAnsi="Tahoma" w:cs="Tahoma"/>
          <w:sz w:val="20"/>
          <w:szCs w:val="20"/>
        </w:rPr>
        <w:tab/>
        <w:t>Direction signs in South Dublin County Council can be divided into three categories.</w:t>
      </w:r>
    </w:p>
    <w:p w14:paraId="350760C3" w14:textId="77777777" w:rsidR="00C45322" w:rsidRPr="00C45322" w:rsidRDefault="00C45322" w:rsidP="00C45322">
      <w:pPr>
        <w:spacing w:after="0"/>
        <w:rPr>
          <w:rFonts w:ascii="Tahoma" w:hAnsi="Tahoma" w:cs="Tahoma"/>
          <w:sz w:val="20"/>
          <w:szCs w:val="20"/>
        </w:rPr>
      </w:pPr>
    </w:p>
    <w:p w14:paraId="7717E09E" w14:textId="77777777" w:rsidR="00C45322" w:rsidRPr="00C45322" w:rsidRDefault="00C45322" w:rsidP="001C2A60">
      <w:pPr>
        <w:pStyle w:val="ListParagraph"/>
        <w:numPr>
          <w:ilvl w:val="0"/>
          <w:numId w:val="52"/>
        </w:numPr>
        <w:spacing w:after="0"/>
        <w:rPr>
          <w:rFonts w:ascii="Tahoma" w:hAnsi="Tahoma" w:cs="Tahoma"/>
          <w:sz w:val="20"/>
          <w:szCs w:val="20"/>
        </w:rPr>
      </w:pPr>
      <w:r w:rsidRPr="00C45322">
        <w:rPr>
          <w:rFonts w:ascii="Tahoma" w:hAnsi="Tahoma" w:cs="Tahoma"/>
          <w:sz w:val="20"/>
          <w:szCs w:val="20"/>
        </w:rPr>
        <w:t xml:space="preserve">Traffic signs </w:t>
      </w:r>
    </w:p>
    <w:p w14:paraId="6A110E0C" w14:textId="77777777" w:rsidR="00C45322" w:rsidRPr="00C45322" w:rsidRDefault="00C45322" w:rsidP="001C2A60">
      <w:pPr>
        <w:pStyle w:val="ListParagraph"/>
        <w:numPr>
          <w:ilvl w:val="0"/>
          <w:numId w:val="52"/>
        </w:numPr>
        <w:spacing w:after="0"/>
        <w:rPr>
          <w:rFonts w:ascii="Tahoma" w:hAnsi="Tahoma" w:cs="Tahoma"/>
          <w:sz w:val="20"/>
          <w:szCs w:val="20"/>
        </w:rPr>
      </w:pPr>
      <w:r w:rsidRPr="00C45322">
        <w:rPr>
          <w:rFonts w:ascii="Tahoma" w:hAnsi="Tahoma" w:cs="Tahoma"/>
          <w:sz w:val="20"/>
          <w:szCs w:val="20"/>
        </w:rPr>
        <w:t>Wayfinding signs</w:t>
      </w:r>
    </w:p>
    <w:p w14:paraId="2B54DDEB" w14:textId="77777777" w:rsidR="00C45322" w:rsidRPr="00C45322" w:rsidRDefault="00C45322" w:rsidP="001C2A60">
      <w:pPr>
        <w:pStyle w:val="ListParagraph"/>
        <w:numPr>
          <w:ilvl w:val="0"/>
          <w:numId w:val="52"/>
        </w:numPr>
        <w:spacing w:after="0"/>
        <w:rPr>
          <w:rFonts w:ascii="Tahoma" w:hAnsi="Tahoma" w:cs="Tahoma"/>
          <w:sz w:val="20"/>
          <w:szCs w:val="20"/>
        </w:rPr>
      </w:pPr>
      <w:r w:rsidRPr="00C45322">
        <w:rPr>
          <w:rFonts w:ascii="Tahoma" w:hAnsi="Tahoma" w:cs="Tahoma"/>
          <w:sz w:val="20"/>
          <w:szCs w:val="20"/>
        </w:rPr>
        <w:t xml:space="preserve">Local directional signs </w:t>
      </w:r>
    </w:p>
    <w:p w14:paraId="71D24800" w14:textId="77777777" w:rsidR="00C45322" w:rsidRPr="00C45322" w:rsidRDefault="00C45322" w:rsidP="00C45322">
      <w:pPr>
        <w:spacing w:after="0"/>
        <w:rPr>
          <w:rFonts w:ascii="Tahoma" w:hAnsi="Tahoma" w:cs="Tahoma"/>
          <w:b/>
          <w:bCs/>
          <w:sz w:val="20"/>
          <w:szCs w:val="20"/>
        </w:rPr>
      </w:pPr>
    </w:p>
    <w:p w14:paraId="2B211AB8" w14:textId="77777777" w:rsidR="00C45322" w:rsidRPr="00C45322" w:rsidRDefault="00C45322" w:rsidP="001C2A60">
      <w:pPr>
        <w:pStyle w:val="ListParagraph"/>
        <w:numPr>
          <w:ilvl w:val="0"/>
          <w:numId w:val="53"/>
        </w:numPr>
        <w:spacing w:after="0"/>
        <w:rPr>
          <w:rFonts w:ascii="Tahoma" w:hAnsi="Tahoma" w:cs="Tahoma"/>
          <w:b/>
          <w:bCs/>
          <w:sz w:val="20"/>
          <w:szCs w:val="20"/>
        </w:rPr>
      </w:pPr>
      <w:r w:rsidRPr="00C45322">
        <w:rPr>
          <w:rFonts w:ascii="Tahoma" w:hAnsi="Tahoma" w:cs="Tahoma"/>
          <w:b/>
          <w:bCs/>
          <w:sz w:val="20"/>
          <w:szCs w:val="20"/>
        </w:rPr>
        <w:t xml:space="preserve">Traffic Signs </w:t>
      </w:r>
    </w:p>
    <w:p w14:paraId="300ABBEB" w14:textId="77777777" w:rsidR="00C45322" w:rsidRPr="00C45322" w:rsidRDefault="00C45322" w:rsidP="00C45322">
      <w:pPr>
        <w:spacing w:after="0"/>
        <w:rPr>
          <w:rFonts w:ascii="Tahoma" w:hAnsi="Tahoma" w:cs="Tahoma"/>
          <w:sz w:val="20"/>
          <w:szCs w:val="20"/>
        </w:rPr>
      </w:pPr>
    </w:p>
    <w:p w14:paraId="26D7ED41"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3.2</w:t>
      </w:r>
      <w:r w:rsidRPr="00C45322">
        <w:rPr>
          <w:rFonts w:ascii="Tahoma" w:hAnsi="Tahoma" w:cs="Tahoma"/>
          <w:sz w:val="20"/>
          <w:szCs w:val="20"/>
        </w:rPr>
        <w:tab/>
        <w:t>This type of sign is governed by the adopted Traffic Signs Manual, which the Council must comply with and can be best be explained as signing for vehicles. Traffic Signs are divided into three types:</w:t>
      </w:r>
    </w:p>
    <w:p w14:paraId="44B5AA02" w14:textId="77777777" w:rsidR="00C45322" w:rsidRPr="00C45322" w:rsidRDefault="00C45322" w:rsidP="00C45322">
      <w:pPr>
        <w:spacing w:after="0"/>
        <w:rPr>
          <w:rFonts w:ascii="Tahoma" w:hAnsi="Tahoma" w:cs="Tahoma"/>
          <w:sz w:val="20"/>
          <w:szCs w:val="20"/>
        </w:rPr>
      </w:pPr>
    </w:p>
    <w:p w14:paraId="0847EEF0" w14:textId="77777777" w:rsidR="00C45322" w:rsidRPr="00C45322" w:rsidRDefault="00C45322" w:rsidP="001C2A60">
      <w:pPr>
        <w:pStyle w:val="ListParagraph"/>
        <w:numPr>
          <w:ilvl w:val="0"/>
          <w:numId w:val="42"/>
        </w:numPr>
        <w:spacing w:after="0"/>
        <w:rPr>
          <w:rFonts w:ascii="Tahoma" w:hAnsi="Tahoma" w:cs="Tahoma"/>
          <w:sz w:val="20"/>
          <w:szCs w:val="20"/>
        </w:rPr>
      </w:pPr>
      <w:r w:rsidRPr="00C45322">
        <w:rPr>
          <w:rFonts w:ascii="Tahoma" w:hAnsi="Tahoma" w:cs="Tahoma"/>
          <w:sz w:val="20"/>
          <w:szCs w:val="20"/>
        </w:rPr>
        <w:t>Information – signs which give directions or information to road users.</w:t>
      </w:r>
    </w:p>
    <w:p w14:paraId="4AA6295B" w14:textId="77777777" w:rsidR="00C45322" w:rsidRPr="00C45322" w:rsidRDefault="00C45322" w:rsidP="001C2A60">
      <w:pPr>
        <w:pStyle w:val="ListParagraph"/>
        <w:numPr>
          <w:ilvl w:val="0"/>
          <w:numId w:val="42"/>
        </w:numPr>
        <w:spacing w:after="0"/>
        <w:rPr>
          <w:rFonts w:ascii="Tahoma" w:hAnsi="Tahoma" w:cs="Tahoma"/>
          <w:sz w:val="20"/>
          <w:szCs w:val="20"/>
        </w:rPr>
      </w:pPr>
      <w:r w:rsidRPr="00C45322">
        <w:rPr>
          <w:rFonts w:ascii="Tahoma" w:hAnsi="Tahoma" w:cs="Tahoma"/>
          <w:sz w:val="20"/>
          <w:szCs w:val="20"/>
        </w:rPr>
        <w:t>Regulatory – signs which give instructions, prohibitions or restrictions.</w:t>
      </w:r>
    </w:p>
    <w:p w14:paraId="638D5C6D" w14:textId="77777777" w:rsidR="00C45322" w:rsidRPr="00C45322" w:rsidRDefault="00C45322" w:rsidP="001C2A60">
      <w:pPr>
        <w:pStyle w:val="ListParagraph"/>
        <w:numPr>
          <w:ilvl w:val="0"/>
          <w:numId w:val="42"/>
        </w:numPr>
        <w:spacing w:after="0"/>
        <w:rPr>
          <w:rFonts w:ascii="Tahoma" w:hAnsi="Tahoma" w:cs="Tahoma"/>
          <w:sz w:val="20"/>
          <w:szCs w:val="20"/>
        </w:rPr>
      </w:pPr>
      <w:r w:rsidRPr="00C45322">
        <w:rPr>
          <w:rFonts w:ascii="Tahoma" w:hAnsi="Tahoma" w:cs="Tahoma"/>
          <w:sz w:val="20"/>
          <w:szCs w:val="20"/>
        </w:rPr>
        <w:t>Warning – signs which warn of hazards ahead.</w:t>
      </w:r>
    </w:p>
    <w:p w14:paraId="411FAFAB" w14:textId="77777777" w:rsidR="00C45322" w:rsidRPr="00C45322" w:rsidRDefault="00C45322" w:rsidP="00C45322">
      <w:pPr>
        <w:pStyle w:val="ListParagraph"/>
        <w:spacing w:after="0"/>
        <w:rPr>
          <w:rFonts w:ascii="Tahoma" w:hAnsi="Tahoma" w:cs="Tahoma"/>
          <w:sz w:val="20"/>
          <w:szCs w:val="20"/>
        </w:rPr>
      </w:pPr>
    </w:p>
    <w:p w14:paraId="77A30670" w14:textId="77777777" w:rsidR="00C45322" w:rsidRPr="00C45322" w:rsidRDefault="00C45322" w:rsidP="00C45322">
      <w:pPr>
        <w:pStyle w:val="ListParagraph"/>
        <w:spacing w:after="0"/>
        <w:rPr>
          <w:rFonts w:ascii="Tahoma" w:hAnsi="Tahoma" w:cs="Tahoma"/>
          <w:sz w:val="20"/>
          <w:szCs w:val="20"/>
        </w:rPr>
      </w:pPr>
      <w:r w:rsidRPr="00C45322">
        <w:rPr>
          <w:rFonts w:ascii="Tahoma" w:hAnsi="Tahoma" w:cs="Tahoma"/>
          <w:noProof/>
          <w:sz w:val="20"/>
          <w:szCs w:val="20"/>
        </w:rPr>
        <w:drawing>
          <wp:inline distT="0" distB="0" distL="0" distR="0" wp14:anchorId="485A7F33" wp14:editId="52CE9394">
            <wp:extent cx="1362075" cy="1816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63584" cy="1818162"/>
                    </a:xfrm>
                    <a:prstGeom prst="rect">
                      <a:avLst/>
                    </a:prstGeom>
                    <a:noFill/>
                    <a:ln>
                      <a:noFill/>
                    </a:ln>
                  </pic:spPr>
                </pic:pic>
              </a:graphicData>
            </a:graphic>
          </wp:inline>
        </w:drawing>
      </w:r>
      <w:r w:rsidRPr="00C45322">
        <w:rPr>
          <w:rFonts w:ascii="Tahoma" w:hAnsi="Tahoma" w:cs="Tahoma"/>
          <w:sz w:val="20"/>
          <w:szCs w:val="20"/>
        </w:rPr>
        <w:t xml:space="preserve">           </w:t>
      </w:r>
      <w:r w:rsidRPr="00C45322">
        <w:rPr>
          <w:rFonts w:ascii="Tahoma" w:hAnsi="Tahoma" w:cs="Tahoma"/>
          <w:noProof/>
          <w:color w:val="FFFFFF"/>
          <w:sz w:val="20"/>
          <w:szCs w:val="20"/>
          <w:lang w:val="en"/>
        </w:rPr>
        <w:drawing>
          <wp:inline distT="0" distB="0" distL="0" distR="0" wp14:anchorId="5A007C9D" wp14:editId="5FB989CB">
            <wp:extent cx="1733550" cy="1728486"/>
            <wp:effectExtent l="0" t="0" r="0" b="508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45237" cy="1740139"/>
                    </a:xfrm>
                    <a:prstGeom prst="rect">
                      <a:avLst/>
                    </a:prstGeom>
                    <a:noFill/>
                    <a:ln>
                      <a:noFill/>
                    </a:ln>
                  </pic:spPr>
                </pic:pic>
              </a:graphicData>
            </a:graphic>
          </wp:inline>
        </w:drawing>
      </w:r>
      <w:r w:rsidRPr="00C45322">
        <w:rPr>
          <w:rFonts w:ascii="Tahoma" w:hAnsi="Tahoma" w:cs="Tahoma"/>
          <w:sz w:val="20"/>
          <w:szCs w:val="20"/>
        </w:rPr>
        <w:t xml:space="preserve">       </w:t>
      </w:r>
      <w:r w:rsidRPr="00C45322">
        <w:rPr>
          <w:rFonts w:ascii="Tahoma" w:hAnsi="Tahoma" w:cs="Tahoma"/>
          <w:noProof/>
          <w:color w:val="FFFFFF"/>
          <w:sz w:val="20"/>
          <w:szCs w:val="20"/>
          <w:lang w:val="en"/>
        </w:rPr>
        <w:t xml:space="preserve">  </w:t>
      </w:r>
      <w:r w:rsidRPr="00C45322">
        <w:rPr>
          <w:rFonts w:ascii="Tahoma" w:hAnsi="Tahoma" w:cs="Tahoma"/>
          <w:noProof/>
          <w:color w:val="FFFFFF"/>
          <w:sz w:val="20"/>
          <w:szCs w:val="20"/>
          <w:lang w:val="en"/>
        </w:rPr>
        <w:drawing>
          <wp:inline distT="0" distB="0" distL="0" distR="0" wp14:anchorId="6BE82D20" wp14:editId="4518128B">
            <wp:extent cx="1476375" cy="1536113"/>
            <wp:effectExtent l="0" t="0" r="0" b="6985"/>
            <wp:docPr id="424" name="Picture 424" descr="C:\Users\kreilly\AppData\Local\Microsoft\Windows\INetCache\Content.MSO\A26A58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eilly\AppData\Local\Microsoft\Windows\INetCache\Content.MSO\A26A58CD.tmp"/>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81454" cy="1541397"/>
                    </a:xfrm>
                    <a:prstGeom prst="rect">
                      <a:avLst/>
                    </a:prstGeom>
                    <a:noFill/>
                    <a:ln>
                      <a:noFill/>
                    </a:ln>
                  </pic:spPr>
                </pic:pic>
              </a:graphicData>
            </a:graphic>
          </wp:inline>
        </w:drawing>
      </w:r>
      <w:r w:rsidRPr="00C45322">
        <w:rPr>
          <w:rFonts w:ascii="Tahoma" w:hAnsi="Tahoma" w:cs="Tahoma"/>
          <w:i/>
          <w:iCs/>
          <w:sz w:val="20"/>
          <w:szCs w:val="20"/>
        </w:rPr>
        <w:t xml:space="preserve">  Image 1: TSM Information            Image 2: TSM Regulatory                Image 3: TSM Warning</w:t>
      </w:r>
    </w:p>
    <w:p w14:paraId="443AF64A" w14:textId="77777777" w:rsidR="00C45322" w:rsidRPr="00C45322" w:rsidRDefault="00C45322" w:rsidP="00C45322">
      <w:pPr>
        <w:spacing w:after="0"/>
        <w:rPr>
          <w:rFonts w:ascii="Tahoma" w:hAnsi="Tahoma" w:cs="Tahoma"/>
          <w:sz w:val="20"/>
          <w:szCs w:val="20"/>
        </w:rPr>
      </w:pPr>
    </w:p>
    <w:p w14:paraId="25075B9D" w14:textId="77777777" w:rsidR="00C45322" w:rsidRPr="00C45322" w:rsidRDefault="00C45322" w:rsidP="00C45322">
      <w:pPr>
        <w:spacing w:after="0"/>
        <w:ind w:firstLine="720"/>
        <w:rPr>
          <w:rFonts w:ascii="Tahoma" w:hAnsi="Tahoma" w:cs="Tahoma"/>
          <w:sz w:val="20"/>
          <w:szCs w:val="20"/>
        </w:rPr>
      </w:pPr>
      <w:r w:rsidRPr="00C45322">
        <w:rPr>
          <w:rFonts w:ascii="Tahoma" w:hAnsi="Tahoma" w:cs="Tahoma"/>
          <w:sz w:val="20"/>
          <w:szCs w:val="20"/>
        </w:rPr>
        <w:t>3.3</w:t>
      </w:r>
      <w:r w:rsidRPr="00C45322">
        <w:rPr>
          <w:rFonts w:ascii="Tahoma" w:hAnsi="Tahoma" w:cs="Tahoma"/>
          <w:sz w:val="20"/>
          <w:szCs w:val="20"/>
        </w:rPr>
        <w:tab/>
        <w:t>To be effective traffic signs must be readily recognised and must</w:t>
      </w:r>
    </w:p>
    <w:p w14:paraId="26524AA3" w14:textId="77777777" w:rsidR="00C45322" w:rsidRPr="00C45322" w:rsidRDefault="00C45322" w:rsidP="00C45322">
      <w:pPr>
        <w:spacing w:after="0"/>
        <w:rPr>
          <w:rFonts w:ascii="Tahoma" w:hAnsi="Tahoma" w:cs="Tahoma"/>
          <w:sz w:val="20"/>
          <w:szCs w:val="20"/>
        </w:rPr>
      </w:pPr>
    </w:p>
    <w:p w14:paraId="3E061652" w14:textId="77777777" w:rsidR="00C45322" w:rsidRPr="00C45322" w:rsidRDefault="00C45322" w:rsidP="001C2A60">
      <w:pPr>
        <w:pStyle w:val="ListParagraph"/>
        <w:numPr>
          <w:ilvl w:val="0"/>
          <w:numId w:val="45"/>
        </w:numPr>
        <w:spacing w:after="0"/>
        <w:rPr>
          <w:rFonts w:ascii="Tahoma" w:hAnsi="Tahoma" w:cs="Tahoma"/>
          <w:sz w:val="20"/>
          <w:szCs w:val="20"/>
        </w:rPr>
      </w:pPr>
      <w:r w:rsidRPr="00C45322">
        <w:rPr>
          <w:rFonts w:ascii="Tahoma" w:hAnsi="Tahoma" w:cs="Tahoma"/>
          <w:sz w:val="20"/>
          <w:szCs w:val="20"/>
        </w:rPr>
        <w:t>Have messages that can quickly be read and understood</w:t>
      </w:r>
    </w:p>
    <w:p w14:paraId="0A933018" w14:textId="77777777" w:rsidR="00C45322" w:rsidRPr="00C45322" w:rsidRDefault="00C45322" w:rsidP="001C2A60">
      <w:pPr>
        <w:pStyle w:val="ListParagraph"/>
        <w:numPr>
          <w:ilvl w:val="0"/>
          <w:numId w:val="45"/>
        </w:numPr>
        <w:spacing w:after="0"/>
        <w:rPr>
          <w:rFonts w:ascii="Tahoma" w:hAnsi="Tahoma" w:cs="Tahoma"/>
          <w:sz w:val="20"/>
          <w:szCs w:val="20"/>
        </w:rPr>
      </w:pPr>
      <w:r w:rsidRPr="00C45322">
        <w:rPr>
          <w:rFonts w:ascii="Tahoma" w:hAnsi="Tahoma" w:cs="Tahoma"/>
          <w:sz w:val="20"/>
          <w:szCs w:val="20"/>
        </w:rPr>
        <w:t>Be co-ordinated with the road geometry so they are conspicuous by day and night</w:t>
      </w:r>
    </w:p>
    <w:p w14:paraId="4BA8B633" w14:textId="77777777" w:rsidR="00C45322" w:rsidRPr="00C45322" w:rsidRDefault="00C45322" w:rsidP="001C2A60">
      <w:pPr>
        <w:pStyle w:val="ListParagraph"/>
        <w:numPr>
          <w:ilvl w:val="0"/>
          <w:numId w:val="45"/>
        </w:numPr>
        <w:spacing w:after="0"/>
        <w:rPr>
          <w:rFonts w:ascii="Tahoma" w:hAnsi="Tahoma" w:cs="Tahoma"/>
          <w:sz w:val="20"/>
          <w:szCs w:val="20"/>
        </w:rPr>
      </w:pPr>
      <w:r w:rsidRPr="00C45322">
        <w:rPr>
          <w:rFonts w:ascii="Tahoma" w:hAnsi="Tahoma" w:cs="Tahoma"/>
          <w:sz w:val="20"/>
          <w:szCs w:val="20"/>
        </w:rPr>
        <w:t>Be so located as to give the road user sufficient time to take appropriate action.</w:t>
      </w:r>
    </w:p>
    <w:p w14:paraId="2262A62F" w14:textId="77777777" w:rsidR="00C45322" w:rsidRPr="00C45322" w:rsidRDefault="00C45322" w:rsidP="00C45322">
      <w:pPr>
        <w:spacing w:after="0"/>
        <w:rPr>
          <w:rFonts w:ascii="Tahoma" w:hAnsi="Tahoma" w:cs="Tahoma"/>
          <w:sz w:val="20"/>
          <w:szCs w:val="20"/>
        </w:rPr>
      </w:pPr>
    </w:p>
    <w:p w14:paraId="3D8E22E1"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3.4</w:t>
      </w:r>
      <w:r w:rsidRPr="00C45322">
        <w:rPr>
          <w:rFonts w:ascii="Tahoma" w:hAnsi="Tahoma" w:cs="Tahoma"/>
          <w:sz w:val="20"/>
          <w:szCs w:val="20"/>
        </w:rPr>
        <w:tab/>
        <w:t>All matters relating to this type of signing are addressed within the Traffic Signs Manual (TSM). The TSM has detailed requirements for the manufacture of road signs, permitted content, recommendations as to the amount of information to be displayed, letter size, permitted script, and colour coding. All signing which has the purpose of informing, directing or warning road traffic must conform with the provisions of the Traffic Signs Manual as published and amended by DTTAS. This Directional Signage Strategy is proposing to continue with this current practice and is not proposing any changes.</w:t>
      </w:r>
    </w:p>
    <w:p w14:paraId="10DCE85C" w14:textId="77777777" w:rsidR="00C45322" w:rsidRPr="00C45322" w:rsidRDefault="00C45322" w:rsidP="00C45322">
      <w:pPr>
        <w:spacing w:after="0"/>
        <w:rPr>
          <w:rFonts w:ascii="Tahoma" w:hAnsi="Tahoma" w:cs="Tahoma"/>
          <w:sz w:val="20"/>
          <w:szCs w:val="20"/>
        </w:rPr>
      </w:pPr>
    </w:p>
    <w:p w14:paraId="05CAC401" w14:textId="77777777" w:rsidR="00C45322" w:rsidRPr="00C45322" w:rsidRDefault="00C45322" w:rsidP="001C2A60">
      <w:pPr>
        <w:pStyle w:val="ListParagraph"/>
        <w:numPr>
          <w:ilvl w:val="0"/>
          <w:numId w:val="53"/>
        </w:numPr>
        <w:spacing w:after="0"/>
        <w:rPr>
          <w:rFonts w:ascii="Tahoma" w:hAnsi="Tahoma" w:cs="Tahoma"/>
          <w:b/>
          <w:bCs/>
          <w:sz w:val="20"/>
          <w:szCs w:val="20"/>
        </w:rPr>
      </w:pPr>
      <w:r w:rsidRPr="00C45322">
        <w:rPr>
          <w:rFonts w:ascii="Tahoma" w:hAnsi="Tahoma" w:cs="Tahoma"/>
          <w:b/>
          <w:bCs/>
          <w:sz w:val="20"/>
          <w:szCs w:val="20"/>
        </w:rPr>
        <w:t>Wayfinding signs</w:t>
      </w:r>
    </w:p>
    <w:p w14:paraId="4ECDFEC7" w14:textId="77777777" w:rsidR="00C45322" w:rsidRPr="00C45322" w:rsidRDefault="00C45322" w:rsidP="00C45322">
      <w:pPr>
        <w:pStyle w:val="ListParagraph"/>
        <w:spacing w:after="0"/>
        <w:rPr>
          <w:rFonts w:ascii="Tahoma" w:hAnsi="Tahoma" w:cs="Tahoma"/>
          <w:b/>
          <w:bCs/>
          <w:sz w:val="20"/>
          <w:szCs w:val="20"/>
        </w:rPr>
      </w:pPr>
    </w:p>
    <w:p w14:paraId="4FB3FCC5"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3.5</w:t>
      </w:r>
      <w:r w:rsidRPr="00C45322">
        <w:rPr>
          <w:rFonts w:ascii="Tahoma" w:hAnsi="Tahoma" w:cs="Tahoma"/>
          <w:sz w:val="20"/>
          <w:szCs w:val="20"/>
        </w:rPr>
        <w:tab/>
        <w:t>The TSM includes guidance on the design and location of Tourist and Cultural signs, which meet international standards. The TSM is supplemented by the Council’s policy on Wayfinding Signs, which was adopted by the Council in 2018. Wayfinding Signing is defined, for the purpose of this document, as signing which may be required for:</w:t>
      </w:r>
    </w:p>
    <w:p w14:paraId="46F501A9" w14:textId="77777777" w:rsidR="00C45322" w:rsidRPr="00C45322" w:rsidRDefault="00C45322" w:rsidP="00C45322">
      <w:pPr>
        <w:spacing w:after="0"/>
        <w:rPr>
          <w:rFonts w:ascii="Tahoma" w:hAnsi="Tahoma" w:cs="Tahoma"/>
          <w:sz w:val="20"/>
          <w:szCs w:val="20"/>
        </w:rPr>
      </w:pPr>
    </w:p>
    <w:p w14:paraId="404D800B" w14:textId="77777777" w:rsidR="00C45322" w:rsidRPr="00C45322" w:rsidRDefault="00C45322" w:rsidP="001C2A60">
      <w:pPr>
        <w:pStyle w:val="ListParagraph"/>
        <w:numPr>
          <w:ilvl w:val="0"/>
          <w:numId w:val="44"/>
        </w:numPr>
        <w:spacing w:after="0"/>
        <w:rPr>
          <w:rFonts w:ascii="Tahoma" w:hAnsi="Tahoma" w:cs="Tahoma"/>
          <w:sz w:val="20"/>
          <w:szCs w:val="20"/>
        </w:rPr>
      </w:pPr>
      <w:r w:rsidRPr="00C45322">
        <w:rPr>
          <w:rFonts w:ascii="Tahoma" w:hAnsi="Tahoma" w:cs="Tahoma"/>
          <w:sz w:val="20"/>
          <w:szCs w:val="20"/>
        </w:rPr>
        <w:t xml:space="preserve">Tourist accommodation and attractions </w:t>
      </w:r>
    </w:p>
    <w:p w14:paraId="7836030E" w14:textId="77777777" w:rsidR="00C45322" w:rsidRPr="00C45322" w:rsidRDefault="00C45322" w:rsidP="001C2A60">
      <w:pPr>
        <w:pStyle w:val="ListParagraph"/>
        <w:numPr>
          <w:ilvl w:val="0"/>
          <w:numId w:val="44"/>
        </w:numPr>
        <w:spacing w:after="0"/>
        <w:rPr>
          <w:rFonts w:ascii="Tahoma" w:hAnsi="Tahoma" w:cs="Tahoma"/>
          <w:sz w:val="20"/>
          <w:szCs w:val="20"/>
        </w:rPr>
      </w:pPr>
      <w:r w:rsidRPr="00C45322">
        <w:rPr>
          <w:rFonts w:ascii="Tahoma" w:hAnsi="Tahoma" w:cs="Tahoma"/>
          <w:sz w:val="20"/>
          <w:szCs w:val="20"/>
        </w:rPr>
        <w:t>Cultural, sporting destinations.</w:t>
      </w:r>
    </w:p>
    <w:p w14:paraId="4B2020DA" w14:textId="77777777" w:rsidR="00C45322" w:rsidRPr="00C45322" w:rsidRDefault="00C45322" w:rsidP="001C2A60">
      <w:pPr>
        <w:pStyle w:val="ListParagraph"/>
        <w:numPr>
          <w:ilvl w:val="0"/>
          <w:numId w:val="44"/>
        </w:numPr>
        <w:spacing w:after="0"/>
        <w:rPr>
          <w:rFonts w:ascii="Tahoma" w:hAnsi="Tahoma" w:cs="Tahoma"/>
          <w:sz w:val="20"/>
          <w:szCs w:val="20"/>
        </w:rPr>
      </w:pPr>
      <w:r w:rsidRPr="00C45322">
        <w:rPr>
          <w:rFonts w:ascii="Tahoma" w:hAnsi="Tahoma" w:cs="Tahoma"/>
          <w:sz w:val="20"/>
          <w:szCs w:val="20"/>
        </w:rPr>
        <w:t xml:space="preserve">Commercial and industrial premises.   </w:t>
      </w:r>
    </w:p>
    <w:p w14:paraId="2A993346" w14:textId="77777777" w:rsidR="00C45322" w:rsidRPr="00C45322" w:rsidRDefault="00C45322" w:rsidP="00C45322">
      <w:pPr>
        <w:pStyle w:val="ListParagraph"/>
        <w:spacing w:after="0"/>
        <w:rPr>
          <w:rFonts w:ascii="Tahoma" w:hAnsi="Tahoma" w:cs="Tahoma"/>
          <w:sz w:val="20"/>
          <w:szCs w:val="20"/>
        </w:rPr>
      </w:pPr>
    </w:p>
    <w:p w14:paraId="4D47BD65" w14:textId="77777777" w:rsidR="001C2A60" w:rsidRDefault="001C2A60" w:rsidP="00C45322">
      <w:pPr>
        <w:spacing w:after="0"/>
        <w:ind w:left="720"/>
        <w:rPr>
          <w:rFonts w:ascii="Tahoma" w:hAnsi="Tahoma" w:cs="Tahoma"/>
          <w:sz w:val="20"/>
          <w:szCs w:val="20"/>
        </w:rPr>
      </w:pPr>
    </w:p>
    <w:p w14:paraId="423FA7B3" w14:textId="77777777" w:rsidR="001C2A60" w:rsidRDefault="001C2A60" w:rsidP="00C45322">
      <w:pPr>
        <w:spacing w:after="0"/>
        <w:ind w:left="720"/>
        <w:rPr>
          <w:rFonts w:ascii="Tahoma" w:hAnsi="Tahoma" w:cs="Tahoma"/>
          <w:sz w:val="20"/>
          <w:szCs w:val="20"/>
        </w:rPr>
      </w:pPr>
    </w:p>
    <w:p w14:paraId="775EF193" w14:textId="77777777" w:rsidR="001C2A60" w:rsidRDefault="001C2A60" w:rsidP="00C45322">
      <w:pPr>
        <w:spacing w:after="0"/>
        <w:ind w:left="720"/>
        <w:rPr>
          <w:rFonts w:ascii="Tahoma" w:hAnsi="Tahoma" w:cs="Tahoma"/>
          <w:sz w:val="20"/>
          <w:szCs w:val="20"/>
        </w:rPr>
      </w:pPr>
    </w:p>
    <w:p w14:paraId="4B8AC29B" w14:textId="77777777" w:rsidR="001C2A60" w:rsidRDefault="001C2A60" w:rsidP="00C45322">
      <w:pPr>
        <w:spacing w:after="0"/>
        <w:ind w:left="720"/>
        <w:rPr>
          <w:rFonts w:ascii="Tahoma" w:hAnsi="Tahoma" w:cs="Tahoma"/>
          <w:sz w:val="20"/>
          <w:szCs w:val="20"/>
        </w:rPr>
      </w:pPr>
    </w:p>
    <w:p w14:paraId="5250C35E" w14:textId="10669C67" w:rsidR="00C45322" w:rsidRPr="00C45322" w:rsidRDefault="00C45322" w:rsidP="00C45322">
      <w:pPr>
        <w:spacing w:after="0"/>
        <w:ind w:left="720"/>
        <w:rPr>
          <w:rFonts w:ascii="Tahoma" w:hAnsi="Tahoma" w:cs="Tahoma"/>
          <w:sz w:val="20"/>
          <w:szCs w:val="20"/>
        </w:rPr>
      </w:pPr>
      <w:r w:rsidRPr="00C45322">
        <w:rPr>
          <w:rFonts w:ascii="Tahoma" w:hAnsi="Tahoma" w:cs="Tahoma"/>
          <w:noProof/>
          <w:sz w:val="20"/>
          <w:szCs w:val="20"/>
        </w:rPr>
        <w:drawing>
          <wp:anchor distT="0" distB="0" distL="114300" distR="114300" simplePos="0" relativeHeight="251662336" behindDoc="0" locked="0" layoutInCell="1" allowOverlap="1" wp14:anchorId="478C4A51" wp14:editId="6C0BEDE0">
            <wp:simplePos x="0" y="0"/>
            <wp:positionH relativeFrom="column">
              <wp:posOffset>4273550</wp:posOffset>
            </wp:positionH>
            <wp:positionV relativeFrom="paragraph">
              <wp:posOffset>358775</wp:posOffset>
            </wp:positionV>
            <wp:extent cx="1638300" cy="1618615"/>
            <wp:effectExtent l="0" t="0" r="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1638300" cy="1618615"/>
                    </a:xfrm>
                    <a:prstGeom prst="rect">
                      <a:avLst/>
                    </a:prstGeom>
                  </pic:spPr>
                </pic:pic>
              </a:graphicData>
            </a:graphic>
          </wp:anchor>
        </w:drawing>
      </w:r>
      <w:r w:rsidRPr="00C45322">
        <w:rPr>
          <w:rFonts w:ascii="Tahoma" w:hAnsi="Tahoma" w:cs="Tahoma"/>
          <w:noProof/>
          <w:sz w:val="20"/>
          <w:szCs w:val="20"/>
        </w:rPr>
        <w:drawing>
          <wp:anchor distT="0" distB="0" distL="114300" distR="114300" simplePos="0" relativeHeight="251663360" behindDoc="0" locked="0" layoutInCell="1" allowOverlap="1" wp14:anchorId="20B18C29" wp14:editId="565AB605">
            <wp:simplePos x="0" y="0"/>
            <wp:positionH relativeFrom="column">
              <wp:posOffset>1606550</wp:posOffset>
            </wp:positionH>
            <wp:positionV relativeFrom="paragraph">
              <wp:posOffset>352425</wp:posOffset>
            </wp:positionV>
            <wp:extent cx="2584450" cy="2094230"/>
            <wp:effectExtent l="0" t="0" r="6350" b="1270"/>
            <wp:wrapNone/>
            <wp:docPr id="22" name="Picture 2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ound Tower.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84450" cy="2094230"/>
                    </a:xfrm>
                    <a:prstGeom prst="rect">
                      <a:avLst/>
                    </a:prstGeom>
                  </pic:spPr>
                </pic:pic>
              </a:graphicData>
            </a:graphic>
          </wp:anchor>
        </w:drawing>
      </w:r>
      <w:r w:rsidRPr="00C45322">
        <w:rPr>
          <w:rFonts w:ascii="Tahoma" w:hAnsi="Tahoma" w:cs="Tahoma"/>
          <w:sz w:val="20"/>
          <w:szCs w:val="20"/>
        </w:rPr>
        <w:t>3.6</w:t>
      </w:r>
      <w:r w:rsidRPr="00C45322">
        <w:rPr>
          <w:rFonts w:ascii="Tahoma" w:hAnsi="Tahoma" w:cs="Tahoma"/>
          <w:sz w:val="20"/>
          <w:szCs w:val="20"/>
        </w:rPr>
        <w:tab/>
        <w:t>The existing Traffic Signs Manual and the Council’s Wayfinding Policy already provide the guidance on the size, location, layout, mounting and colouring. This guidance will continue to be followed for new signs.</w:t>
      </w:r>
    </w:p>
    <w:p w14:paraId="7F63DD2A" w14:textId="77777777" w:rsidR="00C45322" w:rsidRPr="00C45322" w:rsidRDefault="00C45322" w:rsidP="00C45322">
      <w:pPr>
        <w:spacing w:after="0"/>
        <w:rPr>
          <w:rFonts w:ascii="Tahoma" w:hAnsi="Tahoma" w:cs="Tahoma"/>
          <w:noProof/>
          <w:sz w:val="20"/>
          <w:szCs w:val="20"/>
        </w:rPr>
      </w:pPr>
      <w:r w:rsidRPr="00C45322">
        <w:rPr>
          <w:rFonts w:ascii="Tahoma" w:hAnsi="Tahoma" w:cs="Tahoma"/>
          <w:sz w:val="20"/>
          <w:szCs w:val="20"/>
        </w:rPr>
        <w:t xml:space="preserve">                      </w:t>
      </w:r>
      <w:r w:rsidRPr="00C45322">
        <w:rPr>
          <w:rFonts w:ascii="Tahoma" w:hAnsi="Tahoma" w:cs="Tahoma"/>
          <w:noProof/>
          <w:sz w:val="20"/>
          <w:szCs w:val="20"/>
        </w:rPr>
        <w:t xml:space="preserve">                                                </w:t>
      </w:r>
    </w:p>
    <w:p w14:paraId="3528834D" w14:textId="77777777" w:rsidR="00C45322" w:rsidRPr="00C45322" w:rsidRDefault="00C45322" w:rsidP="00C45322">
      <w:pPr>
        <w:spacing w:after="0"/>
        <w:jc w:val="both"/>
        <w:rPr>
          <w:rFonts w:ascii="Tahoma" w:hAnsi="Tahoma" w:cs="Tahoma"/>
          <w:i/>
          <w:iCs/>
          <w:sz w:val="20"/>
          <w:szCs w:val="20"/>
        </w:rPr>
      </w:pPr>
    </w:p>
    <w:p w14:paraId="77AE2B0E" w14:textId="77777777" w:rsidR="001C2A60" w:rsidRDefault="001C2A60" w:rsidP="00C45322">
      <w:pPr>
        <w:spacing w:after="0"/>
        <w:jc w:val="both"/>
        <w:rPr>
          <w:rFonts w:ascii="Tahoma" w:hAnsi="Tahoma" w:cs="Tahoma"/>
          <w:noProof/>
          <w:sz w:val="20"/>
          <w:szCs w:val="20"/>
        </w:rPr>
      </w:pPr>
    </w:p>
    <w:p w14:paraId="6E42024D" w14:textId="4B0AC82C" w:rsidR="00C45322" w:rsidRPr="00C45322" w:rsidRDefault="00C45322" w:rsidP="00C45322">
      <w:pPr>
        <w:spacing w:after="0"/>
        <w:jc w:val="both"/>
        <w:rPr>
          <w:rFonts w:ascii="Tahoma" w:hAnsi="Tahoma" w:cs="Tahoma"/>
          <w:i/>
          <w:iCs/>
          <w:sz w:val="20"/>
          <w:szCs w:val="20"/>
        </w:rPr>
      </w:pPr>
      <w:r w:rsidRPr="00C45322">
        <w:rPr>
          <w:rFonts w:ascii="Tahoma" w:hAnsi="Tahoma" w:cs="Tahoma"/>
          <w:noProof/>
          <w:sz w:val="20"/>
          <w:szCs w:val="20"/>
        </w:rPr>
        <w:drawing>
          <wp:anchor distT="0" distB="0" distL="114300" distR="114300" simplePos="0" relativeHeight="251664384" behindDoc="0" locked="0" layoutInCell="1" allowOverlap="1" wp14:anchorId="7105AF56" wp14:editId="02246810">
            <wp:simplePos x="0" y="0"/>
            <wp:positionH relativeFrom="column">
              <wp:posOffset>-292100</wp:posOffset>
            </wp:positionH>
            <wp:positionV relativeFrom="paragraph">
              <wp:posOffset>180975</wp:posOffset>
            </wp:positionV>
            <wp:extent cx="2324813" cy="984250"/>
            <wp:effectExtent l="0" t="0" r="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324813" cy="984250"/>
                    </a:xfrm>
                    <a:prstGeom prst="rect">
                      <a:avLst/>
                    </a:prstGeom>
                  </pic:spPr>
                </pic:pic>
              </a:graphicData>
            </a:graphic>
            <wp14:sizeRelH relativeFrom="margin">
              <wp14:pctWidth>0</wp14:pctWidth>
            </wp14:sizeRelH>
            <wp14:sizeRelV relativeFrom="margin">
              <wp14:pctHeight>0</wp14:pctHeight>
            </wp14:sizeRelV>
          </wp:anchor>
        </w:drawing>
      </w:r>
    </w:p>
    <w:p w14:paraId="755F424D" w14:textId="77777777" w:rsidR="00C45322" w:rsidRPr="00C45322" w:rsidRDefault="00C45322" w:rsidP="00C45322">
      <w:pPr>
        <w:spacing w:after="0"/>
        <w:jc w:val="both"/>
        <w:rPr>
          <w:rFonts w:ascii="Tahoma" w:hAnsi="Tahoma" w:cs="Tahoma"/>
          <w:i/>
          <w:iCs/>
          <w:sz w:val="20"/>
          <w:szCs w:val="20"/>
        </w:rPr>
      </w:pPr>
    </w:p>
    <w:p w14:paraId="627F6767" w14:textId="77777777" w:rsidR="00C45322" w:rsidRPr="00C45322" w:rsidRDefault="00C45322" w:rsidP="00C45322">
      <w:pPr>
        <w:spacing w:after="0"/>
        <w:jc w:val="both"/>
        <w:rPr>
          <w:rFonts w:ascii="Tahoma" w:hAnsi="Tahoma" w:cs="Tahoma"/>
          <w:i/>
          <w:iCs/>
          <w:sz w:val="20"/>
          <w:szCs w:val="20"/>
        </w:rPr>
      </w:pPr>
    </w:p>
    <w:p w14:paraId="4CAEB5C1" w14:textId="77777777" w:rsidR="00C45322" w:rsidRPr="00C45322" w:rsidRDefault="00C45322" w:rsidP="00C45322">
      <w:pPr>
        <w:spacing w:after="0"/>
        <w:jc w:val="both"/>
        <w:rPr>
          <w:rFonts w:ascii="Tahoma" w:hAnsi="Tahoma" w:cs="Tahoma"/>
          <w:i/>
          <w:iCs/>
          <w:sz w:val="20"/>
          <w:szCs w:val="20"/>
        </w:rPr>
      </w:pPr>
    </w:p>
    <w:p w14:paraId="657F970F" w14:textId="77777777" w:rsidR="00C45322" w:rsidRPr="00C45322" w:rsidRDefault="00C45322" w:rsidP="00C45322">
      <w:pPr>
        <w:spacing w:after="0"/>
        <w:jc w:val="both"/>
        <w:rPr>
          <w:rFonts w:ascii="Tahoma" w:hAnsi="Tahoma" w:cs="Tahoma"/>
          <w:i/>
          <w:iCs/>
          <w:sz w:val="20"/>
          <w:szCs w:val="20"/>
        </w:rPr>
      </w:pPr>
    </w:p>
    <w:p w14:paraId="6AD31481" w14:textId="77777777" w:rsidR="00C45322" w:rsidRPr="00C45322" w:rsidRDefault="00C45322" w:rsidP="00C45322">
      <w:pPr>
        <w:spacing w:after="0"/>
        <w:jc w:val="both"/>
        <w:rPr>
          <w:rFonts w:ascii="Tahoma" w:hAnsi="Tahoma" w:cs="Tahoma"/>
          <w:i/>
          <w:iCs/>
          <w:sz w:val="20"/>
          <w:szCs w:val="20"/>
        </w:rPr>
      </w:pPr>
    </w:p>
    <w:p w14:paraId="3EC694F2" w14:textId="77777777" w:rsidR="00C45322" w:rsidRPr="00C45322" w:rsidRDefault="00C45322" w:rsidP="00C45322">
      <w:pPr>
        <w:spacing w:after="0"/>
        <w:jc w:val="both"/>
        <w:rPr>
          <w:rFonts w:ascii="Tahoma" w:hAnsi="Tahoma" w:cs="Tahoma"/>
          <w:i/>
          <w:iCs/>
          <w:sz w:val="20"/>
          <w:szCs w:val="20"/>
        </w:rPr>
      </w:pPr>
    </w:p>
    <w:p w14:paraId="634CD9F5" w14:textId="77777777" w:rsidR="00C45322" w:rsidRPr="00C45322" w:rsidRDefault="00C45322" w:rsidP="00C45322">
      <w:pPr>
        <w:spacing w:after="0"/>
        <w:jc w:val="both"/>
        <w:rPr>
          <w:rFonts w:ascii="Tahoma" w:hAnsi="Tahoma" w:cs="Tahoma"/>
          <w:i/>
          <w:iCs/>
          <w:sz w:val="20"/>
          <w:szCs w:val="20"/>
        </w:rPr>
      </w:pPr>
    </w:p>
    <w:p w14:paraId="1652883D" w14:textId="77777777" w:rsidR="00C45322" w:rsidRPr="00C45322" w:rsidRDefault="00C45322" w:rsidP="00C45322">
      <w:pPr>
        <w:spacing w:after="0"/>
        <w:jc w:val="both"/>
        <w:rPr>
          <w:rFonts w:ascii="Tahoma" w:hAnsi="Tahoma" w:cs="Tahoma"/>
          <w:i/>
          <w:iCs/>
          <w:sz w:val="20"/>
          <w:szCs w:val="20"/>
        </w:rPr>
      </w:pPr>
    </w:p>
    <w:p w14:paraId="774145C7" w14:textId="77777777" w:rsidR="00C45322" w:rsidRPr="00C45322" w:rsidRDefault="00C45322" w:rsidP="00C45322">
      <w:pPr>
        <w:spacing w:after="0"/>
        <w:jc w:val="both"/>
        <w:rPr>
          <w:rFonts w:ascii="Tahoma" w:hAnsi="Tahoma" w:cs="Tahoma"/>
          <w:sz w:val="20"/>
          <w:szCs w:val="20"/>
        </w:rPr>
      </w:pPr>
      <w:r w:rsidRPr="00C45322">
        <w:rPr>
          <w:rFonts w:ascii="Tahoma" w:hAnsi="Tahoma" w:cs="Tahoma"/>
          <w:i/>
          <w:iCs/>
          <w:sz w:val="20"/>
          <w:szCs w:val="20"/>
        </w:rPr>
        <w:t xml:space="preserve">Image 4: Tourist accommodation       Image 5:  Tourist / Cultural destination          Image 6: Commercial </w:t>
      </w:r>
    </w:p>
    <w:p w14:paraId="1E1ED749" w14:textId="77777777" w:rsidR="00C45322" w:rsidRPr="00C45322" w:rsidRDefault="00C45322" w:rsidP="00C45322">
      <w:pPr>
        <w:spacing w:after="0"/>
        <w:rPr>
          <w:rFonts w:ascii="Tahoma" w:hAnsi="Tahoma" w:cs="Tahoma"/>
          <w:sz w:val="20"/>
          <w:szCs w:val="20"/>
        </w:rPr>
      </w:pPr>
    </w:p>
    <w:p w14:paraId="2035C5E4"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3.7</w:t>
      </w:r>
      <w:r w:rsidRPr="00C45322">
        <w:rPr>
          <w:rFonts w:ascii="Tahoma" w:hAnsi="Tahoma" w:cs="Tahoma"/>
          <w:sz w:val="20"/>
          <w:szCs w:val="20"/>
        </w:rPr>
        <w:tab/>
        <w:t xml:space="preserve">The Council’s policy on ‘Wayfinding signs’ includes a permit system for signing of commercial and Tourism related businesses, which sets out the parameters for the licensing and fees for such signs within the county. Appendix Two includes the Council’s adopted Wayfinding policy. This Signage policy is not proposing any changes to this. </w:t>
      </w:r>
    </w:p>
    <w:p w14:paraId="49F58269" w14:textId="77777777" w:rsidR="00C45322" w:rsidRPr="00C45322" w:rsidRDefault="00C45322" w:rsidP="00C45322">
      <w:pPr>
        <w:spacing w:after="0" w:line="276" w:lineRule="auto"/>
        <w:jc w:val="both"/>
        <w:rPr>
          <w:rFonts w:ascii="Tahoma" w:hAnsi="Tahoma" w:cs="Tahoma"/>
          <w:color w:val="000000" w:themeColor="text1"/>
          <w:sz w:val="20"/>
          <w:szCs w:val="20"/>
        </w:rPr>
      </w:pPr>
    </w:p>
    <w:p w14:paraId="6A98D407" w14:textId="77777777" w:rsidR="00C45322" w:rsidRPr="00C45322" w:rsidRDefault="00C45322" w:rsidP="00C45322">
      <w:pPr>
        <w:spacing w:after="0" w:line="276" w:lineRule="auto"/>
        <w:ind w:left="720"/>
        <w:jc w:val="both"/>
        <w:rPr>
          <w:rFonts w:ascii="Tahoma" w:hAnsi="Tahoma" w:cs="Tahoma"/>
          <w:color w:val="000000" w:themeColor="text1"/>
          <w:sz w:val="20"/>
          <w:szCs w:val="20"/>
        </w:rPr>
      </w:pPr>
      <w:r w:rsidRPr="00C45322">
        <w:rPr>
          <w:rFonts w:ascii="Tahoma" w:hAnsi="Tahoma" w:cs="Tahoma"/>
          <w:color w:val="000000" w:themeColor="text1"/>
          <w:sz w:val="20"/>
          <w:szCs w:val="20"/>
        </w:rPr>
        <w:t>3.8</w:t>
      </w:r>
      <w:r w:rsidRPr="00C45322">
        <w:rPr>
          <w:rFonts w:ascii="Tahoma" w:hAnsi="Tahoma" w:cs="Tahoma"/>
          <w:color w:val="000000" w:themeColor="text1"/>
          <w:sz w:val="20"/>
          <w:szCs w:val="20"/>
        </w:rPr>
        <w:tab/>
        <w:t>It should be noted that if any sign or structure has not been authorised by the Local Authority, it is an unauthorised structure. A Local Authority has power to remove an unauthorised structure from the public road under Section 71 of the Roads Act, 1993.  There are penalties for the removal of such signage.</w:t>
      </w:r>
    </w:p>
    <w:p w14:paraId="040B013D" w14:textId="77777777" w:rsidR="00C45322" w:rsidRPr="00C45322" w:rsidRDefault="00C45322" w:rsidP="00C45322">
      <w:pPr>
        <w:spacing w:after="0" w:line="276" w:lineRule="auto"/>
        <w:jc w:val="both"/>
        <w:rPr>
          <w:rFonts w:ascii="Tahoma" w:hAnsi="Tahoma" w:cs="Tahoma"/>
          <w:color w:val="000000" w:themeColor="text1"/>
          <w:sz w:val="20"/>
          <w:szCs w:val="20"/>
        </w:rPr>
      </w:pPr>
      <w:r w:rsidRPr="00C45322">
        <w:rPr>
          <w:rFonts w:ascii="Tahoma" w:hAnsi="Tahoma" w:cs="Tahoma"/>
          <w:color w:val="000000" w:themeColor="text1"/>
          <w:sz w:val="20"/>
          <w:szCs w:val="20"/>
        </w:rPr>
        <w:t xml:space="preserve">  </w:t>
      </w:r>
    </w:p>
    <w:p w14:paraId="5DD6AAFD" w14:textId="77777777" w:rsidR="00C45322" w:rsidRPr="00C45322" w:rsidRDefault="00C45322" w:rsidP="00C45322">
      <w:pPr>
        <w:spacing w:after="0" w:line="276" w:lineRule="auto"/>
        <w:jc w:val="both"/>
        <w:rPr>
          <w:rFonts w:ascii="Tahoma" w:hAnsi="Tahoma" w:cs="Tahoma"/>
          <w:color w:val="000000" w:themeColor="text1"/>
          <w:sz w:val="20"/>
          <w:szCs w:val="20"/>
        </w:rPr>
      </w:pPr>
    </w:p>
    <w:p w14:paraId="0F6AA479" w14:textId="77777777" w:rsidR="00C45322" w:rsidRPr="00C45322" w:rsidRDefault="00C45322" w:rsidP="001C2A60">
      <w:pPr>
        <w:pStyle w:val="ListParagraph"/>
        <w:numPr>
          <w:ilvl w:val="0"/>
          <w:numId w:val="53"/>
        </w:numPr>
        <w:spacing w:after="0"/>
        <w:rPr>
          <w:rFonts w:ascii="Tahoma" w:hAnsi="Tahoma" w:cs="Tahoma"/>
          <w:b/>
          <w:bCs/>
          <w:sz w:val="20"/>
          <w:szCs w:val="20"/>
        </w:rPr>
      </w:pPr>
      <w:r w:rsidRPr="00C45322">
        <w:rPr>
          <w:rFonts w:ascii="Tahoma" w:hAnsi="Tahoma" w:cs="Tahoma"/>
          <w:b/>
          <w:bCs/>
          <w:sz w:val="20"/>
          <w:szCs w:val="20"/>
        </w:rPr>
        <w:t>Local Direction Signs</w:t>
      </w:r>
    </w:p>
    <w:p w14:paraId="09347367" w14:textId="77777777" w:rsidR="00C45322" w:rsidRPr="00C45322" w:rsidRDefault="00C45322" w:rsidP="00C45322">
      <w:pPr>
        <w:pStyle w:val="ListParagraph"/>
        <w:spacing w:after="0"/>
        <w:rPr>
          <w:rFonts w:ascii="Tahoma" w:hAnsi="Tahoma" w:cs="Tahoma"/>
          <w:b/>
          <w:bCs/>
          <w:sz w:val="20"/>
          <w:szCs w:val="20"/>
        </w:rPr>
      </w:pPr>
    </w:p>
    <w:p w14:paraId="3C3BE7CC"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3.9</w:t>
      </w:r>
      <w:r w:rsidRPr="00C45322">
        <w:rPr>
          <w:rFonts w:ascii="Tahoma" w:hAnsi="Tahoma" w:cs="Tahoma"/>
          <w:sz w:val="20"/>
          <w:szCs w:val="20"/>
        </w:rPr>
        <w:tab/>
        <w:t>Local Direction Signs (LDS) are signs that provide directions for people to places of local interest (i.e. services and facilities) and are aimed at pedestrians and cyclists.</w:t>
      </w:r>
    </w:p>
    <w:p w14:paraId="61384B7C" w14:textId="77777777" w:rsidR="00C45322" w:rsidRPr="00C45322" w:rsidRDefault="00C45322" w:rsidP="00C45322">
      <w:pPr>
        <w:spacing w:after="0"/>
        <w:rPr>
          <w:rFonts w:ascii="Tahoma" w:hAnsi="Tahoma" w:cs="Tahoma"/>
          <w:sz w:val="20"/>
          <w:szCs w:val="20"/>
        </w:rPr>
      </w:pPr>
    </w:p>
    <w:p w14:paraId="47B4ADBC"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3.10</w:t>
      </w:r>
      <w:r w:rsidRPr="00C45322">
        <w:rPr>
          <w:rFonts w:ascii="Tahoma" w:hAnsi="Tahoma" w:cs="Tahoma"/>
          <w:sz w:val="20"/>
          <w:szCs w:val="20"/>
        </w:rPr>
        <w:tab/>
        <w:t>There are no National or Council standards currently in place for Local Directional Signs. This has resulted in inconsistency in use of local signs across the country and within South Dublin.  This miss-match of sign types can be confusing and can lead to variations in quality.</w:t>
      </w:r>
    </w:p>
    <w:p w14:paraId="7979EF64" w14:textId="77777777" w:rsidR="00C45322" w:rsidRPr="00C45322" w:rsidRDefault="00C45322" w:rsidP="00C45322">
      <w:pPr>
        <w:spacing w:after="0"/>
        <w:rPr>
          <w:rFonts w:ascii="Tahoma" w:hAnsi="Tahoma" w:cs="Tahoma"/>
          <w:sz w:val="20"/>
          <w:szCs w:val="20"/>
        </w:rPr>
      </w:pPr>
      <w:r w:rsidRPr="00C45322">
        <w:rPr>
          <w:rFonts w:ascii="Tahoma" w:hAnsi="Tahoma" w:cs="Tahoma"/>
          <w:sz w:val="20"/>
          <w:szCs w:val="20"/>
        </w:rPr>
        <w:t xml:space="preserve"> </w:t>
      </w:r>
    </w:p>
    <w:p w14:paraId="55E1D752"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3.11</w:t>
      </w:r>
      <w:r w:rsidRPr="00C45322">
        <w:rPr>
          <w:rFonts w:ascii="Tahoma" w:hAnsi="Tahoma" w:cs="Tahoma"/>
          <w:sz w:val="20"/>
          <w:szCs w:val="20"/>
        </w:rPr>
        <w:tab/>
        <w:t>To address this, Failte Ireland, working in conjunction with the four Dublin Authorities, has produced guidance on the design and location of local / visitor directional signs. It is now proposed that SDCC adopt these Failte Ireland guidelines for the purpose of guiding the design of local directional signs within the County. The guidelines are included in Appendix One.</w:t>
      </w:r>
    </w:p>
    <w:p w14:paraId="540E58B4" w14:textId="77777777" w:rsidR="00C45322" w:rsidRPr="00C45322" w:rsidRDefault="00C45322" w:rsidP="00C45322">
      <w:pPr>
        <w:spacing w:after="0"/>
        <w:rPr>
          <w:rFonts w:ascii="Tahoma" w:hAnsi="Tahoma" w:cs="Tahoma"/>
          <w:sz w:val="20"/>
          <w:szCs w:val="20"/>
          <w:u w:val="single"/>
        </w:rPr>
      </w:pPr>
    </w:p>
    <w:p w14:paraId="456DCB28" w14:textId="77777777" w:rsidR="00C45322" w:rsidRPr="00C45322" w:rsidRDefault="00C45322" w:rsidP="00C45322">
      <w:pPr>
        <w:spacing w:after="0"/>
        <w:ind w:firstLine="720"/>
        <w:rPr>
          <w:rFonts w:ascii="Tahoma" w:hAnsi="Tahoma" w:cs="Tahoma"/>
          <w:sz w:val="20"/>
          <w:szCs w:val="20"/>
          <w:u w:val="single"/>
        </w:rPr>
      </w:pPr>
      <w:r w:rsidRPr="00C45322">
        <w:rPr>
          <w:rFonts w:ascii="Tahoma" w:hAnsi="Tahoma" w:cs="Tahoma"/>
          <w:sz w:val="20"/>
          <w:szCs w:val="20"/>
          <w:u w:val="single"/>
        </w:rPr>
        <w:t>Step 1: When should Local Direction Signs be used?</w:t>
      </w:r>
    </w:p>
    <w:p w14:paraId="2017883D" w14:textId="77777777" w:rsidR="00C45322" w:rsidRPr="00C45322" w:rsidRDefault="00C45322" w:rsidP="00C45322">
      <w:pPr>
        <w:spacing w:after="0"/>
        <w:rPr>
          <w:rFonts w:ascii="Tahoma" w:hAnsi="Tahoma" w:cs="Tahoma"/>
          <w:sz w:val="20"/>
          <w:szCs w:val="20"/>
          <w:u w:val="single"/>
        </w:rPr>
      </w:pPr>
    </w:p>
    <w:p w14:paraId="41D2434F"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3.11</w:t>
      </w:r>
      <w:r w:rsidRPr="00C45322">
        <w:rPr>
          <w:rFonts w:ascii="Tahoma" w:hAnsi="Tahoma" w:cs="Tahoma"/>
          <w:sz w:val="20"/>
          <w:szCs w:val="20"/>
        </w:rPr>
        <w:tab/>
        <w:t>The purpose of LDS is to provide people with information relating to how they can find their way to, and around, an area and what they can do while there. The intention is that having a consistent style, format and content within Local Directional Signs helps people find their way wherever they are in Dublin. The purpose is to ensure a consistency of style, layout and approach to maximise impact and visibility for visitors throughout the Greater Dublin Area.</w:t>
      </w:r>
    </w:p>
    <w:p w14:paraId="3A6CFB8D" w14:textId="77777777" w:rsidR="00C45322" w:rsidRPr="00C45322" w:rsidRDefault="00C45322" w:rsidP="00C45322">
      <w:pPr>
        <w:spacing w:after="0"/>
        <w:rPr>
          <w:rFonts w:ascii="Tahoma" w:hAnsi="Tahoma" w:cs="Tahoma"/>
          <w:sz w:val="20"/>
          <w:szCs w:val="20"/>
          <w:u w:val="single"/>
        </w:rPr>
      </w:pPr>
    </w:p>
    <w:p w14:paraId="01FB1F80" w14:textId="77777777" w:rsidR="00C45322" w:rsidRPr="00C45322" w:rsidRDefault="00C45322" w:rsidP="00C45322">
      <w:pPr>
        <w:spacing w:after="0"/>
        <w:ind w:firstLine="720"/>
        <w:rPr>
          <w:rFonts w:ascii="Tahoma" w:hAnsi="Tahoma" w:cs="Tahoma"/>
          <w:sz w:val="20"/>
          <w:szCs w:val="20"/>
          <w:u w:val="single"/>
        </w:rPr>
      </w:pPr>
      <w:r w:rsidRPr="00C45322">
        <w:rPr>
          <w:rFonts w:ascii="Tahoma" w:hAnsi="Tahoma" w:cs="Tahoma"/>
          <w:sz w:val="20"/>
          <w:szCs w:val="20"/>
          <w:u w:val="single"/>
        </w:rPr>
        <w:t>Step 2: Where will Local Direction Signs be located?</w:t>
      </w:r>
    </w:p>
    <w:p w14:paraId="19F42BB9" w14:textId="77777777" w:rsidR="00C45322" w:rsidRPr="00C45322" w:rsidRDefault="00C45322" w:rsidP="00C45322">
      <w:pPr>
        <w:spacing w:after="0"/>
        <w:rPr>
          <w:rFonts w:ascii="Tahoma" w:hAnsi="Tahoma" w:cs="Tahoma"/>
          <w:sz w:val="20"/>
          <w:szCs w:val="20"/>
        </w:rPr>
      </w:pPr>
    </w:p>
    <w:p w14:paraId="473E10DB"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3.12</w:t>
      </w:r>
      <w:r w:rsidRPr="00C45322">
        <w:rPr>
          <w:rFonts w:ascii="Tahoma" w:hAnsi="Tahoma" w:cs="Tahoma"/>
          <w:sz w:val="20"/>
          <w:szCs w:val="20"/>
        </w:rPr>
        <w:tab/>
        <w:t>The following are those locations where the Local Directional Signs should be provided:</w:t>
      </w:r>
    </w:p>
    <w:p w14:paraId="33197854" w14:textId="77777777" w:rsidR="00C45322" w:rsidRPr="00C45322" w:rsidRDefault="00C45322" w:rsidP="00C45322">
      <w:pPr>
        <w:spacing w:after="0"/>
        <w:rPr>
          <w:rFonts w:ascii="Tahoma" w:hAnsi="Tahoma" w:cs="Tahoma"/>
          <w:sz w:val="20"/>
          <w:szCs w:val="20"/>
        </w:rPr>
      </w:pPr>
    </w:p>
    <w:p w14:paraId="7329EF07" w14:textId="77777777" w:rsidR="00C45322" w:rsidRPr="00C45322" w:rsidRDefault="00C45322" w:rsidP="001C2A60">
      <w:pPr>
        <w:pStyle w:val="ListParagraph"/>
        <w:numPr>
          <w:ilvl w:val="0"/>
          <w:numId w:val="51"/>
        </w:numPr>
        <w:spacing w:after="0"/>
        <w:rPr>
          <w:rFonts w:ascii="Tahoma" w:hAnsi="Tahoma" w:cs="Tahoma"/>
          <w:sz w:val="20"/>
          <w:szCs w:val="20"/>
        </w:rPr>
      </w:pPr>
      <w:r w:rsidRPr="00C45322">
        <w:rPr>
          <w:rFonts w:ascii="Tahoma" w:hAnsi="Tahoma" w:cs="Tahoma"/>
          <w:sz w:val="20"/>
          <w:szCs w:val="20"/>
        </w:rPr>
        <w:t xml:space="preserve">Tallaght Town Centre, the 9 historic villages and District Centres </w:t>
      </w:r>
    </w:p>
    <w:p w14:paraId="2AC3C872" w14:textId="77777777" w:rsidR="00C45322" w:rsidRPr="00C45322" w:rsidRDefault="00C45322" w:rsidP="001C2A60">
      <w:pPr>
        <w:pStyle w:val="ListParagraph"/>
        <w:numPr>
          <w:ilvl w:val="0"/>
          <w:numId w:val="51"/>
        </w:numPr>
        <w:spacing w:after="0"/>
        <w:rPr>
          <w:rFonts w:ascii="Tahoma" w:hAnsi="Tahoma" w:cs="Tahoma"/>
          <w:sz w:val="20"/>
          <w:szCs w:val="20"/>
        </w:rPr>
      </w:pPr>
      <w:r w:rsidRPr="00C45322">
        <w:rPr>
          <w:rFonts w:ascii="Tahoma" w:hAnsi="Tahoma" w:cs="Tahoma"/>
          <w:sz w:val="20"/>
          <w:szCs w:val="20"/>
        </w:rPr>
        <w:t>Public parks and open spaces</w:t>
      </w:r>
    </w:p>
    <w:p w14:paraId="33ED7C48" w14:textId="77777777" w:rsidR="00C45322" w:rsidRPr="00C45322" w:rsidRDefault="00C45322" w:rsidP="001C2A60">
      <w:pPr>
        <w:pStyle w:val="ListParagraph"/>
        <w:numPr>
          <w:ilvl w:val="0"/>
          <w:numId w:val="51"/>
        </w:numPr>
        <w:spacing w:after="0"/>
        <w:rPr>
          <w:rFonts w:ascii="Tahoma" w:hAnsi="Tahoma" w:cs="Tahoma"/>
          <w:sz w:val="20"/>
          <w:szCs w:val="20"/>
        </w:rPr>
      </w:pPr>
      <w:r w:rsidRPr="00C45322">
        <w:rPr>
          <w:rFonts w:ascii="Tahoma" w:hAnsi="Tahoma" w:cs="Tahoma"/>
          <w:sz w:val="20"/>
          <w:szCs w:val="20"/>
        </w:rPr>
        <w:t xml:space="preserve">Key transport nodes                                                                                                                                      </w:t>
      </w:r>
    </w:p>
    <w:p w14:paraId="38C598D8" w14:textId="77777777" w:rsidR="00C45322" w:rsidRPr="00C45322" w:rsidRDefault="00C45322" w:rsidP="001C2A60">
      <w:pPr>
        <w:pStyle w:val="ListParagraph"/>
        <w:numPr>
          <w:ilvl w:val="0"/>
          <w:numId w:val="51"/>
        </w:numPr>
        <w:spacing w:after="0"/>
        <w:rPr>
          <w:rFonts w:ascii="Tahoma" w:hAnsi="Tahoma" w:cs="Tahoma"/>
          <w:sz w:val="20"/>
          <w:szCs w:val="20"/>
        </w:rPr>
      </w:pPr>
      <w:r w:rsidRPr="00C45322">
        <w:rPr>
          <w:rFonts w:ascii="Tahoma" w:hAnsi="Tahoma" w:cs="Tahoma"/>
          <w:sz w:val="20"/>
          <w:szCs w:val="20"/>
        </w:rPr>
        <w:t xml:space="preserve">Heritage and cultural trails </w:t>
      </w:r>
    </w:p>
    <w:p w14:paraId="0F856346" w14:textId="77777777" w:rsidR="00C45322" w:rsidRPr="00C45322" w:rsidRDefault="00C45322" w:rsidP="00C45322">
      <w:pPr>
        <w:spacing w:after="0"/>
        <w:rPr>
          <w:rFonts w:ascii="Tahoma" w:hAnsi="Tahoma" w:cs="Tahoma"/>
          <w:sz w:val="20"/>
          <w:szCs w:val="20"/>
        </w:rPr>
      </w:pPr>
    </w:p>
    <w:p w14:paraId="0B3E2EE1"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3.13</w:t>
      </w:r>
      <w:r w:rsidRPr="00C45322">
        <w:rPr>
          <w:rFonts w:ascii="Tahoma" w:hAnsi="Tahoma" w:cs="Tahoma"/>
          <w:sz w:val="20"/>
          <w:szCs w:val="20"/>
        </w:rPr>
        <w:tab/>
        <w:t>Appendix Three includes an indicative set of locations within each of these four areas. Subject to Council approval of the Directional Sign Strategy the intention is to agree a set of locations under each of these four areas with each of the Council’s ACMs. Once these locations are agreed the Council would progress detailed design and delivery.</w:t>
      </w:r>
    </w:p>
    <w:p w14:paraId="6B9914EC" w14:textId="77777777" w:rsidR="00C45322" w:rsidRPr="00C45322" w:rsidRDefault="00C45322" w:rsidP="00C45322">
      <w:pPr>
        <w:spacing w:after="0"/>
        <w:rPr>
          <w:rFonts w:ascii="Tahoma" w:hAnsi="Tahoma" w:cs="Tahoma"/>
          <w:sz w:val="20"/>
          <w:szCs w:val="20"/>
        </w:rPr>
      </w:pPr>
    </w:p>
    <w:p w14:paraId="6AC4A1DC"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3.14</w:t>
      </w:r>
      <w:r w:rsidRPr="00C45322">
        <w:rPr>
          <w:rFonts w:ascii="Tahoma" w:hAnsi="Tahoma" w:cs="Tahoma"/>
          <w:sz w:val="20"/>
          <w:szCs w:val="20"/>
        </w:rPr>
        <w:tab/>
        <w:t xml:space="preserve">Within these four areas, the exact location of each sign will need to be considered on a case-by-case basis. The positioning of signage requires great care. It must take account of the needs of the users, visibility and sight lines, other signing nearby, available space, health and safety, rights and permissions. In determining exact locations, the following questions would need to be considered:  </w:t>
      </w:r>
    </w:p>
    <w:p w14:paraId="14826624" w14:textId="77777777" w:rsidR="00C45322" w:rsidRPr="00C45322" w:rsidRDefault="00C45322" w:rsidP="00C45322">
      <w:pPr>
        <w:spacing w:after="0"/>
        <w:rPr>
          <w:rFonts w:ascii="Tahoma" w:hAnsi="Tahoma" w:cs="Tahoma"/>
          <w:sz w:val="20"/>
          <w:szCs w:val="20"/>
        </w:rPr>
      </w:pPr>
    </w:p>
    <w:p w14:paraId="6995383C" w14:textId="77777777" w:rsidR="00C45322" w:rsidRPr="00C45322" w:rsidRDefault="00C45322" w:rsidP="001C2A60">
      <w:pPr>
        <w:pStyle w:val="ListParagraph"/>
        <w:numPr>
          <w:ilvl w:val="0"/>
          <w:numId w:val="46"/>
        </w:numPr>
        <w:spacing w:after="0"/>
        <w:rPr>
          <w:rFonts w:ascii="Tahoma" w:hAnsi="Tahoma" w:cs="Tahoma"/>
          <w:sz w:val="20"/>
          <w:szCs w:val="20"/>
        </w:rPr>
      </w:pPr>
      <w:r w:rsidRPr="00C45322">
        <w:rPr>
          <w:rFonts w:ascii="Tahoma" w:hAnsi="Tahoma" w:cs="Tahoma"/>
          <w:sz w:val="20"/>
          <w:szCs w:val="20"/>
        </w:rPr>
        <w:t xml:space="preserve">Where are the key destinations that people are trying to go to? </w:t>
      </w:r>
    </w:p>
    <w:p w14:paraId="1C9B48BD" w14:textId="77777777" w:rsidR="00C45322" w:rsidRPr="00C45322" w:rsidRDefault="00C45322" w:rsidP="001C2A60">
      <w:pPr>
        <w:pStyle w:val="ListParagraph"/>
        <w:numPr>
          <w:ilvl w:val="0"/>
          <w:numId w:val="46"/>
        </w:numPr>
        <w:spacing w:after="0"/>
        <w:rPr>
          <w:rFonts w:ascii="Tahoma" w:hAnsi="Tahoma" w:cs="Tahoma"/>
          <w:sz w:val="20"/>
          <w:szCs w:val="20"/>
        </w:rPr>
      </w:pPr>
      <w:r w:rsidRPr="00C45322">
        <w:rPr>
          <w:rFonts w:ascii="Tahoma" w:hAnsi="Tahoma" w:cs="Tahoma"/>
          <w:sz w:val="20"/>
          <w:szCs w:val="20"/>
        </w:rPr>
        <w:t>What do people need to know is nearby?</w:t>
      </w:r>
    </w:p>
    <w:p w14:paraId="0C424691" w14:textId="77777777" w:rsidR="00C45322" w:rsidRPr="00C45322" w:rsidRDefault="00C45322" w:rsidP="001C2A60">
      <w:pPr>
        <w:pStyle w:val="ListParagraph"/>
        <w:numPr>
          <w:ilvl w:val="0"/>
          <w:numId w:val="46"/>
        </w:numPr>
        <w:spacing w:after="0"/>
        <w:rPr>
          <w:rFonts w:ascii="Tahoma" w:hAnsi="Tahoma" w:cs="Tahoma"/>
          <w:sz w:val="20"/>
          <w:szCs w:val="20"/>
        </w:rPr>
      </w:pPr>
      <w:r w:rsidRPr="00C45322">
        <w:rPr>
          <w:rFonts w:ascii="Tahoma" w:hAnsi="Tahoma" w:cs="Tahoma"/>
          <w:sz w:val="20"/>
          <w:szCs w:val="20"/>
        </w:rPr>
        <w:t>How long will it take to get there?</w:t>
      </w:r>
    </w:p>
    <w:p w14:paraId="6599DC39" w14:textId="77777777" w:rsidR="00C45322" w:rsidRPr="00C45322" w:rsidRDefault="00C45322" w:rsidP="001C2A60">
      <w:pPr>
        <w:pStyle w:val="ListParagraph"/>
        <w:numPr>
          <w:ilvl w:val="0"/>
          <w:numId w:val="46"/>
        </w:numPr>
        <w:spacing w:after="0"/>
        <w:rPr>
          <w:rFonts w:ascii="Tahoma" w:hAnsi="Tahoma" w:cs="Tahoma"/>
          <w:sz w:val="20"/>
          <w:szCs w:val="20"/>
        </w:rPr>
      </w:pPr>
      <w:r w:rsidRPr="00C45322">
        <w:rPr>
          <w:rFonts w:ascii="Tahoma" w:hAnsi="Tahoma" w:cs="Tahoma"/>
          <w:sz w:val="20"/>
          <w:szCs w:val="20"/>
        </w:rPr>
        <w:t xml:space="preserve">Where are the nearest transport options? </w:t>
      </w:r>
    </w:p>
    <w:p w14:paraId="5AA275B6" w14:textId="77777777" w:rsidR="00C45322" w:rsidRPr="00C45322" w:rsidRDefault="00C45322" w:rsidP="00C45322">
      <w:pPr>
        <w:spacing w:after="0"/>
        <w:ind w:left="360"/>
        <w:rPr>
          <w:rFonts w:ascii="Tahoma" w:hAnsi="Tahoma" w:cs="Tahoma"/>
          <w:sz w:val="20"/>
          <w:szCs w:val="20"/>
        </w:rPr>
      </w:pPr>
    </w:p>
    <w:p w14:paraId="258A9C63" w14:textId="77777777" w:rsidR="00C45322" w:rsidRPr="00C45322" w:rsidRDefault="00C45322" w:rsidP="00C45322">
      <w:pPr>
        <w:spacing w:after="0"/>
        <w:ind w:firstLine="720"/>
        <w:rPr>
          <w:rFonts w:ascii="Tahoma" w:hAnsi="Tahoma" w:cs="Tahoma"/>
          <w:sz w:val="20"/>
          <w:szCs w:val="20"/>
          <w:u w:val="single"/>
        </w:rPr>
      </w:pPr>
      <w:r w:rsidRPr="00C45322">
        <w:rPr>
          <w:rFonts w:ascii="Tahoma" w:hAnsi="Tahoma" w:cs="Tahoma"/>
          <w:sz w:val="20"/>
          <w:szCs w:val="20"/>
          <w:u w:val="single"/>
        </w:rPr>
        <w:t>Step 3: What information should be included on Local Directional Signs?</w:t>
      </w:r>
    </w:p>
    <w:p w14:paraId="519E5090" w14:textId="77777777" w:rsidR="00C45322" w:rsidRPr="00C45322" w:rsidRDefault="00C45322" w:rsidP="00C45322">
      <w:pPr>
        <w:spacing w:after="0"/>
        <w:rPr>
          <w:rFonts w:ascii="Tahoma" w:hAnsi="Tahoma" w:cs="Tahoma"/>
          <w:sz w:val="20"/>
          <w:szCs w:val="20"/>
        </w:rPr>
      </w:pPr>
    </w:p>
    <w:p w14:paraId="418592E8"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3.15</w:t>
      </w:r>
      <w:r w:rsidRPr="00C45322">
        <w:rPr>
          <w:rFonts w:ascii="Tahoma" w:hAnsi="Tahoma" w:cs="Tahoma"/>
          <w:sz w:val="20"/>
          <w:szCs w:val="20"/>
        </w:rPr>
        <w:tab/>
        <w:t xml:space="preserve">Local Directional Signs must stand out and be recognisable, but at the same time, they must be in tune with the surroundings, therefore a balanced design approach is needed. </w:t>
      </w:r>
    </w:p>
    <w:p w14:paraId="3C61AC04" w14:textId="77777777" w:rsidR="00C45322" w:rsidRPr="00C45322" w:rsidRDefault="00C45322" w:rsidP="00C45322">
      <w:pPr>
        <w:spacing w:after="0"/>
        <w:rPr>
          <w:rFonts w:ascii="Tahoma" w:hAnsi="Tahoma" w:cs="Tahoma"/>
          <w:sz w:val="20"/>
          <w:szCs w:val="20"/>
        </w:rPr>
      </w:pPr>
    </w:p>
    <w:p w14:paraId="0A10F836"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3.16</w:t>
      </w:r>
      <w:r w:rsidRPr="00C45322">
        <w:rPr>
          <w:rFonts w:ascii="Tahoma" w:hAnsi="Tahoma" w:cs="Tahoma"/>
          <w:sz w:val="20"/>
          <w:szCs w:val="20"/>
        </w:rPr>
        <w:tab/>
        <w:t>Within an area, once the locations of signs are decided upon, the content for each sign will need to be designed. As part of this design process the following will need to be considered:</w:t>
      </w:r>
    </w:p>
    <w:p w14:paraId="480EF287" w14:textId="77777777" w:rsidR="00C45322" w:rsidRPr="00C45322" w:rsidRDefault="00C45322" w:rsidP="00C45322">
      <w:pPr>
        <w:spacing w:after="0"/>
        <w:rPr>
          <w:rFonts w:ascii="Tahoma" w:hAnsi="Tahoma" w:cs="Tahoma"/>
          <w:sz w:val="20"/>
          <w:szCs w:val="20"/>
        </w:rPr>
      </w:pPr>
    </w:p>
    <w:p w14:paraId="007B06C1"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 xml:space="preserve">What is the objective of the new sign? </w:t>
      </w:r>
    </w:p>
    <w:p w14:paraId="0ABEC833"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 xml:space="preserve">What geographical area needs to be included? </w:t>
      </w:r>
    </w:p>
    <w:p w14:paraId="5412F4D7"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What are the key local destinations (e.g. tourist attractions, transport sites, local amenities)</w:t>
      </w:r>
    </w:p>
    <w:p w14:paraId="7647B6CE"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What are the walking and cycling routes and distances?</w:t>
      </w:r>
    </w:p>
    <w:p w14:paraId="383CE523"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 xml:space="preserve">Is there a need to identify alternative accessible routes? </w:t>
      </w:r>
    </w:p>
    <w:p w14:paraId="132F4390"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How we can provide bi-lingual signs?</w:t>
      </w:r>
    </w:p>
    <w:p w14:paraId="173FA89B" w14:textId="77777777" w:rsidR="00C45322" w:rsidRPr="00C45322" w:rsidRDefault="00C45322" w:rsidP="00C45322">
      <w:pPr>
        <w:pStyle w:val="ListParagraph"/>
        <w:spacing w:after="0"/>
        <w:rPr>
          <w:rFonts w:ascii="Tahoma" w:hAnsi="Tahoma" w:cs="Tahoma"/>
          <w:sz w:val="20"/>
          <w:szCs w:val="20"/>
        </w:rPr>
      </w:pPr>
    </w:p>
    <w:p w14:paraId="00340C1E" w14:textId="77777777" w:rsidR="00C45322" w:rsidRPr="00C45322" w:rsidRDefault="00C45322" w:rsidP="00C45322">
      <w:pPr>
        <w:spacing w:after="0"/>
        <w:ind w:firstLine="720"/>
        <w:rPr>
          <w:rFonts w:ascii="Tahoma" w:hAnsi="Tahoma" w:cs="Tahoma"/>
          <w:sz w:val="20"/>
          <w:szCs w:val="20"/>
          <w:u w:val="single"/>
        </w:rPr>
      </w:pPr>
      <w:r w:rsidRPr="00C45322">
        <w:rPr>
          <w:rFonts w:ascii="Tahoma" w:hAnsi="Tahoma" w:cs="Tahoma"/>
          <w:sz w:val="20"/>
          <w:szCs w:val="20"/>
          <w:u w:val="single"/>
        </w:rPr>
        <w:t xml:space="preserve">Step 4: What sign type to use?  </w:t>
      </w:r>
    </w:p>
    <w:p w14:paraId="67C18B26" w14:textId="77777777" w:rsidR="00C45322" w:rsidRPr="00C45322" w:rsidRDefault="00C45322" w:rsidP="00C45322">
      <w:pPr>
        <w:spacing w:after="0"/>
        <w:rPr>
          <w:rFonts w:ascii="Tahoma" w:hAnsi="Tahoma" w:cs="Tahoma"/>
          <w:sz w:val="20"/>
          <w:szCs w:val="20"/>
        </w:rPr>
      </w:pPr>
    </w:p>
    <w:p w14:paraId="0704301D"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3.17</w:t>
      </w:r>
      <w:r w:rsidRPr="00C45322">
        <w:rPr>
          <w:rFonts w:ascii="Tahoma" w:hAnsi="Tahoma" w:cs="Tahoma"/>
          <w:sz w:val="20"/>
          <w:szCs w:val="20"/>
        </w:rPr>
        <w:tab/>
        <w:t>Informed by the analysis set out in steps 1, 2 and 3 the right sign type will need to be selected. The types of directional signs that can be used include fingerposts, wall panels, totem or welcome signs. Summary information on each of these sign types is included below with more detail design information included in the Failte Ireland document in Appendix One. Once the most appropriate sign type has been selected the detailed design should:</w:t>
      </w:r>
    </w:p>
    <w:p w14:paraId="46B67B56" w14:textId="77777777" w:rsidR="00C45322" w:rsidRPr="00C45322" w:rsidRDefault="00C45322" w:rsidP="00C45322">
      <w:pPr>
        <w:spacing w:after="0"/>
        <w:rPr>
          <w:rFonts w:ascii="Tahoma" w:hAnsi="Tahoma" w:cs="Tahoma"/>
          <w:sz w:val="20"/>
          <w:szCs w:val="20"/>
        </w:rPr>
      </w:pPr>
      <w:r w:rsidRPr="00C45322">
        <w:rPr>
          <w:rFonts w:ascii="Tahoma" w:hAnsi="Tahoma" w:cs="Tahoma"/>
          <w:sz w:val="20"/>
          <w:szCs w:val="20"/>
        </w:rPr>
        <w:t xml:space="preserve"> </w:t>
      </w:r>
    </w:p>
    <w:p w14:paraId="61A671ED"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Assess existing signage for retention/replacement/ removal.</w:t>
      </w:r>
    </w:p>
    <w:p w14:paraId="496D6937"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Identify the specific signing requirements</w:t>
      </w:r>
    </w:p>
    <w:p w14:paraId="056A2DD6"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Establish the detailed signing specification.</w:t>
      </w:r>
    </w:p>
    <w:p w14:paraId="556D2FD3"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Survey each proposed location.</w:t>
      </w:r>
    </w:p>
    <w:p w14:paraId="58D09D9F"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Identify required works.</w:t>
      </w:r>
    </w:p>
    <w:p w14:paraId="563BD326"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Revise signing specs and layouts as required</w:t>
      </w:r>
    </w:p>
    <w:p w14:paraId="50203258" w14:textId="77777777" w:rsidR="00C45322" w:rsidRPr="00C45322" w:rsidRDefault="00C45322" w:rsidP="00C45322">
      <w:pPr>
        <w:pStyle w:val="ListParagraph"/>
        <w:spacing w:after="0"/>
        <w:rPr>
          <w:rFonts w:ascii="Tahoma" w:hAnsi="Tahoma" w:cs="Tahoma"/>
          <w:sz w:val="20"/>
          <w:szCs w:val="20"/>
        </w:rPr>
      </w:pPr>
    </w:p>
    <w:p w14:paraId="7E383621" w14:textId="77777777" w:rsidR="00C45322" w:rsidRPr="00C45322" w:rsidRDefault="00C45322" w:rsidP="00C45322">
      <w:pPr>
        <w:spacing w:after="0"/>
        <w:ind w:firstLine="720"/>
        <w:rPr>
          <w:rFonts w:ascii="Tahoma" w:hAnsi="Tahoma" w:cs="Tahoma"/>
          <w:b/>
          <w:bCs/>
          <w:sz w:val="20"/>
          <w:szCs w:val="20"/>
        </w:rPr>
      </w:pPr>
      <w:r w:rsidRPr="00C45322">
        <w:rPr>
          <w:rFonts w:ascii="Tahoma" w:hAnsi="Tahoma" w:cs="Tahoma"/>
          <w:b/>
          <w:bCs/>
          <w:sz w:val="20"/>
          <w:szCs w:val="20"/>
        </w:rPr>
        <w:t>4</w:t>
      </w:r>
      <w:r w:rsidRPr="00C45322">
        <w:rPr>
          <w:rFonts w:ascii="Tahoma" w:hAnsi="Tahoma" w:cs="Tahoma"/>
          <w:b/>
          <w:bCs/>
          <w:sz w:val="20"/>
          <w:szCs w:val="20"/>
        </w:rPr>
        <w:tab/>
        <w:t xml:space="preserve">DESIGN OF FINGERPOST AND WALL PANELS SIGNS </w:t>
      </w:r>
    </w:p>
    <w:p w14:paraId="4D8179DD" w14:textId="77777777" w:rsidR="00C45322" w:rsidRPr="00C45322" w:rsidRDefault="00C45322" w:rsidP="00C45322">
      <w:pPr>
        <w:spacing w:after="0"/>
        <w:rPr>
          <w:rFonts w:ascii="Tahoma" w:hAnsi="Tahoma" w:cs="Tahoma"/>
          <w:b/>
          <w:bCs/>
          <w:sz w:val="20"/>
          <w:szCs w:val="20"/>
        </w:rPr>
      </w:pPr>
    </w:p>
    <w:p w14:paraId="7B2CE015"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4.1</w:t>
      </w:r>
      <w:r w:rsidRPr="00C45322">
        <w:rPr>
          <w:rFonts w:ascii="Tahoma" w:hAnsi="Tahoma" w:cs="Tahoma"/>
          <w:sz w:val="20"/>
          <w:szCs w:val="20"/>
        </w:rPr>
        <w:tab/>
        <w:t xml:space="preserve">Fingerpost and wall panel signs should be erected and designed to be clearly visible and accessible and be bi-lingual. Fingerpost and wall panel signs have the advantage that the can be read quickly and easily. The type of information provided should be simple and include direction information to nearby destinations along with information on walking / cycling times. </w:t>
      </w:r>
    </w:p>
    <w:p w14:paraId="039D8CCE" w14:textId="77777777" w:rsidR="00C45322" w:rsidRPr="00C45322" w:rsidRDefault="00C45322" w:rsidP="00C45322">
      <w:pPr>
        <w:spacing w:after="0"/>
        <w:rPr>
          <w:rFonts w:ascii="Tahoma" w:hAnsi="Tahoma" w:cs="Tahoma"/>
          <w:sz w:val="20"/>
          <w:szCs w:val="20"/>
        </w:rPr>
      </w:pPr>
    </w:p>
    <w:p w14:paraId="4E2F6206"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4.2</w:t>
      </w:r>
      <w:r w:rsidRPr="00C45322">
        <w:rPr>
          <w:rFonts w:ascii="Tahoma" w:hAnsi="Tahoma" w:cs="Tahoma"/>
          <w:sz w:val="20"/>
          <w:szCs w:val="20"/>
        </w:rPr>
        <w:tab/>
        <w:t>The main difference between the fingerpost and the wall panel is that, for the fingerpost sign the sign is mounted onto a poll as shown in image 7 and in the wall panel the sign is mounted onto the wall as shown in image 9 and is generally advised for use internally.</w:t>
      </w:r>
    </w:p>
    <w:p w14:paraId="0AD059F3" w14:textId="77777777" w:rsidR="00C45322" w:rsidRPr="00C45322" w:rsidRDefault="00C45322" w:rsidP="00C45322">
      <w:pPr>
        <w:spacing w:after="0"/>
        <w:rPr>
          <w:rFonts w:ascii="Tahoma" w:hAnsi="Tahoma" w:cs="Tahoma"/>
          <w:sz w:val="20"/>
          <w:szCs w:val="20"/>
        </w:rPr>
      </w:pPr>
    </w:p>
    <w:p w14:paraId="7617639D" w14:textId="77777777" w:rsidR="00C45322" w:rsidRPr="00C45322" w:rsidRDefault="00C45322" w:rsidP="00C45322">
      <w:pPr>
        <w:spacing w:after="0"/>
        <w:ind w:firstLine="720"/>
        <w:rPr>
          <w:rFonts w:ascii="Tahoma" w:hAnsi="Tahoma" w:cs="Tahoma"/>
          <w:sz w:val="20"/>
          <w:szCs w:val="20"/>
        </w:rPr>
      </w:pPr>
      <w:r w:rsidRPr="00C45322">
        <w:rPr>
          <w:rFonts w:ascii="Tahoma" w:hAnsi="Tahoma" w:cs="Tahoma"/>
          <w:sz w:val="20"/>
          <w:szCs w:val="20"/>
        </w:rPr>
        <w:t>4.3</w:t>
      </w:r>
      <w:r w:rsidRPr="00C45322">
        <w:rPr>
          <w:rFonts w:ascii="Tahoma" w:hAnsi="Tahoma" w:cs="Tahoma"/>
          <w:sz w:val="20"/>
          <w:szCs w:val="20"/>
        </w:rPr>
        <w:tab/>
        <w:t xml:space="preserve">Where multiple panels are provided users must have space to stand and read the signs without causing obstruction.  It is also important that “too much” information is not provided as it can make the signs difficult to read. </w:t>
      </w:r>
    </w:p>
    <w:p w14:paraId="7A5581E8" w14:textId="77777777" w:rsidR="00C45322" w:rsidRPr="00C45322" w:rsidRDefault="00C45322" w:rsidP="00C45322">
      <w:pPr>
        <w:pStyle w:val="Title"/>
        <w:kinsoku w:val="0"/>
        <w:overflowPunct w:val="0"/>
        <w:rPr>
          <w:rFonts w:ascii="Tahoma" w:hAnsi="Tahoma" w:cs="Tahoma"/>
          <w:sz w:val="20"/>
          <w:szCs w:val="20"/>
        </w:rPr>
      </w:pPr>
    </w:p>
    <w:p w14:paraId="3D65957F" w14:textId="77777777" w:rsidR="00C45322" w:rsidRPr="00C45322" w:rsidRDefault="00C45322" w:rsidP="00C45322">
      <w:pPr>
        <w:pStyle w:val="Title"/>
        <w:kinsoku w:val="0"/>
        <w:overflowPunct w:val="0"/>
        <w:rPr>
          <w:rFonts w:ascii="Tahoma" w:hAnsi="Tahoma" w:cs="Tahoma"/>
          <w:noProof/>
          <w:sz w:val="20"/>
          <w:szCs w:val="20"/>
        </w:rPr>
      </w:pPr>
      <w:r w:rsidRPr="00C45322">
        <w:rPr>
          <w:rFonts w:ascii="Tahoma" w:hAnsi="Tahoma" w:cs="Tahoma"/>
          <w:noProof/>
          <w:sz w:val="20"/>
          <w:szCs w:val="20"/>
        </w:rPr>
        <mc:AlternateContent>
          <mc:Choice Requires="wps">
            <w:drawing>
              <wp:anchor distT="0" distB="0" distL="114300" distR="114300" simplePos="0" relativeHeight="251661312" behindDoc="0" locked="0" layoutInCell="1" allowOverlap="1" wp14:anchorId="49B8DDFE" wp14:editId="54292B3F">
                <wp:simplePos x="0" y="0"/>
                <wp:positionH relativeFrom="column">
                  <wp:posOffset>1419225</wp:posOffset>
                </wp:positionH>
                <wp:positionV relativeFrom="paragraph">
                  <wp:posOffset>10795</wp:posOffset>
                </wp:positionV>
                <wp:extent cx="431659" cy="139943"/>
                <wp:effectExtent l="0" t="0" r="0" b="0"/>
                <wp:wrapNone/>
                <wp:docPr id="913"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659" cy="139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7E176" w14:textId="77777777" w:rsidR="005F46B4" w:rsidRDefault="005F46B4" w:rsidP="00C45322">
                            <w:pPr>
                              <w:spacing w:line="241" w:lineRule="exact"/>
                              <w:rPr>
                                <w:rFonts w:ascii="Arial Black"/>
                                <w:sz w:val="18"/>
                              </w:rPr>
                            </w:pPr>
                          </w:p>
                        </w:txbxContent>
                      </wps:txbx>
                      <wps:bodyPr rot="0" vert="horz" wrap="square" lIns="0" tIns="0" rIns="0" bIns="0" anchor="t" anchorCtr="0" upright="1">
                        <a:noAutofit/>
                      </wps:bodyPr>
                    </wps:wsp>
                  </a:graphicData>
                </a:graphic>
              </wp:anchor>
            </w:drawing>
          </mc:Choice>
          <mc:Fallback>
            <w:pict>
              <v:shapetype w14:anchorId="49B8DDFE" id="_x0000_t202" coordsize="21600,21600" o:spt="202" path="m,l,21600r21600,l21600,xe">
                <v:stroke joinstyle="miter"/>
                <v:path gradientshapeok="t" o:connecttype="rect"/>
              </v:shapetype>
              <v:shape id="Text Box 132" o:spid="_x0000_s1026" type="#_x0000_t202" style="position:absolute;margin-left:111.75pt;margin-top:.85pt;width:34pt;height:1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" filled="f" stroked="f">
                <v:textbox inset="0,0,0,0">
                  <w:txbxContent>
                    <w:p w14:paraId="0407E176" w14:textId="77777777" w:rsidR="005F46B4" w:rsidRDefault="005F46B4" w:rsidP="00C45322">
                      <w:pPr>
                        <w:spacing w:line="241" w:lineRule="exact"/>
                        <w:rPr>
                          <w:rFonts w:ascii="Arial Black"/>
                          <w:sz w:val="18"/>
                        </w:rPr>
                      </w:pPr>
                    </w:p>
                  </w:txbxContent>
                </v:textbox>
              </v:shape>
            </w:pict>
          </mc:Fallback>
        </mc:AlternateContent>
      </w:r>
      <w:r w:rsidRPr="00C45322">
        <w:rPr>
          <w:rFonts w:ascii="Tahoma" w:hAnsi="Tahoma" w:cs="Tahoma"/>
          <w:sz w:val="20"/>
          <w:szCs w:val="20"/>
        </w:rPr>
        <w:t xml:space="preserve">            </w:t>
      </w:r>
    </w:p>
    <w:p w14:paraId="7D24F87B" w14:textId="77777777" w:rsidR="00C45322" w:rsidRPr="00C45322" w:rsidRDefault="00C45322" w:rsidP="00C45322">
      <w:pPr>
        <w:rPr>
          <w:rFonts w:ascii="Tahoma" w:hAnsi="Tahoma" w:cs="Tahoma"/>
          <w:sz w:val="20"/>
          <w:szCs w:val="20"/>
        </w:rPr>
      </w:pPr>
    </w:p>
    <w:p w14:paraId="0E5D949A" w14:textId="77777777" w:rsidR="00C45322" w:rsidRPr="00C45322" w:rsidRDefault="00C45322" w:rsidP="00C45322">
      <w:pPr>
        <w:rPr>
          <w:rFonts w:ascii="Tahoma" w:hAnsi="Tahoma" w:cs="Tahoma"/>
          <w:sz w:val="20"/>
          <w:szCs w:val="20"/>
        </w:rPr>
      </w:pPr>
    </w:p>
    <w:p w14:paraId="371A8C9F" w14:textId="77777777" w:rsidR="00C45322" w:rsidRPr="00C45322" w:rsidRDefault="00C45322" w:rsidP="00C45322">
      <w:pPr>
        <w:rPr>
          <w:rFonts w:ascii="Tahoma" w:hAnsi="Tahoma" w:cs="Tahoma"/>
          <w:sz w:val="20"/>
          <w:szCs w:val="20"/>
        </w:rPr>
      </w:pPr>
      <w:r w:rsidRPr="00C45322">
        <w:rPr>
          <w:rFonts w:ascii="Tahoma" w:hAnsi="Tahoma" w:cs="Tahoma"/>
          <w:noProof/>
          <w:sz w:val="20"/>
          <w:szCs w:val="20"/>
        </w:rPr>
        <w:drawing>
          <wp:inline distT="0" distB="0" distL="0" distR="0" wp14:anchorId="4A6CF5CA" wp14:editId="04D3323A">
            <wp:extent cx="1771650" cy="2705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71650" cy="2705100"/>
                    </a:xfrm>
                    <a:prstGeom prst="rect">
                      <a:avLst/>
                    </a:prstGeom>
                    <a:noFill/>
                    <a:ln>
                      <a:noFill/>
                    </a:ln>
                  </pic:spPr>
                </pic:pic>
              </a:graphicData>
            </a:graphic>
          </wp:inline>
        </w:drawing>
      </w:r>
    </w:p>
    <w:p w14:paraId="10917DD7" w14:textId="6BBCC739" w:rsidR="00C45322" w:rsidRPr="00C45322" w:rsidRDefault="00C45322" w:rsidP="00C45322">
      <w:pPr>
        <w:spacing w:after="0"/>
        <w:rPr>
          <w:rFonts w:ascii="Tahoma" w:hAnsi="Tahoma" w:cs="Tahoma"/>
          <w:i/>
          <w:iCs/>
          <w:sz w:val="20"/>
          <w:szCs w:val="20"/>
        </w:rPr>
      </w:pPr>
      <w:r w:rsidRPr="00C45322">
        <w:rPr>
          <w:rFonts w:ascii="Tahoma" w:hAnsi="Tahoma" w:cs="Tahoma"/>
          <w:i/>
          <w:iCs/>
          <w:sz w:val="20"/>
          <w:szCs w:val="20"/>
        </w:rPr>
        <w:t xml:space="preserve">Image 7: Fingerpost sign type (Failte Ireland) </w:t>
      </w:r>
    </w:p>
    <w:p w14:paraId="38955EEC" w14:textId="77777777" w:rsidR="00C45322" w:rsidRPr="00C45322" w:rsidRDefault="00C45322" w:rsidP="00C45322">
      <w:pPr>
        <w:spacing w:after="0"/>
        <w:rPr>
          <w:rFonts w:ascii="Tahoma" w:hAnsi="Tahoma" w:cs="Tahoma"/>
          <w:i/>
          <w:iCs/>
          <w:sz w:val="20"/>
          <w:szCs w:val="20"/>
        </w:rPr>
      </w:pPr>
    </w:p>
    <w:p w14:paraId="556757F4" w14:textId="77777777" w:rsidR="00C45322" w:rsidRPr="00C45322" w:rsidRDefault="00C45322" w:rsidP="00C45322">
      <w:pPr>
        <w:spacing w:after="0"/>
        <w:rPr>
          <w:rFonts w:ascii="Tahoma" w:hAnsi="Tahoma" w:cs="Tahoma"/>
          <w:sz w:val="20"/>
          <w:szCs w:val="20"/>
        </w:rPr>
      </w:pPr>
      <w:r w:rsidRPr="00C45322">
        <w:rPr>
          <w:rFonts w:ascii="Tahoma" w:hAnsi="Tahoma" w:cs="Tahoma"/>
          <w:noProof/>
          <w:sz w:val="20"/>
          <w:szCs w:val="20"/>
        </w:rPr>
        <w:drawing>
          <wp:inline distT="0" distB="0" distL="0" distR="0" wp14:anchorId="0BF4FA50" wp14:editId="50338CE1">
            <wp:extent cx="3849891" cy="1974850"/>
            <wp:effectExtent l="0" t="0" r="0" b="63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867353" cy="1983808"/>
                    </a:xfrm>
                    <a:prstGeom prst="rect">
                      <a:avLst/>
                    </a:prstGeom>
                    <a:noFill/>
                    <a:ln>
                      <a:noFill/>
                    </a:ln>
                  </pic:spPr>
                </pic:pic>
              </a:graphicData>
            </a:graphic>
          </wp:inline>
        </w:drawing>
      </w:r>
    </w:p>
    <w:p w14:paraId="78A60BC5" w14:textId="77777777" w:rsidR="00C45322" w:rsidRPr="00C45322" w:rsidRDefault="00C45322" w:rsidP="00C45322">
      <w:pPr>
        <w:spacing w:after="0"/>
        <w:rPr>
          <w:rFonts w:ascii="Tahoma" w:hAnsi="Tahoma" w:cs="Tahoma"/>
          <w:i/>
          <w:iCs/>
          <w:sz w:val="20"/>
          <w:szCs w:val="20"/>
        </w:rPr>
      </w:pPr>
      <w:r w:rsidRPr="00C45322">
        <w:rPr>
          <w:rFonts w:ascii="Tahoma" w:hAnsi="Tahoma" w:cs="Tahoma"/>
          <w:i/>
          <w:iCs/>
          <w:sz w:val="20"/>
          <w:szCs w:val="20"/>
        </w:rPr>
        <w:t xml:space="preserve">Image 8: Example of a finger post sign from Dublin City Centre </w:t>
      </w:r>
    </w:p>
    <w:p w14:paraId="151E867F" w14:textId="77777777" w:rsidR="00C45322" w:rsidRPr="00C45322" w:rsidRDefault="00C45322" w:rsidP="00C45322">
      <w:pPr>
        <w:spacing w:after="0"/>
        <w:rPr>
          <w:rFonts w:ascii="Tahoma" w:hAnsi="Tahoma" w:cs="Tahoma"/>
          <w:sz w:val="20"/>
          <w:szCs w:val="20"/>
        </w:rPr>
      </w:pPr>
    </w:p>
    <w:p w14:paraId="4F1A686A" w14:textId="77777777" w:rsidR="00C45322" w:rsidRPr="00C45322" w:rsidRDefault="00C45322" w:rsidP="00C45322">
      <w:pPr>
        <w:spacing w:after="0"/>
        <w:rPr>
          <w:rFonts w:ascii="Tahoma" w:hAnsi="Tahoma" w:cs="Tahoma"/>
          <w:sz w:val="20"/>
          <w:szCs w:val="20"/>
        </w:rPr>
      </w:pPr>
      <w:r w:rsidRPr="00C45322">
        <w:rPr>
          <w:rFonts w:ascii="Tahoma" w:hAnsi="Tahoma" w:cs="Tahoma"/>
          <w:noProof/>
          <w:sz w:val="20"/>
          <w:szCs w:val="20"/>
        </w:rPr>
        <w:drawing>
          <wp:inline distT="0" distB="0" distL="0" distR="0" wp14:anchorId="64B067F5" wp14:editId="5E910223">
            <wp:extent cx="2178050" cy="1987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78050" cy="1987550"/>
                    </a:xfrm>
                    <a:prstGeom prst="rect">
                      <a:avLst/>
                    </a:prstGeom>
                    <a:noFill/>
                    <a:ln>
                      <a:noFill/>
                    </a:ln>
                  </pic:spPr>
                </pic:pic>
              </a:graphicData>
            </a:graphic>
          </wp:inline>
        </w:drawing>
      </w:r>
      <w:r w:rsidRPr="00C45322">
        <w:rPr>
          <w:rFonts w:ascii="Tahoma" w:hAnsi="Tahoma" w:cs="Tahoma"/>
          <w:noProof/>
          <w:sz w:val="20"/>
          <w:szCs w:val="20"/>
        </w:rPr>
        <w:drawing>
          <wp:inline distT="0" distB="0" distL="0" distR="0" wp14:anchorId="7C0BD446" wp14:editId="6CDB8048">
            <wp:extent cx="2254250" cy="13843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54250" cy="1384300"/>
                    </a:xfrm>
                    <a:prstGeom prst="rect">
                      <a:avLst/>
                    </a:prstGeom>
                    <a:noFill/>
                    <a:ln>
                      <a:noFill/>
                    </a:ln>
                  </pic:spPr>
                </pic:pic>
              </a:graphicData>
            </a:graphic>
          </wp:inline>
        </w:drawing>
      </w:r>
    </w:p>
    <w:p w14:paraId="43247FC7" w14:textId="77777777" w:rsidR="00C45322" w:rsidRPr="00C45322" w:rsidRDefault="00C45322" w:rsidP="00C45322">
      <w:pPr>
        <w:spacing w:after="0"/>
        <w:rPr>
          <w:rFonts w:ascii="Tahoma" w:hAnsi="Tahoma" w:cs="Tahoma"/>
          <w:i/>
          <w:iCs/>
          <w:sz w:val="20"/>
          <w:szCs w:val="20"/>
        </w:rPr>
      </w:pPr>
      <w:r w:rsidRPr="00C45322">
        <w:rPr>
          <w:rFonts w:ascii="Tahoma" w:hAnsi="Tahoma" w:cs="Tahoma"/>
          <w:i/>
          <w:iCs/>
          <w:sz w:val="20"/>
          <w:szCs w:val="20"/>
        </w:rPr>
        <w:t>Image 9: Wall panel sign (Failte Ireland)</w:t>
      </w:r>
    </w:p>
    <w:p w14:paraId="6A46C3E4" w14:textId="77777777" w:rsidR="00C45322" w:rsidRPr="00C45322" w:rsidRDefault="00C45322" w:rsidP="00C45322">
      <w:pPr>
        <w:spacing w:after="0"/>
        <w:rPr>
          <w:rFonts w:ascii="Tahoma" w:hAnsi="Tahoma" w:cs="Tahoma"/>
          <w:sz w:val="20"/>
          <w:szCs w:val="20"/>
        </w:rPr>
      </w:pPr>
      <w:r w:rsidRPr="00C45322">
        <w:rPr>
          <w:rFonts w:ascii="Tahoma" w:hAnsi="Tahoma" w:cs="Tahoma"/>
          <w:sz w:val="20"/>
          <w:szCs w:val="20"/>
        </w:rPr>
        <w:t xml:space="preserve">                   </w:t>
      </w:r>
    </w:p>
    <w:p w14:paraId="37D5F06C" w14:textId="77777777" w:rsidR="00C45322" w:rsidRPr="00C45322" w:rsidRDefault="00C45322" w:rsidP="00C45322">
      <w:pPr>
        <w:spacing w:after="0"/>
        <w:rPr>
          <w:rFonts w:ascii="Tahoma" w:hAnsi="Tahoma" w:cs="Tahoma"/>
          <w:b/>
          <w:bCs/>
          <w:sz w:val="20"/>
          <w:szCs w:val="20"/>
        </w:rPr>
      </w:pPr>
      <w:r w:rsidRPr="00C45322">
        <w:rPr>
          <w:rFonts w:ascii="Tahoma" w:hAnsi="Tahoma" w:cs="Tahoma"/>
          <w:b/>
          <w:bCs/>
          <w:sz w:val="20"/>
          <w:szCs w:val="20"/>
        </w:rPr>
        <w:t xml:space="preserve">              </w:t>
      </w:r>
    </w:p>
    <w:p w14:paraId="25753CF9" w14:textId="77777777" w:rsidR="00C45322" w:rsidRPr="00C45322" w:rsidRDefault="00C45322" w:rsidP="00C45322">
      <w:pPr>
        <w:spacing w:after="0"/>
        <w:rPr>
          <w:rFonts w:ascii="Tahoma" w:hAnsi="Tahoma" w:cs="Tahoma"/>
          <w:sz w:val="20"/>
          <w:szCs w:val="20"/>
        </w:rPr>
      </w:pPr>
    </w:p>
    <w:p w14:paraId="1DB0D8DA" w14:textId="77777777" w:rsidR="00C45322" w:rsidRPr="00C45322" w:rsidRDefault="00C45322" w:rsidP="00C45322">
      <w:pPr>
        <w:spacing w:after="0"/>
        <w:rPr>
          <w:rFonts w:ascii="Tahoma" w:hAnsi="Tahoma" w:cs="Tahoma"/>
          <w:b/>
          <w:bCs/>
          <w:sz w:val="20"/>
          <w:szCs w:val="20"/>
        </w:rPr>
      </w:pPr>
    </w:p>
    <w:p w14:paraId="247BE61C" w14:textId="77777777" w:rsidR="00C45322" w:rsidRPr="00C45322" w:rsidRDefault="00C45322" w:rsidP="00C45322">
      <w:pPr>
        <w:spacing w:after="0"/>
        <w:ind w:firstLine="720"/>
        <w:rPr>
          <w:rFonts w:ascii="Tahoma" w:hAnsi="Tahoma" w:cs="Tahoma"/>
          <w:b/>
          <w:bCs/>
          <w:sz w:val="20"/>
          <w:szCs w:val="20"/>
        </w:rPr>
      </w:pPr>
      <w:r w:rsidRPr="00C45322">
        <w:rPr>
          <w:rFonts w:ascii="Tahoma" w:hAnsi="Tahoma" w:cs="Tahoma"/>
          <w:b/>
          <w:bCs/>
          <w:sz w:val="20"/>
          <w:szCs w:val="20"/>
        </w:rPr>
        <w:t>5</w:t>
      </w:r>
      <w:r w:rsidRPr="00C45322">
        <w:rPr>
          <w:rFonts w:ascii="Tahoma" w:hAnsi="Tahoma" w:cs="Tahoma"/>
          <w:b/>
          <w:bCs/>
          <w:sz w:val="20"/>
          <w:szCs w:val="20"/>
        </w:rPr>
        <w:tab/>
        <w:t>DESIGN OF TOTEM SIGNS</w:t>
      </w:r>
    </w:p>
    <w:p w14:paraId="40377B84" w14:textId="77777777" w:rsidR="00C45322" w:rsidRPr="00C45322" w:rsidRDefault="00C45322" w:rsidP="00C45322">
      <w:pPr>
        <w:spacing w:after="0"/>
        <w:rPr>
          <w:rFonts w:ascii="Tahoma" w:hAnsi="Tahoma" w:cs="Tahoma"/>
          <w:b/>
          <w:bCs/>
          <w:sz w:val="20"/>
          <w:szCs w:val="20"/>
        </w:rPr>
      </w:pPr>
    </w:p>
    <w:p w14:paraId="2B8A4B66"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5.1</w:t>
      </w:r>
      <w:r w:rsidRPr="00C45322">
        <w:rPr>
          <w:rFonts w:ascii="Tahoma" w:hAnsi="Tahoma" w:cs="Tahoma"/>
          <w:sz w:val="20"/>
          <w:szCs w:val="20"/>
        </w:rPr>
        <w:tab/>
        <w:t>Totem signs are larger and contain distinct bands that offer people more information about the local area.  Totems will include both directional information and information about the local area. On totems there is also opportunities including branding, QR codes and maps. Totem signs will generally provide information on:</w:t>
      </w:r>
    </w:p>
    <w:p w14:paraId="737B56BA" w14:textId="77777777" w:rsidR="00C45322" w:rsidRPr="00C45322" w:rsidRDefault="00C45322" w:rsidP="00C45322">
      <w:pPr>
        <w:spacing w:after="0"/>
        <w:rPr>
          <w:rFonts w:ascii="Tahoma" w:hAnsi="Tahoma" w:cs="Tahoma"/>
          <w:sz w:val="20"/>
          <w:szCs w:val="20"/>
        </w:rPr>
      </w:pPr>
    </w:p>
    <w:p w14:paraId="5DBB1322"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Walking/cycling times (i.e. 5min, 10min to 20-min intervals as appropriate),</w:t>
      </w:r>
    </w:p>
    <w:p w14:paraId="6CD9D90A"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 xml:space="preserve">The location of transport nodes  </w:t>
      </w:r>
    </w:p>
    <w:p w14:paraId="7C683EBA"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Public buildings (libraries, Garda Station, health facilities etc)</w:t>
      </w:r>
    </w:p>
    <w:p w14:paraId="463B6D91"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Sports and leisure facilities and places of interest.</w:t>
      </w:r>
    </w:p>
    <w:p w14:paraId="70E72139"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 xml:space="preserve">Branding information and QR codes can be included </w:t>
      </w:r>
    </w:p>
    <w:p w14:paraId="6DF287D5" w14:textId="77777777" w:rsidR="00C45322" w:rsidRPr="00C45322" w:rsidRDefault="00C45322" w:rsidP="001C2A60">
      <w:pPr>
        <w:pStyle w:val="ListParagraph"/>
        <w:numPr>
          <w:ilvl w:val="0"/>
          <w:numId w:val="47"/>
        </w:numPr>
        <w:spacing w:after="0"/>
        <w:rPr>
          <w:rFonts w:ascii="Tahoma" w:hAnsi="Tahoma" w:cs="Tahoma"/>
          <w:sz w:val="20"/>
          <w:szCs w:val="20"/>
        </w:rPr>
      </w:pPr>
      <w:r w:rsidRPr="00C45322">
        <w:rPr>
          <w:rFonts w:ascii="Tahoma" w:hAnsi="Tahoma" w:cs="Tahoma"/>
          <w:sz w:val="20"/>
          <w:szCs w:val="20"/>
        </w:rPr>
        <w:t>Signs should also be bi-lingual</w:t>
      </w:r>
    </w:p>
    <w:p w14:paraId="0C51E799" w14:textId="77777777" w:rsidR="00C45322" w:rsidRPr="00C45322" w:rsidRDefault="00C45322" w:rsidP="00C45322">
      <w:pPr>
        <w:pStyle w:val="ListParagraph"/>
        <w:spacing w:after="0"/>
        <w:rPr>
          <w:rFonts w:ascii="Tahoma" w:hAnsi="Tahoma" w:cs="Tahoma"/>
          <w:sz w:val="20"/>
          <w:szCs w:val="20"/>
        </w:rPr>
      </w:pPr>
    </w:p>
    <w:p w14:paraId="3D2E9DBE"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5.2</w:t>
      </w:r>
      <w:r w:rsidRPr="00C45322">
        <w:rPr>
          <w:rFonts w:ascii="Tahoma" w:hAnsi="Tahoma" w:cs="Tahoma"/>
          <w:sz w:val="20"/>
          <w:szCs w:val="20"/>
        </w:rPr>
        <w:tab/>
        <w:t>Where maps are included on Totem Signs they will generally be provided as ‘Heads-Up-Mapping’, which is now considered best practice. The term describes a map that is orientated to the user rather than the traditional “north is up” orientation. The map contains a” You are here “marker and everything above the mark is in front of the user.</w:t>
      </w:r>
    </w:p>
    <w:p w14:paraId="40664E9A" w14:textId="77777777" w:rsidR="00C45322" w:rsidRPr="00C45322" w:rsidRDefault="00C45322" w:rsidP="00C45322">
      <w:pPr>
        <w:spacing w:after="0"/>
        <w:rPr>
          <w:rFonts w:ascii="Tahoma" w:hAnsi="Tahoma" w:cs="Tahoma"/>
          <w:sz w:val="20"/>
          <w:szCs w:val="20"/>
        </w:rPr>
      </w:pPr>
    </w:p>
    <w:p w14:paraId="2FE235D9" w14:textId="77777777" w:rsidR="00C45322" w:rsidRPr="00C45322" w:rsidRDefault="00C45322" w:rsidP="00C45322">
      <w:pPr>
        <w:spacing w:after="0"/>
        <w:rPr>
          <w:rFonts w:ascii="Tahoma" w:hAnsi="Tahoma" w:cs="Tahoma"/>
          <w:sz w:val="20"/>
          <w:szCs w:val="20"/>
        </w:rPr>
      </w:pPr>
      <w:r w:rsidRPr="00C45322">
        <w:rPr>
          <w:rFonts w:ascii="Tahoma" w:hAnsi="Tahoma" w:cs="Tahoma"/>
          <w:noProof/>
          <w:sz w:val="20"/>
          <w:szCs w:val="20"/>
        </w:rPr>
        <w:drawing>
          <wp:inline distT="0" distB="0" distL="0" distR="0" wp14:anchorId="3BD537ED" wp14:editId="7DCF5CFB">
            <wp:extent cx="2593133" cy="3683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03250" cy="3697369"/>
                    </a:xfrm>
                    <a:prstGeom prst="rect">
                      <a:avLst/>
                    </a:prstGeom>
                    <a:noFill/>
                    <a:ln>
                      <a:noFill/>
                    </a:ln>
                  </pic:spPr>
                </pic:pic>
              </a:graphicData>
            </a:graphic>
          </wp:inline>
        </w:drawing>
      </w:r>
      <w:r w:rsidRPr="00C45322">
        <w:rPr>
          <w:rFonts w:ascii="Tahoma" w:hAnsi="Tahoma" w:cs="Tahoma"/>
          <w:noProof/>
          <w:sz w:val="20"/>
          <w:szCs w:val="20"/>
        </w:rPr>
        <w:t xml:space="preserve">                </w:t>
      </w:r>
      <w:r w:rsidRPr="00C45322">
        <w:rPr>
          <w:rFonts w:ascii="Tahoma" w:hAnsi="Tahoma" w:cs="Tahoma"/>
          <w:noProof/>
          <w:sz w:val="20"/>
          <w:szCs w:val="20"/>
        </w:rPr>
        <w:drawing>
          <wp:inline distT="0" distB="0" distL="0" distR="0" wp14:anchorId="172EF9E1" wp14:editId="0034E769">
            <wp:extent cx="1760801" cy="3710897"/>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816989" cy="3829313"/>
                    </a:xfrm>
                    <a:prstGeom prst="rect">
                      <a:avLst/>
                    </a:prstGeom>
                  </pic:spPr>
                </pic:pic>
              </a:graphicData>
            </a:graphic>
          </wp:inline>
        </w:drawing>
      </w:r>
    </w:p>
    <w:p w14:paraId="14389FC0" w14:textId="77777777" w:rsidR="00C45322" w:rsidRPr="00C45322" w:rsidRDefault="00C45322" w:rsidP="00C45322">
      <w:pPr>
        <w:spacing w:after="0"/>
        <w:rPr>
          <w:rFonts w:ascii="Tahoma" w:hAnsi="Tahoma" w:cs="Tahoma"/>
          <w:i/>
          <w:iCs/>
          <w:sz w:val="20"/>
          <w:szCs w:val="20"/>
        </w:rPr>
      </w:pPr>
      <w:r w:rsidRPr="00C45322">
        <w:rPr>
          <w:rFonts w:ascii="Tahoma" w:hAnsi="Tahoma" w:cs="Tahoma"/>
          <w:sz w:val="20"/>
          <w:szCs w:val="20"/>
        </w:rPr>
        <w:t xml:space="preserve">   </w:t>
      </w:r>
      <w:r w:rsidRPr="00C45322">
        <w:rPr>
          <w:rFonts w:ascii="Tahoma" w:hAnsi="Tahoma" w:cs="Tahoma"/>
          <w:i/>
          <w:iCs/>
          <w:sz w:val="20"/>
          <w:szCs w:val="20"/>
        </w:rPr>
        <w:t>Image 10: Totem panel (Failte Ireland)               Image 11: Example of Totem Sign with map (London)</w:t>
      </w:r>
    </w:p>
    <w:p w14:paraId="5B553B07" w14:textId="77777777" w:rsidR="00C45322" w:rsidRPr="00C45322" w:rsidRDefault="00C45322" w:rsidP="00C45322">
      <w:pPr>
        <w:spacing w:after="0"/>
        <w:rPr>
          <w:rFonts w:ascii="Tahoma" w:hAnsi="Tahoma" w:cs="Tahoma"/>
          <w:b/>
          <w:bCs/>
          <w:sz w:val="20"/>
          <w:szCs w:val="20"/>
        </w:rPr>
      </w:pPr>
    </w:p>
    <w:p w14:paraId="6FC650CF"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5.3</w:t>
      </w:r>
      <w:r w:rsidRPr="00C45322">
        <w:rPr>
          <w:rFonts w:ascii="Tahoma" w:hAnsi="Tahoma" w:cs="Tahoma"/>
          <w:sz w:val="20"/>
          <w:szCs w:val="20"/>
        </w:rPr>
        <w:tab/>
        <w:t>There are existing Totem signs provided in some locations around Tallaght. These signs were designed and delivered as part of a pilot project and the following lessons have now learned:</w:t>
      </w:r>
    </w:p>
    <w:p w14:paraId="26170A2A" w14:textId="77777777" w:rsidR="00C45322" w:rsidRPr="00C45322" w:rsidRDefault="00C45322" w:rsidP="001C2A60">
      <w:pPr>
        <w:pStyle w:val="ListParagraph"/>
        <w:numPr>
          <w:ilvl w:val="0"/>
          <w:numId w:val="56"/>
        </w:numPr>
        <w:spacing w:after="0"/>
        <w:rPr>
          <w:rFonts w:ascii="Tahoma" w:hAnsi="Tahoma" w:cs="Tahoma"/>
          <w:sz w:val="20"/>
          <w:szCs w:val="20"/>
        </w:rPr>
      </w:pPr>
      <w:r w:rsidRPr="00C45322">
        <w:rPr>
          <w:rFonts w:ascii="Tahoma" w:hAnsi="Tahoma" w:cs="Tahoma"/>
          <w:sz w:val="20"/>
          <w:szCs w:val="20"/>
        </w:rPr>
        <w:t xml:space="preserve">The materials used has meant that the signs have weathered poorly </w:t>
      </w:r>
    </w:p>
    <w:p w14:paraId="5CEDB590" w14:textId="77777777" w:rsidR="00C45322" w:rsidRPr="00C45322" w:rsidRDefault="00C45322" w:rsidP="001C2A60">
      <w:pPr>
        <w:pStyle w:val="ListParagraph"/>
        <w:numPr>
          <w:ilvl w:val="0"/>
          <w:numId w:val="56"/>
        </w:numPr>
        <w:spacing w:after="0"/>
        <w:rPr>
          <w:rFonts w:ascii="Tahoma" w:hAnsi="Tahoma" w:cs="Tahoma"/>
          <w:sz w:val="20"/>
          <w:szCs w:val="20"/>
        </w:rPr>
      </w:pPr>
      <w:r w:rsidRPr="00C45322">
        <w:rPr>
          <w:rFonts w:ascii="Tahoma" w:hAnsi="Tahoma" w:cs="Tahoma"/>
          <w:sz w:val="20"/>
          <w:szCs w:val="20"/>
        </w:rPr>
        <w:t xml:space="preserve">The layout and maps used were hard for people to understand </w:t>
      </w:r>
    </w:p>
    <w:p w14:paraId="265B3A05" w14:textId="77777777" w:rsidR="00C45322" w:rsidRPr="00C45322" w:rsidRDefault="00C45322" w:rsidP="001C2A60">
      <w:pPr>
        <w:pStyle w:val="ListParagraph"/>
        <w:numPr>
          <w:ilvl w:val="0"/>
          <w:numId w:val="56"/>
        </w:numPr>
        <w:spacing w:after="0"/>
        <w:rPr>
          <w:rFonts w:ascii="Tahoma" w:hAnsi="Tahoma" w:cs="Tahoma"/>
          <w:sz w:val="20"/>
          <w:szCs w:val="20"/>
        </w:rPr>
      </w:pPr>
      <w:r w:rsidRPr="00C45322">
        <w:rPr>
          <w:rFonts w:ascii="Tahoma" w:hAnsi="Tahoma" w:cs="Tahoma"/>
          <w:sz w:val="20"/>
          <w:szCs w:val="20"/>
        </w:rPr>
        <w:t>The colouring has meant that the signs were not recognisable and hard to read</w:t>
      </w:r>
    </w:p>
    <w:p w14:paraId="14CD8A17" w14:textId="77777777" w:rsidR="00C45322" w:rsidRPr="00C45322" w:rsidRDefault="00C45322" w:rsidP="001C2A60">
      <w:pPr>
        <w:pStyle w:val="ListParagraph"/>
        <w:numPr>
          <w:ilvl w:val="0"/>
          <w:numId w:val="56"/>
        </w:numPr>
        <w:spacing w:after="0"/>
        <w:rPr>
          <w:rFonts w:ascii="Tahoma" w:hAnsi="Tahoma" w:cs="Tahoma"/>
          <w:sz w:val="20"/>
          <w:szCs w:val="20"/>
        </w:rPr>
      </w:pPr>
      <w:r w:rsidRPr="00C45322">
        <w:rPr>
          <w:rFonts w:ascii="Tahoma" w:hAnsi="Tahoma" w:cs="Tahoma"/>
          <w:sz w:val="20"/>
          <w:szCs w:val="20"/>
        </w:rPr>
        <w:t>The extent of delivery was limited and so there was a lack consistency across Dublin</w:t>
      </w:r>
    </w:p>
    <w:p w14:paraId="2C3757A5"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5.4</w:t>
      </w:r>
      <w:r w:rsidRPr="00C45322">
        <w:rPr>
          <w:rFonts w:ascii="Tahoma" w:hAnsi="Tahoma" w:cs="Tahoma"/>
          <w:sz w:val="20"/>
          <w:szCs w:val="20"/>
        </w:rPr>
        <w:tab/>
        <w:t xml:space="preserve">As part of this strategy the design challenges have now been addressed and the intention is to see delivery of these signs types (as per the Failte Ireland guide) across Dublin. As part of this and during detailed design, the Council will review the existing Totem and Fingerpost signs in Tallaght, which may see these existing signs replaced in time. </w:t>
      </w:r>
    </w:p>
    <w:p w14:paraId="622A0CC3" w14:textId="77777777" w:rsidR="00C45322" w:rsidRPr="00C45322" w:rsidRDefault="00C45322" w:rsidP="00C45322">
      <w:pPr>
        <w:spacing w:after="0"/>
        <w:rPr>
          <w:rFonts w:ascii="Tahoma" w:hAnsi="Tahoma" w:cs="Tahoma"/>
          <w:b/>
          <w:bCs/>
          <w:sz w:val="20"/>
          <w:szCs w:val="20"/>
        </w:rPr>
      </w:pPr>
    </w:p>
    <w:p w14:paraId="02387B0C" w14:textId="77777777" w:rsidR="00C45322" w:rsidRPr="00C45322" w:rsidRDefault="00C45322" w:rsidP="00C45322">
      <w:pPr>
        <w:spacing w:after="0"/>
        <w:ind w:firstLine="720"/>
        <w:rPr>
          <w:rFonts w:ascii="Tahoma" w:hAnsi="Tahoma" w:cs="Tahoma"/>
          <w:b/>
          <w:bCs/>
          <w:sz w:val="20"/>
          <w:szCs w:val="20"/>
        </w:rPr>
      </w:pPr>
      <w:r w:rsidRPr="00C45322">
        <w:rPr>
          <w:rFonts w:ascii="Tahoma" w:hAnsi="Tahoma" w:cs="Tahoma"/>
          <w:b/>
          <w:bCs/>
          <w:sz w:val="20"/>
          <w:szCs w:val="20"/>
        </w:rPr>
        <w:t>6</w:t>
      </w:r>
      <w:r w:rsidRPr="00C45322">
        <w:rPr>
          <w:rFonts w:ascii="Tahoma" w:hAnsi="Tahoma" w:cs="Tahoma"/>
          <w:b/>
          <w:bCs/>
          <w:sz w:val="20"/>
          <w:szCs w:val="20"/>
        </w:rPr>
        <w:tab/>
        <w:t>DETAILED DESIGN CONTENT OF FINGERPOST, WALL PANELS AND TOTEMS</w:t>
      </w:r>
    </w:p>
    <w:p w14:paraId="4BD5258B" w14:textId="77777777" w:rsidR="00C45322" w:rsidRPr="00C45322" w:rsidRDefault="00C45322" w:rsidP="00C45322">
      <w:pPr>
        <w:spacing w:after="0"/>
        <w:rPr>
          <w:rFonts w:ascii="Tahoma" w:hAnsi="Tahoma" w:cs="Tahoma"/>
          <w:sz w:val="20"/>
          <w:szCs w:val="20"/>
        </w:rPr>
      </w:pPr>
    </w:p>
    <w:p w14:paraId="4B0E2974"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6.1</w:t>
      </w:r>
      <w:r w:rsidRPr="00C45322">
        <w:rPr>
          <w:rFonts w:ascii="Tahoma" w:hAnsi="Tahoma" w:cs="Tahoma"/>
          <w:sz w:val="20"/>
          <w:szCs w:val="20"/>
        </w:rPr>
        <w:tab/>
        <w:t>The detailed design approach for fingerpost, panels and totem signs is set out in the Failte Ireland guidance document. Images 7 to 11 above give examples of a fingerpost and totem signs from Dublin City Centre and London.</w:t>
      </w:r>
    </w:p>
    <w:p w14:paraId="79591D74" w14:textId="77777777" w:rsidR="00C45322" w:rsidRPr="00C45322" w:rsidRDefault="00C45322" w:rsidP="00C45322">
      <w:pPr>
        <w:spacing w:after="0"/>
        <w:rPr>
          <w:rFonts w:ascii="Tahoma" w:hAnsi="Tahoma" w:cs="Tahoma"/>
          <w:sz w:val="20"/>
          <w:szCs w:val="20"/>
        </w:rPr>
      </w:pPr>
      <w:r w:rsidRPr="00C45322">
        <w:rPr>
          <w:rFonts w:ascii="Tahoma" w:hAnsi="Tahoma" w:cs="Tahoma"/>
          <w:sz w:val="20"/>
          <w:szCs w:val="20"/>
        </w:rPr>
        <w:t xml:space="preserve"> </w:t>
      </w:r>
    </w:p>
    <w:p w14:paraId="6ACBF4EE"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6.2</w:t>
      </w:r>
      <w:r w:rsidRPr="00C45322">
        <w:rPr>
          <w:rFonts w:ascii="Tahoma" w:hAnsi="Tahoma" w:cs="Tahoma"/>
          <w:sz w:val="20"/>
          <w:szCs w:val="20"/>
        </w:rPr>
        <w:tab/>
        <w:t>The Failte Ireland document allows for some local distinction and variation within the detail design of these signs. The final detailed design of fingerposts, panels and totems for South Dublin would be progressed following Council approval of this strategy and the subsequent appointment of a detailed design team. The following sections identify where there is scope for variation within the detailed design of signs.</w:t>
      </w:r>
    </w:p>
    <w:p w14:paraId="2D80502A" w14:textId="77777777" w:rsidR="00C45322" w:rsidRPr="00C45322" w:rsidRDefault="00C45322" w:rsidP="00C45322">
      <w:pPr>
        <w:spacing w:after="0"/>
        <w:rPr>
          <w:rFonts w:ascii="Tahoma" w:hAnsi="Tahoma" w:cs="Tahoma"/>
          <w:sz w:val="20"/>
          <w:szCs w:val="20"/>
          <w:u w:val="single"/>
        </w:rPr>
      </w:pPr>
    </w:p>
    <w:p w14:paraId="2E901EEB" w14:textId="77777777" w:rsidR="00C45322" w:rsidRPr="00C45322" w:rsidRDefault="00C45322" w:rsidP="00C45322">
      <w:pPr>
        <w:spacing w:after="0"/>
        <w:ind w:firstLine="720"/>
        <w:rPr>
          <w:rFonts w:ascii="Tahoma" w:hAnsi="Tahoma" w:cs="Tahoma"/>
          <w:sz w:val="20"/>
          <w:szCs w:val="20"/>
          <w:u w:val="single"/>
        </w:rPr>
      </w:pPr>
      <w:r w:rsidRPr="00C45322">
        <w:rPr>
          <w:rFonts w:ascii="Tahoma" w:hAnsi="Tahoma" w:cs="Tahoma"/>
          <w:sz w:val="20"/>
          <w:szCs w:val="20"/>
          <w:u w:val="single"/>
        </w:rPr>
        <w:t>Type Face and Colouring</w:t>
      </w:r>
    </w:p>
    <w:p w14:paraId="69FEF808" w14:textId="77777777" w:rsidR="00C45322" w:rsidRPr="00C45322" w:rsidRDefault="00C45322" w:rsidP="00C45322">
      <w:pPr>
        <w:spacing w:after="0"/>
        <w:rPr>
          <w:rFonts w:ascii="Tahoma" w:hAnsi="Tahoma" w:cs="Tahoma"/>
          <w:sz w:val="20"/>
          <w:szCs w:val="20"/>
        </w:rPr>
      </w:pPr>
    </w:p>
    <w:p w14:paraId="757E42DD"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6.2</w:t>
      </w:r>
      <w:r w:rsidRPr="00C45322">
        <w:rPr>
          <w:rFonts w:ascii="Tahoma" w:hAnsi="Tahoma" w:cs="Tahoma"/>
          <w:sz w:val="20"/>
          <w:szCs w:val="20"/>
        </w:rPr>
        <w:tab/>
        <w:t>The Failte Ireland guidance contains excellent advice on type face and colour combinations which have been proven to enhance legibility and visibility. By adopting the Failte Ireland guidance these typefaces and colours would be used to the greatest possible extent. For further information the suggested type face and colour combinations can be found in the Failte Ireland Document section “Typography” starting on Page 13.</w:t>
      </w:r>
    </w:p>
    <w:p w14:paraId="07D81113" w14:textId="77777777" w:rsidR="00C45322" w:rsidRPr="00C45322" w:rsidRDefault="00C45322" w:rsidP="00C45322">
      <w:pPr>
        <w:spacing w:after="0"/>
        <w:rPr>
          <w:rFonts w:ascii="Tahoma" w:hAnsi="Tahoma" w:cs="Tahoma"/>
          <w:sz w:val="20"/>
          <w:szCs w:val="20"/>
          <w:u w:val="single"/>
        </w:rPr>
      </w:pPr>
    </w:p>
    <w:p w14:paraId="0713B1E4" w14:textId="77777777" w:rsidR="00C45322" w:rsidRPr="00C45322" w:rsidRDefault="00C45322" w:rsidP="00C45322">
      <w:pPr>
        <w:spacing w:after="0"/>
        <w:ind w:firstLine="720"/>
        <w:rPr>
          <w:rFonts w:ascii="Tahoma" w:hAnsi="Tahoma" w:cs="Tahoma"/>
          <w:sz w:val="20"/>
          <w:szCs w:val="20"/>
          <w:u w:val="single"/>
        </w:rPr>
      </w:pPr>
      <w:r w:rsidRPr="00C45322">
        <w:rPr>
          <w:rFonts w:ascii="Tahoma" w:hAnsi="Tahoma" w:cs="Tahoma"/>
          <w:sz w:val="20"/>
          <w:szCs w:val="20"/>
          <w:u w:val="single"/>
        </w:rPr>
        <w:t>Signing layout</w:t>
      </w:r>
    </w:p>
    <w:p w14:paraId="199C1CD8" w14:textId="77777777" w:rsidR="00C45322" w:rsidRPr="00C45322" w:rsidRDefault="00C45322" w:rsidP="00C45322">
      <w:pPr>
        <w:spacing w:after="0"/>
        <w:rPr>
          <w:rFonts w:ascii="Tahoma" w:hAnsi="Tahoma" w:cs="Tahoma"/>
          <w:sz w:val="20"/>
          <w:szCs w:val="20"/>
          <w:u w:val="single"/>
        </w:rPr>
      </w:pPr>
    </w:p>
    <w:p w14:paraId="150B59F8" w14:textId="77777777" w:rsidR="00C45322" w:rsidRPr="00C45322" w:rsidRDefault="00C45322" w:rsidP="00C45322">
      <w:pPr>
        <w:spacing w:after="0"/>
        <w:rPr>
          <w:rFonts w:ascii="Tahoma" w:hAnsi="Tahoma" w:cs="Tahoma"/>
          <w:sz w:val="20"/>
          <w:szCs w:val="20"/>
        </w:rPr>
      </w:pPr>
      <w:r w:rsidRPr="00C45322">
        <w:rPr>
          <w:rFonts w:ascii="Tahoma" w:hAnsi="Tahoma" w:cs="Tahoma"/>
          <w:noProof/>
          <w:sz w:val="20"/>
          <w:szCs w:val="20"/>
        </w:rPr>
        <w:drawing>
          <wp:inline distT="0" distB="0" distL="0" distR="0" wp14:anchorId="089E633E" wp14:editId="3F51E890">
            <wp:extent cx="5731510" cy="213296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31510" cy="2132965"/>
                    </a:xfrm>
                    <a:prstGeom prst="rect">
                      <a:avLst/>
                    </a:prstGeom>
                    <a:noFill/>
                    <a:ln>
                      <a:noFill/>
                    </a:ln>
                  </pic:spPr>
                </pic:pic>
              </a:graphicData>
            </a:graphic>
          </wp:inline>
        </w:drawing>
      </w:r>
    </w:p>
    <w:p w14:paraId="6F874E37" w14:textId="77777777" w:rsidR="00C45322" w:rsidRPr="00C45322" w:rsidRDefault="00C45322" w:rsidP="00C45322">
      <w:pPr>
        <w:spacing w:after="0"/>
        <w:rPr>
          <w:rFonts w:ascii="Tahoma" w:hAnsi="Tahoma" w:cs="Tahoma"/>
          <w:sz w:val="20"/>
          <w:szCs w:val="20"/>
        </w:rPr>
      </w:pPr>
    </w:p>
    <w:p w14:paraId="34D08CFE" w14:textId="77777777" w:rsidR="00C45322" w:rsidRPr="00C45322" w:rsidRDefault="00C45322" w:rsidP="00C45322">
      <w:pPr>
        <w:spacing w:after="0"/>
        <w:rPr>
          <w:rFonts w:ascii="Tahoma" w:hAnsi="Tahoma" w:cs="Tahoma"/>
          <w:i/>
          <w:iCs/>
          <w:sz w:val="20"/>
          <w:szCs w:val="20"/>
        </w:rPr>
      </w:pPr>
      <w:r w:rsidRPr="00C45322">
        <w:rPr>
          <w:rFonts w:ascii="Tahoma" w:hAnsi="Tahoma" w:cs="Tahoma"/>
          <w:i/>
          <w:iCs/>
          <w:sz w:val="20"/>
          <w:szCs w:val="20"/>
        </w:rPr>
        <w:t xml:space="preserve">Image 12: Sign types and layout (Failte Ireland) </w:t>
      </w:r>
    </w:p>
    <w:p w14:paraId="3FBDAD3D" w14:textId="77777777" w:rsidR="00C45322" w:rsidRPr="00C45322" w:rsidRDefault="00C45322" w:rsidP="00C45322">
      <w:pPr>
        <w:kinsoku w:val="0"/>
        <w:overflowPunct w:val="0"/>
        <w:autoSpaceDE w:val="0"/>
        <w:autoSpaceDN w:val="0"/>
        <w:adjustRightInd w:val="0"/>
        <w:spacing w:after="0" w:line="278" w:lineRule="auto"/>
        <w:rPr>
          <w:rFonts w:ascii="Tahoma" w:hAnsi="Tahoma" w:cs="Tahoma"/>
          <w:color w:val="1D2C32"/>
          <w:w w:val="105"/>
          <w:sz w:val="20"/>
          <w:szCs w:val="20"/>
        </w:rPr>
      </w:pPr>
    </w:p>
    <w:p w14:paraId="6AABC324" w14:textId="77777777" w:rsidR="00C45322" w:rsidRPr="00C45322" w:rsidRDefault="00C45322" w:rsidP="00C45322">
      <w:pPr>
        <w:kinsoku w:val="0"/>
        <w:overflowPunct w:val="0"/>
        <w:autoSpaceDE w:val="0"/>
        <w:autoSpaceDN w:val="0"/>
        <w:adjustRightInd w:val="0"/>
        <w:spacing w:after="0" w:line="278" w:lineRule="auto"/>
        <w:ind w:left="720"/>
        <w:rPr>
          <w:rFonts w:ascii="Tahoma" w:hAnsi="Tahoma" w:cs="Tahoma"/>
          <w:color w:val="1D2C32"/>
          <w:w w:val="105"/>
          <w:sz w:val="20"/>
          <w:szCs w:val="20"/>
        </w:rPr>
      </w:pPr>
      <w:r w:rsidRPr="00C45322">
        <w:rPr>
          <w:rFonts w:ascii="Tahoma" w:hAnsi="Tahoma" w:cs="Tahoma"/>
          <w:color w:val="1D2C32"/>
          <w:w w:val="105"/>
          <w:sz w:val="20"/>
          <w:szCs w:val="20"/>
        </w:rPr>
        <w:t>6.3</w:t>
      </w:r>
      <w:r w:rsidRPr="00C45322">
        <w:rPr>
          <w:rFonts w:ascii="Tahoma" w:hAnsi="Tahoma" w:cs="Tahoma"/>
          <w:color w:val="1D2C32"/>
          <w:w w:val="105"/>
          <w:sz w:val="20"/>
          <w:szCs w:val="20"/>
        </w:rPr>
        <w:tab/>
        <w:t xml:space="preserve">Content should be positioned with all users in mind, whether they be standing or walking, tall or short, in a wheelchair or having impaired vision. Viewing bands guide where content should be is positioned to be most effective. Critical information is positioned within the primary </w:t>
      </w:r>
      <w:r w:rsidRPr="00C45322">
        <w:rPr>
          <w:rFonts w:ascii="Tahoma" w:hAnsi="Tahoma" w:cs="Tahoma"/>
          <w:w w:val="105"/>
          <w:sz w:val="20"/>
          <w:szCs w:val="20"/>
        </w:rPr>
        <w:t xml:space="preserve">band, support information within the secondary band and incidental details within the tertiary band. </w:t>
      </w:r>
      <w:r w:rsidRPr="00C45322">
        <w:rPr>
          <w:rFonts w:ascii="Tahoma" w:hAnsi="Tahoma" w:cs="Tahoma"/>
          <w:sz w:val="20"/>
          <w:szCs w:val="20"/>
        </w:rPr>
        <w:t>Further information is included in section on signage content and position starting on page 21.</w:t>
      </w:r>
    </w:p>
    <w:p w14:paraId="5A6A2EF1" w14:textId="77777777" w:rsidR="00C45322" w:rsidRPr="00C45322" w:rsidRDefault="00C45322" w:rsidP="00C45322">
      <w:pPr>
        <w:spacing w:after="0"/>
        <w:ind w:firstLine="720"/>
        <w:rPr>
          <w:rFonts w:ascii="Tahoma" w:hAnsi="Tahoma" w:cs="Tahoma"/>
          <w:sz w:val="20"/>
          <w:szCs w:val="20"/>
          <w:u w:val="single"/>
        </w:rPr>
      </w:pPr>
      <w:r w:rsidRPr="00C45322">
        <w:rPr>
          <w:rFonts w:ascii="Tahoma" w:hAnsi="Tahoma" w:cs="Tahoma"/>
          <w:color w:val="1B2B31"/>
          <w:sz w:val="20"/>
          <w:szCs w:val="20"/>
          <w:u w:val="single"/>
        </w:rPr>
        <w:t>Use of colours and beacons</w:t>
      </w:r>
    </w:p>
    <w:p w14:paraId="3697BED9" w14:textId="77777777" w:rsidR="00C45322" w:rsidRPr="00C45322" w:rsidRDefault="00C45322" w:rsidP="00C45322">
      <w:pPr>
        <w:spacing w:after="0"/>
        <w:rPr>
          <w:rFonts w:ascii="Tahoma" w:hAnsi="Tahoma" w:cs="Tahoma"/>
          <w:sz w:val="20"/>
          <w:szCs w:val="20"/>
        </w:rPr>
      </w:pPr>
    </w:p>
    <w:p w14:paraId="768168DD"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6.4</w:t>
      </w:r>
      <w:r w:rsidRPr="00C45322">
        <w:rPr>
          <w:rFonts w:ascii="Tahoma" w:hAnsi="Tahoma" w:cs="Tahoma"/>
          <w:sz w:val="20"/>
          <w:szCs w:val="20"/>
        </w:rPr>
        <w:tab/>
        <w:t xml:space="preserve">The use of beacons has been shown to improve visibility of sign locations, and together with the use of viewing bands improves legibility and consistency of layout. It is the Councils policy that all such signs shall include the use of beacons. Further information on the use of colours and beacons starts on page 27. </w:t>
      </w:r>
    </w:p>
    <w:p w14:paraId="5DA0E4EA" w14:textId="77777777" w:rsidR="00C45322" w:rsidRPr="00C45322" w:rsidRDefault="00C45322" w:rsidP="00C45322">
      <w:pPr>
        <w:spacing w:after="0"/>
        <w:rPr>
          <w:rFonts w:ascii="Tahoma" w:hAnsi="Tahoma" w:cs="Tahoma"/>
          <w:sz w:val="20"/>
          <w:szCs w:val="20"/>
        </w:rPr>
      </w:pPr>
    </w:p>
    <w:p w14:paraId="007ABDF4"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6.5</w:t>
      </w:r>
      <w:r w:rsidRPr="00C45322">
        <w:rPr>
          <w:rFonts w:ascii="Tahoma" w:hAnsi="Tahoma" w:cs="Tahoma"/>
          <w:sz w:val="20"/>
          <w:szCs w:val="20"/>
        </w:rPr>
        <w:tab/>
        <w:t>Beacons may be colour codes by route or by area and such decision shall be part of the design process. Where appropriate, signs, especially totem signs, shall be constant with these layouts and any branding or sponsorship branding shall be confined to the tertiary view bands.</w:t>
      </w:r>
    </w:p>
    <w:p w14:paraId="7FD5DE0D" w14:textId="77777777" w:rsidR="00C45322" w:rsidRPr="00C45322" w:rsidRDefault="00C45322" w:rsidP="00C45322">
      <w:pPr>
        <w:pStyle w:val="BodyText"/>
        <w:spacing w:after="0" w:line="278" w:lineRule="auto"/>
        <w:ind w:right="287"/>
        <w:rPr>
          <w:rFonts w:ascii="Tahoma" w:hAnsi="Tahoma" w:cs="Tahoma"/>
          <w:color w:val="1D2C32"/>
          <w:w w:val="105"/>
          <w:sz w:val="20"/>
          <w:szCs w:val="20"/>
        </w:rPr>
      </w:pPr>
    </w:p>
    <w:p w14:paraId="4AB4A391" w14:textId="77777777" w:rsidR="00C45322" w:rsidRPr="00C45322" w:rsidRDefault="00C45322" w:rsidP="00C45322">
      <w:pPr>
        <w:pStyle w:val="BodyText"/>
        <w:spacing w:after="0" w:line="278" w:lineRule="auto"/>
        <w:ind w:left="720" w:right="287"/>
        <w:rPr>
          <w:rFonts w:ascii="Tahoma" w:hAnsi="Tahoma" w:cs="Tahoma"/>
          <w:sz w:val="20"/>
          <w:szCs w:val="20"/>
        </w:rPr>
      </w:pPr>
      <w:r w:rsidRPr="00C45322">
        <w:rPr>
          <w:rFonts w:ascii="Tahoma" w:hAnsi="Tahoma" w:cs="Tahoma"/>
          <w:color w:val="1D2C32"/>
          <w:w w:val="105"/>
          <w:sz w:val="20"/>
          <w:szCs w:val="20"/>
        </w:rPr>
        <w:t>6.6</w:t>
      </w:r>
      <w:r w:rsidRPr="00C45322">
        <w:rPr>
          <w:rFonts w:ascii="Tahoma" w:hAnsi="Tahoma" w:cs="Tahoma"/>
          <w:color w:val="1D2C32"/>
          <w:w w:val="105"/>
          <w:sz w:val="20"/>
          <w:szCs w:val="20"/>
        </w:rPr>
        <w:tab/>
        <w:t>A</w:t>
      </w:r>
      <w:r w:rsidRPr="00C45322">
        <w:rPr>
          <w:rFonts w:ascii="Tahoma" w:hAnsi="Tahoma" w:cs="Tahoma"/>
          <w:color w:val="1D2C32"/>
          <w:spacing w:val="-23"/>
          <w:w w:val="105"/>
          <w:sz w:val="20"/>
          <w:szCs w:val="20"/>
        </w:rPr>
        <w:t xml:space="preserve"> </w:t>
      </w:r>
      <w:r w:rsidRPr="00C45322">
        <w:rPr>
          <w:rFonts w:ascii="Tahoma" w:hAnsi="Tahoma" w:cs="Tahoma"/>
          <w:color w:val="1D2C32"/>
          <w:w w:val="105"/>
          <w:sz w:val="20"/>
          <w:szCs w:val="20"/>
        </w:rPr>
        <w:t>‘beacon</w:t>
      </w:r>
      <w:r w:rsidRPr="00C45322">
        <w:rPr>
          <w:rFonts w:ascii="Tahoma" w:hAnsi="Tahoma" w:cs="Tahoma"/>
          <w:color w:val="1D2C32"/>
          <w:spacing w:val="-22"/>
          <w:w w:val="105"/>
          <w:sz w:val="20"/>
          <w:szCs w:val="20"/>
        </w:rPr>
        <w:t xml:space="preserve"> </w:t>
      </w:r>
      <w:r w:rsidRPr="00C45322">
        <w:rPr>
          <w:rFonts w:ascii="Tahoma" w:hAnsi="Tahoma" w:cs="Tahoma"/>
          <w:color w:val="1D2C32"/>
          <w:w w:val="105"/>
          <w:sz w:val="20"/>
          <w:szCs w:val="20"/>
        </w:rPr>
        <w:t>colour’</w:t>
      </w:r>
      <w:r w:rsidRPr="00C45322">
        <w:rPr>
          <w:rFonts w:ascii="Tahoma" w:hAnsi="Tahoma" w:cs="Tahoma"/>
          <w:color w:val="1D2C32"/>
          <w:spacing w:val="-22"/>
          <w:w w:val="105"/>
          <w:sz w:val="20"/>
          <w:szCs w:val="20"/>
        </w:rPr>
        <w:t xml:space="preserve"> </w:t>
      </w:r>
      <w:r w:rsidRPr="00C45322">
        <w:rPr>
          <w:rFonts w:ascii="Tahoma" w:hAnsi="Tahoma" w:cs="Tahoma"/>
          <w:color w:val="1D2C32"/>
          <w:w w:val="105"/>
          <w:sz w:val="20"/>
          <w:szCs w:val="20"/>
        </w:rPr>
        <w:t>should</w:t>
      </w:r>
      <w:r w:rsidRPr="00C45322">
        <w:rPr>
          <w:rFonts w:ascii="Tahoma" w:hAnsi="Tahoma" w:cs="Tahoma"/>
          <w:color w:val="1D2C32"/>
          <w:spacing w:val="-23"/>
          <w:w w:val="105"/>
          <w:sz w:val="20"/>
          <w:szCs w:val="20"/>
        </w:rPr>
        <w:t xml:space="preserve"> </w:t>
      </w:r>
      <w:r w:rsidRPr="00C45322">
        <w:rPr>
          <w:rFonts w:ascii="Tahoma" w:hAnsi="Tahoma" w:cs="Tahoma"/>
          <w:color w:val="1D2C32"/>
          <w:w w:val="105"/>
          <w:sz w:val="20"/>
          <w:szCs w:val="20"/>
        </w:rPr>
        <w:t>be</w:t>
      </w:r>
      <w:r w:rsidRPr="00C45322">
        <w:rPr>
          <w:rFonts w:ascii="Tahoma" w:hAnsi="Tahoma" w:cs="Tahoma"/>
          <w:color w:val="1D2C32"/>
          <w:spacing w:val="-22"/>
          <w:w w:val="105"/>
          <w:sz w:val="20"/>
          <w:szCs w:val="20"/>
        </w:rPr>
        <w:t xml:space="preserve"> </w:t>
      </w:r>
      <w:r w:rsidRPr="00C45322">
        <w:rPr>
          <w:rFonts w:ascii="Tahoma" w:hAnsi="Tahoma" w:cs="Tahoma"/>
          <w:color w:val="1D2C32"/>
          <w:w w:val="105"/>
          <w:sz w:val="20"/>
          <w:szCs w:val="20"/>
        </w:rPr>
        <w:t>bright</w:t>
      </w:r>
      <w:r w:rsidRPr="00C45322">
        <w:rPr>
          <w:rFonts w:ascii="Tahoma" w:hAnsi="Tahoma" w:cs="Tahoma"/>
          <w:color w:val="1D2C32"/>
          <w:spacing w:val="-22"/>
          <w:w w:val="105"/>
          <w:sz w:val="20"/>
          <w:szCs w:val="20"/>
        </w:rPr>
        <w:t xml:space="preserve"> </w:t>
      </w:r>
      <w:r w:rsidRPr="00C45322">
        <w:rPr>
          <w:rFonts w:ascii="Tahoma" w:hAnsi="Tahoma" w:cs="Tahoma"/>
          <w:color w:val="1D2C32"/>
          <w:spacing w:val="-5"/>
          <w:w w:val="105"/>
          <w:sz w:val="20"/>
          <w:szCs w:val="20"/>
        </w:rPr>
        <w:t xml:space="preserve">and </w:t>
      </w:r>
      <w:r w:rsidRPr="00C45322">
        <w:rPr>
          <w:rFonts w:ascii="Tahoma" w:hAnsi="Tahoma" w:cs="Tahoma"/>
          <w:color w:val="1D2C32"/>
          <w:w w:val="105"/>
          <w:sz w:val="20"/>
          <w:szCs w:val="20"/>
        </w:rPr>
        <w:t>bold to contrasts distinctly with the environment in which the signage scheme is</w:t>
      </w:r>
      <w:r w:rsidRPr="00C45322">
        <w:rPr>
          <w:rFonts w:ascii="Tahoma" w:hAnsi="Tahoma" w:cs="Tahoma"/>
          <w:color w:val="1D2C32"/>
          <w:spacing w:val="-34"/>
          <w:w w:val="105"/>
          <w:sz w:val="20"/>
          <w:szCs w:val="20"/>
        </w:rPr>
        <w:t xml:space="preserve"> </w:t>
      </w:r>
      <w:r w:rsidRPr="00C45322">
        <w:rPr>
          <w:rFonts w:ascii="Tahoma" w:hAnsi="Tahoma" w:cs="Tahoma"/>
          <w:color w:val="1D2C32"/>
          <w:w w:val="105"/>
          <w:sz w:val="20"/>
          <w:szCs w:val="20"/>
        </w:rPr>
        <w:t xml:space="preserve">installed. </w:t>
      </w:r>
      <w:r w:rsidRPr="00C45322">
        <w:rPr>
          <w:rFonts w:ascii="Tahoma" w:hAnsi="Tahoma" w:cs="Tahoma"/>
          <w:color w:val="1D2C32"/>
          <w:sz w:val="20"/>
          <w:szCs w:val="20"/>
        </w:rPr>
        <w:t>Bright yellow, orange, blue and pink are good examples.</w:t>
      </w:r>
      <w:r w:rsidRPr="00C45322">
        <w:rPr>
          <w:rFonts w:ascii="Tahoma" w:hAnsi="Tahoma" w:cs="Tahoma"/>
          <w:sz w:val="20"/>
          <w:szCs w:val="20"/>
        </w:rPr>
        <w:t xml:space="preserve"> </w:t>
      </w:r>
      <w:r w:rsidRPr="00C45322">
        <w:rPr>
          <w:rFonts w:ascii="Tahoma" w:hAnsi="Tahoma" w:cs="Tahoma"/>
          <w:color w:val="1D2C32"/>
          <w:w w:val="105"/>
          <w:sz w:val="20"/>
          <w:szCs w:val="20"/>
        </w:rPr>
        <w:t>Muted</w:t>
      </w:r>
      <w:r w:rsidRPr="00C45322">
        <w:rPr>
          <w:rFonts w:ascii="Tahoma" w:hAnsi="Tahoma" w:cs="Tahoma"/>
          <w:color w:val="1D2C32"/>
          <w:spacing w:val="-33"/>
          <w:w w:val="105"/>
          <w:sz w:val="20"/>
          <w:szCs w:val="20"/>
        </w:rPr>
        <w:t xml:space="preserve"> </w:t>
      </w:r>
      <w:r w:rsidRPr="00C45322">
        <w:rPr>
          <w:rFonts w:ascii="Tahoma" w:hAnsi="Tahoma" w:cs="Tahoma"/>
          <w:color w:val="1D2C32"/>
          <w:w w:val="105"/>
          <w:sz w:val="20"/>
          <w:szCs w:val="20"/>
        </w:rPr>
        <w:t>colours</w:t>
      </w:r>
      <w:r w:rsidRPr="00C45322">
        <w:rPr>
          <w:rFonts w:ascii="Tahoma" w:hAnsi="Tahoma" w:cs="Tahoma"/>
          <w:color w:val="1D2C32"/>
          <w:spacing w:val="-32"/>
          <w:w w:val="105"/>
          <w:sz w:val="20"/>
          <w:szCs w:val="20"/>
        </w:rPr>
        <w:t xml:space="preserve"> </w:t>
      </w:r>
      <w:r w:rsidRPr="00C45322">
        <w:rPr>
          <w:rFonts w:ascii="Tahoma" w:hAnsi="Tahoma" w:cs="Tahoma"/>
          <w:color w:val="1D2C32"/>
          <w:w w:val="105"/>
          <w:sz w:val="20"/>
          <w:szCs w:val="20"/>
        </w:rPr>
        <w:t>such</w:t>
      </w:r>
      <w:r w:rsidRPr="00C45322">
        <w:rPr>
          <w:rFonts w:ascii="Tahoma" w:hAnsi="Tahoma" w:cs="Tahoma"/>
          <w:color w:val="1D2C32"/>
          <w:spacing w:val="-32"/>
          <w:w w:val="105"/>
          <w:sz w:val="20"/>
          <w:szCs w:val="20"/>
        </w:rPr>
        <w:t xml:space="preserve"> </w:t>
      </w:r>
      <w:r w:rsidRPr="00C45322">
        <w:rPr>
          <w:rFonts w:ascii="Tahoma" w:hAnsi="Tahoma" w:cs="Tahoma"/>
          <w:color w:val="1D2C32"/>
          <w:w w:val="105"/>
          <w:sz w:val="20"/>
          <w:szCs w:val="20"/>
        </w:rPr>
        <w:t>as</w:t>
      </w:r>
      <w:r w:rsidRPr="00C45322">
        <w:rPr>
          <w:rFonts w:ascii="Tahoma" w:hAnsi="Tahoma" w:cs="Tahoma"/>
          <w:color w:val="1D2C32"/>
          <w:spacing w:val="-32"/>
          <w:w w:val="105"/>
          <w:sz w:val="20"/>
          <w:szCs w:val="20"/>
        </w:rPr>
        <w:t xml:space="preserve"> </w:t>
      </w:r>
      <w:r w:rsidRPr="00C45322">
        <w:rPr>
          <w:rFonts w:ascii="Tahoma" w:hAnsi="Tahoma" w:cs="Tahoma"/>
          <w:color w:val="1D2C32"/>
          <w:w w:val="105"/>
          <w:sz w:val="20"/>
          <w:szCs w:val="20"/>
        </w:rPr>
        <w:t>olive</w:t>
      </w:r>
      <w:r w:rsidRPr="00C45322">
        <w:rPr>
          <w:rFonts w:ascii="Tahoma" w:hAnsi="Tahoma" w:cs="Tahoma"/>
          <w:color w:val="1D2C32"/>
          <w:spacing w:val="-32"/>
          <w:w w:val="105"/>
          <w:sz w:val="20"/>
          <w:szCs w:val="20"/>
        </w:rPr>
        <w:t xml:space="preserve"> </w:t>
      </w:r>
      <w:r w:rsidRPr="00C45322">
        <w:rPr>
          <w:rFonts w:ascii="Tahoma" w:hAnsi="Tahoma" w:cs="Tahoma"/>
          <w:color w:val="1D2C32"/>
          <w:w w:val="105"/>
          <w:sz w:val="20"/>
          <w:szCs w:val="20"/>
        </w:rPr>
        <w:t>green,</w:t>
      </w:r>
      <w:r w:rsidRPr="00C45322">
        <w:rPr>
          <w:rFonts w:ascii="Tahoma" w:hAnsi="Tahoma" w:cs="Tahoma"/>
          <w:color w:val="1D2C32"/>
          <w:spacing w:val="-32"/>
          <w:w w:val="105"/>
          <w:sz w:val="20"/>
          <w:szCs w:val="20"/>
        </w:rPr>
        <w:t xml:space="preserve"> </w:t>
      </w:r>
      <w:r w:rsidRPr="00C45322">
        <w:rPr>
          <w:rFonts w:ascii="Tahoma" w:hAnsi="Tahoma" w:cs="Tahoma"/>
          <w:color w:val="1D2C32"/>
          <w:spacing w:val="-4"/>
          <w:w w:val="105"/>
          <w:sz w:val="20"/>
          <w:szCs w:val="20"/>
        </w:rPr>
        <w:t xml:space="preserve">brown, </w:t>
      </w:r>
      <w:r w:rsidRPr="00C45322">
        <w:rPr>
          <w:rFonts w:ascii="Tahoma" w:hAnsi="Tahoma" w:cs="Tahoma"/>
          <w:color w:val="1D2C32"/>
          <w:w w:val="105"/>
          <w:sz w:val="20"/>
          <w:szCs w:val="20"/>
        </w:rPr>
        <w:t>dark blue and burgundy are likely to be poor</w:t>
      </w:r>
      <w:r w:rsidRPr="00C45322">
        <w:rPr>
          <w:rFonts w:ascii="Tahoma" w:hAnsi="Tahoma" w:cs="Tahoma"/>
          <w:color w:val="1D2C32"/>
          <w:spacing w:val="-17"/>
          <w:w w:val="105"/>
          <w:sz w:val="20"/>
          <w:szCs w:val="20"/>
        </w:rPr>
        <w:t xml:space="preserve"> </w:t>
      </w:r>
      <w:r w:rsidRPr="00C45322">
        <w:rPr>
          <w:rFonts w:ascii="Tahoma" w:hAnsi="Tahoma" w:cs="Tahoma"/>
          <w:color w:val="1D2C32"/>
          <w:w w:val="105"/>
          <w:sz w:val="20"/>
          <w:szCs w:val="20"/>
        </w:rPr>
        <w:t>examples.</w:t>
      </w:r>
    </w:p>
    <w:p w14:paraId="0EF3C706" w14:textId="77777777" w:rsidR="00C45322" w:rsidRPr="00C45322" w:rsidRDefault="00C45322" w:rsidP="00C45322">
      <w:pPr>
        <w:pStyle w:val="BodyText"/>
        <w:spacing w:after="0" w:line="278" w:lineRule="auto"/>
        <w:ind w:right="175"/>
        <w:rPr>
          <w:rFonts w:ascii="Tahoma" w:hAnsi="Tahoma" w:cs="Tahoma"/>
          <w:color w:val="1D2C32"/>
          <w:w w:val="105"/>
          <w:sz w:val="20"/>
          <w:szCs w:val="20"/>
        </w:rPr>
      </w:pPr>
    </w:p>
    <w:p w14:paraId="3926E063" w14:textId="77777777" w:rsidR="00C45322" w:rsidRPr="00C45322" w:rsidRDefault="00C45322" w:rsidP="00C45322">
      <w:pPr>
        <w:pStyle w:val="BodyText"/>
        <w:spacing w:after="0" w:line="278" w:lineRule="auto"/>
        <w:ind w:left="720" w:right="175"/>
        <w:rPr>
          <w:rFonts w:ascii="Tahoma" w:hAnsi="Tahoma" w:cs="Tahoma"/>
          <w:sz w:val="20"/>
          <w:szCs w:val="20"/>
        </w:rPr>
      </w:pPr>
      <w:r w:rsidRPr="00C45322">
        <w:rPr>
          <w:rFonts w:ascii="Tahoma" w:hAnsi="Tahoma" w:cs="Tahoma"/>
          <w:color w:val="1D2C32"/>
          <w:w w:val="105"/>
          <w:sz w:val="20"/>
          <w:szCs w:val="20"/>
        </w:rPr>
        <w:t>6.7</w:t>
      </w:r>
      <w:r w:rsidRPr="00C45322">
        <w:rPr>
          <w:rFonts w:ascii="Tahoma" w:hAnsi="Tahoma" w:cs="Tahoma"/>
          <w:color w:val="1D2C32"/>
          <w:w w:val="105"/>
          <w:sz w:val="20"/>
          <w:szCs w:val="20"/>
        </w:rPr>
        <w:tab/>
        <w:t>Beacon</w:t>
      </w:r>
      <w:r w:rsidRPr="00C45322">
        <w:rPr>
          <w:rFonts w:ascii="Tahoma" w:hAnsi="Tahoma" w:cs="Tahoma"/>
          <w:color w:val="1D2C32"/>
          <w:spacing w:val="-26"/>
          <w:w w:val="105"/>
          <w:sz w:val="20"/>
          <w:szCs w:val="20"/>
        </w:rPr>
        <w:t xml:space="preserve"> </w:t>
      </w:r>
      <w:r w:rsidRPr="00C45322">
        <w:rPr>
          <w:rFonts w:ascii="Tahoma" w:hAnsi="Tahoma" w:cs="Tahoma"/>
          <w:color w:val="1D2C32"/>
          <w:w w:val="105"/>
          <w:sz w:val="20"/>
          <w:szCs w:val="20"/>
        </w:rPr>
        <w:t>colour</w:t>
      </w:r>
      <w:r w:rsidRPr="00C45322">
        <w:rPr>
          <w:rFonts w:ascii="Tahoma" w:hAnsi="Tahoma" w:cs="Tahoma"/>
          <w:color w:val="1D2C32"/>
          <w:spacing w:val="-25"/>
          <w:w w:val="105"/>
          <w:sz w:val="20"/>
          <w:szCs w:val="20"/>
        </w:rPr>
        <w:t xml:space="preserve"> </w:t>
      </w:r>
      <w:r w:rsidRPr="00C45322">
        <w:rPr>
          <w:rFonts w:ascii="Tahoma" w:hAnsi="Tahoma" w:cs="Tahoma"/>
          <w:color w:val="1D2C32"/>
          <w:w w:val="105"/>
          <w:sz w:val="20"/>
          <w:szCs w:val="20"/>
        </w:rPr>
        <w:t>choice</w:t>
      </w:r>
      <w:r w:rsidRPr="00C45322">
        <w:rPr>
          <w:rFonts w:ascii="Tahoma" w:hAnsi="Tahoma" w:cs="Tahoma"/>
          <w:color w:val="1D2C32"/>
          <w:spacing w:val="-25"/>
          <w:w w:val="105"/>
          <w:sz w:val="20"/>
          <w:szCs w:val="20"/>
        </w:rPr>
        <w:t xml:space="preserve"> </w:t>
      </w:r>
      <w:r w:rsidRPr="00C45322">
        <w:rPr>
          <w:rFonts w:ascii="Tahoma" w:hAnsi="Tahoma" w:cs="Tahoma"/>
          <w:color w:val="1D2C32"/>
          <w:w w:val="105"/>
          <w:sz w:val="20"/>
          <w:szCs w:val="20"/>
        </w:rPr>
        <w:t>contributes</w:t>
      </w:r>
      <w:r w:rsidRPr="00C45322">
        <w:rPr>
          <w:rFonts w:ascii="Tahoma" w:hAnsi="Tahoma" w:cs="Tahoma"/>
          <w:color w:val="1D2C32"/>
          <w:spacing w:val="-25"/>
          <w:w w:val="105"/>
          <w:sz w:val="20"/>
          <w:szCs w:val="20"/>
        </w:rPr>
        <w:t xml:space="preserve"> </w:t>
      </w:r>
      <w:r w:rsidRPr="00C45322">
        <w:rPr>
          <w:rFonts w:ascii="Tahoma" w:hAnsi="Tahoma" w:cs="Tahoma"/>
          <w:color w:val="1D2C32"/>
          <w:w w:val="105"/>
          <w:sz w:val="20"/>
          <w:szCs w:val="20"/>
        </w:rPr>
        <w:t>to</w:t>
      </w:r>
      <w:r w:rsidRPr="00C45322">
        <w:rPr>
          <w:rFonts w:ascii="Tahoma" w:hAnsi="Tahoma" w:cs="Tahoma"/>
          <w:color w:val="1D2C32"/>
          <w:spacing w:val="-25"/>
          <w:w w:val="105"/>
          <w:sz w:val="20"/>
          <w:szCs w:val="20"/>
        </w:rPr>
        <w:t xml:space="preserve"> </w:t>
      </w:r>
      <w:r w:rsidRPr="00C45322">
        <w:rPr>
          <w:rFonts w:ascii="Tahoma" w:hAnsi="Tahoma" w:cs="Tahoma"/>
          <w:color w:val="1D2C32"/>
          <w:spacing w:val="-5"/>
          <w:w w:val="105"/>
          <w:sz w:val="20"/>
          <w:szCs w:val="20"/>
        </w:rPr>
        <w:t xml:space="preserve">the </w:t>
      </w:r>
      <w:r w:rsidRPr="00C45322">
        <w:rPr>
          <w:rFonts w:ascii="Tahoma" w:hAnsi="Tahoma" w:cs="Tahoma"/>
          <w:color w:val="1D2C32"/>
          <w:w w:val="105"/>
          <w:sz w:val="20"/>
          <w:szCs w:val="20"/>
        </w:rPr>
        <w:t>overall</w:t>
      </w:r>
      <w:r w:rsidRPr="00C45322">
        <w:rPr>
          <w:rFonts w:ascii="Tahoma" w:hAnsi="Tahoma" w:cs="Tahoma"/>
          <w:color w:val="1D2C32"/>
          <w:spacing w:val="-27"/>
          <w:w w:val="105"/>
          <w:sz w:val="20"/>
          <w:szCs w:val="20"/>
        </w:rPr>
        <w:t xml:space="preserve"> </w:t>
      </w:r>
      <w:r w:rsidRPr="00C45322">
        <w:rPr>
          <w:rFonts w:ascii="Tahoma" w:hAnsi="Tahoma" w:cs="Tahoma"/>
          <w:color w:val="1D2C32"/>
          <w:w w:val="105"/>
          <w:sz w:val="20"/>
          <w:szCs w:val="20"/>
        </w:rPr>
        <w:t>graphic</w:t>
      </w:r>
      <w:r w:rsidRPr="00C45322">
        <w:rPr>
          <w:rFonts w:ascii="Tahoma" w:hAnsi="Tahoma" w:cs="Tahoma"/>
          <w:color w:val="1D2C32"/>
          <w:spacing w:val="-26"/>
          <w:w w:val="105"/>
          <w:sz w:val="20"/>
          <w:szCs w:val="20"/>
        </w:rPr>
        <w:t xml:space="preserve"> </w:t>
      </w:r>
      <w:r w:rsidRPr="00C45322">
        <w:rPr>
          <w:rFonts w:ascii="Tahoma" w:hAnsi="Tahoma" w:cs="Tahoma"/>
          <w:color w:val="1D2C32"/>
          <w:w w:val="105"/>
          <w:sz w:val="20"/>
          <w:szCs w:val="20"/>
        </w:rPr>
        <w:t>identity</w:t>
      </w:r>
      <w:r w:rsidRPr="00C45322">
        <w:rPr>
          <w:rFonts w:ascii="Tahoma" w:hAnsi="Tahoma" w:cs="Tahoma"/>
          <w:color w:val="1D2C32"/>
          <w:spacing w:val="-26"/>
          <w:w w:val="105"/>
          <w:sz w:val="20"/>
          <w:szCs w:val="20"/>
        </w:rPr>
        <w:t xml:space="preserve"> </w:t>
      </w:r>
      <w:r w:rsidRPr="00C45322">
        <w:rPr>
          <w:rFonts w:ascii="Tahoma" w:hAnsi="Tahoma" w:cs="Tahoma"/>
          <w:color w:val="1D2C32"/>
          <w:w w:val="105"/>
          <w:sz w:val="20"/>
          <w:szCs w:val="20"/>
        </w:rPr>
        <w:t>of</w:t>
      </w:r>
      <w:r w:rsidRPr="00C45322">
        <w:rPr>
          <w:rFonts w:ascii="Tahoma" w:hAnsi="Tahoma" w:cs="Tahoma"/>
          <w:color w:val="1D2C32"/>
          <w:spacing w:val="-26"/>
          <w:w w:val="105"/>
          <w:sz w:val="20"/>
          <w:szCs w:val="20"/>
        </w:rPr>
        <w:t xml:space="preserve"> </w:t>
      </w:r>
      <w:r w:rsidRPr="00C45322">
        <w:rPr>
          <w:rFonts w:ascii="Tahoma" w:hAnsi="Tahoma" w:cs="Tahoma"/>
          <w:color w:val="1D2C32"/>
          <w:w w:val="105"/>
          <w:sz w:val="20"/>
          <w:szCs w:val="20"/>
        </w:rPr>
        <w:t>a</w:t>
      </w:r>
      <w:r w:rsidRPr="00C45322">
        <w:rPr>
          <w:rFonts w:ascii="Tahoma" w:hAnsi="Tahoma" w:cs="Tahoma"/>
          <w:color w:val="1D2C32"/>
          <w:spacing w:val="-26"/>
          <w:w w:val="105"/>
          <w:sz w:val="20"/>
          <w:szCs w:val="20"/>
        </w:rPr>
        <w:t xml:space="preserve"> </w:t>
      </w:r>
      <w:r w:rsidRPr="00C45322">
        <w:rPr>
          <w:rFonts w:ascii="Tahoma" w:hAnsi="Tahoma" w:cs="Tahoma"/>
          <w:color w:val="1D2C32"/>
          <w:w w:val="105"/>
          <w:sz w:val="20"/>
          <w:szCs w:val="20"/>
        </w:rPr>
        <w:t>wayfinding scheme</w:t>
      </w:r>
      <w:r w:rsidRPr="00C45322">
        <w:rPr>
          <w:rFonts w:ascii="Tahoma" w:hAnsi="Tahoma" w:cs="Tahoma"/>
          <w:color w:val="1D2C32"/>
          <w:spacing w:val="-20"/>
          <w:w w:val="105"/>
          <w:sz w:val="20"/>
          <w:szCs w:val="20"/>
        </w:rPr>
        <w:t xml:space="preserve"> </w:t>
      </w:r>
      <w:r w:rsidRPr="00C45322">
        <w:rPr>
          <w:rFonts w:ascii="Tahoma" w:hAnsi="Tahoma" w:cs="Tahoma"/>
          <w:color w:val="1D2C32"/>
          <w:w w:val="105"/>
          <w:sz w:val="20"/>
          <w:szCs w:val="20"/>
        </w:rPr>
        <w:t>in</w:t>
      </w:r>
      <w:r w:rsidRPr="00C45322">
        <w:rPr>
          <w:rFonts w:ascii="Tahoma" w:hAnsi="Tahoma" w:cs="Tahoma"/>
          <w:color w:val="1D2C32"/>
          <w:spacing w:val="-19"/>
          <w:w w:val="105"/>
          <w:sz w:val="20"/>
          <w:szCs w:val="20"/>
        </w:rPr>
        <w:t xml:space="preserve"> </w:t>
      </w:r>
      <w:r w:rsidRPr="00C45322">
        <w:rPr>
          <w:rFonts w:ascii="Tahoma" w:hAnsi="Tahoma" w:cs="Tahoma"/>
          <w:color w:val="1D2C32"/>
          <w:w w:val="105"/>
          <w:sz w:val="20"/>
          <w:szCs w:val="20"/>
        </w:rPr>
        <w:t>a</w:t>
      </w:r>
      <w:r w:rsidRPr="00C45322">
        <w:rPr>
          <w:rFonts w:ascii="Tahoma" w:hAnsi="Tahoma" w:cs="Tahoma"/>
          <w:color w:val="1D2C32"/>
          <w:spacing w:val="-20"/>
          <w:w w:val="105"/>
          <w:sz w:val="20"/>
          <w:szCs w:val="20"/>
        </w:rPr>
        <w:t xml:space="preserve"> </w:t>
      </w:r>
      <w:r w:rsidRPr="00C45322">
        <w:rPr>
          <w:rFonts w:ascii="Tahoma" w:hAnsi="Tahoma" w:cs="Tahoma"/>
          <w:color w:val="1D2C32"/>
          <w:w w:val="105"/>
          <w:sz w:val="20"/>
          <w:szCs w:val="20"/>
        </w:rPr>
        <w:t>similar</w:t>
      </w:r>
      <w:r w:rsidRPr="00C45322">
        <w:rPr>
          <w:rFonts w:ascii="Tahoma" w:hAnsi="Tahoma" w:cs="Tahoma"/>
          <w:color w:val="1D2C32"/>
          <w:spacing w:val="-19"/>
          <w:w w:val="105"/>
          <w:sz w:val="20"/>
          <w:szCs w:val="20"/>
        </w:rPr>
        <w:t xml:space="preserve"> </w:t>
      </w:r>
      <w:r w:rsidRPr="00C45322">
        <w:rPr>
          <w:rFonts w:ascii="Tahoma" w:hAnsi="Tahoma" w:cs="Tahoma"/>
          <w:color w:val="1D2C32"/>
          <w:w w:val="105"/>
          <w:sz w:val="20"/>
          <w:szCs w:val="20"/>
        </w:rPr>
        <w:t>way</w:t>
      </w:r>
      <w:r w:rsidRPr="00C45322">
        <w:rPr>
          <w:rFonts w:ascii="Tahoma" w:hAnsi="Tahoma" w:cs="Tahoma"/>
          <w:color w:val="1D2C32"/>
          <w:spacing w:val="-20"/>
          <w:w w:val="105"/>
          <w:sz w:val="20"/>
          <w:szCs w:val="20"/>
        </w:rPr>
        <w:t xml:space="preserve"> </w:t>
      </w:r>
      <w:r w:rsidRPr="00C45322">
        <w:rPr>
          <w:rFonts w:ascii="Tahoma" w:hAnsi="Tahoma" w:cs="Tahoma"/>
          <w:color w:val="1D2C32"/>
          <w:w w:val="105"/>
          <w:sz w:val="20"/>
          <w:szCs w:val="20"/>
        </w:rPr>
        <w:t>to</w:t>
      </w:r>
      <w:r w:rsidRPr="00C45322">
        <w:rPr>
          <w:rFonts w:ascii="Tahoma" w:hAnsi="Tahoma" w:cs="Tahoma"/>
          <w:color w:val="1D2C32"/>
          <w:spacing w:val="-19"/>
          <w:w w:val="105"/>
          <w:sz w:val="20"/>
          <w:szCs w:val="20"/>
        </w:rPr>
        <w:t xml:space="preserve"> </w:t>
      </w:r>
      <w:r w:rsidRPr="00C45322">
        <w:rPr>
          <w:rFonts w:ascii="Tahoma" w:hAnsi="Tahoma" w:cs="Tahoma"/>
          <w:color w:val="1D2C32"/>
          <w:w w:val="105"/>
          <w:sz w:val="20"/>
          <w:szCs w:val="20"/>
        </w:rPr>
        <w:t>how</w:t>
      </w:r>
      <w:r w:rsidRPr="00C45322">
        <w:rPr>
          <w:rFonts w:ascii="Tahoma" w:hAnsi="Tahoma" w:cs="Tahoma"/>
          <w:color w:val="1D2C32"/>
          <w:spacing w:val="-19"/>
          <w:w w:val="105"/>
          <w:sz w:val="20"/>
          <w:szCs w:val="20"/>
        </w:rPr>
        <w:t xml:space="preserve"> </w:t>
      </w:r>
      <w:r w:rsidRPr="00C45322">
        <w:rPr>
          <w:rFonts w:ascii="Tahoma" w:hAnsi="Tahoma" w:cs="Tahoma"/>
          <w:color w:val="1D2C32"/>
          <w:w w:val="105"/>
          <w:sz w:val="20"/>
          <w:szCs w:val="20"/>
        </w:rPr>
        <w:t>colours contribute</w:t>
      </w:r>
      <w:r w:rsidRPr="00C45322">
        <w:rPr>
          <w:rFonts w:ascii="Tahoma" w:hAnsi="Tahoma" w:cs="Tahoma"/>
          <w:color w:val="1D2C32"/>
          <w:spacing w:val="-31"/>
          <w:w w:val="105"/>
          <w:sz w:val="20"/>
          <w:szCs w:val="20"/>
        </w:rPr>
        <w:t xml:space="preserve"> </w:t>
      </w:r>
      <w:r w:rsidRPr="00C45322">
        <w:rPr>
          <w:rFonts w:ascii="Tahoma" w:hAnsi="Tahoma" w:cs="Tahoma"/>
          <w:color w:val="1D2C32"/>
          <w:w w:val="105"/>
          <w:sz w:val="20"/>
          <w:szCs w:val="20"/>
        </w:rPr>
        <w:t>to</w:t>
      </w:r>
      <w:r w:rsidRPr="00C45322">
        <w:rPr>
          <w:rFonts w:ascii="Tahoma" w:hAnsi="Tahoma" w:cs="Tahoma"/>
          <w:color w:val="1D2C32"/>
          <w:spacing w:val="-31"/>
          <w:w w:val="105"/>
          <w:sz w:val="20"/>
          <w:szCs w:val="20"/>
        </w:rPr>
        <w:t xml:space="preserve"> </w:t>
      </w:r>
      <w:r w:rsidRPr="00C45322">
        <w:rPr>
          <w:rFonts w:ascii="Tahoma" w:hAnsi="Tahoma" w:cs="Tahoma"/>
          <w:color w:val="1D2C32"/>
          <w:w w:val="105"/>
          <w:sz w:val="20"/>
          <w:szCs w:val="20"/>
        </w:rPr>
        <w:t>brand</w:t>
      </w:r>
      <w:r w:rsidRPr="00C45322">
        <w:rPr>
          <w:rFonts w:ascii="Tahoma" w:hAnsi="Tahoma" w:cs="Tahoma"/>
          <w:color w:val="1D2C32"/>
          <w:spacing w:val="-31"/>
          <w:w w:val="105"/>
          <w:sz w:val="20"/>
          <w:szCs w:val="20"/>
        </w:rPr>
        <w:t xml:space="preserve"> </w:t>
      </w:r>
      <w:r w:rsidRPr="00C45322">
        <w:rPr>
          <w:rFonts w:ascii="Tahoma" w:hAnsi="Tahoma" w:cs="Tahoma"/>
          <w:color w:val="1D2C32"/>
          <w:w w:val="105"/>
          <w:sz w:val="20"/>
          <w:szCs w:val="20"/>
        </w:rPr>
        <w:t>identity.</w:t>
      </w:r>
      <w:r w:rsidRPr="00C45322">
        <w:rPr>
          <w:rFonts w:ascii="Tahoma" w:hAnsi="Tahoma" w:cs="Tahoma"/>
          <w:color w:val="1D2C32"/>
          <w:spacing w:val="-31"/>
          <w:w w:val="105"/>
          <w:sz w:val="20"/>
          <w:szCs w:val="20"/>
        </w:rPr>
        <w:t xml:space="preserve"> </w:t>
      </w:r>
      <w:r w:rsidRPr="00C45322">
        <w:rPr>
          <w:rFonts w:ascii="Tahoma" w:hAnsi="Tahoma" w:cs="Tahoma"/>
          <w:color w:val="1D2C32"/>
          <w:w w:val="105"/>
          <w:sz w:val="20"/>
          <w:szCs w:val="20"/>
        </w:rPr>
        <w:t>The</w:t>
      </w:r>
      <w:r w:rsidRPr="00C45322">
        <w:rPr>
          <w:rFonts w:ascii="Tahoma" w:hAnsi="Tahoma" w:cs="Tahoma"/>
          <w:color w:val="1D2C32"/>
          <w:spacing w:val="-30"/>
          <w:w w:val="105"/>
          <w:sz w:val="20"/>
          <w:szCs w:val="20"/>
        </w:rPr>
        <w:t xml:space="preserve"> </w:t>
      </w:r>
      <w:r w:rsidRPr="00C45322">
        <w:rPr>
          <w:rFonts w:ascii="Tahoma" w:hAnsi="Tahoma" w:cs="Tahoma"/>
          <w:color w:val="1D2C32"/>
          <w:w w:val="105"/>
          <w:sz w:val="20"/>
          <w:szCs w:val="20"/>
        </w:rPr>
        <w:t>choice of</w:t>
      </w:r>
      <w:r w:rsidRPr="00C45322">
        <w:rPr>
          <w:rFonts w:ascii="Tahoma" w:hAnsi="Tahoma" w:cs="Tahoma"/>
          <w:color w:val="1D2C32"/>
          <w:spacing w:val="-21"/>
          <w:w w:val="105"/>
          <w:sz w:val="20"/>
          <w:szCs w:val="20"/>
        </w:rPr>
        <w:t xml:space="preserve"> </w:t>
      </w:r>
      <w:r w:rsidRPr="00C45322">
        <w:rPr>
          <w:rFonts w:ascii="Tahoma" w:hAnsi="Tahoma" w:cs="Tahoma"/>
          <w:color w:val="1D2C32"/>
          <w:w w:val="105"/>
          <w:sz w:val="20"/>
          <w:szCs w:val="20"/>
        </w:rPr>
        <w:t>colour</w:t>
      </w:r>
      <w:r w:rsidRPr="00C45322">
        <w:rPr>
          <w:rFonts w:ascii="Tahoma" w:hAnsi="Tahoma" w:cs="Tahoma"/>
          <w:color w:val="1D2C32"/>
          <w:spacing w:val="-21"/>
          <w:w w:val="105"/>
          <w:sz w:val="20"/>
          <w:szCs w:val="20"/>
        </w:rPr>
        <w:t xml:space="preserve"> </w:t>
      </w:r>
      <w:r w:rsidRPr="00C45322">
        <w:rPr>
          <w:rFonts w:ascii="Tahoma" w:hAnsi="Tahoma" w:cs="Tahoma"/>
          <w:color w:val="1D2C32"/>
          <w:w w:val="105"/>
          <w:sz w:val="20"/>
          <w:szCs w:val="20"/>
        </w:rPr>
        <w:t>should</w:t>
      </w:r>
      <w:r w:rsidRPr="00C45322">
        <w:rPr>
          <w:rFonts w:ascii="Tahoma" w:hAnsi="Tahoma" w:cs="Tahoma"/>
          <w:color w:val="1D2C32"/>
          <w:spacing w:val="-21"/>
          <w:w w:val="105"/>
          <w:sz w:val="20"/>
          <w:szCs w:val="20"/>
        </w:rPr>
        <w:t xml:space="preserve"> </w:t>
      </w:r>
      <w:r w:rsidRPr="00C45322">
        <w:rPr>
          <w:rFonts w:ascii="Tahoma" w:hAnsi="Tahoma" w:cs="Tahoma"/>
          <w:color w:val="1D2C32"/>
          <w:w w:val="105"/>
          <w:sz w:val="20"/>
          <w:szCs w:val="20"/>
        </w:rPr>
        <w:t>not</w:t>
      </w:r>
      <w:r w:rsidRPr="00C45322">
        <w:rPr>
          <w:rFonts w:ascii="Tahoma" w:hAnsi="Tahoma" w:cs="Tahoma"/>
          <w:color w:val="1D2C32"/>
          <w:spacing w:val="-21"/>
          <w:w w:val="105"/>
          <w:sz w:val="20"/>
          <w:szCs w:val="20"/>
        </w:rPr>
        <w:t xml:space="preserve"> </w:t>
      </w:r>
      <w:r w:rsidRPr="00C45322">
        <w:rPr>
          <w:rFonts w:ascii="Tahoma" w:hAnsi="Tahoma" w:cs="Tahoma"/>
          <w:color w:val="1D2C32"/>
          <w:w w:val="105"/>
          <w:sz w:val="20"/>
          <w:szCs w:val="20"/>
        </w:rPr>
        <w:t>be</w:t>
      </w:r>
      <w:r w:rsidRPr="00C45322">
        <w:rPr>
          <w:rFonts w:ascii="Tahoma" w:hAnsi="Tahoma" w:cs="Tahoma"/>
          <w:color w:val="1D2C32"/>
          <w:spacing w:val="-21"/>
          <w:w w:val="105"/>
          <w:sz w:val="20"/>
          <w:szCs w:val="20"/>
        </w:rPr>
        <w:t xml:space="preserve"> </w:t>
      </w:r>
      <w:r w:rsidRPr="00C45322">
        <w:rPr>
          <w:rFonts w:ascii="Tahoma" w:hAnsi="Tahoma" w:cs="Tahoma"/>
          <w:color w:val="1D2C32"/>
          <w:w w:val="105"/>
          <w:sz w:val="20"/>
          <w:szCs w:val="20"/>
        </w:rPr>
        <w:t>taken</w:t>
      </w:r>
      <w:r w:rsidRPr="00C45322">
        <w:rPr>
          <w:rFonts w:ascii="Tahoma" w:hAnsi="Tahoma" w:cs="Tahoma"/>
          <w:color w:val="1D2C32"/>
          <w:spacing w:val="-21"/>
          <w:w w:val="105"/>
          <w:sz w:val="20"/>
          <w:szCs w:val="20"/>
        </w:rPr>
        <w:t xml:space="preserve"> </w:t>
      </w:r>
      <w:r w:rsidRPr="00C45322">
        <w:rPr>
          <w:rFonts w:ascii="Tahoma" w:hAnsi="Tahoma" w:cs="Tahoma"/>
          <w:color w:val="1D2C32"/>
          <w:w w:val="105"/>
          <w:sz w:val="20"/>
          <w:szCs w:val="20"/>
        </w:rPr>
        <w:t xml:space="preserve">lightly. </w:t>
      </w:r>
      <w:r w:rsidRPr="00C45322">
        <w:rPr>
          <w:rFonts w:ascii="Tahoma" w:hAnsi="Tahoma" w:cs="Tahoma"/>
          <w:sz w:val="20"/>
          <w:szCs w:val="20"/>
        </w:rPr>
        <w:t>T</w:t>
      </w:r>
      <w:r w:rsidRPr="00C45322">
        <w:rPr>
          <w:rFonts w:ascii="Tahoma" w:hAnsi="Tahoma" w:cs="Tahoma"/>
          <w:color w:val="1D2C32"/>
          <w:spacing w:val="-3"/>
          <w:w w:val="105"/>
          <w:sz w:val="20"/>
          <w:szCs w:val="20"/>
        </w:rPr>
        <w:t>esting</w:t>
      </w:r>
      <w:r w:rsidRPr="00C45322">
        <w:rPr>
          <w:rFonts w:ascii="Tahoma" w:hAnsi="Tahoma" w:cs="Tahoma"/>
          <w:color w:val="1D2C32"/>
          <w:spacing w:val="-31"/>
          <w:w w:val="105"/>
          <w:sz w:val="20"/>
          <w:szCs w:val="20"/>
        </w:rPr>
        <w:t xml:space="preserve"> </w:t>
      </w:r>
      <w:r w:rsidRPr="00C45322">
        <w:rPr>
          <w:rFonts w:ascii="Tahoma" w:hAnsi="Tahoma" w:cs="Tahoma"/>
          <w:color w:val="1D2C32"/>
          <w:w w:val="105"/>
          <w:sz w:val="20"/>
          <w:szCs w:val="20"/>
        </w:rPr>
        <w:t>colours</w:t>
      </w:r>
      <w:r w:rsidRPr="00C45322">
        <w:rPr>
          <w:rFonts w:ascii="Tahoma" w:hAnsi="Tahoma" w:cs="Tahoma"/>
          <w:color w:val="1D2C32"/>
          <w:spacing w:val="-30"/>
          <w:w w:val="105"/>
          <w:sz w:val="20"/>
          <w:szCs w:val="20"/>
        </w:rPr>
        <w:t xml:space="preserve"> </w:t>
      </w:r>
      <w:r w:rsidRPr="00C45322">
        <w:rPr>
          <w:rFonts w:ascii="Tahoma" w:hAnsi="Tahoma" w:cs="Tahoma"/>
          <w:color w:val="1D2C32"/>
          <w:w w:val="105"/>
          <w:sz w:val="20"/>
          <w:szCs w:val="20"/>
        </w:rPr>
        <w:t>‘on-the-street’</w:t>
      </w:r>
      <w:r w:rsidRPr="00C45322">
        <w:rPr>
          <w:rFonts w:ascii="Tahoma" w:hAnsi="Tahoma" w:cs="Tahoma"/>
          <w:color w:val="1D2C32"/>
          <w:spacing w:val="-30"/>
          <w:w w:val="105"/>
          <w:sz w:val="20"/>
          <w:szCs w:val="20"/>
        </w:rPr>
        <w:t xml:space="preserve"> </w:t>
      </w:r>
      <w:r w:rsidRPr="00C45322">
        <w:rPr>
          <w:rFonts w:ascii="Tahoma" w:hAnsi="Tahoma" w:cs="Tahoma"/>
          <w:color w:val="1D2C32"/>
          <w:w w:val="105"/>
          <w:sz w:val="20"/>
          <w:szCs w:val="20"/>
        </w:rPr>
        <w:t>in</w:t>
      </w:r>
      <w:r w:rsidRPr="00C45322">
        <w:rPr>
          <w:rFonts w:ascii="Tahoma" w:hAnsi="Tahoma" w:cs="Tahoma"/>
          <w:color w:val="1D2C32"/>
          <w:spacing w:val="-30"/>
          <w:w w:val="105"/>
          <w:sz w:val="20"/>
          <w:szCs w:val="20"/>
        </w:rPr>
        <w:t xml:space="preserve"> </w:t>
      </w:r>
      <w:r w:rsidRPr="00C45322">
        <w:rPr>
          <w:rFonts w:ascii="Tahoma" w:hAnsi="Tahoma" w:cs="Tahoma"/>
          <w:color w:val="1D2C32"/>
          <w:spacing w:val="-3"/>
          <w:w w:val="105"/>
          <w:sz w:val="20"/>
          <w:szCs w:val="20"/>
        </w:rPr>
        <w:t xml:space="preserve">different </w:t>
      </w:r>
      <w:r w:rsidRPr="00C45322">
        <w:rPr>
          <w:rFonts w:ascii="Tahoma" w:hAnsi="Tahoma" w:cs="Tahoma"/>
          <w:color w:val="1D2C32"/>
          <w:w w:val="105"/>
          <w:sz w:val="20"/>
          <w:szCs w:val="20"/>
        </w:rPr>
        <w:t>lighting</w:t>
      </w:r>
      <w:r w:rsidRPr="00C45322">
        <w:rPr>
          <w:rFonts w:ascii="Tahoma" w:hAnsi="Tahoma" w:cs="Tahoma"/>
          <w:color w:val="1D2C32"/>
          <w:spacing w:val="-23"/>
          <w:w w:val="105"/>
          <w:sz w:val="20"/>
          <w:szCs w:val="20"/>
        </w:rPr>
        <w:t xml:space="preserve"> </w:t>
      </w:r>
      <w:r w:rsidRPr="00C45322">
        <w:rPr>
          <w:rFonts w:ascii="Tahoma" w:hAnsi="Tahoma" w:cs="Tahoma"/>
          <w:color w:val="1D2C32"/>
          <w:w w:val="105"/>
          <w:sz w:val="20"/>
          <w:szCs w:val="20"/>
        </w:rPr>
        <w:t>conditions</w:t>
      </w:r>
      <w:r w:rsidRPr="00C45322">
        <w:rPr>
          <w:rFonts w:ascii="Tahoma" w:hAnsi="Tahoma" w:cs="Tahoma"/>
          <w:color w:val="1D2C32"/>
          <w:spacing w:val="-22"/>
          <w:w w:val="105"/>
          <w:sz w:val="20"/>
          <w:szCs w:val="20"/>
        </w:rPr>
        <w:t xml:space="preserve"> </w:t>
      </w:r>
      <w:r w:rsidRPr="00C45322">
        <w:rPr>
          <w:rFonts w:ascii="Tahoma" w:hAnsi="Tahoma" w:cs="Tahoma"/>
          <w:color w:val="1D2C32"/>
          <w:w w:val="105"/>
          <w:sz w:val="20"/>
          <w:szCs w:val="20"/>
        </w:rPr>
        <w:t>and</w:t>
      </w:r>
      <w:r w:rsidRPr="00C45322">
        <w:rPr>
          <w:rFonts w:ascii="Tahoma" w:hAnsi="Tahoma" w:cs="Tahoma"/>
          <w:color w:val="1D2C32"/>
          <w:spacing w:val="-23"/>
          <w:w w:val="105"/>
          <w:sz w:val="20"/>
          <w:szCs w:val="20"/>
        </w:rPr>
        <w:t xml:space="preserve"> </w:t>
      </w:r>
      <w:r w:rsidRPr="00C45322">
        <w:rPr>
          <w:rFonts w:ascii="Tahoma" w:hAnsi="Tahoma" w:cs="Tahoma"/>
          <w:color w:val="1D2C32"/>
          <w:w w:val="105"/>
          <w:sz w:val="20"/>
          <w:szCs w:val="20"/>
        </w:rPr>
        <w:t>at</w:t>
      </w:r>
      <w:r w:rsidRPr="00C45322">
        <w:rPr>
          <w:rFonts w:ascii="Tahoma" w:hAnsi="Tahoma" w:cs="Tahoma"/>
          <w:color w:val="1D2C32"/>
          <w:spacing w:val="-22"/>
          <w:w w:val="105"/>
          <w:sz w:val="20"/>
          <w:szCs w:val="20"/>
        </w:rPr>
        <w:t xml:space="preserve"> </w:t>
      </w:r>
      <w:r w:rsidRPr="00C45322">
        <w:rPr>
          <w:rFonts w:ascii="Tahoma" w:hAnsi="Tahoma" w:cs="Tahoma"/>
          <w:color w:val="1D2C32"/>
          <w:w w:val="105"/>
          <w:sz w:val="20"/>
          <w:szCs w:val="20"/>
        </w:rPr>
        <w:t>different</w:t>
      </w:r>
      <w:r w:rsidRPr="00C45322">
        <w:rPr>
          <w:rFonts w:ascii="Tahoma" w:hAnsi="Tahoma" w:cs="Tahoma"/>
          <w:color w:val="1D2C32"/>
          <w:spacing w:val="-22"/>
          <w:w w:val="105"/>
          <w:sz w:val="20"/>
          <w:szCs w:val="20"/>
        </w:rPr>
        <w:t xml:space="preserve"> </w:t>
      </w:r>
      <w:r w:rsidRPr="00C45322">
        <w:rPr>
          <w:rFonts w:ascii="Tahoma" w:hAnsi="Tahoma" w:cs="Tahoma"/>
          <w:color w:val="1D2C32"/>
          <w:w w:val="105"/>
          <w:sz w:val="20"/>
          <w:szCs w:val="20"/>
        </w:rPr>
        <w:t>times of</w:t>
      </w:r>
      <w:r w:rsidRPr="00C45322">
        <w:rPr>
          <w:rFonts w:ascii="Tahoma" w:hAnsi="Tahoma" w:cs="Tahoma"/>
          <w:color w:val="1D2C32"/>
          <w:spacing w:val="-18"/>
          <w:w w:val="105"/>
          <w:sz w:val="20"/>
          <w:szCs w:val="20"/>
        </w:rPr>
        <w:t xml:space="preserve"> </w:t>
      </w:r>
      <w:r w:rsidRPr="00C45322">
        <w:rPr>
          <w:rFonts w:ascii="Tahoma" w:hAnsi="Tahoma" w:cs="Tahoma"/>
          <w:color w:val="1D2C32"/>
          <w:w w:val="105"/>
          <w:sz w:val="20"/>
          <w:szCs w:val="20"/>
        </w:rPr>
        <w:t>the</w:t>
      </w:r>
      <w:r w:rsidRPr="00C45322">
        <w:rPr>
          <w:rFonts w:ascii="Tahoma" w:hAnsi="Tahoma" w:cs="Tahoma"/>
          <w:color w:val="1D2C32"/>
          <w:spacing w:val="-17"/>
          <w:w w:val="105"/>
          <w:sz w:val="20"/>
          <w:szCs w:val="20"/>
        </w:rPr>
        <w:t xml:space="preserve"> </w:t>
      </w:r>
      <w:r w:rsidRPr="00C45322">
        <w:rPr>
          <w:rFonts w:ascii="Tahoma" w:hAnsi="Tahoma" w:cs="Tahoma"/>
          <w:color w:val="1D2C32"/>
          <w:w w:val="105"/>
          <w:sz w:val="20"/>
          <w:szCs w:val="20"/>
        </w:rPr>
        <w:t>day</w:t>
      </w:r>
      <w:r w:rsidRPr="00C45322">
        <w:rPr>
          <w:rFonts w:ascii="Tahoma" w:hAnsi="Tahoma" w:cs="Tahoma"/>
          <w:color w:val="1D2C32"/>
          <w:spacing w:val="-17"/>
          <w:w w:val="105"/>
          <w:sz w:val="20"/>
          <w:szCs w:val="20"/>
        </w:rPr>
        <w:t xml:space="preserve"> </w:t>
      </w:r>
      <w:r w:rsidRPr="00C45322">
        <w:rPr>
          <w:rFonts w:ascii="Tahoma" w:hAnsi="Tahoma" w:cs="Tahoma"/>
          <w:color w:val="1D2C32"/>
          <w:w w:val="105"/>
          <w:sz w:val="20"/>
          <w:szCs w:val="20"/>
        </w:rPr>
        <w:t>is</w:t>
      </w:r>
      <w:r w:rsidRPr="00C45322">
        <w:rPr>
          <w:rFonts w:ascii="Tahoma" w:hAnsi="Tahoma" w:cs="Tahoma"/>
          <w:color w:val="1D2C32"/>
          <w:spacing w:val="-17"/>
          <w:w w:val="105"/>
          <w:sz w:val="20"/>
          <w:szCs w:val="20"/>
        </w:rPr>
        <w:t xml:space="preserve"> </w:t>
      </w:r>
      <w:r w:rsidRPr="00C45322">
        <w:rPr>
          <w:rFonts w:ascii="Tahoma" w:hAnsi="Tahoma" w:cs="Tahoma"/>
          <w:color w:val="1D2C32"/>
          <w:w w:val="105"/>
          <w:sz w:val="20"/>
          <w:szCs w:val="20"/>
        </w:rPr>
        <w:t>recommended.</w:t>
      </w:r>
    </w:p>
    <w:p w14:paraId="237AFA14" w14:textId="77777777" w:rsidR="00C45322" w:rsidRPr="00C45322" w:rsidRDefault="00C45322" w:rsidP="00C45322">
      <w:pPr>
        <w:spacing w:after="0"/>
        <w:rPr>
          <w:rFonts w:ascii="Tahoma" w:hAnsi="Tahoma" w:cs="Tahoma"/>
          <w:sz w:val="20"/>
          <w:szCs w:val="20"/>
        </w:rPr>
      </w:pPr>
      <w:r w:rsidRPr="00C45322">
        <w:rPr>
          <w:rFonts w:ascii="Tahoma" w:hAnsi="Tahoma" w:cs="Tahoma"/>
          <w:noProof/>
          <w:sz w:val="20"/>
          <w:szCs w:val="20"/>
        </w:rPr>
        <mc:AlternateContent>
          <mc:Choice Requires="wpg">
            <w:drawing>
              <wp:anchor distT="0" distB="0" distL="114300" distR="114300" simplePos="0" relativeHeight="251659264" behindDoc="0" locked="0" layoutInCell="1" allowOverlap="1" wp14:anchorId="4453B684" wp14:editId="5A8DCB2E">
                <wp:simplePos x="0" y="0"/>
                <wp:positionH relativeFrom="page">
                  <wp:posOffset>4648200</wp:posOffset>
                </wp:positionH>
                <wp:positionV relativeFrom="paragraph">
                  <wp:posOffset>241935</wp:posOffset>
                </wp:positionV>
                <wp:extent cx="1536700" cy="1822450"/>
                <wp:effectExtent l="0" t="0" r="6350" b="6350"/>
                <wp:wrapNone/>
                <wp:docPr id="1082"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1822450"/>
                          <a:chOff x="7214" y="552"/>
                          <a:chExt cx="2410" cy="2892"/>
                        </a:xfrm>
                      </wpg:grpSpPr>
                      <pic:pic xmlns:pic="http://schemas.openxmlformats.org/drawingml/2006/picture">
                        <pic:nvPicPr>
                          <pic:cNvPr id="1083" name="Picture 21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7214" y="552"/>
                            <a:ext cx="2410"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4" name="Picture 21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8291" y="1175"/>
                            <a:ext cx="397"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4F179F" id="Group 1082" o:spid="_x0000_s1026" style="position:absolute;margin-left:366pt;margin-top:19.05pt;width:121pt;height:143.5pt;z-index:251659264;mso-position-horizontal-relative:page" coordorigin="7214,552" coordsize="2410,28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 o:spid="_x0000_s1027" type="#_x0000_t75" style="position:absolute;left:7214;top:552;width:2410;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">
                  <v:imagedata r:id="rId92" o:title=""/>
                </v:shape>
                <v:shape id="Picture 215" o:spid="_x0000_s1028" type="#_x0000_t75" style="position:absolute;left:8291;top:1175;width:397;height: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">
                  <v:imagedata r:id="rId93" o:title=""/>
                </v:shape>
                <w10:wrap anchorx="page"/>
              </v:group>
            </w:pict>
          </mc:Fallback>
        </mc:AlternateContent>
      </w:r>
      <w:r w:rsidRPr="00C45322">
        <w:rPr>
          <w:rFonts w:ascii="Tahoma" w:hAnsi="Tahoma" w:cs="Tahoma"/>
          <w:noProof/>
          <w:sz w:val="20"/>
          <w:szCs w:val="20"/>
        </w:rPr>
        <mc:AlternateContent>
          <mc:Choice Requires="wpg">
            <w:drawing>
              <wp:anchor distT="0" distB="0" distL="0" distR="0" simplePos="0" relativeHeight="251660288" behindDoc="1" locked="0" layoutInCell="1" allowOverlap="1" wp14:anchorId="0CB88CC4" wp14:editId="1EFCE1A5">
                <wp:simplePos x="0" y="0"/>
                <wp:positionH relativeFrom="page">
                  <wp:posOffset>1238250</wp:posOffset>
                </wp:positionH>
                <wp:positionV relativeFrom="paragraph">
                  <wp:posOffset>184785</wp:posOffset>
                </wp:positionV>
                <wp:extent cx="1504950" cy="1860550"/>
                <wp:effectExtent l="0" t="0" r="0" b="6350"/>
                <wp:wrapTopAndBottom/>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950" cy="1860550"/>
                          <a:chOff x="7214" y="267"/>
                          <a:chExt cx="2410" cy="2948"/>
                        </a:xfrm>
                      </wpg:grpSpPr>
                      <pic:pic xmlns:pic="http://schemas.openxmlformats.org/drawingml/2006/picture">
                        <pic:nvPicPr>
                          <pic:cNvPr id="1086" name="Picture 21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214" y="267"/>
                            <a:ext cx="2410" cy="2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7" name="Picture 21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8291" y="890"/>
                            <a:ext cx="397"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CECEEE" id="Group 1085" o:spid="_x0000_s1026" style="position:absolute;margin-left:97.5pt;margin-top:14.55pt;width:118.5pt;height:146.5pt;z-index:-251656192;mso-wrap-distance-left:0;mso-wrap-distance-right:0;mso-position-horizontal-relative:page" coordorigin="7214,267" coordsize="2410,29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">
                <v:shape id="Picture 217" o:spid="_x0000_s1027" type="#_x0000_t75" style="position:absolute;left:7214;top:267;width:2410;height:2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">
                  <v:imagedata r:id="rId96" o:title=""/>
                </v:shape>
                <v:shape id="Picture 218" o:spid="_x0000_s1028" type="#_x0000_t75" style="position:absolute;left:8291;top:890;width:397;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">
                  <v:imagedata r:id="rId97" o:title=""/>
                </v:shape>
                <w10:wrap type="topAndBottom" anchorx="page"/>
              </v:group>
            </w:pict>
          </mc:Fallback>
        </mc:AlternateContent>
      </w:r>
      <w:r w:rsidRPr="00C45322">
        <w:rPr>
          <w:rFonts w:ascii="Tahoma" w:hAnsi="Tahoma" w:cs="Tahoma"/>
          <w:sz w:val="20"/>
          <w:szCs w:val="20"/>
        </w:rPr>
        <w:t xml:space="preserve">          </w:t>
      </w:r>
    </w:p>
    <w:p w14:paraId="3FD88903" w14:textId="77777777" w:rsidR="00C45322" w:rsidRPr="00C45322" w:rsidRDefault="00C45322" w:rsidP="00C45322">
      <w:pPr>
        <w:spacing w:after="0"/>
        <w:rPr>
          <w:rFonts w:ascii="Tahoma" w:hAnsi="Tahoma" w:cs="Tahoma"/>
          <w:b/>
          <w:bCs/>
          <w:sz w:val="20"/>
          <w:szCs w:val="20"/>
        </w:rPr>
      </w:pPr>
    </w:p>
    <w:p w14:paraId="710D1752" w14:textId="77777777" w:rsidR="00C45322" w:rsidRPr="00C45322" w:rsidRDefault="00C45322" w:rsidP="00C45322">
      <w:pPr>
        <w:spacing w:after="0"/>
        <w:rPr>
          <w:rFonts w:ascii="Tahoma" w:hAnsi="Tahoma" w:cs="Tahoma"/>
          <w:i/>
          <w:iCs/>
          <w:sz w:val="20"/>
          <w:szCs w:val="20"/>
        </w:rPr>
      </w:pPr>
      <w:r w:rsidRPr="00C45322">
        <w:rPr>
          <w:rFonts w:ascii="Tahoma" w:hAnsi="Tahoma" w:cs="Tahoma"/>
          <w:i/>
          <w:iCs/>
          <w:sz w:val="20"/>
          <w:szCs w:val="20"/>
        </w:rPr>
        <w:t>Image 13: Effective beacon (Failte Ireland)</w:t>
      </w:r>
      <w:r w:rsidRPr="00C45322">
        <w:rPr>
          <w:rFonts w:ascii="Tahoma" w:hAnsi="Tahoma" w:cs="Tahoma"/>
          <w:i/>
          <w:iCs/>
          <w:sz w:val="20"/>
          <w:szCs w:val="20"/>
        </w:rPr>
        <w:tab/>
      </w:r>
      <w:r w:rsidRPr="00C45322">
        <w:rPr>
          <w:rFonts w:ascii="Tahoma" w:hAnsi="Tahoma" w:cs="Tahoma"/>
          <w:i/>
          <w:iCs/>
          <w:sz w:val="20"/>
          <w:szCs w:val="20"/>
        </w:rPr>
        <w:tab/>
        <w:t>Image 14: Ineffective beacon (Failte Ireland)</w:t>
      </w:r>
    </w:p>
    <w:p w14:paraId="1E449FD3" w14:textId="77777777" w:rsidR="00C45322" w:rsidRPr="00C45322" w:rsidRDefault="00C45322" w:rsidP="00C45322">
      <w:pPr>
        <w:spacing w:after="0"/>
        <w:rPr>
          <w:rFonts w:ascii="Tahoma" w:hAnsi="Tahoma" w:cs="Tahoma"/>
          <w:sz w:val="20"/>
          <w:szCs w:val="20"/>
        </w:rPr>
      </w:pPr>
      <w:bookmarkStart w:id="17" w:name="_Hlk50713921"/>
    </w:p>
    <w:bookmarkEnd w:id="17"/>
    <w:p w14:paraId="49B41F05" w14:textId="77777777" w:rsidR="00C45322" w:rsidRPr="00C45322" w:rsidRDefault="00C45322" w:rsidP="001C2A60">
      <w:pPr>
        <w:spacing w:after="0"/>
        <w:ind w:left="1440" w:hanging="720"/>
        <w:rPr>
          <w:rFonts w:ascii="Tahoma" w:hAnsi="Tahoma" w:cs="Tahoma"/>
          <w:b/>
          <w:bCs/>
          <w:sz w:val="20"/>
          <w:szCs w:val="20"/>
        </w:rPr>
      </w:pPr>
      <w:r w:rsidRPr="00C45322">
        <w:rPr>
          <w:rFonts w:ascii="Tahoma" w:hAnsi="Tahoma" w:cs="Tahoma"/>
          <w:b/>
          <w:bCs/>
          <w:sz w:val="20"/>
          <w:szCs w:val="20"/>
        </w:rPr>
        <w:t>7</w:t>
      </w:r>
      <w:r w:rsidRPr="00C45322">
        <w:rPr>
          <w:rFonts w:ascii="Tahoma" w:hAnsi="Tahoma" w:cs="Tahoma"/>
          <w:b/>
          <w:bCs/>
          <w:sz w:val="20"/>
          <w:szCs w:val="20"/>
        </w:rPr>
        <w:tab/>
        <w:t xml:space="preserve">WELCOME SIGNS IN TALLAGHT TOWN CENTRE AND OUR 9 HISTORIC VILLAGES </w:t>
      </w:r>
    </w:p>
    <w:p w14:paraId="1E16D397" w14:textId="77777777" w:rsidR="00C45322" w:rsidRPr="00C45322" w:rsidRDefault="00C45322" w:rsidP="00C45322">
      <w:pPr>
        <w:spacing w:after="0"/>
        <w:rPr>
          <w:rFonts w:ascii="Tahoma" w:hAnsi="Tahoma" w:cs="Tahoma"/>
          <w:sz w:val="20"/>
          <w:szCs w:val="20"/>
        </w:rPr>
      </w:pPr>
    </w:p>
    <w:p w14:paraId="6CC01A59"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7.1</w:t>
      </w:r>
      <w:r w:rsidRPr="00C45322">
        <w:rPr>
          <w:rFonts w:ascii="Tahoma" w:hAnsi="Tahoma" w:cs="Tahoma"/>
          <w:sz w:val="20"/>
          <w:szCs w:val="20"/>
        </w:rPr>
        <w:tab/>
        <w:t xml:space="preserve">Tallaght Town Centre is the County’s capital. The intention is to provide a recognisable Welcome to Tallaght sign at key entry and exit points to the County capital. The detail design and location of this would need to be processed at the next stage of detailed design </w:t>
      </w:r>
    </w:p>
    <w:p w14:paraId="20BFC803" w14:textId="77777777" w:rsidR="00C45322" w:rsidRPr="00C45322" w:rsidRDefault="00C45322" w:rsidP="00C45322">
      <w:pPr>
        <w:spacing w:after="0"/>
        <w:rPr>
          <w:rFonts w:ascii="Tahoma" w:hAnsi="Tahoma" w:cs="Tahoma"/>
          <w:sz w:val="20"/>
          <w:szCs w:val="20"/>
        </w:rPr>
      </w:pPr>
    </w:p>
    <w:p w14:paraId="7868E258" w14:textId="77777777" w:rsidR="00C45322" w:rsidRPr="00C45322" w:rsidRDefault="00C45322" w:rsidP="00C45322">
      <w:pPr>
        <w:spacing w:after="0"/>
        <w:ind w:left="720" w:firstLine="720"/>
        <w:rPr>
          <w:rFonts w:ascii="Tahoma" w:hAnsi="Tahoma" w:cs="Tahoma"/>
          <w:sz w:val="20"/>
          <w:szCs w:val="20"/>
        </w:rPr>
      </w:pPr>
      <w:r w:rsidRPr="00C45322">
        <w:rPr>
          <w:rFonts w:ascii="Tahoma" w:hAnsi="Tahoma" w:cs="Tahoma"/>
          <w:sz w:val="20"/>
          <w:szCs w:val="20"/>
        </w:rPr>
        <w:t>7.2</w:t>
      </w:r>
      <w:r w:rsidRPr="00C45322">
        <w:rPr>
          <w:rFonts w:ascii="Tahoma" w:hAnsi="Tahoma" w:cs="Tahoma"/>
          <w:sz w:val="20"/>
          <w:szCs w:val="20"/>
        </w:rPr>
        <w:tab/>
        <w:t>South Dublin has 9 Historic Villages</w:t>
      </w:r>
    </w:p>
    <w:p w14:paraId="6AC04034" w14:textId="77777777" w:rsidR="00C45322" w:rsidRPr="00C45322" w:rsidRDefault="00C45322" w:rsidP="00C45322">
      <w:pPr>
        <w:spacing w:after="0"/>
        <w:rPr>
          <w:rFonts w:ascii="Tahoma" w:hAnsi="Tahoma" w:cs="Tahoma"/>
          <w:sz w:val="20"/>
          <w:szCs w:val="20"/>
        </w:rPr>
      </w:pPr>
    </w:p>
    <w:p w14:paraId="6C6BFD01"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 xml:space="preserve">Lucan                                                                       </w:t>
      </w:r>
    </w:p>
    <w:p w14:paraId="05D601B5"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Palmerstown</w:t>
      </w:r>
    </w:p>
    <w:p w14:paraId="7E0C376B"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Newcastle</w:t>
      </w:r>
    </w:p>
    <w:p w14:paraId="35B70CB1"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Clondalkin</w:t>
      </w:r>
    </w:p>
    <w:p w14:paraId="4A6EAFDA"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Rathcoole</w:t>
      </w:r>
    </w:p>
    <w:p w14:paraId="135D17F6"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Saggart</w:t>
      </w:r>
    </w:p>
    <w:p w14:paraId="756D0311"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 xml:space="preserve">Tallaght historic village </w:t>
      </w:r>
    </w:p>
    <w:p w14:paraId="721BA70C"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Templeogue</w:t>
      </w:r>
    </w:p>
    <w:p w14:paraId="29E46B93" w14:textId="77777777" w:rsidR="00C45322" w:rsidRPr="00C45322" w:rsidRDefault="00C45322" w:rsidP="001C2A60">
      <w:pPr>
        <w:pStyle w:val="ListParagraph"/>
        <w:numPr>
          <w:ilvl w:val="0"/>
          <w:numId w:val="48"/>
        </w:numPr>
        <w:spacing w:after="0"/>
        <w:rPr>
          <w:rFonts w:ascii="Tahoma" w:hAnsi="Tahoma" w:cs="Tahoma"/>
          <w:sz w:val="20"/>
          <w:szCs w:val="20"/>
        </w:rPr>
      </w:pPr>
      <w:r w:rsidRPr="00C45322">
        <w:rPr>
          <w:rFonts w:ascii="Tahoma" w:hAnsi="Tahoma" w:cs="Tahoma"/>
          <w:sz w:val="20"/>
          <w:szCs w:val="20"/>
        </w:rPr>
        <w:t>Rathfarnham</w:t>
      </w:r>
    </w:p>
    <w:p w14:paraId="3AFFB5C1" w14:textId="77777777" w:rsidR="00C45322" w:rsidRPr="00C45322" w:rsidRDefault="00C45322" w:rsidP="00C45322">
      <w:pPr>
        <w:pStyle w:val="ListParagraph"/>
        <w:spacing w:after="0"/>
        <w:rPr>
          <w:rFonts w:ascii="Tahoma" w:hAnsi="Tahoma" w:cs="Tahoma"/>
          <w:sz w:val="20"/>
          <w:szCs w:val="20"/>
        </w:rPr>
      </w:pPr>
      <w:r w:rsidRPr="00C45322">
        <w:rPr>
          <w:rFonts w:ascii="Tahoma" w:hAnsi="Tahoma" w:cs="Tahoma"/>
          <w:sz w:val="20"/>
          <w:szCs w:val="20"/>
        </w:rPr>
        <w:t xml:space="preserve">                                                                                            </w:t>
      </w:r>
    </w:p>
    <w:p w14:paraId="7EEC6E4C" w14:textId="77777777" w:rsidR="00C45322" w:rsidRPr="00C45322" w:rsidRDefault="00C45322" w:rsidP="00C45322">
      <w:pPr>
        <w:spacing w:after="0"/>
        <w:rPr>
          <w:rFonts w:ascii="Tahoma" w:hAnsi="Tahoma" w:cs="Tahoma"/>
          <w:sz w:val="20"/>
          <w:szCs w:val="20"/>
        </w:rPr>
      </w:pPr>
      <w:r w:rsidRPr="00C45322">
        <w:rPr>
          <w:rFonts w:ascii="Tahoma" w:hAnsi="Tahoma" w:cs="Tahoma"/>
          <w:noProof/>
          <w:sz w:val="20"/>
          <w:szCs w:val="20"/>
        </w:rPr>
        <w:drawing>
          <wp:inline distT="0" distB="0" distL="0" distR="0" wp14:anchorId="66693162" wp14:editId="6C987083">
            <wp:extent cx="3191698" cy="2393950"/>
            <wp:effectExtent l="0" t="0" r="8890" b="6350"/>
            <wp:docPr id="1177" name="Picture 1177" descr="A sign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mpleogue Welcome Sign.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278288" cy="2458897"/>
                    </a:xfrm>
                    <a:prstGeom prst="rect">
                      <a:avLst/>
                    </a:prstGeom>
                  </pic:spPr>
                </pic:pic>
              </a:graphicData>
            </a:graphic>
          </wp:inline>
        </w:drawing>
      </w:r>
    </w:p>
    <w:p w14:paraId="4F505ADC" w14:textId="77777777" w:rsidR="00C45322" w:rsidRPr="00C45322" w:rsidRDefault="00C45322" w:rsidP="00C45322">
      <w:pPr>
        <w:spacing w:after="0"/>
        <w:rPr>
          <w:rFonts w:ascii="Tahoma" w:hAnsi="Tahoma" w:cs="Tahoma"/>
          <w:i/>
          <w:iCs/>
          <w:sz w:val="20"/>
          <w:szCs w:val="20"/>
        </w:rPr>
      </w:pPr>
      <w:r w:rsidRPr="00C45322">
        <w:rPr>
          <w:rFonts w:ascii="Tahoma" w:hAnsi="Tahoma" w:cs="Tahoma"/>
          <w:i/>
          <w:iCs/>
          <w:sz w:val="20"/>
          <w:szCs w:val="20"/>
        </w:rPr>
        <w:t xml:space="preserve">Image 15: Existing Welcome Sign in Templeogue Village </w:t>
      </w:r>
    </w:p>
    <w:p w14:paraId="58BA907F" w14:textId="77777777" w:rsidR="00C45322" w:rsidRPr="00C45322" w:rsidRDefault="00C45322" w:rsidP="00C45322">
      <w:pPr>
        <w:spacing w:after="0"/>
        <w:rPr>
          <w:rFonts w:ascii="Tahoma" w:hAnsi="Tahoma" w:cs="Tahoma"/>
          <w:sz w:val="20"/>
          <w:szCs w:val="20"/>
        </w:rPr>
      </w:pPr>
    </w:p>
    <w:p w14:paraId="08464B88"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7.3</w:t>
      </w:r>
      <w:r w:rsidRPr="00C45322">
        <w:rPr>
          <w:rFonts w:ascii="Tahoma" w:hAnsi="Tahoma" w:cs="Tahoma"/>
          <w:sz w:val="20"/>
          <w:szCs w:val="20"/>
        </w:rPr>
        <w:tab/>
        <w:t>The Directional Signage Strategy proposes the Council adopt a consistent standard and design approach to all directional signing though-out the County including within our 9 Historic Villages. Heritage style ‘Welcome Signs’ similar to the above have already been erected in 5 of the 9 historic villages, namely in Rathcoole, Saggart, Clondalkin, Templeogue and Newcastle.</w:t>
      </w:r>
    </w:p>
    <w:p w14:paraId="0BCC4965" w14:textId="77777777" w:rsidR="00C45322" w:rsidRPr="00C45322" w:rsidRDefault="00C45322" w:rsidP="00C45322">
      <w:pPr>
        <w:spacing w:after="0"/>
        <w:rPr>
          <w:rFonts w:ascii="Tahoma" w:hAnsi="Tahoma" w:cs="Tahoma"/>
          <w:sz w:val="20"/>
          <w:szCs w:val="20"/>
        </w:rPr>
      </w:pPr>
    </w:p>
    <w:p w14:paraId="372868E1"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7.4</w:t>
      </w:r>
      <w:r w:rsidRPr="00C45322">
        <w:rPr>
          <w:rFonts w:ascii="Tahoma" w:hAnsi="Tahoma" w:cs="Tahoma"/>
          <w:sz w:val="20"/>
          <w:szCs w:val="20"/>
        </w:rPr>
        <w:tab/>
        <w:t xml:space="preserve">In recognition of these existing signs it is proposed that this type of Welcome Sign be provided in each of the Counties 9 Historic Village. They would only be located on the primary entry and exit route into the village. This type of sign would not be provided outside of these locations.  </w:t>
      </w:r>
    </w:p>
    <w:p w14:paraId="244C5AA1" w14:textId="77777777" w:rsidR="00C45322" w:rsidRPr="00C45322" w:rsidRDefault="00C45322" w:rsidP="00C45322">
      <w:pPr>
        <w:spacing w:after="0"/>
        <w:rPr>
          <w:rFonts w:ascii="Tahoma" w:hAnsi="Tahoma" w:cs="Tahoma"/>
          <w:sz w:val="20"/>
          <w:szCs w:val="20"/>
        </w:rPr>
      </w:pPr>
    </w:p>
    <w:p w14:paraId="203D92A1"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7.5</w:t>
      </w:r>
      <w:r w:rsidRPr="00C45322">
        <w:rPr>
          <w:rFonts w:ascii="Tahoma" w:hAnsi="Tahoma" w:cs="Tahoma"/>
          <w:sz w:val="20"/>
          <w:szCs w:val="20"/>
        </w:rPr>
        <w:tab/>
        <w:t>All ‘Welcome Signs’ must be similar in layout and construction to the example shown. The SDCC logo must be prominently visible on the sign face. A logo or inset of local interest or significance may also be attached but permission on both size and content must be obtained. These signs may be provided on the historic or traditional village boundaries and only one sign may be provided per approach.</w:t>
      </w:r>
    </w:p>
    <w:p w14:paraId="752EF08B" w14:textId="77777777" w:rsidR="00C45322" w:rsidRPr="00C45322" w:rsidRDefault="00C45322" w:rsidP="00C45322">
      <w:pPr>
        <w:spacing w:after="0"/>
        <w:rPr>
          <w:rFonts w:ascii="Tahoma" w:hAnsi="Tahoma" w:cs="Tahoma"/>
          <w:sz w:val="20"/>
          <w:szCs w:val="20"/>
        </w:rPr>
      </w:pPr>
    </w:p>
    <w:p w14:paraId="24CEFE55"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7.6</w:t>
      </w:r>
      <w:r w:rsidRPr="00C45322">
        <w:rPr>
          <w:rFonts w:ascii="Tahoma" w:hAnsi="Tahoma" w:cs="Tahoma"/>
          <w:sz w:val="20"/>
          <w:szCs w:val="20"/>
        </w:rPr>
        <w:tab/>
        <w:t>In addition to Welcome Signs the provision of fingerposts, wall panels and totems will also be used to provide consistent and legible directional information for people within the 9 historic villages.  There is an opportunity to apply a heritage element to the Failte Ireland fingerpost, wall panel and totem whilst still being in line with the guidance. The Council will design a standard heritage fingerpost, wall panel and totem on this basis that would be used in each of the 9 villages.  An example of a heritage fingerpost sign is included below. The detailed design type would need to be progressed once the strategy is adopted.</w:t>
      </w:r>
    </w:p>
    <w:p w14:paraId="33FFC3D8" w14:textId="77777777" w:rsidR="00C45322" w:rsidRPr="00C45322" w:rsidRDefault="00C45322" w:rsidP="00C45322">
      <w:pPr>
        <w:spacing w:after="0"/>
        <w:rPr>
          <w:rFonts w:ascii="Tahoma" w:hAnsi="Tahoma" w:cs="Tahoma"/>
          <w:sz w:val="20"/>
          <w:szCs w:val="20"/>
        </w:rPr>
      </w:pPr>
    </w:p>
    <w:p w14:paraId="7608FB73" w14:textId="77777777" w:rsidR="00C45322" w:rsidRPr="00C45322" w:rsidRDefault="00C45322" w:rsidP="00C45322">
      <w:pPr>
        <w:spacing w:after="0"/>
        <w:rPr>
          <w:rFonts w:ascii="Tahoma" w:hAnsi="Tahoma" w:cs="Tahoma"/>
          <w:sz w:val="20"/>
          <w:szCs w:val="20"/>
        </w:rPr>
      </w:pPr>
      <w:r w:rsidRPr="00C45322">
        <w:rPr>
          <w:rFonts w:ascii="Tahoma" w:hAnsi="Tahoma" w:cs="Tahoma"/>
          <w:b/>
          <w:bCs/>
          <w:noProof/>
          <w:sz w:val="20"/>
          <w:szCs w:val="20"/>
        </w:rPr>
        <w:drawing>
          <wp:inline distT="0" distB="0" distL="0" distR="0" wp14:anchorId="2F2151B8" wp14:editId="2C48CAB3">
            <wp:extent cx="3100108" cy="2133600"/>
            <wp:effectExtent l="0" t="0" r="508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105179" cy="2137090"/>
                    </a:xfrm>
                    <a:prstGeom prst="rect">
                      <a:avLst/>
                    </a:prstGeom>
                  </pic:spPr>
                </pic:pic>
              </a:graphicData>
            </a:graphic>
          </wp:inline>
        </w:drawing>
      </w:r>
    </w:p>
    <w:p w14:paraId="51A35DA4" w14:textId="77777777" w:rsidR="00C45322" w:rsidRPr="00C45322" w:rsidRDefault="00C45322" w:rsidP="00C45322">
      <w:pPr>
        <w:spacing w:after="0"/>
        <w:rPr>
          <w:rFonts w:ascii="Tahoma" w:hAnsi="Tahoma" w:cs="Tahoma"/>
          <w:i/>
          <w:iCs/>
          <w:sz w:val="20"/>
          <w:szCs w:val="20"/>
        </w:rPr>
      </w:pPr>
      <w:r w:rsidRPr="00C45322">
        <w:rPr>
          <w:rFonts w:ascii="Tahoma" w:hAnsi="Tahoma" w:cs="Tahoma"/>
          <w:i/>
          <w:iCs/>
          <w:sz w:val="20"/>
          <w:szCs w:val="20"/>
        </w:rPr>
        <w:t>Image 16:</w:t>
      </w:r>
      <w:r w:rsidRPr="00C45322">
        <w:rPr>
          <w:rFonts w:ascii="Tahoma" w:hAnsi="Tahoma" w:cs="Tahoma"/>
          <w:i/>
          <w:iCs/>
          <w:sz w:val="20"/>
          <w:szCs w:val="20"/>
        </w:rPr>
        <w:tab/>
        <w:t xml:space="preserve">Heritage fingerpost sign in Kilkenny </w:t>
      </w:r>
    </w:p>
    <w:p w14:paraId="034C47F4" w14:textId="77777777" w:rsidR="00C45322" w:rsidRPr="00C45322" w:rsidRDefault="00C45322" w:rsidP="00C45322">
      <w:pPr>
        <w:spacing w:after="0"/>
        <w:rPr>
          <w:rFonts w:ascii="Tahoma" w:hAnsi="Tahoma" w:cs="Tahoma"/>
          <w:sz w:val="20"/>
          <w:szCs w:val="20"/>
        </w:rPr>
      </w:pPr>
    </w:p>
    <w:p w14:paraId="20711A48" w14:textId="77777777" w:rsidR="00C45322" w:rsidRPr="00C45322" w:rsidRDefault="00C45322" w:rsidP="00C45322">
      <w:pPr>
        <w:spacing w:after="0"/>
        <w:ind w:firstLine="720"/>
        <w:rPr>
          <w:rFonts w:ascii="Tahoma" w:hAnsi="Tahoma" w:cs="Tahoma"/>
          <w:b/>
          <w:bCs/>
          <w:sz w:val="20"/>
          <w:szCs w:val="20"/>
        </w:rPr>
      </w:pPr>
      <w:r w:rsidRPr="00C45322">
        <w:rPr>
          <w:rFonts w:ascii="Tahoma" w:hAnsi="Tahoma" w:cs="Tahoma"/>
          <w:b/>
          <w:bCs/>
          <w:sz w:val="20"/>
          <w:szCs w:val="20"/>
        </w:rPr>
        <w:t>8</w:t>
      </w:r>
      <w:r w:rsidRPr="00C45322">
        <w:rPr>
          <w:rFonts w:ascii="Tahoma" w:hAnsi="Tahoma" w:cs="Tahoma"/>
          <w:b/>
          <w:bCs/>
          <w:sz w:val="20"/>
          <w:szCs w:val="20"/>
        </w:rPr>
        <w:tab/>
        <w:t xml:space="preserve">HERITAGE AND CULTURAL TRAILS </w:t>
      </w:r>
    </w:p>
    <w:p w14:paraId="2E0A104E" w14:textId="77777777" w:rsidR="00C45322" w:rsidRPr="00C45322" w:rsidRDefault="00C45322" w:rsidP="00C45322">
      <w:pPr>
        <w:spacing w:after="0"/>
        <w:rPr>
          <w:rFonts w:ascii="Tahoma" w:hAnsi="Tahoma" w:cs="Tahoma"/>
          <w:b/>
          <w:bCs/>
          <w:sz w:val="20"/>
          <w:szCs w:val="20"/>
        </w:rPr>
      </w:pPr>
    </w:p>
    <w:p w14:paraId="53204A24"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8.1</w:t>
      </w:r>
      <w:r w:rsidRPr="00C45322">
        <w:rPr>
          <w:rFonts w:ascii="Tahoma" w:hAnsi="Tahoma" w:cs="Tahoma"/>
          <w:sz w:val="20"/>
          <w:szCs w:val="20"/>
        </w:rPr>
        <w:tab/>
        <w:t xml:space="preserve">The formation of South Dublin has taken place over many hundreds of years. The forces that shape the County range across geographical, economic, and societal. Many of these forces are still evident today, whilst others are less obvious, but none the less as important in telling the story of why South Dublin is the way it is. </w:t>
      </w:r>
    </w:p>
    <w:p w14:paraId="18C91DB3" w14:textId="77777777" w:rsidR="00C45322" w:rsidRPr="00C45322" w:rsidRDefault="00C45322" w:rsidP="00C45322">
      <w:pPr>
        <w:spacing w:after="0"/>
        <w:rPr>
          <w:rFonts w:ascii="Tahoma" w:hAnsi="Tahoma" w:cs="Tahoma"/>
          <w:sz w:val="20"/>
          <w:szCs w:val="20"/>
        </w:rPr>
      </w:pPr>
    </w:p>
    <w:p w14:paraId="76850E9A"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8.2</w:t>
      </w:r>
      <w:r w:rsidRPr="00C45322">
        <w:rPr>
          <w:rFonts w:ascii="Tahoma" w:hAnsi="Tahoma" w:cs="Tahoma"/>
          <w:sz w:val="20"/>
          <w:szCs w:val="20"/>
        </w:rPr>
        <w:tab/>
        <w:t xml:space="preserve">This Signage Strategy presents an opportunity to better tell this story. The intention of the heritage and cultural trails is to develop a consistency of heritage trail(s) across the County that provide people with information of how the County has developed across the lowland settlements and upland areas. </w:t>
      </w:r>
    </w:p>
    <w:p w14:paraId="698E1B16" w14:textId="77777777" w:rsidR="00C45322" w:rsidRPr="00C45322" w:rsidRDefault="00C45322" w:rsidP="00C45322">
      <w:pPr>
        <w:spacing w:after="0"/>
        <w:rPr>
          <w:rFonts w:ascii="Tahoma" w:hAnsi="Tahoma" w:cs="Tahoma"/>
          <w:sz w:val="20"/>
          <w:szCs w:val="20"/>
        </w:rPr>
      </w:pPr>
    </w:p>
    <w:p w14:paraId="0BB1FFA0"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8.3</w:t>
      </w:r>
      <w:r w:rsidRPr="00C45322">
        <w:rPr>
          <w:rFonts w:ascii="Tahoma" w:hAnsi="Tahoma" w:cs="Tahoma"/>
          <w:sz w:val="20"/>
          <w:szCs w:val="20"/>
        </w:rPr>
        <w:tab/>
        <w:t xml:space="preserve">Within South Dublin there are several potential heritage and cultural trails that would both help to tell County’s story and would also benefit in having their own designated trail. Some examples are included in appendix 3. </w:t>
      </w:r>
    </w:p>
    <w:p w14:paraId="46A84E6E" w14:textId="77777777" w:rsidR="00C45322" w:rsidRPr="00C45322" w:rsidRDefault="00C45322" w:rsidP="00C45322">
      <w:pPr>
        <w:spacing w:after="0"/>
        <w:rPr>
          <w:rFonts w:ascii="Tahoma" w:hAnsi="Tahoma" w:cs="Tahoma"/>
          <w:sz w:val="20"/>
          <w:szCs w:val="20"/>
        </w:rPr>
      </w:pPr>
    </w:p>
    <w:p w14:paraId="41D5995E"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8.4</w:t>
      </w:r>
      <w:r w:rsidRPr="00C45322">
        <w:rPr>
          <w:rFonts w:ascii="Tahoma" w:hAnsi="Tahoma" w:cs="Tahoma"/>
          <w:sz w:val="20"/>
          <w:szCs w:val="20"/>
        </w:rPr>
        <w:tab/>
        <w:t xml:space="preserve">On heritage and cultural trails the intention is still to use the fingerpost, panel and totem signs as set out in the Failte Ireland guidance as the primary source of directional signs. </w:t>
      </w:r>
    </w:p>
    <w:p w14:paraId="3A6988F6" w14:textId="77777777" w:rsidR="00C45322" w:rsidRPr="00C45322" w:rsidRDefault="00C45322" w:rsidP="00C45322">
      <w:pPr>
        <w:spacing w:after="0"/>
        <w:rPr>
          <w:rFonts w:ascii="Tahoma" w:hAnsi="Tahoma" w:cs="Tahoma"/>
          <w:sz w:val="20"/>
          <w:szCs w:val="20"/>
        </w:rPr>
      </w:pPr>
    </w:p>
    <w:p w14:paraId="7DB808B9" w14:textId="77777777" w:rsidR="00C45322" w:rsidRPr="00C45322" w:rsidRDefault="00C45322" w:rsidP="00C45322">
      <w:pPr>
        <w:spacing w:after="0"/>
        <w:ind w:left="720"/>
        <w:rPr>
          <w:rFonts w:ascii="Tahoma" w:hAnsi="Tahoma" w:cs="Tahoma"/>
          <w:noProof/>
          <w:sz w:val="20"/>
          <w:szCs w:val="20"/>
        </w:rPr>
      </w:pPr>
      <w:r w:rsidRPr="00C45322">
        <w:rPr>
          <w:rFonts w:ascii="Tahoma" w:hAnsi="Tahoma" w:cs="Tahoma"/>
          <w:sz w:val="20"/>
          <w:szCs w:val="20"/>
        </w:rPr>
        <w:t>8.5</w:t>
      </w:r>
      <w:r w:rsidRPr="00C45322">
        <w:rPr>
          <w:rFonts w:ascii="Tahoma" w:hAnsi="Tahoma" w:cs="Tahoma"/>
          <w:sz w:val="20"/>
          <w:szCs w:val="20"/>
        </w:rPr>
        <w:tab/>
        <w:t xml:space="preserve">However, in addition to this and depending on the specific heritage or cultural trail there may be an opportunity to supplement these sign types with bespoke, trail specific signage. For example, this could include signage provided as street </w:t>
      </w:r>
      <w:r w:rsidRPr="00C45322">
        <w:rPr>
          <w:rFonts w:ascii="Tahoma" w:hAnsi="Tahoma" w:cs="Tahoma"/>
          <w:noProof/>
          <w:sz w:val="20"/>
          <w:szCs w:val="20"/>
        </w:rPr>
        <w:t xml:space="preserve">furniture, planters, paving or plaques. </w:t>
      </w:r>
    </w:p>
    <w:p w14:paraId="1833ACBA" w14:textId="77777777" w:rsidR="00C45322" w:rsidRPr="00C45322" w:rsidRDefault="00C45322" w:rsidP="00C45322">
      <w:pPr>
        <w:spacing w:after="0"/>
        <w:rPr>
          <w:rFonts w:ascii="Tahoma" w:hAnsi="Tahoma" w:cs="Tahoma"/>
          <w:noProof/>
          <w:sz w:val="20"/>
          <w:szCs w:val="20"/>
        </w:rPr>
      </w:pPr>
    </w:p>
    <w:p w14:paraId="11761771" w14:textId="77777777" w:rsidR="00C45322" w:rsidRPr="00C45322" w:rsidRDefault="00C45322" w:rsidP="00C45322">
      <w:pPr>
        <w:spacing w:after="0"/>
        <w:ind w:left="720"/>
        <w:rPr>
          <w:rFonts w:ascii="Tahoma" w:hAnsi="Tahoma" w:cs="Tahoma"/>
          <w:noProof/>
          <w:sz w:val="20"/>
          <w:szCs w:val="20"/>
        </w:rPr>
      </w:pPr>
      <w:r w:rsidRPr="00C45322">
        <w:rPr>
          <w:rFonts w:ascii="Tahoma" w:hAnsi="Tahoma" w:cs="Tahoma"/>
          <w:noProof/>
          <w:sz w:val="20"/>
          <w:szCs w:val="20"/>
        </w:rPr>
        <w:t>8.6</w:t>
      </w:r>
      <w:r w:rsidRPr="00C45322">
        <w:rPr>
          <w:rFonts w:ascii="Tahoma" w:hAnsi="Tahoma" w:cs="Tahoma"/>
          <w:noProof/>
          <w:sz w:val="20"/>
          <w:szCs w:val="20"/>
        </w:rPr>
        <w:tab/>
        <w:t>Where a heritage and/or cultural trail has been identified then a detailed assessment and design of the route would need be progressed. The detailed design of each trail would need to consider if there is a need for any supplementray sign types to help people to navigate that agreed trail. This Directional Signage Strategy provides scope for this to emerge for bespoke heritage and cultural trails.</w:t>
      </w:r>
    </w:p>
    <w:p w14:paraId="7A6E028B" w14:textId="77777777" w:rsidR="00C45322" w:rsidRPr="00C45322" w:rsidRDefault="00C45322" w:rsidP="00C45322">
      <w:pPr>
        <w:spacing w:after="0"/>
        <w:rPr>
          <w:rFonts w:ascii="Tahoma" w:hAnsi="Tahoma" w:cs="Tahoma"/>
          <w:noProof/>
          <w:sz w:val="20"/>
          <w:szCs w:val="20"/>
        </w:rPr>
      </w:pPr>
    </w:p>
    <w:p w14:paraId="69648D0C" w14:textId="77777777" w:rsidR="00C45322" w:rsidRPr="00C45322" w:rsidRDefault="00C45322" w:rsidP="00C45322">
      <w:pPr>
        <w:spacing w:after="0"/>
        <w:ind w:firstLine="720"/>
        <w:rPr>
          <w:rFonts w:ascii="Tahoma" w:hAnsi="Tahoma" w:cs="Tahoma"/>
          <w:noProof/>
          <w:sz w:val="20"/>
          <w:szCs w:val="20"/>
        </w:rPr>
      </w:pPr>
      <w:r w:rsidRPr="00C45322">
        <w:rPr>
          <w:rFonts w:ascii="Tahoma" w:hAnsi="Tahoma" w:cs="Tahoma"/>
          <w:noProof/>
          <w:sz w:val="20"/>
          <w:szCs w:val="20"/>
        </w:rPr>
        <w:t>8.7</w:t>
      </w:r>
      <w:r w:rsidRPr="00C45322">
        <w:rPr>
          <w:rFonts w:ascii="Tahoma" w:hAnsi="Tahoma" w:cs="Tahoma"/>
          <w:noProof/>
          <w:sz w:val="20"/>
          <w:szCs w:val="20"/>
        </w:rPr>
        <w:tab/>
        <w:t>Some examples of supplementary cultural and heritage sign types are set out below:</w:t>
      </w:r>
    </w:p>
    <w:p w14:paraId="5183FD9E" w14:textId="77777777" w:rsidR="00C45322" w:rsidRPr="00C45322" w:rsidRDefault="00C45322" w:rsidP="00C45322">
      <w:pPr>
        <w:spacing w:after="0"/>
        <w:rPr>
          <w:rFonts w:ascii="Tahoma" w:hAnsi="Tahoma" w:cs="Tahoma"/>
          <w:noProof/>
          <w:sz w:val="20"/>
          <w:szCs w:val="20"/>
        </w:rPr>
      </w:pPr>
      <w:r w:rsidRPr="00C45322">
        <w:rPr>
          <w:rFonts w:ascii="Tahoma" w:hAnsi="Tahoma" w:cs="Tahoma"/>
          <w:noProof/>
          <w:sz w:val="20"/>
          <w:szCs w:val="20"/>
        </w:rPr>
        <w:drawing>
          <wp:inline distT="0" distB="0" distL="0" distR="0" wp14:anchorId="7F94FA1C" wp14:editId="114BF026">
            <wp:extent cx="2247900" cy="2247900"/>
            <wp:effectExtent l="0" t="0" r="0"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r w:rsidRPr="00C45322">
        <w:rPr>
          <w:rFonts w:ascii="Tahoma" w:hAnsi="Tahoma" w:cs="Tahoma"/>
          <w:b/>
          <w:bCs/>
          <w:noProof/>
          <w:sz w:val="20"/>
          <w:szCs w:val="20"/>
        </w:rPr>
        <w:t xml:space="preserve">. </w:t>
      </w:r>
      <w:r w:rsidRPr="00C45322">
        <w:rPr>
          <w:rFonts w:ascii="Tahoma" w:hAnsi="Tahoma" w:cs="Tahoma"/>
          <w:noProof/>
          <w:sz w:val="20"/>
          <w:szCs w:val="20"/>
        </w:rPr>
        <w:drawing>
          <wp:inline distT="0" distB="0" distL="0" distR="0" wp14:anchorId="29488B8B" wp14:editId="5F1E0DA4">
            <wp:extent cx="2638425" cy="2137984"/>
            <wp:effectExtent l="0" t="0" r="0" b="0"/>
            <wp:docPr id="23" name="Picture 23" descr="A picture containing furniture,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arden Trail Plaque.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672583" cy="2165663"/>
                    </a:xfrm>
                    <a:prstGeom prst="rect">
                      <a:avLst/>
                    </a:prstGeom>
                  </pic:spPr>
                </pic:pic>
              </a:graphicData>
            </a:graphic>
          </wp:inline>
        </w:drawing>
      </w:r>
    </w:p>
    <w:p w14:paraId="4FA584B1" w14:textId="77777777" w:rsidR="00C45322" w:rsidRPr="00C45322" w:rsidRDefault="00C45322" w:rsidP="00C45322">
      <w:pPr>
        <w:spacing w:after="0"/>
        <w:rPr>
          <w:rFonts w:ascii="Tahoma" w:hAnsi="Tahoma" w:cs="Tahoma"/>
          <w:noProof/>
          <w:sz w:val="20"/>
          <w:szCs w:val="20"/>
        </w:rPr>
      </w:pPr>
    </w:p>
    <w:p w14:paraId="1BE06287" w14:textId="77777777" w:rsidR="00C45322" w:rsidRPr="00C45322" w:rsidRDefault="00C45322" w:rsidP="00C45322">
      <w:pPr>
        <w:spacing w:after="0"/>
        <w:rPr>
          <w:rFonts w:ascii="Tahoma" w:hAnsi="Tahoma" w:cs="Tahoma"/>
          <w:i/>
          <w:iCs/>
          <w:noProof/>
          <w:sz w:val="20"/>
          <w:szCs w:val="20"/>
        </w:rPr>
      </w:pPr>
      <w:r w:rsidRPr="00C45322">
        <w:rPr>
          <w:rFonts w:ascii="Tahoma" w:hAnsi="Tahoma" w:cs="Tahoma"/>
          <w:i/>
          <w:iCs/>
          <w:noProof/>
          <w:sz w:val="20"/>
          <w:szCs w:val="20"/>
        </w:rPr>
        <w:t>Image 17: Literary Trail Marker                                  Image 18: Floral Route Marker (Ground Mounted)</w:t>
      </w:r>
    </w:p>
    <w:p w14:paraId="0A30A1EC" w14:textId="77777777" w:rsidR="00C45322" w:rsidRPr="00C45322" w:rsidRDefault="00C45322" w:rsidP="00C45322">
      <w:pPr>
        <w:spacing w:after="0"/>
        <w:rPr>
          <w:rFonts w:ascii="Tahoma" w:hAnsi="Tahoma" w:cs="Tahoma"/>
          <w:noProof/>
          <w:sz w:val="20"/>
          <w:szCs w:val="20"/>
        </w:rPr>
      </w:pPr>
      <w:r w:rsidRPr="00C45322">
        <w:rPr>
          <w:rFonts w:ascii="Tahoma" w:hAnsi="Tahoma" w:cs="Tahoma"/>
          <w:noProof/>
          <w:sz w:val="20"/>
          <w:szCs w:val="20"/>
        </w:rPr>
        <w:t xml:space="preserve">      </w:t>
      </w:r>
      <w:r w:rsidRPr="00C45322">
        <w:rPr>
          <w:rFonts w:ascii="Tahoma" w:hAnsi="Tahoma" w:cs="Tahoma"/>
          <w:noProof/>
          <w:sz w:val="20"/>
          <w:szCs w:val="20"/>
        </w:rPr>
        <w:drawing>
          <wp:inline distT="0" distB="0" distL="0" distR="0" wp14:anchorId="1EFE249F" wp14:editId="16CFABA6">
            <wp:extent cx="2193380" cy="2133600"/>
            <wp:effectExtent l="0" t="0" r="0" b="0"/>
            <wp:docPr id="31" name="Picture 31" descr="A close up of text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alway Plaque.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202340" cy="2142316"/>
                    </a:xfrm>
                    <a:prstGeom prst="rect">
                      <a:avLst/>
                    </a:prstGeom>
                  </pic:spPr>
                </pic:pic>
              </a:graphicData>
            </a:graphic>
          </wp:inline>
        </w:drawing>
      </w:r>
      <w:r w:rsidRPr="00C45322">
        <w:rPr>
          <w:rFonts w:ascii="Tahoma" w:hAnsi="Tahoma" w:cs="Tahoma"/>
          <w:noProof/>
          <w:sz w:val="20"/>
          <w:szCs w:val="20"/>
        </w:rPr>
        <w:t xml:space="preserve">   </w:t>
      </w:r>
      <w:r w:rsidRPr="00C45322">
        <w:rPr>
          <w:rFonts w:ascii="Tahoma" w:hAnsi="Tahoma" w:cs="Tahoma"/>
          <w:noProof/>
          <w:sz w:val="20"/>
          <w:szCs w:val="20"/>
        </w:rPr>
        <w:drawing>
          <wp:inline distT="0" distB="0" distL="0" distR="0" wp14:anchorId="37F8C883" wp14:editId="5E310ED2">
            <wp:extent cx="2971800" cy="240812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486" cy="2437854"/>
                    </a:xfrm>
                    <a:prstGeom prst="rect">
                      <a:avLst/>
                    </a:prstGeom>
                    <a:noFill/>
                    <a:ln>
                      <a:noFill/>
                    </a:ln>
                  </pic:spPr>
                </pic:pic>
              </a:graphicData>
            </a:graphic>
          </wp:inline>
        </w:drawing>
      </w:r>
    </w:p>
    <w:p w14:paraId="06C09C27" w14:textId="77777777" w:rsidR="00C45322" w:rsidRPr="00C45322" w:rsidRDefault="00C45322" w:rsidP="00C45322">
      <w:pPr>
        <w:spacing w:after="0"/>
        <w:rPr>
          <w:rFonts w:ascii="Tahoma" w:hAnsi="Tahoma" w:cs="Tahoma"/>
          <w:noProof/>
          <w:sz w:val="20"/>
          <w:szCs w:val="20"/>
        </w:rPr>
      </w:pPr>
      <w:r w:rsidRPr="00C45322">
        <w:rPr>
          <w:rFonts w:ascii="Tahoma" w:hAnsi="Tahoma" w:cs="Tahoma"/>
          <w:noProof/>
          <w:sz w:val="20"/>
          <w:szCs w:val="20"/>
        </w:rPr>
        <w:t xml:space="preserve">                     </w:t>
      </w:r>
    </w:p>
    <w:p w14:paraId="2633273C" w14:textId="77777777" w:rsidR="00C45322" w:rsidRPr="00C45322" w:rsidRDefault="00C45322" w:rsidP="00C45322">
      <w:pPr>
        <w:spacing w:after="0"/>
        <w:rPr>
          <w:rFonts w:ascii="Tahoma" w:hAnsi="Tahoma" w:cs="Tahoma"/>
          <w:i/>
          <w:iCs/>
          <w:noProof/>
          <w:sz w:val="20"/>
          <w:szCs w:val="20"/>
        </w:rPr>
      </w:pPr>
      <w:r w:rsidRPr="00C45322">
        <w:rPr>
          <w:rFonts w:ascii="Tahoma" w:hAnsi="Tahoma" w:cs="Tahoma"/>
          <w:i/>
          <w:iCs/>
          <w:noProof/>
          <w:sz w:val="20"/>
          <w:szCs w:val="20"/>
        </w:rPr>
        <w:t xml:space="preserve">                 Image 19: Literary Trail Plaque                            Image 20:   Book Bench</w:t>
      </w:r>
    </w:p>
    <w:p w14:paraId="137502F0" w14:textId="77777777" w:rsidR="00C45322" w:rsidRPr="00C45322" w:rsidRDefault="00C45322" w:rsidP="00C45322">
      <w:pPr>
        <w:spacing w:after="0"/>
        <w:rPr>
          <w:rFonts w:ascii="Tahoma" w:hAnsi="Tahoma" w:cs="Tahoma"/>
          <w:noProof/>
          <w:sz w:val="20"/>
          <w:szCs w:val="20"/>
        </w:rPr>
      </w:pPr>
    </w:p>
    <w:p w14:paraId="0AFE785F" w14:textId="77777777" w:rsidR="00C45322" w:rsidRPr="00C45322" w:rsidRDefault="00C45322" w:rsidP="00C45322">
      <w:pPr>
        <w:spacing w:after="0"/>
        <w:rPr>
          <w:rFonts w:ascii="Tahoma" w:hAnsi="Tahoma" w:cs="Tahoma"/>
          <w:b/>
          <w:bCs/>
          <w:noProof/>
          <w:sz w:val="20"/>
          <w:szCs w:val="20"/>
        </w:rPr>
      </w:pPr>
    </w:p>
    <w:p w14:paraId="5F5C9D6A" w14:textId="77777777" w:rsidR="00C45322" w:rsidRPr="00C45322" w:rsidRDefault="00C45322" w:rsidP="00C45322">
      <w:pPr>
        <w:spacing w:after="0"/>
        <w:ind w:firstLine="720"/>
        <w:rPr>
          <w:rFonts w:ascii="Tahoma" w:hAnsi="Tahoma" w:cs="Tahoma"/>
          <w:b/>
          <w:bCs/>
          <w:sz w:val="20"/>
          <w:szCs w:val="20"/>
        </w:rPr>
      </w:pPr>
      <w:r w:rsidRPr="00C45322">
        <w:rPr>
          <w:rFonts w:ascii="Tahoma" w:hAnsi="Tahoma" w:cs="Tahoma"/>
          <w:b/>
          <w:bCs/>
          <w:sz w:val="20"/>
          <w:szCs w:val="20"/>
        </w:rPr>
        <w:t>9</w:t>
      </w:r>
      <w:r w:rsidRPr="00C45322">
        <w:rPr>
          <w:rFonts w:ascii="Tahoma" w:hAnsi="Tahoma" w:cs="Tahoma"/>
          <w:b/>
          <w:bCs/>
          <w:sz w:val="20"/>
          <w:szCs w:val="20"/>
        </w:rPr>
        <w:tab/>
        <w:t>NEXT STEPS</w:t>
      </w:r>
    </w:p>
    <w:p w14:paraId="7F0FE197" w14:textId="77777777" w:rsidR="00C45322" w:rsidRPr="00C45322" w:rsidRDefault="00C45322" w:rsidP="00C45322">
      <w:pPr>
        <w:spacing w:after="0"/>
        <w:rPr>
          <w:rFonts w:ascii="Tahoma" w:hAnsi="Tahoma" w:cs="Tahoma"/>
          <w:sz w:val="20"/>
          <w:szCs w:val="20"/>
        </w:rPr>
      </w:pPr>
    </w:p>
    <w:p w14:paraId="1F4E6840" w14:textId="77777777" w:rsidR="00C45322" w:rsidRPr="00C45322" w:rsidRDefault="00C45322" w:rsidP="00C45322">
      <w:pPr>
        <w:spacing w:after="0"/>
        <w:ind w:firstLine="720"/>
        <w:rPr>
          <w:rFonts w:ascii="Tahoma" w:hAnsi="Tahoma" w:cs="Tahoma"/>
          <w:sz w:val="20"/>
          <w:szCs w:val="20"/>
        </w:rPr>
      </w:pPr>
      <w:r w:rsidRPr="00C45322">
        <w:rPr>
          <w:rFonts w:ascii="Tahoma" w:hAnsi="Tahoma" w:cs="Tahoma"/>
          <w:sz w:val="20"/>
          <w:szCs w:val="20"/>
        </w:rPr>
        <w:t>9.1</w:t>
      </w:r>
      <w:r w:rsidRPr="00C45322">
        <w:rPr>
          <w:rFonts w:ascii="Tahoma" w:hAnsi="Tahoma" w:cs="Tahoma"/>
          <w:sz w:val="20"/>
          <w:szCs w:val="20"/>
        </w:rPr>
        <w:tab/>
        <w:t>The implementation process will consist of</w:t>
      </w:r>
    </w:p>
    <w:p w14:paraId="1E02259C" w14:textId="77777777" w:rsidR="00C45322" w:rsidRPr="00C45322" w:rsidRDefault="00C45322" w:rsidP="00C45322">
      <w:pPr>
        <w:spacing w:after="0"/>
        <w:rPr>
          <w:rFonts w:ascii="Tahoma" w:hAnsi="Tahoma" w:cs="Tahoma"/>
          <w:sz w:val="20"/>
          <w:szCs w:val="20"/>
        </w:rPr>
      </w:pPr>
    </w:p>
    <w:p w14:paraId="53699AA7" w14:textId="77777777" w:rsidR="00C45322" w:rsidRPr="00C45322" w:rsidRDefault="00C45322" w:rsidP="001C2A60">
      <w:pPr>
        <w:pStyle w:val="ListParagraph"/>
        <w:numPr>
          <w:ilvl w:val="0"/>
          <w:numId w:val="49"/>
        </w:numPr>
        <w:spacing w:after="0"/>
        <w:rPr>
          <w:rFonts w:ascii="Tahoma" w:hAnsi="Tahoma" w:cs="Tahoma"/>
          <w:sz w:val="20"/>
          <w:szCs w:val="20"/>
        </w:rPr>
      </w:pPr>
      <w:r w:rsidRPr="00C45322">
        <w:rPr>
          <w:rFonts w:ascii="Tahoma" w:hAnsi="Tahoma" w:cs="Tahoma"/>
          <w:sz w:val="20"/>
          <w:szCs w:val="20"/>
        </w:rPr>
        <w:t>Presentation of the proposed Directional Signage Strategy to LUPT SPC.</w:t>
      </w:r>
    </w:p>
    <w:p w14:paraId="155ECF5D" w14:textId="77777777" w:rsidR="00C45322" w:rsidRPr="00C45322" w:rsidRDefault="00C45322" w:rsidP="001C2A60">
      <w:pPr>
        <w:pStyle w:val="ListParagraph"/>
        <w:numPr>
          <w:ilvl w:val="0"/>
          <w:numId w:val="49"/>
        </w:numPr>
        <w:spacing w:after="0"/>
        <w:rPr>
          <w:rFonts w:ascii="Tahoma" w:hAnsi="Tahoma" w:cs="Tahoma"/>
          <w:sz w:val="20"/>
          <w:szCs w:val="20"/>
        </w:rPr>
      </w:pPr>
      <w:r w:rsidRPr="00C45322">
        <w:rPr>
          <w:rFonts w:ascii="Tahoma" w:hAnsi="Tahoma" w:cs="Tahoma"/>
          <w:sz w:val="20"/>
          <w:szCs w:val="20"/>
        </w:rPr>
        <w:t>Adoption of the Directional Signage Strategy by full Council</w:t>
      </w:r>
    </w:p>
    <w:p w14:paraId="7145DC54" w14:textId="77777777" w:rsidR="00C45322" w:rsidRPr="00C45322" w:rsidRDefault="00C45322" w:rsidP="001C2A60">
      <w:pPr>
        <w:pStyle w:val="ListParagraph"/>
        <w:numPr>
          <w:ilvl w:val="0"/>
          <w:numId w:val="49"/>
        </w:numPr>
        <w:spacing w:after="0"/>
        <w:rPr>
          <w:rFonts w:ascii="Tahoma" w:hAnsi="Tahoma" w:cs="Tahoma"/>
          <w:sz w:val="20"/>
          <w:szCs w:val="20"/>
        </w:rPr>
      </w:pPr>
      <w:r w:rsidRPr="00C45322">
        <w:rPr>
          <w:rFonts w:ascii="Tahoma" w:hAnsi="Tahoma" w:cs="Tahoma"/>
          <w:sz w:val="20"/>
          <w:szCs w:val="20"/>
        </w:rPr>
        <w:t>Identification and agreement of schemes under the four headings at ACM</w:t>
      </w:r>
    </w:p>
    <w:p w14:paraId="20226F8A" w14:textId="77777777" w:rsidR="00C45322" w:rsidRPr="00C45322" w:rsidRDefault="00C45322" w:rsidP="001C2A60">
      <w:pPr>
        <w:pStyle w:val="ListParagraph"/>
        <w:numPr>
          <w:ilvl w:val="0"/>
          <w:numId w:val="49"/>
        </w:numPr>
        <w:spacing w:after="0"/>
        <w:rPr>
          <w:rFonts w:ascii="Tahoma" w:hAnsi="Tahoma" w:cs="Tahoma"/>
          <w:sz w:val="20"/>
          <w:szCs w:val="20"/>
        </w:rPr>
      </w:pPr>
      <w:r w:rsidRPr="00C45322">
        <w:rPr>
          <w:rFonts w:ascii="Tahoma" w:hAnsi="Tahoma" w:cs="Tahoma"/>
          <w:sz w:val="20"/>
          <w:szCs w:val="20"/>
        </w:rPr>
        <w:t xml:space="preserve">Appointment of design consultants to progress the detailed design of the agreed schemes </w:t>
      </w:r>
    </w:p>
    <w:p w14:paraId="641DBFB2" w14:textId="77777777" w:rsidR="00C45322" w:rsidRPr="00C45322" w:rsidRDefault="00C45322" w:rsidP="001C2A60">
      <w:pPr>
        <w:pStyle w:val="ListParagraph"/>
        <w:numPr>
          <w:ilvl w:val="0"/>
          <w:numId w:val="49"/>
        </w:numPr>
        <w:spacing w:after="0"/>
        <w:rPr>
          <w:rFonts w:ascii="Tahoma" w:hAnsi="Tahoma" w:cs="Tahoma"/>
          <w:sz w:val="20"/>
          <w:szCs w:val="20"/>
        </w:rPr>
      </w:pPr>
      <w:r w:rsidRPr="00C45322">
        <w:rPr>
          <w:rFonts w:ascii="Tahoma" w:hAnsi="Tahoma" w:cs="Tahoma"/>
          <w:sz w:val="20"/>
          <w:szCs w:val="20"/>
        </w:rPr>
        <w:t xml:space="preserve">Present draft proposed schemes to ACM </w:t>
      </w:r>
    </w:p>
    <w:p w14:paraId="64500334" w14:textId="77777777" w:rsidR="00C45322" w:rsidRPr="00C45322" w:rsidRDefault="00C45322" w:rsidP="001C2A60">
      <w:pPr>
        <w:pStyle w:val="ListParagraph"/>
        <w:numPr>
          <w:ilvl w:val="0"/>
          <w:numId w:val="49"/>
        </w:numPr>
        <w:spacing w:after="0"/>
        <w:rPr>
          <w:rFonts w:ascii="Tahoma" w:hAnsi="Tahoma" w:cs="Tahoma"/>
          <w:sz w:val="20"/>
          <w:szCs w:val="20"/>
        </w:rPr>
      </w:pPr>
      <w:r w:rsidRPr="00C45322">
        <w:rPr>
          <w:rFonts w:ascii="Tahoma" w:hAnsi="Tahoma" w:cs="Tahoma"/>
          <w:sz w:val="20"/>
          <w:szCs w:val="20"/>
        </w:rPr>
        <w:t xml:space="preserve">Secure any necessary planning or licence approvals </w:t>
      </w:r>
    </w:p>
    <w:p w14:paraId="6C97BF2D" w14:textId="77777777" w:rsidR="00C45322" w:rsidRPr="00C45322" w:rsidRDefault="00C45322" w:rsidP="001C2A60">
      <w:pPr>
        <w:pStyle w:val="ListParagraph"/>
        <w:numPr>
          <w:ilvl w:val="0"/>
          <w:numId w:val="49"/>
        </w:numPr>
        <w:spacing w:after="0"/>
        <w:rPr>
          <w:rFonts w:ascii="Tahoma" w:hAnsi="Tahoma" w:cs="Tahoma"/>
          <w:sz w:val="20"/>
          <w:szCs w:val="20"/>
        </w:rPr>
      </w:pPr>
      <w:r w:rsidRPr="00C45322">
        <w:rPr>
          <w:rFonts w:ascii="Tahoma" w:hAnsi="Tahoma" w:cs="Tahoma"/>
          <w:sz w:val="20"/>
          <w:szCs w:val="20"/>
        </w:rPr>
        <w:t xml:space="preserve">Tender for contractors </w:t>
      </w:r>
    </w:p>
    <w:p w14:paraId="148E00A9" w14:textId="77777777" w:rsidR="00C45322" w:rsidRPr="00C45322" w:rsidRDefault="00C45322" w:rsidP="001C2A60">
      <w:pPr>
        <w:pStyle w:val="ListParagraph"/>
        <w:numPr>
          <w:ilvl w:val="0"/>
          <w:numId w:val="49"/>
        </w:numPr>
        <w:spacing w:after="0"/>
        <w:rPr>
          <w:rFonts w:ascii="Tahoma" w:hAnsi="Tahoma" w:cs="Tahoma"/>
          <w:sz w:val="20"/>
          <w:szCs w:val="20"/>
        </w:rPr>
      </w:pPr>
      <w:r w:rsidRPr="00C45322">
        <w:rPr>
          <w:rFonts w:ascii="Tahoma" w:hAnsi="Tahoma" w:cs="Tahoma"/>
          <w:sz w:val="20"/>
          <w:szCs w:val="20"/>
        </w:rPr>
        <w:t>Deliver the initial schemes</w:t>
      </w:r>
    </w:p>
    <w:p w14:paraId="26BC08AC" w14:textId="77777777" w:rsidR="00C45322" w:rsidRPr="00C45322" w:rsidRDefault="00C45322" w:rsidP="00C45322">
      <w:pPr>
        <w:spacing w:after="0"/>
        <w:rPr>
          <w:rFonts w:ascii="Tahoma" w:hAnsi="Tahoma" w:cs="Tahoma"/>
          <w:b/>
          <w:bCs/>
          <w:noProof/>
          <w:sz w:val="20"/>
          <w:szCs w:val="20"/>
        </w:rPr>
      </w:pPr>
      <w:r w:rsidRPr="00C45322">
        <w:rPr>
          <w:rFonts w:ascii="Tahoma" w:hAnsi="Tahoma" w:cs="Tahoma"/>
          <w:b/>
          <w:bCs/>
          <w:noProof/>
          <w:sz w:val="20"/>
          <w:szCs w:val="20"/>
        </w:rPr>
        <w:t xml:space="preserve">  </w:t>
      </w:r>
    </w:p>
    <w:p w14:paraId="6A2C1AD2" w14:textId="77777777" w:rsidR="00C45322" w:rsidRPr="00C45322" w:rsidRDefault="00C45322" w:rsidP="00C45322">
      <w:pPr>
        <w:spacing w:after="0"/>
        <w:rPr>
          <w:rFonts w:ascii="Tahoma" w:hAnsi="Tahoma" w:cs="Tahoma"/>
          <w:b/>
          <w:bCs/>
          <w:noProof/>
          <w:sz w:val="20"/>
          <w:szCs w:val="20"/>
        </w:rPr>
      </w:pPr>
    </w:p>
    <w:p w14:paraId="390DD49D" w14:textId="77777777" w:rsidR="00C45322" w:rsidRPr="00C45322" w:rsidRDefault="00C45322" w:rsidP="00C45322">
      <w:pPr>
        <w:spacing w:after="0"/>
        <w:ind w:left="720"/>
        <w:rPr>
          <w:rFonts w:ascii="Tahoma" w:hAnsi="Tahoma" w:cs="Tahoma"/>
          <w:b/>
          <w:bCs/>
          <w:noProof/>
          <w:sz w:val="20"/>
          <w:szCs w:val="20"/>
        </w:rPr>
      </w:pPr>
      <w:r w:rsidRPr="00C45322">
        <w:rPr>
          <w:rFonts w:ascii="Tahoma" w:hAnsi="Tahoma" w:cs="Tahoma"/>
          <w:b/>
          <w:bCs/>
          <w:noProof/>
          <w:sz w:val="20"/>
          <w:szCs w:val="20"/>
        </w:rPr>
        <w:t xml:space="preserve">LIST OF APPENDICES </w:t>
      </w:r>
    </w:p>
    <w:p w14:paraId="62A25B35" w14:textId="77777777" w:rsidR="00C45322" w:rsidRPr="00C45322" w:rsidRDefault="00C45322" w:rsidP="00C45322">
      <w:pPr>
        <w:spacing w:after="0"/>
        <w:ind w:left="720"/>
        <w:rPr>
          <w:rFonts w:ascii="Tahoma" w:hAnsi="Tahoma" w:cs="Tahoma"/>
          <w:b/>
          <w:bCs/>
          <w:noProof/>
          <w:sz w:val="20"/>
          <w:szCs w:val="20"/>
        </w:rPr>
      </w:pPr>
    </w:p>
    <w:p w14:paraId="0991E7BC" w14:textId="77777777" w:rsidR="00C45322" w:rsidRPr="00C45322" w:rsidRDefault="00C45322" w:rsidP="00C45322">
      <w:pPr>
        <w:spacing w:after="0"/>
        <w:ind w:left="720"/>
        <w:rPr>
          <w:rFonts w:ascii="Tahoma" w:hAnsi="Tahoma" w:cs="Tahoma"/>
          <w:b/>
          <w:bCs/>
          <w:noProof/>
          <w:sz w:val="20"/>
          <w:szCs w:val="20"/>
        </w:rPr>
      </w:pPr>
      <w:r w:rsidRPr="00C45322">
        <w:rPr>
          <w:rFonts w:ascii="Tahoma" w:hAnsi="Tahoma" w:cs="Tahoma"/>
          <w:b/>
          <w:bCs/>
          <w:noProof/>
          <w:sz w:val="20"/>
          <w:szCs w:val="20"/>
        </w:rPr>
        <w:t>Appendix 1</w:t>
      </w:r>
    </w:p>
    <w:p w14:paraId="3D73C4DB" w14:textId="77777777" w:rsidR="00C45322" w:rsidRPr="00C45322" w:rsidRDefault="00C45322" w:rsidP="00C45322">
      <w:pPr>
        <w:spacing w:after="0"/>
        <w:ind w:left="720"/>
        <w:rPr>
          <w:rFonts w:ascii="Tahoma" w:hAnsi="Tahoma" w:cs="Tahoma"/>
          <w:b/>
          <w:bCs/>
          <w:noProof/>
          <w:sz w:val="20"/>
          <w:szCs w:val="20"/>
        </w:rPr>
      </w:pPr>
    </w:p>
    <w:p w14:paraId="1D53C9D2"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Failte Ireland – Visitor Orientation Sign ‘Signage with Purpose’ 2020 (attached)</w:t>
      </w:r>
    </w:p>
    <w:p w14:paraId="327242F9" w14:textId="77777777" w:rsidR="00C45322" w:rsidRPr="00C45322" w:rsidRDefault="00C45322" w:rsidP="00C45322">
      <w:pPr>
        <w:spacing w:after="0"/>
        <w:ind w:left="720"/>
        <w:rPr>
          <w:rFonts w:ascii="Tahoma" w:hAnsi="Tahoma" w:cs="Tahoma"/>
          <w:sz w:val="20"/>
          <w:szCs w:val="20"/>
        </w:rPr>
      </w:pPr>
    </w:p>
    <w:p w14:paraId="64802172" w14:textId="77777777" w:rsidR="00C45322" w:rsidRPr="00C45322" w:rsidRDefault="00C45322" w:rsidP="00C45322">
      <w:pPr>
        <w:spacing w:after="0"/>
        <w:ind w:left="720"/>
        <w:rPr>
          <w:rFonts w:ascii="Tahoma" w:hAnsi="Tahoma" w:cs="Tahoma"/>
          <w:b/>
          <w:bCs/>
          <w:sz w:val="20"/>
          <w:szCs w:val="20"/>
        </w:rPr>
      </w:pPr>
      <w:r w:rsidRPr="00C45322">
        <w:rPr>
          <w:rFonts w:ascii="Tahoma" w:hAnsi="Tahoma" w:cs="Tahoma"/>
          <w:b/>
          <w:bCs/>
          <w:sz w:val="20"/>
          <w:szCs w:val="20"/>
        </w:rPr>
        <w:t>Appendix 2</w:t>
      </w:r>
    </w:p>
    <w:p w14:paraId="22900E33" w14:textId="77777777" w:rsidR="00C45322" w:rsidRPr="00C45322" w:rsidRDefault="00C45322" w:rsidP="00C45322">
      <w:pPr>
        <w:spacing w:after="0"/>
        <w:ind w:left="720"/>
        <w:rPr>
          <w:rFonts w:ascii="Tahoma" w:hAnsi="Tahoma" w:cs="Tahoma"/>
          <w:b/>
          <w:bCs/>
          <w:sz w:val="20"/>
          <w:szCs w:val="20"/>
        </w:rPr>
      </w:pPr>
    </w:p>
    <w:p w14:paraId="0B7D70B4" w14:textId="77777777" w:rsidR="00C45322" w:rsidRPr="00C45322" w:rsidRDefault="00C45322" w:rsidP="00C45322">
      <w:pPr>
        <w:spacing w:after="0"/>
        <w:ind w:left="720"/>
        <w:rPr>
          <w:rFonts w:ascii="Tahoma" w:hAnsi="Tahoma" w:cs="Tahoma"/>
          <w:sz w:val="20"/>
          <w:szCs w:val="20"/>
        </w:rPr>
      </w:pPr>
      <w:r w:rsidRPr="00C45322">
        <w:rPr>
          <w:rFonts w:ascii="Tahoma" w:hAnsi="Tahoma" w:cs="Tahoma"/>
          <w:sz w:val="20"/>
          <w:szCs w:val="20"/>
        </w:rPr>
        <w:t>Council’s adopted Wayfinding Strategy 2018</w:t>
      </w:r>
    </w:p>
    <w:p w14:paraId="66596961" w14:textId="77777777" w:rsidR="00C45322" w:rsidRPr="00C45322" w:rsidRDefault="00C45322" w:rsidP="00C45322">
      <w:pPr>
        <w:spacing w:after="0"/>
        <w:ind w:left="720"/>
        <w:rPr>
          <w:rFonts w:ascii="Tahoma" w:hAnsi="Tahoma" w:cs="Tahoma"/>
          <w:b/>
          <w:bCs/>
          <w:sz w:val="20"/>
          <w:szCs w:val="20"/>
        </w:rPr>
      </w:pPr>
    </w:p>
    <w:p w14:paraId="0F2C8CBA" w14:textId="77777777" w:rsidR="00C45322" w:rsidRPr="00C45322" w:rsidRDefault="00C45322" w:rsidP="00C45322">
      <w:pPr>
        <w:spacing w:after="0"/>
        <w:ind w:left="720"/>
        <w:rPr>
          <w:rFonts w:ascii="Tahoma" w:hAnsi="Tahoma" w:cs="Tahoma"/>
          <w:b/>
          <w:bCs/>
          <w:sz w:val="20"/>
          <w:szCs w:val="20"/>
        </w:rPr>
      </w:pPr>
      <w:r w:rsidRPr="00C45322">
        <w:rPr>
          <w:rFonts w:ascii="Tahoma" w:hAnsi="Tahoma" w:cs="Tahoma"/>
          <w:b/>
          <w:bCs/>
          <w:sz w:val="20"/>
          <w:szCs w:val="20"/>
        </w:rPr>
        <w:t>Appendix 3</w:t>
      </w:r>
    </w:p>
    <w:p w14:paraId="3B1F70EB" w14:textId="77777777" w:rsidR="00C45322" w:rsidRPr="00C45322" w:rsidRDefault="00C45322" w:rsidP="00C45322">
      <w:pPr>
        <w:spacing w:after="0"/>
        <w:ind w:left="720"/>
        <w:rPr>
          <w:rFonts w:ascii="Tahoma" w:hAnsi="Tahoma" w:cs="Tahoma"/>
          <w:sz w:val="20"/>
          <w:szCs w:val="20"/>
        </w:rPr>
      </w:pPr>
    </w:p>
    <w:p w14:paraId="403BCDCC" w14:textId="77777777" w:rsidR="00C45322" w:rsidRPr="00C45322" w:rsidRDefault="00C45322" w:rsidP="00C45322">
      <w:pPr>
        <w:ind w:left="720"/>
        <w:rPr>
          <w:rFonts w:ascii="Tahoma" w:hAnsi="Tahoma" w:cs="Tahoma"/>
          <w:sz w:val="20"/>
          <w:szCs w:val="20"/>
        </w:rPr>
      </w:pPr>
      <w:r w:rsidRPr="00C45322">
        <w:rPr>
          <w:rFonts w:ascii="Tahoma" w:hAnsi="Tahoma" w:cs="Tahoma"/>
          <w:sz w:val="20"/>
          <w:szCs w:val="20"/>
        </w:rPr>
        <w:t xml:space="preserve">Below is an indicative list of potential locations where new Directional signs could be located, this is not a final or an exhaustive list. Agreement on this strategy does not constitute agreement on these locations. Once the strategy is agreed by the Council it is then the intention to agree locations under each of these headings with the ACMs. Once these are agreed a selection of locations will be progressed to detailed design and delivery. </w:t>
      </w:r>
    </w:p>
    <w:p w14:paraId="5152F090" w14:textId="77777777" w:rsidR="00C45322" w:rsidRPr="00C45322" w:rsidRDefault="00C45322" w:rsidP="00C45322">
      <w:pPr>
        <w:ind w:left="720"/>
        <w:rPr>
          <w:rFonts w:ascii="Tahoma" w:hAnsi="Tahoma" w:cs="Tahoma"/>
          <w:sz w:val="20"/>
          <w:szCs w:val="20"/>
          <w:u w:val="single"/>
        </w:rPr>
      </w:pPr>
      <w:r w:rsidRPr="00C45322">
        <w:rPr>
          <w:rFonts w:ascii="Tahoma" w:hAnsi="Tahoma" w:cs="Tahoma"/>
          <w:sz w:val="20"/>
          <w:szCs w:val="20"/>
          <w:u w:val="single"/>
        </w:rPr>
        <w:t>Heritage and Cultural trails</w:t>
      </w:r>
    </w:p>
    <w:p w14:paraId="75E39BE7" w14:textId="77777777" w:rsidR="00C45322" w:rsidRPr="00C45322" w:rsidRDefault="00C45322" w:rsidP="001C2A60">
      <w:pPr>
        <w:pStyle w:val="ListParagraph"/>
        <w:numPr>
          <w:ilvl w:val="0"/>
          <w:numId w:val="54"/>
        </w:numPr>
        <w:ind w:left="1440"/>
        <w:rPr>
          <w:rFonts w:ascii="Tahoma" w:hAnsi="Tahoma" w:cs="Tahoma"/>
          <w:b/>
          <w:bCs/>
          <w:sz w:val="20"/>
          <w:szCs w:val="20"/>
        </w:rPr>
      </w:pPr>
      <w:r w:rsidRPr="00C45322">
        <w:rPr>
          <w:rFonts w:ascii="Tahoma" w:hAnsi="Tahoma" w:cs="Tahoma"/>
          <w:sz w:val="20"/>
          <w:szCs w:val="20"/>
        </w:rPr>
        <w:t xml:space="preserve">Rathfarnham Village and Castle, Clondalkin Village, Tallaght Heritage Trail, Lucan Village to Demesne, Dodder Greenway to Mountains </w:t>
      </w:r>
    </w:p>
    <w:p w14:paraId="37E0D3B8" w14:textId="77777777" w:rsidR="00C45322" w:rsidRPr="00C45322" w:rsidRDefault="00C45322" w:rsidP="00C45322">
      <w:pPr>
        <w:ind w:left="720"/>
        <w:rPr>
          <w:rFonts w:ascii="Tahoma" w:hAnsi="Tahoma" w:cs="Tahoma"/>
          <w:sz w:val="20"/>
          <w:szCs w:val="20"/>
          <w:u w:val="single"/>
        </w:rPr>
      </w:pPr>
      <w:r w:rsidRPr="00C45322">
        <w:rPr>
          <w:rFonts w:ascii="Tahoma" w:hAnsi="Tahoma" w:cs="Tahoma"/>
          <w:sz w:val="20"/>
          <w:szCs w:val="20"/>
          <w:u w:val="single"/>
        </w:rPr>
        <w:t>Tallaght Town Centre, 9 historic village and district centres</w:t>
      </w:r>
    </w:p>
    <w:p w14:paraId="47271BC6" w14:textId="77777777" w:rsidR="00C45322" w:rsidRPr="00C45322" w:rsidRDefault="00C45322" w:rsidP="001C2A60">
      <w:pPr>
        <w:pStyle w:val="ListParagraph"/>
        <w:numPr>
          <w:ilvl w:val="0"/>
          <w:numId w:val="54"/>
        </w:numPr>
        <w:ind w:left="1440"/>
        <w:rPr>
          <w:rFonts w:ascii="Tahoma" w:hAnsi="Tahoma" w:cs="Tahoma"/>
          <w:b/>
          <w:bCs/>
          <w:sz w:val="20"/>
          <w:szCs w:val="20"/>
        </w:rPr>
      </w:pPr>
      <w:r w:rsidRPr="00C45322">
        <w:rPr>
          <w:rFonts w:ascii="Tahoma" w:hAnsi="Tahoma" w:cs="Tahoma"/>
          <w:sz w:val="20"/>
          <w:szCs w:val="20"/>
        </w:rPr>
        <w:t>Tallaght Town Centre</w:t>
      </w:r>
    </w:p>
    <w:p w14:paraId="42616447" w14:textId="77777777" w:rsidR="00C45322" w:rsidRPr="00C45322" w:rsidRDefault="00C45322" w:rsidP="001C2A60">
      <w:pPr>
        <w:pStyle w:val="ListParagraph"/>
        <w:numPr>
          <w:ilvl w:val="0"/>
          <w:numId w:val="54"/>
        </w:numPr>
        <w:ind w:left="1440"/>
        <w:rPr>
          <w:rFonts w:ascii="Tahoma" w:hAnsi="Tahoma" w:cs="Tahoma"/>
          <w:b/>
          <w:bCs/>
          <w:sz w:val="20"/>
          <w:szCs w:val="20"/>
        </w:rPr>
      </w:pPr>
      <w:r w:rsidRPr="00C45322">
        <w:rPr>
          <w:rFonts w:ascii="Tahoma" w:hAnsi="Tahoma" w:cs="Tahoma"/>
          <w:sz w:val="20"/>
          <w:szCs w:val="20"/>
        </w:rPr>
        <w:t>The 9 historic villages</w:t>
      </w:r>
    </w:p>
    <w:p w14:paraId="2D50E078" w14:textId="77777777" w:rsidR="00C45322" w:rsidRPr="00C45322" w:rsidRDefault="00C45322" w:rsidP="001C2A60">
      <w:pPr>
        <w:pStyle w:val="ListParagraph"/>
        <w:numPr>
          <w:ilvl w:val="0"/>
          <w:numId w:val="54"/>
        </w:numPr>
        <w:ind w:left="1440"/>
        <w:rPr>
          <w:rFonts w:ascii="Tahoma" w:hAnsi="Tahoma" w:cs="Tahoma"/>
          <w:b/>
          <w:bCs/>
          <w:sz w:val="20"/>
          <w:szCs w:val="20"/>
        </w:rPr>
      </w:pPr>
      <w:r w:rsidRPr="00C45322">
        <w:rPr>
          <w:rFonts w:ascii="Tahoma" w:hAnsi="Tahoma" w:cs="Tahoma"/>
          <w:sz w:val="20"/>
          <w:szCs w:val="20"/>
        </w:rPr>
        <w:t>The district centres of Bawnogue</w:t>
      </w:r>
      <w:r w:rsidRPr="00C45322">
        <w:rPr>
          <w:rFonts w:ascii="Tahoma" w:eastAsia="Times New Roman" w:hAnsi="Tahoma" w:cs="Tahoma"/>
          <w:color w:val="000000"/>
          <w:sz w:val="20"/>
          <w:szCs w:val="20"/>
        </w:rPr>
        <w:t xml:space="preserve">, Deansrath, Neilstown, Dodsboro, Castletymon, Rosemount, Whitechurch, Old Bawn and Grange Road. These district centre locations coincide with the 10 district centre locations included the District Centre Enhancement Program                                         </w:t>
      </w:r>
    </w:p>
    <w:p w14:paraId="12C02BEC" w14:textId="77777777" w:rsidR="00C45322" w:rsidRPr="00C45322" w:rsidRDefault="00C45322" w:rsidP="00C45322">
      <w:pPr>
        <w:ind w:left="720"/>
        <w:rPr>
          <w:rFonts w:ascii="Tahoma" w:hAnsi="Tahoma" w:cs="Tahoma"/>
          <w:sz w:val="20"/>
          <w:szCs w:val="20"/>
          <w:u w:val="single"/>
        </w:rPr>
      </w:pPr>
      <w:r w:rsidRPr="00C45322">
        <w:rPr>
          <w:rFonts w:ascii="Tahoma" w:hAnsi="Tahoma" w:cs="Tahoma"/>
          <w:sz w:val="20"/>
          <w:szCs w:val="20"/>
        </w:rPr>
        <w:t xml:space="preserve"> </w:t>
      </w:r>
      <w:r w:rsidRPr="00C45322">
        <w:rPr>
          <w:rFonts w:ascii="Tahoma" w:hAnsi="Tahoma" w:cs="Tahoma"/>
          <w:sz w:val="20"/>
          <w:szCs w:val="20"/>
          <w:u w:val="single"/>
        </w:rPr>
        <w:t>Parks and Open Spaces</w:t>
      </w:r>
    </w:p>
    <w:p w14:paraId="7161A56B" w14:textId="77777777" w:rsidR="00C45322" w:rsidRPr="00C45322" w:rsidRDefault="00C45322" w:rsidP="00C45322">
      <w:pPr>
        <w:pStyle w:val="ListParagraph"/>
        <w:ind w:left="1440"/>
        <w:rPr>
          <w:rFonts w:ascii="Tahoma" w:hAnsi="Tahoma" w:cs="Tahoma"/>
          <w:sz w:val="20"/>
          <w:szCs w:val="20"/>
        </w:rPr>
      </w:pPr>
      <w:r w:rsidRPr="00C45322">
        <w:rPr>
          <w:rFonts w:ascii="Tahoma" w:hAnsi="Tahoma" w:cs="Tahoma"/>
          <w:sz w:val="20"/>
          <w:szCs w:val="20"/>
        </w:rPr>
        <w:t>Tymon Park, Corkagh Park (including Camac Valley Caravan Park), Griffeen Park, Dodder Valley Park, Waterstown Park, Lucan Demesne</w:t>
      </w:r>
      <w:r w:rsidRPr="00C45322">
        <w:rPr>
          <w:rFonts w:ascii="Tahoma" w:hAnsi="Tahoma" w:cs="Tahoma"/>
          <w:strike/>
          <w:sz w:val="20"/>
          <w:szCs w:val="20"/>
        </w:rPr>
        <w:t>,</w:t>
      </w:r>
      <w:r w:rsidRPr="00C45322">
        <w:rPr>
          <w:rFonts w:ascii="Tahoma" w:hAnsi="Tahoma" w:cs="Tahoma"/>
          <w:sz w:val="20"/>
          <w:szCs w:val="20"/>
        </w:rPr>
        <w:t xml:space="preserve"> Rathfarnham Castle Park, Sean Walsh Park, Kiltipper Park, Butler McGee Park, Collinstown Park, Killinarden Park-(subject to regeneration plan).</w:t>
      </w:r>
    </w:p>
    <w:p w14:paraId="4A13EBE9" w14:textId="77777777" w:rsidR="00C45322" w:rsidRPr="00C45322" w:rsidRDefault="00C45322" w:rsidP="00C45322">
      <w:pPr>
        <w:ind w:left="720"/>
        <w:rPr>
          <w:rFonts w:ascii="Tahoma" w:hAnsi="Tahoma" w:cs="Tahoma"/>
          <w:sz w:val="20"/>
          <w:szCs w:val="20"/>
          <w:u w:val="single"/>
        </w:rPr>
      </w:pPr>
      <w:r w:rsidRPr="00C45322">
        <w:rPr>
          <w:rFonts w:ascii="Tahoma" w:hAnsi="Tahoma" w:cs="Tahoma"/>
          <w:sz w:val="20"/>
          <w:szCs w:val="20"/>
          <w:u w:val="single"/>
        </w:rPr>
        <w:t>Transport Nodes</w:t>
      </w:r>
    </w:p>
    <w:p w14:paraId="794E352A" w14:textId="77777777" w:rsidR="00C45322" w:rsidRPr="00C45322" w:rsidRDefault="00C45322" w:rsidP="001C2A60">
      <w:pPr>
        <w:pStyle w:val="ListParagraph"/>
        <w:numPr>
          <w:ilvl w:val="0"/>
          <w:numId w:val="55"/>
        </w:numPr>
        <w:ind w:left="1440"/>
        <w:rPr>
          <w:rFonts w:ascii="Tahoma" w:hAnsi="Tahoma" w:cs="Tahoma"/>
          <w:sz w:val="20"/>
          <w:szCs w:val="20"/>
        </w:rPr>
      </w:pPr>
      <w:r w:rsidRPr="00C45322">
        <w:rPr>
          <w:rFonts w:ascii="Tahoma" w:hAnsi="Tahoma" w:cs="Tahoma"/>
          <w:sz w:val="20"/>
          <w:szCs w:val="20"/>
        </w:rPr>
        <w:t>Liffey Valley shopping centre, Tallaght The Square, Irish Rail Stations, Luas Stations.</w:t>
      </w:r>
    </w:p>
    <w:p w14:paraId="0DBFFD94" w14:textId="196FCF6A" w:rsidR="005F46B4" w:rsidRPr="005F46B4" w:rsidRDefault="004B53B6" w:rsidP="005F46B4">
      <w:pPr>
        <w:ind w:left="1440"/>
        <w:rPr>
          <w:rFonts w:ascii="Tahoma" w:eastAsiaTheme="minorEastAsia" w:hAnsi="Tahoma" w:cs="Tahoma"/>
          <w:color w:val="0563C1" w:themeColor="hyperlink"/>
          <w:sz w:val="20"/>
          <w:szCs w:val="20"/>
          <w:u w:val="single"/>
          <w:lang w:eastAsia="en-IE"/>
        </w:rPr>
      </w:pPr>
      <w:r w:rsidRPr="00C45322">
        <w:rPr>
          <w:rFonts w:ascii="Tahoma" w:eastAsiaTheme="minorEastAsia" w:hAnsi="Tahoma" w:cs="Tahoma"/>
          <w:sz w:val="20"/>
          <w:szCs w:val="20"/>
          <w:lang w:eastAsia="en-IE"/>
        </w:rPr>
        <w:br/>
      </w:r>
      <w:hyperlink r:id="rId104" w:history="1">
        <w:r w:rsidR="00C45322" w:rsidRPr="00C45322">
          <w:rPr>
            <w:rStyle w:val="Hyperlink"/>
            <w:rFonts w:ascii="Tahoma" w:eastAsiaTheme="minorEastAsia" w:hAnsi="Tahoma" w:cs="Tahoma"/>
            <w:sz w:val="20"/>
            <w:szCs w:val="20"/>
            <w:lang w:eastAsia="en-IE"/>
          </w:rPr>
          <w:t>https://www.trafficsigns.ie/current-traffic-signs-manual</w:t>
        </w:r>
      </w:hyperlink>
    </w:p>
    <w:p w14:paraId="6877100F" w14:textId="77777777" w:rsidR="005F46B4" w:rsidRDefault="00FC311B" w:rsidP="005F46B4">
      <w:pPr>
        <w:ind w:left="1440"/>
        <w:rPr>
          <w:rFonts w:ascii="Tahoma" w:eastAsiaTheme="minorEastAsia" w:hAnsi="Tahoma" w:cs="Tahoma"/>
          <w:color w:val="0563C1" w:themeColor="hyperlink"/>
          <w:sz w:val="20"/>
          <w:szCs w:val="20"/>
          <w:u w:val="single"/>
          <w:lang w:eastAsia="en-IE"/>
        </w:rPr>
      </w:pPr>
      <w:hyperlink r:id="rId105" w:history="1">
        <w:r w:rsidR="004B53B6" w:rsidRPr="00C45322">
          <w:rPr>
            <w:rFonts w:ascii="Tahoma" w:eastAsiaTheme="minorEastAsia" w:hAnsi="Tahoma" w:cs="Tahoma"/>
            <w:color w:val="0563C1" w:themeColor="hyperlink"/>
            <w:sz w:val="20"/>
            <w:szCs w:val="20"/>
            <w:u w:val="single"/>
            <w:lang w:eastAsia="en-IE"/>
          </w:rPr>
          <w:t>H15 c) Appendix 1 Failte Ireland Final Signage Guidelines</w:t>
        </w:r>
      </w:hyperlink>
    </w:p>
    <w:p w14:paraId="6E480DA8" w14:textId="7174D545" w:rsidR="004B53B6" w:rsidRPr="005F46B4" w:rsidRDefault="00FC311B" w:rsidP="005F46B4">
      <w:pPr>
        <w:ind w:left="1440"/>
        <w:rPr>
          <w:rFonts w:ascii="Tahoma" w:eastAsiaTheme="minorEastAsia" w:hAnsi="Tahoma" w:cs="Tahoma"/>
          <w:color w:val="0563C1" w:themeColor="hyperlink"/>
          <w:sz w:val="20"/>
          <w:szCs w:val="20"/>
          <w:u w:val="single"/>
          <w:lang w:eastAsia="en-IE"/>
        </w:rPr>
      </w:pPr>
      <w:hyperlink r:id="rId106" w:history="1">
        <w:r w:rsidR="004B53B6" w:rsidRPr="00C45322">
          <w:rPr>
            <w:rFonts w:ascii="Tahoma" w:eastAsiaTheme="minorEastAsia" w:hAnsi="Tahoma" w:cs="Tahoma"/>
            <w:color w:val="0563C1" w:themeColor="hyperlink"/>
            <w:sz w:val="20"/>
            <w:szCs w:val="20"/>
            <w:u w:val="single"/>
            <w:lang w:eastAsia="en-IE"/>
          </w:rPr>
          <w:t>H15 d) Appendix 2 Wayfinding Signing Policy - Adopted 2018</w:t>
        </w:r>
      </w:hyperlink>
      <w:r w:rsidR="004B53B6" w:rsidRPr="00C45322">
        <w:rPr>
          <w:rFonts w:ascii="Tahoma" w:eastAsiaTheme="minorEastAsia" w:hAnsi="Tahoma" w:cs="Tahoma"/>
          <w:sz w:val="20"/>
          <w:szCs w:val="20"/>
          <w:lang w:eastAsia="en-IE"/>
        </w:rPr>
        <w:br/>
      </w:r>
      <w:hyperlink r:id="rId107" w:history="1">
        <w:r w:rsidR="004B53B6" w:rsidRPr="00C45322">
          <w:rPr>
            <w:rFonts w:ascii="Tahoma" w:eastAsiaTheme="minorEastAsia" w:hAnsi="Tahoma" w:cs="Tahoma"/>
            <w:color w:val="0563C1" w:themeColor="hyperlink"/>
            <w:sz w:val="20"/>
            <w:szCs w:val="20"/>
            <w:u w:val="single"/>
            <w:lang w:eastAsia="en-IE"/>
          </w:rPr>
          <w:t>Presentation on Signage Strategy</w:t>
        </w:r>
      </w:hyperlink>
      <w:r w:rsidR="004B53B6" w:rsidRPr="00C45322">
        <w:rPr>
          <w:rFonts w:ascii="Tahoma" w:eastAsiaTheme="minorEastAsia" w:hAnsi="Tahoma" w:cs="Tahoma"/>
          <w:sz w:val="20"/>
          <w:szCs w:val="20"/>
          <w:lang w:eastAsia="en-IE"/>
        </w:rPr>
        <w:br/>
      </w:r>
    </w:p>
    <w:p w14:paraId="2136B9BB" w14:textId="414D3E4C" w:rsidR="004B53B6" w:rsidRPr="00147B6E" w:rsidRDefault="004B53B6" w:rsidP="004B53B6">
      <w:pPr>
        <w:pStyle w:val="Heading3"/>
        <w:ind w:left="720" w:firstLine="3"/>
        <w:rPr>
          <w:rFonts w:ascii="Times New Roman" w:hAnsi="Times New Roman"/>
          <w:sz w:val="24"/>
          <w:szCs w:val="24"/>
        </w:rPr>
      </w:pPr>
      <w:r w:rsidRPr="00147B6E">
        <w:rPr>
          <w:rFonts w:ascii="Times New Roman" w:hAnsi="Times New Roman"/>
          <w:sz w:val="24"/>
          <w:szCs w:val="24"/>
        </w:rPr>
        <w:t>A discussion followed with a contribution from Councillor R. McMahon.</w:t>
      </w:r>
    </w:p>
    <w:p w14:paraId="099E9924" w14:textId="771C458D" w:rsidR="004B53B6" w:rsidRPr="00147B6E" w:rsidRDefault="004B53B6" w:rsidP="00213EA3">
      <w:pPr>
        <w:pStyle w:val="Heading3"/>
        <w:ind w:left="720" w:firstLine="3"/>
        <w:rPr>
          <w:rFonts w:ascii="Times New Roman" w:hAnsi="Times New Roman"/>
          <w:sz w:val="24"/>
          <w:szCs w:val="24"/>
        </w:rPr>
      </w:pPr>
      <w:r w:rsidRPr="00147B6E">
        <w:rPr>
          <w:rFonts w:ascii="Times New Roman" w:hAnsi="Times New Roman"/>
          <w:sz w:val="24"/>
          <w:szCs w:val="24"/>
        </w:rPr>
        <w:t>Mr. M. Mulhern, Director of Land Use, Planning and Transportation, responded to the Member</w:t>
      </w:r>
      <w:r w:rsidR="00213EA3" w:rsidRPr="00147B6E">
        <w:rPr>
          <w:rFonts w:ascii="Times New Roman" w:hAnsi="Times New Roman"/>
          <w:sz w:val="24"/>
          <w:szCs w:val="24"/>
        </w:rPr>
        <w:t>’</w:t>
      </w:r>
      <w:r w:rsidRPr="00147B6E">
        <w:rPr>
          <w:rFonts w:ascii="Times New Roman" w:hAnsi="Times New Roman"/>
          <w:sz w:val="24"/>
          <w:szCs w:val="24"/>
        </w:rPr>
        <w:t>s query.</w:t>
      </w:r>
    </w:p>
    <w:p w14:paraId="087851CB" w14:textId="77777777" w:rsidR="00213EA3" w:rsidRPr="00147B6E" w:rsidRDefault="00213EA3" w:rsidP="004B53B6">
      <w:pPr>
        <w:ind w:left="720" w:right="-360"/>
        <w:jc w:val="both"/>
        <w:rPr>
          <w:rFonts w:ascii="Times New Roman" w:hAnsi="Times New Roman" w:cs="Times New Roman"/>
          <w:sz w:val="24"/>
          <w:szCs w:val="24"/>
        </w:rPr>
      </w:pPr>
    </w:p>
    <w:p w14:paraId="2465C23C" w14:textId="67F3A11A" w:rsidR="004B53B6" w:rsidRPr="00147B6E" w:rsidRDefault="004B53B6" w:rsidP="004B53B6">
      <w:pPr>
        <w:ind w:left="720" w:right="-360"/>
        <w:jc w:val="both"/>
        <w:rPr>
          <w:rFonts w:ascii="Times New Roman" w:hAnsi="Times New Roman" w:cs="Times New Roman"/>
          <w:sz w:val="24"/>
          <w:szCs w:val="24"/>
        </w:rPr>
      </w:pPr>
      <w:r w:rsidRPr="00147B6E">
        <w:rPr>
          <w:rFonts w:ascii="Times New Roman" w:hAnsi="Times New Roman" w:cs="Times New Roman"/>
          <w:sz w:val="24"/>
          <w:szCs w:val="24"/>
        </w:rPr>
        <w:t xml:space="preserve">The Mayor, Councillor E. O’Brien then called for a </w:t>
      </w:r>
      <w:r w:rsidRPr="00147B6E">
        <w:rPr>
          <w:rFonts w:ascii="Times New Roman" w:hAnsi="Times New Roman" w:cs="Times New Roman"/>
          <w:b/>
          <w:sz w:val="24"/>
          <w:szCs w:val="24"/>
        </w:rPr>
        <w:t>show of hands</w:t>
      </w:r>
      <w:r w:rsidRPr="00147B6E">
        <w:rPr>
          <w:rFonts w:ascii="Times New Roman" w:hAnsi="Times New Roman" w:cs="Times New Roman"/>
          <w:sz w:val="24"/>
          <w:szCs w:val="24"/>
        </w:rPr>
        <w:t xml:space="preserve"> vote on the item, the result of which was as follows:</w:t>
      </w:r>
    </w:p>
    <w:p w14:paraId="6ED94E90" w14:textId="0CB51A93" w:rsidR="004B53B6" w:rsidRPr="00147B6E" w:rsidRDefault="004B53B6" w:rsidP="004B53B6">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 xml:space="preserve">FOR: </w:t>
      </w:r>
      <w:r w:rsidRPr="00147B6E">
        <w:rPr>
          <w:rFonts w:ascii="Times New Roman" w:eastAsiaTheme="minorEastAsia" w:hAnsi="Times New Roman" w:cs="Times New Roman"/>
          <w:b/>
          <w:bCs/>
          <w:sz w:val="24"/>
          <w:szCs w:val="24"/>
          <w:lang w:eastAsia="en-IE"/>
        </w:rPr>
        <w:tab/>
      </w:r>
      <w:r w:rsidRPr="00147B6E">
        <w:rPr>
          <w:rFonts w:ascii="Times New Roman" w:eastAsiaTheme="minorEastAsia" w:hAnsi="Times New Roman" w:cs="Times New Roman"/>
          <w:b/>
          <w:bCs/>
          <w:sz w:val="24"/>
          <w:szCs w:val="24"/>
          <w:lang w:eastAsia="en-IE"/>
        </w:rPr>
        <w:tab/>
        <w:t>36 (</w:t>
      </w:r>
      <w:r w:rsidR="00BC1BD0" w:rsidRPr="00147B6E">
        <w:rPr>
          <w:rFonts w:ascii="Times New Roman" w:eastAsiaTheme="minorEastAsia" w:hAnsi="Times New Roman" w:cs="Times New Roman"/>
          <w:b/>
          <w:bCs/>
          <w:sz w:val="24"/>
          <w:szCs w:val="24"/>
          <w:lang w:eastAsia="en-IE"/>
        </w:rPr>
        <w:t>THIRTY-SIX</w:t>
      </w:r>
      <w:r w:rsidRPr="00147B6E">
        <w:rPr>
          <w:rFonts w:ascii="Times New Roman" w:eastAsiaTheme="minorEastAsia" w:hAnsi="Times New Roman" w:cs="Times New Roman"/>
          <w:b/>
          <w:bCs/>
          <w:sz w:val="24"/>
          <w:szCs w:val="24"/>
          <w:lang w:eastAsia="en-IE"/>
        </w:rPr>
        <w:t>)</w:t>
      </w:r>
    </w:p>
    <w:p w14:paraId="21A7D131" w14:textId="77777777" w:rsidR="004B53B6" w:rsidRPr="00147B6E" w:rsidRDefault="004B53B6" w:rsidP="004B53B6">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AGAINST:</w:t>
      </w:r>
      <w:r w:rsidRPr="00147B6E">
        <w:rPr>
          <w:rFonts w:ascii="Times New Roman" w:eastAsiaTheme="minorEastAsia" w:hAnsi="Times New Roman" w:cs="Times New Roman"/>
          <w:b/>
          <w:bCs/>
          <w:sz w:val="24"/>
          <w:szCs w:val="24"/>
          <w:lang w:eastAsia="en-IE"/>
        </w:rPr>
        <w:tab/>
        <w:t>0 (ZERO)</w:t>
      </w:r>
    </w:p>
    <w:p w14:paraId="3E11076A" w14:textId="77777777" w:rsidR="004B53B6" w:rsidRPr="00147B6E" w:rsidRDefault="004B53B6" w:rsidP="004B53B6">
      <w:pPr>
        <w:ind w:left="720"/>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ABSTAIN:</w:t>
      </w:r>
      <w:r w:rsidRPr="00147B6E">
        <w:rPr>
          <w:rFonts w:ascii="Times New Roman" w:eastAsiaTheme="minorEastAsia" w:hAnsi="Times New Roman" w:cs="Times New Roman"/>
          <w:b/>
          <w:bCs/>
          <w:sz w:val="24"/>
          <w:szCs w:val="24"/>
          <w:lang w:eastAsia="en-IE"/>
        </w:rPr>
        <w:tab/>
        <w:t>0 (ZERO)</w:t>
      </w:r>
    </w:p>
    <w:p w14:paraId="38C9650F" w14:textId="50EF489E" w:rsidR="004B53B6" w:rsidRPr="00147B6E" w:rsidRDefault="004B53B6" w:rsidP="004B53B6">
      <w:pPr>
        <w:ind w:left="720"/>
        <w:rPr>
          <w:rFonts w:ascii="Times New Roman" w:eastAsia="Times New Roman" w:hAnsi="Times New Roman" w:cs="Times New Roman"/>
          <w:sz w:val="24"/>
          <w:szCs w:val="24"/>
        </w:rPr>
      </w:pPr>
      <w:r w:rsidRPr="00147B6E">
        <w:rPr>
          <w:rFonts w:ascii="Times New Roman" w:eastAsia="Times New Roman" w:hAnsi="Times New Roman" w:cs="Times New Roman"/>
          <w:sz w:val="24"/>
          <w:szCs w:val="24"/>
        </w:rPr>
        <w:t xml:space="preserve">As a result of the Show of Hands it was proposed by Councillor E. O’Brien, seconded by Councillor P. </w:t>
      </w:r>
      <w:r w:rsidR="00BC1BD0" w:rsidRPr="00147B6E">
        <w:rPr>
          <w:rFonts w:ascii="Times New Roman" w:eastAsia="Times New Roman" w:hAnsi="Times New Roman" w:cs="Times New Roman"/>
          <w:sz w:val="24"/>
          <w:szCs w:val="24"/>
        </w:rPr>
        <w:t>Kearns,</w:t>
      </w:r>
      <w:r w:rsidRPr="00147B6E">
        <w:rPr>
          <w:rFonts w:ascii="Times New Roman" w:eastAsia="Times New Roman" w:hAnsi="Times New Roman" w:cs="Times New Roman"/>
          <w:sz w:val="24"/>
          <w:szCs w:val="24"/>
        </w:rPr>
        <w:t xml:space="preserve"> and </w:t>
      </w:r>
      <w:r w:rsidRPr="00147B6E">
        <w:rPr>
          <w:rFonts w:ascii="Times New Roman" w:eastAsia="Times New Roman" w:hAnsi="Times New Roman" w:cs="Times New Roman"/>
          <w:b/>
          <w:bCs/>
          <w:sz w:val="24"/>
          <w:szCs w:val="24"/>
        </w:rPr>
        <w:t xml:space="preserve">RESOLVED </w:t>
      </w:r>
      <w:r w:rsidRPr="00147B6E">
        <w:rPr>
          <w:rFonts w:ascii="Times New Roman" w:eastAsia="Times New Roman" w:hAnsi="Times New Roman" w:cs="Times New Roman"/>
          <w:sz w:val="24"/>
          <w:szCs w:val="24"/>
        </w:rPr>
        <w:t xml:space="preserve">to </w:t>
      </w:r>
      <w:r w:rsidRPr="00147B6E">
        <w:rPr>
          <w:rFonts w:ascii="Times New Roman" w:eastAsia="Times New Roman" w:hAnsi="Times New Roman" w:cs="Times New Roman"/>
          <w:b/>
          <w:bCs/>
          <w:sz w:val="24"/>
          <w:szCs w:val="24"/>
        </w:rPr>
        <w:t>ADOPT</w:t>
      </w:r>
      <w:r w:rsidRPr="00147B6E">
        <w:rPr>
          <w:rFonts w:ascii="Times New Roman" w:eastAsia="Times New Roman" w:hAnsi="Times New Roman" w:cs="Times New Roman"/>
          <w:sz w:val="24"/>
          <w:szCs w:val="24"/>
        </w:rPr>
        <w:t xml:space="preserve"> the Draft Signage Strategy. </w:t>
      </w:r>
    </w:p>
    <w:p w14:paraId="09B56B91" w14:textId="77777777" w:rsidR="00213EA3" w:rsidRPr="00147B6E" w:rsidRDefault="00213EA3" w:rsidP="004B53B6">
      <w:pPr>
        <w:ind w:left="720"/>
        <w:rPr>
          <w:rFonts w:ascii="Times New Roman" w:eastAsiaTheme="minorEastAsia" w:hAnsi="Times New Roman" w:cs="Times New Roman"/>
          <w:sz w:val="24"/>
          <w:szCs w:val="24"/>
          <w:lang w:eastAsia="en-IE"/>
        </w:rPr>
      </w:pPr>
    </w:p>
    <w:p w14:paraId="6DD8C7F8" w14:textId="33FAD2DF" w:rsidR="006E0907" w:rsidRPr="00147B6E" w:rsidRDefault="006E0907" w:rsidP="004B53B6">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H16/1020</w:t>
      </w:r>
      <w:r w:rsidR="004B53B6"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CAPITAL PROJECTS PROGRESS REPORT</w:t>
      </w:r>
    </w:p>
    <w:p w14:paraId="6416188A" w14:textId="3FB9EB44" w:rsidR="00213EA3" w:rsidRPr="00147B6E" w:rsidRDefault="001618A5" w:rsidP="00213EA3">
      <w:pPr>
        <w:pStyle w:val="Heading3"/>
        <w:ind w:left="720"/>
        <w:rPr>
          <w:rFonts w:ascii="Times New Roman" w:hAnsi="Times New Roman"/>
          <w:b/>
          <w:sz w:val="24"/>
          <w:szCs w:val="24"/>
        </w:rPr>
      </w:pPr>
      <w:r w:rsidRPr="00147B6E">
        <w:rPr>
          <w:rFonts w:ascii="Times New Roman" w:hAnsi="Times New Roman"/>
          <w:sz w:val="24"/>
          <w:szCs w:val="24"/>
        </w:rPr>
        <w:t xml:space="preserve">The following report by the Chief Executive, Mr. D. McLoughlin, which had been circulated, were </w:t>
      </w:r>
      <w:r w:rsidRPr="00147B6E">
        <w:rPr>
          <w:rFonts w:ascii="Times New Roman" w:hAnsi="Times New Roman"/>
          <w:b/>
          <w:sz w:val="24"/>
          <w:szCs w:val="24"/>
        </w:rPr>
        <w:t>CONSIDERED:</w:t>
      </w:r>
    </w:p>
    <w:p w14:paraId="6209782D" w14:textId="77777777" w:rsidR="00C45322" w:rsidRPr="00587C3B" w:rsidRDefault="00C45322" w:rsidP="00C45322">
      <w:pPr>
        <w:rPr>
          <w:rFonts w:ascii="Calibri" w:hAnsi="Calibri" w:cs="Calibri"/>
          <w:szCs w:val="24"/>
        </w:rPr>
      </w:pPr>
    </w:p>
    <w:p w14:paraId="205445D8" w14:textId="77777777" w:rsidR="00C45322" w:rsidRPr="00C45322" w:rsidRDefault="00C45322" w:rsidP="00C45322">
      <w:pPr>
        <w:ind w:left="720"/>
        <w:rPr>
          <w:rFonts w:ascii="Tahoma" w:hAnsi="Tahoma" w:cs="Tahoma"/>
          <w:sz w:val="20"/>
          <w:szCs w:val="20"/>
        </w:rPr>
      </w:pPr>
      <w:r w:rsidRPr="00C45322">
        <w:rPr>
          <w:rFonts w:ascii="Tahoma" w:hAnsi="Tahoma" w:cs="Tahoma"/>
          <w:sz w:val="20"/>
          <w:szCs w:val="20"/>
        </w:rPr>
        <w:t>Dear Member,</w:t>
      </w:r>
    </w:p>
    <w:p w14:paraId="40CF5CF7" w14:textId="77777777" w:rsidR="00C45322" w:rsidRPr="00C45322" w:rsidRDefault="00C45322" w:rsidP="00C45322">
      <w:pPr>
        <w:ind w:left="720"/>
        <w:rPr>
          <w:rFonts w:ascii="Tahoma" w:hAnsi="Tahoma" w:cs="Tahoma"/>
          <w:sz w:val="20"/>
          <w:szCs w:val="20"/>
        </w:rPr>
      </w:pPr>
      <w:r w:rsidRPr="00C45322">
        <w:rPr>
          <w:rFonts w:ascii="Tahoma" w:hAnsi="Tahoma" w:cs="Tahoma"/>
          <w:sz w:val="20"/>
          <w:szCs w:val="20"/>
        </w:rPr>
        <w:t xml:space="preserve">This Quarterly Capital Progress Report sets out briefly the current position in relation to Capital Projects in the 2020 – 2022 Capital Programme. </w:t>
      </w:r>
    </w:p>
    <w:p w14:paraId="6E2E3722" w14:textId="77777777" w:rsidR="00C45322" w:rsidRPr="00C45322" w:rsidRDefault="00C45322" w:rsidP="00C45322">
      <w:pPr>
        <w:ind w:left="720"/>
        <w:rPr>
          <w:rFonts w:ascii="Tahoma" w:hAnsi="Tahoma" w:cs="Tahoma"/>
          <w:sz w:val="20"/>
          <w:szCs w:val="20"/>
        </w:rPr>
      </w:pPr>
    </w:p>
    <w:p w14:paraId="7E061786" w14:textId="77777777" w:rsidR="00C45322" w:rsidRPr="00C45322" w:rsidRDefault="00C45322" w:rsidP="00C45322">
      <w:pPr>
        <w:pStyle w:val="ListParagraph"/>
        <w:rPr>
          <w:rFonts w:ascii="Tahoma" w:hAnsi="Tahoma" w:cs="Tahoma"/>
          <w:sz w:val="20"/>
          <w:szCs w:val="20"/>
          <w:lang w:val="en"/>
        </w:rPr>
      </w:pPr>
      <w:r w:rsidRPr="00C45322">
        <w:rPr>
          <w:rFonts w:ascii="Tahoma" w:hAnsi="Tahoma" w:cs="Tahoma"/>
          <w:b/>
          <w:bCs/>
          <w:sz w:val="20"/>
          <w:szCs w:val="20"/>
          <w:lang w:val="en"/>
        </w:rPr>
        <w:t>Social Housing Construction Programme 2020:</w:t>
      </w:r>
    </w:p>
    <w:tbl>
      <w:tblPr>
        <w:tblW w:w="10032" w:type="dxa"/>
        <w:tblInd w:w="-10" w:type="dxa"/>
        <w:tblCellMar>
          <w:left w:w="0" w:type="dxa"/>
          <w:right w:w="0" w:type="dxa"/>
        </w:tblCellMar>
        <w:tblLook w:val="04A0" w:firstRow="1" w:lastRow="0" w:firstColumn="1" w:lastColumn="0" w:noHBand="0" w:noVBand="1"/>
      </w:tblPr>
      <w:tblGrid>
        <w:gridCol w:w="3568"/>
        <w:gridCol w:w="556"/>
        <w:gridCol w:w="5908"/>
      </w:tblGrid>
      <w:tr w:rsidR="00C45322" w:rsidRPr="00C45322" w14:paraId="768FA9A5" w14:textId="77777777" w:rsidTr="00C45322">
        <w:trPr>
          <w:trHeight w:val="349"/>
        </w:trPr>
        <w:tc>
          <w:tcPr>
            <w:tcW w:w="10032" w:type="dxa"/>
            <w:gridSpan w:val="3"/>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C15967" w14:textId="77777777" w:rsidR="00C45322" w:rsidRPr="00C45322" w:rsidRDefault="00C45322" w:rsidP="00CB193B">
            <w:pPr>
              <w:spacing w:line="252" w:lineRule="auto"/>
              <w:rPr>
                <w:rFonts w:ascii="Tahoma" w:hAnsi="Tahoma" w:cs="Tahoma"/>
                <w:b/>
                <w:bCs/>
                <w:color w:val="000000"/>
                <w:sz w:val="20"/>
                <w:szCs w:val="20"/>
                <w:lang w:eastAsia="en-IE"/>
              </w:rPr>
            </w:pPr>
            <w:r w:rsidRPr="00C45322">
              <w:rPr>
                <w:rFonts w:ascii="Tahoma" w:hAnsi="Tahoma" w:cs="Tahoma"/>
                <w:b/>
                <w:bCs/>
                <w:color w:val="000000"/>
                <w:sz w:val="20"/>
                <w:szCs w:val="20"/>
                <w:lang w:eastAsia="en-IE"/>
              </w:rPr>
              <w:t>Social Housing Construction Schemes in progress / planning</w:t>
            </w:r>
          </w:p>
        </w:tc>
      </w:tr>
      <w:tr w:rsidR="00C45322" w:rsidRPr="00C45322" w14:paraId="198DCFEA" w14:textId="77777777" w:rsidTr="00C45322">
        <w:trPr>
          <w:trHeight w:val="349"/>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6C07FF" w14:textId="77777777" w:rsidR="00C45322" w:rsidRPr="00C45322" w:rsidRDefault="00C45322" w:rsidP="00CB193B">
            <w:pPr>
              <w:spacing w:line="252" w:lineRule="auto"/>
              <w:rPr>
                <w:rFonts w:ascii="Tahoma" w:hAnsi="Tahoma" w:cs="Tahoma"/>
                <w:b/>
                <w:bCs/>
                <w:color w:val="000000"/>
                <w:sz w:val="20"/>
                <w:szCs w:val="20"/>
                <w:lang w:eastAsia="en-IE"/>
              </w:rPr>
            </w:pPr>
            <w:r w:rsidRPr="00C45322">
              <w:rPr>
                <w:rFonts w:ascii="Tahoma" w:hAnsi="Tahoma" w:cs="Tahoma"/>
                <w:b/>
                <w:bCs/>
                <w:color w:val="000000"/>
                <w:sz w:val="20"/>
                <w:szCs w:val="20"/>
                <w:lang w:eastAsia="en-IE"/>
              </w:rPr>
              <w:t>Location</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7B6839" w14:textId="77777777" w:rsidR="00C45322" w:rsidRPr="00C45322" w:rsidRDefault="00C45322" w:rsidP="00CB193B">
            <w:pPr>
              <w:spacing w:line="252" w:lineRule="auto"/>
              <w:ind w:left="-105"/>
              <w:jc w:val="center"/>
              <w:rPr>
                <w:rFonts w:ascii="Tahoma" w:hAnsi="Tahoma" w:cs="Tahoma"/>
                <w:b/>
                <w:bCs/>
                <w:color w:val="000000"/>
                <w:sz w:val="20"/>
                <w:szCs w:val="20"/>
                <w:lang w:eastAsia="en-IE"/>
              </w:rPr>
            </w:pPr>
            <w:r w:rsidRPr="00C45322">
              <w:rPr>
                <w:rFonts w:ascii="Tahoma" w:hAnsi="Tahoma" w:cs="Tahoma"/>
                <w:b/>
                <w:bCs/>
                <w:color w:val="000000"/>
                <w:sz w:val="20"/>
                <w:szCs w:val="20"/>
                <w:lang w:eastAsia="en-IE"/>
              </w:rPr>
              <w:t>No.</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5A4173" w14:textId="77777777" w:rsidR="00C45322" w:rsidRPr="00C45322" w:rsidRDefault="00C45322" w:rsidP="00CB193B">
            <w:pPr>
              <w:spacing w:line="252" w:lineRule="auto"/>
              <w:rPr>
                <w:rFonts w:ascii="Tahoma" w:hAnsi="Tahoma" w:cs="Tahoma"/>
                <w:b/>
                <w:bCs/>
                <w:color w:val="000000"/>
                <w:sz w:val="20"/>
                <w:szCs w:val="20"/>
                <w:lang w:eastAsia="en-IE"/>
              </w:rPr>
            </w:pPr>
            <w:r w:rsidRPr="00C45322">
              <w:rPr>
                <w:rFonts w:ascii="Tahoma" w:hAnsi="Tahoma" w:cs="Tahoma"/>
                <w:b/>
                <w:bCs/>
                <w:color w:val="000000"/>
                <w:sz w:val="20"/>
                <w:szCs w:val="20"/>
                <w:lang w:eastAsia="en-IE"/>
              </w:rPr>
              <w:t>Status</w:t>
            </w:r>
          </w:p>
        </w:tc>
      </w:tr>
      <w:tr w:rsidR="00C45322" w:rsidRPr="00C45322" w14:paraId="1249A4F8"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6E1680"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Collinstown Grove</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622C2D"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4</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5A7F8"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Completed and occupied March 2020 (Túath Housing)</w:t>
            </w:r>
          </w:p>
        </w:tc>
      </w:tr>
      <w:tr w:rsidR="00C45322" w:rsidRPr="00C45322" w14:paraId="7FAE64D0" w14:textId="77777777" w:rsidTr="00C45322">
        <w:trPr>
          <w:trHeight w:val="349"/>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4A89B3" w14:textId="77777777" w:rsidR="00C45322" w:rsidRPr="00C45322" w:rsidRDefault="00C45322" w:rsidP="00CB193B">
            <w:pPr>
              <w:spacing w:line="252" w:lineRule="auto"/>
              <w:rPr>
                <w:rFonts w:ascii="Tahoma" w:hAnsi="Tahoma" w:cs="Tahoma"/>
                <w:color w:val="000000"/>
                <w:sz w:val="20"/>
                <w:szCs w:val="20"/>
                <w:lang w:eastAsia="en-IE"/>
              </w:rPr>
            </w:pPr>
            <w:r w:rsidRPr="00C45322">
              <w:rPr>
                <w:rFonts w:ascii="Tahoma" w:hAnsi="Tahoma" w:cs="Tahoma"/>
                <w:color w:val="000000"/>
                <w:sz w:val="20"/>
                <w:szCs w:val="20"/>
                <w:lang w:eastAsia="en-IE"/>
              </w:rPr>
              <w:t>Grange PPP</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915611" w14:textId="77777777" w:rsidR="00C45322" w:rsidRPr="00C45322" w:rsidRDefault="00C45322" w:rsidP="00CB193B">
            <w:pPr>
              <w:spacing w:line="252" w:lineRule="auto"/>
              <w:ind w:left="-105"/>
              <w:jc w:val="center"/>
              <w:rPr>
                <w:rFonts w:ascii="Tahoma" w:hAnsi="Tahoma" w:cs="Tahoma"/>
                <w:color w:val="000000"/>
                <w:sz w:val="20"/>
                <w:szCs w:val="20"/>
                <w:lang w:eastAsia="en-IE"/>
              </w:rPr>
            </w:pPr>
            <w:r w:rsidRPr="00C45322">
              <w:rPr>
                <w:rFonts w:ascii="Tahoma" w:hAnsi="Tahoma" w:cs="Tahoma"/>
                <w:color w:val="000000"/>
                <w:sz w:val="20"/>
                <w:szCs w:val="20"/>
                <w:lang w:eastAsia="en-IE"/>
              </w:rPr>
              <w:t>109</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9FB34C"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Due for completion at end October 2020</w:t>
            </w:r>
          </w:p>
        </w:tc>
      </w:tr>
      <w:tr w:rsidR="00C45322" w:rsidRPr="00C45322" w14:paraId="2C029F16" w14:textId="77777777" w:rsidTr="00C45322">
        <w:trPr>
          <w:trHeight w:val="349"/>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5E89A7" w14:textId="77777777" w:rsidR="00C45322" w:rsidRPr="00C45322" w:rsidRDefault="00C45322" w:rsidP="00CB193B">
            <w:pPr>
              <w:spacing w:line="252" w:lineRule="auto"/>
              <w:rPr>
                <w:rFonts w:ascii="Tahoma" w:hAnsi="Tahoma" w:cs="Tahoma"/>
                <w:color w:val="000000"/>
                <w:sz w:val="20"/>
                <w:szCs w:val="20"/>
                <w:lang w:eastAsia="en-IE"/>
              </w:rPr>
            </w:pPr>
            <w:r w:rsidRPr="00C45322">
              <w:rPr>
                <w:rFonts w:ascii="Tahoma" w:hAnsi="Tahoma" w:cs="Tahoma"/>
                <w:color w:val="000000"/>
                <w:sz w:val="20"/>
                <w:szCs w:val="20"/>
                <w:lang w:eastAsia="en-IE"/>
              </w:rPr>
              <w:t>Riversdale, Clondalkin</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D3C2E1" w14:textId="77777777" w:rsidR="00C45322" w:rsidRPr="00C45322" w:rsidRDefault="00C45322" w:rsidP="00CB193B">
            <w:pPr>
              <w:spacing w:line="252" w:lineRule="auto"/>
              <w:ind w:left="-105"/>
              <w:jc w:val="center"/>
              <w:rPr>
                <w:rFonts w:ascii="Tahoma" w:hAnsi="Tahoma" w:cs="Tahoma"/>
                <w:color w:val="000000"/>
                <w:sz w:val="20"/>
                <w:szCs w:val="20"/>
                <w:lang w:eastAsia="en-IE"/>
              </w:rPr>
            </w:pPr>
            <w:r w:rsidRPr="00C45322">
              <w:rPr>
                <w:rFonts w:ascii="Tahoma" w:hAnsi="Tahoma" w:cs="Tahoma"/>
                <w:color w:val="000000"/>
                <w:sz w:val="20"/>
                <w:szCs w:val="20"/>
                <w:lang w:eastAsia="en-IE"/>
              </w:rPr>
              <w:t>44</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E80B34"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Contractor appointed – due on site Q4 2020 Phase 1 (22 units)</w:t>
            </w:r>
          </w:p>
        </w:tc>
      </w:tr>
      <w:tr w:rsidR="00C45322" w:rsidRPr="00C45322" w14:paraId="604AEE6F" w14:textId="77777777" w:rsidTr="00C45322">
        <w:trPr>
          <w:trHeight w:val="349"/>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9DD69F" w14:textId="77777777" w:rsidR="00C45322" w:rsidRPr="00C45322" w:rsidRDefault="00C45322" w:rsidP="00CB193B">
            <w:pPr>
              <w:spacing w:line="252" w:lineRule="auto"/>
              <w:rPr>
                <w:rFonts w:ascii="Tahoma" w:hAnsi="Tahoma" w:cs="Tahoma"/>
                <w:color w:val="000000"/>
                <w:sz w:val="20"/>
                <w:szCs w:val="20"/>
                <w:lang w:eastAsia="en-IE"/>
              </w:rPr>
            </w:pPr>
            <w:r w:rsidRPr="00C45322">
              <w:rPr>
                <w:rFonts w:ascii="Tahoma" w:hAnsi="Tahoma" w:cs="Tahoma"/>
                <w:color w:val="000000"/>
                <w:sz w:val="20"/>
                <w:szCs w:val="20"/>
                <w:lang w:eastAsia="en-IE"/>
              </w:rPr>
              <w:t>Homeville (Watercourse Grove)</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3F8479" w14:textId="77777777" w:rsidR="00C45322" w:rsidRPr="00C45322" w:rsidRDefault="00C45322" w:rsidP="00CB193B">
            <w:pPr>
              <w:spacing w:line="252" w:lineRule="auto"/>
              <w:ind w:left="-105"/>
              <w:jc w:val="center"/>
              <w:rPr>
                <w:rFonts w:ascii="Tahoma" w:hAnsi="Tahoma" w:cs="Tahoma"/>
                <w:color w:val="000000"/>
                <w:sz w:val="20"/>
                <w:szCs w:val="20"/>
                <w:lang w:eastAsia="en-IE"/>
              </w:rPr>
            </w:pPr>
            <w:r w:rsidRPr="00C45322">
              <w:rPr>
                <w:rFonts w:ascii="Tahoma" w:hAnsi="Tahoma" w:cs="Tahoma"/>
                <w:color w:val="000000"/>
                <w:sz w:val="20"/>
                <w:szCs w:val="20"/>
                <w:lang w:eastAsia="en-IE"/>
              </w:rPr>
              <w:t>16</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CA19C2"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Contractor appointed – due on site Q4 2020</w:t>
            </w:r>
          </w:p>
        </w:tc>
      </w:tr>
      <w:tr w:rsidR="00C45322" w:rsidRPr="00C45322" w14:paraId="4F63F7D7"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A9F2B0"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St. Catherine’s (Catherine’s Way)</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D02606"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12</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4F9715"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Contractor appointed – due on site Q4 2020</w:t>
            </w:r>
          </w:p>
        </w:tc>
      </w:tr>
      <w:tr w:rsidR="00C45322" w:rsidRPr="00C45322" w14:paraId="12560B85"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27CCA5"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Fernwood/Maplewood</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2B21B"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40</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D77952"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Construction commenced in July 2020 (Clúid Housing)</w:t>
            </w:r>
          </w:p>
        </w:tc>
      </w:tr>
      <w:tr w:rsidR="00C45322" w:rsidRPr="00C45322" w14:paraId="3133F7A4"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04A0CC"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Whitestown Way</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995D6A"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81</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A1AB44"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Tender complete - due on site Q4 2020 (Clúid Housing)</w:t>
            </w:r>
          </w:p>
        </w:tc>
      </w:tr>
      <w:tr w:rsidR="00C45322" w:rsidRPr="00C45322" w14:paraId="0910DA6E"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B0214D"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Greenfort</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A4ED4"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2</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AEFC46"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 xml:space="preserve">Contractor to be appointed imminently – due on site Q4 2020 </w:t>
            </w:r>
          </w:p>
        </w:tc>
      </w:tr>
      <w:tr w:rsidR="00C45322" w:rsidRPr="00C45322" w14:paraId="478B577D"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986EFF"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St. Mark Avenue</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E71FF5"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41</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C19C06"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Tender responses being evaluated</w:t>
            </w:r>
          </w:p>
        </w:tc>
      </w:tr>
      <w:tr w:rsidR="00C45322" w:rsidRPr="00C45322" w14:paraId="7D32EDB2"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A83C63"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Templeogue Village</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2183F9"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11</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D0B169"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Tender to issue</w:t>
            </w:r>
          </w:p>
        </w:tc>
      </w:tr>
      <w:tr w:rsidR="00C45322" w:rsidRPr="00C45322" w14:paraId="6FD1BA16"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D5BCBA"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Balgaddy</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B5F72D"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69</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83763"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Part 8 approved - funding application with DHLGH</w:t>
            </w:r>
          </w:p>
        </w:tc>
      </w:tr>
      <w:tr w:rsidR="00C45322" w:rsidRPr="00C45322" w14:paraId="7BB215EE"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DCD820"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Eircom Site/Nangor Road</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5C2076"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93</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62ABA"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Part 8 approved - funding application with DHLGH</w:t>
            </w:r>
          </w:p>
        </w:tc>
      </w:tr>
      <w:tr w:rsidR="00C45322" w:rsidRPr="00C45322" w14:paraId="5CD67EFD"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004F08"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 xml:space="preserve">Bradys Field </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E4E49B"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12</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231482"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Part 8 approved – detailed design process underway</w:t>
            </w:r>
          </w:p>
        </w:tc>
      </w:tr>
      <w:tr w:rsidR="00C45322" w:rsidRPr="00C45322" w14:paraId="37E7C32D"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D29FDB"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Old Nangor Road</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B64A8"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10</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61618A"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Awaiting site start date (Dublin Simon)</w:t>
            </w:r>
          </w:p>
        </w:tc>
      </w:tr>
      <w:tr w:rsidR="00C45322" w:rsidRPr="00C45322" w14:paraId="59581C20"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37593B"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Lucan Road, Palmerstown</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671C00"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4</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AA1799"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Part 8 approved –to go to design/tender (Túath Housing)</w:t>
            </w:r>
          </w:p>
        </w:tc>
      </w:tr>
      <w:tr w:rsidR="00C45322" w:rsidRPr="00C45322" w14:paraId="7DDB31DF"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3BE5C6"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 xml:space="preserve">Lindisfarne </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EA90DB"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28</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C3F6AD"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Public Consultation ongoing – report to November Council meeting</w:t>
            </w:r>
          </w:p>
        </w:tc>
      </w:tr>
      <w:tr w:rsidR="00C45322" w:rsidRPr="00C45322" w14:paraId="6520F71C"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152ED9"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Older Persons’ housing at Alpine Hts, Deansrath, Pearse Brothers Park, St. Aongus’ &amp; St. Ronan’s</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B317F9"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tbc</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AB5677"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Feasibility of various potential sites being examined</w:t>
            </w:r>
          </w:p>
        </w:tc>
      </w:tr>
      <w:tr w:rsidR="00C45322" w:rsidRPr="00C45322" w14:paraId="7EFE675A" w14:textId="77777777" w:rsidTr="00C45322">
        <w:trPr>
          <w:trHeight w:val="349"/>
        </w:trPr>
        <w:tc>
          <w:tcPr>
            <w:tcW w:w="1003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B4CBE2" w14:textId="77777777" w:rsidR="00C45322" w:rsidRPr="00C45322" w:rsidRDefault="00C45322" w:rsidP="00CB193B">
            <w:pPr>
              <w:spacing w:line="252" w:lineRule="auto"/>
              <w:rPr>
                <w:rFonts w:ascii="Tahoma" w:hAnsi="Tahoma" w:cs="Tahoma"/>
                <w:b/>
                <w:bCs/>
                <w:sz w:val="20"/>
                <w:szCs w:val="20"/>
                <w:lang w:eastAsia="en-IE"/>
              </w:rPr>
            </w:pPr>
            <w:r w:rsidRPr="00C45322">
              <w:rPr>
                <w:rFonts w:ascii="Tahoma" w:hAnsi="Tahoma" w:cs="Tahoma"/>
                <w:b/>
                <w:bCs/>
                <w:sz w:val="20"/>
                <w:szCs w:val="20"/>
                <w:lang w:eastAsia="en-IE"/>
              </w:rPr>
              <w:t>Large Council Owned Sites (No. Social/Affordable Units only)</w:t>
            </w:r>
          </w:p>
        </w:tc>
      </w:tr>
      <w:tr w:rsidR="00C45322" w:rsidRPr="00C45322" w14:paraId="186C42F3"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CFE820"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Kilcarbery Grange Joint Venture</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08D3FD"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310</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B96BE0"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Legal processes being finalised – on site Q4 2020.</w:t>
            </w:r>
          </w:p>
        </w:tc>
      </w:tr>
      <w:tr w:rsidR="00C45322" w:rsidRPr="00C45322" w14:paraId="2A076BCF"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511E33"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St. Maelruan’s/Belgard Sq. North</w:t>
            </w:r>
          </w:p>
        </w:tc>
        <w:tc>
          <w:tcPr>
            <w:tcW w:w="5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004DAA" w14:textId="77777777" w:rsidR="00C45322" w:rsidRPr="00C45322" w:rsidRDefault="00C45322" w:rsidP="00CB193B">
            <w:pPr>
              <w:spacing w:line="252" w:lineRule="auto"/>
              <w:ind w:left="-105"/>
              <w:jc w:val="center"/>
              <w:rPr>
                <w:rFonts w:ascii="Tahoma" w:hAnsi="Tahoma" w:cs="Tahoma"/>
                <w:sz w:val="20"/>
                <w:szCs w:val="20"/>
                <w:lang w:eastAsia="en-IE"/>
              </w:rPr>
            </w:pPr>
            <w:r w:rsidRPr="00C45322">
              <w:rPr>
                <w:rFonts w:ascii="Tahoma" w:hAnsi="Tahoma" w:cs="Tahoma"/>
                <w:sz w:val="20"/>
                <w:szCs w:val="20"/>
                <w:lang w:eastAsia="en-IE"/>
              </w:rPr>
              <w:t>133</w:t>
            </w:r>
          </w:p>
        </w:tc>
        <w:tc>
          <w:tcPr>
            <w:tcW w:w="5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B04301"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Part 8 report to go to October Council Meeting.</w:t>
            </w:r>
          </w:p>
        </w:tc>
      </w:tr>
      <w:tr w:rsidR="00C45322" w:rsidRPr="00C45322" w14:paraId="63AFC69F"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BFB3FF"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 xml:space="preserve">Killinarden </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6928A2" w14:textId="77777777" w:rsidR="00C45322" w:rsidRPr="00C45322" w:rsidRDefault="00C45322" w:rsidP="00CB193B">
            <w:pPr>
              <w:spacing w:line="252" w:lineRule="auto"/>
              <w:rPr>
                <w:rFonts w:ascii="Tahoma" w:hAnsi="Tahoma" w:cs="Tahoma"/>
                <w:color w:val="000000"/>
                <w:sz w:val="20"/>
                <w:szCs w:val="20"/>
                <w:lang w:eastAsia="en-IE"/>
              </w:rPr>
            </w:pPr>
            <w:r w:rsidRPr="00C45322">
              <w:rPr>
                <w:rFonts w:ascii="Tahoma" w:hAnsi="Tahoma" w:cs="Tahoma"/>
                <w:color w:val="000000"/>
                <w:sz w:val="20"/>
                <w:szCs w:val="20"/>
                <w:lang w:eastAsia="en-IE"/>
              </w:rPr>
              <w:t>400</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48B760"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 xml:space="preserve">PQQ tender responses received and under review. </w:t>
            </w:r>
          </w:p>
        </w:tc>
      </w:tr>
      <w:tr w:rsidR="00C45322" w:rsidRPr="00C45322" w14:paraId="571B5687"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63BF6A"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Clonburris SDZ (Phase 1)</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B336CD" w14:textId="77777777" w:rsidR="00C45322" w:rsidRPr="00C45322" w:rsidRDefault="00C45322" w:rsidP="00CB193B">
            <w:pPr>
              <w:spacing w:line="252" w:lineRule="auto"/>
              <w:ind w:left="-105"/>
              <w:jc w:val="center"/>
              <w:rPr>
                <w:rFonts w:ascii="Tahoma" w:hAnsi="Tahoma" w:cs="Tahoma"/>
                <w:color w:val="000000"/>
                <w:sz w:val="20"/>
                <w:szCs w:val="20"/>
                <w:lang w:eastAsia="en-IE"/>
              </w:rPr>
            </w:pPr>
            <w:r w:rsidRPr="00C45322">
              <w:rPr>
                <w:rFonts w:ascii="Tahoma" w:hAnsi="Tahoma" w:cs="Tahoma"/>
                <w:color w:val="000000"/>
                <w:sz w:val="20"/>
                <w:szCs w:val="20"/>
                <w:lang w:eastAsia="en-IE"/>
              </w:rPr>
              <w:t>270</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4A2287"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Design process underway</w:t>
            </w:r>
          </w:p>
        </w:tc>
      </w:tr>
      <w:tr w:rsidR="00C45322" w:rsidRPr="00C45322" w14:paraId="5A655848" w14:textId="77777777" w:rsidTr="00C45322">
        <w:trPr>
          <w:trHeight w:val="349"/>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D36FCE"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Rathcoole</w:t>
            </w:r>
          </w:p>
        </w:tc>
        <w:tc>
          <w:tcPr>
            <w:tcW w:w="5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7507DB" w14:textId="77777777" w:rsidR="00C45322" w:rsidRPr="00C45322" w:rsidRDefault="00C45322" w:rsidP="00CB193B">
            <w:pPr>
              <w:spacing w:line="252" w:lineRule="auto"/>
              <w:ind w:left="-105"/>
              <w:jc w:val="center"/>
              <w:rPr>
                <w:rFonts w:ascii="Tahoma" w:hAnsi="Tahoma" w:cs="Tahoma"/>
                <w:color w:val="000000"/>
                <w:sz w:val="20"/>
                <w:szCs w:val="20"/>
                <w:lang w:eastAsia="en-IE"/>
              </w:rPr>
            </w:pPr>
            <w:r w:rsidRPr="00C45322">
              <w:rPr>
                <w:rFonts w:ascii="Tahoma" w:hAnsi="Tahoma" w:cs="Tahoma"/>
                <w:color w:val="000000"/>
                <w:sz w:val="20"/>
                <w:szCs w:val="20"/>
                <w:lang w:eastAsia="en-IE"/>
              </w:rPr>
              <w:t>100</w:t>
            </w:r>
          </w:p>
        </w:tc>
        <w:tc>
          <w:tcPr>
            <w:tcW w:w="59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BB241D" w14:textId="77777777" w:rsidR="00C45322" w:rsidRPr="00C45322" w:rsidRDefault="00C45322" w:rsidP="00CB193B">
            <w:pPr>
              <w:spacing w:line="252" w:lineRule="auto"/>
              <w:rPr>
                <w:rFonts w:ascii="Tahoma" w:hAnsi="Tahoma" w:cs="Tahoma"/>
                <w:sz w:val="20"/>
                <w:szCs w:val="20"/>
                <w:lang w:eastAsia="en-IE"/>
              </w:rPr>
            </w:pPr>
            <w:r w:rsidRPr="00C45322">
              <w:rPr>
                <w:rFonts w:ascii="Tahoma" w:hAnsi="Tahoma" w:cs="Tahoma"/>
                <w:sz w:val="20"/>
                <w:szCs w:val="20"/>
                <w:lang w:eastAsia="en-IE"/>
              </w:rPr>
              <w:t>Masterplan to be finalised for presentation to Council</w:t>
            </w:r>
          </w:p>
        </w:tc>
      </w:tr>
    </w:tbl>
    <w:p w14:paraId="7CF8A3A2" w14:textId="77777777" w:rsidR="00C45322" w:rsidRPr="00C45322" w:rsidRDefault="00C45322" w:rsidP="00C45322">
      <w:pPr>
        <w:pStyle w:val="ListParagraph"/>
        <w:jc w:val="both"/>
        <w:rPr>
          <w:rFonts w:ascii="Tahoma" w:hAnsi="Tahoma" w:cs="Tahoma"/>
          <w:sz w:val="20"/>
          <w:szCs w:val="20"/>
          <w:lang w:val="en"/>
        </w:rPr>
      </w:pPr>
    </w:p>
    <w:p w14:paraId="69AA8A1D" w14:textId="77777777" w:rsidR="00C45322" w:rsidRPr="00C45322" w:rsidRDefault="00C45322" w:rsidP="00C45322">
      <w:pPr>
        <w:pStyle w:val="ListParagraph"/>
        <w:jc w:val="both"/>
        <w:rPr>
          <w:rFonts w:ascii="Tahoma" w:hAnsi="Tahoma" w:cs="Tahoma"/>
          <w:sz w:val="20"/>
          <w:szCs w:val="20"/>
          <w:lang w:val="en"/>
        </w:rPr>
      </w:pPr>
      <w:r w:rsidRPr="00C45322">
        <w:rPr>
          <w:rFonts w:ascii="Tahoma" w:hAnsi="Tahoma" w:cs="Tahoma"/>
          <w:sz w:val="20"/>
          <w:szCs w:val="20"/>
          <w:lang w:val="en"/>
        </w:rPr>
        <w:t xml:space="preserve">The Kilcarbery Grange Joint Venture with Adwood for 1,034 homes (30% social) was due on site in April – following the lifting of Covid restrictions, it is now hoped to be on site in the coming weeks. </w:t>
      </w:r>
    </w:p>
    <w:p w14:paraId="4E817BF0" w14:textId="77777777" w:rsidR="00C45322" w:rsidRPr="00C45322" w:rsidRDefault="00C45322" w:rsidP="00C45322">
      <w:pPr>
        <w:ind w:left="720"/>
        <w:jc w:val="both"/>
        <w:rPr>
          <w:rFonts w:ascii="Tahoma" w:hAnsi="Tahoma" w:cs="Tahoma"/>
          <w:sz w:val="20"/>
          <w:szCs w:val="20"/>
        </w:rPr>
      </w:pPr>
    </w:p>
    <w:p w14:paraId="587C7443" w14:textId="77777777" w:rsidR="00C45322" w:rsidRPr="00C45322" w:rsidRDefault="00C45322" w:rsidP="00C45322">
      <w:pPr>
        <w:ind w:left="720"/>
        <w:jc w:val="both"/>
        <w:rPr>
          <w:rFonts w:ascii="Tahoma" w:hAnsi="Tahoma" w:cs="Tahoma"/>
          <w:b/>
          <w:sz w:val="20"/>
          <w:szCs w:val="20"/>
          <w:u w:val="single"/>
        </w:rPr>
      </w:pPr>
      <w:r w:rsidRPr="00C45322">
        <w:rPr>
          <w:rFonts w:ascii="Tahoma" w:hAnsi="Tahoma" w:cs="Tahoma"/>
          <w:b/>
          <w:sz w:val="20"/>
          <w:szCs w:val="20"/>
          <w:u w:val="single"/>
        </w:rPr>
        <w:t>Tourism and Enterprise Projects</w:t>
      </w:r>
    </w:p>
    <w:p w14:paraId="39851285" w14:textId="77777777" w:rsidR="00C45322" w:rsidRPr="00C45322" w:rsidRDefault="00C45322" w:rsidP="00C45322">
      <w:pPr>
        <w:ind w:left="720"/>
        <w:jc w:val="both"/>
        <w:rPr>
          <w:rFonts w:ascii="Tahoma" w:hAnsi="Tahoma" w:cs="Tahoma"/>
          <w:b/>
          <w:sz w:val="20"/>
          <w:szCs w:val="20"/>
          <w:u w:val="single"/>
        </w:rPr>
      </w:pPr>
    </w:p>
    <w:p w14:paraId="41244C89" w14:textId="77777777" w:rsidR="00C45322" w:rsidRPr="00C45322" w:rsidRDefault="00C45322" w:rsidP="00C45322">
      <w:pPr>
        <w:ind w:left="720"/>
        <w:jc w:val="both"/>
        <w:rPr>
          <w:rFonts w:ascii="Tahoma" w:hAnsi="Tahoma" w:cs="Tahoma"/>
          <w:sz w:val="20"/>
          <w:szCs w:val="20"/>
        </w:rPr>
      </w:pPr>
      <w:r w:rsidRPr="00C45322">
        <w:rPr>
          <w:rFonts w:ascii="Tahoma" w:hAnsi="Tahoma" w:cs="Tahoma"/>
          <w:sz w:val="20"/>
          <w:szCs w:val="20"/>
        </w:rPr>
        <w:t>Good progress is being made across a range of projects as follows:</w:t>
      </w:r>
    </w:p>
    <w:p w14:paraId="289903E7" w14:textId="77777777" w:rsidR="00C45322" w:rsidRPr="00C45322" w:rsidRDefault="00C45322" w:rsidP="00C45322">
      <w:pPr>
        <w:ind w:left="720"/>
        <w:jc w:val="both"/>
        <w:rPr>
          <w:rFonts w:ascii="Tahoma" w:hAnsi="Tahoma" w:cs="Tahoma"/>
          <w:sz w:val="20"/>
          <w:szCs w:val="20"/>
        </w:rPr>
      </w:pPr>
    </w:p>
    <w:p w14:paraId="1137907C" w14:textId="77777777" w:rsidR="00C45322" w:rsidRPr="00C45322" w:rsidRDefault="00C45322" w:rsidP="001C2A60">
      <w:pPr>
        <w:numPr>
          <w:ilvl w:val="0"/>
          <w:numId w:val="38"/>
        </w:numPr>
        <w:spacing w:after="0" w:line="240" w:lineRule="auto"/>
        <w:ind w:left="1080"/>
        <w:jc w:val="both"/>
        <w:rPr>
          <w:rFonts w:ascii="Tahoma" w:hAnsi="Tahoma" w:cs="Tahoma"/>
          <w:sz w:val="20"/>
          <w:szCs w:val="20"/>
        </w:rPr>
      </w:pPr>
      <w:r w:rsidRPr="00C45322">
        <w:rPr>
          <w:rFonts w:ascii="Tahoma" w:hAnsi="Tahoma" w:cs="Tahoma"/>
          <w:sz w:val="20"/>
          <w:szCs w:val="20"/>
        </w:rPr>
        <w:t xml:space="preserve">The Dublin Mountains Project – awaiting outcome of Judicial review application. </w:t>
      </w:r>
    </w:p>
    <w:p w14:paraId="1BAE972D" w14:textId="77777777" w:rsidR="00C45322" w:rsidRPr="00C45322" w:rsidRDefault="00C45322" w:rsidP="001C2A60">
      <w:pPr>
        <w:numPr>
          <w:ilvl w:val="0"/>
          <w:numId w:val="38"/>
        </w:numPr>
        <w:spacing w:after="0" w:line="240" w:lineRule="auto"/>
        <w:ind w:left="1080"/>
        <w:jc w:val="both"/>
        <w:rPr>
          <w:rFonts w:ascii="Tahoma" w:hAnsi="Tahoma" w:cs="Tahoma"/>
          <w:sz w:val="20"/>
          <w:szCs w:val="20"/>
        </w:rPr>
      </w:pPr>
      <w:r w:rsidRPr="00C45322">
        <w:rPr>
          <w:rFonts w:ascii="Tahoma" w:hAnsi="Tahoma" w:cs="Tahoma"/>
          <w:sz w:val="20"/>
          <w:szCs w:val="20"/>
        </w:rPr>
        <w:t>Corkagh Park/Camac Valley Tourism Cluster Study – recently advertised for consultants to take it to construction tender stage.</w:t>
      </w:r>
    </w:p>
    <w:p w14:paraId="13EA60AF" w14:textId="77777777" w:rsidR="00C45322" w:rsidRPr="00C45322" w:rsidRDefault="00C45322" w:rsidP="001C2A60">
      <w:pPr>
        <w:numPr>
          <w:ilvl w:val="0"/>
          <w:numId w:val="38"/>
        </w:numPr>
        <w:spacing w:after="0" w:line="240" w:lineRule="auto"/>
        <w:ind w:left="1080"/>
        <w:jc w:val="both"/>
        <w:rPr>
          <w:rFonts w:ascii="Tahoma" w:hAnsi="Tahoma" w:cs="Tahoma"/>
          <w:sz w:val="20"/>
          <w:szCs w:val="20"/>
        </w:rPr>
      </w:pPr>
      <w:r w:rsidRPr="00C45322">
        <w:rPr>
          <w:rFonts w:ascii="Tahoma" w:hAnsi="Tahoma" w:cs="Tahoma"/>
          <w:sz w:val="20"/>
          <w:szCs w:val="20"/>
        </w:rPr>
        <w:t>The Rathfarnham Castle Stables Tourism/Retail Opportunity has been put on hold and will not be put to the market until greater certainty prevails.</w:t>
      </w:r>
    </w:p>
    <w:p w14:paraId="218BCA0E" w14:textId="77777777" w:rsidR="00C45322" w:rsidRPr="00C45322" w:rsidRDefault="00C45322" w:rsidP="001C2A60">
      <w:pPr>
        <w:numPr>
          <w:ilvl w:val="0"/>
          <w:numId w:val="38"/>
        </w:numPr>
        <w:spacing w:after="0" w:line="240" w:lineRule="auto"/>
        <w:ind w:left="1080"/>
        <w:jc w:val="both"/>
        <w:rPr>
          <w:rFonts w:ascii="Tahoma" w:hAnsi="Tahoma" w:cs="Tahoma"/>
          <w:sz w:val="20"/>
          <w:szCs w:val="20"/>
        </w:rPr>
      </w:pPr>
      <w:r w:rsidRPr="00C45322">
        <w:rPr>
          <w:rFonts w:ascii="Tahoma" w:hAnsi="Tahoma" w:cs="Tahoma"/>
          <w:sz w:val="20"/>
          <w:szCs w:val="20"/>
        </w:rPr>
        <w:t>The Grange Castle lands to the West have been master-planned and the access road is now under construction.</w:t>
      </w:r>
    </w:p>
    <w:p w14:paraId="0AD34292" w14:textId="77777777" w:rsidR="00C45322" w:rsidRPr="00C45322" w:rsidRDefault="00C45322" w:rsidP="001C2A60">
      <w:pPr>
        <w:numPr>
          <w:ilvl w:val="0"/>
          <w:numId w:val="38"/>
        </w:numPr>
        <w:spacing w:after="0" w:line="240" w:lineRule="auto"/>
        <w:ind w:left="1080"/>
        <w:jc w:val="both"/>
        <w:rPr>
          <w:rFonts w:ascii="Tahoma" w:hAnsi="Tahoma" w:cs="Tahoma"/>
          <w:sz w:val="20"/>
          <w:szCs w:val="20"/>
        </w:rPr>
      </w:pPr>
      <w:r w:rsidRPr="00C45322">
        <w:rPr>
          <w:rFonts w:ascii="Tahoma" w:hAnsi="Tahoma" w:cs="Tahoma"/>
          <w:sz w:val="20"/>
          <w:szCs w:val="20"/>
        </w:rPr>
        <w:t xml:space="preserve">Grange Castle Pocket Park is complete and was recently opened by the Mayor. </w:t>
      </w:r>
    </w:p>
    <w:p w14:paraId="65AD9974" w14:textId="77777777" w:rsidR="00C45322" w:rsidRPr="00C45322" w:rsidRDefault="00C45322" w:rsidP="001C2A60">
      <w:pPr>
        <w:numPr>
          <w:ilvl w:val="0"/>
          <w:numId w:val="38"/>
        </w:numPr>
        <w:spacing w:after="0" w:line="240" w:lineRule="auto"/>
        <w:ind w:left="1080"/>
        <w:jc w:val="both"/>
        <w:rPr>
          <w:rFonts w:ascii="Tahoma" w:hAnsi="Tahoma" w:cs="Tahoma"/>
          <w:sz w:val="20"/>
          <w:szCs w:val="20"/>
        </w:rPr>
      </w:pPr>
      <w:r w:rsidRPr="00C45322">
        <w:rPr>
          <w:rFonts w:ascii="Tahoma" w:hAnsi="Tahoma" w:cs="Tahoma"/>
          <w:sz w:val="20"/>
          <w:szCs w:val="20"/>
        </w:rPr>
        <w:t xml:space="preserve">Tallaght Innovation Centre – Part 8 before the members in October. </w:t>
      </w:r>
    </w:p>
    <w:p w14:paraId="4FE4DCBE" w14:textId="77777777" w:rsidR="00C45322" w:rsidRPr="00C45322" w:rsidRDefault="00C45322" w:rsidP="001C2A60">
      <w:pPr>
        <w:numPr>
          <w:ilvl w:val="0"/>
          <w:numId w:val="38"/>
        </w:numPr>
        <w:spacing w:after="0" w:line="240" w:lineRule="auto"/>
        <w:ind w:left="1080"/>
        <w:jc w:val="both"/>
        <w:rPr>
          <w:rFonts w:ascii="Tahoma" w:hAnsi="Tahoma" w:cs="Tahoma"/>
          <w:sz w:val="20"/>
          <w:szCs w:val="20"/>
        </w:rPr>
      </w:pPr>
      <w:r w:rsidRPr="00C45322">
        <w:rPr>
          <w:rFonts w:ascii="Tahoma" w:hAnsi="Tahoma" w:cs="Tahoma"/>
          <w:sz w:val="20"/>
          <w:szCs w:val="20"/>
        </w:rPr>
        <w:t>The Grand Canal Greenway has received Part 8 approval – funding options being pursued.</w:t>
      </w:r>
    </w:p>
    <w:p w14:paraId="19F54A8E" w14:textId="77777777" w:rsidR="00C45322" w:rsidRPr="00C45322" w:rsidRDefault="00C45322" w:rsidP="001C2A60">
      <w:pPr>
        <w:numPr>
          <w:ilvl w:val="0"/>
          <w:numId w:val="38"/>
        </w:numPr>
        <w:spacing w:after="0" w:line="240" w:lineRule="auto"/>
        <w:ind w:left="1080"/>
        <w:jc w:val="both"/>
        <w:rPr>
          <w:rFonts w:ascii="Tahoma" w:hAnsi="Tahoma" w:cs="Tahoma"/>
          <w:sz w:val="20"/>
          <w:szCs w:val="20"/>
        </w:rPr>
      </w:pPr>
      <w:r w:rsidRPr="00C45322">
        <w:rPr>
          <w:rFonts w:ascii="Tahoma" w:hAnsi="Tahoma" w:cs="Tahoma"/>
          <w:sz w:val="20"/>
          <w:szCs w:val="20"/>
        </w:rPr>
        <w:t xml:space="preserve">The Grand/Royal Canal Loop Study – the route options report has been presented at ACM and a non-statutory consultation process will commence in the coming weeks.  </w:t>
      </w:r>
    </w:p>
    <w:p w14:paraId="7239E1C8" w14:textId="77777777" w:rsidR="00C45322" w:rsidRPr="00C45322" w:rsidRDefault="00C45322" w:rsidP="00C45322">
      <w:pPr>
        <w:ind w:left="720"/>
        <w:jc w:val="both"/>
        <w:rPr>
          <w:rFonts w:ascii="Tahoma" w:hAnsi="Tahoma" w:cs="Tahoma"/>
          <w:sz w:val="20"/>
          <w:szCs w:val="20"/>
          <w:u w:val="single"/>
        </w:rPr>
      </w:pPr>
    </w:p>
    <w:p w14:paraId="31979857" w14:textId="77777777" w:rsidR="00C45322" w:rsidRPr="00C45322" w:rsidRDefault="00C45322" w:rsidP="00C45322">
      <w:pPr>
        <w:ind w:left="720"/>
        <w:jc w:val="both"/>
        <w:rPr>
          <w:rFonts w:ascii="Tahoma" w:hAnsi="Tahoma" w:cs="Tahoma"/>
          <w:b/>
          <w:sz w:val="20"/>
          <w:szCs w:val="20"/>
          <w:u w:val="single"/>
        </w:rPr>
      </w:pPr>
    </w:p>
    <w:p w14:paraId="1FBBFDA0" w14:textId="77777777" w:rsidR="00C45322" w:rsidRPr="00C45322" w:rsidRDefault="00C45322" w:rsidP="00C45322">
      <w:pPr>
        <w:ind w:left="720"/>
        <w:jc w:val="both"/>
        <w:rPr>
          <w:rFonts w:ascii="Tahoma" w:hAnsi="Tahoma" w:cs="Tahoma"/>
          <w:b/>
          <w:sz w:val="20"/>
          <w:szCs w:val="20"/>
          <w:u w:val="single"/>
        </w:rPr>
      </w:pPr>
      <w:r w:rsidRPr="00C45322">
        <w:rPr>
          <w:rFonts w:ascii="Tahoma" w:hAnsi="Tahoma" w:cs="Tahoma"/>
          <w:b/>
          <w:sz w:val="20"/>
          <w:szCs w:val="20"/>
          <w:u w:val="single"/>
        </w:rPr>
        <w:t xml:space="preserve">Town and Village Enhancement Programme </w:t>
      </w:r>
    </w:p>
    <w:p w14:paraId="09FDA990" w14:textId="77777777" w:rsidR="00C45322" w:rsidRPr="00C45322" w:rsidRDefault="00C45322" w:rsidP="00C45322">
      <w:pPr>
        <w:ind w:left="720"/>
        <w:jc w:val="both"/>
        <w:rPr>
          <w:rFonts w:ascii="Tahoma" w:hAnsi="Tahoma" w:cs="Tahoma"/>
          <w:sz w:val="20"/>
          <w:szCs w:val="20"/>
          <w:u w:val="single"/>
        </w:rPr>
      </w:pPr>
    </w:p>
    <w:p w14:paraId="635EA2E5" w14:textId="77777777" w:rsidR="00C45322" w:rsidRPr="00C45322" w:rsidRDefault="00C45322" w:rsidP="001C2A60">
      <w:pPr>
        <w:pStyle w:val="ListParagraph"/>
        <w:numPr>
          <w:ilvl w:val="0"/>
          <w:numId w:val="40"/>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 xml:space="preserve">Village improvement works at Saggart are complete. </w:t>
      </w:r>
    </w:p>
    <w:p w14:paraId="409C2420" w14:textId="77777777" w:rsidR="00C45322" w:rsidRPr="00C45322" w:rsidRDefault="00C45322" w:rsidP="001C2A60">
      <w:pPr>
        <w:pStyle w:val="ListParagraph"/>
        <w:numPr>
          <w:ilvl w:val="0"/>
          <w:numId w:val="40"/>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Works at Templeogue Village are due to start on site in October 2020 and be completed by mid-2021.</w:t>
      </w:r>
    </w:p>
    <w:p w14:paraId="4122BFE8" w14:textId="77777777" w:rsidR="00C45322" w:rsidRPr="00C45322" w:rsidRDefault="00C45322" w:rsidP="001C2A60">
      <w:pPr>
        <w:pStyle w:val="ListParagraph"/>
        <w:numPr>
          <w:ilvl w:val="0"/>
          <w:numId w:val="40"/>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A programme of improvement works to 10 District Centres across the county has been agreed by Council and the first two projects will commence in 2021.</w:t>
      </w:r>
    </w:p>
    <w:p w14:paraId="6D2910C7" w14:textId="77777777" w:rsidR="00C45322" w:rsidRPr="00C45322" w:rsidRDefault="00C45322" w:rsidP="001C2A60">
      <w:pPr>
        <w:numPr>
          <w:ilvl w:val="0"/>
          <w:numId w:val="40"/>
        </w:numPr>
        <w:spacing w:after="0" w:line="240" w:lineRule="auto"/>
        <w:ind w:left="1080"/>
        <w:jc w:val="both"/>
        <w:rPr>
          <w:rFonts w:ascii="Tahoma" w:hAnsi="Tahoma" w:cs="Tahoma"/>
          <w:sz w:val="20"/>
          <w:szCs w:val="20"/>
          <w:u w:val="single"/>
        </w:rPr>
      </w:pPr>
      <w:r w:rsidRPr="00C45322">
        <w:rPr>
          <w:rFonts w:ascii="Tahoma" w:hAnsi="Tahoma" w:cs="Tahoma"/>
          <w:sz w:val="20"/>
          <w:szCs w:val="20"/>
        </w:rPr>
        <w:t>The tender for design of improvement works to Lucan village green, the riverside promenade and Lucan Demesne is underway.  An associated study is to be commissioned on the destination branding of Lucan.</w:t>
      </w:r>
    </w:p>
    <w:p w14:paraId="5B7598E7" w14:textId="77777777" w:rsidR="00C45322" w:rsidRPr="00C45322" w:rsidRDefault="00C45322" w:rsidP="001C2A60">
      <w:pPr>
        <w:numPr>
          <w:ilvl w:val="0"/>
          <w:numId w:val="40"/>
        </w:numPr>
        <w:spacing w:after="0" w:line="240" w:lineRule="auto"/>
        <w:ind w:left="1080"/>
        <w:jc w:val="both"/>
        <w:rPr>
          <w:rFonts w:ascii="Tahoma" w:hAnsi="Tahoma" w:cs="Tahoma"/>
          <w:sz w:val="20"/>
          <w:szCs w:val="20"/>
          <w:u w:val="single"/>
        </w:rPr>
      </w:pPr>
      <w:r w:rsidRPr="00C45322">
        <w:rPr>
          <w:rFonts w:ascii="Tahoma" w:hAnsi="Tahoma" w:cs="Tahoma"/>
          <w:sz w:val="20"/>
          <w:szCs w:val="20"/>
        </w:rPr>
        <w:t>URDF funding for Tallaght town centre covering a range of projects including:</w:t>
      </w:r>
    </w:p>
    <w:p w14:paraId="4977C470" w14:textId="77777777" w:rsidR="00C45322" w:rsidRPr="00C45322" w:rsidRDefault="00C45322" w:rsidP="001C2A60">
      <w:pPr>
        <w:numPr>
          <w:ilvl w:val="1"/>
          <w:numId w:val="40"/>
        </w:numPr>
        <w:spacing w:after="0" w:line="240" w:lineRule="auto"/>
        <w:ind w:left="1800"/>
        <w:jc w:val="both"/>
        <w:rPr>
          <w:rFonts w:ascii="Tahoma" w:hAnsi="Tahoma" w:cs="Tahoma"/>
          <w:sz w:val="20"/>
          <w:szCs w:val="20"/>
          <w:u w:val="single"/>
        </w:rPr>
      </w:pPr>
      <w:r w:rsidRPr="00C45322">
        <w:rPr>
          <w:rFonts w:ascii="Tahoma" w:hAnsi="Tahoma" w:cs="Tahoma"/>
          <w:sz w:val="20"/>
          <w:szCs w:val="20"/>
        </w:rPr>
        <w:t>New civic plazas and pedestrian links are before the Council for approval in October.</w:t>
      </w:r>
    </w:p>
    <w:p w14:paraId="12B7D375" w14:textId="77777777" w:rsidR="00C45322" w:rsidRPr="00C45322" w:rsidRDefault="00C45322" w:rsidP="001C2A60">
      <w:pPr>
        <w:numPr>
          <w:ilvl w:val="1"/>
          <w:numId w:val="40"/>
        </w:numPr>
        <w:spacing w:after="0" w:line="240" w:lineRule="auto"/>
        <w:ind w:left="1800"/>
        <w:jc w:val="both"/>
        <w:rPr>
          <w:rFonts w:ascii="Tahoma" w:hAnsi="Tahoma" w:cs="Tahoma"/>
          <w:sz w:val="20"/>
          <w:szCs w:val="20"/>
          <w:u w:val="single"/>
        </w:rPr>
      </w:pPr>
      <w:r w:rsidRPr="00C45322">
        <w:rPr>
          <w:rFonts w:ascii="Tahoma" w:hAnsi="Tahoma" w:cs="Tahoma"/>
          <w:sz w:val="20"/>
          <w:szCs w:val="20"/>
        </w:rPr>
        <w:t>The new Mobility Hub at the Luas terminus has been agreed in principle, including outline designs with the Square and the NTA. The scope of the project has increased significantly, with the decision to make this area a Transport Hub under the Bus Connects Strategy. Design concepts will be brought to the ACM before the year end.</w:t>
      </w:r>
    </w:p>
    <w:p w14:paraId="3137F005" w14:textId="77777777" w:rsidR="00C45322" w:rsidRPr="00C45322" w:rsidRDefault="00C45322" w:rsidP="001C2A60">
      <w:pPr>
        <w:numPr>
          <w:ilvl w:val="0"/>
          <w:numId w:val="40"/>
        </w:numPr>
        <w:spacing w:after="0" w:line="240" w:lineRule="auto"/>
        <w:ind w:left="1080"/>
        <w:jc w:val="both"/>
        <w:rPr>
          <w:rFonts w:ascii="Tahoma" w:hAnsi="Tahoma" w:cs="Tahoma"/>
          <w:sz w:val="20"/>
          <w:szCs w:val="20"/>
          <w:u w:val="single"/>
        </w:rPr>
      </w:pPr>
      <w:r w:rsidRPr="00C45322">
        <w:rPr>
          <w:rFonts w:ascii="Tahoma" w:hAnsi="Tahoma" w:cs="Tahoma"/>
          <w:sz w:val="20"/>
          <w:szCs w:val="20"/>
        </w:rPr>
        <w:t xml:space="preserve">N81 landscaping project – The tender for Phase 2 (Avonbeg to just west of the Greenhills Road junction) approved by the members, has just been completed. </w:t>
      </w:r>
    </w:p>
    <w:p w14:paraId="49FFB25A" w14:textId="77777777" w:rsidR="00C45322" w:rsidRPr="00C45322" w:rsidRDefault="00C45322" w:rsidP="001C2A60">
      <w:pPr>
        <w:numPr>
          <w:ilvl w:val="0"/>
          <w:numId w:val="40"/>
        </w:numPr>
        <w:spacing w:after="0" w:line="240" w:lineRule="auto"/>
        <w:ind w:left="1080"/>
        <w:jc w:val="both"/>
        <w:rPr>
          <w:rFonts w:ascii="Tahoma" w:hAnsi="Tahoma" w:cs="Tahoma"/>
          <w:b/>
          <w:sz w:val="20"/>
          <w:szCs w:val="20"/>
          <w:u w:val="single"/>
        </w:rPr>
      </w:pPr>
      <w:r w:rsidRPr="00C45322">
        <w:rPr>
          <w:rFonts w:ascii="Tahoma" w:hAnsi="Tahoma" w:cs="Tahoma"/>
          <w:sz w:val="20"/>
          <w:szCs w:val="20"/>
        </w:rPr>
        <w:t xml:space="preserve">Tallaght District Heating project – detailed report issued to Council in September – hoped to commence construction in Q4. </w:t>
      </w:r>
    </w:p>
    <w:p w14:paraId="57C2916A" w14:textId="77777777" w:rsidR="00C45322" w:rsidRPr="00C45322" w:rsidRDefault="00C45322" w:rsidP="00C45322">
      <w:pPr>
        <w:ind w:left="720"/>
        <w:jc w:val="both"/>
        <w:rPr>
          <w:rFonts w:ascii="Tahoma" w:hAnsi="Tahoma" w:cs="Tahoma"/>
          <w:b/>
          <w:sz w:val="20"/>
          <w:szCs w:val="20"/>
          <w:u w:val="single"/>
        </w:rPr>
      </w:pPr>
    </w:p>
    <w:p w14:paraId="5E516A05" w14:textId="77777777" w:rsidR="00C45322" w:rsidRPr="00C45322" w:rsidRDefault="00C45322" w:rsidP="00C45322">
      <w:pPr>
        <w:ind w:left="720"/>
        <w:jc w:val="both"/>
        <w:rPr>
          <w:rFonts w:ascii="Tahoma" w:hAnsi="Tahoma" w:cs="Tahoma"/>
          <w:b/>
          <w:sz w:val="20"/>
          <w:szCs w:val="20"/>
          <w:u w:val="single"/>
        </w:rPr>
      </w:pPr>
      <w:r w:rsidRPr="00C45322">
        <w:rPr>
          <w:rFonts w:ascii="Tahoma" w:hAnsi="Tahoma" w:cs="Tahoma"/>
          <w:b/>
          <w:sz w:val="20"/>
          <w:szCs w:val="20"/>
          <w:u w:val="single"/>
        </w:rPr>
        <w:t>Roads and Drainage</w:t>
      </w:r>
    </w:p>
    <w:p w14:paraId="745D2BD6" w14:textId="77777777" w:rsidR="00C45322" w:rsidRPr="00C45322" w:rsidRDefault="00C45322" w:rsidP="00C45322">
      <w:pPr>
        <w:ind w:left="720"/>
        <w:jc w:val="both"/>
        <w:rPr>
          <w:rFonts w:ascii="Tahoma" w:hAnsi="Tahoma" w:cs="Tahoma"/>
          <w:sz w:val="20"/>
          <w:szCs w:val="20"/>
          <w:u w:val="single"/>
        </w:rPr>
      </w:pPr>
    </w:p>
    <w:p w14:paraId="3567B1C5" w14:textId="77777777" w:rsidR="00C45322" w:rsidRPr="00C45322" w:rsidRDefault="00C45322" w:rsidP="001C2A60">
      <w:pPr>
        <w:numPr>
          <w:ilvl w:val="0"/>
          <w:numId w:val="41"/>
        </w:numPr>
        <w:spacing w:after="0" w:line="240" w:lineRule="auto"/>
        <w:ind w:left="1080"/>
        <w:jc w:val="both"/>
        <w:rPr>
          <w:rFonts w:ascii="Tahoma" w:hAnsi="Tahoma" w:cs="Tahoma"/>
          <w:sz w:val="20"/>
          <w:szCs w:val="20"/>
          <w:u w:val="single"/>
        </w:rPr>
      </w:pPr>
      <w:r w:rsidRPr="00C45322">
        <w:rPr>
          <w:rFonts w:ascii="Tahoma" w:hAnsi="Tahoma" w:cs="Tahoma"/>
          <w:sz w:val="20"/>
          <w:szCs w:val="20"/>
        </w:rPr>
        <w:t xml:space="preserve">The LIHAF funded Celbridge Link Road is on site. </w:t>
      </w:r>
    </w:p>
    <w:p w14:paraId="661BA450" w14:textId="77777777" w:rsidR="00C45322" w:rsidRPr="00C45322" w:rsidRDefault="00C45322" w:rsidP="001C2A60">
      <w:pPr>
        <w:numPr>
          <w:ilvl w:val="0"/>
          <w:numId w:val="41"/>
        </w:numPr>
        <w:spacing w:after="0" w:line="240" w:lineRule="auto"/>
        <w:ind w:left="1080"/>
        <w:jc w:val="both"/>
        <w:rPr>
          <w:rFonts w:ascii="Tahoma" w:hAnsi="Tahoma" w:cs="Tahoma"/>
          <w:sz w:val="20"/>
          <w:szCs w:val="20"/>
          <w:u w:val="single"/>
        </w:rPr>
      </w:pPr>
      <w:r w:rsidRPr="00C45322">
        <w:rPr>
          <w:rFonts w:ascii="Tahoma" w:hAnsi="Tahoma" w:cs="Tahoma"/>
          <w:sz w:val="20"/>
          <w:szCs w:val="20"/>
        </w:rPr>
        <w:t xml:space="preserve">The Belgard to Cookstown Link Road is on site. </w:t>
      </w:r>
    </w:p>
    <w:p w14:paraId="4D7B716B" w14:textId="77777777" w:rsidR="00C45322" w:rsidRPr="00C45322" w:rsidRDefault="00C45322" w:rsidP="001C2A60">
      <w:pPr>
        <w:numPr>
          <w:ilvl w:val="0"/>
          <w:numId w:val="41"/>
        </w:numPr>
        <w:spacing w:after="0" w:line="240" w:lineRule="auto"/>
        <w:ind w:left="1080"/>
        <w:jc w:val="both"/>
        <w:rPr>
          <w:rFonts w:ascii="Tahoma" w:hAnsi="Tahoma" w:cs="Tahoma"/>
          <w:sz w:val="20"/>
          <w:szCs w:val="20"/>
          <w:u w:val="single"/>
        </w:rPr>
      </w:pPr>
      <w:r w:rsidRPr="00C45322">
        <w:rPr>
          <w:rFonts w:ascii="Tahoma" w:hAnsi="Tahoma" w:cs="Tahoma"/>
          <w:sz w:val="20"/>
          <w:szCs w:val="20"/>
        </w:rPr>
        <w:t xml:space="preserve">The East West Airton Link Road has been designed and the necessary property acquisitions are well advanced. </w:t>
      </w:r>
    </w:p>
    <w:p w14:paraId="13BB0657" w14:textId="77777777" w:rsidR="00C45322" w:rsidRPr="00C45322" w:rsidRDefault="00C45322" w:rsidP="001C2A60">
      <w:pPr>
        <w:pStyle w:val="ListParagraph"/>
        <w:numPr>
          <w:ilvl w:val="0"/>
          <w:numId w:val="41"/>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The Dodder Greenway walking and cycling scheme is under way with Phase 2 nearing completion. Works on the remaining phases will continue into 2022.</w:t>
      </w:r>
    </w:p>
    <w:p w14:paraId="08EF03BC" w14:textId="77777777" w:rsidR="00C45322" w:rsidRPr="00C45322" w:rsidRDefault="00C45322" w:rsidP="001C2A60">
      <w:pPr>
        <w:pStyle w:val="ListParagraph"/>
        <w:numPr>
          <w:ilvl w:val="0"/>
          <w:numId w:val="41"/>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Works on a new walking and cycling scheme at the N81 junction with Jobstown will commence on site in November 2020</w:t>
      </w:r>
    </w:p>
    <w:p w14:paraId="546F0BC0" w14:textId="77777777" w:rsidR="00C45322" w:rsidRPr="00C45322" w:rsidRDefault="00C45322" w:rsidP="001C2A60">
      <w:pPr>
        <w:pStyle w:val="ListParagraph"/>
        <w:numPr>
          <w:ilvl w:val="0"/>
          <w:numId w:val="41"/>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Works on a new walking and cycling scheme at Grange Road in Rathfarnham will commence on site in November 2020</w:t>
      </w:r>
    </w:p>
    <w:p w14:paraId="4322B764" w14:textId="77777777" w:rsidR="00C45322" w:rsidRPr="00C45322" w:rsidRDefault="00C45322" w:rsidP="001C2A60">
      <w:pPr>
        <w:pStyle w:val="ListParagraph"/>
        <w:numPr>
          <w:ilvl w:val="0"/>
          <w:numId w:val="41"/>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Design work on a new walking and cycling scheme for Wellington Lane are underway, with a Part 8 due to come to Council in January 2021.</w:t>
      </w:r>
    </w:p>
    <w:p w14:paraId="25E24DB9" w14:textId="77777777" w:rsidR="00C45322" w:rsidRPr="00C45322" w:rsidRDefault="00C45322" w:rsidP="001C2A60">
      <w:pPr>
        <w:pStyle w:val="ListParagraph"/>
        <w:numPr>
          <w:ilvl w:val="0"/>
          <w:numId w:val="41"/>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Works to deliver a new permeability scheme at Bawnogue were completed in Q1 2020.</w:t>
      </w:r>
    </w:p>
    <w:p w14:paraId="75CC763D" w14:textId="77777777" w:rsidR="00C45322" w:rsidRPr="00C45322" w:rsidRDefault="00C45322" w:rsidP="001C2A60">
      <w:pPr>
        <w:numPr>
          <w:ilvl w:val="0"/>
          <w:numId w:val="41"/>
        </w:numPr>
        <w:spacing w:after="0" w:line="240" w:lineRule="auto"/>
        <w:ind w:left="1080"/>
        <w:jc w:val="both"/>
        <w:rPr>
          <w:rFonts w:ascii="Tahoma" w:hAnsi="Tahoma" w:cs="Tahoma"/>
          <w:sz w:val="20"/>
          <w:szCs w:val="20"/>
          <w:u w:val="single"/>
        </w:rPr>
      </w:pPr>
      <w:r w:rsidRPr="00C45322">
        <w:rPr>
          <w:rFonts w:ascii="Tahoma" w:hAnsi="Tahoma" w:cs="Tahoma"/>
          <w:sz w:val="20"/>
          <w:szCs w:val="20"/>
        </w:rPr>
        <w:t>Monastery Road improvement works are back on site following substantial delays.</w:t>
      </w:r>
    </w:p>
    <w:p w14:paraId="3FE0FFAA" w14:textId="77777777" w:rsidR="00C45322" w:rsidRPr="00C45322" w:rsidRDefault="00C45322" w:rsidP="001C2A60">
      <w:pPr>
        <w:numPr>
          <w:ilvl w:val="0"/>
          <w:numId w:val="41"/>
        </w:numPr>
        <w:spacing w:after="0" w:line="240" w:lineRule="auto"/>
        <w:ind w:left="1080"/>
        <w:jc w:val="both"/>
        <w:rPr>
          <w:rFonts w:ascii="Tahoma" w:hAnsi="Tahoma" w:cs="Tahoma"/>
          <w:sz w:val="20"/>
          <w:szCs w:val="20"/>
          <w:u w:val="single"/>
        </w:rPr>
      </w:pPr>
      <w:r w:rsidRPr="00C45322">
        <w:rPr>
          <w:rFonts w:ascii="Tahoma" w:hAnsi="Tahoma" w:cs="Tahoma"/>
          <w:sz w:val="20"/>
          <w:szCs w:val="20"/>
        </w:rPr>
        <w:t>River Poddle Flood Alleviation Scheme is currently with ABP and the hope is that a favourable decision will allow construction to commence in Q1 2021.</w:t>
      </w:r>
    </w:p>
    <w:p w14:paraId="35BD0030" w14:textId="77777777" w:rsidR="00C45322" w:rsidRPr="00C45322" w:rsidRDefault="00C45322" w:rsidP="001C2A60">
      <w:pPr>
        <w:numPr>
          <w:ilvl w:val="0"/>
          <w:numId w:val="41"/>
        </w:numPr>
        <w:spacing w:after="0" w:line="240" w:lineRule="auto"/>
        <w:ind w:left="1080"/>
        <w:jc w:val="both"/>
        <w:rPr>
          <w:rFonts w:ascii="Tahoma" w:hAnsi="Tahoma" w:cs="Tahoma"/>
          <w:sz w:val="20"/>
          <w:szCs w:val="20"/>
          <w:u w:val="single"/>
        </w:rPr>
      </w:pPr>
      <w:r w:rsidRPr="00C45322">
        <w:rPr>
          <w:rFonts w:ascii="Tahoma" w:hAnsi="Tahoma" w:cs="Tahoma"/>
          <w:sz w:val="20"/>
          <w:szCs w:val="20"/>
        </w:rPr>
        <w:t xml:space="preserve">The design of Camac Flood Alleviation Scheme is ongoing and not likely to be completed until Q3 of 2021.  </w:t>
      </w:r>
    </w:p>
    <w:p w14:paraId="2EBD0CB4" w14:textId="77777777" w:rsidR="00C45322" w:rsidRPr="00C45322" w:rsidRDefault="00C45322" w:rsidP="001C2A60">
      <w:pPr>
        <w:numPr>
          <w:ilvl w:val="0"/>
          <w:numId w:val="41"/>
        </w:numPr>
        <w:spacing w:after="0" w:line="240" w:lineRule="auto"/>
        <w:ind w:left="1080"/>
        <w:jc w:val="both"/>
        <w:rPr>
          <w:rFonts w:ascii="Tahoma" w:hAnsi="Tahoma" w:cs="Tahoma"/>
          <w:sz w:val="20"/>
          <w:szCs w:val="20"/>
        </w:rPr>
      </w:pPr>
      <w:r w:rsidRPr="00C45322">
        <w:rPr>
          <w:rFonts w:ascii="Tahoma" w:hAnsi="Tahoma" w:cs="Tahoma"/>
          <w:sz w:val="20"/>
          <w:szCs w:val="20"/>
        </w:rPr>
        <w:t xml:space="preserve">The Whitchurch Stream Flood Alleviation Scheme was submitted to ABP in August 2020 and it is hoped to have a decision in early 2021. </w:t>
      </w:r>
    </w:p>
    <w:p w14:paraId="259D1202" w14:textId="77777777" w:rsidR="00C45322" w:rsidRPr="00C45322" w:rsidRDefault="00C45322" w:rsidP="00C45322">
      <w:pPr>
        <w:ind w:left="720"/>
        <w:jc w:val="both"/>
        <w:rPr>
          <w:rFonts w:ascii="Tahoma" w:hAnsi="Tahoma" w:cs="Tahoma"/>
          <w:sz w:val="20"/>
          <w:szCs w:val="20"/>
        </w:rPr>
      </w:pPr>
    </w:p>
    <w:p w14:paraId="15C8AE8C" w14:textId="77777777" w:rsidR="00C45322" w:rsidRPr="00C45322" w:rsidRDefault="00C45322" w:rsidP="00C45322">
      <w:pPr>
        <w:ind w:left="720"/>
        <w:jc w:val="both"/>
        <w:rPr>
          <w:rFonts w:ascii="Tahoma" w:hAnsi="Tahoma" w:cs="Tahoma"/>
          <w:sz w:val="20"/>
          <w:szCs w:val="20"/>
        </w:rPr>
      </w:pPr>
    </w:p>
    <w:p w14:paraId="4EDCDFD7" w14:textId="77777777" w:rsidR="00C45322" w:rsidRPr="00C45322" w:rsidRDefault="00C45322" w:rsidP="00C45322">
      <w:pPr>
        <w:ind w:left="720"/>
        <w:jc w:val="both"/>
        <w:rPr>
          <w:rFonts w:ascii="Tahoma" w:hAnsi="Tahoma" w:cs="Tahoma"/>
          <w:b/>
          <w:sz w:val="20"/>
          <w:szCs w:val="20"/>
          <w:u w:val="single"/>
        </w:rPr>
      </w:pPr>
      <w:r w:rsidRPr="00C45322">
        <w:rPr>
          <w:rFonts w:ascii="Tahoma" w:hAnsi="Tahoma" w:cs="Tahoma"/>
          <w:b/>
          <w:sz w:val="20"/>
          <w:szCs w:val="20"/>
          <w:u w:val="single"/>
        </w:rPr>
        <w:t>Sport, Recreation and Libraries</w:t>
      </w:r>
    </w:p>
    <w:p w14:paraId="0A8410AD" w14:textId="77777777" w:rsidR="00C45322" w:rsidRPr="00C45322" w:rsidRDefault="00C45322" w:rsidP="00C45322">
      <w:pPr>
        <w:ind w:left="720"/>
        <w:jc w:val="both"/>
        <w:rPr>
          <w:rFonts w:ascii="Tahoma" w:hAnsi="Tahoma" w:cs="Tahoma"/>
          <w:b/>
          <w:sz w:val="20"/>
          <w:szCs w:val="20"/>
          <w:u w:val="single"/>
        </w:rPr>
      </w:pPr>
    </w:p>
    <w:p w14:paraId="078080F6"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Rowlagh Library is scheduled to open in October, Covid permitting. </w:t>
      </w:r>
    </w:p>
    <w:p w14:paraId="67E0151D"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Tymon Library will also be opened by year end. </w:t>
      </w:r>
    </w:p>
    <w:p w14:paraId="1A96D8C6"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Lucan Pool – construction is back underway – delays have pushed the estimated completion date out to mid-summer 2021. An associated study on the refurbishment of Lucan Leisure centre is underway. </w:t>
      </w:r>
    </w:p>
    <w:p w14:paraId="2806D23D"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The Playspace Programme is nearing completion bringing the total provision to 45.  </w:t>
      </w:r>
    </w:p>
    <w:p w14:paraId="28BC2B61"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Teenspace Programme – Collinstown has commenced. The remaining Phase 1 projects at Ballycragh, Kingswood, Avonbeg and Esker Park, are at various stages of planning and tender. </w:t>
      </w:r>
    </w:p>
    <w:p w14:paraId="55D8EB13"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The Ball wall at Griffeen is ready to open.</w:t>
      </w:r>
    </w:p>
    <w:p w14:paraId="7DBF12A3"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The Old Bawn pavilion is complete and Griffeen Park will commence this Qtr. Corkagh Park pavilion Part 8 was approved in June and will commence early next year.</w:t>
      </w:r>
    </w:p>
    <w:p w14:paraId="263AF625" w14:textId="77777777" w:rsidR="00C45322" w:rsidRPr="00C45322" w:rsidRDefault="00C45322" w:rsidP="001C2A60">
      <w:pPr>
        <w:pStyle w:val="ListParagraph"/>
        <w:numPr>
          <w:ilvl w:val="0"/>
          <w:numId w:val="39"/>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Tandy’s Lane Park in Adamstown is on-site and is scheduled to open in Q2 2021</w:t>
      </w:r>
    </w:p>
    <w:p w14:paraId="3F01B7E4" w14:textId="77777777" w:rsidR="00C45322" w:rsidRPr="00C45322" w:rsidRDefault="00C45322" w:rsidP="001C2A60">
      <w:pPr>
        <w:pStyle w:val="ListParagraph"/>
        <w:numPr>
          <w:ilvl w:val="0"/>
          <w:numId w:val="39"/>
        </w:numPr>
        <w:spacing w:after="0" w:line="240" w:lineRule="auto"/>
        <w:ind w:left="1080"/>
        <w:contextualSpacing w:val="0"/>
        <w:rPr>
          <w:rFonts w:ascii="Tahoma" w:eastAsia="Times New Roman" w:hAnsi="Tahoma" w:cs="Tahoma"/>
          <w:sz w:val="20"/>
          <w:szCs w:val="20"/>
        </w:rPr>
      </w:pPr>
      <w:r w:rsidRPr="00C45322">
        <w:rPr>
          <w:rFonts w:ascii="Tahoma" w:eastAsia="Times New Roman" w:hAnsi="Tahoma" w:cs="Tahoma"/>
          <w:sz w:val="20"/>
          <w:szCs w:val="20"/>
        </w:rPr>
        <w:t>Airlie Park in Adamstown is on-site and is scheduled for complete by the end of 2021.</w:t>
      </w:r>
    </w:p>
    <w:p w14:paraId="3FF8867C"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Killinarden Park redesign – a detailed public consultation is underway to inform the design. </w:t>
      </w:r>
    </w:p>
    <w:p w14:paraId="3C4C2906"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Kiltipper Park – Phase 2 design and Part 8 documents are being prepared. </w:t>
      </w:r>
    </w:p>
    <w:p w14:paraId="50CEAD2F"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Tallaght Stadium 4</w:t>
      </w:r>
      <w:r w:rsidRPr="00C45322">
        <w:rPr>
          <w:rFonts w:ascii="Tahoma" w:hAnsi="Tahoma" w:cs="Tahoma"/>
          <w:sz w:val="20"/>
          <w:szCs w:val="20"/>
          <w:vertAlign w:val="superscript"/>
        </w:rPr>
        <w:t>th</w:t>
      </w:r>
      <w:r w:rsidRPr="00C45322">
        <w:rPr>
          <w:rFonts w:ascii="Tahoma" w:hAnsi="Tahoma" w:cs="Tahoma"/>
          <w:sz w:val="20"/>
          <w:szCs w:val="20"/>
        </w:rPr>
        <w:t xml:space="preserve"> Stand and the West Stand enhancements – Part 8 before the Council for approval at October meeting. </w:t>
      </w:r>
    </w:p>
    <w:p w14:paraId="23D6D465"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The Sports Pitch Strategy study was adopted by Council. Ecology studies are currently underway for astro pitch options in Tallaght. </w:t>
      </w:r>
    </w:p>
    <w:p w14:paraId="039EE4E3"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The Dodder Valley Mount Carmel pitch and athletics track are under construction.  The Dodder Valley playground is out to tender. </w:t>
      </w:r>
    </w:p>
    <w:p w14:paraId="01BF82CE"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Saggart Community Centre – Part 8 approved and the construction contract is to be tendered by year end. </w:t>
      </w:r>
    </w:p>
    <w:p w14:paraId="2B09BE01" w14:textId="77777777" w:rsidR="00C45322" w:rsidRPr="00C45322" w:rsidRDefault="00C45322" w:rsidP="001C2A60">
      <w:pPr>
        <w:numPr>
          <w:ilvl w:val="0"/>
          <w:numId w:val="39"/>
        </w:numPr>
        <w:spacing w:after="0" w:line="240" w:lineRule="auto"/>
        <w:ind w:left="1080"/>
        <w:jc w:val="both"/>
        <w:rPr>
          <w:rFonts w:ascii="Tahoma" w:hAnsi="Tahoma" w:cs="Tahoma"/>
          <w:sz w:val="20"/>
          <w:szCs w:val="20"/>
        </w:rPr>
      </w:pPr>
      <w:r w:rsidRPr="00C45322">
        <w:rPr>
          <w:rFonts w:ascii="Tahoma" w:hAnsi="Tahoma" w:cs="Tahoma"/>
          <w:sz w:val="20"/>
          <w:szCs w:val="20"/>
        </w:rPr>
        <w:t xml:space="preserve">Templeogue Intergenerational Facility – proposal to be brought to the ACM this Qtr. </w:t>
      </w:r>
    </w:p>
    <w:p w14:paraId="2FCAE370" w14:textId="77777777" w:rsidR="00C45322" w:rsidRPr="00C45322" w:rsidRDefault="00C45322" w:rsidP="00C45322">
      <w:pPr>
        <w:ind w:left="720"/>
        <w:jc w:val="both"/>
        <w:rPr>
          <w:rFonts w:ascii="Tahoma" w:hAnsi="Tahoma" w:cs="Tahoma"/>
          <w:sz w:val="20"/>
          <w:szCs w:val="20"/>
        </w:rPr>
      </w:pPr>
    </w:p>
    <w:p w14:paraId="15841D93" w14:textId="77777777" w:rsidR="00C45322" w:rsidRPr="00C45322" w:rsidRDefault="00C45322" w:rsidP="00C45322">
      <w:pPr>
        <w:ind w:left="720"/>
        <w:jc w:val="both"/>
        <w:rPr>
          <w:rFonts w:ascii="Tahoma" w:hAnsi="Tahoma" w:cs="Tahoma"/>
          <w:sz w:val="20"/>
          <w:szCs w:val="20"/>
        </w:rPr>
      </w:pPr>
      <w:r w:rsidRPr="00C45322">
        <w:rPr>
          <w:rFonts w:ascii="Tahoma" w:hAnsi="Tahoma" w:cs="Tahoma"/>
          <w:sz w:val="20"/>
          <w:szCs w:val="20"/>
        </w:rPr>
        <w:t>Yours sincerely,</w:t>
      </w:r>
    </w:p>
    <w:p w14:paraId="086F5ABC" w14:textId="77777777" w:rsidR="00C45322" w:rsidRPr="00C45322" w:rsidRDefault="00C45322" w:rsidP="00C45322">
      <w:pPr>
        <w:ind w:left="720"/>
        <w:jc w:val="both"/>
        <w:rPr>
          <w:rFonts w:ascii="Tahoma" w:hAnsi="Tahoma" w:cs="Tahoma"/>
          <w:sz w:val="20"/>
          <w:szCs w:val="20"/>
        </w:rPr>
      </w:pPr>
    </w:p>
    <w:p w14:paraId="32F898F8" w14:textId="77777777" w:rsidR="00C45322" w:rsidRPr="00C45322" w:rsidRDefault="00C45322" w:rsidP="00C45322">
      <w:pPr>
        <w:ind w:left="720"/>
        <w:jc w:val="both"/>
        <w:rPr>
          <w:rFonts w:ascii="Tahoma" w:hAnsi="Tahoma" w:cs="Tahoma"/>
          <w:sz w:val="20"/>
          <w:szCs w:val="20"/>
        </w:rPr>
      </w:pPr>
    </w:p>
    <w:p w14:paraId="06111E31" w14:textId="01CA4784" w:rsidR="00C45322" w:rsidRPr="00C45322" w:rsidRDefault="00C45322" w:rsidP="00C45322">
      <w:pPr>
        <w:ind w:left="720"/>
        <w:jc w:val="both"/>
        <w:rPr>
          <w:rFonts w:ascii="Tahoma" w:hAnsi="Tahoma" w:cs="Tahoma"/>
          <w:sz w:val="20"/>
          <w:szCs w:val="20"/>
        </w:rPr>
      </w:pPr>
      <w:r w:rsidRPr="00C45322">
        <w:rPr>
          <w:rFonts w:ascii="Tahoma" w:hAnsi="Tahoma" w:cs="Tahoma"/>
          <w:noProof/>
          <w:sz w:val="20"/>
          <w:szCs w:val="20"/>
          <w:u w:val="single"/>
        </w:rPr>
        <w:drawing>
          <wp:inline distT="0" distB="0" distL="0" distR="0" wp14:anchorId="19DD4A7C" wp14:editId="4879C012">
            <wp:extent cx="116205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p w14:paraId="59BFE4D6" w14:textId="77777777" w:rsidR="00C45322" w:rsidRPr="00C45322" w:rsidRDefault="00C45322" w:rsidP="00C45322">
      <w:pPr>
        <w:ind w:left="720"/>
        <w:jc w:val="both"/>
        <w:rPr>
          <w:rFonts w:ascii="Tahoma" w:hAnsi="Tahoma" w:cs="Tahoma"/>
          <w:sz w:val="20"/>
          <w:szCs w:val="20"/>
        </w:rPr>
      </w:pPr>
      <w:r w:rsidRPr="00C45322">
        <w:rPr>
          <w:rFonts w:ascii="Tahoma" w:hAnsi="Tahoma" w:cs="Tahoma"/>
          <w:sz w:val="20"/>
          <w:szCs w:val="20"/>
        </w:rPr>
        <w:t>Daniel McLoughlin</w:t>
      </w:r>
    </w:p>
    <w:p w14:paraId="31BAD7EF" w14:textId="77777777" w:rsidR="00C45322" w:rsidRPr="00C45322" w:rsidRDefault="00C45322" w:rsidP="00C45322">
      <w:pPr>
        <w:ind w:left="720"/>
        <w:jc w:val="both"/>
        <w:rPr>
          <w:rFonts w:ascii="Tahoma" w:hAnsi="Tahoma" w:cs="Tahoma"/>
          <w:sz w:val="20"/>
          <w:szCs w:val="20"/>
        </w:rPr>
      </w:pPr>
      <w:r w:rsidRPr="00C45322">
        <w:rPr>
          <w:rFonts w:ascii="Tahoma" w:hAnsi="Tahoma" w:cs="Tahoma"/>
          <w:sz w:val="20"/>
          <w:szCs w:val="20"/>
        </w:rPr>
        <w:t>Chief Executive</w:t>
      </w:r>
    </w:p>
    <w:p w14:paraId="67FABEC5" w14:textId="77777777" w:rsidR="00C45322" w:rsidRPr="00587C3B" w:rsidRDefault="00C45322" w:rsidP="00C45322">
      <w:pPr>
        <w:rPr>
          <w:rFonts w:ascii="Calibri" w:hAnsi="Calibri" w:cs="Calibri"/>
          <w:szCs w:val="24"/>
        </w:rPr>
      </w:pPr>
    </w:p>
    <w:p w14:paraId="7F6B6B24" w14:textId="1B8C0533" w:rsidR="001618A5" w:rsidRPr="00147B6E" w:rsidRDefault="001618A5" w:rsidP="001618A5">
      <w:pPr>
        <w:pStyle w:val="Heading3"/>
        <w:ind w:left="720"/>
        <w:rPr>
          <w:rFonts w:ascii="Times New Roman" w:hAnsi="Times New Roman"/>
          <w:bCs/>
          <w:sz w:val="24"/>
          <w:szCs w:val="24"/>
        </w:rPr>
      </w:pPr>
      <w:r w:rsidRPr="00147B6E">
        <w:rPr>
          <w:rFonts w:ascii="Times New Roman" w:hAnsi="Times New Roman"/>
          <w:bCs/>
          <w:sz w:val="24"/>
          <w:szCs w:val="24"/>
        </w:rPr>
        <w:t>A discussion followed with contributions from Councillors L. O’Toole and R. McMahon.</w:t>
      </w:r>
    </w:p>
    <w:p w14:paraId="65B04267" w14:textId="388C82ED" w:rsidR="001618A5" w:rsidRPr="00147B6E" w:rsidRDefault="001618A5" w:rsidP="001618A5">
      <w:pPr>
        <w:pStyle w:val="Heading3"/>
        <w:ind w:left="720"/>
        <w:rPr>
          <w:rFonts w:ascii="Times New Roman" w:hAnsi="Times New Roman"/>
          <w:bCs/>
          <w:sz w:val="24"/>
          <w:szCs w:val="24"/>
        </w:rPr>
      </w:pPr>
      <w:r w:rsidRPr="00147B6E">
        <w:rPr>
          <w:rFonts w:ascii="Times New Roman" w:hAnsi="Times New Roman"/>
          <w:bCs/>
          <w:sz w:val="24"/>
          <w:szCs w:val="24"/>
        </w:rPr>
        <w:t>Mr. D. McLoughlin, Chief Executive responded to the Members queries.</w:t>
      </w:r>
    </w:p>
    <w:p w14:paraId="77C5F9C7" w14:textId="77777777" w:rsidR="00213EA3" w:rsidRPr="00147B6E" w:rsidRDefault="00213EA3" w:rsidP="001618A5">
      <w:pPr>
        <w:ind w:firstLine="720"/>
        <w:rPr>
          <w:rFonts w:ascii="Times New Roman" w:eastAsiaTheme="minorEastAsia" w:hAnsi="Times New Roman" w:cs="Times New Roman"/>
          <w:bCs/>
          <w:sz w:val="24"/>
          <w:szCs w:val="24"/>
          <w:lang w:eastAsia="en-IE"/>
        </w:rPr>
      </w:pPr>
    </w:p>
    <w:p w14:paraId="4D4FACAA" w14:textId="010C4FE4" w:rsidR="006E0907" w:rsidRPr="00147B6E" w:rsidRDefault="001618A5" w:rsidP="001618A5">
      <w:pPr>
        <w:ind w:firstLine="720"/>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Cs/>
          <w:sz w:val="24"/>
          <w:szCs w:val="24"/>
          <w:lang w:eastAsia="en-IE"/>
        </w:rPr>
        <w:t>The Report was</w:t>
      </w:r>
      <w:r w:rsidRPr="00147B6E">
        <w:rPr>
          <w:rFonts w:ascii="Times New Roman" w:eastAsiaTheme="minorEastAsia" w:hAnsi="Times New Roman" w:cs="Times New Roman"/>
          <w:b/>
          <w:sz w:val="24"/>
          <w:szCs w:val="24"/>
          <w:lang w:eastAsia="en-IE"/>
        </w:rPr>
        <w:t xml:space="preserve"> </w:t>
      </w:r>
      <w:r w:rsidR="006E0907" w:rsidRPr="00147B6E">
        <w:rPr>
          <w:rFonts w:ascii="Times New Roman" w:eastAsiaTheme="minorEastAsia" w:hAnsi="Times New Roman" w:cs="Times New Roman"/>
          <w:b/>
          <w:sz w:val="24"/>
          <w:szCs w:val="24"/>
          <w:lang w:eastAsia="en-IE"/>
        </w:rPr>
        <w:t>NOTED.</w:t>
      </w:r>
    </w:p>
    <w:p w14:paraId="50619666" w14:textId="77777777" w:rsidR="00213EA3" w:rsidRPr="00147B6E" w:rsidRDefault="00213EA3" w:rsidP="001618A5">
      <w:pPr>
        <w:ind w:firstLine="720"/>
        <w:rPr>
          <w:rFonts w:ascii="Times New Roman" w:eastAsiaTheme="minorEastAsia" w:hAnsi="Times New Roman" w:cs="Times New Roman"/>
          <w:sz w:val="24"/>
          <w:szCs w:val="24"/>
          <w:lang w:eastAsia="en-IE"/>
        </w:rPr>
      </w:pPr>
    </w:p>
    <w:p w14:paraId="273AD950" w14:textId="775701E6" w:rsidR="001618A5" w:rsidRPr="00147B6E" w:rsidRDefault="006E0907" w:rsidP="001618A5">
      <w:pPr>
        <w:ind w:left="-851"/>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 xml:space="preserve">H17/1020 </w:t>
      </w:r>
      <w:r w:rsidR="001618A5" w:rsidRPr="00147B6E">
        <w:rPr>
          <w:rFonts w:ascii="Times New Roman" w:eastAsiaTheme="minorEastAsia" w:hAnsi="Times New Roman" w:cs="Times New Roman"/>
          <w:b/>
          <w:sz w:val="24"/>
          <w:szCs w:val="24"/>
          <w:lang w:eastAsia="en-IE"/>
        </w:rPr>
        <w:tab/>
      </w:r>
      <w:r w:rsidR="001618A5" w:rsidRPr="00147B6E">
        <w:rPr>
          <w:rFonts w:ascii="Times New Roman" w:eastAsiaTheme="minorEastAsia" w:hAnsi="Times New Roman" w:cs="Times New Roman"/>
          <w:b/>
          <w:sz w:val="24"/>
          <w:szCs w:val="24"/>
          <w:u w:val="single"/>
          <w:lang w:eastAsia="en-IE"/>
        </w:rPr>
        <w:t>INTEGRATED HOUSING SYSTEM UPDATE</w:t>
      </w:r>
    </w:p>
    <w:p w14:paraId="342A934B" w14:textId="77777777" w:rsidR="001618A5" w:rsidRPr="00147B6E" w:rsidRDefault="001618A5" w:rsidP="001618A5">
      <w:pPr>
        <w:keepNext/>
        <w:keepLines/>
        <w:spacing w:before="200" w:after="0"/>
        <w:ind w:left="720"/>
        <w:outlineLvl w:val="2"/>
        <w:rPr>
          <w:rFonts w:ascii="Times New Roman" w:eastAsiaTheme="minorEastAsia" w:hAnsi="Times New Roman" w:cs="Times New Roman"/>
          <w:sz w:val="24"/>
          <w:szCs w:val="24"/>
        </w:rPr>
      </w:pPr>
      <w:r w:rsidRPr="00147B6E">
        <w:rPr>
          <w:rFonts w:ascii="Times New Roman" w:eastAsiaTheme="minorEastAsia" w:hAnsi="Times New Roman" w:cs="Times New Roman"/>
          <w:sz w:val="24"/>
          <w:szCs w:val="24"/>
        </w:rPr>
        <w:t>The following reports by the Chief Executive, which had been circulated, were presented by Mr. C. Ward, Director of Housing, Social &amp; Community Development</w:t>
      </w:r>
    </w:p>
    <w:p w14:paraId="7B38AF8F" w14:textId="17AF9C2B" w:rsidR="006E0907" w:rsidRPr="00147B6E" w:rsidRDefault="006E0907" w:rsidP="001618A5">
      <w:pPr>
        <w:keepNext/>
        <w:keepLines/>
        <w:spacing w:before="200" w:after="0"/>
        <w:outlineLvl w:val="2"/>
        <w:rPr>
          <w:rFonts w:ascii="Times New Roman" w:eastAsiaTheme="minorEastAsia" w:hAnsi="Times New Roman" w:cs="Times New Roman"/>
          <w:sz w:val="24"/>
          <w:szCs w:val="24"/>
          <w:lang w:eastAsia="en-IE"/>
        </w:rPr>
      </w:pPr>
    </w:p>
    <w:p w14:paraId="70C4525C" w14:textId="10653083" w:rsidR="001D61AD" w:rsidRPr="00147B6E" w:rsidRDefault="00FC311B" w:rsidP="001D61AD">
      <w:pPr>
        <w:spacing w:after="1" w:line="240" w:lineRule="auto"/>
        <w:ind w:left="-225" w:firstLine="945"/>
        <w:rPr>
          <w:rFonts w:ascii="Times New Roman" w:eastAsia="Times New Roman" w:hAnsi="Times New Roman" w:cs="Times New Roman"/>
          <w:color w:val="383838"/>
          <w:sz w:val="24"/>
          <w:szCs w:val="24"/>
          <w:lang w:val="en" w:eastAsia="en-IE"/>
        </w:rPr>
      </w:pPr>
      <w:hyperlink r:id="rId109" w:tgtFrame="_blank" w:history="1">
        <w:r w:rsidR="001D61AD" w:rsidRPr="00147B6E">
          <w:rPr>
            <w:rFonts w:ascii="Times New Roman" w:eastAsiaTheme="minorEastAsia" w:hAnsi="Times New Roman" w:cs="Times New Roman"/>
            <w:color w:val="0563C1" w:themeColor="hyperlink"/>
            <w:sz w:val="24"/>
            <w:szCs w:val="24"/>
            <w:u w:val="single"/>
            <w:lang w:eastAsia="en-IE"/>
          </w:rPr>
          <w:t>H17 Integrated Housing System Update Presentation</w:t>
        </w:r>
      </w:hyperlink>
    </w:p>
    <w:p w14:paraId="4804D8C7" w14:textId="77777777" w:rsidR="001D61AD" w:rsidRPr="00147B6E" w:rsidRDefault="001D61AD" w:rsidP="00DE40FB">
      <w:pPr>
        <w:ind w:firstLine="720"/>
        <w:rPr>
          <w:rFonts w:ascii="Times New Roman" w:eastAsiaTheme="minorEastAsia" w:hAnsi="Times New Roman" w:cs="Times New Roman"/>
          <w:sz w:val="24"/>
          <w:szCs w:val="24"/>
          <w:lang w:eastAsia="en-IE"/>
        </w:rPr>
      </w:pPr>
    </w:p>
    <w:p w14:paraId="4D0287FB" w14:textId="41FDFDF8" w:rsidR="00DE40FB" w:rsidRPr="00147B6E" w:rsidRDefault="00DE40FB" w:rsidP="00DE40FB">
      <w:pPr>
        <w:ind w:firstLine="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The Report was </w:t>
      </w:r>
      <w:r w:rsidRPr="00147B6E">
        <w:rPr>
          <w:rFonts w:ascii="Times New Roman" w:eastAsiaTheme="minorEastAsia" w:hAnsi="Times New Roman" w:cs="Times New Roman"/>
          <w:b/>
          <w:bCs/>
          <w:sz w:val="24"/>
          <w:szCs w:val="24"/>
          <w:lang w:eastAsia="en-IE"/>
        </w:rPr>
        <w:t>NOTED</w:t>
      </w:r>
      <w:r w:rsidRPr="00147B6E">
        <w:rPr>
          <w:rFonts w:ascii="Times New Roman" w:eastAsiaTheme="minorEastAsia" w:hAnsi="Times New Roman" w:cs="Times New Roman"/>
          <w:sz w:val="24"/>
          <w:szCs w:val="24"/>
          <w:lang w:eastAsia="en-IE"/>
        </w:rPr>
        <w:t>.</w:t>
      </w:r>
    </w:p>
    <w:p w14:paraId="186A9C80" w14:textId="77777777" w:rsidR="00DE40FB" w:rsidRPr="00147B6E" w:rsidRDefault="00DE40FB" w:rsidP="00DE40FB">
      <w:pPr>
        <w:ind w:left="720"/>
        <w:rPr>
          <w:rFonts w:ascii="Times New Roman" w:eastAsiaTheme="minorEastAsia" w:hAnsi="Times New Roman" w:cs="Times New Roman"/>
          <w:sz w:val="24"/>
          <w:szCs w:val="24"/>
          <w:lang w:eastAsia="en-IE"/>
        </w:rPr>
      </w:pPr>
    </w:p>
    <w:p w14:paraId="09AB5AD3" w14:textId="2AA97B5E" w:rsidR="006E0907" w:rsidRPr="00147B6E" w:rsidRDefault="006E0907" w:rsidP="001618A5">
      <w:pPr>
        <w:keepNext/>
        <w:keepLines/>
        <w:spacing w:before="200" w:after="0"/>
        <w:ind w:left="-851"/>
        <w:outlineLvl w:val="2"/>
        <w:rPr>
          <w:rFonts w:ascii="Times New Roman" w:eastAsiaTheme="minorEastAsia" w:hAnsi="Times New Roman" w:cs="Times New Roman"/>
          <w:b/>
          <w:sz w:val="24"/>
          <w:szCs w:val="24"/>
          <w:u w:val="single"/>
          <w:lang w:eastAsia="en-IE"/>
        </w:rPr>
      </w:pPr>
      <w:r w:rsidRPr="00147B6E">
        <w:rPr>
          <w:rFonts w:ascii="Times New Roman" w:eastAsiaTheme="minorEastAsia" w:hAnsi="Times New Roman" w:cs="Times New Roman"/>
          <w:b/>
          <w:sz w:val="24"/>
          <w:szCs w:val="24"/>
          <w:lang w:eastAsia="en-IE"/>
        </w:rPr>
        <w:t xml:space="preserve">C1/1020 </w:t>
      </w:r>
      <w:r w:rsidR="001618A5"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
          <w:sz w:val="24"/>
          <w:szCs w:val="24"/>
          <w:u w:val="single"/>
          <w:lang w:eastAsia="en-IE"/>
        </w:rPr>
        <w:t>CORRESPONDENCE</w:t>
      </w:r>
    </w:p>
    <w:p w14:paraId="7BAC73B5" w14:textId="384AC382" w:rsidR="001618A5" w:rsidRDefault="001618A5" w:rsidP="001618A5">
      <w:pPr>
        <w:keepNext/>
        <w:keepLines/>
        <w:spacing w:before="200" w:after="0"/>
        <w:ind w:left="709"/>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ab/>
      </w:r>
      <w:r w:rsidRPr="00147B6E">
        <w:rPr>
          <w:rFonts w:ascii="Times New Roman" w:eastAsiaTheme="minorEastAsia" w:hAnsi="Times New Roman" w:cs="Times New Roman"/>
          <w:bCs/>
          <w:sz w:val="24"/>
          <w:szCs w:val="24"/>
          <w:lang w:eastAsia="en-IE"/>
        </w:rPr>
        <w:t>Correspondence was</w:t>
      </w:r>
      <w:r w:rsidRPr="00147B6E">
        <w:rPr>
          <w:rFonts w:ascii="Times New Roman" w:eastAsiaTheme="minorEastAsia" w:hAnsi="Times New Roman" w:cs="Times New Roman"/>
          <w:b/>
          <w:sz w:val="24"/>
          <w:szCs w:val="24"/>
          <w:lang w:eastAsia="en-IE"/>
        </w:rPr>
        <w:t xml:space="preserve"> NOTED.</w:t>
      </w:r>
    </w:p>
    <w:p w14:paraId="273B1CB5" w14:textId="77777777" w:rsidR="00240E10" w:rsidRPr="00147B6E" w:rsidRDefault="00240E10" w:rsidP="001618A5">
      <w:pPr>
        <w:keepNext/>
        <w:keepLines/>
        <w:spacing w:before="200" w:after="0"/>
        <w:ind w:left="709"/>
        <w:outlineLvl w:val="2"/>
        <w:rPr>
          <w:rFonts w:ascii="Times New Roman" w:eastAsiaTheme="minorEastAsia" w:hAnsi="Times New Roman" w:cs="Times New Roman"/>
          <w:sz w:val="24"/>
          <w:szCs w:val="24"/>
          <w:lang w:eastAsia="en-IE"/>
        </w:rPr>
      </w:pPr>
    </w:p>
    <w:p w14:paraId="0DC7F5AC" w14:textId="77777777" w:rsidR="006E0907" w:rsidRPr="00147B6E" w:rsidRDefault="006E0907" w:rsidP="001618A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(a) </w:t>
      </w:r>
      <w:r w:rsidRPr="00147B6E">
        <w:rPr>
          <w:rFonts w:ascii="Times New Roman" w:eastAsiaTheme="minorEastAsia" w:hAnsi="Times New Roman" w:cs="Times New Roman"/>
          <w:sz w:val="24"/>
          <w:szCs w:val="24"/>
          <w:lang w:eastAsia="en-IE"/>
        </w:rPr>
        <w:t>Letter dated 10</w:t>
      </w:r>
      <w:r w:rsidRPr="00147B6E">
        <w:rPr>
          <w:rFonts w:ascii="Times New Roman" w:eastAsiaTheme="minorEastAsia" w:hAnsi="Times New Roman" w:cs="Times New Roman"/>
          <w:sz w:val="24"/>
          <w:szCs w:val="24"/>
          <w:vertAlign w:val="superscript"/>
          <w:lang w:eastAsia="en-IE"/>
        </w:rPr>
        <w:t>th</w:t>
      </w:r>
      <w:r w:rsidRPr="00147B6E">
        <w:rPr>
          <w:rFonts w:ascii="Times New Roman" w:eastAsiaTheme="minorEastAsia" w:hAnsi="Times New Roman" w:cs="Times New Roman"/>
          <w:sz w:val="24"/>
          <w:szCs w:val="24"/>
          <w:lang w:eastAsia="en-IE"/>
        </w:rPr>
        <w:t xml:space="preserve"> September from Kildare County Council regarding fees for family grave plots and a stillbirth register</w:t>
      </w:r>
    </w:p>
    <w:p w14:paraId="4B28709F" w14:textId="77777777" w:rsidR="006E0907" w:rsidRPr="00147B6E" w:rsidRDefault="006E0907" w:rsidP="001618A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(b)</w:t>
      </w:r>
      <w:r w:rsidRPr="00147B6E">
        <w:rPr>
          <w:rFonts w:ascii="Times New Roman" w:eastAsiaTheme="minorEastAsia" w:hAnsi="Times New Roman" w:cs="Times New Roman"/>
          <w:sz w:val="24"/>
          <w:szCs w:val="24"/>
          <w:lang w:eastAsia="en-IE"/>
        </w:rPr>
        <w:t xml:space="preserve"> Correspondence dated 14</w:t>
      </w:r>
      <w:r w:rsidRPr="00147B6E">
        <w:rPr>
          <w:rFonts w:ascii="Times New Roman" w:eastAsiaTheme="minorEastAsia" w:hAnsi="Times New Roman" w:cs="Times New Roman"/>
          <w:sz w:val="24"/>
          <w:szCs w:val="24"/>
          <w:vertAlign w:val="superscript"/>
          <w:lang w:eastAsia="en-IE"/>
        </w:rPr>
        <w:t>th</w:t>
      </w:r>
      <w:r w:rsidRPr="00147B6E">
        <w:rPr>
          <w:rFonts w:ascii="Times New Roman" w:eastAsiaTheme="minorEastAsia" w:hAnsi="Times New Roman" w:cs="Times New Roman"/>
          <w:sz w:val="24"/>
          <w:szCs w:val="24"/>
          <w:lang w:eastAsia="en-IE"/>
        </w:rPr>
        <w:t xml:space="preserve"> September 2020 from Sligo County Council regarding extending employment schemes</w:t>
      </w:r>
    </w:p>
    <w:p w14:paraId="697552E2" w14:textId="77777777" w:rsidR="006E0907" w:rsidRPr="00147B6E" w:rsidRDefault="006E0907" w:rsidP="001618A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(c) </w:t>
      </w:r>
      <w:r w:rsidRPr="00147B6E">
        <w:rPr>
          <w:rFonts w:ascii="Times New Roman" w:eastAsiaTheme="minorEastAsia" w:hAnsi="Times New Roman" w:cs="Times New Roman"/>
          <w:sz w:val="24"/>
          <w:szCs w:val="24"/>
          <w:lang w:eastAsia="en-IE"/>
        </w:rPr>
        <w:t>Correspondence dated 16</w:t>
      </w:r>
      <w:r w:rsidRPr="00147B6E">
        <w:rPr>
          <w:rFonts w:ascii="Times New Roman" w:eastAsiaTheme="minorEastAsia" w:hAnsi="Times New Roman" w:cs="Times New Roman"/>
          <w:sz w:val="24"/>
          <w:szCs w:val="24"/>
          <w:vertAlign w:val="superscript"/>
          <w:lang w:eastAsia="en-IE"/>
        </w:rPr>
        <w:t>th</w:t>
      </w:r>
      <w:r w:rsidRPr="00147B6E">
        <w:rPr>
          <w:rFonts w:ascii="Times New Roman" w:eastAsiaTheme="minorEastAsia" w:hAnsi="Times New Roman" w:cs="Times New Roman"/>
          <w:sz w:val="24"/>
          <w:szCs w:val="24"/>
          <w:lang w:eastAsia="en-IE"/>
        </w:rPr>
        <w:t xml:space="preserve"> September 2020 from Meath County Council regarding unlicensed waste collectors, a review of Local Authorities funding models &amp; the LPT equalisation fund.</w:t>
      </w:r>
    </w:p>
    <w:p w14:paraId="54F9A11C" w14:textId="77777777" w:rsidR="006E0907" w:rsidRPr="00147B6E" w:rsidRDefault="006E0907" w:rsidP="001618A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(d) </w:t>
      </w:r>
      <w:r w:rsidRPr="00147B6E">
        <w:rPr>
          <w:rFonts w:ascii="Times New Roman" w:eastAsiaTheme="minorEastAsia" w:hAnsi="Times New Roman" w:cs="Times New Roman"/>
          <w:sz w:val="24"/>
          <w:szCs w:val="24"/>
          <w:lang w:eastAsia="en-IE"/>
        </w:rPr>
        <w:t>Letter dated 24</w:t>
      </w:r>
      <w:r w:rsidRPr="00147B6E">
        <w:rPr>
          <w:rFonts w:ascii="Times New Roman" w:eastAsiaTheme="minorEastAsia" w:hAnsi="Times New Roman" w:cs="Times New Roman"/>
          <w:sz w:val="24"/>
          <w:szCs w:val="24"/>
          <w:vertAlign w:val="superscript"/>
          <w:lang w:eastAsia="en-IE"/>
        </w:rPr>
        <w:t>th</w:t>
      </w:r>
      <w:r w:rsidRPr="00147B6E">
        <w:rPr>
          <w:rFonts w:ascii="Times New Roman" w:eastAsiaTheme="minorEastAsia" w:hAnsi="Times New Roman" w:cs="Times New Roman"/>
          <w:sz w:val="24"/>
          <w:szCs w:val="24"/>
          <w:lang w:eastAsia="en-IE"/>
        </w:rPr>
        <w:t xml:space="preserve"> September from Kerry County Council in relation to the awarding of medals to Irish peacekeepers who participated in the Battle of Jadotville</w:t>
      </w:r>
    </w:p>
    <w:p w14:paraId="07A6966D" w14:textId="0F89E60A" w:rsidR="006E0907" w:rsidRPr="00147B6E" w:rsidRDefault="006E0907" w:rsidP="001618A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br/>
      </w:r>
    </w:p>
    <w:p w14:paraId="5F38B4FF" w14:textId="7DD419B9" w:rsidR="00240E10" w:rsidRDefault="006E0907" w:rsidP="00EC6915">
      <w:pPr>
        <w:keepNext/>
        <w:keepLines/>
        <w:spacing w:before="200" w:after="0"/>
        <w:ind w:left="709" w:hanging="1560"/>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 xml:space="preserve">M1/1020 </w:t>
      </w:r>
      <w:r w:rsidR="00EC6915" w:rsidRPr="00147B6E">
        <w:rPr>
          <w:rFonts w:ascii="Times New Roman" w:eastAsiaTheme="minorEastAsia" w:hAnsi="Times New Roman" w:cs="Times New Roman"/>
          <w:b/>
          <w:sz w:val="24"/>
          <w:szCs w:val="24"/>
          <w:lang w:eastAsia="en-IE"/>
        </w:rPr>
        <w:tab/>
      </w:r>
      <w:r w:rsidR="00240E10" w:rsidRPr="00240E10">
        <w:rPr>
          <w:rFonts w:ascii="Times New Roman" w:eastAsiaTheme="minorEastAsia" w:hAnsi="Times New Roman" w:cs="Times New Roman"/>
          <w:b/>
          <w:sz w:val="24"/>
          <w:szCs w:val="24"/>
          <w:u w:val="single"/>
          <w:lang w:eastAsia="en-IE"/>
        </w:rPr>
        <w:t>PUBLIC TOILETS</w:t>
      </w:r>
    </w:p>
    <w:p w14:paraId="6CC0F632" w14:textId="3195E9D7" w:rsidR="006E0907" w:rsidRPr="00147B6E" w:rsidRDefault="001618A5" w:rsidP="00240E10">
      <w:pPr>
        <w:keepNext/>
        <w:keepLines/>
        <w:spacing w:before="200" w:after="0"/>
        <w:ind w:left="709"/>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It was p</w:t>
      </w:r>
      <w:r w:rsidR="006E0907" w:rsidRPr="00147B6E">
        <w:rPr>
          <w:rFonts w:ascii="Times New Roman" w:eastAsiaTheme="minorEastAsia" w:hAnsi="Times New Roman" w:cs="Times New Roman"/>
          <w:b/>
          <w:sz w:val="24"/>
          <w:szCs w:val="24"/>
          <w:lang w:eastAsia="en-IE"/>
        </w:rPr>
        <w:t xml:space="preserve">roposed by Councillor </w:t>
      </w:r>
      <w:r w:rsidR="00D07D3E" w:rsidRPr="00147B6E">
        <w:rPr>
          <w:rFonts w:ascii="Times New Roman" w:eastAsiaTheme="minorEastAsia" w:hAnsi="Times New Roman" w:cs="Times New Roman"/>
          <w:b/>
          <w:sz w:val="24"/>
          <w:szCs w:val="24"/>
          <w:lang w:eastAsia="en-IE"/>
        </w:rPr>
        <w:t>E.</w:t>
      </w:r>
      <w:r w:rsidR="006E0907" w:rsidRPr="00147B6E">
        <w:rPr>
          <w:rFonts w:ascii="Times New Roman" w:eastAsiaTheme="minorEastAsia" w:hAnsi="Times New Roman" w:cs="Times New Roman"/>
          <w:b/>
          <w:sz w:val="24"/>
          <w:szCs w:val="24"/>
          <w:lang w:eastAsia="en-IE"/>
        </w:rPr>
        <w:t xml:space="preserve"> Ó Broin</w:t>
      </w:r>
      <w:r w:rsidRPr="00147B6E">
        <w:rPr>
          <w:rFonts w:ascii="Times New Roman" w:eastAsiaTheme="minorEastAsia" w:hAnsi="Times New Roman" w:cs="Times New Roman"/>
          <w:b/>
          <w:sz w:val="24"/>
          <w:szCs w:val="24"/>
          <w:lang w:eastAsia="en-IE"/>
        </w:rPr>
        <w:t xml:space="preserve"> and seconded by Councillor</w:t>
      </w:r>
      <w:r w:rsidR="006E0907" w:rsidRPr="00147B6E">
        <w:rPr>
          <w:rFonts w:ascii="Times New Roman" w:eastAsiaTheme="minorEastAsia" w:hAnsi="Times New Roman" w:cs="Times New Roman"/>
          <w:b/>
          <w:sz w:val="24"/>
          <w:szCs w:val="24"/>
          <w:lang w:eastAsia="en-IE"/>
        </w:rPr>
        <w:t xml:space="preserve"> P. Gogarty</w:t>
      </w:r>
    </w:p>
    <w:p w14:paraId="41B1C92F" w14:textId="77777777" w:rsidR="006E0907" w:rsidRPr="00147B6E" w:rsidRDefault="006E0907" w:rsidP="00EC691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This Council agrees to install two self-cleaning outdoor public toilets on the high streets of each of the seven local electoral areas of the county and to liaise with the City of Paris if any advice on the matter needed.</w:t>
      </w:r>
    </w:p>
    <w:p w14:paraId="5C7FF500" w14:textId="77777777" w:rsidR="006E0907" w:rsidRPr="00147B6E" w:rsidRDefault="006E0907" w:rsidP="00EC691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REPORT:</w:t>
      </w:r>
    </w:p>
    <w:p w14:paraId="33E6F48A" w14:textId="513A7ED3" w:rsidR="006E0907" w:rsidRPr="00240E10" w:rsidRDefault="006E0907" w:rsidP="00EC6915">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Public toilets are provided in many SDCC facilities during public opening hours, such as County Hall, Clondalkin Civic Offices, Public Libraries, Leisure &amp; Community Centres and Corkagh and Tymon Parks. There are no current plans to provide outdoor public toilets on main streets.</w:t>
      </w:r>
    </w:p>
    <w:p w14:paraId="4C204981" w14:textId="08F49BD2" w:rsidR="005A2089" w:rsidRPr="00147B6E" w:rsidRDefault="005A2089" w:rsidP="00EC691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A discussion followed with contributions from Councillors E Ó Broin, P. Gogarty,</w:t>
      </w:r>
      <w:r w:rsidR="00270E4D" w:rsidRPr="00147B6E">
        <w:rPr>
          <w:rFonts w:ascii="Times New Roman" w:eastAsiaTheme="minorEastAsia" w:hAnsi="Times New Roman" w:cs="Times New Roman"/>
          <w:sz w:val="24"/>
          <w:szCs w:val="24"/>
          <w:lang w:eastAsia="en-IE"/>
        </w:rPr>
        <w:t xml:space="preserve"> </w:t>
      </w:r>
      <w:r w:rsidR="00EC6915" w:rsidRPr="00147B6E">
        <w:rPr>
          <w:rFonts w:ascii="Times New Roman" w:eastAsiaTheme="minorEastAsia" w:hAnsi="Times New Roman" w:cs="Times New Roman"/>
          <w:sz w:val="24"/>
          <w:szCs w:val="24"/>
          <w:lang w:eastAsia="en-IE"/>
        </w:rPr>
        <w:t xml:space="preserve">K. Mahon, D. O’Donovan, L. O’Toole, M. Duff, P. Kearns, C. Bailey, P. Kavanagh, C. O’Byrne, Y. Collins, T. </w:t>
      </w:r>
      <w:r w:rsidR="00270E4D" w:rsidRPr="00147B6E">
        <w:rPr>
          <w:rFonts w:ascii="Times New Roman" w:eastAsiaTheme="minorEastAsia" w:hAnsi="Times New Roman" w:cs="Times New Roman"/>
          <w:sz w:val="24"/>
          <w:szCs w:val="24"/>
          <w:lang w:eastAsia="en-IE"/>
        </w:rPr>
        <w:t>Gilligan, and</w:t>
      </w:r>
      <w:r w:rsidR="00EC6915" w:rsidRPr="00147B6E">
        <w:rPr>
          <w:rFonts w:ascii="Times New Roman" w:eastAsiaTheme="minorEastAsia" w:hAnsi="Times New Roman" w:cs="Times New Roman"/>
          <w:sz w:val="24"/>
          <w:szCs w:val="24"/>
          <w:lang w:eastAsia="en-IE"/>
        </w:rPr>
        <w:t xml:space="preserve"> W. Carey </w:t>
      </w:r>
      <w:r w:rsidR="00270E4D" w:rsidRPr="00147B6E">
        <w:rPr>
          <w:rFonts w:ascii="Times New Roman" w:eastAsiaTheme="minorEastAsia" w:hAnsi="Times New Roman" w:cs="Times New Roman"/>
          <w:sz w:val="24"/>
          <w:szCs w:val="24"/>
          <w:lang w:eastAsia="en-IE"/>
        </w:rPr>
        <w:t>supporting the motion</w:t>
      </w:r>
    </w:p>
    <w:p w14:paraId="6CC40DF3" w14:textId="1A94ABBD" w:rsidR="00270E4D" w:rsidRPr="00147B6E" w:rsidRDefault="00270E4D" w:rsidP="00EC691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Councillors D. McManus, T. Costello, L. Dunne, C. King and V. Casserly expressed that they could not support his motion in relation to cost, hygiene, and antisocial issues.</w:t>
      </w:r>
    </w:p>
    <w:p w14:paraId="773E36B1" w14:textId="77777777" w:rsidR="004508F8" w:rsidRPr="00147B6E" w:rsidRDefault="004508F8" w:rsidP="004508F8">
      <w:pPr>
        <w:keepNext/>
        <w:spacing w:before="200"/>
        <w:ind w:left="709"/>
        <w:rPr>
          <w:rFonts w:ascii="Times New Roman" w:hAnsi="Times New Roman" w:cs="Times New Roman"/>
          <w:b/>
          <w:bCs/>
          <w:sz w:val="24"/>
          <w:szCs w:val="24"/>
          <w:u w:val="single"/>
          <w:lang w:eastAsia="en-IE"/>
        </w:rPr>
      </w:pPr>
      <w:r w:rsidRPr="00147B6E">
        <w:rPr>
          <w:rFonts w:ascii="Times New Roman" w:hAnsi="Times New Roman" w:cs="Times New Roman"/>
          <w:sz w:val="24"/>
          <w:szCs w:val="24"/>
        </w:rPr>
        <w:t>Ms. T. Walsh, Director of Environment, Water and Climate Change responded to the Members referencing the report on the availability of these facilities around the county and their availability at Council sponsored events, she informed the members that expenditure associated with the installation and operation of additional public toilets was not provided for in the Budget and agreed that a feasibility study could be carried out.</w:t>
      </w:r>
    </w:p>
    <w:p w14:paraId="0A73E68C" w14:textId="164F8DE8" w:rsidR="00EC6915" w:rsidRPr="00147B6E" w:rsidRDefault="00EC6915" w:rsidP="006E0907">
      <w:pPr>
        <w:rPr>
          <w:rFonts w:ascii="Times New Roman" w:eastAsiaTheme="minorEastAsia" w:hAnsi="Times New Roman" w:cs="Times New Roman"/>
          <w:sz w:val="24"/>
          <w:szCs w:val="24"/>
          <w:lang w:eastAsia="en-IE"/>
        </w:rPr>
      </w:pPr>
    </w:p>
    <w:p w14:paraId="44279FBC" w14:textId="4EBF3367" w:rsidR="006E0907" w:rsidRPr="00147B6E" w:rsidRDefault="00EC6915" w:rsidP="00EC6915">
      <w:pPr>
        <w:ind w:left="709"/>
        <w:rPr>
          <w:rFonts w:ascii="Times New Roman" w:hAnsi="Times New Roman" w:cs="Times New Roman"/>
          <w:sz w:val="24"/>
          <w:szCs w:val="24"/>
        </w:rPr>
      </w:pPr>
      <w:r w:rsidRPr="00147B6E">
        <w:rPr>
          <w:rFonts w:ascii="Times New Roman" w:hAnsi="Times New Roman" w:cs="Times New Roman"/>
          <w:sz w:val="24"/>
          <w:szCs w:val="24"/>
        </w:rPr>
        <w:t>Councillor L. O’Toole, proposed and Councillor M. Duff seconded an amendment to the Motion as follows:</w:t>
      </w:r>
    </w:p>
    <w:p w14:paraId="75D72AB4" w14:textId="64F6423D" w:rsidR="00EC6915" w:rsidRPr="00147B6E" w:rsidRDefault="00EC6915" w:rsidP="00EC6915">
      <w:pPr>
        <w:pStyle w:val="NormalWeb"/>
        <w:ind w:left="709"/>
        <w:rPr>
          <w:rFonts w:ascii="Times New Roman" w:hAnsi="Times New Roman" w:cs="Times New Roman"/>
          <w:sz w:val="24"/>
          <w:szCs w:val="24"/>
          <w:lang w:val="en-GB"/>
        </w:rPr>
      </w:pPr>
      <w:r w:rsidRPr="00147B6E">
        <w:rPr>
          <w:rFonts w:ascii="Times New Roman" w:eastAsiaTheme="minorEastAsia" w:hAnsi="Times New Roman" w:cs="Times New Roman"/>
          <w:sz w:val="24"/>
          <w:szCs w:val="24"/>
        </w:rPr>
        <w:t>“</w:t>
      </w:r>
      <w:r w:rsidRPr="00147B6E">
        <w:rPr>
          <w:rFonts w:ascii="Times New Roman" w:hAnsi="Times New Roman" w:cs="Times New Roman"/>
          <w:color w:val="000000"/>
          <w:sz w:val="24"/>
          <w:szCs w:val="24"/>
          <w:lang w:val="en-GB"/>
        </w:rPr>
        <w:t xml:space="preserve">This Council </w:t>
      </w:r>
      <w:r w:rsidRPr="00147B6E">
        <w:rPr>
          <w:rFonts w:ascii="Times New Roman" w:hAnsi="Times New Roman" w:cs="Times New Roman"/>
          <w:b/>
          <w:bCs/>
          <w:color w:val="000000"/>
          <w:sz w:val="24"/>
          <w:szCs w:val="24"/>
          <w:lang w:val="en-GB"/>
        </w:rPr>
        <w:t>requests the CE to carry out a feasibility study and costing</w:t>
      </w:r>
      <w:r w:rsidRPr="00147B6E">
        <w:rPr>
          <w:rFonts w:ascii="Times New Roman" w:hAnsi="Times New Roman" w:cs="Times New Roman"/>
          <w:color w:val="000000"/>
          <w:sz w:val="24"/>
          <w:szCs w:val="24"/>
          <w:lang w:val="en-GB"/>
        </w:rPr>
        <w:t xml:space="preserve"> to install self-cleaning outdoor public toilets on the high streets of each of the seven local electoral areas of the county and to liaise with the City of Paris if any advice on the matter needed.”</w:t>
      </w:r>
    </w:p>
    <w:p w14:paraId="1FA51D2F" w14:textId="21A91AFD" w:rsidR="00EC6915" w:rsidRPr="00147B6E" w:rsidRDefault="00EC6915" w:rsidP="00EC6915">
      <w:pPr>
        <w:ind w:left="709" w:right="-360"/>
        <w:jc w:val="both"/>
        <w:rPr>
          <w:rFonts w:ascii="Times New Roman" w:hAnsi="Times New Roman" w:cs="Times New Roman"/>
          <w:sz w:val="24"/>
          <w:szCs w:val="24"/>
        </w:rPr>
      </w:pPr>
      <w:r w:rsidRPr="00147B6E">
        <w:rPr>
          <w:rFonts w:ascii="Times New Roman" w:hAnsi="Times New Roman" w:cs="Times New Roman"/>
          <w:sz w:val="24"/>
          <w:szCs w:val="24"/>
        </w:rPr>
        <w:t xml:space="preserve">The Mayor, Councillor E. O’Brien then called for a </w:t>
      </w:r>
      <w:r w:rsidRPr="00147B6E">
        <w:rPr>
          <w:rFonts w:ascii="Times New Roman" w:hAnsi="Times New Roman" w:cs="Times New Roman"/>
          <w:b/>
          <w:sz w:val="24"/>
          <w:szCs w:val="24"/>
        </w:rPr>
        <w:t>show of hands</w:t>
      </w:r>
      <w:r w:rsidRPr="00147B6E">
        <w:rPr>
          <w:rFonts w:ascii="Times New Roman" w:hAnsi="Times New Roman" w:cs="Times New Roman"/>
          <w:sz w:val="24"/>
          <w:szCs w:val="24"/>
        </w:rPr>
        <w:t xml:space="preserve"> vote on the amendment to the Motion, the result of which was as follows:</w:t>
      </w:r>
    </w:p>
    <w:p w14:paraId="1C5D6393" w14:textId="6408A679" w:rsidR="00EC6915" w:rsidRPr="00147B6E" w:rsidRDefault="00EC6915" w:rsidP="00EC6915">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 xml:space="preserve">FOR: </w:t>
      </w:r>
      <w:r w:rsidRPr="00147B6E">
        <w:rPr>
          <w:rFonts w:ascii="Times New Roman" w:eastAsiaTheme="minorEastAsia" w:hAnsi="Times New Roman" w:cs="Times New Roman"/>
          <w:b/>
          <w:bCs/>
          <w:sz w:val="24"/>
          <w:szCs w:val="24"/>
          <w:lang w:eastAsia="en-IE"/>
        </w:rPr>
        <w:tab/>
      </w:r>
      <w:r w:rsidRPr="00147B6E">
        <w:rPr>
          <w:rFonts w:ascii="Times New Roman" w:eastAsiaTheme="minorEastAsia" w:hAnsi="Times New Roman" w:cs="Times New Roman"/>
          <w:b/>
          <w:bCs/>
          <w:sz w:val="24"/>
          <w:szCs w:val="24"/>
          <w:lang w:eastAsia="en-IE"/>
        </w:rPr>
        <w:tab/>
        <w:t>27 (</w:t>
      </w:r>
      <w:r w:rsidR="00BC1BD0" w:rsidRPr="00147B6E">
        <w:rPr>
          <w:rFonts w:ascii="Times New Roman" w:eastAsiaTheme="minorEastAsia" w:hAnsi="Times New Roman" w:cs="Times New Roman"/>
          <w:b/>
          <w:bCs/>
          <w:sz w:val="24"/>
          <w:szCs w:val="24"/>
          <w:lang w:eastAsia="en-IE"/>
        </w:rPr>
        <w:t>TWENTY-SEVEN</w:t>
      </w:r>
      <w:r w:rsidRPr="00147B6E">
        <w:rPr>
          <w:rFonts w:ascii="Times New Roman" w:eastAsiaTheme="minorEastAsia" w:hAnsi="Times New Roman" w:cs="Times New Roman"/>
          <w:b/>
          <w:bCs/>
          <w:sz w:val="24"/>
          <w:szCs w:val="24"/>
          <w:lang w:eastAsia="en-IE"/>
        </w:rPr>
        <w:t>)</w:t>
      </w:r>
    </w:p>
    <w:p w14:paraId="45C1CD87" w14:textId="0B71D6C3" w:rsidR="00EC6915" w:rsidRPr="00147B6E" w:rsidRDefault="00EC6915" w:rsidP="00EC6915">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AGAINST:</w:t>
      </w:r>
      <w:r w:rsidRPr="00147B6E">
        <w:rPr>
          <w:rFonts w:ascii="Times New Roman" w:eastAsiaTheme="minorEastAsia" w:hAnsi="Times New Roman" w:cs="Times New Roman"/>
          <w:b/>
          <w:bCs/>
          <w:sz w:val="24"/>
          <w:szCs w:val="24"/>
          <w:lang w:eastAsia="en-IE"/>
        </w:rPr>
        <w:tab/>
        <w:t>7 (SEVEN)</w:t>
      </w:r>
    </w:p>
    <w:p w14:paraId="1823E58A" w14:textId="3B2DDBFF" w:rsidR="00EC6915" w:rsidRPr="00147B6E" w:rsidRDefault="00EC6915" w:rsidP="00EC6915">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ABSTAIN:</w:t>
      </w:r>
      <w:r w:rsidRPr="00147B6E">
        <w:rPr>
          <w:rFonts w:ascii="Times New Roman" w:eastAsiaTheme="minorEastAsia" w:hAnsi="Times New Roman" w:cs="Times New Roman"/>
          <w:b/>
          <w:bCs/>
          <w:sz w:val="24"/>
          <w:szCs w:val="24"/>
          <w:lang w:eastAsia="en-IE"/>
        </w:rPr>
        <w:tab/>
        <w:t>0 (ZERO)</w:t>
      </w:r>
    </w:p>
    <w:p w14:paraId="45BC3403" w14:textId="349C6525" w:rsidR="003336F3" w:rsidRPr="00147B6E" w:rsidRDefault="003336F3" w:rsidP="003336F3">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sz w:val="24"/>
          <w:szCs w:val="24"/>
          <w:lang w:eastAsia="en-IE"/>
        </w:rPr>
        <w:t>The Motion was</w:t>
      </w:r>
      <w:r w:rsidRPr="00147B6E">
        <w:rPr>
          <w:rFonts w:ascii="Times New Roman" w:eastAsiaTheme="minorEastAsia" w:hAnsi="Times New Roman" w:cs="Times New Roman"/>
          <w:b/>
          <w:bCs/>
          <w:sz w:val="24"/>
          <w:szCs w:val="24"/>
          <w:lang w:eastAsia="en-IE"/>
        </w:rPr>
        <w:t xml:space="preserve"> AGREED.</w:t>
      </w:r>
    </w:p>
    <w:p w14:paraId="6EE11C1F" w14:textId="77777777" w:rsidR="00213EA3" w:rsidRPr="00147B6E" w:rsidRDefault="00213EA3" w:rsidP="003336F3">
      <w:pPr>
        <w:ind w:left="709"/>
        <w:rPr>
          <w:rFonts w:ascii="Times New Roman" w:eastAsiaTheme="minorEastAsia" w:hAnsi="Times New Roman" w:cs="Times New Roman"/>
          <w:sz w:val="24"/>
          <w:szCs w:val="24"/>
          <w:lang w:eastAsia="en-IE"/>
        </w:rPr>
      </w:pPr>
    </w:p>
    <w:p w14:paraId="0A2728D4" w14:textId="39CF1A4B" w:rsidR="00240E10" w:rsidRDefault="006E0907" w:rsidP="00EC6915">
      <w:pPr>
        <w:keepNext/>
        <w:keepLines/>
        <w:spacing w:before="200" w:after="0"/>
        <w:ind w:left="709" w:hanging="1560"/>
        <w:outlineLvl w:val="2"/>
        <w:rPr>
          <w:rFonts w:ascii="Times New Roman" w:eastAsiaTheme="minorEastAsia" w:hAnsi="Times New Roman" w:cs="Times New Roman"/>
          <w:b/>
          <w:sz w:val="24"/>
          <w:szCs w:val="24"/>
          <w:lang w:eastAsia="en-IE"/>
        </w:rPr>
      </w:pPr>
      <w:bookmarkStart w:id="18" w:name="_Hlk53490958"/>
      <w:r w:rsidRPr="00147B6E">
        <w:rPr>
          <w:rFonts w:ascii="Times New Roman" w:eastAsiaTheme="minorEastAsia" w:hAnsi="Times New Roman" w:cs="Times New Roman"/>
          <w:b/>
          <w:sz w:val="24"/>
          <w:szCs w:val="24"/>
          <w:lang w:eastAsia="en-IE"/>
        </w:rPr>
        <w:t xml:space="preserve">M2/1020 </w:t>
      </w:r>
      <w:r w:rsidR="00EC6915" w:rsidRPr="00147B6E">
        <w:rPr>
          <w:rFonts w:ascii="Times New Roman" w:eastAsiaTheme="minorEastAsia" w:hAnsi="Times New Roman" w:cs="Times New Roman"/>
          <w:b/>
          <w:sz w:val="24"/>
          <w:szCs w:val="24"/>
          <w:lang w:eastAsia="en-IE"/>
        </w:rPr>
        <w:tab/>
      </w:r>
      <w:r w:rsidR="00240E10" w:rsidRPr="00240E10">
        <w:rPr>
          <w:rFonts w:ascii="Times New Roman" w:eastAsiaTheme="minorEastAsia" w:hAnsi="Times New Roman" w:cs="Times New Roman"/>
          <w:b/>
          <w:sz w:val="24"/>
          <w:szCs w:val="24"/>
          <w:u w:val="single"/>
          <w:lang w:eastAsia="en-IE"/>
        </w:rPr>
        <w:t>POSTAL VOTE</w:t>
      </w:r>
    </w:p>
    <w:p w14:paraId="0785AE4B" w14:textId="4CEBB90E" w:rsidR="006E0907" w:rsidRPr="00147B6E" w:rsidRDefault="00EC6915" w:rsidP="00240E10">
      <w:pPr>
        <w:keepNext/>
        <w:keepLines/>
        <w:spacing w:before="200" w:after="0"/>
        <w:ind w:left="709"/>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It was p</w:t>
      </w:r>
      <w:r w:rsidR="006E0907" w:rsidRPr="00147B6E">
        <w:rPr>
          <w:rFonts w:ascii="Times New Roman" w:eastAsiaTheme="minorEastAsia" w:hAnsi="Times New Roman" w:cs="Times New Roman"/>
          <w:b/>
          <w:sz w:val="24"/>
          <w:szCs w:val="24"/>
          <w:lang w:eastAsia="en-IE"/>
        </w:rPr>
        <w:t>roposed by Councillor Y</w:t>
      </w:r>
      <w:r w:rsidR="00D07D3E" w:rsidRPr="00147B6E">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 xml:space="preserve"> Collins </w:t>
      </w:r>
      <w:r w:rsidRPr="00147B6E">
        <w:rPr>
          <w:rFonts w:ascii="Times New Roman" w:eastAsiaTheme="minorEastAsia" w:hAnsi="Times New Roman" w:cs="Times New Roman"/>
          <w:b/>
          <w:sz w:val="24"/>
          <w:szCs w:val="24"/>
          <w:lang w:eastAsia="en-IE"/>
        </w:rPr>
        <w:t>and seconded by Councillor</w:t>
      </w:r>
      <w:r w:rsidR="006E0907" w:rsidRPr="00147B6E">
        <w:rPr>
          <w:rFonts w:ascii="Times New Roman" w:eastAsiaTheme="minorEastAsia" w:hAnsi="Times New Roman" w:cs="Times New Roman"/>
          <w:b/>
          <w:sz w:val="24"/>
          <w:szCs w:val="24"/>
          <w:lang w:eastAsia="en-IE"/>
        </w:rPr>
        <w:t xml:space="preserve"> E. Murphy</w:t>
      </w:r>
    </w:p>
    <w:p w14:paraId="63FA3EDF" w14:textId="77777777" w:rsidR="00EC6915" w:rsidRPr="00147B6E" w:rsidRDefault="00EC6915" w:rsidP="00EC691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To ask the Chief Executive to write to the relevant Minister and request that a procedure be put in place allowing for a postal vote in a General Election for qualifying citizens who are over 65 years of age and who apply for it.</w:t>
      </w:r>
    </w:p>
    <w:p w14:paraId="124AD75E" w14:textId="77777777" w:rsidR="00EC6915" w:rsidRPr="00147B6E" w:rsidRDefault="00EC6915" w:rsidP="00EC691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REPORT:</w:t>
      </w:r>
    </w:p>
    <w:p w14:paraId="5C34E945" w14:textId="71A4DBA7" w:rsidR="00EC6915" w:rsidRPr="00240E10" w:rsidRDefault="00EC6915" w:rsidP="00EC6915">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If this Motion is passed a letter will be issued to the Minister for Housing, Local Government and Heritage and a response, when received, will be circulated to the Members.  </w:t>
      </w:r>
    </w:p>
    <w:p w14:paraId="7C57945C" w14:textId="72B6A160" w:rsidR="00EC6915" w:rsidRPr="00147B6E" w:rsidRDefault="00EC6915" w:rsidP="00EC6915">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A discussion followed with contributions from Councillors Y. Collins, S. Moynihan, C. King, D. O’Donovan, L. Sinclair, J. Tuffy, C. O’Connor</w:t>
      </w:r>
      <w:r w:rsidR="003336F3" w:rsidRPr="00147B6E">
        <w:rPr>
          <w:rFonts w:ascii="Times New Roman" w:eastAsiaTheme="minorEastAsia" w:hAnsi="Times New Roman" w:cs="Times New Roman"/>
          <w:sz w:val="24"/>
          <w:szCs w:val="24"/>
          <w:lang w:eastAsia="en-IE"/>
        </w:rPr>
        <w:t xml:space="preserve"> and</w:t>
      </w:r>
      <w:r w:rsidRPr="00147B6E">
        <w:rPr>
          <w:rFonts w:ascii="Times New Roman" w:eastAsiaTheme="minorEastAsia" w:hAnsi="Times New Roman" w:cs="Times New Roman"/>
          <w:sz w:val="24"/>
          <w:szCs w:val="24"/>
          <w:lang w:eastAsia="en-IE"/>
        </w:rPr>
        <w:t xml:space="preserve"> P. Kavanagh</w:t>
      </w:r>
    </w:p>
    <w:p w14:paraId="071EF1D0" w14:textId="370AF981" w:rsidR="003336F3" w:rsidRPr="00147B6E" w:rsidRDefault="003336F3" w:rsidP="003336F3">
      <w:pPr>
        <w:ind w:left="709"/>
        <w:rPr>
          <w:rFonts w:ascii="Times New Roman" w:hAnsi="Times New Roman" w:cs="Times New Roman"/>
          <w:sz w:val="24"/>
          <w:szCs w:val="24"/>
        </w:rPr>
      </w:pPr>
      <w:r w:rsidRPr="00147B6E">
        <w:rPr>
          <w:rFonts w:ascii="Times New Roman" w:hAnsi="Times New Roman" w:cs="Times New Roman"/>
          <w:sz w:val="24"/>
          <w:szCs w:val="24"/>
        </w:rPr>
        <w:t>Councillor P. Kavanagh, proposed and Councillor C. King seconded an amendment to the Motion as follows</w:t>
      </w:r>
      <w:r w:rsidR="00A244F0" w:rsidRPr="00147B6E">
        <w:rPr>
          <w:rFonts w:ascii="Times New Roman" w:hAnsi="Times New Roman" w:cs="Times New Roman"/>
          <w:sz w:val="24"/>
          <w:szCs w:val="24"/>
        </w:rPr>
        <w:t>:</w:t>
      </w:r>
    </w:p>
    <w:p w14:paraId="72D19F73" w14:textId="515FFF79" w:rsidR="003336F3" w:rsidRPr="00147B6E" w:rsidRDefault="003336F3" w:rsidP="003336F3">
      <w:pPr>
        <w:ind w:left="709"/>
        <w:rPr>
          <w:rFonts w:ascii="Times New Roman" w:eastAsiaTheme="minorEastAsia" w:hAnsi="Times New Roman" w:cs="Times New Roman"/>
          <w:sz w:val="24"/>
          <w:szCs w:val="24"/>
          <w:lang w:eastAsia="en-IE"/>
        </w:rPr>
      </w:pPr>
      <w:bookmarkStart w:id="19" w:name="_Hlk53490847"/>
      <w:r w:rsidRPr="00147B6E">
        <w:rPr>
          <w:rFonts w:ascii="Times New Roman" w:eastAsiaTheme="minorEastAsia" w:hAnsi="Times New Roman" w:cs="Times New Roman"/>
          <w:sz w:val="24"/>
          <w:szCs w:val="24"/>
          <w:lang w:eastAsia="en-IE"/>
        </w:rPr>
        <w:t xml:space="preserve">“To ask the Chief Executive to write to the relevant Minister and request that a procedure be put in place allowing for a postal vote in a General Election for qualifying </w:t>
      </w:r>
      <w:r w:rsidRPr="00147B6E">
        <w:rPr>
          <w:rFonts w:ascii="Times New Roman" w:eastAsiaTheme="minorEastAsia" w:hAnsi="Times New Roman" w:cs="Times New Roman"/>
          <w:strike/>
          <w:sz w:val="24"/>
          <w:szCs w:val="24"/>
          <w:lang w:eastAsia="en-IE"/>
        </w:rPr>
        <w:t>citizens</w:t>
      </w:r>
      <w:r w:rsidRPr="00147B6E">
        <w:rPr>
          <w:rFonts w:ascii="Times New Roman" w:eastAsiaTheme="minorEastAsia" w:hAnsi="Times New Roman" w:cs="Times New Roman"/>
          <w:sz w:val="24"/>
          <w:szCs w:val="24"/>
          <w:lang w:eastAsia="en-IE"/>
        </w:rPr>
        <w:t xml:space="preserve"> </w:t>
      </w:r>
      <w:r w:rsidRPr="00147B6E">
        <w:rPr>
          <w:rFonts w:ascii="Times New Roman" w:eastAsiaTheme="minorEastAsia" w:hAnsi="Times New Roman" w:cs="Times New Roman"/>
          <w:b/>
          <w:bCs/>
          <w:sz w:val="24"/>
          <w:szCs w:val="24"/>
          <w:lang w:eastAsia="en-IE"/>
        </w:rPr>
        <w:t>voters</w:t>
      </w:r>
      <w:r w:rsidRPr="00147B6E">
        <w:rPr>
          <w:rFonts w:ascii="Times New Roman" w:eastAsiaTheme="minorEastAsia" w:hAnsi="Times New Roman" w:cs="Times New Roman"/>
          <w:sz w:val="24"/>
          <w:szCs w:val="24"/>
          <w:lang w:eastAsia="en-IE"/>
        </w:rPr>
        <w:t xml:space="preserve"> who </w:t>
      </w:r>
      <w:r w:rsidRPr="00147B6E">
        <w:rPr>
          <w:rFonts w:ascii="Times New Roman" w:eastAsiaTheme="minorEastAsia" w:hAnsi="Times New Roman" w:cs="Times New Roman"/>
          <w:strike/>
          <w:sz w:val="24"/>
          <w:szCs w:val="24"/>
          <w:lang w:eastAsia="en-IE"/>
        </w:rPr>
        <w:t>are over 65 years of age</w:t>
      </w:r>
      <w:r w:rsidRPr="00147B6E">
        <w:rPr>
          <w:rFonts w:ascii="Times New Roman" w:eastAsiaTheme="minorEastAsia" w:hAnsi="Times New Roman" w:cs="Times New Roman"/>
          <w:sz w:val="24"/>
          <w:szCs w:val="24"/>
          <w:lang w:eastAsia="en-IE"/>
        </w:rPr>
        <w:t xml:space="preserve"> and who apply for it.”</w:t>
      </w:r>
    </w:p>
    <w:bookmarkEnd w:id="19"/>
    <w:p w14:paraId="2201C227" w14:textId="77777777" w:rsidR="003336F3" w:rsidRPr="00147B6E" w:rsidRDefault="003336F3" w:rsidP="003336F3">
      <w:pPr>
        <w:ind w:left="709" w:right="-360"/>
        <w:jc w:val="both"/>
        <w:rPr>
          <w:rFonts w:ascii="Times New Roman" w:hAnsi="Times New Roman" w:cs="Times New Roman"/>
          <w:sz w:val="24"/>
          <w:szCs w:val="24"/>
        </w:rPr>
      </w:pPr>
      <w:r w:rsidRPr="00147B6E">
        <w:rPr>
          <w:rFonts w:ascii="Times New Roman" w:hAnsi="Times New Roman" w:cs="Times New Roman"/>
          <w:sz w:val="24"/>
          <w:szCs w:val="24"/>
        </w:rPr>
        <w:t xml:space="preserve">The Mayor, Councillor E. O’Brien then called for a </w:t>
      </w:r>
      <w:r w:rsidRPr="00147B6E">
        <w:rPr>
          <w:rFonts w:ascii="Times New Roman" w:hAnsi="Times New Roman" w:cs="Times New Roman"/>
          <w:b/>
          <w:sz w:val="24"/>
          <w:szCs w:val="24"/>
        </w:rPr>
        <w:t>show of hands</w:t>
      </w:r>
      <w:r w:rsidRPr="00147B6E">
        <w:rPr>
          <w:rFonts w:ascii="Times New Roman" w:hAnsi="Times New Roman" w:cs="Times New Roman"/>
          <w:sz w:val="24"/>
          <w:szCs w:val="24"/>
        </w:rPr>
        <w:t xml:space="preserve"> vote on the amendment to the Motion, the result of which was as follows:</w:t>
      </w:r>
    </w:p>
    <w:p w14:paraId="38821B26" w14:textId="5601290A" w:rsidR="003336F3" w:rsidRPr="00147B6E" w:rsidRDefault="003336F3" w:rsidP="003336F3">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 xml:space="preserve">FOR: </w:t>
      </w:r>
      <w:r w:rsidRPr="00147B6E">
        <w:rPr>
          <w:rFonts w:ascii="Times New Roman" w:eastAsiaTheme="minorEastAsia" w:hAnsi="Times New Roman" w:cs="Times New Roman"/>
          <w:b/>
          <w:bCs/>
          <w:sz w:val="24"/>
          <w:szCs w:val="24"/>
          <w:lang w:eastAsia="en-IE"/>
        </w:rPr>
        <w:tab/>
      </w:r>
      <w:r w:rsidRPr="00147B6E">
        <w:rPr>
          <w:rFonts w:ascii="Times New Roman" w:eastAsiaTheme="minorEastAsia" w:hAnsi="Times New Roman" w:cs="Times New Roman"/>
          <w:b/>
          <w:bCs/>
          <w:sz w:val="24"/>
          <w:szCs w:val="24"/>
          <w:lang w:eastAsia="en-IE"/>
        </w:rPr>
        <w:tab/>
        <w:t>32 (</w:t>
      </w:r>
      <w:r w:rsidR="00BC1BD0" w:rsidRPr="00147B6E">
        <w:rPr>
          <w:rFonts w:ascii="Times New Roman" w:eastAsiaTheme="minorEastAsia" w:hAnsi="Times New Roman" w:cs="Times New Roman"/>
          <w:b/>
          <w:bCs/>
          <w:sz w:val="24"/>
          <w:szCs w:val="24"/>
          <w:lang w:eastAsia="en-IE"/>
        </w:rPr>
        <w:t>THIRTY-TWO</w:t>
      </w:r>
      <w:r w:rsidRPr="00147B6E">
        <w:rPr>
          <w:rFonts w:ascii="Times New Roman" w:eastAsiaTheme="minorEastAsia" w:hAnsi="Times New Roman" w:cs="Times New Roman"/>
          <w:b/>
          <w:bCs/>
          <w:sz w:val="24"/>
          <w:szCs w:val="24"/>
          <w:lang w:eastAsia="en-IE"/>
        </w:rPr>
        <w:t>)</w:t>
      </w:r>
    </w:p>
    <w:p w14:paraId="4E5C2F79" w14:textId="77777777" w:rsidR="003336F3" w:rsidRPr="00147B6E" w:rsidRDefault="003336F3" w:rsidP="003336F3">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AGAINST:</w:t>
      </w:r>
      <w:r w:rsidRPr="00147B6E">
        <w:rPr>
          <w:rFonts w:ascii="Times New Roman" w:eastAsiaTheme="minorEastAsia" w:hAnsi="Times New Roman" w:cs="Times New Roman"/>
          <w:b/>
          <w:bCs/>
          <w:sz w:val="24"/>
          <w:szCs w:val="24"/>
          <w:lang w:eastAsia="en-IE"/>
        </w:rPr>
        <w:tab/>
        <w:t>0 (ZERO)</w:t>
      </w:r>
    </w:p>
    <w:p w14:paraId="4221830C" w14:textId="0BF9E5E9" w:rsidR="003336F3" w:rsidRPr="00147B6E" w:rsidRDefault="003336F3" w:rsidP="003336F3">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ABSTAIN:</w:t>
      </w:r>
      <w:r w:rsidRPr="00147B6E">
        <w:rPr>
          <w:rFonts w:ascii="Times New Roman" w:eastAsiaTheme="minorEastAsia" w:hAnsi="Times New Roman" w:cs="Times New Roman"/>
          <w:b/>
          <w:bCs/>
          <w:sz w:val="24"/>
          <w:szCs w:val="24"/>
          <w:lang w:eastAsia="en-IE"/>
        </w:rPr>
        <w:tab/>
        <w:t>1 (ONE)</w:t>
      </w:r>
    </w:p>
    <w:p w14:paraId="0CF5C9E1" w14:textId="60243520" w:rsidR="003336F3" w:rsidRPr="00147B6E" w:rsidRDefault="003336F3" w:rsidP="003336F3">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sz w:val="24"/>
          <w:szCs w:val="24"/>
          <w:lang w:eastAsia="en-IE"/>
        </w:rPr>
        <w:t>The Motion was</w:t>
      </w:r>
      <w:r w:rsidRPr="00147B6E">
        <w:rPr>
          <w:rFonts w:ascii="Times New Roman" w:eastAsiaTheme="minorEastAsia" w:hAnsi="Times New Roman" w:cs="Times New Roman"/>
          <w:b/>
          <w:bCs/>
          <w:sz w:val="24"/>
          <w:szCs w:val="24"/>
          <w:lang w:eastAsia="en-IE"/>
        </w:rPr>
        <w:t xml:space="preserve"> AGREED.</w:t>
      </w:r>
    </w:p>
    <w:p w14:paraId="6816E4E3" w14:textId="77C82F7C" w:rsidR="003336F3" w:rsidRPr="00147B6E" w:rsidRDefault="003336F3" w:rsidP="003336F3">
      <w:pPr>
        <w:ind w:left="709"/>
        <w:rPr>
          <w:rFonts w:ascii="Times New Roman" w:eastAsiaTheme="minorEastAsia" w:hAnsi="Times New Roman" w:cs="Times New Roman"/>
          <w:color w:val="FF0000"/>
          <w:sz w:val="24"/>
          <w:szCs w:val="24"/>
          <w:lang w:eastAsia="en-IE"/>
        </w:rPr>
      </w:pPr>
    </w:p>
    <w:bookmarkEnd w:id="18"/>
    <w:p w14:paraId="16545568" w14:textId="0EFCDE54" w:rsidR="006E0907" w:rsidRPr="00147B6E" w:rsidRDefault="006E0907" w:rsidP="00180ACC">
      <w:pPr>
        <w:keepNext/>
        <w:keepLines/>
        <w:spacing w:before="200" w:after="0"/>
        <w:ind w:left="709" w:hanging="1560"/>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M3/1020 </w:t>
      </w:r>
      <w:r w:rsidR="00180ACC" w:rsidRPr="00147B6E">
        <w:rPr>
          <w:rFonts w:ascii="Times New Roman" w:eastAsiaTheme="minorEastAsia" w:hAnsi="Times New Roman" w:cs="Times New Roman"/>
          <w:b/>
          <w:sz w:val="24"/>
          <w:szCs w:val="24"/>
          <w:lang w:eastAsia="en-IE"/>
        </w:rPr>
        <w:tab/>
      </w:r>
      <w:r w:rsidR="00180ACC" w:rsidRPr="00147B6E">
        <w:rPr>
          <w:rFonts w:ascii="Times New Roman" w:hAnsi="Times New Roman" w:cs="Times New Roman"/>
          <w:b/>
          <w:bCs/>
          <w:sz w:val="24"/>
          <w:szCs w:val="24"/>
        </w:rPr>
        <w:t>As Councillor L. Kinsella-Colman was absent from the Chamber the following Motion FELL in accordance with Standing Order No. 19:</w:t>
      </w:r>
    </w:p>
    <w:p w14:paraId="5E72A8E7" w14:textId="77777777" w:rsidR="006E0907" w:rsidRPr="00147B6E" w:rsidRDefault="006E0907" w:rsidP="00180ACC">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this Council calls for the establishment of a dog pound/cat and dogs home that is within this Council's control.</w:t>
      </w:r>
    </w:p>
    <w:p w14:paraId="6FC69C3A" w14:textId="77777777" w:rsidR="006E0907" w:rsidRPr="00147B6E" w:rsidRDefault="006E0907" w:rsidP="00180ACC">
      <w:pPr>
        <w:ind w:firstLine="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What funding is available for this?</w:t>
      </w:r>
    </w:p>
    <w:p w14:paraId="31645601" w14:textId="77777777" w:rsidR="006E0907" w:rsidRPr="00147B6E" w:rsidRDefault="006E0907" w:rsidP="00180ACC">
      <w:pPr>
        <w:ind w:firstLine="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The Chief Executive to bring a report on the feasibility of achieving this</w:t>
      </w:r>
    </w:p>
    <w:p w14:paraId="36C61560" w14:textId="55D2990A" w:rsidR="006E0907" w:rsidRPr="00147B6E" w:rsidRDefault="006E0907" w:rsidP="00240E10">
      <w:pPr>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w:t>
      </w:r>
      <w:r w:rsidR="000825D0" w:rsidRPr="00147B6E">
        <w:rPr>
          <w:rFonts w:ascii="Times New Roman" w:eastAsiaTheme="minorEastAsia" w:hAnsi="Times New Roman" w:cs="Times New Roman"/>
          <w:sz w:val="24"/>
          <w:szCs w:val="24"/>
          <w:lang w:eastAsia="en-IE"/>
        </w:rPr>
        <w:tab/>
      </w:r>
    </w:p>
    <w:p w14:paraId="05E51725" w14:textId="37B3A932" w:rsidR="00240E10" w:rsidRDefault="006E0907" w:rsidP="0093680F">
      <w:pPr>
        <w:keepNext/>
        <w:keepLines/>
        <w:spacing w:before="200" w:after="0"/>
        <w:ind w:left="709" w:hanging="1560"/>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 xml:space="preserve">M4/1020 </w:t>
      </w:r>
      <w:r w:rsidR="00180ACC" w:rsidRPr="00147B6E">
        <w:rPr>
          <w:rFonts w:ascii="Times New Roman" w:eastAsiaTheme="minorEastAsia" w:hAnsi="Times New Roman" w:cs="Times New Roman"/>
          <w:b/>
          <w:sz w:val="24"/>
          <w:szCs w:val="24"/>
          <w:lang w:eastAsia="en-IE"/>
        </w:rPr>
        <w:tab/>
      </w:r>
      <w:r w:rsidR="00240E10" w:rsidRPr="00240E10">
        <w:rPr>
          <w:rFonts w:ascii="Times New Roman" w:eastAsiaTheme="minorEastAsia" w:hAnsi="Times New Roman" w:cs="Times New Roman"/>
          <w:b/>
          <w:sz w:val="24"/>
          <w:szCs w:val="24"/>
          <w:u w:val="single"/>
          <w:lang w:eastAsia="en-IE"/>
        </w:rPr>
        <w:t>COVID WORKERS RECOGNITION</w:t>
      </w:r>
    </w:p>
    <w:p w14:paraId="11217445" w14:textId="3759AA3F" w:rsidR="0093680F" w:rsidRPr="00147B6E" w:rsidRDefault="00180ACC" w:rsidP="00240E10">
      <w:pPr>
        <w:keepNext/>
        <w:keepLines/>
        <w:spacing w:before="200" w:after="0"/>
        <w:ind w:left="709"/>
        <w:outlineLvl w:val="2"/>
        <w:rPr>
          <w:rFonts w:ascii="Times New Roman" w:hAnsi="Times New Roman" w:cs="Times New Roman"/>
          <w:sz w:val="24"/>
          <w:szCs w:val="24"/>
        </w:rPr>
      </w:pPr>
      <w:r w:rsidRPr="00147B6E">
        <w:rPr>
          <w:rFonts w:ascii="Times New Roman" w:eastAsiaTheme="minorEastAsia" w:hAnsi="Times New Roman" w:cs="Times New Roman"/>
          <w:b/>
          <w:sz w:val="24"/>
          <w:szCs w:val="24"/>
          <w:lang w:eastAsia="en-IE"/>
        </w:rPr>
        <w:t>It was p</w:t>
      </w:r>
      <w:r w:rsidR="006E0907" w:rsidRPr="00147B6E">
        <w:rPr>
          <w:rFonts w:ascii="Times New Roman" w:eastAsiaTheme="minorEastAsia" w:hAnsi="Times New Roman" w:cs="Times New Roman"/>
          <w:b/>
          <w:sz w:val="24"/>
          <w:szCs w:val="24"/>
          <w:lang w:eastAsia="en-IE"/>
        </w:rPr>
        <w:t>roposed by Councillor P. Gogarty</w:t>
      </w:r>
      <w:r w:rsidRPr="00147B6E">
        <w:rPr>
          <w:rFonts w:ascii="Times New Roman" w:eastAsiaTheme="minorEastAsia" w:hAnsi="Times New Roman" w:cs="Times New Roman"/>
          <w:b/>
          <w:sz w:val="24"/>
          <w:szCs w:val="24"/>
          <w:lang w:eastAsia="en-IE"/>
        </w:rPr>
        <w:t xml:space="preserve"> and seconded by Councillor F. Timmons </w:t>
      </w:r>
      <w:r w:rsidRPr="00147B6E">
        <w:rPr>
          <w:rFonts w:ascii="Times New Roman" w:hAnsi="Times New Roman" w:cs="Times New Roman"/>
          <w:b/>
          <w:sz w:val="24"/>
          <w:szCs w:val="24"/>
        </w:rPr>
        <w:t>and MOVED without debate:</w:t>
      </w:r>
    </w:p>
    <w:p w14:paraId="07B2FB67" w14:textId="77777777" w:rsidR="006E0907" w:rsidRPr="00147B6E" w:rsidRDefault="006E0907" w:rsidP="00180ACC">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the Chief Executive organises, at the appropriate time, a separate event similar to the Community Endeavour Awards to recognise the front line workers and especially and distinctly those ordinary people from our communities who stood up when it mattered during the Covid-19 crisis to assist vulnerable members in our County in various ways, with a nominations procedure being initiated in advance of such a gathering - subject to medical guidelines in place permitting such events; and if a statement can be made on same.</w:t>
      </w:r>
    </w:p>
    <w:p w14:paraId="786362E6" w14:textId="77777777" w:rsidR="006E0907" w:rsidRPr="00147B6E" w:rsidRDefault="006E0907" w:rsidP="00180ACC">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REPORT:</w:t>
      </w:r>
    </w:p>
    <w:p w14:paraId="17D61282" w14:textId="77777777" w:rsidR="006E0907" w:rsidRPr="00240E10" w:rsidRDefault="006E0907" w:rsidP="00180ACC">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The members will be aware that the Mayor, in his inaugural speech, made a commitment during his tenure of office to 'find a way to memorialise those who have regrettably lost their lives due to covid 19, to honour the heroic efforts of all frontline workers throughout our County and to celebrate the many and wonderful voluntary efforts of the entire community' and the executive are already working with the Mayor to support the delivery of this goal. </w:t>
      </w:r>
    </w:p>
    <w:p w14:paraId="0A90CFEF" w14:textId="1CD84C17" w:rsidR="006E0907" w:rsidRPr="00240E10" w:rsidRDefault="006E0907" w:rsidP="00180ACC">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 xml:space="preserve">It is not appropriate for the Community Endeavour Awards to proceed in 2020 given the current event restrictions.  However, as part of National Volunteering Week which </w:t>
      </w:r>
      <w:r w:rsidR="00180ACC" w:rsidRPr="00240E10">
        <w:rPr>
          <w:rFonts w:ascii="Tahoma" w:eastAsiaTheme="minorEastAsia" w:hAnsi="Tahoma" w:cs="Tahoma"/>
          <w:sz w:val="20"/>
          <w:szCs w:val="20"/>
          <w:lang w:eastAsia="en-IE"/>
        </w:rPr>
        <w:t>occurred</w:t>
      </w:r>
      <w:r w:rsidRPr="00240E10">
        <w:rPr>
          <w:rFonts w:ascii="Tahoma" w:eastAsiaTheme="minorEastAsia" w:hAnsi="Tahoma" w:cs="Tahoma"/>
          <w:sz w:val="20"/>
          <w:szCs w:val="20"/>
          <w:lang w:eastAsia="en-IE"/>
        </w:rPr>
        <w:t> from 21st to 27th September, the Community Department partnered with South Dublin Volunteer Centre on a digital campaign to acknowledge and recognise all of those who volunteered or are still volunteering on the frontline during COVID19.  This consisted of an online call for nominees to thank all who have volunteered across our County during COVID19.  A roll of honour was published in local papers and on websites during national volunteering week and personal thank you certificates signed by the Mayor of South Dublin and the Chief Executive Officer of Volunteer Ireland are being sent to all those who volunteered acknowledging their work.</w:t>
      </w:r>
    </w:p>
    <w:p w14:paraId="7085BAF8" w14:textId="77777777" w:rsidR="006E0907" w:rsidRPr="00240E10" w:rsidRDefault="006E0907" w:rsidP="00180ACC">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Additionally, Volunteer Ireland's annual awards celebrating the most amazing volunteers in the country will this year have a special COVID-19 category to recognises anyone who gave back in response to COVID-19, no matter how big or small the contribution.  Nominations closed on 9th October and every nominee gets a special thank you card from Volunteer Ireland.</w:t>
      </w:r>
    </w:p>
    <w:p w14:paraId="6D2A82F9" w14:textId="2152897B" w:rsidR="00240E10" w:rsidRDefault="006E0907" w:rsidP="0093680F">
      <w:pPr>
        <w:keepNext/>
        <w:keepLines/>
        <w:spacing w:before="200" w:after="0"/>
        <w:ind w:left="709" w:hanging="1560"/>
        <w:outlineLvl w:val="2"/>
        <w:rPr>
          <w:rFonts w:ascii="Times New Roman" w:eastAsiaTheme="minorEastAsia" w:hAnsi="Times New Roman" w:cs="Times New Roman"/>
          <w:bCs/>
          <w:sz w:val="24"/>
          <w:szCs w:val="24"/>
          <w:lang w:eastAsia="en-IE"/>
        </w:rPr>
      </w:pPr>
      <w:r w:rsidRPr="00147B6E">
        <w:rPr>
          <w:rFonts w:ascii="Times New Roman" w:eastAsiaTheme="minorEastAsia" w:hAnsi="Times New Roman" w:cs="Times New Roman"/>
          <w:b/>
          <w:sz w:val="24"/>
          <w:szCs w:val="24"/>
          <w:lang w:eastAsia="en-IE"/>
        </w:rPr>
        <w:t xml:space="preserve">M5/1020 </w:t>
      </w:r>
      <w:r w:rsidR="00180ACC" w:rsidRPr="00147B6E">
        <w:rPr>
          <w:rFonts w:ascii="Times New Roman" w:eastAsiaTheme="minorEastAsia" w:hAnsi="Times New Roman" w:cs="Times New Roman"/>
          <w:bCs/>
          <w:sz w:val="24"/>
          <w:szCs w:val="24"/>
          <w:lang w:eastAsia="en-IE"/>
        </w:rPr>
        <w:tab/>
      </w:r>
      <w:r w:rsidR="00240E10" w:rsidRPr="00240E10">
        <w:rPr>
          <w:rFonts w:ascii="Times New Roman" w:eastAsiaTheme="minorEastAsia" w:hAnsi="Times New Roman" w:cs="Times New Roman"/>
          <w:b/>
          <w:sz w:val="24"/>
          <w:szCs w:val="24"/>
          <w:u w:val="single"/>
          <w:lang w:eastAsia="en-IE"/>
        </w:rPr>
        <w:t>COMMUNICATION BOARDS</w:t>
      </w:r>
    </w:p>
    <w:p w14:paraId="79620503" w14:textId="026EBBE2" w:rsidR="000825D0" w:rsidRPr="00147B6E" w:rsidRDefault="00180ACC" w:rsidP="00240E10">
      <w:pPr>
        <w:keepNext/>
        <w:keepLines/>
        <w:spacing w:before="200" w:after="0"/>
        <w:ind w:left="709"/>
        <w:outlineLvl w:val="2"/>
        <w:rPr>
          <w:rFonts w:ascii="Times New Roman" w:hAnsi="Times New Roman" w:cs="Times New Roman"/>
          <w:sz w:val="24"/>
          <w:szCs w:val="24"/>
        </w:rPr>
      </w:pPr>
      <w:r w:rsidRPr="00147B6E">
        <w:rPr>
          <w:rFonts w:ascii="Times New Roman" w:eastAsiaTheme="minorEastAsia" w:hAnsi="Times New Roman" w:cs="Times New Roman"/>
          <w:b/>
          <w:sz w:val="24"/>
          <w:szCs w:val="24"/>
          <w:lang w:eastAsia="en-IE"/>
        </w:rPr>
        <w:t>It was p</w:t>
      </w:r>
      <w:r w:rsidR="006E0907" w:rsidRPr="00147B6E">
        <w:rPr>
          <w:rFonts w:ascii="Times New Roman" w:eastAsiaTheme="minorEastAsia" w:hAnsi="Times New Roman" w:cs="Times New Roman"/>
          <w:b/>
          <w:sz w:val="24"/>
          <w:szCs w:val="24"/>
          <w:lang w:eastAsia="en-IE"/>
        </w:rPr>
        <w:t xml:space="preserve">roposed by </w:t>
      </w:r>
      <w:r w:rsidRPr="00147B6E">
        <w:rPr>
          <w:rFonts w:ascii="Times New Roman" w:eastAsiaTheme="minorEastAsia" w:hAnsi="Times New Roman" w:cs="Times New Roman"/>
          <w:b/>
          <w:sz w:val="24"/>
          <w:szCs w:val="24"/>
          <w:lang w:eastAsia="en-IE"/>
        </w:rPr>
        <w:t xml:space="preserve">Councillor </w:t>
      </w:r>
      <w:r w:rsidR="006E0907" w:rsidRPr="00147B6E">
        <w:rPr>
          <w:rFonts w:ascii="Times New Roman" w:eastAsiaTheme="minorEastAsia" w:hAnsi="Times New Roman" w:cs="Times New Roman"/>
          <w:b/>
          <w:sz w:val="24"/>
          <w:szCs w:val="24"/>
          <w:lang w:eastAsia="en-IE"/>
        </w:rPr>
        <w:t>S</w:t>
      </w:r>
      <w:r w:rsidRPr="00147B6E">
        <w:rPr>
          <w:rFonts w:ascii="Times New Roman" w:eastAsiaTheme="minorEastAsia" w:hAnsi="Times New Roman" w:cs="Times New Roman"/>
          <w:b/>
          <w:sz w:val="24"/>
          <w:szCs w:val="24"/>
          <w:lang w:eastAsia="en-IE"/>
        </w:rPr>
        <w:t xml:space="preserve">. </w:t>
      </w:r>
      <w:r w:rsidR="006E0907" w:rsidRPr="00147B6E">
        <w:rPr>
          <w:rFonts w:ascii="Times New Roman" w:eastAsiaTheme="minorEastAsia" w:hAnsi="Times New Roman" w:cs="Times New Roman"/>
          <w:b/>
          <w:sz w:val="24"/>
          <w:szCs w:val="24"/>
          <w:lang w:eastAsia="en-IE"/>
        </w:rPr>
        <w:t>O'Hara</w:t>
      </w:r>
      <w:r w:rsidRPr="00147B6E">
        <w:rPr>
          <w:rFonts w:ascii="Times New Roman" w:eastAsiaTheme="minorEastAsia" w:hAnsi="Times New Roman" w:cs="Times New Roman"/>
          <w:b/>
          <w:sz w:val="24"/>
          <w:szCs w:val="24"/>
          <w:lang w:eastAsia="en-IE"/>
        </w:rPr>
        <w:t xml:space="preserve"> and seconded by Councillor F. Timmons </w:t>
      </w:r>
      <w:r w:rsidRPr="00147B6E">
        <w:rPr>
          <w:rFonts w:ascii="Times New Roman" w:hAnsi="Times New Roman" w:cs="Times New Roman"/>
          <w:b/>
          <w:sz w:val="24"/>
          <w:szCs w:val="24"/>
        </w:rPr>
        <w:t>and MOVED without debate.</w:t>
      </w:r>
    </w:p>
    <w:p w14:paraId="521331E9" w14:textId="52FE1B16" w:rsidR="006E0907" w:rsidRPr="00147B6E" w:rsidRDefault="00180ACC" w:rsidP="0093680F">
      <w:pPr>
        <w:keepNext/>
        <w:keepLines/>
        <w:spacing w:before="200" w:after="0"/>
        <w:ind w:left="709" w:hanging="1560"/>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 xml:space="preserve"> </w:t>
      </w:r>
      <w:r w:rsidR="0093680F" w:rsidRPr="00147B6E">
        <w:rPr>
          <w:rFonts w:ascii="Times New Roman" w:eastAsiaTheme="minorEastAsia" w:hAnsi="Times New Roman" w:cs="Times New Roman"/>
          <w:b/>
          <w:bCs/>
          <w:sz w:val="24"/>
          <w:szCs w:val="24"/>
          <w:lang w:eastAsia="en-IE"/>
        </w:rPr>
        <w:tab/>
      </w:r>
      <w:r w:rsidR="006E0907" w:rsidRPr="00147B6E">
        <w:rPr>
          <w:rFonts w:ascii="Times New Roman" w:eastAsiaTheme="minorEastAsia" w:hAnsi="Times New Roman" w:cs="Times New Roman"/>
          <w:sz w:val="24"/>
          <w:szCs w:val="24"/>
          <w:lang w:eastAsia="en-IE"/>
        </w:rPr>
        <w:t>That this Council requests that the Chief Executive erects communications boards in public playgrounds and play spaces. An example of which was rolled out at Min Park by Wexford County Council (photo attached). This initiative is designed to help children with communication difficulties and sends out a clear message of inclusion from an early age.</w:t>
      </w:r>
    </w:p>
    <w:p w14:paraId="456E9288" w14:textId="77777777" w:rsidR="006E0907" w:rsidRPr="00147B6E" w:rsidRDefault="006E0907" w:rsidP="00180ACC">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REPORT:</w:t>
      </w:r>
    </w:p>
    <w:p w14:paraId="3DF851E9" w14:textId="77777777" w:rsidR="006E0907" w:rsidRPr="00240E10" w:rsidRDefault="006E0907" w:rsidP="00180ACC">
      <w:pPr>
        <w:ind w:left="720"/>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The Council is supportive in general of measures that would increase the accessibility and inclusivity of our playgrounds and are currently evaluating the level of need for the communication boards. We have contacted our Disability Officer and her fellow Access Officers around the country and also the Special Projects Team responsible for the playground at Min Ryan Park in Wexford.</w:t>
      </w:r>
    </w:p>
    <w:p w14:paraId="7A6B1DB3" w14:textId="77777777" w:rsidR="006E0907" w:rsidRPr="00240E10" w:rsidRDefault="006E0907" w:rsidP="00180ACC">
      <w:pPr>
        <w:ind w:left="720"/>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In addition, we have contacted a speech and language therapist who submitted the recent information on the communication boards, who has us information on how the proposal relates particularly to playgrounds.</w:t>
      </w:r>
    </w:p>
    <w:p w14:paraId="7A5F55DC" w14:textId="77777777" w:rsidR="006E0907" w:rsidRPr="00240E10" w:rsidRDefault="006E0907" w:rsidP="00180ACC">
      <w:pPr>
        <w:ind w:left="720"/>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We understand that many children who have this need have their own communication cards but may not always need to have them with them.  In some cases, children who have a mild or moderate disability can become unable to concentrate in a playground as it can be an overstimulating environment. In such cases the boards would help the children and parents to maintain communication and allow the child to continue using the playground. </w:t>
      </w:r>
    </w:p>
    <w:p w14:paraId="366DC040" w14:textId="77777777" w:rsidR="006E0907" w:rsidRPr="00240E10" w:rsidRDefault="006E0907" w:rsidP="00180ACC">
      <w:pPr>
        <w:ind w:left="720"/>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The Council intend investigating the feasibility of installing a communication board in the upgrade of the new Corkagh Park Playground, which is commencing shortly, on a pilot basis.  We can examine feedback from parents / children before considering their further roll out. </w:t>
      </w:r>
    </w:p>
    <w:p w14:paraId="2B751D4F" w14:textId="77777777" w:rsidR="006E0907" w:rsidRPr="00147B6E" w:rsidRDefault="00FC311B" w:rsidP="00180ACC">
      <w:pPr>
        <w:ind w:left="720"/>
        <w:rPr>
          <w:rFonts w:ascii="Times New Roman" w:eastAsiaTheme="minorEastAsia" w:hAnsi="Times New Roman" w:cs="Times New Roman"/>
          <w:sz w:val="24"/>
          <w:szCs w:val="24"/>
          <w:lang w:eastAsia="en-IE"/>
        </w:rPr>
      </w:pPr>
      <w:hyperlink r:id="rId110" w:history="1">
        <w:r w:rsidR="006E0907" w:rsidRPr="00240E10">
          <w:rPr>
            <w:rFonts w:ascii="Tahoma" w:eastAsiaTheme="minorEastAsia" w:hAnsi="Tahoma" w:cs="Tahoma"/>
            <w:color w:val="0563C1" w:themeColor="hyperlink"/>
            <w:sz w:val="20"/>
            <w:szCs w:val="20"/>
            <w:u w:val="single"/>
            <w:lang w:eastAsia="en-IE"/>
          </w:rPr>
          <w:t>M5 (b) Example of communications board</w:t>
        </w:r>
      </w:hyperlink>
      <w:r w:rsidR="006E0907" w:rsidRPr="00147B6E">
        <w:rPr>
          <w:rFonts w:ascii="Times New Roman" w:eastAsiaTheme="minorEastAsia" w:hAnsi="Times New Roman" w:cs="Times New Roman"/>
          <w:sz w:val="24"/>
          <w:szCs w:val="24"/>
          <w:lang w:eastAsia="en-IE"/>
        </w:rPr>
        <w:br/>
      </w:r>
    </w:p>
    <w:p w14:paraId="67188244" w14:textId="16987080" w:rsidR="00240E10" w:rsidRDefault="006E0907" w:rsidP="003372B4">
      <w:pPr>
        <w:keepNext/>
        <w:keepLines/>
        <w:spacing w:before="200" w:after="0"/>
        <w:ind w:left="720" w:hanging="1571"/>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 xml:space="preserve">M6/1020 </w:t>
      </w:r>
      <w:r w:rsidR="00180ACC" w:rsidRPr="00147B6E">
        <w:rPr>
          <w:rFonts w:ascii="Times New Roman" w:eastAsiaTheme="minorEastAsia" w:hAnsi="Times New Roman" w:cs="Times New Roman"/>
          <w:b/>
          <w:sz w:val="24"/>
          <w:szCs w:val="24"/>
          <w:lang w:eastAsia="en-IE"/>
        </w:rPr>
        <w:tab/>
      </w:r>
      <w:r w:rsidR="00240E10" w:rsidRPr="00240E10">
        <w:rPr>
          <w:rFonts w:ascii="Times New Roman" w:eastAsiaTheme="minorEastAsia" w:hAnsi="Times New Roman" w:cs="Times New Roman"/>
          <w:b/>
          <w:sz w:val="24"/>
          <w:szCs w:val="24"/>
          <w:u w:val="single"/>
          <w:lang w:eastAsia="en-IE"/>
        </w:rPr>
        <w:t>SOCIAL HOUSING LIST</w:t>
      </w:r>
    </w:p>
    <w:p w14:paraId="54A1DFCC" w14:textId="7670F94A" w:rsidR="006E0907" w:rsidRPr="00147B6E" w:rsidRDefault="00180ACC" w:rsidP="00240E10">
      <w:pPr>
        <w:keepNext/>
        <w:keepLines/>
        <w:spacing w:before="200" w:after="0"/>
        <w:ind w:left="720"/>
        <w:outlineLvl w:val="2"/>
        <w:rPr>
          <w:rFonts w:ascii="Times New Roman" w:eastAsiaTheme="minorEastAsia" w:hAnsi="Times New Roman" w:cs="Times New Roman"/>
          <w:b/>
          <w:sz w:val="24"/>
          <w:szCs w:val="24"/>
          <w:lang w:eastAsia="en-IE"/>
        </w:rPr>
      </w:pPr>
      <w:r w:rsidRPr="00147B6E">
        <w:rPr>
          <w:rFonts w:ascii="Times New Roman" w:eastAsiaTheme="minorEastAsia" w:hAnsi="Times New Roman" w:cs="Times New Roman"/>
          <w:b/>
          <w:sz w:val="24"/>
          <w:szCs w:val="24"/>
          <w:lang w:eastAsia="en-IE"/>
        </w:rPr>
        <w:t>It was p</w:t>
      </w:r>
      <w:r w:rsidR="006E0907" w:rsidRPr="00147B6E">
        <w:rPr>
          <w:rFonts w:ascii="Times New Roman" w:eastAsiaTheme="minorEastAsia" w:hAnsi="Times New Roman" w:cs="Times New Roman"/>
          <w:b/>
          <w:sz w:val="24"/>
          <w:szCs w:val="24"/>
          <w:lang w:eastAsia="en-IE"/>
        </w:rPr>
        <w:t>roposed by Councillor E. Murphy</w:t>
      </w:r>
      <w:r w:rsidRPr="00147B6E">
        <w:rPr>
          <w:rFonts w:ascii="Times New Roman" w:eastAsiaTheme="minorEastAsia" w:hAnsi="Times New Roman" w:cs="Times New Roman"/>
          <w:b/>
          <w:sz w:val="24"/>
          <w:szCs w:val="24"/>
          <w:lang w:eastAsia="en-IE"/>
        </w:rPr>
        <w:t xml:space="preserve"> and seconded by Councillor</w:t>
      </w:r>
      <w:r w:rsidR="006E0907" w:rsidRPr="00147B6E">
        <w:rPr>
          <w:rFonts w:ascii="Times New Roman" w:eastAsiaTheme="minorEastAsia" w:hAnsi="Times New Roman" w:cs="Times New Roman"/>
          <w:b/>
          <w:sz w:val="24"/>
          <w:szCs w:val="24"/>
          <w:lang w:eastAsia="en-IE"/>
        </w:rPr>
        <w:t xml:space="preserve"> T. Costello</w:t>
      </w:r>
    </w:p>
    <w:p w14:paraId="0E24A09C" w14:textId="77777777" w:rsidR="00180ACC" w:rsidRPr="00147B6E" w:rsidRDefault="00180ACC" w:rsidP="00180ACC">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South Dublin County Council amends its policy on responses to queries by elected members to Housing List position requests. This change would follow the policies of other local authorities in Dublin by providing the list position and would provide clarity to applicants who are seeking housing support.</w:t>
      </w:r>
    </w:p>
    <w:p w14:paraId="2E323439" w14:textId="77777777" w:rsidR="00180ACC" w:rsidRPr="00147B6E" w:rsidRDefault="00180ACC" w:rsidP="00180ACC">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REPORT</w:t>
      </w:r>
    </w:p>
    <w:p w14:paraId="570A4759" w14:textId="77777777" w:rsidR="00180ACC" w:rsidRPr="00240E10" w:rsidRDefault="00180ACC" w:rsidP="00180ACC">
      <w:pPr>
        <w:ind w:left="720"/>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The Choice Based Letting (CBL) system was introduced in this Council's Allocations Scheme in October 2011 as the primary method of allocation/offer of accommodation.  This means that when a new or vacant property in social housing stock is to be made available for allocation, that property is advertised through CBL and any eligible housing applicants can express an interest in this property through the CBL website - the property is then offered to the applicant who has the longest time on the housing list of those that expressed interest.  Accordingly, our Allocations team no longer maintain an order of priority or social housing list as was done prior to the introduction of CBL and, therefore, cannot provide a position on the social housing list to applicants or Elected Members.</w:t>
      </w:r>
    </w:p>
    <w:p w14:paraId="06A1F445" w14:textId="16C7EB19" w:rsidR="00180ACC" w:rsidRPr="00147B6E" w:rsidRDefault="00180ACC" w:rsidP="00180ACC">
      <w:pPr>
        <w:keepNext/>
        <w:keepLines/>
        <w:spacing w:before="200" w:after="0"/>
        <w:ind w:left="709"/>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ab/>
        <w:t xml:space="preserve">A discussion followed with contributions from Councillor E. Murphy, M. Johansson, L. Dunne, A. Edge, C. King, </w:t>
      </w:r>
      <w:r w:rsidR="001210E9" w:rsidRPr="00147B6E">
        <w:rPr>
          <w:rFonts w:ascii="Times New Roman" w:eastAsiaTheme="minorEastAsia" w:hAnsi="Times New Roman" w:cs="Times New Roman"/>
          <w:sz w:val="24"/>
          <w:szCs w:val="24"/>
          <w:lang w:eastAsia="en-IE"/>
        </w:rPr>
        <w:t xml:space="preserve">S. </w:t>
      </w:r>
      <w:r w:rsidR="00BC1BD0" w:rsidRPr="00147B6E">
        <w:rPr>
          <w:rFonts w:ascii="Times New Roman" w:eastAsiaTheme="minorEastAsia" w:hAnsi="Times New Roman" w:cs="Times New Roman"/>
          <w:sz w:val="24"/>
          <w:szCs w:val="24"/>
          <w:lang w:eastAsia="en-IE"/>
        </w:rPr>
        <w:t>Fay,</w:t>
      </w:r>
      <w:r w:rsidR="001210E9" w:rsidRPr="00147B6E">
        <w:rPr>
          <w:rFonts w:ascii="Times New Roman" w:eastAsiaTheme="minorEastAsia" w:hAnsi="Times New Roman" w:cs="Times New Roman"/>
          <w:sz w:val="24"/>
          <w:szCs w:val="24"/>
          <w:lang w:eastAsia="en-IE"/>
        </w:rPr>
        <w:t xml:space="preserve"> and E Ó Broin</w:t>
      </w:r>
      <w:r w:rsidR="003C13D4" w:rsidRPr="00147B6E">
        <w:rPr>
          <w:rFonts w:ascii="Times New Roman" w:eastAsiaTheme="minorEastAsia" w:hAnsi="Times New Roman" w:cs="Times New Roman"/>
          <w:sz w:val="24"/>
          <w:szCs w:val="24"/>
          <w:lang w:eastAsia="en-IE"/>
        </w:rPr>
        <w:t>.</w:t>
      </w:r>
    </w:p>
    <w:p w14:paraId="29DDCFF1" w14:textId="61F8D75F" w:rsidR="001210E9" w:rsidRPr="00147B6E" w:rsidRDefault="001210E9" w:rsidP="006E0907">
      <w:pPr>
        <w:ind w:left="720"/>
        <w:contextualSpacing/>
        <w:rPr>
          <w:rFonts w:ascii="Times New Roman" w:eastAsiaTheme="minorEastAsia" w:hAnsi="Times New Roman" w:cs="Times New Roman"/>
          <w:sz w:val="24"/>
          <w:szCs w:val="24"/>
          <w:lang w:eastAsia="en-IE"/>
        </w:rPr>
      </w:pPr>
    </w:p>
    <w:p w14:paraId="226B3E3E" w14:textId="4CDA547F" w:rsidR="003372B4" w:rsidRPr="00147B6E" w:rsidRDefault="003372B4" w:rsidP="006E0907">
      <w:pPr>
        <w:ind w:left="720"/>
        <w:contextualSpacing/>
        <w:rPr>
          <w:rFonts w:ascii="Times New Roman" w:eastAsia="Times New Roman" w:hAnsi="Times New Roman" w:cs="Times New Roman"/>
          <w:sz w:val="24"/>
          <w:szCs w:val="24"/>
        </w:rPr>
      </w:pPr>
      <w:r w:rsidRPr="00147B6E">
        <w:rPr>
          <w:rFonts w:ascii="Times New Roman" w:eastAsia="Times New Roman" w:hAnsi="Times New Roman" w:cs="Times New Roman"/>
          <w:sz w:val="24"/>
          <w:szCs w:val="24"/>
        </w:rPr>
        <w:t>Mr. C. Ward, Director of Housing, Social and Community Development</w:t>
      </w:r>
      <w:r w:rsidR="0093680F" w:rsidRPr="00147B6E">
        <w:rPr>
          <w:rFonts w:ascii="Times New Roman" w:eastAsia="Times New Roman" w:hAnsi="Times New Roman" w:cs="Times New Roman"/>
          <w:sz w:val="24"/>
          <w:szCs w:val="24"/>
        </w:rPr>
        <w:t>,</w:t>
      </w:r>
      <w:r w:rsidRPr="00147B6E">
        <w:rPr>
          <w:rFonts w:ascii="Times New Roman" w:eastAsia="Times New Roman" w:hAnsi="Times New Roman" w:cs="Times New Roman"/>
          <w:sz w:val="24"/>
          <w:szCs w:val="24"/>
        </w:rPr>
        <w:t xml:space="preserve"> responded to the Members</w:t>
      </w:r>
      <w:r w:rsidR="003C13D4" w:rsidRPr="00147B6E">
        <w:rPr>
          <w:rFonts w:ascii="Times New Roman" w:eastAsia="Times New Roman" w:hAnsi="Times New Roman" w:cs="Times New Roman"/>
          <w:sz w:val="24"/>
          <w:szCs w:val="24"/>
        </w:rPr>
        <w:t xml:space="preserve"> queries.</w:t>
      </w:r>
    </w:p>
    <w:p w14:paraId="3F9AD2FF" w14:textId="77777777" w:rsidR="003372B4" w:rsidRPr="00147B6E" w:rsidRDefault="003372B4" w:rsidP="006E0907">
      <w:pPr>
        <w:ind w:left="720"/>
        <w:contextualSpacing/>
        <w:rPr>
          <w:rFonts w:ascii="Times New Roman" w:eastAsia="Times New Roman" w:hAnsi="Times New Roman" w:cs="Times New Roman"/>
          <w:sz w:val="24"/>
          <w:szCs w:val="24"/>
        </w:rPr>
      </w:pPr>
    </w:p>
    <w:p w14:paraId="1DF41884" w14:textId="31FB549B" w:rsidR="003372B4" w:rsidRPr="00147B6E" w:rsidRDefault="003372B4" w:rsidP="003372B4">
      <w:pPr>
        <w:ind w:left="709" w:right="-360"/>
        <w:jc w:val="both"/>
        <w:rPr>
          <w:rFonts w:ascii="Times New Roman" w:hAnsi="Times New Roman" w:cs="Times New Roman"/>
          <w:sz w:val="24"/>
          <w:szCs w:val="24"/>
        </w:rPr>
      </w:pPr>
      <w:r w:rsidRPr="00147B6E">
        <w:rPr>
          <w:rFonts w:ascii="Times New Roman" w:hAnsi="Times New Roman" w:cs="Times New Roman"/>
          <w:sz w:val="24"/>
          <w:szCs w:val="24"/>
        </w:rPr>
        <w:t xml:space="preserve">The Mayor, Councillor E. O’Brien then called for a </w:t>
      </w:r>
      <w:r w:rsidRPr="00147B6E">
        <w:rPr>
          <w:rFonts w:ascii="Times New Roman" w:hAnsi="Times New Roman" w:cs="Times New Roman"/>
          <w:b/>
          <w:sz w:val="24"/>
          <w:szCs w:val="24"/>
        </w:rPr>
        <w:t>show of hands</w:t>
      </w:r>
      <w:r w:rsidRPr="00147B6E">
        <w:rPr>
          <w:rFonts w:ascii="Times New Roman" w:hAnsi="Times New Roman" w:cs="Times New Roman"/>
          <w:sz w:val="24"/>
          <w:szCs w:val="24"/>
        </w:rPr>
        <w:t xml:space="preserve"> vote on the Motion, the result of which was as follows:</w:t>
      </w:r>
    </w:p>
    <w:p w14:paraId="385D4CD5" w14:textId="0AE46C2F" w:rsidR="003372B4" w:rsidRPr="00147B6E" w:rsidRDefault="003372B4" w:rsidP="003372B4">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 xml:space="preserve">FOR: </w:t>
      </w:r>
      <w:r w:rsidRPr="00147B6E">
        <w:rPr>
          <w:rFonts w:ascii="Times New Roman" w:eastAsiaTheme="minorEastAsia" w:hAnsi="Times New Roman" w:cs="Times New Roman"/>
          <w:b/>
          <w:bCs/>
          <w:sz w:val="24"/>
          <w:szCs w:val="24"/>
          <w:lang w:eastAsia="en-IE"/>
        </w:rPr>
        <w:tab/>
      </w:r>
      <w:r w:rsidRPr="00147B6E">
        <w:rPr>
          <w:rFonts w:ascii="Times New Roman" w:eastAsiaTheme="minorEastAsia" w:hAnsi="Times New Roman" w:cs="Times New Roman"/>
          <w:b/>
          <w:bCs/>
          <w:sz w:val="24"/>
          <w:szCs w:val="24"/>
          <w:lang w:eastAsia="en-IE"/>
        </w:rPr>
        <w:tab/>
        <w:t>27 (</w:t>
      </w:r>
      <w:r w:rsidR="00BC1BD0" w:rsidRPr="00147B6E">
        <w:rPr>
          <w:rFonts w:ascii="Times New Roman" w:eastAsiaTheme="minorEastAsia" w:hAnsi="Times New Roman" w:cs="Times New Roman"/>
          <w:b/>
          <w:bCs/>
          <w:sz w:val="24"/>
          <w:szCs w:val="24"/>
          <w:lang w:eastAsia="en-IE"/>
        </w:rPr>
        <w:t>TWENTY-SEVEN</w:t>
      </w:r>
      <w:r w:rsidRPr="00147B6E">
        <w:rPr>
          <w:rFonts w:ascii="Times New Roman" w:eastAsiaTheme="minorEastAsia" w:hAnsi="Times New Roman" w:cs="Times New Roman"/>
          <w:b/>
          <w:bCs/>
          <w:sz w:val="24"/>
          <w:szCs w:val="24"/>
          <w:lang w:eastAsia="en-IE"/>
        </w:rPr>
        <w:t>)</w:t>
      </w:r>
    </w:p>
    <w:p w14:paraId="6E5948CA" w14:textId="77777777" w:rsidR="003372B4" w:rsidRPr="00147B6E" w:rsidRDefault="003372B4" w:rsidP="003372B4">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AGAINST:</w:t>
      </w:r>
      <w:r w:rsidRPr="00147B6E">
        <w:rPr>
          <w:rFonts w:ascii="Times New Roman" w:eastAsiaTheme="minorEastAsia" w:hAnsi="Times New Roman" w:cs="Times New Roman"/>
          <w:b/>
          <w:bCs/>
          <w:sz w:val="24"/>
          <w:szCs w:val="24"/>
          <w:lang w:eastAsia="en-IE"/>
        </w:rPr>
        <w:tab/>
        <w:t>0 (ZERO)</w:t>
      </w:r>
    </w:p>
    <w:p w14:paraId="724A5D2C" w14:textId="46ED972F" w:rsidR="003372B4" w:rsidRPr="00147B6E" w:rsidRDefault="003372B4" w:rsidP="003372B4">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ABSTAIN:</w:t>
      </w:r>
      <w:r w:rsidRPr="00147B6E">
        <w:rPr>
          <w:rFonts w:ascii="Times New Roman" w:eastAsiaTheme="minorEastAsia" w:hAnsi="Times New Roman" w:cs="Times New Roman"/>
          <w:b/>
          <w:bCs/>
          <w:sz w:val="24"/>
          <w:szCs w:val="24"/>
          <w:lang w:eastAsia="en-IE"/>
        </w:rPr>
        <w:tab/>
        <w:t>0 (ZERO)</w:t>
      </w:r>
    </w:p>
    <w:p w14:paraId="29E5617D" w14:textId="77777777" w:rsidR="003372B4" w:rsidRPr="00147B6E" w:rsidRDefault="003372B4" w:rsidP="003372B4">
      <w:pPr>
        <w:ind w:left="709"/>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sz w:val="24"/>
          <w:szCs w:val="24"/>
          <w:lang w:eastAsia="en-IE"/>
        </w:rPr>
        <w:t>The Motion was</w:t>
      </w:r>
      <w:r w:rsidRPr="00147B6E">
        <w:rPr>
          <w:rFonts w:ascii="Times New Roman" w:eastAsiaTheme="minorEastAsia" w:hAnsi="Times New Roman" w:cs="Times New Roman"/>
          <w:b/>
          <w:bCs/>
          <w:sz w:val="24"/>
          <w:szCs w:val="24"/>
          <w:lang w:eastAsia="en-IE"/>
        </w:rPr>
        <w:t xml:space="preserve"> AGREED.</w:t>
      </w:r>
    </w:p>
    <w:p w14:paraId="04E5D7F6" w14:textId="77777777" w:rsidR="003372B4" w:rsidRPr="00147B6E" w:rsidRDefault="003372B4" w:rsidP="006E0907">
      <w:pPr>
        <w:ind w:left="720"/>
        <w:contextualSpacing/>
        <w:rPr>
          <w:rFonts w:ascii="Times New Roman" w:eastAsiaTheme="minorEastAsia" w:hAnsi="Times New Roman" w:cs="Times New Roman"/>
          <w:sz w:val="24"/>
          <w:szCs w:val="24"/>
          <w:lang w:eastAsia="en-IE"/>
        </w:rPr>
      </w:pPr>
    </w:p>
    <w:p w14:paraId="5D8ED8CC" w14:textId="77777777" w:rsidR="006E0907" w:rsidRPr="00147B6E" w:rsidRDefault="006E0907" w:rsidP="006E0907">
      <w:pPr>
        <w:ind w:left="720"/>
        <w:contextualSpacing/>
        <w:rPr>
          <w:rFonts w:ascii="Times New Roman" w:eastAsiaTheme="minorEastAsia" w:hAnsi="Times New Roman" w:cs="Times New Roman"/>
          <w:sz w:val="24"/>
          <w:szCs w:val="24"/>
          <w:lang w:eastAsia="en-IE"/>
        </w:rPr>
      </w:pPr>
    </w:p>
    <w:p w14:paraId="0D75487D" w14:textId="1AF56527" w:rsidR="00240E10" w:rsidRDefault="003372B4" w:rsidP="0093680F">
      <w:pPr>
        <w:keepNext/>
        <w:keepLines/>
        <w:spacing w:before="200" w:after="0"/>
        <w:ind w:left="709" w:hanging="1560"/>
        <w:outlineLvl w:val="2"/>
        <w:rPr>
          <w:rFonts w:ascii="Times New Roman" w:eastAsiaTheme="minorEastAsia" w:hAnsi="Times New Roman" w:cs="Times New Roman"/>
          <w:b/>
          <w:sz w:val="24"/>
          <w:szCs w:val="24"/>
          <w:lang w:eastAsia="en-IE"/>
        </w:rPr>
      </w:pPr>
      <w:bookmarkStart w:id="20" w:name="_Hlk53499461"/>
      <w:r w:rsidRPr="00147B6E">
        <w:rPr>
          <w:rFonts w:ascii="Times New Roman" w:eastAsiaTheme="minorEastAsia" w:hAnsi="Times New Roman" w:cs="Times New Roman"/>
          <w:b/>
          <w:sz w:val="24"/>
          <w:szCs w:val="24"/>
          <w:lang w:eastAsia="en-IE"/>
        </w:rPr>
        <w:t xml:space="preserve">M7/1020 </w:t>
      </w:r>
      <w:r w:rsidRPr="00147B6E">
        <w:rPr>
          <w:rFonts w:ascii="Times New Roman" w:eastAsiaTheme="minorEastAsia" w:hAnsi="Times New Roman" w:cs="Times New Roman"/>
          <w:b/>
          <w:sz w:val="24"/>
          <w:szCs w:val="24"/>
          <w:lang w:eastAsia="en-IE"/>
        </w:rPr>
        <w:tab/>
      </w:r>
      <w:r w:rsidR="00240E10" w:rsidRPr="00240E10">
        <w:rPr>
          <w:rFonts w:ascii="Times New Roman" w:eastAsiaTheme="minorEastAsia" w:hAnsi="Times New Roman" w:cs="Times New Roman"/>
          <w:b/>
          <w:sz w:val="24"/>
          <w:szCs w:val="24"/>
          <w:u w:val="single"/>
          <w:lang w:eastAsia="en-IE"/>
        </w:rPr>
        <w:t>COMMUNITY EMPLOYMENT SUPERVISORS PENSION ENTITLEMENTS</w:t>
      </w:r>
    </w:p>
    <w:p w14:paraId="2B0AA4A8" w14:textId="7120AC0C" w:rsidR="0093680F" w:rsidRPr="00147B6E" w:rsidRDefault="003372B4" w:rsidP="00240E10">
      <w:pPr>
        <w:keepNext/>
        <w:keepLines/>
        <w:spacing w:before="200" w:after="0"/>
        <w:ind w:left="709"/>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It was proposed by Councillor C. O'Connor and seconded by Councillor L. Sinclair and MOVED without debate.</w:t>
      </w:r>
    </w:p>
    <w:p w14:paraId="34F56509" w14:textId="77777777" w:rsidR="003372B4" w:rsidRPr="00147B6E" w:rsidRDefault="003372B4" w:rsidP="003372B4">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this South Dublin County Council, recognising the contribution of CE Supervisors for their years of dedication to our communities and noting the findings of the Labour Court ruling, calls on the Government to engage, consult and honor the commitment of a fair gratuity scheme and resolve the pension entitlements for all the Supervisors and Assistant Supervisors who have put in the years of service and deserve their due recognition and will the Chief Executive bring this motion to the attention of Heather Humphreys TD, Minister for Social Protection and Community and Rural Development.</w:t>
      </w:r>
    </w:p>
    <w:p w14:paraId="4531CF21" w14:textId="77777777" w:rsidR="003372B4" w:rsidRPr="00147B6E" w:rsidRDefault="003372B4" w:rsidP="003372B4">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REPORT:</w:t>
      </w:r>
    </w:p>
    <w:p w14:paraId="22E3FC0F" w14:textId="74803453" w:rsidR="003372B4" w:rsidRPr="00240E10" w:rsidRDefault="003372B4" w:rsidP="003372B4">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If this Motion is a passed a letter will be issued to the Minister for Social Protection, Community and Rural Development and the Islands and a response, when received, will be circulated to the Members.   </w:t>
      </w:r>
    </w:p>
    <w:bookmarkEnd w:id="20"/>
    <w:p w14:paraId="0B33570D" w14:textId="650253A1" w:rsidR="00240E10" w:rsidRDefault="003372B4" w:rsidP="003372B4">
      <w:pPr>
        <w:keepNext/>
        <w:keepLines/>
        <w:spacing w:before="200" w:after="0"/>
        <w:ind w:left="709" w:hanging="1560"/>
        <w:outlineLvl w:val="2"/>
        <w:rPr>
          <w:rFonts w:ascii="Times New Roman" w:eastAsiaTheme="minorEastAsia" w:hAnsi="Times New Roman" w:cs="Times New Roman"/>
          <w:bCs/>
          <w:sz w:val="24"/>
          <w:szCs w:val="24"/>
          <w:lang w:eastAsia="en-IE"/>
        </w:rPr>
      </w:pPr>
      <w:r w:rsidRPr="00147B6E">
        <w:rPr>
          <w:rFonts w:ascii="Times New Roman" w:eastAsiaTheme="minorEastAsia" w:hAnsi="Times New Roman" w:cs="Times New Roman"/>
          <w:b/>
          <w:sz w:val="24"/>
          <w:szCs w:val="24"/>
          <w:lang w:eastAsia="en-IE"/>
        </w:rPr>
        <w:t xml:space="preserve">M13/1020 </w:t>
      </w:r>
      <w:r w:rsidRPr="00147B6E">
        <w:rPr>
          <w:rFonts w:ascii="Times New Roman" w:eastAsiaTheme="minorEastAsia" w:hAnsi="Times New Roman" w:cs="Times New Roman"/>
          <w:bCs/>
          <w:sz w:val="24"/>
          <w:szCs w:val="24"/>
          <w:lang w:eastAsia="en-IE"/>
        </w:rPr>
        <w:tab/>
      </w:r>
      <w:r w:rsidR="00240E10" w:rsidRPr="00240E10">
        <w:rPr>
          <w:rFonts w:ascii="Times New Roman" w:eastAsiaTheme="minorEastAsia" w:hAnsi="Times New Roman" w:cs="Times New Roman"/>
          <w:b/>
          <w:sz w:val="24"/>
          <w:szCs w:val="24"/>
          <w:u w:val="single"/>
          <w:lang w:eastAsia="en-IE"/>
        </w:rPr>
        <w:t>AREAS RESERVED FOR BIODIVERSITY</w:t>
      </w:r>
    </w:p>
    <w:p w14:paraId="6667B90B" w14:textId="505FEDD1" w:rsidR="003372B4" w:rsidRPr="00147B6E" w:rsidRDefault="003372B4" w:rsidP="00240E10">
      <w:pPr>
        <w:keepNext/>
        <w:keepLines/>
        <w:spacing w:before="200" w:after="0"/>
        <w:ind w:left="709"/>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It was proposed by Councillor S</w:t>
      </w:r>
      <w:r w:rsidR="00D07D3E" w:rsidRPr="00147B6E">
        <w:rPr>
          <w:rFonts w:ascii="Times New Roman" w:eastAsiaTheme="minorEastAsia" w:hAnsi="Times New Roman" w:cs="Times New Roman"/>
          <w:b/>
          <w:sz w:val="24"/>
          <w:szCs w:val="24"/>
          <w:lang w:eastAsia="en-IE"/>
        </w:rPr>
        <w:t>.</w:t>
      </w:r>
      <w:r w:rsidRPr="00147B6E">
        <w:rPr>
          <w:rFonts w:ascii="Times New Roman" w:eastAsiaTheme="minorEastAsia" w:hAnsi="Times New Roman" w:cs="Times New Roman"/>
          <w:b/>
          <w:sz w:val="24"/>
          <w:szCs w:val="24"/>
          <w:lang w:eastAsia="en-IE"/>
        </w:rPr>
        <w:t xml:space="preserve"> Moynihan and seconded by Councillor L. O’Toole and MOVED without debate</w:t>
      </w:r>
    </w:p>
    <w:p w14:paraId="3432DBB9" w14:textId="0A87C5D7" w:rsidR="003372B4" w:rsidRPr="00147B6E" w:rsidRDefault="003372B4" w:rsidP="003372B4">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this Council calls for the erection of signs to identify areas being preserved for biodiversity around the County (temporary and permanent) to indicate the purpose and importance of preserving these areas.</w:t>
      </w:r>
    </w:p>
    <w:p w14:paraId="6B913426" w14:textId="254F2513" w:rsidR="003372B4" w:rsidRPr="00147B6E" w:rsidRDefault="003372B4" w:rsidP="003372B4">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REPORT:</w:t>
      </w:r>
    </w:p>
    <w:p w14:paraId="3C8A8D04" w14:textId="77777777" w:rsidR="003372B4" w:rsidRPr="00240E10" w:rsidRDefault="003372B4" w:rsidP="003372B4">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The Council is currently managing 90 ha of grassland areas across our public parks for the benefit of biodiversity, in particular for the protection and enhancement of species-rich flowering meadows and the wide range of pollinating insects that these habitats support.</w:t>
      </w:r>
    </w:p>
    <w:p w14:paraId="2A50ABFE" w14:textId="77777777" w:rsidR="003372B4" w:rsidRPr="00240E10" w:rsidRDefault="003372B4" w:rsidP="003372B4">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The Council is a signatory to the All-Ireland Pollinator Plan and as such is committed to promoting the management of these grasslands for pollinator biodiversity.</w:t>
      </w:r>
    </w:p>
    <w:p w14:paraId="73E30B6F" w14:textId="77777777" w:rsidR="003372B4" w:rsidRPr="00240E10" w:rsidRDefault="003372B4" w:rsidP="003372B4">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To facilitate maximum flowering and pollinator potential on these sites, selected grasslands are mown only once or twice in the year. This approach has been quite successful, with many positive comments being received from many park users and in 2019, Tymon Park received a national pollinator award for the biodiversity meadows in that Park.</w:t>
      </w:r>
    </w:p>
    <w:p w14:paraId="683A8B32" w14:textId="77777777" w:rsidR="003372B4" w:rsidRPr="00240E10" w:rsidRDefault="003372B4" w:rsidP="003372B4">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As the less intensive management of grassland areas for biodiversity also has the potential to result in concern or complaints from some park users, communication of the reasoning behind the less-intensive management approach is important.</w:t>
      </w:r>
    </w:p>
    <w:p w14:paraId="28FAF055" w14:textId="77777777" w:rsidR="003372B4" w:rsidRPr="00240E10" w:rsidRDefault="003372B4" w:rsidP="003372B4">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As part of the Council’s communication strategy for the management approach at these locations, the Council currently installs temporary signs to indicate to the public where these managed grasslands and wildflower meadows are in place and are being actively managed for biodiversity.</w:t>
      </w:r>
    </w:p>
    <w:p w14:paraId="3DE2A753" w14:textId="77777777" w:rsidR="003372B4" w:rsidRPr="00240E10" w:rsidRDefault="003372B4" w:rsidP="003372B4">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These signs avail of a nationally-recognisable signage template provided by the National Biodiversity Data Centre, the co-ordinators of the All-Ireland Pollinator Plan to which the Council is a signatory. These temporary ‘Managed for Wildlife’ signs will already be recognisable to many park users. For some areas, more permanent signs may be appropriate and have already been installed e.g. at Tymon Esker site in Tymon Park. Further sites can be assessed for this approach in 2021.</w:t>
      </w:r>
    </w:p>
    <w:p w14:paraId="17FD6A5D" w14:textId="0A0FE537" w:rsidR="00240E10" w:rsidRDefault="003372B4" w:rsidP="004F474F">
      <w:pPr>
        <w:keepNext/>
        <w:keepLines/>
        <w:spacing w:before="200" w:after="0"/>
        <w:ind w:left="709" w:hanging="1560"/>
        <w:outlineLvl w:val="2"/>
        <w:rPr>
          <w:rFonts w:ascii="Times New Roman" w:eastAsiaTheme="minorEastAsia" w:hAnsi="Times New Roman" w:cs="Times New Roman"/>
          <w:b/>
          <w:sz w:val="24"/>
          <w:szCs w:val="24"/>
          <w:lang w:eastAsia="en-IE"/>
        </w:rPr>
      </w:pPr>
      <w:bookmarkStart w:id="21" w:name="_Hlk53499739"/>
      <w:r w:rsidRPr="00147B6E">
        <w:rPr>
          <w:rFonts w:ascii="Times New Roman" w:eastAsiaTheme="minorEastAsia" w:hAnsi="Times New Roman" w:cs="Times New Roman"/>
          <w:b/>
          <w:sz w:val="24"/>
          <w:szCs w:val="24"/>
          <w:lang w:eastAsia="en-IE"/>
        </w:rPr>
        <w:t xml:space="preserve">M14/1020 </w:t>
      </w:r>
      <w:r w:rsidRPr="00147B6E">
        <w:rPr>
          <w:rFonts w:ascii="Times New Roman" w:eastAsiaTheme="minorEastAsia" w:hAnsi="Times New Roman" w:cs="Times New Roman"/>
          <w:b/>
          <w:sz w:val="24"/>
          <w:szCs w:val="24"/>
          <w:lang w:eastAsia="en-IE"/>
        </w:rPr>
        <w:tab/>
      </w:r>
      <w:r w:rsidR="00240E10" w:rsidRPr="00240E10">
        <w:rPr>
          <w:rFonts w:ascii="Times New Roman" w:eastAsiaTheme="minorEastAsia" w:hAnsi="Times New Roman" w:cs="Times New Roman"/>
          <w:b/>
          <w:sz w:val="24"/>
          <w:szCs w:val="24"/>
          <w:u w:val="single"/>
          <w:lang w:eastAsia="en-IE"/>
        </w:rPr>
        <w:t>SOCIETY OF SURVIVORS</w:t>
      </w:r>
    </w:p>
    <w:p w14:paraId="37A11B28" w14:textId="684E1EB8" w:rsidR="003372B4" w:rsidRPr="00147B6E" w:rsidRDefault="003372B4" w:rsidP="00240E10">
      <w:pPr>
        <w:keepNext/>
        <w:keepLines/>
        <w:spacing w:before="200" w:after="0"/>
        <w:ind w:left="709"/>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 xml:space="preserve">It was proposed by Councillor F. Timmons and seconded by Councillor </w:t>
      </w:r>
      <w:r w:rsidR="004F474F" w:rsidRPr="00147B6E">
        <w:rPr>
          <w:rFonts w:ascii="Times New Roman" w:eastAsiaTheme="minorEastAsia" w:hAnsi="Times New Roman" w:cs="Times New Roman"/>
          <w:b/>
          <w:sz w:val="24"/>
          <w:szCs w:val="24"/>
          <w:lang w:eastAsia="en-IE"/>
        </w:rPr>
        <w:t>P. Gogarty and MOVED without debate.</w:t>
      </w:r>
    </w:p>
    <w:p w14:paraId="3A9B983C" w14:textId="77777777" w:rsidR="003372B4" w:rsidRPr="00147B6E" w:rsidRDefault="003372B4" w:rsidP="004F474F">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this council support the aims of The Aims of a new group 'Society of Survivors'' which are: 1) State Acknowledgment of all abuse 2) Support survivors Holistically. 3) Ownership of personal files non redacted 4) Access to Family of Origin for All. 5) Create &amp; Support an Oral history through 'Living Libraries' 6) Promotion of Healing through the Arts. 7) A Change in the terms of reference of the commission of inquiry to include illegal adoptions and stolen babies. 8) A State supported DNA voluntary website. 9) A State memorial garden to all survivors. 10) To end all 'Labels' and to encourage the proper Terminology in all historical and recorded matters We commit to writing to the Minister for Children Roderic O Gorman to comment on how the Government will address each aim!</w:t>
      </w:r>
    </w:p>
    <w:p w14:paraId="7E2C134E" w14:textId="77777777" w:rsidR="003372B4" w:rsidRPr="00147B6E" w:rsidRDefault="003372B4" w:rsidP="004F474F">
      <w:pPr>
        <w:ind w:left="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sz w:val="24"/>
          <w:szCs w:val="24"/>
          <w:lang w:eastAsia="en-IE"/>
        </w:rPr>
        <w:t>REPORT:</w:t>
      </w:r>
    </w:p>
    <w:p w14:paraId="71ADF654" w14:textId="13A92EE0" w:rsidR="006E0907" w:rsidRPr="00240E10" w:rsidRDefault="003372B4" w:rsidP="00240E10">
      <w:pPr>
        <w:ind w:left="709"/>
        <w:rPr>
          <w:rFonts w:ascii="Tahoma" w:eastAsiaTheme="minorEastAsia" w:hAnsi="Tahoma" w:cs="Tahoma"/>
          <w:sz w:val="20"/>
          <w:szCs w:val="20"/>
          <w:lang w:eastAsia="en-IE"/>
        </w:rPr>
      </w:pPr>
      <w:r w:rsidRPr="00240E10">
        <w:rPr>
          <w:rFonts w:ascii="Tahoma" w:eastAsiaTheme="minorEastAsia" w:hAnsi="Tahoma" w:cs="Tahoma"/>
          <w:sz w:val="20"/>
          <w:szCs w:val="20"/>
          <w:lang w:eastAsia="en-IE"/>
        </w:rPr>
        <w:t>If this Motion is a passed a letter will be issued to the Minister for Children, Disability, Equality and Integration and a response, when received, will be circulated to the Members.   </w:t>
      </w:r>
    </w:p>
    <w:bookmarkEnd w:id="21"/>
    <w:p w14:paraId="6E897021" w14:textId="77777777" w:rsidR="000825D0" w:rsidRPr="00147B6E" w:rsidRDefault="000825D0" w:rsidP="004F474F">
      <w:pPr>
        <w:ind w:firstLine="709"/>
        <w:rPr>
          <w:rFonts w:ascii="Times New Roman" w:eastAsiaTheme="minorEastAsia" w:hAnsi="Times New Roman" w:cs="Times New Roman"/>
          <w:sz w:val="24"/>
          <w:szCs w:val="24"/>
          <w:lang w:eastAsia="en-IE"/>
        </w:rPr>
      </w:pPr>
    </w:p>
    <w:p w14:paraId="39CFF83E" w14:textId="64215A13" w:rsidR="006E0907" w:rsidRPr="00147B6E" w:rsidRDefault="006E0907" w:rsidP="004F474F">
      <w:pPr>
        <w:ind w:firstLine="709"/>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Meeting Finished @ 17:30</w:t>
      </w:r>
    </w:p>
    <w:p w14:paraId="68A5CB95" w14:textId="77777777" w:rsidR="000825D0" w:rsidRPr="00147B6E" w:rsidRDefault="000825D0" w:rsidP="004A3C29">
      <w:pPr>
        <w:spacing w:before="100" w:beforeAutospacing="1" w:after="100" w:afterAutospacing="1"/>
        <w:ind w:firstLine="720"/>
        <w:rPr>
          <w:rFonts w:ascii="Times New Roman" w:eastAsia="Times New Roman" w:hAnsi="Times New Roman" w:cs="Times New Roman"/>
          <w:b/>
          <w:color w:val="000000"/>
          <w:sz w:val="24"/>
          <w:szCs w:val="24"/>
          <w:u w:val="single"/>
        </w:rPr>
      </w:pPr>
    </w:p>
    <w:p w14:paraId="4C1B631F" w14:textId="299F8B0A" w:rsidR="004A3C29" w:rsidRPr="00147B6E" w:rsidRDefault="004A3C29" w:rsidP="004A3C29">
      <w:pPr>
        <w:spacing w:before="100" w:beforeAutospacing="1" w:after="100" w:afterAutospacing="1"/>
        <w:ind w:firstLine="720"/>
        <w:rPr>
          <w:rFonts w:ascii="Times New Roman" w:hAnsi="Times New Roman" w:cs="Times New Roman"/>
          <w:sz w:val="24"/>
          <w:szCs w:val="24"/>
        </w:rPr>
      </w:pPr>
      <w:r w:rsidRPr="00147B6E">
        <w:rPr>
          <w:rFonts w:ascii="Times New Roman" w:eastAsia="Times New Roman" w:hAnsi="Times New Roman" w:cs="Times New Roman"/>
          <w:b/>
          <w:color w:val="000000"/>
          <w:sz w:val="24"/>
          <w:szCs w:val="24"/>
          <w:u w:val="single"/>
        </w:rPr>
        <w:t>Motions Not Reached</w:t>
      </w:r>
    </w:p>
    <w:p w14:paraId="325FAC98" w14:textId="29751742" w:rsidR="00240E10" w:rsidRDefault="00240E10" w:rsidP="004A3C29">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M8</w:t>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240E10">
        <w:rPr>
          <w:rFonts w:ascii="Times New Roman" w:eastAsiaTheme="minorEastAsia" w:hAnsi="Times New Roman" w:cs="Times New Roman"/>
          <w:b/>
          <w:sz w:val="24"/>
          <w:szCs w:val="24"/>
          <w:u w:val="single"/>
          <w:lang w:eastAsia="en-IE"/>
        </w:rPr>
        <w:t>DOG POUND</w:t>
      </w:r>
      <w:r w:rsidRPr="00147B6E">
        <w:rPr>
          <w:rFonts w:ascii="Times New Roman" w:eastAsiaTheme="minorEastAsia" w:hAnsi="Times New Roman" w:cs="Times New Roman"/>
          <w:b/>
          <w:sz w:val="24"/>
          <w:szCs w:val="24"/>
          <w:lang w:eastAsia="en-IE"/>
        </w:rPr>
        <w:tab/>
      </w:r>
    </w:p>
    <w:p w14:paraId="63D2D6CD" w14:textId="0BAE221F" w:rsidR="006E0907" w:rsidRPr="00147B6E" w:rsidRDefault="006E0907" w:rsidP="00240E10">
      <w:pPr>
        <w:keepNext/>
        <w:keepLines/>
        <w:spacing w:before="200" w:after="0"/>
        <w:ind w:left="-131" w:firstLine="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Councillor T. Costello</w:t>
      </w:r>
    </w:p>
    <w:p w14:paraId="2A876631" w14:textId="77777777" w:rsidR="006E0907" w:rsidRPr="00147B6E" w:rsidRDefault="006E0907" w:rsidP="004A3C29">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this Council ( cognizant of the current Garda investigation) calls on the Chief Executive for a full detailed report on the contractual operation arrangement between SDCC and Ashton Pound, and following on from the detailed report that this urgent issue be listed as a headed item for the next full Council meeting</w:t>
      </w:r>
    </w:p>
    <w:p w14:paraId="796FA6B7" w14:textId="79F4F2F4" w:rsidR="00240E10" w:rsidRDefault="00240E10" w:rsidP="004A3C29">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M9</w:t>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240E10">
        <w:rPr>
          <w:rFonts w:ascii="Times New Roman" w:eastAsiaTheme="minorEastAsia" w:hAnsi="Times New Roman" w:cs="Times New Roman"/>
          <w:b/>
          <w:sz w:val="24"/>
          <w:szCs w:val="24"/>
          <w:u w:val="single"/>
          <w:lang w:eastAsia="en-IE"/>
        </w:rPr>
        <w:t>SOCIAL HOUSING INCOME LIMITS</w:t>
      </w:r>
      <w:r w:rsidR="004A3C29" w:rsidRPr="00147B6E">
        <w:rPr>
          <w:rFonts w:ascii="Times New Roman" w:eastAsiaTheme="minorEastAsia" w:hAnsi="Times New Roman" w:cs="Times New Roman"/>
          <w:b/>
          <w:sz w:val="24"/>
          <w:szCs w:val="24"/>
          <w:lang w:eastAsia="en-IE"/>
        </w:rPr>
        <w:tab/>
      </w:r>
    </w:p>
    <w:p w14:paraId="5378B4BC" w14:textId="0C0A1260" w:rsidR="006E0907" w:rsidRPr="00147B6E" w:rsidRDefault="006E0907" w:rsidP="00240E10">
      <w:pPr>
        <w:keepNext/>
        <w:keepLines/>
        <w:spacing w:before="200" w:after="0"/>
        <w:ind w:left="-131" w:firstLine="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Councillor M. Johansson</w:t>
      </w:r>
    </w:p>
    <w:p w14:paraId="58BA6E55" w14:textId="77777777" w:rsidR="006E0907" w:rsidRPr="00147B6E" w:rsidRDefault="006E0907" w:rsidP="004A3C29">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this Council agree that income limits for access to social housing should be removed to allow for a greater social mix in public housing.</w:t>
      </w:r>
    </w:p>
    <w:p w14:paraId="7CDE09F9" w14:textId="21DE9EE0" w:rsidR="00240E10" w:rsidRDefault="00240E10" w:rsidP="004A3C29">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M10</w:t>
      </w:r>
      <w:r>
        <w:rPr>
          <w:rFonts w:ascii="Times New Roman" w:eastAsiaTheme="minorEastAsia" w:hAnsi="Times New Roman" w:cs="Times New Roman"/>
          <w:b/>
          <w:sz w:val="24"/>
          <w:szCs w:val="24"/>
          <w:lang w:eastAsia="en-IE"/>
        </w:rPr>
        <w:t>)</w:t>
      </w:r>
      <w:r w:rsidR="004A3C29" w:rsidRPr="00147B6E">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240E10">
        <w:rPr>
          <w:rFonts w:ascii="Times New Roman" w:eastAsiaTheme="minorEastAsia" w:hAnsi="Times New Roman" w:cs="Times New Roman"/>
          <w:b/>
          <w:sz w:val="24"/>
          <w:szCs w:val="24"/>
          <w:u w:val="single"/>
          <w:lang w:eastAsia="en-IE"/>
        </w:rPr>
        <w:t>DOG POUND</w:t>
      </w:r>
    </w:p>
    <w:p w14:paraId="487D0677" w14:textId="45197659" w:rsidR="006E0907" w:rsidRPr="00147B6E" w:rsidRDefault="006E0907" w:rsidP="00240E10">
      <w:pPr>
        <w:keepNext/>
        <w:keepLines/>
        <w:spacing w:before="200" w:after="0"/>
        <w:ind w:left="-131" w:firstLine="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Councillor L</w:t>
      </w:r>
      <w:r w:rsidR="00D07D3E" w:rsidRPr="00147B6E">
        <w:rPr>
          <w:rFonts w:ascii="Times New Roman" w:eastAsiaTheme="minorEastAsia" w:hAnsi="Times New Roman" w:cs="Times New Roman"/>
          <w:b/>
          <w:bCs/>
          <w:sz w:val="24"/>
          <w:szCs w:val="24"/>
          <w:lang w:eastAsia="en-IE"/>
        </w:rPr>
        <w:t>.</w:t>
      </w:r>
      <w:r w:rsidRPr="00147B6E">
        <w:rPr>
          <w:rFonts w:ascii="Times New Roman" w:eastAsiaTheme="minorEastAsia" w:hAnsi="Times New Roman" w:cs="Times New Roman"/>
          <w:b/>
          <w:bCs/>
          <w:sz w:val="24"/>
          <w:szCs w:val="24"/>
          <w:lang w:eastAsia="en-IE"/>
        </w:rPr>
        <w:t xml:space="preserve"> Sinclair</w:t>
      </w:r>
    </w:p>
    <w:p w14:paraId="7F6DDABE" w14:textId="77777777" w:rsidR="006E0907" w:rsidRPr="00147B6E" w:rsidRDefault="006E0907" w:rsidP="004A3C29">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Following reports of cruelty in Ashton Dog Pound, this Council calls for an immediate investigation of their activities and review of our relationship with them.</w:t>
      </w:r>
    </w:p>
    <w:p w14:paraId="3289250F" w14:textId="27ECAE5A" w:rsidR="00240E10" w:rsidRDefault="00240E10" w:rsidP="004A3C29">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M11</w:t>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hyperlink r:id="rId111" w:tgtFrame="_blank" w:history="1">
        <w:r w:rsidRPr="00240E10">
          <w:rPr>
            <w:rFonts w:ascii="Times New Roman" w:hAnsi="Times New Roman" w:cs="Times New Roman"/>
            <w:b/>
            <w:bCs/>
            <w:sz w:val="24"/>
            <w:szCs w:val="24"/>
            <w:u w:val="single"/>
          </w:rPr>
          <w:t>DUFFY CAHILL REPORT</w:t>
        </w:r>
      </w:hyperlink>
      <w:r w:rsidR="004A3C29" w:rsidRPr="00147B6E">
        <w:rPr>
          <w:rFonts w:ascii="Times New Roman" w:eastAsiaTheme="minorEastAsia" w:hAnsi="Times New Roman" w:cs="Times New Roman"/>
          <w:b/>
          <w:sz w:val="24"/>
          <w:szCs w:val="24"/>
          <w:lang w:eastAsia="en-IE"/>
        </w:rPr>
        <w:tab/>
      </w:r>
    </w:p>
    <w:p w14:paraId="0E3AB8D3" w14:textId="7481CC57" w:rsidR="006E0907" w:rsidRPr="00147B6E" w:rsidRDefault="006E0907" w:rsidP="00240E10">
      <w:pPr>
        <w:keepNext/>
        <w:keepLines/>
        <w:spacing w:before="200" w:after="0"/>
        <w:ind w:left="-131" w:firstLine="851"/>
        <w:outlineLvl w:val="2"/>
        <w:rPr>
          <w:rFonts w:ascii="Times New Roman" w:eastAsiaTheme="minorEastAsia" w:hAnsi="Times New Roman" w:cs="Times New Roman"/>
          <w:b/>
          <w:bCs/>
          <w:sz w:val="24"/>
          <w:szCs w:val="24"/>
          <w:lang w:eastAsia="en-IE"/>
        </w:rPr>
      </w:pPr>
      <w:r w:rsidRPr="00147B6E">
        <w:rPr>
          <w:rFonts w:ascii="Times New Roman" w:eastAsiaTheme="minorEastAsia" w:hAnsi="Times New Roman" w:cs="Times New Roman"/>
          <w:b/>
          <w:bCs/>
          <w:sz w:val="24"/>
          <w:szCs w:val="24"/>
          <w:lang w:eastAsia="en-IE"/>
        </w:rPr>
        <w:t>Councillor S</w:t>
      </w:r>
      <w:r w:rsidR="00D07D3E" w:rsidRPr="00147B6E">
        <w:rPr>
          <w:rFonts w:ascii="Times New Roman" w:eastAsiaTheme="minorEastAsia" w:hAnsi="Times New Roman" w:cs="Times New Roman"/>
          <w:b/>
          <w:bCs/>
          <w:sz w:val="24"/>
          <w:szCs w:val="24"/>
          <w:lang w:eastAsia="en-IE"/>
        </w:rPr>
        <w:t>.</w:t>
      </w:r>
      <w:r w:rsidRPr="00147B6E">
        <w:rPr>
          <w:rFonts w:ascii="Times New Roman" w:eastAsiaTheme="minorEastAsia" w:hAnsi="Times New Roman" w:cs="Times New Roman"/>
          <w:b/>
          <w:bCs/>
          <w:sz w:val="24"/>
          <w:szCs w:val="24"/>
          <w:lang w:eastAsia="en-IE"/>
        </w:rPr>
        <w:t xml:space="preserve"> Fay</w:t>
      </w:r>
    </w:p>
    <w:p w14:paraId="7DD1264E" w14:textId="2388910E" w:rsidR="006E0907" w:rsidRPr="00147B6E" w:rsidRDefault="006E0907" w:rsidP="004A3C29">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 xml:space="preserve">During the massive struggle that has been waged by ex- Debenhams workers across the companies 11 stores in Ireland the deficit of workers protection in liquidations has again been sharply exposed. This Council calls for the immediate implementation of the Duffy/Cahill Report, </w:t>
      </w:r>
      <w:r w:rsidR="00BC1BD0" w:rsidRPr="00147B6E">
        <w:rPr>
          <w:rFonts w:ascii="Times New Roman" w:eastAsiaTheme="minorEastAsia" w:hAnsi="Times New Roman" w:cs="Times New Roman"/>
          <w:sz w:val="24"/>
          <w:szCs w:val="24"/>
          <w:lang w:eastAsia="en-IE"/>
        </w:rPr>
        <w:t>compiled</w:t>
      </w:r>
      <w:r w:rsidRPr="00147B6E">
        <w:rPr>
          <w:rFonts w:ascii="Times New Roman" w:eastAsiaTheme="minorEastAsia" w:hAnsi="Times New Roman" w:cs="Times New Roman"/>
          <w:sz w:val="24"/>
          <w:szCs w:val="24"/>
          <w:lang w:eastAsia="en-IE"/>
        </w:rPr>
        <w:t xml:space="preserve"> in 2016 in the aftermath of The Clerys dispute- as one way of strengthening workers rights and tackling the legal outs provided to major corporations who engage in tactical liquidations in order to avoid their obligations under hard won workers’ rights. If passed this Council communicates such in writing to Government, to all Local Authorities and to the ICTU offering its support for implementation.</w:t>
      </w:r>
    </w:p>
    <w:p w14:paraId="7ABD5FF2" w14:textId="67EA614A" w:rsidR="00240E10" w:rsidRDefault="00240E10" w:rsidP="004A3C29">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M12</w:t>
      </w:r>
      <w:r>
        <w:rPr>
          <w:rFonts w:ascii="Times New Roman" w:eastAsiaTheme="minorEastAsia" w:hAnsi="Times New Roman" w:cs="Times New Roman"/>
          <w:b/>
          <w:sz w:val="24"/>
          <w:szCs w:val="24"/>
          <w:lang w:eastAsia="en-IE"/>
        </w:rPr>
        <w:t>)</w:t>
      </w:r>
      <w:r w:rsidR="004A3C29" w:rsidRPr="00147B6E">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240E10">
        <w:rPr>
          <w:rFonts w:ascii="Times New Roman" w:eastAsiaTheme="minorEastAsia" w:hAnsi="Times New Roman" w:cs="Times New Roman"/>
          <w:b/>
          <w:sz w:val="24"/>
          <w:szCs w:val="24"/>
          <w:u w:val="single"/>
          <w:lang w:eastAsia="en-IE"/>
        </w:rPr>
        <w:t>CYCLE PARKING AT PLAYGROUNDS</w:t>
      </w:r>
    </w:p>
    <w:p w14:paraId="08E67CB7" w14:textId="7C6646F7" w:rsidR="006E0907" w:rsidRPr="00147B6E" w:rsidRDefault="006E0907" w:rsidP="00240E10">
      <w:pPr>
        <w:keepNext/>
        <w:keepLines/>
        <w:spacing w:before="200" w:after="0"/>
        <w:ind w:left="-131" w:firstLine="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Councillor C</w:t>
      </w:r>
      <w:r w:rsidR="00D07D3E" w:rsidRPr="00147B6E">
        <w:rPr>
          <w:rFonts w:ascii="Times New Roman" w:eastAsiaTheme="minorEastAsia" w:hAnsi="Times New Roman" w:cs="Times New Roman"/>
          <w:b/>
          <w:bCs/>
          <w:sz w:val="24"/>
          <w:szCs w:val="24"/>
          <w:lang w:eastAsia="en-IE"/>
        </w:rPr>
        <w:t>.</w:t>
      </w:r>
      <w:r w:rsidRPr="00147B6E">
        <w:rPr>
          <w:rFonts w:ascii="Times New Roman" w:eastAsiaTheme="minorEastAsia" w:hAnsi="Times New Roman" w:cs="Times New Roman"/>
          <w:b/>
          <w:bCs/>
          <w:sz w:val="24"/>
          <w:szCs w:val="24"/>
          <w:lang w:eastAsia="en-IE"/>
        </w:rPr>
        <w:t xml:space="preserve"> Bailey</w:t>
      </w:r>
    </w:p>
    <w:p w14:paraId="4F2E13A5" w14:textId="4AD8B6BA" w:rsidR="006E0907" w:rsidRPr="00147B6E" w:rsidRDefault="006E0907" w:rsidP="00356102">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That this Council asks that bicycle parking stands are installed at all playgrounds and playspaces across the county to encourage families to visit these amenities in ways other than by car. Such cycle parking facilities should be located close to and in sight of the playgrounds and should comprise of Sheffield Bike Stands.</w:t>
      </w:r>
      <w:r w:rsidRPr="00147B6E">
        <w:rPr>
          <w:rFonts w:ascii="Times New Roman" w:eastAsiaTheme="minorEastAsia" w:hAnsi="Times New Roman" w:cs="Times New Roman"/>
          <w:b/>
          <w:sz w:val="24"/>
          <w:szCs w:val="24"/>
          <w:lang w:eastAsia="en-IE"/>
        </w:rPr>
        <w:t> </w:t>
      </w:r>
    </w:p>
    <w:p w14:paraId="04EC2C88" w14:textId="372DA723" w:rsidR="00240E10" w:rsidRDefault="00240E10" w:rsidP="004A3C29">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M15</w:t>
      </w:r>
      <w:r>
        <w:rPr>
          <w:rFonts w:ascii="Times New Roman" w:eastAsiaTheme="minorEastAsia" w:hAnsi="Times New Roman" w:cs="Times New Roman"/>
          <w:b/>
          <w:sz w:val="24"/>
          <w:szCs w:val="24"/>
          <w:lang w:eastAsia="en-IE"/>
        </w:rPr>
        <w:t>)</w:t>
      </w:r>
      <w:r w:rsidR="004A3C29" w:rsidRPr="00147B6E">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240E10">
        <w:rPr>
          <w:rFonts w:ascii="Times New Roman" w:eastAsiaTheme="minorEastAsia" w:hAnsi="Times New Roman" w:cs="Times New Roman"/>
          <w:b/>
          <w:sz w:val="24"/>
          <w:szCs w:val="24"/>
          <w:u w:val="single"/>
          <w:lang w:eastAsia="en-IE"/>
        </w:rPr>
        <w:t>IRISH LANGUAGE</w:t>
      </w:r>
    </w:p>
    <w:p w14:paraId="3F97F539" w14:textId="25A34DCB" w:rsidR="006E0907" w:rsidRPr="00147B6E" w:rsidRDefault="006E0907" w:rsidP="00240E10">
      <w:pPr>
        <w:keepNext/>
        <w:keepLines/>
        <w:spacing w:before="200" w:after="0"/>
        <w:ind w:left="-131" w:firstLine="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Councillor P</w:t>
      </w:r>
      <w:r w:rsidR="00D07D3E" w:rsidRPr="00147B6E">
        <w:rPr>
          <w:rFonts w:ascii="Times New Roman" w:eastAsiaTheme="minorEastAsia" w:hAnsi="Times New Roman" w:cs="Times New Roman"/>
          <w:b/>
          <w:bCs/>
          <w:sz w:val="24"/>
          <w:szCs w:val="24"/>
          <w:lang w:eastAsia="en-IE"/>
        </w:rPr>
        <w:t>.</w:t>
      </w:r>
      <w:r w:rsidRPr="00147B6E">
        <w:rPr>
          <w:rFonts w:ascii="Times New Roman" w:eastAsiaTheme="minorEastAsia" w:hAnsi="Times New Roman" w:cs="Times New Roman"/>
          <w:b/>
          <w:bCs/>
          <w:sz w:val="24"/>
          <w:szCs w:val="24"/>
          <w:lang w:eastAsia="en-IE"/>
        </w:rPr>
        <w:t xml:space="preserve"> Kavanagh</w:t>
      </w:r>
    </w:p>
    <w:p w14:paraId="3D2C1581" w14:textId="4C017D3F" w:rsidR="00240E10" w:rsidRPr="00241A80" w:rsidRDefault="006E0907" w:rsidP="00241A80">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This Council agrees to establish a "Coiste na Gaeilge"/Irish Language Committee comprised of elected members and representatives from the executive to oversee the promotion of the Irish Language within the County and to ensure that Council is an example of best practice in the use of Irish.</w:t>
      </w:r>
    </w:p>
    <w:p w14:paraId="7B9156FA" w14:textId="00E40628" w:rsidR="00241A80" w:rsidRDefault="00241A80" w:rsidP="00241A80">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Pr="00147B6E">
        <w:rPr>
          <w:rFonts w:ascii="Times New Roman" w:eastAsiaTheme="minorEastAsia" w:hAnsi="Times New Roman" w:cs="Times New Roman"/>
          <w:b/>
          <w:sz w:val="24"/>
          <w:szCs w:val="24"/>
          <w:lang w:eastAsia="en-IE"/>
        </w:rPr>
        <w:t>M1</w:t>
      </w:r>
      <w:r>
        <w:rPr>
          <w:rFonts w:ascii="Times New Roman" w:eastAsiaTheme="minorEastAsia" w:hAnsi="Times New Roman" w:cs="Times New Roman"/>
          <w:b/>
          <w:sz w:val="24"/>
          <w:szCs w:val="24"/>
          <w:lang w:eastAsia="en-IE"/>
        </w:rPr>
        <w:t>6)</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241A80">
        <w:rPr>
          <w:rFonts w:ascii="Times New Roman" w:eastAsiaTheme="minorEastAsia" w:hAnsi="Times New Roman" w:cs="Times New Roman"/>
          <w:b/>
          <w:sz w:val="24"/>
          <w:szCs w:val="24"/>
          <w:u w:val="single"/>
          <w:lang w:eastAsia="en-IE"/>
        </w:rPr>
        <w:t>NON-CONTACT PBU'S</w:t>
      </w:r>
    </w:p>
    <w:p w14:paraId="7C91C3D0" w14:textId="6D71ADF9" w:rsidR="006E0907" w:rsidRPr="00147B6E" w:rsidRDefault="006E0907" w:rsidP="00240E10">
      <w:pPr>
        <w:keepNext/>
        <w:keepLines/>
        <w:spacing w:before="200" w:after="0"/>
        <w:ind w:left="153" w:firstLine="567"/>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Councillor L. O'Toole</w:t>
      </w:r>
    </w:p>
    <w:p w14:paraId="7F120948" w14:textId="77777777" w:rsidR="006E0907" w:rsidRPr="00147B6E" w:rsidRDefault="006E0907" w:rsidP="004A3C29">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Motion Pedestrian Crossings push buttons This committee requests the CE to install Button free sensor systems on all pedestrian traffic lights. In light of the current environment we are living in and will be living in for sometime, any and all prevented measures implemented to assist with the battle against the virus will be welcomed by all in our county.</w:t>
      </w:r>
    </w:p>
    <w:p w14:paraId="6118D535" w14:textId="680974F5" w:rsidR="00240E10" w:rsidRDefault="00240E10" w:rsidP="004A3C29">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M17</w:t>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240E10">
        <w:rPr>
          <w:rFonts w:ascii="Times New Roman" w:eastAsiaTheme="minorEastAsia" w:hAnsi="Times New Roman" w:cs="Times New Roman"/>
          <w:b/>
          <w:sz w:val="24"/>
          <w:szCs w:val="24"/>
          <w:u w:val="single"/>
          <w:lang w:eastAsia="en-IE"/>
        </w:rPr>
        <w:t>SIEGE OF JADOTVILLE</w:t>
      </w:r>
    </w:p>
    <w:p w14:paraId="6D3087FB" w14:textId="7DF5FDDC" w:rsidR="006E0907" w:rsidRPr="00147B6E" w:rsidRDefault="006E0907" w:rsidP="00240E10">
      <w:pPr>
        <w:keepNext/>
        <w:keepLines/>
        <w:spacing w:before="200" w:after="0"/>
        <w:ind w:left="-131" w:firstLine="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 xml:space="preserve">Councillor </w:t>
      </w:r>
      <w:r w:rsidR="00D07D3E" w:rsidRPr="00147B6E">
        <w:rPr>
          <w:rFonts w:ascii="Times New Roman" w:eastAsiaTheme="minorEastAsia" w:hAnsi="Times New Roman" w:cs="Times New Roman"/>
          <w:b/>
          <w:bCs/>
          <w:sz w:val="24"/>
          <w:szCs w:val="24"/>
          <w:lang w:eastAsia="en-IE"/>
        </w:rPr>
        <w:t>P.</w:t>
      </w:r>
      <w:r w:rsidRPr="00147B6E">
        <w:rPr>
          <w:rFonts w:ascii="Times New Roman" w:eastAsiaTheme="minorEastAsia" w:hAnsi="Times New Roman" w:cs="Times New Roman"/>
          <w:b/>
          <w:bCs/>
          <w:sz w:val="24"/>
          <w:szCs w:val="24"/>
          <w:lang w:eastAsia="en-IE"/>
        </w:rPr>
        <w:t xml:space="preserve"> Holohan</w:t>
      </w:r>
    </w:p>
    <w:p w14:paraId="79DD9A25" w14:textId="2E18864F" w:rsidR="006E0907" w:rsidRPr="00147B6E" w:rsidRDefault="006E0907" w:rsidP="004A3C29">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This Council calls on the Minister of Defence, the Chief of Staff &amp; the Commander in Chief the President to promote and support the Irish Soldiers of A Company 35th Infantry Battalion and in recognition</w:t>
      </w:r>
      <w:r w:rsidR="004A3C29" w:rsidRPr="00147B6E">
        <w:rPr>
          <w:rFonts w:ascii="Times New Roman" w:eastAsiaTheme="minorEastAsia" w:hAnsi="Times New Roman" w:cs="Times New Roman"/>
          <w:sz w:val="24"/>
          <w:szCs w:val="24"/>
          <w:lang w:eastAsia="en-IE"/>
        </w:rPr>
        <w:t xml:space="preserve"> </w:t>
      </w:r>
      <w:r w:rsidRPr="00147B6E">
        <w:rPr>
          <w:rFonts w:ascii="Times New Roman" w:eastAsiaTheme="minorEastAsia" w:hAnsi="Times New Roman" w:cs="Times New Roman"/>
          <w:sz w:val="24"/>
          <w:szCs w:val="24"/>
          <w:lang w:eastAsia="en-IE"/>
        </w:rPr>
        <w:t>and award 33 men 33 Distinguished Service Medals and 5 Military medals for gallantly recommended by the late Commandant Pat Quinlan. While serving in the Congo in 1961, under the UN flag, Commandant Quinlan and his battalion came under siege for 5 days while attempting to defend Jadotville and the peace in the small mining town. Segregated by a bridge they were cut off and 90 miles from HQ. The force in which Quinlan and his men fought against were led by Roger Faulques. Roger was hugely experienced in combat and his force heavily outnumbered and out gunned the 35th battalion. The Irish suffered no deaths and only a few wounded. Largely due to Commandant Pat Quinlan's insistence that the entire Company dig trenches. The men were then held in captivity afterwards for a month. Upon return home to Ireland they were not treated as heroes in fact many suffered shame. Internationally this feat has astounded Army's about how Quinlan returned them men who averaged age 18.5 home to their families alive. No doubt these men were nominated by Quinlan because they saved lives through brave and courageous actions - it would be just to honour his wishes of granting these decorations he listed and give closure to the 8 men still alive and the family's and memories of those who fought at Jadotville. In 2017, serving members were awarded Jadotville medals upon the then Taoiseach's recommendation. Although, this is a medal is to be cherished, it was not the MMG or distinguished service medal recommended by Pat Quinlan. At a time when our front-line services and forces are close to conscience. Re</w:t>
      </w:r>
      <w:r w:rsidR="004A3C29" w:rsidRPr="00147B6E">
        <w:rPr>
          <w:rFonts w:ascii="Times New Roman" w:eastAsiaTheme="minorEastAsia" w:hAnsi="Times New Roman" w:cs="Times New Roman"/>
          <w:sz w:val="24"/>
          <w:szCs w:val="24"/>
          <w:lang w:eastAsia="en-IE"/>
        </w:rPr>
        <w:t>-</w:t>
      </w:r>
      <w:r w:rsidRPr="00147B6E">
        <w:rPr>
          <w:rFonts w:ascii="Times New Roman" w:eastAsiaTheme="minorEastAsia" w:hAnsi="Times New Roman" w:cs="Times New Roman"/>
          <w:sz w:val="24"/>
          <w:szCs w:val="24"/>
          <w:lang w:eastAsia="en-IE"/>
        </w:rPr>
        <w:t>correcting this history opens up and highlights a positive assurance towards these brave men and shows our current men and woman of service that we honour and respect them and we will always stand up for their good name and due merit if we feel it is at question with no time limit till closure is found. If passed, a letter from this Council will be drafted accordingly and dispatched forthwith to the above mentioned.</w:t>
      </w:r>
    </w:p>
    <w:p w14:paraId="0FA11CFF" w14:textId="06CC3752" w:rsidR="00240E10" w:rsidRDefault="00240E10" w:rsidP="004A3C29">
      <w:pPr>
        <w:keepNext/>
        <w:keepLines/>
        <w:spacing w:before="200" w:after="0"/>
        <w:ind w:left="-851"/>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6E0907" w:rsidRPr="00147B6E">
        <w:rPr>
          <w:rFonts w:ascii="Times New Roman" w:eastAsiaTheme="minorEastAsia" w:hAnsi="Times New Roman" w:cs="Times New Roman"/>
          <w:b/>
          <w:sz w:val="24"/>
          <w:szCs w:val="24"/>
          <w:lang w:eastAsia="en-IE"/>
        </w:rPr>
        <w:t>M18</w:t>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240E10">
        <w:rPr>
          <w:rFonts w:ascii="Times New Roman" w:eastAsiaTheme="minorEastAsia" w:hAnsi="Times New Roman" w:cs="Times New Roman"/>
          <w:b/>
          <w:sz w:val="24"/>
          <w:szCs w:val="24"/>
          <w:u w:val="single"/>
          <w:lang w:eastAsia="en-IE"/>
        </w:rPr>
        <w:t>FUNDING FOR DRUGS TASK-FORCES</w:t>
      </w:r>
      <w:r w:rsidRPr="00147B6E">
        <w:rPr>
          <w:rFonts w:ascii="Times New Roman" w:eastAsiaTheme="minorEastAsia" w:hAnsi="Times New Roman" w:cs="Times New Roman"/>
          <w:b/>
          <w:sz w:val="24"/>
          <w:szCs w:val="24"/>
          <w:lang w:eastAsia="en-IE"/>
        </w:rPr>
        <w:t xml:space="preserve"> </w:t>
      </w:r>
      <w:r w:rsidR="004A3C29" w:rsidRPr="00147B6E">
        <w:rPr>
          <w:rFonts w:ascii="Times New Roman" w:eastAsiaTheme="minorEastAsia" w:hAnsi="Times New Roman" w:cs="Times New Roman"/>
          <w:b/>
          <w:sz w:val="24"/>
          <w:szCs w:val="24"/>
          <w:lang w:eastAsia="en-IE"/>
        </w:rPr>
        <w:tab/>
      </w:r>
    </w:p>
    <w:p w14:paraId="591D7E81" w14:textId="4DD8C241" w:rsidR="006E0907" w:rsidRPr="00147B6E" w:rsidRDefault="006E0907" w:rsidP="00240E10">
      <w:pPr>
        <w:keepNext/>
        <w:keepLines/>
        <w:spacing w:before="200" w:after="0"/>
        <w:ind w:left="-131" w:firstLine="851"/>
        <w:outlineLvl w:val="2"/>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b/>
          <w:bCs/>
          <w:sz w:val="24"/>
          <w:szCs w:val="24"/>
          <w:lang w:eastAsia="en-IE"/>
        </w:rPr>
        <w:t>Councillor A</w:t>
      </w:r>
      <w:r w:rsidR="00D07D3E" w:rsidRPr="00147B6E">
        <w:rPr>
          <w:rFonts w:ascii="Times New Roman" w:eastAsiaTheme="minorEastAsia" w:hAnsi="Times New Roman" w:cs="Times New Roman"/>
          <w:b/>
          <w:bCs/>
          <w:sz w:val="24"/>
          <w:szCs w:val="24"/>
          <w:lang w:eastAsia="en-IE"/>
        </w:rPr>
        <w:t>.</w:t>
      </w:r>
      <w:r w:rsidRPr="00147B6E">
        <w:rPr>
          <w:rFonts w:ascii="Times New Roman" w:eastAsiaTheme="minorEastAsia" w:hAnsi="Times New Roman" w:cs="Times New Roman"/>
          <w:b/>
          <w:bCs/>
          <w:sz w:val="24"/>
          <w:szCs w:val="24"/>
          <w:lang w:eastAsia="en-IE"/>
        </w:rPr>
        <w:t xml:space="preserve"> Edge</w:t>
      </w:r>
    </w:p>
    <w:p w14:paraId="5B8B0C01" w14:textId="77777777" w:rsidR="006E0907" w:rsidRPr="00147B6E" w:rsidRDefault="006E0907" w:rsidP="004A3C29">
      <w:pPr>
        <w:ind w:left="720"/>
        <w:rPr>
          <w:rFonts w:ascii="Times New Roman" w:eastAsiaTheme="minorEastAsia" w:hAnsi="Times New Roman" w:cs="Times New Roman"/>
          <w:sz w:val="24"/>
          <w:szCs w:val="24"/>
          <w:lang w:eastAsia="en-IE"/>
        </w:rPr>
      </w:pPr>
      <w:r w:rsidRPr="00147B6E">
        <w:rPr>
          <w:rFonts w:ascii="Times New Roman" w:eastAsiaTheme="minorEastAsia" w:hAnsi="Times New Roman" w:cs="Times New Roman"/>
          <w:sz w:val="24"/>
          <w:szCs w:val="24"/>
          <w:lang w:eastAsia="en-IE"/>
        </w:rPr>
        <w:t>'Acknowledging the incredible work done in challenging circumstances by frontline drugs task forces both before and during the pandemic, that the Chief Executive write to Minister Frank Feighan asking him to ensure that funding on a sustainable, ongoing basis for frontline drugs task-forces is included in the upcoming budget.'</w:t>
      </w:r>
    </w:p>
    <w:p w14:paraId="3E5A7EB9" w14:textId="77777777" w:rsidR="00241A80" w:rsidRDefault="00241A80" w:rsidP="00240E10">
      <w:pPr>
        <w:ind w:left="720"/>
        <w:rPr>
          <w:rFonts w:ascii="Times New Roman" w:hAnsi="Times New Roman" w:cs="Times New Roman"/>
          <w:sz w:val="24"/>
          <w:szCs w:val="24"/>
        </w:rPr>
      </w:pPr>
    </w:p>
    <w:p w14:paraId="726CE7CE" w14:textId="7FECE6AD" w:rsidR="00240E10" w:rsidRDefault="00240E10" w:rsidP="00240E10">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5705B37C" w14:textId="77777777" w:rsidR="00240E10" w:rsidRDefault="00240E10" w:rsidP="00240E10">
      <w:pPr>
        <w:ind w:left="720"/>
        <w:rPr>
          <w:rFonts w:ascii="Times New Roman" w:hAnsi="Times New Roman" w:cs="Times New Roman"/>
          <w:sz w:val="24"/>
          <w:szCs w:val="24"/>
        </w:rPr>
      </w:pPr>
      <w:r>
        <w:rPr>
          <w:rFonts w:ascii="Times New Roman" w:hAnsi="Times New Roman" w:cs="Times New Roman"/>
          <w:sz w:val="24"/>
          <w:szCs w:val="24"/>
        </w:rPr>
        <w:t>Mayor</w:t>
      </w:r>
    </w:p>
    <w:p w14:paraId="10C37A63" w14:textId="77777777" w:rsidR="00240E10" w:rsidRPr="0082124F" w:rsidRDefault="00240E10" w:rsidP="00240E10">
      <w:pPr>
        <w:ind w:left="720"/>
        <w:rPr>
          <w:rFonts w:ascii="Times New Roman" w:hAnsi="Times New Roman" w:cs="Times New Roman"/>
          <w:sz w:val="24"/>
          <w:szCs w:val="24"/>
        </w:rPr>
      </w:pPr>
      <w:r>
        <w:rPr>
          <w:rFonts w:ascii="Times New Roman" w:hAnsi="Times New Roman" w:cs="Times New Roman"/>
          <w:sz w:val="24"/>
          <w:szCs w:val="24"/>
        </w:rPr>
        <w:t>Date: _________________</w:t>
      </w:r>
    </w:p>
    <w:p w14:paraId="1444295E" w14:textId="77777777" w:rsidR="00DC7D3C" w:rsidRPr="00147B6E" w:rsidRDefault="00DC7D3C">
      <w:pPr>
        <w:rPr>
          <w:rFonts w:ascii="Times New Roman" w:hAnsi="Times New Roman" w:cs="Times New Roman"/>
          <w:sz w:val="24"/>
          <w:szCs w:val="24"/>
        </w:rPr>
      </w:pPr>
    </w:p>
    <w:sectPr w:rsidR="00DC7D3C" w:rsidRPr="00147B6E" w:rsidSect="002A4BAB">
      <w:footerReference w:type="default" r:id="rId112"/>
      <w:pgSz w:w="11906" w:h="16838"/>
      <w:pgMar w:top="1440" w:right="1440" w:bottom="1440" w:left="1440" w:header="708" w:footer="708" w:gutter="0"/>
      <w:pgNumType w:start="4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1E601" w14:textId="77777777" w:rsidR="005F46B4" w:rsidRDefault="005F46B4" w:rsidP="002A4BAB">
      <w:pPr>
        <w:spacing w:after="0" w:line="240" w:lineRule="auto"/>
      </w:pPr>
      <w:r>
        <w:separator/>
      </w:r>
    </w:p>
  </w:endnote>
  <w:endnote w:type="continuationSeparator" w:id="0">
    <w:p w14:paraId="4FBE9F4C" w14:textId="77777777" w:rsidR="005F46B4" w:rsidRDefault="005F46B4" w:rsidP="002A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908688"/>
      <w:docPartObj>
        <w:docPartGallery w:val="Page Numbers (Bottom of Page)"/>
        <w:docPartUnique/>
      </w:docPartObj>
    </w:sdtPr>
    <w:sdtEndPr>
      <w:rPr>
        <w:noProof/>
      </w:rPr>
    </w:sdtEndPr>
    <w:sdtContent>
      <w:p w14:paraId="5DBA0CAF" w14:textId="2EE9FAD2" w:rsidR="005F46B4" w:rsidRDefault="005F46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CC0D13" w14:textId="77777777" w:rsidR="005F46B4" w:rsidRDefault="005F4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D1AFE" w14:textId="77777777" w:rsidR="005F46B4" w:rsidRDefault="005F46B4" w:rsidP="002A4BAB">
      <w:pPr>
        <w:spacing w:after="0" w:line="240" w:lineRule="auto"/>
      </w:pPr>
      <w:r>
        <w:separator/>
      </w:r>
    </w:p>
  </w:footnote>
  <w:footnote w:type="continuationSeparator" w:id="0">
    <w:p w14:paraId="6395968B" w14:textId="77777777" w:rsidR="005F46B4" w:rsidRDefault="005F46B4" w:rsidP="002A4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99"/>
    <w:multiLevelType w:val="multilevel"/>
    <w:tmpl w:val="F6BC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248DF"/>
    <w:multiLevelType w:val="multilevel"/>
    <w:tmpl w:val="B522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23C76BD"/>
    <w:multiLevelType w:val="multilevel"/>
    <w:tmpl w:val="0A1EA0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31F6662"/>
    <w:multiLevelType w:val="multilevel"/>
    <w:tmpl w:val="FFF2B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196F5E"/>
    <w:multiLevelType w:val="hybridMultilevel"/>
    <w:tmpl w:val="68E699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7766569"/>
    <w:multiLevelType w:val="hybridMultilevel"/>
    <w:tmpl w:val="BACA55D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A9B1312"/>
    <w:multiLevelType w:val="hybridMultilevel"/>
    <w:tmpl w:val="88B2A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B090477"/>
    <w:multiLevelType w:val="hybridMultilevel"/>
    <w:tmpl w:val="18F4CCDE"/>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C350E98"/>
    <w:multiLevelType w:val="multilevel"/>
    <w:tmpl w:val="37C4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ECE3078"/>
    <w:multiLevelType w:val="multilevel"/>
    <w:tmpl w:val="6CD8F2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487636"/>
    <w:multiLevelType w:val="hybridMultilevel"/>
    <w:tmpl w:val="2524392A"/>
    <w:lvl w:ilvl="0" w:tplc="2B2821E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FEE4C1B"/>
    <w:multiLevelType w:val="multilevel"/>
    <w:tmpl w:val="F354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040255"/>
    <w:multiLevelType w:val="multilevel"/>
    <w:tmpl w:val="35A683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7CF25E5"/>
    <w:multiLevelType w:val="hybridMultilevel"/>
    <w:tmpl w:val="BD1ED928"/>
    <w:lvl w:ilvl="0" w:tplc="0D98C59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18A77DB5"/>
    <w:multiLevelType w:val="multilevel"/>
    <w:tmpl w:val="D072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B20AC6"/>
    <w:multiLevelType w:val="multilevel"/>
    <w:tmpl w:val="2466B6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5A56FC"/>
    <w:multiLevelType w:val="multilevel"/>
    <w:tmpl w:val="B224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816FF8"/>
    <w:multiLevelType w:val="multilevel"/>
    <w:tmpl w:val="B982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CF05BD2"/>
    <w:multiLevelType w:val="hybridMultilevel"/>
    <w:tmpl w:val="BF34A8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1D8A7A2F"/>
    <w:multiLevelType w:val="multilevel"/>
    <w:tmpl w:val="3FC4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CA064A"/>
    <w:multiLevelType w:val="hybridMultilevel"/>
    <w:tmpl w:val="3E44011A"/>
    <w:lvl w:ilvl="0" w:tplc="04090001">
      <w:start w:val="1"/>
      <w:numFmt w:val="bullet"/>
      <w:lvlText w:val=""/>
      <w:lvlJc w:val="left"/>
      <w:pPr>
        <w:ind w:left="1849" w:hanging="360"/>
      </w:pPr>
      <w:rPr>
        <w:rFonts w:ascii="Symbol" w:hAnsi="Symbol" w:hint="default"/>
      </w:rPr>
    </w:lvl>
    <w:lvl w:ilvl="1" w:tplc="04090003" w:tentative="1">
      <w:start w:val="1"/>
      <w:numFmt w:val="bullet"/>
      <w:lvlText w:val="o"/>
      <w:lvlJc w:val="left"/>
      <w:pPr>
        <w:ind w:left="2569" w:hanging="360"/>
      </w:pPr>
      <w:rPr>
        <w:rFonts w:ascii="Courier New" w:hAnsi="Courier New" w:cs="Courier New" w:hint="default"/>
      </w:rPr>
    </w:lvl>
    <w:lvl w:ilvl="2" w:tplc="04090005" w:tentative="1">
      <w:start w:val="1"/>
      <w:numFmt w:val="bullet"/>
      <w:lvlText w:val=""/>
      <w:lvlJc w:val="left"/>
      <w:pPr>
        <w:ind w:left="3289" w:hanging="360"/>
      </w:pPr>
      <w:rPr>
        <w:rFonts w:ascii="Wingdings" w:hAnsi="Wingdings" w:hint="default"/>
      </w:rPr>
    </w:lvl>
    <w:lvl w:ilvl="3" w:tplc="04090001" w:tentative="1">
      <w:start w:val="1"/>
      <w:numFmt w:val="bullet"/>
      <w:lvlText w:val=""/>
      <w:lvlJc w:val="left"/>
      <w:pPr>
        <w:ind w:left="4009" w:hanging="360"/>
      </w:pPr>
      <w:rPr>
        <w:rFonts w:ascii="Symbol" w:hAnsi="Symbol" w:hint="default"/>
      </w:rPr>
    </w:lvl>
    <w:lvl w:ilvl="4" w:tplc="04090003" w:tentative="1">
      <w:start w:val="1"/>
      <w:numFmt w:val="bullet"/>
      <w:lvlText w:val="o"/>
      <w:lvlJc w:val="left"/>
      <w:pPr>
        <w:ind w:left="4729" w:hanging="360"/>
      </w:pPr>
      <w:rPr>
        <w:rFonts w:ascii="Courier New" w:hAnsi="Courier New" w:cs="Courier New" w:hint="default"/>
      </w:rPr>
    </w:lvl>
    <w:lvl w:ilvl="5" w:tplc="04090005" w:tentative="1">
      <w:start w:val="1"/>
      <w:numFmt w:val="bullet"/>
      <w:lvlText w:val=""/>
      <w:lvlJc w:val="left"/>
      <w:pPr>
        <w:ind w:left="5449" w:hanging="360"/>
      </w:pPr>
      <w:rPr>
        <w:rFonts w:ascii="Wingdings" w:hAnsi="Wingdings" w:hint="default"/>
      </w:rPr>
    </w:lvl>
    <w:lvl w:ilvl="6" w:tplc="04090001" w:tentative="1">
      <w:start w:val="1"/>
      <w:numFmt w:val="bullet"/>
      <w:lvlText w:val=""/>
      <w:lvlJc w:val="left"/>
      <w:pPr>
        <w:ind w:left="6169" w:hanging="360"/>
      </w:pPr>
      <w:rPr>
        <w:rFonts w:ascii="Symbol" w:hAnsi="Symbol" w:hint="default"/>
      </w:rPr>
    </w:lvl>
    <w:lvl w:ilvl="7" w:tplc="04090003" w:tentative="1">
      <w:start w:val="1"/>
      <w:numFmt w:val="bullet"/>
      <w:lvlText w:val="o"/>
      <w:lvlJc w:val="left"/>
      <w:pPr>
        <w:ind w:left="6889" w:hanging="360"/>
      </w:pPr>
      <w:rPr>
        <w:rFonts w:ascii="Courier New" w:hAnsi="Courier New" w:cs="Courier New" w:hint="default"/>
      </w:rPr>
    </w:lvl>
    <w:lvl w:ilvl="8" w:tplc="04090005" w:tentative="1">
      <w:start w:val="1"/>
      <w:numFmt w:val="bullet"/>
      <w:lvlText w:val=""/>
      <w:lvlJc w:val="left"/>
      <w:pPr>
        <w:ind w:left="7609" w:hanging="360"/>
      </w:pPr>
      <w:rPr>
        <w:rFonts w:ascii="Wingdings" w:hAnsi="Wingdings" w:hint="default"/>
      </w:rPr>
    </w:lvl>
  </w:abstractNum>
  <w:abstractNum w:abstractNumId="28" w15:restartNumberingAfterBreak="0">
    <w:nsid w:val="1DFB6F2F"/>
    <w:multiLevelType w:val="hybridMultilevel"/>
    <w:tmpl w:val="50EAA1F0"/>
    <w:lvl w:ilvl="0" w:tplc="B8E4B83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1E333994"/>
    <w:multiLevelType w:val="multilevel"/>
    <w:tmpl w:val="20C486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F16EEE"/>
    <w:multiLevelType w:val="hybridMultilevel"/>
    <w:tmpl w:val="F1FACF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20F46537"/>
    <w:multiLevelType w:val="multilevel"/>
    <w:tmpl w:val="8262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BC6303"/>
    <w:multiLevelType w:val="multilevel"/>
    <w:tmpl w:val="3AF069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24C71D46"/>
    <w:multiLevelType w:val="multilevel"/>
    <w:tmpl w:val="8A76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1979DD"/>
    <w:multiLevelType w:val="hybridMultilevel"/>
    <w:tmpl w:val="62E2DB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6" w15:restartNumberingAfterBreak="0">
    <w:nsid w:val="26246223"/>
    <w:multiLevelType w:val="hybridMultilevel"/>
    <w:tmpl w:val="4C9C77A2"/>
    <w:lvl w:ilvl="0" w:tplc="7DDE0D58">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279409EC"/>
    <w:multiLevelType w:val="hybridMultilevel"/>
    <w:tmpl w:val="2A4288AA"/>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293E73A0"/>
    <w:multiLevelType w:val="hybridMultilevel"/>
    <w:tmpl w:val="DF5EBCE2"/>
    <w:lvl w:ilvl="0" w:tplc="900CC0C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2CFB4BC1"/>
    <w:multiLevelType w:val="hybridMultilevel"/>
    <w:tmpl w:val="B0729500"/>
    <w:lvl w:ilvl="0" w:tplc="18090017">
      <w:start w:val="1"/>
      <w:numFmt w:val="lowerLetter"/>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306006F3"/>
    <w:multiLevelType w:val="hybridMultilevel"/>
    <w:tmpl w:val="6B74A96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30B53D8E"/>
    <w:multiLevelType w:val="multilevel"/>
    <w:tmpl w:val="3E64D1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32D26268"/>
    <w:multiLevelType w:val="multilevel"/>
    <w:tmpl w:val="F8F0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060504"/>
    <w:multiLevelType w:val="multilevel"/>
    <w:tmpl w:val="0F94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403A49"/>
    <w:multiLevelType w:val="hybridMultilevel"/>
    <w:tmpl w:val="693EF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3CCD53FF"/>
    <w:multiLevelType w:val="hybridMultilevel"/>
    <w:tmpl w:val="6D90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D371471"/>
    <w:multiLevelType w:val="hybridMultilevel"/>
    <w:tmpl w:val="21D2EF68"/>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40E97C9B"/>
    <w:multiLevelType w:val="hybridMultilevel"/>
    <w:tmpl w:val="5484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13A21FD"/>
    <w:multiLevelType w:val="multilevel"/>
    <w:tmpl w:val="7BA6160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9" w15:restartNumberingAfterBreak="0">
    <w:nsid w:val="4666708D"/>
    <w:multiLevelType w:val="hybridMultilevel"/>
    <w:tmpl w:val="59020CCE"/>
    <w:lvl w:ilvl="0" w:tplc="1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E46F0A"/>
    <w:multiLevelType w:val="multilevel"/>
    <w:tmpl w:val="32EE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B635FD"/>
    <w:multiLevelType w:val="multilevel"/>
    <w:tmpl w:val="EBEC53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A5909DC"/>
    <w:multiLevelType w:val="hybridMultilevel"/>
    <w:tmpl w:val="DA1630D6"/>
    <w:lvl w:ilvl="0" w:tplc="74404A9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A741034"/>
    <w:multiLevelType w:val="hybridMultilevel"/>
    <w:tmpl w:val="ADF88126"/>
    <w:lvl w:ilvl="0" w:tplc="1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8F1EBC"/>
    <w:multiLevelType w:val="hybridMultilevel"/>
    <w:tmpl w:val="2EAA96AA"/>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5"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4C7161E7"/>
    <w:multiLevelType w:val="multilevel"/>
    <w:tmpl w:val="4AA28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E7C3653"/>
    <w:multiLevelType w:val="hybridMultilevel"/>
    <w:tmpl w:val="8B360E2A"/>
    <w:lvl w:ilvl="0" w:tplc="59661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8C202A"/>
    <w:multiLevelType w:val="multilevel"/>
    <w:tmpl w:val="3AF069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9" w15:restartNumberingAfterBreak="0">
    <w:nsid w:val="4F536F88"/>
    <w:multiLevelType w:val="hybridMultilevel"/>
    <w:tmpl w:val="FAAC45DC"/>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4F9C5059"/>
    <w:multiLevelType w:val="hybridMultilevel"/>
    <w:tmpl w:val="4B3A55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1" w15:restartNumberingAfterBreak="0">
    <w:nsid w:val="4FDB5A27"/>
    <w:multiLevelType w:val="hybridMultilevel"/>
    <w:tmpl w:val="19288D6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2" w15:restartNumberingAfterBreak="0">
    <w:nsid w:val="4FE976A1"/>
    <w:multiLevelType w:val="multilevel"/>
    <w:tmpl w:val="AB54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0800601"/>
    <w:multiLevelType w:val="hybridMultilevel"/>
    <w:tmpl w:val="61987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514162AD"/>
    <w:multiLevelType w:val="multilevel"/>
    <w:tmpl w:val="9DE2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7424E6"/>
    <w:multiLevelType w:val="hybridMultilevel"/>
    <w:tmpl w:val="99EA47C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2A71CD2"/>
    <w:multiLevelType w:val="hybridMultilevel"/>
    <w:tmpl w:val="9F668E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7" w15:restartNumberingAfterBreak="0">
    <w:nsid w:val="53053E0A"/>
    <w:multiLevelType w:val="hybridMultilevel"/>
    <w:tmpl w:val="39DAC9A4"/>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8" w15:restartNumberingAfterBreak="0">
    <w:nsid w:val="535C32CB"/>
    <w:multiLevelType w:val="hybridMultilevel"/>
    <w:tmpl w:val="B9E657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9" w15:restartNumberingAfterBreak="0">
    <w:nsid w:val="54394FFE"/>
    <w:multiLevelType w:val="hybridMultilevel"/>
    <w:tmpl w:val="4FF289C8"/>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0" w15:restartNumberingAfterBreak="0">
    <w:nsid w:val="5587594A"/>
    <w:multiLevelType w:val="multilevel"/>
    <w:tmpl w:val="86A4AA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650084D"/>
    <w:multiLevelType w:val="multilevel"/>
    <w:tmpl w:val="44FC08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6C050F8"/>
    <w:multiLevelType w:val="hybridMultilevel"/>
    <w:tmpl w:val="62C6B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56E66DD8"/>
    <w:multiLevelType w:val="hybridMultilevel"/>
    <w:tmpl w:val="9C1EDC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4" w15:restartNumberingAfterBreak="0">
    <w:nsid w:val="57313303"/>
    <w:multiLevelType w:val="hybridMultilevel"/>
    <w:tmpl w:val="EC8A20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5" w15:restartNumberingAfterBreak="0">
    <w:nsid w:val="58A91EFA"/>
    <w:multiLevelType w:val="hybridMultilevel"/>
    <w:tmpl w:val="4EF0E2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6" w15:restartNumberingAfterBreak="0">
    <w:nsid w:val="595601B1"/>
    <w:multiLevelType w:val="hybridMultilevel"/>
    <w:tmpl w:val="4DC26C6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5C876255"/>
    <w:multiLevelType w:val="hybridMultilevel"/>
    <w:tmpl w:val="2AA428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8" w15:restartNumberingAfterBreak="0">
    <w:nsid w:val="5CDC2FCE"/>
    <w:multiLevelType w:val="multilevel"/>
    <w:tmpl w:val="58E477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5F017CF4"/>
    <w:multiLevelType w:val="multilevel"/>
    <w:tmpl w:val="E2E6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FB61330"/>
    <w:multiLevelType w:val="hybridMultilevel"/>
    <w:tmpl w:val="986283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1" w15:restartNumberingAfterBreak="0">
    <w:nsid w:val="60BF4600"/>
    <w:multiLevelType w:val="multilevel"/>
    <w:tmpl w:val="4FF4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C8694D"/>
    <w:multiLevelType w:val="hybridMultilevel"/>
    <w:tmpl w:val="0A68AA8A"/>
    <w:lvl w:ilvl="0" w:tplc="EB441400">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3" w15:restartNumberingAfterBreak="0">
    <w:nsid w:val="633A7D74"/>
    <w:multiLevelType w:val="hybridMultilevel"/>
    <w:tmpl w:val="5ADACD6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4" w15:restartNumberingAfterBreak="0">
    <w:nsid w:val="64962146"/>
    <w:multiLevelType w:val="hybridMultilevel"/>
    <w:tmpl w:val="62224E0A"/>
    <w:lvl w:ilvl="0" w:tplc="1809000F">
      <w:start w:val="1"/>
      <w:numFmt w:val="decimal"/>
      <w:lvlText w:val="%1."/>
      <w:lvlJc w:val="left"/>
      <w:pPr>
        <w:ind w:left="927"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5" w15:restartNumberingAfterBreak="0">
    <w:nsid w:val="66744097"/>
    <w:multiLevelType w:val="multilevel"/>
    <w:tmpl w:val="1FD2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71E2D62"/>
    <w:multiLevelType w:val="multilevel"/>
    <w:tmpl w:val="8754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9CF08BB"/>
    <w:multiLevelType w:val="hybridMultilevel"/>
    <w:tmpl w:val="8F0E76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8" w15:restartNumberingAfterBreak="0">
    <w:nsid w:val="69D7283F"/>
    <w:multiLevelType w:val="multilevel"/>
    <w:tmpl w:val="4F7A7D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9" w15:restartNumberingAfterBreak="0">
    <w:nsid w:val="6C5416C1"/>
    <w:multiLevelType w:val="multilevel"/>
    <w:tmpl w:val="5B0C438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0" w15:restartNumberingAfterBreak="0">
    <w:nsid w:val="6DA22EA3"/>
    <w:multiLevelType w:val="hybridMultilevel"/>
    <w:tmpl w:val="B9BCDCC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6FC64D70"/>
    <w:multiLevelType w:val="hybridMultilevel"/>
    <w:tmpl w:val="1A9A0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2" w15:restartNumberingAfterBreak="0">
    <w:nsid w:val="70390FB9"/>
    <w:multiLevelType w:val="multilevel"/>
    <w:tmpl w:val="B282B24A"/>
    <w:lvl w:ilvl="0">
      <w:start w:val="1"/>
      <w:numFmt w:val="decimal"/>
      <w:lvlText w:val="%1."/>
      <w:lvlJc w:val="left"/>
      <w:pPr>
        <w:tabs>
          <w:tab w:val="num" w:pos="369"/>
        </w:tabs>
        <w:ind w:left="369" w:hanging="360"/>
      </w:pPr>
    </w:lvl>
    <w:lvl w:ilvl="1" w:tentative="1">
      <w:start w:val="1"/>
      <w:numFmt w:val="decimal"/>
      <w:lvlText w:val="%2."/>
      <w:lvlJc w:val="left"/>
      <w:pPr>
        <w:tabs>
          <w:tab w:val="num" w:pos="1089"/>
        </w:tabs>
        <w:ind w:left="1089" w:hanging="360"/>
      </w:pPr>
    </w:lvl>
    <w:lvl w:ilvl="2" w:tentative="1">
      <w:start w:val="1"/>
      <w:numFmt w:val="decimal"/>
      <w:lvlText w:val="%3."/>
      <w:lvlJc w:val="left"/>
      <w:pPr>
        <w:tabs>
          <w:tab w:val="num" w:pos="1809"/>
        </w:tabs>
        <w:ind w:left="1809" w:hanging="360"/>
      </w:pPr>
    </w:lvl>
    <w:lvl w:ilvl="3" w:tentative="1">
      <w:start w:val="1"/>
      <w:numFmt w:val="decimal"/>
      <w:lvlText w:val="%4."/>
      <w:lvlJc w:val="left"/>
      <w:pPr>
        <w:tabs>
          <w:tab w:val="num" w:pos="2529"/>
        </w:tabs>
        <w:ind w:left="2529" w:hanging="360"/>
      </w:pPr>
    </w:lvl>
    <w:lvl w:ilvl="4" w:tentative="1">
      <w:start w:val="1"/>
      <w:numFmt w:val="decimal"/>
      <w:lvlText w:val="%5."/>
      <w:lvlJc w:val="left"/>
      <w:pPr>
        <w:tabs>
          <w:tab w:val="num" w:pos="3249"/>
        </w:tabs>
        <w:ind w:left="3249" w:hanging="360"/>
      </w:pPr>
    </w:lvl>
    <w:lvl w:ilvl="5" w:tentative="1">
      <w:start w:val="1"/>
      <w:numFmt w:val="decimal"/>
      <w:lvlText w:val="%6."/>
      <w:lvlJc w:val="left"/>
      <w:pPr>
        <w:tabs>
          <w:tab w:val="num" w:pos="3969"/>
        </w:tabs>
        <w:ind w:left="3969" w:hanging="360"/>
      </w:pPr>
    </w:lvl>
    <w:lvl w:ilvl="6" w:tentative="1">
      <w:start w:val="1"/>
      <w:numFmt w:val="decimal"/>
      <w:lvlText w:val="%7."/>
      <w:lvlJc w:val="left"/>
      <w:pPr>
        <w:tabs>
          <w:tab w:val="num" w:pos="4689"/>
        </w:tabs>
        <w:ind w:left="4689" w:hanging="360"/>
      </w:pPr>
    </w:lvl>
    <w:lvl w:ilvl="7" w:tentative="1">
      <w:start w:val="1"/>
      <w:numFmt w:val="decimal"/>
      <w:lvlText w:val="%8."/>
      <w:lvlJc w:val="left"/>
      <w:pPr>
        <w:tabs>
          <w:tab w:val="num" w:pos="5409"/>
        </w:tabs>
        <w:ind w:left="5409" w:hanging="360"/>
      </w:pPr>
    </w:lvl>
    <w:lvl w:ilvl="8" w:tentative="1">
      <w:start w:val="1"/>
      <w:numFmt w:val="decimal"/>
      <w:lvlText w:val="%9."/>
      <w:lvlJc w:val="left"/>
      <w:pPr>
        <w:tabs>
          <w:tab w:val="num" w:pos="6129"/>
        </w:tabs>
        <w:ind w:left="6129" w:hanging="360"/>
      </w:pPr>
    </w:lvl>
  </w:abstractNum>
  <w:abstractNum w:abstractNumId="93" w15:restartNumberingAfterBreak="0">
    <w:nsid w:val="70397B62"/>
    <w:multiLevelType w:val="hybridMultilevel"/>
    <w:tmpl w:val="7E203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4" w15:restartNumberingAfterBreak="0">
    <w:nsid w:val="70BB09BE"/>
    <w:multiLevelType w:val="multilevel"/>
    <w:tmpl w:val="D416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1FA51D2"/>
    <w:multiLevelType w:val="multilevel"/>
    <w:tmpl w:val="54CED75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6" w15:restartNumberingAfterBreak="0">
    <w:nsid w:val="75005273"/>
    <w:multiLevelType w:val="hybridMultilevel"/>
    <w:tmpl w:val="8732F61E"/>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7" w15:restartNumberingAfterBreak="0">
    <w:nsid w:val="764F77ED"/>
    <w:multiLevelType w:val="multilevel"/>
    <w:tmpl w:val="1E72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F974D0"/>
    <w:multiLevelType w:val="multilevel"/>
    <w:tmpl w:val="28281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85071C6"/>
    <w:multiLevelType w:val="multilevel"/>
    <w:tmpl w:val="1D08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910333A"/>
    <w:multiLevelType w:val="hybridMultilevel"/>
    <w:tmpl w:val="C93209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797D753F"/>
    <w:multiLevelType w:val="hybridMultilevel"/>
    <w:tmpl w:val="97A6242C"/>
    <w:lvl w:ilvl="0" w:tplc="042C777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2" w15:restartNumberingAfterBreak="0">
    <w:nsid w:val="79E179E3"/>
    <w:multiLevelType w:val="multilevel"/>
    <w:tmpl w:val="A612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9F45F44"/>
    <w:multiLevelType w:val="multilevel"/>
    <w:tmpl w:val="D98A2FA8"/>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5" w15:restartNumberingAfterBreak="0">
    <w:nsid w:val="7C0E7520"/>
    <w:multiLevelType w:val="hybridMultilevel"/>
    <w:tmpl w:val="345621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6" w15:restartNumberingAfterBreak="0">
    <w:nsid w:val="7C785588"/>
    <w:multiLevelType w:val="hybridMultilevel"/>
    <w:tmpl w:val="60B0ABB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7"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8" w15:restartNumberingAfterBreak="0">
    <w:nsid w:val="7FD1482D"/>
    <w:multiLevelType w:val="multilevel"/>
    <w:tmpl w:val="42F648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39743601">
    <w:abstractNumId w:val="11"/>
  </w:num>
  <w:num w:numId="2" w16cid:durableId="1256479282">
    <w:abstractNumId w:val="20"/>
  </w:num>
  <w:num w:numId="3" w16cid:durableId="371655247">
    <w:abstractNumId w:val="33"/>
  </w:num>
  <w:num w:numId="4" w16cid:durableId="840464314">
    <w:abstractNumId w:val="15"/>
  </w:num>
  <w:num w:numId="5" w16cid:durableId="837158183">
    <w:abstractNumId w:val="19"/>
  </w:num>
  <w:num w:numId="6" w16cid:durableId="611278222">
    <w:abstractNumId w:val="28"/>
  </w:num>
  <w:num w:numId="7" w16cid:durableId="690302782">
    <w:abstractNumId w:val="99"/>
  </w:num>
  <w:num w:numId="8" w16cid:durableId="1567301765">
    <w:abstractNumId w:val="101"/>
  </w:num>
  <w:num w:numId="9" w16cid:durableId="1476289688">
    <w:abstractNumId w:val="17"/>
  </w:num>
  <w:num w:numId="10" w16cid:durableId="1169831884">
    <w:abstractNumId w:val="2"/>
  </w:num>
  <w:num w:numId="11" w16cid:durableId="862591347">
    <w:abstractNumId w:val="18"/>
  </w:num>
  <w:num w:numId="12" w16cid:durableId="621764280">
    <w:abstractNumId w:val="109"/>
  </w:num>
  <w:num w:numId="13" w16cid:durableId="1390030520">
    <w:abstractNumId w:val="55"/>
  </w:num>
  <w:num w:numId="14" w16cid:durableId="763918175">
    <w:abstractNumId w:val="107"/>
  </w:num>
  <w:num w:numId="15" w16cid:durableId="1200165797">
    <w:abstractNumId w:val="104"/>
  </w:num>
  <w:num w:numId="16" w16cid:durableId="234245853">
    <w:abstractNumId w:val="35"/>
  </w:num>
  <w:num w:numId="17" w16cid:durableId="2079477241">
    <w:abstractNumId w:val="12"/>
  </w:num>
  <w:num w:numId="18" w16cid:durableId="856314362">
    <w:abstractNumId w:val="8"/>
  </w:num>
  <w:num w:numId="19" w16cid:durableId="1871186109">
    <w:abstractNumId w:val="40"/>
  </w:num>
  <w:num w:numId="20" w16cid:durableId="1615750011">
    <w:abstractNumId w:val="90"/>
  </w:num>
  <w:num w:numId="21" w16cid:durableId="205259678">
    <w:abstractNumId w:val="91"/>
  </w:num>
  <w:num w:numId="22" w16cid:durableId="1753352277">
    <w:abstractNumId w:val="66"/>
  </w:num>
  <w:num w:numId="23" w16cid:durableId="8613567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9977749">
    <w:abstractNumId w:val="98"/>
  </w:num>
  <w:num w:numId="25" w16cid:durableId="2135514565">
    <w:abstractNumId w:val="108"/>
  </w:num>
  <w:num w:numId="26" w16cid:durableId="1611084392">
    <w:abstractNumId w:val="29"/>
  </w:num>
  <w:num w:numId="27" w16cid:durableId="744113484">
    <w:abstractNumId w:val="51"/>
  </w:num>
  <w:num w:numId="28" w16cid:durableId="1690522064">
    <w:abstractNumId w:val="71"/>
  </w:num>
  <w:num w:numId="29" w16cid:durableId="1101022846">
    <w:abstractNumId w:val="97"/>
  </w:num>
  <w:num w:numId="30" w16cid:durableId="1134642402">
    <w:abstractNumId w:val="85"/>
  </w:num>
  <w:num w:numId="31" w16cid:durableId="1329945027">
    <w:abstractNumId w:val="43"/>
  </w:num>
  <w:num w:numId="32" w16cid:durableId="1773817699">
    <w:abstractNumId w:val="64"/>
  </w:num>
  <w:num w:numId="33" w16cid:durableId="1650743995">
    <w:abstractNumId w:val="21"/>
  </w:num>
  <w:num w:numId="34" w16cid:durableId="342972461">
    <w:abstractNumId w:val="13"/>
  </w:num>
  <w:num w:numId="35" w16cid:durableId="378210344">
    <w:abstractNumId w:val="4"/>
  </w:num>
  <w:num w:numId="36" w16cid:durableId="1533424234">
    <w:abstractNumId w:val="70"/>
  </w:num>
  <w:num w:numId="37" w16cid:durableId="342779578">
    <w:abstractNumId w:val="16"/>
  </w:num>
  <w:num w:numId="38" w16cid:durableId="948198374">
    <w:abstractNumId w:val="60"/>
  </w:num>
  <w:num w:numId="39" w16cid:durableId="58479148">
    <w:abstractNumId w:val="68"/>
  </w:num>
  <w:num w:numId="40" w16cid:durableId="928807976">
    <w:abstractNumId w:val="10"/>
  </w:num>
  <w:num w:numId="41" w16cid:durableId="2137212453">
    <w:abstractNumId w:val="45"/>
  </w:num>
  <w:num w:numId="42" w16cid:durableId="739597003">
    <w:abstractNumId w:val="80"/>
  </w:num>
  <w:num w:numId="43" w16cid:durableId="86654360">
    <w:abstractNumId w:val="100"/>
  </w:num>
  <w:num w:numId="44" w16cid:durableId="543098396">
    <w:abstractNumId w:val="105"/>
  </w:num>
  <w:num w:numId="45" w16cid:durableId="775829482">
    <w:abstractNumId w:val="44"/>
  </w:num>
  <w:num w:numId="46" w16cid:durableId="1059091945">
    <w:abstractNumId w:val="74"/>
  </w:num>
  <w:num w:numId="47" w16cid:durableId="1329942306">
    <w:abstractNumId w:val="75"/>
  </w:num>
  <w:num w:numId="48" w16cid:durableId="1246184564">
    <w:abstractNumId w:val="73"/>
  </w:num>
  <w:num w:numId="49" w16cid:durableId="1635669848">
    <w:abstractNumId w:val="9"/>
  </w:num>
  <w:num w:numId="50" w16cid:durableId="67388954">
    <w:abstractNumId w:val="63"/>
  </w:num>
  <w:num w:numId="51" w16cid:durableId="1492873521">
    <w:abstractNumId w:val="7"/>
  </w:num>
  <w:num w:numId="52" w16cid:durableId="1933270217">
    <w:abstractNumId w:val="59"/>
  </w:num>
  <w:num w:numId="53" w16cid:durableId="1058473234">
    <w:abstractNumId w:val="39"/>
  </w:num>
  <w:num w:numId="54" w16cid:durableId="2087140558">
    <w:abstractNumId w:val="34"/>
  </w:num>
  <w:num w:numId="55" w16cid:durableId="9072407">
    <w:abstractNumId w:val="72"/>
  </w:num>
  <w:num w:numId="56" w16cid:durableId="97146878">
    <w:abstractNumId w:val="25"/>
  </w:num>
  <w:num w:numId="57" w16cid:durableId="334694878">
    <w:abstractNumId w:val="65"/>
  </w:num>
  <w:num w:numId="58" w16cid:durableId="459299600">
    <w:abstractNumId w:val="38"/>
  </w:num>
  <w:num w:numId="59" w16cid:durableId="1594632699">
    <w:abstractNumId w:val="14"/>
  </w:num>
  <w:num w:numId="60" w16cid:durableId="118914760">
    <w:abstractNumId w:val="89"/>
  </w:num>
  <w:num w:numId="61" w16cid:durableId="110519677">
    <w:abstractNumId w:val="77"/>
  </w:num>
  <w:num w:numId="62" w16cid:durableId="1703165361">
    <w:abstractNumId w:val="95"/>
  </w:num>
  <w:num w:numId="63" w16cid:durableId="485588426">
    <w:abstractNumId w:val="92"/>
  </w:num>
  <w:num w:numId="64" w16cid:durableId="799499170">
    <w:abstractNumId w:val="58"/>
  </w:num>
  <w:num w:numId="65" w16cid:durableId="1182547399">
    <w:abstractNumId w:val="88"/>
  </w:num>
  <w:num w:numId="66" w16cid:durableId="1026954204">
    <w:abstractNumId w:val="3"/>
  </w:num>
  <w:num w:numId="67" w16cid:durableId="1530605969">
    <w:abstractNumId w:val="32"/>
  </w:num>
  <w:num w:numId="68" w16cid:durableId="205064235">
    <w:abstractNumId w:val="48"/>
  </w:num>
  <w:num w:numId="69" w16cid:durableId="2011984915">
    <w:abstractNumId w:val="6"/>
  </w:num>
  <w:num w:numId="70" w16cid:durableId="1822189879">
    <w:abstractNumId w:val="82"/>
  </w:num>
  <w:num w:numId="71" w16cid:durableId="547299142">
    <w:abstractNumId w:val="61"/>
  </w:num>
  <w:num w:numId="72" w16cid:durableId="1688947500">
    <w:abstractNumId w:val="36"/>
  </w:num>
  <w:num w:numId="73" w16cid:durableId="952248982">
    <w:abstractNumId w:val="56"/>
  </w:num>
  <w:num w:numId="74" w16cid:durableId="191190299">
    <w:abstractNumId w:val="93"/>
  </w:num>
  <w:num w:numId="75" w16cid:durableId="937522765">
    <w:abstractNumId w:val="78"/>
  </w:num>
  <w:num w:numId="76" w16cid:durableId="280037660">
    <w:abstractNumId w:val="87"/>
  </w:num>
  <w:num w:numId="77" w16cid:durableId="732969322">
    <w:abstractNumId w:val="30"/>
  </w:num>
  <w:num w:numId="78" w16cid:durableId="547112391">
    <w:abstractNumId w:val="37"/>
  </w:num>
  <w:num w:numId="79" w16cid:durableId="1435396887">
    <w:abstractNumId w:val="46"/>
  </w:num>
  <w:num w:numId="80" w16cid:durableId="795023307">
    <w:abstractNumId w:val="83"/>
  </w:num>
  <w:num w:numId="81" w16cid:durableId="1849708834">
    <w:abstractNumId w:val="5"/>
  </w:num>
  <w:num w:numId="82" w16cid:durableId="544026548">
    <w:abstractNumId w:val="69"/>
  </w:num>
  <w:num w:numId="83" w16cid:durableId="1130056854">
    <w:abstractNumId w:val="27"/>
  </w:num>
  <w:num w:numId="84" w16cid:durableId="1005399945">
    <w:abstractNumId w:val="54"/>
  </w:num>
  <w:num w:numId="85" w16cid:durableId="1996952834">
    <w:abstractNumId w:val="84"/>
  </w:num>
  <w:num w:numId="86" w16cid:durableId="1142111896">
    <w:abstractNumId w:val="53"/>
  </w:num>
  <w:num w:numId="87" w16cid:durableId="182866577">
    <w:abstractNumId w:val="49"/>
  </w:num>
  <w:num w:numId="88" w16cid:durableId="984353458">
    <w:abstractNumId w:val="47"/>
  </w:num>
  <w:num w:numId="89" w16cid:durableId="1076784187">
    <w:abstractNumId w:val="57"/>
  </w:num>
  <w:num w:numId="90" w16cid:durableId="1369064321">
    <w:abstractNumId w:val="96"/>
  </w:num>
  <w:num w:numId="91" w16cid:durableId="843282778">
    <w:abstractNumId w:val="67"/>
  </w:num>
  <w:num w:numId="92" w16cid:durableId="195891209">
    <w:abstractNumId w:val="106"/>
  </w:num>
  <w:num w:numId="93" w16cid:durableId="1685591672">
    <w:abstractNumId w:val="42"/>
  </w:num>
  <w:num w:numId="94" w16cid:durableId="345907938">
    <w:abstractNumId w:val="0"/>
  </w:num>
  <w:num w:numId="95" w16cid:durableId="315837894">
    <w:abstractNumId w:val="52"/>
  </w:num>
  <w:num w:numId="96" w16cid:durableId="460924899">
    <w:abstractNumId w:val="103"/>
  </w:num>
  <w:num w:numId="97" w16cid:durableId="2097704009">
    <w:abstractNumId w:val="76"/>
  </w:num>
  <w:num w:numId="98" w16cid:durableId="1010615">
    <w:abstractNumId w:val="24"/>
  </w:num>
  <w:num w:numId="99" w16cid:durableId="218324354">
    <w:abstractNumId w:val="102"/>
  </w:num>
  <w:num w:numId="100" w16cid:durableId="2023587565">
    <w:abstractNumId w:val="23"/>
  </w:num>
  <w:num w:numId="101" w16cid:durableId="953749464">
    <w:abstractNumId w:val="62"/>
  </w:num>
  <w:num w:numId="102" w16cid:durableId="1149785937">
    <w:abstractNumId w:val="50"/>
  </w:num>
  <w:num w:numId="103" w16cid:durableId="972056635">
    <w:abstractNumId w:val="26"/>
  </w:num>
  <w:num w:numId="104" w16cid:durableId="1752659028">
    <w:abstractNumId w:val="94"/>
  </w:num>
  <w:num w:numId="105" w16cid:durableId="372190003">
    <w:abstractNumId w:val="1"/>
  </w:num>
  <w:num w:numId="106" w16cid:durableId="672681246">
    <w:abstractNumId w:val="79"/>
  </w:num>
  <w:num w:numId="107" w16cid:durableId="664744696">
    <w:abstractNumId w:val="31"/>
  </w:num>
  <w:num w:numId="108" w16cid:durableId="1114330018">
    <w:abstractNumId w:val="81"/>
  </w:num>
  <w:num w:numId="109" w16cid:durableId="1932739769">
    <w:abstractNumId w:val="22"/>
  </w:num>
  <w:num w:numId="110" w16cid:durableId="1004555873">
    <w:abstractNumId w:val="8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07"/>
    <w:rsid w:val="00036FF8"/>
    <w:rsid w:val="000825D0"/>
    <w:rsid w:val="00086300"/>
    <w:rsid w:val="001210E9"/>
    <w:rsid w:val="00146566"/>
    <w:rsid w:val="00147B6E"/>
    <w:rsid w:val="001616A0"/>
    <w:rsid w:val="001618A5"/>
    <w:rsid w:val="00180A2C"/>
    <w:rsid w:val="00180ACC"/>
    <w:rsid w:val="001C2A60"/>
    <w:rsid w:val="001D61AD"/>
    <w:rsid w:val="001E1874"/>
    <w:rsid w:val="00212950"/>
    <w:rsid w:val="00213EA3"/>
    <w:rsid w:val="00240E10"/>
    <w:rsid w:val="00241A80"/>
    <w:rsid w:val="00270B9A"/>
    <w:rsid w:val="00270E4D"/>
    <w:rsid w:val="002710FB"/>
    <w:rsid w:val="002A4BAB"/>
    <w:rsid w:val="003336F3"/>
    <w:rsid w:val="003372B4"/>
    <w:rsid w:val="00356102"/>
    <w:rsid w:val="00377D55"/>
    <w:rsid w:val="003C13D4"/>
    <w:rsid w:val="004007CE"/>
    <w:rsid w:val="004104F8"/>
    <w:rsid w:val="0044114B"/>
    <w:rsid w:val="004508F8"/>
    <w:rsid w:val="00454CCF"/>
    <w:rsid w:val="004760F6"/>
    <w:rsid w:val="004A3C29"/>
    <w:rsid w:val="004B53B6"/>
    <w:rsid w:val="004C2170"/>
    <w:rsid w:val="004F3720"/>
    <w:rsid w:val="004F407D"/>
    <w:rsid w:val="004F474F"/>
    <w:rsid w:val="004F5D58"/>
    <w:rsid w:val="004F7246"/>
    <w:rsid w:val="00533F00"/>
    <w:rsid w:val="00545972"/>
    <w:rsid w:val="00552B4C"/>
    <w:rsid w:val="0055363F"/>
    <w:rsid w:val="005A2089"/>
    <w:rsid w:val="005B3CE1"/>
    <w:rsid w:val="005E2C46"/>
    <w:rsid w:val="005E4E89"/>
    <w:rsid w:val="005F46B4"/>
    <w:rsid w:val="0062752B"/>
    <w:rsid w:val="00662A7B"/>
    <w:rsid w:val="006B4C68"/>
    <w:rsid w:val="006E0907"/>
    <w:rsid w:val="006E4ED4"/>
    <w:rsid w:val="007029C1"/>
    <w:rsid w:val="007264C0"/>
    <w:rsid w:val="00734EC2"/>
    <w:rsid w:val="0074051C"/>
    <w:rsid w:val="00745BAC"/>
    <w:rsid w:val="00750AC6"/>
    <w:rsid w:val="007A5E2A"/>
    <w:rsid w:val="007B5918"/>
    <w:rsid w:val="007E72BC"/>
    <w:rsid w:val="007F719B"/>
    <w:rsid w:val="008932B4"/>
    <w:rsid w:val="008957C3"/>
    <w:rsid w:val="008D0479"/>
    <w:rsid w:val="0093680F"/>
    <w:rsid w:val="009F0814"/>
    <w:rsid w:val="00A15976"/>
    <w:rsid w:val="00A2445E"/>
    <w:rsid w:val="00A244F0"/>
    <w:rsid w:val="00A40482"/>
    <w:rsid w:val="00A43580"/>
    <w:rsid w:val="00A51CDE"/>
    <w:rsid w:val="00AB2A46"/>
    <w:rsid w:val="00AB5092"/>
    <w:rsid w:val="00B038F3"/>
    <w:rsid w:val="00B13996"/>
    <w:rsid w:val="00B16EB8"/>
    <w:rsid w:val="00B411CC"/>
    <w:rsid w:val="00B53970"/>
    <w:rsid w:val="00B67068"/>
    <w:rsid w:val="00BB7E44"/>
    <w:rsid w:val="00BC1BD0"/>
    <w:rsid w:val="00BE33B8"/>
    <w:rsid w:val="00BE6EF3"/>
    <w:rsid w:val="00C45322"/>
    <w:rsid w:val="00C86665"/>
    <w:rsid w:val="00CB193B"/>
    <w:rsid w:val="00CF18BB"/>
    <w:rsid w:val="00CF7925"/>
    <w:rsid w:val="00D07D3E"/>
    <w:rsid w:val="00D1634A"/>
    <w:rsid w:val="00D504F3"/>
    <w:rsid w:val="00D65351"/>
    <w:rsid w:val="00D7481F"/>
    <w:rsid w:val="00D824D2"/>
    <w:rsid w:val="00DC74AF"/>
    <w:rsid w:val="00DC7D3C"/>
    <w:rsid w:val="00DE40FB"/>
    <w:rsid w:val="00E05831"/>
    <w:rsid w:val="00E064E8"/>
    <w:rsid w:val="00E21C06"/>
    <w:rsid w:val="00E46395"/>
    <w:rsid w:val="00E5587F"/>
    <w:rsid w:val="00EA0CF8"/>
    <w:rsid w:val="00EC10AB"/>
    <w:rsid w:val="00EC6915"/>
    <w:rsid w:val="00EE138D"/>
    <w:rsid w:val="00F20573"/>
    <w:rsid w:val="00F2749D"/>
    <w:rsid w:val="00F3016B"/>
    <w:rsid w:val="00F6591F"/>
    <w:rsid w:val="00F72ABD"/>
    <w:rsid w:val="00FC31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F87C"/>
  <w15:chartTrackingRefBased/>
  <w15:docId w15:val="{FCCDD52C-1A9F-4CEF-A142-2688987F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9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6E0907"/>
    <w:pPr>
      <w:keepNext/>
      <w:keepLines/>
      <w:spacing w:before="200" w:after="0"/>
      <w:outlineLvl w:val="1"/>
    </w:pPr>
    <w:rPr>
      <w:rFonts w:eastAsiaTheme="minorEastAsia" w:cs="Times New Roman"/>
      <w:lang w:eastAsia="en-IE"/>
    </w:rPr>
  </w:style>
  <w:style w:type="paragraph" w:styleId="Heading3">
    <w:name w:val="heading 3"/>
    <w:basedOn w:val="Normal"/>
    <w:link w:val="Heading3Char"/>
    <w:uiPriority w:val="9"/>
    <w:unhideWhenUsed/>
    <w:qFormat/>
    <w:rsid w:val="006E0907"/>
    <w:pPr>
      <w:keepNext/>
      <w:keepLines/>
      <w:spacing w:before="200" w:after="0"/>
      <w:outlineLvl w:val="2"/>
    </w:pPr>
    <w:rPr>
      <w:rFonts w:eastAsiaTheme="minorEastAsia"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E0907"/>
    <w:rPr>
      <w:rFonts w:eastAsiaTheme="minorEastAsia" w:cs="Times New Roman"/>
      <w:lang w:eastAsia="en-IE"/>
    </w:rPr>
  </w:style>
  <w:style w:type="character" w:customStyle="1" w:styleId="Heading3Char">
    <w:name w:val="Heading 3 Char"/>
    <w:basedOn w:val="DefaultParagraphFont"/>
    <w:link w:val="Heading3"/>
    <w:uiPriority w:val="9"/>
    <w:rsid w:val="006E0907"/>
    <w:rPr>
      <w:rFonts w:eastAsiaTheme="minorEastAsia" w:cs="Times New Roman"/>
      <w:lang w:eastAsia="en-IE"/>
    </w:rPr>
  </w:style>
  <w:style w:type="character" w:styleId="Hyperlink">
    <w:name w:val="Hyperlink"/>
    <w:basedOn w:val="DefaultParagraphFont"/>
    <w:uiPriority w:val="99"/>
    <w:unhideWhenUsed/>
    <w:rsid w:val="006E0907"/>
    <w:rPr>
      <w:color w:val="0563C1" w:themeColor="hyperlink"/>
      <w:u w:val="single"/>
    </w:rPr>
  </w:style>
  <w:style w:type="paragraph" w:styleId="ListParagraph">
    <w:name w:val="List Paragraph"/>
    <w:basedOn w:val="Normal"/>
    <w:link w:val="ListParagraphChar"/>
    <w:uiPriority w:val="34"/>
    <w:qFormat/>
    <w:rsid w:val="006E0907"/>
    <w:pPr>
      <w:ind w:left="720"/>
      <w:contextualSpacing/>
    </w:pPr>
    <w:rPr>
      <w:rFonts w:eastAsiaTheme="minorEastAsia" w:cs="Times New Roman"/>
      <w:lang w:eastAsia="en-IE"/>
    </w:rPr>
  </w:style>
  <w:style w:type="paragraph" w:styleId="NormalWeb">
    <w:name w:val="Normal (Web)"/>
    <w:basedOn w:val="Normal"/>
    <w:uiPriority w:val="99"/>
    <w:unhideWhenUsed/>
    <w:rsid w:val="00EC6915"/>
    <w:pPr>
      <w:spacing w:before="100" w:beforeAutospacing="1" w:after="100" w:afterAutospacing="1" w:line="240" w:lineRule="auto"/>
    </w:pPr>
    <w:rPr>
      <w:rFonts w:ascii="Calibri" w:hAnsi="Calibri" w:cs="Calibri"/>
      <w:lang w:eastAsia="en-IE"/>
    </w:rPr>
  </w:style>
  <w:style w:type="character" w:styleId="UnresolvedMention">
    <w:name w:val="Unresolved Mention"/>
    <w:basedOn w:val="DefaultParagraphFont"/>
    <w:uiPriority w:val="99"/>
    <w:semiHidden/>
    <w:unhideWhenUsed/>
    <w:rsid w:val="005E2C46"/>
    <w:rPr>
      <w:color w:val="605E5C"/>
      <w:shd w:val="clear" w:color="auto" w:fill="E1DFDD"/>
    </w:rPr>
  </w:style>
  <w:style w:type="paragraph" w:customStyle="1" w:styleId="replyheader">
    <w:name w:val="replyheader"/>
    <w:basedOn w:val="Normal"/>
    <w:rsid w:val="00BE33B8"/>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BE33B8"/>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BE33B8"/>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BE33B8"/>
    <w:rPr>
      <w:b/>
      <w:bCs/>
    </w:rPr>
  </w:style>
  <w:style w:type="character" w:styleId="Emphasis">
    <w:name w:val="Emphasis"/>
    <w:basedOn w:val="DefaultParagraphFont"/>
    <w:uiPriority w:val="20"/>
    <w:qFormat/>
    <w:rsid w:val="00BE33B8"/>
    <w:rPr>
      <w:i/>
      <w:iCs/>
    </w:rPr>
  </w:style>
  <w:style w:type="character" w:styleId="FollowedHyperlink">
    <w:name w:val="FollowedHyperlink"/>
    <w:basedOn w:val="DefaultParagraphFont"/>
    <w:uiPriority w:val="99"/>
    <w:semiHidden/>
    <w:unhideWhenUsed/>
    <w:rsid w:val="00BE33B8"/>
    <w:rPr>
      <w:color w:val="954F72" w:themeColor="followedHyperlink"/>
      <w:u w:val="single"/>
    </w:rPr>
  </w:style>
  <w:style w:type="paragraph" w:styleId="BalloonText">
    <w:name w:val="Balloon Text"/>
    <w:basedOn w:val="Normal"/>
    <w:link w:val="BalloonTextChar"/>
    <w:uiPriority w:val="99"/>
    <w:semiHidden/>
    <w:unhideWhenUsed/>
    <w:rsid w:val="00BE6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EF3"/>
    <w:rPr>
      <w:rFonts w:ascii="Segoe UI" w:hAnsi="Segoe UI" w:cs="Segoe UI"/>
      <w:sz w:val="18"/>
      <w:szCs w:val="18"/>
    </w:rPr>
  </w:style>
  <w:style w:type="character" w:customStyle="1" w:styleId="underline">
    <w:name w:val="underline"/>
    <w:basedOn w:val="DefaultParagraphFont"/>
    <w:rsid w:val="00EC10AB"/>
  </w:style>
  <w:style w:type="paragraph" w:styleId="Title">
    <w:name w:val="Title"/>
    <w:basedOn w:val="Normal"/>
    <w:next w:val="Normal"/>
    <w:link w:val="TitleChar"/>
    <w:uiPriority w:val="1"/>
    <w:qFormat/>
    <w:rsid w:val="00EC10AB"/>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
    <w:rsid w:val="00EC10AB"/>
    <w:rPr>
      <w:rFonts w:asciiTheme="majorHAnsi" w:eastAsiaTheme="majorEastAsia" w:hAnsiTheme="majorHAnsi" w:cstheme="majorBidi"/>
      <w:spacing w:val="-10"/>
      <w:kern w:val="28"/>
      <w:sz w:val="56"/>
      <w:szCs w:val="56"/>
      <w:lang w:val="en-US"/>
    </w:rPr>
  </w:style>
  <w:style w:type="paragraph" w:customStyle="1" w:styleId="Default">
    <w:name w:val="Default"/>
    <w:rsid w:val="001E187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rsid w:val="00E5587F"/>
    <w:pPr>
      <w:spacing w:after="0" w:line="240" w:lineRule="auto"/>
    </w:pPr>
    <w:rPr>
      <w:rFonts w:eastAsiaTheme="minorEastAsia"/>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E5587F"/>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587F"/>
    <w:pPr>
      <w:spacing w:after="0" w:line="240" w:lineRule="auto"/>
    </w:pPr>
    <w:rPr>
      <w:rFonts w:eastAsiaTheme="minorEastAsia"/>
      <w:lang w:eastAsia="en-IE"/>
    </w:rPr>
  </w:style>
  <w:style w:type="character" w:styleId="CommentReference">
    <w:name w:val="annotation reference"/>
    <w:basedOn w:val="DefaultParagraphFont"/>
    <w:uiPriority w:val="99"/>
    <w:semiHidden/>
    <w:unhideWhenUsed/>
    <w:rsid w:val="00C45322"/>
    <w:rPr>
      <w:sz w:val="16"/>
      <w:szCs w:val="16"/>
    </w:rPr>
  </w:style>
  <w:style w:type="paragraph" w:styleId="CommentText">
    <w:name w:val="annotation text"/>
    <w:basedOn w:val="Normal"/>
    <w:link w:val="CommentTextChar"/>
    <w:uiPriority w:val="99"/>
    <w:semiHidden/>
    <w:unhideWhenUsed/>
    <w:rsid w:val="00C45322"/>
    <w:pPr>
      <w:spacing w:line="240" w:lineRule="auto"/>
    </w:pPr>
    <w:rPr>
      <w:sz w:val="20"/>
      <w:szCs w:val="20"/>
    </w:rPr>
  </w:style>
  <w:style w:type="character" w:customStyle="1" w:styleId="CommentTextChar">
    <w:name w:val="Comment Text Char"/>
    <w:basedOn w:val="DefaultParagraphFont"/>
    <w:link w:val="CommentText"/>
    <w:uiPriority w:val="99"/>
    <w:semiHidden/>
    <w:rsid w:val="00C45322"/>
    <w:rPr>
      <w:sz w:val="20"/>
      <w:szCs w:val="20"/>
    </w:rPr>
  </w:style>
  <w:style w:type="paragraph" w:styleId="CommentSubject">
    <w:name w:val="annotation subject"/>
    <w:basedOn w:val="CommentText"/>
    <w:next w:val="CommentText"/>
    <w:link w:val="CommentSubjectChar"/>
    <w:uiPriority w:val="99"/>
    <w:semiHidden/>
    <w:unhideWhenUsed/>
    <w:rsid w:val="00C45322"/>
    <w:rPr>
      <w:b/>
      <w:bCs/>
    </w:rPr>
  </w:style>
  <w:style w:type="character" w:customStyle="1" w:styleId="CommentSubjectChar">
    <w:name w:val="Comment Subject Char"/>
    <w:basedOn w:val="CommentTextChar"/>
    <w:link w:val="CommentSubject"/>
    <w:uiPriority w:val="99"/>
    <w:semiHidden/>
    <w:rsid w:val="00C45322"/>
    <w:rPr>
      <w:b/>
      <w:bCs/>
      <w:sz w:val="20"/>
      <w:szCs w:val="20"/>
    </w:rPr>
  </w:style>
  <w:style w:type="paragraph" w:styleId="BodyText">
    <w:name w:val="Body Text"/>
    <w:basedOn w:val="Normal"/>
    <w:link w:val="BodyTextChar"/>
    <w:uiPriority w:val="99"/>
    <w:unhideWhenUsed/>
    <w:rsid w:val="00C45322"/>
    <w:pPr>
      <w:spacing w:after="120"/>
    </w:pPr>
  </w:style>
  <w:style w:type="character" w:customStyle="1" w:styleId="BodyTextChar">
    <w:name w:val="Body Text Char"/>
    <w:basedOn w:val="DefaultParagraphFont"/>
    <w:link w:val="BodyText"/>
    <w:uiPriority w:val="99"/>
    <w:rsid w:val="00C45322"/>
  </w:style>
  <w:style w:type="paragraph" w:styleId="Caption">
    <w:name w:val="caption"/>
    <w:basedOn w:val="Normal"/>
    <w:next w:val="Normal"/>
    <w:uiPriority w:val="35"/>
    <w:unhideWhenUsed/>
    <w:qFormat/>
    <w:rsid w:val="00C4532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C45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322"/>
  </w:style>
  <w:style w:type="paragraph" w:styleId="Footer">
    <w:name w:val="footer"/>
    <w:basedOn w:val="Normal"/>
    <w:link w:val="FooterChar"/>
    <w:uiPriority w:val="99"/>
    <w:unhideWhenUsed/>
    <w:rsid w:val="00C45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322"/>
  </w:style>
  <w:style w:type="character" w:customStyle="1" w:styleId="Heading1Char">
    <w:name w:val="Heading 1 Char"/>
    <w:basedOn w:val="DefaultParagraphFont"/>
    <w:link w:val="Heading1"/>
    <w:uiPriority w:val="9"/>
    <w:rsid w:val="00CB193B"/>
    <w:rPr>
      <w:rFonts w:asciiTheme="majorHAnsi" w:eastAsiaTheme="majorEastAsia" w:hAnsiTheme="majorHAnsi" w:cstheme="majorBidi"/>
      <w:color w:val="2F5496" w:themeColor="accent1" w:themeShade="BF"/>
      <w:sz w:val="32"/>
      <w:szCs w:val="32"/>
    </w:rPr>
  </w:style>
  <w:style w:type="paragraph" w:customStyle="1" w:styleId="centered">
    <w:name w:val="centered"/>
    <w:basedOn w:val="Normal"/>
    <w:rsid w:val="00CB193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character" w:customStyle="1" w:styleId="underline1">
    <w:name w:val="underline1"/>
    <w:rsid w:val="00CB193B"/>
    <w:rPr>
      <w:u w:val="single"/>
    </w:rPr>
  </w:style>
  <w:style w:type="character" w:customStyle="1" w:styleId="ListParagraphChar">
    <w:name w:val="List Paragraph Char"/>
    <w:link w:val="ListParagraph"/>
    <w:uiPriority w:val="34"/>
    <w:locked/>
    <w:rsid w:val="004760F6"/>
    <w:rPr>
      <w:rFonts w:eastAsiaTheme="minorEastAsia" w:cs="Times New Roman"/>
      <w:lang w:eastAsia="en-IE"/>
    </w:rPr>
  </w:style>
  <w:style w:type="paragraph" w:customStyle="1" w:styleId="NA-LEVEL1">
    <w:name w:val="NA - LEVEL 1"/>
    <w:basedOn w:val="Normal"/>
    <w:next w:val="Normal"/>
    <w:rsid w:val="006B4C68"/>
    <w:pPr>
      <w:numPr>
        <w:numId w:val="96"/>
      </w:numPr>
      <w:spacing w:after="240" w:line="240" w:lineRule="auto"/>
      <w:jc w:val="both"/>
      <w:outlineLvl w:val="0"/>
    </w:pPr>
    <w:rPr>
      <w:rFonts w:ascii="Arial" w:eastAsia="Times New Roman" w:hAnsi="Arial" w:cs="Arial"/>
      <w:sz w:val="20"/>
      <w:szCs w:val="24"/>
    </w:rPr>
  </w:style>
  <w:style w:type="paragraph" w:customStyle="1" w:styleId="NA-LEVEL2">
    <w:name w:val="NA - LEVEL 2"/>
    <w:basedOn w:val="Normal"/>
    <w:next w:val="Normal"/>
    <w:rsid w:val="006B4C68"/>
    <w:pPr>
      <w:numPr>
        <w:ilvl w:val="1"/>
        <w:numId w:val="96"/>
      </w:numPr>
      <w:tabs>
        <w:tab w:val="clear" w:pos="1440"/>
        <w:tab w:val="num" w:pos="1417"/>
      </w:tabs>
      <w:spacing w:after="240" w:line="240" w:lineRule="auto"/>
      <w:ind w:left="1417" w:hanging="708"/>
      <w:jc w:val="both"/>
      <w:outlineLvl w:val="1"/>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635">
      <w:bodyDiv w:val="1"/>
      <w:marLeft w:val="0"/>
      <w:marRight w:val="0"/>
      <w:marTop w:val="0"/>
      <w:marBottom w:val="0"/>
      <w:divBdr>
        <w:top w:val="none" w:sz="0" w:space="0" w:color="auto"/>
        <w:left w:val="none" w:sz="0" w:space="0" w:color="auto"/>
        <w:bottom w:val="none" w:sz="0" w:space="0" w:color="auto"/>
        <w:right w:val="none" w:sz="0" w:space="0" w:color="auto"/>
      </w:divBdr>
    </w:div>
    <w:div w:id="31267816">
      <w:bodyDiv w:val="1"/>
      <w:marLeft w:val="0"/>
      <w:marRight w:val="0"/>
      <w:marTop w:val="0"/>
      <w:marBottom w:val="0"/>
      <w:divBdr>
        <w:top w:val="none" w:sz="0" w:space="0" w:color="auto"/>
        <w:left w:val="none" w:sz="0" w:space="0" w:color="auto"/>
        <w:bottom w:val="none" w:sz="0" w:space="0" w:color="auto"/>
        <w:right w:val="none" w:sz="0" w:space="0" w:color="auto"/>
      </w:divBdr>
      <w:divsChild>
        <w:div w:id="224024695">
          <w:marLeft w:val="0"/>
          <w:marRight w:val="0"/>
          <w:marTop w:val="0"/>
          <w:marBottom w:val="0"/>
          <w:divBdr>
            <w:top w:val="none" w:sz="0" w:space="0" w:color="auto"/>
            <w:left w:val="none" w:sz="0" w:space="0" w:color="auto"/>
            <w:bottom w:val="none" w:sz="0" w:space="0" w:color="auto"/>
            <w:right w:val="none" w:sz="0" w:space="0" w:color="auto"/>
          </w:divBdr>
        </w:div>
      </w:divsChild>
    </w:div>
    <w:div w:id="132986315">
      <w:bodyDiv w:val="1"/>
      <w:marLeft w:val="0"/>
      <w:marRight w:val="0"/>
      <w:marTop w:val="0"/>
      <w:marBottom w:val="0"/>
      <w:divBdr>
        <w:top w:val="none" w:sz="0" w:space="0" w:color="auto"/>
        <w:left w:val="none" w:sz="0" w:space="0" w:color="auto"/>
        <w:bottom w:val="none" w:sz="0" w:space="0" w:color="auto"/>
        <w:right w:val="none" w:sz="0" w:space="0" w:color="auto"/>
      </w:divBdr>
      <w:divsChild>
        <w:div w:id="2012444430">
          <w:marLeft w:val="0"/>
          <w:marRight w:val="0"/>
          <w:marTop w:val="0"/>
          <w:marBottom w:val="0"/>
          <w:divBdr>
            <w:top w:val="none" w:sz="0" w:space="0" w:color="auto"/>
            <w:left w:val="none" w:sz="0" w:space="0" w:color="auto"/>
            <w:bottom w:val="none" w:sz="0" w:space="0" w:color="auto"/>
            <w:right w:val="none" w:sz="0" w:space="0" w:color="auto"/>
          </w:divBdr>
        </w:div>
      </w:divsChild>
    </w:div>
    <w:div w:id="187766209">
      <w:bodyDiv w:val="1"/>
      <w:marLeft w:val="0"/>
      <w:marRight w:val="0"/>
      <w:marTop w:val="0"/>
      <w:marBottom w:val="0"/>
      <w:divBdr>
        <w:top w:val="none" w:sz="0" w:space="0" w:color="auto"/>
        <w:left w:val="none" w:sz="0" w:space="0" w:color="auto"/>
        <w:bottom w:val="none" w:sz="0" w:space="0" w:color="auto"/>
        <w:right w:val="none" w:sz="0" w:space="0" w:color="auto"/>
      </w:divBdr>
      <w:divsChild>
        <w:div w:id="323094559">
          <w:marLeft w:val="0"/>
          <w:marRight w:val="0"/>
          <w:marTop w:val="0"/>
          <w:marBottom w:val="0"/>
          <w:divBdr>
            <w:top w:val="none" w:sz="0" w:space="0" w:color="auto"/>
            <w:left w:val="none" w:sz="0" w:space="0" w:color="auto"/>
            <w:bottom w:val="none" w:sz="0" w:space="0" w:color="auto"/>
            <w:right w:val="none" w:sz="0" w:space="0" w:color="auto"/>
          </w:divBdr>
          <w:divsChild>
            <w:div w:id="612203716">
              <w:marLeft w:val="0"/>
              <w:marRight w:val="0"/>
              <w:marTop w:val="0"/>
              <w:marBottom w:val="0"/>
              <w:divBdr>
                <w:top w:val="none" w:sz="0" w:space="0" w:color="auto"/>
                <w:left w:val="none" w:sz="0" w:space="0" w:color="auto"/>
                <w:bottom w:val="none" w:sz="0" w:space="0" w:color="auto"/>
                <w:right w:val="none" w:sz="0" w:space="0" w:color="auto"/>
              </w:divBdr>
              <w:divsChild>
                <w:div w:id="1019697763">
                  <w:marLeft w:val="0"/>
                  <w:marRight w:val="0"/>
                  <w:marTop w:val="0"/>
                  <w:marBottom w:val="0"/>
                  <w:divBdr>
                    <w:top w:val="none" w:sz="0" w:space="0" w:color="auto"/>
                    <w:left w:val="none" w:sz="0" w:space="0" w:color="auto"/>
                    <w:bottom w:val="none" w:sz="0" w:space="0" w:color="auto"/>
                    <w:right w:val="none" w:sz="0" w:space="0" w:color="auto"/>
                  </w:divBdr>
                  <w:divsChild>
                    <w:div w:id="143277999">
                      <w:marLeft w:val="-225"/>
                      <w:marRight w:val="-225"/>
                      <w:marTop w:val="0"/>
                      <w:marBottom w:val="0"/>
                      <w:divBdr>
                        <w:top w:val="none" w:sz="0" w:space="0" w:color="auto"/>
                        <w:left w:val="none" w:sz="0" w:space="0" w:color="auto"/>
                        <w:bottom w:val="none" w:sz="0" w:space="0" w:color="auto"/>
                        <w:right w:val="none" w:sz="0" w:space="0" w:color="auto"/>
                      </w:divBdr>
                      <w:divsChild>
                        <w:div w:id="89274432">
                          <w:marLeft w:val="0"/>
                          <w:marRight w:val="0"/>
                          <w:marTop w:val="0"/>
                          <w:marBottom w:val="0"/>
                          <w:divBdr>
                            <w:top w:val="none" w:sz="0" w:space="0" w:color="auto"/>
                            <w:left w:val="none" w:sz="0" w:space="0" w:color="auto"/>
                            <w:bottom w:val="none" w:sz="0" w:space="0" w:color="auto"/>
                            <w:right w:val="none" w:sz="0" w:space="0" w:color="auto"/>
                          </w:divBdr>
                          <w:divsChild>
                            <w:div w:id="954213595">
                              <w:marLeft w:val="0"/>
                              <w:marRight w:val="0"/>
                              <w:marTop w:val="0"/>
                              <w:marBottom w:val="0"/>
                              <w:divBdr>
                                <w:top w:val="none" w:sz="0" w:space="0" w:color="auto"/>
                                <w:left w:val="none" w:sz="0" w:space="0" w:color="auto"/>
                                <w:bottom w:val="none" w:sz="0" w:space="0" w:color="auto"/>
                                <w:right w:val="none" w:sz="0" w:space="0" w:color="auto"/>
                              </w:divBdr>
                              <w:divsChild>
                                <w:div w:id="1211964673">
                                  <w:marLeft w:val="0"/>
                                  <w:marRight w:val="0"/>
                                  <w:marTop w:val="0"/>
                                  <w:marBottom w:val="1"/>
                                  <w:divBdr>
                                    <w:top w:val="single" w:sz="6" w:space="6" w:color="42576A"/>
                                    <w:left w:val="single" w:sz="6" w:space="6" w:color="42576A"/>
                                    <w:bottom w:val="single" w:sz="6" w:space="6" w:color="42576A"/>
                                    <w:right w:val="single" w:sz="6" w:space="6" w:color="42576A"/>
                                  </w:divBdr>
                                </w:div>
                              </w:divsChild>
                            </w:div>
                          </w:divsChild>
                        </w:div>
                      </w:divsChild>
                    </w:div>
                  </w:divsChild>
                </w:div>
              </w:divsChild>
            </w:div>
          </w:divsChild>
        </w:div>
      </w:divsChild>
    </w:div>
    <w:div w:id="268700286">
      <w:bodyDiv w:val="1"/>
      <w:marLeft w:val="0"/>
      <w:marRight w:val="0"/>
      <w:marTop w:val="0"/>
      <w:marBottom w:val="0"/>
      <w:divBdr>
        <w:top w:val="none" w:sz="0" w:space="0" w:color="auto"/>
        <w:left w:val="none" w:sz="0" w:space="0" w:color="auto"/>
        <w:bottom w:val="none" w:sz="0" w:space="0" w:color="auto"/>
        <w:right w:val="none" w:sz="0" w:space="0" w:color="auto"/>
      </w:divBdr>
      <w:divsChild>
        <w:div w:id="2011056934">
          <w:marLeft w:val="0"/>
          <w:marRight w:val="0"/>
          <w:marTop w:val="0"/>
          <w:marBottom w:val="0"/>
          <w:divBdr>
            <w:top w:val="none" w:sz="0" w:space="0" w:color="auto"/>
            <w:left w:val="none" w:sz="0" w:space="0" w:color="auto"/>
            <w:bottom w:val="none" w:sz="0" w:space="0" w:color="auto"/>
            <w:right w:val="none" w:sz="0" w:space="0" w:color="auto"/>
          </w:divBdr>
        </w:div>
      </w:divsChild>
    </w:div>
    <w:div w:id="293559314">
      <w:bodyDiv w:val="1"/>
      <w:marLeft w:val="0"/>
      <w:marRight w:val="0"/>
      <w:marTop w:val="0"/>
      <w:marBottom w:val="0"/>
      <w:divBdr>
        <w:top w:val="none" w:sz="0" w:space="0" w:color="auto"/>
        <w:left w:val="none" w:sz="0" w:space="0" w:color="auto"/>
        <w:bottom w:val="none" w:sz="0" w:space="0" w:color="auto"/>
        <w:right w:val="none" w:sz="0" w:space="0" w:color="auto"/>
      </w:divBdr>
      <w:divsChild>
        <w:div w:id="1269846429">
          <w:marLeft w:val="0"/>
          <w:marRight w:val="0"/>
          <w:marTop w:val="0"/>
          <w:marBottom w:val="0"/>
          <w:divBdr>
            <w:top w:val="none" w:sz="0" w:space="0" w:color="auto"/>
            <w:left w:val="none" w:sz="0" w:space="0" w:color="auto"/>
            <w:bottom w:val="none" w:sz="0" w:space="0" w:color="auto"/>
            <w:right w:val="none" w:sz="0" w:space="0" w:color="auto"/>
          </w:divBdr>
        </w:div>
      </w:divsChild>
    </w:div>
    <w:div w:id="296958968">
      <w:bodyDiv w:val="1"/>
      <w:marLeft w:val="0"/>
      <w:marRight w:val="0"/>
      <w:marTop w:val="0"/>
      <w:marBottom w:val="0"/>
      <w:divBdr>
        <w:top w:val="none" w:sz="0" w:space="0" w:color="auto"/>
        <w:left w:val="none" w:sz="0" w:space="0" w:color="auto"/>
        <w:bottom w:val="none" w:sz="0" w:space="0" w:color="auto"/>
        <w:right w:val="none" w:sz="0" w:space="0" w:color="auto"/>
      </w:divBdr>
    </w:div>
    <w:div w:id="308244893">
      <w:bodyDiv w:val="1"/>
      <w:marLeft w:val="0"/>
      <w:marRight w:val="0"/>
      <w:marTop w:val="0"/>
      <w:marBottom w:val="0"/>
      <w:divBdr>
        <w:top w:val="none" w:sz="0" w:space="0" w:color="auto"/>
        <w:left w:val="none" w:sz="0" w:space="0" w:color="auto"/>
        <w:bottom w:val="none" w:sz="0" w:space="0" w:color="auto"/>
        <w:right w:val="none" w:sz="0" w:space="0" w:color="auto"/>
      </w:divBdr>
      <w:divsChild>
        <w:div w:id="1846706012">
          <w:marLeft w:val="0"/>
          <w:marRight w:val="0"/>
          <w:marTop w:val="0"/>
          <w:marBottom w:val="0"/>
          <w:divBdr>
            <w:top w:val="none" w:sz="0" w:space="0" w:color="auto"/>
            <w:left w:val="none" w:sz="0" w:space="0" w:color="auto"/>
            <w:bottom w:val="none" w:sz="0" w:space="0" w:color="auto"/>
            <w:right w:val="none" w:sz="0" w:space="0" w:color="auto"/>
          </w:divBdr>
        </w:div>
      </w:divsChild>
    </w:div>
    <w:div w:id="348067322">
      <w:bodyDiv w:val="1"/>
      <w:marLeft w:val="0"/>
      <w:marRight w:val="0"/>
      <w:marTop w:val="0"/>
      <w:marBottom w:val="0"/>
      <w:divBdr>
        <w:top w:val="none" w:sz="0" w:space="0" w:color="auto"/>
        <w:left w:val="none" w:sz="0" w:space="0" w:color="auto"/>
        <w:bottom w:val="none" w:sz="0" w:space="0" w:color="auto"/>
        <w:right w:val="none" w:sz="0" w:space="0" w:color="auto"/>
      </w:divBdr>
      <w:divsChild>
        <w:div w:id="262762781">
          <w:marLeft w:val="0"/>
          <w:marRight w:val="0"/>
          <w:marTop w:val="0"/>
          <w:marBottom w:val="0"/>
          <w:divBdr>
            <w:top w:val="none" w:sz="0" w:space="0" w:color="auto"/>
            <w:left w:val="none" w:sz="0" w:space="0" w:color="auto"/>
            <w:bottom w:val="none" w:sz="0" w:space="0" w:color="auto"/>
            <w:right w:val="none" w:sz="0" w:space="0" w:color="auto"/>
          </w:divBdr>
          <w:divsChild>
            <w:div w:id="764151882">
              <w:marLeft w:val="0"/>
              <w:marRight w:val="0"/>
              <w:marTop w:val="0"/>
              <w:marBottom w:val="0"/>
              <w:divBdr>
                <w:top w:val="none" w:sz="0" w:space="0" w:color="auto"/>
                <w:left w:val="none" w:sz="0" w:space="0" w:color="auto"/>
                <w:bottom w:val="none" w:sz="0" w:space="0" w:color="auto"/>
                <w:right w:val="none" w:sz="0" w:space="0" w:color="auto"/>
              </w:divBdr>
              <w:divsChild>
                <w:div w:id="378288970">
                  <w:marLeft w:val="0"/>
                  <w:marRight w:val="0"/>
                  <w:marTop w:val="0"/>
                  <w:marBottom w:val="0"/>
                  <w:divBdr>
                    <w:top w:val="none" w:sz="0" w:space="0" w:color="auto"/>
                    <w:left w:val="none" w:sz="0" w:space="0" w:color="auto"/>
                    <w:bottom w:val="none" w:sz="0" w:space="0" w:color="auto"/>
                    <w:right w:val="none" w:sz="0" w:space="0" w:color="auto"/>
                  </w:divBdr>
                  <w:divsChild>
                    <w:div w:id="1822384676">
                      <w:marLeft w:val="-225"/>
                      <w:marRight w:val="-225"/>
                      <w:marTop w:val="0"/>
                      <w:marBottom w:val="0"/>
                      <w:divBdr>
                        <w:top w:val="none" w:sz="0" w:space="0" w:color="auto"/>
                        <w:left w:val="none" w:sz="0" w:space="0" w:color="auto"/>
                        <w:bottom w:val="none" w:sz="0" w:space="0" w:color="auto"/>
                        <w:right w:val="none" w:sz="0" w:space="0" w:color="auto"/>
                      </w:divBdr>
                      <w:divsChild>
                        <w:div w:id="670915957">
                          <w:marLeft w:val="0"/>
                          <w:marRight w:val="0"/>
                          <w:marTop w:val="0"/>
                          <w:marBottom w:val="0"/>
                          <w:divBdr>
                            <w:top w:val="none" w:sz="0" w:space="0" w:color="auto"/>
                            <w:left w:val="none" w:sz="0" w:space="0" w:color="auto"/>
                            <w:bottom w:val="none" w:sz="0" w:space="0" w:color="auto"/>
                            <w:right w:val="none" w:sz="0" w:space="0" w:color="auto"/>
                          </w:divBdr>
                          <w:divsChild>
                            <w:div w:id="109476163">
                              <w:marLeft w:val="0"/>
                              <w:marRight w:val="0"/>
                              <w:marTop w:val="0"/>
                              <w:marBottom w:val="0"/>
                              <w:divBdr>
                                <w:top w:val="none" w:sz="0" w:space="0" w:color="auto"/>
                                <w:left w:val="none" w:sz="0" w:space="0" w:color="auto"/>
                                <w:bottom w:val="none" w:sz="0" w:space="0" w:color="auto"/>
                                <w:right w:val="none" w:sz="0" w:space="0" w:color="auto"/>
                              </w:divBdr>
                              <w:divsChild>
                                <w:div w:id="524057198">
                                  <w:marLeft w:val="0"/>
                                  <w:marRight w:val="0"/>
                                  <w:marTop w:val="0"/>
                                  <w:marBottom w:val="1"/>
                                  <w:divBdr>
                                    <w:top w:val="single" w:sz="6" w:space="6" w:color="42576A"/>
                                    <w:left w:val="single" w:sz="6" w:space="6" w:color="42576A"/>
                                    <w:bottom w:val="single" w:sz="6" w:space="6" w:color="42576A"/>
                                    <w:right w:val="single" w:sz="6" w:space="6" w:color="42576A"/>
                                  </w:divBdr>
                                </w:div>
                              </w:divsChild>
                            </w:div>
                          </w:divsChild>
                        </w:div>
                      </w:divsChild>
                    </w:div>
                  </w:divsChild>
                </w:div>
              </w:divsChild>
            </w:div>
          </w:divsChild>
        </w:div>
      </w:divsChild>
    </w:div>
    <w:div w:id="351222502">
      <w:bodyDiv w:val="1"/>
      <w:marLeft w:val="0"/>
      <w:marRight w:val="0"/>
      <w:marTop w:val="0"/>
      <w:marBottom w:val="0"/>
      <w:divBdr>
        <w:top w:val="none" w:sz="0" w:space="0" w:color="auto"/>
        <w:left w:val="none" w:sz="0" w:space="0" w:color="auto"/>
        <w:bottom w:val="none" w:sz="0" w:space="0" w:color="auto"/>
        <w:right w:val="none" w:sz="0" w:space="0" w:color="auto"/>
      </w:divBdr>
      <w:divsChild>
        <w:div w:id="1596554429">
          <w:marLeft w:val="0"/>
          <w:marRight w:val="0"/>
          <w:marTop w:val="0"/>
          <w:marBottom w:val="0"/>
          <w:divBdr>
            <w:top w:val="none" w:sz="0" w:space="0" w:color="auto"/>
            <w:left w:val="none" w:sz="0" w:space="0" w:color="auto"/>
            <w:bottom w:val="none" w:sz="0" w:space="0" w:color="auto"/>
            <w:right w:val="none" w:sz="0" w:space="0" w:color="auto"/>
          </w:divBdr>
        </w:div>
      </w:divsChild>
    </w:div>
    <w:div w:id="450130727">
      <w:bodyDiv w:val="1"/>
      <w:marLeft w:val="0"/>
      <w:marRight w:val="0"/>
      <w:marTop w:val="0"/>
      <w:marBottom w:val="0"/>
      <w:divBdr>
        <w:top w:val="none" w:sz="0" w:space="0" w:color="auto"/>
        <w:left w:val="none" w:sz="0" w:space="0" w:color="auto"/>
        <w:bottom w:val="none" w:sz="0" w:space="0" w:color="auto"/>
        <w:right w:val="none" w:sz="0" w:space="0" w:color="auto"/>
      </w:divBdr>
      <w:divsChild>
        <w:div w:id="1169716496">
          <w:marLeft w:val="0"/>
          <w:marRight w:val="0"/>
          <w:marTop w:val="0"/>
          <w:marBottom w:val="0"/>
          <w:divBdr>
            <w:top w:val="none" w:sz="0" w:space="0" w:color="auto"/>
            <w:left w:val="none" w:sz="0" w:space="0" w:color="auto"/>
            <w:bottom w:val="none" w:sz="0" w:space="0" w:color="auto"/>
            <w:right w:val="none" w:sz="0" w:space="0" w:color="auto"/>
          </w:divBdr>
        </w:div>
      </w:divsChild>
    </w:div>
    <w:div w:id="457334684">
      <w:bodyDiv w:val="1"/>
      <w:marLeft w:val="0"/>
      <w:marRight w:val="0"/>
      <w:marTop w:val="0"/>
      <w:marBottom w:val="0"/>
      <w:divBdr>
        <w:top w:val="none" w:sz="0" w:space="0" w:color="auto"/>
        <w:left w:val="none" w:sz="0" w:space="0" w:color="auto"/>
        <w:bottom w:val="none" w:sz="0" w:space="0" w:color="auto"/>
        <w:right w:val="none" w:sz="0" w:space="0" w:color="auto"/>
      </w:divBdr>
      <w:divsChild>
        <w:div w:id="128061789">
          <w:marLeft w:val="0"/>
          <w:marRight w:val="0"/>
          <w:marTop w:val="0"/>
          <w:marBottom w:val="0"/>
          <w:divBdr>
            <w:top w:val="none" w:sz="0" w:space="0" w:color="auto"/>
            <w:left w:val="none" w:sz="0" w:space="0" w:color="auto"/>
            <w:bottom w:val="none" w:sz="0" w:space="0" w:color="auto"/>
            <w:right w:val="none" w:sz="0" w:space="0" w:color="auto"/>
          </w:divBdr>
        </w:div>
      </w:divsChild>
    </w:div>
    <w:div w:id="477192142">
      <w:bodyDiv w:val="1"/>
      <w:marLeft w:val="0"/>
      <w:marRight w:val="0"/>
      <w:marTop w:val="0"/>
      <w:marBottom w:val="0"/>
      <w:divBdr>
        <w:top w:val="none" w:sz="0" w:space="0" w:color="auto"/>
        <w:left w:val="none" w:sz="0" w:space="0" w:color="auto"/>
        <w:bottom w:val="none" w:sz="0" w:space="0" w:color="auto"/>
        <w:right w:val="none" w:sz="0" w:space="0" w:color="auto"/>
      </w:divBdr>
      <w:divsChild>
        <w:div w:id="558058749">
          <w:marLeft w:val="0"/>
          <w:marRight w:val="0"/>
          <w:marTop w:val="0"/>
          <w:marBottom w:val="0"/>
          <w:divBdr>
            <w:top w:val="none" w:sz="0" w:space="0" w:color="auto"/>
            <w:left w:val="none" w:sz="0" w:space="0" w:color="auto"/>
            <w:bottom w:val="none" w:sz="0" w:space="0" w:color="auto"/>
            <w:right w:val="none" w:sz="0" w:space="0" w:color="auto"/>
          </w:divBdr>
        </w:div>
      </w:divsChild>
    </w:div>
    <w:div w:id="512692007">
      <w:bodyDiv w:val="1"/>
      <w:marLeft w:val="0"/>
      <w:marRight w:val="0"/>
      <w:marTop w:val="0"/>
      <w:marBottom w:val="0"/>
      <w:divBdr>
        <w:top w:val="none" w:sz="0" w:space="0" w:color="auto"/>
        <w:left w:val="none" w:sz="0" w:space="0" w:color="auto"/>
        <w:bottom w:val="none" w:sz="0" w:space="0" w:color="auto"/>
        <w:right w:val="none" w:sz="0" w:space="0" w:color="auto"/>
      </w:divBdr>
      <w:divsChild>
        <w:div w:id="1619022151">
          <w:marLeft w:val="0"/>
          <w:marRight w:val="0"/>
          <w:marTop w:val="0"/>
          <w:marBottom w:val="0"/>
          <w:divBdr>
            <w:top w:val="none" w:sz="0" w:space="0" w:color="auto"/>
            <w:left w:val="none" w:sz="0" w:space="0" w:color="auto"/>
            <w:bottom w:val="none" w:sz="0" w:space="0" w:color="auto"/>
            <w:right w:val="none" w:sz="0" w:space="0" w:color="auto"/>
          </w:divBdr>
        </w:div>
      </w:divsChild>
    </w:div>
    <w:div w:id="548614216">
      <w:bodyDiv w:val="1"/>
      <w:marLeft w:val="0"/>
      <w:marRight w:val="0"/>
      <w:marTop w:val="0"/>
      <w:marBottom w:val="0"/>
      <w:divBdr>
        <w:top w:val="none" w:sz="0" w:space="0" w:color="auto"/>
        <w:left w:val="none" w:sz="0" w:space="0" w:color="auto"/>
        <w:bottom w:val="none" w:sz="0" w:space="0" w:color="auto"/>
        <w:right w:val="none" w:sz="0" w:space="0" w:color="auto"/>
      </w:divBdr>
      <w:divsChild>
        <w:div w:id="1127430212">
          <w:marLeft w:val="0"/>
          <w:marRight w:val="0"/>
          <w:marTop w:val="0"/>
          <w:marBottom w:val="0"/>
          <w:divBdr>
            <w:top w:val="none" w:sz="0" w:space="0" w:color="auto"/>
            <w:left w:val="none" w:sz="0" w:space="0" w:color="auto"/>
            <w:bottom w:val="none" w:sz="0" w:space="0" w:color="auto"/>
            <w:right w:val="none" w:sz="0" w:space="0" w:color="auto"/>
          </w:divBdr>
        </w:div>
      </w:divsChild>
    </w:div>
    <w:div w:id="569734859">
      <w:bodyDiv w:val="1"/>
      <w:marLeft w:val="0"/>
      <w:marRight w:val="0"/>
      <w:marTop w:val="0"/>
      <w:marBottom w:val="0"/>
      <w:divBdr>
        <w:top w:val="none" w:sz="0" w:space="0" w:color="auto"/>
        <w:left w:val="none" w:sz="0" w:space="0" w:color="auto"/>
        <w:bottom w:val="none" w:sz="0" w:space="0" w:color="auto"/>
        <w:right w:val="none" w:sz="0" w:space="0" w:color="auto"/>
      </w:divBdr>
    </w:div>
    <w:div w:id="571620998">
      <w:bodyDiv w:val="1"/>
      <w:marLeft w:val="0"/>
      <w:marRight w:val="0"/>
      <w:marTop w:val="0"/>
      <w:marBottom w:val="0"/>
      <w:divBdr>
        <w:top w:val="none" w:sz="0" w:space="0" w:color="auto"/>
        <w:left w:val="none" w:sz="0" w:space="0" w:color="auto"/>
        <w:bottom w:val="none" w:sz="0" w:space="0" w:color="auto"/>
        <w:right w:val="none" w:sz="0" w:space="0" w:color="auto"/>
      </w:divBdr>
      <w:divsChild>
        <w:div w:id="368380409">
          <w:marLeft w:val="0"/>
          <w:marRight w:val="0"/>
          <w:marTop w:val="0"/>
          <w:marBottom w:val="0"/>
          <w:divBdr>
            <w:top w:val="none" w:sz="0" w:space="0" w:color="auto"/>
            <w:left w:val="none" w:sz="0" w:space="0" w:color="auto"/>
            <w:bottom w:val="none" w:sz="0" w:space="0" w:color="auto"/>
            <w:right w:val="none" w:sz="0" w:space="0" w:color="auto"/>
          </w:divBdr>
          <w:divsChild>
            <w:div w:id="41831143">
              <w:marLeft w:val="0"/>
              <w:marRight w:val="0"/>
              <w:marTop w:val="0"/>
              <w:marBottom w:val="0"/>
              <w:divBdr>
                <w:top w:val="none" w:sz="0" w:space="0" w:color="auto"/>
                <w:left w:val="none" w:sz="0" w:space="0" w:color="auto"/>
                <w:bottom w:val="none" w:sz="0" w:space="0" w:color="auto"/>
                <w:right w:val="none" w:sz="0" w:space="0" w:color="auto"/>
              </w:divBdr>
              <w:divsChild>
                <w:div w:id="151874100">
                  <w:marLeft w:val="0"/>
                  <w:marRight w:val="0"/>
                  <w:marTop w:val="0"/>
                  <w:marBottom w:val="0"/>
                  <w:divBdr>
                    <w:top w:val="none" w:sz="0" w:space="0" w:color="auto"/>
                    <w:left w:val="none" w:sz="0" w:space="0" w:color="auto"/>
                    <w:bottom w:val="none" w:sz="0" w:space="0" w:color="auto"/>
                    <w:right w:val="none" w:sz="0" w:space="0" w:color="auto"/>
                  </w:divBdr>
                  <w:divsChild>
                    <w:div w:id="257950857">
                      <w:marLeft w:val="-225"/>
                      <w:marRight w:val="-225"/>
                      <w:marTop w:val="0"/>
                      <w:marBottom w:val="0"/>
                      <w:divBdr>
                        <w:top w:val="none" w:sz="0" w:space="0" w:color="auto"/>
                        <w:left w:val="none" w:sz="0" w:space="0" w:color="auto"/>
                        <w:bottom w:val="none" w:sz="0" w:space="0" w:color="auto"/>
                        <w:right w:val="none" w:sz="0" w:space="0" w:color="auto"/>
                      </w:divBdr>
                      <w:divsChild>
                        <w:div w:id="469252774">
                          <w:marLeft w:val="0"/>
                          <w:marRight w:val="0"/>
                          <w:marTop w:val="0"/>
                          <w:marBottom w:val="0"/>
                          <w:divBdr>
                            <w:top w:val="none" w:sz="0" w:space="0" w:color="auto"/>
                            <w:left w:val="none" w:sz="0" w:space="0" w:color="auto"/>
                            <w:bottom w:val="none" w:sz="0" w:space="0" w:color="auto"/>
                            <w:right w:val="none" w:sz="0" w:space="0" w:color="auto"/>
                          </w:divBdr>
                          <w:divsChild>
                            <w:div w:id="2127038926">
                              <w:marLeft w:val="0"/>
                              <w:marRight w:val="0"/>
                              <w:marTop w:val="0"/>
                              <w:marBottom w:val="0"/>
                              <w:divBdr>
                                <w:top w:val="none" w:sz="0" w:space="0" w:color="auto"/>
                                <w:left w:val="none" w:sz="0" w:space="0" w:color="auto"/>
                                <w:bottom w:val="none" w:sz="0" w:space="0" w:color="auto"/>
                                <w:right w:val="none" w:sz="0" w:space="0" w:color="auto"/>
                              </w:divBdr>
                              <w:divsChild>
                                <w:div w:id="1575124971">
                                  <w:marLeft w:val="0"/>
                                  <w:marRight w:val="0"/>
                                  <w:marTop w:val="0"/>
                                  <w:marBottom w:val="1"/>
                                  <w:divBdr>
                                    <w:top w:val="single" w:sz="6" w:space="6" w:color="42576A"/>
                                    <w:left w:val="single" w:sz="6" w:space="6" w:color="42576A"/>
                                    <w:bottom w:val="single" w:sz="6" w:space="6" w:color="42576A"/>
                                    <w:right w:val="single" w:sz="6" w:space="6" w:color="42576A"/>
                                  </w:divBdr>
                                </w:div>
                              </w:divsChild>
                            </w:div>
                          </w:divsChild>
                        </w:div>
                      </w:divsChild>
                    </w:div>
                  </w:divsChild>
                </w:div>
              </w:divsChild>
            </w:div>
          </w:divsChild>
        </w:div>
      </w:divsChild>
    </w:div>
    <w:div w:id="701440097">
      <w:bodyDiv w:val="1"/>
      <w:marLeft w:val="0"/>
      <w:marRight w:val="0"/>
      <w:marTop w:val="0"/>
      <w:marBottom w:val="0"/>
      <w:divBdr>
        <w:top w:val="none" w:sz="0" w:space="0" w:color="auto"/>
        <w:left w:val="none" w:sz="0" w:space="0" w:color="auto"/>
        <w:bottom w:val="none" w:sz="0" w:space="0" w:color="auto"/>
        <w:right w:val="none" w:sz="0" w:space="0" w:color="auto"/>
      </w:divBdr>
      <w:divsChild>
        <w:div w:id="898898410">
          <w:marLeft w:val="0"/>
          <w:marRight w:val="0"/>
          <w:marTop w:val="0"/>
          <w:marBottom w:val="0"/>
          <w:divBdr>
            <w:top w:val="none" w:sz="0" w:space="0" w:color="auto"/>
            <w:left w:val="none" w:sz="0" w:space="0" w:color="auto"/>
            <w:bottom w:val="none" w:sz="0" w:space="0" w:color="auto"/>
            <w:right w:val="none" w:sz="0" w:space="0" w:color="auto"/>
          </w:divBdr>
        </w:div>
      </w:divsChild>
    </w:div>
    <w:div w:id="706374456">
      <w:bodyDiv w:val="1"/>
      <w:marLeft w:val="0"/>
      <w:marRight w:val="0"/>
      <w:marTop w:val="0"/>
      <w:marBottom w:val="0"/>
      <w:divBdr>
        <w:top w:val="none" w:sz="0" w:space="0" w:color="auto"/>
        <w:left w:val="none" w:sz="0" w:space="0" w:color="auto"/>
        <w:bottom w:val="none" w:sz="0" w:space="0" w:color="auto"/>
        <w:right w:val="none" w:sz="0" w:space="0" w:color="auto"/>
      </w:divBdr>
      <w:divsChild>
        <w:div w:id="1210917995">
          <w:marLeft w:val="0"/>
          <w:marRight w:val="0"/>
          <w:marTop w:val="0"/>
          <w:marBottom w:val="0"/>
          <w:divBdr>
            <w:top w:val="none" w:sz="0" w:space="0" w:color="auto"/>
            <w:left w:val="none" w:sz="0" w:space="0" w:color="auto"/>
            <w:bottom w:val="none" w:sz="0" w:space="0" w:color="auto"/>
            <w:right w:val="none" w:sz="0" w:space="0" w:color="auto"/>
          </w:divBdr>
        </w:div>
      </w:divsChild>
    </w:div>
    <w:div w:id="738093557">
      <w:bodyDiv w:val="1"/>
      <w:marLeft w:val="0"/>
      <w:marRight w:val="0"/>
      <w:marTop w:val="0"/>
      <w:marBottom w:val="0"/>
      <w:divBdr>
        <w:top w:val="none" w:sz="0" w:space="0" w:color="auto"/>
        <w:left w:val="none" w:sz="0" w:space="0" w:color="auto"/>
        <w:bottom w:val="none" w:sz="0" w:space="0" w:color="auto"/>
        <w:right w:val="none" w:sz="0" w:space="0" w:color="auto"/>
      </w:divBdr>
      <w:divsChild>
        <w:div w:id="1051688469">
          <w:marLeft w:val="0"/>
          <w:marRight w:val="0"/>
          <w:marTop w:val="0"/>
          <w:marBottom w:val="0"/>
          <w:divBdr>
            <w:top w:val="none" w:sz="0" w:space="0" w:color="auto"/>
            <w:left w:val="none" w:sz="0" w:space="0" w:color="auto"/>
            <w:bottom w:val="none" w:sz="0" w:space="0" w:color="auto"/>
            <w:right w:val="none" w:sz="0" w:space="0" w:color="auto"/>
          </w:divBdr>
        </w:div>
      </w:divsChild>
    </w:div>
    <w:div w:id="779255030">
      <w:bodyDiv w:val="1"/>
      <w:marLeft w:val="0"/>
      <w:marRight w:val="0"/>
      <w:marTop w:val="0"/>
      <w:marBottom w:val="0"/>
      <w:divBdr>
        <w:top w:val="none" w:sz="0" w:space="0" w:color="auto"/>
        <w:left w:val="none" w:sz="0" w:space="0" w:color="auto"/>
        <w:bottom w:val="none" w:sz="0" w:space="0" w:color="auto"/>
        <w:right w:val="none" w:sz="0" w:space="0" w:color="auto"/>
      </w:divBdr>
      <w:divsChild>
        <w:div w:id="306209513">
          <w:marLeft w:val="0"/>
          <w:marRight w:val="0"/>
          <w:marTop w:val="0"/>
          <w:marBottom w:val="0"/>
          <w:divBdr>
            <w:top w:val="none" w:sz="0" w:space="0" w:color="auto"/>
            <w:left w:val="none" w:sz="0" w:space="0" w:color="auto"/>
            <w:bottom w:val="none" w:sz="0" w:space="0" w:color="auto"/>
            <w:right w:val="none" w:sz="0" w:space="0" w:color="auto"/>
          </w:divBdr>
        </w:div>
      </w:divsChild>
    </w:div>
    <w:div w:id="818502972">
      <w:bodyDiv w:val="1"/>
      <w:marLeft w:val="0"/>
      <w:marRight w:val="0"/>
      <w:marTop w:val="0"/>
      <w:marBottom w:val="0"/>
      <w:divBdr>
        <w:top w:val="none" w:sz="0" w:space="0" w:color="auto"/>
        <w:left w:val="none" w:sz="0" w:space="0" w:color="auto"/>
        <w:bottom w:val="none" w:sz="0" w:space="0" w:color="auto"/>
        <w:right w:val="none" w:sz="0" w:space="0" w:color="auto"/>
      </w:divBdr>
      <w:divsChild>
        <w:div w:id="1334410580">
          <w:marLeft w:val="0"/>
          <w:marRight w:val="0"/>
          <w:marTop w:val="0"/>
          <w:marBottom w:val="0"/>
          <w:divBdr>
            <w:top w:val="none" w:sz="0" w:space="0" w:color="auto"/>
            <w:left w:val="none" w:sz="0" w:space="0" w:color="auto"/>
            <w:bottom w:val="none" w:sz="0" w:space="0" w:color="auto"/>
            <w:right w:val="none" w:sz="0" w:space="0" w:color="auto"/>
          </w:divBdr>
        </w:div>
      </w:divsChild>
    </w:div>
    <w:div w:id="907501352">
      <w:bodyDiv w:val="1"/>
      <w:marLeft w:val="0"/>
      <w:marRight w:val="0"/>
      <w:marTop w:val="0"/>
      <w:marBottom w:val="0"/>
      <w:divBdr>
        <w:top w:val="none" w:sz="0" w:space="0" w:color="auto"/>
        <w:left w:val="none" w:sz="0" w:space="0" w:color="auto"/>
        <w:bottom w:val="none" w:sz="0" w:space="0" w:color="auto"/>
        <w:right w:val="none" w:sz="0" w:space="0" w:color="auto"/>
      </w:divBdr>
    </w:div>
    <w:div w:id="938217781">
      <w:bodyDiv w:val="1"/>
      <w:marLeft w:val="0"/>
      <w:marRight w:val="0"/>
      <w:marTop w:val="0"/>
      <w:marBottom w:val="0"/>
      <w:divBdr>
        <w:top w:val="none" w:sz="0" w:space="0" w:color="auto"/>
        <w:left w:val="none" w:sz="0" w:space="0" w:color="auto"/>
        <w:bottom w:val="none" w:sz="0" w:space="0" w:color="auto"/>
        <w:right w:val="none" w:sz="0" w:space="0" w:color="auto"/>
      </w:divBdr>
    </w:div>
    <w:div w:id="954214582">
      <w:bodyDiv w:val="1"/>
      <w:marLeft w:val="0"/>
      <w:marRight w:val="0"/>
      <w:marTop w:val="0"/>
      <w:marBottom w:val="0"/>
      <w:divBdr>
        <w:top w:val="none" w:sz="0" w:space="0" w:color="auto"/>
        <w:left w:val="none" w:sz="0" w:space="0" w:color="auto"/>
        <w:bottom w:val="none" w:sz="0" w:space="0" w:color="auto"/>
        <w:right w:val="none" w:sz="0" w:space="0" w:color="auto"/>
      </w:divBdr>
      <w:divsChild>
        <w:div w:id="2126266357">
          <w:marLeft w:val="0"/>
          <w:marRight w:val="0"/>
          <w:marTop w:val="0"/>
          <w:marBottom w:val="0"/>
          <w:divBdr>
            <w:top w:val="none" w:sz="0" w:space="0" w:color="auto"/>
            <w:left w:val="none" w:sz="0" w:space="0" w:color="auto"/>
            <w:bottom w:val="none" w:sz="0" w:space="0" w:color="auto"/>
            <w:right w:val="none" w:sz="0" w:space="0" w:color="auto"/>
          </w:divBdr>
        </w:div>
      </w:divsChild>
    </w:div>
    <w:div w:id="1002391279">
      <w:bodyDiv w:val="1"/>
      <w:marLeft w:val="0"/>
      <w:marRight w:val="0"/>
      <w:marTop w:val="0"/>
      <w:marBottom w:val="0"/>
      <w:divBdr>
        <w:top w:val="none" w:sz="0" w:space="0" w:color="auto"/>
        <w:left w:val="none" w:sz="0" w:space="0" w:color="auto"/>
        <w:bottom w:val="none" w:sz="0" w:space="0" w:color="auto"/>
        <w:right w:val="none" w:sz="0" w:space="0" w:color="auto"/>
      </w:divBdr>
    </w:div>
    <w:div w:id="1098479511">
      <w:bodyDiv w:val="1"/>
      <w:marLeft w:val="0"/>
      <w:marRight w:val="0"/>
      <w:marTop w:val="0"/>
      <w:marBottom w:val="0"/>
      <w:divBdr>
        <w:top w:val="none" w:sz="0" w:space="0" w:color="auto"/>
        <w:left w:val="none" w:sz="0" w:space="0" w:color="auto"/>
        <w:bottom w:val="none" w:sz="0" w:space="0" w:color="auto"/>
        <w:right w:val="none" w:sz="0" w:space="0" w:color="auto"/>
      </w:divBdr>
      <w:divsChild>
        <w:div w:id="1054280967">
          <w:marLeft w:val="0"/>
          <w:marRight w:val="0"/>
          <w:marTop w:val="0"/>
          <w:marBottom w:val="0"/>
          <w:divBdr>
            <w:top w:val="none" w:sz="0" w:space="0" w:color="auto"/>
            <w:left w:val="none" w:sz="0" w:space="0" w:color="auto"/>
            <w:bottom w:val="none" w:sz="0" w:space="0" w:color="auto"/>
            <w:right w:val="none" w:sz="0" w:space="0" w:color="auto"/>
          </w:divBdr>
        </w:div>
      </w:divsChild>
    </w:div>
    <w:div w:id="1109424524">
      <w:bodyDiv w:val="1"/>
      <w:marLeft w:val="0"/>
      <w:marRight w:val="0"/>
      <w:marTop w:val="0"/>
      <w:marBottom w:val="0"/>
      <w:divBdr>
        <w:top w:val="none" w:sz="0" w:space="0" w:color="auto"/>
        <w:left w:val="none" w:sz="0" w:space="0" w:color="auto"/>
        <w:bottom w:val="none" w:sz="0" w:space="0" w:color="auto"/>
        <w:right w:val="none" w:sz="0" w:space="0" w:color="auto"/>
      </w:divBdr>
      <w:divsChild>
        <w:div w:id="1801335696">
          <w:marLeft w:val="0"/>
          <w:marRight w:val="0"/>
          <w:marTop w:val="0"/>
          <w:marBottom w:val="0"/>
          <w:divBdr>
            <w:top w:val="none" w:sz="0" w:space="0" w:color="auto"/>
            <w:left w:val="none" w:sz="0" w:space="0" w:color="auto"/>
            <w:bottom w:val="none" w:sz="0" w:space="0" w:color="auto"/>
            <w:right w:val="none" w:sz="0" w:space="0" w:color="auto"/>
          </w:divBdr>
        </w:div>
      </w:divsChild>
    </w:div>
    <w:div w:id="1115056047">
      <w:bodyDiv w:val="1"/>
      <w:marLeft w:val="0"/>
      <w:marRight w:val="0"/>
      <w:marTop w:val="0"/>
      <w:marBottom w:val="0"/>
      <w:divBdr>
        <w:top w:val="none" w:sz="0" w:space="0" w:color="auto"/>
        <w:left w:val="none" w:sz="0" w:space="0" w:color="auto"/>
        <w:bottom w:val="none" w:sz="0" w:space="0" w:color="auto"/>
        <w:right w:val="none" w:sz="0" w:space="0" w:color="auto"/>
      </w:divBdr>
      <w:divsChild>
        <w:div w:id="1555966140">
          <w:marLeft w:val="0"/>
          <w:marRight w:val="0"/>
          <w:marTop w:val="0"/>
          <w:marBottom w:val="0"/>
          <w:divBdr>
            <w:top w:val="none" w:sz="0" w:space="0" w:color="auto"/>
            <w:left w:val="none" w:sz="0" w:space="0" w:color="auto"/>
            <w:bottom w:val="none" w:sz="0" w:space="0" w:color="auto"/>
            <w:right w:val="none" w:sz="0" w:space="0" w:color="auto"/>
          </w:divBdr>
        </w:div>
      </w:divsChild>
    </w:div>
    <w:div w:id="1211530675">
      <w:bodyDiv w:val="1"/>
      <w:marLeft w:val="0"/>
      <w:marRight w:val="0"/>
      <w:marTop w:val="0"/>
      <w:marBottom w:val="0"/>
      <w:divBdr>
        <w:top w:val="none" w:sz="0" w:space="0" w:color="auto"/>
        <w:left w:val="none" w:sz="0" w:space="0" w:color="auto"/>
        <w:bottom w:val="none" w:sz="0" w:space="0" w:color="auto"/>
        <w:right w:val="none" w:sz="0" w:space="0" w:color="auto"/>
      </w:divBdr>
      <w:divsChild>
        <w:div w:id="1758089654">
          <w:marLeft w:val="0"/>
          <w:marRight w:val="0"/>
          <w:marTop w:val="0"/>
          <w:marBottom w:val="0"/>
          <w:divBdr>
            <w:top w:val="none" w:sz="0" w:space="0" w:color="auto"/>
            <w:left w:val="none" w:sz="0" w:space="0" w:color="auto"/>
            <w:bottom w:val="none" w:sz="0" w:space="0" w:color="auto"/>
            <w:right w:val="none" w:sz="0" w:space="0" w:color="auto"/>
          </w:divBdr>
        </w:div>
      </w:divsChild>
    </w:div>
    <w:div w:id="1246036244">
      <w:bodyDiv w:val="1"/>
      <w:marLeft w:val="0"/>
      <w:marRight w:val="0"/>
      <w:marTop w:val="0"/>
      <w:marBottom w:val="0"/>
      <w:divBdr>
        <w:top w:val="none" w:sz="0" w:space="0" w:color="auto"/>
        <w:left w:val="none" w:sz="0" w:space="0" w:color="auto"/>
        <w:bottom w:val="none" w:sz="0" w:space="0" w:color="auto"/>
        <w:right w:val="none" w:sz="0" w:space="0" w:color="auto"/>
      </w:divBdr>
      <w:divsChild>
        <w:div w:id="499657773">
          <w:marLeft w:val="0"/>
          <w:marRight w:val="0"/>
          <w:marTop w:val="0"/>
          <w:marBottom w:val="0"/>
          <w:divBdr>
            <w:top w:val="none" w:sz="0" w:space="0" w:color="auto"/>
            <w:left w:val="none" w:sz="0" w:space="0" w:color="auto"/>
            <w:bottom w:val="none" w:sz="0" w:space="0" w:color="auto"/>
            <w:right w:val="none" w:sz="0" w:space="0" w:color="auto"/>
          </w:divBdr>
        </w:div>
      </w:divsChild>
    </w:div>
    <w:div w:id="1308440941">
      <w:bodyDiv w:val="1"/>
      <w:marLeft w:val="0"/>
      <w:marRight w:val="0"/>
      <w:marTop w:val="0"/>
      <w:marBottom w:val="0"/>
      <w:divBdr>
        <w:top w:val="none" w:sz="0" w:space="0" w:color="auto"/>
        <w:left w:val="none" w:sz="0" w:space="0" w:color="auto"/>
        <w:bottom w:val="none" w:sz="0" w:space="0" w:color="auto"/>
        <w:right w:val="none" w:sz="0" w:space="0" w:color="auto"/>
      </w:divBdr>
      <w:divsChild>
        <w:div w:id="18968032">
          <w:marLeft w:val="0"/>
          <w:marRight w:val="0"/>
          <w:marTop w:val="0"/>
          <w:marBottom w:val="0"/>
          <w:divBdr>
            <w:top w:val="none" w:sz="0" w:space="0" w:color="auto"/>
            <w:left w:val="none" w:sz="0" w:space="0" w:color="auto"/>
            <w:bottom w:val="none" w:sz="0" w:space="0" w:color="auto"/>
            <w:right w:val="none" w:sz="0" w:space="0" w:color="auto"/>
          </w:divBdr>
        </w:div>
      </w:divsChild>
    </w:div>
    <w:div w:id="1363743501">
      <w:bodyDiv w:val="1"/>
      <w:marLeft w:val="0"/>
      <w:marRight w:val="0"/>
      <w:marTop w:val="0"/>
      <w:marBottom w:val="0"/>
      <w:divBdr>
        <w:top w:val="none" w:sz="0" w:space="0" w:color="auto"/>
        <w:left w:val="none" w:sz="0" w:space="0" w:color="auto"/>
        <w:bottom w:val="none" w:sz="0" w:space="0" w:color="auto"/>
        <w:right w:val="none" w:sz="0" w:space="0" w:color="auto"/>
      </w:divBdr>
      <w:divsChild>
        <w:div w:id="800270678">
          <w:marLeft w:val="0"/>
          <w:marRight w:val="0"/>
          <w:marTop w:val="0"/>
          <w:marBottom w:val="0"/>
          <w:divBdr>
            <w:top w:val="none" w:sz="0" w:space="0" w:color="auto"/>
            <w:left w:val="none" w:sz="0" w:space="0" w:color="auto"/>
            <w:bottom w:val="none" w:sz="0" w:space="0" w:color="auto"/>
            <w:right w:val="none" w:sz="0" w:space="0" w:color="auto"/>
          </w:divBdr>
        </w:div>
      </w:divsChild>
    </w:div>
    <w:div w:id="1383408543">
      <w:bodyDiv w:val="1"/>
      <w:marLeft w:val="0"/>
      <w:marRight w:val="0"/>
      <w:marTop w:val="0"/>
      <w:marBottom w:val="0"/>
      <w:divBdr>
        <w:top w:val="none" w:sz="0" w:space="0" w:color="auto"/>
        <w:left w:val="none" w:sz="0" w:space="0" w:color="auto"/>
        <w:bottom w:val="none" w:sz="0" w:space="0" w:color="auto"/>
        <w:right w:val="none" w:sz="0" w:space="0" w:color="auto"/>
      </w:divBdr>
      <w:divsChild>
        <w:div w:id="379522805">
          <w:marLeft w:val="0"/>
          <w:marRight w:val="0"/>
          <w:marTop w:val="0"/>
          <w:marBottom w:val="0"/>
          <w:divBdr>
            <w:top w:val="none" w:sz="0" w:space="0" w:color="auto"/>
            <w:left w:val="none" w:sz="0" w:space="0" w:color="auto"/>
            <w:bottom w:val="none" w:sz="0" w:space="0" w:color="auto"/>
            <w:right w:val="none" w:sz="0" w:space="0" w:color="auto"/>
          </w:divBdr>
        </w:div>
      </w:divsChild>
    </w:div>
    <w:div w:id="1417165329">
      <w:bodyDiv w:val="1"/>
      <w:marLeft w:val="0"/>
      <w:marRight w:val="0"/>
      <w:marTop w:val="0"/>
      <w:marBottom w:val="0"/>
      <w:divBdr>
        <w:top w:val="none" w:sz="0" w:space="0" w:color="auto"/>
        <w:left w:val="none" w:sz="0" w:space="0" w:color="auto"/>
        <w:bottom w:val="none" w:sz="0" w:space="0" w:color="auto"/>
        <w:right w:val="none" w:sz="0" w:space="0" w:color="auto"/>
      </w:divBdr>
      <w:divsChild>
        <w:div w:id="2084793183">
          <w:marLeft w:val="0"/>
          <w:marRight w:val="0"/>
          <w:marTop w:val="0"/>
          <w:marBottom w:val="0"/>
          <w:divBdr>
            <w:top w:val="none" w:sz="0" w:space="0" w:color="auto"/>
            <w:left w:val="none" w:sz="0" w:space="0" w:color="auto"/>
            <w:bottom w:val="none" w:sz="0" w:space="0" w:color="auto"/>
            <w:right w:val="none" w:sz="0" w:space="0" w:color="auto"/>
          </w:divBdr>
        </w:div>
      </w:divsChild>
    </w:div>
    <w:div w:id="1432622892">
      <w:bodyDiv w:val="1"/>
      <w:marLeft w:val="0"/>
      <w:marRight w:val="0"/>
      <w:marTop w:val="0"/>
      <w:marBottom w:val="0"/>
      <w:divBdr>
        <w:top w:val="none" w:sz="0" w:space="0" w:color="auto"/>
        <w:left w:val="none" w:sz="0" w:space="0" w:color="auto"/>
        <w:bottom w:val="none" w:sz="0" w:space="0" w:color="auto"/>
        <w:right w:val="none" w:sz="0" w:space="0" w:color="auto"/>
      </w:divBdr>
      <w:divsChild>
        <w:div w:id="1473595159">
          <w:marLeft w:val="0"/>
          <w:marRight w:val="0"/>
          <w:marTop w:val="0"/>
          <w:marBottom w:val="0"/>
          <w:divBdr>
            <w:top w:val="none" w:sz="0" w:space="0" w:color="auto"/>
            <w:left w:val="none" w:sz="0" w:space="0" w:color="auto"/>
            <w:bottom w:val="none" w:sz="0" w:space="0" w:color="auto"/>
            <w:right w:val="none" w:sz="0" w:space="0" w:color="auto"/>
          </w:divBdr>
        </w:div>
      </w:divsChild>
    </w:div>
    <w:div w:id="1444884827">
      <w:bodyDiv w:val="1"/>
      <w:marLeft w:val="0"/>
      <w:marRight w:val="0"/>
      <w:marTop w:val="0"/>
      <w:marBottom w:val="0"/>
      <w:divBdr>
        <w:top w:val="none" w:sz="0" w:space="0" w:color="auto"/>
        <w:left w:val="none" w:sz="0" w:space="0" w:color="auto"/>
        <w:bottom w:val="none" w:sz="0" w:space="0" w:color="auto"/>
        <w:right w:val="none" w:sz="0" w:space="0" w:color="auto"/>
      </w:divBdr>
    </w:div>
    <w:div w:id="1457989887">
      <w:bodyDiv w:val="1"/>
      <w:marLeft w:val="0"/>
      <w:marRight w:val="0"/>
      <w:marTop w:val="0"/>
      <w:marBottom w:val="0"/>
      <w:divBdr>
        <w:top w:val="none" w:sz="0" w:space="0" w:color="auto"/>
        <w:left w:val="none" w:sz="0" w:space="0" w:color="auto"/>
        <w:bottom w:val="none" w:sz="0" w:space="0" w:color="auto"/>
        <w:right w:val="none" w:sz="0" w:space="0" w:color="auto"/>
      </w:divBdr>
    </w:div>
    <w:div w:id="1671256478">
      <w:bodyDiv w:val="1"/>
      <w:marLeft w:val="0"/>
      <w:marRight w:val="0"/>
      <w:marTop w:val="0"/>
      <w:marBottom w:val="0"/>
      <w:divBdr>
        <w:top w:val="none" w:sz="0" w:space="0" w:color="auto"/>
        <w:left w:val="none" w:sz="0" w:space="0" w:color="auto"/>
        <w:bottom w:val="none" w:sz="0" w:space="0" w:color="auto"/>
        <w:right w:val="none" w:sz="0" w:space="0" w:color="auto"/>
      </w:divBdr>
    </w:div>
    <w:div w:id="1713991870">
      <w:bodyDiv w:val="1"/>
      <w:marLeft w:val="0"/>
      <w:marRight w:val="0"/>
      <w:marTop w:val="0"/>
      <w:marBottom w:val="0"/>
      <w:divBdr>
        <w:top w:val="none" w:sz="0" w:space="0" w:color="auto"/>
        <w:left w:val="none" w:sz="0" w:space="0" w:color="auto"/>
        <w:bottom w:val="none" w:sz="0" w:space="0" w:color="auto"/>
        <w:right w:val="none" w:sz="0" w:space="0" w:color="auto"/>
      </w:divBdr>
    </w:div>
    <w:div w:id="1825703094">
      <w:bodyDiv w:val="1"/>
      <w:marLeft w:val="0"/>
      <w:marRight w:val="0"/>
      <w:marTop w:val="0"/>
      <w:marBottom w:val="0"/>
      <w:divBdr>
        <w:top w:val="none" w:sz="0" w:space="0" w:color="auto"/>
        <w:left w:val="none" w:sz="0" w:space="0" w:color="auto"/>
        <w:bottom w:val="none" w:sz="0" w:space="0" w:color="auto"/>
        <w:right w:val="none" w:sz="0" w:space="0" w:color="auto"/>
      </w:divBdr>
    </w:div>
    <w:div w:id="1926456370">
      <w:bodyDiv w:val="1"/>
      <w:marLeft w:val="0"/>
      <w:marRight w:val="0"/>
      <w:marTop w:val="0"/>
      <w:marBottom w:val="0"/>
      <w:divBdr>
        <w:top w:val="none" w:sz="0" w:space="0" w:color="auto"/>
        <w:left w:val="none" w:sz="0" w:space="0" w:color="auto"/>
        <w:bottom w:val="none" w:sz="0" w:space="0" w:color="auto"/>
        <w:right w:val="none" w:sz="0" w:space="0" w:color="auto"/>
      </w:divBdr>
      <w:divsChild>
        <w:div w:id="391580569">
          <w:marLeft w:val="0"/>
          <w:marRight w:val="0"/>
          <w:marTop w:val="0"/>
          <w:marBottom w:val="0"/>
          <w:divBdr>
            <w:top w:val="none" w:sz="0" w:space="0" w:color="auto"/>
            <w:left w:val="none" w:sz="0" w:space="0" w:color="auto"/>
            <w:bottom w:val="none" w:sz="0" w:space="0" w:color="auto"/>
            <w:right w:val="none" w:sz="0" w:space="0" w:color="auto"/>
          </w:divBdr>
        </w:div>
      </w:divsChild>
    </w:div>
    <w:div w:id="2005670315">
      <w:bodyDiv w:val="1"/>
      <w:marLeft w:val="0"/>
      <w:marRight w:val="0"/>
      <w:marTop w:val="0"/>
      <w:marBottom w:val="0"/>
      <w:divBdr>
        <w:top w:val="none" w:sz="0" w:space="0" w:color="auto"/>
        <w:left w:val="none" w:sz="0" w:space="0" w:color="auto"/>
        <w:bottom w:val="none" w:sz="0" w:space="0" w:color="auto"/>
        <w:right w:val="none" w:sz="0" w:space="0" w:color="auto"/>
      </w:divBdr>
    </w:div>
    <w:div w:id="2027242786">
      <w:bodyDiv w:val="1"/>
      <w:marLeft w:val="0"/>
      <w:marRight w:val="0"/>
      <w:marTop w:val="0"/>
      <w:marBottom w:val="0"/>
      <w:divBdr>
        <w:top w:val="none" w:sz="0" w:space="0" w:color="auto"/>
        <w:left w:val="none" w:sz="0" w:space="0" w:color="auto"/>
        <w:bottom w:val="none" w:sz="0" w:space="0" w:color="auto"/>
        <w:right w:val="none" w:sz="0" w:space="0" w:color="auto"/>
      </w:divBdr>
      <w:divsChild>
        <w:div w:id="1129593903">
          <w:marLeft w:val="0"/>
          <w:marRight w:val="0"/>
          <w:marTop w:val="0"/>
          <w:marBottom w:val="0"/>
          <w:divBdr>
            <w:top w:val="none" w:sz="0" w:space="0" w:color="auto"/>
            <w:left w:val="none" w:sz="0" w:space="0" w:color="auto"/>
            <w:bottom w:val="none" w:sz="0" w:space="0" w:color="auto"/>
            <w:right w:val="none" w:sz="0" w:space="0" w:color="auto"/>
          </w:divBdr>
        </w:div>
      </w:divsChild>
    </w:div>
    <w:div w:id="2059746353">
      <w:bodyDiv w:val="1"/>
      <w:marLeft w:val="0"/>
      <w:marRight w:val="0"/>
      <w:marTop w:val="0"/>
      <w:marBottom w:val="0"/>
      <w:divBdr>
        <w:top w:val="none" w:sz="0" w:space="0" w:color="auto"/>
        <w:left w:val="none" w:sz="0" w:space="0" w:color="auto"/>
        <w:bottom w:val="none" w:sz="0" w:space="0" w:color="auto"/>
        <w:right w:val="none" w:sz="0" w:space="0" w:color="auto"/>
      </w:divBdr>
    </w:div>
    <w:div w:id="2068064183">
      <w:bodyDiv w:val="1"/>
      <w:marLeft w:val="0"/>
      <w:marRight w:val="0"/>
      <w:marTop w:val="0"/>
      <w:marBottom w:val="0"/>
      <w:divBdr>
        <w:top w:val="none" w:sz="0" w:space="0" w:color="auto"/>
        <w:left w:val="none" w:sz="0" w:space="0" w:color="auto"/>
        <w:bottom w:val="none" w:sz="0" w:space="0" w:color="auto"/>
        <w:right w:val="none" w:sz="0" w:space="0" w:color="auto"/>
      </w:divBdr>
      <w:divsChild>
        <w:div w:id="979844020">
          <w:marLeft w:val="0"/>
          <w:marRight w:val="0"/>
          <w:marTop w:val="0"/>
          <w:marBottom w:val="0"/>
          <w:divBdr>
            <w:top w:val="none" w:sz="0" w:space="0" w:color="auto"/>
            <w:left w:val="none" w:sz="0" w:space="0" w:color="auto"/>
            <w:bottom w:val="none" w:sz="0" w:space="0" w:color="auto"/>
            <w:right w:val="none" w:sz="0" w:space="0" w:color="auto"/>
          </w:divBdr>
          <w:divsChild>
            <w:div w:id="1648706963">
              <w:marLeft w:val="0"/>
              <w:marRight w:val="0"/>
              <w:marTop w:val="0"/>
              <w:marBottom w:val="0"/>
              <w:divBdr>
                <w:top w:val="none" w:sz="0" w:space="0" w:color="auto"/>
                <w:left w:val="none" w:sz="0" w:space="0" w:color="auto"/>
                <w:bottom w:val="none" w:sz="0" w:space="0" w:color="auto"/>
                <w:right w:val="none" w:sz="0" w:space="0" w:color="auto"/>
              </w:divBdr>
              <w:divsChild>
                <w:div w:id="2027290626">
                  <w:marLeft w:val="0"/>
                  <w:marRight w:val="0"/>
                  <w:marTop w:val="0"/>
                  <w:marBottom w:val="0"/>
                  <w:divBdr>
                    <w:top w:val="none" w:sz="0" w:space="0" w:color="auto"/>
                    <w:left w:val="none" w:sz="0" w:space="0" w:color="auto"/>
                    <w:bottom w:val="none" w:sz="0" w:space="0" w:color="auto"/>
                    <w:right w:val="none" w:sz="0" w:space="0" w:color="auto"/>
                  </w:divBdr>
                  <w:divsChild>
                    <w:div w:id="443505356">
                      <w:marLeft w:val="-225"/>
                      <w:marRight w:val="-225"/>
                      <w:marTop w:val="0"/>
                      <w:marBottom w:val="0"/>
                      <w:divBdr>
                        <w:top w:val="none" w:sz="0" w:space="0" w:color="auto"/>
                        <w:left w:val="none" w:sz="0" w:space="0" w:color="auto"/>
                        <w:bottom w:val="none" w:sz="0" w:space="0" w:color="auto"/>
                        <w:right w:val="none" w:sz="0" w:space="0" w:color="auto"/>
                      </w:divBdr>
                      <w:divsChild>
                        <w:div w:id="724910292">
                          <w:marLeft w:val="0"/>
                          <w:marRight w:val="0"/>
                          <w:marTop w:val="0"/>
                          <w:marBottom w:val="0"/>
                          <w:divBdr>
                            <w:top w:val="none" w:sz="0" w:space="0" w:color="auto"/>
                            <w:left w:val="none" w:sz="0" w:space="0" w:color="auto"/>
                            <w:bottom w:val="none" w:sz="0" w:space="0" w:color="auto"/>
                            <w:right w:val="none" w:sz="0" w:space="0" w:color="auto"/>
                          </w:divBdr>
                          <w:divsChild>
                            <w:div w:id="696153517">
                              <w:marLeft w:val="0"/>
                              <w:marRight w:val="0"/>
                              <w:marTop w:val="0"/>
                              <w:marBottom w:val="0"/>
                              <w:divBdr>
                                <w:top w:val="none" w:sz="0" w:space="0" w:color="auto"/>
                                <w:left w:val="none" w:sz="0" w:space="0" w:color="auto"/>
                                <w:bottom w:val="none" w:sz="0" w:space="0" w:color="auto"/>
                                <w:right w:val="none" w:sz="0" w:space="0" w:color="auto"/>
                              </w:divBdr>
                              <w:divsChild>
                                <w:div w:id="1288657507">
                                  <w:marLeft w:val="0"/>
                                  <w:marRight w:val="0"/>
                                  <w:marTop w:val="0"/>
                                  <w:marBottom w:val="1"/>
                                  <w:divBdr>
                                    <w:top w:val="single" w:sz="6" w:space="6" w:color="42576A"/>
                                    <w:left w:val="single" w:sz="6" w:space="6" w:color="42576A"/>
                                    <w:bottom w:val="single" w:sz="6" w:space="6" w:color="42576A"/>
                                    <w:right w:val="single" w:sz="6" w:space="6" w:color="42576A"/>
                                  </w:divBdr>
                                </w:div>
                              </w:divsChild>
                            </w:div>
                          </w:divsChild>
                        </w:div>
                      </w:divsChild>
                    </w:div>
                  </w:divsChild>
                </w:div>
              </w:divsChild>
            </w:div>
          </w:divsChild>
        </w:div>
      </w:divsChild>
    </w:div>
    <w:div w:id="2088111150">
      <w:bodyDiv w:val="1"/>
      <w:marLeft w:val="0"/>
      <w:marRight w:val="0"/>
      <w:marTop w:val="0"/>
      <w:marBottom w:val="0"/>
      <w:divBdr>
        <w:top w:val="none" w:sz="0" w:space="0" w:color="auto"/>
        <w:left w:val="none" w:sz="0" w:space="0" w:color="auto"/>
        <w:bottom w:val="none" w:sz="0" w:space="0" w:color="auto"/>
        <w:right w:val="none" w:sz="0" w:space="0" w:color="auto"/>
      </w:divBdr>
    </w:div>
    <w:div w:id="20895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Meetings/ViewDocument/66407" TargetMode="External"/><Relationship Id="rId21" Type="http://schemas.openxmlformats.org/officeDocument/2006/relationships/hyperlink" Target="http://www.sdublincoco.ie/Meetings/ViewDocument/66401" TargetMode="External"/><Relationship Id="rId42" Type="http://schemas.openxmlformats.org/officeDocument/2006/relationships/hyperlink" Target="file:///F:\Property%20Management%20Team%20Folder\Tallaght%20Stadium\North%20Stand\Part%208\Part%208%20Ad\6%20Submissions%20received\Submissions\SD-C141-3%20-%20Tallaght%20Stadium%20,%20Surface%20Water%20during%20%20construction%20and%20operation%20-%2005-08-2020%2012-49pm.pdf" TargetMode="External"/><Relationship Id="rId47" Type="http://schemas.openxmlformats.org/officeDocument/2006/relationships/hyperlink" Target="file:///F:\Property%20Management%20Team%20Folder\Tallaght%20Stadium\North%20Stand\Part%208\Part%208%20Ad\6%20Submissions%20received\Submissions\SD-C141-7%20-%20NTA%20Submission%20SD168-0004%20-%2011-08-2020%2010-46am.pdf" TargetMode="External"/><Relationship Id="rId63" Type="http://schemas.openxmlformats.org/officeDocument/2006/relationships/image" Target="media/image2.emf"/><Relationship Id="rId68" Type="http://schemas.openxmlformats.org/officeDocument/2006/relationships/hyperlink" Target="http://www.sdublincoco.ie/sdcc/departments/corporate/apps/cmas/documentsview.aspx?id=67528" TargetMode="External"/><Relationship Id="rId84" Type="http://schemas.openxmlformats.org/officeDocument/2006/relationships/image" Target="media/image12.emf"/><Relationship Id="rId89" Type="http://schemas.openxmlformats.org/officeDocument/2006/relationships/image" Target="media/image17.png"/><Relationship Id="rId1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7335" TargetMode="External"/><Relationship Id="rId29" Type="http://schemas.openxmlformats.org/officeDocument/2006/relationships/hyperlink" Target="http://www.sdublincoco.ie/Meetings/ViewDocument/66402" TargetMode="External"/><Relationship Id="rId107" Type="http://schemas.openxmlformats.org/officeDocument/2006/relationships/hyperlink" Target="http://www.sdublincoco.ie/sdcc/departments/corporate/apps/cmas/documentsview.aspx?id=67500" TargetMode="External"/><Relationship Id="rId11" Type="http://schemas.openxmlformats.org/officeDocument/2006/relationships/hyperlink" Target="http://www.sdublincoco.ie/sdcc/departments/corporate/apps/cmas/documentsview.aspx?id=66973" TargetMode="External"/><Relationship Id="rId24" Type="http://schemas.openxmlformats.org/officeDocument/2006/relationships/hyperlink" Target="http://www.sdublincoco.ie/Meetings/ViewDocument/66463" TargetMode="External"/><Relationship Id="rId32" Type="http://schemas.openxmlformats.org/officeDocument/2006/relationships/hyperlink" Target="mailto:localrepsupport@water.ie" TargetMode="External"/><Relationship Id="rId37" Type="http://schemas.openxmlformats.org/officeDocument/2006/relationships/image" Target="media/image1.png"/><Relationship Id="rId40" Type="http://schemas.openxmlformats.org/officeDocument/2006/relationships/hyperlink" Target="file:///F:\Property%20Management%20Team%20Folder\Tallaght%20Stadium\North%20Stand\Part%208\Part%208%20Ad\6%20Submissions%20received\Submissions\SD-C141-2%20-%20South%20Stand%20Alterations%20-%2014-07-2020%2009-02am.pdf" TargetMode="External"/><Relationship Id="rId45" Type="http://schemas.openxmlformats.org/officeDocument/2006/relationships/hyperlink" Target="file:///F:\Property%20Management%20Team%20Folder\Tallaght%20Stadium\North%20Stand\Part%208\Part%208%20Ad\6%20Submissions%20received\Submissions\SD-C141-5%20-%20Tallaght%20Community%20Council%20Submission%20-%2010-08-2020%2003-18pm.pdf" TargetMode="External"/><Relationship Id="rId53" Type="http://schemas.openxmlformats.org/officeDocument/2006/relationships/hyperlink" Target="http://www.sdublincoco.ie/viewdocument.aspx?id=d0d7ee8a-be93-4a76-a3c0-ac4f00b71b4d" TargetMode="External"/><Relationship Id="rId58" Type="http://schemas.openxmlformats.org/officeDocument/2006/relationships/hyperlink" Target="https://consult.sdublincoco.ie/en/submission/sd-c146-tpris-4" TargetMode="External"/><Relationship Id="rId66" Type="http://schemas.openxmlformats.org/officeDocument/2006/relationships/hyperlink" Target="http://www.sdublincoco.ie/sdcc/departments/corporate/apps/cmas/documentsview.aspx?id=67526" TargetMode="External"/><Relationship Id="rId74" Type="http://schemas.openxmlformats.org/officeDocument/2006/relationships/hyperlink" Target="http://www.sdublincoco.ie/sdcc/departments/corporate/apps/cmas/documentsview.aspx?id=67535" TargetMode="External"/><Relationship Id="rId79" Type="http://schemas.openxmlformats.org/officeDocument/2006/relationships/image" Target="media/image7.jpeg"/><Relationship Id="rId87" Type="http://schemas.openxmlformats.org/officeDocument/2006/relationships/image" Target="media/image15.emf"/><Relationship Id="rId102" Type="http://schemas.openxmlformats.org/officeDocument/2006/relationships/image" Target="media/image25.jpeg"/><Relationship Id="rId110" Type="http://schemas.openxmlformats.org/officeDocument/2006/relationships/hyperlink" Target="http://www.sdublincoco.ie/sdcc/departments/corporate/apps/cmas/documentsview.aspx?id=67440" TargetMode="External"/><Relationship Id="rId5" Type="http://schemas.openxmlformats.org/officeDocument/2006/relationships/webSettings" Target="webSettings.xml"/><Relationship Id="rId61" Type="http://schemas.openxmlformats.org/officeDocument/2006/relationships/hyperlink" Target="https://consult.sdublincoco.ie/en/submission/sd-c146-tpris-7" TargetMode="External"/><Relationship Id="rId82" Type="http://schemas.openxmlformats.org/officeDocument/2006/relationships/image" Target="media/image10.jpeg"/><Relationship Id="rId95" Type="http://schemas.openxmlformats.org/officeDocument/2006/relationships/image" Target="media/image20.png"/><Relationship Id="rId19" Type="http://schemas.openxmlformats.org/officeDocument/2006/relationships/hyperlink" Target="http://intranet/Cmas/documents/County%20Council/2020/November/November2020CountyCouncilMeeting/UPDATE%20on%20Public%20Consultation%20Draft%20DCS%202020-2025%20%20Sept%202020%20SPC.docx" TargetMode="External"/><Relationship Id="rId14" Type="http://schemas.openxmlformats.org/officeDocument/2006/relationships/hyperlink" Target="http://www.sdublincoco.ie/sdcc/departments/corporate/apps/cmas/documentsview.aspx?id=67301" TargetMode="External"/><Relationship Id="rId22" Type="http://schemas.openxmlformats.org/officeDocument/2006/relationships/hyperlink" Target="http://www.sdublincoco.ie/Meetings/ViewDocument/66500" TargetMode="External"/><Relationship Id="rId27" Type="http://schemas.openxmlformats.org/officeDocument/2006/relationships/hyperlink" Target="http://www.sdublincoco.ie/sdcc/departments/corporate/apps/cmas/documentsview.aspx?id=62918" TargetMode="External"/><Relationship Id="rId30" Type="http://schemas.openxmlformats.org/officeDocument/2006/relationships/hyperlink" Target="mailto:info@mtcc.ie" TargetMode="External"/><Relationship Id="rId35" Type="http://schemas.openxmlformats.org/officeDocument/2006/relationships/hyperlink" Target="http://www.sdublincoco.ie/sdcc/departments/corporate/apps/cmas/documentsview.aspx?id=67475" TargetMode="External"/><Relationship Id="rId43" Type="http://schemas.openxmlformats.org/officeDocument/2006/relationships/hyperlink" Target="file:///F:\Property%20Management%20Team%20Folder\Tallaght%20Stadium\North%20Stand\Part%208\Part%208%20Ad\6%20Submissions%20received\Submissions\Irish%20Water%20Observation.pdf" TargetMode="External"/><Relationship Id="rId48" Type="http://schemas.openxmlformats.org/officeDocument/2006/relationships/hyperlink" Target="file:///F:\Property%20Management%20Team%20Folder\Tallaght%20Stadium\North%20Stand\Part%208\Part%208%20Ad\6%20Submissions%20received\Submissions\Chris%20Andrews%20TD%20-%20Sinn%20Fein.pdf" TargetMode="External"/><Relationship Id="rId56" Type="http://schemas.openxmlformats.org/officeDocument/2006/relationships/hyperlink" Target="https://consult.sdublincoco.ie/en/submission/sd-c146-tpris-2" TargetMode="External"/><Relationship Id="rId64" Type="http://schemas.openxmlformats.org/officeDocument/2006/relationships/hyperlink" Target="http://www.sdublincoco.ie/sdcc/departments/corporate/apps/cmas/documentsview.aspx?id=67539" TargetMode="External"/><Relationship Id="rId69" Type="http://schemas.openxmlformats.org/officeDocument/2006/relationships/hyperlink" Target="http://www.sdublincoco.ie/sdcc/departments/corporate/apps/cmas/documentsview.aspx?id=67529" TargetMode="External"/><Relationship Id="rId77" Type="http://schemas.openxmlformats.org/officeDocument/2006/relationships/image" Target="media/image5.jpeg"/><Relationship Id="rId100" Type="http://schemas.openxmlformats.org/officeDocument/2006/relationships/image" Target="media/image23.jpeg"/><Relationship Id="rId105" Type="http://schemas.openxmlformats.org/officeDocument/2006/relationships/hyperlink" Target="http://www.sdublincoco.ie/sdcc/departments/corporate/apps/cmas/documentsview.aspx?id=67423" TargetMode="External"/><Relationship Id="rId113" Type="http://schemas.openxmlformats.org/officeDocument/2006/relationships/fontTable" Target="fontTable.xml"/><Relationship Id="rId8" Type="http://schemas.openxmlformats.org/officeDocument/2006/relationships/hyperlink" Target="http://www.sdublincoco.ie/sdcc/departments/corporate/apps/cmas/documentsview.aspx?id=67564" TargetMode="External"/><Relationship Id="rId51" Type="http://schemas.openxmlformats.org/officeDocument/2006/relationships/hyperlink" Target="http://www.sdublincoco.ie/Meetings/ViewDocument/67556" TargetMode="External"/><Relationship Id="rId72" Type="http://schemas.openxmlformats.org/officeDocument/2006/relationships/hyperlink" Target="http://consult.sdublincoco.ie" TargetMode="External"/><Relationship Id="rId80" Type="http://schemas.openxmlformats.org/officeDocument/2006/relationships/image" Target="media/image8.png"/><Relationship Id="rId85" Type="http://schemas.openxmlformats.org/officeDocument/2006/relationships/image" Target="media/image13.emf"/><Relationship Id="rId93" Type="http://schemas.openxmlformats.org/officeDocument/2006/relationships/image" Target="media/image19.png"/><Relationship Id="rId98"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hyperlink" Target="http://www.sdublincoco.ie/sdcc/departments/corporate/apps/cmas/documentsview.aspx?id=67274" TargetMode="External"/><Relationship Id="rId17" Type="http://schemas.openxmlformats.org/officeDocument/2006/relationships/hyperlink" Target="http://www.sdublincoco.ie/sdcc/departments/corporate/apps/cmas/documentsview.aspx?id=67308" TargetMode="External"/><Relationship Id="rId25" Type="http://schemas.openxmlformats.org/officeDocument/2006/relationships/hyperlink" Target="http://www.sdublincoco.ie/Meetings/ViewDocument/66541" TargetMode="External"/><Relationship Id="rId33" Type="http://schemas.openxmlformats.org/officeDocument/2006/relationships/hyperlink" Target="mailto:publicrealm@sdublincoco.ie" TargetMode="External"/><Relationship Id="rId38" Type="http://schemas.openxmlformats.org/officeDocument/2006/relationships/hyperlink" Target="mailto:planningdept@sdublincoco.ie" TargetMode="External"/><Relationship Id="rId46" Type="http://schemas.openxmlformats.org/officeDocument/2006/relationships/hyperlink" Target="file:///F:\Property%20Management%20Team%20Folder\Tallaght%20Stadium\North%20Stand\Part%208\Part%208%20Ad\6%20Submissions%20received\Submissions\SD-C141-6%20-%20Tallaght%20Community%20Council%20-%20disability%20access%20-%2010-08-2020%2003-18pm.pdf" TargetMode="External"/><Relationship Id="rId59" Type="http://schemas.openxmlformats.org/officeDocument/2006/relationships/hyperlink" Target="https://consult.sdublincoco.ie/en/submission/sd-c146-tpris-5" TargetMode="External"/><Relationship Id="rId67" Type="http://schemas.openxmlformats.org/officeDocument/2006/relationships/hyperlink" Target="http://www.sdublincoco.ie/sdcc/departments/corporate/apps/cmas/documentsview.aspx?id=67527" TargetMode="External"/><Relationship Id="rId103" Type="http://schemas.openxmlformats.org/officeDocument/2006/relationships/image" Target="media/image26.jpeg"/><Relationship Id="rId108" Type="http://schemas.openxmlformats.org/officeDocument/2006/relationships/image" Target="media/image27.emf"/><Relationship Id="rId20" Type="http://schemas.openxmlformats.org/officeDocument/2006/relationships/hyperlink" Target="http://www.sdublincoco.ie/Meetings/ViewDocument/66256" TargetMode="External"/><Relationship Id="rId41" Type="http://schemas.openxmlformats.org/officeDocument/2006/relationships/hyperlink" Target="file:///F:\Property%20Management%20Team%20Folder\Tallaght%20Stadium\North%20Stand\Part%208\Part%208%20Ad\6%20Submissions%20received\Submissions\Email%20from%20Transport%20Infrastructure%20Ireland%20-%20TII.msg" TargetMode="External"/><Relationship Id="rId54" Type="http://schemas.openxmlformats.org/officeDocument/2006/relationships/hyperlink" Target="http://www.sdublincoco.ie/sdcc/departments/corporate/apps/cmas/documentsview.aspx?id=67585" TargetMode="External"/><Relationship Id="rId62" Type="http://schemas.openxmlformats.org/officeDocument/2006/relationships/hyperlink" Target="https://consult.sdublincoco.ie/en/submission/sd-c146-tpris-8" TargetMode="External"/><Relationship Id="rId70" Type="http://schemas.openxmlformats.org/officeDocument/2006/relationships/hyperlink" Target="http://www.sdublincoco.ie/sdcc/departments/corporate/apps/cmas/documentsview.aspx?id=67530" TargetMode="External"/><Relationship Id="rId75" Type="http://schemas.openxmlformats.org/officeDocument/2006/relationships/image" Target="media/image3.jpeg"/><Relationship Id="rId83" Type="http://schemas.openxmlformats.org/officeDocument/2006/relationships/image" Target="media/image11.emf"/><Relationship Id="rId88" Type="http://schemas.openxmlformats.org/officeDocument/2006/relationships/image" Target="media/image16.jpeg"/><Relationship Id="rId96" Type="http://schemas.openxmlformats.org/officeDocument/2006/relationships/image" Target="media/image22.jpeg"/><Relationship Id="rId111" Type="http://schemas.openxmlformats.org/officeDocument/2006/relationships/hyperlink" Target="http://intranet/cmas/documentsview.aspx?noinc=true&amp;id=6744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67300" TargetMode="External"/><Relationship Id="rId23" Type="http://schemas.openxmlformats.org/officeDocument/2006/relationships/hyperlink" Target="http://www.sdublincoco.ie/Meetings/ViewDocument/66501" TargetMode="External"/><Relationship Id="rId28" Type="http://schemas.openxmlformats.org/officeDocument/2006/relationships/hyperlink" Target="file:///C:\Users\skelly\AppData\Roaming\Microsoft\Word\Items\H-1%20(4)%20Ballycullen_Oldcourt%20LAP%20-%20Time%20period%20extension.pptx" TargetMode="External"/><Relationship Id="rId36" Type="http://schemas.openxmlformats.org/officeDocument/2006/relationships/hyperlink" Target="http://intranet/Cmas/documents/County%20Council/2020/November/November2020CountyCouncilMeeting/Minutes%20October%202020%20Council%20Meeting%20DOS.docx" TargetMode="External"/><Relationship Id="rId49" Type="http://schemas.openxmlformats.org/officeDocument/2006/relationships/hyperlink" Target="file:///F:\Property%20Management%20Team%20Folder\Tallaght%20Stadium\North%20Stand\Part%208\Part%208%20Ad\6%20Submissions%20received\Submissions\Dept%20of%20Culture,%20Heritage%20and%20the%20Gaeltacht.pdf" TargetMode="External"/><Relationship Id="rId57" Type="http://schemas.openxmlformats.org/officeDocument/2006/relationships/hyperlink" Target="https://consult.sdublincoco.ie/en/submission/sd-c146-tpris-3" TargetMode="External"/><Relationship Id="rId106" Type="http://schemas.openxmlformats.org/officeDocument/2006/relationships/hyperlink" Target="http://www.sdublincoco.ie/sdcc/departments/corporate/apps/cmas/documentsview.aspx?id=67424" TargetMode="External"/><Relationship Id="rId114" Type="http://schemas.openxmlformats.org/officeDocument/2006/relationships/theme" Target="theme/theme1.xml"/><Relationship Id="rId10" Type="http://schemas.openxmlformats.org/officeDocument/2006/relationships/hyperlink" Target="http://www.sdublincoco.ie/sdcc/departments/corporate/apps/cmas/documentsview.aspx?id=67589" TargetMode="External"/><Relationship Id="rId31" Type="http://schemas.openxmlformats.org/officeDocument/2006/relationships/hyperlink" Target="http://www.water.ie" TargetMode="External"/><Relationship Id="rId44" Type="http://schemas.openxmlformats.org/officeDocument/2006/relationships/hyperlink" Target="file:///F:\Property%20Management%20Team%20Folder\Tallaght%20Stadium\North%20Stand\Part%208\Part%208%20Ad\6%20Submissions%20received\Submissions\SD-C141-4%20-%20Tallaght%20Community%20Council%20Submission%20-%2010-08-2020%2003-18pm.pdf" TargetMode="External"/><Relationship Id="rId52" Type="http://schemas.openxmlformats.org/officeDocument/2006/relationships/hyperlink" Target="http://www.irishstatutebook.ie/2001/en/act/pub/0037/sec0108.html" TargetMode="External"/><Relationship Id="rId60" Type="http://schemas.openxmlformats.org/officeDocument/2006/relationships/hyperlink" Target="https://consult.sdublincoco.ie/en/submission/sd-c146-tpris-6" TargetMode="External"/><Relationship Id="rId65" Type="http://schemas.openxmlformats.org/officeDocument/2006/relationships/hyperlink" Target="http://www.sdublincoco.ie/sdcc/departments/corporate/apps/cmas/documentsview.aspx?id=67525" TargetMode="External"/><Relationship Id="rId73" Type="http://schemas.openxmlformats.org/officeDocument/2006/relationships/hyperlink" Target="http://www.sdublincoco.ie/sdcc/departments/corporate/apps/cmas/documentsview.aspx?id=67419" TargetMode="External"/><Relationship Id="rId78" Type="http://schemas.openxmlformats.org/officeDocument/2006/relationships/image" Target="media/image6.png"/><Relationship Id="rId81" Type="http://schemas.openxmlformats.org/officeDocument/2006/relationships/image" Target="media/image9.emf"/><Relationship Id="rId86" Type="http://schemas.openxmlformats.org/officeDocument/2006/relationships/image" Target="media/image14.png"/><Relationship Id="rId94" Type="http://schemas.openxmlformats.org/officeDocument/2006/relationships/image" Target="media/image19.jpeg"/><Relationship Id="rId99" Type="http://schemas.openxmlformats.org/officeDocument/2006/relationships/image" Target="media/image22.png"/><Relationship Id="rId10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hyperlink" Target="http://www.irishstatutebook.ie/zza37y2001s142.html" TargetMode="External"/><Relationship Id="rId13" Type="http://schemas.openxmlformats.org/officeDocument/2006/relationships/hyperlink" Target="http://www.sdublincoco.ie/sdcc/departments/corporate/apps/cmas/documentsview.aspx?id=67356" TargetMode="External"/><Relationship Id="rId18" Type="http://schemas.openxmlformats.org/officeDocument/2006/relationships/hyperlink" Target="http://www.sdublincoco.ie/sdcc/departments/corporate/apps/cmas/documentsview.aspx?id=67239" TargetMode="External"/><Relationship Id="rId39" Type="http://schemas.openxmlformats.org/officeDocument/2006/relationships/hyperlink" Target="file:///F:\Property%20Management%20Team%20Folder\Tallaght%20Stadium\North%20Stand\Part%208\Part%208%20Ad\6%20Submissions%20received\Submissions\SD-C141-1%20-%20Improving%20Atmosphere%20-%2003-07-2020%2010-55am.pdf" TargetMode="External"/><Relationship Id="rId109" Type="http://schemas.openxmlformats.org/officeDocument/2006/relationships/hyperlink" Target="http://www.sdublincoco.ie/Meetings/ViewDocument/67882" TargetMode="External"/><Relationship Id="rId34" Type="http://schemas.openxmlformats.org/officeDocument/2006/relationships/hyperlink" Target="http://www.sdcc.ie/" TargetMode="External"/><Relationship Id="rId50" Type="http://schemas.openxmlformats.org/officeDocument/2006/relationships/hyperlink" Target="http://www.sdublincoco.ie/sdcc/departments/corporate/apps/cmas/documentsview.aspx?id=67558" TargetMode="External"/><Relationship Id="rId55" Type="http://schemas.openxmlformats.org/officeDocument/2006/relationships/hyperlink" Target="https://consult.sdublincoco.ie/en/submission/sd-c146-tpris-1" TargetMode="External"/><Relationship Id="rId76" Type="http://schemas.openxmlformats.org/officeDocument/2006/relationships/image" Target="media/image4.png"/><Relationship Id="rId97" Type="http://schemas.openxmlformats.org/officeDocument/2006/relationships/image" Target="media/image23.png"/><Relationship Id="rId104" Type="http://schemas.openxmlformats.org/officeDocument/2006/relationships/hyperlink" Target="https://www.trafficsigns.ie/current-traffic-signs-manual" TargetMode="External"/><Relationship Id="rId7" Type="http://schemas.openxmlformats.org/officeDocument/2006/relationships/endnotes" Target="endnotes.xml"/><Relationship Id="rId71" Type="http://schemas.openxmlformats.org/officeDocument/2006/relationships/hyperlink" Target="http://www.irishstatutebook.ie/eli/2000/act/30/section/48/enacted/en/html" TargetMode="External"/><Relationship Id="rId9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EB3B4-9C69-4AA5-87AB-B4FB5EFE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123</Pages>
  <Words>49440</Words>
  <Characters>281810</Characters>
  <Application>Microsoft Office Word</Application>
  <DocSecurity>0</DocSecurity>
  <Lines>2348</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Abbey</dc:creator>
  <cp:keywords/>
  <dc:description/>
  <cp:lastModifiedBy>Daniel Murphy</cp:lastModifiedBy>
  <cp:revision>5</cp:revision>
  <dcterms:created xsi:type="dcterms:W3CDTF">2020-11-04T16:16:00Z</dcterms:created>
  <dcterms:modified xsi:type="dcterms:W3CDTF">2022-10-11T09:09:00Z</dcterms:modified>
</cp:coreProperties>
</file>