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773DE" w14:textId="77777777" w:rsidR="00107C41" w:rsidRPr="00D065DA" w:rsidRDefault="00107C41" w:rsidP="00107C41">
      <w:pPr>
        <w:pStyle w:val="replyheader"/>
        <w:rPr>
          <w:rFonts w:asciiTheme="minorHAnsi" w:hAnsiTheme="minorHAnsi" w:cstheme="minorHAnsi"/>
          <w:sz w:val="24"/>
          <w:szCs w:val="24"/>
        </w:rPr>
      </w:pPr>
      <w:r w:rsidRPr="00D065DA">
        <w:rPr>
          <w:rFonts w:asciiTheme="minorHAnsi" w:hAnsiTheme="minorHAnsi" w:cstheme="minorHAnsi"/>
          <w:sz w:val="24"/>
          <w:szCs w:val="24"/>
        </w:rPr>
        <w:t>SOUTH DUBLIN COUNTY COUNCIL</w:t>
      </w:r>
    </w:p>
    <w:p w14:paraId="6250C458" w14:textId="797EE53B" w:rsidR="00107C41" w:rsidRPr="00D065DA" w:rsidRDefault="00107C41" w:rsidP="00964EC5">
      <w:pPr>
        <w:pStyle w:val="replyimage"/>
        <w:rPr>
          <w:rFonts w:asciiTheme="minorHAnsi" w:hAnsiTheme="minorHAnsi" w:cstheme="minorHAnsi"/>
        </w:rPr>
      </w:pPr>
      <w:r w:rsidRPr="00D065DA">
        <w:rPr>
          <w:rFonts w:asciiTheme="minorHAnsi" w:hAnsiTheme="minorHAnsi" w:cstheme="minorHAnsi"/>
          <w:noProof/>
          <w:lang w:val="en-IE" w:eastAsia="en-IE"/>
        </w:rPr>
        <w:drawing>
          <wp:inline distT="0" distB="0" distL="0" distR="0" wp14:anchorId="0A27AAA2" wp14:editId="2EC9D009">
            <wp:extent cx="951230" cy="1176655"/>
            <wp:effectExtent l="0" t="0" r="1270" b="4445"/>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1230" cy="1176655"/>
                    </a:xfrm>
                    <a:prstGeom prst="rect">
                      <a:avLst/>
                    </a:prstGeom>
                    <a:noFill/>
                    <a:ln>
                      <a:noFill/>
                    </a:ln>
                  </pic:spPr>
                </pic:pic>
              </a:graphicData>
            </a:graphic>
          </wp:inline>
        </w:drawing>
      </w:r>
    </w:p>
    <w:p w14:paraId="4F895542" w14:textId="77777777" w:rsidR="00107C41" w:rsidRPr="00D065DA" w:rsidRDefault="00107C41" w:rsidP="00107C41">
      <w:pPr>
        <w:spacing w:after="0" w:line="240" w:lineRule="auto"/>
        <w:jc w:val="center"/>
        <w:rPr>
          <w:rFonts w:eastAsia="Times New Roman" w:cstheme="minorHAnsi"/>
          <w:b/>
          <w:sz w:val="24"/>
          <w:szCs w:val="24"/>
          <w:lang w:val="en-GB" w:eastAsia="en-GB"/>
        </w:rPr>
      </w:pPr>
    </w:p>
    <w:p w14:paraId="6298B764" w14:textId="7F4249E0" w:rsidR="00107C41" w:rsidRPr="00D065DA" w:rsidRDefault="00773E65" w:rsidP="00107C41">
      <w:pPr>
        <w:spacing w:after="0" w:line="240" w:lineRule="auto"/>
        <w:jc w:val="center"/>
        <w:rPr>
          <w:rFonts w:eastAsia="Times New Roman" w:cstheme="minorHAnsi"/>
          <w:b/>
          <w:sz w:val="24"/>
          <w:szCs w:val="24"/>
          <w:u w:val="single"/>
          <w:lang w:val="en-GB" w:eastAsia="en-GB"/>
        </w:rPr>
      </w:pPr>
      <w:r w:rsidRPr="00D065DA">
        <w:rPr>
          <w:rFonts w:eastAsia="Times New Roman" w:cstheme="minorHAnsi"/>
          <w:b/>
          <w:sz w:val="24"/>
          <w:szCs w:val="24"/>
          <w:u w:val="single"/>
          <w:lang w:val="en-GB" w:eastAsia="en-GB"/>
        </w:rPr>
        <w:t xml:space="preserve">MINUTES </w:t>
      </w:r>
      <w:r w:rsidR="00077BCC" w:rsidRPr="00D065DA">
        <w:rPr>
          <w:rFonts w:eastAsia="Times New Roman" w:cstheme="minorHAnsi"/>
          <w:b/>
          <w:sz w:val="24"/>
          <w:szCs w:val="24"/>
          <w:u w:val="single"/>
          <w:lang w:val="en-GB" w:eastAsia="en-GB"/>
        </w:rPr>
        <w:t>OF</w:t>
      </w:r>
      <w:r w:rsidR="00107C41" w:rsidRPr="00D065DA">
        <w:rPr>
          <w:rFonts w:eastAsia="Times New Roman" w:cstheme="minorHAnsi"/>
          <w:b/>
          <w:sz w:val="24"/>
          <w:szCs w:val="24"/>
          <w:u w:val="single"/>
          <w:lang w:val="en-GB" w:eastAsia="en-GB"/>
        </w:rPr>
        <w:t xml:space="preserve"> LAND USE, PLANNING AND TRANSPORTATION</w:t>
      </w:r>
      <w:r w:rsidR="00107C41" w:rsidRPr="00D065DA">
        <w:rPr>
          <w:rFonts w:eastAsia="Times New Roman" w:cstheme="minorHAnsi"/>
          <w:b/>
          <w:sz w:val="24"/>
          <w:szCs w:val="24"/>
          <w:u w:val="single"/>
          <w:lang w:val="en-GB" w:eastAsia="en-GB"/>
        </w:rPr>
        <w:br/>
        <w:t>STRATEGIC POLICY COMMITTEE</w:t>
      </w:r>
    </w:p>
    <w:p w14:paraId="17C05F2E" w14:textId="77777777" w:rsidR="00107C41" w:rsidRPr="00D065DA" w:rsidRDefault="00107C41" w:rsidP="00107C41">
      <w:pPr>
        <w:spacing w:after="0" w:line="240" w:lineRule="auto"/>
        <w:jc w:val="center"/>
        <w:rPr>
          <w:rFonts w:eastAsia="Times New Roman" w:cstheme="minorHAnsi"/>
          <w:b/>
          <w:sz w:val="24"/>
          <w:szCs w:val="24"/>
          <w:u w:val="single"/>
          <w:lang w:val="en-GB" w:eastAsia="en-GB"/>
        </w:rPr>
      </w:pPr>
    </w:p>
    <w:p w14:paraId="4A10381C" w14:textId="3599EDD4" w:rsidR="00107C41" w:rsidRPr="00D065DA" w:rsidRDefault="00107C41" w:rsidP="00107C41">
      <w:pPr>
        <w:spacing w:after="0" w:line="240" w:lineRule="auto"/>
        <w:jc w:val="center"/>
        <w:rPr>
          <w:rFonts w:eastAsia="Times New Roman" w:cstheme="minorHAnsi"/>
          <w:b/>
          <w:sz w:val="24"/>
          <w:szCs w:val="24"/>
          <w:u w:val="single"/>
          <w:lang w:val="en-GB" w:eastAsia="en-GB"/>
        </w:rPr>
      </w:pPr>
      <w:r w:rsidRPr="00D065DA">
        <w:rPr>
          <w:rFonts w:eastAsia="Times New Roman" w:cstheme="minorHAnsi"/>
          <w:b/>
          <w:sz w:val="24"/>
          <w:szCs w:val="24"/>
          <w:u w:val="single"/>
          <w:lang w:val="en-GB" w:eastAsia="en-GB"/>
        </w:rPr>
        <w:t xml:space="preserve">HELD ON THURSDAY </w:t>
      </w:r>
      <w:r w:rsidR="002A0D60" w:rsidRPr="00D065DA">
        <w:rPr>
          <w:rFonts w:eastAsia="Times New Roman" w:cstheme="minorHAnsi"/>
          <w:b/>
          <w:sz w:val="24"/>
          <w:szCs w:val="24"/>
          <w:u w:val="single"/>
          <w:lang w:val="en-GB" w:eastAsia="en-GB"/>
        </w:rPr>
        <w:t>28</w:t>
      </w:r>
      <w:r w:rsidR="002A0D60" w:rsidRPr="00D065DA">
        <w:rPr>
          <w:rFonts w:eastAsia="Times New Roman" w:cstheme="minorHAnsi"/>
          <w:b/>
          <w:sz w:val="24"/>
          <w:szCs w:val="24"/>
          <w:u w:val="single"/>
          <w:vertAlign w:val="superscript"/>
          <w:lang w:val="en-GB" w:eastAsia="en-GB"/>
        </w:rPr>
        <w:t>th</w:t>
      </w:r>
      <w:r w:rsidR="002A0D60" w:rsidRPr="00D065DA">
        <w:rPr>
          <w:rFonts w:eastAsia="Times New Roman" w:cstheme="minorHAnsi"/>
          <w:b/>
          <w:sz w:val="24"/>
          <w:szCs w:val="24"/>
          <w:u w:val="single"/>
          <w:lang w:val="en-GB" w:eastAsia="en-GB"/>
        </w:rPr>
        <w:t xml:space="preserve"> </w:t>
      </w:r>
      <w:r w:rsidR="00C34F9E" w:rsidRPr="00D065DA">
        <w:rPr>
          <w:rFonts w:eastAsia="Times New Roman" w:cstheme="minorHAnsi"/>
          <w:b/>
          <w:sz w:val="24"/>
          <w:szCs w:val="24"/>
          <w:u w:val="single"/>
          <w:lang w:val="en-GB" w:eastAsia="en-GB"/>
        </w:rPr>
        <w:t>May</w:t>
      </w:r>
      <w:r w:rsidR="00077BCC" w:rsidRPr="00D065DA">
        <w:rPr>
          <w:rFonts w:eastAsia="Times New Roman" w:cstheme="minorHAnsi"/>
          <w:b/>
          <w:sz w:val="24"/>
          <w:szCs w:val="24"/>
          <w:u w:val="single"/>
          <w:lang w:val="en-GB" w:eastAsia="en-GB"/>
        </w:rPr>
        <w:t xml:space="preserve"> 2020 </w:t>
      </w:r>
    </w:p>
    <w:p w14:paraId="6B456030" w14:textId="77777777" w:rsidR="00107C41" w:rsidRPr="00D065DA" w:rsidRDefault="00107C41" w:rsidP="00107C41">
      <w:pPr>
        <w:spacing w:after="0" w:line="240" w:lineRule="auto"/>
        <w:jc w:val="center"/>
        <w:rPr>
          <w:rFonts w:eastAsia="Times New Roman" w:cstheme="minorHAnsi"/>
          <w:b/>
          <w:sz w:val="24"/>
          <w:szCs w:val="24"/>
          <w:lang w:val="en-GB" w:eastAsia="en-GB"/>
        </w:rPr>
      </w:pPr>
    </w:p>
    <w:p w14:paraId="5F87FF5B" w14:textId="77777777" w:rsidR="00107C41" w:rsidRPr="00D065DA" w:rsidRDefault="00107C41" w:rsidP="00107C41">
      <w:pPr>
        <w:spacing w:after="0" w:line="240" w:lineRule="auto"/>
        <w:jc w:val="center"/>
        <w:rPr>
          <w:rFonts w:eastAsia="Times New Roman" w:cstheme="minorHAnsi"/>
          <w:b/>
          <w:sz w:val="24"/>
          <w:szCs w:val="24"/>
          <w:lang w:val="en-GB" w:eastAsia="en-GB"/>
        </w:rPr>
      </w:pPr>
    </w:p>
    <w:p w14:paraId="7F5C31E0" w14:textId="77777777" w:rsidR="00107C41" w:rsidRPr="00D065DA" w:rsidRDefault="00107C41" w:rsidP="00107C41">
      <w:pPr>
        <w:spacing w:after="0" w:line="240" w:lineRule="auto"/>
        <w:rPr>
          <w:rFonts w:eastAsia="Times New Roman" w:cstheme="minorHAnsi"/>
          <w:b/>
          <w:sz w:val="24"/>
          <w:szCs w:val="24"/>
          <w:lang w:val="en-GB" w:eastAsia="en-GB"/>
        </w:rPr>
      </w:pPr>
      <w:r w:rsidRPr="00D065DA">
        <w:rPr>
          <w:rFonts w:eastAsia="Times New Roman" w:cstheme="minorHAnsi"/>
          <w:b/>
          <w:sz w:val="24"/>
          <w:szCs w:val="24"/>
          <w:lang w:val="en-GB" w:eastAsia="en-GB"/>
        </w:rPr>
        <w:t>PRESENT:</w:t>
      </w:r>
    </w:p>
    <w:p w14:paraId="0EF26D31" w14:textId="77777777" w:rsidR="00107C41" w:rsidRPr="00D065DA" w:rsidRDefault="00107C41" w:rsidP="00107C41">
      <w:pPr>
        <w:spacing w:after="0" w:line="240" w:lineRule="auto"/>
        <w:rPr>
          <w:rFonts w:eastAsia="Times New Roman" w:cstheme="minorHAnsi"/>
          <w:b/>
          <w:sz w:val="24"/>
          <w:szCs w:val="24"/>
          <w:lang w:val="en-GB" w:eastAsia="en-GB"/>
        </w:rPr>
      </w:pPr>
    </w:p>
    <w:tbl>
      <w:tblPr>
        <w:tblStyle w:val="TableGrid1"/>
        <w:tblW w:w="0" w:type="auto"/>
        <w:tblInd w:w="0" w:type="dxa"/>
        <w:tblLook w:val="04A0" w:firstRow="1" w:lastRow="0" w:firstColumn="1" w:lastColumn="0" w:noHBand="0" w:noVBand="1"/>
      </w:tblPr>
      <w:tblGrid>
        <w:gridCol w:w="2765"/>
        <w:gridCol w:w="2765"/>
        <w:gridCol w:w="2766"/>
      </w:tblGrid>
      <w:tr w:rsidR="00107C41" w:rsidRPr="00D065DA" w14:paraId="3E769FD0" w14:textId="77777777" w:rsidTr="00107C41">
        <w:tc>
          <w:tcPr>
            <w:tcW w:w="2765" w:type="dxa"/>
            <w:tcBorders>
              <w:top w:val="single" w:sz="4" w:space="0" w:color="auto"/>
              <w:left w:val="single" w:sz="4" w:space="0" w:color="auto"/>
              <w:bottom w:val="single" w:sz="4" w:space="0" w:color="auto"/>
              <w:right w:val="single" w:sz="4" w:space="0" w:color="auto"/>
            </w:tcBorders>
            <w:hideMark/>
          </w:tcPr>
          <w:p w14:paraId="0553AC5F" w14:textId="77777777" w:rsidR="00107C41" w:rsidRPr="00D065DA" w:rsidRDefault="00107C41">
            <w:pPr>
              <w:rPr>
                <w:rFonts w:asciiTheme="minorHAnsi" w:eastAsiaTheme="minorHAnsi" w:hAnsiTheme="minorHAnsi" w:cstheme="minorHAnsi"/>
                <w:b/>
                <w:sz w:val="24"/>
                <w:szCs w:val="24"/>
                <w:lang w:val="en-GB" w:eastAsia="en-GB"/>
              </w:rPr>
            </w:pPr>
            <w:r w:rsidRPr="00D065DA">
              <w:rPr>
                <w:rFonts w:asciiTheme="minorHAnsi" w:hAnsiTheme="minorHAnsi" w:cstheme="minorHAnsi"/>
                <w:b/>
                <w:sz w:val="24"/>
                <w:szCs w:val="24"/>
                <w:lang w:val="en-GB" w:eastAsia="en-GB"/>
              </w:rPr>
              <w:t xml:space="preserve">Members </w:t>
            </w:r>
          </w:p>
        </w:tc>
        <w:tc>
          <w:tcPr>
            <w:tcW w:w="5531" w:type="dxa"/>
            <w:gridSpan w:val="2"/>
            <w:tcBorders>
              <w:top w:val="single" w:sz="4" w:space="0" w:color="auto"/>
              <w:left w:val="single" w:sz="4" w:space="0" w:color="auto"/>
              <w:bottom w:val="single" w:sz="4" w:space="0" w:color="auto"/>
              <w:right w:val="single" w:sz="4" w:space="0" w:color="auto"/>
            </w:tcBorders>
            <w:hideMark/>
          </w:tcPr>
          <w:p w14:paraId="76087B7F" w14:textId="77777777" w:rsidR="00107C41" w:rsidRPr="00D065DA" w:rsidRDefault="00107C41">
            <w:pPr>
              <w:rPr>
                <w:rFonts w:asciiTheme="minorHAnsi" w:hAnsiTheme="minorHAnsi" w:cstheme="minorHAnsi"/>
                <w:b/>
                <w:sz w:val="24"/>
                <w:szCs w:val="24"/>
                <w:lang w:val="en-GB" w:eastAsia="en-GB"/>
              </w:rPr>
            </w:pPr>
            <w:r w:rsidRPr="00D065DA">
              <w:rPr>
                <w:rFonts w:asciiTheme="minorHAnsi" w:hAnsiTheme="minorHAnsi" w:cstheme="minorHAnsi"/>
                <w:b/>
                <w:sz w:val="24"/>
                <w:szCs w:val="24"/>
                <w:lang w:val="en-GB" w:eastAsia="en-GB"/>
              </w:rPr>
              <w:t xml:space="preserve">Council Officials </w:t>
            </w:r>
          </w:p>
        </w:tc>
      </w:tr>
      <w:tr w:rsidR="00107C41" w:rsidRPr="00D065DA" w14:paraId="03682411" w14:textId="77777777" w:rsidTr="00107C41">
        <w:tc>
          <w:tcPr>
            <w:tcW w:w="2765" w:type="dxa"/>
            <w:tcBorders>
              <w:top w:val="single" w:sz="4" w:space="0" w:color="auto"/>
              <w:left w:val="single" w:sz="4" w:space="0" w:color="auto"/>
              <w:bottom w:val="single" w:sz="4" w:space="0" w:color="auto"/>
              <w:right w:val="single" w:sz="4" w:space="0" w:color="auto"/>
            </w:tcBorders>
            <w:hideMark/>
          </w:tcPr>
          <w:p w14:paraId="67DDBEF5" w14:textId="717A54DB" w:rsidR="00107C41" w:rsidRPr="00D065DA" w:rsidRDefault="00107C41">
            <w:pPr>
              <w:rPr>
                <w:rFonts w:asciiTheme="minorHAnsi" w:hAnsiTheme="minorHAnsi" w:cstheme="minorHAnsi"/>
                <w:sz w:val="24"/>
                <w:szCs w:val="24"/>
                <w:lang w:val="en-GB" w:eastAsia="en-GB"/>
              </w:rPr>
            </w:pPr>
            <w:r w:rsidRPr="00D065DA">
              <w:rPr>
                <w:rFonts w:asciiTheme="minorHAnsi" w:hAnsiTheme="minorHAnsi" w:cstheme="minorHAnsi"/>
                <w:sz w:val="24"/>
                <w:szCs w:val="24"/>
                <w:lang w:val="en-GB" w:eastAsia="en-GB"/>
              </w:rPr>
              <w:t xml:space="preserve">Cllr </w:t>
            </w:r>
            <w:r w:rsidR="00167AA5" w:rsidRPr="00D065DA">
              <w:rPr>
                <w:rFonts w:asciiTheme="minorHAnsi" w:hAnsiTheme="minorHAnsi" w:cstheme="minorHAnsi"/>
                <w:sz w:val="24"/>
                <w:szCs w:val="24"/>
                <w:lang w:val="en-GB" w:eastAsia="en-GB"/>
              </w:rPr>
              <w:t>William Priestl</w:t>
            </w:r>
            <w:r w:rsidR="00CD1919" w:rsidRPr="00D065DA">
              <w:rPr>
                <w:rFonts w:asciiTheme="minorHAnsi" w:hAnsiTheme="minorHAnsi" w:cstheme="minorHAnsi"/>
                <w:sz w:val="24"/>
                <w:szCs w:val="24"/>
                <w:lang w:val="en-GB" w:eastAsia="en-GB"/>
              </w:rPr>
              <w:t>e</w:t>
            </w:r>
            <w:r w:rsidR="00167AA5" w:rsidRPr="00D065DA">
              <w:rPr>
                <w:rFonts w:asciiTheme="minorHAnsi" w:hAnsiTheme="minorHAnsi" w:cstheme="minorHAnsi"/>
                <w:sz w:val="24"/>
                <w:szCs w:val="24"/>
                <w:lang w:val="en-GB" w:eastAsia="en-GB"/>
              </w:rPr>
              <w:t>y (Chair</w:t>
            </w:r>
            <w:r w:rsidRPr="00D065DA">
              <w:rPr>
                <w:rFonts w:asciiTheme="minorHAnsi" w:hAnsiTheme="minorHAnsi" w:cstheme="minorHAnsi"/>
                <w:sz w:val="24"/>
                <w:szCs w:val="24"/>
                <w:lang w:val="en-GB" w:eastAsia="en-GB"/>
              </w:rPr>
              <w:t>)</w:t>
            </w:r>
          </w:p>
        </w:tc>
        <w:tc>
          <w:tcPr>
            <w:tcW w:w="2765" w:type="dxa"/>
            <w:tcBorders>
              <w:top w:val="single" w:sz="4" w:space="0" w:color="auto"/>
              <w:left w:val="single" w:sz="4" w:space="0" w:color="auto"/>
              <w:bottom w:val="single" w:sz="4" w:space="0" w:color="auto"/>
              <w:right w:val="single" w:sz="4" w:space="0" w:color="auto"/>
            </w:tcBorders>
            <w:hideMark/>
          </w:tcPr>
          <w:p w14:paraId="40F3B963" w14:textId="77777777" w:rsidR="00107C41" w:rsidRPr="00D065DA" w:rsidRDefault="00107C41">
            <w:pPr>
              <w:rPr>
                <w:rFonts w:asciiTheme="minorHAnsi" w:hAnsiTheme="minorHAnsi" w:cstheme="minorHAnsi"/>
                <w:sz w:val="24"/>
                <w:szCs w:val="24"/>
                <w:lang w:val="en-GB" w:eastAsia="en-GB"/>
              </w:rPr>
            </w:pPr>
            <w:r w:rsidRPr="00D065DA">
              <w:rPr>
                <w:rFonts w:asciiTheme="minorHAnsi" w:hAnsiTheme="minorHAnsi" w:cstheme="minorHAnsi"/>
                <w:sz w:val="24"/>
                <w:szCs w:val="24"/>
                <w:lang w:val="en-GB" w:eastAsia="en-GB"/>
              </w:rPr>
              <w:t>Mick Mulhern</w:t>
            </w:r>
          </w:p>
        </w:tc>
        <w:tc>
          <w:tcPr>
            <w:tcW w:w="2766" w:type="dxa"/>
            <w:tcBorders>
              <w:top w:val="single" w:sz="4" w:space="0" w:color="auto"/>
              <w:left w:val="single" w:sz="4" w:space="0" w:color="auto"/>
              <w:bottom w:val="single" w:sz="4" w:space="0" w:color="auto"/>
              <w:right w:val="single" w:sz="4" w:space="0" w:color="auto"/>
            </w:tcBorders>
            <w:hideMark/>
          </w:tcPr>
          <w:p w14:paraId="611BD285" w14:textId="77777777" w:rsidR="00107C41" w:rsidRPr="00D065DA" w:rsidRDefault="00107C41">
            <w:pPr>
              <w:rPr>
                <w:rFonts w:asciiTheme="minorHAnsi" w:hAnsiTheme="minorHAnsi" w:cstheme="minorHAnsi"/>
                <w:sz w:val="24"/>
                <w:szCs w:val="24"/>
                <w:lang w:val="en-GB" w:eastAsia="en-GB"/>
              </w:rPr>
            </w:pPr>
            <w:r w:rsidRPr="00D065DA">
              <w:rPr>
                <w:rFonts w:asciiTheme="minorHAnsi" w:hAnsiTheme="minorHAnsi" w:cstheme="minorHAnsi"/>
                <w:sz w:val="24"/>
                <w:szCs w:val="24"/>
                <w:lang w:val="en-GB" w:eastAsia="en-GB"/>
              </w:rPr>
              <w:t>Director of Services</w:t>
            </w:r>
          </w:p>
        </w:tc>
      </w:tr>
      <w:tr w:rsidR="00107C41" w:rsidRPr="00D065DA" w14:paraId="10C24A8C" w14:textId="77777777" w:rsidTr="00107C41">
        <w:tc>
          <w:tcPr>
            <w:tcW w:w="2765" w:type="dxa"/>
            <w:tcBorders>
              <w:top w:val="single" w:sz="4" w:space="0" w:color="auto"/>
              <w:left w:val="single" w:sz="4" w:space="0" w:color="auto"/>
              <w:bottom w:val="single" w:sz="4" w:space="0" w:color="auto"/>
              <w:right w:val="single" w:sz="4" w:space="0" w:color="auto"/>
            </w:tcBorders>
            <w:hideMark/>
          </w:tcPr>
          <w:p w14:paraId="4D3C5B4B" w14:textId="4AE0D6BC" w:rsidR="00107C41" w:rsidRPr="00D065DA" w:rsidRDefault="00107C41">
            <w:pPr>
              <w:rPr>
                <w:rFonts w:asciiTheme="minorHAnsi" w:hAnsiTheme="minorHAnsi" w:cstheme="minorHAnsi"/>
                <w:sz w:val="24"/>
                <w:szCs w:val="24"/>
                <w:lang w:val="en-GB" w:eastAsia="en-GB"/>
              </w:rPr>
            </w:pPr>
            <w:r w:rsidRPr="00D065DA">
              <w:rPr>
                <w:rFonts w:asciiTheme="minorHAnsi" w:hAnsiTheme="minorHAnsi" w:cstheme="minorHAnsi"/>
                <w:sz w:val="24"/>
                <w:szCs w:val="24"/>
              </w:rPr>
              <w:t xml:space="preserve">Cllr. </w:t>
            </w:r>
            <w:r w:rsidR="00167AA5" w:rsidRPr="00D065DA">
              <w:rPr>
                <w:rFonts w:asciiTheme="minorHAnsi" w:hAnsiTheme="minorHAnsi" w:cstheme="minorHAnsi"/>
                <w:sz w:val="24"/>
                <w:szCs w:val="24"/>
              </w:rPr>
              <w:t xml:space="preserve">Eoin Ó </w:t>
            </w:r>
            <w:r w:rsidR="00553797" w:rsidRPr="00D065DA">
              <w:rPr>
                <w:rFonts w:asciiTheme="minorHAnsi" w:hAnsiTheme="minorHAnsi" w:cstheme="minorHAnsi"/>
                <w:sz w:val="24"/>
                <w:szCs w:val="24"/>
              </w:rPr>
              <w:t>Broin</w:t>
            </w:r>
          </w:p>
        </w:tc>
        <w:tc>
          <w:tcPr>
            <w:tcW w:w="2765" w:type="dxa"/>
            <w:tcBorders>
              <w:top w:val="single" w:sz="4" w:space="0" w:color="auto"/>
              <w:left w:val="single" w:sz="4" w:space="0" w:color="auto"/>
              <w:bottom w:val="single" w:sz="4" w:space="0" w:color="auto"/>
              <w:right w:val="single" w:sz="4" w:space="0" w:color="auto"/>
            </w:tcBorders>
            <w:hideMark/>
          </w:tcPr>
          <w:p w14:paraId="1F873227" w14:textId="63C32690" w:rsidR="00107C41" w:rsidRPr="00D065DA" w:rsidRDefault="00167AA5">
            <w:pPr>
              <w:rPr>
                <w:rFonts w:asciiTheme="minorHAnsi" w:hAnsiTheme="minorHAnsi" w:cstheme="minorHAnsi"/>
                <w:sz w:val="24"/>
                <w:szCs w:val="24"/>
                <w:lang w:val="en-GB" w:eastAsia="en-GB"/>
              </w:rPr>
            </w:pPr>
            <w:r w:rsidRPr="00D065DA">
              <w:rPr>
                <w:rFonts w:asciiTheme="minorHAnsi" w:hAnsiTheme="minorHAnsi" w:cstheme="minorHAnsi"/>
                <w:sz w:val="24"/>
                <w:szCs w:val="24"/>
                <w:lang w:val="en-GB" w:eastAsia="en-GB"/>
              </w:rPr>
              <w:t>Mary Maguire</w:t>
            </w:r>
          </w:p>
        </w:tc>
        <w:tc>
          <w:tcPr>
            <w:tcW w:w="2766" w:type="dxa"/>
            <w:tcBorders>
              <w:top w:val="single" w:sz="4" w:space="0" w:color="auto"/>
              <w:left w:val="single" w:sz="4" w:space="0" w:color="auto"/>
              <w:bottom w:val="single" w:sz="4" w:space="0" w:color="auto"/>
              <w:right w:val="single" w:sz="4" w:space="0" w:color="auto"/>
            </w:tcBorders>
            <w:hideMark/>
          </w:tcPr>
          <w:p w14:paraId="209BB6D8" w14:textId="36CC57AB" w:rsidR="00107C41" w:rsidRPr="00D065DA" w:rsidRDefault="00167AA5">
            <w:pPr>
              <w:rPr>
                <w:rFonts w:asciiTheme="minorHAnsi" w:hAnsiTheme="minorHAnsi" w:cstheme="minorHAnsi"/>
                <w:sz w:val="24"/>
                <w:szCs w:val="24"/>
                <w:lang w:val="en-GB" w:eastAsia="en-GB"/>
              </w:rPr>
            </w:pPr>
            <w:r w:rsidRPr="00D065DA">
              <w:rPr>
                <w:rFonts w:asciiTheme="minorHAnsi" w:hAnsiTheme="minorHAnsi" w:cstheme="minorHAnsi"/>
                <w:sz w:val="24"/>
                <w:szCs w:val="24"/>
                <w:lang w:val="en-GB" w:eastAsia="en-GB"/>
              </w:rPr>
              <w:t>Senior Executive Officer</w:t>
            </w:r>
          </w:p>
        </w:tc>
      </w:tr>
      <w:tr w:rsidR="00107C41" w:rsidRPr="00D065DA" w14:paraId="48727943" w14:textId="77777777" w:rsidTr="002A0D60">
        <w:tc>
          <w:tcPr>
            <w:tcW w:w="2765" w:type="dxa"/>
            <w:tcBorders>
              <w:top w:val="single" w:sz="4" w:space="0" w:color="auto"/>
              <w:left w:val="single" w:sz="4" w:space="0" w:color="auto"/>
              <w:bottom w:val="single" w:sz="4" w:space="0" w:color="auto"/>
              <w:right w:val="single" w:sz="4" w:space="0" w:color="auto"/>
            </w:tcBorders>
            <w:hideMark/>
          </w:tcPr>
          <w:p w14:paraId="08B29AAE" w14:textId="69168518" w:rsidR="00107C41" w:rsidRPr="00D065DA" w:rsidRDefault="00107C41">
            <w:pPr>
              <w:rPr>
                <w:rFonts w:asciiTheme="minorHAnsi" w:hAnsiTheme="minorHAnsi" w:cstheme="minorHAnsi"/>
                <w:sz w:val="24"/>
                <w:szCs w:val="24"/>
                <w:lang w:val="en-GB" w:eastAsia="en-GB"/>
              </w:rPr>
            </w:pPr>
            <w:r w:rsidRPr="00D065DA">
              <w:rPr>
                <w:rFonts w:asciiTheme="minorHAnsi" w:hAnsiTheme="minorHAnsi" w:cstheme="minorHAnsi"/>
                <w:sz w:val="24"/>
                <w:szCs w:val="24"/>
              </w:rPr>
              <w:t xml:space="preserve">Cllr. </w:t>
            </w:r>
            <w:r w:rsidR="00167AA5" w:rsidRPr="00D065DA">
              <w:rPr>
                <w:rFonts w:asciiTheme="minorHAnsi" w:hAnsiTheme="minorHAnsi" w:cstheme="minorHAnsi"/>
                <w:sz w:val="24"/>
                <w:szCs w:val="24"/>
              </w:rPr>
              <w:t>Paul Gogarty</w:t>
            </w:r>
          </w:p>
        </w:tc>
        <w:tc>
          <w:tcPr>
            <w:tcW w:w="2765" w:type="dxa"/>
            <w:tcBorders>
              <w:top w:val="single" w:sz="4" w:space="0" w:color="auto"/>
              <w:left w:val="single" w:sz="4" w:space="0" w:color="auto"/>
              <w:bottom w:val="single" w:sz="4" w:space="0" w:color="auto"/>
              <w:right w:val="single" w:sz="4" w:space="0" w:color="auto"/>
            </w:tcBorders>
          </w:tcPr>
          <w:p w14:paraId="46E4B311" w14:textId="57EC86BD" w:rsidR="00107C41" w:rsidRPr="00D065DA" w:rsidRDefault="002A0D60">
            <w:pPr>
              <w:rPr>
                <w:rFonts w:asciiTheme="minorHAnsi" w:hAnsiTheme="minorHAnsi" w:cstheme="minorHAnsi"/>
                <w:sz w:val="24"/>
                <w:szCs w:val="24"/>
                <w:lang w:val="en-GB" w:eastAsia="en-GB"/>
              </w:rPr>
            </w:pPr>
            <w:r w:rsidRPr="00D065DA">
              <w:rPr>
                <w:rFonts w:asciiTheme="minorHAnsi" w:hAnsiTheme="minorHAnsi" w:cstheme="minorHAnsi"/>
                <w:sz w:val="24"/>
                <w:szCs w:val="24"/>
                <w:lang w:val="en-GB" w:eastAsia="en-GB"/>
              </w:rPr>
              <w:t>Sheila Kelly</w:t>
            </w:r>
          </w:p>
        </w:tc>
        <w:tc>
          <w:tcPr>
            <w:tcW w:w="2766" w:type="dxa"/>
            <w:tcBorders>
              <w:top w:val="single" w:sz="4" w:space="0" w:color="auto"/>
              <w:left w:val="single" w:sz="4" w:space="0" w:color="auto"/>
              <w:bottom w:val="single" w:sz="4" w:space="0" w:color="auto"/>
              <w:right w:val="single" w:sz="4" w:space="0" w:color="auto"/>
            </w:tcBorders>
          </w:tcPr>
          <w:p w14:paraId="4EB6734F" w14:textId="466374CC" w:rsidR="00107C41" w:rsidRPr="00D065DA" w:rsidRDefault="002A0D60">
            <w:pPr>
              <w:rPr>
                <w:rFonts w:asciiTheme="minorHAnsi" w:hAnsiTheme="minorHAnsi" w:cstheme="minorHAnsi"/>
                <w:sz w:val="24"/>
                <w:szCs w:val="24"/>
                <w:lang w:val="en-GB" w:eastAsia="en-GB"/>
              </w:rPr>
            </w:pPr>
            <w:r w:rsidRPr="00D065DA">
              <w:rPr>
                <w:rFonts w:asciiTheme="minorHAnsi" w:hAnsiTheme="minorHAnsi" w:cstheme="minorHAnsi"/>
                <w:sz w:val="24"/>
                <w:szCs w:val="24"/>
                <w:lang w:val="en-GB" w:eastAsia="en-GB"/>
              </w:rPr>
              <w:t>Administrative Officer</w:t>
            </w:r>
          </w:p>
        </w:tc>
      </w:tr>
      <w:tr w:rsidR="00107C41" w:rsidRPr="00D065DA" w14:paraId="1293C5DA" w14:textId="77777777" w:rsidTr="00107C41">
        <w:tc>
          <w:tcPr>
            <w:tcW w:w="2765" w:type="dxa"/>
            <w:tcBorders>
              <w:top w:val="single" w:sz="4" w:space="0" w:color="auto"/>
              <w:left w:val="single" w:sz="4" w:space="0" w:color="auto"/>
              <w:bottom w:val="single" w:sz="4" w:space="0" w:color="auto"/>
              <w:right w:val="single" w:sz="4" w:space="0" w:color="auto"/>
            </w:tcBorders>
            <w:hideMark/>
          </w:tcPr>
          <w:p w14:paraId="6AA2D7D4" w14:textId="23DDCCC4" w:rsidR="00107C41" w:rsidRPr="00D065DA" w:rsidRDefault="00107C41">
            <w:pPr>
              <w:rPr>
                <w:rFonts w:asciiTheme="minorHAnsi" w:hAnsiTheme="minorHAnsi" w:cstheme="minorHAnsi"/>
                <w:sz w:val="24"/>
                <w:szCs w:val="24"/>
                <w:lang w:val="en-GB" w:eastAsia="en-GB"/>
              </w:rPr>
            </w:pPr>
            <w:r w:rsidRPr="00D065DA">
              <w:rPr>
                <w:rFonts w:asciiTheme="minorHAnsi" w:hAnsiTheme="minorHAnsi" w:cstheme="minorHAnsi"/>
                <w:sz w:val="24"/>
                <w:szCs w:val="24"/>
                <w:lang w:val="en-GB" w:eastAsia="en-GB"/>
              </w:rPr>
              <w:t xml:space="preserve">Cllr. </w:t>
            </w:r>
            <w:r w:rsidR="00167AA5" w:rsidRPr="00D065DA">
              <w:rPr>
                <w:rFonts w:asciiTheme="minorHAnsi" w:hAnsiTheme="minorHAnsi" w:cstheme="minorHAnsi"/>
                <w:sz w:val="24"/>
                <w:szCs w:val="24"/>
                <w:lang w:val="en-GB" w:eastAsia="en-GB"/>
              </w:rPr>
              <w:t>David McManus</w:t>
            </w:r>
          </w:p>
        </w:tc>
        <w:tc>
          <w:tcPr>
            <w:tcW w:w="2765" w:type="dxa"/>
            <w:tcBorders>
              <w:top w:val="single" w:sz="4" w:space="0" w:color="auto"/>
              <w:left w:val="single" w:sz="4" w:space="0" w:color="auto"/>
              <w:bottom w:val="single" w:sz="4" w:space="0" w:color="auto"/>
              <w:right w:val="single" w:sz="4" w:space="0" w:color="auto"/>
            </w:tcBorders>
            <w:hideMark/>
          </w:tcPr>
          <w:p w14:paraId="043ECDB7" w14:textId="274DDD4F" w:rsidR="00107C41" w:rsidRPr="00D065DA" w:rsidRDefault="002A0D60">
            <w:pPr>
              <w:rPr>
                <w:rFonts w:asciiTheme="minorHAnsi" w:hAnsiTheme="minorHAnsi" w:cstheme="minorHAnsi"/>
                <w:sz w:val="24"/>
                <w:szCs w:val="24"/>
                <w:lang w:val="en-GB" w:eastAsia="en-GB"/>
              </w:rPr>
            </w:pPr>
            <w:r w:rsidRPr="00D065DA">
              <w:rPr>
                <w:rFonts w:asciiTheme="minorHAnsi" w:hAnsiTheme="minorHAnsi" w:cstheme="minorHAnsi"/>
                <w:sz w:val="24"/>
                <w:szCs w:val="24"/>
                <w:lang w:val="en-GB" w:eastAsia="en-GB"/>
              </w:rPr>
              <w:t>Hazel Craigie</w:t>
            </w:r>
          </w:p>
        </w:tc>
        <w:tc>
          <w:tcPr>
            <w:tcW w:w="2766" w:type="dxa"/>
            <w:tcBorders>
              <w:top w:val="single" w:sz="4" w:space="0" w:color="auto"/>
              <w:left w:val="single" w:sz="4" w:space="0" w:color="auto"/>
              <w:bottom w:val="single" w:sz="4" w:space="0" w:color="auto"/>
              <w:right w:val="single" w:sz="4" w:space="0" w:color="auto"/>
            </w:tcBorders>
            <w:hideMark/>
          </w:tcPr>
          <w:p w14:paraId="786695F5" w14:textId="40406DD2" w:rsidR="00107C41" w:rsidRPr="00D065DA" w:rsidRDefault="002A0D60">
            <w:pPr>
              <w:rPr>
                <w:rFonts w:asciiTheme="minorHAnsi" w:hAnsiTheme="minorHAnsi" w:cstheme="minorHAnsi"/>
                <w:sz w:val="24"/>
                <w:szCs w:val="24"/>
                <w:lang w:val="en-GB" w:eastAsia="en-GB"/>
              </w:rPr>
            </w:pPr>
            <w:r w:rsidRPr="00D065DA">
              <w:rPr>
                <w:rFonts w:asciiTheme="minorHAnsi" w:hAnsiTheme="minorHAnsi" w:cstheme="minorHAnsi"/>
                <w:sz w:val="24"/>
                <w:szCs w:val="24"/>
                <w:lang w:val="en-GB" w:eastAsia="en-GB"/>
              </w:rPr>
              <w:t>Senior Planner</w:t>
            </w:r>
          </w:p>
        </w:tc>
      </w:tr>
      <w:tr w:rsidR="00107C41" w:rsidRPr="00D065DA" w14:paraId="0ECFA7F9" w14:textId="77777777" w:rsidTr="00107C41">
        <w:tc>
          <w:tcPr>
            <w:tcW w:w="2765" w:type="dxa"/>
            <w:tcBorders>
              <w:top w:val="single" w:sz="4" w:space="0" w:color="auto"/>
              <w:left w:val="single" w:sz="4" w:space="0" w:color="auto"/>
              <w:bottom w:val="single" w:sz="4" w:space="0" w:color="auto"/>
              <w:right w:val="single" w:sz="4" w:space="0" w:color="auto"/>
            </w:tcBorders>
            <w:hideMark/>
          </w:tcPr>
          <w:p w14:paraId="4A19FAC3" w14:textId="26BF7954" w:rsidR="00107C41" w:rsidRPr="00D065DA" w:rsidRDefault="00107C41">
            <w:pPr>
              <w:rPr>
                <w:rFonts w:asciiTheme="minorHAnsi" w:hAnsiTheme="minorHAnsi" w:cstheme="minorHAnsi"/>
                <w:sz w:val="24"/>
                <w:szCs w:val="24"/>
                <w:lang w:val="en-GB" w:eastAsia="en-GB"/>
              </w:rPr>
            </w:pPr>
            <w:r w:rsidRPr="00D065DA">
              <w:rPr>
                <w:rFonts w:asciiTheme="minorHAnsi" w:hAnsiTheme="minorHAnsi" w:cstheme="minorHAnsi"/>
                <w:sz w:val="24"/>
                <w:szCs w:val="24"/>
                <w:lang w:val="en-GB" w:eastAsia="en-GB"/>
              </w:rPr>
              <w:t xml:space="preserve">Cllr </w:t>
            </w:r>
            <w:r w:rsidR="00167AA5" w:rsidRPr="00D065DA">
              <w:rPr>
                <w:rFonts w:asciiTheme="minorHAnsi" w:hAnsiTheme="minorHAnsi" w:cstheme="minorHAnsi"/>
                <w:sz w:val="24"/>
                <w:szCs w:val="24"/>
                <w:lang w:val="en-GB" w:eastAsia="en-GB"/>
              </w:rPr>
              <w:t>William Carey</w:t>
            </w:r>
            <w:r w:rsidRPr="00D065DA">
              <w:rPr>
                <w:rFonts w:asciiTheme="minorHAnsi" w:hAnsiTheme="minorHAnsi" w:cstheme="minorHAnsi"/>
                <w:sz w:val="24"/>
                <w:szCs w:val="24"/>
                <w:lang w:val="en-GB" w:eastAsia="en-GB"/>
              </w:rPr>
              <w:t xml:space="preserve"> </w:t>
            </w:r>
          </w:p>
        </w:tc>
        <w:tc>
          <w:tcPr>
            <w:tcW w:w="2765" w:type="dxa"/>
            <w:tcBorders>
              <w:top w:val="single" w:sz="4" w:space="0" w:color="auto"/>
              <w:left w:val="single" w:sz="4" w:space="0" w:color="auto"/>
              <w:bottom w:val="single" w:sz="4" w:space="0" w:color="auto"/>
              <w:right w:val="single" w:sz="4" w:space="0" w:color="auto"/>
            </w:tcBorders>
            <w:hideMark/>
          </w:tcPr>
          <w:p w14:paraId="61B5D804" w14:textId="779F5C18" w:rsidR="00107C41" w:rsidRPr="00D065DA" w:rsidRDefault="002A0D60">
            <w:pPr>
              <w:rPr>
                <w:rFonts w:asciiTheme="minorHAnsi" w:hAnsiTheme="minorHAnsi" w:cstheme="minorHAnsi"/>
                <w:sz w:val="24"/>
                <w:szCs w:val="24"/>
                <w:lang w:val="en-GB" w:eastAsia="en-GB"/>
              </w:rPr>
            </w:pPr>
            <w:r w:rsidRPr="00D065DA">
              <w:rPr>
                <w:rFonts w:asciiTheme="minorHAnsi" w:hAnsiTheme="minorHAnsi" w:cstheme="minorHAnsi"/>
                <w:sz w:val="24"/>
                <w:szCs w:val="24"/>
                <w:lang w:val="en-GB" w:eastAsia="en-GB"/>
              </w:rPr>
              <w:t>Jason Frehill</w:t>
            </w:r>
          </w:p>
        </w:tc>
        <w:tc>
          <w:tcPr>
            <w:tcW w:w="2766" w:type="dxa"/>
            <w:tcBorders>
              <w:top w:val="single" w:sz="4" w:space="0" w:color="auto"/>
              <w:left w:val="single" w:sz="4" w:space="0" w:color="auto"/>
              <w:bottom w:val="single" w:sz="4" w:space="0" w:color="auto"/>
              <w:right w:val="single" w:sz="4" w:space="0" w:color="auto"/>
            </w:tcBorders>
            <w:hideMark/>
          </w:tcPr>
          <w:p w14:paraId="182CEEBE" w14:textId="3F734DDD" w:rsidR="00107C41" w:rsidRPr="00D065DA" w:rsidRDefault="00167AA5">
            <w:pPr>
              <w:rPr>
                <w:rFonts w:asciiTheme="minorHAnsi" w:hAnsiTheme="minorHAnsi" w:cstheme="minorHAnsi"/>
                <w:sz w:val="24"/>
                <w:szCs w:val="24"/>
                <w:lang w:val="en-GB" w:eastAsia="en-GB"/>
              </w:rPr>
            </w:pPr>
            <w:r w:rsidRPr="00D065DA">
              <w:rPr>
                <w:rFonts w:asciiTheme="minorHAnsi" w:hAnsiTheme="minorHAnsi" w:cstheme="minorHAnsi"/>
                <w:sz w:val="24"/>
                <w:szCs w:val="24"/>
                <w:lang w:val="en-GB" w:eastAsia="en-GB"/>
              </w:rPr>
              <w:t>Senior Planner</w:t>
            </w:r>
          </w:p>
        </w:tc>
      </w:tr>
      <w:tr w:rsidR="00107C41" w:rsidRPr="00D065DA" w14:paraId="3616E336" w14:textId="77777777" w:rsidTr="002A0D60">
        <w:tc>
          <w:tcPr>
            <w:tcW w:w="2765" w:type="dxa"/>
            <w:tcBorders>
              <w:top w:val="single" w:sz="4" w:space="0" w:color="auto"/>
              <w:left w:val="single" w:sz="4" w:space="0" w:color="auto"/>
              <w:bottom w:val="single" w:sz="4" w:space="0" w:color="auto"/>
              <w:right w:val="single" w:sz="4" w:space="0" w:color="auto"/>
            </w:tcBorders>
            <w:hideMark/>
          </w:tcPr>
          <w:p w14:paraId="4F6BB0BB" w14:textId="28C60273" w:rsidR="00107C41" w:rsidRPr="00D065DA" w:rsidRDefault="002A0D60">
            <w:pPr>
              <w:rPr>
                <w:rFonts w:asciiTheme="minorHAnsi" w:hAnsiTheme="minorHAnsi" w:cstheme="minorHAnsi"/>
                <w:sz w:val="24"/>
                <w:szCs w:val="24"/>
                <w:lang w:val="en-GB" w:eastAsia="en-GB"/>
              </w:rPr>
            </w:pPr>
            <w:r w:rsidRPr="00D065DA">
              <w:rPr>
                <w:rFonts w:asciiTheme="minorHAnsi" w:hAnsiTheme="minorHAnsi" w:cstheme="minorHAnsi"/>
                <w:sz w:val="24"/>
                <w:szCs w:val="24"/>
                <w:lang w:val="en-GB" w:eastAsia="en-GB"/>
              </w:rPr>
              <w:t>Cllr Shane Moynihan</w:t>
            </w:r>
          </w:p>
        </w:tc>
        <w:tc>
          <w:tcPr>
            <w:tcW w:w="2765" w:type="dxa"/>
            <w:tcBorders>
              <w:top w:val="single" w:sz="4" w:space="0" w:color="auto"/>
              <w:left w:val="single" w:sz="4" w:space="0" w:color="auto"/>
              <w:bottom w:val="single" w:sz="4" w:space="0" w:color="auto"/>
              <w:right w:val="single" w:sz="4" w:space="0" w:color="auto"/>
            </w:tcBorders>
          </w:tcPr>
          <w:p w14:paraId="7167D564" w14:textId="0D128124" w:rsidR="00107C41" w:rsidRPr="00D065DA" w:rsidRDefault="002A0D60">
            <w:pPr>
              <w:rPr>
                <w:rFonts w:asciiTheme="minorHAnsi" w:hAnsiTheme="minorHAnsi" w:cstheme="minorHAnsi"/>
                <w:sz w:val="24"/>
                <w:szCs w:val="24"/>
                <w:lang w:val="en-GB" w:eastAsia="en-GB"/>
              </w:rPr>
            </w:pPr>
            <w:r w:rsidRPr="00D065DA">
              <w:rPr>
                <w:rFonts w:asciiTheme="minorHAnsi" w:hAnsiTheme="minorHAnsi" w:cstheme="minorHAnsi"/>
                <w:sz w:val="24"/>
                <w:szCs w:val="24"/>
                <w:lang w:val="en-GB" w:eastAsia="en-GB"/>
              </w:rPr>
              <w:t>Ciara Brennan</w:t>
            </w:r>
          </w:p>
        </w:tc>
        <w:tc>
          <w:tcPr>
            <w:tcW w:w="2766" w:type="dxa"/>
            <w:tcBorders>
              <w:top w:val="single" w:sz="4" w:space="0" w:color="auto"/>
              <w:left w:val="single" w:sz="4" w:space="0" w:color="auto"/>
              <w:bottom w:val="single" w:sz="4" w:space="0" w:color="auto"/>
              <w:right w:val="single" w:sz="4" w:space="0" w:color="auto"/>
            </w:tcBorders>
          </w:tcPr>
          <w:p w14:paraId="377246E7" w14:textId="48ED3387" w:rsidR="00107C41" w:rsidRPr="00D065DA" w:rsidRDefault="002A0D60">
            <w:pPr>
              <w:rPr>
                <w:rFonts w:asciiTheme="minorHAnsi" w:hAnsiTheme="minorHAnsi" w:cstheme="minorHAnsi"/>
                <w:sz w:val="24"/>
                <w:szCs w:val="24"/>
                <w:lang w:val="en-GB" w:eastAsia="en-GB"/>
              </w:rPr>
            </w:pPr>
            <w:r w:rsidRPr="00D065DA">
              <w:rPr>
                <w:rFonts w:asciiTheme="minorHAnsi" w:hAnsiTheme="minorHAnsi" w:cstheme="minorHAnsi"/>
                <w:sz w:val="24"/>
                <w:szCs w:val="24"/>
                <w:lang w:val="en-GB" w:eastAsia="en-GB"/>
              </w:rPr>
              <w:t>Clerical Officer</w:t>
            </w:r>
          </w:p>
        </w:tc>
      </w:tr>
      <w:tr w:rsidR="00107C41" w:rsidRPr="00D065DA" w14:paraId="45D31BE9" w14:textId="77777777" w:rsidTr="00107C41">
        <w:tc>
          <w:tcPr>
            <w:tcW w:w="8296" w:type="dxa"/>
            <w:gridSpan w:val="3"/>
            <w:tcBorders>
              <w:top w:val="single" w:sz="4" w:space="0" w:color="auto"/>
              <w:left w:val="single" w:sz="4" w:space="0" w:color="auto"/>
              <w:bottom w:val="single" w:sz="4" w:space="0" w:color="auto"/>
              <w:right w:val="single" w:sz="4" w:space="0" w:color="auto"/>
            </w:tcBorders>
          </w:tcPr>
          <w:p w14:paraId="2717598C" w14:textId="0FF159C3" w:rsidR="00107C41" w:rsidRPr="00D065DA" w:rsidRDefault="00107C41">
            <w:pPr>
              <w:rPr>
                <w:rFonts w:asciiTheme="minorHAnsi" w:hAnsiTheme="minorHAnsi" w:cstheme="minorHAnsi"/>
                <w:sz w:val="24"/>
                <w:szCs w:val="24"/>
                <w:lang w:val="en-GB" w:eastAsia="en-GB"/>
              </w:rPr>
            </w:pPr>
          </w:p>
        </w:tc>
      </w:tr>
      <w:tr w:rsidR="00107C41" w:rsidRPr="00D065DA" w14:paraId="675A5588" w14:textId="77777777" w:rsidTr="002A0D60">
        <w:tc>
          <w:tcPr>
            <w:tcW w:w="8296" w:type="dxa"/>
            <w:gridSpan w:val="3"/>
            <w:tcBorders>
              <w:top w:val="single" w:sz="4" w:space="0" w:color="auto"/>
              <w:left w:val="single" w:sz="4" w:space="0" w:color="auto"/>
              <w:bottom w:val="single" w:sz="4" w:space="0" w:color="auto"/>
              <w:right w:val="single" w:sz="4" w:space="0" w:color="auto"/>
            </w:tcBorders>
          </w:tcPr>
          <w:p w14:paraId="4EE2A17F" w14:textId="390D3ED8" w:rsidR="00107C41" w:rsidRPr="00D065DA" w:rsidRDefault="00107C41">
            <w:pPr>
              <w:rPr>
                <w:rFonts w:asciiTheme="minorHAnsi" w:hAnsiTheme="minorHAnsi" w:cstheme="minorHAnsi"/>
                <w:bCs/>
                <w:sz w:val="24"/>
                <w:szCs w:val="24"/>
                <w:lang w:val="en-GB" w:eastAsia="en-GB"/>
              </w:rPr>
            </w:pPr>
          </w:p>
        </w:tc>
      </w:tr>
      <w:tr w:rsidR="00107C41" w:rsidRPr="00D065DA" w14:paraId="2BC592F1" w14:textId="77777777" w:rsidTr="00107C41">
        <w:tc>
          <w:tcPr>
            <w:tcW w:w="8296" w:type="dxa"/>
            <w:gridSpan w:val="3"/>
            <w:tcBorders>
              <w:top w:val="single" w:sz="4" w:space="0" w:color="auto"/>
              <w:left w:val="single" w:sz="4" w:space="0" w:color="auto"/>
              <w:bottom w:val="single" w:sz="4" w:space="0" w:color="auto"/>
              <w:right w:val="single" w:sz="4" w:space="0" w:color="auto"/>
            </w:tcBorders>
            <w:hideMark/>
          </w:tcPr>
          <w:p w14:paraId="0F903ECA" w14:textId="3B33B89A" w:rsidR="00107C41" w:rsidRPr="00D065DA" w:rsidRDefault="00420698">
            <w:pPr>
              <w:rPr>
                <w:rFonts w:asciiTheme="minorHAnsi" w:hAnsiTheme="minorHAnsi" w:cstheme="minorHAnsi"/>
                <w:b/>
                <w:bCs/>
                <w:sz w:val="24"/>
                <w:szCs w:val="24"/>
                <w:lang w:val="en-GB" w:eastAsia="en-GB"/>
              </w:rPr>
            </w:pPr>
            <w:r w:rsidRPr="00D065DA">
              <w:rPr>
                <w:rFonts w:asciiTheme="minorHAnsi" w:hAnsiTheme="minorHAnsi" w:cstheme="minorHAnsi"/>
                <w:b/>
                <w:bCs/>
                <w:sz w:val="24"/>
                <w:szCs w:val="24"/>
                <w:lang w:val="en-GB" w:eastAsia="en-GB"/>
              </w:rPr>
              <w:t xml:space="preserve"> Non Elected Members:</w:t>
            </w:r>
            <w:r w:rsidR="00803CC2" w:rsidRPr="00D065DA">
              <w:rPr>
                <w:rFonts w:asciiTheme="minorHAnsi" w:hAnsiTheme="minorHAnsi" w:cstheme="minorHAnsi"/>
                <w:b/>
                <w:bCs/>
                <w:sz w:val="24"/>
                <w:szCs w:val="24"/>
                <w:lang w:val="en-GB" w:eastAsia="en-GB"/>
              </w:rPr>
              <w:t xml:space="preserve"> </w:t>
            </w:r>
          </w:p>
        </w:tc>
      </w:tr>
      <w:tr w:rsidR="00107C41" w:rsidRPr="00D065DA" w14:paraId="66686E4E" w14:textId="77777777" w:rsidTr="00107C41">
        <w:tc>
          <w:tcPr>
            <w:tcW w:w="8296" w:type="dxa"/>
            <w:gridSpan w:val="3"/>
            <w:tcBorders>
              <w:top w:val="single" w:sz="4" w:space="0" w:color="auto"/>
              <w:left w:val="single" w:sz="4" w:space="0" w:color="auto"/>
              <w:bottom w:val="single" w:sz="4" w:space="0" w:color="auto"/>
              <w:right w:val="single" w:sz="4" w:space="0" w:color="auto"/>
            </w:tcBorders>
            <w:hideMark/>
          </w:tcPr>
          <w:p w14:paraId="55A2ECEF" w14:textId="77777777" w:rsidR="00107C41" w:rsidRPr="00D065DA" w:rsidRDefault="00107C41">
            <w:pPr>
              <w:rPr>
                <w:rFonts w:asciiTheme="minorHAnsi" w:hAnsiTheme="minorHAnsi" w:cstheme="minorHAnsi"/>
                <w:sz w:val="24"/>
                <w:szCs w:val="24"/>
                <w:lang w:val="en-GB" w:eastAsia="en-GB"/>
              </w:rPr>
            </w:pPr>
            <w:r w:rsidRPr="00D065DA">
              <w:rPr>
                <w:rFonts w:asciiTheme="minorHAnsi" w:hAnsiTheme="minorHAnsi" w:cstheme="minorHAnsi"/>
                <w:sz w:val="24"/>
                <w:szCs w:val="24"/>
                <w:lang w:val="en-GB" w:eastAsia="en-GB"/>
              </w:rPr>
              <w:t xml:space="preserve"> </w:t>
            </w:r>
          </w:p>
        </w:tc>
      </w:tr>
    </w:tbl>
    <w:p w14:paraId="4F5C8C3D" w14:textId="77777777" w:rsidR="00107C41" w:rsidRPr="00D065DA" w:rsidRDefault="00107C41" w:rsidP="00107C41">
      <w:pPr>
        <w:rPr>
          <w:rFonts w:eastAsiaTheme="minorHAnsi" w:cstheme="minorHAnsi"/>
          <w:b/>
          <w:sz w:val="24"/>
          <w:szCs w:val="24"/>
          <w:lang w:eastAsia="en-US"/>
        </w:rPr>
      </w:pPr>
    </w:p>
    <w:p w14:paraId="4CF2019A" w14:textId="3677C533" w:rsidR="00107C41" w:rsidRPr="00D065DA" w:rsidRDefault="00107C41" w:rsidP="00107C41">
      <w:pPr>
        <w:tabs>
          <w:tab w:val="left" w:pos="0"/>
          <w:tab w:val="left" w:pos="180"/>
          <w:tab w:val="left" w:pos="720"/>
        </w:tabs>
        <w:rPr>
          <w:rFonts w:eastAsia="Times New Roman" w:cstheme="minorHAnsi"/>
          <w:b/>
          <w:sz w:val="24"/>
          <w:szCs w:val="24"/>
          <w:lang w:val="en-GB" w:eastAsia="en-GB"/>
        </w:rPr>
      </w:pPr>
      <w:r w:rsidRPr="00D065DA">
        <w:rPr>
          <w:rFonts w:eastAsia="Times New Roman" w:cstheme="minorHAnsi"/>
          <w:b/>
          <w:sz w:val="24"/>
          <w:szCs w:val="24"/>
          <w:lang w:val="en-GB" w:eastAsia="en-GB"/>
        </w:rPr>
        <w:t xml:space="preserve">An Cathaoirleach, Councillor </w:t>
      </w:r>
      <w:r w:rsidR="00077BCC" w:rsidRPr="00D065DA">
        <w:rPr>
          <w:rFonts w:eastAsia="Times New Roman" w:cstheme="minorHAnsi"/>
          <w:b/>
          <w:sz w:val="24"/>
          <w:szCs w:val="24"/>
          <w:lang w:val="en-GB" w:eastAsia="en-GB"/>
        </w:rPr>
        <w:t xml:space="preserve">William </w:t>
      </w:r>
      <w:r w:rsidR="00255468" w:rsidRPr="00D065DA">
        <w:rPr>
          <w:rFonts w:eastAsia="Times New Roman" w:cstheme="minorHAnsi"/>
          <w:b/>
          <w:sz w:val="24"/>
          <w:szCs w:val="24"/>
          <w:lang w:val="en-GB" w:eastAsia="en-GB"/>
        </w:rPr>
        <w:t>Priestley</w:t>
      </w:r>
      <w:r w:rsidR="00077BCC" w:rsidRPr="00D065DA">
        <w:rPr>
          <w:rFonts w:eastAsia="Times New Roman" w:cstheme="minorHAnsi"/>
          <w:b/>
          <w:sz w:val="24"/>
          <w:szCs w:val="24"/>
          <w:lang w:val="en-GB" w:eastAsia="en-GB"/>
        </w:rPr>
        <w:t xml:space="preserve"> </w:t>
      </w:r>
      <w:r w:rsidRPr="00D065DA">
        <w:rPr>
          <w:rFonts w:eastAsia="Times New Roman" w:cstheme="minorHAnsi"/>
          <w:b/>
          <w:sz w:val="24"/>
          <w:szCs w:val="24"/>
          <w:lang w:val="en-GB" w:eastAsia="en-GB"/>
        </w:rPr>
        <w:t xml:space="preserve"> </w:t>
      </w:r>
      <w:r w:rsidR="00C34F9E" w:rsidRPr="00D065DA">
        <w:rPr>
          <w:rFonts w:eastAsia="Times New Roman" w:cstheme="minorHAnsi"/>
          <w:b/>
          <w:sz w:val="24"/>
          <w:szCs w:val="24"/>
          <w:lang w:val="en-GB" w:eastAsia="en-GB"/>
        </w:rPr>
        <w:t>chaired the meeting.</w:t>
      </w:r>
    </w:p>
    <w:p w14:paraId="390E9D11" w14:textId="5D89EB07" w:rsidR="005B3BF2" w:rsidRPr="00D065DA" w:rsidRDefault="002C5DD3" w:rsidP="005B3BF2">
      <w:pPr>
        <w:tabs>
          <w:tab w:val="left" w:pos="0"/>
          <w:tab w:val="left" w:pos="180"/>
          <w:tab w:val="left" w:pos="720"/>
        </w:tabs>
        <w:jc w:val="both"/>
        <w:rPr>
          <w:rFonts w:eastAsia="Times New Roman" w:cstheme="minorHAnsi"/>
          <w:bCs/>
          <w:sz w:val="24"/>
          <w:szCs w:val="24"/>
          <w:lang w:val="en-GB" w:eastAsia="en-GB"/>
        </w:rPr>
      </w:pPr>
      <w:r w:rsidRPr="00D065DA">
        <w:rPr>
          <w:rFonts w:eastAsia="Times New Roman" w:cstheme="minorHAnsi"/>
          <w:bCs/>
          <w:sz w:val="24"/>
          <w:szCs w:val="24"/>
          <w:lang w:val="en-GB" w:eastAsia="en-GB"/>
        </w:rPr>
        <w:t xml:space="preserve">Prior to </w:t>
      </w:r>
      <w:r w:rsidR="005B3BF2" w:rsidRPr="00D065DA">
        <w:rPr>
          <w:rFonts w:eastAsia="Times New Roman" w:cstheme="minorHAnsi"/>
          <w:bCs/>
          <w:sz w:val="24"/>
          <w:szCs w:val="24"/>
          <w:lang w:val="en-GB" w:eastAsia="en-GB"/>
        </w:rPr>
        <w:t>commence</w:t>
      </w:r>
      <w:r w:rsidRPr="00D065DA">
        <w:rPr>
          <w:rFonts w:eastAsia="Times New Roman" w:cstheme="minorHAnsi"/>
          <w:bCs/>
          <w:sz w:val="24"/>
          <w:szCs w:val="24"/>
          <w:lang w:val="en-GB" w:eastAsia="en-GB"/>
        </w:rPr>
        <w:t xml:space="preserve">ment of the meeting </w:t>
      </w:r>
      <w:r w:rsidR="005B3BF2" w:rsidRPr="00D065DA">
        <w:rPr>
          <w:rFonts w:eastAsia="Times New Roman" w:cstheme="minorHAnsi"/>
          <w:bCs/>
          <w:sz w:val="24"/>
          <w:szCs w:val="24"/>
          <w:lang w:val="en-GB" w:eastAsia="en-GB"/>
        </w:rPr>
        <w:t xml:space="preserve">Ms Mary Maguire, Senior Executive Officer </w:t>
      </w:r>
      <w:r w:rsidRPr="00D065DA">
        <w:rPr>
          <w:rFonts w:eastAsia="Times New Roman" w:cstheme="minorHAnsi"/>
          <w:bCs/>
          <w:sz w:val="24"/>
          <w:szCs w:val="24"/>
          <w:lang w:val="en-GB" w:eastAsia="en-GB"/>
        </w:rPr>
        <w:t xml:space="preserve">reiterated the procedure and </w:t>
      </w:r>
      <w:r w:rsidR="005B3BF2" w:rsidRPr="00D065DA">
        <w:rPr>
          <w:rFonts w:eastAsia="Times New Roman" w:cstheme="minorHAnsi"/>
          <w:bCs/>
          <w:sz w:val="24"/>
          <w:szCs w:val="24"/>
          <w:lang w:val="en-GB" w:eastAsia="en-GB"/>
        </w:rPr>
        <w:t xml:space="preserve">protocol for </w:t>
      </w:r>
      <w:r w:rsidR="0029557A" w:rsidRPr="00D065DA">
        <w:rPr>
          <w:rFonts w:eastAsia="Times New Roman" w:cstheme="minorHAnsi"/>
          <w:bCs/>
          <w:sz w:val="24"/>
          <w:szCs w:val="24"/>
          <w:lang w:val="en-GB" w:eastAsia="en-GB"/>
        </w:rPr>
        <w:t xml:space="preserve">this </w:t>
      </w:r>
      <w:r w:rsidRPr="00D065DA">
        <w:rPr>
          <w:rFonts w:eastAsia="Times New Roman" w:cstheme="minorHAnsi"/>
          <w:bCs/>
          <w:sz w:val="24"/>
          <w:szCs w:val="24"/>
          <w:lang w:val="en-GB" w:eastAsia="en-GB"/>
        </w:rPr>
        <w:t xml:space="preserve">SPC Meeting via Microsoft 365 </w:t>
      </w:r>
      <w:r w:rsidR="005B3BF2" w:rsidRPr="00D065DA">
        <w:rPr>
          <w:rFonts w:eastAsia="Times New Roman" w:cstheme="minorHAnsi"/>
          <w:bCs/>
          <w:sz w:val="24"/>
          <w:szCs w:val="24"/>
          <w:lang w:val="en-GB" w:eastAsia="en-GB"/>
        </w:rPr>
        <w:t>Teams</w:t>
      </w:r>
      <w:r w:rsidRPr="00D065DA">
        <w:rPr>
          <w:rFonts w:eastAsia="Times New Roman" w:cstheme="minorHAnsi"/>
          <w:bCs/>
          <w:sz w:val="24"/>
          <w:szCs w:val="24"/>
          <w:lang w:val="en-GB" w:eastAsia="en-GB"/>
        </w:rPr>
        <w:t>.</w:t>
      </w:r>
      <w:r w:rsidR="0029557A" w:rsidRPr="00D065DA">
        <w:rPr>
          <w:rFonts w:eastAsia="Times New Roman" w:cstheme="minorHAnsi"/>
          <w:bCs/>
          <w:sz w:val="24"/>
          <w:szCs w:val="24"/>
          <w:lang w:val="en-GB" w:eastAsia="en-GB"/>
        </w:rPr>
        <w:t xml:space="preserve">   It was AGRRED that a</w:t>
      </w:r>
      <w:r w:rsidR="005B3BF2" w:rsidRPr="00D065DA">
        <w:rPr>
          <w:rFonts w:eastAsia="Times New Roman" w:cstheme="minorHAnsi"/>
          <w:bCs/>
          <w:sz w:val="24"/>
          <w:szCs w:val="24"/>
          <w:lang w:val="en-GB" w:eastAsia="en-GB"/>
        </w:rPr>
        <w:t>s the meeting was</w:t>
      </w:r>
      <w:r w:rsidR="00F4658A" w:rsidRPr="00D065DA">
        <w:rPr>
          <w:rFonts w:eastAsia="Times New Roman" w:cstheme="minorHAnsi"/>
          <w:bCs/>
          <w:sz w:val="24"/>
          <w:szCs w:val="24"/>
          <w:lang w:val="en-GB" w:eastAsia="en-GB"/>
        </w:rPr>
        <w:t xml:space="preserve"> </w:t>
      </w:r>
      <w:r w:rsidRPr="00D065DA">
        <w:rPr>
          <w:rFonts w:eastAsia="Times New Roman" w:cstheme="minorHAnsi"/>
          <w:bCs/>
          <w:sz w:val="24"/>
          <w:szCs w:val="24"/>
          <w:lang w:val="en-GB" w:eastAsia="en-GB"/>
        </w:rPr>
        <w:t>a virtual</w:t>
      </w:r>
      <w:r w:rsidR="00F4658A" w:rsidRPr="00D065DA">
        <w:rPr>
          <w:rFonts w:eastAsia="Times New Roman" w:cstheme="minorHAnsi"/>
          <w:bCs/>
          <w:sz w:val="24"/>
          <w:szCs w:val="24"/>
          <w:lang w:val="en-GB" w:eastAsia="en-GB"/>
        </w:rPr>
        <w:t xml:space="preserve"> one </w:t>
      </w:r>
      <w:r w:rsidR="005B3BF2" w:rsidRPr="00D065DA">
        <w:rPr>
          <w:rFonts w:eastAsia="Times New Roman" w:cstheme="minorHAnsi"/>
          <w:bCs/>
          <w:sz w:val="24"/>
          <w:szCs w:val="24"/>
          <w:lang w:val="en-GB" w:eastAsia="en-GB"/>
        </w:rPr>
        <w:t xml:space="preserve"> a roll call of the members</w:t>
      </w:r>
      <w:r w:rsidRPr="00D065DA">
        <w:rPr>
          <w:rFonts w:eastAsia="Times New Roman" w:cstheme="minorHAnsi"/>
          <w:bCs/>
          <w:sz w:val="24"/>
          <w:szCs w:val="24"/>
          <w:lang w:val="en-GB" w:eastAsia="en-GB"/>
        </w:rPr>
        <w:t xml:space="preserve">’ attendance </w:t>
      </w:r>
      <w:r w:rsidR="005B3BF2" w:rsidRPr="00D065DA">
        <w:rPr>
          <w:rFonts w:eastAsia="Times New Roman" w:cstheme="minorHAnsi"/>
          <w:bCs/>
          <w:sz w:val="24"/>
          <w:szCs w:val="24"/>
          <w:lang w:val="en-GB" w:eastAsia="en-GB"/>
        </w:rPr>
        <w:t>was taken</w:t>
      </w:r>
      <w:r w:rsidRPr="00D065DA">
        <w:rPr>
          <w:rFonts w:eastAsia="Times New Roman" w:cstheme="minorHAnsi"/>
          <w:bCs/>
          <w:sz w:val="24"/>
          <w:szCs w:val="24"/>
          <w:lang w:val="en-GB" w:eastAsia="en-GB"/>
        </w:rPr>
        <w:t>, and Members were also advised to register their attendance via the Show Conversation screen</w:t>
      </w:r>
      <w:r w:rsidR="005B3BF2" w:rsidRPr="00D065DA">
        <w:rPr>
          <w:rFonts w:eastAsia="Times New Roman" w:cstheme="minorHAnsi"/>
          <w:bCs/>
          <w:sz w:val="24"/>
          <w:szCs w:val="24"/>
          <w:lang w:val="en-GB" w:eastAsia="en-GB"/>
        </w:rPr>
        <w:t>.</w:t>
      </w:r>
    </w:p>
    <w:p w14:paraId="21B280D9" w14:textId="7C0EB406" w:rsidR="001E3163" w:rsidRPr="00D065DA" w:rsidRDefault="00EA49C3">
      <w:pPr>
        <w:pStyle w:val="Heading3"/>
        <w:rPr>
          <w:rFonts w:cstheme="minorHAnsi"/>
          <w:b/>
          <w:sz w:val="24"/>
          <w:szCs w:val="24"/>
          <w:u w:val="single"/>
        </w:rPr>
      </w:pPr>
      <w:r w:rsidRPr="00D065DA">
        <w:rPr>
          <w:rFonts w:cstheme="minorHAnsi"/>
          <w:b/>
          <w:sz w:val="24"/>
          <w:szCs w:val="24"/>
          <w:u w:val="single"/>
        </w:rPr>
        <w:t>H</w:t>
      </w:r>
      <w:r w:rsidR="00D01FCC" w:rsidRPr="00D065DA">
        <w:rPr>
          <w:rFonts w:cstheme="minorHAnsi"/>
          <w:b/>
          <w:sz w:val="24"/>
          <w:szCs w:val="24"/>
          <w:u w:val="single"/>
        </w:rPr>
        <w:t>-</w:t>
      </w:r>
      <w:r w:rsidRPr="00D065DA">
        <w:rPr>
          <w:rFonts w:cstheme="minorHAnsi"/>
          <w:b/>
          <w:sz w:val="24"/>
          <w:szCs w:val="24"/>
          <w:u w:val="single"/>
        </w:rPr>
        <w:t>1/</w:t>
      </w:r>
      <w:r w:rsidR="00D01FCC" w:rsidRPr="00D065DA">
        <w:rPr>
          <w:rFonts w:cstheme="minorHAnsi"/>
          <w:b/>
          <w:sz w:val="24"/>
          <w:szCs w:val="24"/>
          <w:u w:val="single"/>
        </w:rPr>
        <w:t xml:space="preserve"> </w:t>
      </w:r>
      <w:r w:rsidR="00336A83" w:rsidRPr="00D065DA">
        <w:rPr>
          <w:rFonts w:cstheme="minorHAnsi"/>
          <w:b/>
          <w:sz w:val="24"/>
          <w:szCs w:val="24"/>
          <w:u w:val="single"/>
        </w:rPr>
        <w:t xml:space="preserve">(1) </w:t>
      </w:r>
      <w:r w:rsidRPr="00D065DA">
        <w:rPr>
          <w:rFonts w:cstheme="minorHAnsi"/>
          <w:b/>
          <w:sz w:val="24"/>
          <w:szCs w:val="24"/>
          <w:u w:val="single"/>
        </w:rPr>
        <w:t xml:space="preserve"> Item ID:</w:t>
      </w:r>
      <w:r w:rsidR="00BB778B" w:rsidRPr="00D065DA">
        <w:rPr>
          <w:rFonts w:cstheme="minorHAnsi"/>
          <w:b/>
          <w:sz w:val="24"/>
          <w:szCs w:val="24"/>
          <w:u w:val="single"/>
        </w:rPr>
        <w:t xml:space="preserve">65945 - </w:t>
      </w:r>
      <w:r w:rsidR="00107C41" w:rsidRPr="00D065DA">
        <w:rPr>
          <w:rFonts w:cstheme="minorHAnsi"/>
          <w:b/>
          <w:sz w:val="24"/>
          <w:szCs w:val="24"/>
          <w:u w:val="single"/>
        </w:rPr>
        <w:t xml:space="preserve"> Minutes of SPC held </w:t>
      </w:r>
      <w:r w:rsidR="00077BCC" w:rsidRPr="00D065DA">
        <w:rPr>
          <w:rFonts w:cstheme="minorHAnsi"/>
          <w:b/>
          <w:sz w:val="24"/>
          <w:szCs w:val="24"/>
          <w:u w:val="single"/>
        </w:rPr>
        <w:t xml:space="preserve"> </w:t>
      </w:r>
      <w:r w:rsidR="00BB778B" w:rsidRPr="00D065DA">
        <w:rPr>
          <w:rFonts w:cstheme="minorHAnsi"/>
          <w:b/>
          <w:sz w:val="24"/>
          <w:szCs w:val="24"/>
          <w:u w:val="single"/>
        </w:rPr>
        <w:t>27</w:t>
      </w:r>
      <w:r w:rsidR="00BB778B" w:rsidRPr="00D065DA">
        <w:rPr>
          <w:rFonts w:cstheme="minorHAnsi"/>
          <w:b/>
          <w:sz w:val="24"/>
          <w:szCs w:val="24"/>
          <w:u w:val="single"/>
          <w:vertAlign w:val="superscript"/>
        </w:rPr>
        <w:t>th</w:t>
      </w:r>
      <w:r w:rsidR="00BB778B" w:rsidRPr="00D065DA">
        <w:rPr>
          <w:rFonts w:cstheme="minorHAnsi"/>
          <w:b/>
          <w:sz w:val="24"/>
          <w:szCs w:val="24"/>
          <w:u w:val="single"/>
        </w:rPr>
        <w:t xml:space="preserve"> February, 2020</w:t>
      </w:r>
    </w:p>
    <w:p w14:paraId="7EAE251C" w14:textId="77777777" w:rsidR="0013567E" w:rsidRPr="00D065DA" w:rsidRDefault="0013567E" w:rsidP="00BB778B">
      <w:pPr>
        <w:rPr>
          <w:rFonts w:cstheme="minorHAnsi"/>
          <w:sz w:val="24"/>
          <w:szCs w:val="24"/>
        </w:rPr>
      </w:pPr>
    </w:p>
    <w:p w14:paraId="665E1CD6" w14:textId="1329CBB0" w:rsidR="00077BCC" w:rsidRPr="00D065DA" w:rsidRDefault="00F97EA7" w:rsidP="00BB778B">
      <w:pPr>
        <w:rPr>
          <w:rFonts w:cstheme="minorHAnsi"/>
          <w:b/>
          <w:bCs/>
          <w:sz w:val="24"/>
          <w:szCs w:val="24"/>
        </w:rPr>
      </w:pPr>
      <w:hyperlink r:id="rId7" w:history="1">
        <w:r w:rsidR="0013567E" w:rsidRPr="00D065DA">
          <w:rPr>
            <w:rStyle w:val="Hyperlink"/>
            <w:rFonts w:cstheme="minorHAnsi"/>
            <w:b/>
            <w:bCs/>
            <w:sz w:val="24"/>
            <w:szCs w:val="24"/>
          </w:rPr>
          <w:t>Minutes of SPC 27th February 2020 .docx</w:t>
        </w:r>
      </w:hyperlink>
      <w:r w:rsidR="00077BCC" w:rsidRPr="00D065DA">
        <w:rPr>
          <w:rFonts w:cstheme="minorHAnsi"/>
          <w:b/>
          <w:bCs/>
          <w:sz w:val="24"/>
          <w:szCs w:val="24"/>
        </w:rPr>
        <w:t xml:space="preserve"> </w:t>
      </w:r>
      <w:r w:rsidR="00BB778B" w:rsidRPr="00D065DA">
        <w:rPr>
          <w:rFonts w:cstheme="minorHAnsi"/>
          <w:b/>
          <w:bCs/>
          <w:sz w:val="24"/>
          <w:szCs w:val="24"/>
        </w:rPr>
        <w:t xml:space="preserve"> </w:t>
      </w:r>
    </w:p>
    <w:p w14:paraId="687054B7" w14:textId="235C69D3" w:rsidR="00107C41" w:rsidRPr="00D065DA" w:rsidRDefault="00107C41">
      <w:pPr>
        <w:rPr>
          <w:rFonts w:cstheme="minorHAnsi"/>
          <w:sz w:val="24"/>
          <w:szCs w:val="24"/>
        </w:rPr>
      </w:pPr>
      <w:r w:rsidRPr="00D065DA">
        <w:rPr>
          <w:rFonts w:cstheme="minorHAnsi"/>
          <w:sz w:val="24"/>
          <w:szCs w:val="24"/>
        </w:rPr>
        <w:t xml:space="preserve">Minutes of Land Use Planning &amp; Transportation SPC </w:t>
      </w:r>
      <w:r w:rsidR="00BB778B" w:rsidRPr="00D065DA">
        <w:rPr>
          <w:rFonts w:cstheme="minorHAnsi"/>
          <w:sz w:val="24"/>
          <w:szCs w:val="24"/>
        </w:rPr>
        <w:t>27</w:t>
      </w:r>
      <w:r w:rsidR="00BB778B" w:rsidRPr="00D065DA">
        <w:rPr>
          <w:rFonts w:cstheme="minorHAnsi"/>
          <w:sz w:val="24"/>
          <w:szCs w:val="24"/>
          <w:vertAlign w:val="superscript"/>
        </w:rPr>
        <w:t>th</w:t>
      </w:r>
      <w:r w:rsidR="00BB778B" w:rsidRPr="00D065DA">
        <w:rPr>
          <w:rFonts w:cstheme="minorHAnsi"/>
          <w:sz w:val="24"/>
          <w:szCs w:val="24"/>
        </w:rPr>
        <w:t xml:space="preserve"> February, </w:t>
      </w:r>
      <w:r w:rsidR="002C5DD3" w:rsidRPr="00D065DA">
        <w:rPr>
          <w:rFonts w:cstheme="minorHAnsi"/>
          <w:sz w:val="24"/>
          <w:szCs w:val="24"/>
        </w:rPr>
        <w:t>2020 were</w:t>
      </w:r>
      <w:r w:rsidRPr="00D065DA">
        <w:rPr>
          <w:rFonts w:cstheme="minorHAnsi"/>
          <w:sz w:val="24"/>
          <w:szCs w:val="24"/>
        </w:rPr>
        <w:t xml:space="preserve"> proposed by Cllr. </w:t>
      </w:r>
      <w:r w:rsidR="00BB778B" w:rsidRPr="00D065DA">
        <w:rPr>
          <w:rFonts w:cstheme="minorHAnsi"/>
          <w:sz w:val="24"/>
          <w:szCs w:val="24"/>
        </w:rPr>
        <w:t>William Priestly</w:t>
      </w:r>
      <w:r w:rsidRPr="00D065DA">
        <w:rPr>
          <w:rFonts w:cstheme="minorHAnsi"/>
          <w:sz w:val="24"/>
          <w:szCs w:val="24"/>
        </w:rPr>
        <w:t xml:space="preserve"> and seconded by Councillor </w:t>
      </w:r>
      <w:r w:rsidR="00BB778B" w:rsidRPr="00D065DA">
        <w:rPr>
          <w:rFonts w:cstheme="minorHAnsi"/>
          <w:sz w:val="24"/>
          <w:szCs w:val="24"/>
        </w:rPr>
        <w:t>Shane Moynihan</w:t>
      </w:r>
      <w:r w:rsidR="0013567E" w:rsidRPr="00D065DA">
        <w:rPr>
          <w:rFonts w:cstheme="minorHAnsi"/>
          <w:sz w:val="24"/>
          <w:szCs w:val="24"/>
        </w:rPr>
        <w:t>.</w:t>
      </w:r>
    </w:p>
    <w:p w14:paraId="661E58D5" w14:textId="4D3DBA87" w:rsidR="002C5DD3" w:rsidRPr="00D065DA" w:rsidRDefault="002C5DD3">
      <w:pPr>
        <w:rPr>
          <w:rFonts w:cstheme="minorHAnsi"/>
          <w:sz w:val="24"/>
          <w:szCs w:val="24"/>
        </w:rPr>
      </w:pPr>
      <w:r w:rsidRPr="00D065DA">
        <w:rPr>
          <w:rFonts w:cstheme="minorHAnsi"/>
          <w:sz w:val="24"/>
          <w:szCs w:val="24"/>
        </w:rPr>
        <w:lastRenderedPageBreak/>
        <w:t>Matters</w:t>
      </w:r>
      <w:r w:rsidR="005B3BF2" w:rsidRPr="00D065DA">
        <w:rPr>
          <w:rFonts w:cstheme="minorHAnsi"/>
          <w:sz w:val="24"/>
          <w:szCs w:val="24"/>
        </w:rPr>
        <w:t xml:space="preserve"> arising from the minutes included </w:t>
      </w:r>
      <w:r w:rsidR="0013567E" w:rsidRPr="00D065DA">
        <w:rPr>
          <w:rFonts w:cstheme="minorHAnsi"/>
          <w:sz w:val="24"/>
          <w:szCs w:val="24"/>
        </w:rPr>
        <w:t xml:space="preserve">the report from the NTA at the February, 2020.  Cllrs enquired if the NTA could </w:t>
      </w:r>
      <w:r w:rsidRPr="00D065DA">
        <w:rPr>
          <w:rFonts w:cstheme="minorHAnsi"/>
          <w:sz w:val="24"/>
          <w:szCs w:val="24"/>
        </w:rPr>
        <w:t xml:space="preserve">be returning </w:t>
      </w:r>
      <w:r w:rsidR="0013567E" w:rsidRPr="00D065DA">
        <w:rPr>
          <w:rFonts w:cstheme="minorHAnsi"/>
          <w:sz w:val="24"/>
          <w:szCs w:val="24"/>
        </w:rPr>
        <w:t xml:space="preserve">to </w:t>
      </w:r>
      <w:r w:rsidRPr="00D065DA">
        <w:rPr>
          <w:rFonts w:cstheme="minorHAnsi"/>
          <w:sz w:val="24"/>
          <w:szCs w:val="24"/>
        </w:rPr>
        <w:t xml:space="preserve">address a full </w:t>
      </w:r>
      <w:r w:rsidR="0013567E" w:rsidRPr="00D065DA">
        <w:rPr>
          <w:rFonts w:cstheme="minorHAnsi"/>
          <w:sz w:val="24"/>
          <w:szCs w:val="24"/>
        </w:rPr>
        <w:t xml:space="preserve">Council </w:t>
      </w:r>
      <w:r w:rsidR="00191CE0" w:rsidRPr="00D065DA">
        <w:rPr>
          <w:rFonts w:cstheme="minorHAnsi"/>
          <w:sz w:val="24"/>
          <w:szCs w:val="24"/>
        </w:rPr>
        <w:t>meeting, and</w:t>
      </w:r>
      <w:r w:rsidR="0013567E" w:rsidRPr="00D065DA">
        <w:rPr>
          <w:rFonts w:cstheme="minorHAnsi"/>
          <w:sz w:val="24"/>
          <w:szCs w:val="24"/>
        </w:rPr>
        <w:t xml:space="preserve"> if </w:t>
      </w:r>
      <w:r w:rsidRPr="00D065DA">
        <w:rPr>
          <w:rFonts w:cstheme="minorHAnsi"/>
          <w:sz w:val="24"/>
          <w:szCs w:val="24"/>
        </w:rPr>
        <w:t xml:space="preserve">the </w:t>
      </w:r>
      <w:r w:rsidR="0013567E" w:rsidRPr="00D065DA">
        <w:rPr>
          <w:rFonts w:cstheme="minorHAnsi"/>
          <w:sz w:val="24"/>
          <w:szCs w:val="24"/>
        </w:rPr>
        <w:t xml:space="preserve">Council had made a submission to the NTA on Bus Connects.   </w:t>
      </w:r>
    </w:p>
    <w:p w14:paraId="05AD0459" w14:textId="02B7919D" w:rsidR="002C5DD3" w:rsidRPr="00D065DA" w:rsidRDefault="0013567E">
      <w:pPr>
        <w:rPr>
          <w:rFonts w:cstheme="minorHAnsi"/>
          <w:sz w:val="24"/>
          <w:szCs w:val="24"/>
        </w:rPr>
      </w:pPr>
      <w:r w:rsidRPr="00D065DA">
        <w:rPr>
          <w:rFonts w:cstheme="minorHAnsi"/>
          <w:sz w:val="24"/>
          <w:szCs w:val="24"/>
        </w:rPr>
        <w:t>Mick Mulhern, D</w:t>
      </w:r>
      <w:r w:rsidR="002C5DD3" w:rsidRPr="00D065DA">
        <w:rPr>
          <w:rFonts w:cstheme="minorHAnsi"/>
          <w:sz w:val="24"/>
          <w:szCs w:val="24"/>
        </w:rPr>
        <w:t xml:space="preserve">irector </w:t>
      </w:r>
      <w:r w:rsidRPr="00D065DA">
        <w:rPr>
          <w:rFonts w:cstheme="minorHAnsi"/>
          <w:sz w:val="24"/>
          <w:szCs w:val="24"/>
        </w:rPr>
        <w:t>O</w:t>
      </w:r>
      <w:r w:rsidR="002C5DD3" w:rsidRPr="00D065DA">
        <w:rPr>
          <w:rFonts w:cstheme="minorHAnsi"/>
          <w:sz w:val="24"/>
          <w:szCs w:val="24"/>
        </w:rPr>
        <w:t xml:space="preserve">f Service </w:t>
      </w:r>
      <w:r w:rsidRPr="00D065DA">
        <w:rPr>
          <w:rFonts w:cstheme="minorHAnsi"/>
          <w:sz w:val="24"/>
          <w:szCs w:val="24"/>
        </w:rPr>
        <w:t xml:space="preserve"> responded by informing </w:t>
      </w:r>
      <w:r w:rsidR="002C5DD3" w:rsidRPr="00D065DA">
        <w:rPr>
          <w:rFonts w:cstheme="minorHAnsi"/>
          <w:sz w:val="24"/>
          <w:szCs w:val="24"/>
        </w:rPr>
        <w:t xml:space="preserve">the </w:t>
      </w:r>
      <w:r w:rsidRPr="00D065DA">
        <w:rPr>
          <w:rFonts w:cstheme="minorHAnsi"/>
          <w:sz w:val="24"/>
          <w:szCs w:val="24"/>
        </w:rPr>
        <w:t xml:space="preserve">meeting  </w:t>
      </w:r>
      <w:r w:rsidR="005B3BF2" w:rsidRPr="00D065DA">
        <w:rPr>
          <w:rFonts w:cstheme="minorHAnsi"/>
          <w:sz w:val="24"/>
          <w:szCs w:val="24"/>
        </w:rPr>
        <w:t xml:space="preserve">that the </w:t>
      </w:r>
      <w:r w:rsidRPr="00D065DA">
        <w:rPr>
          <w:rFonts w:cstheme="minorHAnsi"/>
          <w:sz w:val="24"/>
          <w:szCs w:val="24"/>
        </w:rPr>
        <w:t>Council had made a submission and that the</w:t>
      </w:r>
      <w:r w:rsidR="002C5DD3" w:rsidRPr="00D065DA">
        <w:rPr>
          <w:rFonts w:cstheme="minorHAnsi"/>
          <w:sz w:val="24"/>
          <w:szCs w:val="24"/>
        </w:rPr>
        <w:t xml:space="preserve"> NTA is happy to meet with any of the Councillors in a structured way (not at a full Council meeting).   A decision on such format </w:t>
      </w:r>
      <w:r w:rsidR="00517C8B" w:rsidRPr="00D065DA">
        <w:rPr>
          <w:rFonts w:cstheme="minorHAnsi"/>
          <w:sz w:val="24"/>
          <w:szCs w:val="24"/>
        </w:rPr>
        <w:t>would</w:t>
      </w:r>
      <w:r w:rsidR="002C5DD3" w:rsidRPr="00D065DA">
        <w:rPr>
          <w:rFonts w:cstheme="minorHAnsi"/>
          <w:sz w:val="24"/>
          <w:szCs w:val="24"/>
        </w:rPr>
        <w:t xml:space="preserve"> be brought to the September Area Committee Meetings. </w:t>
      </w:r>
    </w:p>
    <w:p w14:paraId="1CD6A482" w14:textId="77777777" w:rsidR="00517C8B" w:rsidRPr="00D065DA" w:rsidRDefault="002C5DD3">
      <w:pPr>
        <w:rPr>
          <w:rFonts w:cstheme="minorHAnsi"/>
          <w:sz w:val="24"/>
          <w:szCs w:val="24"/>
        </w:rPr>
      </w:pPr>
      <w:r w:rsidRPr="00D065DA">
        <w:rPr>
          <w:rFonts w:cstheme="minorHAnsi"/>
          <w:sz w:val="24"/>
          <w:szCs w:val="24"/>
        </w:rPr>
        <w:t xml:space="preserve">Mr Mulhern </w:t>
      </w:r>
      <w:r w:rsidR="00517C8B" w:rsidRPr="00D065DA">
        <w:rPr>
          <w:rFonts w:cstheme="minorHAnsi"/>
          <w:sz w:val="24"/>
          <w:szCs w:val="24"/>
        </w:rPr>
        <w:t xml:space="preserve">also advised of further </w:t>
      </w:r>
      <w:r w:rsidR="0013567E" w:rsidRPr="00D065DA">
        <w:rPr>
          <w:rFonts w:cstheme="minorHAnsi"/>
          <w:sz w:val="24"/>
          <w:szCs w:val="24"/>
        </w:rPr>
        <w:t xml:space="preserve">round of consultations coming up </w:t>
      </w:r>
      <w:r w:rsidR="005B3BF2" w:rsidRPr="00D065DA">
        <w:rPr>
          <w:rFonts w:cstheme="minorHAnsi"/>
          <w:sz w:val="24"/>
          <w:szCs w:val="24"/>
        </w:rPr>
        <w:t xml:space="preserve">whereby </w:t>
      </w:r>
      <w:r w:rsidR="0013567E" w:rsidRPr="00D065DA">
        <w:rPr>
          <w:rFonts w:cstheme="minorHAnsi"/>
          <w:sz w:val="24"/>
          <w:szCs w:val="24"/>
        </w:rPr>
        <w:t xml:space="preserve"> </w:t>
      </w:r>
      <w:r w:rsidR="005B3BF2" w:rsidRPr="00D065DA">
        <w:rPr>
          <w:rFonts w:cstheme="minorHAnsi"/>
          <w:sz w:val="24"/>
          <w:szCs w:val="24"/>
        </w:rPr>
        <w:t xml:space="preserve"> Councillors and public would be afforded the opportunity to make </w:t>
      </w:r>
      <w:r w:rsidR="0013567E" w:rsidRPr="00D065DA">
        <w:rPr>
          <w:rFonts w:cstheme="minorHAnsi"/>
          <w:sz w:val="24"/>
          <w:szCs w:val="24"/>
        </w:rPr>
        <w:t xml:space="preserve"> their submissions </w:t>
      </w:r>
      <w:r w:rsidR="005B3BF2" w:rsidRPr="00D065DA">
        <w:rPr>
          <w:rFonts w:cstheme="minorHAnsi"/>
          <w:sz w:val="24"/>
          <w:szCs w:val="24"/>
        </w:rPr>
        <w:t xml:space="preserve"> </w:t>
      </w:r>
    </w:p>
    <w:p w14:paraId="172622AB" w14:textId="226CA409" w:rsidR="0013567E" w:rsidRPr="00D065DA" w:rsidRDefault="00517C8B">
      <w:pPr>
        <w:rPr>
          <w:rFonts w:cstheme="minorHAnsi"/>
          <w:sz w:val="24"/>
          <w:szCs w:val="24"/>
        </w:rPr>
      </w:pPr>
      <w:r w:rsidRPr="00D065DA">
        <w:rPr>
          <w:rFonts w:cstheme="minorHAnsi"/>
          <w:sz w:val="24"/>
          <w:szCs w:val="24"/>
        </w:rPr>
        <w:t xml:space="preserve">It was also agreed </w:t>
      </w:r>
      <w:r w:rsidR="0013567E" w:rsidRPr="00D065DA">
        <w:rPr>
          <w:rFonts w:cstheme="minorHAnsi"/>
          <w:sz w:val="24"/>
          <w:szCs w:val="24"/>
        </w:rPr>
        <w:t xml:space="preserve">to </w:t>
      </w:r>
      <w:r w:rsidR="0029557A" w:rsidRPr="00D065DA">
        <w:rPr>
          <w:rFonts w:cstheme="minorHAnsi"/>
          <w:sz w:val="24"/>
          <w:szCs w:val="24"/>
        </w:rPr>
        <w:t xml:space="preserve">circulate </w:t>
      </w:r>
      <w:r w:rsidRPr="00D065DA">
        <w:rPr>
          <w:rFonts w:cstheme="minorHAnsi"/>
          <w:sz w:val="24"/>
          <w:szCs w:val="24"/>
        </w:rPr>
        <w:t>t</w:t>
      </w:r>
      <w:r w:rsidR="0013567E" w:rsidRPr="00D065DA">
        <w:rPr>
          <w:rFonts w:cstheme="minorHAnsi"/>
          <w:sz w:val="24"/>
          <w:szCs w:val="24"/>
        </w:rPr>
        <w:t>he submission</w:t>
      </w:r>
      <w:r w:rsidR="005B3BF2" w:rsidRPr="00D065DA">
        <w:rPr>
          <w:rFonts w:cstheme="minorHAnsi"/>
          <w:sz w:val="24"/>
          <w:szCs w:val="24"/>
        </w:rPr>
        <w:t xml:space="preserve"> made</w:t>
      </w:r>
      <w:r w:rsidRPr="00D065DA">
        <w:rPr>
          <w:rFonts w:cstheme="minorHAnsi"/>
          <w:sz w:val="24"/>
          <w:szCs w:val="24"/>
        </w:rPr>
        <w:t xml:space="preserve"> by the Council </w:t>
      </w:r>
      <w:r w:rsidR="005B3BF2" w:rsidRPr="00D065DA">
        <w:rPr>
          <w:rFonts w:cstheme="minorHAnsi"/>
          <w:sz w:val="24"/>
          <w:szCs w:val="24"/>
        </w:rPr>
        <w:t>to the NTA</w:t>
      </w:r>
      <w:r w:rsidRPr="00D065DA">
        <w:rPr>
          <w:rFonts w:cstheme="minorHAnsi"/>
          <w:sz w:val="24"/>
          <w:szCs w:val="24"/>
        </w:rPr>
        <w:t xml:space="preserve"> on Bus Connects </w:t>
      </w:r>
      <w:r w:rsidR="0013567E" w:rsidRPr="00D065DA">
        <w:rPr>
          <w:rFonts w:cstheme="minorHAnsi"/>
          <w:sz w:val="24"/>
          <w:szCs w:val="24"/>
        </w:rPr>
        <w:t>to Members</w:t>
      </w:r>
      <w:r w:rsidRPr="00D065DA">
        <w:rPr>
          <w:rFonts w:cstheme="minorHAnsi"/>
          <w:sz w:val="24"/>
          <w:szCs w:val="24"/>
        </w:rPr>
        <w:t xml:space="preserve"> of the SPC.</w:t>
      </w:r>
    </w:p>
    <w:p w14:paraId="05B1ADCD" w14:textId="6EC6CBF0" w:rsidR="00517C8B" w:rsidRPr="00D065DA" w:rsidRDefault="00517C8B">
      <w:pPr>
        <w:rPr>
          <w:rFonts w:cstheme="minorHAnsi"/>
          <w:sz w:val="24"/>
          <w:szCs w:val="24"/>
        </w:rPr>
      </w:pPr>
      <w:r w:rsidRPr="00D065DA">
        <w:rPr>
          <w:rFonts w:cstheme="minorHAnsi"/>
          <w:sz w:val="24"/>
          <w:szCs w:val="24"/>
        </w:rPr>
        <w:t>Members also queried the update position of Cycle South Dublin</w:t>
      </w:r>
      <w:r w:rsidR="0029557A" w:rsidRPr="00D065DA">
        <w:rPr>
          <w:rFonts w:cstheme="minorHAnsi"/>
          <w:sz w:val="24"/>
          <w:szCs w:val="24"/>
        </w:rPr>
        <w:t xml:space="preserve">.  It was NOTED that this </w:t>
      </w:r>
      <w:r w:rsidRPr="00D065DA">
        <w:rPr>
          <w:rFonts w:cstheme="minorHAnsi"/>
          <w:sz w:val="24"/>
          <w:szCs w:val="24"/>
        </w:rPr>
        <w:t>was inadvertently delayed due to COVID 19 Business Continuity Management Planning demands.</w:t>
      </w:r>
    </w:p>
    <w:p w14:paraId="72CBB52E" w14:textId="570A847C" w:rsidR="0013567E" w:rsidRPr="00D065DA" w:rsidRDefault="0013567E">
      <w:pPr>
        <w:rPr>
          <w:rFonts w:cstheme="minorHAnsi"/>
          <w:b/>
          <w:sz w:val="24"/>
          <w:szCs w:val="24"/>
        </w:rPr>
      </w:pPr>
      <w:r w:rsidRPr="00D065DA">
        <w:rPr>
          <w:rFonts w:cstheme="minorHAnsi"/>
          <w:sz w:val="24"/>
          <w:szCs w:val="24"/>
        </w:rPr>
        <w:t xml:space="preserve">The Minutes were </w:t>
      </w:r>
      <w:r w:rsidRPr="00D065DA">
        <w:rPr>
          <w:rFonts w:cstheme="minorHAnsi"/>
          <w:b/>
          <w:bCs/>
          <w:sz w:val="24"/>
          <w:szCs w:val="24"/>
        </w:rPr>
        <w:t>NOTED</w:t>
      </w:r>
      <w:r w:rsidRPr="00D065DA">
        <w:rPr>
          <w:rFonts w:cstheme="minorHAnsi"/>
          <w:sz w:val="24"/>
          <w:szCs w:val="24"/>
        </w:rPr>
        <w:t xml:space="preserve"> as read.</w:t>
      </w:r>
    </w:p>
    <w:p w14:paraId="46C5F21C" w14:textId="77777777" w:rsidR="00BB778B" w:rsidRPr="00D065DA" w:rsidRDefault="00BB778B">
      <w:pPr>
        <w:rPr>
          <w:rFonts w:cstheme="minorHAnsi"/>
          <w:sz w:val="24"/>
          <w:szCs w:val="24"/>
        </w:rPr>
      </w:pPr>
    </w:p>
    <w:p w14:paraId="386EDE40" w14:textId="6B313F89" w:rsidR="001E3163" w:rsidRPr="00D065DA" w:rsidRDefault="00EA49C3" w:rsidP="00107C41">
      <w:pPr>
        <w:pStyle w:val="Heading3"/>
        <w:rPr>
          <w:rFonts w:cstheme="minorHAnsi"/>
          <w:b/>
          <w:sz w:val="24"/>
          <w:szCs w:val="24"/>
          <w:u w:val="single"/>
        </w:rPr>
      </w:pPr>
      <w:r w:rsidRPr="00D065DA">
        <w:rPr>
          <w:rFonts w:cstheme="minorHAnsi"/>
          <w:b/>
          <w:sz w:val="24"/>
          <w:szCs w:val="24"/>
          <w:u w:val="single"/>
        </w:rPr>
        <w:t>H</w:t>
      </w:r>
      <w:r w:rsidR="00D01FCC" w:rsidRPr="00D065DA">
        <w:rPr>
          <w:rFonts w:cstheme="minorHAnsi"/>
          <w:b/>
          <w:sz w:val="24"/>
          <w:szCs w:val="24"/>
          <w:u w:val="single"/>
        </w:rPr>
        <w:t xml:space="preserve">-1 </w:t>
      </w:r>
      <w:r w:rsidRPr="00D065DA">
        <w:rPr>
          <w:rFonts w:cstheme="minorHAnsi"/>
          <w:b/>
          <w:sz w:val="24"/>
          <w:szCs w:val="24"/>
          <w:u w:val="single"/>
        </w:rPr>
        <w:t>/</w:t>
      </w:r>
      <w:r w:rsidR="00336A83" w:rsidRPr="00D065DA">
        <w:rPr>
          <w:rFonts w:cstheme="minorHAnsi"/>
          <w:b/>
          <w:sz w:val="24"/>
          <w:szCs w:val="24"/>
          <w:u w:val="single"/>
        </w:rPr>
        <w:t xml:space="preserve">(2) </w:t>
      </w:r>
      <w:r w:rsidRPr="00D065DA">
        <w:rPr>
          <w:rFonts w:cstheme="minorHAnsi"/>
          <w:b/>
          <w:sz w:val="24"/>
          <w:szCs w:val="24"/>
          <w:u w:val="single"/>
        </w:rPr>
        <w:t xml:space="preserve"> Item ID:6</w:t>
      </w:r>
      <w:r w:rsidR="0013567E" w:rsidRPr="00D065DA">
        <w:rPr>
          <w:rFonts w:cstheme="minorHAnsi"/>
          <w:b/>
          <w:sz w:val="24"/>
          <w:szCs w:val="24"/>
          <w:u w:val="single"/>
        </w:rPr>
        <w:t>5946</w:t>
      </w:r>
      <w:r w:rsidR="00107C41" w:rsidRPr="00D065DA">
        <w:rPr>
          <w:rFonts w:cstheme="minorHAnsi"/>
          <w:b/>
          <w:sz w:val="24"/>
          <w:szCs w:val="24"/>
          <w:u w:val="single"/>
        </w:rPr>
        <w:t xml:space="preserve">  </w:t>
      </w:r>
      <w:r w:rsidR="0013567E" w:rsidRPr="00D065DA">
        <w:rPr>
          <w:rFonts w:cstheme="minorHAnsi"/>
          <w:b/>
          <w:sz w:val="24"/>
          <w:szCs w:val="24"/>
          <w:u w:val="single"/>
        </w:rPr>
        <w:t xml:space="preserve">Review of Current County Development Plan 2016 – 2022 and Preparation of new County Development Plan 2022 </w:t>
      </w:r>
      <w:r w:rsidR="00503A1F" w:rsidRPr="00D065DA">
        <w:rPr>
          <w:rFonts w:cstheme="minorHAnsi"/>
          <w:b/>
          <w:sz w:val="24"/>
          <w:szCs w:val="24"/>
          <w:u w:val="single"/>
        </w:rPr>
        <w:t>–</w:t>
      </w:r>
      <w:r w:rsidR="0013567E" w:rsidRPr="00D065DA">
        <w:rPr>
          <w:rFonts w:cstheme="minorHAnsi"/>
          <w:b/>
          <w:sz w:val="24"/>
          <w:szCs w:val="24"/>
          <w:u w:val="single"/>
        </w:rPr>
        <w:t xml:space="preserve"> 2028</w:t>
      </w:r>
    </w:p>
    <w:p w14:paraId="7486BBFF" w14:textId="4D64937C" w:rsidR="00503A1F" w:rsidRPr="00D065DA" w:rsidRDefault="00F97EA7" w:rsidP="00107C41">
      <w:pPr>
        <w:pStyle w:val="Heading3"/>
        <w:rPr>
          <w:rFonts w:cstheme="minorHAnsi"/>
          <w:b/>
          <w:sz w:val="24"/>
          <w:szCs w:val="24"/>
          <w:u w:val="single"/>
        </w:rPr>
      </w:pPr>
      <w:hyperlink r:id="rId8" w:history="1">
        <w:r w:rsidR="00503A1F" w:rsidRPr="00D065DA">
          <w:rPr>
            <w:rStyle w:val="Hyperlink"/>
            <w:rFonts w:cstheme="minorHAnsi"/>
            <w:b/>
            <w:sz w:val="24"/>
            <w:szCs w:val="24"/>
          </w:rPr>
          <w:t>County Development Plan .docx</w:t>
        </w:r>
      </w:hyperlink>
    </w:p>
    <w:p w14:paraId="267AEA91" w14:textId="59C71C55" w:rsidR="00503A1F" w:rsidRPr="00D065DA" w:rsidRDefault="00F97EA7" w:rsidP="00107C41">
      <w:pPr>
        <w:pStyle w:val="Heading3"/>
        <w:rPr>
          <w:rStyle w:val="Hyperlink"/>
          <w:rFonts w:cstheme="minorHAnsi"/>
          <w:b/>
          <w:sz w:val="24"/>
          <w:szCs w:val="24"/>
        </w:rPr>
      </w:pPr>
      <w:hyperlink r:id="rId9" w:history="1">
        <w:r w:rsidR="00503A1F" w:rsidRPr="00D065DA">
          <w:rPr>
            <w:rStyle w:val="Hyperlink"/>
            <w:rFonts w:cstheme="minorHAnsi"/>
            <w:b/>
            <w:sz w:val="24"/>
            <w:szCs w:val="24"/>
          </w:rPr>
          <w:t>County Development Plan Revised Timelines_July 2020.docx</w:t>
        </w:r>
      </w:hyperlink>
    </w:p>
    <w:p w14:paraId="4696E09D" w14:textId="56D0C82B" w:rsidR="00A84E59" w:rsidRPr="00D065DA" w:rsidRDefault="00F97EA7" w:rsidP="00107C41">
      <w:pPr>
        <w:pStyle w:val="Heading3"/>
        <w:rPr>
          <w:rFonts w:cstheme="minorHAnsi"/>
          <w:b/>
          <w:sz w:val="24"/>
          <w:szCs w:val="24"/>
          <w:u w:val="single"/>
        </w:rPr>
      </w:pPr>
      <w:hyperlink r:id="rId10" w:history="1">
        <w:r w:rsidR="00A84E59" w:rsidRPr="00D065DA">
          <w:rPr>
            <w:rStyle w:val="Hyperlink"/>
            <w:rFonts w:cstheme="minorHAnsi"/>
            <w:b/>
            <w:sz w:val="24"/>
            <w:szCs w:val="24"/>
          </w:rPr>
          <w:t>SPC_28.05.2020.pptx</w:t>
        </w:r>
      </w:hyperlink>
    </w:p>
    <w:p w14:paraId="10511B10" w14:textId="77777777" w:rsidR="0064354C" w:rsidRPr="00D065DA" w:rsidRDefault="0064354C">
      <w:pPr>
        <w:rPr>
          <w:rFonts w:cstheme="minorHAnsi"/>
          <w:b/>
          <w:sz w:val="24"/>
          <w:szCs w:val="24"/>
          <w:u w:val="single"/>
        </w:rPr>
      </w:pPr>
    </w:p>
    <w:p w14:paraId="0DF7000D" w14:textId="04B035CF" w:rsidR="005B3BF2" w:rsidRPr="00D065DA" w:rsidRDefault="00503A1F" w:rsidP="00A7148B">
      <w:pPr>
        <w:jc w:val="both"/>
        <w:rPr>
          <w:rStyle w:val="Hyperlink"/>
          <w:rFonts w:cstheme="minorHAnsi"/>
          <w:color w:val="auto"/>
          <w:sz w:val="24"/>
          <w:szCs w:val="24"/>
          <w:u w:val="none"/>
        </w:rPr>
      </w:pPr>
      <w:r w:rsidRPr="00D065DA">
        <w:rPr>
          <w:rStyle w:val="Hyperlink"/>
          <w:rFonts w:cstheme="minorHAnsi"/>
          <w:color w:val="auto"/>
          <w:sz w:val="24"/>
          <w:szCs w:val="24"/>
          <w:u w:val="none"/>
        </w:rPr>
        <w:t>Ms. Hazel Craigie, Senior Engineer</w:t>
      </w:r>
      <w:r w:rsidR="00F90062" w:rsidRPr="00D065DA">
        <w:rPr>
          <w:rStyle w:val="Hyperlink"/>
          <w:rFonts w:cstheme="minorHAnsi"/>
          <w:color w:val="auto"/>
          <w:sz w:val="24"/>
          <w:szCs w:val="24"/>
          <w:u w:val="none"/>
        </w:rPr>
        <w:t xml:space="preserve"> </w:t>
      </w:r>
      <w:r w:rsidR="00AB72C7" w:rsidRPr="00D065DA">
        <w:rPr>
          <w:rStyle w:val="Hyperlink"/>
          <w:rFonts w:cstheme="minorHAnsi"/>
          <w:color w:val="auto"/>
          <w:sz w:val="24"/>
          <w:szCs w:val="24"/>
          <w:u w:val="none"/>
        </w:rPr>
        <w:t>presented the report</w:t>
      </w:r>
      <w:r w:rsidR="00F90062" w:rsidRPr="00D065DA">
        <w:rPr>
          <w:rStyle w:val="Hyperlink"/>
          <w:rFonts w:cstheme="minorHAnsi"/>
          <w:color w:val="auto"/>
          <w:sz w:val="24"/>
          <w:szCs w:val="24"/>
          <w:u w:val="none"/>
        </w:rPr>
        <w:t>.</w:t>
      </w:r>
      <w:r w:rsidR="005B3BF2" w:rsidRPr="00D065DA">
        <w:rPr>
          <w:rStyle w:val="Hyperlink"/>
          <w:rFonts w:cstheme="minorHAnsi"/>
          <w:color w:val="auto"/>
          <w:sz w:val="24"/>
          <w:szCs w:val="24"/>
          <w:u w:val="none"/>
        </w:rPr>
        <w:t xml:space="preserve"> </w:t>
      </w:r>
    </w:p>
    <w:p w14:paraId="067F38F6" w14:textId="4EFCF29E" w:rsidR="005B3BF2" w:rsidRPr="00D065DA" w:rsidRDefault="005B3BF2" w:rsidP="00A7148B">
      <w:pPr>
        <w:jc w:val="both"/>
        <w:rPr>
          <w:rStyle w:val="Hyperlink"/>
          <w:rFonts w:cstheme="minorHAnsi"/>
          <w:color w:val="auto"/>
          <w:sz w:val="24"/>
          <w:szCs w:val="24"/>
          <w:u w:val="none"/>
        </w:rPr>
      </w:pPr>
      <w:r w:rsidRPr="00D065DA">
        <w:rPr>
          <w:rStyle w:val="Hyperlink"/>
          <w:rFonts w:cstheme="minorHAnsi"/>
          <w:color w:val="auto"/>
          <w:sz w:val="24"/>
          <w:szCs w:val="24"/>
          <w:u w:val="none"/>
        </w:rPr>
        <w:t xml:space="preserve">Ms. Craigie gave the timeframe for the </w:t>
      </w:r>
      <w:r w:rsidR="00517C8B" w:rsidRPr="00D065DA">
        <w:rPr>
          <w:rStyle w:val="Hyperlink"/>
          <w:rFonts w:cstheme="minorHAnsi"/>
          <w:color w:val="auto"/>
          <w:sz w:val="24"/>
          <w:szCs w:val="24"/>
          <w:u w:val="none"/>
        </w:rPr>
        <w:t>review process, which will commence in S</w:t>
      </w:r>
      <w:r w:rsidRPr="00D065DA">
        <w:rPr>
          <w:rStyle w:val="Hyperlink"/>
          <w:rFonts w:cstheme="minorHAnsi"/>
          <w:color w:val="auto"/>
          <w:sz w:val="24"/>
          <w:szCs w:val="24"/>
          <w:u w:val="none"/>
        </w:rPr>
        <w:t xml:space="preserve">ummer 2020.  </w:t>
      </w:r>
      <w:r w:rsidR="00A84E59" w:rsidRPr="00D065DA">
        <w:rPr>
          <w:rStyle w:val="Hyperlink"/>
          <w:rFonts w:cstheme="minorHAnsi"/>
          <w:color w:val="auto"/>
          <w:sz w:val="24"/>
          <w:szCs w:val="24"/>
          <w:u w:val="none"/>
        </w:rPr>
        <w:t>She outlined the following:</w:t>
      </w:r>
    </w:p>
    <w:p w14:paraId="033A96E6" w14:textId="58F4700A" w:rsidR="00A84E59" w:rsidRPr="00D065DA" w:rsidRDefault="00A84E59" w:rsidP="00A7148B">
      <w:pPr>
        <w:pStyle w:val="NoSpacing"/>
        <w:numPr>
          <w:ilvl w:val="0"/>
          <w:numId w:val="9"/>
        </w:numPr>
        <w:jc w:val="both"/>
        <w:rPr>
          <w:rFonts w:cstheme="minorHAnsi"/>
          <w:sz w:val="24"/>
          <w:szCs w:val="24"/>
        </w:rPr>
      </w:pPr>
      <w:r w:rsidRPr="00D065DA">
        <w:rPr>
          <w:rFonts w:cstheme="minorHAnsi"/>
          <w:sz w:val="24"/>
          <w:szCs w:val="24"/>
        </w:rPr>
        <w:t>Purpose of a Development Plan</w:t>
      </w:r>
    </w:p>
    <w:p w14:paraId="28E367FA" w14:textId="77777777" w:rsidR="00517C8B" w:rsidRPr="00D065DA" w:rsidRDefault="00517C8B" w:rsidP="00517C8B">
      <w:pPr>
        <w:pStyle w:val="NoSpacing"/>
        <w:numPr>
          <w:ilvl w:val="1"/>
          <w:numId w:val="9"/>
        </w:numPr>
        <w:jc w:val="both"/>
        <w:rPr>
          <w:rFonts w:eastAsia="Times New Roman" w:cstheme="minorHAnsi"/>
          <w:sz w:val="24"/>
          <w:szCs w:val="24"/>
        </w:rPr>
      </w:pPr>
      <w:r w:rsidRPr="00D065DA">
        <w:rPr>
          <w:rFonts w:cstheme="minorHAnsi"/>
          <w:sz w:val="24"/>
          <w:szCs w:val="24"/>
          <w:lang w:val="en-US"/>
        </w:rPr>
        <w:t>To deliver an overall strategy for the proper planning and sustainable development of South County Dublin</w:t>
      </w:r>
    </w:p>
    <w:p w14:paraId="3718A4BB" w14:textId="77777777" w:rsidR="00517C8B" w:rsidRPr="00D065DA" w:rsidRDefault="00517C8B" w:rsidP="00517C8B">
      <w:pPr>
        <w:pStyle w:val="NoSpacing"/>
        <w:numPr>
          <w:ilvl w:val="1"/>
          <w:numId w:val="9"/>
        </w:numPr>
        <w:jc w:val="both"/>
        <w:rPr>
          <w:rFonts w:eastAsia="Times New Roman" w:cstheme="minorHAnsi"/>
          <w:sz w:val="24"/>
          <w:szCs w:val="24"/>
        </w:rPr>
      </w:pPr>
      <w:r w:rsidRPr="00D065DA">
        <w:rPr>
          <w:rFonts w:cstheme="minorHAnsi"/>
          <w:sz w:val="24"/>
          <w:szCs w:val="24"/>
          <w:lang w:val="en-US"/>
        </w:rPr>
        <w:t>Set out the planning and development objectives of the planning authority for a six-year period in both a written statement and maps</w:t>
      </w:r>
    </w:p>
    <w:p w14:paraId="47747BA4" w14:textId="77777777" w:rsidR="00517C8B" w:rsidRPr="00D065DA" w:rsidRDefault="00517C8B" w:rsidP="00517C8B">
      <w:pPr>
        <w:pStyle w:val="NoSpacing"/>
        <w:numPr>
          <w:ilvl w:val="1"/>
          <w:numId w:val="9"/>
        </w:numPr>
        <w:jc w:val="both"/>
        <w:rPr>
          <w:rFonts w:eastAsia="Times New Roman" w:cstheme="minorHAnsi"/>
          <w:sz w:val="24"/>
          <w:szCs w:val="24"/>
        </w:rPr>
      </w:pPr>
      <w:r w:rsidRPr="00D065DA">
        <w:rPr>
          <w:rFonts w:cstheme="minorHAnsi"/>
          <w:sz w:val="24"/>
          <w:szCs w:val="24"/>
          <w:lang w:val="en-US"/>
        </w:rPr>
        <w:t>Set out a ‘core strategy’ for location and quantum of housing and employment which is transparent and evidence based.</w:t>
      </w:r>
    </w:p>
    <w:p w14:paraId="347B04E7" w14:textId="77777777" w:rsidR="00517C8B" w:rsidRPr="00D065DA" w:rsidRDefault="00517C8B" w:rsidP="00517C8B">
      <w:pPr>
        <w:pStyle w:val="NoSpacing"/>
        <w:ind w:left="1440"/>
        <w:jc w:val="both"/>
        <w:rPr>
          <w:rFonts w:cstheme="minorHAnsi"/>
          <w:sz w:val="24"/>
          <w:szCs w:val="24"/>
        </w:rPr>
      </w:pPr>
    </w:p>
    <w:p w14:paraId="79BBAB5A" w14:textId="77777777" w:rsidR="00A84E59" w:rsidRPr="00D065DA" w:rsidRDefault="00A84E59" w:rsidP="00A7148B">
      <w:pPr>
        <w:pStyle w:val="NoSpacing"/>
        <w:numPr>
          <w:ilvl w:val="0"/>
          <w:numId w:val="9"/>
        </w:numPr>
        <w:jc w:val="both"/>
        <w:rPr>
          <w:rFonts w:cstheme="minorHAnsi"/>
          <w:sz w:val="24"/>
          <w:szCs w:val="24"/>
        </w:rPr>
      </w:pPr>
      <w:r w:rsidRPr="00D065DA">
        <w:rPr>
          <w:rFonts w:cstheme="minorHAnsi"/>
          <w:sz w:val="24"/>
          <w:szCs w:val="24"/>
        </w:rPr>
        <w:t>Timelines &amp; Process</w:t>
      </w:r>
    </w:p>
    <w:p w14:paraId="2FA98593" w14:textId="77777777" w:rsidR="00A84E59" w:rsidRPr="00D065DA" w:rsidRDefault="00A84E59" w:rsidP="00A7148B">
      <w:pPr>
        <w:pStyle w:val="NoSpacing"/>
        <w:numPr>
          <w:ilvl w:val="0"/>
          <w:numId w:val="9"/>
        </w:numPr>
        <w:jc w:val="both"/>
        <w:rPr>
          <w:rFonts w:cstheme="minorHAnsi"/>
          <w:sz w:val="24"/>
          <w:szCs w:val="24"/>
        </w:rPr>
      </w:pPr>
      <w:r w:rsidRPr="00D065DA">
        <w:rPr>
          <w:rFonts w:cstheme="minorHAnsi"/>
          <w:sz w:val="24"/>
          <w:szCs w:val="24"/>
        </w:rPr>
        <w:t>Key themes at Pre-Draft Stage</w:t>
      </w:r>
    </w:p>
    <w:p w14:paraId="157615C6" w14:textId="77777777" w:rsidR="00A84E59" w:rsidRPr="00D065DA" w:rsidRDefault="00A84E59" w:rsidP="00A7148B">
      <w:pPr>
        <w:pStyle w:val="NoSpacing"/>
        <w:numPr>
          <w:ilvl w:val="0"/>
          <w:numId w:val="9"/>
        </w:numPr>
        <w:jc w:val="both"/>
        <w:rPr>
          <w:rFonts w:cstheme="minorHAnsi"/>
          <w:sz w:val="24"/>
          <w:szCs w:val="24"/>
        </w:rPr>
      </w:pPr>
      <w:r w:rsidRPr="00D065DA">
        <w:rPr>
          <w:rFonts w:cstheme="minorHAnsi"/>
          <w:sz w:val="24"/>
          <w:szCs w:val="24"/>
        </w:rPr>
        <w:t>SPC consultation and feedback</w:t>
      </w:r>
    </w:p>
    <w:p w14:paraId="6E2DF756" w14:textId="28AAB7BD" w:rsidR="00A84E59" w:rsidRPr="00D065DA" w:rsidRDefault="00A84E59" w:rsidP="00A7148B">
      <w:pPr>
        <w:pStyle w:val="NoSpacing"/>
        <w:numPr>
          <w:ilvl w:val="0"/>
          <w:numId w:val="9"/>
        </w:numPr>
        <w:jc w:val="both"/>
        <w:rPr>
          <w:rFonts w:cstheme="minorHAnsi"/>
          <w:sz w:val="24"/>
          <w:szCs w:val="24"/>
        </w:rPr>
      </w:pPr>
      <w:r w:rsidRPr="00D065DA">
        <w:rPr>
          <w:rFonts w:cstheme="minorHAnsi"/>
          <w:sz w:val="24"/>
          <w:szCs w:val="24"/>
        </w:rPr>
        <w:t>Identification of SPC key issues</w:t>
      </w:r>
    </w:p>
    <w:p w14:paraId="50D89070" w14:textId="04D53B46" w:rsidR="00285CD7" w:rsidRPr="00D065DA" w:rsidRDefault="00285CD7" w:rsidP="00A7148B">
      <w:pPr>
        <w:pStyle w:val="NoSpacing"/>
        <w:jc w:val="both"/>
        <w:rPr>
          <w:rFonts w:cstheme="minorHAnsi"/>
          <w:sz w:val="24"/>
          <w:szCs w:val="24"/>
        </w:rPr>
      </w:pPr>
    </w:p>
    <w:p w14:paraId="234D3F44" w14:textId="60758E9D" w:rsidR="00285CD7" w:rsidRPr="00D065DA" w:rsidRDefault="00285CD7" w:rsidP="00A7148B">
      <w:pPr>
        <w:pStyle w:val="NoSpacing"/>
        <w:jc w:val="both"/>
        <w:rPr>
          <w:rFonts w:cstheme="minorHAnsi"/>
          <w:sz w:val="24"/>
          <w:szCs w:val="24"/>
        </w:rPr>
      </w:pPr>
    </w:p>
    <w:p w14:paraId="18ED13A6" w14:textId="505E9A05" w:rsidR="00285CD7" w:rsidRPr="00D065DA" w:rsidRDefault="00CB38E8" w:rsidP="00A7148B">
      <w:pPr>
        <w:pStyle w:val="NoSpacing"/>
        <w:jc w:val="both"/>
        <w:rPr>
          <w:rFonts w:cstheme="minorHAnsi"/>
          <w:sz w:val="24"/>
          <w:szCs w:val="24"/>
        </w:rPr>
      </w:pPr>
      <w:r w:rsidRPr="00D065DA">
        <w:rPr>
          <w:rFonts w:cstheme="minorHAnsi"/>
          <w:sz w:val="24"/>
          <w:szCs w:val="24"/>
        </w:rPr>
        <w:t>The context of the plan is set out in a Hierarchy of Plans including</w:t>
      </w:r>
    </w:p>
    <w:p w14:paraId="58478AAE" w14:textId="77777777" w:rsidR="00730D92" w:rsidRPr="00D065DA" w:rsidRDefault="00730D92" w:rsidP="00A7148B">
      <w:pPr>
        <w:pStyle w:val="NoSpacing"/>
        <w:jc w:val="both"/>
        <w:rPr>
          <w:rFonts w:cstheme="minorHAnsi"/>
          <w:sz w:val="24"/>
          <w:szCs w:val="24"/>
        </w:rPr>
      </w:pPr>
    </w:p>
    <w:p w14:paraId="389584B6" w14:textId="008E8311" w:rsidR="00CB38E8" w:rsidRPr="00D065DA" w:rsidRDefault="00CB38E8" w:rsidP="00A7148B">
      <w:pPr>
        <w:pStyle w:val="NoSpacing"/>
        <w:numPr>
          <w:ilvl w:val="0"/>
          <w:numId w:val="12"/>
        </w:numPr>
        <w:jc w:val="both"/>
        <w:rPr>
          <w:rFonts w:cstheme="minorHAnsi"/>
          <w:sz w:val="24"/>
          <w:szCs w:val="24"/>
        </w:rPr>
      </w:pPr>
      <w:r w:rsidRPr="00D065DA">
        <w:rPr>
          <w:rFonts w:cstheme="minorHAnsi"/>
          <w:sz w:val="24"/>
          <w:szCs w:val="24"/>
        </w:rPr>
        <w:t>National Planning Framework</w:t>
      </w:r>
    </w:p>
    <w:p w14:paraId="7646C08B" w14:textId="669F739E" w:rsidR="00CB38E8" w:rsidRPr="00D065DA" w:rsidRDefault="00CB38E8" w:rsidP="00A7148B">
      <w:pPr>
        <w:pStyle w:val="NoSpacing"/>
        <w:numPr>
          <w:ilvl w:val="0"/>
          <w:numId w:val="12"/>
        </w:numPr>
        <w:jc w:val="both"/>
        <w:rPr>
          <w:rFonts w:cstheme="minorHAnsi"/>
          <w:sz w:val="24"/>
          <w:szCs w:val="24"/>
        </w:rPr>
      </w:pPr>
      <w:r w:rsidRPr="00D065DA">
        <w:rPr>
          <w:rFonts w:cstheme="minorHAnsi"/>
          <w:sz w:val="24"/>
          <w:szCs w:val="24"/>
        </w:rPr>
        <w:t>LECP (Local Economic Community Plans)</w:t>
      </w:r>
    </w:p>
    <w:p w14:paraId="0E234EFD" w14:textId="15327F3E" w:rsidR="00CB38E8" w:rsidRPr="00D065DA" w:rsidRDefault="00CB38E8" w:rsidP="00A7148B">
      <w:pPr>
        <w:pStyle w:val="NoSpacing"/>
        <w:numPr>
          <w:ilvl w:val="0"/>
          <w:numId w:val="12"/>
        </w:numPr>
        <w:jc w:val="both"/>
        <w:rPr>
          <w:rFonts w:cstheme="minorHAnsi"/>
          <w:sz w:val="24"/>
          <w:szCs w:val="24"/>
        </w:rPr>
      </w:pPr>
      <w:r w:rsidRPr="00D065DA">
        <w:rPr>
          <w:rFonts w:cstheme="minorHAnsi"/>
          <w:sz w:val="24"/>
          <w:szCs w:val="24"/>
        </w:rPr>
        <w:t>City and County Development Plans</w:t>
      </w:r>
    </w:p>
    <w:p w14:paraId="4D481C21" w14:textId="7754E625" w:rsidR="00CB38E8" w:rsidRPr="00D065DA" w:rsidRDefault="00CB38E8" w:rsidP="00A7148B">
      <w:pPr>
        <w:pStyle w:val="NoSpacing"/>
        <w:numPr>
          <w:ilvl w:val="0"/>
          <w:numId w:val="12"/>
        </w:numPr>
        <w:jc w:val="both"/>
        <w:rPr>
          <w:rFonts w:cstheme="minorHAnsi"/>
          <w:sz w:val="24"/>
          <w:szCs w:val="24"/>
        </w:rPr>
      </w:pPr>
      <w:r w:rsidRPr="00D065DA">
        <w:rPr>
          <w:rFonts w:cstheme="minorHAnsi"/>
          <w:sz w:val="24"/>
          <w:szCs w:val="24"/>
        </w:rPr>
        <w:t>Regional and Spatial Economic Strategy and</w:t>
      </w:r>
    </w:p>
    <w:p w14:paraId="0F0E0F3B" w14:textId="0BACF8DB" w:rsidR="00CB38E8" w:rsidRPr="00D065DA" w:rsidRDefault="00CB38E8" w:rsidP="00A7148B">
      <w:pPr>
        <w:pStyle w:val="NoSpacing"/>
        <w:numPr>
          <w:ilvl w:val="0"/>
          <w:numId w:val="12"/>
        </w:numPr>
        <w:jc w:val="both"/>
        <w:rPr>
          <w:rFonts w:cstheme="minorHAnsi"/>
          <w:sz w:val="24"/>
          <w:szCs w:val="24"/>
        </w:rPr>
      </w:pPr>
      <w:r w:rsidRPr="00D065DA">
        <w:rPr>
          <w:rFonts w:cstheme="minorHAnsi"/>
          <w:sz w:val="24"/>
          <w:szCs w:val="24"/>
        </w:rPr>
        <w:t>LAP’s (Local area Plans), Area Based Local Development</w:t>
      </w:r>
    </w:p>
    <w:p w14:paraId="05D3A7C1" w14:textId="1FD4521C" w:rsidR="00CB38E8" w:rsidRPr="00D065DA" w:rsidRDefault="00CB38E8" w:rsidP="00A7148B">
      <w:pPr>
        <w:pStyle w:val="NoSpacing"/>
        <w:jc w:val="both"/>
        <w:rPr>
          <w:rFonts w:cstheme="minorHAnsi"/>
          <w:sz w:val="24"/>
          <w:szCs w:val="24"/>
        </w:rPr>
      </w:pPr>
    </w:p>
    <w:p w14:paraId="2F5EC3F4" w14:textId="4F58CA12" w:rsidR="00CB38E8" w:rsidRPr="00D065DA" w:rsidRDefault="006B24BC" w:rsidP="00A7148B">
      <w:pPr>
        <w:pStyle w:val="NoSpacing"/>
        <w:jc w:val="both"/>
        <w:rPr>
          <w:rFonts w:cstheme="minorHAnsi"/>
          <w:sz w:val="24"/>
          <w:szCs w:val="24"/>
        </w:rPr>
      </w:pPr>
      <w:r w:rsidRPr="00D065DA">
        <w:rPr>
          <w:rFonts w:cstheme="minorHAnsi"/>
          <w:sz w:val="24"/>
          <w:szCs w:val="24"/>
        </w:rPr>
        <w:t>The mandatory objectives of the plan include:</w:t>
      </w:r>
    </w:p>
    <w:p w14:paraId="1C4CFBA5" w14:textId="77777777" w:rsidR="00730D92" w:rsidRPr="00D065DA" w:rsidRDefault="00730D92" w:rsidP="00A7148B">
      <w:pPr>
        <w:pStyle w:val="NoSpacing"/>
        <w:jc w:val="both"/>
        <w:rPr>
          <w:rFonts w:cstheme="minorHAnsi"/>
          <w:sz w:val="24"/>
          <w:szCs w:val="24"/>
        </w:rPr>
      </w:pPr>
    </w:p>
    <w:p w14:paraId="4ABFB013" w14:textId="6796E332" w:rsidR="006B24BC" w:rsidRPr="00D065DA" w:rsidRDefault="006B24BC" w:rsidP="00A7148B">
      <w:pPr>
        <w:pStyle w:val="NoSpacing"/>
        <w:numPr>
          <w:ilvl w:val="0"/>
          <w:numId w:val="13"/>
        </w:numPr>
        <w:jc w:val="both"/>
        <w:rPr>
          <w:rFonts w:cstheme="minorHAnsi"/>
          <w:sz w:val="24"/>
          <w:szCs w:val="24"/>
        </w:rPr>
      </w:pPr>
      <w:r w:rsidRPr="00D065DA">
        <w:rPr>
          <w:rFonts w:cstheme="minorHAnsi"/>
          <w:sz w:val="24"/>
          <w:szCs w:val="24"/>
        </w:rPr>
        <w:t>Zoning objectives</w:t>
      </w:r>
    </w:p>
    <w:p w14:paraId="2296ECC0" w14:textId="2E6F163D" w:rsidR="006B24BC" w:rsidRPr="00D065DA" w:rsidRDefault="006B24BC" w:rsidP="00A7148B">
      <w:pPr>
        <w:pStyle w:val="NoSpacing"/>
        <w:numPr>
          <w:ilvl w:val="0"/>
          <w:numId w:val="13"/>
        </w:numPr>
        <w:jc w:val="both"/>
        <w:rPr>
          <w:rFonts w:cstheme="minorHAnsi"/>
          <w:sz w:val="24"/>
          <w:szCs w:val="24"/>
        </w:rPr>
      </w:pPr>
      <w:r w:rsidRPr="00D065DA">
        <w:rPr>
          <w:rFonts w:cstheme="minorHAnsi"/>
          <w:sz w:val="24"/>
          <w:szCs w:val="24"/>
        </w:rPr>
        <w:t xml:space="preserve">Regeneration </w:t>
      </w:r>
    </w:p>
    <w:p w14:paraId="4A80198E" w14:textId="5E4F56D3" w:rsidR="006B24BC" w:rsidRPr="00D065DA" w:rsidRDefault="006B24BC" w:rsidP="00A7148B">
      <w:pPr>
        <w:pStyle w:val="NoSpacing"/>
        <w:numPr>
          <w:ilvl w:val="0"/>
          <w:numId w:val="13"/>
        </w:numPr>
        <w:jc w:val="both"/>
        <w:rPr>
          <w:rFonts w:cstheme="minorHAnsi"/>
          <w:sz w:val="24"/>
          <w:szCs w:val="24"/>
        </w:rPr>
      </w:pPr>
      <w:r w:rsidRPr="00D065DA">
        <w:rPr>
          <w:rFonts w:cstheme="minorHAnsi"/>
          <w:sz w:val="24"/>
          <w:szCs w:val="24"/>
        </w:rPr>
        <w:t>Protection of Structures</w:t>
      </w:r>
    </w:p>
    <w:p w14:paraId="24C2D032" w14:textId="6C4B148F" w:rsidR="00093A8E" w:rsidRPr="00D065DA" w:rsidRDefault="00093A8E" w:rsidP="00A7148B">
      <w:pPr>
        <w:pStyle w:val="NoSpacing"/>
        <w:jc w:val="both"/>
        <w:rPr>
          <w:rFonts w:cstheme="minorHAnsi"/>
          <w:sz w:val="24"/>
          <w:szCs w:val="24"/>
        </w:rPr>
      </w:pPr>
    </w:p>
    <w:p w14:paraId="1760AF88" w14:textId="1150CAC3" w:rsidR="00093A8E" w:rsidRPr="00D065DA" w:rsidRDefault="001712BF" w:rsidP="00A7148B">
      <w:pPr>
        <w:pStyle w:val="NoSpacing"/>
        <w:jc w:val="both"/>
        <w:rPr>
          <w:rFonts w:cstheme="minorHAnsi"/>
          <w:sz w:val="24"/>
          <w:szCs w:val="24"/>
        </w:rPr>
      </w:pPr>
      <w:r w:rsidRPr="00D065DA">
        <w:rPr>
          <w:rFonts w:cstheme="minorHAnsi"/>
          <w:sz w:val="24"/>
          <w:szCs w:val="24"/>
        </w:rPr>
        <w:t xml:space="preserve">Ms Craigie outlined the </w:t>
      </w:r>
      <w:r w:rsidR="00093A8E" w:rsidRPr="00D065DA">
        <w:rPr>
          <w:rFonts w:cstheme="minorHAnsi"/>
          <w:sz w:val="24"/>
          <w:szCs w:val="24"/>
        </w:rPr>
        <w:t>three stages to the timelines of the plan:</w:t>
      </w:r>
    </w:p>
    <w:p w14:paraId="5C65E718" w14:textId="7604DC06" w:rsidR="00093A8E" w:rsidRPr="00D065DA" w:rsidRDefault="00093A8E" w:rsidP="00A7148B">
      <w:pPr>
        <w:pStyle w:val="NoSpacing"/>
        <w:jc w:val="both"/>
        <w:rPr>
          <w:rFonts w:cstheme="minorHAnsi"/>
          <w:sz w:val="24"/>
          <w:szCs w:val="24"/>
        </w:rPr>
      </w:pPr>
    </w:p>
    <w:p w14:paraId="3379CEC9" w14:textId="374CCB77" w:rsidR="00093A8E" w:rsidRPr="00D065DA" w:rsidRDefault="00093A8E" w:rsidP="00A7148B">
      <w:pPr>
        <w:pStyle w:val="NoSpacing"/>
        <w:numPr>
          <w:ilvl w:val="0"/>
          <w:numId w:val="14"/>
        </w:numPr>
        <w:jc w:val="both"/>
        <w:rPr>
          <w:rFonts w:cstheme="minorHAnsi"/>
          <w:sz w:val="24"/>
          <w:szCs w:val="24"/>
        </w:rPr>
      </w:pPr>
      <w:r w:rsidRPr="00D065DA">
        <w:rPr>
          <w:rFonts w:cstheme="minorHAnsi"/>
          <w:sz w:val="24"/>
          <w:szCs w:val="24"/>
        </w:rPr>
        <w:t>Strategic Issues Papers – commences on 31</w:t>
      </w:r>
      <w:r w:rsidRPr="00D065DA">
        <w:rPr>
          <w:rFonts w:cstheme="minorHAnsi"/>
          <w:sz w:val="24"/>
          <w:szCs w:val="24"/>
          <w:vertAlign w:val="superscript"/>
        </w:rPr>
        <w:t>st</w:t>
      </w:r>
      <w:r w:rsidRPr="00D065DA">
        <w:rPr>
          <w:rFonts w:cstheme="minorHAnsi"/>
          <w:sz w:val="24"/>
          <w:szCs w:val="24"/>
        </w:rPr>
        <w:t xml:space="preserve"> July with 8 weeks public consultation process to inform the preparation of the plan</w:t>
      </w:r>
    </w:p>
    <w:p w14:paraId="18265B7D" w14:textId="437133DE" w:rsidR="00093A8E" w:rsidRPr="00D065DA" w:rsidRDefault="00093A8E" w:rsidP="00A7148B">
      <w:pPr>
        <w:pStyle w:val="NoSpacing"/>
        <w:numPr>
          <w:ilvl w:val="0"/>
          <w:numId w:val="14"/>
        </w:numPr>
        <w:jc w:val="both"/>
        <w:rPr>
          <w:rFonts w:cstheme="minorHAnsi"/>
          <w:sz w:val="24"/>
          <w:szCs w:val="24"/>
        </w:rPr>
      </w:pPr>
      <w:r w:rsidRPr="00D065DA">
        <w:rPr>
          <w:rFonts w:cstheme="minorHAnsi"/>
          <w:sz w:val="24"/>
          <w:szCs w:val="24"/>
        </w:rPr>
        <w:t>Draft Plan – June 2021 draft plan prepared and considered by members for display</w:t>
      </w:r>
    </w:p>
    <w:p w14:paraId="68DFACD4" w14:textId="2C28F08C" w:rsidR="00093A8E" w:rsidRPr="00D065DA" w:rsidRDefault="00093A8E" w:rsidP="00A7148B">
      <w:pPr>
        <w:pStyle w:val="NoSpacing"/>
        <w:numPr>
          <w:ilvl w:val="0"/>
          <w:numId w:val="14"/>
        </w:numPr>
        <w:jc w:val="both"/>
        <w:rPr>
          <w:rFonts w:cstheme="minorHAnsi"/>
          <w:sz w:val="24"/>
          <w:szCs w:val="24"/>
        </w:rPr>
      </w:pPr>
      <w:r w:rsidRPr="00D065DA">
        <w:rPr>
          <w:rFonts w:cstheme="minorHAnsi"/>
          <w:sz w:val="24"/>
          <w:szCs w:val="24"/>
        </w:rPr>
        <w:t>Amendments – March-April 2022 public consultation of amendments, plan adopted in June and comes into effect August 2022.</w:t>
      </w:r>
    </w:p>
    <w:p w14:paraId="309B0941" w14:textId="39A0FF28" w:rsidR="00093A8E" w:rsidRPr="00D065DA" w:rsidRDefault="00093A8E" w:rsidP="00A7148B">
      <w:pPr>
        <w:pStyle w:val="NoSpacing"/>
        <w:ind w:left="360"/>
        <w:jc w:val="both"/>
        <w:rPr>
          <w:rFonts w:cstheme="minorHAnsi"/>
          <w:sz w:val="24"/>
          <w:szCs w:val="24"/>
        </w:rPr>
      </w:pPr>
    </w:p>
    <w:p w14:paraId="70696244" w14:textId="2BD5D83B" w:rsidR="00093A8E" w:rsidRPr="00D065DA" w:rsidRDefault="00093A8E" w:rsidP="00A7148B">
      <w:pPr>
        <w:pStyle w:val="NoSpacing"/>
        <w:ind w:left="360"/>
        <w:jc w:val="both"/>
        <w:rPr>
          <w:rFonts w:cstheme="minorHAnsi"/>
          <w:sz w:val="24"/>
          <w:szCs w:val="24"/>
        </w:rPr>
      </w:pPr>
      <w:r w:rsidRPr="00D065DA">
        <w:rPr>
          <w:rFonts w:cstheme="minorHAnsi"/>
          <w:sz w:val="24"/>
          <w:szCs w:val="24"/>
        </w:rPr>
        <w:t xml:space="preserve">There are 8 strategic themes to the Pre-Draft </w:t>
      </w:r>
    </w:p>
    <w:p w14:paraId="45D513B1" w14:textId="1A61595A" w:rsidR="00093A8E" w:rsidRPr="00D065DA" w:rsidRDefault="00093A8E" w:rsidP="00A7148B">
      <w:pPr>
        <w:pStyle w:val="NoSpacing"/>
        <w:ind w:left="360"/>
        <w:jc w:val="both"/>
        <w:rPr>
          <w:rFonts w:cstheme="minorHAnsi"/>
          <w:sz w:val="24"/>
          <w:szCs w:val="24"/>
        </w:rPr>
      </w:pPr>
    </w:p>
    <w:p w14:paraId="23AD8253" w14:textId="08AA51A6" w:rsidR="00093A8E" w:rsidRPr="00D065DA" w:rsidRDefault="00093A8E" w:rsidP="00A7148B">
      <w:pPr>
        <w:pStyle w:val="NoSpacing"/>
        <w:ind w:left="360"/>
        <w:jc w:val="both"/>
        <w:rPr>
          <w:rFonts w:cstheme="minorHAnsi"/>
          <w:sz w:val="24"/>
          <w:szCs w:val="24"/>
        </w:rPr>
      </w:pPr>
      <w:r w:rsidRPr="00D065DA">
        <w:rPr>
          <w:rFonts w:cstheme="minorHAnsi"/>
          <w:sz w:val="24"/>
          <w:szCs w:val="24"/>
        </w:rPr>
        <w:t xml:space="preserve">The Chair Cllr Priestley thanked Ms. Craigie for her very informative and helpful </w:t>
      </w:r>
      <w:r w:rsidR="001712BF" w:rsidRPr="00D065DA">
        <w:rPr>
          <w:rFonts w:cstheme="minorHAnsi"/>
          <w:sz w:val="24"/>
          <w:szCs w:val="24"/>
        </w:rPr>
        <w:t>presentation</w:t>
      </w:r>
      <w:r w:rsidRPr="00D065DA">
        <w:rPr>
          <w:rFonts w:cstheme="minorHAnsi"/>
          <w:sz w:val="24"/>
          <w:szCs w:val="24"/>
        </w:rPr>
        <w:t>.</w:t>
      </w:r>
    </w:p>
    <w:p w14:paraId="7F5BB581" w14:textId="7C4F0821" w:rsidR="00093A8E" w:rsidRPr="00D065DA" w:rsidRDefault="00093A8E" w:rsidP="00A7148B">
      <w:pPr>
        <w:pStyle w:val="NoSpacing"/>
        <w:ind w:left="360"/>
        <w:jc w:val="both"/>
        <w:rPr>
          <w:rFonts w:cstheme="minorHAnsi"/>
          <w:sz w:val="24"/>
          <w:szCs w:val="24"/>
        </w:rPr>
      </w:pPr>
    </w:p>
    <w:p w14:paraId="5124894E" w14:textId="090B0248" w:rsidR="00B52DA3" w:rsidRPr="00D065DA" w:rsidRDefault="00B52DA3" w:rsidP="00A7148B">
      <w:pPr>
        <w:pStyle w:val="NoSpacing"/>
        <w:ind w:left="360"/>
        <w:jc w:val="both"/>
        <w:rPr>
          <w:rFonts w:cstheme="minorHAnsi"/>
          <w:sz w:val="24"/>
          <w:szCs w:val="24"/>
        </w:rPr>
      </w:pPr>
      <w:r w:rsidRPr="00D065DA">
        <w:rPr>
          <w:rFonts w:cstheme="minorHAnsi"/>
          <w:sz w:val="24"/>
          <w:szCs w:val="24"/>
        </w:rPr>
        <w:t>A</w:t>
      </w:r>
      <w:r w:rsidR="00093A8E" w:rsidRPr="00D065DA">
        <w:rPr>
          <w:rFonts w:cstheme="minorHAnsi"/>
          <w:sz w:val="24"/>
          <w:szCs w:val="24"/>
        </w:rPr>
        <w:t xml:space="preserve"> discussion</w:t>
      </w:r>
      <w:r w:rsidRPr="00D065DA">
        <w:rPr>
          <w:rFonts w:cstheme="minorHAnsi"/>
          <w:sz w:val="24"/>
          <w:szCs w:val="24"/>
        </w:rPr>
        <w:t xml:space="preserve"> ensued with contributions from C</w:t>
      </w:r>
      <w:r w:rsidR="00093A8E" w:rsidRPr="00D065DA">
        <w:rPr>
          <w:rFonts w:cstheme="minorHAnsi"/>
          <w:sz w:val="24"/>
          <w:szCs w:val="24"/>
        </w:rPr>
        <w:t>llrs.</w:t>
      </w:r>
      <w:r w:rsidR="00B8624C" w:rsidRPr="00D065DA">
        <w:rPr>
          <w:rFonts w:cstheme="minorHAnsi"/>
          <w:sz w:val="24"/>
          <w:szCs w:val="24"/>
        </w:rPr>
        <w:t xml:space="preserve"> Eoin </w:t>
      </w:r>
      <w:r w:rsidRPr="00D065DA">
        <w:rPr>
          <w:rFonts w:cstheme="minorHAnsi"/>
          <w:sz w:val="24"/>
          <w:szCs w:val="24"/>
        </w:rPr>
        <w:t>Ó Broin</w:t>
      </w:r>
      <w:r w:rsidR="00B8624C" w:rsidRPr="00D065DA">
        <w:rPr>
          <w:rFonts w:cstheme="minorHAnsi"/>
          <w:sz w:val="24"/>
          <w:szCs w:val="24"/>
        </w:rPr>
        <w:t xml:space="preserve">, Gogarty, Moynihan and McManus. It was requested </w:t>
      </w:r>
      <w:r w:rsidRPr="00D065DA">
        <w:rPr>
          <w:rFonts w:cstheme="minorHAnsi"/>
          <w:sz w:val="24"/>
          <w:szCs w:val="24"/>
        </w:rPr>
        <w:t xml:space="preserve">if it might be </w:t>
      </w:r>
      <w:r w:rsidR="00B8624C" w:rsidRPr="00D065DA">
        <w:rPr>
          <w:rFonts w:cstheme="minorHAnsi"/>
          <w:sz w:val="24"/>
          <w:szCs w:val="24"/>
        </w:rPr>
        <w:t xml:space="preserve">possible for the public to have access to the main changes that have come </w:t>
      </w:r>
      <w:r w:rsidRPr="00D065DA">
        <w:rPr>
          <w:rFonts w:cstheme="minorHAnsi"/>
          <w:sz w:val="24"/>
          <w:szCs w:val="24"/>
        </w:rPr>
        <w:t xml:space="preserve">to fruition </w:t>
      </w:r>
      <w:r w:rsidR="00B8624C" w:rsidRPr="00D065DA">
        <w:rPr>
          <w:rFonts w:cstheme="minorHAnsi"/>
          <w:sz w:val="24"/>
          <w:szCs w:val="24"/>
        </w:rPr>
        <w:t>from the current development plan</w:t>
      </w:r>
      <w:r w:rsidRPr="00D065DA">
        <w:rPr>
          <w:rFonts w:cstheme="minorHAnsi"/>
          <w:sz w:val="24"/>
          <w:szCs w:val="24"/>
        </w:rPr>
        <w:t>,</w:t>
      </w:r>
      <w:r w:rsidR="00B8624C" w:rsidRPr="00D065DA">
        <w:rPr>
          <w:rFonts w:cstheme="minorHAnsi"/>
          <w:sz w:val="24"/>
          <w:szCs w:val="24"/>
        </w:rPr>
        <w:t xml:space="preserve"> and </w:t>
      </w:r>
      <w:r w:rsidRPr="00D065DA">
        <w:rPr>
          <w:rFonts w:cstheme="minorHAnsi"/>
          <w:sz w:val="24"/>
          <w:szCs w:val="24"/>
        </w:rPr>
        <w:t xml:space="preserve">could </w:t>
      </w:r>
      <w:r w:rsidR="00B8624C" w:rsidRPr="00D065DA">
        <w:rPr>
          <w:rFonts w:cstheme="minorHAnsi"/>
          <w:sz w:val="24"/>
          <w:szCs w:val="24"/>
        </w:rPr>
        <w:t xml:space="preserve">a piece on each of the 8 strategic themes also be </w:t>
      </w:r>
      <w:r w:rsidRPr="00D065DA">
        <w:rPr>
          <w:rFonts w:cstheme="minorHAnsi"/>
          <w:sz w:val="24"/>
          <w:szCs w:val="24"/>
        </w:rPr>
        <w:t xml:space="preserve">made </w:t>
      </w:r>
      <w:r w:rsidR="00B8624C" w:rsidRPr="00D065DA">
        <w:rPr>
          <w:rFonts w:cstheme="minorHAnsi"/>
          <w:sz w:val="24"/>
          <w:szCs w:val="24"/>
        </w:rPr>
        <w:t>available to the public</w:t>
      </w:r>
      <w:r w:rsidRPr="00D065DA">
        <w:rPr>
          <w:rFonts w:cstheme="minorHAnsi"/>
          <w:sz w:val="24"/>
          <w:szCs w:val="24"/>
        </w:rPr>
        <w:t xml:space="preserve">. </w:t>
      </w:r>
    </w:p>
    <w:p w14:paraId="5D91FD9A" w14:textId="464E7846" w:rsidR="00B8624C" w:rsidRPr="00D065DA" w:rsidRDefault="00B8624C" w:rsidP="001712BF">
      <w:pPr>
        <w:pStyle w:val="NoSpacing"/>
        <w:ind w:firstLine="360"/>
        <w:jc w:val="both"/>
        <w:rPr>
          <w:rFonts w:cstheme="minorHAnsi"/>
          <w:sz w:val="24"/>
          <w:szCs w:val="24"/>
        </w:rPr>
      </w:pPr>
      <w:r w:rsidRPr="00D065DA">
        <w:rPr>
          <w:rFonts w:cstheme="minorHAnsi"/>
          <w:sz w:val="24"/>
          <w:szCs w:val="24"/>
        </w:rPr>
        <w:t xml:space="preserve">It was </w:t>
      </w:r>
      <w:r w:rsidR="001712BF" w:rsidRPr="00D065DA">
        <w:rPr>
          <w:rFonts w:cstheme="minorHAnsi"/>
          <w:sz w:val="24"/>
          <w:szCs w:val="24"/>
        </w:rPr>
        <w:t>noted</w:t>
      </w:r>
      <w:r w:rsidRPr="00D065DA">
        <w:rPr>
          <w:rFonts w:cstheme="minorHAnsi"/>
          <w:sz w:val="24"/>
          <w:szCs w:val="24"/>
        </w:rPr>
        <w:t xml:space="preserve"> that a page per theme would be sufficient</w:t>
      </w:r>
      <w:r w:rsidR="005D4D32" w:rsidRPr="00D065DA">
        <w:rPr>
          <w:rFonts w:cstheme="minorHAnsi"/>
          <w:sz w:val="24"/>
          <w:szCs w:val="24"/>
        </w:rPr>
        <w:t xml:space="preserve"> and provided</w:t>
      </w:r>
      <w:r w:rsidRPr="00D065DA">
        <w:rPr>
          <w:rFonts w:cstheme="minorHAnsi"/>
          <w:sz w:val="24"/>
          <w:szCs w:val="24"/>
        </w:rPr>
        <w:t xml:space="preserve">.  </w:t>
      </w:r>
    </w:p>
    <w:p w14:paraId="2DBDD6D0" w14:textId="66E6BF47" w:rsidR="00B8624C" w:rsidRPr="00D065DA" w:rsidRDefault="00B8624C" w:rsidP="00A7148B">
      <w:pPr>
        <w:pStyle w:val="NoSpacing"/>
        <w:ind w:left="360"/>
        <w:jc w:val="both"/>
        <w:rPr>
          <w:rFonts w:cstheme="minorHAnsi"/>
          <w:sz w:val="24"/>
          <w:szCs w:val="24"/>
        </w:rPr>
      </w:pPr>
    </w:p>
    <w:p w14:paraId="3D44FF34" w14:textId="51971A07" w:rsidR="00B8624C" w:rsidRPr="00D065DA" w:rsidRDefault="00B8624C" w:rsidP="00A7148B">
      <w:pPr>
        <w:pStyle w:val="NoSpacing"/>
        <w:ind w:left="360"/>
        <w:jc w:val="both"/>
        <w:rPr>
          <w:rFonts w:cstheme="minorHAnsi"/>
          <w:b/>
          <w:bCs/>
          <w:sz w:val="24"/>
          <w:szCs w:val="24"/>
        </w:rPr>
      </w:pPr>
      <w:r w:rsidRPr="00D065DA">
        <w:rPr>
          <w:rFonts w:cstheme="minorHAnsi"/>
          <w:sz w:val="24"/>
          <w:szCs w:val="24"/>
        </w:rPr>
        <w:t xml:space="preserve">The report was </w:t>
      </w:r>
      <w:r w:rsidRPr="00D065DA">
        <w:rPr>
          <w:rFonts w:cstheme="minorHAnsi"/>
          <w:b/>
          <w:bCs/>
          <w:sz w:val="24"/>
          <w:szCs w:val="24"/>
        </w:rPr>
        <w:t>NOTED</w:t>
      </w:r>
    </w:p>
    <w:p w14:paraId="71915E83" w14:textId="70E3C757" w:rsidR="00B8624C" w:rsidRPr="00D065DA" w:rsidRDefault="00B8624C" w:rsidP="00A7148B">
      <w:pPr>
        <w:pStyle w:val="NoSpacing"/>
        <w:ind w:left="360"/>
        <w:jc w:val="both"/>
        <w:rPr>
          <w:rFonts w:cstheme="minorHAnsi"/>
          <w:sz w:val="24"/>
          <w:szCs w:val="24"/>
        </w:rPr>
      </w:pPr>
    </w:p>
    <w:p w14:paraId="3A501786" w14:textId="77777777" w:rsidR="00027E3E" w:rsidRPr="00D065DA" w:rsidRDefault="00027E3E" w:rsidP="00027E3E">
      <w:pPr>
        <w:rPr>
          <w:rFonts w:cstheme="minorHAnsi"/>
          <w:b/>
          <w:sz w:val="24"/>
          <w:szCs w:val="24"/>
          <w:u w:val="single"/>
        </w:rPr>
      </w:pPr>
    </w:p>
    <w:p w14:paraId="77C0453F" w14:textId="78704828" w:rsidR="001E3163" w:rsidRPr="00D065DA" w:rsidRDefault="00EA49C3" w:rsidP="00027E3E">
      <w:pPr>
        <w:rPr>
          <w:rFonts w:cstheme="minorHAnsi"/>
          <w:sz w:val="24"/>
          <w:szCs w:val="24"/>
        </w:rPr>
      </w:pPr>
      <w:r w:rsidRPr="00D065DA">
        <w:rPr>
          <w:rFonts w:cstheme="minorHAnsi"/>
          <w:b/>
          <w:sz w:val="24"/>
          <w:szCs w:val="24"/>
          <w:u w:val="single"/>
        </w:rPr>
        <w:t>H</w:t>
      </w:r>
      <w:r w:rsidR="00D01FCC" w:rsidRPr="00D065DA">
        <w:rPr>
          <w:rFonts w:cstheme="minorHAnsi"/>
          <w:b/>
          <w:sz w:val="24"/>
          <w:szCs w:val="24"/>
          <w:u w:val="single"/>
        </w:rPr>
        <w:t xml:space="preserve">-1 (3) </w:t>
      </w:r>
      <w:r w:rsidRPr="00D065DA">
        <w:rPr>
          <w:rFonts w:cstheme="minorHAnsi"/>
          <w:b/>
          <w:sz w:val="24"/>
          <w:szCs w:val="24"/>
          <w:u w:val="single"/>
        </w:rPr>
        <w:t>/</w:t>
      </w:r>
      <w:r w:rsidR="00D01FCC" w:rsidRPr="00D065DA">
        <w:rPr>
          <w:rFonts w:cstheme="minorHAnsi"/>
          <w:b/>
          <w:sz w:val="24"/>
          <w:szCs w:val="24"/>
          <w:u w:val="single"/>
        </w:rPr>
        <w:t xml:space="preserve"> </w:t>
      </w:r>
      <w:r w:rsidRPr="00D065DA">
        <w:rPr>
          <w:rFonts w:cstheme="minorHAnsi"/>
          <w:b/>
          <w:sz w:val="24"/>
          <w:szCs w:val="24"/>
          <w:u w:val="single"/>
        </w:rPr>
        <w:t xml:space="preserve"> Item ID:</w:t>
      </w:r>
      <w:r w:rsidR="00503A1F" w:rsidRPr="00D065DA">
        <w:rPr>
          <w:rFonts w:cstheme="minorHAnsi"/>
          <w:b/>
          <w:sz w:val="24"/>
          <w:szCs w:val="24"/>
          <w:u w:val="single"/>
        </w:rPr>
        <w:t>65947</w:t>
      </w:r>
      <w:r w:rsidR="003C075A" w:rsidRPr="00D065DA">
        <w:rPr>
          <w:rFonts w:cstheme="minorHAnsi"/>
          <w:b/>
          <w:sz w:val="24"/>
          <w:szCs w:val="24"/>
          <w:u w:val="single"/>
        </w:rPr>
        <w:t xml:space="preserve"> </w:t>
      </w:r>
      <w:r w:rsidR="00503A1F" w:rsidRPr="00D065DA">
        <w:rPr>
          <w:rFonts w:cstheme="minorHAnsi"/>
          <w:b/>
          <w:sz w:val="24"/>
          <w:szCs w:val="24"/>
          <w:u w:val="single"/>
        </w:rPr>
        <w:t>Tallaght Local Area Plan 2020 – 2026: CE report on Public Consultation Material Alterations</w:t>
      </w:r>
    </w:p>
    <w:p w14:paraId="71783C01" w14:textId="0870E4E5" w:rsidR="00503A1F" w:rsidRPr="00D065DA" w:rsidRDefault="00F97EA7">
      <w:pPr>
        <w:rPr>
          <w:rStyle w:val="Hyperlink"/>
          <w:rFonts w:cstheme="minorHAnsi"/>
          <w:color w:val="000000" w:themeColor="text1"/>
          <w:sz w:val="24"/>
          <w:szCs w:val="24"/>
          <w:u w:val="none"/>
        </w:rPr>
      </w:pPr>
      <w:hyperlink r:id="rId11" w:history="1">
        <w:r w:rsidR="00503A1F" w:rsidRPr="00D065DA">
          <w:rPr>
            <w:rStyle w:val="Hyperlink"/>
            <w:rFonts w:cstheme="minorHAnsi"/>
            <w:sz w:val="24"/>
            <w:szCs w:val="24"/>
          </w:rPr>
          <w:t>Tallaght LAP - Mat Alt - CE Report.pdf</w:t>
        </w:r>
      </w:hyperlink>
    </w:p>
    <w:p w14:paraId="6E09EA33" w14:textId="6B148F6A" w:rsidR="00503A1F" w:rsidRPr="00D065DA" w:rsidRDefault="00F97EA7">
      <w:pPr>
        <w:rPr>
          <w:rStyle w:val="Hyperlink"/>
          <w:rFonts w:cstheme="minorHAnsi"/>
          <w:color w:val="000000" w:themeColor="text1"/>
          <w:sz w:val="24"/>
          <w:szCs w:val="24"/>
          <w:u w:val="none"/>
        </w:rPr>
      </w:pPr>
      <w:hyperlink r:id="rId12" w:history="1">
        <w:r w:rsidR="00503A1F" w:rsidRPr="00D065DA">
          <w:rPr>
            <w:rStyle w:val="Hyperlink"/>
            <w:rFonts w:cstheme="minorHAnsi"/>
            <w:sz w:val="24"/>
            <w:szCs w:val="24"/>
          </w:rPr>
          <w:t>Tallaght LAP Update Presentation 28-5-20.pptx</w:t>
        </w:r>
      </w:hyperlink>
    </w:p>
    <w:p w14:paraId="02B43E31" w14:textId="60F8B5C4" w:rsidR="00B8624C" w:rsidRPr="00D065DA" w:rsidRDefault="00D01FCC" w:rsidP="00693515">
      <w:pPr>
        <w:jc w:val="both"/>
        <w:rPr>
          <w:rStyle w:val="Hyperlink"/>
          <w:rFonts w:cstheme="minorHAnsi"/>
          <w:color w:val="000000" w:themeColor="text1"/>
          <w:sz w:val="24"/>
          <w:szCs w:val="24"/>
          <w:u w:val="none"/>
        </w:rPr>
      </w:pPr>
      <w:r w:rsidRPr="00D065DA">
        <w:rPr>
          <w:rStyle w:val="Hyperlink"/>
          <w:rFonts w:cstheme="minorHAnsi"/>
          <w:color w:val="000000" w:themeColor="text1"/>
          <w:sz w:val="24"/>
          <w:szCs w:val="24"/>
          <w:u w:val="none"/>
        </w:rPr>
        <w:t xml:space="preserve">Mr. </w:t>
      </w:r>
      <w:r w:rsidR="00503A1F" w:rsidRPr="00D065DA">
        <w:rPr>
          <w:rStyle w:val="Hyperlink"/>
          <w:rFonts w:cstheme="minorHAnsi"/>
          <w:color w:val="000000" w:themeColor="text1"/>
          <w:sz w:val="24"/>
          <w:szCs w:val="24"/>
          <w:u w:val="none"/>
        </w:rPr>
        <w:t>Jason Frehill, Senior Planner</w:t>
      </w:r>
      <w:r w:rsidRPr="00D065DA">
        <w:rPr>
          <w:rStyle w:val="Hyperlink"/>
          <w:rFonts w:cstheme="minorHAnsi"/>
          <w:color w:val="000000" w:themeColor="text1"/>
          <w:sz w:val="24"/>
          <w:szCs w:val="24"/>
          <w:u w:val="none"/>
        </w:rPr>
        <w:t>, presented the report</w:t>
      </w:r>
    </w:p>
    <w:p w14:paraId="68FDE19D" w14:textId="4B427241" w:rsidR="00693515" w:rsidRPr="00D065DA" w:rsidRDefault="00B8624C" w:rsidP="00693515">
      <w:pPr>
        <w:jc w:val="both"/>
        <w:rPr>
          <w:rStyle w:val="Hyperlink"/>
          <w:rFonts w:cstheme="minorHAnsi"/>
          <w:color w:val="000000" w:themeColor="text1"/>
          <w:sz w:val="24"/>
          <w:szCs w:val="24"/>
          <w:u w:val="none"/>
        </w:rPr>
      </w:pPr>
      <w:r w:rsidRPr="00D065DA">
        <w:rPr>
          <w:rStyle w:val="Hyperlink"/>
          <w:rFonts w:cstheme="minorHAnsi"/>
          <w:color w:val="000000" w:themeColor="text1"/>
          <w:sz w:val="24"/>
          <w:szCs w:val="24"/>
          <w:u w:val="none"/>
        </w:rPr>
        <w:t xml:space="preserve">Mr. Frehill informed the meeting that the LAP went on public display in September </w:t>
      </w:r>
      <w:r w:rsidR="001712BF" w:rsidRPr="00D065DA">
        <w:rPr>
          <w:rStyle w:val="Hyperlink"/>
          <w:rFonts w:cstheme="minorHAnsi"/>
          <w:color w:val="000000" w:themeColor="text1"/>
          <w:sz w:val="24"/>
          <w:szCs w:val="24"/>
          <w:u w:val="none"/>
        </w:rPr>
        <w:t xml:space="preserve">and </w:t>
      </w:r>
      <w:r w:rsidR="00693515" w:rsidRPr="00D065DA">
        <w:rPr>
          <w:rStyle w:val="Hyperlink"/>
          <w:rFonts w:cstheme="minorHAnsi"/>
          <w:color w:val="000000" w:themeColor="text1"/>
          <w:sz w:val="24"/>
          <w:szCs w:val="24"/>
          <w:u w:val="none"/>
        </w:rPr>
        <w:t xml:space="preserve">outlined the timeframes of the plan and material alterations of which there are 7. </w:t>
      </w:r>
      <w:r w:rsidR="001712BF" w:rsidRPr="00D065DA">
        <w:rPr>
          <w:rStyle w:val="Hyperlink"/>
          <w:rFonts w:cstheme="minorHAnsi"/>
          <w:color w:val="000000" w:themeColor="text1"/>
          <w:sz w:val="24"/>
          <w:szCs w:val="24"/>
          <w:u w:val="none"/>
        </w:rPr>
        <w:t xml:space="preserve">He advised </w:t>
      </w:r>
      <w:r w:rsidR="001712BF" w:rsidRPr="00D065DA">
        <w:rPr>
          <w:rStyle w:val="Hyperlink"/>
          <w:rFonts w:cstheme="minorHAnsi"/>
          <w:color w:val="000000" w:themeColor="text1"/>
          <w:sz w:val="24"/>
          <w:szCs w:val="24"/>
          <w:u w:val="none"/>
        </w:rPr>
        <w:lastRenderedPageBreak/>
        <w:t>that t</w:t>
      </w:r>
      <w:r w:rsidR="00693515" w:rsidRPr="00D065DA">
        <w:rPr>
          <w:rStyle w:val="Hyperlink"/>
          <w:rFonts w:cstheme="minorHAnsi"/>
          <w:color w:val="000000" w:themeColor="text1"/>
          <w:sz w:val="24"/>
          <w:szCs w:val="24"/>
          <w:u w:val="none"/>
        </w:rPr>
        <w:t>he CE</w:t>
      </w:r>
      <w:r w:rsidRPr="00D065DA">
        <w:rPr>
          <w:rStyle w:val="Hyperlink"/>
          <w:rFonts w:cstheme="minorHAnsi"/>
          <w:color w:val="000000" w:themeColor="text1"/>
          <w:sz w:val="24"/>
          <w:szCs w:val="24"/>
          <w:u w:val="none"/>
        </w:rPr>
        <w:t xml:space="preserve"> report will be  considered </w:t>
      </w:r>
      <w:r w:rsidR="001712BF" w:rsidRPr="00D065DA">
        <w:rPr>
          <w:rStyle w:val="Hyperlink"/>
          <w:rFonts w:cstheme="minorHAnsi"/>
          <w:color w:val="000000" w:themeColor="text1"/>
          <w:sz w:val="24"/>
          <w:szCs w:val="24"/>
          <w:u w:val="none"/>
        </w:rPr>
        <w:t xml:space="preserve">by the Elected Members </w:t>
      </w:r>
      <w:r w:rsidR="00693515" w:rsidRPr="00D065DA">
        <w:rPr>
          <w:rStyle w:val="Hyperlink"/>
          <w:rFonts w:cstheme="minorHAnsi"/>
          <w:color w:val="000000" w:themeColor="text1"/>
          <w:sz w:val="24"/>
          <w:szCs w:val="24"/>
          <w:u w:val="none"/>
        </w:rPr>
        <w:t xml:space="preserve">and adopted </w:t>
      </w:r>
      <w:r w:rsidRPr="00D065DA">
        <w:rPr>
          <w:rStyle w:val="Hyperlink"/>
          <w:rFonts w:cstheme="minorHAnsi"/>
          <w:color w:val="000000" w:themeColor="text1"/>
          <w:sz w:val="24"/>
          <w:szCs w:val="24"/>
          <w:u w:val="none"/>
        </w:rPr>
        <w:t xml:space="preserve">at the June Council Meeting.  </w:t>
      </w:r>
      <w:r w:rsidR="00693515" w:rsidRPr="00D065DA">
        <w:rPr>
          <w:rStyle w:val="Hyperlink"/>
          <w:rFonts w:cstheme="minorHAnsi"/>
          <w:color w:val="000000" w:themeColor="text1"/>
          <w:sz w:val="24"/>
          <w:szCs w:val="24"/>
          <w:u w:val="none"/>
        </w:rPr>
        <w:t>It will formally come into effect 6 weeks from then I,e, July 2020</w:t>
      </w:r>
      <w:r w:rsidR="001712BF" w:rsidRPr="00D065DA">
        <w:rPr>
          <w:rStyle w:val="Hyperlink"/>
          <w:rFonts w:cstheme="minorHAnsi"/>
          <w:color w:val="000000" w:themeColor="text1"/>
          <w:sz w:val="24"/>
          <w:szCs w:val="24"/>
          <w:u w:val="none"/>
        </w:rPr>
        <w:t>.</w:t>
      </w:r>
    </w:p>
    <w:p w14:paraId="5EB39DCF" w14:textId="3F4BD3DA" w:rsidR="00B8624C" w:rsidRPr="00D065DA" w:rsidRDefault="001712BF" w:rsidP="00693515">
      <w:pPr>
        <w:jc w:val="both"/>
        <w:rPr>
          <w:rStyle w:val="Hyperlink"/>
          <w:rFonts w:cstheme="minorHAnsi"/>
          <w:color w:val="000000" w:themeColor="text1"/>
          <w:sz w:val="24"/>
          <w:szCs w:val="24"/>
          <w:u w:val="none"/>
        </w:rPr>
      </w:pPr>
      <w:r w:rsidRPr="00D065DA">
        <w:rPr>
          <w:rStyle w:val="Hyperlink"/>
          <w:rFonts w:cstheme="minorHAnsi"/>
          <w:color w:val="000000" w:themeColor="text1"/>
          <w:sz w:val="24"/>
          <w:szCs w:val="24"/>
          <w:u w:val="none"/>
        </w:rPr>
        <w:t xml:space="preserve">Mr Frehill noted that as there was no Statutory LAP in place it is important that one be adopted.   </w:t>
      </w:r>
      <w:r w:rsidR="00B8624C" w:rsidRPr="00D065DA">
        <w:rPr>
          <w:rStyle w:val="Hyperlink"/>
          <w:rFonts w:cstheme="minorHAnsi"/>
          <w:color w:val="000000" w:themeColor="text1"/>
          <w:sz w:val="24"/>
          <w:szCs w:val="24"/>
          <w:u w:val="none"/>
        </w:rPr>
        <w:t xml:space="preserve">He informed </w:t>
      </w:r>
      <w:r w:rsidRPr="00D065DA">
        <w:rPr>
          <w:rStyle w:val="Hyperlink"/>
          <w:rFonts w:cstheme="minorHAnsi"/>
          <w:color w:val="000000" w:themeColor="text1"/>
          <w:sz w:val="24"/>
          <w:szCs w:val="24"/>
          <w:u w:val="none"/>
        </w:rPr>
        <w:t xml:space="preserve">the </w:t>
      </w:r>
      <w:r w:rsidR="00B8624C" w:rsidRPr="00D065DA">
        <w:rPr>
          <w:rStyle w:val="Hyperlink"/>
          <w:rFonts w:cstheme="minorHAnsi"/>
          <w:color w:val="000000" w:themeColor="text1"/>
          <w:sz w:val="24"/>
          <w:szCs w:val="24"/>
          <w:u w:val="none"/>
        </w:rPr>
        <w:t xml:space="preserve">meeting that there had been a huge level of SHD </w:t>
      </w:r>
      <w:r w:rsidRPr="00D065DA">
        <w:rPr>
          <w:rStyle w:val="Hyperlink"/>
          <w:rFonts w:cstheme="minorHAnsi"/>
          <w:color w:val="000000" w:themeColor="text1"/>
          <w:sz w:val="24"/>
          <w:szCs w:val="24"/>
          <w:u w:val="none"/>
        </w:rPr>
        <w:t xml:space="preserve">applications </w:t>
      </w:r>
      <w:r w:rsidR="00B8624C" w:rsidRPr="00D065DA">
        <w:rPr>
          <w:rStyle w:val="Hyperlink"/>
          <w:rFonts w:cstheme="minorHAnsi"/>
          <w:color w:val="000000" w:themeColor="text1"/>
          <w:sz w:val="24"/>
          <w:szCs w:val="24"/>
          <w:u w:val="none"/>
        </w:rPr>
        <w:t>in area and An Bord Pleanala had made decisions</w:t>
      </w:r>
      <w:r w:rsidR="00517A06" w:rsidRPr="00D065DA">
        <w:rPr>
          <w:rStyle w:val="Hyperlink"/>
          <w:rFonts w:cstheme="minorHAnsi"/>
          <w:color w:val="000000" w:themeColor="text1"/>
          <w:sz w:val="24"/>
          <w:szCs w:val="24"/>
          <w:u w:val="none"/>
        </w:rPr>
        <w:t xml:space="preserve"> on some of these.</w:t>
      </w:r>
    </w:p>
    <w:p w14:paraId="4BB7FAA9" w14:textId="729B2602" w:rsidR="00693515" w:rsidRPr="00D065DA" w:rsidRDefault="00693515" w:rsidP="00693515">
      <w:pPr>
        <w:jc w:val="both"/>
        <w:rPr>
          <w:rStyle w:val="Hyperlink"/>
          <w:rFonts w:cstheme="minorHAnsi"/>
          <w:color w:val="000000" w:themeColor="text1"/>
          <w:sz w:val="24"/>
          <w:szCs w:val="24"/>
          <w:u w:val="none"/>
        </w:rPr>
      </w:pPr>
      <w:r w:rsidRPr="00D065DA">
        <w:rPr>
          <w:rStyle w:val="Hyperlink"/>
          <w:rFonts w:cstheme="minorHAnsi"/>
          <w:color w:val="000000" w:themeColor="text1"/>
          <w:sz w:val="24"/>
          <w:szCs w:val="24"/>
          <w:u w:val="none"/>
        </w:rPr>
        <w:t>Following a discussion after the presentation Mr. Frehill and Mr. Mulhern answered the queries raised by the members.</w:t>
      </w:r>
    </w:p>
    <w:p w14:paraId="49AFD569" w14:textId="13E16C5F" w:rsidR="001F3FE1" w:rsidRPr="00D065DA" w:rsidRDefault="007B56AD">
      <w:pPr>
        <w:rPr>
          <w:rStyle w:val="Hyperlink"/>
          <w:rFonts w:cstheme="minorHAnsi"/>
          <w:color w:val="auto"/>
          <w:sz w:val="24"/>
          <w:szCs w:val="24"/>
          <w:u w:val="none"/>
        </w:rPr>
      </w:pPr>
      <w:r w:rsidRPr="00D065DA">
        <w:rPr>
          <w:rStyle w:val="Hyperlink"/>
          <w:rFonts w:cstheme="minorHAnsi"/>
          <w:color w:val="auto"/>
          <w:sz w:val="24"/>
          <w:szCs w:val="24"/>
          <w:u w:val="none"/>
        </w:rPr>
        <w:t>The report</w:t>
      </w:r>
      <w:r w:rsidR="00C13F91" w:rsidRPr="00D065DA">
        <w:rPr>
          <w:rStyle w:val="Hyperlink"/>
          <w:rFonts w:cstheme="minorHAnsi"/>
          <w:color w:val="auto"/>
          <w:sz w:val="24"/>
          <w:szCs w:val="24"/>
          <w:u w:val="none"/>
        </w:rPr>
        <w:t xml:space="preserve"> was </w:t>
      </w:r>
      <w:r w:rsidR="00C13F91" w:rsidRPr="00D065DA">
        <w:rPr>
          <w:rStyle w:val="Hyperlink"/>
          <w:rFonts w:cstheme="minorHAnsi"/>
          <w:b/>
          <w:color w:val="auto"/>
          <w:sz w:val="24"/>
          <w:szCs w:val="24"/>
          <w:u w:val="none"/>
        </w:rPr>
        <w:t>NOTED</w:t>
      </w:r>
    </w:p>
    <w:p w14:paraId="799AFF5F" w14:textId="77777777" w:rsidR="001F3FE1" w:rsidRPr="00D065DA" w:rsidRDefault="001F3FE1">
      <w:pPr>
        <w:rPr>
          <w:rFonts w:cstheme="minorHAnsi"/>
          <w:sz w:val="24"/>
          <w:szCs w:val="24"/>
        </w:rPr>
      </w:pPr>
    </w:p>
    <w:p w14:paraId="4A43E4BC" w14:textId="6DCA1996" w:rsidR="001E3163" w:rsidRPr="00D065DA" w:rsidRDefault="007B56AD" w:rsidP="001F3FE1">
      <w:pPr>
        <w:pStyle w:val="Heading3"/>
        <w:rPr>
          <w:rFonts w:cstheme="minorHAnsi"/>
          <w:b/>
          <w:sz w:val="24"/>
          <w:szCs w:val="24"/>
          <w:u w:val="single"/>
        </w:rPr>
      </w:pPr>
      <w:r w:rsidRPr="00D065DA">
        <w:rPr>
          <w:rFonts w:cstheme="minorHAnsi"/>
          <w:b/>
          <w:sz w:val="24"/>
          <w:szCs w:val="24"/>
          <w:u w:val="single"/>
        </w:rPr>
        <w:t>H-1 (4)</w:t>
      </w:r>
      <w:r w:rsidR="00EA49C3" w:rsidRPr="00D065DA">
        <w:rPr>
          <w:rFonts w:cstheme="minorHAnsi"/>
          <w:b/>
          <w:sz w:val="24"/>
          <w:szCs w:val="24"/>
          <w:u w:val="single"/>
        </w:rPr>
        <w:t xml:space="preserve"> Item ID:</w:t>
      </w:r>
      <w:r w:rsidR="00AB72C7" w:rsidRPr="00D065DA">
        <w:rPr>
          <w:rFonts w:cstheme="minorHAnsi"/>
          <w:b/>
          <w:sz w:val="24"/>
          <w:szCs w:val="24"/>
          <w:u w:val="single"/>
        </w:rPr>
        <w:t>65949</w:t>
      </w:r>
      <w:r w:rsidR="001F3FE1" w:rsidRPr="00D065DA">
        <w:rPr>
          <w:rFonts w:cstheme="minorHAnsi"/>
          <w:b/>
          <w:sz w:val="24"/>
          <w:szCs w:val="24"/>
          <w:u w:val="single"/>
        </w:rPr>
        <w:t xml:space="preserve"> </w:t>
      </w:r>
      <w:r w:rsidR="00AB72C7" w:rsidRPr="00D065DA">
        <w:rPr>
          <w:rFonts w:cstheme="minorHAnsi"/>
          <w:b/>
          <w:sz w:val="24"/>
          <w:szCs w:val="24"/>
          <w:u w:val="single"/>
        </w:rPr>
        <w:t>Update on Draft Biodiversity Action Plan</w:t>
      </w:r>
    </w:p>
    <w:p w14:paraId="169A7D6A" w14:textId="7AD8EBC3" w:rsidR="00DD5E0A" w:rsidRPr="00D065DA" w:rsidRDefault="00F97EA7" w:rsidP="001F3FE1">
      <w:pPr>
        <w:pStyle w:val="Heading3"/>
        <w:rPr>
          <w:rFonts w:cstheme="minorHAnsi"/>
          <w:sz w:val="24"/>
          <w:szCs w:val="24"/>
        </w:rPr>
      </w:pPr>
      <w:hyperlink r:id="rId13" w:history="1">
        <w:r w:rsidR="00DD5E0A" w:rsidRPr="00D065DA">
          <w:rPr>
            <w:rStyle w:val="Hyperlink"/>
            <w:rFonts w:cstheme="minorHAnsi"/>
            <w:sz w:val="24"/>
            <w:szCs w:val="24"/>
          </w:rPr>
          <w:t>Update on Biodiversity Action Plan.docx</w:t>
        </w:r>
      </w:hyperlink>
    </w:p>
    <w:p w14:paraId="3A7A2D6C" w14:textId="3009B8B3" w:rsidR="00901697" w:rsidRPr="00D065DA" w:rsidRDefault="00F97EA7">
      <w:pPr>
        <w:rPr>
          <w:rStyle w:val="Hyperlink"/>
          <w:rFonts w:cstheme="minorHAnsi"/>
          <w:sz w:val="24"/>
          <w:szCs w:val="24"/>
        </w:rPr>
      </w:pPr>
      <w:hyperlink r:id="rId14" w:history="1"/>
      <w:r w:rsidR="001F3FE1" w:rsidRPr="00D065DA">
        <w:rPr>
          <w:rStyle w:val="Hyperlink"/>
          <w:rFonts w:cstheme="minorHAnsi"/>
          <w:sz w:val="24"/>
          <w:szCs w:val="24"/>
        </w:rPr>
        <w:t xml:space="preserve"> </w:t>
      </w:r>
    </w:p>
    <w:p w14:paraId="01A2638C" w14:textId="45547376" w:rsidR="00C13F91" w:rsidRPr="00D065DA" w:rsidRDefault="00F97EA7">
      <w:pPr>
        <w:rPr>
          <w:rFonts w:cstheme="minorHAnsi"/>
          <w:sz w:val="24"/>
          <w:szCs w:val="24"/>
        </w:rPr>
      </w:pPr>
      <w:hyperlink r:id="rId15" w:history="1"/>
      <w:r w:rsidR="007B56AD" w:rsidRPr="00D065DA">
        <w:rPr>
          <w:rFonts w:cstheme="minorHAnsi"/>
          <w:sz w:val="24"/>
          <w:szCs w:val="24"/>
        </w:rPr>
        <w:t xml:space="preserve">Mr. </w:t>
      </w:r>
      <w:r w:rsidR="00AB72C7" w:rsidRPr="00D065DA">
        <w:rPr>
          <w:rFonts w:cstheme="minorHAnsi"/>
          <w:sz w:val="24"/>
          <w:szCs w:val="24"/>
        </w:rPr>
        <w:t>Mick Mulhern</w:t>
      </w:r>
      <w:r w:rsidR="007B56AD" w:rsidRPr="00D065DA">
        <w:rPr>
          <w:rFonts w:cstheme="minorHAnsi"/>
          <w:sz w:val="24"/>
          <w:szCs w:val="24"/>
        </w:rPr>
        <w:t xml:space="preserve">, </w:t>
      </w:r>
      <w:r w:rsidR="00AB72C7" w:rsidRPr="00D065DA">
        <w:rPr>
          <w:rFonts w:cstheme="minorHAnsi"/>
          <w:sz w:val="24"/>
          <w:szCs w:val="24"/>
        </w:rPr>
        <w:t xml:space="preserve">Director of </w:t>
      </w:r>
      <w:r w:rsidR="00DD5E0A" w:rsidRPr="00D065DA">
        <w:rPr>
          <w:rFonts w:cstheme="minorHAnsi"/>
          <w:sz w:val="24"/>
          <w:szCs w:val="24"/>
        </w:rPr>
        <w:t>Services presented</w:t>
      </w:r>
      <w:r w:rsidR="007B56AD" w:rsidRPr="00D065DA">
        <w:rPr>
          <w:rFonts w:cstheme="minorHAnsi"/>
          <w:sz w:val="24"/>
          <w:szCs w:val="24"/>
        </w:rPr>
        <w:t xml:space="preserve"> </w:t>
      </w:r>
      <w:r w:rsidR="00AB72C7" w:rsidRPr="00D065DA">
        <w:rPr>
          <w:rFonts w:cstheme="minorHAnsi"/>
          <w:sz w:val="24"/>
          <w:szCs w:val="24"/>
        </w:rPr>
        <w:t xml:space="preserve">the update on the </w:t>
      </w:r>
      <w:r w:rsidR="00DD5E0A" w:rsidRPr="00D065DA">
        <w:rPr>
          <w:rFonts w:cstheme="minorHAnsi"/>
          <w:sz w:val="24"/>
          <w:szCs w:val="24"/>
        </w:rPr>
        <w:t xml:space="preserve">Draft </w:t>
      </w:r>
      <w:r w:rsidR="00AB72C7" w:rsidRPr="00D065DA">
        <w:rPr>
          <w:rFonts w:cstheme="minorHAnsi"/>
          <w:sz w:val="24"/>
          <w:szCs w:val="24"/>
        </w:rPr>
        <w:t>Action Plan</w:t>
      </w:r>
    </w:p>
    <w:p w14:paraId="6DCDF949" w14:textId="77777777" w:rsidR="003404B9" w:rsidRPr="00D065DA" w:rsidRDefault="003404B9" w:rsidP="003404B9">
      <w:pPr>
        <w:jc w:val="both"/>
        <w:rPr>
          <w:rFonts w:cstheme="minorHAnsi"/>
          <w:sz w:val="24"/>
          <w:szCs w:val="24"/>
        </w:rPr>
      </w:pPr>
      <w:r w:rsidRPr="00D065DA">
        <w:rPr>
          <w:rFonts w:cstheme="minorHAnsi"/>
          <w:sz w:val="24"/>
          <w:szCs w:val="24"/>
        </w:rPr>
        <w:t>Due to Covid 19,  the timeframe for the plan as previously advised to the SPC has been amended and Mr. Mulhern gave the new dates for the consultation process which would start in June 2020 and adoption of the plan, which will now  take place in October 2020</w:t>
      </w:r>
    </w:p>
    <w:p w14:paraId="3BC2F8F0" w14:textId="0425CF8E" w:rsidR="00DD5E0A" w:rsidRPr="00D065DA" w:rsidRDefault="00DD5E0A">
      <w:pPr>
        <w:rPr>
          <w:rFonts w:cstheme="minorHAnsi"/>
          <w:b/>
          <w:bCs/>
          <w:sz w:val="24"/>
          <w:szCs w:val="24"/>
        </w:rPr>
      </w:pPr>
      <w:r w:rsidRPr="00D065DA">
        <w:rPr>
          <w:rFonts w:cstheme="minorHAnsi"/>
          <w:sz w:val="24"/>
          <w:szCs w:val="24"/>
        </w:rPr>
        <w:t xml:space="preserve">The report was </w:t>
      </w:r>
      <w:r w:rsidRPr="00D065DA">
        <w:rPr>
          <w:rFonts w:cstheme="minorHAnsi"/>
          <w:b/>
          <w:bCs/>
          <w:sz w:val="24"/>
          <w:szCs w:val="24"/>
        </w:rPr>
        <w:t>NOTED</w:t>
      </w:r>
    </w:p>
    <w:p w14:paraId="0F10DBA5" w14:textId="77777777" w:rsidR="003404B9" w:rsidRPr="00D065DA" w:rsidRDefault="003404B9" w:rsidP="00AD73F2">
      <w:pPr>
        <w:jc w:val="both"/>
        <w:rPr>
          <w:rFonts w:cstheme="minorHAnsi"/>
          <w:b/>
          <w:bCs/>
          <w:sz w:val="24"/>
          <w:szCs w:val="24"/>
        </w:rPr>
      </w:pPr>
    </w:p>
    <w:p w14:paraId="3161BA8F" w14:textId="11E165F3" w:rsidR="00AB72C7" w:rsidRPr="00D065DA" w:rsidRDefault="00AB72C7" w:rsidP="00AD73F2">
      <w:pPr>
        <w:jc w:val="both"/>
        <w:rPr>
          <w:rFonts w:cstheme="minorHAnsi"/>
          <w:b/>
          <w:bCs/>
          <w:sz w:val="24"/>
          <w:szCs w:val="24"/>
        </w:rPr>
      </w:pPr>
      <w:r w:rsidRPr="00D065DA">
        <w:rPr>
          <w:rFonts w:cstheme="minorHAnsi"/>
          <w:b/>
          <w:bCs/>
          <w:sz w:val="24"/>
          <w:szCs w:val="24"/>
        </w:rPr>
        <w:t>H-1(5) Item 65992 Commencement of Review of Development Contribution Scheme 2016-2020</w:t>
      </w:r>
    </w:p>
    <w:p w14:paraId="24CF9B4C" w14:textId="0D369D86" w:rsidR="00AB72C7" w:rsidRPr="00D065DA" w:rsidRDefault="00F97EA7" w:rsidP="00AD73F2">
      <w:pPr>
        <w:jc w:val="both"/>
        <w:rPr>
          <w:rFonts w:cstheme="minorHAnsi"/>
          <w:b/>
          <w:bCs/>
          <w:sz w:val="24"/>
          <w:szCs w:val="24"/>
        </w:rPr>
      </w:pPr>
      <w:hyperlink r:id="rId16" w:history="1">
        <w:r w:rsidR="001A1A5B" w:rsidRPr="00D065DA">
          <w:rPr>
            <w:rStyle w:val="Hyperlink"/>
            <w:rFonts w:cstheme="minorHAnsi"/>
            <w:b/>
            <w:bCs/>
            <w:sz w:val="24"/>
            <w:szCs w:val="24"/>
          </w:rPr>
          <w:t>Development Contribution Scheme Review.docx</w:t>
        </w:r>
      </w:hyperlink>
    </w:p>
    <w:p w14:paraId="5BF71A21" w14:textId="267C6EA2" w:rsidR="00AB72C7" w:rsidRPr="00D065DA" w:rsidRDefault="00AB72C7" w:rsidP="00A7148B">
      <w:pPr>
        <w:rPr>
          <w:rFonts w:cstheme="minorHAnsi"/>
          <w:sz w:val="24"/>
          <w:szCs w:val="24"/>
        </w:rPr>
      </w:pPr>
      <w:r w:rsidRPr="00D065DA">
        <w:rPr>
          <w:rFonts w:cstheme="minorHAnsi"/>
          <w:sz w:val="24"/>
          <w:szCs w:val="24"/>
        </w:rPr>
        <w:t>Ms. Mary Maguire, Senior Executive Officer presented the report</w:t>
      </w:r>
      <w:r w:rsidR="001A1A5B" w:rsidRPr="00D065DA">
        <w:rPr>
          <w:rFonts w:cstheme="minorHAnsi"/>
          <w:sz w:val="24"/>
          <w:szCs w:val="24"/>
        </w:rPr>
        <w:t>.</w:t>
      </w:r>
    </w:p>
    <w:p w14:paraId="034AE217" w14:textId="41CA81E9" w:rsidR="00730D92" w:rsidRPr="00D065DA" w:rsidRDefault="00730D92" w:rsidP="006A672F">
      <w:pPr>
        <w:spacing w:before="100" w:after="100" w:line="240" w:lineRule="auto"/>
        <w:jc w:val="both"/>
        <w:rPr>
          <w:rFonts w:eastAsia="Times New Roman" w:cstheme="minorHAnsi"/>
          <w:sz w:val="24"/>
          <w:szCs w:val="24"/>
          <w:shd w:val="clear" w:color="auto" w:fill="FFFFFF"/>
        </w:rPr>
      </w:pPr>
      <w:r w:rsidRPr="00D065DA">
        <w:rPr>
          <w:rFonts w:eastAsia="Times New Roman" w:cstheme="minorHAnsi"/>
          <w:sz w:val="24"/>
          <w:szCs w:val="24"/>
          <w:shd w:val="clear" w:color="auto" w:fill="FFFFFF"/>
        </w:rPr>
        <w:t>Ms. Maguire gave the background to the scheme in that it partly funds public infrastructural projects, without which development could not proceed. It assists in the delivery of much needed investment in conjunction with central exchequer and local authority own resources.</w:t>
      </w:r>
    </w:p>
    <w:p w14:paraId="6AD04C7E" w14:textId="3C4B0D54" w:rsidR="00730D92" w:rsidRPr="00D065DA" w:rsidRDefault="00730D92" w:rsidP="006A672F">
      <w:pPr>
        <w:spacing w:before="100" w:after="100" w:line="240" w:lineRule="auto"/>
        <w:jc w:val="both"/>
        <w:rPr>
          <w:rFonts w:eastAsia="Times New Roman" w:cstheme="minorHAnsi"/>
          <w:sz w:val="24"/>
          <w:szCs w:val="24"/>
          <w:shd w:val="clear" w:color="auto" w:fill="FFFFFF"/>
        </w:rPr>
      </w:pPr>
      <w:r w:rsidRPr="00D065DA">
        <w:rPr>
          <w:rFonts w:eastAsia="Times New Roman" w:cstheme="minorHAnsi"/>
          <w:sz w:val="24"/>
          <w:szCs w:val="24"/>
          <w:shd w:val="clear" w:color="auto" w:fill="FFFFFF"/>
        </w:rPr>
        <w:t>She outlined the  statutory basis for the making and operation of the Development Contribution Scheme. This  is set out in the Planning &amp; Development Acts 2000-2010.  Under the Acts, the making of a scheme is a reserved function of the Elected Members of the Council.</w:t>
      </w:r>
    </w:p>
    <w:p w14:paraId="54136A32" w14:textId="77777777" w:rsidR="00730D92" w:rsidRPr="00D065DA" w:rsidRDefault="00730D92" w:rsidP="006A672F">
      <w:pPr>
        <w:spacing w:before="100" w:after="100" w:line="240" w:lineRule="auto"/>
        <w:jc w:val="both"/>
        <w:rPr>
          <w:rFonts w:eastAsia="Calibri" w:cstheme="minorHAnsi"/>
          <w:sz w:val="24"/>
          <w:szCs w:val="24"/>
          <w:lang w:eastAsia="en-US"/>
        </w:rPr>
      </w:pPr>
      <w:r w:rsidRPr="00D065DA">
        <w:rPr>
          <w:rFonts w:eastAsia="Times New Roman" w:cstheme="minorHAnsi"/>
          <w:sz w:val="24"/>
          <w:szCs w:val="24"/>
          <w:shd w:val="clear" w:color="auto" w:fill="FFFFFF"/>
        </w:rPr>
        <w:t>The current Development Scheme 2016 – 2020 was made by the Council on 14</w:t>
      </w:r>
      <w:r w:rsidRPr="00D065DA">
        <w:rPr>
          <w:rFonts w:eastAsia="Times New Roman" w:cstheme="minorHAnsi"/>
          <w:sz w:val="24"/>
          <w:szCs w:val="24"/>
          <w:shd w:val="clear" w:color="auto" w:fill="FFFFFF"/>
          <w:vertAlign w:val="superscript"/>
        </w:rPr>
        <w:t>th</w:t>
      </w:r>
      <w:r w:rsidRPr="00D065DA">
        <w:rPr>
          <w:rFonts w:eastAsia="Times New Roman" w:cstheme="minorHAnsi"/>
          <w:sz w:val="24"/>
          <w:szCs w:val="24"/>
          <w:shd w:val="clear" w:color="auto" w:fill="FFFFFF"/>
        </w:rPr>
        <w:t xml:space="preserve"> December 2015 and the following is an outline of the rates applicable as of 1</w:t>
      </w:r>
      <w:r w:rsidRPr="00D065DA">
        <w:rPr>
          <w:rFonts w:eastAsia="Times New Roman" w:cstheme="minorHAnsi"/>
          <w:sz w:val="24"/>
          <w:szCs w:val="24"/>
          <w:shd w:val="clear" w:color="auto" w:fill="FFFFFF"/>
          <w:vertAlign w:val="superscript"/>
        </w:rPr>
        <w:t>st</w:t>
      </w:r>
      <w:r w:rsidRPr="00D065DA">
        <w:rPr>
          <w:rFonts w:eastAsia="Times New Roman" w:cstheme="minorHAnsi"/>
          <w:sz w:val="24"/>
          <w:szCs w:val="24"/>
          <w:shd w:val="clear" w:color="auto" w:fill="FFFFFF"/>
        </w:rPr>
        <w:t xml:space="preserve"> January 2020 (following indexation).</w:t>
      </w:r>
    </w:p>
    <w:p w14:paraId="08E0FC1E" w14:textId="127B7171" w:rsidR="00730D92" w:rsidRPr="00D065DA" w:rsidRDefault="00730D92" w:rsidP="006A672F">
      <w:pPr>
        <w:jc w:val="both"/>
        <w:rPr>
          <w:rFonts w:eastAsia="Times New Roman" w:cstheme="minorHAnsi"/>
          <w:sz w:val="24"/>
          <w:szCs w:val="24"/>
          <w:shd w:val="clear" w:color="auto" w:fill="FFFFFF"/>
        </w:rPr>
      </w:pPr>
      <w:r w:rsidRPr="00D065DA">
        <w:rPr>
          <w:rFonts w:eastAsia="Times New Roman" w:cstheme="minorHAnsi"/>
          <w:sz w:val="24"/>
          <w:szCs w:val="24"/>
          <w:shd w:val="clear" w:color="auto" w:fill="FFFFFF"/>
        </w:rPr>
        <w:t>The scheme is now under review, and a new scheme must be made before 31</w:t>
      </w:r>
      <w:r w:rsidRPr="00D065DA">
        <w:rPr>
          <w:rFonts w:eastAsia="Times New Roman" w:cstheme="minorHAnsi"/>
          <w:sz w:val="24"/>
          <w:szCs w:val="24"/>
          <w:shd w:val="clear" w:color="auto" w:fill="FFFFFF"/>
          <w:vertAlign w:val="superscript"/>
        </w:rPr>
        <w:t>st</w:t>
      </w:r>
      <w:r w:rsidRPr="00D065DA">
        <w:rPr>
          <w:rFonts w:eastAsia="Times New Roman" w:cstheme="minorHAnsi"/>
          <w:sz w:val="24"/>
          <w:szCs w:val="24"/>
          <w:shd w:val="clear" w:color="auto" w:fill="FFFFFF"/>
        </w:rPr>
        <w:t xml:space="preserve"> December 2020</w:t>
      </w:r>
    </w:p>
    <w:p w14:paraId="328A7171" w14:textId="77777777" w:rsidR="00730D92" w:rsidRPr="00D065DA" w:rsidRDefault="00730D92" w:rsidP="006A672F">
      <w:pPr>
        <w:spacing w:before="100" w:after="100" w:line="240" w:lineRule="auto"/>
        <w:jc w:val="both"/>
        <w:rPr>
          <w:rFonts w:eastAsia="Times New Roman" w:cstheme="minorHAnsi"/>
          <w:sz w:val="24"/>
          <w:szCs w:val="24"/>
          <w:shd w:val="clear" w:color="auto" w:fill="FFFFFF"/>
        </w:rPr>
      </w:pPr>
      <w:r w:rsidRPr="00D065DA">
        <w:rPr>
          <w:rFonts w:eastAsia="Times New Roman" w:cstheme="minorHAnsi"/>
          <w:sz w:val="24"/>
          <w:szCs w:val="24"/>
          <w:shd w:val="clear" w:color="auto" w:fill="FFFFFF"/>
        </w:rPr>
        <w:t>This review is being undertaken in accordance with the guidance issued by central government (Minister for the Environment, Community and Local Government) under S 28 of the Planning &amp; Development Act 2000 (as amended).</w:t>
      </w:r>
    </w:p>
    <w:p w14:paraId="042EC449" w14:textId="77777777" w:rsidR="00730D92" w:rsidRPr="00D065DA" w:rsidRDefault="00730D92" w:rsidP="00730D92">
      <w:pPr>
        <w:spacing w:before="100" w:after="100" w:line="240" w:lineRule="auto"/>
        <w:rPr>
          <w:rFonts w:eastAsia="Times New Roman" w:cstheme="minorHAnsi"/>
          <w:sz w:val="24"/>
          <w:szCs w:val="24"/>
          <w:shd w:val="clear" w:color="auto" w:fill="FFFFFF"/>
        </w:rPr>
      </w:pPr>
      <w:r w:rsidRPr="00D065DA">
        <w:rPr>
          <w:rFonts w:eastAsia="Times New Roman" w:cstheme="minorHAnsi"/>
          <w:sz w:val="24"/>
          <w:szCs w:val="24"/>
          <w:shd w:val="clear" w:color="auto" w:fill="FFFFFF"/>
        </w:rPr>
        <w:lastRenderedPageBreak/>
        <w:t>There are 7 steps in the process as follows:</w:t>
      </w:r>
    </w:p>
    <w:p w14:paraId="112CDBE5" w14:textId="77777777" w:rsidR="00730D92" w:rsidRPr="00D065DA" w:rsidRDefault="00730D92" w:rsidP="00730D92">
      <w:pPr>
        <w:spacing w:before="100" w:after="100" w:line="240" w:lineRule="auto"/>
        <w:rPr>
          <w:rFonts w:eastAsia="Calibri" w:cstheme="minorHAnsi"/>
          <w:sz w:val="24"/>
          <w:szCs w:val="24"/>
          <w:lang w:eastAsia="en-US"/>
        </w:rPr>
      </w:pPr>
    </w:p>
    <w:p w14:paraId="5B79F620" w14:textId="671722DC" w:rsidR="00730D92" w:rsidRPr="00D065DA" w:rsidRDefault="00730D92" w:rsidP="00730D92">
      <w:pPr>
        <w:numPr>
          <w:ilvl w:val="0"/>
          <w:numId w:val="15"/>
        </w:numPr>
        <w:suppressAutoHyphens/>
        <w:autoSpaceDN w:val="0"/>
        <w:spacing w:before="100" w:after="100" w:line="240" w:lineRule="auto"/>
        <w:rPr>
          <w:rFonts w:cstheme="minorHAnsi"/>
          <w:sz w:val="24"/>
          <w:szCs w:val="24"/>
        </w:rPr>
      </w:pPr>
      <w:r w:rsidRPr="00D065DA">
        <w:rPr>
          <w:rFonts w:eastAsia="Times New Roman" w:cstheme="minorHAnsi"/>
          <w:sz w:val="24"/>
          <w:szCs w:val="24"/>
          <w:shd w:val="clear" w:color="auto" w:fill="FFFFFF"/>
        </w:rPr>
        <w:t xml:space="preserve">Review of the current Development Contribution Scheme: </w:t>
      </w:r>
    </w:p>
    <w:p w14:paraId="70E4099B" w14:textId="77777777" w:rsidR="00730D92" w:rsidRPr="00D065DA" w:rsidRDefault="00730D92" w:rsidP="00730D92">
      <w:pPr>
        <w:numPr>
          <w:ilvl w:val="0"/>
          <w:numId w:val="15"/>
        </w:numPr>
        <w:suppressAutoHyphens/>
        <w:autoSpaceDN w:val="0"/>
        <w:spacing w:before="100" w:after="100" w:line="240" w:lineRule="auto"/>
        <w:rPr>
          <w:rFonts w:cstheme="minorHAnsi"/>
          <w:sz w:val="24"/>
          <w:szCs w:val="24"/>
        </w:rPr>
      </w:pPr>
      <w:r w:rsidRPr="00D065DA">
        <w:rPr>
          <w:rFonts w:eastAsia="Times New Roman" w:cstheme="minorHAnsi"/>
          <w:sz w:val="24"/>
          <w:szCs w:val="24"/>
          <w:shd w:val="clear" w:color="auto" w:fill="FFFFFF"/>
        </w:rPr>
        <w:t xml:space="preserve">Estimating the nature and scope of future development (both residential and non-residential) envisaged over the life of the next scheme: </w:t>
      </w:r>
    </w:p>
    <w:p w14:paraId="03E86665" w14:textId="47CEFB53" w:rsidR="00730D92" w:rsidRPr="00D065DA" w:rsidRDefault="00730D92" w:rsidP="00730D92">
      <w:pPr>
        <w:numPr>
          <w:ilvl w:val="0"/>
          <w:numId w:val="15"/>
        </w:numPr>
        <w:suppressAutoHyphens/>
        <w:autoSpaceDN w:val="0"/>
        <w:spacing w:before="100" w:after="100" w:line="240" w:lineRule="auto"/>
        <w:rPr>
          <w:rFonts w:cstheme="minorHAnsi"/>
          <w:sz w:val="24"/>
          <w:szCs w:val="24"/>
        </w:rPr>
      </w:pPr>
      <w:r w:rsidRPr="00D065DA">
        <w:rPr>
          <w:rFonts w:eastAsia="Times New Roman" w:cstheme="minorHAnsi"/>
          <w:sz w:val="24"/>
          <w:szCs w:val="24"/>
          <w:shd w:val="clear" w:color="auto" w:fill="FFFFFF"/>
        </w:rPr>
        <w:t>Determining future infrastructure costs:</w:t>
      </w:r>
    </w:p>
    <w:p w14:paraId="193DB298" w14:textId="36851786" w:rsidR="00730D92" w:rsidRPr="00D065DA" w:rsidRDefault="00730D92" w:rsidP="00730D92">
      <w:pPr>
        <w:numPr>
          <w:ilvl w:val="0"/>
          <w:numId w:val="15"/>
        </w:numPr>
        <w:suppressAutoHyphens/>
        <w:autoSpaceDN w:val="0"/>
        <w:spacing w:before="100" w:after="100" w:line="240" w:lineRule="auto"/>
        <w:rPr>
          <w:rFonts w:cstheme="minorHAnsi"/>
          <w:sz w:val="24"/>
          <w:szCs w:val="24"/>
        </w:rPr>
      </w:pPr>
      <w:r w:rsidRPr="00D065DA">
        <w:rPr>
          <w:rFonts w:eastAsia="Times New Roman" w:cstheme="minorHAnsi"/>
          <w:sz w:val="24"/>
          <w:szCs w:val="24"/>
          <w:shd w:val="clear" w:color="auto" w:fill="FFFFFF"/>
        </w:rPr>
        <w:t xml:space="preserve">Allocation of costs to anticipated development </w:t>
      </w:r>
    </w:p>
    <w:p w14:paraId="12DFB093" w14:textId="2CD9A8ED" w:rsidR="00730D92" w:rsidRPr="00D065DA" w:rsidRDefault="00730D92" w:rsidP="00730D92">
      <w:pPr>
        <w:numPr>
          <w:ilvl w:val="0"/>
          <w:numId w:val="15"/>
        </w:numPr>
        <w:suppressAutoHyphens/>
        <w:autoSpaceDN w:val="0"/>
        <w:spacing w:before="100" w:after="100" w:line="240" w:lineRule="auto"/>
        <w:rPr>
          <w:rFonts w:cstheme="minorHAnsi"/>
          <w:sz w:val="24"/>
          <w:szCs w:val="24"/>
        </w:rPr>
      </w:pPr>
      <w:r w:rsidRPr="00D065DA">
        <w:rPr>
          <w:rFonts w:eastAsia="Times New Roman" w:cstheme="minorHAnsi"/>
          <w:sz w:val="24"/>
          <w:szCs w:val="24"/>
          <w:shd w:val="clear" w:color="auto" w:fill="FFFFFF"/>
        </w:rPr>
        <w:t>Identification of appropriate adjustments:</w:t>
      </w:r>
    </w:p>
    <w:p w14:paraId="1B94F89D" w14:textId="76C1D4F2" w:rsidR="00730D92" w:rsidRPr="00D065DA" w:rsidRDefault="00730D92" w:rsidP="00730D92">
      <w:pPr>
        <w:numPr>
          <w:ilvl w:val="0"/>
          <w:numId w:val="15"/>
        </w:numPr>
        <w:suppressAutoHyphens/>
        <w:autoSpaceDN w:val="0"/>
        <w:spacing w:before="100" w:after="100" w:line="240" w:lineRule="auto"/>
        <w:rPr>
          <w:rFonts w:cstheme="minorHAnsi"/>
          <w:sz w:val="24"/>
          <w:szCs w:val="24"/>
        </w:rPr>
      </w:pPr>
      <w:r w:rsidRPr="00D065DA">
        <w:rPr>
          <w:rFonts w:eastAsia="Times New Roman" w:cstheme="minorHAnsi"/>
          <w:sz w:val="24"/>
          <w:szCs w:val="24"/>
          <w:shd w:val="clear" w:color="auto" w:fill="FFFFFF"/>
        </w:rPr>
        <w:t>Testing and finalisation of the draft scheme:</w:t>
      </w:r>
    </w:p>
    <w:p w14:paraId="4AEF6C15" w14:textId="1789D75F" w:rsidR="00730D92" w:rsidRPr="00D065DA" w:rsidRDefault="00730D92" w:rsidP="00730D92">
      <w:pPr>
        <w:numPr>
          <w:ilvl w:val="0"/>
          <w:numId w:val="15"/>
        </w:numPr>
        <w:suppressAutoHyphens/>
        <w:autoSpaceDN w:val="0"/>
        <w:spacing w:before="100" w:after="100" w:line="240" w:lineRule="auto"/>
        <w:rPr>
          <w:rFonts w:cstheme="minorHAnsi"/>
          <w:sz w:val="24"/>
          <w:szCs w:val="24"/>
        </w:rPr>
      </w:pPr>
      <w:r w:rsidRPr="00D065DA">
        <w:rPr>
          <w:rFonts w:eastAsia="Times New Roman" w:cstheme="minorHAnsi"/>
          <w:sz w:val="24"/>
          <w:szCs w:val="24"/>
          <w:shd w:val="clear" w:color="auto" w:fill="FFFFFF"/>
        </w:rPr>
        <w:t>Public Consultation on Draft new Scheme and Finalisation of the Scheme:</w:t>
      </w:r>
      <w:r w:rsidRPr="00D065DA">
        <w:rPr>
          <w:rFonts w:eastAsia="Times New Roman" w:cstheme="minorHAnsi"/>
          <w:sz w:val="24"/>
          <w:szCs w:val="24"/>
        </w:rPr>
        <w:t xml:space="preserve"> </w:t>
      </w:r>
    </w:p>
    <w:p w14:paraId="1E180FC9" w14:textId="77777777" w:rsidR="00730D92" w:rsidRPr="00D065DA" w:rsidRDefault="00730D92" w:rsidP="00730D92">
      <w:pPr>
        <w:suppressAutoHyphens/>
        <w:autoSpaceDN w:val="0"/>
        <w:spacing w:before="100" w:after="100" w:line="240" w:lineRule="auto"/>
        <w:ind w:left="720"/>
        <w:rPr>
          <w:rFonts w:cstheme="minorHAnsi"/>
          <w:sz w:val="24"/>
          <w:szCs w:val="24"/>
        </w:rPr>
      </w:pPr>
    </w:p>
    <w:p w14:paraId="33E9E8CD" w14:textId="11A09A62" w:rsidR="00D51CB6" w:rsidRPr="00D065DA" w:rsidRDefault="00730D92" w:rsidP="00730D92">
      <w:pPr>
        <w:suppressAutoHyphens/>
        <w:autoSpaceDN w:val="0"/>
        <w:spacing w:before="100" w:after="100" w:line="240" w:lineRule="auto"/>
        <w:jc w:val="both"/>
        <w:rPr>
          <w:rFonts w:eastAsia="Times New Roman" w:cstheme="minorHAnsi"/>
          <w:sz w:val="24"/>
          <w:szCs w:val="24"/>
        </w:rPr>
      </w:pPr>
      <w:r w:rsidRPr="00D065DA">
        <w:rPr>
          <w:rFonts w:eastAsia="Times New Roman" w:cstheme="minorHAnsi"/>
          <w:sz w:val="24"/>
          <w:szCs w:val="24"/>
        </w:rPr>
        <w:t xml:space="preserve">The </w:t>
      </w:r>
      <w:r w:rsidR="00773E65" w:rsidRPr="00D065DA">
        <w:rPr>
          <w:rFonts w:eastAsia="Times New Roman" w:cstheme="minorHAnsi"/>
          <w:sz w:val="24"/>
          <w:szCs w:val="24"/>
        </w:rPr>
        <w:t xml:space="preserve">DRAFT Scheme will be brought to the July Council meeting </w:t>
      </w:r>
      <w:r w:rsidRPr="00D065DA">
        <w:rPr>
          <w:rFonts w:eastAsia="Times New Roman" w:cstheme="minorHAnsi"/>
          <w:sz w:val="24"/>
          <w:szCs w:val="24"/>
        </w:rPr>
        <w:t>on 13</w:t>
      </w:r>
      <w:r w:rsidRPr="00D065DA">
        <w:rPr>
          <w:rFonts w:eastAsia="Times New Roman" w:cstheme="minorHAnsi"/>
          <w:sz w:val="24"/>
          <w:szCs w:val="24"/>
          <w:vertAlign w:val="superscript"/>
        </w:rPr>
        <w:t>th</w:t>
      </w:r>
      <w:r w:rsidRPr="00D065DA">
        <w:rPr>
          <w:rFonts w:eastAsia="Times New Roman" w:cstheme="minorHAnsi"/>
          <w:sz w:val="24"/>
          <w:szCs w:val="24"/>
        </w:rPr>
        <w:t xml:space="preserve"> July, 2020 where </w:t>
      </w:r>
      <w:r w:rsidR="00D065DA" w:rsidRPr="00D065DA">
        <w:rPr>
          <w:rFonts w:eastAsia="Times New Roman" w:cstheme="minorHAnsi"/>
          <w:sz w:val="24"/>
          <w:szCs w:val="24"/>
        </w:rPr>
        <w:t xml:space="preserve">it is intended to </w:t>
      </w:r>
      <w:r w:rsidRPr="00D065DA">
        <w:rPr>
          <w:rFonts w:eastAsia="Times New Roman" w:cstheme="minorHAnsi"/>
          <w:sz w:val="24"/>
          <w:szCs w:val="24"/>
        </w:rPr>
        <w:t xml:space="preserve">be considered by the Members for approval to </w:t>
      </w:r>
      <w:r w:rsidR="00F7622E">
        <w:rPr>
          <w:rFonts w:eastAsia="Times New Roman" w:cstheme="minorHAnsi"/>
          <w:sz w:val="24"/>
          <w:szCs w:val="24"/>
        </w:rPr>
        <w:t xml:space="preserve">proceed to </w:t>
      </w:r>
      <w:r w:rsidRPr="00D065DA">
        <w:rPr>
          <w:rFonts w:eastAsia="Times New Roman" w:cstheme="minorHAnsi"/>
          <w:sz w:val="24"/>
          <w:szCs w:val="24"/>
        </w:rPr>
        <w:t>public consultation</w:t>
      </w:r>
      <w:r w:rsidR="00AC55A6" w:rsidRPr="00D065DA">
        <w:rPr>
          <w:rFonts w:eastAsia="Times New Roman" w:cstheme="minorHAnsi"/>
          <w:sz w:val="24"/>
          <w:szCs w:val="24"/>
        </w:rPr>
        <w:t>, to commence on 20</w:t>
      </w:r>
      <w:r w:rsidR="00AC55A6" w:rsidRPr="00D065DA">
        <w:rPr>
          <w:rFonts w:eastAsia="Times New Roman" w:cstheme="minorHAnsi"/>
          <w:sz w:val="24"/>
          <w:szCs w:val="24"/>
          <w:vertAlign w:val="superscript"/>
        </w:rPr>
        <w:t>th</w:t>
      </w:r>
      <w:r w:rsidR="00AC55A6" w:rsidRPr="00D065DA">
        <w:rPr>
          <w:rFonts w:eastAsia="Times New Roman" w:cstheme="minorHAnsi"/>
          <w:sz w:val="24"/>
          <w:szCs w:val="24"/>
        </w:rPr>
        <w:t xml:space="preserve"> July 2020.  The </w:t>
      </w:r>
      <w:r w:rsidR="00F97EA7">
        <w:rPr>
          <w:rFonts w:eastAsia="Times New Roman" w:cstheme="minorHAnsi"/>
          <w:sz w:val="24"/>
          <w:szCs w:val="24"/>
        </w:rPr>
        <w:t xml:space="preserve">full </w:t>
      </w:r>
      <w:r w:rsidR="00AC55A6" w:rsidRPr="00D065DA">
        <w:rPr>
          <w:rFonts w:eastAsia="Times New Roman" w:cstheme="minorHAnsi"/>
          <w:sz w:val="24"/>
          <w:szCs w:val="24"/>
        </w:rPr>
        <w:t xml:space="preserve">process is expected to </w:t>
      </w:r>
      <w:r w:rsidRPr="00D065DA">
        <w:rPr>
          <w:rFonts w:eastAsia="Times New Roman" w:cstheme="minorHAnsi"/>
          <w:sz w:val="24"/>
          <w:szCs w:val="24"/>
        </w:rPr>
        <w:t>conclude with</w:t>
      </w:r>
      <w:r w:rsidR="00D065DA" w:rsidRPr="00D065DA">
        <w:rPr>
          <w:rFonts w:eastAsia="Times New Roman" w:cstheme="minorHAnsi"/>
          <w:sz w:val="24"/>
          <w:szCs w:val="24"/>
        </w:rPr>
        <w:t xml:space="preserve"> a</w:t>
      </w:r>
      <w:r w:rsidRPr="00D065DA">
        <w:rPr>
          <w:rFonts w:eastAsia="Times New Roman" w:cstheme="minorHAnsi"/>
          <w:sz w:val="24"/>
          <w:szCs w:val="24"/>
        </w:rPr>
        <w:t xml:space="preserve"> resolution of the members </w:t>
      </w:r>
      <w:r w:rsidR="00F97EA7" w:rsidRPr="00D065DA">
        <w:rPr>
          <w:rFonts w:eastAsia="Times New Roman" w:cstheme="minorHAnsi"/>
          <w:sz w:val="24"/>
          <w:szCs w:val="24"/>
        </w:rPr>
        <w:t>to the making of the scheme</w:t>
      </w:r>
      <w:r w:rsidR="00F97EA7" w:rsidRPr="00D065DA">
        <w:rPr>
          <w:rFonts w:eastAsia="Times New Roman" w:cstheme="minorHAnsi"/>
          <w:sz w:val="24"/>
          <w:szCs w:val="24"/>
        </w:rPr>
        <w:t xml:space="preserve"> </w:t>
      </w:r>
      <w:r w:rsidRPr="00D065DA">
        <w:rPr>
          <w:rFonts w:eastAsia="Times New Roman" w:cstheme="minorHAnsi"/>
          <w:sz w:val="24"/>
          <w:szCs w:val="24"/>
        </w:rPr>
        <w:t>on 9</w:t>
      </w:r>
      <w:r w:rsidRPr="00D065DA">
        <w:rPr>
          <w:rFonts w:eastAsia="Times New Roman" w:cstheme="minorHAnsi"/>
          <w:sz w:val="24"/>
          <w:szCs w:val="24"/>
          <w:vertAlign w:val="superscript"/>
        </w:rPr>
        <w:t>th</w:t>
      </w:r>
      <w:r w:rsidRPr="00D065DA">
        <w:rPr>
          <w:rFonts w:eastAsia="Times New Roman" w:cstheme="minorHAnsi"/>
          <w:sz w:val="24"/>
          <w:szCs w:val="24"/>
        </w:rPr>
        <w:t xml:space="preserve"> </w:t>
      </w:r>
      <w:r w:rsidR="00D065DA" w:rsidRPr="00D065DA">
        <w:rPr>
          <w:rFonts w:eastAsia="Times New Roman" w:cstheme="minorHAnsi"/>
          <w:sz w:val="24"/>
          <w:szCs w:val="24"/>
        </w:rPr>
        <w:t>November</w:t>
      </w:r>
      <w:r w:rsidRPr="00D065DA">
        <w:rPr>
          <w:rFonts w:eastAsia="Times New Roman" w:cstheme="minorHAnsi"/>
          <w:sz w:val="24"/>
          <w:szCs w:val="24"/>
        </w:rPr>
        <w:t xml:space="preserve"> 2020</w:t>
      </w:r>
      <w:r w:rsidR="00D065DA" w:rsidRPr="00D065DA">
        <w:rPr>
          <w:rFonts w:eastAsia="Times New Roman" w:cstheme="minorHAnsi"/>
          <w:sz w:val="24"/>
          <w:szCs w:val="24"/>
        </w:rPr>
        <w:t>, to be effective from 1</w:t>
      </w:r>
      <w:r w:rsidR="00D065DA" w:rsidRPr="00D065DA">
        <w:rPr>
          <w:rFonts w:eastAsia="Times New Roman" w:cstheme="minorHAnsi"/>
          <w:sz w:val="24"/>
          <w:szCs w:val="24"/>
          <w:vertAlign w:val="superscript"/>
        </w:rPr>
        <w:t>st</w:t>
      </w:r>
      <w:r w:rsidR="00D065DA" w:rsidRPr="00D065DA">
        <w:rPr>
          <w:rFonts w:eastAsia="Times New Roman" w:cstheme="minorHAnsi"/>
          <w:sz w:val="24"/>
          <w:szCs w:val="24"/>
        </w:rPr>
        <w:t xml:space="preserve"> January 2021</w:t>
      </w:r>
      <w:r w:rsidRPr="00D065DA">
        <w:rPr>
          <w:rFonts w:eastAsia="Times New Roman" w:cstheme="minorHAnsi"/>
          <w:sz w:val="24"/>
          <w:szCs w:val="24"/>
        </w:rPr>
        <w:t>.</w:t>
      </w:r>
    </w:p>
    <w:p w14:paraId="39D631B7" w14:textId="693E12B8" w:rsidR="00D51CB6" w:rsidRPr="00D065DA" w:rsidRDefault="00D51CB6" w:rsidP="00730D92">
      <w:pPr>
        <w:suppressAutoHyphens/>
        <w:autoSpaceDN w:val="0"/>
        <w:spacing w:before="100" w:after="100" w:line="240" w:lineRule="auto"/>
        <w:jc w:val="both"/>
        <w:rPr>
          <w:rFonts w:eastAsia="Times New Roman" w:cstheme="minorHAnsi"/>
          <w:sz w:val="24"/>
          <w:szCs w:val="24"/>
        </w:rPr>
      </w:pPr>
    </w:p>
    <w:p w14:paraId="0D611A80" w14:textId="2AD4A3FC" w:rsidR="00D51CB6" w:rsidRPr="00D065DA" w:rsidRDefault="00D51CB6" w:rsidP="00730D92">
      <w:pPr>
        <w:suppressAutoHyphens/>
        <w:autoSpaceDN w:val="0"/>
        <w:spacing w:before="100" w:after="100" w:line="240" w:lineRule="auto"/>
        <w:jc w:val="both"/>
        <w:rPr>
          <w:rFonts w:eastAsia="Times New Roman" w:cstheme="minorHAnsi"/>
          <w:sz w:val="24"/>
          <w:szCs w:val="24"/>
        </w:rPr>
      </w:pPr>
      <w:r w:rsidRPr="00D065DA">
        <w:rPr>
          <w:rFonts w:eastAsia="Times New Roman" w:cstheme="minorHAnsi"/>
          <w:sz w:val="24"/>
          <w:szCs w:val="24"/>
        </w:rPr>
        <w:t xml:space="preserve">Ms. Maguire </w:t>
      </w:r>
      <w:r w:rsidR="001712BF" w:rsidRPr="00D065DA">
        <w:rPr>
          <w:rFonts w:eastAsia="Times New Roman" w:cstheme="minorHAnsi"/>
          <w:sz w:val="24"/>
          <w:szCs w:val="24"/>
        </w:rPr>
        <w:t xml:space="preserve">and Mr Mulhern </w:t>
      </w:r>
      <w:r w:rsidRPr="00D065DA">
        <w:rPr>
          <w:rFonts w:eastAsia="Times New Roman" w:cstheme="minorHAnsi"/>
          <w:sz w:val="24"/>
          <w:szCs w:val="24"/>
        </w:rPr>
        <w:t>responded to the queries raised by Cllrs. Moynihan, Carey</w:t>
      </w:r>
      <w:r w:rsidR="008A60C9" w:rsidRPr="00D065DA">
        <w:rPr>
          <w:rFonts w:eastAsia="Times New Roman" w:cstheme="minorHAnsi"/>
          <w:sz w:val="24"/>
          <w:szCs w:val="24"/>
        </w:rPr>
        <w:t xml:space="preserve"> and O’Bróin regarding</w:t>
      </w:r>
      <w:r w:rsidRPr="00D065DA">
        <w:rPr>
          <w:rFonts w:eastAsia="Times New Roman" w:cstheme="minorHAnsi"/>
          <w:sz w:val="24"/>
          <w:szCs w:val="24"/>
        </w:rPr>
        <w:t xml:space="preserve"> the scheme.  </w:t>
      </w:r>
    </w:p>
    <w:p w14:paraId="27CBDF23" w14:textId="77777777" w:rsidR="00D065DA" w:rsidRPr="00D065DA" w:rsidRDefault="00D065DA" w:rsidP="00D51CB6">
      <w:pPr>
        <w:rPr>
          <w:rFonts w:cstheme="minorHAnsi"/>
          <w:sz w:val="24"/>
          <w:szCs w:val="24"/>
        </w:rPr>
      </w:pPr>
    </w:p>
    <w:p w14:paraId="6A48D27E" w14:textId="692ABE1A" w:rsidR="00AB72C7" w:rsidRPr="00D065DA" w:rsidRDefault="00AB72C7" w:rsidP="00D51CB6">
      <w:pPr>
        <w:rPr>
          <w:rFonts w:eastAsia="Times New Roman" w:cstheme="minorHAnsi"/>
          <w:sz w:val="24"/>
          <w:szCs w:val="24"/>
          <w:shd w:val="clear" w:color="auto" w:fill="FFFFFF"/>
        </w:rPr>
      </w:pPr>
      <w:r w:rsidRPr="00D065DA">
        <w:rPr>
          <w:rFonts w:cstheme="minorHAnsi"/>
          <w:sz w:val="24"/>
          <w:szCs w:val="24"/>
        </w:rPr>
        <w:t xml:space="preserve">The report was </w:t>
      </w:r>
      <w:r w:rsidRPr="00D065DA">
        <w:rPr>
          <w:rFonts w:cstheme="minorHAnsi"/>
          <w:b/>
          <w:bCs/>
          <w:sz w:val="24"/>
          <w:szCs w:val="24"/>
        </w:rPr>
        <w:t>NOTED</w:t>
      </w:r>
    </w:p>
    <w:p w14:paraId="1DA7BA67" w14:textId="46A6B951" w:rsidR="00AB72C7" w:rsidRPr="00D065DA" w:rsidRDefault="00AB72C7" w:rsidP="00AD73F2">
      <w:pPr>
        <w:jc w:val="both"/>
        <w:rPr>
          <w:rFonts w:cstheme="minorHAnsi"/>
          <w:b/>
          <w:bCs/>
          <w:sz w:val="24"/>
          <w:szCs w:val="24"/>
        </w:rPr>
      </w:pPr>
    </w:p>
    <w:p w14:paraId="05202DA0" w14:textId="28CDA8E9" w:rsidR="00AB72C7" w:rsidRPr="00D065DA" w:rsidRDefault="00AB72C7" w:rsidP="00AD73F2">
      <w:pPr>
        <w:jc w:val="both"/>
        <w:rPr>
          <w:rFonts w:cstheme="minorHAnsi"/>
          <w:b/>
          <w:bCs/>
          <w:sz w:val="24"/>
          <w:szCs w:val="24"/>
        </w:rPr>
      </w:pPr>
      <w:r w:rsidRPr="00D065DA">
        <w:rPr>
          <w:rFonts w:cstheme="minorHAnsi"/>
          <w:b/>
          <w:bCs/>
          <w:sz w:val="24"/>
          <w:szCs w:val="24"/>
        </w:rPr>
        <w:t>H-1 (6) AOB</w:t>
      </w:r>
    </w:p>
    <w:p w14:paraId="3B128CA1" w14:textId="77777777" w:rsidR="001712BF" w:rsidRPr="00D065DA" w:rsidRDefault="001712BF" w:rsidP="00AD73F2">
      <w:pPr>
        <w:jc w:val="both"/>
        <w:rPr>
          <w:rFonts w:cstheme="minorHAnsi"/>
          <w:b/>
          <w:bCs/>
          <w:sz w:val="24"/>
          <w:szCs w:val="24"/>
        </w:rPr>
      </w:pPr>
      <w:r w:rsidRPr="00D065DA">
        <w:rPr>
          <w:rFonts w:cstheme="minorHAnsi"/>
          <w:b/>
          <w:bCs/>
          <w:sz w:val="24"/>
          <w:szCs w:val="24"/>
        </w:rPr>
        <w:t>Social Distancing Measures</w:t>
      </w:r>
    </w:p>
    <w:p w14:paraId="4D93E69D" w14:textId="7252D9CC" w:rsidR="00D51CB6" w:rsidRPr="00D065DA" w:rsidRDefault="00D51CB6" w:rsidP="00AD73F2">
      <w:pPr>
        <w:jc w:val="both"/>
        <w:rPr>
          <w:rFonts w:cstheme="minorHAnsi"/>
          <w:sz w:val="24"/>
          <w:szCs w:val="24"/>
        </w:rPr>
      </w:pPr>
      <w:r w:rsidRPr="00D065DA">
        <w:rPr>
          <w:rFonts w:cstheme="minorHAnsi"/>
          <w:sz w:val="24"/>
          <w:szCs w:val="24"/>
        </w:rPr>
        <w:t>An Cathaoirleach Cllr Priestl</w:t>
      </w:r>
      <w:r w:rsidR="001712BF" w:rsidRPr="00D065DA">
        <w:rPr>
          <w:rFonts w:cstheme="minorHAnsi"/>
          <w:sz w:val="24"/>
          <w:szCs w:val="24"/>
        </w:rPr>
        <w:t>e</w:t>
      </w:r>
      <w:r w:rsidRPr="00D065DA">
        <w:rPr>
          <w:rFonts w:cstheme="minorHAnsi"/>
          <w:sz w:val="24"/>
          <w:szCs w:val="24"/>
        </w:rPr>
        <w:t xml:space="preserve">y enquired about Social Distancing measures that SDCC </w:t>
      </w:r>
      <w:r w:rsidR="001712BF" w:rsidRPr="00D065DA">
        <w:rPr>
          <w:rFonts w:cstheme="minorHAnsi"/>
          <w:sz w:val="24"/>
          <w:szCs w:val="24"/>
        </w:rPr>
        <w:t>is</w:t>
      </w:r>
      <w:r w:rsidRPr="00D065DA">
        <w:rPr>
          <w:rFonts w:cstheme="minorHAnsi"/>
          <w:sz w:val="24"/>
          <w:szCs w:val="24"/>
        </w:rPr>
        <w:t xml:space="preserve"> implementing.  Mr. Mulhern</w:t>
      </w:r>
      <w:r w:rsidR="001712BF" w:rsidRPr="00D065DA">
        <w:rPr>
          <w:rFonts w:cstheme="minorHAnsi"/>
          <w:sz w:val="24"/>
          <w:szCs w:val="24"/>
        </w:rPr>
        <w:t xml:space="preserve"> </w:t>
      </w:r>
      <w:r w:rsidRPr="00D065DA">
        <w:rPr>
          <w:rFonts w:cstheme="minorHAnsi"/>
          <w:sz w:val="24"/>
          <w:szCs w:val="24"/>
        </w:rPr>
        <w:t xml:space="preserve">informed the members that a report </w:t>
      </w:r>
      <w:r w:rsidR="001712BF" w:rsidRPr="00D065DA">
        <w:rPr>
          <w:rFonts w:cstheme="minorHAnsi"/>
          <w:sz w:val="24"/>
          <w:szCs w:val="24"/>
        </w:rPr>
        <w:t xml:space="preserve">from a transportation perspective </w:t>
      </w:r>
      <w:r w:rsidRPr="00D065DA">
        <w:rPr>
          <w:rFonts w:cstheme="minorHAnsi"/>
          <w:sz w:val="24"/>
          <w:szCs w:val="24"/>
        </w:rPr>
        <w:t xml:space="preserve">will be brought to the June County Council meeting in this regard.  </w:t>
      </w:r>
      <w:r w:rsidR="001712BF" w:rsidRPr="00D065DA">
        <w:rPr>
          <w:rFonts w:cstheme="minorHAnsi"/>
          <w:sz w:val="24"/>
          <w:szCs w:val="24"/>
        </w:rPr>
        <w:t>As th</w:t>
      </w:r>
      <w:r w:rsidR="006A672F" w:rsidRPr="00D065DA">
        <w:rPr>
          <w:rFonts w:cstheme="minorHAnsi"/>
          <w:sz w:val="24"/>
          <w:szCs w:val="24"/>
        </w:rPr>
        <w:t>e</w:t>
      </w:r>
      <w:r w:rsidR="001712BF" w:rsidRPr="00D065DA">
        <w:rPr>
          <w:rFonts w:cstheme="minorHAnsi"/>
          <w:sz w:val="24"/>
          <w:szCs w:val="24"/>
        </w:rPr>
        <w:t xml:space="preserve"> proposals are </w:t>
      </w:r>
      <w:r w:rsidRPr="00D065DA">
        <w:rPr>
          <w:rFonts w:cstheme="minorHAnsi"/>
          <w:sz w:val="24"/>
          <w:szCs w:val="24"/>
        </w:rPr>
        <w:t xml:space="preserve">not finalised yet, </w:t>
      </w:r>
      <w:r w:rsidR="001712BF" w:rsidRPr="00D065DA">
        <w:rPr>
          <w:rFonts w:cstheme="minorHAnsi"/>
          <w:sz w:val="24"/>
          <w:szCs w:val="24"/>
        </w:rPr>
        <w:t>h</w:t>
      </w:r>
      <w:r w:rsidRPr="00D065DA">
        <w:rPr>
          <w:rFonts w:cstheme="minorHAnsi"/>
          <w:sz w:val="24"/>
          <w:szCs w:val="24"/>
        </w:rPr>
        <w:t xml:space="preserve">e was not at liberty to discuss.  However, </w:t>
      </w:r>
      <w:r w:rsidR="001712BF" w:rsidRPr="00D065DA">
        <w:rPr>
          <w:rFonts w:cstheme="minorHAnsi"/>
          <w:sz w:val="24"/>
          <w:szCs w:val="24"/>
        </w:rPr>
        <w:t xml:space="preserve">he indicated that </w:t>
      </w:r>
      <w:r w:rsidR="006A672F" w:rsidRPr="00D065DA">
        <w:rPr>
          <w:rFonts w:cstheme="minorHAnsi"/>
          <w:sz w:val="24"/>
          <w:szCs w:val="24"/>
        </w:rPr>
        <w:t>S</w:t>
      </w:r>
      <w:r w:rsidRPr="00D065DA">
        <w:rPr>
          <w:rFonts w:cstheme="minorHAnsi"/>
          <w:sz w:val="24"/>
          <w:szCs w:val="24"/>
        </w:rPr>
        <w:t xml:space="preserve">DCC does not have the same </w:t>
      </w:r>
      <w:r w:rsidR="001712BF" w:rsidRPr="00D065DA">
        <w:rPr>
          <w:rFonts w:cstheme="minorHAnsi"/>
          <w:sz w:val="24"/>
          <w:szCs w:val="24"/>
        </w:rPr>
        <w:t xml:space="preserve">urbanised </w:t>
      </w:r>
      <w:r w:rsidRPr="00D065DA">
        <w:rPr>
          <w:rFonts w:cstheme="minorHAnsi"/>
          <w:sz w:val="24"/>
          <w:szCs w:val="24"/>
        </w:rPr>
        <w:t xml:space="preserve">social distancing issues as </w:t>
      </w:r>
      <w:r w:rsidR="008A60C9" w:rsidRPr="00D065DA">
        <w:rPr>
          <w:rFonts w:cstheme="minorHAnsi"/>
          <w:sz w:val="24"/>
          <w:szCs w:val="24"/>
        </w:rPr>
        <w:t xml:space="preserve">DCC </w:t>
      </w:r>
      <w:r w:rsidR="001712BF" w:rsidRPr="00D065DA">
        <w:rPr>
          <w:rFonts w:cstheme="minorHAnsi"/>
          <w:sz w:val="24"/>
          <w:szCs w:val="24"/>
        </w:rPr>
        <w:t xml:space="preserve">, and so </w:t>
      </w:r>
      <w:r w:rsidR="008A60C9" w:rsidRPr="00D065DA">
        <w:rPr>
          <w:rFonts w:cstheme="minorHAnsi"/>
          <w:sz w:val="24"/>
          <w:szCs w:val="24"/>
        </w:rPr>
        <w:t xml:space="preserve">4 areas </w:t>
      </w:r>
      <w:r w:rsidR="001712BF" w:rsidRPr="00D065DA">
        <w:rPr>
          <w:rFonts w:cstheme="minorHAnsi"/>
          <w:sz w:val="24"/>
          <w:szCs w:val="24"/>
        </w:rPr>
        <w:t xml:space="preserve">have been identified </w:t>
      </w:r>
      <w:r w:rsidR="008A60C9" w:rsidRPr="00D065DA">
        <w:rPr>
          <w:rFonts w:cstheme="minorHAnsi"/>
          <w:sz w:val="24"/>
          <w:szCs w:val="24"/>
        </w:rPr>
        <w:t xml:space="preserve">where measures </w:t>
      </w:r>
      <w:r w:rsidR="001712BF" w:rsidRPr="00D065DA">
        <w:rPr>
          <w:rFonts w:cstheme="minorHAnsi"/>
          <w:sz w:val="24"/>
          <w:szCs w:val="24"/>
        </w:rPr>
        <w:t xml:space="preserve">will be </w:t>
      </w:r>
      <w:r w:rsidR="008A60C9" w:rsidRPr="00D065DA">
        <w:rPr>
          <w:rFonts w:cstheme="minorHAnsi"/>
          <w:sz w:val="24"/>
          <w:szCs w:val="24"/>
        </w:rPr>
        <w:t>recommended.</w:t>
      </w:r>
    </w:p>
    <w:p w14:paraId="11B8D723" w14:textId="64E8CABC" w:rsidR="00D51CB6" w:rsidRPr="00D065DA" w:rsidRDefault="001712BF" w:rsidP="00AD73F2">
      <w:pPr>
        <w:jc w:val="both"/>
        <w:rPr>
          <w:rFonts w:cstheme="minorHAnsi"/>
          <w:sz w:val="24"/>
          <w:szCs w:val="24"/>
        </w:rPr>
      </w:pPr>
      <w:r w:rsidRPr="00D065DA">
        <w:rPr>
          <w:rFonts w:cstheme="minorHAnsi"/>
          <w:sz w:val="24"/>
          <w:szCs w:val="24"/>
        </w:rPr>
        <w:t>Mr Mulhern also referred to th</w:t>
      </w:r>
      <w:r w:rsidR="008A60C9" w:rsidRPr="00D065DA">
        <w:rPr>
          <w:rFonts w:cstheme="minorHAnsi"/>
          <w:sz w:val="24"/>
          <w:szCs w:val="24"/>
        </w:rPr>
        <w:t>e Council’s</w:t>
      </w:r>
      <w:r w:rsidR="00D51CB6" w:rsidRPr="00D065DA">
        <w:rPr>
          <w:rFonts w:cstheme="minorHAnsi"/>
          <w:sz w:val="24"/>
          <w:szCs w:val="24"/>
        </w:rPr>
        <w:t xml:space="preserve"> Public Realm </w:t>
      </w:r>
      <w:r w:rsidRPr="00D065DA">
        <w:rPr>
          <w:rFonts w:cstheme="minorHAnsi"/>
          <w:sz w:val="24"/>
          <w:szCs w:val="24"/>
        </w:rPr>
        <w:t xml:space="preserve">initiatives in </w:t>
      </w:r>
      <w:r w:rsidR="00D51CB6" w:rsidRPr="00D065DA">
        <w:rPr>
          <w:rFonts w:cstheme="minorHAnsi"/>
          <w:sz w:val="24"/>
          <w:szCs w:val="24"/>
        </w:rPr>
        <w:t>public parks</w:t>
      </w:r>
      <w:r w:rsidRPr="00D065DA">
        <w:rPr>
          <w:rFonts w:cstheme="minorHAnsi"/>
          <w:sz w:val="24"/>
          <w:szCs w:val="24"/>
        </w:rPr>
        <w:t>,</w:t>
      </w:r>
      <w:r w:rsidR="00D51CB6" w:rsidRPr="00D065DA">
        <w:rPr>
          <w:rFonts w:cstheme="minorHAnsi"/>
          <w:sz w:val="24"/>
          <w:szCs w:val="24"/>
        </w:rPr>
        <w:t xml:space="preserve"> and </w:t>
      </w:r>
      <w:r w:rsidR="008A60C9" w:rsidRPr="00D065DA">
        <w:rPr>
          <w:rFonts w:cstheme="minorHAnsi"/>
          <w:sz w:val="24"/>
          <w:szCs w:val="24"/>
        </w:rPr>
        <w:t xml:space="preserve">the Council’s </w:t>
      </w:r>
      <w:r w:rsidR="00D51CB6" w:rsidRPr="00D065DA">
        <w:rPr>
          <w:rFonts w:cstheme="minorHAnsi"/>
          <w:sz w:val="24"/>
          <w:szCs w:val="24"/>
        </w:rPr>
        <w:t xml:space="preserve"> Parking enforcement contractor </w:t>
      </w:r>
      <w:r w:rsidRPr="00D065DA">
        <w:rPr>
          <w:rFonts w:cstheme="minorHAnsi"/>
          <w:sz w:val="24"/>
          <w:szCs w:val="24"/>
        </w:rPr>
        <w:t xml:space="preserve">has also been </w:t>
      </w:r>
      <w:r w:rsidR="00D51CB6" w:rsidRPr="00D065DA">
        <w:rPr>
          <w:rFonts w:cstheme="minorHAnsi"/>
          <w:sz w:val="24"/>
          <w:szCs w:val="24"/>
        </w:rPr>
        <w:t xml:space="preserve">working mainly on </w:t>
      </w:r>
      <w:r w:rsidRPr="00D065DA">
        <w:rPr>
          <w:rFonts w:cstheme="minorHAnsi"/>
          <w:sz w:val="24"/>
          <w:szCs w:val="24"/>
        </w:rPr>
        <w:t>maintaining free flow to essential services</w:t>
      </w:r>
      <w:r w:rsidR="00D51CB6" w:rsidRPr="00D065DA">
        <w:rPr>
          <w:rFonts w:cstheme="minorHAnsi"/>
          <w:sz w:val="24"/>
          <w:szCs w:val="24"/>
        </w:rPr>
        <w:t>.</w:t>
      </w:r>
      <w:r w:rsidR="008A60C9" w:rsidRPr="00D065DA">
        <w:rPr>
          <w:rFonts w:cstheme="minorHAnsi"/>
          <w:sz w:val="24"/>
          <w:szCs w:val="24"/>
        </w:rPr>
        <w:t xml:space="preserve">  </w:t>
      </w:r>
    </w:p>
    <w:p w14:paraId="40A233A7" w14:textId="2EA7255F" w:rsidR="005105D8" w:rsidRPr="00D065DA" w:rsidRDefault="005105D8" w:rsidP="005105D8">
      <w:pPr>
        <w:jc w:val="both"/>
        <w:rPr>
          <w:rFonts w:cstheme="minorHAnsi"/>
          <w:b/>
          <w:bCs/>
          <w:sz w:val="24"/>
          <w:szCs w:val="24"/>
        </w:rPr>
      </w:pPr>
      <w:r w:rsidRPr="00D065DA">
        <w:rPr>
          <w:rFonts w:cstheme="minorHAnsi"/>
          <w:b/>
          <w:bCs/>
          <w:sz w:val="24"/>
          <w:szCs w:val="24"/>
        </w:rPr>
        <w:t xml:space="preserve">Dodder Valley Park  (Kiltipper Park) – Kissing Gates </w:t>
      </w:r>
    </w:p>
    <w:p w14:paraId="29A460EA" w14:textId="77777777" w:rsidR="005105D8" w:rsidRPr="00D065DA" w:rsidRDefault="005105D8" w:rsidP="005105D8">
      <w:pPr>
        <w:jc w:val="both"/>
        <w:rPr>
          <w:rFonts w:cstheme="minorHAnsi"/>
          <w:sz w:val="24"/>
          <w:szCs w:val="24"/>
        </w:rPr>
      </w:pPr>
      <w:r w:rsidRPr="00D065DA">
        <w:rPr>
          <w:rFonts w:cstheme="minorHAnsi"/>
          <w:sz w:val="24"/>
          <w:szCs w:val="24"/>
        </w:rPr>
        <w:t>Cllr Ó Broin enquired about the kissing gates in Dodder Valley Park.  Mr. Mulhern confirmed that he would investigate the matter and report back.</w:t>
      </w:r>
    </w:p>
    <w:p w14:paraId="2A95F05E" w14:textId="77777777" w:rsidR="008A60C9" w:rsidRPr="00D065DA" w:rsidRDefault="008A60C9">
      <w:pPr>
        <w:rPr>
          <w:rFonts w:cstheme="minorHAnsi"/>
          <w:sz w:val="24"/>
          <w:szCs w:val="24"/>
        </w:rPr>
      </w:pPr>
    </w:p>
    <w:p w14:paraId="085B8BD5" w14:textId="2F42A3E2" w:rsidR="00D51375" w:rsidRPr="00D065DA" w:rsidRDefault="00D51375">
      <w:pPr>
        <w:rPr>
          <w:rStyle w:val="Hyperlink"/>
          <w:rFonts w:cstheme="minorHAnsi"/>
          <w:color w:val="auto"/>
          <w:sz w:val="24"/>
          <w:szCs w:val="24"/>
          <w:u w:val="none"/>
        </w:rPr>
      </w:pPr>
      <w:r w:rsidRPr="00D065DA">
        <w:rPr>
          <w:rStyle w:val="Hyperlink"/>
          <w:rFonts w:cstheme="minorHAnsi"/>
          <w:color w:val="auto"/>
          <w:sz w:val="24"/>
          <w:szCs w:val="24"/>
          <w:u w:val="none"/>
        </w:rPr>
        <w:t xml:space="preserve">The Chair Cllr </w:t>
      </w:r>
      <w:r w:rsidR="00774CFE" w:rsidRPr="00D065DA">
        <w:rPr>
          <w:rStyle w:val="Hyperlink"/>
          <w:rFonts w:cstheme="minorHAnsi"/>
          <w:color w:val="auto"/>
          <w:sz w:val="24"/>
          <w:szCs w:val="24"/>
          <w:u w:val="none"/>
        </w:rPr>
        <w:t xml:space="preserve">William </w:t>
      </w:r>
      <w:r w:rsidR="00255468" w:rsidRPr="00D065DA">
        <w:rPr>
          <w:rStyle w:val="Hyperlink"/>
          <w:rFonts w:cstheme="minorHAnsi"/>
          <w:color w:val="auto"/>
          <w:sz w:val="24"/>
          <w:szCs w:val="24"/>
          <w:u w:val="none"/>
        </w:rPr>
        <w:t>Priestley</w:t>
      </w:r>
      <w:r w:rsidR="00803CC2" w:rsidRPr="00D065DA">
        <w:rPr>
          <w:rStyle w:val="Hyperlink"/>
          <w:rFonts w:cstheme="minorHAnsi"/>
          <w:color w:val="auto"/>
          <w:sz w:val="24"/>
          <w:szCs w:val="24"/>
          <w:u w:val="none"/>
        </w:rPr>
        <w:t xml:space="preserve"> thanked</w:t>
      </w:r>
      <w:r w:rsidRPr="00D065DA">
        <w:rPr>
          <w:rStyle w:val="Hyperlink"/>
          <w:rFonts w:cstheme="minorHAnsi"/>
          <w:color w:val="auto"/>
          <w:sz w:val="24"/>
          <w:szCs w:val="24"/>
          <w:u w:val="none"/>
        </w:rPr>
        <w:t xml:space="preserve"> the staff and the meeting closed at 7.1</w:t>
      </w:r>
      <w:r w:rsidR="00774CFE" w:rsidRPr="00D065DA">
        <w:rPr>
          <w:rStyle w:val="Hyperlink"/>
          <w:rFonts w:cstheme="minorHAnsi"/>
          <w:color w:val="auto"/>
          <w:sz w:val="24"/>
          <w:szCs w:val="24"/>
          <w:u w:val="none"/>
        </w:rPr>
        <w:t>0</w:t>
      </w:r>
      <w:r w:rsidRPr="00D065DA">
        <w:rPr>
          <w:rStyle w:val="Hyperlink"/>
          <w:rFonts w:cstheme="minorHAnsi"/>
          <w:color w:val="auto"/>
          <w:sz w:val="24"/>
          <w:szCs w:val="24"/>
          <w:u w:val="none"/>
        </w:rPr>
        <w:t>p.m.</w:t>
      </w:r>
    </w:p>
    <w:p w14:paraId="3B101889" w14:textId="77777777" w:rsidR="00AD73F2" w:rsidRDefault="00AD73F2">
      <w:pPr>
        <w:rPr>
          <w:rStyle w:val="Hyperlink"/>
          <w:color w:val="auto"/>
          <w:u w:val="none"/>
        </w:rPr>
      </w:pPr>
    </w:p>
    <w:p w14:paraId="738A1569" w14:textId="77777777" w:rsidR="00AD73F2" w:rsidRDefault="00AD73F2" w:rsidP="00AD73F2">
      <w:pPr>
        <w:rPr>
          <w:rFonts w:ascii="Calibri" w:hAnsi="Calibri"/>
          <w:color w:val="1F497D"/>
          <w:lang w:eastAsia="en-US"/>
        </w:rPr>
      </w:pPr>
    </w:p>
    <w:sectPr w:rsidR="00AD73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0D5240"/>
    <w:multiLevelType w:val="hybridMultilevel"/>
    <w:tmpl w:val="3FC836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06006F3"/>
    <w:multiLevelType w:val="hybridMultilevel"/>
    <w:tmpl w:val="6B74A96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0B53D8E"/>
    <w:multiLevelType w:val="multilevel"/>
    <w:tmpl w:val="3E64D1C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BAC050D"/>
    <w:multiLevelType w:val="hybridMultilevel"/>
    <w:tmpl w:val="DA24152E"/>
    <w:lvl w:ilvl="0" w:tplc="F3720C66">
      <w:start w:val="1"/>
      <w:numFmt w:val="bullet"/>
      <w:lvlText w:val=""/>
      <w:lvlJc w:val="left"/>
      <w:pPr>
        <w:tabs>
          <w:tab w:val="num" w:pos="720"/>
        </w:tabs>
        <w:ind w:left="720" w:hanging="360"/>
      </w:pPr>
      <w:rPr>
        <w:rFonts w:ascii="Wingdings" w:hAnsi="Wingdings" w:hint="default"/>
      </w:rPr>
    </w:lvl>
    <w:lvl w:ilvl="1" w:tplc="05FE3F68" w:tentative="1">
      <w:start w:val="1"/>
      <w:numFmt w:val="bullet"/>
      <w:lvlText w:val=""/>
      <w:lvlJc w:val="left"/>
      <w:pPr>
        <w:tabs>
          <w:tab w:val="num" w:pos="1440"/>
        </w:tabs>
        <w:ind w:left="1440" w:hanging="360"/>
      </w:pPr>
      <w:rPr>
        <w:rFonts w:ascii="Wingdings" w:hAnsi="Wingdings" w:hint="default"/>
      </w:rPr>
    </w:lvl>
    <w:lvl w:ilvl="2" w:tplc="01BCDC16" w:tentative="1">
      <w:start w:val="1"/>
      <w:numFmt w:val="bullet"/>
      <w:lvlText w:val=""/>
      <w:lvlJc w:val="left"/>
      <w:pPr>
        <w:tabs>
          <w:tab w:val="num" w:pos="2160"/>
        </w:tabs>
        <w:ind w:left="2160" w:hanging="360"/>
      </w:pPr>
      <w:rPr>
        <w:rFonts w:ascii="Wingdings" w:hAnsi="Wingdings" w:hint="default"/>
      </w:rPr>
    </w:lvl>
    <w:lvl w:ilvl="3" w:tplc="EAE84548" w:tentative="1">
      <w:start w:val="1"/>
      <w:numFmt w:val="bullet"/>
      <w:lvlText w:val=""/>
      <w:lvlJc w:val="left"/>
      <w:pPr>
        <w:tabs>
          <w:tab w:val="num" w:pos="2880"/>
        </w:tabs>
        <w:ind w:left="2880" w:hanging="360"/>
      </w:pPr>
      <w:rPr>
        <w:rFonts w:ascii="Wingdings" w:hAnsi="Wingdings" w:hint="default"/>
      </w:rPr>
    </w:lvl>
    <w:lvl w:ilvl="4" w:tplc="68DAECD4" w:tentative="1">
      <w:start w:val="1"/>
      <w:numFmt w:val="bullet"/>
      <w:lvlText w:val=""/>
      <w:lvlJc w:val="left"/>
      <w:pPr>
        <w:tabs>
          <w:tab w:val="num" w:pos="3600"/>
        </w:tabs>
        <w:ind w:left="3600" w:hanging="360"/>
      </w:pPr>
      <w:rPr>
        <w:rFonts w:ascii="Wingdings" w:hAnsi="Wingdings" w:hint="default"/>
      </w:rPr>
    </w:lvl>
    <w:lvl w:ilvl="5" w:tplc="15CC9794" w:tentative="1">
      <w:start w:val="1"/>
      <w:numFmt w:val="bullet"/>
      <w:lvlText w:val=""/>
      <w:lvlJc w:val="left"/>
      <w:pPr>
        <w:tabs>
          <w:tab w:val="num" w:pos="4320"/>
        </w:tabs>
        <w:ind w:left="4320" w:hanging="360"/>
      </w:pPr>
      <w:rPr>
        <w:rFonts w:ascii="Wingdings" w:hAnsi="Wingdings" w:hint="default"/>
      </w:rPr>
    </w:lvl>
    <w:lvl w:ilvl="6" w:tplc="8A42A64C" w:tentative="1">
      <w:start w:val="1"/>
      <w:numFmt w:val="bullet"/>
      <w:lvlText w:val=""/>
      <w:lvlJc w:val="left"/>
      <w:pPr>
        <w:tabs>
          <w:tab w:val="num" w:pos="5040"/>
        </w:tabs>
        <w:ind w:left="5040" w:hanging="360"/>
      </w:pPr>
      <w:rPr>
        <w:rFonts w:ascii="Wingdings" w:hAnsi="Wingdings" w:hint="default"/>
      </w:rPr>
    </w:lvl>
    <w:lvl w:ilvl="7" w:tplc="471C734A" w:tentative="1">
      <w:start w:val="1"/>
      <w:numFmt w:val="bullet"/>
      <w:lvlText w:val=""/>
      <w:lvlJc w:val="left"/>
      <w:pPr>
        <w:tabs>
          <w:tab w:val="num" w:pos="5760"/>
        </w:tabs>
        <w:ind w:left="5760" w:hanging="360"/>
      </w:pPr>
      <w:rPr>
        <w:rFonts w:ascii="Wingdings" w:hAnsi="Wingdings" w:hint="default"/>
      </w:rPr>
    </w:lvl>
    <w:lvl w:ilvl="8" w:tplc="474ED05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EE7F0D"/>
    <w:multiLevelType w:val="hybridMultilevel"/>
    <w:tmpl w:val="EF5EAAF0"/>
    <w:lvl w:ilvl="0" w:tplc="3A4C025C">
      <w:start w:val="1"/>
      <w:numFmt w:val="bullet"/>
      <w:lvlText w:val="•"/>
      <w:lvlJc w:val="left"/>
      <w:pPr>
        <w:tabs>
          <w:tab w:val="num" w:pos="720"/>
        </w:tabs>
        <w:ind w:left="720" w:hanging="360"/>
      </w:pPr>
      <w:rPr>
        <w:rFonts w:ascii="Arial" w:hAnsi="Arial" w:hint="default"/>
      </w:rPr>
    </w:lvl>
    <w:lvl w:ilvl="1" w:tplc="FD3A2C4A" w:tentative="1">
      <w:start w:val="1"/>
      <w:numFmt w:val="bullet"/>
      <w:lvlText w:val="•"/>
      <w:lvlJc w:val="left"/>
      <w:pPr>
        <w:tabs>
          <w:tab w:val="num" w:pos="1440"/>
        </w:tabs>
        <w:ind w:left="1440" w:hanging="360"/>
      </w:pPr>
      <w:rPr>
        <w:rFonts w:ascii="Arial" w:hAnsi="Arial" w:hint="default"/>
      </w:rPr>
    </w:lvl>
    <w:lvl w:ilvl="2" w:tplc="612AFA0E" w:tentative="1">
      <w:start w:val="1"/>
      <w:numFmt w:val="bullet"/>
      <w:lvlText w:val="•"/>
      <w:lvlJc w:val="left"/>
      <w:pPr>
        <w:tabs>
          <w:tab w:val="num" w:pos="2160"/>
        </w:tabs>
        <w:ind w:left="2160" w:hanging="360"/>
      </w:pPr>
      <w:rPr>
        <w:rFonts w:ascii="Arial" w:hAnsi="Arial" w:hint="default"/>
      </w:rPr>
    </w:lvl>
    <w:lvl w:ilvl="3" w:tplc="72D83D88" w:tentative="1">
      <w:start w:val="1"/>
      <w:numFmt w:val="bullet"/>
      <w:lvlText w:val="•"/>
      <w:lvlJc w:val="left"/>
      <w:pPr>
        <w:tabs>
          <w:tab w:val="num" w:pos="2880"/>
        </w:tabs>
        <w:ind w:left="2880" w:hanging="360"/>
      </w:pPr>
      <w:rPr>
        <w:rFonts w:ascii="Arial" w:hAnsi="Arial" w:hint="default"/>
      </w:rPr>
    </w:lvl>
    <w:lvl w:ilvl="4" w:tplc="EE0C01F2" w:tentative="1">
      <w:start w:val="1"/>
      <w:numFmt w:val="bullet"/>
      <w:lvlText w:val="•"/>
      <w:lvlJc w:val="left"/>
      <w:pPr>
        <w:tabs>
          <w:tab w:val="num" w:pos="3600"/>
        </w:tabs>
        <w:ind w:left="3600" w:hanging="360"/>
      </w:pPr>
      <w:rPr>
        <w:rFonts w:ascii="Arial" w:hAnsi="Arial" w:hint="default"/>
      </w:rPr>
    </w:lvl>
    <w:lvl w:ilvl="5" w:tplc="EF6E0B30" w:tentative="1">
      <w:start w:val="1"/>
      <w:numFmt w:val="bullet"/>
      <w:lvlText w:val="•"/>
      <w:lvlJc w:val="left"/>
      <w:pPr>
        <w:tabs>
          <w:tab w:val="num" w:pos="4320"/>
        </w:tabs>
        <w:ind w:left="4320" w:hanging="360"/>
      </w:pPr>
      <w:rPr>
        <w:rFonts w:ascii="Arial" w:hAnsi="Arial" w:hint="default"/>
      </w:rPr>
    </w:lvl>
    <w:lvl w:ilvl="6" w:tplc="6F00AC00" w:tentative="1">
      <w:start w:val="1"/>
      <w:numFmt w:val="bullet"/>
      <w:lvlText w:val="•"/>
      <w:lvlJc w:val="left"/>
      <w:pPr>
        <w:tabs>
          <w:tab w:val="num" w:pos="5040"/>
        </w:tabs>
        <w:ind w:left="5040" w:hanging="360"/>
      </w:pPr>
      <w:rPr>
        <w:rFonts w:ascii="Arial" w:hAnsi="Arial" w:hint="default"/>
      </w:rPr>
    </w:lvl>
    <w:lvl w:ilvl="7" w:tplc="17BCF198" w:tentative="1">
      <w:start w:val="1"/>
      <w:numFmt w:val="bullet"/>
      <w:lvlText w:val="•"/>
      <w:lvlJc w:val="left"/>
      <w:pPr>
        <w:tabs>
          <w:tab w:val="num" w:pos="5760"/>
        </w:tabs>
        <w:ind w:left="5760" w:hanging="360"/>
      </w:pPr>
      <w:rPr>
        <w:rFonts w:ascii="Arial" w:hAnsi="Arial" w:hint="default"/>
      </w:rPr>
    </w:lvl>
    <w:lvl w:ilvl="8" w:tplc="FABE0DD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FB22216"/>
    <w:multiLevelType w:val="hybridMultilevel"/>
    <w:tmpl w:val="9C307AA2"/>
    <w:lvl w:ilvl="0" w:tplc="F4CAB16E">
      <w:start w:val="1"/>
      <w:numFmt w:val="bullet"/>
      <w:lvlText w:val=""/>
      <w:lvlJc w:val="left"/>
      <w:pPr>
        <w:tabs>
          <w:tab w:val="num" w:pos="720"/>
        </w:tabs>
        <w:ind w:left="720" w:hanging="360"/>
      </w:pPr>
      <w:rPr>
        <w:rFonts w:ascii="Wingdings" w:hAnsi="Wingdings" w:hint="default"/>
      </w:rPr>
    </w:lvl>
    <w:lvl w:ilvl="1" w:tplc="3F1216D2" w:tentative="1">
      <w:start w:val="1"/>
      <w:numFmt w:val="bullet"/>
      <w:lvlText w:val=""/>
      <w:lvlJc w:val="left"/>
      <w:pPr>
        <w:tabs>
          <w:tab w:val="num" w:pos="1440"/>
        </w:tabs>
        <w:ind w:left="1440" w:hanging="360"/>
      </w:pPr>
      <w:rPr>
        <w:rFonts w:ascii="Wingdings" w:hAnsi="Wingdings" w:hint="default"/>
      </w:rPr>
    </w:lvl>
    <w:lvl w:ilvl="2" w:tplc="ECFADE72" w:tentative="1">
      <w:start w:val="1"/>
      <w:numFmt w:val="bullet"/>
      <w:lvlText w:val=""/>
      <w:lvlJc w:val="left"/>
      <w:pPr>
        <w:tabs>
          <w:tab w:val="num" w:pos="2160"/>
        </w:tabs>
        <w:ind w:left="2160" w:hanging="360"/>
      </w:pPr>
      <w:rPr>
        <w:rFonts w:ascii="Wingdings" w:hAnsi="Wingdings" w:hint="default"/>
      </w:rPr>
    </w:lvl>
    <w:lvl w:ilvl="3" w:tplc="37C6F0F4" w:tentative="1">
      <w:start w:val="1"/>
      <w:numFmt w:val="bullet"/>
      <w:lvlText w:val=""/>
      <w:lvlJc w:val="left"/>
      <w:pPr>
        <w:tabs>
          <w:tab w:val="num" w:pos="2880"/>
        </w:tabs>
        <w:ind w:left="2880" w:hanging="360"/>
      </w:pPr>
      <w:rPr>
        <w:rFonts w:ascii="Wingdings" w:hAnsi="Wingdings" w:hint="default"/>
      </w:rPr>
    </w:lvl>
    <w:lvl w:ilvl="4" w:tplc="7FFC7B94" w:tentative="1">
      <w:start w:val="1"/>
      <w:numFmt w:val="bullet"/>
      <w:lvlText w:val=""/>
      <w:lvlJc w:val="left"/>
      <w:pPr>
        <w:tabs>
          <w:tab w:val="num" w:pos="3600"/>
        </w:tabs>
        <w:ind w:left="3600" w:hanging="360"/>
      </w:pPr>
      <w:rPr>
        <w:rFonts w:ascii="Wingdings" w:hAnsi="Wingdings" w:hint="default"/>
      </w:rPr>
    </w:lvl>
    <w:lvl w:ilvl="5" w:tplc="3C8ADEBE" w:tentative="1">
      <w:start w:val="1"/>
      <w:numFmt w:val="bullet"/>
      <w:lvlText w:val=""/>
      <w:lvlJc w:val="left"/>
      <w:pPr>
        <w:tabs>
          <w:tab w:val="num" w:pos="4320"/>
        </w:tabs>
        <w:ind w:left="4320" w:hanging="360"/>
      </w:pPr>
      <w:rPr>
        <w:rFonts w:ascii="Wingdings" w:hAnsi="Wingdings" w:hint="default"/>
      </w:rPr>
    </w:lvl>
    <w:lvl w:ilvl="6" w:tplc="B3AE9440" w:tentative="1">
      <w:start w:val="1"/>
      <w:numFmt w:val="bullet"/>
      <w:lvlText w:val=""/>
      <w:lvlJc w:val="left"/>
      <w:pPr>
        <w:tabs>
          <w:tab w:val="num" w:pos="5040"/>
        </w:tabs>
        <w:ind w:left="5040" w:hanging="360"/>
      </w:pPr>
      <w:rPr>
        <w:rFonts w:ascii="Wingdings" w:hAnsi="Wingdings" w:hint="default"/>
      </w:rPr>
    </w:lvl>
    <w:lvl w:ilvl="7" w:tplc="F056A6FE" w:tentative="1">
      <w:start w:val="1"/>
      <w:numFmt w:val="bullet"/>
      <w:lvlText w:val=""/>
      <w:lvlJc w:val="left"/>
      <w:pPr>
        <w:tabs>
          <w:tab w:val="num" w:pos="5760"/>
        </w:tabs>
        <w:ind w:left="5760" w:hanging="360"/>
      </w:pPr>
      <w:rPr>
        <w:rFonts w:ascii="Wingdings" w:hAnsi="Wingdings" w:hint="default"/>
      </w:rPr>
    </w:lvl>
    <w:lvl w:ilvl="8" w:tplc="05EC7C1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D75CEF"/>
    <w:multiLevelType w:val="hybridMultilevel"/>
    <w:tmpl w:val="FAC4FD2E"/>
    <w:lvl w:ilvl="0" w:tplc="CD66368C">
      <w:start w:val="8"/>
      <w:numFmt w:val="bullet"/>
      <w:lvlText w:val="-"/>
      <w:lvlJc w:val="left"/>
      <w:pPr>
        <w:ind w:left="720" w:hanging="360"/>
      </w:pPr>
      <w:rPr>
        <w:rFonts w:ascii="Calibri Light" w:eastAsiaTheme="minorEastAsia" w:hAnsi="Calibri Light" w:cs="Calibri Light"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2317695"/>
    <w:multiLevelType w:val="hybridMultilevel"/>
    <w:tmpl w:val="1E5C180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2A71CD2"/>
    <w:multiLevelType w:val="hybridMultilevel"/>
    <w:tmpl w:val="9F668E2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5E20779"/>
    <w:multiLevelType w:val="multilevel"/>
    <w:tmpl w:val="BD78381C"/>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C9747D6"/>
    <w:multiLevelType w:val="hybridMultilevel"/>
    <w:tmpl w:val="414A19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FB166B0"/>
    <w:multiLevelType w:val="hybridMultilevel"/>
    <w:tmpl w:val="69403916"/>
    <w:lvl w:ilvl="0" w:tplc="9174A878">
      <w:start w:val="1"/>
      <w:numFmt w:val="bullet"/>
      <w:lvlText w:val="•"/>
      <w:lvlJc w:val="left"/>
      <w:pPr>
        <w:tabs>
          <w:tab w:val="num" w:pos="720"/>
        </w:tabs>
        <w:ind w:left="720" w:hanging="360"/>
      </w:pPr>
      <w:rPr>
        <w:rFonts w:ascii="Arial" w:hAnsi="Arial" w:hint="default"/>
      </w:rPr>
    </w:lvl>
    <w:lvl w:ilvl="1" w:tplc="AE36BD44" w:tentative="1">
      <w:start w:val="1"/>
      <w:numFmt w:val="bullet"/>
      <w:lvlText w:val="•"/>
      <w:lvlJc w:val="left"/>
      <w:pPr>
        <w:tabs>
          <w:tab w:val="num" w:pos="1440"/>
        </w:tabs>
        <w:ind w:left="1440" w:hanging="360"/>
      </w:pPr>
      <w:rPr>
        <w:rFonts w:ascii="Arial" w:hAnsi="Arial" w:hint="default"/>
      </w:rPr>
    </w:lvl>
    <w:lvl w:ilvl="2" w:tplc="88905FAA" w:tentative="1">
      <w:start w:val="1"/>
      <w:numFmt w:val="bullet"/>
      <w:lvlText w:val="•"/>
      <w:lvlJc w:val="left"/>
      <w:pPr>
        <w:tabs>
          <w:tab w:val="num" w:pos="2160"/>
        </w:tabs>
        <w:ind w:left="2160" w:hanging="360"/>
      </w:pPr>
      <w:rPr>
        <w:rFonts w:ascii="Arial" w:hAnsi="Arial" w:hint="default"/>
      </w:rPr>
    </w:lvl>
    <w:lvl w:ilvl="3" w:tplc="506A7D9E" w:tentative="1">
      <w:start w:val="1"/>
      <w:numFmt w:val="bullet"/>
      <w:lvlText w:val="•"/>
      <w:lvlJc w:val="left"/>
      <w:pPr>
        <w:tabs>
          <w:tab w:val="num" w:pos="2880"/>
        </w:tabs>
        <w:ind w:left="2880" w:hanging="360"/>
      </w:pPr>
      <w:rPr>
        <w:rFonts w:ascii="Arial" w:hAnsi="Arial" w:hint="default"/>
      </w:rPr>
    </w:lvl>
    <w:lvl w:ilvl="4" w:tplc="73A4E166" w:tentative="1">
      <w:start w:val="1"/>
      <w:numFmt w:val="bullet"/>
      <w:lvlText w:val="•"/>
      <w:lvlJc w:val="left"/>
      <w:pPr>
        <w:tabs>
          <w:tab w:val="num" w:pos="3600"/>
        </w:tabs>
        <w:ind w:left="3600" w:hanging="360"/>
      </w:pPr>
      <w:rPr>
        <w:rFonts w:ascii="Arial" w:hAnsi="Arial" w:hint="default"/>
      </w:rPr>
    </w:lvl>
    <w:lvl w:ilvl="5" w:tplc="B3DCACCE" w:tentative="1">
      <w:start w:val="1"/>
      <w:numFmt w:val="bullet"/>
      <w:lvlText w:val="•"/>
      <w:lvlJc w:val="left"/>
      <w:pPr>
        <w:tabs>
          <w:tab w:val="num" w:pos="4320"/>
        </w:tabs>
        <w:ind w:left="4320" w:hanging="360"/>
      </w:pPr>
      <w:rPr>
        <w:rFonts w:ascii="Arial" w:hAnsi="Arial" w:hint="default"/>
      </w:rPr>
    </w:lvl>
    <w:lvl w:ilvl="6" w:tplc="DB3887EE" w:tentative="1">
      <w:start w:val="1"/>
      <w:numFmt w:val="bullet"/>
      <w:lvlText w:val="•"/>
      <w:lvlJc w:val="left"/>
      <w:pPr>
        <w:tabs>
          <w:tab w:val="num" w:pos="5040"/>
        </w:tabs>
        <w:ind w:left="5040" w:hanging="360"/>
      </w:pPr>
      <w:rPr>
        <w:rFonts w:ascii="Arial" w:hAnsi="Arial" w:hint="default"/>
      </w:rPr>
    </w:lvl>
    <w:lvl w:ilvl="7" w:tplc="1982E468" w:tentative="1">
      <w:start w:val="1"/>
      <w:numFmt w:val="bullet"/>
      <w:lvlText w:val="•"/>
      <w:lvlJc w:val="left"/>
      <w:pPr>
        <w:tabs>
          <w:tab w:val="num" w:pos="5760"/>
        </w:tabs>
        <w:ind w:left="5760" w:hanging="360"/>
      </w:pPr>
      <w:rPr>
        <w:rFonts w:ascii="Arial" w:hAnsi="Arial" w:hint="default"/>
      </w:rPr>
    </w:lvl>
    <w:lvl w:ilvl="8" w:tplc="2E6657A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DA22EA3"/>
    <w:multiLevelType w:val="hybridMultilevel"/>
    <w:tmpl w:val="B9BCDCC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FC64D70"/>
    <w:multiLevelType w:val="hybridMultilevel"/>
    <w:tmpl w:val="1A9A0A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A3D5181"/>
    <w:multiLevelType w:val="hybridMultilevel"/>
    <w:tmpl w:val="1206DDAE"/>
    <w:lvl w:ilvl="0" w:tplc="FA4A9AF4">
      <w:start w:val="1"/>
      <w:numFmt w:val="bullet"/>
      <w:lvlText w:val="•"/>
      <w:lvlJc w:val="left"/>
      <w:pPr>
        <w:tabs>
          <w:tab w:val="num" w:pos="720"/>
        </w:tabs>
        <w:ind w:left="720" w:hanging="360"/>
      </w:pPr>
      <w:rPr>
        <w:rFonts w:ascii="Arial" w:hAnsi="Arial" w:hint="default"/>
      </w:rPr>
    </w:lvl>
    <w:lvl w:ilvl="1" w:tplc="0980DF82">
      <w:start w:val="41"/>
      <w:numFmt w:val="bullet"/>
      <w:lvlText w:val="•"/>
      <w:lvlJc w:val="left"/>
      <w:pPr>
        <w:tabs>
          <w:tab w:val="num" w:pos="1440"/>
        </w:tabs>
        <w:ind w:left="1440" w:hanging="360"/>
      </w:pPr>
      <w:rPr>
        <w:rFonts w:ascii="Arial" w:hAnsi="Arial" w:hint="default"/>
      </w:rPr>
    </w:lvl>
    <w:lvl w:ilvl="2" w:tplc="1708CF7E" w:tentative="1">
      <w:start w:val="1"/>
      <w:numFmt w:val="bullet"/>
      <w:lvlText w:val="•"/>
      <w:lvlJc w:val="left"/>
      <w:pPr>
        <w:tabs>
          <w:tab w:val="num" w:pos="2160"/>
        </w:tabs>
        <w:ind w:left="2160" w:hanging="360"/>
      </w:pPr>
      <w:rPr>
        <w:rFonts w:ascii="Arial" w:hAnsi="Arial" w:hint="default"/>
      </w:rPr>
    </w:lvl>
    <w:lvl w:ilvl="3" w:tplc="B4BC0158" w:tentative="1">
      <w:start w:val="1"/>
      <w:numFmt w:val="bullet"/>
      <w:lvlText w:val="•"/>
      <w:lvlJc w:val="left"/>
      <w:pPr>
        <w:tabs>
          <w:tab w:val="num" w:pos="2880"/>
        </w:tabs>
        <w:ind w:left="2880" w:hanging="360"/>
      </w:pPr>
      <w:rPr>
        <w:rFonts w:ascii="Arial" w:hAnsi="Arial" w:hint="default"/>
      </w:rPr>
    </w:lvl>
    <w:lvl w:ilvl="4" w:tplc="E3B092DC" w:tentative="1">
      <w:start w:val="1"/>
      <w:numFmt w:val="bullet"/>
      <w:lvlText w:val="•"/>
      <w:lvlJc w:val="left"/>
      <w:pPr>
        <w:tabs>
          <w:tab w:val="num" w:pos="3600"/>
        </w:tabs>
        <w:ind w:left="3600" w:hanging="360"/>
      </w:pPr>
      <w:rPr>
        <w:rFonts w:ascii="Arial" w:hAnsi="Arial" w:hint="default"/>
      </w:rPr>
    </w:lvl>
    <w:lvl w:ilvl="5" w:tplc="6D7E07B0" w:tentative="1">
      <w:start w:val="1"/>
      <w:numFmt w:val="bullet"/>
      <w:lvlText w:val="•"/>
      <w:lvlJc w:val="left"/>
      <w:pPr>
        <w:tabs>
          <w:tab w:val="num" w:pos="4320"/>
        </w:tabs>
        <w:ind w:left="4320" w:hanging="360"/>
      </w:pPr>
      <w:rPr>
        <w:rFonts w:ascii="Arial" w:hAnsi="Arial" w:hint="default"/>
      </w:rPr>
    </w:lvl>
    <w:lvl w:ilvl="6" w:tplc="436858F2" w:tentative="1">
      <w:start w:val="1"/>
      <w:numFmt w:val="bullet"/>
      <w:lvlText w:val="•"/>
      <w:lvlJc w:val="left"/>
      <w:pPr>
        <w:tabs>
          <w:tab w:val="num" w:pos="5040"/>
        </w:tabs>
        <w:ind w:left="5040" w:hanging="360"/>
      </w:pPr>
      <w:rPr>
        <w:rFonts w:ascii="Arial" w:hAnsi="Arial" w:hint="default"/>
      </w:rPr>
    </w:lvl>
    <w:lvl w:ilvl="7" w:tplc="BE3697B2" w:tentative="1">
      <w:start w:val="1"/>
      <w:numFmt w:val="bullet"/>
      <w:lvlText w:val="•"/>
      <w:lvlJc w:val="left"/>
      <w:pPr>
        <w:tabs>
          <w:tab w:val="num" w:pos="5760"/>
        </w:tabs>
        <w:ind w:left="5760" w:hanging="360"/>
      </w:pPr>
      <w:rPr>
        <w:rFonts w:ascii="Arial" w:hAnsi="Arial" w:hint="default"/>
      </w:rPr>
    </w:lvl>
    <w:lvl w:ilvl="8" w:tplc="2D1AB59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A6C5F35"/>
    <w:multiLevelType w:val="hybridMultilevel"/>
    <w:tmpl w:val="99246832"/>
    <w:lvl w:ilvl="0" w:tplc="CD66368C">
      <w:start w:val="8"/>
      <w:numFmt w:val="bullet"/>
      <w:lvlText w:val="-"/>
      <w:lvlJc w:val="left"/>
      <w:pPr>
        <w:ind w:left="720" w:hanging="360"/>
      </w:pPr>
      <w:rPr>
        <w:rFonts w:ascii="Calibri Light" w:eastAsiaTheme="minorEastAsia" w:hAnsi="Calibri Light" w:cs="Calibri Light"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4"/>
  </w:num>
  <w:num w:numId="4">
    <w:abstractNumId w:val="6"/>
  </w:num>
  <w:num w:numId="5">
    <w:abstractNumId w:val="15"/>
  </w:num>
  <w:num w:numId="6">
    <w:abstractNumId w:val="10"/>
  </w:num>
  <w:num w:numId="7">
    <w:abstractNumId w:val="0"/>
  </w:num>
  <w:num w:numId="8">
    <w:abstractNumId w:val="11"/>
  </w:num>
  <w:num w:numId="9">
    <w:abstractNumId w:val="1"/>
  </w:num>
  <w:num w:numId="10">
    <w:abstractNumId w:val="3"/>
  </w:num>
  <w:num w:numId="11">
    <w:abstractNumId w:val="7"/>
  </w:num>
  <w:num w:numId="12">
    <w:abstractNumId w:val="12"/>
  </w:num>
  <w:num w:numId="13">
    <w:abstractNumId w:val="13"/>
  </w:num>
  <w:num w:numId="14">
    <w:abstractNumId w:val="8"/>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163"/>
    <w:rsid w:val="0002109A"/>
    <w:rsid w:val="00027E3E"/>
    <w:rsid w:val="000471BF"/>
    <w:rsid w:val="00077BCC"/>
    <w:rsid w:val="00093A8E"/>
    <w:rsid w:val="000A57D3"/>
    <w:rsid w:val="000B31D0"/>
    <w:rsid w:val="00107C41"/>
    <w:rsid w:val="001165C4"/>
    <w:rsid w:val="0013567E"/>
    <w:rsid w:val="00167AA5"/>
    <w:rsid w:val="001712BF"/>
    <w:rsid w:val="00180B03"/>
    <w:rsid w:val="00191CE0"/>
    <w:rsid w:val="001A1A5B"/>
    <w:rsid w:val="001D1B98"/>
    <w:rsid w:val="001E3163"/>
    <w:rsid w:val="001F3FE1"/>
    <w:rsid w:val="00234D26"/>
    <w:rsid w:val="00255468"/>
    <w:rsid w:val="002656AA"/>
    <w:rsid w:val="00285CD7"/>
    <w:rsid w:val="0029557A"/>
    <w:rsid w:val="002A0D60"/>
    <w:rsid w:val="002A4974"/>
    <w:rsid w:val="002C0C01"/>
    <w:rsid w:val="002C5DD3"/>
    <w:rsid w:val="002D730B"/>
    <w:rsid w:val="00336A83"/>
    <w:rsid w:val="003404B9"/>
    <w:rsid w:val="00344AF7"/>
    <w:rsid w:val="00350243"/>
    <w:rsid w:val="0037573A"/>
    <w:rsid w:val="003C075A"/>
    <w:rsid w:val="00411884"/>
    <w:rsid w:val="00420698"/>
    <w:rsid w:val="00503A1F"/>
    <w:rsid w:val="005105D8"/>
    <w:rsid w:val="00517A06"/>
    <w:rsid w:val="00517C8B"/>
    <w:rsid w:val="00553797"/>
    <w:rsid w:val="0059173B"/>
    <w:rsid w:val="005B3BF2"/>
    <w:rsid w:val="005D4D32"/>
    <w:rsid w:val="0064354C"/>
    <w:rsid w:val="00655B10"/>
    <w:rsid w:val="00662A33"/>
    <w:rsid w:val="00693515"/>
    <w:rsid w:val="006A672F"/>
    <w:rsid w:val="006B24BC"/>
    <w:rsid w:val="007127B4"/>
    <w:rsid w:val="00730D92"/>
    <w:rsid w:val="00773E65"/>
    <w:rsid w:val="00774CFE"/>
    <w:rsid w:val="007B56AD"/>
    <w:rsid w:val="00803CC2"/>
    <w:rsid w:val="00857C2D"/>
    <w:rsid w:val="008A60C9"/>
    <w:rsid w:val="008A74A7"/>
    <w:rsid w:val="008F6B48"/>
    <w:rsid w:val="00901697"/>
    <w:rsid w:val="00964EC5"/>
    <w:rsid w:val="00A7148B"/>
    <w:rsid w:val="00A84E59"/>
    <w:rsid w:val="00AB72C7"/>
    <w:rsid w:val="00AC55A6"/>
    <w:rsid w:val="00AD73F2"/>
    <w:rsid w:val="00B52DA3"/>
    <w:rsid w:val="00B8624C"/>
    <w:rsid w:val="00BB778B"/>
    <w:rsid w:val="00C13F91"/>
    <w:rsid w:val="00C34F9E"/>
    <w:rsid w:val="00CB38E8"/>
    <w:rsid w:val="00CD1919"/>
    <w:rsid w:val="00D01FCC"/>
    <w:rsid w:val="00D065DA"/>
    <w:rsid w:val="00D12423"/>
    <w:rsid w:val="00D51375"/>
    <w:rsid w:val="00D51CB6"/>
    <w:rsid w:val="00DD5E0A"/>
    <w:rsid w:val="00E236EC"/>
    <w:rsid w:val="00EA49C3"/>
    <w:rsid w:val="00EC5C8D"/>
    <w:rsid w:val="00EF0A73"/>
    <w:rsid w:val="00F4658A"/>
    <w:rsid w:val="00F65425"/>
    <w:rsid w:val="00F732F5"/>
    <w:rsid w:val="00F7622E"/>
    <w:rsid w:val="00F90062"/>
    <w:rsid w:val="00F97EA7"/>
    <w:rsid w:val="00FB14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63812"/>
  <w15:docId w15:val="{7D2AA0AE-5BD2-41C2-BC40-69B880DA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customStyle="1" w:styleId="replyheader">
    <w:name w:val="replyheader"/>
    <w:basedOn w:val="Normal"/>
    <w:rsid w:val="00107C41"/>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107C41"/>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107C41"/>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rsid w:val="00107C4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354C"/>
    <w:rPr>
      <w:color w:val="954F72" w:themeColor="followedHyperlink"/>
      <w:u w:val="single"/>
    </w:rPr>
  </w:style>
  <w:style w:type="paragraph" w:styleId="NormalWeb">
    <w:name w:val="Normal (Web)"/>
    <w:basedOn w:val="Normal"/>
    <w:uiPriority w:val="99"/>
    <w:semiHidden/>
    <w:unhideWhenUsed/>
    <w:rsid w:val="001F3FE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F3FE1"/>
    <w:pPr>
      <w:spacing w:after="0" w:line="240" w:lineRule="auto"/>
      <w:ind w:left="720"/>
      <w:contextualSpacing/>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77BCC"/>
    <w:rPr>
      <w:color w:val="605E5C"/>
      <w:shd w:val="clear" w:color="auto" w:fill="E1DFDD"/>
    </w:rPr>
  </w:style>
  <w:style w:type="paragraph" w:styleId="NoSpacing">
    <w:name w:val="No Spacing"/>
    <w:uiPriority w:val="1"/>
    <w:qFormat/>
    <w:rsid w:val="00285C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431108">
      <w:bodyDiv w:val="1"/>
      <w:marLeft w:val="0"/>
      <w:marRight w:val="0"/>
      <w:marTop w:val="0"/>
      <w:marBottom w:val="0"/>
      <w:divBdr>
        <w:top w:val="none" w:sz="0" w:space="0" w:color="auto"/>
        <w:left w:val="none" w:sz="0" w:space="0" w:color="auto"/>
        <w:bottom w:val="none" w:sz="0" w:space="0" w:color="auto"/>
        <w:right w:val="none" w:sz="0" w:space="0" w:color="auto"/>
      </w:divBdr>
      <w:divsChild>
        <w:div w:id="229386705">
          <w:marLeft w:val="1166"/>
          <w:marRight w:val="0"/>
          <w:marTop w:val="0"/>
          <w:marBottom w:val="0"/>
          <w:divBdr>
            <w:top w:val="none" w:sz="0" w:space="0" w:color="auto"/>
            <w:left w:val="none" w:sz="0" w:space="0" w:color="auto"/>
            <w:bottom w:val="none" w:sz="0" w:space="0" w:color="auto"/>
            <w:right w:val="none" w:sz="0" w:space="0" w:color="auto"/>
          </w:divBdr>
        </w:div>
        <w:div w:id="251665194">
          <w:marLeft w:val="1166"/>
          <w:marRight w:val="0"/>
          <w:marTop w:val="0"/>
          <w:marBottom w:val="0"/>
          <w:divBdr>
            <w:top w:val="none" w:sz="0" w:space="0" w:color="auto"/>
            <w:left w:val="none" w:sz="0" w:space="0" w:color="auto"/>
            <w:bottom w:val="none" w:sz="0" w:space="0" w:color="auto"/>
            <w:right w:val="none" w:sz="0" w:space="0" w:color="auto"/>
          </w:divBdr>
        </w:div>
        <w:div w:id="262341835">
          <w:marLeft w:val="1166"/>
          <w:marRight w:val="0"/>
          <w:marTop w:val="0"/>
          <w:marBottom w:val="0"/>
          <w:divBdr>
            <w:top w:val="none" w:sz="0" w:space="0" w:color="auto"/>
            <w:left w:val="none" w:sz="0" w:space="0" w:color="auto"/>
            <w:bottom w:val="none" w:sz="0" w:space="0" w:color="auto"/>
            <w:right w:val="none" w:sz="0" w:space="0" w:color="auto"/>
          </w:divBdr>
        </w:div>
        <w:div w:id="720905440">
          <w:marLeft w:val="446"/>
          <w:marRight w:val="0"/>
          <w:marTop w:val="0"/>
          <w:marBottom w:val="0"/>
          <w:divBdr>
            <w:top w:val="none" w:sz="0" w:space="0" w:color="auto"/>
            <w:left w:val="none" w:sz="0" w:space="0" w:color="auto"/>
            <w:bottom w:val="none" w:sz="0" w:space="0" w:color="auto"/>
            <w:right w:val="none" w:sz="0" w:space="0" w:color="auto"/>
          </w:divBdr>
        </w:div>
        <w:div w:id="775516307">
          <w:marLeft w:val="446"/>
          <w:marRight w:val="0"/>
          <w:marTop w:val="0"/>
          <w:marBottom w:val="0"/>
          <w:divBdr>
            <w:top w:val="none" w:sz="0" w:space="0" w:color="auto"/>
            <w:left w:val="none" w:sz="0" w:space="0" w:color="auto"/>
            <w:bottom w:val="none" w:sz="0" w:space="0" w:color="auto"/>
            <w:right w:val="none" w:sz="0" w:space="0" w:color="auto"/>
          </w:divBdr>
        </w:div>
        <w:div w:id="817037940">
          <w:marLeft w:val="1166"/>
          <w:marRight w:val="0"/>
          <w:marTop w:val="0"/>
          <w:marBottom w:val="0"/>
          <w:divBdr>
            <w:top w:val="none" w:sz="0" w:space="0" w:color="auto"/>
            <w:left w:val="none" w:sz="0" w:space="0" w:color="auto"/>
            <w:bottom w:val="none" w:sz="0" w:space="0" w:color="auto"/>
            <w:right w:val="none" w:sz="0" w:space="0" w:color="auto"/>
          </w:divBdr>
        </w:div>
        <w:div w:id="877008769">
          <w:marLeft w:val="1166"/>
          <w:marRight w:val="0"/>
          <w:marTop w:val="0"/>
          <w:marBottom w:val="0"/>
          <w:divBdr>
            <w:top w:val="none" w:sz="0" w:space="0" w:color="auto"/>
            <w:left w:val="none" w:sz="0" w:space="0" w:color="auto"/>
            <w:bottom w:val="none" w:sz="0" w:space="0" w:color="auto"/>
            <w:right w:val="none" w:sz="0" w:space="0" w:color="auto"/>
          </w:divBdr>
        </w:div>
        <w:div w:id="1575092372">
          <w:marLeft w:val="1166"/>
          <w:marRight w:val="0"/>
          <w:marTop w:val="0"/>
          <w:marBottom w:val="0"/>
          <w:divBdr>
            <w:top w:val="none" w:sz="0" w:space="0" w:color="auto"/>
            <w:left w:val="none" w:sz="0" w:space="0" w:color="auto"/>
            <w:bottom w:val="none" w:sz="0" w:space="0" w:color="auto"/>
            <w:right w:val="none" w:sz="0" w:space="0" w:color="auto"/>
          </w:divBdr>
        </w:div>
        <w:div w:id="1630553078">
          <w:marLeft w:val="1166"/>
          <w:marRight w:val="0"/>
          <w:marTop w:val="0"/>
          <w:marBottom w:val="0"/>
          <w:divBdr>
            <w:top w:val="none" w:sz="0" w:space="0" w:color="auto"/>
            <w:left w:val="none" w:sz="0" w:space="0" w:color="auto"/>
            <w:bottom w:val="none" w:sz="0" w:space="0" w:color="auto"/>
            <w:right w:val="none" w:sz="0" w:space="0" w:color="auto"/>
          </w:divBdr>
        </w:div>
        <w:div w:id="1710186007">
          <w:marLeft w:val="1166"/>
          <w:marRight w:val="0"/>
          <w:marTop w:val="0"/>
          <w:marBottom w:val="0"/>
          <w:divBdr>
            <w:top w:val="none" w:sz="0" w:space="0" w:color="auto"/>
            <w:left w:val="none" w:sz="0" w:space="0" w:color="auto"/>
            <w:bottom w:val="none" w:sz="0" w:space="0" w:color="auto"/>
            <w:right w:val="none" w:sz="0" w:space="0" w:color="auto"/>
          </w:divBdr>
        </w:div>
        <w:div w:id="1834444905">
          <w:marLeft w:val="446"/>
          <w:marRight w:val="0"/>
          <w:marTop w:val="0"/>
          <w:marBottom w:val="0"/>
          <w:divBdr>
            <w:top w:val="none" w:sz="0" w:space="0" w:color="auto"/>
            <w:left w:val="none" w:sz="0" w:space="0" w:color="auto"/>
            <w:bottom w:val="none" w:sz="0" w:space="0" w:color="auto"/>
            <w:right w:val="none" w:sz="0" w:space="0" w:color="auto"/>
          </w:divBdr>
        </w:div>
      </w:divsChild>
    </w:div>
    <w:div w:id="746342230">
      <w:bodyDiv w:val="1"/>
      <w:marLeft w:val="0"/>
      <w:marRight w:val="0"/>
      <w:marTop w:val="0"/>
      <w:marBottom w:val="0"/>
      <w:divBdr>
        <w:top w:val="none" w:sz="0" w:space="0" w:color="auto"/>
        <w:left w:val="none" w:sz="0" w:space="0" w:color="auto"/>
        <w:bottom w:val="none" w:sz="0" w:space="0" w:color="auto"/>
        <w:right w:val="none" w:sz="0" w:space="0" w:color="auto"/>
      </w:divBdr>
      <w:divsChild>
        <w:div w:id="471286420">
          <w:marLeft w:val="446"/>
          <w:marRight w:val="0"/>
          <w:marTop w:val="0"/>
          <w:marBottom w:val="0"/>
          <w:divBdr>
            <w:top w:val="none" w:sz="0" w:space="0" w:color="auto"/>
            <w:left w:val="none" w:sz="0" w:space="0" w:color="auto"/>
            <w:bottom w:val="none" w:sz="0" w:space="0" w:color="auto"/>
            <w:right w:val="none" w:sz="0" w:space="0" w:color="auto"/>
          </w:divBdr>
        </w:div>
        <w:div w:id="1097673751">
          <w:marLeft w:val="446"/>
          <w:marRight w:val="0"/>
          <w:marTop w:val="0"/>
          <w:marBottom w:val="0"/>
          <w:divBdr>
            <w:top w:val="none" w:sz="0" w:space="0" w:color="auto"/>
            <w:left w:val="none" w:sz="0" w:space="0" w:color="auto"/>
            <w:bottom w:val="none" w:sz="0" w:space="0" w:color="auto"/>
            <w:right w:val="none" w:sz="0" w:space="0" w:color="auto"/>
          </w:divBdr>
        </w:div>
        <w:div w:id="1775245842">
          <w:marLeft w:val="446"/>
          <w:marRight w:val="0"/>
          <w:marTop w:val="0"/>
          <w:marBottom w:val="0"/>
          <w:divBdr>
            <w:top w:val="none" w:sz="0" w:space="0" w:color="auto"/>
            <w:left w:val="none" w:sz="0" w:space="0" w:color="auto"/>
            <w:bottom w:val="none" w:sz="0" w:space="0" w:color="auto"/>
            <w:right w:val="none" w:sz="0" w:space="0" w:color="auto"/>
          </w:divBdr>
        </w:div>
        <w:div w:id="1946107001">
          <w:marLeft w:val="446"/>
          <w:marRight w:val="0"/>
          <w:marTop w:val="0"/>
          <w:marBottom w:val="0"/>
          <w:divBdr>
            <w:top w:val="none" w:sz="0" w:space="0" w:color="auto"/>
            <w:left w:val="none" w:sz="0" w:space="0" w:color="auto"/>
            <w:bottom w:val="none" w:sz="0" w:space="0" w:color="auto"/>
            <w:right w:val="none" w:sz="0" w:space="0" w:color="auto"/>
          </w:divBdr>
        </w:div>
      </w:divsChild>
    </w:div>
    <w:div w:id="746659516">
      <w:bodyDiv w:val="1"/>
      <w:marLeft w:val="0"/>
      <w:marRight w:val="0"/>
      <w:marTop w:val="0"/>
      <w:marBottom w:val="0"/>
      <w:divBdr>
        <w:top w:val="none" w:sz="0" w:space="0" w:color="auto"/>
        <w:left w:val="none" w:sz="0" w:space="0" w:color="auto"/>
        <w:bottom w:val="none" w:sz="0" w:space="0" w:color="auto"/>
        <w:right w:val="none" w:sz="0" w:space="0" w:color="auto"/>
      </w:divBdr>
    </w:div>
    <w:div w:id="813448431">
      <w:bodyDiv w:val="1"/>
      <w:marLeft w:val="0"/>
      <w:marRight w:val="0"/>
      <w:marTop w:val="0"/>
      <w:marBottom w:val="0"/>
      <w:divBdr>
        <w:top w:val="none" w:sz="0" w:space="0" w:color="auto"/>
        <w:left w:val="none" w:sz="0" w:space="0" w:color="auto"/>
        <w:bottom w:val="none" w:sz="0" w:space="0" w:color="auto"/>
        <w:right w:val="none" w:sz="0" w:space="0" w:color="auto"/>
      </w:divBdr>
    </w:div>
    <w:div w:id="846674226">
      <w:bodyDiv w:val="1"/>
      <w:marLeft w:val="0"/>
      <w:marRight w:val="0"/>
      <w:marTop w:val="0"/>
      <w:marBottom w:val="0"/>
      <w:divBdr>
        <w:top w:val="none" w:sz="0" w:space="0" w:color="auto"/>
        <w:left w:val="none" w:sz="0" w:space="0" w:color="auto"/>
        <w:bottom w:val="none" w:sz="0" w:space="0" w:color="auto"/>
        <w:right w:val="none" w:sz="0" w:space="0" w:color="auto"/>
      </w:divBdr>
    </w:div>
    <w:div w:id="966735840">
      <w:bodyDiv w:val="1"/>
      <w:marLeft w:val="0"/>
      <w:marRight w:val="0"/>
      <w:marTop w:val="0"/>
      <w:marBottom w:val="0"/>
      <w:divBdr>
        <w:top w:val="none" w:sz="0" w:space="0" w:color="auto"/>
        <w:left w:val="none" w:sz="0" w:space="0" w:color="auto"/>
        <w:bottom w:val="none" w:sz="0" w:space="0" w:color="auto"/>
        <w:right w:val="none" w:sz="0" w:space="0" w:color="auto"/>
      </w:divBdr>
      <w:divsChild>
        <w:div w:id="1012803321">
          <w:marLeft w:val="446"/>
          <w:marRight w:val="0"/>
          <w:marTop w:val="0"/>
          <w:marBottom w:val="0"/>
          <w:divBdr>
            <w:top w:val="none" w:sz="0" w:space="0" w:color="auto"/>
            <w:left w:val="none" w:sz="0" w:space="0" w:color="auto"/>
            <w:bottom w:val="none" w:sz="0" w:space="0" w:color="auto"/>
            <w:right w:val="none" w:sz="0" w:space="0" w:color="auto"/>
          </w:divBdr>
        </w:div>
        <w:div w:id="1309213037">
          <w:marLeft w:val="446"/>
          <w:marRight w:val="0"/>
          <w:marTop w:val="0"/>
          <w:marBottom w:val="0"/>
          <w:divBdr>
            <w:top w:val="none" w:sz="0" w:space="0" w:color="auto"/>
            <w:left w:val="none" w:sz="0" w:space="0" w:color="auto"/>
            <w:bottom w:val="none" w:sz="0" w:space="0" w:color="auto"/>
            <w:right w:val="none" w:sz="0" w:space="0" w:color="auto"/>
          </w:divBdr>
        </w:div>
      </w:divsChild>
    </w:div>
    <w:div w:id="1531722507">
      <w:bodyDiv w:val="1"/>
      <w:marLeft w:val="0"/>
      <w:marRight w:val="0"/>
      <w:marTop w:val="0"/>
      <w:marBottom w:val="0"/>
      <w:divBdr>
        <w:top w:val="none" w:sz="0" w:space="0" w:color="auto"/>
        <w:left w:val="none" w:sz="0" w:space="0" w:color="auto"/>
        <w:bottom w:val="none" w:sz="0" w:space="0" w:color="auto"/>
        <w:right w:val="none" w:sz="0" w:space="0" w:color="auto"/>
      </w:divBdr>
    </w:div>
    <w:div w:id="1556355570">
      <w:bodyDiv w:val="1"/>
      <w:marLeft w:val="0"/>
      <w:marRight w:val="0"/>
      <w:marTop w:val="0"/>
      <w:marBottom w:val="0"/>
      <w:divBdr>
        <w:top w:val="none" w:sz="0" w:space="0" w:color="auto"/>
        <w:left w:val="none" w:sz="0" w:space="0" w:color="auto"/>
        <w:bottom w:val="none" w:sz="0" w:space="0" w:color="auto"/>
        <w:right w:val="none" w:sz="0" w:space="0" w:color="auto"/>
      </w:divBdr>
      <w:divsChild>
        <w:div w:id="1025206054">
          <w:marLeft w:val="446"/>
          <w:marRight w:val="0"/>
          <w:marTop w:val="0"/>
          <w:marBottom w:val="120"/>
          <w:divBdr>
            <w:top w:val="none" w:sz="0" w:space="0" w:color="auto"/>
            <w:left w:val="none" w:sz="0" w:space="0" w:color="auto"/>
            <w:bottom w:val="none" w:sz="0" w:space="0" w:color="auto"/>
            <w:right w:val="none" w:sz="0" w:space="0" w:color="auto"/>
          </w:divBdr>
        </w:div>
        <w:div w:id="1561088161">
          <w:marLeft w:val="446"/>
          <w:marRight w:val="0"/>
          <w:marTop w:val="0"/>
          <w:marBottom w:val="120"/>
          <w:divBdr>
            <w:top w:val="none" w:sz="0" w:space="0" w:color="auto"/>
            <w:left w:val="none" w:sz="0" w:space="0" w:color="auto"/>
            <w:bottom w:val="none" w:sz="0" w:space="0" w:color="auto"/>
            <w:right w:val="none" w:sz="0" w:space="0" w:color="auto"/>
          </w:divBdr>
        </w:div>
        <w:div w:id="1571189102">
          <w:marLeft w:val="446"/>
          <w:marRight w:val="0"/>
          <w:marTop w:val="0"/>
          <w:marBottom w:val="120"/>
          <w:divBdr>
            <w:top w:val="none" w:sz="0" w:space="0" w:color="auto"/>
            <w:left w:val="none" w:sz="0" w:space="0" w:color="auto"/>
            <w:bottom w:val="none" w:sz="0" w:space="0" w:color="auto"/>
            <w:right w:val="none" w:sz="0" w:space="0" w:color="auto"/>
          </w:divBdr>
        </w:div>
        <w:div w:id="146290115">
          <w:marLeft w:val="446"/>
          <w:marRight w:val="0"/>
          <w:marTop w:val="0"/>
          <w:marBottom w:val="120"/>
          <w:divBdr>
            <w:top w:val="none" w:sz="0" w:space="0" w:color="auto"/>
            <w:left w:val="none" w:sz="0" w:space="0" w:color="auto"/>
            <w:bottom w:val="none" w:sz="0" w:space="0" w:color="auto"/>
            <w:right w:val="none" w:sz="0" w:space="0" w:color="auto"/>
          </w:divBdr>
        </w:div>
        <w:div w:id="1494177540">
          <w:marLeft w:val="446"/>
          <w:marRight w:val="0"/>
          <w:marTop w:val="0"/>
          <w:marBottom w:val="120"/>
          <w:divBdr>
            <w:top w:val="none" w:sz="0" w:space="0" w:color="auto"/>
            <w:left w:val="none" w:sz="0" w:space="0" w:color="auto"/>
            <w:bottom w:val="none" w:sz="0" w:space="0" w:color="auto"/>
            <w:right w:val="none" w:sz="0" w:space="0" w:color="auto"/>
          </w:divBdr>
        </w:div>
      </w:divsChild>
    </w:div>
    <w:div w:id="1728649201">
      <w:bodyDiv w:val="1"/>
      <w:marLeft w:val="0"/>
      <w:marRight w:val="0"/>
      <w:marTop w:val="0"/>
      <w:marBottom w:val="0"/>
      <w:divBdr>
        <w:top w:val="none" w:sz="0" w:space="0" w:color="auto"/>
        <w:left w:val="none" w:sz="0" w:space="0" w:color="auto"/>
        <w:bottom w:val="none" w:sz="0" w:space="0" w:color="auto"/>
        <w:right w:val="none" w:sz="0" w:space="0" w:color="auto"/>
      </w:divBdr>
    </w:div>
    <w:div w:id="2070104939">
      <w:bodyDiv w:val="1"/>
      <w:marLeft w:val="0"/>
      <w:marRight w:val="0"/>
      <w:marTop w:val="0"/>
      <w:marBottom w:val="0"/>
      <w:divBdr>
        <w:top w:val="none" w:sz="0" w:space="0" w:color="auto"/>
        <w:left w:val="none" w:sz="0" w:space="0" w:color="auto"/>
        <w:bottom w:val="none" w:sz="0" w:space="0" w:color="auto"/>
        <w:right w:val="none" w:sz="0" w:space="0" w:color="auto"/>
      </w:divBdr>
      <w:divsChild>
        <w:div w:id="24018655">
          <w:marLeft w:val="360"/>
          <w:marRight w:val="0"/>
          <w:marTop w:val="0"/>
          <w:marBottom w:val="360"/>
          <w:divBdr>
            <w:top w:val="none" w:sz="0" w:space="0" w:color="auto"/>
            <w:left w:val="none" w:sz="0" w:space="0" w:color="auto"/>
            <w:bottom w:val="none" w:sz="0" w:space="0" w:color="auto"/>
            <w:right w:val="none" w:sz="0" w:space="0" w:color="auto"/>
          </w:divBdr>
        </w:div>
        <w:div w:id="179702056">
          <w:marLeft w:val="360"/>
          <w:marRight w:val="0"/>
          <w:marTop w:val="0"/>
          <w:marBottom w:val="360"/>
          <w:divBdr>
            <w:top w:val="none" w:sz="0" w:space="0" w:color="auto"/>
            <w:left w:val="none" w:sz="0" w:space="0" w:color="auto"/>
            <w:bottom w:val="none" w:sz="0" w:space="0" w:color="auto"/>
            <w:right w:val="none" w:sz="0" w:space="0" w:color="auto"/>
          </w:divBdr>
        </w:div>
        <w:div w:id="1765228608">
          <w:marLeft w:val="36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County%20Development%20Plan%20.docx" TargetMode="External"/><Relationship Id="rId13" Type="http://schemas.openxmlformats.org/officeDocument/2006/relationships/hyperlink" Target="Update%20on%20Biodiversity%20Action%20Plan.doc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inutes%20of%20SPC%2027th%20February%202020%20for%20May%20SPC.docx" TargetMode="External"/><Relationship Id="rId12" Type="http://schemas.openxmlformats.org/officeDocument/2006/relationships/hyperlink" Target="Tallaght%20LAP%20Update%20Presentation%2028-5-20.ppt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Development%20Contribution%20Scheme%20Review.docx" TargetMode="Externa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11" Type="http://schemas.openxmlformats.org/officeDocument/2006/relationships/hyperlink" Target="Tallaght%20LAP%20-%20Mat%20Alt%20-%20CE%20Report.pdf" TargetMode="External"/><Relationship Id="rId5" Type="http://schemas.openxmlformats.org/officeDocument/2006/relationships/image" Target="media/image1.jpeg"/><Relationship Id="rId15" Type="http://schemas.openxmlformats.org/officeDocument/2006/relationships/hyperlink" Target="file:///C:\Users\skelly\AppData\Roaming\Microsoft\Word\Items\H-1%20(4)%20Ballycullen_Oldcourt%20LAP%20-%20Time%20period%20extension.pptx" TargetMode="External"/><Relationship Id="rId10" Type="http://schemas.openxmlformats.org/officeDocument/2006/relationships/hyperlink" Target="SPC_28.05.2020.pptx" TargetMode="External"/><Relationship Id="rId4" Type="http://schemas.openxmlformats.org/officeDocument/2006/relationships/webSettings" Target="webSettings.xml"/><Relationship Id="rId9" Type="http://schemas.openxmlformats.org/officeDocument/2006/relationships/hyperlink" Target="County%20Development%20Plan%20Revised%20Timelines_July%202020.docx" TargetMode="External"/><Relationship Id="rId14" Type="http://schemas.openxmlformats.org/officeDocument/2006/relationships/hyperlink" Target="http://www.sdublincoco.ie/sdcc/departments/corporate/apps/cmas/documentsview.aspx?id=62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6</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Kelly</dc:creator>
  <cp:keywords/>
  <dc:description/>
  <cp:lastModifiedBy>Mary Maguire</cp:lastModifiedBy>
  <cp:revision>29</cp:revision>
  <dcterms:created xsi:type="dcterms:W3CDTF">2020-06-02T10:17:00Z</dcterms:created>
  <dcterms:modified xsi:type="dcterms:W3CDTF">2020-08-24T11:55:00Z</dcterms:modified>
</cp:coreProperties>
</file>