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9DB5A" w14:textId="77777777" w:rsidR="00CA0B5A" w:rsidRPr="00DC2515" w:rsidRDefault="00D91248" w:rsidP="00490E4C">
      <w:pPr>
        <w:pStyle w:val="BodyText"/>
        <w:tabs>
          <w:tab w:val="left" w:pos="8835"/>
        </w:tabs>
        <w:kinsoku w:val="0"/>
        <w:overflowPunct w:val="0"/>
        <w:spacing w:before="134" w:line="225" w:lineRule="auto"/>
        <w:jc w:val="center"/>
        <w:rPr>
          <w:rFonts w:asciiTheme="minorHAnsi" w:hAnsiTheme="minorHAnsi" w:cstheme="minorHAnsi"/>
          <w:sz w:val="22"/>
          <w:szCs w:val="22"/>
        </w:rPr>
      </w:pPr>
      <w:r w:rsidRPr="00DC2515">
        <w:rPr>
          <w:rFonts w:asciiTheme="minorHAnsi" w:hAnsiTheme="minorHAnsi" w:cstheme="minorHAnsi"/>
          <w:color w:val="495F8A"/>
          <w:sz w:val="22"/>
          <w:szCs w:val="22"/>
        </w:rPr>
        <w:t>Ch</w:t>
      </w:r>
      <w:r w:rsidR="00CA0B5A" w:rsidRPr="00DC2515">
        <w:rPr>
          <w:rFonts w:asciiTheme="minorHAnsi" w:hAnsiTheme="minorHAnsi" w:cstheme="minorHAnsi"/>
          <w:color w:val="495F8A"/>
          <w:sz w:val="22"/>
          <w:szCs w:val="22"/>
        </w:rPr>
        <w:t xml:space="preserve">ief Executive’s </w:t>
      </w:r>
      <w:r w:rsidR="00CA0B5A" w:rsidRPr="00DC2515">
        <w:rPr>
          <w:rFonts w:asciiTheme="minorHAnsi" w:hAnsiTheme="minorHAnsi" w:cstheme="minorHAnsi"/>
          <w:color w:val="495F8A"/>
          <w:spacing w:val="-4"/>
          <w:sz w:val="22"/>
          <w:szCs w:val="22"/>
        </w:rPr>
        <w:t xml:space="preserve">Report </w:t>
      </w:r>
      <w:r w:rsidR="00CA0B5A" w:rsidRPr="00DC2515">
        <w:rPr>
          <w:rFonts w:asciiTheme="minorHAnsi" w:hAnsiTheme="minorHAnsi" w:cstheme="minorHAnsi"/>
          <w:color w:val="495F8A"/>
          <w:sz w:val="22"/>
          <w:szCs w:val="22"/>
        </w:rPr>
        <w:t>to Council</w:t>
      </w:r>
      <w:r w:rsidR="00CA0B5A" w:rsidRPr="00DC2515">
        <w:rPr>
          <w:rFonts w:asciiTheme="minorHAnsi" w:hAnsiTheme="minorHAnsi" w:cstheme="minorHAnsi"/>
          <w:color w:val="495F8A"/>
          <w:spacing w:val="-2"/>
          <w:sz w:val="22"/>
          <w:szCs w:val="22"/>
        </w:rPr>
        <w:t xml:space="preserve"> </w:t>
      </w:r>
      <w:r w:rsidR="00CA0B5A" w:rsidRPr="00DC2515">
        <w:rPr>
          <w:rFonts w:asciiTheme="minorHAnsi" w:hAnsiTheme="minorHAnsi" w:cstheme="minorHAnsi"/>
          <w:color w:val="495F8A"/>
          <w:sz w:val="22"/>
          <w:szCs w:val="22"/>
        </w:rPr>
        <w:t>Members</w:t>
      </w:r>
    </w:p>
    <w:p w14:paraId="1210EFE1" w14:textId="77777777" w:rsidR="00CA0B5A" w:rsidRPr="00DC2515" w:rsidRDefault="00CA0B5A" w:rsidP="00C3057B">
      <w:pPr>
        <w:pStyle w:val="BodyText"/>
        <w:kinsoku w:val="0"/>
        <w:overflowPunct w:val="0"/>
        <w:spacing w:before="9"/>
        <w:rPr>
          <w:rFonts w:asciiTheme="minorHAnsi" w:hAnsiTheme="minorHAnsi" w:cstheme="minorHAnsi"/>
          <w:sz w:val="22"/>
          <w:szCs w:val="22"/>
        </w:rPr>
      </w:pPr>
    </w:p>
    <w:p w14:paraId="2ECF3899" w14:textId="77777777" w:rsidR="00CA0B5A" w:rsidRPr="00DC2515" w:rsidRDefault="00CA0B5A" w:rsidP="00C3057B">
      <w:pPr>
        <w:pStyle w:val="BodyText"/>
        <w:kinsoku w:val="0"/>
        <w:overflowPunct w:val="0"/>
        <w:spacing w:before="70" w:line="223" w:lineRule="auto"/>
        <w:jc w:val="center"/>
        <w:rPr>
          <w:rFonts w:asciiTheme="minorHAnsi" w:hAnsiTheme="minorHAnsi" w:cstheme="minorHAnsi"/>
          <w:b/>
          <w:bCs/>
          <w:color w:val="231F20"/>
          <w:sz w:val="22"/>
          <w:szCs w:val="22"/>
        </w:rPr>
      </w:pPr>
      <w:r w:rsidRPr="00DC2515">
        <w:rPr>
          <w:rFonts w:asciiTheme="minorHAnsi" w:hAnsiTheme="minorHAnsi" w:cstheme="minorHAnsi"/>
          <w:b/>
          <w:bCs/>
          <w:color w:val="231F20"/>
          <w:sz w:val="22"/>
          <w:szCs w:val="22"/>
          <w:u w:val="single"/>
        </w:rPr>
        <w:t>COMHAIRLE CONTAE ÁTHA CLIATH THEAS</w:t>
      </w:r>
      <w:r w:rsidRPr="00DC2515">
        <w:rPr>
          <w:rFonts w:asciiTheme="minorHAnsi" w:hAnsiTheme="minorHAnsi" w:cstheme="minorHAnsi"/>
          <w:b/>
          <w:bCs/>
          <w:color w:val="231F20"/>
          <w:sz w:val="22"/>
          <w:szCs w:val="22"/>
        </w:rPr>
        <w:t xml:space="preserve"> </w:t>
      </w:r>
      <w:r w:rsidRPr="00DC2515">
        <w:rPr>
          <w:rFonts w:asciiTheme="minorHAnsi" w:hAnsiTheme="minorHAnsi" w:cstheme="minorHAnsi"/>
          <w:b/>
          <w:bCs/>
          <w:color w:val="231F20"/>
          <w:sz w:val="22"/>
          <w:szCs w:val="22"/>
          <w:u w:val="single"/>
        </w:rPr>
        <w:t>SOUTH DUBLIN COUNTY COUNCIL</w:t>
      </w:r>
    </w:p>
    <w:p w14:paraId="5EBAFF5A" w14:textId="77777777" w:rsidR="00CA0B5A" w:rsidRPr="00DC2515" w:rsidRDefault="00CA0B5A" w:rsidP="00C3057B">
      <w:pPr>
        <w:pStyle w:val="BodyText"/>
        <w:kinsoku w:val="0"/>
        <w:overflowPunct w:val="0"/>
        <w:spacing w:before="4"/>
        <w:rPr>
          <w:rFonts w:asciiTheme="minorHAnsi" w:hAnsiTheme="minorHAnsi" w:cstheme="minorHAnsi"/>
          <w:b/>
          <w:bCs/>
          <w:sz w:val="22"/>
          <w:szCs w:val="22"/>
        </w:rPr>
      </w:pPr>
      <w:r w:rsidRPr="00DC2515">
        <w:rPr>
          <w:rFonts w:asciiTheme="minorHAnsi" w:hAnsiTheme="minorHAnsi" w:cstheme="minorHAnsi"/>
          <w:noProof/>
          <w:sz w:val="22"/>
          <w:szCs w:val="22"/>
        </w:rPr>
        <mc:AlternateContent>
          <mc:Choice Requires="wps">
            <w:drawing>
              <wp:anchor distT="0" distB="0" distL="0" distR="0" simplePos="0" relativeHeight="251659264" behindDoc="0" locked="0" layoutInCell="0" allowOverlap="1" wp14:anchorId="6D22FA05" wp14:editId="71DE9670">
                <wp:simplePos x="0" y="0"/>
                <wp:positionH relativeFrom="page">
                  <wp:posOffset>3745230</wp:posOffset>
                </wp:positionH>
                <wp:positionV relativeFrom="paragraph">
                  <wp:posOffset>140970</wp:posOffset>
                </wp:positionV>
                <wp:extent cx="34925" cy="12700"/>
                <wp:effectExtent l="0" t="0" r="0" b="0"/>
                <wp:wrapTopAndBottom/>
                <wp:docPr id="38" name="Freeform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12700"/>
                        </a:xfrm>
                        <a:custGeom>
                          <a:avLst/>
                          <a:gdLst>
                            <a:gd name="T0" fmla="*/ 0 w 55"/>
                            <a:gd name="T1" fmla="*/ 0 h 20"/>
                            <a:gd name="T2" fmla="*/ 54 w 55"/>
                            <a:gd name="T3" fmla="*/ 0 h 20"/>
                          </a:gdLst>
                          <a:ahLst/>
                          <a:cxnLst>
                            <a:cxn ang="0">
                              <a:pos x="T0" y="T1"/>
                            </a:cxn>
                            <a:cxn ang="0">
                              <a:pos x="T2" y="T3"/>
                            </a:cxn>
                          </a:cxnLst>
                          <a:rect l="0" t="0" r="r" b="b"/>
                          <a:pathLst>
                            <a:path w="55" h="20">
                              <a:moveTo>
                                <a:pt x="0" y="0"/>
                              </a:moveTo>
                              <a:lnTo>
                                <a:pt x="54" y="0"/>
                              </a:lnTo>
                            </a:path>
                          </a:pathLst>
                        </a:custGeom>
                        <a:noFill/>
                        <a:ln w="996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8A22F5" id="Freeform 29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94.9pt,11.1pt,297.6pt,11.1pt" coordsize="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0K6/QIAAIMGAAAOAAAAZHJzL2Uyb0RvYy54bWysVe1u0zAU/Y/EO1j+idTlo2nXVEunqR8I&#10;acCklQdwbaeJcOxgu03HxLtz7SRdOkBCiP3I7NyTe88996M3t6dKoCPXplQyw9FViBGXVLFS7jP8&#10;ZbsZzTAylkhGhJI8w0/c4NvF2zc3TT3nsSqUYFwjcCLNvKkzXFhbz4PA0IJXxFypmksw5kpXxMJV&#10;7wOmSQPeKxHEYTgNGqVZrRXlxsDbVWvEC+8/zzm1n/PccItEhoGb9U/tnzv3DBY3ZL7XpC5K2tEg&#10;/8CiIqWEoGdXK2IJOujyF1dVSbUyKrdXVFWByvOScp8DZBOFr7J5LEjNfS4gjqnPMpn/55Z+Oj5o&#10;VLIMj6FSklRQo43m3CmO4nTmBGpqMwfcY/2gXYqmvlf0qwFDcGFxFwMYtGs+KgZ+yMEqL8op15X7&#10;EtJFJ6/901l7frKIwstxksYTjChYovg69JUJyLz/lB6Mfc+Vd0OO98a2hWNw8rKzjvsWipxXAmr4&#10;LkAhatBk0tX4jIguEAWK+y44I+IBYpL81sl4AAlR7wQI73tKpOhZ0pPsaMIJETcZodelVsbp4ThD&#10;2tvIMQUXgHI5/QEM5Bx4PAS3H3VBNDT963bXGEG771opamIdNxfDHVGTYVAJFRkGKdzbSh35Vnm7&#10;fVUwiPRiFXKImiSeWV+51gh4F8PndY7r6A7qKdWmFMIXVEjHJk2nqSdilCiZMzouRu93S6HRkcAs&#10;x+No0xYOnF3AtDpI5p0VnLB1d7akFO0Z8MLrC53XqeB60A/rcxqm69l6loySeLoeJeFqNbrbLJPR&#10;dBNdT1bj1XK5in44alEyL0rGuHTs+sURJX83mN0Ka0f+vDousrhIduP/uoIPYMElDS8y5NL/99n5&#10;GXVj2c7xTrEnGFGt2k0ImxsOhdLfMWpgC2bYfDsQzTESHySsmTRKErc2/SWZXIPkSA8tu6GFSAqu&#10;MmwxdLk7Lm27ag+1LvcFRIp8WaW6g9WQl26IPb+WVXeBTecz6LayW6XDu0e9/HYsfgIAAP//AwBQ&#10;SwMEFAAGAAgAAAAhAB8Q/6zfAAAACQEAAA8AAABkcnMvZG93bnJldi54bWxMj81OwzAQhO9IvIO1&#10;SNyog9uUNMSpEAL1QPkrPIAbL0lEvA6x04a3ZznBcWdHM98U68l14oBDaD1puJwlIJAqb1uqNby/&#10;3V9kIEI0ZE3nCTV8Y4B1eXpSmNz6I73iYRdrwSEUcqOhibHPpQxVg86Eme+R+PfhB2cin0Mt7WCO&#10;HO46qZJkKZ1piRsa0+Ntg9XnbnQansYretzMXYXZ5k4uvxbbl+eHTOvzs+nmGkTEKf6Z4Ref0aFk&#10;pr0fyQbRaUizFaNHDUopEGxIV+kcxJ6FhQJZFvL/gvIHAAD//wMAUEsBAi0AFAAGAAgAAAAhALaD&#10;OJL+AAAA4QEAABMAAAAAAAAAAAAAAAAAAAAAAFtDb250ZW50X1R5cGVzXS54bWxQSwECLQAUAAYA&#10;CAAAACEAOP0h/9YAAACUAQAACwAAAAAAAAAAAAAAAAAvAQAAX3JlbHMvLnJlbHNQSwECLQAUAAYA&#10;CAAAACEAGYNCuv0CAACDBgAADgAAAAAAAAAAAAAAAAAuAgAAZHJzL2Uyb0RvYy54bWxQSwECLQAU&#10;AAYACAAAACEAHxD/rN8AAAAJAQAADwAAAAAAAAAAAAAAAABXBQAAZHJzL2Rvd25yZXYueG1sUEsF&#10;BgAAAAAEAAQA8wAAAGMGAAAAAA==&#10;" o:allowincell="f" filled="f" strokecolor="#231f20" strokeweight=".27692mm">
                <v:path arrowok="t" o:connecttype="custom" o:connectlocs="0,0;34290,0" o:connectangles="0,0"/>
                <w10:wrap type="topAndBottom" anchorx="page"/>
              </v:polyline>
            </w:pict>
          </mc:Fallback>
        </mc:AlternateContent>
      </w:r>
      <w:r w:rsidRPr="00DC2515">
        <w:rPr>
          <w:rFonts w:asciiTheme="minorHAnsi" w:hAnsiTheme="minorHAnsi" w:cstheme="minorHAnsi"/>
          <w:noProof/>
          <w:sz w:val="22"/>
          <w:szCs w:val="22"/>
        </w:rPr>
        <mc:AlternateContent>
          <mc:Choice Requires="wps">
            <w:drawing>
              <wp:anchor distT="0" distB="0" distL="0" distR="0" simplePos="0" relativeHeight="251660288" behindDoc="0" locked="0" layoutInCell="0" allowOverlap="1" wp14:anchorId="033E3403" wp14:editId="045E0B2B">
                <wp:simplePos x="0" y="0"/>
                <wp:positionH relativeFrom="page">
                  <wp:posOffset>3267710</wp:posOffset>
                </wp:positionH>
                <wp:positionV relativeFrom="paragraph">
                  <wp:posOffset>264795</wp:posOffset>
                </wp:positionV>
                <wp:extent cx="1028700" cy="1206500"/>
                <wp:effectExtent l="0" t="0" r="0" b="0"/>
                <wp:wrapTopAndBottom/>
                <wp:docPr id="37"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20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C5661" w14:textId="77777777" w:rsidR="00CA0B5A" w:rsidRDefault="00CA0B5A" w:rsidP="00CA0B5A">
                            <w:pPr>
                              <w:widowControl/>
                              <w:autoSpaceDE/>
                              <w:autoSpaceDN/>
                              <w:adjustRightInd/>
                              <w:spacing w:line="1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AA9891" wp14:editId="74ABE3D1">
                                  <wp:extent cx="1019175" cy="12001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200150"/>
                                          </a:xfrm>
                                          <a:prstGeom prst="rect">
                                            <a:avLst/>
                                          </a:prstGeom>
                                          <a:noFill/>
                                          <a:ln>
                                            <a:noFill/>
                                          </a:ln>
                                        </pic:spPr>
                                      </pic:pic>
                                    </a:graphicData>
                                  </a:graphic>
                                </wp:inline>
                              </w:drawing>
                            </w:r>
                          </w:p>
                          <w:p w14:paraId="1FAA8C2D" w14:textId="77777777" w:rsidR="00CA0B5A" w:rsidRDefault="00CA0B5A" w:rsidP="00CA0B5A">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E3403" id="Rectangle 299" o:spid="_x0000_s1026" style="position:absolute;margin-left:257.3pt;margin-top:20.85pt;width:81pt;height: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Ew5wEAALEDAAAOAAAAZHJzL2Uyb0RvYy54bWysU9tu2zAMfR+wfxD0vtjOsF6MOEXRosOA&#10;bivW7QMYWY6F2aJGKbGzrx8lx+m6vhV7ESiKOjrnkFpdjX0n9pq8QVvJYpFLoa3C2thtJX98v3t3&#10;IYUPYGvo0OpKHrSXV+u3b1aDK/USW+xqTYJBrC8HV8k2BFdmmVet7sEv0GnLhw1SD4G3tM1qgoHR&#10;+y5b5vlZNiDVjlBp7zl7Ox3KdcJvGq3C16bxOoiukswtpJXSuolrtl5BuSVwrVFHGvAKFj0Yy4+e&#10;oG4hgNiReQHVG0XosQkLhX2GTWOUThpYTZH/o+axBaeTFjbHu5NN/v/Bqi/7BxKmruT7cyks9Nyj&#10;b+wa2G2nxfLyMjo0OF9y4aN7oKjRu3tUP72weNNynb4mwqHVUDOvItZnzy7EjeerYjN8xprxYRcw&#10;mTU21EdAtkGMqSeHU0/0GITiZJEvL85zbp3is2KZn33gTXwDyvm6Ix8+auxFDCpJTD/Bw/7eh6l0&#10;LomvWbwzXcd5KDv7LMGYMZPoR8aT8jBuRq6OMjZYH1gI4TRHPPcctEi/pRh4hirpf+2AtBTdJ8tm&#10;xIGbA5qDzRyAVXy1kkGKKbwJ02DuHJlty8hFkmHxmg1rTJLyxOLIk+cimXGc4Th4f+9T1dNPW/8B&#10;AAD//wMAUEsDBBQABgAIAAAAIQCd2/Ks4QAAAAoBAAAPAAAAZHJzL2Rvd25yZXYueG1sTI/LTsNA&#10;DEX3SPzDyEjs6CSlpG2IU1U8VJbQIhV204xJIuYRZaZN4OsxK1j6+uj6uFiN1ogT9aH1DiGdJCDI&#10;VV63rkZ43T1eLUCEqJxWxjtC+KIAq/L8rFC59oN7odM21oJLXMgVQhNjl0sZqoasChPfkePdh++t&#10;ijz2tdS9GrjcGjlNkkxa1Tq+0KiO7hqqPrdHi7BZdOu3J/891ObhfbN/3i/vd8uIeHkxrm9BRBrj&#10;Hwy/+qwOJTsd/NHpIAzCTTrLGEWYpXMQDGTzjIMDwvSaE1kW8v8L5Q8AAAD//wMAUEsBAi0AFAAG&#10;AAgAAAAhALaDOJL+AAAA4QEAABMAAAAAAAAAAAAAAAAAAAAAAFtDb250ZW50X1R5cGVzXS54bWxQ&#10;SwECLQAUAAYACAAAACEAOP0h/9YAAACUAQAACwAAAAAAAAAAAAAAAAAvAQAAX3JlbHMvLnJlbHNQ&#10;SwECLQAUAAYACAAAACEAQG7hMOcBAACxAwAADgAAAAAAAAAAAAAAAAAuAgAAZHJzL2Uyb0RvYy54&#10;bWxQSwECLQAUAAYACAAAACEAndvyrOEAAAAKAQAADwAAAAAAAAAAAAAAAABBBAAAZHJzL2Rvd25y&#10;ZXYueG1sUEsFBgAAAAAEAAQA8wAAAE8FAAAAAA==&#10;" o:allowincell="f" filled="f" stroked="f">
                <v:textbox inset="0,0,0,0">
                  <w:txbxContent>
                    <w:p w14:paraId="039C5661" w14:textId="77777777" w:rsidR="00CA0B5A" w:rsidRDefault="00CA0B5A" w:rsidP="00CA0B5A">
                      <w:pPr>
                        <w:widowControl/>
                        <w:autoSpaceDE/>
                        <w:autoSpaceDN/>
                        <w:adjustRightInd/>
                        <w:spacing w:line="1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AA9891" wp14:editId="74ABE3D1">
                            <wp:extent cx="1019175" cy="12001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200150"/>
                                    </a:xfrm>
                                    <a:prstGeom prst="rect">
                                      <a:avLst/>
                                    </a:prstGeom>
                                    <a:noFill/>
                                    <a:ln>
                                      <a:noFill/>
                                    </a:ln>
                                  </pic:spPr>
                                </pic:pic>
                              </a:graphicData>
                            </a:graphic>
                          </wp:inline>
                        </w:drawing>
                      </w:r>
                    </w:p>
                    <w:p w14:paraId="1FAA8C2D" w14:textId="77777777" w:rsidR="00CA0B5A" w:rsidRDefault="00CA0B5A" w:rsidP="00CA0B5A">
                      <w:pPr>
                        <w:rPr>
                          <w:rFonts w:ascii="Times New Roman" w:hAnsi="Times New Roman" w:cs="Times New Roman"/>
                          <w:sz w:val="24"/>
                          <w:szCs w:val="24"/>
                        </w:rPr>
                      </w:pPr>
                    </w:p>
                  </w:txbxContent>
                </v:textbox>
                <w10:wrap type="topAndBottom" anchorx="page"/>
              </v:rect>
            </w:pict>
          </mc:Fallback>
        </mc:AlternateContent>
      </w:r>
    </w:p>
    <w:p w14:paraId="46E2FB42" w14:textId="77777777" w:rsidR="00CA0B5A" w:rsidRPr="00DC2515" w:rsidRDefault="00CA0B5A" w:rsidP="00C3057B">
      <w:pPr>
        <w:pStyle w:val="BodyText"/>
        <w:kinsoku w:val="0"/>
        <w:overflowPunct w:val="0"/>
        <w:spacing w:before="8"/>
        <w:rPr>
          <w:rFonts w:asciiTheme="minorHAnsi" w:hAnsiTheme="minorHAnsi" w:cstheme="minorHAnsi"/>
          <w:b/>
          <w:bCs/>
          <w:sz w:val="22"/>
          <w:szCs w:val="22"/>
        </w:rPr>
      </w:pPr>
    </w:p>
    <w:p w14:paraId="0CCDEB78" w14:textId="77777777" w:rsidR="00CA0B5A" w:rsidRPr="00DC2515" w:rsidRDefault="00CA0B5A" w:rsidP="00C3057B">
      <w:pPr>
        <w:pStyle w:val="BodyText"/>
        <w:kinsoku w:val="0"/>
        <w:overflowPunct w:val="0"/>
        <w:spacing w:before="150"/>
        <w:jc w:val="center"/>
        <w:rPr>
          <w:rFonts w:asciiTheme="minorHAnsi" w:hAnsiTheme="minorHAnsi" w:cstheme="minorHAnsi"/>
          <w:b/>
          <w:bCs/>
          <w:color w:val="231F20"/>
          <w:sz w:val="22"/>
          <w:szCs w:val="22"/>
        </w:rPr>
      </w:pPr>
      <w:r w:rsidRPr="00DC2515">
        <w:rPr>
          <w:rFonts w:asciiTheme="minorHAnsi" w:hAnsiTheme="minorHAnsi" w:cstheme="minorHAnsi"/>
          <w:b/>
          <w:bCs/>
          <w:color w:val="231F20"/>
          <w:sz w:val="22"/>
          <w:szCs w:val="22"/>
          <w:u w:val="single"/>
        </w:rPr>
        <w:t>MEETING OF SOUTH DUBLIN COUNTY COUNCIL</w:t>
      </w:r>
    </w:p>
    <w:p w14:paraId="52CF21ED" w14:textId="77777777" w:rsidR="00CA0B5A" w:rsidRPr="00DC2515" w:rsidRDefault="00CA0B5A" w:rsidP="00C3057B">
      <w:pPr>
        <w:pStyle w:val="BodyText"/>
        <w:kinsoku w:val="0"/>
        <w:overflowPunct w:val="0"/>
        <w:spacing w:before="12"/>
        <w:rPr>
          <w:rFonts w:asciiTheme="minorHAnsi" w:hAnsiTheme="minorHAnsi" w:cstheme="minorHAnsi"/>
          <w:b/>
          <w:bCs/>
          <w:sz w:val="22"/>
          <w:szCs w:val="22"/>
        </w:rPr>
      </w:pPr>
    </w:p>
    <w:p w14:paraId="6F5557F0" w14:textId="77777777" w:rsidR="00CA0B5A" w:rsidRPr="00DC2515" w:rsidRDefault="00CA0B5A" w:rsidP="00C3057B">
      <w:pPr>
        <w:pStyle w:val="BodyText"/>
        <w:kinsoku w:val="0"/>
        <w:overflowPunct w:val="0"/>
        <w:spacing w:line="243" w:lineRule="exact"/>
        <w:jc w:val="center"/>
        <w:rPr>
          <w:rFonts w:asciiTheme="minorHAnsi" w:hAnsiTheme="minorHAnsi" w:cstheme="minorHAnsi"/>
          <w:b/>
          <w:bCs/>
          <w:color w:val="231F20"/>
          <w:sz w:val="22"/>
          <w:szCs w:val="22"/>
        </w:rPr>
      </w:pPr>
      <w:r w:rsidRPr="00DC2515">
        <w:rPr>
          <w:rFonts w:asciiTheme="minorHAnsi" w:hAnsiTheme="minorHAnsi" w:cstheme="minorHAnsi"/>
          <w:b/>
          <w:bCs/>
          <w:color w:val="231F20"/>
          <w:sz w:val="22"/>
          <w:szCs w:val="22"/>
          <w:u w:val="single"/>
        </w:rPr>
        <w:t xml:space="preserve">PART 8 REPORT </w:t>
      </w:r>
    </w:p>
    <w:p w14:paraId="13865D88" w14:textId="164B0CE6" w:rsidR="009B18FB" w:rsidRPr="00DC2515" w:rsidRDefault="00CA0B5A" w:rsidP="009B18FB">
      <w:pPr>
        <w:pStyle w:val="BodyText"/>
        <w:kinsoku w:val="0"/>
        <w:overflowPunct w:val="0"/>
        <w:spacing w:before="2"/>
        <w:jc w:val="center"/>
        <w:rPr>
          <w:rFonts w:asciiTheme="minorHAnsi" w:hAnsiTheme="minorHAnsi" w:cstheme="minorHAnsi"/>
          <w:b/>
          <w:bCs/>
          <w:noProof/>
          <w:sz w:val="22"/>
          <w:szCs w:val="22"/>
          <w:u w:val="single"/>
          <w:lang w:val="en-US"/>
        </w:rPr>
      </w:pPr>
      <w:r w:rsidRPr="00DC2515">
        <w:rPr>
          <w:rFonts w:asciiTheme="minorHAnsi" w:hAnsiTheme="minorHAnsi" w:cstheme="minorHAnsi"/>
          <w:noProof/>
          <w:sz w:val="22"/>
          <w:szCs w:val="22"/>
          <w:u w:val="single"/>
        </w:rPr>
        <mc:AlternateContent>
          <mc:Choice Requires="wps">
            <w:drawing>
              <wp:anchor distT="0" distB="0" distL="0" distR="0" simplePos="0" relativeHeight="251661312" behindDoc="0" locked="0" layoutInCell="0" allowOverlap="1" wp14:anchorId="26DF2D51" wp14:editId="5ADA4BD7">
                <wp:simplePos x="0" y="0"/>
                <wp:positionH relativeFrom="page">
                  <wp:posOffset>3750945</wp:posOffset>
                </wp:positionH>
                <wp:positionV relativeFrom="paragraph">
                  <wp:posOffset>139065</wp:posOffset>
                </wp:positionV>
                <wp:extent cx="29210" cy="12700"/>
                <wp:effectExtent l="0" t="0" r="0" b="0"/>
                <wp:wrapTopAndBottom/>
                <wp:docPr id="36" name="Freeform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12700"/>
                        </a:xfrm>
                        <a:custGeom>
                          <a:avLst/>
                          <a:gdLst>
                            <a:gd name="T0" fmla="*/ 0 w 46"/>
                            <a:gd name="T1" fmla="*/ 0 h 20"/>
                            <a:gd name="T2" fmla="*/ 45 w 46"/>
                            <a:gd name="T3" fmla="*/ 0 h 20"/>
                          </a:gdLst>
                          <a:ahLst/>
                          <a:cxnLst>
                            <a:cxn ang="0">
                              <a:pos x="T0" y="T1"/>
                            </a:cxn>
                            <a:cxn ang="0">
                              <a:pos x="T2" y="T3"/>
                            </a:cxn>
                          </a:cxnLst>
                          <a:rect l="0" t="0" r="r" b="b"/>
                          <a:pathLst>
                            <a:path w="46" h="20">
                              <a:moveTo>
                                <a:pt x="0" y="0"/>
                              </a:moveTo>
                              <a:lnTo>
                                <a:pt x="45" y="0"/>
                              </a:lnTo>
                            </a:path>
                          </a:pathLst>
                        </a:custGeom>
                        <a:noFill/>
                        <a:ln w="830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BF8B31" id="Freeform 300"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95.35pt,10.95pt,297.6pt,10.95pt" coordsize="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AIAAIMGAAAOAAAAZHJzL2Uyb0RvYy54bWysVduO2jAQfa/Uf7D8WInNhcBCtGG1gqWq&#10;1MtKSz/A2A6JmtipbQjbqv/eGSewYdtKVVUewpg5mTlzxjPc3B7rihyksaVWGY2uQkqk4lqUapfR&#10;z5v1aEaJdUwJVmklM/okLb1dvH510zapjHWhKyENgSDKpm2T0cK5Jg0CywtZM3ulG6nAmWtTMwdH&#10;swuEYS1Er6sgDsNp0GojGqO5tBZ+XXVOuvDx81xy9ynPrXSkyihwc/5p/HOLz2Bxw9KdYU1R8p4G&#10;+wcWNSsVJD2HWjHHyN6Uv4SqS2601bm74roOdJ6XXPoaoJoofFHNY8Ea6WsBcWxzlsn+v7D84+HB&#10;kFJkdDylRLEaerQ2UqLiZBx6gdrGpoB7bB4Mlmib95p/saBccOHBgwUM2bYftIA4bO+0F+WYmxrf&#10;hHLJ0Wv/dNZeHh3h8GM8jyNoEAdPFF93iQOWnl7le+veSu3DsMN767rGCbC87KLnvoEYeV1BD98E&#10;JCQtSaZ9j8+I6AJRkPh0C86IeIBIJr8NMh5AQnIKAoR3J0qsOLHkR9XTBIswnIzQ69Joi3ogZyh7&#10;EyFTCAEorOkPYCCH4PEQ3L3UJzFw6V9ed0MJXPdtJ0XDHHLDHGiSNqOgEimgCR2vWh/kRnu/e9Ew&#10;yPTsrdQQlUw8M68mwDonGJjD13XOi3QH/VR6XVaVb2ilkM1sHE68QFZXpUAncrFmt11WhhwYzHI8&#10;jtZd4yDYBczovRI+WCGZuO9tx8qqsz01jAc3r1cB76Af1u/zcH4/u58loySe3o+ScLUa3a2XyWi6&#10;jq4nq/FquVxFP5BalKRFKYRUyO60OKLk7wazX2HdyJ9Xx0UVF8Wu/adv+AAWXNLwIkMtp29fnZ9R&#10;HEtciTbdavEEI2p0twlhc4NRaPONkha2YEbt1z0zkpLqnYI1M4+SBNemPySTa5CcmKFnO/QwxSFU&#10;Rh2FW47m0nWrdt+YcldApsi3Vek7WA15iUPs+XWs+gNsOl9Bv5VxlQ7PHvX837H4CQAA//8DAFBL&#10;AwQUAAYACAAAACEAaQDzx+MAAAAJAQAADwAAAGRycy9kb3ducmV2LnhtbEyPwU7DMAyG70i8Q2Qk&#10;LmhLu6qDlqbTxISEuAw2hNRb1pi20DhVkm5lT084wdH2p9/fX6wm3bMjWtcZEhDPI2BItVEdNQLe&#10;9o+zO2DOS1KyN4QCvtHBqry8KGSuzIle8bjzDQsh5HIpoPV+yDl3dYtaurkZkMLtw1gtfRhtw5WV&#10;pxCue76IoiXXsqPwoZUDPrRYf+1GLeClip+fzpFdJu/rG74dP6vNeVMJcX01re+BeZz8Hwy/+kEd&#10;yuB0MCMpx3oBaRbdBlTAIs6ABSDN0gTYISySDHhZ8P8Nyh8AAAD//wMAUEsBAi0AFAAGAAgAAAAh&#10;ALaDOJL+AAAA4QEAABMAAAAAAAAAAAAAAAAAAAAAAFtDb250ZW50X1R5cGVzXS54bWxQSwECLQAU&#10;AAYACAAAACEAOP0h/9YAAACUAQAACwAAAAAAAAAAAAAAAAAvAQAAX3JlbHMvLnJlbHNQSwECLQAU&#10;AAYACAAAACEA/go4vvwCAACDBgAADgAAAAAAAAAAAAAAAAAuAgAAZHJzL2Uyb0RvYy54bWxQSwEC&#10;LQAUAAYACAAAACEAaQDzx+MAAAAJAQAADwAAAAAAAAAAAAAAAABWBQAAZHJzL2Rvd25yZXYueG1s&#10;UEsFBgAAAAAEAAQA8wAAAGYGAAAAAA==&#10;" o:allowincell="f" filled="f" strokecolor="#231f20" strokeweight=".23069mm">
                <v:path arrowok="t" o:connecttype="custom" o:connectlocs="0,0;28575,0" o:connectangles="0,0"/>
                <w10:wrap type="topAndBottom" anchorx="page"/>
              </v:polyline>
            </w:pict>
          </mc:Fallback>
        </mc:AlternateContent>
      </w:r>
      <w:r w:rsidR="00191165" w:rsidRPr="00DC2515">
        <w:rPr>
          <w:rFonts w:asciiTheme="minorHAnsi" w:hAnsiTheme="minorHAnsi" w:cstheme="minorHAnsi"/>
          <w:b/>
          <w:bCs/>
          <w:noProof/>
          <w:sz w:val="22"/>
          <w:szCs w:val="22"/>
          <w:u w:val="single"/>
          <w:lang w:val="en-US"/>
        </w:rPr>
        <w:t>Tallaght Stadium-</w:t>
      </w:r>
      <w:r w:rsidR="009B18FB" w:rsidRPr="00DC2515">
        <w:rPr>
          <w:rFonts w:asciiTheme="minorHAnsi" w:hAnsiTheme="minorHAnsi" w:cstheme="minorHAnsi"/>
          <w:b/>
          <w:bCs/>
          <w:noProof/>
          <w:sz w:val="22"/>
          <w:szCs w:val="22"/>
          <w:u w:val="single"/>
          <w:lang w:val="en-US"/>
        </w:rPr>
        <w:t>Proposed new North spectator stand, works mainly including refurbishment and internal alterations to the West stand, upgrades of accessible seating to the South stand, and all associated site &amp; development works</w:t>
      </w:r>
    </w:p>
    <w:p w14:paraId="381B8008" w14:textId="24BEEA66" w:rsidR="00CA0B5A" w:rsidRPr="00DC2515" w:rsidRDefault="00CA0B5A" w:rsidP="00C3057B">
      <w:pPr>
        <w:pStyle w:val="BodyText"/>
        <w:kinsoku w:val="0"/>
        <w:overflowPunct w:val="0"/>
        <w:spacing w:before="2"/>
        <w:jc w:val="center"/>
        <w:rPr>
          <w:rFonts w:asciiTheme="minorHAnsi" w:hAnsiTheme="minorHAnsi" w:cstheme="minorHAnsi"/>
          <w:b/>
          <w:bCs/>
          <w:color w:val="231F20"/>
          <w:sz w:val="22"/>
          <w:szCs w:val="22"/>
          <w:u w:val="single"/>
        </w:rPr>
      </w:pPr>
    </w:p>
    <w:p w14:paraId="120B97D6" w14:textId="77777777" w:rsidR="00CA0B5A" w:rsidRPr="00DC2515" w:rsidRDefault="00CA0B5A" w:rsidP="00CA0B5A">
      <w:pPr>
        <w:pStyle w:val="BodyText"/>
        <w:kinsoku w:val="0"/>
        <w:overflowPunct w:val="0"/>
        <w:spacing w:before="8"/>
        <w:rPr>
          <w:rFonts w:asciiTheme="minorHAnsi" w:hAnsiTheme="minorHAnsi" w:cstheme="minorHAnsi"/>
          <w:b/>
          <w:bCs/>
          <w:sz w:val="22"/>
          <w:szCs w:val="22"/>
        </w:rPr>
      </w:pPr>
    </w:p>
    <w:p w14:paraId="61CCB9EB" w14:textId="77777777" w:rsidR="00CA0B5A" w:rsidRPr="00DC2515" w:rsidRDefault="00CA0B5A" w:rsidP="00CA0B5A">
      <w:pPr>
        <w:pStyle w:val="BodyText"/>
        <w:kinsoku w:val="0"/>
        <w:overflowPunct w:val="0"/>
        <w:spacing w:line="196" w:lineRule="auto"/>
        <w:ind w:left="1379" w:right="1646"/>
        <w:jc w:val="both"/>
        <w:rPr>
          <w:rFonts w:asciiTheme="minorHAnsi" w:hAnsiTheme="minorHAnsi" w:cstheme="minorHAnsi"/>
          <w:b/>
          <w:color w:val="231F20"/>
          <w:sz w:val="22"/>
          <w:szCs w:val="22"/>
        </w:rPr>
      </w:pPr>
    </w:p>
    <w:p w14:paraId="060549A9" w14:textId="77777777" w:rsidR="00CA0B5A" w:rsidRPr="00DC2515" w:rsidRDefault="00CA0B5A" w:rsidP="00CA0B5A">
      <w:pPr>
        <w:pStyle w:val="BodyText"/>
        <w:kinsoku w:val="0"/>
        <w:overflowPunct w:val="0"/>
        <w:spacing w:line="196" w:lineRule="auto"/>
        <w:ind w:left="851" w:right="1646"/>
        <w:jc w:val="both"/>
        <w:rPr>
          <w:rFonts w:asciiTheme="minorHAnsi" w:hAnsiTheme="minorHAnsi" w:cstheme="minorHAnsi"/>
          <w:b/>
          <w:color w:val="231F20"/>
          <w:sz w:val="22"/>
          <w:szCs w:val="22"/>
        </w:rPr>
      </w:pPr>
    </w:p>
    <w:p w14:paraId="13E79158" w14:textId="77777777" w:rsidR="00CA0B5A" w:rsidRPr="00DC2515" w:rsidRDefault="00CA0B5A" w:rsidP="00243169">
      <w:pPr>
        <w:pStyle w:val="Heading2"/>
        <w:ind w:left="0"/>
        <w:rPr>
          <w:rFonts w:asciiTheme="minorHAnsi" w:hAnsiTheme="minorHAnsi" w:cstheme="minorHAnsi"/>
          <w:sz w:val="22"/>
          <w:szCs w:val="22"/>
        </w:rPr>
      </w:pPr>
      <w:r w:rsidRPr="00DC2515">
        <w:rPr>
          <w:rFonts w:asciiTheme="minorHAnsi" w:hAnsiTheme="minorHAnsi" w:cstheme="minorHAnsi"/>
          <w:sz w:val="22"/>
          <w:szCs w:val="22"/>
        </w:rPr>
        <w:t>1.0</w:t>
      </w:r>
      <w:r w:rsidRPr="00DC2515">
        <w:rPr>
          <w:rFonts w:asciiTheme="minorHAnsi" w:hAnsiTheme="minorHAnsi" w:cstheme="minorHAnsi"/>
          <w:sz w:val="22"/>
          <w:szCs w:val="22"/>
        </w:rPr>
        <w:tab/>
        <w:t>Introduction</w:t>
      </w:r>
    </w:p>
    <w:p w14:paraId="35BF923E" w14:textId="77777777" w:rsidR="00CA0B5A" w:rsidRPr="00DC2515" w:rsidRDefault="00CA0B5A" w:rsidP="00CA0B5A">
      <w:pPr>
        <w:pStyle w:val="BodyText"/>
        <w:kinsoku w:val="0"/>
        <w:overflowPunct w:val="0"/>
        <w:spacing w:line="196" w:lineRule="auto"/>
        <w:ind w:left="1379" w:right="1646"/>
        <w:jc w:val="both"/>
        <w:rPr>
          <w:rFonts w:asciiTheme="minorHAnsi" w:hAnsiTheme="minorHAnsi" w:cstheme="minorHAnsi"/>
          <w:color w:val="231F20"/>
          <w:sz w:val="22"/>
          <w:szCs w:val="22"/>
        </w:rPr>
      </w:pPr>
    </w:p>
    <w:p w14:paraId="115A33FC" w14:textId="36385BFF" w:rsidR="00CA0B5A" w:rsidRPr="00DC2515" w:rsidRDefault="00CA0B5A" w:rsidP="00D66493">
      <w:pPr>
        <w:jc w:val="both"/>
        <w:rPr>
          <w:rFonts w:asciiTheme="minorHAnsi" w:hAnsiTheme="minorHAnsi" w:cstheme="minorHAnsi"/>
        </w:rPr>
      </w:pPr>
      <w:r w:rsidRPr="00DC2515">
        <w:rPr>
          <w:rFonts w:asciiTheme="minorHAnsi" w:hAnsiTheme="minorHAnsi" w:cstheme="minorHAnsi"/>
        </w:rPr>
        <w:t xml:space="preserve">The purpose of this Chief Executive’s Report is to present the outcome of the consultation programme carried out on the proposed </w:t>
      </w:r>
      <w:r w:rsidR="009B18FB" w:rsidRPr="00DC2515">
        <w:rPr>
          <w:rFonts w:asciiTheme="minorHAnsi" w:hAnsiTheme="minorHAnsi" w:cstheme="minorHAnsi"/>
        </w:rPr>
        <w:t>new North spectator stand, works mainly including refurbishment and internal alterations to the West stand, upgrades of accessible seating to the South stand and all associated site and development works</w:t>
      </w:r>
      <w:r w:rsidRPr="00DC2515">
        <w:rPr>
          <w:rFonts w:asciiTheme="minorHAnsi" w:hAnsiTheme="minorHAnsi" w:cstheme="minorHAnsi"/>
        </w:rPr>
        <w:t>, to respond to the submissions made during the consultation period and to make recommendations in relation to the proposed development where appropriate.</w:t>
      </w:r>
    </w:p>
    <w:p w14:paraId="4C890DC2" w14:textId="77777777" w:rsidR="00CA0B5A" w:rsidRPr="00DC2515" w:rsidRDefault="00CA0B5A" w:rsidP="00D66493">
      <w:pPr>
        <w:pStyle w:val="BodyText"/>
        <w:kinsoku w:val="0"/>
        <w:overflowPunct w:val="0"/>
        <w:spacing w:line="196" w:lineRule="auto"/>
        <w:ind w:left="1379" w:right="1646"/>
        <w:jc w:val="both"/>
        <w:rPr>
          <w:rFonts w:asciiTheme="minorHAnsi" w:hAnsiTheme="minorHAnsi" w:cstheme="minorHAnsi"/>
          <w:b/>
          <w:color w:val="231F20"/>
          <w:sz w:val="22"/>
          <w:szCs w:val="22"/>
        </w:rPr>
      </w:pPr>
    </w:p>
    <w:p w14:paraId="40E1A2B2" w14:textId="77777777" w:rsidR="00CA0B5A" w:rsidRPr="00DC2515" w:rsidRDefault="00CA0B5A" w:rsidP="00D66493">
      <w:pPr>
        <w:pStyle w:val="Heading2"/>
        <w:ind w:left="0"/>
        <w:jc w:val="both"/>
        <w:rPr>
          <w:rFonts w:asciiTheme="minorHAnsi" w:hAnsiTheme="minorHAnsi" w:cstheme="minorHAnsi"/>
          <w:sz w:val="22"/>
          <w:szCs w:val="22"/>
        </w:rPr>
      </w:pPr>
      <w:r w:rsidRPr="00DC2515">
        <w:rPr>
          <w:rFonts w:asciiTheme="minorHAnsi" w:hAnsiTheme="minorHAnsi" w:cstheme="minorHAnsi"/>
          <w:sz w:val="22"/>
          <w:szCs w:val="22"/>
        </w:rPr>
        <w:t>2.0</w:t>
      </w:r>
      <w:r w:rsidRPr="00DC2515">
        <w:rPr>
          <w:rFonts w:asciiTheme="minorHAnsi" w:hAnsiTheme="minorHAnsi" w:cstheme="minorHAnsi"/>
          <w:sz w:val="22"/>
          <w:szCs w:val="22"/>
        </w:rPr>
        <w:tab/>
        <w:t>Outline of the Public Consultation Programme</w:t>
      </w:r>
    </w:p>
    <w:p w14:paraId="2B2B4AA0" w14:textId="77777777" w:rsidR="00CA0B5A" w:rsidRPr="00DC2515" w:rsidRDefault="00CA0B5A" w:rsidP="00D66493">
      <w:pPr>
        <w:pStyle w:val="BodyText"/>
        <w:kinsoku w:val="0"/>
        <w:overflowPunct w:val="0"/>
        <w:spacing w:line="196" w:lineRule="auto"/>
        <w:ind w:left="1379" w:right="1646"/>
        <w:jc w:val="both"/>
        <w:rPr>
          <w:rFonts w:asciiTheme="minorHAnsi" w:hAnsiTheme="minorHAnsi" w:cstheme="minorHAnsi"/>
          <w:color w:val="231F20"/>
          <w:sz w:val="22"/>
          <w:szCs w:val="22"/>
        </w:rPr>
      </w:pPr>
    </w:p>
    <w:p w14:paraId="22EE4D2A" w14:textId="2941FFC8" w:rsidR="009B18FB" w:rsidRPr="00DC2515" w:rsidRDefault="009B18FB" w:rsidP="009B18FB">
      <w:pPr>
        <w:jc w:val="both"/>
        <w:rPr>
          <w:rFonts w:asciiTheme="minorHAnsi" w:hAnsiTheme="minorHAnsi" w:cstheme="minorHAnsi"/>
          <w:lang w:val="en-US"/>
        </w:rPr>
      </w:pPr>
      <w:r w:rsidRPr="00DC2515">
        <w:rPr>
          <w:rFonts w:asciiTheme="minorHAnsi" w:hAnsiTheme="minorHAnsi" w:cstheme="minorHAnsi"/>
          <w:lang w:val="en-US"/>
        </w:rPr>
        <w:t xml:space="preserve">The proposed development will consist </w:t>
      </w:r>
      <w:proofErr w:type="gramStart"/>
      <w:r w:rsidRPr="00DC2515">
        <w:rPr>
          <w:rFonts w:asciiTheme="minorHAnsi" w:hAnsiTheme="minorHAnsi" w:cstheme="minorHAnsi"/>
          <w:lang w:val="en-US"/>
        </w:rPr>
        <w:t>of;</w:t>
      </w:r>
      <w:proofErr w:type="gramEnd"/>
    </w:p>
    <w:p w14:paraId="63FE6310" w14:textId="77777777" w:rsidR="009B18FB" w:rsidRPr="00DC2515" w:rsidRDefault="009B18FB" w:rsidP="009B18FB">
      <w:pPr>
        <w:jc w:val="both"/>
        <w:rPr>
          <w:rFonts w:asciiTheme="minorHAnsi" w:hAnsiTheme="minorHAnsi" w:cstheme="minorHAnsi"/>
          <w:lang w:val="en-US"/>
        </w:rPr>
      </w:pPr>
    </w:p>
    <w:p w14:paraId="2B1300E0" w14:textId="77777777" w:rsidR="009B18FB" w:rsidRPr="00DC2515" w:rsidRDefault="009B18FB" w:rsidP="009B18FB">
      <w:pPr>
        <w:jc w:val="both"/>
        <w:rPr>
          <w:rFonts w:asciiTheme="minorHAnsi" w:hAnsiTheme="minorHAnsi" w:cstheme="minorHAnsi"/>
          <w:b/>
          <w:bCs/>
          <w:lang w:val="en-US"/>
        </w:rPr>
      </w:pPr>
      <w:r w:rsidRPr="00DC2515">
        <w:rPr>
          <w:rFonts w:asciiTheme="minorHAnsi" w:hAnsiTheme="minorHAnsi" w:cstheme="minorHAnsi"/>
          <w:b/>
          <w:bCs/>
          <w:lang w:val="en-US"/>
        </w:rPr>
        <w:t>New North stand:</w:t>
      </w:r>
    </w:p>
    <w:p w14:paraId="13156932" w14:textId="312B3AA0" w:rsidR="009B18FB" w:rsidRPr="00DC2515" w:rsidRDefault="009B18FB" w:rsidP="009B18FB">
      <w:pPr>
        <w:numPr>
          <w:ilvl w:val="0"/>
          <w:numId w:val="21"/>
        </w:numPr>
        <w:jc w:val="both"/>
        <w:rPr>
          <w:rFonts w:asciiTheme="minorHAnsi" w:hAnsiTheme="minorHAnsi" w:cstheme="minorHAnsi"/>
          <w:lang w:val="en-US"/>
        </w:rPr>
      </w:pPr>
      <w:r w:rsidRPr="00DC2515">
        <w:rPr>
          <w:rFonts w:asciiTheme="minorHAnsi" w:hAnsiTheme="minorHAnsi" w:cstheme="minorHAnsi"/>
          <w:lang w:val="en-US"/>
        </w:rPr>
        <w:t xml:space="preserve">Proposed capacity of 2,500 to include covered universal accessible seating above pitch level, with an overall footprint area of 1,700 </w:t>
      </w:r>
      <w:proofErr w:type="spellStart"/>
      <w:r w:rsidRPr="00DC2515">
        <w:rPr>
          <w:rFonts w:asciiTheme="minorHAnsi" w:hAnsiTheme="minorHAnsi" w:cstheme="minorHAnsi"/>
          <w:lang w:val="en-US"/>
        </w:rPr>
        <w:t>sq.m</w:t>
      </w:r>
      <w:proofErr w:type="spellEnd"/>
      <w:r w:rsidRPr="00DC2515">
        <w:rPr>
          <w:rFonts w:asciiTheme="minorHAnsi" w:hAnsiTheme="minorHAnsi" w:cstheme="minorHAnsi"/>
          <w:lang w:val="en-US"/>
        </w:rPr>
        <w:t xml:space="preserve">, and all associated enclosed ancillary floor area of 860 </w:t>
      </w:r>
      <w:proofErr w:type="spellStart"/>
      <w:r w:rsidRPr="00DC2515">
        <w:rPr>
          <w:rFonts w:asciiTheme="minorHAnsi" w:hAnsiTheme="minorHAnsi" w:cstheme="minorHAnsi"/>
          <w:lang w:val="en-US"/>
        </w:rPr>
        <w:t>sq.m</w:t>
      </w:r>
      <w:proofErr w:type="spellEnd"/>
      <w:r w:rsidRPr="00DC2515">
        <w:rPr>
          <w:rFonts w:asciiTheme="minorHAnsi" w:hAnsiTheme="minorHAnsi" w:cstheme="minorHAnsi"/>
          <w:lang w:val="en-US"/>
        </w:rPr>
        <w:t xml:space="preserve">, comprising: ground floor undercroft units 564 </w:t>
      </w:r>
      <w:proofErr w:type="spellStart"/>
      <w:r w:rsidRPr="00DC2515">
        <w:rPr>
          <w:rFonts w:asciiTheme="minorHAnsi" w:hAnsiTheme="minorHAnsi" w:cstheme="minorHAnsi"/>
          <w:lang w:val="en-US"/>
        </w:rPr>
        <w:t>sq.m</w:t>
      </w:r>
      <w:proofErr w:type="spellEnd"/>
      <w:r w:rsidRPr="00DC2515">
        <w:rPr>
          <w:rFonts w:asciiTheme="minorHAnsi" w:hAnsiTheme="minorHAnsi" w:cstheme="minorHAnsi"/>
          <w:lang w:val="en-US"/>
        </w:rPr>
        <w:t xml:space="preserve">, concessions, toilets and plant / service areas at ground and first floor levels 296 </w:t>
      </w:r>
      <w:proofErr w:type="spellStart"/>
      <w:r w:rsidRPr="00DC2515">
        <w:rPr>
          <w:rFonts w:asciiTheme="minorHAnsi" w:hAnsiTheme="minorHAnsi" w:cstheme="minorHAnsi"/>
          <w:lang w:val="en-US"/>
        </w:rPr>
        <w:t>sq.m</w:t>
      </w:r>
      <w:proofErr w:type="spellEnd"/>
      <w:r w:rsidRPr="00DC2515">
        <w:rPr>
          <w:rFonts w:asciiTheme="minorHAnsi" w:hAnsiTheme="minorHAnsi" w:cstheme="minorHAnsi"/>
          <w:lang w:val="en-US"/>
        </w:rPr>
        <w:t>.</w:t>
      </w:r>
    </w:p>
    <w:p w14:paraId="6274CF7C" w14:textId="77777777" w:rsidR="009B18FB" w:rsidRPr="00DC2515" w:rsidRDefault="009B18FB" w:rsidP="009B18FB">
      <w:pPr>
        <w:ind w:left="720"/>
        <w:jc w:val="both"/>
        <w:rPr>
          <w:rFonts w:asciiTheme="minorHAnsi" w:hAnsiTheme="minorHAnsi" w:cstheme="minorHAnsi"/>
          <w:lang w:val="en-US"/>
        </w:rPr>
      </w:pPr>
    </w:p>
    <w:p w14:paraId="37715225" w14:textId="77777777" w:rsidR="009B18FB" w:rsidRPr="00DC2515" w:rsidRDefault="009B18FB" w:rsidP="009B18FB">
      <w:pPr>
        <w:jc w:val="both"/>
        <w:rPr>
          <w:rFonts w:asciiTheme="minorHAnsi" w:hAnsiTheme="minorHAnsi" w:cstheme="minorHAnsi"/>
          <w:b/>
          <w:bCs/>
          <w:lang w:val="en-US"/>
        </w:rPr>
      </w:pPr>
      <w:r w:rsidRPr="00DC2515">
        <w:rPr>
          <w:rFonts w:asciiTheme="minorHAnsi" w:hAnsiTheme="minorHAnsi" w:cstheme="minorHAnsi"/>
          <w:b/>
          <w:bCs/>
          <w:lang w:val="en-US"/>
        </w:rPr>
        <w:t>Existing West Stand:</w:t>
      </w:r>
    </w:p>
    <w:p w14:paraId="11692B03" w14:textId="5EABE9D1" w:rsidR="009B18FB" w:rsidRPr="00DC2515" w:rsidRDefault="009B18FB" w:rsidP="009B18FB">
      <w:pPr>
        <w:numPr>
          <w:ilvl w:val="0"/>
          <w:numId w:val="21"/>
        </w:numPr>
        <w:jc w:val="both"/>
        <w:rPr>
          <w:rFonts w:asciiTheme="minorHAnsi" w:hAnsiTheme="minorHAnsi" w:cstheme="minorHAnsi"/>
          <w:lang w:val="en-US"/>
        </w:rPr>
      </w:pPr>
      <w:r w:rsidRPr="00DC2515">
        <w:rPr>
          <w:rFonts w:asciiTheme="minorHAnsi" w:hAnsiTheme="minorHAnsi" w:cstheme="minorHAnsi"/>
          <w:lang w:val="en-US"/>
        </w:rPr>
        <w:t xml:space="preserve">Refurbishment and alterations to existing West stand &amp; associated accommodation to upgrade accommodation at ground and first floors &amp; modification of central seating area. </w:t>
      </w:r>
    </w:p>
    <w:p w14:paraId="0AA3D634" w14:textId="77777777" w:rsidR="009B18FB" w:rsidRPr="00DC2515" w:rsidRDefault="009B18FB" w:rsidP="009B18FB">
      <w:pPr>
        <w:ind w:firstLine="720"/>
        <w:jc w:val="both"/>
        <w:rPr>
          <w:rFonts w:asciiTheme="minorHAnsi" w:hAnsiTheme="minorHAnsi" w:cstheme="minorHAnsi"/>
          <w:lang w:val="en-US"/>
        </w:rPr>
      </w:pPr>
      <w:r w:rsidRPr="00DC2515">
        <w:rPr>
          <w:rFonts w:asciiTheme="minorHAnsi" w:hAnsiTheme="minorHAnsi" w:cstheme="minorHAnsi"/>
          <w:lang w:val="en-US"/>
        </w:rPr>
        <w:t>(NOTE: No increase of floor area or building volume)</w:t>
      </w:r>
    </w:p>
    <w:p w14:paraId="4A5D40A3" w14:textId="77777777" w:rsidR="009B18FB" w:rsidRPr="00DC2515" w:rsidRDefault="009B18FB" w:rsidP="009B18FB">
      <w:pPr>
        <w:ind w:firstLine="720"/>
        <w:jc w:val="both"/>
        <w:rPr>
          <w:rFonts w:asciiTheme="minorHAnsi" w:hAnsiTheme="minorHAnsi" w:cstheme="minorHAnsi"/>
          <w:lang w:val="en-US"/>
        </w:rPr>
      </w:pPr>
      <w:r w:rsidRPr="00DC2515">
        <w:rPr>
          <w:rFonts w:asciiTheme="minorHAnsi" w:hAnsiTheme="minorHAnsi" w:cstheme="minorHAnsi"/>
          <w:lang w:val="en-US"/>
        </w:rPr>
        <w:t xml:space="preserve">Ground floor level: </w:t>
      </w:r>
    </w:p>
    <w:p w14:paraId="76858C72" w14:textId="77777777" w:rsidR="009B18FB" w:rsidRPr="00DC2515" w:rsidRDefault="009B18FB" w:rsidP="009B18FB">
      <w:pPr>
        <w:numPr>
          <w:ilvl w:val="0"/>
          <w:numId w:val="21"/>
        </w:numPr>
        <w:jc w:val="both"/>
        <w:rPr>
          <w:rFonts w:asciiTheme="minorHAnsi" w:hAnsiTheme="minorHAnsi" w:cstheme="minorHAnsi"/>
          <w:lang w:val="en-US"/>
        </w:rPr>
      </w:pPr>
      <w:r w:rsidRPr="00DC2515">
        <w:rPr>
          <w:rFonts w:asciiTheme="minorHAnsi" w:hAnsiTheme="minorHAnsi" w:cstheme="minorHAnsi"/>
          <w:lang w:val="en-US"/>
        </w:rPr>
        <w:t xml:space="preserve">Internal alterations to the existing building to existing shop &amp; office accommodation, internal fit-out of existing kitchen area and other internal minor alterations to layouts and all ancillary internal alterations to provide storage, office accommodation, media areas, changing rooms, </w:t>
      </w:r>
      <w:r w:rsidRPr="00DC2515">
        <w:rPr>
          <w:rFonts w:asciiTheme="minorHAnsi" w:hAnsiTheme="minorHAnsi" w:cstheme="minorHAnsi"/>
          <w:lang w:val="en-US"/>
        </w:rPr>
        <w:lastRenderedPageBreak/>
        <w:t>toilets, staff/canteen areas, throughout.</w:t>
      </w:r>
    </w:p>
    <w:p w14:paraId="7C69EC71" w14:textId="77777777" w:rsidR="009B18FB" w:rsidRPr="00DC2515" w:rsidRDefault="009B18FB" w:rsidP="009B18FB">
      <w:pPr>
        <w:jc w:val="both"/>
        <w:rPr>
          <w:rFonts w:asciiTheme="minorHAnsi" w:hAnsiTheme="minorHAnsi" w:cstheme="minorHAnsi"/>
          <w:lang w:val="en-US"/>
        </w:rPr>
      </w:pPr>
      <w:r w:rsidRPr="00DC2515">
        <w:rPr>
          <w:rFonts w:asciiTheme="minorHAnsi" w:hAnsiTheme="minorHAnsi" w:cstheme="minorHAnsi"/>
          <w:lang w:val="en-US"/>
        </w:rPr>
        <w:t xml:space="preserve">First floor level: </w:t>
      </w:r>
    </w:p>
    <w:p w14:paraId="06A0B526" w14:textId="44155B20" w:rsidR="009B18FB" w:rsidRPr="00DC2515" w:rsidRDefault="009B18FB" w:rsidP="009B18FB">
      <w:pPr>
        <w:numPr>
          <w:ilvl w:val="0"/>
          <w:numId w:val="21"/>
        </w:numPr>
        <w:jc w:val="both"/>
        <w:rPr>
          <w:rFonts w:asciiTheme="minorHAnsi" w:hAnsiTheme="minorHAnsi" w:cstheme="minorHAnsi"/>
          <w:lang w:val="en-US"/>
        </w:rPr>
      </w:pPr>
      <w:proofErr w:type="gramStart"/>
      <w:r w:rsidRPr="00DC2515">
        <w:rPr>
          <w:rFonts w:asciiTheme="minorHAnsi" w:hAnsiTheme="minorHAnsi" w:cstheme="minorHAnsi"/>
          <w:lang w:val="en-US"/>
        </w:rPr>
        <w:t>Fit-out</w:t>
      </w:r>
      <w:proofErr w:type="gramEnd"/>
      <w:r w:rsidRPr="00DC2515">
        <w:rPr>
          <w:rFonts w:asciiTheme="minorHAnsi" w:hAnsiTheme="minorHAnsi" w:cstheme="minorHAnsi"/>
          <w:lang w:val="en-US"/>
        </w:rPr>
        <w:t xml:space="preserve"> of </w:t>
      </w:r>
      <w:r w:rsidR="00D57677">
        <w:rPr>
          <w:rFonts w:asciiTheme="minorHAnsi" w:hAnsiTheme="minorHAnsi" w:cstheme="minorHAnsi"/>
          <w:lang w:val="en-US"/>
        </w:rPr>
        <w:t xml:space="preserve">the </w:t>
      </w:r>
      <w:r w:rsidRPr="00DC2515">
        <w:rPr>
          <w:rFonts w:asciiTheme="minorHAnsi" w:hAnsiTheme="minorHAnsi" w:cstheme="minorHAnsi"/>
          <w:lang w:val="en-US"/>
        </w:rPr>
        <w:t xml:space="preserve">existing Kitchen, lobby &amp; storage to existing multipurpose room. Alteration &amp; refurbishment of existing bar. </w:t>
      </w:r>
    </w:p>
    <w:p w14:paraId="55A9F027" w14:textId="77777777" w:rsidR="00CB78C0" w:rsidRPr="00DC2515" w:rsidRDefault="00CB78C0" w:rsidP="00CB78C0">
      <w:pPr>
        <w:ind w:left="720"/>
        <w:jc w:val="both"/>
        <w:rPr>
          <w:rFonts w:asciiTheme="minorHAnsi" w:hAnsiTheme="minorHAnsi" w:cstheme="minorHAnsi"/>
          <w:lang w:val="en-US"/>
        </w:rPr>
      </w:pPr>
    </w:p>
    <w:p w14:paraId="5E521D4A" w14:textId="77777777" w:rsidR="009B18FB" w:rsidRPr="00DC2515" w:rsidRDefault="009B18FB" w:rsidP="009B18FB">
      <w:pPr>
        <w:jc w:val="both"/>
        <w:rPr>
          <w:rFonts w:asciiTheme="minorHAnsi" w:hAnsiTheme="minorHAnsi" w:cstheme="minorHAnsi"/>
          <w:b/>
          <w:bCs/>
          <w:lang w:val="en-US"/>
        </w:rPr>
      </w:pPr>
      <w:r w:rsidRPr="00DC2515">
        <w:rPr>
          <w:rFonts w:asciiTheme="minorHAnsi" w:hAnsiTheme="minorHAnsi" w:cstheme="minorHAnsi"/>
          <w:b/>
          <w:bCs/>
          <w:lang w:val="en-US"/>
        </w:rPr>
        <w:t>Existing South Stand:</w:t>
      </w:r>
    </w:p>
    <w:p w14:paraId="0F3A795A" w14:textId="04176746" w:rsidR="009B18FB" w:rsidRPr="00DC2515" w:rsidRDefault="009B18FB" w:rsidP="009B18FB">
      <w:pPr>
        <w:numPr>
          <w:ilvl w:val="0"/>
          <w:numId w:val="21"/>
        </w:numPr>
        <w:jc w:val="both"/>
        <w:rPr>
          <w:rFonts w:asciiTheme="minorHAnsi" w:hAnsiTheme="minorHAnsi" w:cstheme="minorHAnsi"/>
          <w:lang w:val="en-US"/>
        </w:rPr>
      </w:pPr>
      <w:r w:rsidRPr="00DC2515">
        <w:rPr>
          <w:rFonts w:asciiTheme="minorHAnsi" w:hAnsiTheme="minorHAnsi" w:cstheme="minorHAnsi"/>
          <w:lang w:val="en-US"/>
        </w:rPr>
        <w:t xml:space="preserve">Alterations to existing universal accessible seating, to provide enhanced raised and covered universal accessible seating above pitch level, with improved access and sightlines to pitch. No adjustment to the existing South </w:t>
      </w:r>
      <w:r w:rsidR="001D3064" w:rsidRPr="00DC2515">
        <w:rPr>
          <w:rFonts w:asciiTheme="minorHAnsi" w:hAnsiTheme="minorHAnsi" w:cstheme="minorHAnsi"/>
          <w:lang w:val="en-US"/>
        </w:rPr>
        <w:t>S</w:t>
      </w:r>
      <w:r w:rsidRPr="00DC2515">
        <w:rPr>
          <w:rFonts w:asciiTheme="minorHAnsi" w:hAnsiTheme="minorHAnsi" w:cstheme="minorHAnsi"/>
          <w:lang w:val="en-US"/>
        </w:rPr>
        <w:t>tand capacity.</w:t>
      </w:r>
    </w:p>
    <w:p w14:paraId="514E2086" w14:textId="77777777" w:rsidR="009B18FB" w:rsidRPr="00DC2515" w:rsidRDefault="009B18FB" w:rsidP="009B18FB">
      <w:pPr>
        <w:jc w:val="both"/>
        <w:rPr>
          <w:rFonts w:asciiTheme="minorHAnsi" w:hAnsiTheme="minorHAnsi" w:cstheme="minorHAnsi"/>
          <w:lang w:val="en-US"/>
        </w:rPr>
      </w:pPr>
    </w:p>
    <w:p w14:paraId="3D42A2AD" w14:textId="293B33F4" w:rsidR="009B18FB" w:rsidRPr="00DC2515" w:rsidRDefault="009B18FB" w:rsidP="009B18FB">
      <w:pPr>
        <w:jc w:val="both"/>
        <w:rPr>
          <w:rFonts w:asciiTheme="minorHAnsi" w:hAnsiTheme="minorHAnsi" w:cstheme="minorHAnsi"/>
          <w:lang w:val="en-US"/>
        </w:rPr>
      </w:pPr>
      <w:r w:rsidRPr="00DC2515">
        <w:rPr>
          <w:rFonts w:asciiTheme="minorHAnsi" w:hAnsiTheme="minorHAnsi" w:cstheme="minorHAnsi"/>
          <w:lang w:val="en-US"/>
        </w:rPr>
        <w:t xml:space="preserve">The overall site area being 41,221sq.m, and the footprint area relating to this application being 3,896sq.m with the Stadium capacity to increase from Circa 8,000 to </w:t>
      </w:r>
      <w:r w:rsidR="00191165" w:rsidRPr="00DC2515">
        <w:rPr>
          <w:rFonts w:asciiTheme="minorHAnsi" w:hAnsiTheme="minorHAnsi" w:cstheme="minorHAnsi"/>
          <w:lang w:val="en-US"/>
        </w:rPr>
        <w:t xml:space="preserve">Circa </w:t>
      </w:r>
      <w:r w:rsidRPr="00DC2515">
        <w:rPr>
          <w:rFonts w:asciiTheme="minorHAnsi" w:hAnsiTheme="minorHAnsi" w:cstheme="minorHAnsi"/>
          <w:lang w:val="en-US"/>
        </w:rPr>
        <w:t>10,000.</w:t>
      </w:r>
    </w:p>
    <w:p w14:paraId="40679333" w14:textId="77777777" w:rsidR="009B18FB" w:rsidRPr="00DC2515" w:rsidRDefault="009B18FB" w:rsidP="009B18FB">
      <w:pPr>
        <w:jc w:val="both"/>
        <w:rPr>
          <w:rFonts w:asciiTheme="minorHAnsi" w:hAnsiTheme="minorHAnsi" w:cstheme="minorHAnsi"/>
          <w:lang w:val="en-US"/>
        </w:rPr>
      </w:pPr>
    </w:p>
    <w:p w14:paraId="6086E8E3" w14:textId="77777777" w:rsidR="009B18FB" w:rsidRPr="00DC2515" w:rsidRDefault="009B18FB" w:rsidP="009B18FB">
      <w:pPr>
        <w:jc w:val="both"/>
        <w:rPr>
          <w:rFonts w:asciiTheme="minorHAnsi" w:hAnsiTheme="minorHAnsi" w:cstheme="minorHAnsi"/>
          <w:lang w:val="en-US"/>
        </w:rPr>
      </w:pPr>
      <w:r w:rsidRPr="00DC2515">
        <w:rPr>
          <w:rFonts w:asciiTheme="minorHAnsi" w:hAnsiTheme="minorHAnsi" w:cstheme="minorHAnsi"/>
          <w:lang w:val="en-US"/>
        </w:rPr>
        <w:t>Site development works comprising; new/altered turnstile access provision and exit gates to new North stand, no alterations to car parking, provision of 50 no. cycle parking spaces, hard surfaced area to new North Stand and associated public lighting. No alterations to existing stadium floodlighting.</w:t>
      </w:r>
    </w:p>
    <w:p w14:paraId="32A132BE" w14:textId="77777777" w:rsidR="009B18FB" w:rsidRPr="00DC2515" w:rsidRDefault="009B18FB" w:rsidP="009B18FB">
      <w:pPr>
        <w:jc w:val="both"/>
        <w:rPr>
          <w:rFonts w:asciiTheme="minorHAnsi" w:hAnsiTheme="minorHAnsi" w:cstheme="minorHAnsi"/>
          <w:lang w:val="en-US"/>
        </w:rPr>
      </w:pPr>
    </w:p>
    <w:p w14:paraId="6D247A8A" w14:textId="77777777" w:rsidR="009B18FB" w:rsidRPr="00DC2515" w:rsidRDefault="009B18FB" w:rsidP="009B18FB">
      <w:pPr>
        <w:jc w:val="both"/>
        <w:rPr>
          <w:rFonts w:asciiTheme="minorHAnsi" w:hAnsiTheme="minorHAnsi" w:cstheme="minorHAnsi"/>
          <w:lang w:val="en-US"/>
        </w:rPr>
      </w:pPr>
      <w:r w:rsidRPr="00DC2515">
        <w:rPr>
          <w:rFonts w:asciiTheme="minorHAnsi" w:hAnsiTheme="minorHAnsi" w:cstheme="minorHAnsi"/>
          <w:lang w:val="en-US"/>
        </w:rPr>
        <w:t>The development also incorporates, alterations to boundary treatments including associated demolitions and adjustments to ground levels, mainly at proposed new North Stand location, all associated signage, hard and soft landscaping, services above and below ground, including new foul connection and all ancillary associated site development works.</w:t>
      </w:r>
    </w:p>
    <w:p w14:paraId="2B7DDFF8" w14:textId="77777777" w:rsidR="009B18FB" w:rsidRPr="00DC2515" w:rsidRDefault="009B18FB" w:rsidP="009B18FB">
      <w:pPr>
        <w:jc w:val="both"/>
        <w:rPr>
          <w:rFonts w:asciiTheme="minorHAnsi" w:hAnsiTheme="minorHAnsi" w:cstheme="minorHAnsi"/>
          <w:lang w:val="en-US"/>
        </w:rPr>
      </w:pPr>
    </w:p>
    <w:p w14:paraId="1705ECDC" w14:textId="736EEFB7" w:rsidR="009B18FB" w:rsidRPr="00DC2515" w:rsidRDefault="009B18FB" w:rsidP="009B18FB">
      <w:pPr>
        <w:jc w:val="both"/>
        <w:rPr>
          <w:rFonts w:asciiTheme="minorHAnsi" w:hAnsiTheme="minorHAnsi" w:cstheme="minorHAnsi"/>
          <w:lang w:val="en-US"/>
        </w:rPr>
      </w:pPr>
      <w:r w:rsidRPr="00DC2515">
        <w:rPr>
          <w:rFonts w:asciiTheme="minorHAnsi" w:hAnsiTheme="minorHAnsi" w:cstheme="minorHAnsi"/>
          <w:lang w:val="en-US"/>
        </w:rPr>
        <w:t xml:space="preserve">The proposal has undergone Appropriate Assessment Screening under the Habitats Directive (92/43/EEC) and screening for Environmental Impact Assessment. The Planning Authority has made a preliminary examination of the nature, </w:t>
      </w:r>
      <w:proofErr w:type="gramStart"/>
      <w:r w:rsidRPr="00DC2515">
        <w:rPr>
          <w:rFonts w:asciiTheme="minorHAnsi" w:hAnsiTheme="minorHAnsi" w:cstheme="minorHAnsi"/>
          <w:lang w:val="en-US"/>
        </w:rPr>
        <w:t>size</w:t>
      </w:r>
      <w:proofErr w:type="gramEnd"/>
      <w:r w:rsidRPr="00DC2515">
        <w:rPr>
          <w:rFonts w:asciiTheme="minorHAnsi" w:hAnsiTheme="minorHAnsi" w:cstheme="minorHAnsi"/>
          <w:lang w:val="en-US"/>
        </w:rPr>
        <w:t xml:space="preserve"> and location of the proposed development. The authority has concluded that there is no real likelihood of significant effects on the environment arising from the proposed development and a determination has been made that an Environmental Impact Assessment (EIA) is not required. </w:t>
      </w:r>
    </w:p>
    <w:p w14:paraId="2EA209DF" w14:textId="77777777" w:rsidR="00CA0B5A" w:rsidRPr="00DC2515" w:rsidRDefault="00CA0B5A" w:rsidP="00D66493">
      <w:pPr>
        <w:jc w:val="both"/>
        <w:rPr>
          <w:rFonts w:asciiTheme="minorHAnsi" w:hAnsiTheme="minorHAnsi" w:cstheme="minorHAnsi"/>
        </w:rPr>
      </w:pPr>
    </w:p>
    <w:p w14:paraId="4B597F79" w14:textId="289B7142" w:rsidR="00455860" w:rsidRPr="00DC2515" w:rsidRDefault="00CA0B5A" w:rsidP="00D66493">
      <w:pPr>
        <w:jc w:val="both"/>
        <w:rPr>
          <w:rFonts w:asciiTheme="minorHAnsi" w:hAnsiTheme="minorHAnsi" w:cstheme="minorHAnsi"/>
        </w:rPr>
      </w:pPr>
      <w:r w:rsidRPr="00DC2515">
        <w:rPr>
          <w:rFonts w:asciiTheme="minorHAnsi" w:hAnsiTheme="minorHAnsi" w:cstheme="minorHAnsi"/>
        </w:rPr>
        <w:t xml:space="preserve">The </w:t>
      </w:r>
      <w:r w:rsidR="00A91AF9" w:rsidRPr="00DC2515">
        <w:rPr>
          <w:rFonts w:asciiTheme="minorHAnsi" w:hAnsiTheme="minorHAnsi" w:cstheme="minorHAnsi"/>
        </w:rPr>
        <w:t>p</w:t>
      </w:r>
      <w:r w:rsidRPr="00DC2515">
        <w:rPr>
          <w:rFonts w:asciiTheme="minorHAnsi" w:hAnsiTheme="minorHAnsi" w:cstheme="minorHAnsi"/>
        </w:rPr>
        <w:t>ublic consultat</w:t>
      </w:r>
      <w:r w:rsidR="00D91248" w:rsidRPr="00DC2515">
        <w:rPr>
          <w:rFonts w:asciiTheme="minorHAnsi" w:hAnsiTheme="minorHAnsi" w:cstheme="minorHAnsi"/>
        </w:rPr>
        <w:t xml:space="preserve">ion period took place from the </w:t>
      </w:r>
      <w:r w:rsidR="00CB78C0" w:rsidRPr="00DC2515">
        <w:rPr>
          <w:rFonts w:asciiTheme="minorHAnsi" w:hAnsiTheme="minorHAnsi" w:cstheme="minorHAnsi"/>
        </w:rPr>
        <w:t>1st July 2020 to the 13</w:t>
      </w:r>
      <w:r w:rsidR="00CB78C0" w:rsidRPr="00DC2515">
        <w:rPr>
          <w:rFonts w:asciiTheme="minorHAnsi" w:hAnsiTheme="minorHAnsi" w:cstheme="minorHAnsi"/>
          <w:vertAlign w:val="superscript"/>
        </w:rPr>
        <w:t>th</w:t>
      </w:r>
      <w:r w:rsidR="00CB78C0" w:rsidRPr="00DC2515">
        <w:rPr>
          <w:rFonts w:asciiTheme="minorHAnsi" w:hAnsiTheme="minorHAnsi" w:cstheme="minorHAnsi"/>
        </w:rPr>
        <w:t xml:space="preserve"> August 2020</w:t>
      </w:r>
      <w:r w:rsidR="00D91248" w:rsidRPr="00DC2515">
        <w:rPr>
          <w:rFonts w:asciiTheme="minorHAnsi" w:hAnsiTheme="minorHAnsi" w:cstheme="minorHAnsi"/>
        </w:rPr>
        <w:t xml:space="preserve"> inclusive (a period of </w:t>
      </w:r>
      <w:r w:rsidR="00CB78C0" w:rsidRPr="00DC2515">
        <w:rPr>
          <w:rFonts w:asciiTheme="minorHAnsi" w:hAnsiTheme="minorHAnsi" w:cstheme="minorHAnsi"/>
        </w:rPr>
        <w:t>6</w:t>
      </w:r>
      <w:r w:rsidRPr="00DC2515">
        <w:rPr>
          <w:rFonts w:asciiTheme="minorHAnsi" w:hAnsiTheme="minorHAnsi" w:cstheme="minorHAnsi"/>
        </w:rPr>
        <w:t xml:space="preserve"> weeks) during which time information on the Proposed Part 8 Development and environmental reports were disseminated to the public and submissions were invited</w:t>
      </w:r>
      <w:r w:rsidR="00A91AF9" w:rsidRPr="00DC2515">
        <w:rPr>
          <w:rFonts w:asciiTheme="minorHAnsi" w:hAnsiTheme="minorHAnsi" w:cstheme="minorHAnsi"/>
        </w:rPr>
        <w:t xml:space="preserve">. </w:t>
      </w:r>
      <w:r w:rsidR="0008408D" w:rsidRPr="00DC2515">
        <w:rPr>
          <w:rFonts w:asciiTheme="minorHAnsi" w:hAnsiTheme="minorHAnsi" w:cstheme="minorHAnsi"/>
        </w:rPr>
        <w:t>Due to Covid 19 restrictions</w:t>
      </w:r>
      <w:r w:rsidR="00912755" w:rsidRPr="00DC2515">
        <w:rPr>
          <w:rFonts w:asciiTheme="minorHAnsi" w:hAnsiTheme="minorHAnsi" w:cstheme="minorHAnsi"/>
        </w:rPr>
        <w:t xml:space="preserve">, persons wishing to inspect drawings of the proposed development could do so by appointment only, at County Hall, Tallaght, Dublin 24, by emailing </w:t>
      </w:r>
      <w:hyperlink r:id="rId9" w:history="1">
        <w:r w:rsidR="00912755" w:rsidRPr="00DC2515">
          <w:rPr>
            <w:rStyle w:val="Hyperlink"/>
            <w:rFonts w:asciiTheme="minorHAnsi" w:hAnsiTheme="minorHAnsi" w:cstheme="minorHAnsi"/>
          </w:rPr>
          <w:t>planningdept@sdublincoco.ie</w:t>
        </w:r>
      </w:hyperlink>
      <w:r w:rsidR="00912755" w:rsidRPr="00DC2515">
        <w:rPr>
          <w:rFonts w:asciiTheme="minorHAnsi" w:hAnsiTheme="minorHAnsi" w:cstheme="minorHAnsi"/>
        </w:rPr>
        <w:t xml:space="preserve"> or by phoning 01 4149000. </w:t>
      </w:r>
      <w:r w:rsidR="00047C90" w:rsidRPr="00DC2515">
        <w:rPr>
          <w:rFonts w:asciiTheme="minorHAnsi" w:hAnsiTheme="minorHAnsi" w:cstheme="minorHAnsi"/>
        </w:rPr>
        <w:t xml:space="preserve">The plans and </w:t>
      </w:r>
      <w:proofErr w:type="gramStart"/>
      <w:r w:rsidR="00047C90" w:rsidRPr="00DC2515">
        <w:rPr>
          <w:rFonts w:asciiTheme="minorHAnsi" w:hAnsiTheme="minorHAnsi" w:cstheme="minorHAnsi"/>
        </w:rPr>
        <w:t>particulars</w:t>
      </w:r>
      <w:r w:rsidR="0001035F" w:rsidRPr="00DC2515">
        <w:rPr>
          <w:rFonts w:asciiTheme="minorHAnsi" w:hAnsiTheme="minorHAnsi" w:cstheme="minorHAnsi"/>
        </w:rPr>
        <w:t xml:space="preserve"> were</w:t>
      </w:r>
      <w:proofErr w:type="gramEnd"/>
      <w:r w:rsidR="00912755" w:rsidRPr="00DC2515">
        <w:rPr>
          <w:rFonts w:asciiTheme="minorHAnsi" w:hAnsiTheme="minorHAnsi" w:cstheme="minorHAnsi"/>
        </w:rPr>
        <w:t xml:space="preserve"> available f</w:t>
      </w:r>
      <w:r w:rsidR="00455860" w:rsidRPr="00DC2515">
        <w:rPr>
          <w:rFonts w:asciiTheme="minorHAnsi" w:hAnsiTheme="minorHAnsi" w:cstheme="minorHAnsi"/>
        </w:rPr>
        <w:t>or</w:t>
      </w:r>
      <w:r w:rsidR="00912755" w:rsidRPr="00DC2515">
        <w:rPr>
          <w:rFonts w:asciiTheme="minorHAnsi" w:hAnsiTheme="minorHAnsi" w:cstheme="minorHAnsi"/>
        </w:rPr>
        <w:t xml:space="preserve"> viewing or purchase at a fee not exceeding the reasonable cost of making a copy, during normal working hours during the </w:t>
      </w:r>
      <w:r w:rsidR="00455860" w:rsidRPr="00DC2515">
        <w:rPr>
          <w:rFonts w:asciiTheme="minorHAnsi" w:hAnsiTheme="minorHAnsi" w:cstheme="minorHAnsi"/>
        </w:rPr>
        <w:t>period from the 1</w:t>
      </w:r>
      <w:r w:rsidR="00455860" w:rsidRPr="00DC2515">
        <w:rPr>
          <w:rFonts w:asciiTheme="minorHAnsi" w:hAnsiTheme="minorHAnsi" w:cstheme="minorHAnsi"/>
          <w:vertAlign w:val="superscript"/>
        </w:rPr>
        <w:t>st</w:t>
      </w:r>
      <w:r w:rsidR="00455860" w:rsidRPr="00DC2515">
        <w:rPr>
          <w:rFonts w:asciiTheme="minorHAnsi" w:hAnsiTheme="minorHAnsi" w:cstheme="minorHAnsi"/>
        </w:rPr>
        <w:t xml:space="preserve"> July 2020 to the 29</w:t>
      </w:r>
      <w:r w:rsidR="00455860" w:rsidRPr="00DC2515">
        <w:rPr>
          <w:rFonts w:asciiTheme="minorHAnsi" w:hAnsiTheme="minorHAnsi" w:cstheme="minorHAnsi"/>
          <w:vertAlign w:val="superscript"/>
        </w:rPr>
        <w:t>th</w:t>
      </w:r>
      <w:r w:rsidR="00455860" w:rsidRPr="00DC2515">
        <w:rPr>
          <w:rFonts w:asciiTheme="minorHAnsi" w:hAnsiTheme="minorHAnsi" w:cstheme="minorHAnsi"/>
        </w:rPr>
        <w:t xml:space="preserve"> July 2020. The public consultation on the proposed Part 8 development also included the following statutory and non-statutory elements:</w:t>
      </w:r>
    </w:p>
    <w:p w14:paraId="7EDCD55C" w14:textId="77777777" w:rsidR="00912755" w:rsidRPr="00DC2515" w:rsidRDefault="00912755" w:rsidP="00D66493">
      <w:pPr>
        <w:jc w:val="both"/>
        <w:rPr>
          <w:rFonts w:asciiTheme="minorHAnsi" w:hAnsiTheme="minorHAnsi" w:cstheme="minorHAnsi"/>
        </w:rPr>
      </w:pPr>
    </w:p>
    <w:p w14:paraId="0060BE7A" w14:textId="48D23586" w:rsidR="00455860" w:rsidRPr="00DC2515" w:rsidRDefault="00455860" w:rsidP="00455860">
      <w:pPr>
        <w:pStyle w:val="ListParagraph"/>
        <w:numPr>
          <w:ilvl w:val="0"/>
          <w:numId w:val="17"/>
        </w:numPr>
        <w:jc w:val="both"/>
        <w:rPr>
          <w:rFonts w:asciiTheme="minorHAnsi" w:hAnsiTheme="minorHAnsi" w:cstheme="minorHAnsi"/>
          <w:sz w:val="22"/>
          <w:szCs w:val="22"/>
        </w:rPr>
      </w:pPr>
      <w:r w:rsidRPr="00DC2515">
        <w:rPr>
          <w:rFonts w:asciiTheme="minorHAnsi" w:hAnsiTheme="minorHAnsi" w:cstheme="minorHAnsi"/>
          <w:sz w:val="22"/>
          <w:szCs w:val="22"/>
        </w:rPr>
        <w:t>Newspaper Notice</w:t>
      </w:r>
      <w:r w:rsidR="00CA0B5A" w:rsidRPr="00DC2515">
        <w:rPr>
          <w:rFonts w:asciiTheme="minorHAnsi" w:hAnsiTheme="minorHAnsi" w:cstheme="minorHAnsi"/>
          <w:sz w:val="22"/>
          <w:szCs w:val="22"/>
        </w:rPr>
        <w:t xml:space="preserve"> in the </w:t>
      </w:r>
      <w:r w:rsidR="00D91248" w:rsidRPr="00DC2515">
        <w:rPr>
          <w:rFonts w:asciiTheme="minorHAnsi" w:hAnsiTheme="minorHAnsi" w:cstheme="minorHAnsi"/>
          <w:sz w:val="22"/>
          <w:szCs w:val="22"/>
        </w:rPr>
        <w:t>Irish Independent</w:t>
      </w:r>
      <w:r w:rsidR="00CA0B5A" w:rsidRPr="00DC2515">
        <w:rPr>
          <w:rFonts w:asciiTheme="minorHAnsi" w:hAnsiTheme="minorHAnsi" w:cstheme="minorHAnsi"/>
          <w:sz w:val="22"/>
          <w:szCs w:val="22"/>
        </w:rPr>
        <w:t xml:space="preserve"> on the </w:t>
      </w:r>
      <w:r w:rsidR="00491031" w:rsidRPr="00DC2515">
        <w:rPr>
          <w:rFonts w:asciiTheme="minorHAnsi" w:hAnsiTheme="minorHAnsi" w:cstheme="minorHAnsi"/>
          <w:sz w:val="22"/>
          <w:szCs w:val="22"/>
        </w:rPr>
        <w:t>1</w:t>
      </w:r>
      <w:r w:rsidR="00491031" w:rsidRPr="00DC2515">
        <w:rPr>
          <w:rFonts w:asciiTheme="minorHAnsi" w:hAnsiTheme="minorHAnsi" w:cstheme="minorHAnsi"/>
          <w:sz w:val="22"/>
          <w:szCs w:val="22"/>
          <w:vertAlign w:val="superscript"/>
        </w:rPr>
        <w:t>st</w:t>
      </w:r>
      <w:r w:rsidR="00491031" w:rsidRPr="00DC2515">
        <w:rPr>
          <w:rFonts w:asciiTheme="minorHAnsi" w:hAnsiTheme="minorHAnsi" w:cstheme="minorHAnsi"/>
          <w:sz w:val="22"/>
          <w:szCs w:val="22"/>
        </w:rPr>
        <w:t xml:space="preserve"> July 2020</w:t>
      </w:r>
      <w:r w:rsidR="001652BA" w:rsidRPr="00DC2515">
        <w:rPr>
          <w:rFonts w:asciiTheme="minorHAnsi" w:hAnsiTheme="minorHAnsi" w:cstheme="minorHAnsi"/>
          <w:sz w:val="22"/>
          <w:szCs w:val="22"/>
        </w:rPr>
        <w:t xml:space="preserve"> </w:t>
      </w:r>
      <w:proofErr w:type="gramStart"/>
      <w:r w:rsidR="001652BA" w:rsidRPr="00DC2515">
        <w:rPr>
          <w:rFonts w:asciiTheme="minorHAnsi" w:hAnsiTheme="minorHAnsi" w:cstheme="minorHAnsi"/>
          <w:sz w:val="22"/>
          <w:szCs w:val="22"/>
        </w:rPr>
        <w:t>and</w:t>
      </w:r>
      <w:r w:rsidR="00050277" w:rsidRPr="00DC2515">
        <w:rPr>
          <w:rFonts w:asciiTheme="minorHAnsi" w:hAnsiTheme="minorHAnsi" w:cstheme="minorHAnsi"/>
          <w:sz w:val="22"/>
          <w:szCs w:val="22"/>
        </w:rPr>
        <w:t xml:space="preserve"> also</w:t>
      </w:r>
      <w:proofErr w:type="gramEnd"/>
      <w:r w:rsidR="00050277" w:rsidRPr="00DC2515">
        <w:rPr>
          <w:rFonts w:asciiTheme="minorHAnsi" w:hAnsiTheme="minorHAnsi" w:cstheme="minorHAnsi"/>
          <w:sz w:val="22"/>
          <w:szCs w:val="22"/>
        </w:rPr>
        <w:t xml:space="preserve"> in the local paper</w:t>
      </w:r>
      <w:r w:rsidR="0001035F" w:rsidRPr="00DC2515">
        <w:rPr>
          <w:rFonts w:asciiTheme="minorHAnsi" w:hAnsiTheme="minorHAnsi" w:cstheme="minorHAnsi"/>
          <w:sz w:val="22"/>
          <w:szCs w:val="22"/>
        </w:rPr>
        <w:t>,</w:t>
      </w:r>
      <w:r w:rsidR="001652BA" w:rsidRPr="00DC2515">
        <w:rPr>
          <w:rFonts w:asciiTheme="minorHAnsi" w:hAnsiTheme="minorHAnsi" w:cstheme="minorHAnsi"/>
          <w:sz w:val="22"/>
          <w:szCs w:val="22"/>
        </w:rPr>
        <w:t xml:space="preserve"> </w:t>
      </w:r>
      <w:r w:rsidRPr="00DC2515">
        <w:rPr>
          <w:rFonts w:asciiTheme="minorHAnsi" w:hAnsiTheme="minorHAnsi" w:cstheme="minorHAnsi"/>
          <w:sz w:val="22"/>
          <w:szCs w:val="22"/>
        </w:rPr>
        <w:t>The</w:t>
      </w:r>
      <w:r w:rsidR="001652BA" w:rsidRPr="00DC2515">
        <w:rPr>
          <w:rFonts w:asciiTheme="minorHAnsi" w:hAnsiTheme="minorHAnsi" w:cstheme="minorHAnsi"/>
          <w:sz w:val="22"/>
          <w:szCs w:val="22"/>
        </w:rPr>
        <w:t xml:space="preserve"> </w:t>
      </w:r>
      <w:r w:rsidR="00491031" w:rsidRPr="00DC2515">
        <w:rPr>
          <w:rFonts w:asciiTheme="minorHAnsi" w:hAnsiTheme="minorHAnsi" w:cstheme="minorHAnsi"/>
          <w:sz w:val="22"/>
          <w:szCs w:val="22"/>
        </w:rPr>
        <w:t>Echo</w:t>
      </w:r>
      <w:r w:rsidR="0001035F" w:rsidRPr="00DC2515">
        <w:rPr>
          <w:rFonts w:asciiTheme="minorHAnsi" w:hAnsiTheme="minorHAnsi" w:cstheme="minorHAnsi"/>
          <w:sz w:val="22"/>
          <w:szCs w:val="22"/>
        </w:rPr>
        <w:t>,</w:t>
      </w:r>
      <w:r w:rsidR="00491031" w:rsidRPr="00DC2515">
        <w:rPr>
          <w:rFonts w:asciiTheme="minorHAnsi" w:hAnsiTheme="minorHAnsi" w:cstheme="minorHAnsi"/>
          <w:sz w:val="22"/>
          <w:szCs w:val="22"/>
        </w:rPr>
        <w:t xml:space="preserve"> on the 2</w:t>
      </w:r>
      <w:r w:rsidR="00491031" w:rsidRPr="00DC2515">
        <w:rPr>
          <w:rFonts w:asciiTheme="minorHAnsi" w:hAnsiTheme="minorHAnsi" w:cstheme="minorHAnsi"/>
          <w:sz w:val="22"/>
          <w:szCs w:val="22"/>
          <w:vertAlign w:val="superscript"/>
        </w:rPr>
        <w:t>nd</w:t>
      </w:r>
      <w:r w:rsidR="00491031" w:rsidRPr="00DC2515">
        <w:rPr>
          <w:rFonts w:asciiTheme="minorHAnsi" w:hAnsiTheme="minorHAnsi" w:cstheme="minorHAnsi"/>
          <w:sz w:val="22"/>
          <w:szCs w:val="22"/>
        </w:rPr>
        <w:t xml:space="preserve"> July </w:t>
      </w:r>
      <w:r w:rsidRPr="00DC2515">
        <w:rPr>
          <w:rFonts w:asciiTheme="minorHAnsi" w:hAnsiTheme="minorHAnsi" w:cstheme="minorHAnsi"/>
          <w:sz w:val="22"/>
          <w:szCs w:val="22"/>
        </w:rPr>
        <w:t>2020, together</w:t>
      </w:r>
      <w:r w:rsidR="00CA0B5A" w:rsidRPr="00DC2515">
        <w:rPr>
          <w:rFonts w:asciiTheme="minorHAnsi" w:hAnsiTheme="minorHAnsi" w:cstheme="minorHAnsi"/>
          <w:sz w:val="22"/>
          <w:szCs w:val="22"/>
        </w:rPr>
        <w:t xml:space="preserve"> with information on the public consultation programme and an invitation for submissions.</w:t>
      </w:r>
    </w:p>
    <w:p w14:paraId="1C916122" w14:textId="36707FB9" w:rsidR="005553D3" w:rsidRDefault="00CA0B5A" w:rsidP="007B51A1">
      <w:pPr>
        <w:pStyle w:val="ListParagraph"/>
        <w:numPr>
          <w:ilvl w:val="0"/>
          <w:numId w:val="17"/>
        </w:numPr>
        <w:jc w:val="both"/>
        <w:rPr>
          <w:rFonts w:asciiTheme="minorHAnsi" w:hAnsiTheme="minorHAnsi" w:cstheme="minorHAnsi"/>
          <w:sz w:val="22"/>
          <w:szCs w:val="22"/>
        </w:rPr>
      </w:pPr>
      <w:r w:rsidRPr="005553D3">
        <w:rPr>
          <w:rFonts w:asciiTheme="minorHAnsi" w:hAnsiTheme="minorHAnsi" w:cstheme="minorHAnsi"/>
          <w:sz w:val="22"/>
          <w:szCs w:val="22"/>
        </w:rPr>
        <w:t xml:space="preserve">Letters </w:t>
      </w:r>
      <w:r w:rsidR="00455860" w:rsidRPr="005553D3">
        <w:rPr>
          <w:rFonts w:asciiTheme="minorHAnsi" w:hAnsiTheme="minorHAnsi" w:cstheme="minorHAnsi"/>
          <w:sz w:val="22"/>
          <w:szCs w:val="22"/>
        </w:rPr>
        <w:t xml:space="preserve">and emails </w:t>
      </w:r>
      <w:r w:rsidRPr="005553D3">
        <w:rPr>
          <w:rFonts w:asciiTheme="minorHAnsi" w:hAnsiTheme="minorHAnsi" w:cstheme="minorHAnsi"/>
          <w:sz w:val="22"/>
          <w:szCs w:val="22"/>
        </w:rPr>
        <w:t xml:space="preserve">that provided notification of the Proposed Part 8 Development consultation programme and an invitation for submissions </w:t>
      </w:r>
      <w:r w:rsidR="00455860" w:rsidRPr="005553D3">
        <w:rPr>
          <w:rFonts w:asciiTheme="minorHAnsi" w:hAnsiTheme="minorHAnsi" w:cstheme="minorHAnsi"/>
          <w:sz w:val="22"/>
          <w:szCs w:val="22"/>
        </w:rPr>
        <w:t>to Elected Members and relevant prescribed bodies</w:t>
      </w:r>
    </w:p>
    <w:p w14:paraId="2F5B2DDE" w14:textId="76755674" w:rsidR="009A0F56" w:rsidRPr="005553D3" w:rsidRDefault="009A0F56" w:rsidP="007B51A1">
      <w:pPr>
        <w:pStyle w:val="ListParagraph"/>
        <w:numPr>
          <w:ilvl w:val="0"/>
          <w:numId w:val="17"/>
        </w:numPr>
        <w:jc w:val="both"/>
        <w:rPr>
          <w:rFonts w:asciiTheme="minorHAnsi" w:hAnsiTheme="minorHAnsi" w:cstheme="minorHAnsi"/>
          <w:sz w:val="22"/>
          <w:szCs w:val="22"/>
        </w:rPr>
      </w:pPr>
      <w:r w:rsidRPr="005553D3">
        <w:rPr>
          <w:rFonts w:asciiTheme="minorHAnsi" w:hAnsiTheme="minorHAnsi" w:cstheme="minorHAnsi"/>
          <w:sz w:val="22"/>
          <w:szCs w:val="22"/>
        </w:rPr>
        <w:t>Site Notices at 4 separate locations around Tallaght Stadium</w:t>
      </w:r>
      <w:r w:rsidR="00AE7A53">
        <w:rPr>
          <w:rFonts w:asciiTheme="minorHAnsi" w:hAnsiTheme="minorHAnsi" w:cstheme="minorHAnsi"/>
          <w:sz w:val="22"/>
          <w:szCs w:val="22"/>
        </w:rPr>
        <w:t xml:space="preserve">, see link to </w:t>
      </w:r>
      <w:hyperlink r:id="rId10" w:history="1">
        <w:r w:rsidR="00AE7A53" w:rsidRPr="00AE7A53">
          <w:rPr>
            <w:rStyle w:val="Hyperlink"/>
            <w:rFonts w:asciiTheme="minorHAnsi" w:hAnsiTheme="minorHAnsi" w:cstheme="minorHAnsi"/>
            <w:sz w:val="22"/>
            <w:szCs w:val="22"/>
          </w:rPr>
          <w:t>site notice</w:t>
        </w:r>
      </w:hyperlink>
      <w:r w:rsidR="00AE7A53">
        <w:rPr>
          <w:rFonts w:asciiTheme="minorHAnsi" w:hAnsiTheme="minorHAnsi" w:cstheme="minorHAnsi"/>
          <w:sz w:val="22"/>
          <w:szCs w:val="22"/>
        </w:rPr>
        <w:t>.</w:t>
      </w:r>
    </w:p>
    <w:p w14:paraId="54277558" w14:textId="0D24347B" w:rsidR="00F97FEA" w:rsidRPr="00DC2515" w:rsidRDefault="00455860" w:rsidP="00D66493">
      <w:pPr>
        <w:pStyle w:val="ListParagraph"/>
        <w:numPr>
          <w:ilvl w:val="0"/>
          <w:numId w:val="17"/>
        </w:numPr>
        <w:jc w:val="both"/>
        <w:rPr>
          <w:rFonts w:asciiTheme="minorHAnsi" w:hAnsiTheme="minorHAnsi" w:cstheme="minorHAnsi"/>
          <w:sz w:val="22"/>
          <w:szCs w:val="22"/>
        </w:rPr>
      </w:pPr>
      <w:r w:rsidRPr="00DC2515">
        <w:rPr>
          <w:rFonts w:asciiTheme="minorHAnsi" w:hAnsiTheme="minorHAnsi" w:cstheme="minorHAnsi"/>
          <w:sz w:val="22"/>
          <w:szCs w:val="22"/>
        </w:rPr>
        <w:t xml:space="preserve">A Social Media campaign </w:t>
      </w:r>
      <w:r w:rsidR="0001035F" w:rsidRPr="00DC2515">
        <w:rPr>
          <w:rFonts w:asciiTheme="minorHAnsi" w:hAnsiTheme="minorHAnsi" w:cstheme="minorHAnsi"/>
          <w:sz w:val="22"/>
          <w:szCs w:val="22"/>
        </w:rPr>
        <w:t>that included both</w:t>
      </w:r>
      <w:r w:rsidRPr="00DC2515">
        <w:rPr>
          <w:rFonts w:asciiTheme="minorHAnsi" w:hAnsiTheme="minorHAnsi" w:cstheme="minorHAnsi"/>
          <w:sz w:val="22"/>
          <w:szCs w:val="22"/>
        </w:rPr>
        <w:t xml:space="preserve"> Facebook and Twitter</w:t>
      </w:r>
    </w:p>
    <w:p w14:paraId="40FDFC92" w14:textId="6AFB3443" w:rsidR="0001035F" w:rsidRPr="00DC2515" w:rsidRDefault="0001035F" w:rsidP="00D66493">
      <w:pPr>
        <w:pStyle w:val="ListParagraph"/>
        <w:numPr>
          <w:ilvl w:val="0"/>
          <w:numId w:val="17"/>
        </w:numPr>
        <w:jc w:val="both"/>
        <w:rPr>
          <w:rFonts w:asciiTheme="minorHAnsi" w:hAnsiTheme="minorHAnsi" w:cstheme="minorHAnsi"/>
          <w:sz w:val="22"/>
          <w:szCs w:val="22"/>
        </w:rPr>
      </w:pPr>
      <w:r w:rsidRPr="00DC2515">
        <w:rPr>
          <w:rFonts w:asciiTheme="minorHAnsi" w:hAnsiTheme="minorHAnsi" w:cstheme="minorHAnsi"/>
          <w:sz w:val="22"/>
          <w:szCs w:val="22"/>
        </w:rPr>
        <w:t xml:space="preserve">SDCC </w:t>
      </w:r>
      <w:r w:rsidR="0029478D" w:rsidRPr="00DC2515">
        <w:rPr>
          <w:rFonts w:asciiTheme="minorHAnsi" w:hAnsiTheme="minorHAnsi" w:cstheme="minorHAnsi"/>
          <w:sz w:val="22"/>
          <w:szCs w:val="22"/>
        </w:rPr>
        <w:t xml:space="preserve">Public </w:t>
      </w:r>
      <w:r w:rsidRPr="00DC2515">
        <w:rPr>
          <w:rFonts w:asciiTheme="minorHAnsi" w:hAnsiTheme="minorHAnsi" w:cstheme="minorHAnsi"/>
          <w:sz w:val="22"/>
          <w:szCs w:val="22"/>
        </w:rPr>
        <w:t>Consultation Portal</w:t>
      </w:r>
    </w:p>
    <w:p w14:paraId="08CD9574" w14:textId="77777777" w:rsidR="00F97FEA" w:rsidRPr="00DC2515" w:rsidRDefault="00F97FEA" w:rsidP="00D66493">
      <w:pPr>
        <w:jc w:val="both"/>
        <w:rPr>
          <w:rFonts w:asciiTheme="minorHAnsi" w:hAnsiTheme="minorHAnsi" w:cstheme="minorHAnsi"/>
        </w:rPr>
      </w:pPr>
    </w:p>
    <w:p w14:paraId="5FBB5C64" w14:textId="77777777" w:rsidR="00243169" w:rsidRPr="00DC2515" w:rsidRDefault="00243169" w:rsidP="00D66493">
      <w:pPr>
        <w:ind w:left="720"/>
        <w:jc w:val="both"/>
        <w:rPr>
          <w:rFonts w:asciiTheme="minorHAnsi" w:hAnsiTheme="minorHAnsi" w:cstheme="minorHAnsi"/>
        </w:rPr>
      </w:pPr>
    </w:p>
    <w:p w14:paraId="367CFE78" w14:textId="77777777" w:rsidR="009E6E1C" w:rsidRDefault="009E6E1C" w:rsidP="00D66493">
      <w:pPr>
        <w:pStyle w:val="Heading2"/>
        <w:ind w:left="0"/>
        <w:jc w:val="both"/>
        <w:rPr>
          <w:rFonts w:asciiTheme="minorHAnsi" w:hAnsiTheme="minorHAnsi" w:cstheme="minorHAnsi"/>
          <w:sz w:val="22"/>
          <w:szCs w:val="22"/>
        </w:rPr>
      </w:pPr>
    </w:p>
    <w:p w14:paraId="11F66F43" w14:textId="47CD9FEC" w:rsidR="00CA0B5A" w:rsidRPr="00DC2515" w:rsidRDefault="00CA0B5A" w:rsidP="00D66493">
      <w:pPr>
        <w:pStyle w:val="Heading2"/>
        <w:ind w:left="0"/>
        <w:jc w:val="both"/>
        <w:rPr>
          <w:rFonts w:asciiTheme="minorHAnsi" w:hAnsiTheme="minorHAnsi" w:cstheme="minorHAnsi"/>
          <w:sz w:val="22"/>
          <w:szCs w:val="22"/>
        </w:rPr>
      </w:pPr>
      <w:r w:rsidRPr="00DC2515">
        <w:rPr>
          <w:rFonts w:asciiTheme="minorHAnsi" w:hAnsiTheme="minorHAnsi" w:cstheme="minorHAnsi"/>
          <w:sz w:val="22"/>
          <w:szCs w:val="22"/>
        </w:rPr>
        <w:lastRenderedPageBreak/>
        <w:t>3.</w:t>
      </w:r>
      <w:r w:rsidRPr="00DC2515">
        <w:rPr>
          <w:rStyle w:val="Heading2Char"/>
          <w:rFonts w:asciiTheme="minorHAnsi" w:hAnsiTheme="minorHAnsi" w:cstheme="minorHAnsi"/>
          <w:b/>
          <w:bCs/>
          <w:sz w:val="22"/>
          <w:szCs w:val="22"/>
        </w:rPr>
        <w:t>0 Outcome of the Public Consultation Programme</w:t>
      </w:r>
      <w:r w:rsidRPr="00DC2515">
        <w:rPr>
          <w:rFonts w:asciiTheme="minorHAnsi" w:hAnsiTheme="minorHAnsi" w:cstheme="minorHAnsi"/>
          <w:sz w:val="22"/>
          <w:szCs w:val="22"/>
        </w:rPr>
        <w:t xml:space="preserve"> </w:t>
      </w:r>
    </w:p>
    <w:p w14:paraId="3617159D" w14:textId="77777777" w:rsidR="00CA0B5A" w:rsidRPr="00DC2515" w:rsidRDefault="00CA0B5A" w:rsidP="00D66493">
      <w:pPr>
        <w:pStyle w:val="BodyText"/>
        <w:tabs>
          <w:tab w:val="left" w:pos="1975"/>
        </w:tabs>
        <w:kinsoku w:val="0"/>
        <w:overflowPunct w:val="0"/>
        <w:spacing w:before="51"/>
        <w:ind w:left="1133"/>
        <w:jc w:val="both"/>
        <w:rPr>
          <w:rFonts w:asciiTheme="minorHAnsi" w:hAnsiTheme="minorHAnsi" w:cstheme="minorHAnsi"/>
          <w:b/>
          <w:bCs/>
          <w:color w:val="495F8A"/>
          <w:sz w:val="22"/>
          <w:szCs w:val="22"/>
        </w:rPr>
      </w:pPr>
    </w:p>
    <w:p w14:paraId="2EA4EB52" w14:textId="222E509C" w:rsidR="00CA0B5A" w:rsidRPr="00DC2515" w:rsidRDefault="00CA0B5A" w:rsidP="00D66493">
      <w:pPr>
        <w:jc w:val="both"/>
        <w:rPr>
          <w:rFonts w:asciiTheme="minorHAnsi" w:hAnsiTheme="minorHAnsi" w:cstheme="minorHAnsi"/>
        </w:rPr>
      </w:pPr>
      <w:r w:rsidRPr="00DC2515">
        <w:rPr>
          <w:rFonts w:asciiTheme="minorHAnsi" w:hAnsiTheme="minorHAnsi" w:cstheme="minorHAnsi"/>
        </w:rPr>
        <w:t>The number of submissions that were received during the publi</w:t>
      </w:r>
      <w:r w:rsidR="00F97FEA" w:rsidRPr="00DC2515">
        <w:rPr>
          <w:rFonts w:asciiTheme="minorHAnsi" w:hAnsiTheme="minorHAnsi" w:cstheme="minorHAnsi"/>
        </w:rPr>
        <w:t xml:space="preserve">c consultation period came </w:t>
      </w:r>
      <w:r w:rsidR="00F97FEA" w:rsidRPr="00CA4132">
        <w:rPr>
          <w:rFonts w:asciiTheme="minorHAnsi" w:hAnsiTheme="minorHAnsi" w:cstheme="minorHAnsi"/>
        </w:rPr>
        <w:t xml:space="preserve">to </w:t>
      </w:r>
      <w:r w:rsidR="00041E0D" w:rsidRPr="00CA4132">
        <w:rPr>
          <w:rFonts w:asciiTheme="minorHAnsi" w:hAnsiTheme="minorHAnsi" w:cstheme="minorHAnsi"/>
        </w:rPr>
        <w:t xml:space="preserve">eleven (including </w:t>
      </w:r>
      <w:r w:rsidR="009A0F56" w:rsidRPr="00CA4132">
        <w:rPr>
          <w:rFonts w:asciiTheme="minorHAnsi" w:hAnsiTheme="minorHAnsi" w:cstheme="minorHAnsi"/>
        </w:rPr>
        <w:t>one</w:t>
      </w:r>
      <w:r w:rsidR="00041E0D" w:rsidRPr="00CA4132">
        <w:rPr>
          <w:rFonts w:asciiTheme="minorHAnsi" w:hAnsiTheme="minorHAnsi" w:cstheme="minorHAnsi"/>
        </w:rPr>
        <w:t xml:space="preserve"> late submission)</w:t>
      </w:r>
      <w:r w:rsidRPr="00CA4132">
        <w:rPr>
          <w:rFonts w:asciiTheme="minorHAnsi" w:hAnsiTheme="minorHAnsi" w:cstheme="minorHAnsi"/>
        </w:rPr>
        <w:t xml:space="preserve">. All submissions were read, </w:t>
      </w:r>
      <w:proofErr w:type="gramStart"/>
      <w:r w:rsidRPr="00CA4132">
        <w:rPr>
          <w:rFonts w:asciiTheme="minorHAnsi" w:hAnsiTheme="minorHAnsi" w:cstheme="minorHAnsi"/>
        </w:rPr>
        <w:t>analysed</w:t>
      </w:r>
      <w:proofErr w:type="gramEnd"/>
      <w:r w:rsidRPr="00CA4132">
        <w:rPr>
          <w:rFonts w:asciiTheme="minorHAnsi" w:hAnsiTheme="minorHAnsi" w:cstheme="minorHAnsi"/>
        </w:rPr>
        <w:t xml:space="preserve"> and summarised. A list of all the </w:t>
      </w:r>
      <w:r w:rsidRPr="00DC2515">
        <w:rPr>
          <w:rFonts w:asciiTheme="minorHAnsi" w:hAnsiTheme="minorHAnsi" w:cstheme="minorHAnsi"/>
        </w:rPr>
        <w:t xml:space="preserve">persons/bodies that made submissions within the public consultation period is provided in Table 1 below. </w:t>
      </w:r>
    </w:p>
    <w:p w14:paraId="07E486FA" w14:textId="77777777" w:rsidR="00CA0B5A" w:rsidRPr="00DC2515" w:rsidRDefault="00CA0B5A" w:rsidP="00D66493">
      <w:pPr>
        <w:pStyle w:val="BodyText"/>
        <w:tabs>
          <w:tab w:val="left" w:pos="1975"/>
        </w:tabs>
        <w:kinsoku w:val="0"/>
        <w:overflowPunct w:val="0"/>
        <w:spacing w:before="51"/>
        <w:ind w:left="1133"/>
        <w:jc w:val="both"/>
        <w:rPr>
          <w:rFonts w:asciiTheme="minorHAnsi" w:hAnsiTheme="minorHAnsi" w:cstheme="minorHAnsi"/>
          <w:b/>
          <w:bCs/>
          <w:color w:val="495F8A"/>
          <w:sz w:val="22"/>
          <w:szCs w:val="22"/>
        </w:rPr>
      </w:pPr>
    </w:p>
    <w:p w14:paraId="651AE4A8" w14:textId="77777777" w:rsidR="00CA0B5A" w:rsidRPr="00DC2515" w:rsidRDefault="00CA0B5A" w:rsidP="00D66493">
      <w:pPr>
        <w:pStyle w:val="BodyText"/>
        <w:tabs>
          <w:tab w:val="left" w:pos="1975"/>
        </w:tabs>
        <w:kinsoku w:val="0"/>
        <w:overflowPunct w:val="0"/>
        <w:spacing w:before="51"/>
        <w:ind w:left="1133"/>
        <w:jc w:val="both"/>
        <w:rPr>
          <w:rFonts w:asciiTheme="minorHAnsi" w:hAnsiTheme="minorHAnsi" w:cstheme="minorHAnsi"/>
          <w:b/>
          <w:bCs/>
          <w:color w:val="495F8A"/>
          <w:sz w:val="22"/>
          <w:szCs w:val="22"/>
        </w:rPr>
      </w:pPr>
      <w:r w:rsidRPr="00DC2515">
        <w:rPr>
          <w:rFonts w:asciiTheme="minorHAnsi" w:hAnsiTheme="minorHAnsi" w:cstheme="minorHAnsi"/>
          <w:b/>
          <w:bCs/>
          <w:sz w:val="22"/>
          <w:szCs w:val="22"/>
        </w:rPr>
        <w:t>Table 1: List of Persons/Bodies that made Submissions</w:t>
      </w:r>
    </w:p>
    <w:tbl>
      <w:tblPr>
        <w:tblpPr w:leftFromText="180" w:rightFromText="180" w:vertAnchor="text" w:horzAnchor="margin" w:tblpXSpec="center" w:tblpY="147"/>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3019"/>
        <w:gridCol w:w="4930"/>
      </w:tblGrid>
      <w:tr w:rsidR="00F97FEA" w:rsidRPr="00DC2515" w14:paraId="0D7048B5" w14:textId="77777777" w:rsidTr="00041E0D">
        <w:trPr>
          <w:trHeight w:val="295"/>
        </w:trPr>
        <w:tc>
          <w:tcPr>
            <w:tcW w:w="1216" w:type="dxa"/>
          </w:tcPr>
          <w:p w14:paraId="53C2F7F1" w14:textId="77777777" w:rsidR="00F97FEA" w:rsidRPr="00DC2515" w:rsidRDefault="00F97FEA" w:rsidP="00D66493">
            <w:pPr>
              <w:jc w:val="both"/>
              <w:rPr>
                <w:rFonts w:asciiTheme="minorHAnsi" w:hAnsiTheme="minorHAnsi" w:cstheme="minorHAnsi"/>
                <w:b/>
              </w:rPr>
            </w:pPr>
            <w:r w:rsidRPr="00DC2515">
              <w:rPr>
                <w:rFonts w:asciiTheme="minorHAnsi" w:hAnsiTheme="minorHAnsi" w:cstheme="minorHAnsi"/>
                <w:b/>
              </w:rPr>
              <w:t>Submission No</w:t>
            </w:r>
          </w:p>
        </w:tc>
        <w:tc>
          <w:tcPr>
            <w:tcW w:w="3032" w:type="dxa"/>
            <w:shd w:val="clear" w:color="auto" w:fill="auto"/>
            <w:hideMark/>
          </w:tcPr>
          <w:p w14:paraId="79AEBC80" w14:textId="77777777" w:rsidR="00F97FEA" w:rsidRPr="00DC2515" w:rsidRDefault="00F97FEA" w:rsidP="00D66493">
            <w:pPr>
              <w:jc w:val="both"/>
              <w:rPr>
                <w:rFonts w:asciiTheme="minorHAnsi" w:hAnsiTheme="minorHAnsi" w:cstheme="minorHAnsi"/>
                <w:b/>
              </w:rPr>
            </w:pPr>
            <w:r w:rsidRPr="00DC2515">
              <w:rPr>
                <w:rFonts w:asciiTheme="minorHAnsi" w:hAnsiTheme="minorHAnsi" w:cstheme="minorHAnsi"/>
                <w:b/>
              </w:rPr>
              <w:t>Person</w:t>
            </w:r>
          </w:p>
        </w:tc>
        <w:tc>
          <w:tcPr>
            <w:tcW w:w="4956" w:type="dxa"/>
            <w:shd w:val="clear" w:color="auto" w:fill="auto"/>
            <w:hideMark/>
          </w:tcPr>
          <w:p w14:paraId="3F82868B" w14:textId="77777777" w:rsidR="00F97FEA" w:rsidRPr="00DC2515" w:rsidRDefault="00F97FEA" w:rsidP="00D66493">
            <w:pPr>
              <w:jc w:val="both"/>
              <w:rPr>
                <w:rFonts w:asciiTheme="minorHAnsi" w:hAnsiTheme="minorHAnsi" w:cstheme="minorHAnsi"/>
                <w:b/>
              </w:rPr>
            </w:pPr>
            <w:r w:rsidRPr="00DC2515">
              <w:rPr>
                <w:rFonts w:asciiTheme="minorHAnsi" w:hAnsiTheme="minorHAnsi" w:cstheme="minorHAnsi"/>
                <w:b/>
              </w:rPr>
              <w:t>Company (if applicable)</w:t>
            </w:r>
          </w:p>
        </w:tc>
      </w:tr>
      <w:tr w:rsidR="00041E0D" w:rsidRPr="00DC2515" w14:paraId="4B59E03B" w14:textId="77777777" w:rsidTr="00041E0D">
        <w:trPr>
          <w:trHeight w:val="295"/>
        </w:trPr>
        <w:tc>
          <w:tcPr>
            <w:tcW w:w="1216" w:type="dxa"/>
          </w:tcPr>
          <w:p w14:paraId="27A202CD" w14:textId="77777777" w:rsidR="00041E0D" w:rsidRPr="00DC2515" w:rsidRDefault="00041E0D" w:rsidP="00041E0D">
            <w:pPr>
              <w:jc w:val="both"/>
              <w:rPr>
                <w:rFonts w:asciiTheme="minorHAnsi" w:hAnsiTheme="minorHAnsi" w:cstheme="minorHAnsi"/>
              </w:rPr>
            </w:pPr>
            <w:r w:rsidRPr="00DC2515">
              <w:rPr>
                <w:rFonts w:asciiTheme="minorHAnsi" w:hAnsiTheme="minorHAnsi" w:cstheme="minorHAnsi"/>
              </w:rPr>
              <w:t>1</w:t>
            </w:r>
          </w:p>
        </w:tc>
        <w:tc>
          <w:tcPr>
            <w:tcW w:w="3032" w:type="dxa"/>
            <w:tcBorders>
              <w:top w:val="single" w:sz="4" w:space="0" w:color="auto"/>
              <w:left w:val="single" w:sz="4" w:space="0" w:color="auto"/>
              <w:bottom w:val="single" w:sz="4" w:space="0" w:color="auto"/>
              <w:right w:val="single" w:sz="4" w:space="0" w:color="auto"/>
            </w:tcBorders>
            <w:shd w:val="clear" w:color="auto" w:fill="auto"/>
            <w:vAlign w:val="bottom"/>
          </w:tcPr>
          <w:p w14:paraId="0D522B0C" w14:textId="13D26023" w:rsidR="00041E0D" w:rsidRPr="00DC2515" w:rsidRDefault="00041E0D" w:rsidP="00041E0D">
            <w:pPr>
              <w:jc w:val="both"/>
              <w:rPr>
                <w:rFonts w:asciiTheme="minorHAnsi" w:hAnsiTheme="minorHAnsi" w:cstheme="minorHAnsi"/>
              </w:rPr>
            </w:pPr>
            <w:r w:rsidRPr="00DC2515">
              <w:rPr>
                <w:rFonts w:asciiTheme="minorHAnsi" w:hAnsiTheme="minorHAnsi" w:cstheme="minorHAnsi"/>
                <w:color w:val="000000"/>
              </w:rPr>
              <w:t xml:space="preserve">Mr Stephen Cunningham </w:t>
            </w:r>
          </w:p>
        </w:tc>
        <w:tc>
          <w:tcPr>
            <w:tcW w:w="4956" w:type="dxa"/>
            <w:shd w:val="clear" w:color="auto" w:fill="auto"/>
          </w:tcPr>
          <w:p w14:paraId="244A2428" w14:textId="7095E300" w:rsidR="00041E0D" w:rsidRPr="00DC2515" w:rsidRDefault="006B2FA4" w:rsidP="00041E0D">
            <w:pPr>
              <w:jc w:val="both"/>
              <w:rPr>
                <w:rFonts w:asciiTheme="minorHAnsi" w:hAnsiTheme="minorHAnsi" w:cstheme="minorHAnsi"/>
              </w:rPr>
            </w:pPr>
            <w:hyperlink r:id="rId11" w:history="1">
              <w:r w:rsidR="00041E0D" w:rsidRPr="00DC2515">
                <w:rPr>
                  <w:rStyle w:val="Hyperlink"/>
                  <w:rFonts w:asciiTheme="minorHAnsi" w:hAnsiTheme="minorHAnsi" w:cstheme="minorHAnsi"/>
                </w:rPr>
                <w:t>Individual</w:t>
              </w:r>
            </w:hyperlink>
          </w:p>
        </w:tc>
      </w:tr>
      <w:tr w:rsidR="00041E0D" w:rsidRPr="00DC2515" w14:paraId="4470377B" w14:textId="77777777" w:rsidTr="00041E0D">
        <w:trPr>
          <w:trHeight w:val="295"/>
        </w:trPr>
        <w:tc>
          <w:tcPr>
            <w:tcW w:w="1216" w:type="dxa"/>
          </w:tcPr>
          <w:p w14:paraId="51FC1F22" w14:textId="77777777" w:rsidR="00041E0D" w:rsidRPr="00DC2515" w:rsidRDefault="00041E0D" w:rsidP="00041E0D">
            <w:pPr>
              <w:jc w:val="both"/>
              <w:rPr>
                <w:rFonts w:asciiTheme="minorHAnsi" w:hAnsiTheme="minorHAnsi" w:cstheme="minorHAnsi"/>
              </w:rPr>
            </w:pPr>
            <w:r w:rsidRPr="00DC2515">
              <w:rPr>
                <w:rFonts w:asciiTheme="minorHAnsi" w:hAnsiTheme="minorHAnsi" w:cstheme="minorHAnsi"/>
              </w:rPr>
              <w:t>2</w:t>
            </w:r>
          </w:p>
        </w:tc>
        <w:tc>
          <w:tcPr>
            <w:tcW w:w="3032" w:type="dxa"/>
            <w:tcBorders>
              <w:top w:val="nil"/>
              <w:left w:val="single" w:sz="4" w:space="0" w:color="auto"/>
              <w:bottom w:val="single" w:sz="4" w:space="0" w:color="auto"/>
              <w:right w:val="single" w:sz="4" w:space="0" w:color="auto"/>
            </w:tcBorders>
            <w:shd w:val="clear" w:color="auto" w:fill="auto"/>
            <w:vAlign w:val="bottom"/>
          </w:tcPr>
          <w:p w14:paraId="5043442D" w14:textId="28FFC6FA" w:rsidR="00041E0D" w:rsidRPr="00DC2515" w:rsidRDefault="00041E0D" w:rsidP="00041E0D">
            <w:pPr>
              <w:jc w:val="both"/>
              <w:rPr>
                <w:rFonts w:asciiTheme="minorHAnsi" w:hAnsiTheme="minorHAnsi" w:cstheme="minorHAnsi"/>
              </w:rPr>
            </w:pPr>
            <w:r w:rsidRPr="00DC2515">
              <w:rPr>
                <w:rFonts w:asciiTheme="minorHAnsi" w:hAnsiTheme="minorHAnsi" w:cstheme="minorHAnsi"/>
                <w:color w:val="000000"/>
              </w:rPr>
              <w:t>Mr Kevin Glackin</w:t>
            </w:r>
          </w:p>
        </w:tc>
        <w:tc>
          <w:tcPr>
            <w:tcW w:w="4956" w:type="dxa"/>
            <w:shd w:val="clear" w:color="auto" w:fill="auto"/>
          </w:tcPr>
          <w:p w14:paraId="3F9B509C" w14:textId="611B5231" w:rsidR="00041E0D" w:rsidRPr="00DC2515" w:rsidRDefault="006B2FA4" w:rsidP="00041E0D">
            <w:pPr>
              <w:jc w:val="both"/>
              <w:rPr>
                <w:rFonts w:asciiTheme="minorHAnsi" w:hAnsiTheme="minorHAnsi" w:cstheme="minorHAnsi"/>
              </w:rPr>
            </w:pPr>
            <w:hyperlink r:id="rId12" w:history="1">
              <w:r w:rsidR="00041E0D" w:rsidRPr="00DC2515">
                <w:rPr>
                  <w:rStyle w:val="Hyperlink"/>
                  <w:rFonts w:asciiTheme="minorHAnsi" w:hAnsiTheme="minorHAnsi" w:cstheme="minorHAnsi"/>
                </w:rPr>
                <w:t>Individual</w:t>
              </w:r>
            </w:hyperlink>
            <w:r w:rsidR="00041E0D" w:rsidRPr="00DC2515">
              <w:rPr>
                <w:rFonts w:asciiTheme="minorHAnsi" w:hAnsiTheme="minorHAnsi" w:cstheme="minorHAnsi"/>
              </w:rPr>
              <w:t xml:space="preserve"> </w:t>
            </w:r>
          </w:p>
        </w:tc>
      </w:tr>
      <w:tr w:rsidR="00041E0D" w:rsidRPr="00DC2515" w14:paraId="744628EB" w14:textId="77777777" w:rsidTr="00041E0D">
        <w:trPr>
          <w:trHeight w:val="326"/>
        </w:trPr>
        <w:tc>
          <w:tcPr>
            <w:tcW w:w="1216" w:type="dxa"/>
          </w:tcPr>
          <w:p w14:paraId="200D361D" w14:textId="77777777" w:rsidR="00041E0D" w:rsidRPr="00DC2515" w:rsidRDefault="00041E0D" w:rsidP="00041E0D">
            <w:pPr>
              <w:jc w:val="both"/>
              <w:rPr>
                <w:rFonts w:asciiTheme="minorHAnsi" w:hAnsiTheme="minorHAnsi" w:cstheme="minorHAnsi"/>
              </w:rPr>
            </w:pPr>
            <w:r w:rsidRPr="00DC2515">
              <w:rPr>
                <w:rFonts w:asciiTheme="minorHAnsi" w:hAnsiTheme="minorHAnsi" w:cstheme="minorHAnsi"/>
              </w:rPr>
              <w:t>3</w:t>
            </w:r>
          </w:p>
        </w:tc>
        <w:tc>
          <w:tcPr>
            <w:tcW w:w="3032" w:type="dxa"/>
            <w:tcBorders>
              <w:top w:val="nil"/>
              <w:left w:val="single" w:sz="4" w:space="0" w:color="auto"/>
              <w:bottom w:val="single" w:sz="4" w:space="0" w:color="auto"/>
              <w:right w:val="single" w:sz="4" w:space="0" w:color="auto"/>
            </w:tcBorders>
            <w:shd w:val="clear" w:color="auto" w:fill="auto"/>
            <w:vAlign w:val="bottom"/>
          </w:tcPr>
          <w:p w14:paraId="35E1B480" w14:textId="5039B6B6" w:rsidR="00041E0D" w:rsidRPr="00DC2515" w:rsidRDefault="00041E0D" w:rsidP="00041E0D">
            <w:pPr>
              <w:jc w:val="both"/>
              <w:rPr>
                <w:rFonts w:asciiTheme="minorHAnsi" w:hAnsiTheme="minorHAnsi" w:cstheme="minorHAnsi"/>
              </w:rPr>
            </w:pPr>
            <w:r w:rsidRPr="00DC2515">
              <w:rPr>
                <w:rFonts w:asciiTheme="minorHAnsi" w:hAnsiTheme="minorHAnsi" w:cstheme="minorHAnsi"/>
              </w:rPr>
              <w:t xml:space="preserve">Mr Mark Byrne </w:t>
            </w:r>
          </w:p>
        </w:tc>
        <w:tc>
          <w:tcPr>
            <w:tcW w:w="4956" w:type="dxa"/>
            <w:tcBorders>
              <w:top w:val="nil"/>
              <w:left w:val="single" w:sz="4" w:space="0" w:color="auto"/>
              <w:bottom w:val="single" w:sz="4" w:space="0" w:color="auto"/>
              <w:right w:val="single" w:sz="4" w:space="0" w:color="auto"/>
            </w:tcBorders>
            <w:shd w:val="clear" w:color="auto" w:fill="auto"/>
            <w:vAlign w:val="bottom"/>
          </w:tcPr>
          <w:p w14:paraId="2ED674A8" w14:textId="65ED7522" w:rsidR="00041E0D" w:rsidRPr="00DC2515" w:rsidRDefault="006B2FA4" w:rsidP="00041E0D">
            <w:pPr>
              <w:jc w:val="both"/>
              <w:rPr>
                <w:rFonts w:asciiTheme="minorHAnsi" w:hAnsiTheme="minorHAnsi" w:cstheme="minorHAnsi"/>
              </w:rPr>
            </w:pPr>
            <w:hyperlink r:id="rId13" w:history="1">
              <w:r w:rsidR="00041E0D" w:rsidRPr="00DC2515">
                <w:rPr>
                  <w:rStyle w:val="Hyperlink"/>
                  <w:rFonts w:asciiTheme="minorHAnsi" w:hAnsiTheme="minorHAnsi" w:cstheme="minorHAnsi"/>
                </w:rPr>
                <w:t>Transport Infrastructure Ireland - Regulatory &amp; Administration Unit</w:t>
              </w:r>
            </w:hyperlink>
          </w:p>
        </w:tc>
      </w:tr>
      <w:tr w:rsidR="00041E0D" w:rsidRPr="00DC2515" w14:paraId="4FE72829" w14:textId="77777777" w:rsidTr="00041E0D">
        <w:trPr>
          <w:trHeight w:val="283"/>
        </w:trPr>
        <w:tc>
          <w:tcPr>
            <w:tcW w:w="1216" w:type="dxa"/>
          </w:tcPr>
          <w:p w14:paraId="429CC20C" w14:textId="77777777" w:rsidR="00041E0D" w:rsidRPr="00DC2515" w:rsidRDefault="00041E0D" w:rsidP="00041E0D">
            <w:pPr>
              <w:jc w:val="both"/>
              <w:rPr>
                <w:rFonts w:asciiTheme="minorHAnsi" w:hAnsiTheme="minorHAnsi" w:cstheme="minorHAnsi"/>
              </w:rPr>
            </w:pPr>
            <w:r w:rsidRPr="00DC2515">
              <w:rPr>
                <w:rFonts w:asciiTheme="minorHAnsi" w:hAnsiTheme="minorHAnsi" w:cstheme="minorHAnsi"/>
              </w:rPr>
              <w:t>4</w:t>
            </w:r>
          </w:p>
        </w:tc>
        <w:tc>
          <w:tcPr>
            <w:tcW w:w="3032" w:type="dxa"/>
            <w:tcBorders>
              <w:top w:val="nil"/>
              <w:left w:val="single" w:sz="4" w:space="0" w:color="auto"/>
              <w:bottom w:val="single" w:sz="4" w:space="0" w:color="auto"/>
              <w:right w:val="single" w:sz="4" w:space="0" w:color="auto"/>
            </w:tcBorders>
            <w:shd w:val="clear" w:color="auto" w:fill="auto"/>
            <w:vAlign w:val="bottom"/>
          </w:tcPr>
          <w:p w14:paraId="12CD17CF" w14:textId="60723794" w:rsidR="00041E0D" w:rsidRPr="00DC2515" w:rsidRDefault="00041E0D" w:rsidP="00041E0D">
            <w:pPr>
              <w:jc w:val="both"/>
              <w:rPr>
                <w:rFonts w:asciiTheme="minorHAnsi" w:hAnsiTheme="minorHAnsi" w:cstheme="minorHAnsi"/>
              </w:rPr>
            </w:pPr>
            <w:r w:rsidRPr="00DC2515">
              <w:rPr>
                <w:rFonts w:asciiTheme="minorHAnsi" w:hAnsiTheme="minorHAnsi" w:cstheme="minorHAnsi"/>
              </w:rPr>
              <w:t xml:space="preserve">Ms Gretta Hannigan </w:t>
            </w:r>
          </w:p>
        </w:tc>
        <w:tc>
          <w:tcPr>
            <w:tcW w:w="4956" w:type="dxa"/>
            <w:tcBorders>
              <w:top w:val="nil"/>
              <w:left w:val="single" w:sz="4" w:space="0" w:color="auto"/>
              <w:bottom w:val="single" w:sz="4" w:space="0" w:color="auto"/>
              <w:right w:val="single" w:sz="4" w:space="0" w:color="auto"/>
            </w:tcBorders>
            <w:shd w:val="clear" w:color="auto" w:fill="auto"/>
            <w:vAlign w:val="bottom"/>
          </w:tcPr>
          <w:p w14:paraId="611724AF" w14:textId="06E3F658" w:rsidR="00041E0D" w:rsidRPr="00DC2515" w:rsidRDefault="006B2FA4" w:rsidP="00041E0D">
            <w:pPr>
              <w:jc w:val="both"/>
              <w:rPr>
                <w:rFonts w:asciiTheme="minorHAnsi" w:hAnsiTheme="minorHAnsi" w:cstheme="minorHAnsi"/>
              </w:rPr>
            </w:pPr>
            <w:hyperlink r:id="rId14" w:history="1">
              <w:r w:rsidR="00041E0D" w:rsidRPr="00DC2515">
                <w:rPr>
                  <w:rStyle w:val="Hyperlink"/>
                  <w:rFonts w:asciiTheme="minorHAnsi" w:hAnsiTheme="minorHAnsi" w:cstheme="minorHAnsi"/>
                </w:rPr>
                <w:t>Inland Fisheries Ireland</w:t>
              </w:r>
            </w:hyperlink>
          </w:p>
        </w:tc>
      </w:tr>
      <w:tr w:rsidR="00041E0D" w:rsidRPr="00DC2515" w14:paraId="31726BCD" w14:textId="77777777" w:rsidTr="00041E0D">
        <w:trPr>
          <w:trHeight w:val="295"/>
        </w:trPr>
        <w:tc>
          <w:tcPr>
            <w:tcW w:w="1216" w:type="dxa"/>
          </w:tcPr>
          <w:p w14:paraId="71FC9DE2" w14:textId="77777777" w:rsidR="00041E0D" w:rsidRPr="00DC2515" w:rsidRDefault="00041E0D" w:rsidP="00041E0D">
            <w:pPr>
              <w:jc w:val="both"/>
              <w:rPr>
                <w:rFonts w:asciiTheme="minorHAnsi" w:hAnsiTheme="minorHAnsi" w:cstheme="minorHAnsi"/>
              </w:rPr>
            </w:pPr>
            <w:r w:rsidRPr="00DC2515">
              <w:rPr>
                <w:rFonts w:asciiTheme="minorHAnsi" w:hAnsiTheme="minorHAnsi" w:cstheme="minorHAnsi"/>
              </w:rPr>
              <w:t>5</w:t>
            </w:r>
          </w:p>
        </w:tc>
        <w:tc>
          <w:tcPr>
            <w:tcW w:w="3032" w:type="dxa"/>
            <w:tcBorders>
              <w:top w:val="nil"/>
              <w:left w:val="single" w:sz="4" w:space="0" w:color="auto"/>
              <w:bottom w:val="single" w:sz="4" w:space="0" w:color="auto"/>
              <w:right w:val="single" w:sz="4" w:space="0" w:color="auto"/>
            </w:tcBorders>
            <w:shd w:val="clear" w:color="auto" w:fill="auto"/>
            <w:vAlign w:val="bottom"/>
          </w:tcPr>
          <w:p w14:paraId="0341E403" w14:textId="2C72E85C" w:rsidR="00041E0D" w:rsidRPr="00DC2515" w:rsidRDefault="00041E0D" w:rsidP="00041E0D">
            <w:pPr>
              <w:jc w:val="both"/>
              <w:rPr>
                <w:rFonts w:asciiTheme="minorHAnsi" w:hAnsiTheme="minorHAnsi" w:cstheme="minorHAnsi"/>
              </w:rPr>
            </w:pPr>
            <w:r w:rsidRPr="00DC2515">
              <w:rPr>
                <w:rFonts w:asciiTheme="minorHAnsi" w:hAnsiTheme="minorHAnsi" w:cstheme="minorHAnsi"/>
              </w:rPr>
              <w:t>Ms Maria O’Dwyer</w:t>
            </w:r>
          </w:p>
        </w:tc>
        <w:tc>
          <w:tcPr>
            <w:tcW w:w="4956" w:type="dxa"/>
            <w:tcBorders>
              <w:top w:val="nil"/>
              <w:left w:val="single" w:sz="4" w:space="0" w:color="auto"/>
              <w:bottom w:val="single" w:sz="4" w:space="0" w:color="auto"/>
              <w:right w:val="single" w:sz="4" w:space="0" w:color="auto"/>
            </w:tcBorders>
            <w:shd w:val="clear" w:color="auto" w:fill="auto"/>
            <w:vAlign w:val="bottom"/>
          </w:tcPr>
          <w:p w14:paraId="11D4F2C7" w14:textId="49A7CB8F" w:rsidR="00041E0D" w:rsidRPr="00DC2515" w:rsidRDefault="006B2FA4" w:rsidP="00041E0D">
            <w:pPr>
              <w:jc w:val="both"/>
              <w:rPr>
                <w:rFonts w:asciiTheme="minorHAnsi" w:hAnsiTheme="minorHAnsi" w:cstheme="minorHAnsi"/>
              </w:rPr>
            </w:pPr>
            <w:hyperlink r:id="rId15" w:history="1">
              <w:r w:rsidR="00041E0D" w:rsidRPr="00DC2515">
                <w:rPr>
                  <w:rStyle w:val="Hyperlink"/>
                  <w:rFonts w:asciiTheme="minorHAnsi" w:hAnsiTheme="minorHAnsi" w:cstheme="minorHAnsi"/>
                </w:rPr>
                <w:t>Irish Water</w:t>
              </w:r>
            </w:hyperlink>
          </w:p>
        </w:tc>
      </w:tr>
      <w:tr w:rsidR="00041E0D" w:rsidRPr="00DC2515" w14:paraId="72116938" w14:textId="77777777" w:rsidTr="00041E0D">
        <w:trPr>
          <w:trHeight w:val="313"/>
        </w:trPr>
        <w:tc>
          <w:tcPr>
            <w:tcW w:w="1216" w:type="dxa"/>
          </w:tcPr>
          <w:p w14:paraId="0D9E6819" w14:textId="77777777" w:rsidR="00041E0D" w:rsidRPr="00DC2515" w:rsidRDefault="00041E0D" w:rsidP="00041E0D">
            <w:pPr>
              <w:jc w:val="both"/>
              <w:rPr>
                <w:rFonts w:asciiTheme="minorHAnsi" w:hAnsiTheme="minorHAnsi" w:cstheme="minorHAnsi"/>
              </w:rPr>
            </w:pPr>
            <w:r w:rsidRPr="00DC2515">
              <w:rPr>
                <w:rFonts w:asciiTheme="minorHAnsi" w:hAnsiTheme="minorHAnsi" w:cstheme="minorHAnsi"/>
              </w:rPr>
              <w:t>6</w:t>
            </w:r>
          </w:p>
        </w:tc>
        <w:tc>
          <w:tcPr>
            <w:tcW w:w="3032" w:type="dxa"/>
            <w:tcBorders>
              <w:top w:val="nil"/>
              <w:left w:val="single" w:sz="4" w:space="0" w:color="auto"/>
              <w:bottom w:val="single" w:sz="4" w:space="0" w:color="auto"/>
              <w:right w:val="single" w:sz="4" w:space="0" w:color="auto"/>
            </w:tcBorders>
            <w:shd w:val="clear" w:color="auto" w:fill="auto"/>
            <w:vAlign w:val="bottom"/>
          </w:tcPr>
          <w:p w14:paraId="110C4BA5" w14:textId="78273022" w:rsidR="00041E0D" w:rsidRPr="00DC2515" w:rsidRDefault="00041E0D" w:rsidP="00041E0D">
            <w:pPr>
              <w:jc w:val="both"/>
              <w:rPr>
                <w:rFonts w:asciiTheme="minorHAnsi" w:hAnsiTheme="minorHAnsi" w:cstheme="minorHAnsi"/>
              </w:rPr>
            </w:pPr>
            <w:r w:rsidRPr="00DC2515">
              <w:rPr>
                <w:rFonts w:asciiTheme="minorHAnsi" w:hAnsiTheme="minorHAnsi" w:cstheme="minorHAnsi"/>
              </w:rPr>
              <w:t xml:space="preserve">Mr Gerard Stockil </w:t>
            </w:r>
            <w:r w:rsidR="007659C9">
              <w:rPr>
                <w:rFonts w:asciiTheme="minorHAnsi" w:hAnsiTheme="minorHAnsi" w:cstheme="minorHAnsi"/>
              </w:rPr>
              <w:t>/</w:t>
            </w:r>
            <w:r w:rsidRPr="00DC2515">
              <w:rPr>
                <w:rFonts w:asciiTheme="minorHAnsi" w:hAnsiTheme="minorHAnsi" w:cstheme="minorHAnsi"/>
              </w:rPr>
              <w:t>Ms Liz Kennedy</w:t>
            </w:r>
          </w:p>
        </w:tc>
        <w:tc>
          <w:tcPr>
            <w:tcW w:w="4956" w:type="dxa"/>
            <w:tcBorders>
              <w:top w:val="nil"/>
              <w:left w:val="single" w:sz="4" w:space="0" w:color="auto"/>
              <w:bottom w:val="single" w:sz="4" w:space="0" w:color="auto"/>
              <w:right w:val="single" w:sz="4" w:space="0" w:color="auto"/>
            </w:tcBorders>
            <w:shd w:val="clear" w:color="auto" w:fill="auto"/>
            <w:vAlign w:val="bottom"/>
          </w:tcPr>
          <w:p w14:paraId="1FBEB423" w14:textId="752AAFCF" w:rsidR="00041E0D" w:rsidRPr="00DC2515" w:rsidRDefault="006B2FA4" w:rsidP="00041E0D">
            <w:pPr>
              <w:jc w:val="both"/>
              <w:rPr>
                <w:rFonts w:asciiTheme="minorHAnsi" w:hAnsiTheme="minorHAnsi" w:cstheme="minorHAnsi"/>
              </w:rPr>
            </w:pPr>
            <w:hyperlink r:id="rId16" w:history="1">
              <w:r w:rsidR="00041E0D" w:rsidRPr="00DC2515">
                <w:rPr>
                  <w:rStyle w:val="Hyperlink"/>
                  <w:rFonts w:asciiTheme="minorHAnsi" w:hAnsiTheme="minorHAnsi" w:cstheme="minorHAnsi"/>
                </w:rPr>
                <w:t>Tallaght Community Council</w:t>
              </w:r>
            </w:hyperlink>
          </w:p>
        </w:tc>
      </w:tr>
      <w:tr w:rsidR="00041E0D" w:rsidRPr="00DC2515" w14:paraId="445F136D" w14:textId="77777777" w:rsidTr="00041E0D">
        <w:trPr>
          <w:trHeight w:val="283"/>
        </w:trPr>
        <w:tc>
          <w:tcPr>
            <w:tcW w:w="1216" w:type="dxa"/>
          </w:tcPr>
          <w:p w14:paraId="20FE86A0" w14:textId="77777777" w:rsidR="00041E0D" w:rsidRPr="00DC2515" w:rsidRDefault="00041E0D" w:rsidP="00041E0D">
            <w:pPr>
              <w:jc w:val="both"/>
              <w:rPr>
                <w:rFonts w:asciiTheme="minorHAnsi" w:hAnsiTheme="minorHAnsi" w:cstheme="minorHAnsi"/>
              </w:rPr>
            </w:pPr>
            <w:r w:rsidRPr="00DC2515">
              <w:rPr>
                <w:rFonts w:asciiTheme="minorHAnsi" w:hAnsiTheme="minorHAnsi" w:cstheme="minorHAnsi"/>
              </w:rPr>
              <w:t>7</w:t>
            </w:r>
          </w:p>
        </w:tc>
        <w:tc>
          <w:tcPr>
            <w:tcW w:w="3032" w:type="dxa"/>
            <w:tcBorders>
              <w:top w:val="nil"/>
              <w:left w:val="single" w:sz="4" w:space="0" w:color="auto"/>
              <w:bottom w:val="single" w:sz="4" w:space="0" w:color="auto"/>
              <w:right w:val="single" w:sz="4" w:space="0" w:color="auto"/>
            </w:tcBorders>
            <w:shd w:val="clear" w:color="auto" w:fill="auto"/>
            <w:vAlign w:val="bottom"/>
          </w:tcPr>
          <w:p w14:paraId="5F7F7693" w14:textId="1D878144" w:rsidR="00041E0D" w:rsidRPr="00DC2515" w:rsidRDefault="00041E0D" w:rsidP="00041E0D">
            <w:pPr>
              <w:jc w:val="both"/>
              <w:rPr>
                <w:rFonts w:asciiTheme="minorHAnsi" w:hAnsiTheme="minorHAnsi" w:cstheme="minorHAnsi"/>
              </w:rPr>
            </w:pPr>
            <w:r w:rsidRPr="00DC2515">
              <w:rPr>
                <w:rFonts w:asciiTheme="minorHAnsi" w:hAnsiTheme="minorHAnsi" w:cstheme="minorHAnsi"/>
              </w:rPr>
              <w:t xml:space="preserve">Mr Gerard Stockil </w:t>
            </w:r>
            <w:r w:rsidR="007659C9">
              <w:rPr>
                <w:rFonts w:asciiTheme="minorHAnsi" w:hAnsiTheme="minorHAnsi" w:cstheme="minorHAnsi"/>
              </w:rPr>
              <w:t>/</w:t>
            </w:r>
            <w:r w:rsidRPr="00DC2515">
              <w:rPr>
                <w:rFonts w:asciiTheme="minorHAnsi" w:hAnsiTheme="minorHAnsi" w:cstheme="minorHAnsi"/>
              </w:rPr>
              <w:t xml:space="preserve"> Ms Liz Kennedy - DUPLICATE</w:t>
            </w:r>
          </w:p>
        </w:tc>
        <w:tc>
          <w:tcPr>
            <w:tcW w:w="4956" w:type="dxa"/>
            <w:tcBorders>
              <w:top w:val="nil"/>
              <w:left w:val="single" w:sz="4" w:space="0" w:color="auto"/>
              <w:bottom w:val="single" w:sz="4" w:space="0" w:color="auto"/>
              <w:right w:val="single" w:sz="4" w:space="0" w:color="auto"/>
            </w:tcBorders>
            <w:shd w:val="clear" w:color="auto" w:fill="auto"/>
            <w:vAlign w:val="bottom"/>
          </w:tcPr>
          <w:p w14:paraId="37F4C610" w14:textId="5A087143" w:rsidR="00041E0D" w:rsidRPr="00DC2515" w:rsidRDefault="006B2FA4" w:rsidP="00041E0D">
            <w:pPr>
              <w:jc w:val="both"/>
              <w:rPr>
                <w:rFonts w:asciiTheme="minorHAnsi" w:hAnsiTheme="minorHAnsi" w:cstheme="minorHAnsi"/>
              </w:rPr>
            </w:pPr>
            <w:hyperlink r:id="rId17" w:history="1">
              <w:r w:rsidR="00041E0D" w:rsidRPr="00DC2515">
                <w:rPr>
                  <w:rStyle w:val="Hyperlink"/>
                  <w:rFonts w:asciiTheme="minorHAnsi" w:hAnsiTheme="minorHAnsi" w:cstheme="minorHAnsi"/>
                </w:rPr>
                <w:t>Tallaght Community Council</w:t>
              </w:r>
            </w:hyperlink>
          </w:p>
        </w:tc>
      </w:tr>
      <w:tr w:rsidR="00041E0D" w:rsidRPr="00DC2515" w14:paraId="5DE051E3" w14:textId="77777777" w:rsidTr="00041E0D">
        <w:trPr>
          <w:trHeight w:val="295"/>
        </w:trPr>
        <w:tc>
          <w:tcPr>
            <w:tcW w:w="1216" w:type="dxa"/>
          </w:tcPr>
          <w:p w14:paraId="0E791E9B" w14:textId="77777777" w:rsidR="00041E0D" w:rsidRPr="00DC2515" w:rsidRDefault="00041E0D" w:rsidP="00041E0D">
            <w:pPr>
              <w:jc w:val="both"/>
              <w:rPr>
                <w:rFonts w:asciiTheme="minorHAnsi" w:hAnsiTheme="minorHAnsi" w:cstheme="minorHAnsi"/>
              </w:rPr>
            </w:pPr>
            <w:r w:rsidRPr="00DC2515">
              <w:rPr>
                <w:rFonts w:asciiTheme="minorHAnsi" w:hAnsiTheme="minorHAnsi" w:cstheme="minorHAnsi"/>
              </w:rPr>
              <w:t>8</w:t>
            </w:r>
          </w:p>
        </w:tc>
        <w:tc>
          <w:tcPr>
            <w:tcW w:w="3032" w:type="dxa"/>
            <w:tcBorders>
              <w:top w:val="nil"/>
              <w:left w:val="single" w:sz="4" w:space="0" w:color="auto"/>
              <w:bottom w:val="single" w:sz="4" w:space="0" w:color="auto"/>
              <w:right w:val="single" w:sz="4" w:space="0" w:color="auto"/>
            </w:tcBorders>
            <w:shd w:val="clear" w:color="auto" w:fill="auto"/>
            <w:vAlign w:val="bottom"/>
          </w:tcPr>
          <w:p w14:paraId="5797EA43" w14:textId="1FEC034F" w:rsidR="00041E0D" w:rsidRPr="00DC2515" w:rsidRDefault="00041E0D" w:rsidP="00041E0D">
            <w:pPr>
              <w:jc w:val="both"/>
              <w:rPr>
                <w:rFonts w:asciiTheme="minorHAnsi" w:hAnsiTheme="minorHAnsi" w:cstheme="minorHAnsi"/>
              </w:rPr>
            </w:pPr>
            <w:r w:rsidRPr="00DC2515">
              <w:rPr>
                <w:rFonts w:asciiTheme="minorHAnsi" w:hAnsiTheme="minorHAnsi" w:cstheme="minorHAnsi"/>
              </w:rPr>
              <w:t>Mr Gerard Stockil</w:t>
            </w:r>
          </w:p>
        </w:tc>
        <w:tc>
          <w:tcPr>
            <w:tcW w:w="4956" w:type="dxa"/>
            <w:tcBorders>
              <w:top w:val="nil"/>
              <w:left w:val="single" w:sz="4" w:space="0" w:color="auto"/>
              <w:bottom w:val="single" w:sz="4" w:space="0" w:color="auto"/>
              <w:right w:val="single" w:sz="4" w:space="0" w:color="auto"/>
            </w:tcBorders>
            <w:shd w:val="clear" w:color="auto" w:fill="auto"/>
            <w:vAlign w:val="bottom"/>
          </w:tcPr>
          <w:p w14:paraId="7A02F0E4" w14:textId="2210C767" w:rsidR="00041E0D" w:rsidRPr="00DC2515" w:rsidRDefault="006B2FA4" w:rsidP="00041E0D">
            <w:pPr>
              <w:jc w:val="both"/>
              <w:rPr>
                <w:rFonts w:asciiTheme="minorHAnsi" w:hAnsiTheme="minorHAnsi" w:cstheme="minorHAnsi"/>
              </w:rPr>
            </w:pPr>
            <w:hyperlink r:id="rId18" w:history="1">
              <w:r w:rsidR="00041E0D" w:rsidRPr="00DC2515">
                <w:rPr>
                  <w:rStyle w:val="Hyperlink"/>
                  <w:rFonts w:asciiTheme="minorHAnsi" w:hAnsiTheme="minorHAnsi" w:cstheme="minorHAnsi"/>
                </w:rPr>
                <w:t>Tallaght Community Council</w:t>
              </w:r>
            </w:hyperlink>
          </w:p>
        </w:tc>
      </w:tr>
      <w:tr w:rsidR="00041E0D" w:rsidRPr="00DC2515" w14:paraId="79B1887D" w14:textId="77777777" w:rsidTr="00041E0D">
        <w:trPr>
          <w:trHeight w:val="295"/>
        </w:trPr>
        <w:tc>
          <w:tcPr>
            <w:tcW w:w="1216" w:type="dxa"/>
          </w:tcPr>
          <w:p w14:paraId="01B2636F" w14:textId="77777777" w:rsidR="00041E0D" w:rsidRPr="00DC2515" w:rsidRDefault="00041E0D" w:rsidP="00041E0D">
            <w:pPr>
              <w:jc w:val="both"/>
              <w:rPr>
                <w:rFonts w:asciiTheme="minorHAnsi" w:hAnsiTheme="minorHAnsi" w:cstheme="minorHAnsi"/>
              </w:rPr>
            </w:pPr>
            <w:r w:rsidRPr="00DC2515">
              <w:rPr>
                <w:rFonts w:asciiTheme="minorHAnsi" w:hAnsiTheme="minorHAnsi" w:cstheme="minorHAnsi"/>
              </w:rPr>
              <w:t>9</w:t>
            </w:r>
          </w:p>
        </w:tc>
        <w:tc>
          <w:tcPr>
            <w:tcW w:w="3032" w:type="dxa"/>
            <w:tcBorders>
              <w:top w:val="nil"/>
              <w:left w:val="single" w:sz="4" w:space="0" w:color="auto"/>
              <w:bottom w:val="single" w:sz="4" w:space="0" w:color="auto"/>
              <w:right w:val="single" w:sz="4" w:space="0" w:color="auto"/>
            </w:tcBorders>
            <w:shd w:val="clear" w:color="auto" w:fill="auto"/>
            <w:vAlign w:val="bottom"/>
          </w:tcPr>
          <w:p w14:paraId="339D575E" w14:textId="20CC4811" w:rsidR="00041E0D" w:rsidRPr="00DC2515" w:rsidRDefault="00C12AEA" w:rsidP="00041E0D">
            <w:pPr>
              <w:jc w:val="both"/>
              <w:rPr>
                <w:rFonts w:asciiTheme="minorHAnsi" w:hAnsiTheme="minorHAnsi" w:cstheme="minorHAnsi"/>
              </w:rPr>
            </w:pPr>
            <w:r w:rsidRPr="00DC2515">
              <w:rPr>
                <w:rFonts w:asciiTheme="minorHAnsi" w:hAnsiTheme="minorHAnsi" w:cstheme="minorHAnsi"/>
              </w:rPr>
              <w:t>Mr Michael McAree</w:t>
            </w:r>
          </w:p>
        </w:tc>
        <w:tc>
          <w:tcPr>
            <w:tcW w:w="4956" w:type="dxa"/>
            <w:tcBorders>
              <w:top w:val="nil"/>
              <w:left w:val="single" w:sz="4" w:space="0" w:color="auto"/>
              <w:bottom w:val="single" w:sz="4" w:space="0" w:color="auto"/>
              <w:right w:val="single" w:sz="4" w:space="0" w:color="auto"/>
            </w:tcBorders>
            <w:shd w:val="clear" w:color="auto" w:fill="auto"/>
            <w:vAlign w:val="bottom"/>
          </w:tcPr>
          <w:p w14:paraId="08C49C6C" w14:textId="47DA5D67" w:rsidR="00041E0D" w:rsidRPr="00DC2515" w:rsidRDefault="006B2FA4" w:rsidP="00041E0D">
            <w:pPr>
              <w:jc w:val="both"/>
              <w:rPr>
                <w:rFonts w:asciiTheme="minorHAnsi" w:hAnsiTheme="minorHAnsi" w:cstheme="minorHAnsi"/>
              </w:rPr>
            </w:pPr>
            <w:hyperlink r:id="rId19" w:history="1">
              <w:r w:rsidR="00041E0D" w:rsidRPr="00DC2515">
                <w:rPr>
                  <w:rStyle w:val="Hyperlink"/>
                  <w:rFonts w:asciiTheme="minorHAnsi" w:hAnsiTheme="minorHAnsi" w:cstheme="minorHAnsi"/>
                </w:rPr>
                <w:t>National Transport Authority</w:t>
              </w:r>
            </w:hyperlink>
          </w:p>
        </w:tc>
      </w:tr>
      <w:tr w:rsidR="00041E0D" w:rsidRPr="00DC2515" w14:paraId="364569B3" w14:textId="77777777" w:rsidTr="00041E0D">
        <w:trPr>
          <w:trHeight w:val="295"/>
        </w:trPr>
        <w:tc>
          <w:tcPr>
            <w:tcW w:w="1216" w:type="dxa"/>
          </w:tcPr>
          <w:p w14:paraId="2658FBAF" w14:textId="0D6C0B9A" w:rsidR="00041E0D" w:rsidRPr="00DC2515" w:rsidRDefault="00041E0D" w:rsidP="00041E0D">
            <w:pPr>
              <w:jc w:val="both"/>
              <w:rPr>
                <w:rFonts w:asciiTheme="minorHAnsi" w:hAnsiTheme="minorHAnsi" w:cstheme="minorHAnsi"/>
              </w:rPr>
            </w:pPr>
            <w:r w:rsidRPr="00DC2515">
              <w:rPr>
                <w:rFonts w:asciiTheme="minorHAnsi" w:hAnsiTheme="minorHAnsi" w:cstheme="minorHAnsi"/>
              </w:rPr>
              <w:t>10</w:t>
            </w:r>
          </w:p>
        </w:tc>
        <w:tc>
          <w:tcPr>
            <w:tcW w:w="3032" w:type="dxa"/>
            <w:tcBorders>
              <w:top w:val="nil"/>
              <w:left w:val="single" w:sz="4" w:space="0" w:color="auto"/>
              <w:bottom w:val="single" w:sz="4" w:space="0" w:color="auto"/>
              <w:right w:val="single" w:sz="4" w:space="0" w:color="auto"/>
            </w:tcBorders>
            <w:shd w:val="clear" w:color="auto" w:fill="auto"/>
            <w:vAlign w:val="bottom"/>
          </w:tcPr>
          <w:p w14:paraId="3EBC2CC2" w14:textId="7C5F51C6" w:rsidR="00041E0D" w:rsidRPr="00DC2515" w:rsidRDefault="00C12AEA" w:rsidP="00041E0D">
            <w:pPr>
              <w:jc w:val="both"/>
              <w:rPr>
                <w:rFonts w:asciiTheme="minorHAnsi" w:hAnsiTheme="minorHAnsi" w:cstheme="minorHAnsi"/>
              </w:rPr>
            </w:pPr>
            <w:r w:rsidRPr="00DC2515">
              <w:rPr>
                <w:rFonts w:asciiTheme="minorHAnsi" w:hAnsiTheme="minorHAnsi" w:cstheme="minorHAnsi"/>
              </w:rPr>
              <w:t>Deputy Chris Andrews TD</w:t>
            </w:r>
          </w:p>
        </w:tc>
        <w:tc>
          <w:tcPr>
            <w:tcW w:w="4956" w:type="dxa"/>
            <w:tcBorders>
              <w:top w:val="nil"/>
              <w:left w:val="single" w:sz="4" w:space="0" w:color="auto"/>
              <w:bottom w:val="single" w:sz="4" w:space="0" w:color="auto"/>
              <w:right w:val="single" w:sz="4" w:space="0" w:color="auto"/>
            </w:tcBorders>
            <w:shd w:val="clear" w:color="auto" w:fill="auto"/>
            <w:vAlign w:val="bottom"/>
          </w:tcPr>
          <w:p w14:paraId="540DF38E" w14:textId="5FFDA2AB" w:rsidR="00041E0D" w:rsidRPr="00DC2515" w:rsidRDefault="006B2FA4" w:rsidP="00041E0D">
            <w:pPr>
              <w:jc w:val="both"/>
              <w:rPr>
                <w:rFonts w:asciiTheme="minorHAnsi" w:hAnsiTheme="minorHAnsi" w:cstheme="minorHAnsi"/>
              </w:rPr>
            </w:pPr>
            <w:hyperlink r:id="rId20" w:history="1">
              <w:r w:rsidR="00C12AEA" w:rsidRPr="00DC2515">
                <w:rPr>
                  <w:rStyle w:val="Hyperlink"/>
                  <w:rFonts w:asciiTheme="minorHAnsi" w:hAnsiTheme="minorHAnsi" w:cstheme="minorHAnsi"/>
                </w:rPr>
                <w:t xml:space="preserve">Public Representative - </w:t>
              </w:r>
              <w:r w:rsidR="00041E0D" w:rsidRPr="00DC2515">
                <w:rPr>
                  <w:rStyle w:val="Hyperlink"/>
                  <w:rFonts w:asciiTheme="minorHAnsi" w:hAnsiTheme="minorHAnsi" w:cstheme="minorHAnsi"/>
                </w:rPr>
                <w:t>Sinn Fein</w:t>
              </w:r>
            </w:hyperlink>
            <w:r w:rsidR="00041E0D" w:rsidRPr="00DC2515">
              <w:rPr>
                <w:rFonts w:asciiTheme="minorHAnsi" w:hAnsiTheme="minorHAnsi" w:cstheme="minorHAnsi"/>
              </w:rPr>
              <w:t xml:space="preserve"> </w:t>
            </w:r>
          </w:p>
        </w:tc>
      </w:tr>
      <w:tr w:rsidR="00041E0D" w:rsidRPr="00DC2515" w14:paraId="590A9DFB" w14:textId="77777777" w:rsidTr="00041E0D">
        <w:trPr>
          <w:trHeight w:val="295"/>
        </w:trPr>
        <w:tc>
          <w:tcPr>
            <w:tcW w:w="1216" w:type="dxa"/>
          </w:tcPr>
          <w:p w14:paraId="26748D85" w14:textId="5C3CD87F" w:rsidR="00041E0D" w:rsidRPr="00DC2515" w:rsidRDefault="00041E0D" w:rsidP="00041E0D">
            <w:pPr>
              <w:jc w:val="both"/>
              <w:rPr>
                <w:rFonts w:asciiTheme="minorHAnsi" w:hAnsiTheme="minorHAnsi" w:cstheme="minorHAnsi"/>
              </w:rPr>
            </w:pPr>
            <w:r w:rsidRPr="00DC2515">
              <w:rPr>
                <w:rFonts w:asciiTheme="minorHAnsi" w:hAnsiTheme="minorHAnsi" w:cstheme="minorHAnsi"/>
              </w:rPr>
              <w:t>11</w:t>
            </w:r>
          </w:p>
        </w:tc>
        <w:tc>
          <w:tcPr>
            <w:tcW w:w="3032" w:type="dxa"/>
            <w:tcBorders>
              <w:top w:val="nil"/>
              <w:left w:val="single" w:sz="4" w:space="0" w:color="auto"/>
              <w:bottom w:val="single" w:sz="4" w:space="0" w:color="auto"/>
              <w:right w:val="single" w:sz="4" w:space="0" w:color="auto"/>
            </w:tcBorders>
            <w:shd w:val="clear" w:color="auto" w:fill="auto"/>
            <w:vAlign w:val="bottom"/>
          </w:tcPr>
          <w:p w14:paraId="6065DD0A" w14:textId="2EF5D3CC" w:rsidR="00041E0D" w:rsidRPr="00DC2515" w:rsidRDefault="00C12AEA" w:rsidP="00041E0D">
            <w:pPr>
              <w:jc w:val="both"/>
              <w:rPr>
                <w:rFonts w:asciiTheme="minorHAnsi" w:hAnsiTheme="minorHAnsi" w:cstheme="minorHAnsi"/>
              </w:rPr>
            </w:pPr>
            <w:r w:rsidRPr="007659C9">
              <w:rPr>
                <w:rFonts w:asciiTheme="minorHAnsi" w:hAnsiTheme="minorHAnsi" w:cstheme="minorHAnsi"/>
                <w:color w:val="000000" w:themeColor="text1"/>
              </w:rPr>
              <w:t xml:space="preserve">Mr Michael Murphy </w:t>
            </w:r>
            <w:r w:rsidR="00CA4132">
              <w:rPr>
                <w:rFonts w:asciiTheme="minorHAnsi" w:hAnsiTheme="minorHAnsi" w:cstheme="minorHAnsi"/>
                <w:color w:val="000000" w:themeColor="text1"/>
              </w:rPr>
              <w:t>(late submission)</w:t>
            </w:r>
          </w:p>
        </w:tc>
        <w:tc>
          <w:tcPr>
            <w:tcW w:w="4956" w:type="dxa"/>
            <w:tcBorders>
              <w:top w:val="nil"/>
              <w:left w:val="single" w:sz="4" w:space="0" w:color="auto"/>
              <w:bottom w:val="single" w:sz="4" w:space="0" w:color="auto"/>
              <w:right w:val="single" w:sz="4" w:space="0" w:color="auto"/>
            </w:tcBorders>
            <w:shd w:val="clear" w:color="auto" w:fill="auto"/>
            <w:vAlign w:val="bottom"/>
          </w:tcPr>
          <w:p w14:paraId="3EDDAB8A" w14:textId="6B62DFD2" w:rsidR="00041E0D" w:rsidRPr="00DC2515" w:rsidRDefault="006B2FA4" w:rsidP="00041E0D">
            <w:pPr>
              <w:jc w:val="both"/>
              <w:rPr>
                <w:rFonts w:asciiTheme="minorHAnsi" w:hAnsiTheme="minorHAnsi" w:cstheme="minorHAnsi"/>
              </w:rPr>
            </w:pPr>
            <w:hyperlink r:id="rId21" w:history="1">
              <w:r w:rsidR="00041E0D" w:rsidRPr="00DC2515">
                <w:rPr>
                  <w:rStyle w:val="Hyperlink"/>
                  <w:rFonts w:asciiTheme="minorHAnsi" w:hAnsiTheme="minorHAnsi" w:cstheme="minorHAnsi"/>
                </w:rPr>
                <w:t>National Parks &amp; Wildlife Service from the Dept of Culture, Heritage &amp; the Gaeltacht</w:t>
              </w:r>
            </w:hyperlink>
          </w:p>
        </w:tc>
      </w:tr>
    </w:tbl>
    <w:p w14:paraId="2ACE1886" w14:textId="77777777" w:rsidR="00CA0B5A" w:rsidRPr="00DC2515" w:rsidRDefault="00CA0B5A" w:rsidP="00D66493">
      <w:pPr>
        <w:pStyle w:val="BodyText"/>
        <w:tabs>
          <w:tab w:val="left" w:pos="1975"/>
        </w:tabs>
        <w:kinsoku w:val="0"/>
        <w:overflowPunct w:val="0"/>
        <w:spacing w:before="51"/>
        <w:ind w:left="1133"/>
        <w:jc w:val="both"/>
        <w:rPr>
          <w:rFonts w:asciiTheme="minorHAnsi" w:hAnsiTheme="minorHAnsi" w:cstheme="minorHAnsi"/>
          <w:b/>
          <w:bCs/>
          <w:color w:val="495F8A"/>
          <w:sz w:val="22"/>
          <w:szCs w:val="22"/>
        </w:rPr>
      </w:pPr>
    </w:p>
    <w:p w14:paraId="046A1433" w14:textId="77777777" w:rsidR="00CA0B5A" w:rsidRPr="00DC2515" w:rsidRDefault="00CA0B5A" w:rsidP="00D66493">
      <w:pPr>
        <w:jc w:val="both"/>
        <w:rPr>
          <w:rFonts w:asciiTheme="minorHAnsi" w:hAnsiTheme="minorHAnsi" w:cstheme="minorHAnsi"/>
          <w:b/>
          <w:bCs/>
          <w:color w:val="495F8A"/>
        </w:rPr>
      </w:pPr>
    </w:p>
    <w:p w14:paraId="7495A18B" w14:textId="77777777" w:rsidR="00CA0B5A" w:rsidRPr="00DC2515" w:rsidRDefault="00CA0B5A" w:rsidP="00D66493">
      <w:pPr>
        <w:pStyle w:val="Heading2"/>
        <w:ind w:left="0"/>
        <w:jc w:val="both"/>
        <w:rPr>
          <w:rFonts w:asciiTheme="minorHAnsi" w:hAnsiTheme="minorHAnsi" w:cstheme="minorHAnsi"/>
          <w:sz w:val="22"/>
          <w:szCs w:val="22"/>
        </w:rPr>
      </w:pPr>
      <w:r w:rsidRPr="00DC2515">
        <w:rPr>
          <w:rFonts w:asciiTheme="minorHAnsi" w:hAnsiTheme="minorHAnsi" w:cstheme="minorHAnsi"/>
          <w:sz w:val="22"/>
          <w:szCs w:val="22"/>
        </w:rPr>
        <w:t>4.0 Summary and Categorisation of Issues Raised and Chief Executive’s Responses</w:t>
      </w:r>
    </w:p>
    <w:p w14:paraId="2B635A77" w14:textId="77777777" w:rsidR="00CA0B5A" w:rsidRPr="00DC2515" w:rsidRDefault="00CA0B5A" w:rsidP="00D66493">
      <w:pPr>
        <w:pStyle w:val="BodyText"/>
        <w:tabs>
          <w:tab w:val="left" w:pos="1701"/>
          <w:tab w:val="left" w:pos="9214"/>
        </w:tabs>
        <w:kinsoku w:val="0"/>
        <w:overflowPunct w:val="0"/>
        <w:spacing w:before="7"/>
        <w:ind w:right="567" w:hanging="2"/>
        <w:jc w:val="both"/>
        <w:rPr>
          <w:rFonts w:asciiTheme="minorHAnsi" w:hAnsiTheme="minorHAnsi" w:cstheme="minorHAnsi"/>
          <w:b/>
          <w:bCs/>
          <w:sz w:val="22"/>
          <w:szCs w:val="22"/>
        </w:rPr>
      </w:pPr>
    </w:p>
    <w:p w14:paraId="1D926292" w14:textId="77777777" w:rsidR="00CA0B5A" w:rsidRPr="00DC2515" w:rsidRDefault="00CA0B5A" w:rsidP="00D66493">
      <w:pPr>
        <w:jc w:val="both"/>
        <w:rPr>
          <w:rFonts w:asciiTheme="minorHAnsi" w:hAnsiTheme="minorHAnsi" w:cstheme="minorHAnsi"/>
        </w:rPr>
      </w:pPr>
      <w:r w:rsidRPr="00DC2515">
        <w:rPr>
          <w:rFonts w:asciiTheme="minorHAnsi" w:hAnsiTheme="minorHAnsi" w:cstheme="minorHAnsi"/>
        </w:rPr>
        <w:t>This   section   presents   an   analysis   of   the   submissions    and   includes a summary of each of the issues raised and the responses and recommendations of the Chief   Executive.   The   responses   of   the Chief Executive have been framed taking account of the statutory obligations of the local authority, relevant Government and Ministerial guidelines and the proper planning and sustainable development of the area.</w:t>
      </w:r>
    </w:p>
    <w:p w14:paraId="13DC3EA1" w14:textId="77777777" w:rsidR="00CA0B5A" w:rsidRPr="00DC2515" w:rsidRDefault="00CA0B5A" w:rsidP="00D66493">
      <w:pPr>
        <w:pStyle w:val="BodyText"/>
        <w:tabs>
          <w:tab w:val="left" w:pos="1276"/>
        </w:tabs>
        <w:kinsoku w:val="0"/>
        <w:overflowPunct w:val="0"/>
        <w:spacing w:line="196" w:lineRule="auto"/>
        <w:ind w:left="1134" w:right="567" w:hanging="141"/>
        <w:jc w:val="both"/>
        <w:rPr>
          <w:rFonts w:asciiTheme="minorHAnsi" w:hAnsiTheme="minorHAnsi" w:cstheme="minorHAnsi"/>
          <w:color w:val="231F20"/>
          <w:sz w:val="22"/>
          <w:szCs w:val="22"/>
        </w:rPr>
      </w:pPr>
    </w:p>
    <w:p w14:paraId="035B53D3" w14:textId="77777777" w:rsidR="00CA0B5A" w:rsidRPr="00DC2515" w:rsidRDefault="00CA0B5A" w:rsidP="00D66493">
      <w:pPr>
        <w:pStyle w:val="BodyText"/>
        <w:tabs>
          <w:tab w:val="left" w:pos="1276"/>
        </w:tabs>
        <w:kinsoku w:val="0"/>
        <w:overflowPunct w:val="0"/>
        <w:spacing w:line="196" w:lineRule="auto"/>
        <w:ind w:left="1134" w:right="567" w:hanging="141"/>
        <w:jc w:val="both"/>
        <w:rPr>
          <w:rFonts w:asciiTheme="minorHAnsi" w:hAnsiTheme="minorHAnsi" w:cstheme="minorHAnsi"/>
          <w:color w:val="231F20"/>
          <w:sz w:val="22"/>
          <w:szCs w:val="22"/>
        </w:rPr>
      </w:pPr>
    </w:p>
    <w:p w14:paraId="61AB7501" w14:textId="7F4901CB" w:rsidR="00CA0B5A" w:rsidRPr="00DC2515" w:rsidRDefault="00810A4B" w:rsidP="00D66493">
      <w:pPr>
        <w:pStyle w:val="BodyText"/>
        <w:numPr>
          <w:ilvl w:val="1"/>
          <w:numId w:val="18"/>
        </w:numPr>
        <w:tabs>
          <w:tab w:val="left" w:pos="1276"/>
        </w:tabs>
        <w:kinsoku w:val="0"/>
        <w:overflowPunct w:val="0"/>
        <w:spacing w:line="196" w:lineRule="auto"/>
        <w:ind w:right="567"/>
        <w:jc w:val="both"/>
        <w:rPr>
          <w:rFonts w:asciiTheme="minorHAnsi" w:hAnsiTheme="minorHAnsi" w:cstheme="minorHAnsi"/>
          <w:b/>
          <w:color w:val="231F20"/>
          <w:sz w:val="22"/>
          <w:szCs w:val="22"/>
        </w:rPr>
      </w:pPr>
      <w:r w:rsidRPr="00DC2515">
        <w:rPr>
          <w:rFonts w:asciiTheme="minorHAnsi" w:hAnsiTheme="minorHAnsi" w:cstheme="minorHAnsi"/>
          <w:b/>
          <w:color w:val="231F20"/>
          <w:sz w:val="22"/>
          <w:szCs w:val="22"/>
        </w:rPr>
        <w:t xml:space="preserve">Submission No 1 </w:t>
      </w:r>
      <w:r w:rsidR="00E83EC9" w:rsidRPr="00DC2515">
        <w:rPr>
          <w:rFonts w:asciiTheme="minorHAnsi" w:hAnsiTheme="minorHAnsi" w:cstheme="minorHAnsi"/>
          <w:b/>
          <w:color w:val="231F20"/>
          <w:sz w:val="22"/>
          <w:szCs w:val="22"/>
        </w:rPr>
        <w:t>– Mr</w:t>
      </w:r>
      <w:r w:rsidR="00734185" w:rsidRPr="00DC2515">
        <w:rPr>
          <w:rFonts w:asciiTheme="minorHAnsi" w:hAnsiTheme="minorHAnsi" w:cstheme="minorHAnsi"/>
          <w:b/>
          <w:color w:val="231F20"/>
          <w:sz w:val="22"/>
          <w:szCs w:val="22"/>
        </w:rPr>
        <w:t xml:space="preserve"> Stephen Cunningham</w:t>
      </w:r>
    </w:p>
    <w:p w14:paraId="09B49FC7" w14:textId="77777777" w:rsidR="00CA0B5A" w:rsidRPr="00DC2515" w:rsidRDefault="00CA0B5A" w:rsidP="00D66493">
      <w:pPr>
        <w:pStyle w:val="BodyText"/>
        <w:tabs>
          <w:tab w:val="left" w:pos="1276"/>
        </w:tabs>
        <w:kinsoku w:val="0"/>
        <w:overflowPunct w:val="0"/>
        <w:spacing w:line="196" w:lineRule="auto"/>
        <w:ind w:right="567"/>
        <w:jc w:val="both"/>
        <w:rPr>
          <w:rFonts w:asciiTheme="minorHAnsi" w:hAnsiTheme="minorHAnsi" w:cstheme="minorHAnsi"/>
          <w:b/>
          <w:color w:val="231F20"/>
          <w:sz w:val="22"/>
          <w:szCs w:val="22"/>
        </w:rPr>
      </w:pPr>
    </w:p>
    <w:p w14:paraId="3EBE727C" w14:textId="7AD3F9C5" w:rsidR="009A685B" w:rsidRPr="00DC2515" w:rsidRDefault="009A685B" w:rsidP="009A685B">
      <w:pPr>
        <w:pStyle w:val="BodyText"/>
        <w:tabs>
          <w:tab w:val="left" w:pos="1276"/>
        </w:tabs>
        <w:kinsoku w:val="0"/>
        <w:overflowPunct w:val="0"/>
        <w:spacing w:line="196" w:lineRule="auto"/>
        <w:ind w:right="567"/>
        <w:jc w:val="both"/>
        <w:rPr>
          <w:rFonts w:asciiTheme="minorHAnsi" w:hAnsiTheme="minorHAnsi" w:cstheme="minorHAnsi"/>
          <w:i/>
          <w:iCs/>
          <w:sz w:val="22"/>
          <w:szCs w:val="22"/>
        </w:rPr>
      </w:pPr>
      <w:r w:rsidRPr="00DC2515">
        <w:rPr>
          <w:rFonts w:asciiTheme="minorHAnsi" w:hAnsiTheme="minorHAnsi" w:cstheme="minorHAnsi"/>
          <w:i/>
          <w:iCs/>
          <w:sz w:val="22"/>
          <w:szCs w:val="22"/>
        </w:rPr>
        <w:t>Firstly, the atmosphere s</w:t>
      </w:r>
      <w:r w:rsidR="0005653B" w:rsidRPr="00DC2515">
        <w:rPr>
          <w:rFonts w:asciiTheme="minorHAnsi" w:hAnsiTheme="minorHAnsi" w:cstheme="minorHAnsi"/>
          <w:i/>
          <w:iCs/>
          <w:sz w:val="22"/>
          <w:szCs w:val="22"/>
        </w:rPr>
        <w:t>uff</w:t>
      </w:r>
      <w:r w:rsidRPr="00DC2515">
        <w:rPr>
          <w:rFonts w:asciiTheme="minorHAnsi" w:hAnsiTheme="minorHAnsi" w:cstheme="minorHAnsi"/>
          <w:i/>
          <w:iCs/>
          <w:sz w:val="22"/>
          <w:szCs w:val="22"/>
        </w:rPr>
        <w:t>ers by having the stands so far away from the pitch. Newer builds such as Tottenham Hotspurs' stadium recognise this and have the fans right on top of the action. The North Stand</w:t>
      </w:r>
      <w:r w:rsidR="0005653B" w:rsidRPr="00DC2515">
        <w:rPr>
          <w:rFonts w:asciiTheme="minorHAnsi" w:hAnsiTheme="minorHAnsi" w:cstheme="minorHAnsi"/>
          <w:i/>
          <w:iCs/>
          <w:sz w:val="22"/>
          <w:szCs w:val="22"/>
        </w:rPr>
        <w:t xml:space="preserve"> </w:t>
      </w:r>
      <w:r w:rsidRPr="00DC2515">
        <w:rPr>
          <w:rFonts w:asciiTheme="minorHAnsi" w:hAnsiTheme="minorHAnsi" w:cstheme="minorHAnsi"/>
          <w:i/>
          <w:iCs/>
          <w:sz w:val="22"/>
          <w:szCs w:val="22"/>
        </w:rPr>
        <w:t xml:space="preserve">should be built much closer to the East and West allowing to stadium to better 'capture' the atmosphere </w:t>
      </w:r>
      <w:proofErr w:type="gramStart"/>
      <w:r w:rsidRPr="00DC2515">
        <w:rPr>
          <w:rFonts w:asciiTheme="minorHAnsi" w:hAnsiTheme="minorHAnsi" w:cstheme="minorHAnsi"/>
          <w:i/>
          <w:iCs/>
          <w:sz w:val="22"/>
          <w:szCs w:val="22"/>
        </w:rPr>
        <w:t>and</w:t>
      </w:r>
      <w:r w:rsidR="0005653B" w:rsidRPr="00DC2515">
        <w:rPr>
          <w:rFonts w:asciiTheme="minorHAnsi" w:hAnsiTheme="minorHAnsi" w:cstheme="minorHAnsi"/>
          <w:i/>
          <w:iCs/>
          <w:sz w:val="22"/>
          <w:szCs w:val="22"/>
        </w:rPr>
        <w:t xml:space="preserve"> </w:t>
      </w:r>
      <w:r w:rsidRPr="00DC2515">
        <w:rPr>
          <w:rFonts w:asciiTheme="minorHAnsi" w:hAnsiTheme="minorHAnsi" w:cstheme="minorHAnsi"/>
          <w:i/>
          <w:iCs/>
          <w:sz w:val="22"/>
          <w:szCs w:val="22"/>
        </w:rPr>
        <w:t>also</w:t>
      </w:r>
      <w:proofErr w:type="gramEnd"/>
      <w:r w:rsidRPr="00DC2515">
        <w:rPr>
          <w:rFonts w:asciiTheme="minorHAnsi" w:hAnsiTheme="minorHAnsi" w:cstheme="minorHAnsi"/>
          <w:i/>
          <w:iCs/>
          <w:sz w:val="22"/>
          <w:szCs w:val="22"/>
        </w:rPr>
        <w:t xml:space="preserve"> allowing the pitch to be realigned closer to the South Stand.</w:t>
      </w:r>
    </w:p>
    <w:p w14:paraId="78900228" w14:textId="77777777" w:rsidR="0005653B" w:rsidRPr="00DC2515" w:rsidRDefault="0005653B" w:rsidP="009A685B">
      <w:pPr>
        <w:pStyle w:val="BodyText"/>
        <w:tabs>
          <w:tab w:val="left" w:pos="1276"/>
        </w:tabs>
        <w:kinsoku w:val="0"/>
        <w:overflowPunct w:val="0"/>
        <w:spacing w:line="196" w:lineRule="auto"/>
        <w:ind w:right="567"/>
        <w:jc w:val="both"/>
        <w:rPr>
          <w:rFonts w:asciiTheme="minorHAnsi" w:hAnsiTheme="minorHAnsi" w:cstheme="minorHAnsi"/>
          <w:i/>
          <w:iCs/>
          <w:sz w:val="22"/>
          <w:szCs w:val="22"/>
        </w:rPr>
      </w:pPr>
    </w:p>
    <w:p w14:paraId="369CCB22" w14:textId="78330A23" w:rsidR="009A685B" w:rsidRPr="00DC2515" w:rsidRDefault="009A685B" w:rsidP="009A685B">
      <w:pPr>
        <w:pStyle w:val="BodyText"/>
        <w:tabs>
          <w:tab w:val="left" w:pos="1276"/>
        </w:tabs>
        <w:kinsoku w:val="0"/>
        <w:overflowPunct w:val="0"/>
        <w:spacing w:line="196" w:lineRule="auto"/>
        <w:ind w:right="567"/>
        <w:jc w:val="both"/>
        <w:rPr>
          <w:rFonts w:asciiTheme="minorHAnsi" w:hAnsiTheme="minorHAnsi" w:cstheme="minorHAnsi"/>
          <w:i/>
          <w:iCs/>
          <w:sz w:val="22"/>
          <w:szCs w:val="22"/>
        </w:rPr>
      </w:pPr>
      <w:r w:rsidRPr="00DC2515">
        <w:rPr>
          <w:rFonts w:asciiTheme="minorHAnsi" w:hAnsiTheme="minorHAnsi" w:cstheme="minorHAnsi"/>
          <w:i/>
          <w:iCs/>
          <w:sz w:val="22"/>
          <w:szCs w:val="22"/>
        </w:rPr>
        <w:t>Secondly, the lack of appropriate spaces for wheelchair users. In the new stand, and West Stand if possible,</w:t>
      </w:r>
      <w:r w:rsidR="0005653B" w:rsidRPr="00DC2515">
        <w:rPr>
          <w:rFonts w:asciiTheme="minorHAnsi" w:hAnsiTheme="minorHAnsi" w:cstheme="minorHAnsi"/>
          <w:i/>
          <w:iCs/>
          <w:sz w:val="22"/>
          <w:szCs w:val="22"/>
        </w:rPr>
        <w:t xml:space="preserve"> </w:t>
      </w:r>
      <w:r w:rsidRPr="00DC2515">
        <w:rPr>
          <w:rFonts w:asciiTheme="minorHAnsi" w:hAnsiTheme="minorHAnsi" w:cstheme="minorHAnsi"/>
          <w:i/>
          <w:iCs/>
          <w:sz w:val="22"/>
          <w:szCs w:val="22"/>
        </w:rPr>
        <w:t>wheelchair users should be a</w:t>
      </w:r>
      <w:r w:rsidR="0005653B" w:rsidRPr="00DC2515">
        <w:rPr>
          <w:rFonts w:asciiTheme="minorHAnsi" w:hAnsiTheme="minorHAnsi" w:cstheme="minorHAnsi"/>
          <w:i/>
          <w:iCs/>
          <w:sz w:val="22"/>
          <w:szCs w:val="22"/>
        </w:rPr>
        <w:t>ff</w:t>
      </w:r>
      <w:r w:rsidRPr="00DC2515">
        <w:rPr>
          <w:rFonts w:asciiTheme="minorHAnsi" w:hAnsiTheme="minorHAnsi" w:cstheme="minorHAnsi"/>
          <w:i/>
          <w:iCs/>
          <w:sz w:val="22"/>
          <w:szCs w:val="22"/>
        </w:rPr>
        <w:t>orded better views rather than the frequently interfered with views currently</w:t>
      </w:r>
      <w:r w:rsidR="0005653B" w:rsidRPr="00DC2515">
        <w:rPr>
          <w:rFonts w:asciiTheme="minorHAnsi" w:hAnsiTheme="minorHAnsi" w:cstheme="minorHAnsi"/>
          <w:i/>
          <w:iCs/>
          <w:sz w:val="22"/>
          <w:szCs w:val="22"/>
        </w:rPr>
        <w:t xml:space="preserve"> off</w:t>
      </w:r>
      <w:r w:rsidRPr="00DC2515">
        <w:rPr>
          <w:rFonts w:asciiTheme="minorHAnsi" w:hAnsiTheme="minorHAnsi" w:cstheme="minorHAnsi"/>
          <w:i/>
          <w:iCs/>
          <w:sz w:val="22"/>
          <w:szCs w:val="22"/>
        </w:rPr>
        <w:t>ered from the South Stand. A viewing platform above pitch level, ideally on the top row of each stand would</w:t>
      </w:r>
      <w:r w:rsidR="0005653B" w:rsidRPr="00DC2515">
        <w:rPr>
          <w:rFonts w:asciiTheme="minorHAnsi" w:hAnsiTheme="minorHAnsi" w:cstheme="minorHAnsi"/>
          <w:i/>
          <w:iCs/>
          <w:sz w:val="22"/>
          <w:szCs w:val="22"/>
        </w:rPr>
        <w:t xml:space="preserve"> </w:t>
      </w:r>
      <w:r w:rsidRPr="00DC2515">
        <w:rPr>
          <w:rFonts w:asciiTheme="minorHAnsi" w:hAnsiTheme="minorHAnsi" w:cstheme="minorHAnsi"/>
          <w:i/>
          <w:iCs/>
          <w:sz w:val="22"/>
          <w:szCs w:val="22"/>
        </w:rPr>
        <w:t>achieve this.</w:t>
      </w:r>
    </w:p>
    <w:p w14:paraId="5918C63E" w14:textId="77777777" w:rsidR="0005653B" w:rsidRPr="00DC2515" w:rsidRDefault="0005653B" w:rsidP="009A685B">
      <w:pPr>
        <w:pStyle w:val="BodyText"/>
        <w:tabs>
          <w:tab w:val="left" w:pos="1276"/>
        </w:tabs>
        <w:kinsoku w:val="0"/>
        <w:overflowPunct w:val="0"/>
        <w:spacing w:line="196" w:lineRule="auto"/>
        <w:ind w:right="567"/>
        <w:jc w:val="both"/>
        <w:rPr>
          <w:rFonts w:asciiTheme="minorHAnsi" w:hAnsiTheme="minorHAnsi" w:cstheme="minorHAnsi"/>
          <w:i/>
          <w:iCs/>
          <w:sz w:val="22"/>
          <w:szCs w:val="22"/>
        </w:rPr>
      </w:pPr>
    </w:p>
    <w:p w14:paraId="2B414431" w14:textId="77777777" w:rsidR="0005653B" w:rsidRPr="00DC2515" w:rsidRDefault="009A685B" w:rsidP="0005653B">
      <w:pPr>
        <w:pStyle w:val="BodyText"/>
        <w:tabs>
          <w:tab w:val="left" w:pos="1276"/>
        </w:tabs>
        <w:kinsoku w:val="0"/>
        <w:overflowPunct w:val="0"/>
        <w:spacing w:line="196" w:lineRule="auto"/>
        <w:ind w:right="567"/>
        <w:jc w:val="both"/>
        <w:rPr>
          <w:rFonts w:asciiTheme="minorHAnsi" w:hAnsiTheme="minorHAnsi" w:cstheme="minorHAnsi"/>
          <w:i/>
          <w:iCs/>
          <w:sz w:val="22"/>
          <w:szCs w:val="22"/>
        </w:rPr>
      </w:pPr>
      <w:r w:rsidRPr="00DC2515">
        <w:rPr>
          <w:rFonts w:asciiTheme="minorHAnsi" w:hAnsiTheme="minorHAnsi" w:cstheme="minorHAnsi"/>
          <w:i/>
          <w:iCs/>
          <w:sz w:val="22"/>
          <w:szCs w:val="22"/>
        </w:rPr>
        <w:t>Finally, and most infuriatingly, the exit signs that still haunt the West Stand. Although raised from where they</w:t>
      </w:r>
      <w:r w:rsidR="0005653B" w:rsidRPr="00DC2515">
        <w:rPr>
          <w:rFonts w:asciiTheme="minorHAnsi" w:hAnsiTheme="minorHAnsi" w:cstheme="minorHAnsi"/>
          <w:i/>
          <w:iCs/>
          <w:sz w:val="22"/>
          <w:szCs w:val="22"/>
        </w:rPr>
        <w:t xml:space="preserve"> </w:t>
      </w:r>
      <w:r w:rsidRPr="00DC2515">
        <w:rPr>
          <w:rFonts w:asciiTheme="minorHAnsi" w:hAnsiTheme="minorHAnsi" w:cstheme="minorHAnsi"/>
          <w:i/>
          <w:iCs/>
          <w:sz w:val="22"/>
          <w:szCs w:val="22"/>
        </w:rPr>
        <w:t>were initially placed, the poles are still clearly visible, defeating the main bene</w:t>
      </w:r>
      <w:r w:rsidRPr="00DC2515">
        <w:rPr>
          <w:rFonts w:ascii="Calibri" w:eastAsia="Calibri" w:hAnsi="Calibri" w:cs="Calibri" w:hint="eastAsia"/>
          <w:i/>
          <w:iCs/>
          <w:sz w:val="22"/>
          <w:szCs w:val="22"/>
        </w:rPr>
        <w:t>􀀯</w:t>
      </w:r>
      <w:r w:rsidRPr="00DC2515">
        <w:rPr>
          <w:rFonts w:asciiTheme="minorHAnsi" w:hAnsiTheme="minorHAnsi" w:cstheme="minorHAnsi"/>
          <w:i/>
          <w:iCs/>
          <w:sz w:val="22"/>
          <w:szCs w:val="22"/>
        </w:rPr>
        <w:t>t of such a beautiful cantilever</w:t>
      </w:r>
      <w:r w:rsidR="0005653B" w:rsidRPr="00DC2515">
        <w:rPr>
          <w:rFonts w:asciiTheme="minorHAnsi" w:hAnsiTheme="minorHAnsi" w:cstheme="minorHAnsi"/>
          <w:i/>
          <w:iCs/>
          <w:sz w:val="22"/>
          <w:szCs w:val="22"/>
        </w:rPr>
        <w:t xml:space="preserve"> </w:t>
      </w:r>
      <w:r w:rsidRPr="00DC2515">
        <w:rPr>
          <w:rFonts w:asciiTheme="minorHAnsi" w:hAnsiTheme="minorHAnsi" w:cstheme="minorHAnsi"/>
          <w:i/>
          <w:iCs/>
          <w:sz w:val="22"/>
          <w:szCs w:val="22"/>
        </w:rPr>
        <w:t>roof. I have visited stadiums big and small on every continent and</w:t>
      </w:r>
      <w:r w:rsidRPr="00DC2515">
        <w:rPr>
          <w:rFonts w:asciiTheme="minorHAnsi" w:hAnsiTheme="minorHAnsi" w:cstheme="minorHAnsi"/>
          <w:sz w:val="22"/>
          <w:szCs w:val="22"/>
        </w:rPr>
        <w:t xml:space="preserve"> have </w:t>
      </w:r>
      <w:r w:rsidRPr="00DC2515">
        <w:rPr>
          <w:rFonts w:asciiTheme="minorHAnsi" w:hAnsiTheme="minorHAnsi" w:cstheme="minorHAnsi"/>
          <w:i/>
          <w:iCs/>
          <w:sz w:val="22"/>
          <w:szCs w:val="22"/>
        </w:rPr>
        <w:t>yet to come across anything similar. I</w:t>
      </w:r>
      <w:r w:rsidR="0005653B" w:rsidRPr="00DC2515">
        <w:rPr>
          <w:rFonts w:asciiTheme="minorHAnsi" w:hAnsiTheme="minorHAnsi" w:cstheme="minorHAnsi"/>
          <w:i/>
          <w:iCs/>
          <w:sz w:val="22"/>
          <w:szCs w:val="22"/>
        </w:rPr>
        <w:t xml:space="preserve"> </w:t>
      </w:r>
      <w:r w:rsidRPr="00DC2515">
        <w:rPr>
          <w:rFonts w:asciiTheme="minorHAnsi" w:hAnsiTheme="minorHAnsi" w:cstheme="minorHAnsi"/>
          <w:i/>
          <w:iCs/>
          <w:sz w:val="22"/>
          <w:szCs w:val="22"/>
        </w:rPr>
        <w:t xml:space="preserve">was informed that it is a necessary aspect of health </w:t>
      </w:r>
      <w:r w:rsidRPr="00DC2515">
        <w:rPr>
          <w:rFonts w:asciiTheme="minorHAnsi" w:hAnsiTheme="minorHAnsi" w:cstheme="minorHAnsi"/>
          <w:i/>
          <w:iCs/>
          <w:sz w:val="22"/>
          <w:szCs w:val="22"/>
        </w:rPr>
        <w:lastRenderedPageBreak/>
        <w:t>and safety regulations but as far as I can see no other stand</w:t>
      </w:r>
      <w:r w:rsidR="0005653B" w:rsidRPr="00DC2515">
        <w:rPr>
          <w:rFonts w:asciiTheme="minorHAnsi" w:hAnsiTheme="minorHAnsi" w:cstheme="minorHAnsi"/>
          <w:i/>
          <w:iCs/>
          <w:sz w:val="22"/>
          <w:szCs w:val="22"/>
        </w:rPr>
        <w:t xml:space="preserve"> </w:t>
      </w:r>
      <w:r w:rsidRPr="00DC2515">
        <w:rPr>
          <w:rFonts w:asciiTheme="minorHAnsi" w:hAnsiTheme="minorHAnsi" w:cstheme="minorHAnsi"/>
          <w:i/>
          <w:iCs/>
          <w:sz w:val="22"/>
          <w:szCs w:val="22"/>
        </w:rPr>
        <w:t xml:space="preserve">in Ireland is subject to these measures, which border on the absurd. </w:t>
      </w:r>
      <w:r w:rsidR="0005653B" w:rsidRPr="00DC2515">
        <w:rPr>
          <w:rFonts w:asciiTheme="minorHAnsi" w:hAnsiTheme="minorHAnsi" w:cstheme="minorHAnsi"/>
          <w:i/>
          <w:iCs/>
          <w:sz w:val="22"/>
          <w:szCs w:val="22"/>
        </w:rPr>
        <w:t xml:space="preserve">Everyone knows the way out, </w:t>
      </w:r>
      <w:proofErr w:type="gramStart"/>
      <w:r w:rsidR="0005653B" w:rsidRPr="00DC2515">
        <w:rPr>
          <w:rFonts w:asciiTheme="minorHAnsi" w:hAnsiTheme="minorHAnsi" w:cstheme="minorHAnsi"/>
          <w:i/>
          <w:iCs/>
          <w:sz w:val="22"/>
          <w:szCs w:val="22"/>
        </w:rPr>
        <w:t>it's</w:t>
      </w:r>
      <w:proofErr w:type="gramEnd"/>
      <w:r w:rsidR="0005653B" w:rsidRPr="00DC2515">
        <w:rPr>
          <w:rFonts w:asciiTheme="minorHAnsi" w:hAnsiTheme="minorHAnsi" w:cstheme="minorHAnsi"/>
          <w:i/>
          <w:iCs/>
          <w:sz w:val="22"/>
          <w:szCs w:val="22"/>
        </w:rPr>
        <w:t xml:space="preserve"> the same</w:t>
      </w:r>
    </w:p>
    <w:p w14:paraId="01E1D935" w14:textId="05BB97CD" w:rsidR="0005653B" w:rsidRPr="00DC2515" w:rsidRDefault="0005653B" w:rsidP="0005653B">
      <w:pPr>
        <w:pStyle w:val="BodyText"/>
        <w:tabs>
          <w:tab w:val="left" w:pos="1276"/>
        </w:tabs>
        <w:kinsoku w:val="0"/>
        <w:overflowPunct w:val="0"/>
        <w:spacing w:line="196" w:lineRule="auto"/>
        <w:ind w:right="567"/>
        <w:jc w:val="both"/>
        <w:rPr>
          <w:rFonts w:asciiTheme="minorHAnsi" w:hAnsiTheme="minorHAnsi" w:cstheme="minorHAnsi"/>
          <w:i/>
          <w:iCs/>
          <w:sz w:val="22"/>
          <w:szCs w:val="22"/>
        </w:rPr>
      </w:pPr>
      <w:r w:rsidRPr="00DC2515">
        <w:rPr>
          <w:rFonts w:asciiTheme="minorHAnsi" w:hAnsiTheme="minorHAnsi" w:cstheme="minorHAnsi"/>
          <w:i/>
          <w:iCs/>
          <w:sz w:val="22"/>
          <w:szCs w:val="22"/>
        </w:rPr>
        <w:t>as the way in!</w:t>
      </w:r>
    </w:p>
    <w:p w14:paraId="08BB49E0" w14:textId="77777777" w:rsidR="0005653B" w:rsidRPr="00DC2515" w:rsidRDefault="0005653B" w:rsidP="0005653B">
      <w:pPr>
        <w:pStyle w:val="BodyText"/>
        <w:tabs>
          <w:tab w:val="left" w:pos="1276"/>
        </w:tabs>
        <w:kinsoku w:val="0"/>
        <w:overflowPunct w:val="0"/>
        <w:spacing w:line="196" w:lineRule="auto"/>
        <w:ind w:right="567"/>
        <w:jc w:val="both"/>
        <w:rPr>
          <w:rFonts w:asciiTheme="minorHAnsi" w:hAnsiTheme="minorHAnsi" w:cstheme="minorHAnsi"/>
          <w:i/>
          <w:iCs/>
          <w:sz w:val="22"/>
          <w:szCs w:val="22"/>
        </w:rPr>
      </w:pPr>
    </w:p>
    <w:p w14:paraId="3B20346C" w14:textId="22F30FE7" w:rsidR="00CA0B5A" w:rsidRPr="00DC2515" w:rsidRDefault="0005653B" w:rsidP="0005653B">
      <w:pPr>
        <w:pStyle w:val="BodyText"/>
        <w:tabs>
          <w:tab w:val="left" w:pos="1276"/>
        </w:tabs>
        <w:kinsoku w:val="0"/>
        <w:overflowPunct w:val="0"/>
        <w:spacing w:line="196" w:lineRule="auto"/>
        <w:ind w:right="567"/>
        <w:jc w:val="both"/>
        <w:rPr>
          <w:rFonts w:asciiTheme="minorHAnsi" w:hAnsiTheme="minorHAnsi" w:cstheme="minorHAnsi"/>
          <w:sz w:val="22"/>
          <w:szCs w:val="22"/>
        </w:rPr>
      </w:pPr>
      <w:r w:rsidRPr="00DC2515">
        <w:rPr>
          <w:rFonts w:asciiTheme="minorHAnsi" w:hAnsiTheme="minorHAnsi" w:cstheme="minorHAnsi"/>
          <w:i/>
          <w:iCs/>
          <w:sz w:val="22"/>
          <w:szCs w:val="22"/>
        </w:rPr>
        <w:t>Overall, the development of Tallaght Stadium is an asset to the surrounding community and something the council should be immensely proud of. Match night is an experience unrivalled in Irish football and improving all the time. With a few minor adjustments it could be even better</w:t>
      </w:r>
      <w:r w:rsidRPr="00DC2515">
        <w:rPr>
          <w:rFonts w:asciiTheme="minorHAnsi" w:hAnsiTheme="minorHAnsi" w:cstheme="minorHAnsi"/>
          <w:sz w:val="22"/>
          <w:szCs w:val="22"/>
        </w:rPr>
        <w:t>.</w:t>
      </w:r>
    </w:p>
    <w:p w14:paraId="166E4AAB" w14:textId="77777777" w:rsidR="0005653B" w:rsidRPr="00DC2515" w:rsidRDefault="0005653B" w:rsidP="0005653B">
      <w:pPr>
        <w:pStyle w:val="BodyText"/>
        <w:tabs>
          <w:tab w:val="left" w:pos="1276"/>
        </w:tabs>
        <w:kinsoku w:val="0"/>
        <w:overflowPunct w:val="0"/>
        <w:spacing w:line="196" w:lineRule="auto"/>
        <w:ind w:right="567"/>
        <w:jc w:val="both"/>
        <w:rPr>
          <w:rFonts w:asciiTheme="minorHAnsi" w:hAnsiTheme="minorHAnsi" w:cstheme="minorHAnsi"/>
          <w:b/>
          <w:color w:val="231F20"/>
          <w:sz w:val="22"/>
          <w:szCs w:val="22"/>
        </w:rPr>
      </w:pPr>
    </w:p>
    <w:p w14:paraId="5D87D492" w14:textId="77777777" w:rsidR="00CA0B5A" w:rsidRPr="00DC2515" w:rsidRDefault="00CA0B5A" w:rsidP="00D66493">
      <w:pPr>
        <w:jc w:val="both"/>
        <w:rPr>
          <w:rFonts w:asciiTheme="minorHAnsi" w:hAnsiTheme="minorHAnsi" w:cstheme="minorHAnsi"/>
          <w:b/>
        </w:rPr>
      </w:pPr>
      <w:r w:rsidRPr="00DC2515">
        <w:rPr>
          <w:rFonts w:asciiTheme="minorHAnsi" w:hAnsiTheme="minorHAnsi" w:cstheme="minorHAnsi"/>
          <w:b/>
        </w:rPr>
        <w:t>Chief Executive’s Response</w:t>
      </w:r>
    </w:p>
    <w:p w14:paraId="3EF2CDDD" w14:textId="77777777" w:rsidR="00243169" w:rsidRPr="00DC2515" w:rsidRDefault="00243169" w:rsidP="00D66493">
      <w:pPr>
        <w:jc w:val="both"/>
        <w:rPr>
          <w:rFonts w:asciiTheme="minorHAnsi" w:hAnsiTheme="minorHAnsi" w:cstheme="minorHAnsi"/>
        </w:rPr>
      </w:pPr>
    </w:p>
    <w:p w14:paraId="5DA102FB" w14:textId="77777777" w:rsidR="001D3064" w:rsidRPr="007659C9" w:rsidRDefault="001D3064" w:rsidP="001D3064">
      <w:pPr>
        <w:pStyle w:val="ListParagraph"/>
        <w:widowControl/>
        <w:numPr>
          <w:ilvl w:val="0"/>
          <w:numId w:val="24"/>
        </w:numPr>
        <w:autoSpaceDE/>
        <w:autoSpaceDN/>
        <w:adjustRightInd/>
        <w:spacing w:after="160" w:line="259" w:lineRule="auto"/>
        <w:contextualSpacing/>
        <w:rPr>
          <w:rFonts w:asciiTheme="minorHAnsi" w:hAnsiTheme="minorHAnsi" w:cstheme="minorHAnsi"/>
          <w:color w:val="000000" w:themeColor="text1"/>
          <w:sz w:val="22"/>
          <w:szCs w:val="22"/>
        </w:rPr>
      </w:pPr>
      <w:r w:rsidRPr="007659C9">
        <w:rPr>
          <w:rFonts w:asciiTheme="minorHAnsi" w:hAnsiTheme="minorHAnsi" w:cstheme="minorHAnsi"/>
          <w:color w:val="000000" w:themeColor="text1"/>
          <w:sz w:val="22"/>
          <w:szCs w:val="22"/>
        </w:rPr>
        <w:t>New Stand location:</w:t>
      </w:r>
    </w:p>
    <w:p w14:paraId="5DABD9EA" w14:textId="6B0FE8C7" w:rsidR="001D3064" w:rsidRPr="007659C9" w:rsidRDefault="001D3064" w:rsidP="00094E82">
      <w:pPr>
        <w:pStyle w:val="ListParagraph"/>
        <w:widowControl/>
        <w:numPr>
          <w:ilvl w:val="1"/>
          <w:numId w:val="24"/>
        </w:numPr>
        <w:autoSpaceDE/>
        <w:autoSpaceDN/>
        <w:adjustRightInd/>
        <w:spacing w:after="160" w:line="259" w:lineRule="auto"/>
        <w:contextualSpacing/>
        <w:rPr>
          <w:rFonts w:asciiTheme="minorHAnsi" w:hAnsiTheme="minorHAnsi" w:cstheme="minorHAnsi"/>
          <w:color w:val="000000" w:themeColor="text1"/>
          <w:sz w:val="22"/>
          <w:szCs w:val="22"/>
        </w:rPr>
      </w:pPr>
      <w:r w:rsidRPr="007659C9">
        <w:rPr>
          <w:rFonts w:asciiTheme="minorHAnsi" w:hAnsiTheme="minorHAnsi" w:cstheme="minorHAnsi"/>
          <w:color w:val="000000" w:themeColor="text1"/>
          <w:sz w:val="22"/>
          <w:szCs w:val="22"/>
        </w:rPr>
        <w:t xml:space="preserve">The new North </w:t>
      </w:r>
      <w:r w:rsidR="00F76B19" w:rsidRPr="007659C9">
        <w:rPr>
          <w:rFonts w:asciiTheme="minorHAnsi" w:hAnsiTheme="minorHAnsi" w:cstheme="minorHAnsi"/>
          <w:color w:val="000000" w:themeColor="text1"/>
          <w:sz w:val="22"/>
          <w:szCs w:val="22"/>
        </w:rPr>
        <w:t>S</w:t>
      </w:r>
      <w:r w:rsidRPr="007659C9">
        <w:rPr>
          <w:rFonts w:asciiTheme="minorHAnsi" w:hAnsiTheme="minorHAnsi" w:cstheme="minorHAnsi"/>
          <w:color w:val="000000" w:themeColor="text1"/>
          <w:sz w:val="22"/>
          <w:szCs w:val="22"/>
        </w:rPr>
        <w:t>tand location has been carefully positioned/located to optimise the stadium for various sporting uses and its municipal functions. These distances ensure</w:t>
      </w:r>
      <w:r w:rsidR="004E106B" w:rsidRPr="007659C9">
        <w:rPr>
          <w:rFonts w:asciiTheme="minorHAnsi" w:hAnsiTheme="minorHAnsi" w:cstheme="minorHAnsi"/>
          <w:color w:val="000000" w:themeColor="text1"/>
          <w:sz w:val="22"/>
          <w:szCs w:val="22"/>
        </w:rPr>
        <w:t xml:space="preserve"> </w:t>
      </w:r>
      <w:r w:rsidRPr="007659C9">
        <w:rPr>
          <w:rFonts w:asciiTheme="minorHAnsi" w:hAnsiTheme="minorHAnsi" w:cstheme="minorHAnsi"/>
          <w:color w:val="000000" w:themeColor="text1"/>
          <w:sz w:val="22"/>
          <w:szCs w:val="22"/>
        </w:rPr>
        <w:t xml:space="preserve">adequate recommended run-offs for sporting events are adhered to and access for emergency services to the pitch is catered for, under the current ‘green guide’ sports ground safety regulations. </w:t>
      </w:r>
    </w:p>
    <w:p w14:paraId="24D3CC49" w14:textId="381B68DA" w:rsidR="001D3064" w:rsidRPr="007659C9" w:rsidRDefault="001D3064" w:rsidP="001D3064">
      <w:pPr>
        <w:pStyle w:val="ListParagraph"/>
        <w:widowControl/>
        <w:numPr>
          <w:ilvl w:val="1"/>
          <w:numId w:val="24"/>
        </w:numPr>
        <w:autoSpaceDE/>
        <w:autoSpaceDN/>
        <w:adjustRightInd/>
        <w:spacing w:after="160" w:line="259" w:lineRule="auto"/>
        <w:contextualSpacing/>
        <w:rPr>
          <w:rFonts w:asciiTheme="minorHAnsi" w:hAnsiTheme="minorHAnsi" w:cstheme="minorHAnsi"/>
          <w:color w:val="000000" w:themeColor="text1"/>
          <w:sz w:val="22"/>
          <w:szCs w:val="22"/>
        </w:rPr>
      </w:pPr>
      <w:r w:rsidRPr="007659C9">
        <w:rPr>
          <w:rFonts w:asciiTheme="minorHAnsi" w:hAnsiTheme="minorHAnsi" w:cstheme="minorHAnsi"/>
          <w:color w:val="000000" w:themeColor="text1"/>
          <w:sz w:val="22"/>
          <w:szCs w:val="22"/>
        </w:rPr>
        <w:t xml:space="preserve">The existing stadium currently has existing floodlights, that are in position, the new North </w:t>
      </w:r>
      <w:r w:rsidR="00F76B19" w:rsidRPr="007659C9">
        <w:rPr>
          <w:rFonts w:asciiTheme="minorHAnsi" w:hAnsiTheme="minorHAnsi" w:cstheme="minorHAnsi"/>
          <w:color w:val="000000" w:themeColor="text1"/>
          <w:sz w:val="22"/>
          <w:szCs w:val="22"/>
        </w:rPr>
        <w:t>S</w:t>
      </w:r>
      <w:r w:rsidRPr="007659C9">
        <w:rPr>
          <w:rFonts w:asciiTheme="minorHAnsi" w:hAnsiTheme="minorHAnsi" w:cstheme="minorHAnsi"/>
          <w:color w:val="000000" w:themeColor="text1"/>
          <w:sz w:val="22"/>
          <w:szCs w:val="22"/>
        </w:rPr>
        <w:t>tand is positioned to avoid overshadowing of the pitch when the floodlights are in-use.</w:t>
      </w:r>
    </w:p>
    <w:p w14:paraId="0B39D1F6" w14:textId="77777777" w:rsidR="00E606CA" w:rsidRPr="007659C9" w:rsidRDefault="00E606CA" w:rsidP="00E606CA">
      <w:pPr>
        <w:pStyle w:val="ListParagraph"/>
        <w:widowControl/>
        <w:numPr>
          <w:ilvl w:val="0"/>
          <w:numId w:val="24"/>
        </w:numPr>
        <w:autoSpaceDE/>
        <w:autoSpaceDN/>
        <w:adjustRightInd/>
        <w:spacing w:after="160" w:line="259" w:lineRule="auto"/>
        <w:contextualSpacing/>
        <w:rPr>
          <w:rFonts w:asciiTheme="minorHAnsi" w:hAnsiTheme="minorHAnsi" w:cstheme="minorHAnsi"/>
          <w:color w:val="000000" w:themeColor="text1"/>
          <w:sz w:val="22"/>
          <w:szCs w:val="22"/>
        </w:rPr>
      </w:pPr>
      <w:r w:rsidRPr="007659C9">
        <w:rPr>
          <w:rFonts w:asciiTheme="minorHAnsi" w:hAnsiTheme="minorHAnsi" w:cstheme="minorHAnsi"/>
          <w:color w:val="000000" w:themeColor="text1"/>
          <w:sz w:val="22"/>
          <w:szCs w:val="22"/>
        </w:rPr>
        <w:t>Accessible seating users:</w:t>
      </w:r>
    </w:p>
    <w:p w14:paraId="498233A3" w14:textId="29A30AEB" w:rsidR="00E606CA" w:rsidRPr="007659C9" w:rsidRDefault="00E606CA" w:rsidP="00CD3C16">
      <w:pPr>
        <w:pStyle w:val="ListParagraph"/>
        <w:widowControl/>
        <w:numPr>
          <w:ilvl w:val="1"/>
          <w:numId w:val="24"/>
        </w:numPr>
        <w:autoSpaceDE/>
        <w:autoSpaceDN/>
        <w:adjustRightInd/>
        <w:spacing w:after="160" w:line="259" w:lineRule="auto"/>
        <w:contextualSpacing/>
        <w:rPr>
          <w:rFonts w:asciiTheme="minorHAnsi" w:hAnsiTheme="minorHAnsi" w:cstheme="minorHAnsi"/>
          <w:color w:val="000000" w:themeColor="text1"/>
          <w:sz w:val="22"/>
          <w:szCs w:val="22"/>
        </w:rPr>
      </w:pPr>
      <w:r w:rsidRPr="007659C9">
        <w:rPr>
          <w:rFonts w:asciiTheme="minorHAnsi" w:hAnsiTheme="minorHAnsi" w:cstheme="minorHAnsi"/>
          <w:color w:val="000000" w:themeColor="text1"/>
          <w:sz w:val="22"/>
          <w:szCs w:val="22"/>
        </w:rPr>
        <w:t>The new North stand proposals provide for 20 new raised &amp; covered wheelchair spaces with adjoining companion seats, with unobstructed view</w:t>
      </w:r>
      <w:r w:rsidR="00050B82" w:rsidRPr="007659C9">
        <w:rPr>
          <w:rFonts w:asciiTheme="minorHAnsi" w:hAnsiTheme="minorHAnsi" w:cstheme="minorHAnsi"/>
          <w:color w:val="000000" w:themeColor="text1"/>
          <w:sz w:val="22"/>
          <w:szCs w:val="22"/>
        </w:rPr>
        <w:t>s</w:t>
      </w:r>
      <w:r w:rsidRPr="007659C9">
        <w:rPr>
          <w:rFonts w:asciiTheme="minorHAnsi" w:hAnsiTheme="minorHAnsi" w:cstheme="minorHAnsi"/>
          <w:color w:val="000000" w:themeColor="text1"/>
          <w:sz w:val="22"/>
          <w:szCs w:val="22"/>
        </w:rPr>
        <w:t xml:space="preserve"> to the pitch.</w:t>
      </w:r>
    </w:p>
    <w:p w14:paraId="63134B9F" w14:textId="3C99FC24" w:rsidR="00E606CA" w:rsidRPr="007659C9" w:rsidRDefault="00E606CA" w:rsidP="0069657A">
      <w:pPr>
        <w:pStyle w:val="ListParagraph"/>
        <w:widowControl/>
        <w:numPr>
          <w:ilvl w:val="1"/>
          <w:numId w:val="24"/>
        </w:numPr>
        <w:autoSpaceDE/>
        <w:autoSpaceDN/>
        <w:adjustRightInd/>
        <w:spacing w:after="160" w:line="259" w:lineRule="auto"/>
        <w:contextualSpacing/>
        <w:rPr>
          <w:rFonts w:asciiTheme="minorHAnsi" w:hAnsiTheme="minorHAnsi" w:cstheme="minorHAnsi"/>
          <w:color w:val="000000" w:themeColor="text1"/>
          <w:sz w:val="22"/>
          <w:szCs w:val="22"/>
        </w:rPr>
      </w:pPr>
      <w:r w:rsidRPr="007659C9">
        <w:rPr>
          <w:rFonts w:asciiTheme="minorHAnsi" w:hAnsiTheme="minorHAnsi" w:cstheme="minorHAnsi"/>
          <w:color w:val="000000" w:themeColor="text1"/>
          <w:sz w:val="22"/>
          <w:szCs w:val="22"/>
        </w:rPr>
        <w:t>Access to the spectator seating bays is provided from high level at the rear of the seating tiers, this will greatly reduce the number of spectators using the circulation at pitch level, and would therefore reduce the number of people interfering with the views of universal accessible seating to the pitch, during games.</w:t>
      </w:r>
    </w:p>
    <w:p w14:paraId="7648ED0C" w14:textId="77777777" w:rsidR="00E606CA" w:rsidRPr="007659C9" w:rsidRDefault="00E606CA" w:rsidP="00E606CA">
      <w:pPr>
        <w:pStyle w:val="ListParagraph"/>
        <w:widowControl/>
        <w:numPr>
          <w:ilvl w:val="1"/>
          <w:numId w:val="24"/>
        </w:numPr>
        <w:autoSpaceDE/>
        <w:autoSpaceDN/>
        <w:adjustRightInd/>
        <w:spacing w:after="160" w:line="259" w:lineRule="auto"/>
        <w:contextualSpacing/>
        <w:rPr>
          <w:rFonts w:asciiTheme="minorHAnsi" w:hAnsiTheme="minorHAnsi" w:cstheme="minorHAnsi"/>
          <w:color w:val="000000" w:themeColor="text1"/>
          <w:sz w:val="22"/>
          <w:szCs w:val="22"/>
        </w:rPr>
      </w:pPr>
      <w:r w:rsidRPr="007659C9">
        <w:rPr>
          <w:rFonts w:asciiTheme="minorHAnsi" w:hAnsiTheme="minorHAnsi" w:cstheme="minorHAnsi"/>
          <w:color w:val="000000" w:themeColor="text1"/>
          <w:sz w:val="22"/>
          <w:szCs w:val="22"/>
        </w:rPr>
        <w:t xml:space="preserve">Current stadium design and building regulations set out that a minimum of 1% of the total seating must be universal accessible, the proposed stadium capacity upon completion of the new North stand will be 10,000, therefore it is a requirement to provide 100 universal accessible seats in the stadium. There is a total of 101 universal seats in the stadium. </w:t>
      </w:r>
    </w:p>
    <w:p w14:paraId="5EF08B08" w14:textId="77777777" w:rsidR="00573DD8" w:rsidRPr="007659C9" w:rsidRDefault="00573DD8" w:rsidP="00573DD8">
      <w:pPr>
        <w:pStyle w:val="ListParagraph"/>
        <w:widowControl/>
        <w:numPr>
          <w:ilvl w:val="0"/>
          <w:numId w:val="24"/>
        </w:numPr>
        <w:autoSpaceDE/>
        <w:autoSpaceDN/>
        <w:adjustRightInd/>
        <w:spacing w:after="160" w:line="259" w:lineRule="auto"/>
        <w:contextualSpacing/>
        <w:rPr>
          <w:rFonts w:asciiTheme="minorHAnsi" w:hAnsiTheme="minorHAnsi" w:cstheme="minorHAnsi"/>
          <w:color w:val="000000" w:themeColor="text1"/>
          <w:sz w:val="22"/>
          <w:szCs w:val="22"/>
        </w:rPr>
      </w:pPr>
      <w:r w:rsidRPr="007659C9">
        <w:rPr>
          <w:rFonts w:asciiTheme="minorHAnsi" w:hAnsiTheme="minorHAnsi" w:cstheme="minorHAnsi"/>
          <w:color w:val="000000" w:themeColor="text1"/>
          <w:sz w:val="22"/>
          <w:szCs w:val="22"/>
        </w:rPr>
        <w:t xml:space="preserve">Existing Signage </w:t>
      </w:r>
    </w:p>
    <w:p w14:paraId="1A784954" w14:textId="718BFDF8" w:rsidR="008D09B9" w:rsidRPr="007659C9" w:rsidRDefault="008D09B9" w:rsidP="008D09B9">
      <w:pPr>
        <w:pStyle w:val="ListParagraph"/>
        <w:widowControl/>
        <w:numPr>
          <w:ilvl w:val="1"/>
          <w:numId w:val="24"/>
        </w:numPr>
        <w:autoSpaceDE/>
        <w:autoSpaceDN/>
        <w:adjustRightInd/>
        <w:spacing w:after="160" w:line="259" w:lineRule="auto"/>
        <w:contextualSpacing/>
        <w:rPr>
          <w:rFonts w:asciiTheme="minorHAnsi" w:hAnsiTheme="minorHAnsi" w:cstheme="minorHAnsi"/>
          <w:color w:val="000000" w:themeColor="text1"/>
          <w:sz w:val="22"/>
          <w:szCs w:val="22"/>
        </w:rPr>
      </w:pPr>
      <w:r w:rsidRPr="007659C9">
        <w:rPr>
          <w:rFonts w:asciiTheme="minorHAnsi" w:hAnsiTheme="minorHAnsi" w:cstheme="minorHAnsi"/>
          <w:color w:val="000000" w:themeColor="text1"/>
          <w:sz w:val="22"/>
          <w:szCs w:val="22"/>
        </w:rPr>
        <w:t>The Stadium was the subject of a fire safety review by Dublin Fire Brigade</w:t>
      </w:r>
      <w:r w:rsidR="00A66BCE" w:rsidRPr="007659C9">
        <w:rPr>
          <w:rFonts w:asciiTheme="minorHAnsi" w:hAnsiTheme="minorHAnsi" w:cstheme="minorHAnsi"/>
          <w:color w:val="000000" w:themeColor="text1"/>
          <w:sz w:val="22"/>
          <w:szCs w:val="22"/>
        </w:rPr>
        <w:t xml:space="preserve"> in 2018, with all the signage and fire safety systems reviewed</w:t>
      </w:r>
      <w:r w:rsidR="000C2030" w:rsidRPr="007659C9">
        <w:rPr>
          <w:rFonts w:asciiTheme="minorHAnsi" w:hAnsiTheme="minorHAnsi" w:cstheme="minorHAnsi"/>
          <w:color w:val="000000" w:themeColor="text1"/>
          <w:sz w:val="22"/>
          <w:szCs w:val="22"/>
        </w:rPr>
        <w:t xml:space="preserve"> at that time.</w:t>
      </w:r>
    </w:p>
    <w:p w14:paraId="6F3A42AA" w14:textId="14BDBFD4" w:rsidR="00243169" w:rsidRPr="007659C9" w:rsidRDefault="008D09B9" w:rsidP="000159F2">
      <w:pPr>
        <w:pStyle w:val="ListParagraph"/>
        <w:widowControl/>
        <w:numPr>
          <w:ilvl w:val="1"/>
          <w:numId w:val="24"/>
        </w:numPr>
        <w:autoSpaceDE/>
        <w:autoSpaceDN/>
        <w:adjustRightInd/>
        <w:spacing w:after="160" w:line="259" w:lineRule="auto"/>
        <w:contextualSpacing/>
        <w:jc w:val="both"/>
        <w:rPr>
          <w:rFonts w:asciiTheme="minorHAnsi" w:hAnsiTheme="minorHAnsi" w:cstheme="minorHAnsi"/>
          <w:color w:val="000000" w:themeColor="text1"/>
        </w:rPr>
      </w:pPr>
      <w:r w:rsidRPr="007659C9">
        <w:rPr>
          <w:rFonts w:asciiTheme="minorHAnsi" w:hAnsiTheme="minorHAnsi" w:cstheme="minorHAnsi"/>
          <w:color w:val="000000" w:themeColor="text1"/>
          <w:sz w:val="22"/>
          <w:szCs w:val="22"/>
        </w:rPr>
        <w:t>Th</w:t>
      </w:r>
      <w:r w:rsidR="00573DD8" w:rsidRPr="007659C9">
        <w:rPr>
          <w:rFonts w:asciiTheme="minorHAnsi" w:hAnsiTheme="minorHAnsi" w:cstheme="minorHAnsi"/>
          <w:color w:val="000000" w:themeColor="text1"/>
          <w:sz w:val="22"/>
          <w:szCs w:val="22"/>
        </w:rPr>
        <w:t xml:space="preserve">e existing signage </w:t>
      </w:r>
      <w:r w:rsidR="00316FBA" w:rsidRPr="007659C9">
        <w:rPr>
          <w:rFonts w:asciiTheme="minorHAnsi" w:hAnsiTheme="minorHAnsi" w:cstheme="minorHAnsi"/>
          <w:color w:val="000000" w:themeColor="text1"/>
          <w:sz w:val="22"/>
          <w:szCs w:val="22"/>
        </w:rPr>
        <w:t>can</w:t>
      </w:r>
      <w:r w:rsidR="00573DD8" w:rsidRPr="007659C9">
        <w:rPr>
          <w:rFonts w:asciiTheme="minorHAnsi" w:hAnsiTheme="minorHAnsi" w:cstheme="minorHAnsi"/>
          <w:color w:val="000000" w:themeColor="text1"/>
          <w:sz w:val="22"/>
          <w:szCs w:val="22"/>
        </w:rPr>
        <w:t xml:space="preserve"> be reviewed at detailed design stage and audited as required under current stadium safety design guidelines.</w:t>
      </w:r>
      <w:r w:rsidRPr="007659C9">
        <w:rPr>
          <w:rFonts w:asciiTheme="minorHAnsi" w:hAnsiTheme="minorHAnsi" w:cstheme="minorHAnsi"/>
          <w:color w:val="000000" w:themeColor="text1"/>
          <w:sz w:val="22"/>
          <w:szCs w:val="22"/>
        </w:rPr>
        <w:t xml:space="preserve"> </w:t>
      </w:r>
    </w:p>
    <w:p w14:paraId="291C668D" w14:textId="77777777" w:rsidR="00CA0B5A" w:rsidRPr="00DC2515" w:rsidRDefault="00CA0B5A" w:rsidP="00D66493">
      <w:pPr>
        <w:jc w:val="both"/>
        <w:rPr>
          <w:rFonts w:asciiTheme="minorHAnsi" w:hAnsiTheme="minorHAnsi" w:cstheme="minorHAnsi"/>
          <w:b/>
        </w:rPr>
      </w:pPr>
      <w:r w:rsidRPr="00DC2515">
        <w:rPr>
          <w:rFonts w:asciiTheme="minorHAnsi" w:hAnsiTheme="minorHAnsi" w:cstheme="minorHAnsi"/>
          <w:b/>
        </w:rPr>
        <w:t>Chief Executive’s Recommendation</w:t>
      </w:r>
    </w:p>
    <w:p w14:paraId="4196ED30" w14:textId="77777777" w:rsidR="00243169" w:rsidRPr="00DC2515" w:rsidRDefault="00243169" w:rsidP="00D66493">
      <w:pPr>
        <w:jc w:val="both"/>
        <w:rPr>
          <w:rFonts w:asciiTheme="minorHAnsi" w:hAnsiTheme="minorHAnsi" w:cstheme="minorHAnsi"/>
          <w:b/>
        </w:rPr>
      </w:pPr>
    </w:p>
    <w:p w14:paraId="56162C98" w14:textId="77777777" w:rsidR="00810A4B" w:rsidRPr="007659C9" w:rsidRDefault="00810A4B" w:rsidP="00D66493">
      <w:pPr>
        <w:jc w:val="both"/>
        <w:rPr>
          <w:rFonts w:asciiTheme="minorHAnsi" w:hAnsiTheme="minorHAnsi" w:cstheme="minorHAnsi"/>
          <w:color w:val="000000" w:themeColor="text1"/>
        </w:rPr>
      </w:pPr>
      <w:r w:rsidRPr="007659C9">
        <w:rPr>
          <w:rFonts w:asciiTheme="minorHAnsi" w:hAnsiTheme="minorHAnsi" w:cstheme="minorHAnsi"/>
          <w:color w:val="000000" w:themeColor="text1"/>
        </w:rPr>
        <w:t>It is recommended that no amendments are made to the Part 8 Development</w:t>
      </w:r>
      <w:r w:rsidR="00B92F91" w:rsidRPr="007659C9">
        <w:rPr>
          <w:rFonts w:asciiTheme="minorHAnsi" w:hAnsiTheme="minorHAnsi" w:cstheme="minorHAnsi"/>
          <w:color w:val="000000" w:themeColor="text1"/>
        </w:rPr>
        <w:t xml:space="preserve"> as proposed</w:t>
      </w:r>
      <w:r w:rsidRPr="007659C9">
        <w:rPr>
          <w:rFonts w:asciiTheme="minorHAnsi" w:hAnsiTheme="minorHAnsi" w:cstheme="minorHAnsi"/>
          <w:color w:val="000000" w:themeColor="text1"/>
        </w:rPr>
        <w:t>.</w:t>
      </w:r>
    </w:p>
    <w:p w14:paraId="2BB99B1C" w14:textId="77777777" w:rsidR="00CA0B5A" w:rsidRPr="007659C9" w:rsidRDefault="00CA0B5A" w:rsidP="00D66493">
      <w:pPr>
        <w:jc w:val="both"/>
        <w:rPr>
          <w:rFonts w:asciiTheme="minorHAnsi" w:hAnsiTheme="minorHAnsi" w:cstheme="minorHAnsi"/>
          <w:color w:val="000000" w:themeColor="text1"/>
        </w:rPr>
      </w:pPr>
    </w:p>
    <w:p w14:paraId="0A805D7D" w14:textId="77777777" w:rsidR="00810A4B" w:rsidRPr="00DC2515" w:rsidRDefault="00810A4B" w:rsidP="00D66493">
      <w:pPr>
        <w:pStyle w:val="BodyText"/>
        <w:kinsoku w:val="0"/>
        <w:overflowPunct w:val="0"/>
        <w:spacing w:line="196" w:lineRule="auto"/>
        <w:ind w:left="1276" w:right="567" w:hanging="567"/>
        <w:jc w:val="both"/>
        <w:rPr>
          <w:rFonts w:asciiTheme="minorHAnsi" w:hAnsiTheme="minorHAnsi" w:cstheme="minorHAnsi"/>
          <w:color w:val="231F20"/>
          <w:sz w:val="22"/>
          <w:szCs w:val="22"/>
        </w:rPr>
      </w:pPr>
    </w:p>
    <w:p w14:paraId="798F2F7E" w14:textId="77A34106" w:rsidR="00920533" w:rsidRPr="00DC2515" w:rsidRDefault="00243169" w:rsidP="00D66493">
      <w:pPr>
        <w:jc w:val="both"/>
        <w:rPr>
          <w:rFonts w:asciiTheme="minorHAnsi" w:hAnsiTheme="minorHAnsi" w:cstheme="minorHAnsi"/>
          <w:b/>
        </w:rPr>
      </w:pPr>
      <w:r w:rsidRPr="00DC2515">
        <w:rPr>
          <w:rFonts w:asciiTheme="minorHAnsi" w:hAnsiTheme="minorHAnsi" w:cstheme="minorHAnsi"/>
          <w:b/>
        </w:rPr>
        <w:t>4.2</w:t>
      </w:r>
      <w:r w:rsidR="00920533" w:rsidRPr="00DC2515">
        <w:rPr>
          <w:rFonts w:asciiTheme="minorHAnsi" w:hAnsiTheme="minorHAnsi" w:cstheme="minorHAnsi"/>
          <w:b/>
        </w:rPr>
        <w:t xml:space="preserve"> Submission No 2 – </w:t>
      </w:r>
      <w:r w:rsidR="00734185" w:rsidRPr="00DC2515">
        <w:rPr>
          <w:rFonts w:asciiTheme="minorHAnsi" w:hAnsiTheme="minorHAnsi" w:cstheme="minorHAnsi"/>
          <w:b/>
        </w:rPr>
        <w:t>Mr Kevin Glackin</w:t>
      </w:r>
    </w:p>
    <w:p w14:paraId="051DDFA0" w14:textId="77777777" w:rsidR="00810A4B" w:rsidRPr="00DC2515" w:rsidRDefault="00810A4B" w:rsidP="00D66493">
      <w:pPr>
        <w:jc w:val="both"/>
        <w:rPr>
          <w:rFonts w:asciiTheme="minorHAnsi" w:hAnsiTheme="minorHAnsi" w:cstheme="minorHAnsi"/>
        </w:rPr>
      </w:pPr>
    </w:p>
    <w:p w14:paraId="250F2B7F" w14:textId="62FF659E" w:rsidR="0005653B" w:rsidRPr="00DC2515" w:rsidRDefault="0005653B" w:rsidP="0005653B">
      <w:pPr>
        <w:jc w:val="both"/>
        <w:rPr>
          <w:rFonts w:asciiTheme="minorHAnsi" w:hAnsiTheme="minorHAnsi" w:cstheme="minorHAnsi"/>
          <w:i/>
          <w:iCs/>
        </w:rPr>
      </w:pPr>
      <w:r w:rsidRPr="00DC2515">
        <w:rPr>
          <w:rFonts w:asciiTheme="minorHAnsi" w:hAnsiTheme="minorHAnsi" w:cstheme="minorHAnsi"/>
          <w:i/>
          <w:iCs/>
        </w:rPr>
        <w:t>The primary user of Tallaght Stadium is Shamrock Rovers Football Club and the primary users of the South Stand are the supporters of the club.</w:t>
      </w:r>
    </w:p>
    <w:p w14:paraId="7AEA384F" w14:textId="77777777" w:rsidR="0005653B" w:rsidRPr="00DC2515" w:rsidRDefault="0005653B" w:rsidP="0005653B">
      <w:pPr>
        <w:jc w:val="both"/>
        <w:rPr>
          <w:rFonts w:asciiTheme="minorHAnsi" w:hAnsiTheme="minorHAnsi" w:cstheme="minorHAnsi"/>
          <w:i/>
          <w:iCs/>
        </w:rPr>
      </w:pPr>
    </w:p>
    <w:p w14:paraId="3F7C5038" w14:textId="22FBF7E7" w:rsidR="0005653B" w:rsidRPr="00DC2515" w:rsidRDefault="0005653B" w:rsidP="0005653B">
      <w:pPr>
        <w:jc w:val="both"/>
        <w:rPr>
          <w:rFonts w:asciiTheme="minorHAnsi" w:hAnsiTheme="minorHAnsi" w:cstheme="minorHAnsi"/>
          <w:i/>
          <w:iCs/>
        </w:rPr>
      </w:pPr>
      <w:r w:rsidRPr="00DC2515">
        <w:rPr>
          <w:rFonts w:asciiTheme="minorHAnsi" w:hAnsiTheme="minorHAnsi" w:cstheme="minorHAnsi"/>
          <w:i/>
          <w:iCs/>
        </w:rPr>
        <w:t xml:space="preserve">The stand currently contains </w:t>
      </w:r>
      <w:proofErr w:type="gramStart"/>
      <w:r w:rsidRPr="00DC2515">
        <w:rPr>
          <w:rFonts w:asciiTheme="minorHAnsi" w:hAnsiTheme="minorHAnsi" w:cstheme="minorHAnsi"/>
          <w:i/>
          <w:iCs/>
        </w:rPr>
        <w:t>a number of</w:t>
      </w:r>
      <w:proofErr w:type="gramEnd"/>
      <w:r w:rsidRPr="00DC2515">
        <w:rPr>
          <w:rFonts w:asciiTheme="minorHAnsi" w:hAnsiTheme="minorHAnsi" w:cstheme="minorHAnsi"/>
          <w:i/>
          <w:iCs/>
        </w:rPr>
        <w:t xml:space="preserve"> metal barriers located above the designated wheelchair accessible areas. These barriers are obviously a vital safety </w:t>
      </w:r>
      <w:r w:rsidR="00490E4C" w:rsidRPr="00DC2515">
        <w:rPr>
          <w:rFonts w:asciiTheme="minorHAnsi" w:hAnsiTheme="minorHAnsi" w:cstheme="minorHAnsi"/>
          <w:i/>
          <w:iCs/>
        </w:rPr>
        <w:t>feature,</w:t>
      </w:r>
      <w:r w:rsidRPr="00DC2515">
        <w:rPr>
          <w:rFonts w:asciiTheme="minorHAnsi" w:hAnsiTheme="minorHAnsi" w:cstheme="minorHAnsi"/>
          <w:i/>
          <w:iCs/>
        </w:rPr>
        <w:t xml:space="preserve"> but they serve another purpose, of which any architect of a stadium should be aware. The barriers are used to hang </w:t>
      </w:r>
      <w:r w:rsidRPr="00DC2515">
        <w:rPr>
          <w:rFonts w:asciiTheme="minorHAnsi" w:eastAsia="Calibri Light" w:hAnsiTheme="minorHAnsi" w:cstheme="minorHAnsi"/>
          <w:i/>
          <w:iCs/>
        </w:rPr>
        <w:t>fl</w:t>
      </w:r>
      <w:r w:rsidRPr="00DC2515">
        <w:rPr>
          <w:rFonts w:asciiTheme="minorHAnsi" w:hAnsiTheme="minorHAnsi" w:cstheme="minorHAnsi"/>
          <w:i/>
          <w:iCs/>
        </w:rPr>
        <w:t>ags and banners by the various groups of fans who stand at the front of the South Stand during matches. This has the e</w:t>
      </w:r>
      <w:r w:rsidRPr="00DC2515">
        <w:rPr>
          <w:rFonts w:asciiTheme="minorHAnsi" w:eastAsia="Calibri Light" w:hAnsiTheme="minorHAnsi" w:cstheme="minorHAnsi"/>
          <w:i/>
          <w:iCs/>
        </w:rPr>
        <w:t>ff</w:t>
      </w:r>
      <w:r w:rsidRPr="00DC2515">
        <w:rPr>
          <w:rFonts w:asciiTheme="minorHAnsi" w:hAnsiTheme="minorHAnsi" w:cstheme="minorHAnsi"/>
          <w:i/>
          <w:iCs/>
        </w:rPr>
        <w:t xml:space="preserve">ect </w:t>
      </w:r>
      <w:r w:rsidRPr="00DC2515">
        <w:rPr>
          <w:rFonts w:asciiTheme="minorHAnsi" w:hAnsiTheme="minorHAnsi" w:cstheme="minorHAnsi"/>
          <w:i/>
          <w:iCs/>
        </w:rPr>
        <w:lastRenderedPageBreak/>
        <w:t>of turning a very mundane stand into an atmospheric and aesthetically impressive one that re</w:t>
      </w:r>
      <w:r w:rsidRPr="00DC2515">
        <w:rPr>
          <w:rFonts w:asciiTheme="minorHAnsi" w:eastAsia="Calibri Light" w:hAnsiTheme="minorHAnsi" w:cstheme="minorHAnsi"/>
          <w:i/>
          <w:iCs/>
        </w:rPr>
        <w:t>fl</w:t>
      </w:r>
      <w:r w:rsidRPr="00DC2515">
        <w:rPr>
          <w:rFonts w:asciiTheme="minorHAnsi" w:hAnsiTheme="minorHAnsi" w:cstheme="minorHAnsi"/>
          <w:i/>
          <w:iCs/>
        </w:rPr>
        <w:t>ects well on the stadium.</w:t>
      </w:r>
    </w:p>
    <w:p w14:paraId="0BD86DD3" w14:textId="77777777" w:rsidR="0005653B" w:rsidRPr="00DC2515" w:rsidRDefault="0005653B" w:rsidP="0005653B">
      <w:pPr>
        <w:jc w:val="both"/>
        <w:rPr>
          <w:rFonts w:asciiTheme="minorHAnsi" w:hAnsiTheme="minorHAnsi" w:cstheme="minorHAnsi"/>
          <w:i/>
          <w:iCs/>
        </w:rPr>
      </w:pPr>
    </w:p>
    <w:p w14:paraId="7F99B79C" w14:textId="71BE130B" w:rsidR="0005653B" w:rsidRPr="00DC2515" w:rsidRDefault="0005653B" w:rsidP="0005653B">
      <w:pPr>
        <w:jc w:val="both"/>
        <w:rPr>
          <w:rFonts w:asciiTheme="minorHAnsi" w:hAnsiTheme="minorHAnsi" w:cstheme="minorHAnsi"/>
          <w:i/>
          <w:iCs/>
        </w:rPr>
      </w:pPr>
      <w:r w:rsidRPr="00DC2515">
        <w:rPr>
          <w:rFonts w:asciiTheme="minorHAnsi" w:hAnsiTheme="minorHAnsi" w:cstheme="minorHAnsi"/>
          <w:i/>
          <w:iCs/>
        </w:rPr>
        <w:t xml:space="preserve">It would appear from the drawings of the proposed alterations to the universal accessible seating that the existing barriers would be removed or integrated into the proposed coverings of the raised wheelchair accessible areas, making it impossible for supporters to hang their </w:t>
      </w:r>
      <w:r w:rsidRPr="00DC2515">
        <w:rPr>
          <w:rFonts w:asciiTheme="minorHAnsi" w:eastAsia="Calibri Light" w:hAnsiTheme="minorHAnsi" w:cstheme="minorHAnsi"/>
          <w:i/>
          <w:iCs/>
        </w:rPr>
        <w:t>fl</w:t>
      </w:r>
      <w:r w:rsidRPr="00DC2515">
        <w:rPr>
          <w:rFonts w:asciiTheme="minorHAnsi" w:hAnsiTheme="minorHAnsi" w:cstheme="minorHAnsi"/>
          <w:i/>
          <w:iCs/>
        </w:rPr>
        <w:t>ags at the front of the stand. This would be hugely disappointing to the Rovers fans, including those with disabilities who value the colour and atmosphere as much as any of us, and presumably to the directors of the club who</w:t>
      </w:r>
      <w:r w:rsidRPr="00DC2515">
        <w:rPr>
          <w:rFonts w:asciiTheme="minorHAnsi" w:hAnsiTheme="minorHAnsi" w:cstheme="minorHAnsi"/>
        </w:rPr>
        <w:t xml:space="preserve"> </w:t>
      </w:r>
      <w:r w:rsidRPr="00DC2515">
        <w:rPr>
          <w:rFonts w:asciiTheme="minorHAnsi" w:hAnsiTheme="minorHAnsi" w:cstheme="minorHAnsi"/>
          <w:i/>
          <w:iCs/>
        </w:rPr>
        <w:t>speci</w:t>
      </w:r>
      <w:r w:rsidRPr="00DC2515">
        <w:rPr>
          <w:rFonts w:asciiTheme="minorHAnsi" w:eastAsia="Calibri Light" w:hAnsiTheme="minorHAnsi" w:cstheme="minorHAnsi"/>
          <w:i/>
          <w:iCs/>
        </w:rPr>
        <w:t>fi</w:t>
      </w:r>
      <w:r w:rsidRPr="00DC2515">
        <w:rPr>
          <w:rFonts w:asciiTheme="minorHAnsi" w:hAnsiTheme="minorHAnsi" w:cstheme="minorHAnsi"/>
          <w:i/>
          <w:iCs/>
        </w:rPr>
        <w:t>cally designated the South Stand as the "singing section" in a show of support for a colourful stand.</w:t>
      </w:r>
    </w:p>
    <w:p w14:paraId="23ED894E" w14:textId="77777777" w:rsidR="0005653B" w:rsidRPr="00DC2515" w:rsidRDefault="0005653B" w:rsidP="0005653B">
      <w:pPr>
        <w:jc w:val="both"/>
        <w:rPr>
          <w:rFonts w:asciiTheme="minorHAnsi" w:hAnsiTheme="minorHAnsi" w:cstheme="minorHAnsi"/>
          <w:i/>
          <w:iCs/>
        </w:rPr>
      </w:pPr>
    </w:p>
    <w:p w14:paraId="49234BC7" w14:textId="5351AAB6" w:rsidR="0005653B" w:rsidRPr="00DC2515" w:rsidRDefault="0005653B" w:rsidP="0005653B">
      <w:pPr>
        <w:jc w:val="both"/>
        <w:rPr>
          <w:rFonts w:asciiTheme="minorHAnsi" w:hAnsiTheme="minorHAnsi" w:cstheme="minorHAnsi"/>
          <w:i/>
          <w:iCs/>
        </w:rPr>
      </w:pPr>
      <w:r w:rsidRPr="00DC2515">
        <w:rPr>
          <w:rFonts w:asciiTheme="minorHAnsi" w:hAnsiTheme="minorHAnsi" w:cstheme="minorHAnsi"/>
          <w:i/>
          <w:iCs/>
        </w:rPr>
        <w:t>Raising the wheelchair accessible areas at the front of the stand seems a reasonable way to enhance the matchday experience for fans with disabilities, and every supporter would welcome it in solidarity. The other aspect of the proposal, obtrusive coverings at the front of an already covered stand, seems less reasonable and has a genuinely detrimental e</w:t>
      </w:r>
      <w:r w:rsidRPr="00DC2515">
        <w:rPr>
          <w:rFonts w:asciiTheme="minorHAnsi" w:eastAsia="Calibri Light" w:hAnsiTheme="minorHAnsi" w:cstheme="minorHAnsi"/>
          <w:i/>
          <w:iCs/>
        </w:rPr>
        <w:t>ff</w:t>
      </w:r>
      <w:r w:rsidRPr="00DC2515">
        <w:rPr>
          <w:rFonts w:asciiTheme="minorHAnsi" w:hAnsiTheme="minorHAnsi" w:cstheme="minorHAnsi"/>
          <w:i/>
          <w:iCs/>
        </w:rPr>
        <w:t>ect as outlined. If obtrusively high coverings are absolutely required for the accessible seating areas, adjustments could be made to the seating layouts directly behind them, i.e., removing a row of seats and moving each barrier up a row. The minimal reduction in capacity would allow the character of the stand to be maintained.</w:t>
      </w:r>
    </w:p>
    <w:p w14:paraId="6A1EF279" w14:textId="77777777" w:rsidR="0005653B" w:rsidRPr="00DC2515" w:rsidRDefault="0005653B" w:rsidP="0005653B">
      <w:pPr>
        <w:jc w:val="both"/>
        <w:rPr>
          <w:rFonts w:asciiTheme="minorHAnsi" w:hAnsiTheme="minorHAnsi" w:cstheme="minorHAnsi"/>
          <w:i/>
          <w:iCs/>
        </w:rPr>
      </w:pPr>
      <w:r w:rsidRPr="00DC2515">
        <w:rPr>
          <w:rFonts w:asciiTheme="minorHAnsi" w:hAnsiTheme="minorHAnsi" w:cstheme="minorHAnsi"/>
          <w:i/>
          <w:iCs/>
        </w:rPr>
        <w:t>A stadium is ultimately judged by the people who use it and how it facilitates their enjoyment.</w:t>
      </w:r>
    </w:p>
    <w:p w14:paraId="0D22C10B" w14:textId="426F0A23" w:rsidR="00810A4B" w:rsidRPr="00DC2515" w:rsidRDefault="00810A4B" w:rsidP="0005653B">
      <w:pPr>
        <w:jc w:val="both"/>
        <w:rPr>
          <w:rFonts w:asciiTheme="minorHAnsi" w:hAnsiTheme="minorHAnsi" w:cstheme="minorHAnsi"/>
        </w:rPr>
      </w:pPr>
    </w:p>
    <w:p w14:paraId="09548ADB" w14:textId="4EAA681F" w:rsidR="00920533" w:rsidRPr="00DC2515" w:rsidRDefault="00920533" w:rsidP="00D66493">
      <w:pPr>
        <w:jc w:val="both"/>
        <w:rPr>
          <w:rFonts w:asciiTheme="minorHAnsi" w:hAnsiTheme="minorHAnsi" w:cstheme="minorHAnsi"/>
          <w:b/>
        </w:rPr>
      </w:pPr>
      <w:r w:rsidRPr="00DC2515">
        <w:rPr>
          <w:rFonts w:asciiTheme="minorHAnsi" w:hAnsiTheme="minorHAnsi" w:cstheme="minorHAnsi"/>
          <w:b/>
        </w:rPr>
        <w:t>Chief Executive’s Response</w:t>
      </w:r>
    </w:p>
    <w:p w14:paraId="7A693FE8" w14:textId="77777777" w:rsidR="003367F2" w:rsidRPr="00DC2515" w:rsidRDefault="003367F2" w:rsidP="00D66493">
      <w:pPr>
        <w:jc w:val="both"/>
        <w:rPr>
          <w:rFonts w:asciiTheme="minorHAnsi" w:hAnsiTheme="minorHAnsi" w:cstheme="minorHAnsi"/>
          <w:b/>
        </w:rPr>
      </w:pPr>
    </w:p>
    <w:p w14:paraId="7B5BCBC8" w14:textId="77777777" w:rsidR="004375D3" w:rsidRPr="007659C9" w:rsidRDefault="004375D3" w:rsidP="004375D3">
      <w:pPr>
        <w:framePr w:hSpace="180" w:wrap="around" w:vAnchor="text" w:hAnchor="text" w:y="1"/>
        <w:suppressOverlap/>
        <w:rPr>
          <w:rFonts w:asciiTheme="minorHAnsi" w:hAnsiTheme="minorHAnsi" w:cstheme="minorHAnsi"/>
          <w:color w:val="000000" w:themeColor="text1"/>
        </w:rPr>
      </w:pPr>
      <w:r w:rsidRPr="007659C9">
        <w:rPr>
          <w:rFonts w:asciiTheme="minorHAnsi" w:hAnsiTheme="minorHAnsi" w:cstheme="minorHAnsi"/>
          <w:color w:val="000000" w:themeColor="text1"/>
        </w:rPr>
        <w:t>Accessibility:</w:t>
      </w:r>
    </w:p>
    <w:p w14:paraId="0BA5BB02" w14:textId="77777777" w:rsidR="004375D3" w:rsidRPr="007659C9" w:rsidRDefault="004375D3" w:rsidP="004375D3">
      <w:pPr>
        <w:pStyle w:val="ListParagraph"/>
        <w:framePr w:hSpace="180" w:wrap="around" w:vAnchor="text" w:hAnchor="text" w:y="1"/>
        <w:widowControl/>
        <w:numPr>
          <w:ilvl w:val="0"/>
          <w:numId w:val="25"/>
        </w:numPr>
        <w:autoSpaceDE/>
        <w:autoSpaceDN/>
        <w:adjustRightInd/>
        <w:spacing w:after="160" w:line="259" w:lineRule="auto"/>
        <w:contextualSpacing/>
        <w:suppressOverlap/>
        <w:rPr>
          <w:rFonts w:asciiTheme="minorHAnsi" w:hAnsiTheme="minorHAnsi" w:cstheme="minorHAnsi"/>
          <w:color w:val="000000" w:themeColor="text1"/>
          <w:sz w:val="22"/>
          <w:szCs w:val="22"/>
        </w:rPr>
      </w:pPr>
      <w:r w:rsidRPr="007659C9">
        <w:rPr>
          <w:rFonts w:asciiTheme="minorHAnsi" w:hAnsiTheme="minorHAnsi" w:cstheme="minorHAnsi"/>
          <w:color w:val="000000" w:themeColor="text1"/>
          <w:sz w:val="22"/>
          <w:szCs w:val="22"/>
        </w:rPr>
        <w:t>Rails &amp; flags</w:t>
      </w:r>
    </w:p>
    <w:p w14:paraId="0B5FAE75" w14:textId="469971D8" w:rsidR="00810A4B" w:rsidRPr="007659C9" w:rsidRDefault="004375D3" w:rsidP="004375D3">
      <w:pPr>
        <w:jc w:val="both"/>
        <w:rPr>
          <w:rFonts w:asciiTheme="minorHAnsi" w:hAnsiTheme="minorHAnsi" w:cstheme="minorHAnsi"/>
          <w:color w:val="000000" w:themeColor="text1"/>
        </w:rPr>
      </w:pPr>
      <w:r w:rsidRPr="007659C9">
        <w:rPr>
          <w:rFonts w:asciiTheme="minorHAnsi" w:hAnsiTheme="minorHAnsi" w:cstheme="minorHAnsi"/>
          <w:color w:val="000000" w:themeColor="text1"/>
        </w:rPr>
        <w:t xml:space="preserve">The Railings on the new North </w:t>
      </w:r>
      <w:r w:rsidR="004E106B" w:rsidRPr="007659C9">
        <w:rPr>
          <w:rFonts w:asciiTheme="minorHAnsi" w:hAnsiTheme="minorHAnsi" w:cstheme="minorHAnsi"/>
          <w:color w:val="000000" w:themeColor="text1"/>
        </w:rPr>
        <w:t>S</w:t>
      </w:r>
      <w:r w:rsidRPr="007659C9">
        <w:rPr>
          <w:rFonts w:asciiTheme="minorHAnsi" w:hAnsiTheme="minorHAnsi" w:cstheme="minorHAnsi"/>
          <w:color w:val="000000" w:themeColor="text1"/>
        </w:rPr>
        <w:t>tand &amp; the upgraded accessible seating in the South Stand will be taken into consideration in the developed design to retain the atmosphere and to adhere to stadium safety design guidelines.</w:t>
      </w:r>
    </w:p>
    <w:p w14:paraId="07B13487" w14:textId="77777777" w:rsidR="00122E42" w:rsidRPr="007659C9" w:rsidRDefault="00122E42" w:rsidP="004375D3">
      <w:pPr>
        <w:jc w:val="both"/>
        <w:rPr>
          <w:rFonts w:asciiTheme="minorHAnsi" w:hAnsiTheme="minorHAnsi" w:cstheme="minorHAnsi"/>
          <w:color w:val="000000" w:themeColor="text1"/>
        </w:rPr>
      </w:pPr>
    </w:p>
    <w:p w14:paraId="7A53FB66" w14:textId="77777777" w:rsidR="00A94A80" w:rsidRPr="007659C9" w:rsidRDefault="00A94A80" w:rsidP="00A94A80">
      <w:pPr>
        <w:pStyle w:val="ListParagraph"/>
        <w:framePr w:hSpace="180" w:wrap="around" w:vAnchor="text" w:hAnchor="text" w:y="1"/>
        <w:widowControl/>
        <w:numPr>
          <w:ilvl w:val="0"/>
          <w:numId w:val="25"/>
        </w:numPr>
        <w:autoSpaceDE/>
        <w:autoSpaceDN/>
        <w:adjustRightInd/>
        <w:spacing w:after="160" w:line="259" w:lineRule="auto"/>
        <w:contextualSpacing/>
        <w:suppressOverlap/>
        <w:rPr>
          <w:rFonts w:asciiTheme="minorHAnsi" w:hAnsiTheme="minorHAnsi" w:cstheme="minorHAnsi"/>
          <w:color w:val="000000" w:themeColor="text1"/>
          <w:sz w:val="22"/>
          <w:szCs w:val="22"/>
        </w:rPr>
      </w:pPr>
      <w:r w:rsidRPr="007659C9">
        <w:rPr>
          <w:rFonts w:asciiTheme="minorHAnsi" w:hAnsiTheme="minorHAnsi" w:cstheme="minorHAnsi"/>
          <w:color w:val="000000" w:themeColor="text1"/>
          <w:sz w:val="22"/>
          <w:szCs w:val="22"/>
        </w:rPr>
        <w:t>Accessible seating:</w:t>
      </w:r>
    </w:p>
    <w:p w14:paraId="02E0636E" w14:textId="48820FA5" w:rsidR="00A94A80" w:rsidRPr="007659C9" w:rsidRDefault="00A94A80" w:rsidP="00A94A80">
      <w:pPr>
        <w:pStyle w:val="ListParagraph"/>
        <w:framePr w:hSpace="180" w:wrap="around" w:vAnchor="text" w:hAnchor="text" w:y="1"/>
        <w:widowControl/>
        <w:numPr>
          <w:ilvl w:val="1"/>
          <w:numId w:val="25"/>
        </w:numPr>
        <w:autoSpaceDE/>
        <w:autoSpaceDN/>
        <w:adjustRightInd/>
        <w:spacing w:after="160" w:line="259" w:lineRule="auto"/>
        <w:contextualSpacing/>
        <w:suppressOverlap/>
        <w:rPr>
          <w:rFonts w:asciiTheme="minorHAnsi" w:hAnsiTheme="minorHAnsi" w:cstheme="minorHAnsi"/>
          <w:color w:val="000000" w:themeColor="text1"/>
          <w:sz w:val="22"/>
          <w:szCs w:val="22"/>
        </w:rPr>
      </w:pPr>
      <w:r w:rsidRPr="007659C9">
        <w:rPr>
          <w:rFonts w:asciiTheme="minorHAnsi" w:hAnsiTheme="minorHAnsi" w:cstheme="minorHAnsi"/>
          <w:color w:val="000000" w:themeColor="text1"/>
          <w:sz w:val="22"/>
          <w:szCs w:val="22"/>
        </w:rPr>
        <w:t xml:space="preserve">The detailed design of the covered accessible seating </w:t>
      </w:r>
      <w:r w:rsidR="00444C75" w:rsidRPr="007659C9">
        <w:rPr>
          <w:rFonts w:asciiTheme="minorHAnsi" w:hAnsiTheme="minorHAnsi" w:cstheme="minorHAnsi"/>
          <w:color w:val="000000" w:themeColor="text1"/>
          <w:sz w:val="22"/>
          <w:szCs w:val="22"/>
        </w:rPr>
        <w:t>has been</w:t>
      </w:r>
      <w:r w:rsidRPr="007659C9">
        <w:rPr>
          <w:rFonts w:asciiTheme="minorHAnsi" w:hAnsiTheme="minorHAnsi" w:cstheme="minorHAnsi"/>
          <w:color w:val="000000" w:themeColor="text1"/>
          <w:sz w:val="22"/>
          <w:szCs w:val="22"/>
        </w:rPr>
        <w:t xml:space="preserve"> carefully analysed </w:t>
      </w:r>
      <w:r w:rsidR="00444C75" w:rsidRPr="007659C9">
        <w:rPr>
          <w:rFonts w:asciiTheme="minorHAnsi" w:hAnsiTheme="minorHAnsi" w:cstheme="minorHAnsi"/>
          <w:color w:val="000000" w:themeColor="text1"/>
          <w:sz w:val="22"/>
          <w:szCs w:val="22"/>
        </w:rPr>
        <w:t>and will be developed further to</w:t>
      </w:r>
      <w:r w:rsidRPr="007659C9">
        <w:rPr>
          <w:rFonts w:asciiTheme="minorHAnsi" w:hAnsiTheme="minorHAnsi" w:cstheme="minorHAnsi"/>
          <w:color w:val="000000" w:themeColor="text1"/>
          <w:sz w:val="22"/>
          <w:szCs w:val="22"/>
        </w:rPr>
        <w:t xml:space="preserve"> minimise obstructions to the surrounding spectator seating, whilst providing adequate cover to the designated accessible seating areas.</w:t>
      </w:r>
    </w:p>
    <w:p w14:paraId="1A09099F" w14:textId="2CD01A9B" w:rsidR="00122E42" w:rsidRPr="006F2F36" w:rsidRDefault="00122E42" w:rsidP="00122E42">
      <w:pPr>
        <w:framePr w:hSpace="180" w:wrap="around" w:vAnchor="text" w:hAnchor="text" w:y="1"/>
        <w:spacing w:before="100" w:beforeAutospacing="1" w:after="100" w:afterAutospacing="1"/>
        <w:suppressOverlap/>
        <w:rPr>
          <w:rFonts w:asciiTheme="minorHAnsi" w:hAnsiTheme="minorHAnsi" w:cstheme="minorHAnsi"/>
          <w:color w:val="000000" w:themeColor="text1"/>
        </w:rPr>
      </w:pPr>
      <w:proofErr w:type="gramStart"/>
      <w:r w:rsidRPr="006F2F36">
        <w:rPr>
          <w:rFonts w:asciiTheme="minorHAnsi" w:hAnsiTheme="minorHAnsi" w:cstheme="minorHAnsi"/>
          <w:color w:val="000000" w:themeColor="text1"/>
        </w:rPr>
        <w:t>A number of</w:t>
      </w:r>
      <w:proofErr w:type="gramEnd"/>
      <w:r w:rsidRPr="006F2F36">
        <w:rPr>
          <w:rFonts w:asciiTheme="minorHAnsi" w:hAnsiTheme="minorHAnsi" w:cstheme="minorHAnsi"/>
          <w:color w:val="000000" w:themeColor="text1"/>
        </w:rPr>
        <w:t xml:space="preserve"> options were intensively tested and costed:</w:t>
      </w:r>
    </w:p>
    <w:p w14:paraId="67C2E0C4" w14:textId="4191982A" w:rsidR="00122E42" w:rsidRPr="006F2F36" w:rsidRDefault="00122E42" w:rsidP="00122E42">
      <w:pPr>
        <w:framePr w:hSpace="180" w:wrap="around" w:vAnchor="text" w:hAnchor="text" w:y="1"/>
        <w:widowControl/>
        <w:numPr>
          <w:ilvl w:val="0"/>
          <w:numId w:val="42"/>
        </w:numPr>
        <w:autoSpaceDE/>
        <w:autoSpaceDN/>
        <w:adjustRightInd/>
        <w:spacing w:before="100" w:beforeAutospacing="1" w:after="100" w:afterAutospacing="1"/>
        <w:suppressOverlap/>
        <w:rPr>
          <w:rFonts w:asciiTheme="minorHAnsi" w:hAnsiTheme="minorHAnsi" w:cstheme="minorHAnsi"/>
          <w:color w:val="000000" w:themeColor="text1"/>
        </w:rPr>
      </w:pPr>
      <w:r w:rsidRPr="006F2F36">
        <w:rPr>
          <w:rFonts w:asciiTheme="minorHAnsi" w:hAnsiTheme="minorHAnsi" w:cstheme="minorHAnsi"/>
          <w:color w:val="000000" w:themeColor="text1"/>
        </w:rPr>
        <w:t xml:space="preserve">Front of stand – pitch </w:t>
      </w:r>
      <w:r w:rsidR="00047C90" w:rsidRPr="006F2F36">
        <w:rPr>
          <w:rFonts w:asciiTheme="minorHAnsi" w:hAnsiTheme="minorHAnsi" w:cstheme="minorHAnsi"/>
          <w:color w:val="000000" w:themeColor="text1"/>
        </w:rPr>
        <w:t>level:</w:t>
      </w:r>
      <w:r w:rsidRPr="006F2F36">
        <w:rPr>
          <w:rFonts w:asciiTheme="minorHAnsi" w:hAnsiTheme="minorHAnsi" w:cstheme="minorHAnsi"/>
          <w:color w:val="000000" w:themeColor="text1"/>
        </w:rPr>
        <w:t xml:space="preserve"> less than optimal and facing into the prevailing wind and rain from the Mountains and will need shelters. </w:t>
      </w:r>
    </w:p>
    <w:p w14:paraId="3A35AE66" w14:textId="28FFDA46" w:rsidR="00122E42" w:rsidRPr="006F2F36" w:rsidRDefault="00122E42" w:rsidP="00122E42">
      <w:pPr>
        <w:framePr w:hSpace="180" w:wrap="around" w:vAnchor="text" w:hAnchor="text" w:y="1"/>
        <w:widowControl/>
        <w:numPr>
          <w:ilvl w:val="0"/>
          <w:numId w:val="42"/>
        </w:numPr>
        <w:autoSpaceDE/>
        <w:autoSpaceDN/>
        <w:adjustRightInd/>
        <w:spacing w:before="100" w:beforeAutospacing="1" w:after="100" w:afterAutospacing="1"/>
        <w:suppressOverlap/>
        <w:rPr>
          <w:rFonts w:asciiTheme="minorHAnsi" w:hAnsiTheme="minorHAnsi" w:cstheme="minorHAnsi"/>
          <w:color w:val="000000" w:themeColor="text1"/>
        </w:rPr>
      </w:pPr>
      <w:r w:rsidRPr="006F2F36">
        <w:rPr>
          <w:rFonts w:asciiTheme="minorHAnsi" w:hAnsiTheme="minorHAnsi" w:cstheme="minorHAnsi"/>
          <w:color w:val="000000" w:themeColor="text1"/>
        </w:rPr>
        <w:t xml:space="preserve">Centre of </w:t>
      </w:r>
      <w:proofErr w:type="gramStart"/>
      <w:r w:rsidR="00047C90" w:rsidRPr="006F2F36">
        <w:rPr>
          <w:rFonts w:asciiTheme="minorHAnsi" w:hAnsiTheme="minorHAnsi" w:cstheme="minorHAnsi"/>
          <w:color w:val="000000" w:themeColor="text1"/>
        </w:rPr>
        <w:t>stand:</w:t>
      </w:r>
      <w:proofErr w:type="gramEnd"/>
      <w:r w:rsidRPr="006F2F36">
        <w:rPr>
          <w:rFonts w:asciiTheme="minorHAnsi" w:hAnsiTheme="minorHAnsi" w:cstheme="minorHAnsi"/>
          <w:color w:val="000000" w:themeColor="text1"/>
        </w:rPr>
        <w:t xml:space="preserve"> creates additional costs with deck, lift and access arrangements. Also, compromises both seat numbers and sight lines in stand overall. </w:t>
      </w:r>
    </w:p>
    <w:p w14:paraId="387047D0" w14:textId="77777777" w:rsidR="00122E42" w:rsidRPr="006F2F36" w:rsidRDefault="00122E42" w:rsidP="00122E42">
      <w:pPr>
        <w:framePr w:hSpace="180" w:wrap="around" w:vAnchor="text" w:hAnchor="text" w:y="1"/>
        <w:widowControl/>
        <w:numPr>
          <w:ilvl w:val="0"/>
          <w:numId w:val="42"/>
        </w:numPr>
        <w:autoSpaceDE/>
        <w:autoSpaceDN/>
        <w:adjustRightInd/>
        <w:spacing w:before="100" w:beforeAutospacing="1" w:after="100" w:afterAutospacing="1"/>
        <w:suppressOverlap/>
        <w:rPr>
          <w:rFonts w:asciiTheme="minorHAnsi" w:hAnsiTheme="minorHAnsi" w:cstheme="minorHAnsi"/>
          <w:color w:val="000000" w:themeColor="text1"/>
        </w:rPr>
      </w:pPr>
      <w:r w:rsidRPr="006F2F36">
        <w:rPr>
          <w:rFonts w:asciiTheme="minorHAnsi" w:hAnsiTheme="minorHAnsi" w:cstheme="minorHAnsi"/>
          <w:color w:val="000000" w:themeColor="text1"/>
        </w:rPr>
        <w:t>Large deck at rear of stand – examined both 10 &amp; 20 seat options. Both required extensive structural works, lift(s</w:t>
      </w:r>
      <w:proofErr w:type="gramStart"/>
      <w:r w:rsidRPr="006F2F36">
        <w:rPr>
          <w:rFonts w:asciiTheme="minorHAnsi" w:hAnsiTheme="minorHAnsi" w:cstheme="minorHAnsi"/>
          <w:color w:val="000000" w:themeColor="text1"/>
        </w:rPr>
        <w:t>)</w:t>
      </w:r>
      <w:proofErr w:type="gramEnd"/>
      <w:r w:rsidRPr="006F2F36">
        <w:rPr>
          <w:rFonts w:asciiTheme="minorHAnsi" w:hAnsiTheme="minorHAnsi" w:cstheme="minorHAnsi"/>
          <w:color w:val="000000" w:themeColor="text1"/>
        </w:rPr>
        <w:t xml:space="preserve"> and access/safety requirements. Also, from a stadium management point of view the arrangement would be difficult to manage at lower profile events. It would lead to universal access attendees being isolated at the back of the North Stand at such events.</w:t>
      </w:r>
    </w:p>
    <w:p w14:paraId="467FB859" w14:textId="77777777" w:rsidR="00122E42" w:rsidRPr="006F2F36" w:rsidRDefault="00122E42" w:rsidP="00122E42">
      <w:pPr>
        <w:pStyle w:val="NormalWeb"/>
        <w:framePr w:hSpace="180" w:wrap="around" w:vAnchor="text" w:hAnchor="text" w:y="1"/>
        <w:suppressOverlap/>
        <w:rPr>
          <w:rStyle w:val="underline1"/>
          <w:rFonts w:asciiTheme="minorHAnsi" w:hAnsiTheme="minorHAnsi" w:cstheme="minorHAnsi"/>
          <w:color w:val="000000" w:themeColor="text1"/>
          <w:u w:val="none"/>
        </w:rPr>
      </w:pPr>
      <w:r w:rsidRPr="006F2F36">
        <w:rPr>
          <w:rFonts w:asciiTheme="minorHAnsi" w:hAnsiTheme="minorHAnsi" w:cstheme="minorHAnsi"/>
          <w:color w:val="000000" w:themeColor="text1"/>
          <w:lang w:val="en-IE"/>
        </w:rPr>
        <w:t xml:space="preserve">Accordingly, </w:t>
      </w:r>
      <w:r w:rsidRPr="006F2F36">
        <w:rPr>
          <w:rStyle w:val="underline1"/>
          <w:rFonts w:asciiTheme="minorHAnsi" w:hAnsiTheme="minorHAnsi" w:cstheme="minorHAnsi"/>
          <w:color w:val="000000" w:themeColor="text1"/>
          <w:u w:val="none"/>
          <w:lang w:val="en-IE"/>
        </w:rPr>
        <w:t>the analysis identified the best option as being enhanced, sheltered universal access in the lower North and existing stands.</w:t>
      </w:r>
    </w:p>
    <w:p w14:paraId="409EF805" w14:textId="77777777" w:rsidR="00122E42" w:rsidRDefault="00122E42" w:rsidP="00122E42">
      <w:pPr>
        <w:pStyle w:val="ListParagraph"/>
        <w:framePr w:hSpace="180" w:wrap="around" w:vAnchor="text" w:hAnchor="text" w:y="1"/>
        <w:widowControl/>
        <w:autoSpaceDE/>
        <w:autoSpaceDN/>
        <w:adjustRightInd/>
        <w:spacing w:after="160" w:line="259" w:lineRule="auto"/>
        <w:ind w:left="1080"/>
        <w:contextualSpacing/>
        <w:suppressOverlap/>
        <w:rPr>
          <w:rFonts w:asciiTheme="minorHAnsi" w:hAnsiTheme="minorHAnsi" w:cstheme="minorHAnsi"/>
          <w:color w:val="0070C0"/>
          <w:sz w:val="22"/>
          <w:szCs w:val="22"/>
        </w:rPr>
      </w:pPr>
    </w:p>
    <w:p w14:paraId="69562C6E" w14:textId="77777777" w:rsidR="008B46D3" w:rsidRPr="00DC2515" w:rsidRDefault="008B46D3" w:rsidP="008B46D3">
      <w:pPr>
        <w:pStyle w:val="ListParagraph"/>
        <w:framePr w:hSpace="180" w:wrap="around" w:vAnchor="text" w:hAnchor="text" w:y="1"/>
        <w:widowControl/>
        <w:autoSpaceDE/>
        <w:autoSpaceDN/>
        <w:adjustRightInd/>
        <w:spacing w:after="160" w:line="259" w:lineRule="auto"/>
        <w:ind w:left="360"/>
        <w:contextualSpacing/>
        <w:suppressOverlap/>
        <w:rPr>
          <w:rFonts w:asciiTheme="minorHAnsi" w:hAnsiTheme="minorHAnsi" w:cstheme="minorHAnsi"/>
          <w:color w:val="0070C0"/>
          <w:sz w:val="22"/>
          <w:szCs w:val="22"/>
        </w:rPr>
      </w:pPr>
    </w:p>
    <w:p w14:paraId="59B6FC2B" w14:textId="77777777" w:rsidR="00AE381F" w:rsidRDefault="00AE381F" w:rsidP="00AE381F">
      <w:pPr>
        <w:pStyle w:val="ListParagraph"/>
        <w:widowControl/>
        <w:autoSpaceDE/>
        <w:autoSpaceDN/>
        <w:adjustRightInd/>
        <w:spacing w:after="160" w:line="259" w:lineRule="auto"/>
        <w:ind w:left="360"/>
        <w:contextualSpacing/>
        <w:rPr>
          <w:rFonts w:asciiTheme="minorHAnsi" w:hAnsiTheme="minorHAnsi" w:cstheme="minorHAnsi"/>
          <w:color w:val="000000" w:themeColor="text1"/>
          <w:sz w:val="22"/>
          <w:szCs w:val="22"/>
        </w:rPr>
      </w:pPr>
    </w:p>
    <w:p w14:paraId="398E3CF7" w14:textId="57935616" w:rsidR="004E106B" w:rsidRPr="00AE381F" w:rsidRDefault="004E106B" w:rsidP="00AE381F">
      <w:pPr>
        <w:pStyle w:val="ListParagraph"/>
        <w:widowControl/>
        <w:numPr>
          <w:ilvl w:val="0"/>
          <w:numId w:val="43"/>
        </w:numPr>
        <w:autoSpaceDE/>
        <w:autoSpaceDN/>
        <w:adjustRightInd/>
        <w:spacing w:after="160" w:line="259" w:lineRule="auto"/>
        <w:contextualSpacing/>
        <w:rPr>
          <w:rFonts w:asciiTheme="minorHAnsi" w:hAnsiTheme="minorHAnsi" w:cstheme="minorHAnsi"/>
          <w:color w:val="000000" w:themeColor="text1"/>
        </w:rPr>
      </w:pPr>
      <w:r w:rsidRPr="00AE381F">
        <w:rPr>
          <w:rFonts w:asciiTheme="minorHAnsi" w:hAnsiTheme="minorHAnsi" w:cstheme="minorHAnsi"/>
          <w:color w:val="000000" w:themeColor="text1"/>
        </w:rPr>
        <w:t>Accessible seating users:</w:t>
      </w:r>
    </w:p>
    <w:p w14:paraId="20C5ACB8" w14:textId="77777777" w:rsidR="004E106B" w:rsidRPr="00B50BEA" w:rsidRDefault="004E106B" w:rsidP="004E106B">
      <w:pPr>
        <w:pStyle w:val="ListParagraph"/>
        <w:widowControl/>
        <w:numPr>
          <w:ilvl w:val="1"/>
          <w:numId w:val="24"/>
        </w:numPr>
        <w:autoSpaceDE/>
        <w:autoSpaceDN/>
        <w:adjustRightInd/>
        <w:spacing w:after="160" w:line="259" w:lineRule="auto"/>
        <w:contextualSpacing/>
        <w:rPr>
          <w:rFonts w:asciiTheme="minorHAnsi" w:hAnsiTheme="minorHAnsi" w:cstheme="minorHAnsi"/>
          <w:sz w:val="22"/>
          <w:szCs w:val="22"/>
        </w:rPr>
      </w:pPr>
      <w:r w:rsidRPr="00B50BEA">
        <w:rPr>
          <w:rFonts w:asciiTheme="minorHAnsi" w:hAnsiTheme="minorHAnsi" w:cstheme="minorHAnsi"/>
          <w:sz w:val="22"/>
          <w:szCs w:val="22"/>
        </w:rPr>
        <w:t>The new North stand proposals provide for 20 new raised &amp; covered wheelchair spaces with adjoining companion seats, with unobstructed view to the pitch.</w:t>
      </w:r>
    </w:p>
    <w:p w14:paraId="5A7FD247" w14:textId="77777777" w:rsidR="004E106B" w:rsidRPr="00B50BEA" w:rsidRDefault="004E106B" w:rsidP="004E106B">
      <w:pPr>
        <w:pStyle w:val="ListParagraph"/>
        <w:widowControl/>
        <w:numPr>
          <w:ilvl w:val="1"/>
          <w:numId w:val="24"/>
        </w:numPr>
        <w:autoSpaceDE/>
        <w:autoSpaceDN/>
        <w:adjustRightInd/>
        <w:spacing w:after="160" w:line="259" w:lineRule="auto"/>
        <w:contextualSpacing/>
        <w:rPr>
          <w:rFonts w:asciiTheme="minorHAnsi" w:hAnsiTheme="minorHAnsi" w:cstheme="minorHAnsi"/>
          <w:sz w:val="22"/>
          <w:szCs w:val="22"/>
        </w:rPr>
      </w:pPr>
      <w:r w:rsidRPr="00B50BEA">
        <w:rPr>
          <w:rFonts w:asciiTheme="minorHAnsi" w:hAnsiTheme="minorHAnsi" w:cstheme="minorHAnsi"/>
          <w:sz w:val="22"/>
          <w:szCs w:val="22"/>
        </w:rPr>
        <w:t>Access to the spectator seating bays is provided from high level at the rear of the seating tiers, this will greatly reduce the number of spectators using the circulation at pitch level, and would therefore reduce the number of people interfering with the views of universal accessible seating to the pitch, during games.</w:t>
      </w:r>
    </w:p>
    <w:p w14:paraId="74B2D9E9" w14:textId="77777777" w:rsidR="004E106B" w:rsidRPr="00B50BEA" w:rsidRDefault="004E106B" w:rsidP="004E106B">
      <w:pPr>
        <w:pStyle w:val="ListParagraph"/>
        <w:widowControl/>
        <w:numPr>
          <w:ilvl w:val="1"/>
          <w:numId w:val="24"/>
        </w:numPr>
        <w:autoSpaceDE/>
        <w:autoSpaceDN/>
        <w:adjustRightInd/>
        <w:spacing w:after="160" w:line="259" w:lineRule="auto"/>
        <w:contextualSpacing/>
        <w:rPr>
          <w:rFonts w:asciiTheme="minorHAnsi" w:hAnsiTheme="minorHAnsi" w:cstheme="minorHAnsi"/>
          <w:sz w:val="22"/>
          <w:szCs w:val="22"/>
        </w:rPr>
      </w:pPr>
      <w:r w:rsidRPr="00B50BEA">
        <w:rPr>
          <w:rFonts w:asciiTheme="minorHAnsi" w:hAnsiTheme="minorHAnsi" w:cstheme="minorHAnsi"/>
          <w:sz w:val="22"/>
          <w:szCs w:val="22"/>
        </w:rPr>
        <w:t xml:space="preserve">Current stadium design and building regulations set out that a minimum of 1% of the total seating must be universal accessible, the proposed stadium capacity upon completion of the new North stand will be 10,000, therefore it is a requirement to provide 100 universal accessible seats in the stadium. There is a total of 101 universal seats in the stadium. </w:t>
      </w:r>
    </w:p>
    <w:p w14:paraId="21439A96" w14:textId="77777777" w:rsidR="004E106B" w:rsidRPr="00DC2515" w:rsidRDefault="004E106B" w:rsidP="00A94A80">
      <w:pPr>
        <w:jc w:val="both"/>
        <w:rPr>
          <w:rFonts w:asciiTheme="minorHAnsi" w:hAnsiTheme="minorHAnsi" w:cstheme="minorHAnsi"/>
          <w:color w:val="0070C0"/>
        </w:rPr>
      </w:pPr>
    </w:p>
    <w:p w14:paraId="33739594" w14:textId="77777777" w:rsidR="00920533" w:rsidRPr="00DC2515" w:rsidRDefault="00920533" w:rsidP="00D66493">
      <w:pPr>
        <w:jc w:val="both"/>
        <w:rPr>
          <w:rFonts w:asciiTheme="minorHAnsi" w:hAnsiTheme="minorHAnsi" w:cstheme="minorHAnsi"/>
        </w:rPr>
      </w:pPr>
    </w:p>
    <w:p w14:paraId="743E1412" w14:textId="77777777" w:rsidR="00920533" w:rsidRPr="00DC2515" w:rsidRDefault="00920533" w:rsidP="00D66493">
      <w:pPr>
        <w:jc w:val="both"/>
        <w:rPr>
          <w:rFonts w:asciiTheme="minorHAnsi" w:hAnsiTheme="minorHAnsi" w:cstheme="minorHAnsi"/>
          <w:b/>
        </w:rPr>
      </w:pPr>
      <w:r w:rsidRPr="00DC2515">
        <w:rPr>
          <w:rFonts w:asciiTheme="minorHAnsi" w:hAnsiTheme="minorHAnsi" w:cstheme="minorHAnsi"/>
          <w:b/>
        </w:rPr>
        <w:t>Chief Executive’s Recommendation</w:t>
      </w:r>
    </w:p>
    <w:p w14:paraId="0C94F76B" w14:textId="77777777" w:rsidR="00920533" w:rsidRPr="00DC2515" w:rsidRDefault="00920533" w:rsidP="00D66493">
      <w:pPr>
        <w:jc w:val="both"/>
        <w:rPr>
          <w:rFonts w:asciiTheme="minorHAnsi" w:hAnsiTheme="minorHAnsi" w:cstheme="minorHAnsi"/>
        </w:rPr>
      </w:pPr>
    </w:p>
    <w:p w14:paraId="49E48788" w14:textId="0AD60976" w:rsidR="00920533" w:rsidRPr="00DC2515" w:rsidRDefault="00920533" w:rsidP="00D66493">
      <w:pPr>
        <w:jc w:val="both"/>
        <w:rPr>
          <w:rFonts w:asciiTheme="minorHAnsi" w:hAnsiTheme="minorHAnsi" w:cstheme="minorHAnsi"/>
        </w:rPr>
      </w:pPr>
      <w:r w:rsidRPr="00AE381F">
        <w:rPr>
          <w:rFonts w:asciiTheme="minorHAnsi" w:hAnsiTheme="minorHAnsi" w:cstheme="minorHAnsi"/>
        </w:rPr>
        <w:t>It is recommended that no amendments are made to the Part 8 Development</w:t>
      </w:r>
      <w:r w:rsidR="00B92F91" w:rsidRPr="00AE381F">
        <w:rPr>
          <w:rFonts w:asciiTheme="minorHAnsi" w:hAnsiTheme="minorHAnsi" w:cstheme="minorHAnsi"/>
        </w:rPr>
        <w:t xml:space="preserve"> as proposed</w:t>
      </w:r>
      <w:r w:rsidRPr="00DC2515">
        <w:rPr>
          <w:rFonts w:asciiTheme="minorHAnsi" w:hAnsiTheme="minorHAnsi" w:cstheme="minorHAnsi"/>
        </w:rPr>
        <w:t>.</w:t>
      </w:r>
    </w:p>
    <w:p w14:paraId="5F304711" w14:textId="77777777" w:rsidR="00810A4B" w:rsidRPr="00DC2515" w:rsidRDefault="00810A4B" w:rsidP="00D66493">
      <w:pPr>
        <w:jc w:val="both"/>
        <w:rPr>
          <w:rFonts w:asciiTheme="minorHAnsi" w:hAnsiTheme="minorHAnsi" w:cstheme="minorHAnsi"/>
        </w:rPr>
      </w:pPr>
    </w:p>
    <w:p w14:paraId="5A234F22" w14:textId="77777777" w:rsidR="00920533" w:rsidRPr="00DC2515" w:rsidRDefault="00920533" w:rsidP="00D66493">
      <w:pPr>
        <w:jc w:val="both"/>
        <w:rPr>
          <w:rFonts w:asciiTheme="minorHAnsi" w:hAnsiTheme="minorHAnsi" w:cstheme="minorHAnsi"/>
        </w:rPr>
      </w:pPr>
    </w:p>
    <w:p w14:paraId="179FC424" w14:textId="558693ED" w:rsidR="00920533" w:rsidRPr="00DC2515" w:rsidRDefault="00243169" w:rsidP="00D66493">
      <w:pPr>
        <w:jc w:val="both"/>
        <w:rPr>
          <w:rFonts w:asciiTheme="minorHAnsi" w:hAnsiTheme="minorHAnsi" w:cstheme="minorHAnsi"/>
          <w:b/>
        </w:rPr>
      </w:pPr>
      <w:r w:rsidRPr="00DC2515">
        <w:rPr>
          <w:rFonts w:asciiTheme="minorHAnsi" w:hAnsiTheme="minorHAnsi" w:cstheme="minorHAnsi"/>
          <w:b/>
        </w:rPr>
        <w:t xml:space="preserve">4.3 </w:t>
      </w:r>
      <w:r w:rsidR="00920533" w:rsidRPr="00DC2515">
        <w:rPr>
          <w:rFonts w:asciiTheme="minorHAnsi" w:hAnsiTheme="minorHAnsi" w:cstheme="minorHAnsi"/>
          <w:b/>
        </w:rPr>
        <w:t xml:space="preserve">Submission No </w:t>
      </w:r>
      <w:r w:rsidR="00E83EC9" w:rsidRPr="00DC2515">
        <w:rPr>
          <w:rFonts w:asciiTheme="minorHAnsi" w:hAnsiTheme="minorHAnsi" w:cstheme="minorHAnsi"/>
          <w:b/>
        </w:rPr>
        <w:t>3</w:t>
      </w:r>
      <w:r w:rsidR="00920533" w:rsidRPr="00DC2515">
        <w:rPr>
          <w:rFonts w:asciiTheme="minorHAnsi" w:hAnsiTheme="minorHAnsi" w:cstheme="minorHAnsi"/>
          <w:b/>
        </w:rPr>
        <w:t xml:space="preserve"> – </w:t>
      </w:r>
      <w:r w:rsidR="00E83EC9" w:rsidRPr="00DC2515">
        <w:rPr>
          <w:rFonts w:asciiTheme="minorHAnsi" w:hAnsiTheme="minorHAnsi" w:cstheme="minorHAnsi"/>
          <w:b/>
        </w:rPr>
        <w:t>Transport Infrastructure Ireland</w:t>
      </w:r>
    </w:p>
    <w:p w14:paraId="6734450F" w14:textId="77777777" w:rsidR="00243169" w:rsidRPr="00DC2515" w:rsidRDefault="00243169" w:rsidP="00D66493">
      <w:pPr>
        <w:jc w:val="both"/>
        <w:rPr>
          <w:rFonts w:asciiTheme="minorHAnsi" w:hAnsiTheme="minorHAnsi" w:cstheme="minorHAnsi"/>
        </w:rPr>
      </w:pPr>
    </w:p>
    <w:p w14:paraId="52F9657A" w14:textId="607CB274" w:rsidR="00660659" w:rsidRPr="00DC2515" w:rsidRDefault="00660659" w:rsidP="00660659">
      <w:pPr>
        <w:jc w:val="both"/>
        <w:rPr>
          <w:rFonts w:asciiTheme="minorHAnsi" w:hAnsiTheme="minorHAnsi" w:cstheme="minorHAnsi"/>
          <w:i/>
          <w:iCs/>
          <w:lang w:val="en"/>
        </w:rPr>
      </w:pPr>
      <w:r w:rsidRPr="00DC2515">
        <w:rPr>
          <w:rFonts w:asciiTheme="minorHAnsi" w:hAnsiTheme="minorHAnsi" w:cstheme="minorHAnsi"/>
          <w:i/>
          <w:iCs/>
        </w:rPr>
        <w:t xml:space="preserve">The Council will be aware that inappropriate design of signage and lighting structures, can create traffic hazards by distracting road users. Inappropriate Illumination/moving images especially has the potential to further increase the distraction and hazard to road users. TII notes that the planning statement indicates that an “External Lighting Design Intent Statement” was prepared. However, this currently does not appear available on the consultation website. TII recommends that the Council ensure that appropriate levels of mitigation for signage and lighting structures are identified and provided for, to ensure no impact on the N81, national road, and that such mitigation is included in any decision to grant planning permission on the subject site. </w:t>
      </w:r>
      <w:r w:rsidRPr="00DC2515">
        <w:rPr>
          <w:rFonts w:asciiTheme="minorHAnsi" w:hAnsiTheme="minorHAnsi" w:cstheme="minorHAnsi"/>
          <w:i/>
          <w:iCs/>
          <w:lang w:val="en"/>
        </w:rPr>
        <w:t xml:space="preserve">TII requests that the Council has regard to the provisions of Chapter 3 of the </w:t>
      </w:r>
      <w:proofErr w:type="spellStart"/>
      <w:r w:rsidRPr="00DC2515">
        <w:rPr>
          <w:rFonts w:asciiTheme="minorHAnsi" w:hAnsiTheme="minorHAnsi" w:cstheme="minorHAnsi"/>
          <w:i/>
          <w:iCs/>
          <w:lang w:val="en"/>
        </w:rPr>
        <w:t>DoECLG</w:t>
      </w:r>
      <w:proofErr w:type="spellEnd"/>
      <w:r w:rsidRPr="00DC2515">
        <w:rPr>
          <w:rFonts w:asciiTheme="minorHAnsi" w:hAnsiTheme="minorHAnsi" w:cstheme="minorHAnsi"/>
          <w:i/>
          <w:iCs/>
          <w:lang w:val="en"/>
        </w:rPr>
        <w:t xml:space="preserve"> Spatial Planning and National Roads Guidelines in the assessment and determination of the subject planning application. </w:t>
      </w:r>
    </w:p>
    <w:p w14:paraId="2AD6E528" w14:textId="11220148" w:rsidR="00660659" w:rsidRPr="00DC2515" w:rsidRDefault="00660659" w:rsidP="00660659">
      <w:pPr>
        <w:jc w:val="both"/>
        <w:rPr>
          <w:rFonts w:asciiTheme="minorHAnsi" w:hAnsiTheme="minorHAnsi" w:cstheme="minorHAnsi"/>
          <w:lang w:val="en"/>
        </w:rPr>
      </w:pPr>
    </w:p>
    <w:p w14:paraId="7DC2728E" w14:textId="77777777" w:rsidR="00660659" w:rsidRPr="00DC2515" w:rsidRDefault="00660659" w:rsidP="00660659">
      <w:pPr>
        <w:jc w:val="both"/>
        <w:rPr>
          <w:rFonts w:asciiTheme="minorHAnsi" w:hAnsiTheme="minorHAnsi" w:cstheme="minorHAnsi"/>
          <w:i/>
          <w:iCs/>
        </w:rPr>
      </w:pPr>
      <w:r w:rsidRPr="00DC2515">
        <w:rPr>
          <w:rFonts w:asciiTheme="minorHAnsi" w:hAnsiTheme="minorHAnsi" w:cstheme="minorHAnsi"/>
          <w:i/>
          <w:iCs/>
          <w:lang w:val="en"/>
        </w:rPr>
        <w:t xml:space="preserve">The proposed development shall be undertaken strictly in accordance with the recommendations of the Transport (Traffic Impact) Assessment. Any recommendations arising should be incorporated as Conditions on the Permission, if granted. The developer should be advised that any additional works required </w:t>
      </w:r>
      <w:proofErr w:type="gramStart"/>
      <w:r w:rsidRPr="00DC2515">
        <w:rPr>
          <w:rFonts w:asciiTheme="minorHAnsi" w:hAnsiTheme="minorHAnsi" w:cstheme="minorHAnsi"/>
          <w:i/>
          <w:iCs/>
          <w:lang w:val="en"/>
        </w:rPr>
        <w:t>as a result of</w:t>
      </w:r>
      <w:proofErr w:type="gramEnd"/>
      <w:r w:rsidRPr="00DC2515">
        <w:rPr>
          <w:rFonts w:asciiTheme="minorHAnsi" w:hAnsiTheme="minorHAnsi" w:cstheme="minorHAnsi"/>
          <w:i/>
          <w:iCs/>
          <w:lang w:val="en"/>
        </w:rPr>
        <w:t xml:space="preserve"> the Assessment should be funded by the developer.</w:t>
      </w:r>
    </w:p>
    <w:p w14:paraId="6097E126" w14:textId="77777777" w:rsidR="00660659" w:rsidRPr="00DC2515" w:rsidRDefault="00660659" w:rsidP="00660659">
      <w:pPr>
        <w:jc w:val="both"/>
        <w:rPr>
          <w:rFonts w:asciiTheme="minorHAnsi" w:hAnsiTheme="minorHAnsi" w:cstheme="minorHAnsi"/>
        </w:rPr>
      </w:pPr>
    </w:p>
    <w:p w14:paraId="3E80E1D6" w14:textId="77777777" w:rsidR="006F6F9A" w:rsidRPr="00DC2515" w:rsidRDefault="006F6F9A" w:rsidP="00D66493">
      <w:pPr>
        <w:jc w:val="both"/>
        <w:rPr>
          <w:rFonts w:asciiTheme="minorHAnsi" w:hAnsiTheme="minorHAnsi" w:cstheme="minorHAnsi"/>
          <w:b/>
        </w:rPr>
      </w:pPr>
    </w:p>
    <w:p w14:paraId="3E7EA3F9" w14:textId="77777777" w:rsidR="006F6F9A" w:rsidRPr="00DC2515" w:rsidRDefault="006F6F9A" w:rsidP="00D66493">
      <w:pPr>
        <w:jc w:val="both"/>
        <w:rPr>
          <w:rFonts w:asciiTheme="minorHAnsi" w:hAnsiTheme="minorHAnsi" w:cstheme="minorHAnsi"/>
          <w:b/>
        </w:rPr>
      </w:pPr>
    </w:p>
    <w:p w14:paraId="2D3C5619" w14:textId="7164AE46" w:rsidR="00A62904" w:rsidRPr="00DC2515" w:rsidRDefault="00A62904" w:rsidP="00D66493">
      <w:pPr>
        <w:jc w:val="both"/>
        <w:rPr>
          <w:rFonts w:asciiTheme="minorHAnsi" w:hAnsiTheme="minorHAnsi" w:cstheme="minorHAnsi"/>
          <w:b/>
        </w:rPr>
      </w:pPr>
      <w:r w:rsidRPr="00DC2515">
        <w:rPr>
          <w:rFonts w:asciiTheme="minorHAnsi" w:hAnsiTheme="minorHAnsi" w:cstheme="minorHAnsi"/>
          <w:b/>
        </w:rPr>
        <w:t>Chief Executive’s Response</w:t>
      </w:r>
    </w:p>
    <w:p w14:paraId="7EBFCFB9" w14:textId="77777777" w:rsidR="00CA0B5A" w:rsidRPr="00DC2515" w:rsidRDefault="00CA0B5A" w:rsidP="00D66493">
      <w:pPr>
        <w:jc w:val="both"/>
        <w:rPr>
          <w:rFonts w:asciiTheme="minorHAnsi" w:hAnsiTheme="minorHAnsi" w:cstheme="minorHAnsi"/>
        </w:rPr>
      </w:pPr>
    </w:p>
    <w:p w14:paraId="3A9650DA" w14:textId="77777777" w:rsidR="006F6F9A" w:rsidRPr="007F5A46" w:rsidRDefault="006F6F9A" w:rsidP="006F6F9A">
      <w:pPr>
        <w:framePr w:hSpace="180" w:wrap="around" w:vAnchor="text" w:hAnchor="text" w:y="1"/>
        <w:suppressOverlap/>
        <w:rPr>
          <w:rFonts w:asciiTheme="minorHAnsi" w:hAnsiTheme="minorHAnsi" w:cstheme="minorHAnsi"/>
        </w:rPr>
      </w:pPr>
      <w:r w:rsidRPr="007F5A46">
        <w:rPr>
          <w:rFonts w:asciiTheme="minorHAnsi" w:hAnsiTheme="minorHAnsi" w:cstheme="minorHAnsi"/>
        </w:rPr>
        <w:t>Traffic</w:t>
      </w:r>
    </w:p>
    <w:p w14:paraId="33A89556" w14:textId="77777777" w:rsidR="006F6F9A" w:rsidRPr="007F5A46" w:rsidRDefault="006F6F9A" w:rsidP="006F6F9A">
      <w:pPr>
        <w:pStyle w:val="ListParagraph"/>
        <w:framePr w:hSpace="180" w:wrap="around" w:vAnchor="text" w:hAnchor="text" w:y="1"/>
        <w:widowControl/>
        <w:numPr>
          <w:ilvl w:val="0"/>
          <w:numId w:val="26"/>
        </w:numPr>
        <w:autoSpaceDE/>
        <w:autoSpaceDN/>
        <w:adjustRightInd/>
        <w:spacing w:after="160" w:line="259" w:lineRule="auto"/>
        <w:contextualSpacing/>
        <w:suppressOverlap/>
        <w:rPr>
          <w:rFonts w:asciiTheme="minorHAnsi" w:hAnsiTheme="minorHAnsi" w:cstheme="minorHAnsi"/>
          <w:sz w:val="22"/>
          <w:szCs w:val="22"/>
        </w:rPr>
      </w:pPr>
      <w:r w:rsidRPr="007F5A46">
        <w:rPr>
          <w:rFonts w:asciiTheme="minorHAnsi" w:hAnsiTheme="minorHAnsi" w:cstheme="minorHAnsi"/>
          <w:sz w:val="22"/>
          <w:szCs w:val="22"/>
        </w:rPr>
        <w:t>Signage &amp; Lighting:</w:t>
      </w:r>
    </w:p>
    <w:p w14:paraId="6575CB6C" w14:textId="77777777" w:rsidR="006F6F9A" w:rsidRPr="007F5A46" w:rsidRDefault="006F6F9A" w:rsidP="006F6F9A">
      <w:pPr>
        <w:pStyle w:val="ListParagraph"/>
        <w:framePr w:hSpace="180" w:wrap="around" w:vAnchor="text" w:hAnchor="text" w:y="1"/>
        <w:widowControl/>
        <w:numPr>
          <w:ilvl w:val="1"/>
          <w:numId w:val="26"/>
        </w:numPr>
        <w:autoSpaceDE/>
        <w:autoSpaceDN/>
        <w:adjustRightInd/>
        <w:spacing w:after="160" w:line="259" w:lineRule="auto"/>
        <w:contextualSpacing/>
        <w:suppressOverlap/>
        <w:rPr>
          <w:rFonts w:asciiTheme="minorHAnsi" w:hAnsiTheme="minorHAnsi" w:cstheme="minorHAnsi"/>
          <w:sz w:val="22"/>
          <w:szCs w:val="22"/>
        </w:rPr>
      </w:pPr>
      <w:r w:rsidRPr="007F5A46">
        <w:rPr>
          <w:rFonts w:asciiTheme="minorHAnsi" w:hAnsiTheme="minorHAnsi" w:cstheme="minorHAnsi"/>
          <w:sz w:val="22"/>
          <w:szCs w:val="22"/>
        </w:rPr>
        <w:t>The signage &amp; lighting will be designed to minimise the impact on the traffic on N81 and surrounding roads/usages, in accordance with:</w:t>
      </w:r>
    </w:p>
    <w:p w14:paraId="7309DD80" w14:textId="77777777" w:rsidR="006F6F9A" w:rsidRPr="007F5A46" w:rsidRDefault="006F6F9A" w:rsidP="006F6F9A">
      <w:pPr>
        <w:pStyle w:val="ListParagraph"/>
        <w:framePr w:hSpace="180" w:wrap="around" w:vAnchor="text" w:hAnchor="text" w:y="1"/>
        <w:widowControl/>
        <w:numPr>
          <w:ilvl w:val="0"/>
          <w:numId w:val="27"/>
        </w:numPr>
        <w:autoSpaceDE/>
        <w:autoSpaceDN/>
        <w:adjustRightInd/>
        <w:spacing w:after="160" w:line="259" w:lineRule="auto"/>
        <w:contextualSpacing/>
        <w:suppressOverlap/>
        <w:rPr>
          <w:rFonts w:asciiTheme="minorHAnsi" w:hAnsiTheme="minorHAnsi" w:cstheme="minorHAnsi"/>
          <w:sz w:val="22"/>
          <w:szCs w:val="22"/>
        </w:rPr>
      </w:pPr>
      <w:r w:rsidRPr="007F5A46">
        <w:rPr>
          <w:rFonts w:asciiTheme="minorHAnsi" w:hAnsiTheme="minorHAnsi" w:cstheme="minorHAnsi"/>
          <w:sz w:val="22"/>
          <w:szCs w:val="22"/>
        </w:rPr>
        <w:t>Predictive modelling study, to identify and reduce potential light pollution from the proposed site to achieve compliance with ILE Guidance Notes, Environmental Zone E4.</w:t>
      </w:r>
    </w:p>
    <w:p w14:paraId="2D75CB98" w14:textId="77777777" w:rsidR="00377CF0" w:rsidRPr="007F5A46" w:rsidRDefault="006F6F9A" w:rsidP="00377CF0">
      <w:pPr>
        <w:pStyle w:val="ListParagraph"/>
        <w:numPr>
          <w:ilvl w:val="0"/>
          <w:numId w:val="27"/>
        </w:numPr>
        <w:jc w:val="both"/>
        <w:rPr>
          <w:rFonts w:asciiTheme="minorHAnsi" w:hAnsiTheme="minorHAnsi" w:cstheme="minorHAnsi"/>
          <w:sz w:val="22"/>
          <w:szCs w:val="22"/>
        </w:rPr>
      </w:pPr>
      <w:r w:rsidRPr="007F5A46">
        <w:rPr>
          <w:rFonts w:asciiTheme="minorHAnsi" w:hAnsiTheme="minorHAnsi" w:cstheme="minorHAnsi"/>
          <w:sz w:val="22"/>
          <w:szCs w:val="22"/>
        </w:rPr>
        <w:lastRenderedPageBreak/>
        <w:t>ILE/ILP Guidance Notes, the Environmental Zone will be designed to Classification E4, i.e.  high district brightness, with a maximum sky glow (URL) of 15%, light trespass (onto windows of adjoining properties) of between 5 to 25 lux (pre and post curfew). Potential problems from glare and over-illumination shall be evaluated and addressed to ensure that the design intent proposals include for high quality optics coupled with aiming and commissioning to mitigate against potential light spill and sky glow issues, as part of the detailed design process</w:t>
      </w:r>
      <w:r w:rsidR="002166E9" w:rsidRPr="007F5A46">
        <w:rPr>
          <w:rFonts w:asciiTheme="minorHAnsi" w:hAnsiTheme="minorHAnsi" w:cstheme="minorHAnsi"/>
          <w:sz w:val="22"/>
          <w:szCs w:val="22"/>
        </w:rPr>
        <w:t xml:space="preserve">. </w:t>
      </w:r>
    </w:p>
    <w:p w14:paraId="38C0593B" w14:textId="57352914" w:rsidR="002166E9" w:rsidRPr="007F5A46" w:rsidRDefault="002166E9" w:rsidP="00377CF0">
      <w:pPr>
        <w:pStyle w:val="ListParagraph"/>
        <w:numPr>
          <w:ilvl w:val="0"/>
          <w:numId w:val="27"/>
        </w:numPr>
        <w:jc w:val="both"/>
        <w:rPr>
          <w:rFonts w:asciiTheme="minorHAnsi" w:hAnsiTheme="minorHAnsi" w:cstheme="minorHAnsi"/>
          <w:sz w:val="22"/>
          <w:szCs w:val="22"/>
        </w:rPr>
      </w:pPr>
      <w:r w:rsidRPr="007F5A46">
        <w:rPr>
          <w:rFonts w:asciiTheme="minorHAnsi" w:hAnsiTheme="minorHAnsi" w:cstheme="minorHAnsi"/>
          <w:sz w:val="22"/>
          <w:szCs w:val="22"/>
        </w:rPr>
        <w:t>Minimum maintained illuminance levels shall be designed to achieve between 5 and 15 lux, measured at road level</w:t>
      </w:r>
      <w:r w:rsidR="00B435F2" w:rsidRPr="007F5A46">
        <w:rPr>
          <w:rFonts w:asciiTheme="minorHAnsi" w:hAnsiTheme="minorHAnsi" w:cstheme="minorHAnsi"/>
          <w:sz w:val="22"/>
          <w:szCs w:val="22"/>
        </w:rPr>
        <w:t>.</w:t>
      </w:r>
    </w:p>
    <w:p w14:paraId="294A735E" w14:textId="283896FF" w:rsidR="00B435F2" w:rsidRPr="007F5A46" w:rsidRDefault="00B435F2" w:rsidP="006F6F9A">
      <w:pPr>
        <w:jc w:val="both"/>
        <w:rPr>
          <w:rFonts w:asciiTheme="minorHAnsi" w:hAnsiTheme="minorHAnsi" w:cstheme="minorHAnsi"/>
        </w:rPr>
      </w:pPr>
    </w:p>
    <w:p w14:paraId="51C56334" w14:textId="77777777" w:rsidR="00B435F2" w:rsidRPr="007F5A46" w:rsidRDefault="00B435F2" w:rsidP="00B435F2">
      <w:pPr>
        <w:pStyle w:val="ListParagraph"/>
        <w:framePr w:hSpace="180" w:wrap="around" w:vAnchor="text" w:hAnchor="text" w:y="1"/>
        <w:widowControl/>
        <w:numPr>
          <w:ilvl w:val="0"/>
          <w:numId w:val="26"/>
        </w:numPr>
        <w:autoSpaceDE/>
        <w:autoSpaceDN/>
        <w:adjustRightInd/>
        <w:spacing w:after="160" w:line="259" w:lineRule="auto"/>
        <w:contextualSpacing/>
        <w:suppressOverlap/>
        <w:rPr>
          <w:rFonts w:asciiTheme="minorHAnsi" w:hAnsiTheme="minorHAnsi" w:cstheme="minorHAnsi"/>
          <w:sz w:val="22"/>
          <w:szCs w:val="22"/>
        </w:rPr>
      </w:pPr>
      <w:r w:rsidRPr="007F5A46">
        <w:rPr>
          <w:rFonts w:asciiTheme="minorHAnsi" w:hAnsiTheme="minorHAnsi" w:cstheme="minorHAnsi"/>
          <w:sz w:val="22"/>
          <w:szCs w:val="22"/>
        </w:rPr>
        <w:t>Transport, Traffic impact assessment</w:t>
      </w:r>
    </w:p>
    <w:p w14:paraId="1E0570CE" w14:textId="462108A5" w:rsidR="00B435F2" w:rsidRPr="007F5A46" w:rsidRDefault="00B435F2" w:rsidP="007F5A46">
      <w:pPr>
        <w:ind w:left="4320"/>
        <w:jc w:val="both"/>
        <w:rPr>
          <w:rFonts w:asciiTheme="minorHAnsi" w:hAnsiTheme="minorHAnsi" w:cstheme="minorHAnsi"/>
        </w:rPr>
      </w:pPr>
      <w:r w:rsidRPr="007F5A46">
        <w:rPr>
          <w:rFonts w:asciiTheme="minorHAnsi" w:hAnsiTheme="minorHAnsi" w:cstheme="minorHAnsi"/>
        </w:rPr>
        <w:t>We acknowledge this note and accept that the recommendations arising from the TTA can be conditioned as part of the permission</w:t>
      </w:r>
      <w:r w:rsidR="00E64B07" w:rsidRPr="007F5A46">
        <w:rPr>
          <w:rFonts w:asciiTheme="minorHAnsi" w:hAnsiTheme="minorHAnsi" w:cstheme="minorHAnsi"/>
        </w:rPr>
        <w:t>/approval.</w:t>
      </w:r>
    </w:p>
    <w:p w14:paraId="17CCD2D2" w14:textId="77777777" w:rsidR="00CA0B5A" w:rsidRPr="00DC2515" w:rsidRDefault="00CA0B5A" w:rsidP="00D66493">
      <w:pPr>
        <w:jc w:val="both"/>
        <w:rPr>
          <w:rFonts w:asciiTheme="minorHAnsi" w:hAnsiTheme="minorHAnsi" w:cstheme="minorHAnsi"/>
        </w:rPr>
      </w:pPr>
    </w:p>
    <w:p w14:paraId="27C07A7D" w14:textId="77777777" w:rsidR="00A62904" w:rsidRPr="00DC2515" w:rsidRDefault="00A62904" w:rsidP="00D66493">
      <w:pPr>
        <w:jc w:val="both"/>
        <w:rPr>
          <w:rFonts w:asciiTheme="minorHAnsi" w:hAnsiTheme="minorHAnsi" w:cstheme="minorHAnsi"/>
          <w:b/>
        </w:rPr>
      </w:pPr>
      <w:r w:rsidRPr="00DC2515">
        <w:rPr>
          <w:rFonts w:asciiTheme="minorHAnsi" w:hAnsiTheme="minorHAnsi" w:cstheme="minorHAnsi"/>
          <w:b/>
        </w:rPr>
        <w:t>Chief Executive’s Recommendation</w:t>
      </w:r>
    </w:p>
    <w:p w14:paraId="1E27C9BB" w14:textId="77777777" w:rsidR="00A62904" w:rsidRPr="00DC2515" w:rsidRDefault="00A62904" w:rsidP="00D66493">
      <w:pPr>
        <w:jc w:val="both"/>
        <w:rPr>
          <w:rFonts w:asciiTheme="minorHAnsi" w:hAnsiTheme="minorHAnsi" w:cstheme="minorHAnsi"/>
        </w:rPr>
      </w:pPr>
    </w:p>
    <w:p w14:paraId="7772C6E0" w14:textId="300A9909" w:rsidR="00A62904" w:rsidRPr="00DC2515" w:rsidRDefault="00A62904" w:rsidP="00D66493">
      <w:pPr>
        <w:jc w:val="both"/>
        <w:rPr>
          <w:rFonts w:asciiTheme="minorHAnsi" w:hAnsiTheme="minorHAnsi" w:cstheme="minorHAnsi"/>
        </w:rPr>
      </w:pPr>
      <w:r w:rsidRPr="00DC2515">
        <w:rPr>
          <w:rFonts w:asciiTheme="minorHAnsi" w:hAnsiTheme="minorHAnsi" w:cstheme="minorHAnsi"/>
        </w:rPr>
        <w:t xml:space="preserve">It is recommended that </w:t>
      </w:r>
      <w:r w:rsidR="003C4DA7" w:rsidRPr="00DC2515">
        <w:rPr>
          <w:rFonts w:asciiTheme="minorHAnsi" w:hAnsiTheme="minorHAnsi" w:cstheme="minorHAnsi"/>
        </w:rPr>
        <w:t>the recommendations arising from the T</w:t>
      </w:r>
      <w:r w:rsidR="0049134D" w:rsidRPr="00DC2515">
        <w:rPr>
          <w:rFonts w:asciiTheme="minorHAnsi" w:hAnsiTheme="minorHAnsi" w:cstheme="minorHAnsi"/>
        </w:rPr>
        <w:t xml:space="preserve">ransport and </w:t>
      </w:r>
      <w:r w:rsidR="003C4DA7" w:rsidRPr="00DC2515">
        <w:rPr>
          <w:rFonts w:asciiTheme="minorHAnsi" w:hAnsiTheme="minorHAnsi" w:cstheme="minorHAnsi"/>
        </w:rPr>
        <w:t>T</w:t>
      </w:r>
      <w:r w:rsidR="0049134D" w:rsidRPr="00DC2515">
        <w:rPr>
          <w:rFonts w:asciiTheme="minorHAnsi" w:hAnsiTheme="minorHAnsi" w:cstheme="minorHAnsi"/>
        </w:rPr>
        <w:t xml:space="preserve">raffic </w:t>
      </w:r>
      <w:r w:rsidR="003C4DA7" w:rsidRPr="00DC2515">
        <w:rPr>
          <w:rFonts w:asciiTheme="minorHAnsi" w:hAnsiTheme="minorHAnsi" w:cstheme="minorHAnsi"/>
        </w:rPr>
        <w:t>A</w:t>
      </w:r>
      <w:r w:rsidR="0049134D" w:rsidRPr="00DC2515">
        <w:rPr>
          <w:rFonts w:asciiTheme="minorHAnsi" w:hAnsiTheme="minorHAnsi" w:cstheme="minorHAnsi"/>
        </w:rPr>
        <w:t>ssessment</w:t>
      </w:r>
      <w:r w:rsidR="003C4DA7" w:rsidRPr="00DC2515">
        <w:rPr>
          <w:rFonts w:asciiTheme="minorHAnsi" w:hAnsiTheme="minorHAnsi" w:cstheme="minorHAnsi"/>
        </w:rPr>
        <w:t xml:space="preserve"> can be </w:t>
      </w:r>
      <w:r w:rsidR="0063627D" w:rsidRPr="00DC2515">
        <w:rPr>
          <w:rFonts w:asciiTheme="minorHAnsi" w:hAnsiTheme="minorHAnsi" w:cstheme="minorHAnsi"/>
        </w:rPr>
        <w:t>included</w:t>
      </w:r>
      <w:r w:rsidR="003C4DA7" w:rsidRPr="00DC2515">
        <w:rPr>
          <w:rFonts w:asciiTheme="minorHAnsi" w:hAnsiTheme="minorHAnsi" w:cstheme="minorHAnsi"/>
        </w:rPr>
        <w:t xml:space="preserve"> as part of the Part 8 Approval.</w:t>
      </w:r>
    </w:p>
    <w:p w14:paraId="09446535" w14:textId="77777777" w:rsidR="00A62904" w:rsidRPr="00DC2515" w:rsidRDefault="00A62904" w:rsidP="00D66493">
      <w:pPr>
        <w:jc w:val="both"/>
        <w:rPr>
          <w:rFonts w:asciiTheme="minorHAnsi" w:hAnsiTheme="minorHAnsi" w:cstheme="minorHAnsi"/>
        </w:rPr>
      </w:pPr>
    </w:p>
    <w:p w14:paraId="1FEB500A" w14:textId="796E6BCB" w:rsidR="00CA0B5A" w:rsidRPr="00DC2515" w:rsidRDefault="00243169" w:rsidP="00D66493">
      <w:pPr>
        <w:jc w:val="both"/>
        <w:rPr>
          <w:rFonts w:asciiTheme="minorHAnsi" w:hAnsiTheme="minorHAnsi" w:cstheme="minorHAnsi"/>
          <w:b/>
        </w:rPr>
      </w:pPr>
      <w:r w:rsidRPr="00DC2515">
        <w:rPr>
          <w:rFonts w:asciiTheme="minorHAnsi" w:hAnsiTheme="minorHAnsi" w:cstheme="minorHAnsi"/>
          <w:b/>
        </w:rPr>
        <w:t xml:space="preserve">4.4 </w:t>
      </w:r>
      <w:r w:rsidR="00A62904" w:rsidRPr="00DC2515">
        <w:rPr>
          <w:rFonts w:asciiTheme="minorHAnsi" w:hAnsiTheme="minorHAnsi" w:cstheme="minorHAnsi"/>
          <w:b/>
        </w:rPr>
        <w:t xml:space="preserve">Submission No 4 – </w:t>
      </w:r>
      <w:r w:rsidR="00E83EC9" w:rsidRPr="00DC2515">
        <w:rPr>
          <w:rFonts w:asciiTheme="minorHAnsi" w:hAnsiTheme="minorHAnsi" w:cstheme="minorHAnsi"/>
          <w:b/>
        </w:rPr>
        <w:t>Inland Fisheries Ireland</w:t>
      </w:r>
    </w:p>
    <w:p w14:paraId="216A4270" w14:textId="77777777" w:rsidR="00243169" w:rsidRPr="00DC2515" w:rsidRDefault="00243169" w:rsidP="00D66493">
      <w:pPr>
        <w:jc w:val="both"/>
        <w:rPr>
          <w:rFonts w:asciiTheme="minorHAnsi" w:hAnsiTheme="minorHAnsi" w:cstheme="minorHAnsi"/>
          <w:b/>
        </w:rPr>
      </w:pPr>
    </w:p>
    <w:p w14:paraId="286B468D" w14:textId="16707587" w:rsidR="009A685B" w:rsidRPr="00DC2515" w:rsidRDefault="009A685B" w:rsidP="009A685B">
      <w:pPr>
        <w:jc w:val="both"/>
        <w:rPr>
          <w:rFonts w:asciiTheme="minorHAnsi" w:hAnsiTheme="minorHAnsi" w:cstheme="minorHAnsi"/>
          <w:i/>
          <w:iCs/>
        </w:rPr>
      </w:pPr>
      <w:r w:rsidRPr="00DC2515">
        <w:rPr>
          <w:rFonts w:asciiTheme="minorHAnsi" w:hAnsiTheme="minorHAnsi" w:cstheme="minorHAnsi"/>
          <w:i/>
          <w:iCs/>
        </w:rPr>
        <w:t>Ground preparation and associated construction works, as proposed have signi</w:t>
      </w:r>
      <w:r w:rsidRPr="00DC2515">
        <w:rPr>
          <w:rFonts w:asciiTheme="minorHAnsi" w:eastAsia="Calibri Light" w:hAnsiTheme="minorHAnsi" w:cstheme="minorHAnsi"/>
          <w:i/>
          <w:iCs/>
        </w:rPr>
        <w:t>f</w:t>
      </w:r>
      <w:r w:rsidRPr="00DC2515">
        <w:rPr>
          <w:rFonts w:asciiTheme="minorHAnsi" w:hAnsiTheme="minorHAnsi" w:cstheme="minorHAnsi"/>
          <w:i/>
          <w:iCs/>
        </w:rPr>
        <w:t xml:space="preserve">icant potential to cause the release of sediments and various pollutants into surrounding watercourses. Pollution of the adjacent freshwaters from poor on-site construction practices could have a significantly negative impact on the fauna and </w:t>
      </w:r>
      <w:r w:rsidRPr="00DC2515">
        <w:rPr>
          <w:rFonts w:asciiTheme="minorHAnsi" w:eastAsia="Calibri Light" w:hAnsiTheme="minorHAnsi" w:cstheme="minorHAnsi"/>
          <w:i/>
          <w:iCs/>
        </w:rPr>
        <w:t>fl</w:t>
      </w:r>
      <w:r w:rsidRPr="00DC2515">
        <w:rPr>
          <w:rFonts w:asciiTheme="minorHAnsi" w:hAnsiTheme="minorHAnsi" w:cstheme="minorHAnsi"/>
          <w:i/>
          <w:iCs/>
        </w:rPr>
        <w:t xml:space="preserve">ora of this surface water system. A comprehensive and integrated approach for achieving stream protection during construction and operation (in line with international best practice) should be implemented). All construction should be in line with a detailed </w:t>
      </w:r>
      <w:r w:rsidR="00047C90" w:rsidRPr="00DC2515">
        <w:rPr>
          <w:rFonts w:asciiTheme="minorHAnsi" w:hAnsiTheme="minorHAnsi" w:cstheme="minorHAnsi"/>
          <w:i/>
          <w:iCs/>
        </w:rPr>
        <w:t>site-specific</w:t>
      </w:r>
      <w:r w:rsidRPr="00DC2515">
        <w:rPr>
          <w:rFonts w:asciiTheme="minorHAnsi" w:hAnsiTheme="minorHAnsi" w:cstheme="minorHAnsi"/>
          <w:i/>
          <w:iCs/>
        </w:rPr>
        <w:t xml:space="preserve"> Construction Environmental Management Plan (CEMP). The CEMP should identify potential impacts and mitigating measures, it should provide a mechanism for ensuring compliance with environmental legislation and statutory consents. The CEMP should detail and ensure Best Construction Practices including measures to prevent and control the introduction of pollutants and deleterious matter to surface water and measures to minimise the generation of sediment and silt.</w:t>
      </w:r>
    </w:p>
    <w:p w14:paraId="622A6A7F" w14:textId="77777777" w:rsidR="009A685B" w:rsidRPr="00DC2515" w:rsidRDefault="009A685B" w:rsidP="009A685B">
      <w:pPr>
        <w:jc w:val="both"/>
        <w:rPr>
          <w:rFonts w:asciiTheme="minorHAnsi" w:hAnsiTheme="minorHAnsi" w:cstheme="minorHAnsi"/>
          <w:i/>
          <w:iCs/>
        </w:rPr>
      </w:pPr>
    </w:p>
    <w:p w14:paraId="367E5CED" w14:textId="77777777" w:rsidR="009A685B" w:rsidRPr="00DC2515" w:rsidRDefault="009A685B" w:rsidP="009A685B">
      <w:pPr>
        <w:jc w:val="both"/>
        <w:rPr>
          <w:rFonts w:asciiTheme="minorHAnsi" w:hAnsiTheme="minorHAnsi" w:cstheme="minorHAnsi"/>
          <w:i/>
          <w:iCs/>
        </w:rPr>
      </w:pPr>
      <w:r w:rsidRPr="00DC2515">
        <w:rPr>
          <w:rFonts w:asciiTheme="minorHAnsi" w:hAnsiTheme="minorHAnsi" w:cstheme="minorHAnsi"/>
          <w:i/>
          <w:iCs/>
        </w:rPr>
        <w:t>Comprehensive surface water management measures must be implemented at the construction and</w:t>
      </w:r>
    </w:p>
    <w:p w14:paraId="4DB4A1F9" w14:textId="5147BA46" w:rsidR="009A685B" w:rsidRPr="00DC2515" w:rsidRDefault="009A685B" w:rsidP="009A685B">
      <w:pPr>
        <w:jc w:val="both"/>
        <w:rPr>
          <w:rFonts w:asciiTheme="minorHAnsi" w:hAnsiTheme="minorHAnsi" w:cstheme="minorHAnsi"/>
          <w:i/>
          <w:iCs/>
        </w:rPr>
      </w:pPr>
      <w:r w:rsidRPr="00DC2515">
        <w:rPr>
          <w:rFonts w:asciiTheme="minorHAnsi" w:hAnsiTheme="minorHAnsi" w:cstheme="minorHAnsi"/>
          <w:i/>
          <w:iCs/>
        </w:rPr>
        <w:t>operational stage to prevent any pollution of the Dodder catchment. While policies and recommendations made under the Greater Dublin Strategic Drainage Study (GDSDS) have been applied in development of a drainage strategy for this site a maintenance policy to include regular inspection and maintenance of the SUDS infrastructure, petrol/oil interceptors and silt traps throughout the operational stage should be a condition of any permission.</w:t>
      </w:r>
    </w:p>
    <w:p w14:paraId="47C1E90B" w14:textId="38E4A8E4" w:rsidR="009A685B" w:rsidRPr="00DC2515" w:rsidRDefault="009A685B" w:rsidP="009A685B">
      <w:pPr>
        <w:jc w:val="both"/>
        <w:rPr>
          <w:rFonts w:asciiTheme="minorHAnsi" w:hAnsiTheme="minorHAnsi" w:cstheme="minorHAnsi"/>
        </w:rPr>
      </w:pPr>
    </w:p>
    <w:p w14:paraId="373001BA" w14:textId="77777777" w:rsidR="0005653B" w:rsidRPr="00DC2515" w:rsidRDefault="0005653B" w:rsidP="009A685B">
      <w:pPr>
        <w:jc w:val="both"/>
        <w:rPr>
          <w:rFonts w:asciiTheme="minorHAnsi" w:hAnsiTheme="minorHAnsi" w:cstheme="minorHAnsi"/>
        </w:rPr>
      </w:pPr>
    </w:p>
    <w:p w14:paraId="03744BC6" w14:textId="77777777" w:rsidR="00A62904" w:rsidRPr="00DC2515" w:rsidRDefault="00A62904" w:rsidP="00D66493">
      <w:pPr>
        <w:jc w:val="both"/>
        <w:rPr>
          <w:rFonts w:asciiTheme="minorHAnsi" w:hAnsiTheme="minorHAnsi" w:cstheme="minorHAnsi"/>
          <w:b/>
        </w:rPr>
      </w:pPr>
      <w:r w:rsidRPr="00DC2515">
        <w:rPr>
          <w:rFonts w:asciiTheme="minorHAnsi" w:hAnsiTheme="minorHAnsi" w:cstheme="minorHAnsi"/>
          <w:b/>
        </w:rPr>
        <w:t>Chief Executive’s Response</w:t>
      </w:r>
    </w:p>
    <w:p w14:paraId="2C8FFD15" w14:textId="77777777" w:rsidR="000A5C57" w:rsidRPr="007F5A46" w:rsidRDefault="000A5C57" w:rsidP="000A5C57">
      <w:pPr>
        <w:pStyle w:val="ListParagraph"/>
        <w:framePr w:hSpace="180" w:wrap="around" w:vAnchor="text" w:hAnchor="text" w:y="1"/>
        <w:widowControl/>
        <w:numPr>
          <w:ilvl w:val="0"/>
          <w:numId w:val="28"/>
        </w:numPr>
        <w:autoSpaceDE/>
        <w:autoSpaceDN/>
        <w:adjustRightInd/>
        <w:spacing w:after="160" w:line="259" w:lineRule="auto"/>
        <w:contextualSpacing/>
        <w:suppressOverlap/>
        <w:rPr>
          <w:rFonts w:asciiTheme="minorHAnsi" w:hAnsiTheme="minorHAnsi" w:cstheme="minorHAnsi"/>
          <w:sz w:val="22"/>
          <w:szCs w:val="22"/>
        </w:rPr>
      </w:pPr>
      <w:r w:rsidRPr="007F5A46">
        <w:rPr>
          <w:rFonts w:asciiTheme="minorHAnsi" w:hAnsiTheme="minorHAnsi" w:cstheme="minorHAnsi"/>
          <w:sz w:val="22"/>
          <w:szCs w:val="22"/>
        </w:rPr>
        <w:t xml:space="preserve">Inland Fisheries - Ground water </w:t>
      </w:r>
    </w:p>
    <w:p w14:paraId="2AECCBC6" w14:textId="77777777" w:rsidR="000A5C57" w:rsidRPr="007F5A46" w:rsidRDefault="000A5C57" w:rsidP="000A5C57">
      <w:pPr>
        <w:pStyle w:val="ListParagraph"/>
        <w:framePr w:hSpace="180" w:wrap="around" w:vAnchor="text" w:hAnchor="text" w:y="1"/>
        <w:widowControl/>
        <w:numPr>
          <w:ilvl w:val="1"/>
          <w:numId w:val="28"/>
        </w:numPr>
        <w:autoSpaceDE/>
        <w:autoSpaceDN/>
        <w:adjustRightInd/>
        <w:spacing w:after="160" w:line="259" w:lineRule="auto"/>
        <w:contextualSpacing/>
        <w:suppressOverlap/>
        <w:rPr>
          <w:rFonts w:asciiTheme="minorHAnsi" w:hAnsiTheme="minorHAnsi" w:cstheme="minorHAnsi"/>
          <w:sz w:val="22"/>
          <w:szCs w:val="22"/>
        </w:rPr>
      </w:pPr>
      <w:r w:rsidRPr="007F5A46">
        <w:rPr>
          <w:rFonts w:asciiTheme="minorHAnsi" w:hAnsiTheme="minorHAnsi" w:cstheme="minorHAnsi"/>
          <w:sz w:val="22"/>
          <w:szCs w:val="22"/>
        </w:rPr>
        <w:t>We acknowledge this note and accept that the recommendations arising from IFI recommendations,</w:t>
      </w:r>
    </w:p>
    <w:p w14:paraId="595226CC" w14:textId="77777777" w:rsidR="000A5C57" w:rsidRPr="007F5A46" w:rsidRDefault="000A5C57" w:rsidP="000A5C57">
      <w:pPr>
        <w:pStyle w:val="ListParagraph"/>
        <w:framePr w:hSpace="180" w:wrap="around" w:vAnchor="text" w:hAnchor="text" w:y="1"/>
        <w:widowControl/>
        <w:numPr>
          <w:ilvl w:val="0"/>
          <w:numId w:val="29"/>
        </w:numPr>
        <w:autoSpaceDE/>
        <w:autoSpaceDN/>
        <w:adjustRightInd/>
        <w:spacing w:after="160" w:line="259" w:lineRule="auto"/>
        <w:contextualSpacing/>
        <w:suppressOverlap/>
        <w:rPr>
          <w:rFonts w:asciiTheme="minorHAnsi" w:hAnsiTheme="minorHAnsi" w:cstheme="minorHAnsi"/>
          <w:sz w:val="22"/>
          <w:szCs w:val="22"/>
        </w:rPr>
      </w:pPr>
      <w:r w:rsidRPr="007F5A46">
        <w:rPr>
          <w:rFonts w:asciiTheme="minorHAnsi" w:hAnsiTheme="minorHAnsi" w:cstheme="minorHAnsi"/>
          <w:sz w:val="22"/>
          <w:szCs w:val="22"/>
        </w:rPr>
        <w:t>there will be a detailed site-specific CEMP plan prepared in advance/during construction</w:t>
      </w:r>
    </w:p>
    <w:p w14:paraId="1F8B94AB" w14:textId="3FA73EF8" w:rsidR="00A62904" w:rsidRPr="007F5A46" w:rsidRDefault="000A5C57" w:rsidP="00432B3E">
      <w:pPr>
        <w:pStyle w:val="ListParagraph"/>
        <w:numPr>
          <w:ilvl w:val="0"/>
          <w:numId w:val="29"/>
        </w:numPr>
        <w:jc w:val="both"/>
        <w:rPr>
          <w:rFonts w:asciiTheme="minorHAnsi" w:hAnsiTheme="minorHAnsi" w:cstheme="minorHAnsi"/>
          <w:sz w:val="22"/>
          <w:szCs w:val="22"/>
        </w:rPr>
      </w:pPr>
      <w:r w:rsidRPr="007F5A46">
        <w:rPr>
          <w:rFonts w:asciiTheme="minorHAnsi" w:hAnsiTheme="minorHAnsi" w:cstheme="minorHAnsi"/>
          <w:sz w:val="22"/>
          <w:szCs w:val="22"/>
        </w:rPr>
        <w:t>GDSDS will be applied in the development of the proposed drainage strategy</w:t>
      </w:r>
    </w:p>
    <w:p w14:paraId="715F1BA2" w14:textId="77777777" w:rsidR="00A62904" w:rsidRPr="00DC2515" w:rsidRDefault="00A62904" w:rsidP="00D66493">
      <w:pPr>
        <w:jc w:val="both"/>
        <w:rPr>
          <w:rFonts w:asciiTheme="minorHAnsi" w:hAnsiTheme="minorHAnsi" w:cstheme="minorHAnsi"/>
        </w:rPr>
      </w:pPr>
    </w:p>
    <w:p w14:paraId="4CB30E1D" w14:textId="77777777" w:rsidR="00462B38" w:rsidRDefault="00462B38" w:rsidP="00D66493">
      <w:pPr>
        <w:jc w:val="both"/>
        <w:rPr>
          <w:rFonts w:asciiTheme="minorHAnsi" w:hAnsiTheme="minorHAnsi" w:cstheme="minorHAnsi"/>
          <w:b/>
        </w:rPr>
      </w:pPr>
    </w:p>
    <w:p w14:paraId="5B78881D" w14:textId="77777777" w:rsidR="00462B38" w:rsidRDefault="00462B38" w:rsidP="00D66493">
      <w:pPr>
        <w:jc w:val="both"/>
        <w:rPr>
          <w:rFonts w:asciiTheme="minorHAnsi" w:hAnsiTheme="minorHAnsi" w:cstheme="minorHAnsi"/>
          <w:b/>
        </w:rPr>
      </w:pPr>
    </w:p>
    <w:p w14:paraId="68B40172" w14:textId="0C315437" w:rsidR="00A62904" w:rsidRPr="00DC2515" w:rsidRDefault="00A62904" w:rsidP="00D66493">
      <w:pPr>
        <w:jc w:val="both"/>
        <w:rPr>
          <w:rFonts w:asciiTheme="minorHAnsi" w:hAnsiTheme="minorHAnsi" w:cstheme="minorHAnsi"/>
          <w:b/>
        </w:rPr>
      </w:pPr>
      <w:r w:rsidRPr="00DC2515">
        <w:rPr>
          <w:rFonts w:asciiTheme="minorHAnsi" w:hAnsiTheme="minorHAnsi" w:cstheme="minorHAnsi"/>
          <w:b/>
        </w:rPr>
        <w:lastRenderedPageBreak/>
        <w:t>Chief Executive’s Recommendation</w:t>
      </w:r>
    </w:p>
    <w:p w14:paraId="5CA86C52" w14:textId="77777777" w:rsidR="00A62904" w:rsidRPr="00DC2515" w:rsidRDefault="00A62904" w:rsidP="00D66493">
      <w:pPr>
        <w:jc w:val="both"/>
        <w:rPr>
          <w:rFonts w:asciiTheme="minorHAnsi" w:hAnsiTheme="minorHAnsi" w:cstheme="minorHAnsi"/>
        </w:rPr>
      </w:pPr>
    </w:p>
    <w:p w14:paraId="445073EF" w14:textId="157F898F" w:rsidR="00A62904" w:rsidRPr="00DC2515" w:rsidRDefault="00A62904" w:rsidP="00D66493">
      <w:pPr>
        <w:jc w:val="both"/>
        <w:rPr>
          <w:rFonts w:asciiTheme="minorHAnsi" w:hAnsiTheme="minorHAnsi" w:cstheme="minorHAnsi"/>
        </w:rPr>
      </w:pPr>
      <w:r w:rsidRPr="00DC2515">
        <w:rPr>
          <w:rFonts w:asciiTheme="minorHAnsi" w:hAnsiTheme="minorHAnsi" w:cstheme="minorHAnsi"/>
        </w:rPr>
        <w:t xml:space="preserve">It is recommended that </w:t>
      </w:r>
      <w:r w:rsidR="005414C2" w:rsidRPr="00DC2515">
        <w:rPr>
          <w:rFonts w:asciiTheme="minorHAnsi" w:hAnsiTheme="minorHAnsi" w:cstheme="minorHAnsi"/>
        </w:rPr>
        <w:t xml:space="preserve">the IFI recommendations </w:t>
      </w:r>
      <w:r w:rsidRPr="00DC2515">
        <w:rPr>
          <w:rFonts w:asciiTheme="minorHAnsi" w:hAnsiTheme="minorHAnsi" w:cstheme="minorHAnsi"/>
        </w:rPr>
        <w:t xml:space="preserve">are </w:t>
      </w:r>
      <w:r w:rsidR="005414C2" w:rsidRPr="00DC2515">
        <w:rPr>
          <w:rFonts w:asciiTheme="minorHAnsi" w:hAnsiTheme="minorHAnsi" w:cstheme="minorHAnsi"/>
        </w:rPr>
        <w:t>complied with</w:t>
      </w:r>
      <w:r w:rsidRPr="00DC2515">
        <w:rPr>
          <w:rFonts w:asciiTheme="minorHAnsi" w:hAnsiTheme="minorHAnsi" w:cstheme="minorHAnsi"/>
        </w:rPr>
        <w:t xml:space="preserve"> </w:t>
      </w:r>
      <w:r w:rsidR="00C86ED4" w:rsidRPr="00DC2515">
        <w:rPr>
          <w:rFonts w:asciiTheme="minorHAnsi" w:hAnsiTheme="minorHAnsi" w:cstheme="minorHAnsi"/>
        </w:rPr>
        <w:t>in</w:t>
      </w:r>
      <w:r w:rsidRPr="00DC2515">
        <w:rPr>
          <w:rFonts w:asciiTheme="minorHAnsi" w:hAnsiTheme="minorHAnsi" w:cstheme="minorHAnsi"/>
        </w:rPr>
        <w:t xml:space="preserve"> the Part 8 Development</w:t>
      </w:r>
      <w:r w:rsidR="00B92F91" w:rsidRPr="00DC2515">
        <w:rPr>
          <w:rFonts w:asciiTheme="minorHAnsi" w:hAnsiTheme="minorHAnsi" w:cstheme="minorHAnsi"/>
        </w:rPr>
        <w:t xml:space="preserve"> as proposed.</w:t>
      </w:r>
    </w:p>
    <w:p w14:paraId="5D7C721D" w14:textId="77777777" w:rsidR="00A62904" w:rsidRPr="00DC2515" w:rsidRDefault="00A62904" w:rsidP="00D66493">
      <w:pPr>
        <w:jc w:val="both"/>
        <w:rPr>
          <w:rFonts w:asciiTheme="minorHAnsi" w:hAnsiTheme="minorHAnsi" w:cstheme="minorHAnsi"/>
        </w:rPr>
      </w:pPr>
    </w:p>
    <w:p w14:paraId="0A3297A8" w14:textId="45000588" w:rsidR="00A62904" w:rsidRPr="00DC2515" w:rsidRDefault="00243169" w:rsidP="00D66493">
      <w:pPr>
        <w:jc w:val="both"/>
        <w:rPr>
          <w:rFonts w:asciiTheme="minorHAnsi" w:hAnsiTheme="minorHAnsi" w:cstheme="minorHAnsi"/>
          <w:b/>
        </w:rPr>
      </w:pPr>
      <w:r w:rsidRPr="00DC2515">
        <w:rPr>
          <w:rFonts w:asciiTheme="minorHAnsi" w:hAnsiTheme="minorHAnsi" w:cstheme="minorHAnsi"/>
          <w:b/>
        </w:rPr>
        <w:t xml:space="preserve">4.5 </w:t>
      </w:r>
      <w:r w:rsidR="00A62904" w:rsidRPr="00DC2515">
        <w:rPr>
          <w:rFonts w:asciiTheme="minorHAnsi" w:hAnsiTheme="minorHAnsi" w:cstheme="minorHAnsi"/>
          <w:b/>
        </w:rPr>
        <w:t xml:space="preserve">Submission No 5 – </w:t>
      </w:r>
      <w:r w:rsidR="00E83EC9" w:rsidRPr="00DC2515">
        <w:rPr>
          <w:rFonts w:asciiTheme="minorHAnsi" w:hAnsiTheme="minorHAnsi" w:cstheme="minorHAnsi"/>
          <w:b/>
        </w:rPr>
        <w:t>Irish Water</w:t>
      </w:r>
    </w:p>
    <w:p w14:paraId="51F0C8B2" w14:textId="77777777" w:rsidR="00243169" w:rsidRPr="00DC2515" w:rsidRDefault="00243169" w:rsidP="00D66493">
      <w:pPr>
        <w:jc w:val="both"/>
        <w:rPr>
          <w:rFonts w:asciiTheme="minorHAnsi" w:hAnsiTheme="minorHAnsi" w:cstheme="minorHAnsi"/>
          <w:b/>
        </w:rPr>
      </w:pPr>
    </w:p>
    <w:p w14:paraId="3DFA3793" w14:textId="52D45299" w:rsidR="009A685B" w:rsidRPr="00DC2515" w:rsidRDefault="009A685B" w:rsidP="009A685B">
      <w:pPr>
        <w:jc w:val="both"/>
        <w:rPr>
          <w:rFonts w:asciiTheme="minorHAnsi" w:hAnsiTheme="minorHAnsi" w:cstheme="minorHAnsi"/>
          <w:i/>
          <w:iCs/>
        </w:rPr>
      </w:pPr>
      <w:r w:rsidRPr="00DC2515">
        <w:rPr>
          <w:rFonts w:asciiTheme="minorHAnsi" w:hAnsiTheme="minorHAnsi" w:cstheme="minorHAnsi"/>
          <w:i/>
          <w:iCs/>
        </w:rPr>
        <w:t xml:space="preserve">Irish Water confirms that the applicant has engaged with </w:t>
      </w:r>
      <w:r w:rsidR="00D04AF5">
        <w:rPr>
          <w:rFonts w:asciiTheme="minorHAnsi" w:hAnsiTheme="minorHAnsi" w:cstheme="minorHAnsi"/>
          <w:i/>
          <w:iCs/>
        </w:rPr>
        <w:t>them</w:t>
      </w:r>
      <w:r w:rsidRPr="00DC2515">
        <w:rPr>
          <w:rFonts w:asciiTheme="minorHAnsi" w:hAnsiTheme="minorHAnsi" w:cstheme="minorHAnsi"/>
          <w:i/>
          <w:iCs/>
        </w:rPr>
        <w:t xml:space="preserve"> </w:t>
      </w:r>
      <w:proofErr w:type="gramStart"/>
      <w:r w:rsidRPr="00DC2515">
        <w:rPr>
          <w:rFonts w:asciiTheme="minorHAnsi" w:hAnsiTheme="minorHAnsi" w:cstheme="minorHAnsi"/>
          <w:i/>
          <w:iCs/>
        </w:rPr>
        <w:t>in regard to</w:t>
      </w:r>
      <w:proofErr w:type="gramEnd"/>
      <w:r w:rsidRPr="00DC2515">
        <w:rPr>
          <w:rFonts w:asciiTheme="minorHAnsi" w:hAnsiTheme="minorHAnsi" w:cstheme="minorHAnsi"/>
          <w:i/>
          <w:iCs/>
        </w:rPr>
        <w:t xml:space="preserve"> a Pre-Connection Enquiry and has been issued with a Confirmation of Feasibility on 09/07/2020. The applicant was advised that wastewater connection was feasible without infrastructure upgrade by Irish Water at the time of the assessment.</w:t>
      </w:r>
    </w:p>
    <w:p w14:paraId="4332DEA4" w14:textId="781A7212" w:rsidR="009A685B" w:rsidRPr="00DC2515" w:rsidRDefault="009A685B" w:rsidP="009A685B">
      <w:pPr>
        <w:jc w:val="both"/>
        <w:rPr>
          <w:rFonts w:asciiTheme="minorHAnsi" w:hAnsiTheme="minorHAnsi" w:cstheme="minorHAnsi"/>
          <w:i/>
          <w:iCs/>
        </w:rPr>
      </w:pPr>
      <w:r w:rsidRPr="00DC2515">
        <w:rPr>
          <w:rFonts w:asciiTheme="minorHAnsi" w:hAnsiTheme="minorHAnsi" w:cstheme="minorHAnsi"/>
          <w:i/>
          <w:iCs/>
        </w:rPr>
        <w:t>The design and construction of the wastewater pipes and related infrastructure to be installed in this development shall comply with the Irish Water Connections and Developer Services Standard Details and Codes of Practice that are available on the Irish Water website. Irish Water reserves the right to supplement these requirements with Codes of Practice and these will be issued with the connection agreement.</w:t>
      </w:r>
    </w:p>
    <w:p w14:paraId="29971853" w14:textId="77777777" w:rsidR="009A685B" w:rsidRPr="00DC2515" w:rsidRDefault="009A685B" w:rsidP="009A685B">
      <w:pPr>
        <w:jc w:val="both"/>
        <w:rPr>
          <w:rFonts w:asciiTheme="minorHAnsi" w:hAnsiTheme="minorHAnsi" w:cstheme="minorHAnsi"/>
          <w:i/>
          <w:iCs/>
        </w:rPr>
      </w:pPr>
    </w:p>
    <w:p w14:paraId="695B8C18" w14:textId="77777777" w:rsidR="009A685B" w:rsidRPr="00DC2515" w:rsidRDefault="009A685B" w:rsidP="00D66493">
      <w:pPr>
        <w:jc w:val="both"/>
        <w:rPr>
          <w:rFonts w:asciiTheme="minorHAnsi" w:hAnsiTheme="minorHAnsi" w:cstheme="minorHAnsi"/>
          <w:i/>
          <w:iCs/>
        </w:rPr>
      </w:pPr>
      <w:r w:rsidRPr="00DC2515">
        <w:rPr>
          <w:rFonts w:asciiTheme="minorHAnsi" w:hAnsiTheme="minorHAnsi" w:cstheme="minorHAnsi"/>
          <w:i/>
          <w:iCs/>
        </w:rPr>
        <w:t xml:space="preserve">Irish Water requests that any grant of permission be conditioned as follows: </w:t>
      </w:r>
    </w:p>
    <w:p w14:paraId="481BA8EC" w14:textId="0A98BF5A" w:rsidR="00A62904" w:rsidRPr="00DC2515" w:rsidRDefault="009A685B" w:rsidP="009A685B">
      <w:pPr>
        <w:pStyle w:val="ListParagraph"/>
        <w:numPr>
          <w:ilvl w:val="0"/>
          <w:numId w:val="23"/>
        </w:numPr>
        <w:jc w:val="both"/>
        <w:rPr>
          <w:rFonts w:asciiTheme="minorHAnsi" w:hAnsiTheme="minorHAnsi" w:cstheme="minorHAnsi"/>
          <w:i/>
          <w:iCs/>
          <w:sz w:val="22"/>
          <w:szCs w:val="22"/>
        </w:rPr>
      </w:pPr>
      <w:r w:rsidRPr="00DC2515">
        <w:rPr>
          <w:rFonts w:asciiTheme="minorHAnsi" w:hAnsiTheme="minorHAnsi" w:cstheme="minorHAnsi"/>
          <w:i/>
          <w:iCs/>
          <w:sz w:val="22"/>
          <w:szCs w:val="22"/>
        </w:rPr>
        <w:t>Where the applicant proposes to connect to a public water/wastewater network operated by Irish Water, the applicant must sign a connection agreement with Irish Water prior to the commencement of the development and adhere to the standards and conditions set out in that agreement.</w:t>
      </w:r>
    </w:p>
    <w:p w14:paraId="2601A339" w14:textId="47E1BC1D" w:rsidR="009A685B" w:rsidRPr="00DC2515" w:rsidRDefault="009A685B" w:rsidP="009A685B">
      <w:pPr>
        <w:pStyle w:val="ListParagraph"/>
        <w:numPr>
          <w:ilvl w:val="0"/>
          <w:numId w:val="23"/>
        </w:numPr>
        <w:jc w:val="both"/>
        <w:rPr>
          <w:rFonts w:asciiTheme="minorHAnsi" w:hAnsiTheme="minorHAnsi" w:cstheme="minorHAnsi"/>
          <w:i/>
          <w:iCs/>
          <w:sz w:val="22"/>
          <w:szCs w:val="22"/>
        </w:rPr>
      </w:pPr>
      <w:r w:rsidRPr="00DC2515">
        <w:rPr>
          <w:rFonts w:asciiTheme="minorHAnsi" w:hAnsiTheme="minorHAnsi" w:cstheme="minorHAnsi"/>
          <w:i/>
          <w:iCs/>
          <w:sz w:val="22"/>
          <w:szCs w:val="22"/>
        </w:rPr>
        <w:t>All development shall be carried out in compliance with Irish Water Standards codes and practices.</w:t>
      </w:r>
    </w:p>
    <w:p w14:paraId="27DF8E96" w14:textId="60794C8D" w:rsidR="009A685B" w:rsidRPr="00DC2515" w:rsidRDefault="009A685B" w:rsidP="009A685B">
      <w:pPr>
        <w:pStyle w:val="ListParagraph"/>
        <w:numPr>
          <w:ilvl w:val="0"/>
          <w:numId w:val="23"/>
        </w:numPr>
        <w:jc w:val="both"/>
        <w:rPr>
          <w:rFonts w:asciiTheme="minorHAnsi" w:hAnsiTheme="minorHAnsi" w:cstheme="minorHAnsi"/>
          <w:i/>
          <w:iCs/>
          <w:sz w:val="22"/>
          <w:szCs w:val="22"/>
        </w:rPr>
      </w:pPr>
      <w:r w:rsidRPr="00DC2515">
        <w:rPr>
          <w:rFonts w:asciiTheme="minorHAnsi" w:hAnsiTheme="minorHAnsi" w:cstheme="minorHAnsi"/>
          <w:i/>
          <w:iCs/>
          <w:sz w:val="22"/>
          <w:szCs w:val="22"/>
        </w:rPr>
        <w:t>Any proposals by the applicant to build over or divert existing water or wastewater services shall be submitted to Irish Water for written approval prior to works commencing.</w:t>
      </w:r>
    </w:p>
    <w:p w14:paraId="287AB928" w14:textId="77777777" w:rsidR="009A685B" w:rsidRPr="00DC2515" w:rsidRDefault="009A685B" w:rsidP="009A685B">
      <w:pPr>
        <w:pStyle w:val="ListParagraph"/>
        <w:ind w:left="720"/>
        <w:jc w:val="both"/>
        <w:rPr>
          <w:rFonts w:asciiTheme="minorHAnsi" w:hAnsiTheme="minorHAnsi" w:cstheme="minorHAnsi"/>
          <w:sz w:val="22"/>
          <w:szCs w:val="22"/>
        </w:rPr>
      </w:pPr>
    </w:p>
    <w:p w14:paraId="682C40C5" w14:textId="52A48A7E" w:rsidR="00A62904" w:rsidRPr="00DC2515" w:rsidRDefault="00A62904" w:rsidP="00D66493">
      <w:pPr>
        <w:jc w:val="both"/>
        <w:rPr>
          <w:rFonts w:asciiTheme="minorHAnsi" w:hAnsiTheme="minorHAnsi" w:cstheme="minorHAnsi"/>
          <w:b/>
        </w:rPr>
      </w:pPr>
      <w:r w:rsidRPr="00DC2515">
        <w:rPr>
          <w:rFonts w:asciiTheme="minorHAnsi" w:hAnsiTheme="minorHAnsi" w:cstheme="minorHAnsi"/>
          <w:b/>
        </w:rPr>
        <w:t>Chief Executive’s Response</w:t>
      </w:r>
    </w:p>
    <w:p w14:paraId="095F84FC" w14:textId="307D797C" w:rsidR="0025689A" w:rsidRPr="00DC2515" w:rsidRDefault="0025689A" w:rsidP="00D66493">
      <w:pPr>
        <w:jc w:val="both"/>
        <w:rPr>
          <w:rFonts w:asciiTheme="minorHAnsi" w:hAnsiTheme="minorHAnsi" w:cstheme="minorHAnsi"/>
        </w:rPr>
      </w:pPr>
    </w:p>
    <w:p w14:paraId="7860B5CE" w14:textId="77777777" w:rsidR="00A0380E" w:rsidRPr="00DC2515" w:rsidRDefault="00A0380E" w:rsidP="00A0380E">
      <w:pPr>
        <w:pStyle w:val="ListParagraph"/>
        <w:framePr w:hSpace="180" w:wrap="around" w:vAnchor="text" w:hAnchor="text" w:y="1"/>
        <w:widowControl/>
        <w:numPr>
          <w:ilvl w:val="0"/>
          <w:numId w:val="30"/>
        </w:numPr>
        <w:autoSpaceDE/>
        <w:autoSpaceDN/>
        <w:adjustRightInd/>
        <w:spacing w:after="160" w:line="259" w:lineRule="auto"/>
        <w:contextualSpacing/>
        <w:suppressOverlap/>
        <w:rPr>
          <w:rFonts w:asciiTheme="minorHAnsi" w:hAnsiTheme="minorHAnsi" w:cstheme="minorHAnsi"/>
          <w:sz w:val="22"/>
          <w:szCs w:val="22"/>
        </w:rPr>
      </w:pPr>
      <w:r w:rsidRPr="00DC2515">
        <w:rPr>
          <w:rFonts w:asciiTheme="minorHAnsi" w:hAnsiTheme="minorHAnsi" w:cstheme="minorHAnsi"/>
          <w:sz w:val="22"/>
          <w:szCs w:val="22"/>
        </w:rPr>
        <w:t>Irish Water – Drainage etc</w:t>
      </w:r>
    </w:p>
    <w:p w14:paraId="62811661" w14:textId="77777777" w:rsidR="00DC2515" w:rsidRDefault="00DC2515" w:rsidP="00A0380E">
      <w:pPr>
        <w:ind w:left="2160"/>
        <w:jc w:val="both"/>
        <w:rPr>
          <w:rFonts w:asciiTheme="minorHAnsi" w:hAnsiTheme="minorHAnsi" w:cstheme="minorHAnsi"/>
          <w:color w:val="000000"/>
        </w:rPr>
      </w:pPr>
    </w:p>
    <w:p w14:paraId="16216D5A" w14:textId="77777777" w:rsidR="00DC2515" w:rsidRDefault="00DC2515" w:rsidP="00A0380E">
      <w:pPr>
        <w:ind w:left="2160"/>
        <w:jc w:val="both"/>
        <w:rPr>
          <w:rFonts w:asciiTheme="minorHAnsi" w:hAnsiTheme="minorHAnsi" w:cstheme="minorHAnsi"/>
          <w:color w:val="000000"/>
        </w:rPr>
      </w:pPr>
    </w:p>
    <w:p w14:paraId="58AA5DE4" w14:textId="0E756342" w:rsidR="0025689A" w:rsidRPr="00DC2515" w:rsidRDefault="00A0380E" w:rsidP="00A0380E">
      <w:pPr>
        <w:ind w:left="2160"/>
        <w:jc w:val="both"/>
        <w:rPr>
          <w:rFonts w:asciiTheme="minorHAnsi" w:hAnsiTheme="minorHAnsi" w:cstheme="minorHAnsi"/>
          <w:color w:val="000000"/>
        </w:rPr>
      </w:pPr>
      <w:r w:rsidRPr="00DC2515">
        <w:rPr>
          <w:rFonts w:asciiTheme="minorHAnsi" w:hAnsiTheme="minorHAnsi" w:cstheme="minorHAnsi"/>
          <w:color w:val="000000"/>
        </w:rPr>
        <w:t xml:space="preserve">We acknowledge Irish waters request for 3 no. observations/conditions to be included and accept that the recommendations arising from can be conditioned as part of the </w:t>
      </w:r>
      <w:r w:rsidR="00F95063">
        <w:rPr>
          <w:rFonts w:asciiTheme="minorHAnsi" w:hAnsiTheme="minorHAnsi" w:cstheme="minorHAnsi"/>
          <w:color w:val="000000"/>
        </w:rPr>
        <w:t>P</w:t>
      </w:r>
      <w:r w:rsidRPr="00DC2515">
        <w:rPr>
          <w:rFonts w:asciiTheme="minorHAnsi" w:hAnsiTheme="minorHAnsi" w:cstheme="minorHAnsi"/>
          <w:color w:val="000000"/>
        </w:rPr>
        <w:t>art 8  process.</w:t>
      </w:r>
    </w:p>
    <w:p w14:paraId="60412927" w14:textId="77777777" w:rsidR="00A0380E" w:rsidRPr="00DC2515" w:rsidRDefault="00A0380E" w:rsidP="00A0380E">
      <w:pPr>
        <w:ind w:left="2160"/>
        <w:jc w:val="both"/>
        <w:rPr>
          <w:rFonts w:asciiTheme="minorHAnsi" w:hAnsiTheme="minorHAnsi" w:cstheme="minorHAnsi"/>
        </w:rPr>
      </w:pPr>
    </w:p>
    <w:p w14:paraId="28768F35" w14:textId="77777777" w:rsidR="00A62904" w:rsidRPr="00DC2515" w:rsidRDefault="00A62904" w:rsidP="00D66493">
      <w:pPr>
        <w:jc w:val="both"/>
        <w:rPr>
          <w:rFonts w:asciiTheme="minorHAnsi" w:hAnsiTheme="minorHAnsi" w:cstheme="minorHAnsi"/>
          <w:b/>
        </w:rPr>
      </w:pPr>
      <w:r w:rsidRPr="00DC2515">
        <w:rPr>
          <w:rFonts w:asciiTheme="minorHAnsi" w:hAnsiTheme="minorHAnsi" w:cstheme="minorHAnsi"/>
          <w:b/>
        </w:rPr>
        <w:t>Chief Executive’s Recommendation</w:t>
      </w:r>
    </w:p>
    <w:p w14:paraId="6760BB78" w14:textId="77777777" w:rsidR="00A62904" w:rsidRPr="00DC2515" w:rsidRDefault="00A62904" w:rsidP="00D66493">
      <w:pPr>
        <w:jc w:val="both"/>
        <w:rPr>
          <w:rFonts w:asciiTheme="minorHAnsi" w:hAnsiTheme="minorHAnsi" w:cstheme="minorHAnsi"/>
        </w:rPr>
      </w:pPr>
    </w:p>
    <w:p w14:paraId="0504D4EC" w14:textId="6B9E00D9" w:rsidR="00A62904" w:rsidRPr="00DC2515" w:rsidRDefault="00A62904" w:rsidP="00D66493">
      <w:pPr>
        <w:jc w:val="both"/>
        <w:rPr>
          <w:rFonts w:asciiTheme="minorHAnsi" w:hAnsiTheme="minorHAnsi" w:cstheme="minorHAnsi"/>
        </w:rPr>
      </w:pPr>
      <w:r w:rsidRPr="00DC2515">
        <w:rPr>
          <w:rFonts w:asciiTheme="minorHAnsi" w:hAnsiTheme="minorHAnsi" w:cstheme="minorHAnsi"/>
        </w:rPr>
        <w:t xml:space="preserve">It is recommended that </w:t>
      </w:r>
      <w:r w:rsidR="00A0380E" w:rsidRPr="00DC2515">
        <w:rPr>
          <w:rFonts w:asciiTheme="minorHAnsi" w:hAnsiTheme="minorHAnsi" w:cstheme="minorHAnsi"/>
        </w:rPr>
        <w:t>the 3</w:t>
      </w:r>
      <w:r w:rsidRPr="00DC2515">
        <w:rPr>
          <w:rFonts w:asciiTheme="minorHAnsi" w:hAnsiTheme="minorHAnsi" w:cstheme="minorHAnsi"/>
        </w:rPr>
        <w:t>no</w:t>
      </w:r>
      <w:r w:rsidR="00A0380E" w:rsidRPr="00DC2515">
        <w:rPr>
          <w:rFonts w:asciiTheme="minorHAnsi" w:hAnsiTheme="minorHAnsi" w:cstheme="minorHAnsi"/>
        </w:rPr>
        <w:t>.</w:t>
      </w:r>
      <w:r w:rsidRPr="00DC2515">
        <w:rPr>
          <w:rFonts w:asciiTheme="minorHAnsi" w:hAnsiTheme="minorHAnsi" w:cstheme="minorHAnsi"/>
        </w:rPr>
        <w:t xml:space="preserve"> </w:t>
      </w:r>
      <w:r w:rsidR="00A0380E" w:rsidRPr="00DC2515">
        <w:rPr>
          <w:rFonts w:asciiTheme="minorHAnsi" w:hAnsiTheme="minorHAnsi" w:cstheme="minorHAnsi"/>
        </w:rPr>
        <w:t>observations/conditions</w:t>
      </w:r>
      <w:r w:rsidRPr="00DC2515">
        <w:rPr>
          <w:rFonts w:asciiTheme="minorHAnsi" w:hAnsiTheme="minorHAnsi" w:cstheme="minorHAnsi"/>
        </w:rPr>
        <w:t xml:space="preserve"> are </w:t>
      </w:r>
      <w:r w:rsidR="00A0380E" w:rsidRPr="00DC2515">
        <w:rPr>
          <w:rFonts w:asciiTheme="minorHAnsi" w:hAnsiTheme="minorHAnsi" w:cstheme="minorHAnsi"/>
        </w:rPr>
        <w:t>included</w:t>
      </w:r>
      <w:r w:rsidRPr="00DC2515">
        <w:rPr>
          <w:rFonts w:asciiTheme="minorHAnsi" w:hAnsiTheme="minorHAnsi" w:cstheme="minorHAnsi"/>
        </w:rPr>
        <w:t xml:space="preserve"> </w:t>
      </w:r>
      <w:r w:rsidR="00A0380E" w:rsidRPr="00DC2515">
        <w:rPr>
          <w:rFonts w:asciiTheme="minorHAnsi" w:hAnsiTheme="minorHAnsi" w:cstheme="minorHAnsi"/>
        </w:rPr>
        <w:t>in</w:t>
      </w:r>
      <w:r w:rsidRPr="00DC2515">
        <w:rPr>
          <w:rFonts w:asciiTheme="minorHAnsi" w:hAnsiTheme="minorHAnsi" w:cstheme="minorHAnsi"/>
        </w:rPr>
        <w:t xml:space="preserve"> the Part 8 Development</w:t>
      </w:r>
      <w:r w:rsidR="00B92F91" w:rsidRPr="00DC2515">
        <w:rPr>
          <w:rFonts w:asciiTheme="minorHAnsi" w:hAnsiTheme="minorHAnsi" w:cstheme="minorHAnsi"/>
        </w:rPr>
        <w:t xml:space="preserve"> as proposed.</w:t>
      </w:r>
    </w:p>
    <w:p w14:paraId="25690B8C" w14:textId="05693B2D" w:rsidR="00A62904" w:rsidRPr="00DC2515" w:rsidRDefault="00A62904" w:rsidP="00D66493">
      <w:pPr>
        <w:jc w:val="both"/>
        <w:rPr>
          <w:rFonts w:asciiTheme="minorHAnsi" w:hAnsiTheme="minorHAnsi" w:cstheme="minorHAnsi"/>
        </w:rPr>
      </w:pPr>
      <w:r w:rsidRPr="00DC2515">
        <w:rPr>
          <w:rFonts w:asciiTheme="minorHAnsi" w:hAnsiTheme="minorHAnsi" w:cstheme="minorHAnsi"/>
        </w:rPr>
        <w:t xml:space="preserve"> </w:t>
      </w:r>
    </w:p>
    <w:p w14:paraId="310FDBA8" w14:textId="77777777" w:rsidR="009A685B" w:rsidRPr="00DC2515" w:rsidRDefault="009A685B" w:rsidP="00D66493">
      <w:pPr>
        <w:jc w:val="both"/>
        <w:rPr>
          <w:rFonts w:asciiTheme="minorHAnsi" w:hAnsiTheme="minorHAnsi" w:cstheme="minorHAnsi"/>
        </w:rPr>
      </w:pPr>
    </w:p>
    <w:p w14:paraId="23B22CB1" w14:textId="77777777" w:rsidR="009A685B" w:rsidRPr="00DC2515" w:rsidRDefault="009A685B" w:rsidP="00D66493">
      <w:pPr>
        <w:jc w:val="both"/>
        <w:rPr>
          <w:rFonts w:asciiTheme="minorHAnsi" w:hAnsiTheme="minorHAnsi" w:cstheme="minorHAnsi"/>
        </w:rPr>
      </w:pPr>
    </w:p>
    <w:p w14:paraId="49ECBAF9" w14:textId="7C1D142F" w:rsidR="00A62904" w:rsidRPr="00DC2515" w:rsidRDefault="00B5047E" w:rsidP="00D66493">
      <w:pPr>
        <w:jc w:val="both"/>
        <w:rPr>
          <w:rFonts w:asciiTheme="minorHAnsi" w:hAnsiTheme="minorHAnsi" w:cstheme="minorHAnsi"/>
          <w:b/>
        </w:rPr>
      </w:pPr>
      <w:r w:rsidRPr="00DC2515">
        <w:rPr>
          <w:rFonts w:asciiTheme="minorHAnsi" w:hAnsiTheme="minorHAnsi" w:cstheme="minorHAnsi"/>
          <w:b/>
        </w:rPr>
        <w:t xml:space="preserve">4.6 </w:t>
      </w:r>
      <w:r w:rsidR="00A62904" w:rsidRPr="00DC2515">
        <w:rPr>
          <w:rFonts w:asciiTheme="minorHAnsi" w:hAnsiTheme="minorHAnsi" w:cstheme="minorHAnsi"/>
          <w:b/>
        </w:rPr>
        <w:t>Submission No 6</w:t>
      </w:r>
      <w:r w:rsidR="00E83EC9" w:rsidRPr="00DC2515">
        <w:rPr>
          <w:rFonts w:asciiTheme="minorHAnsi" w:hAnsiTheme="minorHAnsi" w:cstheme="minorHAnsi"/>
          <w:b/>
        </w:rPr>
        <w:t xml:space="preserve"> – Tallaght Community Council</w:t>
      </w:r>
      <w:r w:rsidR="001D1625">
        <w:rPr>
          <w:rFonts w:asciiTheme="minorHAnsi" w:hAnsiTheme="minorHAnsi" w:cstheme="minorHAnsi"/>
          <w:b/>
        </w:rPr>
        <w:tab/>
      </w:r>
      <w:r w:rsidR="00977BC5">
        <w:rPr>
          <w:rFonts w:asciiTheme="minorHAnsi" w:hAnsiTheme="minorHAnsi" w:cstheme="minorHAnsi"/>
          <w:b/>
        </w:rPr>
        <w:t>General – Biodiversity, disability facilities &amp; final design detail</w:t>
      </w:r>
    </w:p>
    <w:p w14:paraId="5D355221" w14:textId="619C9A9F" w:rsidR="002F3AD8" w:rsidRPr="00DC2515" w:rsidRDefault="002F3AD8" w:rsidP="00D66493">
      <w:pPr>
        <w:jc w:val="both"/>
        <w:rPr>
          <w:rFonts w:asciiTheme="minorHAnsi" w:hAnsiTheme="minorHAnsi" w:cstheme="minorHAnsi"/>
          <w:b/>
        </w:rPr>
      </w:pPr>
    </w:p>
    <w:p w14:paraId="4FE4AF69" w14:textId="025F4FD7" w:rsidR="002F3AD8" w:rsidRPr="00DC2515" w:rsidRDefault="0024320C" w:rsidP="00D66493">
      <w:pPr>
        <w:jc w:val="both"/>
        <w:rPr>
          <w:rFonts w:asciiTheme="minorHAnsi" w:hAnsiTheme="minorHAnsi" w:cstheme="minorHAnsi"/>
          <w:bCs/>
          <w:i/>
          <w:iCs/>
        </w:rPr>
      </w:pPr>
      <w:r w:rsidRPr="00DC2515">
        <w:rPr>
          <w:rFonts w:asciiTheme="minorHAnsi" w:hAnsiTheme="minorHAnsi" w:cstheme="minorHAnsi"/>
          <w:bCs/>
          <w:i/>
          <w:iCs/>
        </w:rPr>
        <w:t>Tallaght Stadium name is a positive brand and sentiment for Tallaght. It is a landmark for the Tallaght area, with a name change would weaken prominence and brand, with an impact on Tallaght. Retention of the name is crucial. Environmental &amp; Ecologica</w:t>
      </w:r>
      <w:r w:rsidR="009D21D3" w:rsidRPr="00DC2515">
        <w:rPr>
          <w:rFonts w:asciiTheme="minorHAnsi" w:hAnsiTheme="minorHAnsi" w:cstheme="minorHAnsi"/>
          <w:bCs/>
          <w:i/>
          <w:iCs/>
        </w:rPr>
        <w:t>l</w:t>
      </w:r>
      <w:r w:rsidRPr="00DC2515">
        <w:rPr>
          <w:rFonts w:asciiTheme="minorHAnsi" w:hAnsiTheme="minorHAnsi" w:cstheme="minorHAnsi"/>
          <w:bCs/>
          <w:i/>
          <w:iCs/>
        </w:rPr>
        <w:t xml:space="preserve"> Impact- mature parklands to both the </w:t>
      </w:r>
      <w:r w:rsidR="009D21D3" w:rsidRPr="00DC2515">
        <w:rPr>
          <w:rFonts w:asciiTheme="minorHAnsi" w:hAnsiTheme="minorHAnsi" w:cstheme="minorHAnsi"/>
          <w:bCs/>
          <w:i/>
          <w:iCs/>
        </w:rPr>
        <w:t>e</w:t>
      </w:r>
      <w:r w:rsidRPr="00DC2515">
        <w:rPr>
          <w:rFonts w:asciiTheme="minorHAnsi" w:hAnsiTheme="minorHAnsi" w:cstheme="minorHAnsi"/>
          <w:bCs/>
          <w:i/>
          <w:iCs/>
        </w:rPr>
        <w:t>ast and south of the stadium. White</w:t>
      </w:r>
      <w:r w:rsidR="009D21D3" w:rsidRPr="00DC2515">
        <w:rPr>
          <w:rFonts w:asciiTheme="minorHAnsi" w:hAnsiTheme="minorHAnsi" w:cstheme="minorHAnsi"/>
          <w:bCs/>
          <w:i/>
          <w:iCs/>
        </w:rPr>
        <w:t>s</w:t>
      </w:r>
      <w:r w:rsidRPr="00DC2515">
        <w:rPr>
          <w:rFonts w:asciiTheme="minorHAnsi" w:hAnsiTheme="minorHAnsi" w:cstheme="minorHAnsi"/>
          <w:bCs/>
          <w:i/>
          <w:iCs/>
        </w:rPr>
        <w:t xml:space="preserve">town Stream runs to the south of the Stadium, as well as </w:t>
      </w:r>
      <w:r w:rsidR="007F5A46">
        <w:rPr>
          <w:rFonts w:asciiTheme="minorHAnsi" w:hAnsiTheme="minorHAnsi" w:cstheme="minorHAnsi"/>
          <w:bCs/>
          <w:i/>
          <w:iCs/>
        </w:rPr>
        <w:t xml:space="preserve">area known as </w:t>
      </w:r>
      <w:r w:rsidRPr="007F5A46">
        <w:rPr>
          <w:rFonts w:asciiTheme="minorHAnsi" w:hAnsiTheme="minorHAnsi" w:cstheme="minorHAnsi"/>
          <w:bCs/>
          <w:i/>
          <w:iCs/>
        </w:rPr>
        <w:t>Tallaght Wetlands</w:t>
      </w:r>
      <w:r w:rsidR="00EA146F" w:rsidRPr="00DC2515">
        <w:rPr>
          <w:rFonts w:asciiTheme="minorHAnsi" w:hAnsiTheme="minorHAnsi" w:cstheme="minorHAnsi"/>
          <w:bCs/>
          <w:i/>
          <w:iCs/>
        </w:rPr>
        <w:t xml:space="preserve">, with the significance of habitats highlighted.  </w:t>
      </w:r>
      <w:r w:rsidRPr="00DC2515">
        <w:rPr>
          <w:rFonts w:asciiTheme="minorHAnsi" w:hAnsiTheme="minorHAnsi" w:cstheme="minorHAnsi"/>
          <w:bCs/>
          <w:i/>
          <w:iCs/>
        </w:rPr>
        <w:t xml:space="preserve">There is also a historic Bridge Structure on SDCC land </w:t>
      </w:r>
      <w:r w:rsidR="00D34110">
        <w:rPr>
          <w:rFonts w:asciiTheme="minorHAnsi" w:hAnsiTheme="minorHAnsi" w:cstheme="minorHAnsi"/>
          <w:bCs/>
          <w:i/>
          <w:iCs/>
        </w:rPr>
        <w:t>outside</w:t>
      </w:r>
      <w:r w:rsidR="004D17E2">
        <w:rPr>
          <w:rFonts w:asciiTheme="minorHAnsi" w:hAnsiTheme="minorHAnsi" w:cstheme="minorHAnsi"/>
          <w:bCs/>
          <w:i/>
          <w:iCs/>
        </w:rPr>
        <w:t xml:space="preserve"> the</w:t>
      </w:r>
      <w:r w:rsidRPr="00DC2515">
        <w:rPr>
          <w:rFonts w:asciiTheme="minorHAnsi" w:hAnsiTheme="minorHAnsi" w:cstheme="minorHAnsi"/>
          <w:bCs/>
          <w:i/>
          <w:iCs/>
        </w:rPr>
        <w:t xml:space="preserve"> boundary of the Stadium. </w:t>
      </w:r>
    </w:p>
    <w:p w14:paraId="5D29D102" w14:textId="5D551112" w:rsidR="0024320C" w:rsidRPr="00DC2515" w:rsidRDefault="0024320C" w:rsidP="00D66493">
      <w:pPr>
        <w:jc w:val="both"/>
        <w:rPr>
          <w:rFonts w:asciiTheme="minorHAnsi" w:hAnsiTheme="minorHAnsi" w:cstheme="minorHAnsi"/>
          <w:bCs/>
          <w:i/>
          <w:iCs/>
        </w:rPr>
      </w:pPr>
      <w:r w:rsidRPr="00DC2515">
        <w:rPr>
          <w:rFonts w:asciiTheme="minorHAnsi" w:hAnsiTheme="minorHAnsi" w:cstheme="minorHAnsi"/>
          <w:bCs/>
          <w:i/>
          <w:iCs/>
        </w:rPr>
        <w:lastRenderedPageBreak/>
        <w:t>Bats flight path from trees at Old Bawn CS to trees in Sean Walsh Park. TCC noted that field surveys undertaken.</w:t>
      </w:r>
    </w:p>
    <w:p w14:paraId="19A0E55B" w14:textId="2431C004" w:rsidR="0024320C" w:rsidRPr="00DC2515" w:rsidRDefault="000B6503" w:rsidP="00D66493">
      <w:pPr>
        <w:jc w:val="both"/>
        <w:rPr>
          <w:rFonts w:asciiTheme="minorHAnsi" w:hAnsiTheme="minorHAnsi" w:cstheme="minorHAnsi"/>
          <w:bCs/>
          <w:i/>
          <w:iCs/>
        </w:rPr>
      </w:pPr>
      <w:r w:rsidRPr="00DC2515">
        <w:rPr>
          <w:rFonts w:asciiTheme="minorHAnsi" w:hAnsiTheme="minorHAnsi" w:cstheme="minorHAnsi"/>
          <w:bCs/>
          <w:i/>
          <w:iCs/>
        </w:rPr>
        <w:t>Disability</w:t>
      </w:r>
      <w:r w:rsidR="0024320C" w:rsidRPr="00DC2515">
        <w:rPr>
          <w:rFonts w:asciiTheme="minorHAnsi" w:hAnsiTheme="minorHAnsi" w:cstheme="minorHAnsi"/>
          <w:bCs/>
          <w:i/>
          <w:iCs/>
        </w:rPr>
        <w:t xml:space="preserve"> facilities</w:t>
      </w:r>
      <w:r w:rsidR="005D321A" w:rsidRPr="00DC2515">
        <w:rPr>
          <w:rFonts w:asciiTheme="minorHAnsi" w:hAnsiTheme="minorHAnsi" w:cstheme="minorHAnsi"/>
          <w:bCs/>
          <w:i/>
          <w:iCs/>
        </w:rPr>
        <w:t>- what does it cover</w:t>
      </w:r>
      <w:r w:rsidR="0024320C" w:rsidRPr="00DC2515">
        <w:rPr>
          <w:rFonts w:asciiTheme="minorHAnsi" w:hAnsiTheme="minorHAnsi" w:cstheme="minorHAnsi"/>
          <w:bCs/>
          <w:i/>
          <w:iCs/>
        </w:rPr>
        <w:t xml:space="preserve">, </w:t>
      </w:r>
      <w:r w:rsidR="005D321A" w:rsidRPr="00DC2515">
        <w:rPr>
          <w:rFonts w:asciiTheme="minorHAnsi" w:hAnsiTheme="minorHAnsi" w:cstheme="minorHAnsi"/>
          <w:bCs/>
          <w:i/>
          <w:iCs/>
        </w:rPr>
        <w:t xml:space="preserve">are </w:t>
      </w:r>
      <w:r w:rsidR="0024320C" w:rsidRPr="00DC2515">
        <w:rPr>
          <w:rFonts w:asciiTheme="minorHAnsi" w:hAnsiTheme="minorHAnsi" w:cstheme="minorHAnsi"/>
          <w:bCs/>
          <w:i/>
          <w:iCs/>
        </w:rPr>
        <w:t>Water Management</w:t>
      </w:r>
      <w:r w:rsidR="005D321A" w:rsidRPr="00DC2515">
        <w:rPr>
          <w:rFonts w:asciiTheme="minorHAnsi" w:hAnsiTheme="minorHAnsi" w:cstheme="minorHAnsi"/>
          <w:bCs/>
          <w:i/>
          <w:iCs/>
        </w:rPr>
        <w:t xml:space="preserve"> features adequate</w:t>
      </w:r>
      <w:r w:rsidR="0024320C" w:rsidRPr="00DC2515">
        <w:rPr>
          <w:rFonts w:asciiTheme="minorHAnsi" w:hAnsiTheme="minorHAnsi" w:cstheme="minorHAnsi"/>
          <w:bCs/>
          <w:i/>
          <w:iCs/>
        </w:rPr>
        <w:t>, Ground Works Survey</w:t>
      </w:r>
      <w:r w:rsidR="005D321A" w:rsidRPr="00DC2515">
        <w:rPr>
          <w:rFonts w:asciiTheme="minorHAnsi" w:hAnsiTheme="minorHAnsi" w:cstheme="minorHAnsi"/>
          <w:bCs/>
          <w:i/>
          <w:iCs/>
        </w:rPr>
        <w:t xml:space="preserve"> -is it still valid</w:t>
      </w:r>
      <w:r w:rsidR="0024320C" w:rsidRPr="00DC2515">
        <w:rPr>
          <w:rFonts w:asciiTheme="minorHAnsi" w:hAnsiTheme="minorHAnsi" w:cstheme="minorHAnsi"/>
          <w:bCs/>
          <w:i/>
          <w:iCs/>
        </w:rPr>
        <w:t xml:space="preserve">, </w:t>
      </w:r>
      <w:r w:rsidR="005D321A" w:rsidRPr="00DC2515">
        <w:rPr>
          <w:rFonts w:asciiTheme="minorHAnsi" w:hAnsiTheme="minorHAnsi" w:cstheme="minorHAnsi"/>
          <w:bCs/>
          <w:i/>
          <w:iCs/>
        </w:rPr>
        <w:t xml:space="preserve">was a </w:t>
      </w:r>
      <w:r w:rsidR="004F76A3" w:rsidRPr="00DC2515">
        <w:rPr>
          <w:rFonts w:asciiTheme="minorHAnsi" w:hAnsiTheme="minorHAnsi" w:cstheme="minorHAnsi"/>
          <w:bCs/>
          <w:i/>
          <w:iCs/>
        </w:rPr>
        <w:t xml:space="preserve">Traffic Survey </w:t>
      </w:r>
      <w:r w:rsidR="005D321A" w:rsidRPr="00DC2515">
        <w:rPr>
          <w:rFonts w:asciiTheme="minorHAnsi" w:hAnsiTheme="minorHAnsi" w:cstheme="minorHAnsi"/>
          <w:bCs/>
          <w:i/>
          <w:iCs/>
        </w:rPr>
        <w:t xml:space="preserve">undertaken </w:t>
      </w:r>
      <w:r w:rsidR="0024320C" w:rsidRPr="00DC2515">
        <w:rPr>
          <w:rFonts w:asciiTheme="minorHAnsi" w:hAnsiTheme="minorHAnsi" w:cstheme="minorHAnsi"/>
          <w:bCs/>
          <w:i/>
          <w:iCs/>
        </w:rPr>
        <w:t xml:space="preserve">and environmental </w:t>
      </w:r>
      <w:r w:rsidR="005D321A" w:rsidRPr="00DC2515">
        <w:rPr>
          <w:rFonts w:asciiTheme="minorHAnsi" w:hAnsiTheme="minorHAnsi" w:cstheme="minorHAnsi"/>
          <w:bCs/>
          <w:i/>
          <w:iCs/>
        </w:rPr>
        <w:t xml:space="preserve">and finish design </w:t>
      </w:r>
      <w:r w:rsidR="0024320C" w:rsidRPr="00DC2515">
        <w:rPr>
          <w:rFonts w:asciiTheme="minorHAnsi" w:hAnsiTheme="minorHAnsi" w:cstheme="minorHAnsi"/>
          <w:bCs/>
          <w:i/>
          <w:iCs/>
        </w:rPr>
        <w:t xml:space="preserve">features queried. It was suggested that rainwater harvesting, landscaping/tree planting, be looked at. Provision </w:t>
      </w:r>
      <w:r w:rsidR="005D321A" w:rsidRPr="00DC2515">
        <w:rPr>
          <w:rFonts w:asciiTheme="minorHAnsi" w:hAnsiTheme="minorHAnsi" w:cstheme="minorHAnsi"/>
          <w:bCs/>
          <w:i/>
          <w:iCs/>
        </w:rPr>
        <w:t xml:space="preserve">of </w:t>
      </w:r>
      <w:r w:rsidR="0024320C" w:rsidRPr="00DC2515">
        <w:rPr>
          <w:rFonts w:asciiTheme="minorHAnsi" w:hAnsiTheme="minorHAnsi" w:cstheme="minorHAnsi"/>
          <w:bCs/>
          <w:i/>
          <w:iCs/>
        </w:rPr>
        <w:t>50 no</w:t>
      </w:r>
      <w:r w:rsidR="005D321A" w:rsidRPr="00DC2515">
        <w:rPr>
          <w:rFonts w:asciiTheme="minorHAnsi" w:hAnsiTheme="minorHAnsi" w:cstheme="minorHAnsi"/>
          <w:bCs/>
          <w:i/>
          <w:iCs/>
        </w:rPr>
        <w:t>.</w:t>
      </w:r>
      <w:r w:rsidR="0024320C" w:rsidRPr="00DC2515">
        <w:rPr>
          <w:rFonts w:asciiTheme="minorHAnsi" w:hAnsiTheme="minorHAnsi" w:cstheme="minorHAnsi"/>
          <w:bCs/>
          <w:i/>
          <w:iCs/>
        </w:rPr>
        <w:t xml:space="preserve"> bicycle parking spaces welcomed. Provision of electric charging point requested, along with solar belly bins.</w:t>
      </w:r>
    </w:p>
    <w:p w14:paraId="19CDB661" w14:textId="77777777" w:rsidR="00B5047E" w:rsidRPr="00DC2515" w:rsidRDefault="00B5047E" w:rsidP="00D66493">
      <w:pPr>
        <w:jc w:val="both"/>
        <w:rPr>
          <w:rFonts w:asciiTheme="minorHAnsi" w:hAnsiTheme="minorHAnsi" w:cstheme="minorHAnsi"/>
        </w:rPr>
      </w:pPr>
    </w:p>
    <w:p w14:paraId="6D5AD32E" w14:textId="77777777" w:rsidR="00A62904" w:rsidRPr="00DC2515" w:rsidRDefault="00A62904" w:rsidP="00D66493">
      <w:pPr>
        <w:jc w:val="both"/>
        <w:rPr>
          <w:rFonts w:asciiTheme="minorHAnsi" w:hAnsiTheme="minorHAnsi" w:cstheme="minorHAnsi"/>
          <w:b/>
        </w:rPr>
      </w:pPr>
    </w:p>
    <w:p w14:paraId="50648911" w14:textId="77777777" w:rsidR="00A62904" w:rsidRPr="00DC2515" w:rsidRDefault="00A62904" w:rsidP="00D66493">
      <w:pPr>
        <w:jc w:val="both"/>
        <w:rPr>
          <w:rFonts w:asciiTheme="minorHAnsi" w:hAnsiTheme="minorHAnsi" w:cstheme="minorHAnsi"/>
          <w:b/>
        </w:rPr>
      </w:pPr>
      <w:r w:rsidRPr="00DC2515">
        <w:rPr>
          <w:rFonts w:asciiTheme="minorHAnsi" w:hAnsiTheme="minorHAnsi" w:cstheme="minorHAnsi"/>
          <w:b/>
        </w:rPr>
        <w:t>Chief Executive’s Response</w:t>
      </w:r>
    </w:p>
    <w:p w14:paraId="3BEB26AB" w14:textId="77777777" w:rsidR="00A62904" w:rsidRPr="00DC2515" w:rsidRDefault="00A62904" w:rsidP="00D66493">
      <w:pPr>
        <w:jc w:val="both"/>
        <w:rPr>
          <w:rFonts w:asciiTheme="minorHAnsi" w:hAnsiTheme="minorHAnsi" w:cstheme="minorHAnsi"/>
        </w:rPr>
      </w:pPr>
    </w:p>
    <w:p w14:paraId="693208DF" w14:textId="41A89C70" w:rsidR="004300AD" w:rsidRPr="007F5A46" w:rsidRDefault="002F3AD8" w:rsidP="00DA106D">
      <w:pPr>
        <w:pStyle w:val="ListParagraph"/>
        <w:widowControl/>
        <w:numPr>
          <w:ilvl w:val="0"/>
          <w:numId w:val="31"/>
        </w:numPr>
        <w:autoSpaceDE/>
        <w:autoSpaceDN/>
        <w:adjustRightInd/>
        <w:spacing w:after="160" w:line="259" w:lineRule="auto"/>
        <w:ind w:left="360"/>
        <w:contextualSpacing/>
        <w:rPr>
          <w:rFonts w:asciiTheme="minorHAnsi" w:hAnsiTheme="minorHAnsi" w:cstheme="minorHAnsi"/>
          <w:i/>
          <w:iCs/>
          <w:lang w:eastAsia="en-GB"/>
        </w:rPr>
      </w:pPr>
      <w:r w:rsidRPr="007F5A46">
        <w:rPr>
          <w:rFonts w:asciiTheme="minorHAnsi" w:hAnsiTheme="minorHAnsi" w:cstheme="minorHAnsi"/>
          <w:sz w:val="22"/>
          <w:szCs w:val="22"/>
        </w:rPr>
        <w:t>Stadium Naming:   </w:t>
      </w:r>
      <w:r w:rsidR="004300AD" w:rsidRPr="007F5A46">
        <w:rPr>
          <w:rFonts w:asciiTheme="minorHAnsi" w:hAnsiTheme="minorHAnsi" w:cstheme="minorHAnsi"/>
        </w:rPr>
        <w:t xml:space="preserve"> </w:t>
      </w:r>
      <w:r w:rsidR="004300AD" w:rsidRPr="007F5A46">
        <w:rPr>
          <w:rFonts w:asciiTheme="minorHAnsi" w:hAnsiTheme="minorHAnsi" w:cstheme="minorHAnsi"/>
          <w:sz w:val="22"/>
          <w:szCs w:val="22"/>
        </w:rPr>
        <w:t xml:space="preserve"> </w:t>
      </w:r>
      <w:r w:rsidR="004300AD" w:rsidRPr="007F5A46">
        <w:rPr>
          <w:rFonts w:asciiTheme="minorHAnsi" w:hAnsiTheme="minorHAnsi" w:cstheme="minorHAnsi"/>
          <w:i/>
          <w:iCs/>
        </w:rPr>
        <w:t>The naming/branding strategy for Tallaght Stadium is subject to a separate ongoing process in   conjunction with the elected members. A further report will be presented to the elected members in this regard.</w:t>
      </w:r>
    </w:p>
    <w:p w14:paraId="32A64E30" w14:textId="3F8B3B16" w:rsidR="002F3AD8" w:rsidRPr="00DC2515" w:rsidRDefault="002F3AD8" w:rsidP="004300AD">
      <w:pPr>
        <w:pStyle w:val="ListParagraph"/>
        <w:widowControl/>
        <w:autoSpaceDE/>
        <w:autoSpaceDN/>
        <w:adjustRightInd/>
        <w:spacing w:after="160" w:line="259" w:lineRule="auto"/>
        <w:ind w:left="1080"/>
        <w:contextualSpacing/>
        <w:rPr>
          <w:rFonts w:asciiTheme="minorHAnsi" w:hAnsiTheme="minorHAnsi" w:cstheme="minorHAnsi"/>
          <w:color w:val="FF0000"/>
          <w:sz w:val="22"/>
          <w:szCs w:val="22"/>
        </w:rPr>
      </w:pPr>
    </w:p>
    <w:p w14:paraId="51126B93" w14:textId="77777777" w:rsidR="00167703" w:rsidRPr="00A54CA1" w:rsidRDefault="00167703" w:rsidP="00167703">
      <w:pPr>
        <w:pStyle w:val="ListParagraph"/>
        <w:widowControl/>
        <w:numPr>
          <w:ilvl w:val="0"/>
          <w:numId w:val="31"/>
        </w:numPr>
        <w:autoSpaceDE/>
        <w:autoSpaceDN/>
        <w:adjustRightInd/>
        <w:spacing w:after="160" w:line="259" w:lineRule="auto"/>
        <w:contextualSpacing/>
        <w:rPr>
          <w:rFonts w:asciiTheme="minorHAnsi" w:hAnsiTheme="minorHAnsi" w:cstheme="minorHAnsi"/>
          <w:sz w:val="22"/>
          <w:szCs w:val="22"/>
        </w:rPr>
      </w:pPr>
      <w:r w:rsidRPr="00A54CA1">
        <w:rPr>
          <w:rFonts w:asciiTheme="minorHAnsi" w:hAnsiTheme="minorHAnsi" w:cstheme="minorHAnsi"/>
          <w:sz w:val="22"/>
          <w:szCs w:val="22"/>
        </w:rPr>
        <w:t>Environmental &amp; Ecological Impact:</w:t>
      </w:r>
    </w:p>
    <w:p w14:paraId="4AB5B4A1" w14:textId="056E04A5" w:rsidR="00167703" w:rsidRPr="00A54CA1" w:rsidRDefault="00167703" w:rsidP="00167703">
      <w:pPr>
        <w:pStyle w:val="ListParagraph"/>
        <w:widowControl/>
        <w:numPr>
          <w:ilvl w:val="1"/>
          <w:numId w:val="31"/>
        </w:numPr>
        <w:autoSpaceDE/>
        <w:autoSpaceDN/>
        <w:adjustRightInd/>
        <w:spacing w:after="160" w:line="259" w:lineRule="auto"/>
        <w:contextualSpacing/>
        <w:rPr>
          <w:rFonts w:asciiTheme="minorHAnsi" w:hAnsiTheme="minorHAnsi" w:cstheme="minorHAnsi"/>
          <w:sz w:val="22"/>
          <w:szCs w:val="22"/>
        </w:rPr>
      </w:pPr>
      <w:r w:rsidRPr="00A54CA1">
        <w:rPr>
          <w:rFonts w:asciiTheme="minorHAnsi" w:hAnsiTheme="minorHAnsi" w:cstheme="minorHAnsi"/>
          <w:sz w:val="22"/>
          <w:szCs w:val="22"/>
        </w:rPr>
        <w:t xml:space="preserve">Bat Flight path: </w:t>
      </w:r>
    </w:p>
    <w:p w14:paraId="00D9781A" w14:textId="668693C4" w:rsidR="00167703" w:rsidRPr="00A54CA1" w:rsidRDefault="00D41342" w:rsidP="00BF3162">
      <w:pPr>
        <w:pStyle w:val="ListParagraph"/>
        <w:ind w:left="1080"/>
        <w:rPr>
          <w:rFonts w:asciiTheme="minorHAnsi" w:hAnsiTheme="minorHAnsi" w:cstheme="minorHAnsi"/>
          <w:sz w:val="22"/>
          <w:szCs w:val="22"/>
        </w:rPr>
      </w:pPr>
      <w:r w:rsidRPr="00A54CA1">
        <w:rPr>
          <w:rFonts w:asciiTheme="minorHAnsi" w:hAnsiTheme="minorHAnsi" w:cstheme="minorHAnsi"/>
          <w:sz w:val="22"/>
          <w:szCs w:val="22"/>
        </w:rPr>
        <w:t>W</w:t>
      </w:r>
      <w:r w:rsidR="00167703" w:rsidRPr="00A54CA1">
        <w:rPr>
          <w:rFonts w:asciiTheme="minorHAnsi" w:hAnsiTheme="minorHAnsi" w:cstheme="minorHAnsi"/>
          <w:sz w:val="22"/>
          <w:szCs w:val="22"/>
        </w:rPr>
        <w:t xml:space="preserve">e confirm that the proposed new Norths stand development will not impact on the treeline to the south and lighting will not be altered in </w:t>
      </w:r>
      <w:proofErr w:type="gramStart"/>
      <w:r w:rsidR="00167703" w:rsidRPr="00A54CA1">
        <w:rPr>
          <w:rFonts w:asciiTheme="minorHAnsi" w:hAnsiTheme="minorHAnsi" w:cstheme="minorHAnsi"/>
          <w:sz w:val="22"/>
          <w:szCs w:val="22"/>
        </w:rPr>
        <w:t>a manner in which</w:t>
      </w:r>
      <w:proofErr w:type="gramEnd"/>
      <w:r w:rsidR="00167703" w:rsidRPr="00A54CA1">
        <w:rPr>
          <w:rFonts w:asciiTheme="minorHAnsi" w:hAnsiTheme="minorHAnsi" w:cstheme="minorHAnsi"/>
          <w:sz w:val="22"/>
          <w:szCs w:val="22"/>
        </w:rPr>
        <w:t xml:space="preserve"> the potential (bat) commuting route will be affected</w:t>
      </w:r>
    </w:p>
    <w:p w14:paraId="26CB4329" w14:textId="77777777" w:rsidR="00167703" w:rsidRPr="00A54CA1" w:rsidRDefault="00167703" w:rsidP="00BF3162">
      <w:pPr>
        <w:pStyle w:val="ListParagraph"/>
        <w:widowControl/>
        <w:numPr>
          <w:ilvl w:val="1"/>
          <w:numId w:val="31"/>
        </w:numPr>
        <w:autoSpaceDE/>
        <w:autoSpaceDN/>
        <w:adjustRightInd/>
        <w:spacing w:after="160" w:line="259" w:lineRule="auto"/>
        <w:contextualSpacing/>
        <w:rPr>
          <w:rFonts w:asciiTheme="minorHAnsi" w:hAnsiTheme="minorHAnsi" w:cstheme="minorHAnsi"/>
          <w:sz w:val="22"/>
          <w:szCs w:val="22"/>
        </w:rPr>
      </w:pPr>
      <w:r w:rsidRPr="00A54CA1">
        <w:rPr>
          <w:rFonts w:asciiTheme="minorHAnsi" w:hAnsiTheme="minorHAnsi" w:cstheme="minorHAnsi"/>
          <w:sz w:val="22"/>
          <w:szCs w:val="22"/>
        </w:rPr>
        <w:t xml:space="preserve">Field survey-Whitestown stream: </w:t>
      </w:r>
    </w:p>
    <w:p w14:paraId="5EDC3ED7" w14:textId="77777777" w:rsidR="00167703" w:rsidRPr="00A54CA1" w:rsidRDefault="00167703" w:rsidP="00BF3162">
      <w:pPr>
        <w:pStyle w:val="ListParagraph"/>
        <w:ind w:left="1080"/>
        <w:rPr>
          <w:rFonts w:asciiTheme="minorHAnsi" w:hAnsiTheme="minorHAnsi" w:cstheme="minorHAnsi"/>
          <w:sz w:val="22"/>
          <w:szCs w:val="22"/>
        </w:rPr>
      </w:pPr>
      <w:r w:rsidRPr="00A54CA1">
        <w:rPr>
          <w:rFonts w:asciiTheme="minorHAnsi" w:hAnsiTheme="minorHAnsi" w:cstheme="minorHAnsi"/>
          <w:sz w:val="22"/>
          <w:szCs w:val="22"/>
        </w:rPr>
        <w:t>The presence of this watercourse was recorded in the ecological assessment.  As the designated site (Glenasmole Valley) is upstream of the proposed site of works, the potential for this hydrological connection to have any impacts on the designated site is not significant.</w:t>
      </w:r>
    </w:p>
    <w:p w14:paraId="2140E53D" w14:textId="4906D3C4" w:rsidR="0060205E" w:rsidRPr="00D14264" w:rsidRDefault="00167703" w:rsidP="006B47F7">
      <w:pPr>
        <w:pStyle w:val="ListParagraph"/>
        <w:widowControl/>
        <w:numPr>
          <w:ilvl w:val="1"/>
          <w:numId w:val="31"/>
        </w:numPr>
        <w:autoSpaceDE/>
        <w:autoSpaceDN/>
        <w:adjustRightInd/>
        <w:spacing w:before="100" w:beforeAutospacing="1" w:after="100" w:afterAutospacing="1" w:line="259" w:lineRule="auto"/>
        <w:contextualSpacing/>
        <w:rPr>
          <w:rFonts w:asciiTheme="minorHAnsi" w:hAnsiTheme="minorHAnsi" w:cstheme="minorHAnsi"/>
          <w:sz w:val="22"/>
          <w:szCs w:val="22"/>
          <w:lang w:eastAsia="en-GB"/>
        </w:rPr>
      </w:pPr>
      <w:bookmarkStart w:id="0" w:name="_Hlk50035061"/>
      <w:r w:rsidRPr="0060205E">
        <w:rPr>
          <w:rFonts w:asciiTheme="minorHAnsi" w:hAnsiTheme="minorHAnsi" w:cstheme="minorHAnsi"/>
          <w:sz w:val="22"/>
          <w:szCs w:val="22"/>
        </w:rPr>
        <w:t xml:space="preserve">Significance of </w:t>
      </w:r>
      <w:r w:rsidR="00047C90" w:rsidRPr="0060205E">
        <w:rPr>
          <w:rFonts w:asciiTheme="minorHAnsi" w:hAnsiTheme="minorHAnsi" w:cstheme="minorHAnsi"/>
          <w:sz w:val="22"/>
          <w:szCs w:val="22"/>
        </w:rPr>
        <w:t>Habitats;</w:t>
      </w:r>
      <w:r w:rsidR="00F66320">
        <w:rPr>
          <w:rFonts w:asciiTheme="minorHAnsi" w:hAnsiTheme="minorHAnsi" w:cstheme="minorHAnsi"/>
          <w:sz w:val="22"/>
          <w:szCs w:val="22"/>
        </w:rPr>
        <w:t xml:space="preserve"> </w:t>
      </w:r>
      <w:r w:rsidRPr="0060205E">
        <w:rPr>
          <w:rFonts w:asciiTheme="minorHAnsi" w:hAnsiTheme="minorHAnsi" w:cstheme="minorHAnsi"/>
          <w:sz w:val="22"/>
          <w:szCs w:val="22"/>
        </w:rPr>
        <w:t>The proximity of the site</w:t>
      </w:r>
      <w:r w:rsidR="00A47AF3" w:rsidRPr="0060205E">
        <w:rPr>
          <w:rFonts w:asciiTheme="minorHAnsi" w:hAnsiTheme="minorHAnsi" w:cstheme="minorHAnsi"/>
          <w:sz w:val="22"/>
          <w:szCs w:val="22"/>
        </w:rPr>
        <w:t xml:space="preserve">, to the South of the Stadium, </w:t>
      </w:r>
      <w:r w:rsidR="0037773D" w:rsidRPr="0060205E">
        <w:rPr>
          <w:rFonts w:asciiTheme="minorHAnsi" w:hAnsiTheme="minorHAnsi" w:cstheme="minorHAnsi"/>
          <w:sz w:val="22"/>
          <w:szCs w:val="22"/>
        </w:rPr>
        <w:t xml:space="preserve">though outside the site of the proposed works, </w:t>
      </w:r>
      <w:r w:rsidR="00C968C6" w:rsidRPr="0060205E">
        <w:rPr>
          <w:rFonts w:asciiTheme="minorHAnsi" w:hAnsiTheme="minorHAnsi" w:cstheme="minorHAnsi"/>
          <w:sz w:val="22"/>
          <w:szCs w:val="22"/>
        </w:rPr>
        <w:t>referred to</w:t>
      </w:r>
      <w:r w:rsidR="00A47AF3" w:rsidRPr="0060205E">
        <w:rPr>
          <w:rFonts w:asciiTheme="minorHAnsi" w:hAnsiTheme="minorHAnsi" w:cstheme="minorHAnsi"/>
          <w:sz w:val="22"/>
          <w:szCs w:val="22"/>
        </w:rPr>
        <w:t>,</w:t>
      </w:r>
      <w:r w:rsidRPr="0060205E">
        <w:rPr>
          <w:rFonts w:asciiTheme="minorHAnsi" w:hAnsiTheme="minorHAnsi" w:cstheme="minorHAnsi"/>
          <w:sz w:val="22"/>
          <w:szCs w:val="22"/>
        </w:rPr>
        <w:t xml:space="preserve"> is noted in the ecological assessments. It is believed that the works as proposed do not have potential for any direct or indirect impacts on this site.  Th</w:t>
      </w:r>
      <w:r w:rsidR="00C968C6" w:rsidRPr="0060205E">
        <w:rPr>
          <w:rFonts w:asciiTheme="minorHAnsi" w:hAnsiTheme="minorHAnsi" w:cstheme="minorHAnsi"/>
          <w:sz w:val="22"/>
          <w:szCs w:val="22"/>
        </w:rPr>
        <w:t xml:space="preserve">is </w:t>
      </w:r>
      <w:r w:rsidRPr="0060205E">
        <w:rPr>
          <w:rFonts w:asciiTheme="minorHAnsi" w:hAnsiTheme="minorHAnsi" w:cstheme="minorHAnsi"/>
          <w:sz w:val="22"/>
          <w:szCs w:val="22"/>
        </w:rPr>
        <w:t>site is not designated for conservation; however, the submission is accurate in pointing out its significance to this locality</w:t>
      </w:r>
      <w:r w:rsidRPr="0060205E">
        <w:rPr>
          <w:rFonts w:asciiTheme="minorHAnsi" w:hAnsiTheme="minorHAnsi" w:cstheme="minorHAnsi"/>
          <w:color w:val="0070C0"/>
          <w:sz w:val="22"/>
          <w:szCs w:val="22"/>
        </w:rPr>
        <w:t xml:space="preserve">. </w:t>
      </w:r>
      <w:r w:rsidR="0060205E" w:rsidRPr="0060205E">
        <w:rPr>
          <w:rFonts w:asciiTheme="minorHAnsi" w:hAnsiTheme="minorHAnsi" w:cstheme="minorHAnsi"/>
          <w:color w:val="0070C0"/>
          <w:sz w:val="22"/>
          <w:szCs w:val="22"/>
        </w:rPr>
        <w:t xml:space="preserve"> </w:t>
      </w:r>
      <w:r w:rsidR="0060205E" w:rsidRPr="00D14264">
        <w:rPr>
          <w:rFonts w:asciiTheme="minorHAnsi" w:hAnsiTheme="minorHAnsi" w:cstheme="minorHAnsi"/>
          <w:sz w:val="22"/>
          <w:szCs w:val="22"/>
          <w:lang w:eastAsia="en-GB"/>
        </w:rPr>
        <w:t>The Public Realm Dept. of the Council has engaged a consultant ecologist to assist in carrying out a detailed examination of the site south of the ponds at Sean Walsh Memorial Park. This work included carrying out ecological services for the surrounding areas of ponds and grasslands as well as the site in question, ecological surveys and providing advice and assessment in relation to the rehabilitation of a habitat and potential to encourage re-colonisation of the area.</w:t>
      </w:r>
    </w:p>
    <w:bookmarkEnd w:id="0"/>
    <w:p w14:paraId="065C4BED" w14:textId="51A71898" w:rsidR="00167703" w:rsidRPr="00A47AF3" w:rsidRDefault="00167703" w:rsidP="00BF3162">
      <w:pPr>
        <w:pStyle w:val="ListParagraph"/>
        <w:ind w:left="1080"/>
        <w:rPr>
          <w:rFonts w:asciiTheme="minorHAnsi" w:hAnsiTheme="minorHAnsi" w:cstheme="minorHAnsi"/>
          <w:color w:val="0070C0"/>
          <w:sz w:val="22"/>
          <w:szCs w:val="22"/>
        </w:rPr>
      </w:pPr>
    </w:p>
    <w:p w14:paraId="1DD98244" w14:textId="77777777" w:rsidR="00167703" w:rsidRPr="00A54CA1" w:rsidRDefault="00167703" w:rsidP="00BF3162">
      <w:pPr>
        <w:pStyle w:val="ListParagraph"/>
        <w:widowControl/>
        <w:numPr>
          <w:ilvl w:val="1"/>
          <w:numId w:val="31"/>
        </w:numPr>
        <w:autoSpaceDE/>
        <w:autoSpaceDN/>
        <w:adjustRightInd/>
        <w:spacing w:after="160" w:line="259" w:lineRule="auto"/>
        <w:contextualSpacing/>
        <w:rPr>
          <w:rFonts w:asciiTheme="minorHAnsi" w:hAnsiTheme="minorHAnsi" w:cstheme="minorHAnsi"/>
          <w:sz w:val="22"/>
          <w:szCs w:val="22"/>
        </w:rPr>
      </w:pPr>
      <w:r w:rsidRPr="00A54CA1">
        <w:rPr>
          <w:rFonts w:asciiTheme="minorHAnsi" w:hAnsiTheme="minorHAnsi" w:cstheme="minorHAnsi"/>
          <w:sz w:val="22"/>
          <w:szCs w:val="22"/>
        </w:rPr>
        <w:t>Bat survey:</w:t>
      </w:r>
    </w:p>
    <w:p w14:paraId="3C6722E6" w14:textId="77777777" w:rsidR="00167703" w:rsidRPr="00A54CA1" w:rsidRDefault="00167703" w:rsidP="00BF3162">
      <w:pPr>
        <w:pStyle w:val="ListParagraph"/>
        <w:ind w:left="1080"/>
        <w:rPr>
          <w:rFonts w:asciiTheme="minorHAnsi" w:hAnsiTheme="minorHAnsi" w:cstheme="minorHAnsi"/>
          <w:sz w:val="22"/>
          <w:szCs w:val="22"/>
        </w:rPr>
      </w:pPr>
      <w:r w:rsidRPr="00A54CA1">
        <w:rPr>
          <w:rFonts w:asciiTheme="minorHAnsi" w:hAnsiTheme="minorHAnsi" w:cstheme="minorHAnsi"/>
          <w:sz w:val="22"/>
          <w:szCs w:val="22"/>
        </w:rPr>
        <w:t xml:space="preserve">The importance of protection of bats and their commuting routes is acknowledged, However, no suitable roost habitat for bats occurs within the area proposed for development. It should be noted that this was considered following a survey of the existing structure for bat roosts in daylight hours. No works outside the area are proposed that may cause direct impacts upon bat species.  Further, no development or alteration to the existing structure is proposed that may give rise to indirect impacts (e.g. lighting, disturbance). </w:t>
      </w:r>
    </w:p>
    <w:p w14:paraId="37A25975" w14:textId="0D53F4D5" w:rsidR="00167703" w:rsidRPr="00A54CA1" w:rsidRDefault="00167703" w:rsidP="00841816">
      <w:pPr>
        <w:pStyle w:val="ListParagraph"/>
        <w:widowControl/>
        <w:numPr>
          <w:ilvl w:val="1"/>
          <w:numId w:val="31"/>
        </w:numPr>
        <w:autoSpaceDE/>
        <w:autoSpaceDN/>
        <w:adjustRightInd/>
        <w:spacing w:after="160" w:line="259" w:lineRule="auto"/>
        <w:contextualSpacing/>
        <w:rPr>
          <w:rFonts w:asciiTheme="minorHAnsi" w:hAnsiTheme="minorHAnsi" w:cstheme="minorHAnsi"/>
          <w:sz w:val="22"/>
          <w:szCs w:val="22"/>
        </w:rPr>
      </w:pPr>
      <w:r w:rsidRPr="00A54CA1">
        <w:rPr>
          <w:rFonts w:asciiTheme="minorHAnsi" w:hAnsiTheme="minorHAnsi" w:cstheme="minorHAnsi"/>
          <w:sz w:val="22"/>
          <w:szCs w:val="22"/>
        </w:rPr>
        <w:t>Bird survey:</w:t>
      </w:r>
      <w:r w:rsidR="00BF3162" w:rsidRPr="00A54CA1">
        <w:rPr>
          <w:rFonts w:asciiTheme="minorHAnsi" w:hAnsiTheme="minorHAnsi" w:cstheme="minorHAnsi"/>
          <w:sz w:val="22"/>
          <w:szCs w:val="22"/>
        </w:rPr>
        <w:t xml:space="preserve"> </w:t>
      </w:r>
      <w:r w:rsidRPr="00A54CA1">
        <w:rPr>
          <w:rFonts w:asciiTheme="minorHAnsi" w:hAnsiTheme="minorHAnsi" w:cstheme="minorHAnsi"/>
          <w:sz w:val="22"/>
          <w:szCs w:val="22"/>
        </w:rPr>
        <w:t xml:space="preserve">The importance of protection of birds and their nesting and feeding habitats is acknowledged here. It should be noted that bird species seen or heard during ecological surveys were recorded rather than using a transect type survey (e.g.) which is unsuitable for such a structure. However, no bird nesting or feeding habitat will be lost </w:t>
      </w:r>
      <w:proofErr w:type="gramStart"/>
      <w:r w:rsidRPr="00A54CA1">
        <w:rPr>
          <w:rFonts w:asciiTheme="minorHAnsi" w:hAnsiTheme="minorHAnsi" w:cstheme="minorHAnsi"/>
          <w:sz w:val="22"/>
          <w:szCs w:val="22"/>
        </w:rPr>
        <w:lastRenderedPageBreak/>
        <w:t>as a result of</w:t>
      </w:r>
      <w:proofErr w:type="gramEnd"/>
      <w:r w:rsidRPr="00A54CA1">
        <w:rPr>
          <w:rFonts w:asciiTheme="minorHAnsi" w:hAnsiTheme="minorHAnsi" w:cstheme="minorHAnsi"/>
          <w:sz w:val="22"/>
          <w:szCs w:val="22"/>
        </w:rPr>
        <w:t xml:space="preserve"> the proposed works within the area proposed for development. No works outside the area are proposed that may cause direct impacts upon bird species.  Further, no development or alteration to the existing structure is proposed that may give rise to indirect impacts</w:t>
      </w:r>
    </w:p>
    <w:p w14:paraId="4779DCD6" w14:textId="2A8FCEA4" w:rsidR="00BF3162" w:rsidRDefault="00BF3162" w:rsidP="00BF3162">
      <w:pPr>
        <w:pStyle w:val="ListParagraph"/>
        <w:ind w:left="1080"/>
        <w:rPr>
          <w:rFonts w:asciiTheme="minorHAnsi" w:hAnsiTheme="minorHAnsi" w:cstheme="minorHAnsi"/>
          <w:sz w:val="22"/>
          <w:szCs w:val="22"/>
        </w:rPr>
      </w:pPr>
      <w:r w:rsidRPr="00A54CA1">
        <w:rPr>
          <w:rFonts w:asciiTheme="minorHAnsi" w:hAnsiTheme="minorHAnsi" w:cstheme="minorHAnsi"/>
          <w:sz w:val="22"/>
          <w:szCs w:val="22"/>
        </w:rPr>
        <w:t>(e.g. loss of feeding habitat). The ecologists are confident in this assessment.  Further, artificial nesting habitat will be incorporated into the structure for hirundine species.</w:t>
      </w:r>
    </w:p>
    <w:p w14:paraId="69F737CD" w14:textId="77777777" w:rsidR="00A54CA1" w:rsidRPr="00A54CA1" w:rsidRDefault="00A54CA1" w:rsidP="00BF3162">
      <w:pPr>
        <w:pStyle w:val="ListParagraph"/>
        <w:ind w:left="1080"/>
        <w:rPr>
          <w:rFonts w:asciiTheme="minorHAnsi" w:hAnsiTheme="minorHAnsi" w:cstheme="minorHAnsi"/>
          <w:sz w:val="22"/>
          <w:szCs w:val="22"/>
        </w:rPr>
      </w:pPr>
    </w:p>
    <w:p w14:paraId="7843395F" w14:textId="77777777" w:rsidR="00F056CF" w:rsidRPr="00A54CA1" w:rsidRDefault="00F056CF" w:rsidP="00F056CF">
      <w:pPr>
        <w:pStyle w:val="ListParagraph"/>
        <w:widowControl/>
        <w:numPr>
          <w:ilvl w:val="0"/>
          <w:numId w:val="31"/>
        </w:numPr>
        <w:autoSpaceDE/>
        <w:autoSpaceDN/>
        <w:adjustRightInd/>
        <w:spacing w:after="160" w:line="259" w:lineRule="auto"/>
        <w:contextualSpacing/>
        <w:rPr>
          <w:rFonts w:asciiTheme="minorHAnsi" w:hAnsiTheme="minorHAnsi" w:cstheme="minorHAnsi"/>
          <w:sz w:val="22"/>
          <w:szCs w:val="22"/>
        </w:rPr>
      </w:pPr>
      <w:r w:rsidRPr="00A54CA1">
        <w:rPr>
          <w:rFonts w:asciiTheme="minorHAnsi" w:hAnsiTheme="minorHAnsi" w:cstheme="minorHAnsi"/>
          <w:sz w:val="22"/>
          <w:szCs w:val="22"/>
        </w:rPr>
        <w:t>Disability Facilities:</w:t>
      </w:r>
    </w:p>
    <w:p w14:paraId="45FCE32E" w14:textId="77777777" w:rsidR="00F056CF" w:rsidRPr="002370DA" w:rsidRDefault="00F056CF" w:rsidP="00F056CF">
      <w:pPr>
        <w:pStyle w:val="ListParagraph"/>
        <w:widowControl/>
        <w:numPr>
          <w:ilvl w:val="1"/>
          <w:numId w:val="31"/>
        </w:numPr>
        <w:autoSpaceDE/>
        <w:autoSpaceDN/>
        <w:adjustRightInd/>
        <w:spacing w:after="160" w:line="259" w:lineRule="auto"/>
        <w:contextualSpacing/>
        <w:rPr>
          <w:rFonts w:asciiTheme="minorHAnsi" w:hAnsiTheme="minorHAnsi" w:cstheme="minorHAnsi"/>
          <w:sz w:val="22"/>
          <w:szCs w:val="22"/>
        </w:rPr>
      </w:pPr>
      <w:r w:rsidRPr="002370DA">
        <w:rPr>
          <w:rFonts w:asciiTheme="minorHAnsi" w:hAnsiTheme="minorHAnsi" w:cstheme="minorHAnsi"/>
          <w:sz w:val="22"/>
          <w:szCs w:val="22"/>
        </w:rPr>
        <w:t xml:space="preserve">Current stadium design and building regulations set out that a minimum of 1% of the total seating must be universal accessible, the proposed stadium capacity upon completion of the new North stand will be 10,000, therefore it is a requirement to provide 100 universal accessible seats in the stadium. There is a total of 101 universal seats in the stadium. </w:t>
      </w:r>
    </w:p>
    <w:p w14:paraId="11A42452" w14:textId="1D19AADB" w:rsidR="00F056CF" w:rsidRPr="002370DA" w:rsidRDefault="00F056CF" w:rsidP="00F056CF">
      <w:pPr>
        <w:pStyle w:val="ListParagraph"/>
        <w:widowControl/>
        <w:numPr>
          <w:ilvl w:val="1"/>
          <w:numId w:val="31"/>
        </w:numPr>
        <w:autoSpaceDE/>
        <w:autoSpaceDN/>
        <w:adjustRightInd/>
        <w:spacing w:after="160" w:line="259" w:lineRule="auto"/>
        <w:contextualSpacing/>
        <w:rPr>
          <w:rFonts w:asciiTheme="minorHAnsi" w:hAnsiTheme="minorHAnsi" w:cstheme="minorHAnsi"/>
          <w:sz w:val="22"/>
          <w:szCs w:val="22"/>
        </w:rPr>
      </w:pPr>
      <w:r w:rsidRPr="002370DA">
        <w:rPr>
          <w:rFonts w:asciiTheme="minorHAnsi" w:hAnsiTheme="minorHAnsi" w:cstheme="minorHAnsi"/>
          <w:sz w:val="22"/>
          <w:szCs w:val="22"/>
        </w:rPr>
        <w:t>Current building regulations state we must provide a 1.8</w:t>
      </w:r>
      <w:r w:rsidR="009550A4" w:rsidRPr="002370DA">
        <w:rPr>
          <w:rFonts w:asciiTheme="minorHAnsi" w:hAnsiTheme="minorHAnsi" w:cstheme="minorHAnsi"/>
          <w:sz w:val="22"/>
          <w:szCs w:val="22"/>
        </w:rPr>
        <w:t xml:space="preserve"> </w:t>
      </w:r>
      <w:r w:rsidRPr="002370DA">
        <w:rPr>
          <w:rFonts w:asciiTheme="minorHAnsi" w:hAnsiTheme="minorHAnsi" w:cstheme="minorHAnsi"/>
          <w:sz w:val="22"/>
          <w:szCs w:val="22"/>
        </w:rPr>
        <w:t>x</w:t>
      </w:r>
      <w:r w:rsidR="009550A4" w:rsidRPr="002370DA">
        <w:rPr>
          <w:rFonts w:asciiTheme="minorHAnsi" w:hAnsiTheme="minorHAnsi" w:cstheme="minorHAnsi"/>
          <w:sz w:val="22"/>
          <w:szCs w:val="22"/>
        </w:rPr>
        <w:t xml:space="preserve"> </w:t>
      </w:r>
      <w:r w:rsidRPr="002370DA">
        <w:rPr>
          <w:rFonts w:asciiTheme="minorHAnsi" w:hAnsiTheme="minorHAnsi" w:cstheme="minorHAnsi"/>
          <w:sz w:val="22"/>
          <w:szCs w:val="22"/>
        </w:rPr>
        <w:t>2.5m universal accessible toilet per accessible floor</w:t>
      </w:r>
      <w:r w:rsidR="009550A4" w:rsidRPr="002370DA">
        <w:rPr>
          <w:rFonts w:asciiTheme="minorHAnsi" w:hAnsiTheme="minorHAnsi" w:cstheme="minorHAnsi"/>
          <w:sz w:val="22"/>
          <w:szCs w:val="22"/>
        </w:rPr>
        <w:t>, that being the ground floor only,</w:t>
      </w:r>
      <w:r w:rsidRPr="002370DA">
        <w:rPr>
          <w:rFonts w:asciiTheme="minorHAnsi" w:hAnsiTheme="minorHAnsi" w:cstheme="minorHAnsi"/>
          <w:sz w:val="22"/>
          <w:szCs w:val="22"/>
        </w:rPr>
        <w:t xml:space="preserve"> in the new </w:t>
      </w:r>
      <w:r w:rsidR="009550A4" w:rsidRPr="002370DA">
        <w:rPr>
          <w:rFonts w:asciiTheme="minorHAnsi" w:hAnsiTheme="minorHAnsi" w:cstheme="minorHAnsi"/>
          <w:sz w:val="22"/>
          <w:szCs w:val="22"/>
        </w:rPr>
        <w:t>N</w:t>
      </w:r>
      <w:r w:rsidRPr="002370DA">
        <w:rPr>
          <w:rFonts w:asciiTheme="minorHAnsi" w:hAnsiTheme="minorHAnsi" w:cstheme="minorHAnsi"/>
          <w:sz w:val="22"/>
          <w:szCs w:val="22"/>
        </w:rPr>
        <w:t xml:space="preserve">orth </w:t>
      </w:r>
      <w:r w:rsidR="009550A4" w:rsidRPr="002370DA">
        <w:rPr>
          <w:rFonts w:asciiTheme="minorHAnsi" w:hAnsiTheme="minorHAnsi" w:cstheme="minorHAnsi"/>
          <w:sz w:val="22"/>
          <w:szCs w:val="22"/>
        </w:rPr>
        <w:t>S</w:t>
      </w:r>
      <w:r w:rsidRPr="002370DA">
        <w:rPr>
          <w:rFonts w:asciiTheme="minorHAnsi" w:hAnsiTheme="minorHAnsi" w:cstheme="minorHAnsi"/>
          <w:sz w:val="22"/>
          <w:szCs w:val="22"/>
        </w:rPr>
        <w:t xml:space="preserve">tand , we have provided a total of 1 no. </w:t>
      </w:r>
      <w:r w:rsidR="009550A4" w:rsidRPr="002370DA">
        <w:rPr>
          <w:rFonts w:asciiTheme="minorHAnsi" w:hAnsiTheme="minorHAnsi" w:cstheme="minorHAnsi"/>
          <w:sz w:val="22"/>
          <w:szCs w:val="22"/>
        </w:rPr>
        <w:t xml:space="preserve">1.8 x 2.5m universal accessible toilet </w:t>
      </w:r>
      <w:r w:rsidRPr="002370DA">
        <w:rPr>
          <w:rFonts w:asciiTheme="minorHAnsi" w:hAnsiTheme="minorHAnsi" w:cstheme="minorHAnsi"/>
          <w:sz w:val="22"/>
          <w:szCs w:val="22"/>
        </w:rPr>
        <w:t xml:space="preserve">on the ground floor and </w:t>
      </w:r>
      <w:r w:rsidR="009550A4" w:rsidRPr="002370DA">
        <w:rPr>
          <w:rFonts w:asciiTheme="minorHAnsi" w:hAnsiTheme="minorHAnsi" w:cstheme="minorHAnsi"/>
          <w:sz w:val="22"/>
          <w:szCs w:val="22"/>
        </w:rPr>
        <w:t xml:space="preserve">an additional </w:t>
      </w:r>
      <w:r w:rsidRPr="002370DA">
        <w:rPr>
          <w:rFonts w:asciiTheme="minorHAnsi" w:hAnsiTheme="minorHAnsi" w:cstheme="minorHAnsi"/>
          <w:sz w:val="22"/>
          <w:szCs w:val="22"/>
        </w:rPr>
        <w:t>1 no. on the first floor, therefore we confirm we have complied</w:t>
      </w:r>
      <w:r w:rsidR="009550A4" w:rsidRPr="002370DA">
        <w:rPr>
          <w:rFonts w:asciiTheme="minorHAnsi" w:hAnsiTheme="minorHAnsi" w:cstheme="minorHAnsi"/>
          <w:sz w:val="22"/>
          <w:szCs w:val="22"/>
        </w:rPr>
        <w:t xml:space="preserve"> and exceeded the </w:t>
      </w:r>
      <w:r w:rsidRPr="002370DA">
        <w:rPr>
          <w:rFonts w:asciiTheme="minorHAnsi" w:hAnsiTheme="minorHAnsi" w:cstheme="minorHAnsi"/>
          <w:sz w:val="22"/>
          <w:szCs w:val="22"/>
        </w:rPr>
        <w:t>current building regulations. These are conveniently located close to main circulation routes, universal seating bays and within the permitted distances in current regulations and best practice stadium design guidelines.</w:t>
      </w:r>
    </w:p>
    <w:p w14:paraId="6EDF1989" w14:textId="15DAF5C6" w:rsidR="00BF3162" w:rsidRPr="002370DA" w:rsidRDefault="002370DA" w:rsidP="002370DA">
      <w:pPr>
        <w:widowControl/>
        <w:autoSpaceDE/>
        <w:autoSpaceDN/>
        <w:adjustRightInd/>
        <w:spacing w:after="160" w:line="259" w:lineRule="auto"/>
        <w:ind w:left="720"/>
        <w:contextualSpacing/>
        <w:rPr>
          <w:rFonts w:asciiTheme="minorHAnsi" w:hAnsiTheme="minorHAnsi" w:cstheme="minorHAnsi"/>
        </w:rPr>
      </w:pPr>
      <w:r w:rsidRPr="002370DA">
        <w:rPr>
          <w:rFonts w:asciiTheme="minorHAnsi" w:hAnsiTheme="minorHAnsi" w:cstheme="minorHAnsi"/>
        </w:rPr>
        <w:t>C</w:t>
      </w:r>
      <w:r>
        <w:rPr>
          <w:rFonts w:asciiTheme="minorHAnsi" w:hAnsiTheme="minorHAnsi" w:cstheme="minorHAnsi"/>
        </w:rPr>
        <w:t xml:space="preserve">    </w:t>
      </w:r>
      <w:r w:rsidR="00F056CF" w:rsidRPr="002370DA">
        <w:rPr>
          <w:rFonts w:asciiTheme="minorHAnsi" w:hAnsiTheme="minorHAnsi" w:cstheme="minorHAnsi"/>
        </w:rPr>
        <w:t xml:space="preserve">There are also </w:t>
      </w:r>
      <w:proofErr w:type="gramStart"/>
      <w:r w:rsidR="00F056CF" w:rsidRPr="002370DA">
        <w:rPr>
          <w:rFonts w:asciiTheme="minorHAnsi" w:hAnsiTheme="minorHAnsi" w:cstheme="minorHAnsi"/>
        </w:rPr>
        <w:t>a number of</w:t>
      </w:r>
      <w:proofErr w:type="gramEnd"/>
      <w:r w:rsidR="00F056CF" w:rsidRPr="002370DA">
        <w:rPr>
          <w:rFonts w:asciiTheme="minorHAnsi" w:hAnsiTheme="minorHAnsi" w:cstheme="minorHAnsi"/>
        </w:rPr>
        <w:t xml:space="preserve"> ambulant disabled toilet cubicles both 2-male and 2-female, </w:t>
      </w:r>
      <w:r>
        <w:rPr>
          <w:rFonts w:asciiTheme="minorHAnsi" w:hAnsiTheme="minorHAnsi" w:cstheme="minorHAnsi"/>
        </w:rPr>
        <w:t xml:space="preserve">  </w:t>
      </w:r>
      <w:r w:rsidR="00F056CF" w:rsidRPr="002370DA">
        <w:rPr>
          <w:rFonts w:asciiTheme="minorHAnsi" w:hAnsiTheme="minorHAnsi" w:cstheme="minorHAnsi"/>
        </w:rPr>
        <w:t>2no. enlarged cubicles and universal accessible urinals in the male toilets, in the new north stand for spectators during matches.</w:t>
      </w:r>
    </w:p>
    <w:p w14:paraId="0E349E7C" w14:textId="13B0AD7A" w:rsidR="00B64750" w:rsidRPr="00DC2515" w:rsidRDefault="00B64750" w:rsidP="00F056CF">
      <w:pPr>
        <w:widowControl/>
        <w:autoSpaceDE/>
        <w:autoSpaceDN/>
        <w:adjustRightInd/>
        <w:spacing w:after="160" w:line="259" w:lineRule="auto"/>
        <w:contextualSpacing/>
        <w:rPr>
          <w:rFonts w:asciiTheme="minorHAnsi" w:hAnsiTheme="minorHAnsi" w:cstheme="minorHAnsi"/>
        </w:rPr>
      </w:pPr>
    </w:p>
    <w:p w14:paraId="0886B79F" w14:textId="7A6B21C5" w:rsidR="00B64750" w:rsidRPr="00B8241B" w:rsidRDefault="00B64750" w:rsidP="00B64750">
      <w:pPr>
        <w:pStyle w:val="ListParagraph"/>
        <w:widowControl/>
        <w:numPr>
          <w:ilvl w:val="0"/>
          <w:numId w:val="31"/>
        </w:numPr>
        <w:autoSpaceDE/>
        <w:autoSpaceDN/>
        <w:adjustRightInd/>
        <w:spacing w:after="160" w:line="259" w:lineRule="auto"/>
        <w:ind w:left="360"/>
        <w:contextualSpacing/>
        <w:rPr>
          <w:rFonts w:asciiTheme="minorHAnsi" w:hAnsiTheme="minorHAnsi" w:cstheme="minorHAnsi"/>
          <w:sz w:val="22"/>
          <w:szCs w:val="22"/>
        </w:rPr>
      </w:pPr>
      <w:r w:rsidRPr="00B8241B">
        <w:rPr>
          <w:rFonts w:asciiTheme="minorHAnsi" w:hAnsiTheme="minorHAnsi" w:cstheme="minorHAnsi"/>
          <w:sz w:val="22"/>
          <w:szCs w:val="22"/>
        </w:rPr>
        <w:t xml:space="preserve">Finish Design Details for the new North </w:t>
      </w:r>
      <w:r w:rsidR="0010100E" w:rsidRPr="00B8241B">
        <w:rPr>
          <w:rFonts w:asciiTheme="minorHAnsi" w:hAnsiTheme="minorHAnsi" w:cstheme="minorHAnsi"/>
          <w:sz w:val="22"/>
          <w:szCs w:val="22"/>
        </w:rPr>
        <w:t>S</w:t>
      </w:r>
      <w:r w:rsidRPr="00B8241B">
        <w:rPr>
          <w:rFonts w:asciiTheme="minorHAnsi" w:hAnsiTheme="minorHAnsi" w:cstheme="minorHAnsi"/>
          <w:sz w:val="22"/>
          <w:szCs w:val="22"/>
        </w:rPr>
        <w:t>tand:</w:t>
      </w:r>
    </w:p>
    <w:p w14:paraId="333EF174" w14:textId="77777777" w:rsidR="00B64750" w:rsidRPr="00B8241B" w:rsidRDefault="00B64750" w:rsidP="00B64750">
      <w:pPr>
        <w:pStyle w:val="ListParagraph"/>
        <w:widowControl/>
        <w:numPr>
          <w:ilvl w:val="1"/>
          <w:numId w:val="31"/>
        </w:numPr>
        <w:autoSpaceDE/>
        <w:autoSpaceDN/>
        <w:adjustRightInd/>
        <w:spacing w:after="160" w:line="259" w:lineRule="auto"/>
        <w:contextualSpacing/>
        <w:rPr>
          <w:rFonts w:asciiTheme="minorHAnsi" w:hAnsiTheme="minorHAnsi" w:cstheme="minorHAnsi"/>
          <w:sz w:val="22"/>
          <w:szCs w:val="22"/>
        </w:rPr>
      </w:pPr>
      <w:r w:rsidRPr="00B8241B">
        <w:rPr>
          <w:rFonts w:asciiTheme="minorHAnsi" w:hAnsiTheme="minorHAnsi" w:cstheme="minorHAnsi"/>
          <w:sz w:val="22"/>
          <w:szCs w:val="22"/>
        </w:rPr>
        <w:t xml:space="preserve">The boundary fence will be metal type to a height of approximately 2.4m high </w:t>
      </w:r>
    </w:p>
    <w:p w14:paraId="10C1CCCE" w14:textId="77777777" w:rsidR="00B64750" w:rsidRPr="00B8241B" w:rsidRDefault="00B64750" w:rsidP="00B64750">
      <w:pPr>
        <w:pStyle w:val="ListParagraph"/>
        <w:widowControl/>
        <w:numPr>
          <w:ilvl w:val="1"/>
          <w:numId w:val="31"/>
        </w:numPr>
        <w:autoSpaceDE/>
        <w:autoSpaceDN/>
        <w:adjustRightInd/>
        <w:spacing w:after="160" w:line="259" w:lineRule="auto"/>
        <w:contextualSpacing/>
        <w:rPr>
          <w:rFonts w:asciiTheme="minorHAnsi" w:hAnsiTheme="minorHAnsi" w:cstheme="minorHAnsi"/>
          <w:sz w:val="22"/>
          <w:szCs w:val="22"/>
        </w:rPr>
      </w:pPr>
      <w:r w:rsidRPr="00B8241B">
        <w:rPr>
          <w:rFonts w:asciiTheme="minorHAnsi" w:hAnsiTheme="minorHAnsi" w:cstheme="minorHAnsi"/>
          <w:sz w:val="22"/>
          <w:szCs w:val="22"/>
        </w:rPr>
        <w:t>The metal type roof will be profiled as noted in the Part 8 drawings, this will be similar in nature to that of the existing stands.</w:t>
      </w:r>
    </w:p>
    <w:p w14:paraId="75DAB042" w14:textId="77777777" w:rsidR="00B64750" w:rsidRPr="00B8241B" w:rsidRDefault="00B64750" w:rsidP="00B64750">
      <w:pPr>
        <w:pStyle w:val="ListParagraph"/>
        <w:widowControl/>
        <w:numPr>
          <w:ilvl w:val="1"/>
          <w:numId w:val="31"/>
        </w:numPr>
        <w:autoSpaceDE/>
        <w:autoSpaceDN/>
        <w:adjustRightInd/>
        <w:spacing w:after="160" w:line="259" w:lineRule="auto"/>
        <w:contextualSpacing/>
        <w:rPr>
          <w:rFonts w:asciiTheme="minorHAnsi" w:hAnsiTheme="minorHAnsi" w:cstheme="minorHAnsi"/>
          <w:sz w:val="22"/>
          <w:szCs w:val="22"/>
        </w:rPr>
      </w:pPr>
      <w:r w:rsidRPr="00B8241B">
        <w:rPr>
          <w:rFonts w:asciiTheme="minorHAnsi" w:hAnsiTheme="minorHAnsi" w:cstheme="minorHAnsi"/>
          <w:sz w:val="22"/>
          <w:szCs w:val="22"/>
        </w:rPr>
        <w:t>The glazed screens will be a glazing system to a storey height facing the N81, as indicated on the proposed Part 8 drawings</w:t>
      </w:r>
    </w:p>
    <w:p w14:paraId="37DE3215" w14:textId="77777777" w:rsidR="002B0C57" w:rsidRPr="00B8241B" w:rsidRDefault="002B0C57" w:rsidP="002B0C57">
      <w:pPr>
        <w:pStyle w:val="NoSpacing"/>
        <w:numPr>
          <w:ilvl w:val="0"/>
          <w:numId w:val="31"/>
        </w:numPr>
        <w:ind w:left="360"/>
        <w:rPr>
          <w:rFonts w:cstheme="minorHAnsi"/>
        </w:rPr>
      </w:pPr>
      <w:r w:rsidRPr="00B8241B">
        <w:rPr>
          <w:rFonts w:cstheme="minorHAnsi"/>
        </w:rPr>
        <w:t>Water Mitigation &amp; Flooding:</w:t>
      </w:r>
    </w:p>
    <w:p w14:paraId="62342904" w14:textId="77777777" w:rsidR="002B0C57" w:rsidRPr="00B8241B" w:rsidRDefault="002B0C57" w:rsidP="002B0C57">
      <w:pPr>
        <w:pStyle w:val="ListParagraph"/>
        <w:widowControl/>
        <w:numPr>
          <w:ilvl w:val="0"/>
          <w:numId w:val="32"/>
        </w:numPr>
        <w:autoSpaceDE/>
        <w:autoSpaceDN/>
        <w:adjustRightInd/>
        <w:spacing w:after="160" w:line="259" w:lineRule="auto"/>
        <w:contextualSpacing/>
        <w:rPr>
          <w:rFonts w:asciiTheme="minorHAnsi" w:hAnsiTheme="minorHAnsi" w:cstheme="minorHAnsi"/>
          <w:sz w:val="22"/>
          <w:szCs w:val="22"/>
        </w:rPr>
      </w:pPr>
      <w:r w:rsidRPr="00B8241B">
        <w:rPr>
          <w:rFonts w:asciiTheme="minorHAnsi" w:hAnsiTheme="minorHAnsi" w:cstheme="minorHAnsi"/>
          <w:sz w:val="22"/>
          <w:szCs w:val="22"/>
        </w:rPr>
        <w:t>Fluvial flooding:</w:t>
      </w:r>
    </w:p>
    <w:p w14:paraId="0616730C" w14:textId="08E16FFC" w:rsidR="002B0C57" w:rsidRPr="00B8241B" w:rsidRDefault="006233D7" w:rsidP="002B0C57">
      <w:pPr>
        <w:pStyle w:val="ListParagraph"/>
        <w:rPr>
          <w:rFonts w:asciiTheme="minorHAnsi" w:hAnsiTheme="minorHAnsi" w:cstheme="minorHAnsi"/>
          <w:sz w:val="22"/>
          <w:szCs w:val="22"/>
        </w:rPr>
      </w:pPr>
      <w:r w:rsidRPr="00B8241B">
        <w:rPr>
          <w:rFonts w:asciiTheme="minorHAnsi" w:hAnsiTheme="minorHAnsi" w:cstheme="minorHAnsi"/>
          <w:sz w:val="22"/>
          <w:szCs w:val="22"/>
        </w:rPr>
        <w:t>T</w:t>
      </w:r>
      <w:r w:rsidR="002B0C57" w:rsidRPr="00B8241B">
        <w:rPr>
          <w:rFonts w:asciiTheme="minorHAnsi" w:hAnsiTheme="minorHAnsi" w:cstheme="minorHAnsi"/>
          <w:sz w:val="22"/>
          <w:szCs w:val="22"/>
        </w:rPr>
        <w:t xml:space="preserve">he Tallaght area in November 2010. The study indicates that Tallaght Stadium is </w:t>
      </w:r>
      <w:proofErr w:type="gramStart"/>
      <w:r w:rsidR="002B0C57" w:rsidRPr="00B8241B">
        <w:rPr>
          <w:rFonts w:asciiTheme="minorHAnsi" w:hAnsiTheme="minorHAnsi" w:cstheme="minorHAnsi"/>
          <w:sz w:val="22"/>
          <w:szCs w:val="22"/>
        </w:rPr>
        <w:t>in  Flood</w:t>
      </w:r>
      <w:proofErr w:type="gramEnd"/>
      <w:r w:rsidR="002B0C57" w:rsidRPr="00B8241B">
        <w:rPr>
          <w:rFonts w:asciiTheme="minorHAnsi" w:hAnsiTheme="minorHAnsi" w:cstheme="minorHAnsi"/>
          <w:sz w:val="22"/>
          <w:szCs w:val="22"/>
        </w:rPr>
        <w:t xml:space="preserve">  Zone C, as defined by the “Guidelines “with </w:t>
      </w:r>
      <w:r w:rsidR="00047C90" w:rsidRPr="00B8241B">
        <w:rPr>
          <w:rFonts w:asciiTheme="minorHAnsi" w:hAnsiTheme="minorHAnsi" w:cstheme="minorHAnsi"/>
          <w:sz w:val="22"/>
          <w:szCs w:val="22"/>
        </w:rPr>
        <w:t>a very</w:t>
      </w:r>
      <w:r w:rsidR="002B0C57" w:rsidRPr="00B8241B">
        <w:rPr>
          <w:rFonts w:asciiTheme="minorHAnsi" w:hAnsiTheme="minorHAnsi" w:cstheme="minorHAnsi"/>
          <w:sz w:val="22"/>
          <w:szCs w:val="22"/>
        </w:rPr>
        <w:t xml:space="preserve"> low (less than 1 in 1000 year) risk of flooding</w:t>
      </w:r>
    </w:p>
    <w:p w14:paraId="451BBCCA" w14:textId="521911D1" w:rsidR="008C5519" w:rsidRPr="00B8241B" w:rsidRDefault="006233D7" w:rsidP="006233D7">
      <w:pPr>
        <w:pStyle w:val="NoSpacing"/>
        <w:ind w:left="720" w:hanging="360"/>
        <w:rPr>
          <w:rFonts w:cstheme="minorHAnsi"/>
        </w:rPr>
      </w:pPr>
      <w:r w:rsidRPr="00B8241B">
        <w:rPr>
          <w:rFonts w:cstheme="minorHAnsi"/>
        </w:rPr>
        <w:t>b</w:t>
      </w:r>
      <w:r w:rsidRPr="00B8241B">
        <w:rPr>
          <w:rFonts w:cstheme="minorHAnsi"/>
        </w:rPr>
        <w:tab/>
      </w:r>
      <w:r w:rsidR="008C5519" w:rsidRPr="00B8241B">
        <w:rPr>
          <w:rFonts w:cstheme="minorHAnsi"/>
        </w:rPr>
        <w:t xml:space="preserve">Pluvial or surface water flooding is the result of rainfall generated flows that arise before runoff can enter a watercourse or sewer. </w:t>
      </w:r>
    </w:p>
    <w:p w14:paraId="542667D9" w14:textId="77777777" w:rsidR="008C5519" w:rsidRPr="00B8241B" w:rsidRDefault="008C5519" w:rsidP="008C5519">
      <w:pPr>
        <w:pStyle w:val="NoSpacing"/>
        <w:ind w:left="720"/>
        <w:rPr>
          <w:rFonts w:cstheme="minorHAnsi"/>
        </w:rPr>
      </w:pPr>
      <w:r w:rsidRPr="00B8241B">
        <w:rPr>
          <w:rFonts w:cstheme="minorHAnsi"/>
        </w:rPr>
        <w:t>The  proposed  development  may  be  subject  to  pluvial  flood  risk  from  the  developments proposed  surface  water  drainage  system The  comprehensive  and  detailed  design  of  the surface water system, design of road, ground levels, finished floor levels, and SuDs measures will mitigate pluvial flood risk to a site</w:t>
      </w:r>
    </w:p>
    <w:p w14:paraId="7BFBDE29" w14:textId="77777777" w:rsidR="00B64750" w:rsidRPr="00DC2515" w:rsidRDefault="00B64750" w:rsidP="00F056CF">
      <w:pPr>
        <w:widowControl/>
        <w:autoSpaceDE/>
        <w:autoSpaceDN/>
        <w:adjustRightInd/>
        <w:spacing w:after="160" w:line="259" w:lineRule="auto"/>
        <w:contextualSpacing/>
        <w:rPr>
          <w:rFonts w:asciiTheme="minorHAnsi" w:hAnsiTheme="minorHAnsi" w:cstheme="minorHAnsi"/>
          <w:color w:val="FF0000"/>
        </w:rPr>
      </w:pPr>
    </w:p>
    <w:p w14:paraId="39A63575" w14:textId="77777777" w:rsidR="00DC645B" w:rsidRPr="00B8241B" w:rsidRDefault="00DC645B" w:rsidP="00DC645B">
      <w:pPr>
        <w:pStyle w:val="ListParagraph"/>
        <w:widowControl/>
        <w:numPr>
          <w:ilvl w:val="0"/>
          <w:numId w:val="31"/>
        </w:numPr>
        <w:autoSpaceDE/>
        <w:autoSpaceDN/>
        <w:adjustRightInd/>
        <w:spacing w:after="160" w:line="259" w:lineRule="auto"/>
        <w:ind w:left="360"/>
        <w:contextualSpacing/>
        <w:rPr>
          <w:rFonts w:asciiTheme="minorHAnsi" w:hAnsiTheme="minorHAnsi" w:cstheme="minorHAnsi"/>
          <w:sz w:val="22"/>
          <w:szCs w:val="22"/>
        </w:rPr>
      </w:pPr>
      <w:r w:rsidRPr="00B8241B">
        <w:rPr>
          <w:rFonts w:asciiTheme="minorHAnsi" w:hAnsiTheme="minorHAnsi" w:cstheme="minorHAnsi"/>
          <w:sz w:val="22"/>
          <w:szCs w:val="22"/>
        </w:rPr>
        <w:t>Traffic Survey:</w:t>
      </w:r>
    </w:p>
    <w:p w14:paraId="385DA3A5" w14:textId="5CCD8398" w:rsidR="00DC645B" w:rsidRPr="00B8241B" w:rsidRDefault="00DC645B" w:rsidP="00DC645B">
      <w:pPr>
        <w:pStyle w:val="ListParagraph"/>
        <w:widowControl/>
        <w:numPr>
          <w:ilvl w:val="0"/>
          <w:numId w:val="34"/>
        </w:numPr>
        <w:autoSpaceDE/>
        <w:autoSpaceDN/>
        <w:adjustRightInd/>
        <w:spacing w:after="160" w:line="259" w:lineRule="auto"/>
        <w:contextualSpacing/>
        <w:rPr>
          <w:rFonts w:asciiTheme="minorHAnsi" w:hAnsiTheme="minorHAnsi" w:cstheme="minorHAnsi"/>
          <w:sz w:val="22"/>
          <w:szCs w:val="22"/>
        </w:rPr>
      </w:pPr>
      <w:r w:rsidRPr="00B8241B">
        <w:rPr>
          <w:rFonts w:asciiTheme="minorHAnsi" w:hAnsiTheme="minorHAnsi" w:cstheme="minorHAnsi"/>
          <w:sz w:val="22"/>
          <w:szCs w:val="22"/>
        </w:rPr>
        <w:t xml:space="preserve">A traffic and transport assessment report was carried out and included in the </w:t>
      </w:r>
      <w:r w:rsidR="001D4886" w:rsidRPr="00B8241B">
        <w:rPr>
          <w:rFonts w:asciiTheme="minorHAnsi" w:hAnsiTheme="minorHAnsi" w:cstheme="minorHAnsi"/>
          <w:sz w:val="22"/>
          <w:szCs w:val="22"/>
        </w:rPr>
        <w:t>P</w:t>
      </w:r>
      <w:r w:rsidRPr="00B8241B">
        <w:rPr>
          <w:rFonts w:asciiTheme="minorHAnsi" w:hAnsiTheme="minorHAnsi" w:cstheme="minorHAnsi"/>
          <w:sz w:val="22"/>
          <w:szCs w:val="22"/>
        </w:rPr>
        <w:t xml:space="preserve">art 8 submission dated May 2020, by DBFL consulting engineers, it concluded: </w:t>
      </w:r>
    </w:p>
    <w:p w14:paraId="7B5BB81F" w14:textId="23C77B4F" w:rsidR="00DC645B" w:rsidRPr="00B8241B" w:rsidRDefault="00DC645B" w:rsidP="00DC645B">
      <w:pPr>
        <w:pStyle w:val="ListParagraph"/>
        <w:widowControl/>
        <w:numPr>
          <w:ilvl w:val="0"/>
          <w:numId w:val="35"/>
        </w:numPr>
        <w:autoSpaceDE/>
        <w:autoSpaceDN/>
        <w:adjustRightInd/>
        <w:spacing w:after="160" w:line="259" w:lineRule="auto"/>
        <w:contextualSpacing/>
        <w:jc w:val="both"/>
        <w:rPr>
          <w:rFonts w:asciiTheme="minorHAnsi" w:hAnsiTheme="minorHAnsi" w:cstheme="minorHAnsi"/>
          <w:sz w:val="22"/>
          <w:szCs w:val="22"/>
        </w:rPr>
      </w:pPr>
      <w:r w:rsidRPr="00B8241B">
        <w:rPr>
          <w:rFonts w:asciiTheme="minorHAnsi" w:hAnsiTheme="minorHAnsi" w:cstheme="minorHAnsi"/>
          <w:sz w:val="22"/>
          <w:szCs w:val="22"/>
        </w:rPr>
        <w:lastRenderedPageBreak/>
        <w:t xml:space="preserve">that the impact on the surrounding road network, </w:t>
      </w:r>
      <w:proofErr w:type="gramStart"/>
      <w:r w:rsidRPr="00B8241B">
        <w:rPr>
          <w:rFonts w:asciiTheme="minorHAnsi" w:hAnsiTheme="minorHAnsi" w:cstheme="minorHAnsi"/>
          <w:sz w:val="22"/>
          <w:szCs w:val="22"/>
        </w:rPr>
        <w:t>as a result of</w:t>
      </w:r>
      <w:proofErr w:type="gramEnd"/>
      <w:r w:rsidRPr="00B8241B">
        <w:rPr>
          <w:rFonts w:asciiTheme="minorHAnsi" w:hAnsiTheme="minorHAnsi" w:cstheme="minorHAnsi"/>
          <w:sz w:val="22"/>
          <w:szCs w:val="22"/>
        </w:rPr>
        <w:t xml:space="preserve"> the proposed North Stand development on the</w:t>
      </w:r>
      <w:r w:rsidR="00D3504B">
        <w:rPr>
          <w:rFonts w:asciiTheme="minorHAnsi" w:hAnsiTheme="minorHAnsi" w:cstheme="minorHAnsi"/>
          <w:sz w:val="22"/>
          <w:szCs w:val="22"/>
        </w:rPr>
        <w:t xml:space="preserve"> </w:t>
      </w:r>
      <w:r w:rsidR="00047C90" w:rsidRPr="00B8241B">
        <w:rPr>
          <w:rFonts w:asciiTheme="minorHAnsi" w:hAnsiTheme="minorHAnsi" w:cstheme="minorHAnsi"/>
          <w:sz w:val="22"/>
          <w:szCs w:val="22"/>
        </w:rPr>
        <w:t>surrounding road network</w:t>
      </w:r>
      <w:r w:rsidRPr="00B8241B">
        <w:rPr>
          <w:rFonts w:asciiTheme="minorHAnsi" w:hAnsiTheme="minorHAnsi" w:cstheme="minorHAnsi"/>
          <w:sz w:val="22"/>
          <w:szCs w:val="22"/>
        </w:rPr>
        <w:t xml:space="preserve"> will be minimal. This is based on the anticipated levels of traffic generated by the proposed development, the level of mitigation achieved following the implementation of the traffic and crowd management plans, along with the information and analysis.</w:t>
      </w:r>
    </w:p>
    <w:p w14:paraId="08B36C89" w14:textId="704570A5" w:rsidR="00DC645B" w:rsidRPr="00B8241B" w:rsidRDefault="00DC645B" w:rsidP="00DC645B">
      <w:pPr>
        <w:pStyle w:val="ListParagraph"/>
        <w:widowControl/>
        <w:numPr>
          <w:ilvl w:val="0"/>
          <w:numId w:val="35"/>
        </w:numPr>
        <w:autoSpaceDE/>
        <w:autoSpaceDN/>
        <w:adjustRightInd/>
        <w:spacing w:after="160" w:line="259" w:lineRule="auto"/>
        <w:contextualSpacing/>
        <w:jc w:val="both"/>
        <w:rPr>
          <w:rFonts w:asciiTheme="minorHAnsi" w:hAnsiTheme="minorHAnsi" w:cstheme="minorHAnsi"/>
          <w:sz w:val="22"/>
          <w:szCs w:val="22"/>
        </w:rPr>
      </w:pPr>
      <w:r w:rsidRPr="00B8241B">
        <w:rPr>
          <w:rFonts w:asciiTheme="minorHAnsi" w:hAnsiTheme="minorHAnsi" w:cstheme="minorHAnsi"/>
          <w:sz w:val="22"/>
          <w:szCs w:val="22"/>
        </w:rPr>
        <w:t xml:space="preserve">that the proposals represent a sustainable and practical approach to development on the subject lands and there are no traffic or transportation related reasons that should </w:t>
      </w:r>
      <w:r w:rsidR="00982E04" w:rsidRPr="00B8241B">
        <w:rPr>
          <w:rFonts w:asciiTheme="minorHAnsi" w:hAnsiTheme="minorHAnsi" w:cstheme="minorHAnsi"/>
          <w:sz w:val="22"/>
          <w:szCs w:val="22"/>
        </w:rPr>
        <w:t>p</w:t>
      </w:r>
      <w:r w:rsidRPr="00B8241B">
        <w:rPr>
          <w:rFonts w:asciiTheme="minorHAnsi" w:hAnsiTheme="minorHAnsi" w:cstheme="minorHAnsi"/>
          <w:sz w:val="22"/>
          <w:szCs w:val="22"/>
        </w:rPr>
        <w:t xml:space="preserve">revent the </w:t>
      </w:r>
      <w:r w:rsidR="006F6461" w:rsidRPr="00B8241B">
        <w:rPr>
          <w:rFonts w:asciiTheme="minorHAnsi" w:hAnsiTheme="minorHAnsi" w:cstheme="minorHAnsi"/>
          <w:sz w:val="22"/>
          <w:szCs w:val="22"/>
        </w:rPr>
        <w:t>g</w:t>
      </w:r>
      <w:r w:rsidRPr="00B8241B">
        <w:rPr>
          <w:rFonts w:asciiTheme="minorHAnsi" w:hAnsiTheme="minorHAnsi" w:cstheme="minorHAnsi"/>
          <w:sz w:val="22"/>
          <w:szCs w:val="22"/>
        </w:rPr>
        <w:t xml:space="preserve">ranting of planning </w:t>
      </w:r>
      <w:r w:rsidR="006F6461" w:rsidRPr="00B8241B">
        <w:rPr>
          <w:rFonts w:asciiTheme="minorHAnsi" w:hAnsiTheme="minorHAnsi" w:cstheme="minorHAnsi"/>
          <w:sz w:val="22"/>
          <w:szCs w:val="22"/>
        </w:rPr>
        <w:t>approval</w:t>
      </w:r>
      <w:r w:rsidRPr="00B8241B">
        <w:rPr>
          <w:rFonts w:asciiTheme="minorHAnsi" w:hAnsiTheme="minorHAnsi" w:cstheme="minorHAnsi"/>
          <w:sz w:val="22"/>
          <w:szCs w:val="22"/>
        </w:rPr>
        <w:t xml:space="preserve"> for the proposed Tallaght Stadium North Stand development.</w:t>
      </w:r>
    </w:p>
    <w:p w14:paraId="3043495B" w14:textId="77777777" w:rsidR="00A62904" w:rsidRPr="00DC2515" w:rsidRDefault="00A62904" w:rsidP="00D66493">
      <w:pPr>
        <w:jc w:val="both"/>
        <w:rPr>
          <w:rFonts w:asciiTheme="minorHAnsi" w:hAnsiTheme="minorHAnsi" w:cstheme="minorHAnsi"/>
          <w:b/>
        </w:rPr>
      </w:pPr>
    </w:p>
    <w:p w14:paraId="206206EC" w14:textId="77777777" w:rsidR="00A62904" w:rsidRPr="00DC2515" w:rsidRDefault="00A62904" w:rsidP="00D66493">
      <w:pPr>
        <w:jc w:val="both"/>
        <w:rPr>
          <w:rFonts w:asciiTheme="minorHAnsi" w:hAnsiTheme="minorHAnsi" w:cstheme="minorHAnsi"/>
          <w:b/>
        </w:rPr>
      </w:pPr>
      <w:r w:rsidRPr="00DC2515">
        <w:rPr>
          <w:rFonts w:asciiTheme="minorHAnsi" w:hAnsiTheme="minorHAnsi" w:cstheme="minorHAnsi"/>
          <w:b/>
        </w:rPr>
        <w:t>Chief Executive’s Recommendation</w:t>
      </w:r>
    </w:p>
    <w:p w14:paraId="6BB03D8F" w14:textId="77777777" w:rsidR="00A62904" w:rsidRPr="00DC2515" w:rsidRDefault="00A62904" w:rsidP="00D66493">
      <w:pPr>
        <w:jc w:val="both"/>
        <w:rPr>
          <w:rFonts w:asciiTheme="minorHAnsi" w:hAnsiTheme="minorHAnsi" w:cstheme="minorHAnsi"/>
        </w:rPr>
      </w:pPr>
    </w:p>
    <w:p w14:paraId="63368F22" w14:textId="178B62BC" w:rsidR="00A62904" w:rsidRPr="00DC2515" w:rsidRDefault="00A62904" w:rsidP="00D66493">
      <w:pPr>
        <w:jc w:val="both"/>
        <w:rPr>
          <w:rFonts w:asciiTheme="minorHAnsi" w:hAnsiTheme="minorHAnsi" w:cstheme="minorHAnsi"/>
          <w:color w:val="FF0000"/>
        </w:rPr>
      </w:pPr>
      <w:r w:rsidRPr="007F5A46">
        <w:rPr>
          <w:rFonts w:asciiTheme="minorHAnsi" w:hAnsiTheme="minorHAnsi" w:cstheme="minorHAnsi"/>
        </w:rPr>
        <w:t>It is recommended that no amendments are made to the Part 8 Development</w:t>
      </w:r>
      <w:r w:rsidR="00B5047E" w:rsidRPr="007F5A46">
        <w:rPr>
          <w:rFonts w:asciiTheme="minorHAnsi" w:hAnsiTheme="minorHAnsi" w:cstheme="minorHAnsi"/>
        </w:rPr>
        <w:t xml:space="preserve"> as proposed</w:t>
      </w:r>
      <w:r w:rsidR="00B5047E" w:rsidRPr="00DC2515">
        <w:rPr>
          <w:rFonts w:asciiTheme="minorHAnsi" w:hAnsiTheme="minorHAnsi" w:cstheme="minorHAnsi"/>
          <w:color w:val="FF0000"/>
        </w:rPr>
        <w:t>.</w:t>
      </w:r>
    </w:p>
    <w:p w14:paraId="3F1DF2AE" w14:textId="77777777" w:rsidR="00A62904" w:rsidRPr="00DC2515" w:rsidRDefault="00A62904" w:rsidP="00D66493">
      <w:pPr>
        <w:jc w:val="both"/>
        <w:rPr>
          <w:rFonts w:asciiTheme="minorHAnsi" w:hAnsiTheme="minorHAnsi" w:cstheme="minorHAnsi"/>
        </w:rPr>
      </w:pPr>
    </w:p>
    <w:p w14:paraId="7AF3C331" w14:textId="25922DB0" w:rsidR="00A62904" w:rsidRPr="00DC2515" w:rsidRDefault="00C3057B" w:rsidP="00D66493">
      <w:pPr>
        <w:jc w:val="both"/>
        <w:rPr>
          <w:rFonts w:asciiTheme="minorHAnsi" w:hAnsiTheme="minorHAnsi" w:cstheme="minorHAnsi"/>
          <w:b/>
          <w:bCs/>
        </w:rPr>
      </w:pPr>
      <w:r w:rsidRPr="00DC2515">
        <w:rPr>
          <w:rFonts w:asciiTheme="minorHAnsi" w:hAnsiTheme="minorHAnsi" w:cstheme="minorHAnsi"/>
          <w:b/>
          <w:bCs/>
        </w:rPr>
        <w:t xml:space="preserve">4.7 </w:t>
      </w:r>
      <w:r w:rsidR="00A62904" w:rsidRPr="00DC2515">
        <w:rPr>
          <w:rFonts w:asciiTheme="minorHAnsi" w:hAnsiTheme="minorHAnsi" w:cstheme="minorHAnsi"/>
          <w:b/>
          <w:bCs/>
        </w:rPr>
        <w:t xml:space="preserve">Submission No 7 – </w:t>
      </w:r>
      <w:r w:rsidR="00E83EC9" w:rsidRPr="00DC2515">
        <w:rPr>
          <w:rFonts w:asciiTheme="minorHAnsi" w:hAnsiTheme="minorHAnsi" w:cstheme="minorHAnsi"/>
          <w:b/>
          <w:bCs/>
        </w:rPr>
        <w:t>Tallaght Community Council (DUPLICATE)</w:t>
      </w:r>
    </w:p>
    <w:p w14:paraId="749421AA" w14:textId="77777777" w:rsidR="00C3057B" w:rsidRPr="00DC2515" w:rsidRDefault="00C3057B" w:rsidP="00D66493">
      <w:pPr>
        <w:jc w:val="both"/>
        <w:rPr>
          <w:rFonts w:asciiTheme="minorHAnsi" w:hAnsiTheme="minorHAnsi" w:cstheme="minorHAnsi"/>
        </w:rPr>
      </w:pPr>
    </w:p>
    <w:p w14:paraId="71DC6221" w14:textId="6F480422" w:rsidR="00A62904" w:rsidRPr="00DC2515" w:rsidRDefault="00C86ED4" w:rsidP="00D66493">
      <w:pPr>
        <w:jc w:val="both"/>
        <w:rPr>
          <w:rFonts w:asciiTheme="minorHAnsi" w:hAnsiTheme="minorHAnsi" w:cstheme="minorHAnsi"/>
        </w:rPr>
      </w:pPr>
      <w:r w:rsidRPr="00DC2515">
        <w:rPr>
          <w:rFonts w:asciiTheme="minorHAnsi" w:hAnsiTheme="minorHAnsi" w:cstheme="minorHAnsi"/>
        </w:rPr>
        <w:t>See submission no 6</w:t>
      </w:r>
    </w:p>
    <w:p w14:paraId="2EAD7111" w14:textId="77777777" w:rsidR="00A62904" w:rsidRPr="00DC2515" w:rsidRDefault="00A62904" w:rsidP="00D66493">
      <w:pPr>
        <w:jc w:val="both"/>
        <w:rPr>
          <w:rFonts w:asciiTheme="minorHAnsi" w:hAnsiTheme="minorHAnsi" w:cstheme="minorHAnsi"/>
        </w:rPr>
      </w:pPr>
    </w:p>
    <w:p w14:paraId="4ED7745D" w14:textId="212DD6CE" w:rsidR="00A62904" w:rsidRPr="00DC2515" w:rsidRDefault="00A62904" w:rsidP="00D66493">
      <w:pPr>
        <w:jc w:val="both"/>
        <w:rPr>
          <w:rFonts w:asciiTheme="minorHAnsi" w:hAnsiTheme="minorHAnsi" w:cstheme="minorHAnsi"/>
          <w:b/>
        </w:rPr>
      </w:pPr>
      <w:r w:rsidRPr="00DC2515">
        <w:rPr>
          <w:rFonts w:asciiTheme="minorHAnsi" w:hAnsiTheme="minorHAnsi" w:cstheme="minorHAnsi"/>
          <w:b/>
        </w:rPr>
        <w:t>Chief Executive’s Response</w:t>
      </w:r>
    </w:p>
    <w:p w14:paraId="769661C4" w14:textId="77777777" w:rsidR="00522D2E" w:rsidRPr="00DC2515" w:rsidRDefault="00522D2E" w:rsidP="00D66493">
      <w:pPr>
        <w:jc w:val="both"/>
        <w:rPr>
          <w:rFonts w:asciiTheme="minorHAnsi" w:hAnsiTheme="minorHAnsi" w:cstheme="minorHAnsi"/>
          <w:b/>
        </w:rPr>
      </w:pPr>
    </w:p>
    <w:p w14:paraId="683054B0" w14:textId="62E7D4B3" w:rsidR="00522D2E" w:rsidRPr="00DC2515" w:rsidRDefault="00C86ED4" w:rsidP="00522D2E">
      <w:pPr>
        <w:jc w:val="both"/>
        <w:rPr>
          <w:rFonts w:asciiTheme="minorHAnsi" w:hAnsiTheme="minorHAnsi" w:cstheme="minorHAnsi"/>
        </w:rPr>
      </w:pPr>
      <w:r w:rsidRPr="00DC2515">
        <w:rPr>
          <w:rFonts w:asciiTheme="minorHAnsi" w:hAnsiTheme="minorHAnsi" w:cstheme="minorHAnsi"/>
        </w:rPr>
        <w:t>See submission No 6.</w:t>
      </w:r>
    </w:p>
    <w:p w14:paraId="3A97EFCC" w14:textId="77777777" w:rsidR="00A62904" w:rsidRPr="00DC2515" w:rsidRDefault="00A62904" w:rsidP="00D66493">
      <w:pPr>
        <w:jc w:val="both"/>
        <w:rPr>
          <w:rFonts w:asciiTheme="minorHAnsi" w:hAnsiTheme="minorHAnsi" w:cstheme="minorHAnsi"/>
        </w:rPr>
      </w:pPr>
    </w:p>
    <w:p w14:paraId="69E73E53" w14:textId="77777777" w:rsidR="00A62904" w:rsidRPr="00DC2515" w:rsidRDefault="00A62904" w:rsidP="00D66493">
      <w:pPr>
        <w:jc w:val="both"/>
        <w:rPr>
          <w:rFonts w:asciiTheme="minorHAnsi" w:hAnsiTheme="minorHAnsi" w:cstheme="minorHAnsi"/>
          <w:color w:val="0070C0"/>
        </w:rPr>
      </w:pPr>
    </w:p>
    <w:p w14:paraId="674EF5C1" w14:textId="77777777" w:rsidR="00A62904" w:rsidRPr="00DC2515" w:rsidRDefault="00A62904" w:rsidP="00D66493">
      <w:pPr>
        <w:jc w:val="both"/>
        <w:rPr>
          <w:rFonts w:asciiTheme="minorHAnsi" w:hAnsiTheme="minorHAnsi" w:cstheme="minorHAnsi"/>
          <w:b/>
        </w:rPr>
      </w:pPr>
      <w:r w:rsidRPr="00DC2515">
        <w:rPr>
          <w:rFonts w:asciiTheme="minorHAnsi" w:hAnsiTheme="minorHAnsi" w:cstheme="minorHAnsi"/>
          <w:b/>
        </w:rPr>
        <w:t>Chief Executive’s Recommendation</w:t>
      </w:r>
    </w:p>
    <w:p w14:paraId="5B36D3C4" w14:textId="77777777" w:rsidR="00A62904" w:rsidRPr="00DC2515" w:rsidRDefault="00A62904" w:rsidP="00D66493">
      <w:pPr>
        <w:jc w:val="both"/>
        <w:rPr>
          <w:rFonts w:asciiTheme="minorHAnsi" w:hAnsiTheme="minorHAnsi" w:cstheme="minorHAnsi"/>
        </w:rPr>
      </w:pPr>
    </w:p>
    <w:p w14:paraId="6166DA32" w14:textId="595784A3" w:rsidR="00A62904" w:rsidRPr="00DC2515" w:rsidRDefault="00A62904" w:rsidP="00D66493">
      <w:pPr>
        <w:jc w:val="both"/>
        <w:rPr>
          <w:rFonts w:asciiTheme="minorHAnsi" w:hAnsiTheme="minorHAnsi" w:cstheme="minorHAnsi"/>
        </w:rPr>
      </w:pPr>
      <w:r w:rsidRPr="007F5A46">
        <w:rPr>
          <w:rFonts w:asciiTheme="minorHAnsi" w:hAnsiTheme="minorHAnsi" w:cstheme="minorHAnsi"/>
        </w:rPr>
        <w:t>It is recommended that no amendments are made to the Part 8 Development</w:t>
      </w:r>
      <w:r w:rsidR="00B92F91" w:rsidRPr="007F5A46">
        <w:rPr>
          <w:rFonts w:asciiTheme="minorHAnsi" w:hAnsiTheme="minorHAnsi" w:cstheme="minorHAnsi"/>
        </w:rPr>
        <w:t xml:space="preserve"> as proposed</w:t>
      </w:r>
      <w:r w:rsidR="00B92F91" w:rsidRPr="00DC2515">
        <w:rPr>
          <w:rFonts w:asciiTheme="minorHAnsi" w:hAnsiTheme="minorHAnsi" w:cstheme="minorHAnsi"/>
        </w:rPr>
        <w:t>.</w:t>
      </w:r>
    </w:p>
    <w:p w14:paraId="41CDA1C1" w14:textId="77777777" w:rsidR="00A62904" w:rsidRPr="00DC2515" w:rsidRDefault="00A62904" w:rsidP="00D66493">
      <w:pPr>
        <w:jc w:val="both"/>
        <w:rPr>
          <w:rFonts w:asciiTheme="minorHAnsi" w:hAnsiTheme="minorHAnsi" w:cstheme="minorHAnsi"/>
        </w:rPr>
      </w:pPr>
    </w:p>
    <w:p w14:paraId="08C3510B" w14:textId="77777777" w:rsidR="00A62904" w:rsidRPr="00DC2515" w:rsidRDefault="00A62904" w:rsidP="00D66493">
      <w:pPr>
        <w:jc w:val="both"/>
        <w:rPr>
          <w:rFonts w:asciiTheme="minorHAnsi" w:hAnsiTheme="minorHAnsi" w:cstheme="minorHAnsi"/>
          <w:bCs/>
        </w:rPr>
      </w:pPr>
    </w:p>
    <w:p w14:paraId="4808C400" w14:textId="7A9DC2EA" w:rsidR="00A62904" w:rsidRPr="00DC2515" w:rsidRDefault="00C3057B" w:rsidP="00D66493">
      <w:pPr>
        <w:jc w:val="both"/>
        <w:rPr>
          <w:rFonts w:asciiTheme="minorHAnsi" w:hAnsiTheme="minorHAnsi" w:cstheme="minorHAnsi"/>
          <w:b/>
          <w:bCs/>
        </w:rPr>
      </w:pPr>
      <w:r w:rsidRPr="00DC2515">
        <w:rPr>
          <w:rFonts w:asciiTheme="minorHAnsi" w:hAnsiTheme="minorHAnsi" w:cstheme="minorHAnsi"/>
          <w:b/>
          <w:bCs/>
        </w:rPr>
        <w:t xml:space="preserve">4.8 </w:t>
      </w:r>
      <w:r w:rsidR="009169E4" w:rsidRPr="00DC2515">
        <w:rPr>
          <w:rFonts w:asciiTheme="minorHAnsi" w:hAnsiTheme="minorHAnsi" w:cstheme="minorHAnsi"/>
          <w:b/>
          <w:bCs/>
        </w:rPr>
        <w:t>Submission No 8</w:t>
      </w:r>
      <w:r w:rsidR="00E83EC9" w:rsidRPr="00DC2515">
        <w:rPr>
          <w:rFonts w:asciiTheme="minorHAnsi" w:hAnsiTheme="minorHAnsi" w:cstheme="minorHAnsi"/>
          <w:b/>
          <w:bCs/>
        </w:rPr>
        <w:t xml:space="preserve"> – Tallaght Community Council</w:t>
      </w:r>
    </w:p>
    <w:p w14:paraId="135405E6" w14:textId="77777777" w:rsidR="009169E4" w:rsidRPr="00DC2515" w:rsidRDefault="009169E4" w:rsidP="00D66493">
      <w:pPr>
        <w:jc w:val="both"/>
        <w:rPr>
          <w:rFonts w:asciiTheme="minorHAnsi" w:hAnsiTheme="minorHAnsi" w:cstheme="minorHAnsi"/>
          <w:bCs/>
        </w:rPr>
      </w:pPr>
    </w:p>
    <w:p w14:paraId="015752E7" w14:textId="1C425421" w:rsidR="0005653B" w:rsidRPr="00DC2515" w:rsidRDefault="0005653B" w:rsidP="0005653B">
      <w:pPr>
        <w:jc w:val="both"/>
        <w:rPr>
          <w:rFonts w:asciiTheme="minorHAnsi" w:hAnsiTheme="minorHAnsi" w:cstheme="minorHAnsi"/>
          <w:color w:val="000000"/>
        </w:rPr>
      </w:pPr>
      <w:r w:rsidRPr="00DC2515">
        <w:rPr>
          <w:rFonts w:asciiTheme="minorHAnsi" w:hAnsiTheme="minorHAnsi" w:cstheme="minorHAnsi"/>
          <w:color w:val="000000"/>
        </w:rPr>
        <w:t xml:space="preserve">This is an addition to </w:t>
      </w:r>
      <w:r w:rsidR="00490E4C" w:rsidRPr="00DC2515">
        <w:rPr>
          <w:rFonts w:asciiTheme="minorHAnsi" w:hAnsiTheme="minorHAnsi" w:cstheme="minorHAnsi"/>
          <w:color w:val="000000"/>
        </w:rPr>
        <w:t>Tallaght Community Council’s</w:t>
      </w:r>
      <w:r w:rsidRPr="00DC2515">
        <w:rPr>
          <w:rFonts w:asciiTheme="minorHAnsi" w:hAnsiTheme="minorHAnsi" w:cstheme="minorHAnsi"/>
          <w:color w:val="000000"/>
        </w:rPr>
        <w:t xml:space="preserve"> earlier submission.</w:t>
      </w:r>
    </w:p>
    <w:p w14:paraId="37A22831" w14:textId="77777777" w:rsidR="00490E4C" w:rsidRPr="00DC2515" w:rsidRDefault="00490E4C" w:rsidP="0005653B">
      <w:pPr>
        <w:jc w:val="both"/>
        <w:rPr>
          <w:rFonts w:asciiTheme="minorHAnsi" w:hAnsiTheme="minorHAnsi" w:cstheme="minorHAnsi"/>
          <w:color w:val="000000"/>
        </w:rPr>
      </w:pPr>
    </w:p>
    <w:p w14:paraId="11731466" w14:textId="1845649D" w:rsidR="0005653B" w:rsidRPr="00303629" w:rsidRDefault="0005653B" w:rsidP="0005653B">
      <w:pPr>
        <w:jc w:val="both"/>
        <w:rPr>
          <w:rFonts w:asciiTheme="minorHAnsi" w:hAnsiTheme="minorHAnsi" w:cstheme="minorHAnsi"/>
          <w:i/>
          <w:iCs/>
          <w:color w:val="000000"/>
        </w:rPr>
      </w:pPr>
      <w:r w:rsidRPr="00303629">
        <w:rPr>
          <w:rFonts w:asciiTheme="minorHAnsi" w:hAnsiTheme="minorHAnsi" w:cstheme="minorHAnsi"/>
          <w:i/>
          <w:iCs/>
          <w:color w:val="000000"/>
        </w:rPr>
        <w:t xml:space="preserve">Can </w:t>
      </w:r>
      <w:r w:rsidR="00490E4C" w:rsidRPr="00303629">
        <w:rPr>
          <w:rFonts w:asciiTheme="minorHAnsi" w:hAnsiTheme="minorHAnsi" w:cstheme="minorHAnsi"/>
          <w:i/>
          <w:iCs/>
          <w:color w:val="000000"/>
        </w:rPr>
        <w:t xml:space="preserve">they </w:t>
      </w:r>
      <w:r w:rsidRPr="00303629">
        <w:rPr>
          <w:rFonts w:asciiTheme="minorHAnsi" w:hAnsiTheme="minorHAnsi" w:cstheme="minorHAnsi"/>
          <w:i/>
          <w:iCs/>
          <w:color w:val="000000"/>
        </w:rPr>
        <w:t xml:space="preserve">please ask that the Changing Facilities include changing tables and hoists for maximum access </w:t>
      </w:r>
      <w:r w:rsidR="00047C90" w:rsidRPr="00303629">
        <w:rPr>
          <w:rFonts w:asciiTheme="minorHAnsi" w:hAnsiTheme="minorHAnsi" w:cstheme="minorHAnsi"/>
          <w:i/>
          <w:iCs/>
          <w:color w:val="000000"/>
        </w:rPr>
        <w:t>support?</w:t>
      </w:r>
      <w:r w:rsidRPr="00303629">
        <w:rPr>
          <w:rFonts w:asciiTheme="minorHAnsi" w:hAnsiTheme="minorHAnsi" w:cstheme="minorHAnsi"/>
          <w:i/>
          <w:iCs/>
          <w:color w:val="000000"/>
        </w:rPr>
        <w:t xml:space="preserve"> </w:t>
      </w:r>
      <w:r w:rsidR="002B0F11">
        <w:rPr>
          <w:rFonts w:asciiTheme="minorHAnsi" w:hAnsiTheme="minorHAnsi" w:cstheme="minorHAnsi"/>
          <w:i/>
          <w:iCs/>
          <w:color w:val="000000"/>
        </w:rPr>
        <w:t xml:space="preserve"> </w:t>
      </w:r>
      <w:r w:rsidR="00047C90" w:rsidRPr="00303629">
        <w:rPr>
          <w:rFonts w:asciiTheme="minorHAnsi" w:hAnsiTheme="minorHAnsi" w:cstheme="minorHAnsi"/>
          <w:i/>
          <w:iCs/>
          <w:color w:val="000000"/>
        </w:rPr>
        <w:t>Also,</w:t>
      </w:r>
      <w:r w:rsidRPr="00303629">
        <w:rPr>
          <w:rFonts w:asciiTheme="minorHAnsi" w:hAnsiTheme="minorHAnsi" w:cstheme="minorHAnsi"/>
          <w:i/>
          <w:iCs/>
          <w:color w:val="000000"/>
        </w:rPr>
        <w:t xml:space="preserve"> that there is good connectivity between the disabled seating area and the disabled toilets / changing rooms.</w:t>
      </w:r>
    </w:p>
    <w:p w14:paraId="29F442E3" w14:textId="77777777" w:rsidR="0005653B" w:rsidRPr="00DC2515" w:rsidRDefault="0005653B" w:rsidP="00D66493">
      <w:pPr>
        <w:jc w:val="both"/>
        <w:rPr>
          <w:rFonts w:asciiTheme="minorHAnsi" w:hAnsiTheme="minorHAnsi" w:cstheme="minorHAnsi"/>
          <w:color w:val="000000"/>
        </w:rPr>
      </w:pPr>
    </w:p>
    <w:p w14:paraId="2EDD96C5" w14:textId="28BE5CA1" w:rsidR="009169E4" w:rsidRPr="00DC2515" w:rsidRDefault="009169E4" w:rsidP="00D66493">
      <w:pPr>
        <w:jc w:val="both"/>
        <w:rPr>
          <w:rFonts w:asciiTheme="minorHAnsi" w:hAnsiTheme="minorHAnsi" w:cstheme="minorHAnsi"/>
          <w:b/>
        </w:rPr>
      </w:pPr>
      <w:r w:rsidRPr="00DC2515">
        <w:rPr>
          <w:rFonts w:asciiTheme="minorHAnsi" w:hAnsiTheme="minorHAnsi" w:cstheme="minorHAnsi"/>
          <w:b/>
        </w:rPr>
        <w:t>Chief Executive’s Response</w:t>
      </w:r>
    </w:p>
    <w:p w14:paraId="05EDDF48" w14:textId="77777777" w:rsidR="009169E4" w:rsidRPr="00DC2515" w:rsidRDefault="009169E4" w:rsidP="00D66493">
      <w:pPr>
        <w:jc w:val="both"/>
        <w:rPr>
          <w:rFonts w:asciiTheme="minorHAnsi" w:hAnsiTheme="minorHAnsi" w:cstheme="minorHAnsi"/>
        </w:rPr>
      </w:pPr>
    </w:p>
    <w:p w14:paraId="66800F39" w14:textId="77777777" w:rsidR="00522D2E" w:rsidRPr="00AD4A87" w:rsidRDefault="00522D2E" w:rsidP="00522D2E">
      <w:pPr>
        <w:pStyle w:val="ListParagraph"/>
        <w:widowControl/>
        <w:numPr>
          <w:ilvl w:val="0"/>
          <w:numId w:val="36"/>
        </w:numPr>
        <w:autoSpaceDE/>
        <w:autoSpaceDN/>
        <w:adjustRightInd/>
        <w:spacing w:after="160" w:line="259" w:lineRule="auto"/>
        <w:contextualSpacing/>
        <w:rPr>
          <w:rFonts w:asciiTheme="minorHAnsi" w:hAnsiTheme="minorHAnsi" w:cstheme="minorHAnsi"/>
          <w:sz w:val="22"/>
          <w:szCs w:val="22"/>
        </w:rPr>
      </w:pPr>
      <w:r w:rsidRPr="00AD4A87">
        <w:rPr>
          <w:rFonts w:asciiTheme="minorHAnsi" w:hAnsiTheme="minorHAnsi" w:cstheme="minorHAnsi"/>
          <w:sz w:val="22"/>
          <w:szCs w:val="22"/>
        </w:rPr>
        <w:t>General/design/accessibility</w:t>
      </w:r>
    </w:p>
    <w:p w14:paraId="02B46BD7" w14:textId="77777777" w:rsidR="007811DD" w:rsidRPr="00AD4A87" w:rsidRDefault="00522D2E" w:rsidP="003879B7">
      <w:pPr>
        <w:pStyle w:val="ListParagraph"/>
        <w:widowControl/>
        <w:autoSpaceDE/>
        <w:autoSpaceDN/>
        <w:adjustRightInd/>
        <w:spacing w:after="160" w:line="259" w:lineRule="auto"/>
        <w:ind w:left="785"/>
        <w:contextualSpacing/>
        <w:rPr>
          <w:rFonts w:asciiTheme="minorHAnsi" w:hAnsiTheme="minorHAnsi" w:cstheme="minorHAnsi"/>
          <w:sz w:val="22"/>
          <w:szCs w:val="22"/>
        </w:rPr>
      </w:pPr>
      <w:r w:rsidRPr="00AD4A87">
        <w:rPr>
          <w:rFonts w:asciiTheme="minorHAnsi" w:hAnsiTheme="minorHAnsi" w:cstheme="minorHAnsi"/>
          <w:sz w:val="22"/>
          <w:szCs w:val="22"/>
        </w:rPr>
        <w:t>Accessibility:</w:t>
      </w:r>
      <w:r w:rsidR="007811DD" w:rsidRPr="00AD4A87">
        <w:rPr>
          <w:rFonts w:asciiTheme="minorHAnsi" w:hAnsiTheme="minorHAnsi" w:cstheme="minorHAnsi"/>
          <w:sz w:val="22"/>
          <w:szCs w:val="22"/>
        </w:rPr>
        <w:t xml:space="preserve"> Disability Facilities:</w:t>
      </w:r>
    </w:p>
    <w:p w14:paraId="5E99D5E5" w14:textId="77777777" w:rsidR="007811DD" w:rsidRPr="00AD4A87" w:rsidRDefault="007811DD" w:rsidP="007811DD">
      <w:pPr>
        <w:pStyle w:val="ListParagraph"/>
        <w:widowControl/>
        <w:numPr>
          <w:ilvl w:val="1"/>
          <w:numId w:val="31"/>
        </w:numPr>
        <w:autoSpaceDE/>
        <w:autoSpaceDN/>
        <w:adjustRightInd/>
        <w:spacing w:after="160" w:line="259" w:lineRule="auto"/>
        <w:contextualSpacing/>
        <w:rPr>
          <w:rFonts w:asciiTheme="minorHAnsi" w:hAnsiTheme="minorHAnsi" w:cstheme="minorHAnsi"/>
          <w:sz w:val="22"/>
          <w:szCs w:val="22"/>
        </w:rPr>
      </w:pPr>
      <w:r w:rsidRPr="00AD4A87">
        <w:rPr>
          <w:rFonts w:asciiTheme="minorHAnsi" w:hAnsiTheme="minorHAnsi" w:cstheme="minorHAnsi"/>
          <w:sz w:val="22"/>
          <w:szCs w:val="22"/>
        </w:rPr>
        <w:t xml:space="preserve">Current stadium design and building regulations set out that a minimum of 1% of the total seating must be universal accessible, the proposed stadium capacity upon completion of the new North stand will be 10,000, therefore it is a requirement to provide 100 universal accessible seats in the stadium. There is a total of 101 universal seats in the stadium. </w:t>
      </w:r>
    </w:p>
    <w:p w14:paraId="4EAF9446" w14:textId="3D71BC48" w:rsidR="007811DD" w:rsidRPr="00AD4A87" w:rsidRDefault="007811DD" w:rsidP="007811DD">
      <w:pPr>
        <w:pStyle w:val="ListParagraph"/>
        <w:widowControl/>
        <w:numPr>
          <w:ilvl w:val="1"/>
          <w:numId w:val="31"/>
        </w:numPr>
        <w:autoSpaceDE/>
        <w:autoSpaceDN/>
        <w:adjustRightInd/>
        <w:spacing w:after="160" w:line="259" w:lineRule="auto"/>
        <w:contextualSpacing/>
        <w:rPr>
          <w:rFonts w:asciiTheme="minorHAnsi" w:hAnsiTheme="minorHAnsi" w:cstheme="minorHAnsi"/>
          <w:sz w:val="22"/>
          <w:szCs w:val="22"/>
        </w:rPr>
      </w:pPr>
      <w:r w:rsidRPr="00AD4A87">
        <w:rPr>
          <w:rFonts w:asciiTheme="minorHAnsi" w:hAnsiTheme="minorHAnsi" w:cstheme="minorHAnsi"/>
          <w:sz w:val="22"/>
          <w:szCs w:val="22"/>
        </w:rPr>
        <w:t>Current building regulations state we must provide a 1.8</w:t>
      </w:r>
      <w:r w:rsidR="00047C90">
        <w:rPr>
          <w:rFonts w:asciiTheme="minorHAnsi" w:hAnsiTheme="minorHAnsi" w:cstheme="minorHAnsi"/>
          <w:sz w:val="22"/>
          <w:szCs w:val="22"/>
        </w:rPr>
        <w:t xml:space="preserve"> </w:t>
      </w:r>
      <w:r w:rsidRPr="00AD4A87">
        <w:rPr>
          <w:rFonts w:asciiTheme="minorHAnsi" w:hAnsiTheme="minorHAnsi" w:cstheme="minorHAnsi"/>
          <w:sz w:val="22"/>
          <w:szCs w:val="22"/>
        </w:rPr>
        <w:t>x</w:t>
      </w:r>
      <w:r w:rsidR="00047C90">
        <w:rPr>
          <w:rFonts w:asciiTheme="minorHAnsi" w:hAnsiTheme="minorHAnsi" w:cstheme="minorHAnsi"/>
          <w:sz w:val="22"/>
          <w:szCs w:val="22"/>
        </w:rPr>
        <w:t xml:space="preserve"> </w:t>
      </w:r>
      <w:r w:rsidRPr="00AD4A87">
        <w:rPr>
          <w:rFonts w:asciiTheme="minorHAnsi" w:hAnsiTheme="minorHAnsi" w:cstheme="minorHAnsi"/>
          <w:sz w:val="22"/>
          <w:szCs w:val="22"/>
        </w:rPr>
        <w:t xml:space="preserve">2.5m universal accessible toilet per accessible floor in the new north stand , we have provided a total of 1 no. on the ground floor and 1 no. on the first floor, therefore we confirm we have complied with current building regulations. These are conveniently located close to main </w:t>
      </w:r>
      <w:r w:rsidRPr="00AD4A87">
        <w:rPr>
          <w:rFonts w:asciiTheme="minorHAnsi" w:hAnsiTheme="minorHAnsi" w:cstheme="minorHAnsi"/>
          <w:sz w:val="22"/>
          <w:szCs w:val="22"/>
        </w:rPr>
        <w:lastRenderedPageBreak/>
        <w:t>circulation routes, universal seating bays and within the permitted distances in current regulations and best practice stadium design guidelines.</w:t>
      </w:r>
    </w:p>
    <w:p w14:paraId="1E708D49" w14:textId="4F50F5C4" w:rsidR="00341C84" w:rsidRPr="00AD4A87" w:rsidRDefault="007811DD" w:rsidP="00341C84">
      <w:pPr>
        <w:rPr>
          <w:rFonts w:ascii="Calibri" w:hAnsi="Calibri" w:cs="Calibri"/>
          <w:i/>
          <w:iCs/>
          <w:lang w:eastAsia="en-US"/>
        </w:rPr>
      </w:pPr>
      <w:r w:rsidRPr="00D14264">
        <w:rPr>
          <w:rFonts w:asciiTheme="minorHAnsi" w:hAnsiTheme="minorHAnsi" w:cstheme="minorHAnsi"/>
        </w:rPr>
        <w:t xml:space="preserve">There are also </w:t>
      </w:r>
      <w:proofErr w:type="gramStart"/>
      <w:r w:rsidRPr="00D14264">
        <w:rPr>
          <w:rFonts w:asciiTheme="minorHAnsi" w:hAnsiTheme="minorHAnsi" w:cstheme="minorHAnsi"/>
        </w:rPr>
        <w:t>a number of</w:t>
      </w:r>
      <w:proofErr w:type="gramEnd"/>
      <w:r w:rsidRPr="00D14264">
        <w:rPr>
          <w:rFonts w:asciiTheme="minorHAnsi" w:hAnsiTheme="minorHAnsi" w:cstheme="minorHAnsi"/>
        </w:rPr>
        <w:t xml:space="preserve"> ambulant disabled toilet cubicles both 2-male and 2-female, 2</w:t>
      </w:r>
      <w:r w:rsidR="00047C90">
        <w:rPr>
          <w:rFonts w:asciiTheme="minorHAnsi" w:hAnsiTheme="minorHAnsi" w:cstheme="minorHAnsi"/>
        </w:rPr>
        <w:t xml:space="preserve"> </w:t>
      </w:r>
      <w:r w:rsidRPr="00D14264">
        <w:rPr>
          <w:rFonts w:asciiTheme="minorHAnsi" w:hAnsiTheme="minorHAnsi" w:cstheme="minorHAnsi"/>
        </w:rPr>
        <w:t>no. enlarged cubicles and universal accessible urinals in the male toilets, in the new north stand for spectators during matches.</w:t>
      </w:r>
      <w:r w:rsidR="00341C84" w:rsidRPr="00D14264">
        <w:rPr>
          <w:rFonts w:asciiTheme="minorHAnsi" w:hAnsiTheme="minorHAnsi" w:cstheme="minorHAnsi"/>
        </w:rPr>
        <w:t xml:space="preserve"> Current regulations do not require the provision of changing places at Stadiums and other public buildings. However, the Council is currently making a significant investment in changing places facilities both at County Hall and at the new Lucan pool.  The additional space required , the height-adjustable equipment and the constructional and usage implications of the full-coverage hoist has significant cost , insurance and annual maintenance implications which seriously limit the locations which can afford or safely manage a facility of this nature</w:t>
      </w:r>
      <w:r w:rsidR="00341C84" w:rsidRPr="00D14264">
        <w:t>.</w:t>
      </w:r>
    </w:p>
    <w:p w14:paraId="40D8295B" w14:textId="5EE8F9C4" w:rsidR="007811DD" w:rsidRPr="00DC2515" w:rsidRDefault="007811DD" w:rsidP="007811DD">
      <w:pPr>
        <w:widowControl/>
        <w:autoSpaceDE/>
        <w:autoSpaceDN/>
        <w:adjustRightInd/>
        <w:spacing w:after="160" w:line="259" w:lineRule="auto"/>
        <w:contextualSpacing/>
        <w:rPr>
          <w:rFonts w:asciiTheme="minorHAnsi" w:hAnsiTheme="minorHAnsi" w:cstheme="minorHAnsi"/>
        </w:rPr>
      </w:pPr>
    </w:p>
    <w:p w14:paraId="724FF0D4" w14:textId="77777777" w:rsidR="009169E4" w:rsidRPr="00DC2515" w:rsidRDefault="009169E4" w:rsidP="00D66493">
      <w:pPr>
        <w:jc w:val="both"/>
        <w:rPr>
          <w:rFonts w:asciiTheme="minorHAnsi" w:hAnsiTheme="minorHAnsi" w:cstheme="minorHAnsi"/>
        </w:rPr>
      </w:pPr>
    </w:p>
    <w:p w14:paraId="7FD6D6F1" w14:textId="77777777" w:rsidR="009169E4" w:rsidRPr="00DC2515" w:rsidRDefault="009169E4" w:rsidP="00D66493">
      <w:pPr>
        <w:jc w:val="both"/>
        <w:rPr>
          <w:rFonts w:asciiTheme="minorHAnsi" w:hAnsiTheme="minorHAnsi" w:cstheme="minorHAnsi"/>
          <w:b/>
        </w:rPr>
      </w:pPr>
      <w:r w:rsidRPr="00DC2515">
        <w:rPr>
          <w:rFonts w:asciiTheme="minorHAnsi" w:hAnsiTheme="minorHAnsi" w:cstheme="minorHAnsi"/>
          <w:b/>
        </w:rPr>
        <w:t>Chief Executive’s Recommendation</w:t>
      </w:r>
    </w:p>
    <w:p w14:paraId="7000EB56" w14:textId="77777777" w:rsidR="009169E4" w:rsidRPr="00DC2515" w:rsidRDefault="009169E4" w:rsidP="00D66493">
      <w:pPr>
        <w:jc w:val="both"/>
        <w:rPr>
          <w:rFonts w:asciiTheme="minorHAnsi" w:hAnsiTheme="minorHAnsi" w:cstheme="minorHAnsi"/>
        </w:rPr>
      </w:pPr>
    </w:p>
    <w:p w14:paraId="6E5131F5" w14:textId="77777777" w:rsidR="009169E4" w:rsidRPr="00DC2515" w:rsidRDefault="009169E4" w:rsidP="00D66493">
      <w:pPr>
        <w:jc w:val="both"/>
        <w:rPr>
          <w:rFonts w:asciiTheme="minorHAnsi" w:hAnsiTheme="minorHAnsi" w:cstheme="minorHAnsi"/>
        </w:rPr>
      </w:pPr>
      <w:r w:rsidRPr="00DC2515">
        <w:rPr>
          <w:rFonts w:asciiTheme="minorHAnsi" w:hAnsiTheme="minorHAnsi" w:cstheme="minorHAnsi"/>
        </w:rPr>
        <w:t>It is recommended that no amendments are made to the Part 8 Development</w:t>
      </w:r>
      <w:r w:rsidR="00243169" w:rsidRPr="00DC2515">
        <w:rPr>
          <w:rFonts w:asciiTheme="minorHAnsi" w:hAnsiTheme="minorHAnsi" w:cstheme="minorHAnsi"/>
        </w:rPr>
        <w:t xml:space="preserve"> as proposed.</w:t>
      </w:r>
    </w:p>
    <w:p w14:paraId="3BF67D9D" w14:textId="77777777" w:rsidR="009169E4" w:rsidRPr="00DC2515" w:rsidRDefault="009169E4" w:rsidP="00D66493">
      <w:pPr>
        <w:jc w:val="both"/>
        <w:rPr>
          <w:rFonts w:asciiTheme="minorHAnsi" w:hAnsiTheme="minorHAnsi" w:cstheme="minorHAnsi"/>
          <w:bCs/>
        </w:rPr>
      </w:pPr>
    </w:p>
    <w:p w14:paraId="7A3DC261" w14:textId="465134A4" w:rsidR="009169E4" w:rsidRPr="00DC2515" w:rsidRDefault="00C3057B" w:rsidP="00D66493">
      <w:pPr>
        <w:jc w:val="both"/>
        <w:rPr>
          <w:rFonts w:asciiTheme="minorHAnsi" w:hAnsiTheme="minorHAnsi" w:cstheme="minorHAnsi"/>
          <w:b/>
          <w:bCs/>
        </w:rPr>
      </w:pPr>
      <w:r w:rsidRPr="00DC2515">
        <w:rPr>
          <w:rFonts w:asciiTheme="minorHAnsi" w:hAnsiTheme="minorHAnsi" w:cstheme="minorHAnsi"/>
          <w:b/>
          <w:bCs/>
        </w:rPr>
        <w:t xml:space="preserve">4.9 </w:t>
      </w:r>
      <w:r w:rsidR="009169E4" w:rsidRPr="00DC2515">
        <w:rPr>
          <w:rFonts w:asciiTheme="minorHAnsi" w:hAnsiTheme="minorHAnsi" w:cstheme="minorHAnsi"/>
          <w:b/>
          <w:bCs/>
        </w:rPr>
        <w:t>Submission No 9</w:t>
      </w:r>
      <w:r w:rsidR="00E83EC9" w:rsidRPr="00DC2515">
        <w:rPr>
          <w:rFonts w:asciiTheme="minorHAnsi" w:hAnsiTheme="minorHAnsi" w:cstheme="minorHAnsi"/>
          <w:b/>
          <w:bCs/>
        </w:rPr>
        <w:t xml:space="preserve"> – National Transport Authority </w:t>
      </w:r>
    </w:p>
    <w:p w14:paraId="2E56F4FB" w14:textId="77777777" w:rsidR="00C3057B" w:rsidRPr="00DC2515" w:rsidRDefault="00C3057B" w:rsidP="00D66493">
      <w:pPr>
        <w:jc w:val="both"/>
        <w:rPr>
          <w:rFonts w:asciiTheme="minorHAnsi" w:hAnsiTheme="minorHAnsi" w:cstheme="minorHAnsi"/>
        </w:rPr>
      </w:pPr>
    </w:p>
    <w:p w14:paraId="21EA6F7C" w14:textId="1D0B1473" w:rsidR="0005653B" w:rsidRPr="00DC2515" w:rsidRDefault="0005653B" w:rsidP="0005653B">
      <w:pPr>
        <w:jc w:val="both"/>
        <w:rPr>
          <w:rFonts w:asciiTheme="minorHAnsi" w:hAnsiTheme="minorHAnsi" w:cstheme="minorHAnsi"/>
          <w:i/>
          <w:iCs/>
        </w:rPr>
      </w:pPr>
      <w:r w:rsidRPr="00DC2515">
        <w:rPr>
          <w:rFonts w:asciiTheme="minorHAnsi" w:hAnsiTheme="minorHAnsi" w:cstheme="minorHAnsi"/>
          <w:i/>
          <w:iCs/>
        </w:rPr>
        <w:t xml:space="preserve">The subject proposed development relates largely to the provision of a ‘new </w:t>
      </w:r>
      <w:r w:rsidR="00047C90">
        <w:rPr>
          <w:rFonts w:asciiTheme="minorHAnsi" w:hAnsiTheme="minorHAnsi" w:cstheme="minorHAnsi"/>
          <w:i/>
          <w:iCs/>
        </w:rPr>
        <w:t>N</w:t>
      </w:r>
      <w:r w:rsidRPr="00DC2515">
        <w:rPr>
          <w:rFonts w:asciiTheme="minorHAnsi" w:hAnsiTheme="minorHAnsi" w:cstheme="minorHAnsi"/>
          <w:i/>
          <w:iCs/>
        </w:rPr>
        <w:t xml:space="preserve">orth </w:t>
      </w:r>
      <w:r w:rsidR="00047C90">
        <w:rPr>
          <w:rFonts w:asciiTheme="minorHAnsi" w:hAnsiTheme="minorHAnsi" w:cstheme="minorHAnsi"/>
          <w:i/>
          <w:iCs/>
        </w:rPr>
        <w:t>S</w:t>
      </w:r>
      <w:r w:rsidRPr="00DC2515">
        <w:rPr>
          <w:rFonts w:asciiTheme="minorHAnsi" w:hAnsiTheme="minorHAnsi" w:cstheme="minorHAnsi"/>
          <w:i/>
          <w:iCs/>
        </w:rPr>
        <w:t xml:space="preserve">tand’ at Tallaght Stadium, with a capacity of 2,500, bringing the total capacity of the </w:t>
      </w:r>
      <w:r w:rsidR="00047C90">
        <w:rPr>
          <w:rFonts w:asciiTheme="minorHAnsi" w:hAnsiTheme="minorHAnsi" w:cstheme="minorHAnsi"/>
          <w:i/>
          <w:iCs/>
        </w:rPr>
        <w:t>S</w:t>
      </w:r>
      <w:r w:rsidRPr="00DC2515">
        <w:rPr>
          <w:rFonts w:asciiTheme="minorHAnsi" w:hAnsiTheme="minorHAnsi" w:cstheme="minorHAnsi"/>
          <w:i/>
          <w:iCs/>
        </w:rPr>
        <w:t>tadium to over 10,000. Notwithstanding this substantial increase in capacity, it is noted that just 50 no. cycle parking spaces are to be provided.</w:t>
      </w:r>
    </w:p>
    <w:p w14:paraId="39CE540F" w14:textId="77777777" w:rsidR="0005653B" w:rsidRPr="00DC2515" w:rsidRDefault="0005653B" w:rsidP="0005653B">
      <w:pPr>
        <w:jc w:val="both"/>
        <w:rPr>
          <w:rFonts w:asciiTheme="minorHAnsi" w:hAnsiTheme="minorHAnsi" w:cstheme="minorHAnsi"/>
          <w:i/>
          <w:iCs/>
        </w:rPr>
      </w:pPr>
    </w:p>
    <w:p w14:paraId="39C3ACD5" w14:textId="77777777" w:rsidR="0005653B" w:rsidRPr="00DC2515" w:rsidRDefault="0005653B" w:rsidP="0005653B">
      <w:pPr>
        <w:jc w:val="both"/>
        <w:rPr>
          <w:rFonts w:asciiTheme="minorHAnsi" w:hAnsiTheme="minorHAnsi" w:cstheme="minorHAnsi"/>
          <w:i/>
          <w:iCs/>
        </w:rPr>
      </w:pPr>
      <w:r w:rsidRPr="00DC2515">
        <w:rPr>
          <w:rFonts w:asciiTheme="minorHAnsi" w:hAnsiTheme="minorHAnsi" w:cstheme="minorHAnsi"/>
          <w:i/>
          <w:iCs/>
        </w:rPr>
        <w:t>It is recommended that further consideration is given to the provision of cycle parking serving the expanded Stadium, taking into consideration the scale of events the stadium is expected to host and increasing the potential for cycling above the 1% mode share currently assumed.</w:t>
      </w:r>
    </w:p>
    <w:p w14:paraId="18EF9871" w14:textId="14B1FF00" w:rsidR="009169E4" w:rsidRPr="00DC2515" w:rsidRDefault="009169E4" w:rsidP="0005653B">
      <w:pPr>
        <w:jc w:val="both"/>
        <w:rPr>
          <w:rFonts w:asciiTheme="minorHAnsi" w:hAnsiTheme="minorHAnsi" w:cstheme="minorHAnsi"/>
        </w:rPr>
      </w:pPr>
    </w:p>
    <w:p w14:paraId="3AB7F175" w14:textId="77777777" w:rsidR="009169E4" w:rsidRPr="00DC2515" w:rsidRDefault="009169E4" w:rsidP="00D66493">
      <w:pPr>
        <w:jc w:val="both"/>
        <w:rPr>
          <w:rFonts w:asciiTheme="minorHAnsi" w:hAnsiTheme="minorHAnsi" w:cstheme="minorHAnsi"/>
          <w:b/>
        </w:rPr>
      </w:pPr>
      <w:r w:rsidRPr="00DC2515">
        <w:rPr>
          <w:rFonts w:asciiTheme="minorHAnsi" w:hAnsiTheme="minorHAnsi" w:cstheme="minorHAnsi"/>
          <w:b/>
        </w:rPr>
        <w:t>Chief Executive’s Response</w:t>
      </w:r>
    </w:p>
    <w:p w14:paraId="3DB6D724" w14:textId="77777777" w:rsidR="009169E4" w:rsidRPr="00DC2515" w:rsidRDefault="009169E4" w:rsidP="00D66493">
      <w:pPr>
        <w:jc w:val="both"/>
        <w:rPr>
          <w:rFonts w:asciiTheme="minorHAnsi" w:hAnsiTheme="minorHAnsi" w:cstheme="minorHAnsi"/>
        </w:rPr>
      </w:pPr>
    </w:p>
    <w:p w14:paraId="6E01834B" w14:textId="77777777" w:rsidR="003B0CAA" w:rsidRPr="00AD4A87" w:rsidRDefault="003B0CAA" w:rsidP="003B0CAA">
      <w:pPr>
        <w:rPr>
          <w:rFonts w:asciiTheme="minorHAnsi" w:hAnsiTheme="minorHAnsi" w:cstheme="minorHAnsi"/>
        </w:rPr>
      </w:pPr>
      <w:r w:rsidRPr="00AD4A87">
        <w:rPr>
          <w:rFonts w:asciiTheme="minorHAnsi" w:hAnsiTheme="minorHAnsi" w:cstheme="minorHAnsi"/>
        </w:rPr>
        <w:t xml:space="preserve">NTA | Traffic </w:t>
      </w:r>
    </w:p>
    <w:p w14:paraId="1484EC7C" w14:textId="77777777" w:rsidR="003B0CAA" w:rsidRPr="00AD4A87" w:rsidRDefault="003B0CAA" w:rsidP="003B0CAA">
      <w:pPr>
        <w:pStyle w:val="ListParagraph"/>
        <w:widowControl/>
        <w:numPr>
          <w:ilvl w:val="0"/>
          <w:numId w:val="38"/>
        </w:numPr>
        <w:autoSpaceDE/>
        <w:autoSpaceDN/>
        <w:adjustRightInd/>
        <w:spacing w:after="160" w:line="259" w:lineRule="auto"/>
        <w:contextualSpacing/>
        <w:rPr>
          <w:rFonts w:asciiTheme="minorHAnsi" w:hAnsiTheme="minorHAnsi" w:cstheme="minorHAnsi"/>
          <w:sz w:val="22"/>
          <w:szCs w:val="22"/>
        </w:rPr>
      </w:pPr>
      <w:r w:rsidRPr="00AD4A87">
        <w:rPr>
          <w:rFonts w:asciiTheme="minorHAnsi" w:hAnsiTheme="minorHAnsi" w:cstheme="minorHAnsi"/>
          <w:sz w:val="22"/>
          <w:szCs w:val="22"/>
        </w:rPr>
        <w:t>Bike parking allocation:</w:t>
      </w:r>
    </w:p>
    <w:p w14:paraId="4A710CEA" w14:textId="619DE6BE" w:rsidR="003B0CAA" w:rsidRPr="00AD4A87" w:rsidRDefault="003B0CAA" w:rsidP="003B0CAA">
      <w:pPr>
        <w:pStyle w:val="ListParagraph"/>
        <w:widowControl/>
        <w:numPr>
          <w:ilvl w:val="1"/>
          <w:numId w:val="38"/>
        </w:numPr>
        <w:autoSpaceDE/>
        <w:autoSpaceDN/>
        <w:adjustRightInd/>
        <w:spacing w:after="160" w:line="259" w:lineRule="auto"/>
        <w:contextualSpacing/>
        <w:rPr>
          <w:rFonts w:asciiTheme="minorHAnsi" w:hAnsiTheme="minorHAnsi" w:cstheme="minorHAnsi"/>
          <w:sz w:val="22"/>
          <w:szCs w:val="22"/>
        </w:rPr>
      </w:pPr>
      <w:r w:rsidRPr="00AD4A87">
        <w:rPr>
          <w:rFonts w:asciiTheme="minorHAnsi" w:hAnsiTheme="minorHAnsi" w:cstheme="minorHAnsi"/>
          <w:sz w:val="22"/>
          <w:szCs w:val="22"/>
        </w:rPr>
        <w:t xml:space="preserve">As part of our design for the new North </w:t>
      </w:r>
      <w:r w:rsidR="00047C90">
        <w:rPr>
          <w:rFonts w:asciiTheme="minorHAnsi" w:hAnsiTheme="minorHAnsi" w:cstheme="minorHAnsi"/>
          <w:sz w:val="22"/>
          <w:szCs w:val="22"/>
        </w:rPr>
        <w:t>S</w:t>
      </w:r>
      <w:r w:rsidRPr="00AD4A87">
        <w:rPr>
          <w:rFonts w:asciiTheme="minorHAnsi" w:hAnsiTheme="minorHAnsi" w:cstheme="minorHAnsi"/>
          <w:sz w:val="22"/>
          <w:szCs w:val="22"/>
        </w:rPr>
        <w:t xml:space="preserve">tand, we are providing 50 dedicated bike parking stands. The intention was to provide ‘Sheffield type’ bike stand which caters for  a minimum of 2 no. bikes per stand, therefore we can provide bike parking for 100 number, this is 1 bike space per 20 people for the new North </w:t>
      </w:r>
      <w:r w:rsidR="00047C90">
        <w:rPr>
          <w:rFonts w:asciiTheme="minorHAnsi" w:hAnsiTheme="minorHAnsi" w:cstheme="minorHAnsi"/>
          <w:sz w:val="22"/>
          <w:szCs w:val="22"/>
        </w:rPr>
        <w:t>S</w:t>
      </w:r>
      <w:r w:rsidRPr="00AD4A87">
        <w:rPr>
          <w:rFonts w:asciiTheme="minorHAnsi" w:hAnsiTheme="minorHAnsi" w:cstheme="minorHAnsi"/>
          <w:sz w:val="22"/>
          <w:szCs w:val="22"/>
        </w:rPr>
        <w:t>tand capacity.</w:t>
      </w:r>
    </w:p>
    <w:p w14:paraId="6E094BDD" w14:textId="77777777" w:rsidR="003B0CAA" w:rsidRPr="00AD4A87" w:rsidRDefault="003B0CAA" w:rsidP="003B0CAA">
      <w:pPr>
        <w:pStyle w:val="ListParagraph"/>
        <w:ind w:left="1080"/>
        <w:rPr>
          <w:rFonts w:asciiTheme="minorHAnsi" w:hAnsiTheme="minorHAnsi" w:cstheme="minorHAnsi"/>
          <w:sz w:val="22"/>
          <w:szCs w:val="22"/>
        </w:rPr>
      </w:pPr>
    </w:p>
    <w:p w14:paraId="75B05BD6" w14:textId="71FE1816" w:rsidR="003B0CAA" w:rsidRPr="00AD4A87" w:rsidRDefault="003B0CAA" w:rsidP="003B0CAA">
      <w:pPr>
        <w:pStyle w:val="ListParagraph"/>
        <w:widowControl/>
        <w:numPr>
          <w:ilvl w:val="1"/>
          <w:numId w:val="38"/>
        </w:numPr>
        <w:autoSpaceDE/>
        <w:autoSpaceDN/>
        <w:adjustRightInd/>
        <w:spacing w:after="160" w:line="259" w:lineRule="auto"/>
        <w:contextualSpacing/>
        <w:rPr>
          <w:rFonts w:asciiTheme="minorHAnsi" w:hAnsiTheme="minorHAnsi" w:cstheme="minorHAnsi"/>
          <w:sz w:val="22"/>
          <w:szCs w:val="22"/>
        </w:rPr>
      </w:pPr>
      <w:r w:rsidRPr="00AD4A87">
        <w:rPr>
          <w:rFonts w:asciiTheme="minorHAnsi" w:hAnsiTheme="minorHAnsi" w:cstheme="minorHAnsi"/>
          <w:sz w:val="22"/>
          <w:szCs w:val="22"/>
        </w:rPr>
        <w:t xml:space="preserve">SDCC are also currently carrying out upgrade works to the public realm which the new stand can utilise as they are in close proximity to the stadium in Sean Walsh </w:t>
      </w:r>
      <w:r w:rsidR="00047C90">
        <w:rPr>
          <w:rFonts w:asciiTheme="minorHAnsi" w:hAnsiTheme="minorHAnsi" w:cstheme="minorHAnsi"/>
          <w:sz w:val="22"/>
          <w:szCs w:val="22"/>
        </w:rPr>
        <w:t>P</w:t>
      </w:r>
      <w:r w:rsidRPr="00AD4A87">
        <w:rPr>
          <w:rFonts w:asciiTheme="minorHAnsi" w:hAnsiTheme="minorHAnsi" w:cstheme="minorHAnsi"/>
          <w:sz w:val="22"/>
          <w:szCs w:val="22"/>
        </w:rPr>
        <w:t>ark/N81 corridor, these will provide additional spaces should they be required during busy match day attendances</w:t>
      </w:r>
      <w:r w:rsidR="00B608B2" w:rsidRPr="00AD4A87">
        <w:rPr>
          <w:rFonts w:asciiTheme="minorHAnsi" w:hAnsiTheme="minorHAnsi" w:cstheme="minorHAnsi"/>
          <w:sz w:val="22"/>
          <w:szCs w:val="22"/>
        </w:rPr>
        <w:t>.</w:t>
      </w:r>
    </w:p>
    <w:p w14:paraId="524C0D26" w14:textId="77777777" w:rsidR="00EF3F32" w:rsidRPr="00AD4A87" w:rsidRDefault="00EF3F32" w:rsidP="00EF3F32">
      <w:pPr>
        <w:pStyle w:val="ListParagraph"/>
        <w:rPr>
          <w:rFonts w:asciiTheme="minorHAnsi" w:hAnsiTheme="minorHAnsi" w:cstheme="minorHAnsi"/>
          <w:sz w:val="22"/>
          <w:szCs w:val="22"/>
        </w:rPr>
      </w:pPr>
    </w:p>
    <w:p w14:paraId="0796B2DC" w14:textId="6D95FF18" w:rsidR="00D14264" w:rsidRPr="00D14264" w:rsidRDefault="00EF3F32" w:rsidP="003723D0">
      <w:pPr>
        <w:pStyle w:val="ListParagraph"/>
        <w:widowControl/>
        <w:numPr>
          <w:ilvl w:val="1"/>
          <w:numId w:val="38"/>
        </w:numPr>
        <w:autoSpaceDE/>
        <w:autoSpaceDN/>
        <w:adjustRightInd/>
        <w:spacing w:after="160" w:line="259" w:lineRule="auto"/>
        <w:contextualSpacing/>
        <w:jc w:val="both"/>
        <w:rPr>
          <w:rFonts w:asciiTheme="minorHAnsi" w:hAnsiTheme="minorHAnsi" w:cstheme="minorHAnsi"/>
          <w:b/>
        </w:rPr>
      </w:pPr>
      <w:bookmarkStart w:id="1" w:name="_Hlk50035132"/>
      <w:r w:rsidRPr="00D14264">
        <w:rPr>
          <w:rFonts w:asciiTheme="minorHAnsi" w:hAnsiTheme="minorHAnsi" w:cstheme="minorHAnsi"/>
          <w:sz w:val="22"/>
          <w:szCs w:val="22"/>
        </w:rPr>
        <w:t xml:space="preserve">In </w:t>
      </w:r>
      <w:r w:rsidR="00B608B2" w:rsidRPr="00D14264">
        <w:rPr>
          <w:rFonts w:asciiTheme="minorHAnsi" w:hAnsiTheme="minorHAnsi" w:cstheme="minorHAnsi"/>
          <w:sz w:val="22"/>
          <w:szCs w:val="22"/>
        </w:rPr>
        <w:t>addition,</w:t>
      </w:r>
      <w:r w:rsidRPr="00D14264">
        <w:rPr>
          <w:rFonts w:asciiTheme="minorHAnsi" w:hAnsiTheme="minorHAnsi" w:cstheme="minorHAnsi"/>
          <w:sz w:val="22"/>
          <w:szCs w:val="22"/>
        </w:rPr>
        <w:t xml:space="preserve"> there will be </w:t>
      </w:r>
      <w:r w:rsidR="009344D4" w:rsidRPr="00D14264">
        <w:rPr>
          <w:rFonts w:asciiTheme="minorHAnsi" w:hAnsiTheme="minorHAnsi" w:cstheme="minorHAnsi"/>
          <w:sz w:val="22"/>
          <w:szCs w:val="22"/>
        </w:rPr>
        <w:t>bicycle spaces to be provided in the wider public realm within the Tallaght Town Centre, including the pro</w:t>
      </w:r>
      <w:r w:rsidRPr="00D14264">
        <w:rPr>
          <w:rFonts w:asciiTheme="minorHAnsi" w:hAnsiTheme="minorHAnsi" w:cstheme="minorHAnsi"/>
          <w:sz w:val="22"/>
          <w:szCs w:val="22"/>
        </w:rPr>
        <w:t>posed transport interchange</w:t>
      </w:r>
      <w:r w:rsidR="009344D4" w:rsidRPr="00D14264">
        <w:rPr>
          <w:rFonts w:asciiTheme="minorHAnsi" w:hAnsiTheme="minorHAnsi" w:cstheme="minorHAnsi"/>
          <w:sz w:val="22"/>
          <w:szCs w:val="22"/>
        </w:rPr>
        <w:t>,</w:t>
      </w:r>
      <w:r w:rsidRPr="00D14264">
        <w:rPr>
          <w:rFonts w:asciiTheme="minorHAnsi" w:hAnsiTheme="minorHAnsi" w:cstheme="minorHAnsi"/>
          <w:sz w:val="22"/>
          <w:szCs w:val="22"/>
        </w:rPr>
        <w:t xml:space="preserve"> adjacent to the Tallaght Luas stop.</w:t>
      </w:r>
      <w:bookmarkEnd w:id="1"/>
    </w:p>
    <w:p w14:paraId="0445CA33" w14:textId="15E4DA48" w:rsidR="009169E4" w:rsidRPr="00DC2515" w:rsidRDefault="009169E4" w:rsidP="00D66493">
      <w:pPr>
        <w:jc w:val="both"/>
        <w:rPr>
          <w:rFonts w:asciiTheme="minorHAnsi" w:hAnsiTheme="minorHAnsi" w:cstheme="minorHAnsi"/>
          <w:b/>
        </w:rPr>
      </w:pPr>
      <w:r w:rsidRPr="00DC2515">
        <w:rPr>
          <w:rFonts w:asciiTheme="minorHAnsi" w:hAnsiTheme="minorHAnsi" w:cstheme="minorHAnsi"/>
          <w:b/>
        </w:rPr>
        <w:t>Chief Executive’s Recommendation</w:t>
      </w:r>
    </w:p>
    <w:p w14:paraId="046AB21A" w14:textId="77777777" w:rsidR="009169E4" w:rsidRPr="00DC2515" w:rsidRDefault="009169E4" w:rsidP="00D66493">
      <w:pPr>
        <w:jc w:val="both"/>
        <w:rPr>
          <w:rFonts w:asciiTheme="minorHAnsi" w:hAnsiTheme="minorHAnsi" w:cstheme="minorHAnsi"/>
        </w:rPr>
      </w:pPr>
    </w:p>
    <w:p w14:paraId="0C3F47AF" w14:textId="547519DC" w:rsidR="009169E4" w:rsidRPr="00DC2515" w:rsidRDefault="009169E4" w:rsidP="00D66493">
      <w:pPr>
        <w:jc w:val="both"/>
        <w:rPr>
          <w:rFonts w:asciiTheme="minorHAnsi" w:hAnsiTheme="minorHAnsi" w:cstheme="minorHAnsi"/>
        </w:rPr>
      </w:pPr>
    </w:p>
    <w:p w14:paraId="652840D2" w14:textId="4C59A6AA" w:rsidR="00E83EC9" w:rsidRPr="00DC2515" w:rsidRDefault="007811DD" w:rsidP="00D66493">
      <w:pPr>
        <w:jc w:val="both"/>
        <w:rPr>
          <w:rFonts w:asciiTheme="minorHAnsi" w:hAnsiTheme="minorHAnsi" w:cstheme="minorHAnsi"/>
        </w:rPr>
      </w:pPr>
      <w:r w:rsidRPr="00DC2515">
        <w:rPr>
          <w:rFonts w:asciiTheme="minorHAnsi" w:hAnsiTheme="minorHAnsi" w:cstheme="minorHAnsi"/>
        </w:rPr>
        <w:t>It is recommended that no amendments are made to the Part 8 Development as proposed</w:t>
      </w:r>
      <w:r w:rsidR="006B2FA4">
        <w:rPr>
          <w:rFonts w:asciiTheme="minorHAnsi" w:hAnsiTheme="minorHAnsi" w:cstheme="minorHAnsi"/>
        </w:rPr>
        <w:t>.</w:t>
      </w:r>
    </w:p>
    <w:p w14:paraId="2D06401E" w14:textId="0EA42526" w:rsidR="00E83EC9" w:rsidRPr="00DC2515" w:rsidRDefault="00E83EC9" w:rsidP="00D66493">
      <w:pPr>
        <w:jc w:val="both"/>
        <w:rPr>
          <w:rFonts w:asciiTheme="minorHAnsi" w:hAnsiTheme="minorHAnsi" w:cstheme="minorHAnsi"/>
        </w:rPr>
      </w:pPr>
    </w:p>
    <w:p w14:paraId="4A31DB86" w14:textId="77777777" w:rsidR="00490E4C" w:rsidRPr="00DC2515" w:rsidRDefault="00490E4C" w:rsidP="00D66493">
      <w:pPr>
        <w:jc w:val="both"/>
        <w:rPr>
          <w:rFonts w:asciiTheme="minorHAnsi" w:hAnsiTheme="minorHAnsi" w:cstheme="minorHAnsi"/>
        </w:rPr>
      </w:pPr>
    </w:p>
    <w:p w14:paraId="2E92BB49" w14:textId="24F8A37D" w:rsidR="00E83EC9" w:rsidRPr="00DC2515" w:rsidRDefault="00E83EC9" w:rsidP="00E83EC9">
      <w:pPr>
        <w:jc w:val="both"/>
        <w:rPr>
          <w:rFonts w:asciiTheme="minorHAnsi" w:hAnsiTheme="minorHAnsi" w:cstheme="minorHAnsi"/>
          <w:b/>
          <w:bCs/>
        </w:rPr>
      </w:pPr>
      <w:r w:rsidRPr="00DC2515">
        <w:rPr>
          <w:rFonts w:asciiTheme="minorHAnsi" w:hAnsiTheme="minorHAnsi" w:cstheme="minorHAnsi"/>
          <w:b/>
          <w:bCs/>
        </w:rPr>
        <w:t xml:space="preserve">4.10 Submission No 10 – Deputy Chris Andrews TD </w:t>
      </w:r>
    </w:p>
    <w:p w14:paraId="4E27B11E" w14:textId="77777777" w:rsidR="00E83EC9" w:rsidRPr="00DC2515" w:rsidRDefault="00E83EC9" w:rsidP="00E83EC9">
      <w:pPr>
        <w:jc w:val="both"/>
        <w:rPr>
          <w:rFonts w:asciiTheme="minorHAnsi" w:hAnsiTheme="minorHAnsi" w:cstheme="minorHAnsi"/>
        </w:rPr>
      </w:pPr>
    </w:p>
    <w:p w14:paraId="63C29E51" w14:textId="2D01DCF7" w:rsidR="00E83EC9" w:rsidRPr="00DC2515" w:rsidRDefault="00E547FA" w:rsidP="00E83EC9">
      <w:pPr>
        <w:jc w:val="both"/>
        <w:rPr>
          <w:rFonts w:asciiTheme="minorHAnsi" w:hAnsiTheme="minorHAnsi" w:cstheme="minorHAnsi"/>
          <w:i/>
          <w:iCs/>
        </w:rPr>
      </w:pPr>
      <w:r w:rsidRPr="00DC2515">
        <w:rPr>
          <w:rFonts w:asciiTheme="minorHAnsi" w:hAnsiTheme="minorHAnsi" w:cstheme="minorHAnsi"/>
          <w:i/>
          <w:iCs/>
        </w:rPr>
        <w:t xml:space="preserve">Having been contacted by </w:t>
      </w:r>
      <w:proofErr w:type="gramStart"/>
      <w:r w:rsidRPr="00DC2515">
        <w:rPr>
          <w:rFonts w:asciiTheme="minorHAnsi" w:hAnsiTheme="minorHAnsi" w:cstheme="minorHAnsi"/>
          <w:i/>
          <w:iCs/>
        </w:rPr>
        <w:t>a number of</w:t>
      </w:r>
      <w:proofErr w:type="gramEnd"/>
      <w:r w:rsidRPr="00DC2515">
        <w:rPr>
          <w:rFonts w:asciiTheme="minorHAnsi" w:hAnsiTheme="minorHAnsi" w:cstheme="minorHAnsi"/>
          <w:i/>
          <w:iCs/>
        </w:rPr>
        <w:t xml:space="preserve"> wheelchair users who attend games at Tallaght Stadium. These individuals are looking for an elevated viewing area to be installed in both home and away sections to allow wheelchair users to view the game, as at the minute their view is blocked by the hoarding around the pitch.</w:t>
      </w:r>
    </w:p>
    <w:p w14:paraId="3B86B258" w14:textId="39749FCD" w:rsidR="00E547FA" w:rsidRPr="00DC2515" w:rsidRDefault="00E547FA" w:rsidP="00E83EC9">
      <w:pPr>
        <w:jc w:val="both"/>
        <w:rPr>
          <w:rFonts w:asciiTheme="minorHAnsi" w:hAnsiTheme="minorHAnsi" w:cstheme="minorHAnsi"/>
          <w:i/>
          <w:iCs/>
        </w:rPr>
      </w:pPr>
    </w:p>
    <w:p w14:paraId="4A236067" w14:textId="6C3ABC93" w:rsidR="00E547FA" w:rsidRPr="00DC2515" w:rsidRDefault="00234612" w:rsidP="00E83EC9">
      <w:pPr>
        <w:jc w:val="both"/>
        <w:rPr>
          <w:rFonts w:asciiTheme="minorHAnsi" w:hAnsiTheme="minorHAnsi" w:cstheme="minorHAnsi"/>
          <w:i/>
          <w:iCs/>
        </w:rPr>
      </w:pPr>
      <w:r w:rsidRPr="00DC2515">
        <w:rPr>
          <w:rFonts w:asciiTheme="minorHAnsi" w:hAnsiTheme="minorHAnsi" w:cstheme="minorHAnsi"/>
          <w:i/>
          <w:iCs/>
        </w:rPr>
        <w:t>Deputy Andrews</w:t>
      </w:r>
      <w:r w:rsidR="00E547FA" w:rsidRPr="00DC2515">
        <w:rPr>
          <w:rFonts w:asciiTheme="minorHAnsi" w:hAnsiTheme="minorHAnsi" w:cstheme="minorHAnsi"/>
          <w:i/>
          <w:iCs/>
        </w:rPr>
        <w:t xml:space="preserve"> believe</w:t>
      </w:r>
      <w:r w:rsidRPr="00DC2515">
        <w:rPr>
          <w:rFonts w:asciiTheme="minorHAnsi" w:hAnsiTheme="minorHAnsi" w:cstheme="minorHAnsi"/>
          <w:i/>
          <w:iCs/>
        </w:rPr>
        <w:t>s</w:t>
      </w:r>
      <w:r w:rsidR="00E547FA" w:rsidRPr="00DC2515">
        <w:rPr>
          <w:rFonts w:asciiTheme="minorHAnsi" w:hAnsiTheme="minorHAnsi" w:cstheme="minorHAnsi"/>
          <w:i/>
          <w:iCs/>
        </w:rPr>
        <w:t xml:space="preserve"> such a viewing area would greatly enhance the stadium and make it more inclusive for all spectators.</w:t>
      </w:r>
    </w:p>
    <w:p w14:paraId="44C1192C" w14:textId="3EEF8985" w:rsidR="00E547FA" w:rsidRPr="00DC2515" w:rsidRDefault="00E547FA" w:rsidP="00E83EC9">
      <w:pPr>
        <w:jc w:val="both"/>
        <w:rPr>
          <w:rFonts w:asciiTheme="minorHAnsi" w:hAnsiTheme="minorHAnsi" w:cstheme="minorHAnsi"/>
          <w:i/>
          <w:iCs/>
        </w:rPr>
      </w:pPr>
    </w:p>
    <w:p w14:paraId="067B99AC" w14:textId="1EE32AD1" w:rsidR="00E547FA" w:rsidRPr="00DC2515" w:rsidRDefault="00E547FA" w:rsidP="00E83EC9">
      <w:pPr>
        <w:jc w:val="both"/>
        <w:rPr>
          <w:rFonts w:asciiTheme="minorHAnsi" w:hAnsiTheme="minorHAnsi" w:cstheme="minorHAnsi"/>
          <w:i/>
          <w:iCs/>
        </w:rPr>
      </w:pPr>
      <w:r w:rsidRPr="00DC2515">
        <w:rPr>
          <w:rFonts w:asciiTheme="minorHAnsi" w:hAnsiTheme="minorHAnsi" w:cstheme="minorHAnsi"/>
          <w:i/>
          <w:iCs/>
        </w:rPr>
        <w:t xml:space="preserve">As the pitch is also used by the FAI’s underage and women’s internationals, it would improve </w:t>
      </w:r>
      <w:r w:rsidR="00234612" w:rsidRPr="00DC2515">
        <w:rPr>
          <w:rFonts w:asciiTheme="minorHAnsi" w:hAnsiTheme="minorHAnsi" w:cstheme="minorHAnsi"/>
          <w:i/>
          <w:iCs/>
        </w:rPr>
        <w:t>our standing internationally within UEFA who promote equality within football. Their #EqualGame campaign was created under UEFA’s respect initiative and designed to spread the positive spirit of inclusion, amplify a clear and uplifting message about the benefits that football brings to the community; promote it’s vision that everyone should be able to enjoy football, regardless of who they are and to make the sport open and accessible to all.</w:t>
      </w:r>
    </w:p>
    <w:p w14:paraId="0BEE5917" w14:textId="24613170" w:rsidR="00234612" w:rsidRPr="00DC2515" w:rsidRDefault="00234612" w:rsidP="00E83EC9">
      <w:pPr>
        <w:jc w:val="both"/>
        <w:rPr>
          <w:rFonts w:asciiTheme="minorHAnsi" w:hAnsiTheme="minorHAnsi" w:cstheme="minorHAnsi"/>
          <w:i/>
          <w:iCs/>
        </w:rPr>
      </w:pPr>
    </w:p>
    <w:p w14:paraId="3FB26E07" w14:textId="07298401" w:rsidR="00234612" w:rsidRPr="00DC2515" w:rsidRDefault="00234612" w:rsidP="00E83EC9">
      <w:pPr>
        <w:jc w:val="both"/>
        <w:rPr>
          <w:rFonts w:asciiTheme="minorHAnsi" w:hAnsiTheme="minorHAnsi" w:cstheme="minorHAnsi"/>
          <w:i/>
          <w:iCs/>
        </w:rPr>
      </w:pPr>
      <w:r w:rsidRPr="00DC2515">
        <w:rPr>
          <w:rFonts w:asciiTheme="minorHAnsi" w:hAnsiTheme="minorHAnsi" w:cstheme="minorHAnsi"/>
          <w:i/>
          <w:iCs/>
        </w:rPr>
        <w:t xml:space="preserve">Deputy Andrews asked that South Dublin County Council </w:t>
      </w:r>
      <w:r w:rsidR="00047C90" w:rsidRPr="00DC2515">
        <w:rPr>
          <w:rFonts w:asciiTheme="minorHAnsi" w:hAnsiTheme="minorHAnsi" w:cstheme="minorHAnsi"/>
          <w:i/>
          <w:iCs/>
        </w:rPr>
        <w:t>to consider</w:t>
      </w:r>
      <w:r w:rsidRPr="00DC2515">
        <w:rPr>
          <w:rFonts w:asciiTheme="minorHAnsi" w:hAnsiTheme="minorHAnsi" w:cstheme="minorHAnsi"/>
          <w:i/>
          <w:iCs/>
        </w:rPr>
        <w:t xml:space="preserve"> this submission</w:t>
      </w:r>
      <w:r w:rsidR="00490E4C" w:rsidRPr="00DC2515">
        <w:rPr>
          <w:rFonts w:asciiTheme="minorHAnsi" w:hAnsiTheme="minorHAnsi" w:cstheme="minorHAnsi"/>
          <w:i/>
          <w:iCs/>
        </w:rPr>
        <w:t xml:space="preserve"> which, if</w:t>
      </w:r>
      <w:r w:rsidRPr="00DC2515">
        <w:rPr>
          <w:rFonts w:asciiTheme="minorHAnsi" w:hAnsiTheme="minorHAnsi" w:cstheme="minorHAnsi"/>
          <w:i/>
          <w:iCs/>
        </w:rPr>
        <w:t xml:space="preserve"> imple</w:t>
      </w:r>
      <w:r w:rsidR="00490E4C" w:rsidRPr="00DC2515">
        <w:rPr>
          <w:rFonts w:asciiTheme="minorHAnsi" w:hAnsiTheme="minorHAnsi" w:cstheme="minorHAnsi"/>
          <w:i/>
          <w:iCs/>
        </w:rPr>
        <w:t>mented, would make the stadium universally accessible.</w:t>
      </w:r>
    </w:p>
    <w:p w14:paraId="106445F2" w14:textId="45C146E7" w:rsidR="00234612" w:rsidRPr="00DC2515" w:rsidRDefault="00234612" w:rsidP="00E83EC9">
      <w:pPr>
        <w:jc w:val="both"/>
        <w:rPr>
          <w:rFonts w:asciiTheme="minorHAnsi" w:hAnsiTheme="minorHAnsi" w:cstheme="minorHAnsi"/>
        </w:rPr>
      </w:pPr>
    </w:p>
    <w:p w14:paraId="3C408223" w14:textId="77777777" w:rsidR="00E83EC9" w:rsidRPr="00DC2515" w:rsidRDefault="00E83EC9" w:rsidP="00E83EC9">
      <w:pPr>
        <w:jc w:val="both"/>
        <w:rPr>
          <w:rFonts w:asciiTheme="minorHAnsi" w:hAnsiTheme="minorHAnsi" w:cstheme="minorHAnsi"/>
        </w:rPr>
      </w:pPr>
    </w:p>
    <w:p w14:paraId="11CD4419" w14:textId="77777777" w:rsidR="00E83EC9" w:rsidRPr="00DC2515" w:rsidRDefault="00E83EC9" w:rsidP="00E83EC9">
      <w:pPr>
        <w:jc w:val="both"/>
        <w:rPr>
          <w:rFonts w:asciiTheme="minorHAnsi" w:hAnsiTheme="minorHAnsi" w:cstheme="minorHAnsi"/>
          <w:b/>
        </w:rPr>
      </w:pPr>
      <w:r w:rsidRPr="00DC2515">
        <w:rPr>
          <w:rFonts w:asciiTheme="minorHAnsi" w:hAnsiTheme="minorHAnsi" w:cstheme="minorHAnsi"/>
          <w:b/>
        </w:rPr>
        <w:t>Chief Executive’s Response</w:t>
      </w:r>
    </w:p>
    <w:p w14:paraId="2A3DB733" w14:textId="77777777" w:rsidR="00FD5945" w:rsidRPr="00DD75F0" w:rsidRDefault="00FD5945" w:rsidP="00E45228">
      <w:pPr>
        <w:pStyle w:val="ListParagraph"/>
        <w:widowControl/>
        <w:autoSpaceDE/>
        <w:autoSpaceDN/>
        <w:adjustRightInd/>
        <w:spacing w:after="160" w:line="259" w:lineRule="auto"/>
        <w:ind w:left="360"/>
        <w:contextualSpacing/>
        <w:rPr>
          <w:rFonts w:asciiTheme="minorHAnsi" w:hAnsiTheme="minorHAnsi" w:cstheme="minorHAnsi"/>
          <w:sz w:val="22"/>
          <w:szCs w:val="22"/>
        </w:rPr>
      </w:pPr>
      <w:r w:rsidRPr="00DD75F0">
        <w:rPr>
          <w:rFonts w:asciiTheme="minorHAnsi" w:hAnsiTheme="minorHAnsi" w:cstheme="minorHAnsi"/>
          <w:sz w:val="22"/>
          <w:szCs w:val="22"/>
        </w:rPr>
        <w:t xml:space="preserve">Accessibility seating </w:t>
      </w:r>
    </w:p>
    <w:p w14:paraId="1CA9E896" w14:textId="64D66E33" w:rsidR="00FD5945" w:rsidRDefault="00FD5945" w:rsidP="00FD5945">
      <w:pPr>
        <w:pStyle w:val="ListParagraph"/>
        <w:widowControl/>
        <w:numPr>
          <w:ilvl w:val="1"/>
          <w:numId w:val="39"/>
        </w:numPr>
        <w:autoSpaceDE/>
        <w:autoSpaceDN/>
        <w:adjustRightInd/>
        <w:spacing w:after="160" w:line="259" w:lineRule="auto"/>
        <w:contextualSpacing/>
        <w:rPr>
          <w:rFonts w:asciiTheme="minorHAnsi" w:hAnsiTheme="minorHAnsi" w:cstheme="minorHAnsi"/>
          <w:sz w:val="22"/>
          <w:szCs w:val="22"/>
        </w:rPr>
      </w:pPr>
      <w:r w:rsidRPr="00DD75F0">
        <w:rPr>
          <w:rFonts w:asciiTheme="minorHAnsi" w:hAnsiTheme="minorHAnsi" w:cstheme="minorHAnsi"/>
          <w:sz w:val="22"/>
          <w:szCs w:val="22"/>
        </w:rPr>
        <w:t>As noted above there is raised &amp; covered seating in the new North &amp; upgraded portion of the South stand which will elevate the view for the accessible seats.</w:t>
      </w:r>
    </w:p>
    <w:p w14:paraId="114E9962" w14:textId="77777777" w:rsidR="006B2FA4" w:rsidRPr="00DD75F0" w:rsidRDefault="006B2FA4" w:rsidP="006B2FA4">
      <w:pPr>
        <w:pStyle w:val="ListParagraph"/>
        <w:widowControl/>
        <w:autoSpaceDE/>
        <w:autoSpaceDN/>
        <w:adjustRightInd/>
        <w:spacing w:after="160" w:line="259" w:lineRule="auto"/>
        <w:ind w:left="1080"/>
        <w:contextualSpacing/>
        <w:rPr>
          <w:rFonts w:asciiTheme="minorHAnsi" w:hAnsiTheme="minorHAnsi" w:cstheme="minorHAnsi"/>
          <w:sz w:val="22"/>
          <w:szCs w:val="22"/>
        </w:rPr>
      </w:pPr>
    </w:p>
    <w:p w14:paraId="4A524450" w14:textId="0854D5C8" w:rsidR="00E45228" w:rsidRPr="00DD75F0" w:rsidRDefault="00E45228" w:rsidP="00E45228">
      <w:pPr>
        <w:pStyle w:val="ListParagraph"/>
        <w:widowControl/>
        <w:autoSpaceDE/>
        <w:autoSpaceDN/>
        <w:adjustRightInd/>
        <w:spacing w:after="160" w:line="259" w:lineRule="auto"/>
        <w:ind w:left="360"/>
        <w:contextualSpacing/>
        <w:rPr>
          <w:rFonts w:asciiTheme="minorHAnsi" w:hAnsiTheme="minorHAnsi" w:cstheme="minorHAnsi"/>
          <w:sz w:val="22"/>
          <w:szCs w:val="22"/>
        </w:rPr>
      </w:pPr>
      <w:r w:rsidRPr="00DD75F0">
        <w:rPr>
          <w:rFonts w:asciiTheme="minorHAnsi" w:hAnsiTheme="minorHAnsi" w:cstheme="minorHAnsi"/>
          <w:sz w:val="22"/>
          <w:szCs w:val="22"/>
        </w:rPr>
        <w:t xml:space="preserve">     Accessible seating users:</w:t>
      </w:r>
    </w:p>
    <w:p w14:paraId="61C19F7A" w14:textId="657268F8" w:rsidR="002678E6" w:rsidRPr="00DD75F0" w:rsidRDefault="002678E6" w:rsidP="002678E6">
      <w:pPr>
        <w:widowControl/>
        <w:autoSpaceDE/>
        <w:autoSpaceDN/>
        <w:adjustRightInd/>
        <w:spacing w:after="160" w:line="259" w:lineRule="auto"/>
        <w:ind w:left="720"/>
        <w:contextualSpacing/>
        <w:rPr>
          <w:rFonts w:asciiTheme="minorHAnsi" w:hAnsiTheme="minorHAnsi" w:cstheme="minorHAnsi"/>
        </w:rPr>
      </w:pPr>
      <w:r w:rsidRPr="00DD75F0">
        <w:rPr>
          <w:rFonts w:asciiTheme="minorHAnsi" w:hAnsiTheme="minorHAnsi" w:cstheme="minorHAnsi"/>
        </w:rPr>
        <w:t>The detailed design of the covered accessible seating will be carefully analysed to minimise obstructions to the surrounding spectator seating, whilst providing adequate cover to the designated accessible seating areas.</w:t>
      </w:r>
      <w:r w:rsidRPr="00DD75F0">
        <w:rPr>
          <w:rFonts w:asciiTheme="minorHAnsi" w:hAnsiTheme="minorHAnsi" w:cstheme="minorHAnsi"/>
        </w:rPr>
        <w:tab/>
      </w:r>
    </w:p>
    <w:p w14:paraId="5F940FF0" w14:textId="3E3E4D10" w:rsidR="00E45228" w:rsidRPr="00DD75F0" w:rsidRDefault="00E45228" w:rsidP="002678E6">
      <w:pPr>
        <w:widowControl/>
        <w:autoSpaceDE/>
        <w:autoSpaceDN/>
        <w:adjustRightInd/>
        <w:spacing w:after="160" w:line="259" w:lineRule="auto"/>
        <w:ind w:left="720"/>
        <w:contextualSpacing/>
        <w:rPr>
          <w:rFonts w:asciiTheme="minorHAnsi" w:hAnsiTheme="minorHAnsi" w:cstheme="minorHAnsi"/>
        </w:rPr>
      </w:pPr>
      <w:r w:rsidRPr="00DD75F0">
        <w:rPr>
          <w:rFonts w:asciiTheme="minorHAnsi" w:hAnsiTheme="minorHAnsi" w:cstheme="minorHAnsi"/>
        </w:rPr>
        <w:t>The new North stand proposals provide for 20 new raised &amp; covered wheelchair spaces with adjoining companion seats, with unobstructed view to the pitch.</w:t>
      </w:r>
      <w:r w:rsidR="00FE0732" w:rsidRPr="00DD75F0">
        <w:rPr>
          <w:rFonts w:asciiTheme="minorHAnsi" w:hAnsiTheme="minorHAnsi" w:cstheme="minorHAnsi"/>
        </w:rPr>
        <w:t xml:space="preserve"> </w:t>
      </w:r>
      <w:r w:rsidRPr="00DD75F0">
        <w:rPr>
          <w:rFonts w:asciiTheme="minorHAnsi" w:hAnsiTheme="minorHAnsi" w:cstheme="minorHAnsi"/>
        </w:rPr>
        <w:t>Access to the spectator seating bays is provided from high level at the rear of the seating tiers, this will greatly reduce the number of spectators using the circulation at pitch level, and would therefore reduce the number of people interfering with the views of universal accessible seating to the pitch, during games.</w:t>
      </w:r>
      <w:r w:rsidR="00FE0732" w:rsidRPr="00DD75F0">
        <w:rPr>
          <w:rFonts w:asciiTheme="minorHAnsi" w:hAnsiTheme="minorHAnsi" w:cstheme="minorHAnsi"/>
        </w:rPr>
        <w:t xml:space="preserve"> </w:t>
      </w:r>
      <w:r w:rsidRPr="00DD75F0">
        <w:rPr>
          <w:rFonts w:asciiTheme="minorHAnsi" w:hAnsiTheme="minorHAnsi" w:cstheme="minorHAnsi"/>
        </w:rPr>
        <w:t xml:space="preserve">Current stadium design and building regulations set out that a minimum of 1% of the total seating must be universal accessible, the proposed stadium capacity upon completion of the new North stand will be 10,000, therefore it is a requirement to provide 100 universal accessible seats in the stadium. There is a total of 101 universal seats in the stadium. </w:t>
      </w:r>
    </w:p>
    <w:p w14:paraId="0ABA1C39" w14:textId="4E344693" w:rsidR="00E83EC9" w:rsidRPr="00DC2515" w:rsidRDefault="00E83EC9" w:rsidP="00E45228">
      <w:pPr>
        <w:ind w:left="720"/>
        <w:jc w:val="both"/>
        <w:rPr>
          <w:rFonts w:asciiTheme="minorHAnsi" w:hAnsiTheme="minorHAnsi" w:cstheme="minorHAnsi"/>
        </w:rPr>
      </w:pPr>
    </w:p>
    <w:p w14:paraId="4E30513D" w14:textId="77777777" w:rsidR="00E83EC9" w:rsidRPr="00DC2515" w:rsidRDefault="00E83EC9" w:rsidP="00E83EC9">
      <w:pPr>
        <w:jc w:val="both"/>
        <w:rPr>
          <w:rFonts w:asciiTheme="minorHAnsi" w:hAnsiTheme="minorHAnsi" w:cstheme="minorHAnsi"/>
        </w:rPr>
      </w:pPr>
    </w:p>
    <w:p w14:paraId="2EA9786A" w14:textId="77777777" w:rsidR="00E83EC9" w:rsidRPr="00DC2515" w:rsidRDefault="00E83EC9" w:rsidP="00E83EC9">
      <w:pPr>
        <w:jc w:val="both"/>
        <w:rPr>
          <w:rFonts w:asciiTheme="minorHAnsi" w:hAnsiTheme="minorHAnsi" w:cstheme="minorHAnsi"/>
          <w:b/>
        </w:rPr>
      </w:pPr>
      <w:r w:rsidRPr="00DC2515">
        <w:rPr>
          <w:rFonts w:asciiTheme="minorHAnsi" w:hAnsiTheme="minorHAnsi" w:cstheme="minorHAnsi"/>
          <w:b/>
        </w:rPr>
        <w:t>Chief Executive’s Recommendation</w:t>
      </w:r>
    </w:p>
    <w:p w14:paraId="367D3986" w14:textId="77777777" w:rsidR="00E83EC9" w:rsidRPr="00DC2515" w:rsidRDefault="00E83EC9" w:rsidP="00E83EC9">
      <w:pPr>
        <w:jc w:val="both"/>
        <w:rPr>
          <w:rFonts w:asciiTheme="minorHAnsi" w:hAnsiTheme="minorHAnsi" w:cstheme="minorHAnsi"/>
        </w:rPr>
      </w:pPr>
    </w:p>
    <w:p w14:paraId="7ABC8CB2" w14:textId="0F5F0BF0" w:rsidR="00B608B2" w:rsidRPr="00DC2515" w:rsidRDefault="00B608B2" w:rsidP="00B608B2">
      <w:pPr>
        <w:jc w:val="both"/>
        <w:rPr>
          <w:rFonts w:asciiTheme="minorHAnsi" w:hAnsiTheme="minorHAnsi" w:cstheme="minorHAnsi"/>
        </w:rPr>
      </w:pPr>
      <w:r w:rsidRPr="00DC2515">
        <w:rPr>
          <w:rFonts w:asciiTheme="minorHAnsi" w:hAnsiTheme="minorHAnsi" w:cstheme="minorHAnsi"/>
        </w:rPr>
        <w:t>It is recommended that no amendments are made to the Part 8 Development as proposed</w:t>
      </w:r>
      <w:r w:rsidR="006B2FA4">
        <w:rPr>
          <w:rFonts w:asciiTheme="minorHAnsi" w:hAnsiTheme="minorHAnsi" w:cstheme="minorHAnsi"/>
        </w:rPr>
        <w:t>.</w:t>
      </w:r>
    </w:p>
    <w:p w14:paraId="7D149A4D" w14:textId="2E6E8618" w:rsidR="00E83EC9" w:rsidRPr="00DC2515" w:rsidRDefault="00E83EC9" w:rsidP="00E83EC9">
      <w:pPr>
        <w:jc w:val="both"/>
        <w:rPr>
          <w:rFonts w:asciiTheme="minorHAnsi" w:hAnsiTheme="minorHAnsi" w:cstheme="minorHAnsi"/>
        </w:rPr>
      </w:pPr>
    </w:p>
    <w:p w14:paraId="635C4732" w14:textId="66244219" w:rsidR="00E83EC9" w:rsidRPr="00DC2515" w:rsidRDefault="00E83EC9" w:rsidP="00E83EC9">
      <w:pPr>
        <w:jc w:val="both"/>
        <w:rPr>
          <w:rFonts w:asciiTheme="minorHAnsi" w:hAnsiTheme="minorHAnsi" w:cstheme="minorHAnsi"/>
        </w:rPr>
      </w:pPr>
    </w:p>
    <w:p w14:paraId="29B1AD35" w14:textId="77777777" w:rsidR="00FA083C" w:rsidRDefault="00FA083C" w:rsidP="00E83EC9">
      <w:pPr>
        <w:jc w:val="both"/>
        <w:rPr>
          <w:rFonts w:asciiTheme="minorHAnsi" w:hAnsiTheme="minorHAnsi" w:cstheme="minorHAnsi"/>
          <w:b/>
          <w:bCs/>
        </w:rPr>
      </w:pPr>
    </w:p>
    <w:p w14:paraId="0022EAA0" w14:textId="77777777" w:rsidR="00FA083C" w:rsidRDefault="00FA083C" w:rsidP="00E83EC9">
      <w:pPr>
        <w:jc w:val="both"/>
        <w:rPr>
          <w:rFonts w:asciiTheme="minorHAnsi" w:hAnsiTheme="minorHAnsi" w:cstheme="minorHAnsi"/>
          <w:b/>
          <w:bCs/>
        </w:rPr>
      </w:pPr>
    </w:p>
    <w:p w14:paraId="1CF06E49" w14:textId="204E8A78" w:rsidR="00E83EC9" w:rsidRPr="00DC2515" w:rsidRDefault="00E83EC9" w:rsidP="00E83EC9">
      <w:pPr>
        <w:jc w:val="both"/>
        <w:rPr>
          <w:rFonts w:asciiTheme="minorHAnsi" w:hAnsiTheme="minorHAnsi" w:cstheme="minorHAnsi"/>
          <w:b/>
          <w:bCs/>
        </w:rPr>
      </w:pPr>
      <w:r w:rsidRPr="00DC2515">
        <w:rPr>
          <w:rFonts w:asciiTheme="minorHAnsi" w:hAnsiTheme="minorHAnsi" w:cstheme="minorHAnsi"/>
          <w:b/>
          <w:bCs/>
        </w:rPr>
        <w:t xml:space="preserve">4.11 Submission No 11 – Department of Culture, </w:t>
      </w:r>
      <w:proofErr w:type="gramStart"/>
      <w:r w:rsidRPr="00DC2515">
        <w:rPr>
          <w:rFonts w:asciiTheme="minorHAnsi" w:hAnsiTheme="minorHAnsi" w:cstheme="minorHAnsi"/>
          <w:b/>
          <w:bCs/>
        </w:rPr>
        <w:t>Heritage</w:t>
      </w:r>
      <w:proofErr w:type="gramEnd"/>
      <w:r w:rsidRPr="00DC2515">
        <w:rPr>
          <w:rFonts w:asciiTheme="minorHAnsi" w:hAnsiTheme="minorHAnsi" w:cstheme="minorHAnsi"/>
          <w:b/>
          <w:bCs/>
        </w:rPr>
        <w:t xml:space="preserve"> and the Gaeltacht </w:t>
      </w:r>
      <w:r w:rsidR="00180AD2" w:rsidRPr="00DC2515">
        <w:rPr>
          <w:rFonts w:asciiTheme="minorHAnsi" w:hAnsiTheme="minorHAnsi" w:cstheme="minorHAnsi"/>
          <w:b/>
          <w:bCs/>
        </w:rPr>
        <w:t xml:space="preserve"> (</w:t>
      </w:r>
      <w:r w:rsidR="00180AD2" w:rsidRPr="00FA083C">
        <w:rPr>
          <w:rFonts w:asciiTheme="minorHAnsi" w:hAnsiTheme="minorHAnsi" w:cstheme="minorHAnsi"/>
          <w:b/>
          <w:bCs/>
          <w:i/>
          <w:iCs/>
        </w:rPr>
        <w:t>late submission</w:t>
      </w:r>
      <w:r w:rsidR="00180AD2" w:rsidRPr="00DC2515">
        <w:rPr>
          <w:rFonts w:asciiTheme="minorHAnsi" w:hAnsiTheme="minorHAnsi" w:cstheme="minorHAnsi"/>
          <w:b/>
          <w:bCs/>
        </w:rPr>
        <w:t>)</w:t>
      </w:r>
    </w:p>
    <w:p w14:paraId="4EC3B6C4" w14:textId="77777777" w:rsidR="00E83EC9" w:rsidRPr="00DC2515" w:rsidRDefault="00E83EC9" w:rsidP="00E83EC9">
      <w:pPr>
        <w:jc w:val="both"/>
        <w:rPr>
          <w:rFonts w:asciiTheme="minorHAnsi" w:hAnsiTheme="minorHAnsi" w:cstheme="minorHAnsi"/>
        </w:rPr>
      </w:pPr>
    </w:p>
    <w:p w14:paraId="5CFAF2CD" w14:textId="0B1936CD" w:rsidR="00490E4C" w:rsidRPr="00DC2515" w:rsidRDefault="00490E4C" w:rsidP="00490E4C">
      <w:pPr>
        <w:jc w:val="both"/>
        <w:rPr>
          <w:rFonts w:asciiTheme="minorHAnsi" w:hAnsiTheme="minorHAnsi" w:cstheme="minorHAnsi"/>
        </w:rPr>
      </w:pPr>
      <w:r w:rsidRPr="00DC2515">
        <w:rPr>
          <w:rFonts w:asciiTheme="minorHAnsi" w:hAnsiTheme="minorHAnsi" w:cstheme="minorHAnsi"/>
        </w:rPr>
        <w:t xml:space="preserve">Outlined below are the nature conservation recommendations of the National Parks &amp; Wildlife Service (NPWS) of the Department of Culture, </w:t>
      </w:r>
      <w:proofErr w:type="gramStart"/>
      <w:r w:rsidRPr="00DC2515">
        <w:rPr>
          <w:rFonts w:asciiTheme="minorHAnsi" w:hAnsiTheme="minorHAnsi" w:cstheme="minorHAnsi"/>
        </w:rPr>
        <w:t>Heritage</w:t>
      </w:r>
      <w:proofErr w:type="gramEnd"/>
      <w:r w:rsidRPr="00DC2515">
        <w:rPr>
          <w:rFonts w:asciiTheme="minorHAnsi" w:hAnsiTheme="minorHAnsi" w:cstheme="minorHAnsi"/>
        </w:rPr>
        <w:t xml:space="preserve"> and the Gaeltacht.</w:t>
      </w:r>
    </w:p>
    <w:p w14:paraId="61581530" w14:textId="77777777" w:rsidR="00490E4C" w:rsidRPr="00DC2515" w:rsidRDefault="00490E4C" w:rsidP="00490E4C">
      <w:pPr>
        <w:jc w:val="both"/>
        <w:rPr>
          <w:rFonts w:asciiTheme="minorHAnsi" w:hAnsiTheme="minorHAnsi" w:cstheme="minorHAnsi"/>
        </w:rPr>
      </w:pPr>
    </w:p>
    <w:p w14:paraId="224185D4" w14:textId="77777777" w:rsidR="00490E4C" w:rsidRPr="00DC2515" w:rsidRDefault="00490E4C" w:rsidP="00490E4C">
      <w:pPr>
        <w:jc w:val="both"/>
        <w:rPr>
          <w:rFonts w:asciiTheme="minorHAnsi" w:hAnsiTheme="minorHAnsi" w:cstheme="minorHAnsi"/>
          <w:i/>
          <w:iCs/>
        </w:rPr>
      </w:pPr>
      <w:r w:rsidRPr="00DC2515">
        <w:rPr>
          <w:rFonts w:asciiTheme="minorHAnsi" w:hAnsiTheme="minorHAnsi" w:cstheme="minorHAnsi"/>
          <w:i/>
          <w:iCs/>
        </w:rPr>
        <w:t>It is noted that the Ecological Survey &amp; Appropriate Assessment Screening Report drawn up in</w:t>
      </w:r>
    </w:p>
    <w:p w14:paraId="46B7EA4F" w14:textId="77777777" w:rsidR="00490E4C" w:rsidRPr="00DC2515" w:rsidRDefault="00490E4C" w:rsidP="00490E4C">
      <w:pPr>
        <w:jc w:val="both"/>
        <w:rPr>
          <w:rFonts w:asciiTheme="minorHAnsi" w:hAnsiTheme="minorHAnsi" w:cstheme="minorHAnsi"/>
          <w:i/>
          <w:iCs/>
        </w:rPr>
      </w:pPr>
      <w:r w:rsidRPr="00DC2515">
        <w:rPr>
          <w:rFonts w:asciiTheme="minorHAnsi" w:hAnsiTheme="minorHAnsi" w:cstheme="minorHAnsi"/>
          <w:i/>
          <w:iCs/>
        </w:rPr>
        <w:t>relation to this proposed Part 8 Development of Tallaght Stadium records nesting by both</w:t>
      </w:r>
    </w:p>
    <w:p w14:paraId="18A4BFCE" w14:textId="77777777" w:rsidR="00490E4C" w:rsidRPr="00DC2515" w:rsidRDefault="00490E4C" w:rsidP="00490E4C">
      <w:pPr>
        <w:jc w:val="both"/>
        <w:rPr>
          <w:rFonts w:asciiTheme="minorHAnsi" w:hAnsiTheme="minorHAnsi" w:cstheme="minorHAnsi"/>
          <w:i/>
          <w:iCs/>
        </w:rPr>
      </w:pPr>
      <w:r w:rsidRPr="00DC2515">
        <w:rPr>
          <w:rFonts w:asciiTheme="minorHAnsi" w:hAnsiTheme="minorHAnsi" w:cstheme="minorHAnsi"/>
          <w:i/>
          <w:iCs/>
        </w:rPr>
        <w:t>Swallow Hirundo rusticola and house martin Delichon urbicum within the stadium, mainly</w:t>
      </w:r>
    </w:p>
    <w:p w14:paraId="035EF2EB" w14:textId="0B31AD8E" w:rsidR="00490E4C" w:rsidRPr="00DC2515" w:rsidRDefault="00490E4C" w:rsidP="00490E4C">
      <w:pPr>
        <w:jc w:val="both"/>
        <w:rPr>
          <w:rFonts w:asciiTheme="minorHAnsi" w:hAnsiTheme="minorHAnsi" w:cstheme="minorHAnsi"/>
          <w:i/>
          <w:iCs/>
        </w:rPr>
      </w:pPr>
      <w:r w:rsidRPr="00DC2515">
        <w:rPr>
          <w:rFonts w:asciiTheme="minorHAnsi" w:hAnsiTheme="minorHAnsi" w:cstheme="minorHAnsi"/>
          <w:i/>
          <w:iCs/>
        </w:rPr>
        <w:t>within the turnstile buildings.</w:t>
      </w:r>
    </w:p>
    <w:p w14:paraId="0BDBCF45" w14:textId="77777777" w:rsidR="00490E4C" w:rsidRPr="00DC2515" w:rsidRDefault="00490E4C" w:rsidP="00490E4C">
      <w:pPr>
        <w:jc w:val="both"/>
        <w:rPr>
          <w:rFonts w:asciiTheme="minorHAnsi" w:hAnsiTheme="minorHAnsi" w:cstheme="minorHAnsi"/>
          <w:i/>
          <w:iCs/>
        </w:rPr>
      </w:pPr>
    </w:p>
    <w:p w14:paraId="6C99D3DF" w14:textId="77777777" w:rsidR="00490E4C" w:rsidRPr="00DC2515" w:rsidRDefault="00490E4C" w:rsidP="00490E4C">
      <w:pPr>
        <w:jc w:val="both"/>
        <w:rPr>
          <w:rFonts w:asciiTheme="minorHAnsi" w:hAnsiTheme="minorHAnsi" w:cstheme="minorHAnsi"/>
          <w:i/>
          <w:iCs/>
        </w:rPr>
      </w:pPr>
      <w:r w:rsidRPr="00DC2515">
        <w:rPr>
          <w:rFonts w:asciiTheme="minorHAnsi" w:hAnsiTheme="minorHAnsi" w:cstheme="minorHAnsi"/>
          <w:i/>
          <w:iCs/>
        </w:rPr>
        <w:t>Recommendation</w:t>
      </w:r>
    </w:p>
    <w:p w14:paraId="5FF98F1A" w14:textId="0AAB43C4" w:rsidR="00E83EC9" w:rsidRPr="00DC2515" w:rsidRDefault="00490E4C" w:rsidP="00490E4C">
      <w:pPr>
        <w:jc w:val="both"/>
        <w:rPr>
          <w:rFonts w:asciiTheme="minorHAnsi" w:hAnsiTheme="minorHAnsi" w:cstheme="minorHAnsi"/>
          <w:i/>
          <w:iCs/>
        </w:rPr>
      </w:pPr>
      <w:r w:rsidRPr="00DC2515">
        <w:rPr>
          <w:rFonts w:asciiTheme="minorHAnsi" w:hAnsiTheme="minorHAnsi" w:cstheme="minorHAnsi"/>
          <w:i/>
          <w:iCs/>
        </w:rPr>
        <w:t>In the light of the above, this Department therefore recommends that any approval granted</w:t>
      </w:r>
    </w:p>
    <w:p w14:paraId="48C77991" w14:textId="77777777" w:rsidR="00490E4C" w:rsidRPr="00DC2515" w:rsidRDefault="00490E4C" w:rsidP="00490E4C">
      <w:pPr>
        <w:jc w:val="both"/>
        <w:rPr>
          <w:rFonts w:asciiTheme="minorHAnsi" w:hAnsiTheme="minorHAnsi" w:cstheme="minorHAnsi"/>
          <w:i/>
          <w:iCs/>
        </w:rPr>
      </w:pPr>
      <w:r w:rsidRPr="00DC2515">
        <w:rPr>
          <w:rFonts w:asciiTheme="minorHAnsi" w:hAnsiTheme="minorHAnsi" w:cstheme="minorHAnsi"/>
          <w:i/>
          <w:iCs/>
        </w:rPr>
        <w:t>the Part 8 Development of Tallaght Stadium proposed shall be subject to the condition that</w:t>
      </w:r>
    </w:p>
    <w:p w14:paraId="278F9D13" w14:textId="77777777" w:rsidR="00490E4C" w:rsidRPr="00DC2515" w:rsidRDefault="00490E4C" w:rsidP="00490E4C">
      <w:pPr>
        <w:jc w:val="both"/>
        <w:rPr>
          <w:rFonts w:asciiTheme="minorHAnsi" w:hAnsiTheme="minorHAnsi" w:cstheme="minorHAnsi"/>
          <w:i/>
          <w:iCs/>
        </w:rPr>
      </w:pPr>
      <w:r w:rsidRPr="00DC2515">
        <w:rPr>
          <w:rFonts w:asciiTheme="minorHAnsi" w:hAnsiTheme="minorHAnsi" w:cstheme="minorHAnsi"/>
          <w:i/>
          <w:iCs/>
        </w:rPr>
        <w:t>any modification works to the existing turnstile buildings only be carried out outside the</w:t>
      </w:r>
    </w:p>
    <w:p w14:paraId="4B899CDF" w14:textId="77777777" w:rsidR="00490E4C" w:rsidRPr="00DC2515" w:rsidRDefault="00490E4C" w:rsidP="00490E4C">
      <w:pPr>
        <w:jc w:val="both"/>
        <w:rPr>
          <w:rFonts w:asciiTheme="minorHAnsi" w:hAnsiTheme="minorHAnsi" w:cstheme="minorHAnsi"/>
          <w:i/>
          <w:iCs/>
        </w:rPr>
      </w:pPr>
      <w:r w:rsidRPr="00DC2515">
        <w:rPr>
          <w:rFonts w:asciiTheme="minorHAnsi" w:hAnsiTheme="minorHAnsi" w:cstheme="minorHAnsi"/>
          <w:i/>
          <w:iCs/>
        </w:rPr>
        <w:t>swallow and house martin breeding seasons i.e. from late April to September inclusive.</w:t>
      </w:r>
    </w:p>
    <w:p w14:paraId="7953EEF9" w14:textId="77777777" w:rsidR="00490E4C" w:rsidRPr="00DC2515" w:rsidRDefault="00490E4C" w:rsidP="00490E4C">
      <w:pPr>
        <w:jc w:val="both"/>
        <w:rPr>
          <w:rFonts w:asciiTheme="minorHAnsi" w:hAnsiTheme="minorHAnsi" w:cstheme="minorHAnsi"/>
          <w:i/>
          <w:iCs/>
        </w:rPr>
      </w:pPr>
      <w:r w:rsidRPr="00DC2515">
        <w:rPr>
          <w:rFonts w:asciiTheme="minorHAnsi" w:hAnsiTheme="minorHAnsi" w:cstheme="minorHAnsi"/>
          <w:i/>
          <w:iCs/>
        </w:rPr>
        <w:t xml:space="preserve">Suitable mitigating measure should also be explored and put in place </w:t>
      </w:r>
      <w:proofErr w:type="gramStart"/>
      <w:r w:rsidRPr="00DC2515">
        <w:rPr>
          <w:rFonts w:asciiTheme="minorHAnsi" w:hAnsiTheme="minorHAnsi" w:cstheme="minorHAnsi"/>
          <w:i/>
          <w:iCs/>
        </w:rPr>
        <w:t>in order to</w:t>
      </w:r>
      <w:proofErr w:type="gramEnd"/>
      <w:r w:rsidRPr="00DC2515">
        <w:rPr>
          <w:rFonts w:asciiTheme="minorHAnsi" w:hAnsiTheme="minorHAnsi" w:cstheme="minorHAnsi"/>
          <w:i/>
          <w:iCs/>
        </w:rPr>
        <w:t xml:space="preserve"> insure the</w:t>
      </w:r>
    </w:p>
    <w:p w14:paraId="2403D01A" w14:textId="4AD97CBC" w:rsidR="00490E4C" w:rsidRPr="00DC2515" w:rsidRDefault="00490E4C" w:rsidP="00490E4C">
      <w:pPr>
        <w:jc w:val="both"/>
        <w:rPr>
          <w:rFonts w:asciiTheme="minorHAnsi" w:hAnsiTheme="minorHAnsi" w:cstheme="minorHAnsi"/>
          <w:i/>
          <w:iCs/>
        </w:rPr>
      </w:pPr>
      <w:r w:rsidRPr="00DC2515">
        <w:rPr>
          <w:rFonts w:asciiTheme="minorHAnsi" w:hAnsiTheme="minorHAnsi" w:cstheme="minorHAnsi"/>
          <w:i/>
          <w:iCs/>
        </w:rPr>
        <w:t xml:space="preserve">continued availability of nesting places for house </w:t>
      </w:r>
      <w:proofErr w:type="gramStart"/>
      <w:r w:rsidRPr="00DC2515">
        <w:rPr>
          <w:rFonts w:asciiTheme="minorHAnsi" w:hAnsiTheme="minorHAnsi" w:cstheme="minorHAnsi"/>
          <w:i/>
          <w:iCs/>
        </w:rPr>
        <w:t>martins in particular</w:t>
      </w:r>
      <w:proofErr w:type="gramEnd"/>
      <w:r w:rsidRPr="00DC2515">
        <w:rPr>
          <w:rFonts w:asciiTheme="minorHAnsi" w:hAnsiTheme="minorHAnsi" w:cstheme="minorHAnsi"/>
          <w:i/>
          <w:iCs/>
        </w:rPr>
        <w:t>.</w:t>
      </w:r>
    </w:p>
    <w:p w14:paraId="1493142A" w14:textId="77777777" w:rsidR="00490E4C" w:rsidRPr="00DC2515" w:rsidRDefault="00490E4C" w:rsidP="00490E4C">
      <w:pPr>
        <w:jc w:val="both"/>
        <w:rPr>
          <w:rFonts w:asciiTheme="minorHAnsi" w:hAnsiTheme="minorHAnsi" w:cstheme="minorHAnsi"/>
          <w:i/>
          <w:iCs/>
        </w:rPr>
      </w:pPr>
    </w:p>
    <w:p w14:paraId="415342D9" w14:textId="77777777" w:rsidR="00490E4C" w:rsidRPr="00DC2515" w:rsidRDefault="00490E4C" w:rsidP="00490E4C">
      <w:pPr>
        <w:jc w:val="both"/>
        <w:rPr>
          <w:rFonts w:asciiTheme="minorHAnsi" w:hAnsiTheme="minorHAnsi" w:cstheme="minorHAnsi"/>
          <w:i/>
          <w:iCs/>
        </w:rPr>
      </w:pPr>
      <w:r w:rsidRPr="00DC2515">
        <w:rPr>
          <w:rFonts w:asciiTheme="minorHAnsi" w:hAnsiTheme="minorHAnsi" w:cstheme="minorHAnsi"/>
          <w:i/>
          <w:iCs/>
        </w:rPr>
        <w:t>Reason: To avoid the destruction of the nests, eggs and nestlings of swallow and house martin,</w:t>
      </w:r>
    </w:p>
    <w:p w14:paraId="32384AA9" w14:textId="77777777" w:rsidR="00490E4C" w:rsidRPr="00DC2515" w:rsidRDefault="00490E4C" w:rsidP="00490E4C">
      <w:pPr>
        <w:jc w:val="both"/>
        <w:rPr>
          <w:rFonts w:asciiTheme="minorHAnsi" w:hAnsiTheme="minorHAnsi" w:cstheme="minorHAnsi"/>
          <w:i/>
          <w:iCs/>
        </w:rPr>
      </w:pPr>
      <w:r w:rsidRPr="00DC2515">
        <w:rPr>
          <w:rFonts w:asciiTheme="minorHAnsi" w:hAnsiTheme="minorHAnsi" w:cstheme="minorHAnsi"/>
          <w:i/>
          <w:iCs/>
        </w:rPr>
        <w:t>which are scarce breeding birds in the built-up parts of Dublin City and its suburbs and to</w:t>
      </w:r>
    </w:p>
    <w:p w14:paraId="34950857" w14:textId="6C4F9479" w:rsidR="00490E4C" w:rsidRPr="00DC2515" w:rsidRDefault="00490E4C" w:rsidP="00490E4C">
      <w:pPr>
        <w:jc w:val="both"/>
        <w:rPr>
          <w:rFonts w:asciiTheme="minorHAnsi" w:hAnsiTheme="minorHAnsi" w:cstheme="minorHAnsi"/>
          <w:i/>
          <w:iCs/>
        </w:rPr>
      </w:pPr>
      <w:r w:rsidRPr="00DC2515">
        <w:rPr>
          <w:rFonts w:asciiTheme="minorHAnsi" w:hAnsiTheme="minorHAnsi" w:cstheme="minorHAnsi"/>
          <w:i/>
          <w:iCs/>
        </w:rPr>
        <w:t>insure the conservation of these species.</w:t>
      </w:r>
    </w:p>
    <w:p w14:paraId="4BAEDEBF" w14:textId="77777777" w:rsidR="00490E4C" w:rsidRPr="00DC2515" w:rsidRDefault="00490E4C" w:rsidP="00E83EC9">
      <w:pPr>
        <w:jc w:val="both"/>
        <w:rPr>
          <w:rFonts w:asciiTheme="minorHAnsi" w:hAnsiTheme="minorHAnsi" w:cstheme="minorHAnsi"/>
          <w:b/>
        </w:rPr>
      </w:pPr>
    </w:p>
    <w:p w14:paraId="03F3C372" w14:textId="43FFE988" w:rsidR="00E83EC9" w:rsidRPr="00DC2515" w:rsidRDefault="00E83EC9" w:rsidP="00E83EC9">
      <w:pPr>
        <w:jc w:val="both"/>
        <w:rPr>
          <w:rFonts w:asciiTheme="minorHAnsi" w:hAnsiTheme="minorHAnsi" w:cstheme="minorHAnsi"/>
          <w:b/>
        </w:rPr>
      </w:pPr>
      <w:r w:rsidRPr="00DC2515">
        <w:rPr>
          <w:rFonts w:asciiTheme="minorHAnsi" w:hAnsiTheme="minorHAnsi" w:cstheme="minorHAnsi"/>
          <w:b/>
        </w:rPr>
        <w:t>Chief Executive’s Response</w:t>
      </w:r>
    </w:p>
    <w:p w14:paraId="513F131A" w14:textId="265BB59B" w:rsidR="00180AD2" w:rsidRDefault="00180AD2" w:rsidP="00180AD2">
      <w:pPr>
        <w:framePr w:hSpace="180" w:wrap="around" w:vAnchor="text" w:hAnchor="text" w:y="1"/>
        <w:suppressOverlap/>
        <w:rPr>
          <w:rFonts w:asciiTheme="minorHAnsi" w:hAnsiTheme="minorHAnsi" w:cstheme="minorHAnsi"/>
        </w:rPr>
      </w:pPr>
      <w:r w:rsidRPr="00DD75F0">
        <w:rPr>
          <w:rFonts w:asciiTheme="minorHAnsi" w:hAnsiTheme="minorHAnsi" w:cstheme="minorHAnsi"/>
        </w:rPr>
        <w:t>Birds nesting in turnstiles</w:t>
      </w:r>
    </w:p>
    <w:p w14:paraId="2752B9BA" w14:textId="77777777" w:rsidR="006B2FA4" w:rsidRPr="00DD75F0" w:rsidRDefault="006B2FA4" w:rsidP="00180AD2">
      <w:pPr>
        <w:framePr w:hSpace="180" w:wrap="around" w:vAnchor="text" w:hAnchor="text" w:y="1"/>
        <w:suppressOverlap/>
        <w:rPr>
          <w:rFonts w:asciiTheme="minorHAnsi" w:hAnsiTheme="minorHAnsi" w:cstheme="minorHAnsi"/>
        </w:rPr>
      </w:pPr>
    </w:p>
    <w:p w14:paraId="7BCC9EA3" w14:textId="283E4537" w:rsidR="00180AD2" w:rsidRPr="00DD75F0" w:rsidRDefault="00180AD2" w:rsidP="00180AD2">
      <w:pPr>
        <w:pStyle w:val="ListParagraph"/>
        <w:framePr w:hSpace="180" w:wrap="around" w:vAnchor="text" w:hAnchor="text" w:y="1"/>
        <w:widowControl/>
        <w:numPr>
          <w:ilvl w:val="0"/>
          <w:numId w:val="40"/>
        </w:numPr>
        <w:autoSpaceDE/>
        <w:autoSpaceDN/>
        <w:adjustRightInd/>
        <w:spacing w:after="160" w:line="259" w:lineRule="auto"/>
        <w:contextualSpacing/>
        <w:suppressOverlap/>
        <w:rPr>
          <w:rFonts w:asciiTheme="minorHAnsi" w:hAnsiTheme="minorHAnsi" w:cstheme="minorHAnsi"/>
          <w:sz w:val="22"/>
          <w:szCs w:val="22"/>
        </w:rPr>
      </w:pPr>
      <w:r w:rsidRPr="00DD75F0">
        <w:rPr>
          <w:rFonts w:asciiTheme="minorHAnsi" w:hAnsiTheme="minorHAnsi" w:cstheme="minorHAnsi"/>
          <w:sz w:val="22"/>
          <w:szCs w:val="22"/>
        </w:rPr>
        <w:t>Timing</w:t>
      </w:r>
    </w:p>
    <w:p w14:paraId="399DAE94" w14:textId="423938A1" w:rsidR="00E83EC9" w:rsidRPr="00DD75F0" w:rsidRDefault="00180AD2" w:rsidP="006B2FA4">
      <w:pPr>
        <w:jc w:val="both"/>
        <w:rPr>
          <w:rFonts w:asciiTheme="minorHAnsi" w:hAnsiTheme="minorHAnsi" w:cstheme="minorHAnsi"/>
        </w:rPr>
      </w:pPr>
      <w:r w:rsidRPr="00DD75F0">
        <w:rPr>
          <w:rFonts w:asciiTheme="minorHAnsi" w:hAnsiTheme="minorHAnsi" w:cstheme="minorHAnsi"/>
        </w:rPr>
        <w:t>We confirm that Works in this area will be carried out outside of the bird nesting season.  For Hirundine this will be after September and before April.</w:t>
      </w:r>
    </w:p>
    <w:p w14:paraId="1ECD9341" w14:textId="4F96EFC4" w:rsidR="00180AD2" w:rsidRPr="00DD75F0" w:rsidRDefault="00180AD2" w:rsidP="00180AD2">
      <w:pPr>
        <w:jc w:val="both"/>
        <w:rPr>
          <w:rFonts w:asciiTheme="minorHAnsi" w:hAnsiTheme="minorHAnsi" w:cstheme="minorHAnsi"/>
        </w:rPr>
      </w:pPr>
    </w:p>
    <w:p w14:paraId="7BE0E761" w14:textId="77777777" w:rsidR="00180AD2" w:rsidRPr="00DD75F0" w:rsidRDefault="00180AD2" w:rsidP="00180AD2">
      <w:pPr>
        <w:pStyle w:val="ListParagraph"/>
        <w:framePr w:hSpace="180" w:wrap="around" w:vAnchor="text" w:hAnchor="text" w:y="1"/>
        <w:widowControl/>
        <w:numPr>
          <w:ilvl w:val="0"/>
          <w:numId w:val="40"/>
        </w:numPr>
        <w:autoSpaceDE/>
        <w:autoSpaceDN/>
        <w:adjustRightInd/>
        <w:spacing w:after="160" w:line="259" w:lineRule="auto"/>
        <w:contextualSpacing/>
        <w:suppressOverlap/>
        <w:rPr>
          <w:rFonts w:asciiTheme="minorHAnsi" w:hAnsiTheme="minorHAnsi" w:cstheme="minorHAnsi"/>
          <w:sz w:val="22"/>
          <w:szCs w:val="22"/>
        </w:rPr>
      </w:pPr>
      <w:r w:rsidRPr="00DD75F0">
        <w:rPr>
          <w:rFonts w:asciiTheme="minorHAnsi" w:hAnsiTheme="minorHAnsi" w:cstheme="minorHAnsi"/>
          <w:sz w:val="22"/>
          <w:szCs w:val="22"/>
        </w:rPr>
        <w:t>Mitigation measures</w:t>
      </w:r>
    </w:p>
    <w:p w14:paraId="6C791328" w14:textId="1142C16F" w:rsidR="00180AD2" w:rsidRPr="00DD75F0" w:rsidRDefault="00180AD2" w:rsidP="006B2FA4">
      <w:pPr>
        <w:ind w:left="2160"/>
        <w:jc w:val="both"/>
        <w:rPr>
          <w:rFonts w:asciiTheme="minorHAnsi" w:hAnsiTheme="minorHAnsi" w:cstheme="minorHAnsi"/>
        </w:rPr>
      </w:pPr>
      <w:r w:rsidRPr="00DD75F0">
        <w:rPr>
          <w:rFonts w:asciiTheme="minorHAnsi" w:hAnsiTheme="minorHAnsi" w:cstheme="minorHAnsi"/>
        </w:rPr>
        <w:t xml:space="preserve">The ecologists will work with the architectural team to ensure that suitable nesting habitat (e.g. ledges or ‘nest bricks’) are incorporated into suitable </w:t>
      </w:r>
      <w:r w:rsidR="006B2FA4">
        <w:rPr>
          <w:rFonts w:asciiTheme="minorHAnsi" w:hAnsiTheme="minorHAnsi" w:cstheme="minorHAnsi"/>
        </w:rPr>
        <w:t xml:space="preserve">          </w:t>
      </w:r>
      <w:r w:rsidRPr="00DD75F0">
        <w:rPr>
          <w:rFonts w:asciiTheme="minorHAnsi" w:hAnsiTheme="minorHAnsi" w:cstheme="minorHAnsi"/>
        </w:rPr>
        <w:t>locations within the new stadium</w:t>
      </w:r>
    </w:p>
    <w:p w14:paraId="1EA77D76" w14:textId="23C9EFCF" w:rsidR="00E83EC9" w:rsidRPr="00DC2515" w:rsidRDefault="00E83EC9" w:rsidP="00E83EC9">
      <w:pPr>
        <w:jc w:val="both"/>
        <w:rPr>
          <w:rFonts w:asciiTheme="minorHAnsi" w:hAnsiTheme="minorHAnsi" w:cstheme="minorHAnsi"/>
        </w:rPr>
      </w:pPr>
    </w:p>
    <w:p w14:paraId="15019B30" w14:textId="77777777" w:rsidR="00180AD2" w:rsidRPr="00DC2515" w:rsidRDefault="00180AD2" w:rsidP="00E83EC9">
      <w:pPr>
        <w:jc w:val="both"/>
        <w:rPr>
          <w:rFonts w:asciiTheme="minorHAnsi" w:hAnsiTheme="minorHAnsi" w:cstheme="minorHAnsi"/>
        </w:rPr>
      </w:pPr>
    </w:p>
    <w:p w14:paraId="1A84E2DF" w14:textId="77777777" w:rsidR="00E83EC9" w:rsidRPr="00DC2515" w:rsidRDefault="00E83EC9" w:rsidP="00E83EC9">
      <w:pPr>
        <w:jc w:val="both"/>
        <w:rPr>
          <w:rFonts w:asciiTheme="minorHAnsi" w:hAnsiTheme="minorHAnsi" w:cstheme="minorHAnsi"/>
          <w:b/>
        </w:rPr>
      </w:pPr>
      <w:r w:rsidRPr="00DC2515">
        <w:rPr>
          <w:rFonts w:asciiTheme="minorHAnsi" w:hAnsiTheme="minorHAnsi" w:cstheme="minorHAnsi"/>
          <w:b/>
        </w:rPr>
        <w:t>Chief Executive’s Recommendation</w:t>
      </w:r>
    </w:p>
    <w:p w14:paraId="77005807" w14:textId="77777777" w:rsidR="00E83EC9" w:rsidRPr="00DC2515" w:rsidRDefault="00E83EC9" w:rsidP="00E83EC9">
      <w:pPr>
        <w:jc w:val="both"/>
        <w:rPr>
          <w:rFonts w:asciiTheme="minorHAnsi" w:hAnsiTheme="minorHAnsi" w:cstheme="minorHAnsi"/>
        </w:rPr>
      </w:pPr>
    </w:p>
    <w:p w14:paraId="383328A3" w14:textId="49038109" w:rsidR="00663D94" w:rsidRPr="00DC2515" w:rsidRDefault="00703F1D" w:rsidP="00663D94">
      <w:pPr>
        <w:jc w:val="both"/>
        <w:rPr>
          <w:rFonts w:asciiTheme="minorHAnsi" w:hAnsiTheme="minorHAnsi" w:cstheme="minorHAnsi"/>
        </w:rPr>
      </w:pPr>
      <w:r>
        <w:rPr>
          <w:rFonts w:asciiTheme="minorHAnsi" w:hAnsiTheme="minorHAnsi" w:cstheme="minorHAnsi"/>
        </w:rPr>
        <w:t xml:space="preserve">It is noted that this is a late submission, but it is proposed to accord with the regulations. </w:t>
      </w:r>
      <w:r w:rsidR="00663D94" w:rsidRPr="00DC2515">
        <w:rPr>
          <w:rFonts w:asciiTheme="minorHAnsi" w:hAnsiTheme="minorHAnsi" w:cstheme="minorHAnsi"/>
        </w:rPr>
        <w:t>It is recommended that no amendments are made to the Part 8 Development as proposed</w:t>
      </w:r>
      <w:r w:rsidR="006B2FA4">
        <w:rPr>
          <w:rFonts w:asciiTheme="minorHAnsi" w:hAnsiTheme="minorHAnsi" w:cstheme="minorHAnsi"/>
        </w:rPr>
        <w:t>.</w:t>
      </w:r>
    </w:p>
    <w:p w14:paraId="1808995E" w14:textId="1DAAC76A" w:rsidR="00E83EC9" w:rsidRPr="00DC2515" w:rsidRDefault="00E83EC9" w:rsidP="00E83EC9">
      <w:pPr>
        <w:jc w:val="both"/>
        <w:rPr>
          <w:rFonts w:asciiTheme="minorHAnsi" w:hAnsiTheme="minorHAnsi" w:cstheme="minorHAnsi"/>
        </w:rPr>
      </w:pPr>
    </w:p>
    <w:p w14:paraId="72ADB131" w14:textId="77777777" w:rsidR="009169E4" w:rsidRPr="00DC2515" w:rsidRDefault="009169E4" w:rsidP="00D66493">
      <w:pPr>
        <w:pStyle w:val="BodyText"/>
        <w:kinsoku w:val="0"/>
        <w:overflowPunct w:val="0"/>
        <w:spacing w:line="196" w:lineRule="auto"/>
        <w:ind w:right="567"/>
        <w:jc w:val="both"/>
        <w:rPr>
          <w:rFonts w:asciiTheme="minorHAnsi" w:hAnsiTheme="minorHAnsi" w:cstheme="minorHAnsi"/>
          <w:b/>
          <w:bCs/>
          <w:color w:val="231F20"/>
          <w:sz w:val="22"/>
          <w:szCs w:val="22"/>
        </w:rPr>
      </w:pPr>
    </w:p>
    <w:p w14:paraId="49A3CF33" w14:textId="77777777" w:rsidR="009169E4" w:rsidRPr="00DC2515" w:rsidRDefault="009169E4" w:rsidP="00D66493">
      <w:pPr>
        <w:pStyle w:val="BodyText"/>
        <w:kinsoku w:val="0"/>
        <w:overflowPunct w:val="0"/>
        <w:spacing w:line="196" w:lineRule="auto"/>
        <w:ind w:left="1429" w:right="567"/>
        <w:jc w:val="both"/>
        <w:rPr>
          <w:rFonts w:asciiTheme="minorHAnsi" w:hAnsiTheme="minorHAnsi" w:cstheme="minorHAnsi"/>
          <w:b/>
          <w:bCs/>
          <w:color w:val="231F20"/>
          <w:sz w:val="22"/>
          <w:szCs w:val="22"/>
        </w:rPr>
      </w:pPr>
    </w:p>
    <w:p w14:paraId="2C50A11C" w14:textId="77777777" w:rsidR="00CA0B5A" w:rsidRPr="00DC2515" w:rsidRDefault="00C3057B" w:rsidP="00D66493">
      <w:pPr>
        <w:pStyle w:val="Heading2"/>
        <w:ind w:left="0"/>
        <w:jc w:val="both"/>
        <w:rPr>
          <w:rFonts w:asciiTheme="minorHAnsi" w:hAnsiTheme="minorHAnsi" w:cstheme="minorHAnsi"/>
          <w:sz w:val="22"/>
          <w:szCs w:val="22"/>
        </w:rPr>
      </w:pPr>
      <w:r w:rsidRPr="00DC2515">
        <w:rPr>
          <w:rFonts w:asciiTheme="minorHAnsi" w:hAnsiTheme="minorHAnsi" w:cstheme="minorHAnsi"/>
          <w:sz w:val="22"/>
          <w:szCs w:val="22"/>
        </w:rPr>
        <w:t>5.</w:t>
      </w:r>
      <w:r w:rsidR="00CA0B5A" w:rsidRPr="00DC2515">
        <w:rPr>
          <w:rFonts w:asciiTheme="minorHAnsi" w:hAnsiTheme="minorHAnsi" w:cstheme="minorHAnsi"/>
          <w:sz w:val="22"/>
          <w:szCs w:val="22"/>
        </w:rPr>
        <w:t xml:space="preserve">0 Conclusion and Recommendation </w:t>
      </w:r>
    </w:p>
    <w:p w14:paraId="2C4170E3" w14:textId="77777777" w:rsidR="00CA0B5A" w:rsidRPr="00DC2515" w:rsidRDefault="00CA0B5A" w:rsidP="00D66493">
      <w:pPr>
        <w:jc w:val="both"/>
        <w:rPr>
          <w:rFonts w:asciiTheme="minorHAnsi" w:hAnsiTheme="minorHAnsi" w:cstheme="minorHAnsi"/>
        </w:rPr>
      </w:pPr>
    </w:p>
    <w:p w14:paraId="65947367" w14:textId="73CDA4C8" w:rsidR="009169E4" w:rsidRPr="00DC2515" w:rsidRDefault="009169E4" w:rsidP="00D66493">
      <w:pPr>
        <w:jc w:val="both"/>
        <w:rPr>
          <w:rFonts w:asciiTheme="minorHAnsi" w:hAnsiTheme="minorHAnsi" w:cstheme="minorHAnsi"/>
        </w:rPr>
      </w:pPr>
      <w:r w:rsidRPr="00DC2515">
        <w:rPr>
          <w:rFonts w:asciiTheme="minorHAnsi" w:hAnsiTheme="minorHAnsi" w:cstheme="minorHAnsi"/>
        </w:rPr>
        <w:t xml:space="preserve">This report is submitted in compliance with the recommendations of the Planning &amp; Development Act, 2000 and Part 8 of the Planning and Development Regulations 2001 (as amended). The various works proposed under </w:t>
      </w:r>
      <w:r w:rsidR="00E83EC9" w:rsidRPr="00DC2515">
        <w:rPr>
          <w:rFonts w:asciiTheme="minorHAnsi" w:hAnsiTheme="minorHAnsi" w:cstheme="minorHAnsi"/>
        </w:rPr>
        <w:t>the new North spectator stand, works mainly including refurbishment and internal alterations to the West stand, upgrades of accessible seating to the South stand and all associated site and development works are</w:t>
      </w:r>
      <w:r w:rsidRPr="00DC2515">
        <w:rPr>
          <w:rFonts w:asciiTheme="minorHAnsi" w:hAnsiTheme="minorHAnsi" w:cstheme="minorHAnsi"/>
        </w:rPr>
        <w:t xml:space="preserve"> in accordance with the 2016 - 2022 County Development Plan and with proper Planning and Development of the area.</w:t>
      </w:r>
    </w:p>
    <w:p w14:paraId="3337825F" w14:textId="739137C5" w:rsidR="000B22CF" w:rsidRPr="00DC2515" w:rsidRDefault="000B22CF" w:rsidP="00D66493">
      <w:pPr>
        <w:jc w:val="both"/>
        <w:rPr>
          <w:rFonts w:asciiTheme="minorHAnsi" w:hAnsiTheme="minorHAnsi" w:cstheme="minorHAnsi"/>
        </w:rPr>
      </w:pPr>
    </w:p>
    <w:p w14:paraId="251588CA" w14:textId="4307294E" w:rsidR="000B22CF" w:rsidRPr="00DC2515" w:rsidRDefault="000B22CF" w:rsidP="00D66493">
      <w:pPr>
        <w:jc w:val="both"/>
        <w:rPr>
          <w:rFonts w:asciiTheme="minorHAnsi" w:hAnsiTheme="minorHAnsi" w:cstheme="minorHAnsi"/>
        </w:rPr>
      </w:pPr>
      <w:r w:rsidRPr="00DC2515">
        <w:rPr>
          <w:rFonts w:asciiTheme="minorHAnsi" w:hAnsiTheme="minorHAnsi" w:cstheme="minorHAnsi"/>
        </w:rPr>
        <w:t xml:space="preserve">It is proposed that the Development at Tallaght Stadium proceeds, as it will </w:t>
      </w:r>
      <w:r w:rsidR="00463F3D" w:rsidRPr="00DC2515">
        <w:rPr>
          <w:rFonts w:asciiTheme="minorHAnsi" w:hAnsiTheme="minorHAnsi" w:cstheme="minorHAnsi"/>
        </w:rPr>
        <w:t>deliver</w:t>
      </w:r>
      <w:r w:rsidR="00463F3D">
        <w:rPr>
          <w:rFonts w:asciiTheme="minorHAnsi" w:hAnsiTheme="minorHAnsi" w:cstheme="minorHAnsi"/>
        </w:rPr>
        <w:t>;</w:t>
      </w:r>
    </w:p>
    <w:p w14:paraId="5699536B" w14:textId="77777777" w:rsidR="000B22CF" w:rsidRPr="00DC2515" w:rsidRDefault="000B22CF" w:rsidP="00D66493">
      <w:pPr>
        <w:jc w:val="both"/>
        <w:rPr>
          <w:rFonts w:asciiTheme="minorHAnsi" w:hAnsiTheme="minorHAnsi" w:cstheme="minorHAnsi"/>
        </w:rPr>
      </w:pPr>
    </w:p>
    <w:p w14:paraId="5322066A" w14:textId="24118EF5" w:rsidR="000B22CF" w:rsidRPr="00DC2515" w:rsidRDefault="000B22CF" w:rsidP="000B22CF">
      <w:pPr>
        <w:widowControl/>
        <w:numPr>
          <w:ilvl w:val="0"/>
          <w:numId w:val="41"/>
        </w:numPr>
        <w:autoSpaceDE/>
        <w:autoSpaceDN/>
        <w:adjustRightInd/>
        <w:spacing w:before="100" w:beforeAutospacing="1" w:after="100" w:afterAutospacing="1"/>
        <w:rPr>
          <w:rFonts w:asciiTheme="minorHAnsi" w:hAnsiTheme="minorHAnsi" w:cstheme="minorHAnsi"/>
        </w:rPr>
      </w:pPr>
      <w:r w:rsidRPr="00DC2515">
        <w:rPr>
          <w:rFonts w:asciiTheme="minorHAnsi" w:hAnsiTheme="minorHAnsi" w:cstheme="minorHAnsi"/>
        </w:rPr>
        <w:t xml:space="preserve">2,500 seat numbers in the North Stand with covered stairs, wing walls, and a fitted out </w:t>
      </w:r>
      <w:r w:rsidR="00047C90" w:rsidRPr="00DC2515">
        <w:rPr>
          <w:rFonts w:asciiTheme="minorHAnsi" w:hAnsiTheme="minorHAnsi" w:cstheme="minorHAnsi"/>
        </w:rPr>
        <w:t>under croft</w:t>
      </w:r>
      <w:r w:rsidRPr="00DC2515">
        <w:rPr>
          <w:rFonts w:asciiTheme="minorHAnsi" w:hAnsiTheme="minorHAnsi" w:cstheme="minorHAnsi"/>
        </w:rPr>
        <w:t xml:space="preserve">. </w:t>
      </w:r>
    </w:p>
    <w:p w14:paraId="5B5CE27A" w14:textId="77777777" w:rsidR="000B22CF" w:rsidRPr="00DC2515" w:rsidRDefault="000B22CF" w:rsidP="000B22CF">
      <w:pPr>
        <w:widowControl/>
        <w:numPr>
          <w:ilvl w:val="0"/>
          <w:numId w:val="41"/>
        </w:numPr>
        <w:autoSpaceDE/>
        <w:autoSpaceDN/>
        <w:adjustRightInd/>
        <w:spacing w:before="100" w:beforeAutospacing="1" w:after="100" w:afterAutospacing="1"/>
        <w:rPr>
          <w:rFonts w:asciiTheme="minorHAnsi" w:hAnsiTheme="minorHAnsi" w:cstheme="minorHAnsi"/>
        </w:rPr>
      </w:pPr>
      <w:r w:rsidRPr="00DC2515">
        <w:rPr>
          <w:rFonts w:asciiTheme="minorHAnsi" w:hAnsiTheme="minorHAnsi" w:cstheme="minorHAnsi"/>
        </w:rPr>
        <w:t xml:space="preserve">Redevelopment of West Stand with enhanced Corporate facilities, meeting EUFA standards with fully serviced kitchen. </w:t>
      </w:r>
    </w:p>
    <w:p w14:paraId="15695796" w14:textId="71A484A7" w:rsidR="000B22CF" w:rsidRPr="00DC2515" w:rsidRDefault="000B22CF" w:rsidP="000B22CF">
      <w:pPr>
        <w:widowControl/>
        <w:numPr>
          <w:ilvl w:val="0"/>
          <w:numId w:val="41"/>
        </w:numPr>
        <w:autoSpaceDE/>
        <w:autoSpaceDN/>
        <w:adjustRightInd/>
        <w:spacing w:before="100" w:beforeAutospacing="1" w:after="100" w:afterAutospacing="1"/>
        <w:rPr>
          <w:rFonts w:asciiTheme="minorHAnsi" w:hAnsiTheme="minorHAnsi" w:cstheme="minorHAnsi"/>
        </w:rPr>
      </w:pPr>
      <w:r w:rsidRPr="00DC2515">
        <w:rPr>
          <w:rFonts w:asciiTheme="minorHAnsi" w:hAnsiTheme="minorHAnsi" w:cstheme="minorHAnsi"/>
        </w:rPr>
        <w:t>Upgraded universal access in proposed new North Stand, and in the existing stands</w:t>
      </w:r>
      <w:r w:rsidR="005074A1" w:rsidRPr="00DC2515">
        <w:rPr>
          <w:rFonts w:asciiTheme="minorHAnsi" w:hAnsiTheme="minorHAnsi" w:cstheme="minorHAnsi"/>
        </w:rPr>
        <w:t xml:space="preserve">, which will provide an enhanced spectator viewing from these areas in both the proposed new stand, as well as existing </w:t>
      </w:r>
      <w:r w:rsidR="003A4C54" w:rsidRPr="00DC2515">
        <w:rPr>
          <w:rFonts w:asciiTheme="minorHAnsi" w:hAnsiTheme="minorHAnsi" w:cstheme="minorHAnsi"/>
        </w:rPr>
        <w:t>stands</w:t>
      </w:r>
      <w:r w:rsidR="005074A1" w:rsidRPr="00DC2515">
        <w:rPr>
          <w:rFonts w:asciiTheme="minorHAnsi" w:hAnsiTheme="minorHAnsi" w:cstheme="minorHAnsi"/>
        </w:rPr>
        <w:t>.</w:t>
      </w:r>
    </w:p>
    <w:p w14:paraId="0B1C2670" w14:textId="26075079" w:rsidR="00CA0B5A" w:rsidRPr="00DC2515" w:rsidRDefault="000B22CF" w:rsidP="000B4902">
      <w:pPr>
        <w:widowControl/>
        <w:numPr>
          <w:ilvl w:val="0"/>
          <w:numId w:val="41"/>
        </w:numPr>
        <w:autoSpaceDE/>
        <w:autoSpaceDN/>
        <w:adjustRightInd/>
        <w:spacing w:before="100" w:beforeAutospacing="1" w:after="100" w:afterAutospacing="1"/>
        <w:jc w:val="both"/>
        <w:rPr>
          <w:rFonts w:asciiTheme="minorHAnsi" w:hAnsiTheme="minorHAnsi" w:cstheme="minorHAnsi"/>
        </w:rPr>
      </w:pPr>
      <w:r w:rsidRPr="00DC2515">
        <w:rPr>
          <w:rFonts w:asciiTheme="minorHAnsi" w:hAnsiTheme="minorHAnsi" w:cstheme="minorHAnsi"/>
        </w:rPr>
        <w:t xml:space="preserve">Optimal use of available space between SDCC Stadium Management and Shamrock Rovers FC. </w:t>
      </w:r>
    </w:p>
    <w:p w14:paraId="51FB5F5E" w14:textId="77777777" w:rsidR="00CA0B5A" w:rsidRPr="00DC2515" w:rsidRDefault="00CA0B5A" w:rsidP="00D66493">
      <w:pPr>
        <w:jc w:val="both"/>
        <w:rPr>
          <w:rFonts w:asciiTheme="minorHAnsi" w:hAnsiTheme="minorHAnsi" w:cstheme="minorHAnsi"/>
        </w:rPr>
      </w:pPr>
    </w:p>
    <w:p w14:paraId="33867A55" w14:textId="60335249" w:rsidR="00CA0B5A" w:rsidRPr="00DC2515" w:rsidRDefault="00CA0B5A" w:rsidP="00D66493">
      <w:pPr>
        <w:jc w:val="both"/>
        <w:rPr>
          <w:rFonts w:asciiTheme="minorHAnsi" w:hAnsiTheme="minorHAnsi" w:cstheme="minorHAnsi"/>
        </w:rPr>
      </w:pPr>
      <w:r w:rsidRPr="00DC2515">
        <w:rPr>
          <w:rFonts w:asciiTheme="minorHAnsi" w:hAnsiTheme="minorHAnsi" w:cstheme="minorHAnsi"/>
        </w:rPr>
        <w:t>Taking account of the proper planning and sustainable development of the County</w:t>
      </w:r>
      <w:r w:rsidR="00AE1377" w:rsidRPr="00DC2515">
        <w:rPr>
          <w:rFonts w:asciiTheme="minorHAnsi" w:hAnsiTheme="minorHAnsi" w:cstheme="minorHAnsi"/>
        </w:rPr>
        <w:t xml:space="preserve">, </w:t>
      </w:r>
      <w:r w:rsidR="00161D52">
        <w:rPr>
          <w:rFonts w:asciiTheme="minorHAnsi" w:hAnsiTheme="minorHAnsi" w:cstheme="minorHAnsi"/>
        </w:rPr>
        <w:t>taking cognisance of Transport Infrastructure Ireland, I</w:t>
      </w:r>
      <w:r w:rsidR="00A529A0">
        <w:rPr>
          <w:rFonts w:asciiTheme="minorHAnsi" w:hAnsiTheme="minorHAnsi" w:cstheme="minorHAnsi"/>
        </w:rPr>
        <w:t xml:space="preserve">nland </w:t>
      </w:r>
      <w:r w:rsidR="00161D52">
        <w:rPr>
          <w:rFonts w:asciiTheme="minorHAnsi" w:hAnsiTheme="minorHAnsi" w:cstheme="minorHAnsi"/>
        </w:rPr>
        <w:t>F</w:t>
      </w:r>
      <w:r w:rsidR="00A529A0">
        <w:rPr>
          <w:rFonts w:asciiTheme="minorHAnsi" w:hAnsiTheme="minorHAnsi" w:cstheme="minorHAnsi"/>
        </w:rPr>
        <w:t xml:space="preserve">isheries </w:t>
      </w:r>
      <w:r w:rsidR="00161D52">
        <w:rPr>
          <w:rFonts w:asciiTheme="minorHAnsi" w:hAnsiTheme="minorHAnsi" w:cstheme="minorHAnsi"/>
        </w:rPr>
        <w:t>I</w:t>
      </w:r>
      <w:r w:rsidR="00A529A0">
        <w:rPr>
          <w:rFonts w:asciiTheme="minorHAnsi" w:hAnsiTheme="minorHAnsi" w:cstheme="minorHAnsi"/>
        </w:rPr>
        <w:t>reland</w:t>
      </w:r>
      <w:r w:rsidR="00161D52">
        <w:rPr>
          <w:rFonts w:asciiTheme="minorHAnsi" w:hAnsiTheme="minorHAnsi" w:cstheme="minorHAnsi"/>
        </w:rPr>
        <w:t xml:space="preserve"> and Irish Water</w:t>
      </w:r>
      <w:r w:rsidR="00A529A0">
        <w:rPr>
          <w:rFonts w:asciiTheme="minorHAnsi" w:hAnsiTheme="minorHAnsi" w:cstheme="minorHAnsi"/>
        </w:rPr>
        <w:t>,</w:t>
      </w:r>
      <w:r w:rsidR="00161D52">
        <w:rPr>
          <w:rFonts w:asciiTheme="minorHAnsi" w:hAnsiTheme="minorHAnsi" w:cstheme="minorHAnsi"/>
        </w:rPr>
        <w:t xml:space="preserve"> </w:t>
      </w:r>
      <w:proofErr w:type="gramStart"/>
      <w:r w:rsidR="00161D52">
        <w:rPr>
          <w:rFonts w:asciiTheme="minorHAnsi" w:hAnsiTheme="minorHAnsi" w:cstheme="minorHAnsi"/>
        </w:rPr>
        <w:t>conditions</w:t>
      </w:r>
      <w:proofErr w:type="gramEnd"/>
      <w:r w:rsidR="00161D52">
        <w:rPr>
          <w:rFonts w:asciiTheme="minorHAnsi" w:hAnsiTheme="minorHAnsi" w:cstheme="minorHAnsi"/>
        </w:rPr>
        <w:t xml:space="preserve"> and recommendations, </w:t>
      </w:r>
      <w:r w:rsidRPr="00DC2515">
        <w:rPr>
          <w:rFonts w:asciiTheme="minorHAnsi" w:hAnsiTheme="minorHAnsi" w:cstheme="minorHAnsi"/>
        </w:rPr>
        <w:t xml:space="preserve">it is recommended that the proposed development proceed with the </w:t>
      </w:r>
      <w:r w:rsidR="009169E4" w:rsidRPr="00DC2515">
        <w:rPr>
          <w:rFonts w:asciiTheme="minorHAnsi" w:hAnsiTheme="minorHAnsi" w:cstheme="minorHAnsi"/>
        </w:rPr>
        <w:t>scheme as advertised</w:t>
      </w:r>
      <w:r w:rsidRPr="00DC2515">
        <w:rPr>
          <w:rFonts w:asciiTheme="minorHAnsi" w:hAnsiTheme="minorHAnsi" w:cstheme="minorHAnsi"/>
        </w:rPr>
        <w:t>.</w:t>
      </w:r>
    </w:p>
    <w:p w14:paraId="490FD8E8" w14:textId="77777777" w:rsidR="00CA0B5A" w:rsidRPr="00DC2515" w:rsidRDefault="00CA0B5A" w:rsidP="00D66493">
      <w:pPr>
        <w:tabs>
          <w:tab w:val="left" w:pos="2268"/>
        </w:tabs>
        <w:ind w:left="993"/>
        <w:jc w:val="both"/>
        <w:rPr>
          <w:rFonts w:asciiTheme="minorHAnsi" w:hAnsiTheme="minorHAnsi" w:cstheme="minorHAnsi"/>
        </w:rPr>
      </w:pPr>
    </w:p>
    <w:p w14:paraId="000127CF" w14:textId="570161DB" w:rsidR="00CA0B5A" w:rsidRDefault="00CA0B5A" w:rsidP="00D66493">
      <w:pPr>
        <w:tabs>
          <w:tab w:val="left" w:pos="2268"/>
        </w:tabs>
        <w:ind w:left="993"/>
        <w:jc w:val="both"/>
        <w:rPr>
          <w:rFonts w:asciiTheme="minorHAnsi" w:hAnsiTheme="minorHAnsi" w:cstheme="minorHAnsi"/>
        </w:rPr>
      </w:pPr>
    </w:p>
    <w:p w14:paraId="6B13F270" w14:textId="77489165" w:rsidR="008557EB" w:rsidRDefault="008557EB" w:rsidP="00D66493">
      <w:pPr>
        <w:tabs>
          <w:tab w:val="left" w:pos="2268"/>
        </w:tabs>
        <w:ind w:left="993"/>
        <w:jc w:val="both"/>
        <w:rPr>
          <w:rFonts w:asciiTheme="minorHAnsi" w:hAnsiTheme="minorHAnsi" w:cstheme="minorHAnsi"/>
        </w:rPr>
      </w:pPr>
    </w:p>
    <w:p w14:paraId="35FEC04F" w14:textId="77777777" w:rsidR="008557EB" w:rsidRPr="00DC2515" w:rsidRDefault="008557EB" w:rsidP="00D66493">
      <w:pPr>
        <w:tabs>
          <w:tab w:val="left" w:pos="2268"/>
        </w:tabs>
        <w:ind w:left="993"/>
        <w:jc w:val="both"/>
        <w:rPr>
          <w:rFonts w:asciiTheme="minorHAnsi" w:hAnsiTheme="minorHAnsi" w:cstheme="minorHAnsi"/>
        </w:rPr>
      </w:pPr>
    </w:p>
    <w:p w14:paraId="4760D66A" w14:textId="77777777" w:rsidR="00CA0B5A" w:rsidRPr="00DC2515" w:rsidRDefault="00CA0B5A" w:rsidP="00D66493">
      <w:pPr>
        <w:tabs>
          <w:tab w:val="left" w:pos="2268"/>
        </w:tabs>
        <w:ind w:left="993"/>
        <w:jc w:val="both"/>
        <w:rPr>
          <w:rFonts w:asciiTheme="minorHAnsi" w:hAnsiTheme="minorHAnsi" w:cstheme="minorHAnsi"/>
        </w:rPr>
      </w:pPr>
    </w:p>
    <w:p w14:paraId="690E6C69" w14:textId="47FBB70F" w:rsidR="00CA0B5A" w:rsidRPr="00DC2515" w:rsidRDefault="00350D51" w:rsidP="00D66493">
      <w:pPr>
        <w:tabs>
          <w:tab w:val="left" w:pos="2268"/>
        </w:tabs>
        <w:ind w:left="993"/>
        <w:jc w:val="both"/>
        <w:rPr>
          <w:rFonts w:asciiTheme="minorHAnsi" w:hAnsiTheme="minorHAnsi" w:cstheme="minorHAnsi"/>
        </w:rPr>
      </w:pPr>
      <w:r w:rsidRPr="00350D51">
        <w:rPr>
          <w:rFonts w:asciiTheme="minorHAnsi" w:hAnsiTheme="minorHAnsi" w:cstheme="minorHAnsi"/>
          <w:i/>
          <w:iCs/>
        </w:rPr>
        <w:t xml:space="preserve">    D Mc Loughlin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3</w:t>
      </w:r>
      <w:r w:rsidRPr="00350D51">
        <w:rPr>
          <w:rFonts w:asciiTheme="minorHAnsi" w:hAnsiTheme="minorHAnsi" w:cstheme="minorHAnsi"/>
          <w:vertAlign w:val="superscript"/>
        </w:rPr>
        <w:t>rd</w:t>
      </w:r>
      <w:r>
        <w:rPr>
          <w:rFonts w:asciiTheme="minorHAnsi" w:hAnsiTheme="minorHAnsi" w:cstheme="minorHAnsi"/>
        </w:rPr>
        <w:t xml:space="preserve"> September 2020</w:t>
      </w:r>
    </w:p>
    <w:p w14:paraId="6961DFEB" w14:textId="33F9CB9E" w:rsidR="00CA0B5A" w:rsidRPr="00DC2515" w:rsidRDefault="00CA0B5A" w:rsidP="00D66493">
      <w:pPr>
        <w:tabs>
          <w:tab w:val="left" w:pos="2268"/>
        </w:tabs>
        <w:ind w:left="851" w:firstLine="283"/>
        <w:jc w:val="both"/>
        <w:rPr>
          <w:rFonts w:asciiTheme="minorHAnsi" w:hAnsiTheme="minorHAnsi" w:cstheme="minorHAnsi"/>
        </w:rPr>
      </w:pPr>
      <w:r w:rsidRPr="00DC2515">
        <w:rPr>
          <w:rFonts w:asciiTheme="minorHAnsi" w:hAnsiTheme="minorHAnsi" w:cstheme="minorHAnsi"/>
        </w:rPr>
        <w:t>___________</w:t>
      </w:r>
      <w:r w:rsidR="00E83EC9" w:rsidRPr="00DC2515">
        <w:rPr>
          <w:rFonts w:asciiTheme="minorHAnsi" w:hAnsiTheme="minorHAnsi" w:cstheme="minorHAnsi"/>
          <w:u w:val="single"/>
        </w:rPr>
        <w:t xml:space="preserve">                      </w:t>
      </w:r>
      <w:r w:rsidRPr="00DC2515">
        <w:rPr>
          <w:rFonts w:asciiTheme="minorHAnsi" w:hAnsiTheme="minorHAnsi" w:cstheme="minorHAnsi"/>
        </w:rPr>
        <w:t xml:space="preserve">                                                                                                ____________________</w:t>
      </w:r>
    </w:p>
    <w:p w14:paraId="48A06B51" w14:textId="32C552AC" w:rsidR="00B23EBC" w:rsidRDefault="00CA0B5A" w:rsidP="00D66493">
      <w:pPr>
        <w:tabs>
          <w:tab w:val="left" w:pos="2268"/>
        </w:tabs>
        <w:ind w:left="993"/>
        <w:jc w:val="both"/>
        <w:rPr>
          <w:rFonts w:asciiTheme="minorHAnsi" w:hAnsiTheme="minorHAnsi" w:cstheme="minorHAnsi"/>
          <w:b/>
        </w:rPr>
      </w:pPr>
      <w:r w:rsidRPr="00DC2515">
        <w:rPr>
          <w:rFonts w:asciiTheme="minorHAnsi" w:hAnsiTheme="minorHAnsi" w:cstheme="minorHAnsi"/>
        </w:rPr>
        <w:t xml:space="preserve">   </w:t>
      </w:r>
      <w:r w:rsidRPr="008557EB">
        <w:rPr>
          <w:rFonts w:asciiTheme="minorHAnsi" w:hAnsiTheme="minorHAnsi" w:cstheme="minorHAnsi"/>
          <w:sz w:val="24"/>
          <w:szCs w:val="24"/>
        </w:rPr>
        <w:t>Chief Executive</w:t>
      </w:r>
      <w:r w:rsidRPr="00DC2515">
        <w:rPr>
          <w:rFonts w:asciiTheme="minorHAnsi" w:hAnsiTheme="minorHAnsi" w:cstheme="minorHAnsi"/>
        </w:rPr>
        <w:t xml:space="preserve"> </w:t>
      </w:r>
      <w:r w:rsidRPr="00DC2515">
        <w:rPr>
          <w:rFonts w:asciiTheme="minorHAnsi" w:hAnsiTheme="minorHAnsi" w:cstheme="minorHAnsi"/>
        </w:rPr>
        <w:tab/>
      </w:r>
      <w:r w:rsidRPr="00DC2515">
        <w:rPr>
          <w:rFonts w:asciiTheme="minorHAnsi" w:hAnsiTheme="minorHAnsi" w:cstheme="minorHAnsi"/>
        </w:rPr>
        <w:tab/>
      </w:r>
      <w:r w:rsidRPr="00DC2515">
        <w:rPr>
          <w:rFonts w:asciiTheme="minorHAnsi" w:hAnsiTheme="minorHAnsi" w:cstheme="minorHAnsi"/>
        </w:rPr>
        <w:tab/>
      </w:r>
      <w:r w:rsidRPr="00DC2515">
        <w:rPr>
          <w:rFonts w:asciiTheme="minorHAnsi" w:hAnsiTheme="minorHAnsi" w:cstheme="minorHAnsi"/>
        </w:rPr>
        <w:tab/>
      </w:r>
      <w:r w:rsidRPr="00DC2515">
        <w:rPr>
          <w:rFonts w:asciiTheme="minorHAnsi" w:hAnsiTheme="minorHAnsi" w:cstheme="minorHAnsi"/>
        </w:rPr>
        <w:tab/>
      </w:r>
      <w:r w:rsidR="00E83EC9" w:rsidRPr="00DC2515">
        <w:rPr>
          <w:rFonts w:asciiTheme="minorHAnsi" w:hAnsiTheme="minorHAnsi" w:cstheme="minorHAnsi"/>
        </w:rPr>
        <w:tab/>
        <w:t xml:space="preserve">       </w:t>
      </w:r>
      <w:r w:rsidRPr="008557EB">
        <w:rPr>
          <w:rFonts w:asciiTheme="minorHAnsi" w:hAnsiTheme="minorHAnsi" w:cstheme="minorHAnsi"/>
          <w:sz w:val="24"/>
          <w:szCs w:val="24"/>
        </w:rPr>
        <w:t>Date</w:t>
      </w:r>
    </w:p>
    <w:p w14:paraId="7446FBE1" w14:textId="77777777" w:rsidR="00B23EBC" w:rsidRDefault="00B23EBC" w:rsidP="00D66493">
      <w:pPr>
        <w:tabs>
          <w:tab w:val="left" w:pos="2268"/>
        </w:tabs>
        <w:ind w:left="993"/>
        <w:jc w:val="both"/>
        <w:rPr>
          <w:rFonts w:asciiTheme="minorHAnsi" w:hAnsiTheme="minorHAnsi" w:cstheme="minorHAnsi"/>
          <w:b/>
        </w:rPr>
      </w:pPr>
    </w:p>
    <w:sectPr w:rsidR="00B23EBC" w:rsidSect="004E106B">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E324C" w14:textId="77777777" w:rsidR="005E32C1" w:rsidRDefault="005E32C1" w:rsidP="005E32C1">
      <w:r>
        <w:separator/>
      </w:r>
    </w:p>
  </w:endnote>
  <w:endnote w:type="continuationSeparator" w:id="0">
    <w:p w14:paraId="6394BAC3" w14:textId="77777777" w:rsidR="005E32C1" w:rsidRDefault="005E32C1" w:rsidP="005E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B3C3F" w14:textId="77777777" w:rsidR="005E32C1" w:rsidRDefault="005E32C1" w:rsidP="005E32C1">
      <w:r>
        <w:separator/>
      </w:r>
    </w:p>
  </w:footnote>
  <w:footnote w:type="continuationSeparator" w:id="0">
    <w:p w14:paraId="3415AA8B" w14:textId="77777777" w:rsidR="005E32C1" w:rsidRDefault="005E32C1" w:rsidP="005E3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7BA99" w14:textId="144017B6" w:rsidR="005E32C1" w:rsidRDefault="005E3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2C45"/>
    <w:multiLevelType w:val="hybridMultilevel"/>
    <w:tmpl w:val="7BA87A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317099"/>
    <w:multiLevelType w:val="multilevel"/>
    <w:tmpl w:val="F6BC4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96F5E"/>
    <w:multiLevelType w:val="hybridMultilevel"/>
    <w:tmpl w:val="68E699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184FFD"/>
    <w:multiLevelType w:val="hybridMultilevel"/>
    <w:tmpl w:val="DBB40A1C"/>
    <w:lvl w:ilvl="0" w:tplc="1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21CF3"/>
    <w:multiLevelType w:val="hybridMultilevel"/>
    <w:tmpl w:val="9E1C3C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C354CFD"/>
    <w:multiLevelType w:val="hybridMultilevel"/>
    <w:tmpl w:val="B29E04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C5C2D09"/>
    <w:multiLevelType w:val="multilevel"/>
    <w:tmpl w:val="CAB0528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CA064A"/>
    <w:multiLevelType w:val="hybridMultilevel"/>
    <w:tmpl w:val="3E44011A"/>
    <w:lvl w:ilvl="0" w:tplc="04090001">
      <w:start w:val="1"/>
      <w:numFmt w:val="bullet"/>
      <w:lvlText w:val=""/>
      <w:lvlJc w:val="left"/>
      <w:pPr>
        <w:ind w:left="1849" w:hanging="360"/>
      </w:pPr>
      <w:rPr>
        <w:rFonts w:ascii="Symbol" w:hAnsi="Symbol" w:hint="default"/>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8" w15:restartNumberingAfterBreak="0">
    <w:nsid w:val="20F16EEE"/>
    <w:multiLevelType w:val="hybridMultilevel"/>
    <w:tmpl w:val="F1FACF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79409EC"/>
    <w:multiLevelType w:val="hybridMultilevel"/>
    <w:tmpl w:val="2A4288AA"/>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ACB5EF3"/>
    <w:multiLevelType w:val="hybridMultilevel"/>
    <w:tmpl w:val="A3F211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E3C5E7A"/>
    <w:multiLevelType w:val="hybridMultilevel"/>
    <w:tmpl w:val="890275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0D34E61"/>
    <w:multiLevelType w:val="multilevel"/>
    <w:tmpl w:val="2FB46BBE"/>
    <w:lvl w:ilvl="0">
      <w:start w:val="4"/>
      <w:numFmt w:val="decimal"/>
      <w:lvlText w:val="%1"/>
      <w:lvlJc w:val="left"/>
      <w:pPr>
        <w:ind w:left="360" w:hanging="360"/>
      </w:pPr>
      <w:rPr>
        <w:rFonts w:hint="default"/>
      </w:rPr>
    </w:lvl>
    <w:lvl w:ilvl="1">
      <w:start w:val="4"/>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8730" w:hanging="108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1640" w:hanging="1440"/>
      </w:pPr>
      <w:rPr>
        <w:rFonts w:hint="default"/>
      </w:rPr>
    </w:lvl>
  </w:abstractNum>
  <w:abstractNum w:abstractNumId="13" w15:restartNumberingAfterBreak="0">
    <w:nsid w:val="32D26268"/>
    <w:multiLevelType w:val="multilevel"/>
    <w:tmpl w:val="F8F0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8522E"/>
    <w:multiLevelType w:val="hybridMultilevel"/>
    <w:tmpl w:val="680632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BF7CF3"/>
    <w:multiLevelType w:val="hybridMultilevel"/>
    <w:tmpl w:val="A27E35D4"/>
    <w:lvl w:ilvl="0" w:tplc="18090001">
      <w:start w:val="1"/>
      <w:numFmt w:val="bullet"/>
      <w:lvlText w:val=""/>
      <w:lvlJc w:val="left"/>
      <w:pPr>
        <w:ind w:left="2118" w:hanging="360"/>
      </w:pPr>
      <w:rPr>
        <w:rFonts w:ascii="Symbol" w:hAnsi="Symbol" w:hint="default"/>
      </w:rPr>
    </w:lvl>
    <w:lvl w:ilvl="1" w:tplc="18090003" w:tentative="1">
      <w:start w:val="1"/>
      <w:numFmt w:val="bullet"/>
      <w:lvlText w:val="o"/>
      <w:lvlJc w:val="left"/>
      <w:pPr>
        <w:ind w:left="2838" w:hanging="360"/>
      </w:pPr>
      <w:rPr>
        <w:rFonts w:ascii="Courier New" w:hAnsi="Courier New" w:cs="Courier New" w:hint="default"/>
      </w:rPr>
    </w:lvl>
    <w:lvl w:ilvl="2" w:tplc="18090005" w:tentative="1">
      <w:start w:val="1"/>
      <w:numFmt w:val="bullet"/>
      <w:lvlText w:val=""/>
      <w:lvlJc w:val="left"/>
      <w:pPr>
        <w:ind w:left="3558" w:hanging="360"/>
      </w:pPr>
      <w:rPr>
        <w:rFonts w:ascii="Wingdings" w:hAnsi="Wingdings" w:hint="default"/>
      </w:rPr>
    </w:lvl>
    <w:lvl w:ilvl="3" w:tplc="18090001" w:tentative="1">
      <w:start w:val="1"/>
      <w:numFmt w:val="bullet"/>
      <w:lvlText w:val=""/>
      <w:lvlJc w:val="left"/>
      <w:pPr>
        <w:ind w:left="4278" w:hanging="360"/>
      </w:pPr>
      <w:rPr>
        <w:rFonts w:ascii="Symbol" w:hAnsi="Symbol" w:hint="default"/>
      </w:rPr>
    </w:lvl>
    <w:lvl w:ilvl="4" w:tplc="18090003" w:tentative="1">
      <w:start w:val="1"/>
      <w:numFmt w:val="bullet"/>
      <w:lvlText w:val="o"/>
      <w:lvlJc w:val="left"/>
      <w:pPr>
        <w:ind w:left="4998" w:hanging="360"/>
      </w:pPr>
      <w:rPr>
        <w:rFonts w:ascii="Courier New" w:hAnsi="Courier New" w:cs="Courier New" w:hint="default"/>
      </w:rPr>
    </w:lvl>
    <w:lvl w:ilvl="5" w:tplc="18090005" w:tentative="1">
      <w:start w:val="1"/>
      <w:numFmt w:val="bullet"/>
      <w:lvlText w:val=""/>
      <w:lvlJc w:val="left"/>
      <w:pPr>
        <w:ind w:left="5718" w:hanging="360"/>
      </w:pPr>
      <w:rPr>
        <w:rFonts w:ascii="Wingdings" w:hAnsi="Wingdings" w:hint="default"/>
      </w:rPr>
    </w:lvl>
    <w:lvl w:ilvl="6" w:tplc="18090001" w:tentative="1">
      <w:start w:val="1"/>
      <w:numFmt w:val="bullet"/>
      <w:lvlText w:val=""/>
      <w:lvlJc w:val="left"/>
      <w:pPr>
        <w:ind w:left="6438" w:hanging="360"/>
      </w:pPr>
      <w:rPr>
        <w:rFonts w:ascii="Symbol" w:hAnsi="Symbol" w:hint="default"/>
      </w:rPr>
    </w:lvl>
    <w:lvl w:ilvl="7" w:tplc="18090003" w:tentative="1">
      <w:start w:val="1"/>
      <w:numFmt w:val="bullet"/>
      <w:lvlText w:val="o"/>
      <w:lvlJc w:val="left"/>
      <w:pPr>
        <w:ind w:left="7158" w:hanging="360"/>
      </w:pPr>
      <w:rPr>
        <w:rFonts w:ascii="Courier New" w:hAnsi="Courier New" w:cs="Courier New" w:hint="default"/>
      </w:rPr>
    </w:lvl>
    <w:lvl w:ilvl="8" w:tplc="18090005" w:tentative="1">
      <w:start w:val="1"/>
      <w:numFmt w:val="bullet"/>
      <w:lvlText w:val=""/>
      <w:lvlJc w:val="left"/>
      <w:pPr>
        <w:ind w:left="7878" w:hanging="360"/>
      </w:pPr>
      <w:rPr>
        <w:rFonts w:ascii="Wingdings" w:hAnsi="Wingdings" w:hint="default"/>
      </w:rPr>
    </w:lvl>
  </w:abstractNum>
  <w:abstractNum w:abstractNumId="16" w15:restartNumberingAfterBreak="0">
    <w:nsid w:val="3D371471"/>
    <w:multiLevelType w:val="hybridMultilevel"/>
    <w:tmpl w:val="21D2EF68"/>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40E97C9B"/>
    <w:multiLevelType w:val="hybridMultilevel"/>
    <w:tmpl w:val="5484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66708D"/>
    <w:multiLevelType w:val="hybridMultilevel"/>
    <w:tmpl w:val="59020CCE"/>
    <w:lvl w:ilvl="0" w:tplc="1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C4371"/>
    <w:multiLevelType w:val="hybridMultilevel"/>
    <w:tmpl w:val="3EACBA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A5909DC"/>
    <w:multiLevelType w:val="hybridMultilevel"/>
    <w:tmpl w:val="DA1630D6"/>
    <w:lvl w:ilvl="0" w:tplc="74404A9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741034"/>
    <w:multiLevelType w:val="hybridMultilevel"/>
    <w:tmpl w:val="ADF88126"/>
    <w:lvl w:ilvl="0" w:tplc="1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F1EBC"/>
    <w:multiLevelType w:val="hybridMultilevel"/>
    <w:tmpl w:val="2EAA96AA"/>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E7C3653"/>
    <w:multiLevelType w:val="hybridMultilevel"/>
    <w:tmpl w:val="8B360E2A"/>
    <w:lvl w:ilvl="0" w:tplc="59661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2264D"/>
    <w:multiLevelType w:val="hybridMultilevel"/>
    <w:tmpl w:val="82CAF5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3053E0A"/>
    <w:multiLevelType w:val="hybridMultilevel"/>
    <w:tmpl w:val="39DAC9A4"/>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4394FFE"/>
    <w:multiLevelType w:val="hybridMultilevel"/>
    <w:tmpl w:val="4FF289C8"/>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5044BF2"/>
    <w:multiLevelType w:val="hybridMultilevel"/>
    <w:tmpl w:val="C3DA1B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8EA5427"/>
    <w:multiLevelType w:val="hybridMultilevel"/>
    <w:tmpl w:val="62222FDE"/>
    <w:lvl w:ilvl="0" w:tplc="AFC48354">
      <w:numFmt w:val="bullet"/>
      <w:lvlText w:val="•"/>
      <w:lvlJc w:val="left"/>
      <w:pPr>
        <w:ind w:left="2160" w:hanging="360"/>
      </w:pPr>
      <w:rPr>
        <w:rFonts w:ascii="Helvetica" w:eastAsia="Times New Roman" w:hAnsi="Helvetica" w:cs="Arial"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29" w15:restartNumberingAfterBreak="0">
    <w:nsid w:val="596B1D22"/>
    <w:multiLevelType w:val="multilevel"/>
    <w:tmpl w:val="FBF203DE"/>
    <w:lvl w:ilvl="0">
      <w:start w:val="4"/>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0" w15:restartNumberingAfterBreak="0">
    <w:nsid w:val="5A6F13AA"/>
    <w:multiLevelType w:val="hybridMultilevel"/>
    <w:tmpl w:val="360E0706"/>
    <w:lvl w:ilvl="0" w:tplc="1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DC2FCE"/>
    <w:multiLevelType w:val="multilevel"/>
    <w:tmpl w:val="58E477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3A7D74"/>
    <w:multiLevelType w:val="hybridMultilevel"/>
    <w:tmpl w:val="5ADACD60"/>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4962146"/>
    <w:multiLevelType w:val="hybridMultilevel"/>
    <w:tmpl w:val="62224E0A"/>
    <w:lvl w:ilvl="0" w:tplc="1809000F">
      <w:start w:val="1"/>
      <w:numFmt w:val="decimal"/>
      <w:lvlText w:val="%1."/>
      <w:lvlJc w:val="left"/>
      <w:pPr>
        <w:ind w:left="927"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9CF08BB"/>
    <w:multiLevelType w:val="hybridMultilevel"/>
    <w:tmpl w:val="8F0E76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0397B62"/>
    <w:multiLevelType w:val="hybridMultilevel"/>
    <w:tmpl w:val="7E2037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15777DD"/>
    <w:multiLevelType w:val="multilevel"/>
    <w:tmpl w:val="5C44120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8730" w:hanging="108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1640" w:hanging="1440"/>
      </w:pPr>
      <w:rPr>
        <w:rFonts w:hint="default"/>
      </w:rPr>
    </w:lvl>
  </w:abstractNum>
  <w:abstractNum w:abstractNumId="37" w15:restartNumberingAfterBreak="0">
    <w:nsid w:val="72ED2F4E"/>
    <w:multiLevelType w:val="hybridMultilevel"/>
    <w:tmpl w:val="14EC1016"/>
    <w:lvl w:ilvl="0" w:tplc="18090001">
      <w:start w:val="1"/>
      <w:numFmt w:val="bullet"/>
      <w:lvlText w:val=""/>
      <w:lvlJc w:val="left"/>
      <w:pPr>
        <w:ind w:left="2118" w:hanging="360"/>
      </w:pPr>
      <w:rPr>
        <w:rFonts w:ascii="Symbol" w:hAnsi="Symbol" w:hint="default"/>
      </w:rPr>
    </w:lvl>
    <w:lvl w:ilvl="1" w:tplc="18090003" w:tentative="1">
      <w:start w:val="1"/>
      <w:numFmt w:val="bullet"/>
      <w:lvlText w:val="o"/>
      <w:lvlJc w:val="left"/>
      <w:pPr>
        <w:ind w:left="2838" w:hanging="360"/>
      </w:pPr>
      <w:rPr>
        <w:rFonts w:ascii="Courier New" w:hAnsi="Courier New" w:cs="Courier New" w:hint="default"/>
      </w:rPr>
    </w:lvl>
    <w:lvl w:ilvl="2" w:tplc="18090005" w:tentative="1">
      <w:start w:val="1"/>
      <w:numFmt w:val="bullet"/>
      <w:lvlText w:val=""/>
      <w:lvlJc w:val="left"/>
      <w:pPr>
        <w:ind w:left="3558" w:hanging="360"/>
      </w:pPr>
      <w:rPr>
        <w:rFonts w:ascii="Wingdings" w:hAnsi="Wingdings" w:hint="default"/>
      </w:rPr>
    </w:lvl>
    <w:lvl w:ilvl="3" w:tplc="18090001" w:tentative="1">
      <w:start w:val="1"/>
      <w:numFmt w:val="bullet"/>
      <w:lvlText w:val=""/>
      <w:lvlJc w:val="left"/>
      <w:pPr>
        <w:ind w:left="4278" w:hanging="360"/>
      </w:pPr>
      <w:rPr>
        <w:rFonts w:ascii="Symbol" w:hAnsi="Symbol" w:hint="default"/>
      </w:rPr>
    </w:lvl>
    <w:lvl w:ilvl="4" w:tplc="18090003" w:tentative="1">
      <w:start w:val="1"/>
      <w:numFmt w:val="bullet"/>
      <w:lvlText w:val="o"/>
      <w:lvlJc w:val="left"/>
      <w:pPr>
        <w:ind w:left="4998" w:hanging="360"/>
      </w:pPr>
      <w:rPr>
        <w:rFonts w:ascii="Courier New" w:hAnsi="Courier New" w:cs="Courier New" w:hint="default"/>
      </w:rPr>
    </w:lvl>
    <w:lvl w:ilvl="5" w:tplc="18090005" w:tentative="1">
      <w:start w:val="1"/>
      <w:numFmt w:val="bullet"/>
      <w:lvlText w:val=""/>
      <w:lvlJc w:val="left"/>
      <w:pPr>
        <w:ind w:left="5718" w:hanging="360"/>
      </w:pPr>
      <w:rPr>
        <w:rFonts w:ascii="Wingdings" w:hAnsi="Wingdings" w:hint="default"/>
      </w:rPr>
    </w:lvl>
    <w:lvl w:ilvl="6" w:tplc="18090001" w:tentative="1">
      <w:start w:val="1"/>
      <w:numFmt w:val="bullet"/>
      <w:lvlText w:val=""/>
      <w:lvlJc w:val="left"/>
      <w:pPr>
        <w:ind w:left="6438" w:hanging="360"/>
      </w:pPr>
      <w:rPr>
        <w:rFonts w:ascii="Symbol" w:hAnsi="Symbol" w:hint="default"/>
      </w:rPr>
    </w:lvl>
    <w:lvl w:ilvl="7" w:tplc="18090003" w:tentative="1">
      <w:start w:val="1"/>
      <w:numFmt w:val="bullet"/>
      <w:lvlText w:val="o"/>
      <w:lvlJc w:val="left"/>
      <w:pPr>
        <w:ind w:left="7158" w:hanging="360"/>
      </w:pPr>
      <w:rPr>
        <w:rFonts w:ascii="Courier New" w:hAnsi="Courier New" w:cs="Courier New" w:hint="default"/>
      </w:rPr>
    </w:lvl>
    <w:lvl w:ilvl="8" w:tplc="18090005" w:tentative="1">
      <w:start w:val="1"/>
      <w:numFmt w:val="bullet"/>
      <w:lvlText w:val=""/>
      <w:lvlJc w:val="left"/>
      <w:pPr>
        <w:ind w:left="7878" w:hanging="360"/>
      </w:pPr>
      <w:rPr>
        <w:rFonts w:ascii="Wingdings" w:hAnsi="Wingdings" w:hint="default"/>
      </w:rPr>
    </w:lvl>
  </w:abstractNum>
  <w:abstractNum w:abstractNumId="38" w15:restartNumberingAfterBreak="0">
    <w:nsid w:val="75005273"/>
    <w:multiLevelType w:val="hybridMultilevel"/>
    <w:tmpl w:val="8732F61E"/>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78007865"/>
    <w:multiLevelType w:val="multilevel"/>
    <w:tmpl w:val="FBF203DE"/>
    <w:lvl w:ilvl="0">
      <w:start w:val="4"/>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0" w15:restartNumberingAfterBreak="0">
    <w:nsid w:val="79D536AA"/>
    <w:multiLevelType w:val="multilevel"/>
    <w:tmpl w:val="CE8A05FE"/>
    <w:lvl w:ilvl="0">
      <w:start w:val="1"/>
      <w:numFmt w:val="decimal"/>
      <w:lvlText w:val="%1."/>
      <w:lvlJc w:val="left"/>
      <w:pPr>
        <w:ind w:left="435" w:hanging="360"/>
      </w:pPr>
      <w:rPr>
        <w:rFonts w:cs="Times New Roman" w:hint="default"/>
      </w:rPr>
    </w:lvl>
    <w:lvl w:ilvl="1">
      <w:start w:val="1"/>
      <w:numFmt w:val="decimal"/>
      <w:isLgl/>
      <w:lvlText w:val="%1.%2"/>
      <w:lvlJc w:val="left"/>
      <w:pPr>
        <w:ind w:left="1398" w:hanging="405"/>
      </w:pPr>
      <w:rPr>
        <w:rFonts w:hint="default"/>
      </w:rPr>
    </w:lvl>
    <w:lvl w:ilvl="2">
      <w:start w:val="1"/>
      <w:numFmt w:val="decimal"/>
      <w:isLgl/>
      <w:lvlText w:val="%1.%2.%3"/>
      <w:lvlJc w:val="left"/>
      <w:pPr>
        <w:ind w:left="2631" w:hanging="720"/>
      </w:pPr>
      <w:rPr>
        <w:rFonts w:hint="default"/>
      </w:rPr>
    </w:lvl>
    <w:lvl w:ilvl="3">
      <w:start w:val="1"/>
      <w:numFmt w:val="decimal"/>
      <w:isLgl/>
      <w:lvlText w:val="%1.%2.%3.%4"/>
      <w:lvlJc w:val="left"/>
      <w:pPr>
        <w:ind w:left="3549" w:hanging="720"/>
      </w:pPr>
      <w:rPr>
        <w:rFonts w:hint="default"/>
      </w:rPr>
    </w:lvl>
    <w:lvl w:ilvl="4">
      <w:start w:val="1"/>
      <w:numFmt w:val="decimal"/>
      <w:isLgl/>
      <w:lvlText w:val="%1.%2.%3.%4.%5"/>
      <w:lvlJc w:val="left"/>
      <w:pPr>
        <w:ind w:left="4827" w:hanging="1080"/>
      </w:pPr>
      <w:rPr>
        <w:rFonts w:hint="default"/>
      </w:rPr>
    </w:lvl>
    <w:lvl w:ilvl="5">
      <w:start w:val="1"/>
      <w:numFmt w:val="decimal"/>
      <w:isLgl/>
      <w:lvlText w:val="%1.%2.%3.%4.%5.%6"/>
      <w:lvlJc w:val="left"/>
      <w:pPr>
        <w:ind w:left="5745" w:hanging="1080"/>
      </w:pPr>
      <w:rPr>
        <w:rFonts w:hint="default"/>
      </w:rPr>
    </w:lvl>
    <w:lvl w:ilvl="6">
      <w:start w:val="1"/>
      <w:numFmt w:val="decimal"/>
      <w:isLgl/>
      <w:lvlText w:val="%1.%2.%3.%4.%5.%6.%7"/>
      <w:lvlJc w:val="left"/>
      <w:pPr>
        <w:ind w:left="6663" w:hanging="1080"/>
      </w:pPr>
      <w:rPr>
        <w:rFonts w:hint="default"/>
      </w:rPr>
    </w:lvl>
    <w:lvl w:ilvl="7">
      <w:start w:val="1"/>
      <w:numFmt w:val="decimal"/>
      <w:isLgl/>
      <w:lvlText w:val="%1.%2.%3.%4.%5.%6.%7.%8"/>
      <w:lvlJc w:val="left"/>
      <w:pPr>
        <w:ind w:left="7941" w:hanging="1440"/>
      </w:pPr>
      <w:rPr>
        <w:rFonts w:hint="default"/>
      </w:rPr>
    </w:lvl>
    <w:lvl w:ilvl="8">
      <w:start w:val="1"/>
      <w:numFmt w:val="decimal"/>
      <w:isLgl/>
      <w:lvlText w:val="%1.%2.%3.%4.%5.%6.%7.%8.%9"/>
      <w:lvlJc w:val="left"/>
      <w:pPr>
        <w:ind w:left="8859" w:hanging="1440"/>
      </w:pPr>
      <w:rPr>
        <w:rFonts w:hint="default"/>
      </w:rPr>
    </w:lvl>
  </w:abstractNum>
  <w:abstractNum w:abstractNumId="41" w15:restartNumberingAfterBreak="0">
    <w:nsid w:val="7C785588"/>
    <w:multiLevelType w:val="hybridMultilevel"/>
    <w:tmpl w:val="60B0ABB0"/>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7FA11005"/>
    <w:multiLevelType w:val="hybridMultilevel"/>
    <w:tmpl w:val="968AA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0"/>
  </w:num>
  <w:num w:numId="2">
    <w:abstractNumId w:val="37"/>
  </w:num>
  <w:num w:numId="3">
    <w:abstractNumId w:val="15"/>
  </w:num>
  <w:num w:numId="4">
    <w:abstractNumId w:val="42"/>
  </w:num>
  <w:num w:numId="5">
    <w:abstractNumId w:val="28"/>
  </w:num>
  <w:num w:numId="6">
    <w:abstractNumId w:val="5"/>
  </w:num>
  <w:num w:numId="7">
    <w:abstractNumId w:val="12"/>
  </w:num>
  <w:num w:numId="8">
    <w:abstractNumId w:val="36"/>
  </w:num>
  <w:num w:numId="9">
    <w:abstractNumId w:val="14"/>
  </w:num>
  <w:num w:numId="10">
    <w:abstractNumId w:val="11"/>
  </w:num>
  <w:num w:numId="11">
    <w:abstractNumId w:val="24"/>
  </w:num>
  <w:num w:numId="12">
    <w:abstractNumId w:val="19"/>
  </w:num>
  <w:num w:numId="13">
    <w:abstractNumId w:val="6"/>
  </w:num>
  <w:num w:numId="14">
    <w:abstractNumId w:val="39"/>
  </w:num>
  <w:num w:numId="15">
    <w:abstractNumId w:val="29"/>
  </w:num>
  <w:num w:numId="16">
    <w:abstractNumId w:val="10"/>
  </w:num>
  <w:num w:numId="17">
    <w:abstractNumId w:val="35"/>
  </w:num>
  <w:num w:numId="18">
    <w:abstractNumId w:val="31"/>
  </w:num>
  <w:num w:numId="19">
    <w:abstractNumId w:val="27"/>
  </w:num>
  <w:num w:numId="20">
    <w:abstractNumId w:val="0"/>
  </w:num>
  <w:num w:numId="21">
    <w:abstractNumId w:val="34"/>
  </w:num>
  <w:num w:numId="22">
    <w:abstractNumId w:val="4"/>
  </w:num>
  <w:num w:numId="23">
    <w:abstractNumId w:val="8"/>
  </w:num>
  <w:num w:numId="24">
    <w:abstractNumId w:val="9"/>
  </w:num>
  <w:num w:numId="25">
    <w:abstractNumId w:val="16"/>
  </w:num>
  <w:num w:numId="26">
    <w:abstractNumId w:val="32"/>
  </w:num>
  <w:num w:numId="27">
    <w:abstractNumId w:val="2"/>
  </w:num>
  <w:num w:numId="28">
    <w:abstractNumId w:val="26"/>
  </w:num>
  <w:num w:numId="29">
    <w:abstractNumId w:val="7"/>
  </w:num>
  <w:num w:numId="30">
    <w:abstractNumId w:val="22"/>
  </w:num>
  <w:num w:numId="31">
    <w:abstractNumId w:val="33"/>
  </w:num>
  <w:num w:numId="32">
    <w:abstractNumId w:val="21"/>
  </w:num>
  <w:num w:numId="33">
    <w:abstractNumId w:val="3"/>
  </w:num>
  <w:num w:numId="34">
    <w:abstractNumId w:val="18"/>
  </w:num>
  <w:num w:numId="35">
    <w:abstractNumId w:val="17"/>
  </w:num>
  <w:num w:numId="36">
    <w:abstractNumId w:val="23"/>
  </w:num>
  <w:num w:numId="37">
    <w:abstractNumId w:val="30"/>
  </w:num>
  <w:num w:numId="38">
    <w:abstractNumId w:val="38"/>
  </w:num>
  <w:num w:numId="39">
    <w:abstractNumId w:val="25"/>
  </w:num>
  <w:num w:numId="40">
    <w:abstractNumId w:val="41"/>
  </w:num>
  <w:num w:numId="41">
    <w:abstractNumId w:val="13"/>
  </w:num>
  <w:num w:numId="42">
    <w:abstractNumId w:val="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5A"/>
    <w:rsid w:val="0001035F"/>
    <w:rsid w:val="00041E0D"/>
    <w:rsid w:val="00047C90"/>
    <w:rsid w:val="00050277"/>
    <w:rsid w:val="00050B82"/>
    <w:rsid w:val="0005653B"/>
    <w:rsid w:val="00063FCD"/>
    <w:rsid w:val="0008408D"/>
    <w:rsid w:val="000904CD"/>
    <w:rsid w:val="000A5C57"/>
    <w:rsid w:val="000B22CF"/>
    <w:rsid w:val="000B6503"/>
    <w:rsid w:val="000C2030"/>
    <w:rsid w:val="0010100E"/>
    <w:rsid w:val="00122E42"/>
    <w:rsid w:val="00161D52"/>
    <w:rsid w:val="001652BA"/>
    <w:rsid w:val="00167703"/>
    <w:rsid w:val="00180AD2"/>
    <w:rsid w:val="00191165"/>
    <w:rsid w:val="001D1625"/>
    <w:rsid w:val="001D1C6F"/>
    <w:rsid w:val="001D3064"/>
    <w:rsid w:val="001D4886"/>
    <w:rsid w:val="002166E9"/>
    <w:rsid w:val="00234612"/>
    <w:rsid w:val="002370DA"/>
    <w:rsid w:val="00243169"/>
    <w:rsid w:val="0024320C"/>
    <w:rsid w:val="00255B30"/>
    <w:rsid w:val="0025689A"/>
    <w:rsid w:val="002678E6"/>
    <w:rsid w:val="00276694"/>
    <w:rsid w:val="0029478D"/>
    <w:rsid w:val="002B0C57"/>
    <w:rsid w:val="002B0F11"/>
    <w:rsid w:val="002B47F2"/>
    <w:rsid w:val="002D4E92"/>
    <w:rsid w:val="002F3AD8"/>
    <w:rsid w:val="00300FBE"/>
    <w:rsid w:val="00303629"/>
    <w:rsid w:val="00316FBA"/>
    <w:rsid w:val="003367F2"/>
    <w:rsid w:val="00341C84"/>
    <w:rsid w:val="00350D51"/>
    <w:rsid w:val="0037773D"/>
    <w:rsid w:val="00377CF0"/>
    <w:rsid w:val="003879B7"/>
    <w:rsid w:val="00397806"/>
    <w:rsid w:val="003A4C54"/>
    <w:rsid w:val="003B0CAA"/>
    <w:rsid w:val="003C06F7"/>
    <w:rsid w:val="003C4DA7"/>
    <w:rsid w:val="00411DD1"/>
    <w:rsid w:val="0041537E"/>
    <w:rsid w:val="00424078"/>
    <w:rsid w:val="004300AD"/>
    <w:rsid w:val="00432B3E"/>
    <w:rsid w:val="004375D3"/>
    <w:rsid w:val="00444C75"/>
    <w:rsid w:val="00451AC3"/>
    <w:rsid w:val="004527F1"/>
    <w:rsid w:val="00455860"/>
    <w:rsid w:val="00462B38"/>
    <w:rsid w:val="00463F3D"/>
    <w:rsid w:val="00490E4C"/>
    <w:rsid w:val="00491031"/>
    <w:rsid w:val="0049134D"/>
    <w:rsid w:val="004D17E2"/>
    <w:rsid w:val="004D7FAA"/>
    <w:rsid w:val="004E106B"/>
    <w:rsid w:val="004F76A3"/>
    <w:rsid w:val="005074A1"/>
    <w:rsid w:val="00520608"/>
    <w:rsid w:val="00522D2E"/>
    <w:rsid w:val="005414C2"/>
    <w:rsid w:val="005553D3"/>
    <w:rsid w:val="00567E52"/>
    <w:rsid w:val="00573DD8"/>
    <w:rsid w:val="005932EF"/>
    <w:rsid w:val="005A7D5D"/>
    <w:rsid w:val="005D321A"/>
    <w:rsid w:val="005E25E0"/>
    <w:rsid w:val="005E32C1"/>
    <w:rsid w:val="0060205E"/>
    <w:rsid w:val="006233D7"/>
    <w:rsid w:val="0063627D"/>
    <w:rsid w:val="00656C2F"/>
    <w:rsid w:val="00660659"/>
    <w:rsid w:val="00663D94"/>
    <w:rsid w:val="006A0A58"/>
    <w:rsid w:val="006B2FA4"/>
    <w:rsid w:val="006C2596"/>
    <w:rsid w:val="006F2F36"/>
    <w:rsid w:val="006F6461"/>
    <w:rsid w:val="006F6F9A"/>
    <w:rsid w:val="00703F1D"/>
    <w:rsid w:val="0072273E"/>
    <w:rsid w:val="00734185"/>
    <w:rsid w:val="007659C9"/>
    <w:rsid w:val="007811DD"/>
    <w:rsid w:val="007C2678"/>
    <w:rsid w:val="007E6943"/>
    <w:rsid w:val="007F5A46"/>
    <w:rsid w:val="00810A4B"/>
    <w:rsid w:val="0083156A"/>
    <w:rsid w:val="008557EB"/>
    <w:rsid w:val="008B46D3"/>
    <w:rsid w:val="008C5519"/>
    <w:rsid w:val="008D09B9"/>
    <w:rsid w:val="008D15B1"/>
    <w:rsid w:val="008F00C3"/>
    <w:rsid w:val="00912755"/>
    <w:rsid w:val="009169E4"/>
    <w:rsid w:val="00920533"/>
    <w:rsid w:val="009344D4"/>
    <w:rsid w:val="00941435"/>
    <w:rsid w:val="00944CD6"/>
    <w:rsid w:val="009550A4"/>
    <w:rsid w:val="00966426"/>
    <w:rsid w:val="00977BC5"/>
    <w:rsid w:val="00982E04"/>
    <w:rsid w:val="009A0F56"/>
    <w:rsid w:val="009A1E60"/>
    <w:rsid w:val="009A685B"/>
    <w:rsid w:val="009B18FB"/>
    <w:rsid w:val="009D21D3"/>
    <w:rsid w:val="009E6E1C"/>
    <w:rsid w:val="00A0380E"/>
    <w:rsid w:val="00A26EAF"/>
    <w:rsid w:val="00A47AF3"/>
    <w:rsid w:val="00A529A0"/>
    <w:rsid w:val="00A54CA1"/>
    <w:rsid w:val="00A62904"/>
    <w:rsid w:val="00A64605"/>
    <w:rsid w:val="00A66BCE"/>
    <w:rsid w:val="00A91AF9"/>
    <w:rsid w:val="00A94A80"/>
    <w:rsid w:val="00AA6858"/>
    <w:rsid w:val="00AD4A87"/>
    <w:rsid w:val="00AE1377"/>
    <w:rsid w:val="00AE381F"/>
    <w:rsid w:val="00AE7A53"/>
    <w:rsid w:val="00B035BD"/>
    <w:rsid w:val="00B23EBC"/>
    <w:rsid w:val="00B435F2"/>
    <w:rsid w:val="00B5047E"/>
    <w:rsid w:val="00B50BEA"/>
    <w:rsid w:val="00B5319F"/>
    <w:rsid w:val="00B608B2"/>
    <w:rsid w:val="00B64750"/>
    <w:rsid w:val="00B8241B"/>
    <w:rsid w:val="00B92F91"/>
    <w:rsid w:val="00BC24A4"/>
    <w:rsid w:val="00BE2B6A"/>
    <w:rsid w:val="00BF1099"/>
    <w:rsid w:val="00BF2FB4"/>
    <w:rsid w:val="00BF3162"/>
    <w:rsid w:val="00C0457C"/>
    <w:rsid w:val="00C12AEA"/>
    <w:rsid w:val="00C3057B"/>
    <w:rsid w:val="00C564B2"/>
    <w:rsid w:val="00C86ED4"/>
    <w:rsid w:val="00C878DE"/>
    <w:rsid w:val="00C931D2"/>
    <w:rsid w:val="00C968C6"/>
    <w:rsid w:val="00CA0B5A"/>
    <w:rsid w:val="00CA4132"/>
    <w:rsid w:val="00CB78C0"/>
    <w:rsid w:val="00D04AF5"/>
    <w:rsid w:val="00D14264"/>
    <w:rsid w:val="00D34110"/>
    <w:rsid w:val="00D3504B"/>
    <w:rsid w:val="00D41342"/>
    <w:rsid w:val="00D57677"/>
    <w:rsid w:val="00D66493"/>
    <w:rsid w:val="00D778B1"/>
    <w:rsid w:val="00D91248"/>
    <w:rsid w:val="00DC2515"/>
    <w:rsid w:val="00DC645B"/>
    <w:rsid w:val="00DD75F0"/>
    <w:rsid w:val="00E45228"/>
    <w:rsid w:val="00E547FA"/>
    <w:rsid w:val="00E606CA"/>
    <w:rsid w:val="00E64B07"/>
    <w:rsid w:val="00E83725"/>
    <w:rsid w:val="00E83EC9"/>
    <w:rsid w:val="00E87EF9"/>
    <w:rsid w:val="00EA146F"/>
    <w:rsid w:val="00EC7245"/>
    <w:rsid w:val="00EF3F32"/>
    <w:rsid w:val="00F00AF4"/>
    <w:rsid w:val="00F056CF"/>
    <w:rsid w:val="00F117C6"/>
    <w:rsid w:val="00F27BA6"/>
    <w:rsid w:val="00F55061"/>
    <w:rsid w:val="00F66320"/>
    <w:rsid w:val="00F76B19"/>
    <w:rsid w:val="00F777F4"/>
    <w:rsid w:val="00F95063"/>
    <w:rsid w:val="00F97FEA"/>
    <w:rsid w:val="00FA083C"/>
    <w:rsid w:val="00FB7443"/>
    <w:rsid w:val="00FC4084"/>
    <w:rsid w:val="00FD5945"/>
    <w:rsid w:val="00FE07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BC3895"/>
  <w15:chartTrackingRefBased/>
  <w15:docId w15:val="{D516B723-DB43-4033-88AD-BD327FAF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0B5A"/>
    <w:pPr>
      <w:widowControl w:val="0"/>
      <w:autoSpaceDE w:val="0"/>
      <w:autoSpaceDN w:val="0"/>
      <w:adjustRightInd w:val="0"/>
      <w:spacing w:after="0" w:line="240" w:lineRule="auto"/>
    </w:pPr>
    <w:rPr>
      <w:rFonts w:ascii="Calibri Light" w:eastAsia="Times New Roman" w:hAnsi="Calibri Light" w:cs="Calibri Light"/>
      <w:lang w:eastAsia="en-IE"/>
    </w:rPr>
  </w:style>
  <w:style w:type="paragraph" w:styleId="Heading2">
    <w:name w:val="heading 2"/>
    <w:basedOn w:val="Normal"/>
    <w:next w:val="Normal"/>
    <w:link w:val="Heading2Char"/>
    <w:uiPriority w:val="1"/>
    <w:qFormat/>
    <w:rsid w:val="00CA0B5A"/>
    <w:pPr>
      <w:spacing w:before="25"/>
      <w:ind w:left="1133"/>
      <w:outlineLvl w:val="1"/>
    </w:pPr>
    <w:rPr>
      <w:rFonts w:ascii="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A0B5A"/>
    <w:rPr>
      <w:rFonts w:ascii="Calibri" w:eastAsia="Times New Roman" w:hAnsi="Calibri" w:cs="Calibri"/>
      <w:b/>
      <w:bCs/>
      <w:sz w:val="24"/>
      <w:szCs w:val="24"/>
      <w:lang w:eastAsia="en-IE"/>
    </w:rPr>
  </w:style>
  <w:style w:type="paragraph" w:styleId="BodyText">
    <w:name w:val="Body Text"/>
    <w:basedOn w:val="Normal"/>
    <w:link w:val="BodyTextChar"/>
    <w:uiPriority w:val="1"/>
    <w:qFormat/>
    <w:rsid w:val="00CA0B5A"/>
    <w:rPr>
      <w:sz w:val="20"/>
      <w:szCs w:val="20"/>
    </w:rPr>
  </w:style>
  <w:style w:type="character" w:customStyle="1" w:styleId="BodyTextChar">
    <w:name w:val="Body Text Char"/>
    <w:basedOn w:val="DefaultParagraphFont"/>
    <w:link w:val="BodyText"/>
    <w:uiPriority w:val="1"/>
    <w:rsid w:val="00CA0B5A"/>
    <w:rPr>
      <w:rFonts w:ascii="Calibri Light" w:eastAsia="Times New Roman" w:hAnsi="Calibri Light" w:cs="Calibri Light"/>
      <w:sz w:val="20"/>
      <w:szCs w:val="20"/>
      <w:lang w:eastAsia="en-IE"/>
    </w:rPr>
  </w:style>
  <w:style w:type="paragraph" w:styleId="ListParagraph">
    <w:name w:val="List Paragraph"/>
    <w:basedOn w:val="Normal"/>
    <w:link w:val="ListParagraphChar"/>
    <w:uiPriority w:val="34"/>
    <w:qFormat/>
    <w:rsid w:val="00CA0B5A"/>
    <w:pPr>
      <w:ind w:left="1133"/>
    </w:pPr>
    <w:rPr>
      <w:sz w:val="24"/>
      <w:szCs w:val="24"/>
    </w:rPr>
  </w:style>
  <w:style w:type="character" w:customStyle="1" w:styleId="ListParagraphChar">
    <w:name w:val="List Paragraph Char"/>
    <w:link w:val="ListParagraph"/>
    <w:uiPriority w:val="34"/>
    <w:locked/>
    <w:rsid w:val="00D91248"/>
    <w:rPr>
      <w:rFonts w:ascii="Calibri Light" w:eastAsia="Times New Roman" w:hAnsi="Calibri Light" w:cs="Calibri Light"/>
      <w:sz w:val="24"/>
      <w:szCs w:val="24"/>
      <w:lang w:eastAsia="en-IE"/>
    </w:rPr>
  </w:style>
  <w:style w:type="character" w:styleId="Strong">
    <w:name w:val="Strong"/>
    <w:basedOn w:val="DefaultParagraphFont"/>
    <w:uiPriority w:val="22"/>
    <w:qFormat/>
    <w:rsid w:val="00F97FEA"/>
    <w:rPr>
      <w:b/>
      <w:bCs/>
    </w:rPr>
  </w:style>
  <w:style w:type="paragraph" w:customStyle="1" w:styleId="Default">
    <w:name w:val="Default"/>
    <w:rsid w:val="009169E4"/>
    <w:pPr>
      <w:autoSpaceDE w:val="0"/>
      <w:autoSpaceDN w:val="0"/>
      <w:adjustRightInd w:val="0"/>
      <w:spacing w:after="0" w:line="240" w:lineRule="auto"/>
    </w:pPr>
    <w:rPr>
      <w:rFonts w:ascii="Arial" w:eastAsia="Times New Roman" w:hAnsi="Arial" w:cs="Arial"/>
      <w:color w:val="000000"/>
      <w:sz w:val="24"/>
      <w:szCs w:val="24"/>
      <w:lang w:eastAsia="en-IE"/>
    </w:rPr>
  </w:style>
  <w:style w:type="character" w:styleId="Hyperlink">
    <w:name w:val="Hyperlink"/>
    <w:basedOn w:val="DefaultParagraphFont"/>
    <w:uiPriority w:val="99"/>
    <w:unhideWhenUsed/>
    <w:rsid w:val="00912755"/>
    <w:rPr>
      <w:color w:val="0563C1" w:themeColor="hyperlink"/>
      <w:u w:val="single"/>
    </w:rPr>
  </w:style>
  <w:style w:type="character" w:styleId="UnresolvedMention">
    <w:name w:val="Unresolved Mention"/>
    <w:basedOn w:val="DefaultParagraphFont"/>
    <w:uiPriority w:val="99"/>
    <w:semiHidden/>
    <w:unhideWhenUsed/>
    <w:rsid w:val="00912755"/>
    <w:rPr>
      <w:color w:val="605E5C"/>
      <w:shd w:val="clear" w:color="auto" w:fill="E1DFDD"/>
    </w:rPr>
  </w:style>
  <w:style w:type="character" w:styleId="FollowedHyperlink">
    <w:name w:val="FollowedHyperlink"/>
    <w:basedOn w:val="DefaultParagraphFont"/>
    <w:uiPriority w:val="99"/>
    <w:semiHidden/>
    <w:unhideWhenUsed/>
    <w:rsid w:val="00C12AEA"/>
    <w:rPr>
      <w:color w:val="954F72" w:themeColor="followedHyperlink"/>
      <w:u w:val="single"/>
    </w:rPr>
  </w:style>
  <w:style w:type="paragraph" w:styleId="Header">
    <w:name w:val="header"/>
    <w:basedOn w:val="Normal"/>
    <w:link w:val="HeaderChar"/>
    <w:uiPriority w:val="99"/>
    <w:unhideWhenUsed/>
    <w:rsid w:val="005E32C1"/>
    <w:pPr>
      <w:tabs>
        <w:tab w:val="center" w:pos="4513"/>
        <w:tab w:val="right" w:pos="9026"/>
      </w:tabs>
    </w:pPr>
  </w:style>
  <w:style w:type="character" w:customStyle="1" w:styleId="HeaderChar">
    <w:name w:val="Header Char"/>
    <w:basedOn w:val="DefaultParagraphFont"/>
    <w:link w:val="Header"/>
    <w:uiPriority w:val="99"/>
    <w:rsid w:val="005E32C1"/>
    <w:rPr>
      <w:rFonts w:ascii="Calibri Light" w:eastAsia="Times New Roman" w:hAnsi="Calibri Light" w:cs="Calibri Light"/>
      <w:lang w:eastAsia="en-IE"/>
    </w:rPr>
  </w:style>
  <w:style w:type="paragraph" w:styleId="Footer">
    <w:name w:val="footer"/>
    <w:basedOn w:val="Normal"/>
    <w:link w:val="FooterChar"/>
    <w:uiPriority w:val="99"/>
    <w:unhideWhenUsed/>
    <w:rsid w:val="005E32C1"/>
    <w:pPr>
      <w:tabs>
        <w:tab w:val="center" w:pos="4513"/>
        <w:tab w:val="right" w:pos="9026"/>
      </w:tabs>
    </w:pPr>
  </w:style>
  <w:style w:type="character" w:customStyle="1" w:styleId="FooterChar">
    <w:name w:val="Footer Char"/>
    <w:basedOn w:val="DefaultParagraphFont"/>
    <w:link w:val="Footer"/>
    <w:uiPriority w:val="99"/>
    <w:rsid w:val="005E32C1"/>
    <w:rPr>
      <w:rFonts w:ascii="Calibri Light" w:eastAsia="Times New Roman" w:hAnsi="Calibri Light" w:cs="Calibri Light"/>
      <w:lang w:eastAsia="en-IE"/>
    </w:rPr>
  </w:style>
  <w:style w:type="table" w:styleId="TableGrid">
    <w:name w:val="Table Grid"/>
    <w:basedOn w:val="TableNormal"/>
    <w:uiPriority w:val="39"/>
    <w:rsid w:val="00567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0C57"/>
    <w:pPr>
      <w:spacing w:after="0" w:line="240" w:lineRule="auto"/>
    </w:pPr>
  </w:style>
  <w:style w:type="paragraph" w:styleId="NormalWeb">
    <w:name w:val="Normal (Web)"/>
    <w:basedOn w:val="Normal"/>
    <w:uiPriority w:val="99"/>
    <w:semiHidden/>
    <w:unhideWhenUsed/>
    <w:rsid w:val="00122E42"/>
    <w:pPr>
      <w:widowControl/>
      <w:autoSpaceDE/>
      <w:autoSpaceDN/>
      <w:adjustRightInd/>
      <w:spacing w:before="100" w:beforeAutospacing="1" w:after="100" w:afterAutospacing="1"/>
    </w:pPr>
    <w:rPr>
      <w:rFonts w:ascii="Calibri" w:eastAsiaTheme="minorHAnsi" w:hAnsi="Calibri" w:cs="Calibri"/>
      <w:lang w:val="en-GB" w:eastAsia="en-GB"/>
    </w:rPr>
  </w:style>
  <w:style w:type="character" w:customStyle="1" w:styleId="underline1">
    <w:name w:val="underline1"/>
    <w:basedOn w:val="DefaultParagraphFont"/>
    <w:rsid w:val="00122E42"/>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662279">
      <w:bodyDiv w:val="1"/>
      <w:marLeft w:val="0"/>
      <w:marRight w:val="0"/>
      <w:marTop w:val="0"/>
      <w:marBottom w:val="0"/>
      <w:divBdr>
        <w:top w:val="none" w:sz="0" w:space="0" w:color="auto"/>
        <w:left w:val="none" w:sz="0" w:space="0" w:color="auto"/>
        <w:bottom w:val="none" w:sz="0" w:space="0" w:color="auto"/>
        <w:right w:val="none" w:sz="0" w:space="0" w:color="auto"/>
      </w:divBdr>
    </w:div>
    <w:div w:id="1893998794">
      <w:bodyDiv w:val="1"/>
      <w:marLeft w:val="0"/>
      <w:marRight w:val="0"/>
      <w:marTop w:val="0"/>
      <w:marBottom w:val="0"/>
      <w:divBdr>
        <w:top w:val="none" w:sz="0" w:space="0" w:color="auto"/>
        <w:left w:val="none" w:sz="0" w:space="0" w:color="auto"/>
        <w:bottom w:val="none" w:sz="0" w:space="0" w:color="auto"/>
        <w:right w:val="none" w:sz="0" w:space="0" w:color="auto"/>
      </w:divBdr>
    </w:div>
    <w:div w:id="1900557159">
      <w:bodyDiv w:val="1"/>
      <w:marLeft w:val="0"/>
      <w:marRight w:val="0"/>
      <w:marTop w:val="0"/>
      <w:marBottom w:val="0"/>
      <w:divBdr>
        <w:top w:val="none" w:sz="0" w:space="0" w:color="auto"/>
        <w:left w:val="none" w:sz="0" w:space="0" w:color="auto"/>
        <w:bottom w:val="none" w:sz="0" w:space="0" w:color="auto"/>
        <w:right w:val="none" w:sz="0" w:space="0" w:color="auto"/>
      </w:divBdr>
    </w:div>
    <w:div w:id="1974560170">
      <w:bodyDiv w:val="1"/>
      <w:marLeft w:val="0"/>
      <w:marRight w:val="0"/>
      <w:marTop w:val="0"/>
      <w:marBottom w:val="0"/>
      <w:divBdr>
        <w:top w:val="none" w:sz="0" w:space="0" w:color="auto"/>
        <w:left w:val="none" w:sz="0" w:space="0" w:color="auto"/>
        <w:bottom w:val="none" w:sz="0" w:space="0" w:color="auto"/>
        <w:right w:val="none" w:sz="0" w:space="0" w:color="auto"/>
      </w:divBdr>
    </w:div>
    <w:div w:id="2017338762">
      <w:bodyDiv w:val="1"/>
      <w:marLeft w:val="0"/>
      <w:marRight w:val="0"/>
      <w:marTop w:val="0"/>
      <w:marBottom w:val="0"/>
      <w:divBdr>
        <w:top w:val="none" w:sz="0" w:space="0" w:color="auto"/>
        <w:left w:val="none" w:sz="0" w:space="0" w:color="auto"/>
        <w:bottom w:val="none" w:sz="0" w:space="0" w:color="auto"/>
        <w:right w:val="none" w:sz="0" w:space="0" w:color="auto"/>
      </w:divBdr>
    </w:div>
    <w:div w:id="2110588047">
      <w:bodyDiv w:val="1"/>
      <w:marLeft w:val="0"/>
      <w:marRight w:val="0"/>
      <w:marTop w:val="0"/>
      <w:marBottom w:val="0"/>
      <w:divBdr>
        <w:top w:val="none" w:sz="0" w:space="0" w:color="auto"/>
        <w:left w:val="none" w:sz="0" w:space="0" w:color="auto"/>
        <w:bottom w:val="none" w:sz="0" w:space="0" w:color="auto"/>
        <w:right w:val="none" w:sz="0" w:space="0" w:color="auto"/>
      </w:divBdr>
    </w:div>
    <w:div w:id="214442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Property%20Management%20Team%20Folder\Tallaght%20Stadium\North%20Stand\Part%208\Part%208%20Ad\6%20Submissions%20received\Submissions\Email%20from%20Transport%20Infrastructure%20Ireland%20-%20TII.msg" TargetMode="External"/><Relationship Id="rId18" Type="http://schemas.openxmlformats.org/officeDocument/2006/relationships/hyperlink" Target="file:///F:\Property%20Management%20Team%20Folder\Tallaght%20Stadium\North%20Stand\Part%208\Part%208%20Ad\6%20Submissions%20received\Submissions\SD-C141-6%20-%20Tallaght%20Community%20Council%20-%20disability%20access%20-%2010-08-2020%2003-18pm.pdf" TargetMode="External"/><Relationship Id="rId3" Type="http://schemas.openxmlformats.org/officeDocument/2006/relationships/styles" Target="styles.xml"/><Relationship Id="rId21" Type="http://schemas.openxmlformats.org/officeDocument/2006/relationships/hyperlink" Target="file:///F:\Property%20Management%20Team%20Folder\Tallaght%20Stadium\North%20Stand\Part%208\Part%208%20Ad\6%20Submissions%20received\Submissions\Dept%20of%20Culture,%20Heritage%20and%20the%20Gaeltacht.pdf" TargetMode="External"/><Relationship Id="rId7" Type="http://schemas.openxmlformats.org/officeDocument/2006/relationships/endnotes" Target="endnotes.xml"/><Relationship Id="rId12" Type="http://schemas.openxmlformats.org/officeDocument/2006/relationships/hyperlink" Target="file:///F:\Property%20Management%20Team%20Folder\Tallaght%20Stadium\North%20Stand\Part%208\Part%208%20Ad\6%20Submissions%20received\Submissions\SD-C141-2%20-%20South%20Stand%20Alterations%20-%2014-07-2020%2009-02am.pdf" TargetMode="External"/><Relationship Id="rId17" Type="http://schemas.openxmlformats.org/officeDocument/2006/relationships/hyperlink" Target="file:///F:\Property%20Management%20Team%20Folder\Tallaght%20Stadium\North%20Stand\Part%208\Part%208%20Ad\6%20Submissions%20received\Submissions\SD-C141-5%20-%20Tallaght%20Community%20Council%20Submission%20-%2010-08-2020%2003-18pm.pdf" TargetMode="External"/><Relationship Id="rId2" Type="http://schemas.openxmlformats.org/officeDocument/2006/relationships/numbering" Target="numbering.xml"/><Relationship Id="rId16" Type="http://schemas.openxmlformats.org/officeDocument/2006/relationships/hyperlink" Target="file:///F:\Property%20Management%20Team%20Folder\Tallaght%20Stadium\North%20Stand\Part%208\Part%208%20Ad\6%20Submissions%20received\Submissions\SD-C141-4%20-%20Tallaght%20Community%20Council%20Submission%20-%2010-08-2020%2003-18pm.pdf" TargetMode="External"/><Relationship Id="rId20" Type="http://schemas.openxmlformats.org/officeDocument/2006/relationships/hyperlink" Target="file:///F:\Property%20Management%20Team%20Folder\Tallaght%20Stadium\North%20Stand\Part%208\Part%208%20Ad\6%20Submissions%20received\Submissions\Chris%20Andrews%20TD%20-%20Sinn%20Fei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Property%20Management%20Team%20Folder\Tallaght%20Stadium\North%20Stand\Part%208\Part%208%20Ad\6%20Submissions%20received\Submissions\SD-C141-1%20-%20Improving%20Atmosphere%20-%2003-07-2020%2010-55am.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F:\Property%20Management%20Team%20Folder\Tallaght%20Stadium\North%20Stand\Part%208\Part%208%20Ad\6%20Submissions%20received\Submissions\Irish%20Water%20Observation.pdf" TargetMode="External"/><Relationship Id="rId23" Type="http://schemas.openxmlformats.org/officeDocument/2006/relationships/fontTable" Target="fontTable.xml"/><Relationship Id="rId10" Type="http://schemas.openxmlformats.org/officeDocument/2006/relationships/hyperlink" Target="file:///F:\Property%20Management%20Team%20Folder\Tallaght%20Stadium\North%20Stand\Part%208\Part%208%20Ad\2%20Site%20Notice\19031-2020-06.30%20Site%20notice-Tallaght%20stadium-REV%203.pdf" TargetMode="External"/><Relationship Id="rId19" Type="http://schemas.openxmlformats.org/officeDocument/2006/relationships/hyperlink" Target="file:///F:\Property%20Management%20Team%20Folder\Tallaght%20Stadium\North%20Stand\Part%208\Part%208%20Ad\6%20Submissions%20received\Submissions\SD-C141-7%20-%20NTA%20Submission%20SD168-0004%20-%2011-08-2020%2010-46am.pdf" TargetMode="External"/><Relationship Id="rId4" Type="http://schemas.openxmlformats.org/officeDocument/2006/relationships/settings" Target="settings.xml"/><Relationship Id="rId9" Type="http://schemas.openxmlformats.org/officeDocument/2006/relationships/hyperlink" Target="mailto:planningdept@sdublincoco.ie" TargetMode="External"/><Relationship Id="rId14" Type="http://schemas.openxmlformats.org/officeDocument/2006/relationships/hyperlink" Target="file:///F:\Property%20Management%20Team%20Folder\Tallaght%20Stadium\North%20Stand\Part%208\Part%208%20Ad\6%20Submissions%20received\Submissions\SD-C141-3%20-%20Tallaght%20Stadium%20,%20Surface%20Water%20during%20%20construction%20and%20operation%20-%2005-08-2020%2012-49pm.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40775-0D3A-490B-9031-B37E4BCC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6318</Words>
  <Characters>36018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Griffin</dc:creator>
  <cp:keywords/>
  <dc:description/>
  <cp:lastModifiedBy>Allyson Rooney</cp:lastModifiedBy>
  <cp:revision>3</cp:revision>
  <dcterms:created xsi:type="dcterms:W3CDTF">2020-09-04T09:48:00Z</dcterms:created>
  <dcterms:modified xsi:type="dcterms:W3CDTF">2020-09-04T10:13:00Z</dcterms:modified>
</cp:coreProperties>
</file>