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BE8E9" w14:textId="77777777" w:rsidR="00151ED7" w:rsidRDefault="00CA10D9">
      <w:pPr>
        <w:pStyle w:val="Heading2"/>
        <w:jc w:val="center"/>
      </w:pPr>
      <w:r>
        <w:rPr>
          <w:b/>
          <w:u w:val="single"/>
        </w:rPr>
        <w:t>COMHAIRLE CONTAE ÁTHA CLIATH THEAS</w:t>
      </w:r>
      <w:r>
        <w:br/>
      </w:r>
      <w:r>
        <w:rPr>
          <w:b/>
          <w:u w:val="single"/>
        </w:rPr>
        <w:t>SOUTH DUBLIN COUNTY COUNCIL</w:t>
      </w:r>
    </w:p>
    <w:p w14:paraId="504E94AF" w14:textId="2D302378" w:rsidR="00AE4EDD" w:rsidRDefault="00CA10D9" w:rsidP="00AE4EDD">
      <w:r>
        <w:t xml:space="preserve">Minutes of South Dublin County Council 14th January 2020 </w:t>
      </w:r>
      <w:r w:rsidR="00AE4EDD">
        <w:t xml:space="preserve">Rathfarnham, Templeogue, </w:t>
      </w:r>
      <w:proofErr w:type="spellStart"/>
      <w:r w:rsidR="00AE4EDD">
        <w:t>Firhouse</w:t>
      </w:r>
      <w:proofErr w:type="spellEnd"/>
      <w:r w:rsidR="00AE4EDD">
        <w:t xml:space="preserve">, </w:t>
      </w:r>
      <w:proofErr w:type="spellStart"/>
      <w:r w:rsidR="00AE4EDD">
        <w:t>Bohernabreena</w:t>
      </w:r>
      <w:proofErr w:type="spellEnd"/>
      <w:r w:rsidR="00AE4EDD">
        <w:t>, Area Committee Meeting dealing with Planning, Transportation, Libraries, Economic Development, Performance &amp; Change Management, Corporate, Environment, Water &amp; Drainage, Public Realm, Community and Housing held on 14</w:t>
      </w:r>
      <w:r w:rsidR="00AE4EDD" w:rsidRPr="00AE4EDD">
        <w:rPr>
          <w:vertAlign w:val="superscript"/>
        </w:rPr>
        <w:t>th</w:t>
      </w:r>
      <w:r w:rsidR="00AE4EDD">
        <w:t xml:space="preserve"> January 2020</w:t>
      </w:r>
    </w:p>
    <w:p w14:paraId="6E8FE2B3" w14:textId="20F8CF1C" w:rsidR="00AE4EDD" w:rsidRDefault="00AE4EDD" w:rsidP="00AE4EDD"/>
    <w:p w14:paraId="50C3F857" w14:textId="77777777" w:rsidR="00DF0071" w:rsidRDefault="00DF0071" w:rsidP="00DF0071">
      <w:pPr>
        <w:jc w:val="center"/>
        <w:rPr>
          <w:b/>
          <w:bCs/>
        </w:rPr>
      </w:pPr>
      <w:r w:rsidRPr="00426507">
        <w:rPr>
          <w:b/>
          <w:bCs/>
        </w:rPr>
        <w:t>Councillors Present</w:t>
      </w:r>
    </w:p>
    <w:p w14:paraId="091B0231" w14:textId="77777777" w:rsidR="00DF0071" w:rsidRDefault="00DF0071" w:rsidP="00DF0071">
      <w:pPr>
        <w:pStyle w:val="NoSpacing"/>
        <w:jc w:val="center"/>
      </w:pPr>
      <w:r>
        <w:t>Mary Seery Kearney</w:t>
      </w:r>
    </w:p>
    <w:p w14:paraId="6C2FCA72" w14:textId="77777777" w:rsidR="00DF0071" w:rsidRDefault="00DF0071" w:rsidP="00DF0071">
      <w:pPr>
        <w:pStyle w:val="NoSpacing"/>
        <w:jc w:val="center"/>
      </w:pPr>
      <w:r>
        <w:t>Yvonne Collins</w:t>
      </w:r>
    </w:p>
    <w:p w14:paraId="00765D8C" w14:textId="77777777" w:rsidR="00DF0071" w:rsidRDefault="00DF0071" w:rsidP="00DF0071">
      <w:pPr>
        <w:pStyle w:val="NoSpacing"/>
        <w:jc w:val="center"/>
      </w:pPr>
      <w:r>
        <w:t>Alan Edge</w:t>
      </w:r>
    </w:p>
    <w:p w14:paraId="57EF6726" w14:textId="77777777" w:rsidR="00DF0071" w:rsidRDefault="00DF0071" w:rsidP="00DF0071">
      <w:pPr>
        <w:pStyle w:val="NoSpacing"/>
        <w:jc w:val="center"/>
      </w:pPr>
      <w:r>
        <w:t>William Priestly</w:t>
      </w:r>
    </w:p>
    <w:p w14:paraId="57B4707A" w14:textId="77777777" w:rsidR="00DF0071" w:rsidRDefault="00DF0071" w:rsidP="00DF0071">
      <w:pPr>
        <w:pStyle w:val="NoSpacing"/>
        <w:jc w:val="center"/>
      </w:pPr>
      <w:r>
        <w:t>Deirdre O’Donovan</w:t>
      </w:r>
    </w:p>
    <w:p w14:paraId="404BE0B2" w14:textId="77777777" w:rsidR="00DF0071" w:rsidRDefault="00DF0071" w:rsidP="00DF0071">
      <w:pPr>
        <w:pStyle w:val="NoSpacing"/>
        <w:jc w:val="center"/>
      </w:pPr>
      <w:r>
        <w:t>Ronan McMahon</w:t>
      </w:r>
    </w:p>
    <w:p w14:paraId="39F7E77A" w14:textId="77777777" w:rsidR="00DF0071" w:rsidRDefault="00DF0071" w:rsidP="00DF0071">
      <w:pPr>
        <w:pStyle w:val="NoSpacing"/>
        <w:jc w:val="center"/>
      </w:pPr>
      <w:r>
        <w:t>Pamela Kearns</w:t>
      </w:r>
    </w:p>
    <w:p w14:paraId="767812DA" w14:textId="77777777" w:rsidR="00DF0071" w:rsidRDefault="00DF0071" w:rsidP="00DF0071">
      <w:pPr>
        <w:pStyle w:val="NoSpacing"/>
        <w:jc w:val="center"/>
      </w:pPr>
      <w:r>
        <w:t>David McManus</w:t>
      </w:r>
    </w:p>
    <w:p w14:paraId="777825BC" w14:textId="77777777" w:rsidR="00DF0071" w:rsidRDefault="00DF0071" w:rsidP="00DF0071">
      <w:pPr>
        <w:pStyle w:val="NoSpacing"/>
        <w:jc w:val="center"/>
      </w:pPr>
      <w:r>
        <w:t>Brian Lawlor</w:t>
      </w:r>
    </w:p>
    <w:p w14:paraId="574C96E8" w14:textId="77777777" w:rsidR="00DF0071" w:rsidRDefault="00DF0071" w:rsidP="00DF0071">
      <w:pPr>
        <w:pStyle w:val="NoSpacing"/>
        <w:jc w:val="center"/>
      </w:pPr>
    </w:p>
    <w:p w14:paraId="304614A1" w14:textId="77777777" w:rsidR="00DF0071" w:rsidRPr="00FA6F6E" w:rsidRDefault="00DF0071" w:rsidP="00DF0071">
      <w:pPr>
        <w:pStyle w:val="NoSpacing"/>
        <w:jc w:val="center"/>
        <w:rPr>
          <w:b/>
          <w:bCs/>
        </w:rPr>
      </w:pPr>
      <w:r w:rsidRPr="00FA6F6E">
        <w:rPr>
          <w:b/>
          <w:bCs/>
        </w:rPr>
        <w:t>Apologies received from</w:t>
      </w:r>
    </w:p>
    <w:p w14:paraId="0B922FDF" w14:textId="6541ABED" w:rsidR="00DF0071" w:rsidRDefault="00DF0071" w:rsidP="00DF0071">
      <w:pPr>
        <w:pStyle w:val="NoSpacing"/>
        <w:jc w:val="center"/>
      </w:pPr>
      <w:r>
        <w:t>Councillor Carly Bailey</w:t>
      </w:r>
    </w:p>
    <w:p w14:paraId="71C4B288" w14:textId="77777777" w:rsidR="00DF0071" w:rsidRDefault="00DF0071" w:rsidP="00DF0071">
      <w:pPr>
        <w:pStyle w:val="NoSpacing"/>
        <w:jc w:val="center"/>
      </w:pPr>
      <w:r>
        <w:t>Councillor Brian Lawlor</w:t>
      </w:r>
    </w:p>
    <w:p w14:paraId="236D9C1C" w14:textId="22020CF6" w:rsidR="00DF0071" w:rsidRPr="00FA6F6E" w:rsidRDefault="00DF0071" w:rsidP="00DF0071">
      <w:pPr>
        <w:pStyle w:val="NoSpacing"/>
        <w:jc w:val="center"/>
      </w:pPr>
    </w:p>
    <w:p w14:paraId="042E362C" w14:textId="77777777" w:rsidR="00AE4EDD" w:rsidRDefault="00AE4EDD" w:rsidP="00AE4EDD">
      <w:pPr>
        <w:jc w:val="center"/>
      </w:pPr>
    </w:p>
    <w:p w14:paraId="0A9AFA24" w14:textId="77777777" w:rsidR="00151ED7" w:rsidRPr="00015721" w:rsidRDefault="00CA10D9" w:rsidP="00E9575C">
      <w:pPr>
        <w:pStyle w:val="Heading3"/>
        <w:ind w:left="3600"/>
      </w:pPr>
      <w:r w:rsidRPr="00015721">
        <w:rPr>
          <w:b/>
        </w:rPr>
        <w:t>OFFICIALS PRESENT</w:t>
      </w:r>
    </w:p>
    <w:p w14:paraId="767AE60E" w14:textId="6C3F61AF" w:rsidR="00151ED7" w:rsidRDefault="00015721" w:rsidP="00E9575C">
      <w:pPr>
        <w:pStyle w:val="NoSpacing"/>
        <w:ind w:left="1440" w:firstLine="720"/>
      </w:pPr>
      <w:r>
        <w:t>Senior Planner</w:t>
      </w:r>
      <w:r>
        <w:tab/>
      </w:r>
      <w:r>
        <w:tab/>
      </w:r>
      <w:r>
        <w:tab/>
      </w:r>
      <w:r>
        <w:tab/>
        <w:t>Jason Frehill</w:t>
      </w:r>
    </w:p>
    <w:p w14:paraId="2F03966E" w14:textId="7199B7A4" w:rsidR="00015721" w:rsidRDefault="00015721" w:rsidP="00E9575C">
      <w:pPr>
        <w:pStyle w:val="NoSpacing"/>
        <w:ind w:left="1440" w:firstLine="720"/>
      </w:pPr>
      <w:r>
        <w:t>Senior Executive Planner</w:t>
      </w:r>
      <w:r>
        <w:tab/>
      </w:r>
      <w:r>
        <w:tab/>
        <w:t>Stephen Willoughby</w:t>
      </w:r>
    </w:p>
    <w:p w14:paraId="3126F0CF" w14:textId="20B625D9" w:rsidR="00015721" w:rsidRDefault="00015721" w:rsidP="00E9575C">
      <w:pPr>
        <w:pStyle w:val="NoSpacing"/>
        <w:ind w:left="1440" w:firstLine="720"/>
      </w:pPr>
      <w:r>
        <w:t>Assistant Planner</w:t>
      </w:r>
      <w:r>
        <w:tab/>
      </w:r>
      <w:r>
        <w:tab/>
      </w:r>
      <w:r>
        <w:tab/>
        <w:t>John Carty</w:t>
      </w:r>
    </w:p>
    <w:p w14:paraId="06D6BB5F" w14:textId="0FC44094" w:rsidR="00015721" w:rsidRDefault="00015721" w:rsidP="00E9575C">
      <w:pPr>
        <w:pStyle w:val="NoSpacing"/>
        <w:ind w:left="1440" w:firstLine="720"/>
      </w:pPr>
      <w:r>
        <w:t>Senior Engineer</w:t>
      </w:r>
      <w:r>
        <w:tab/>
      </w:r>
      <w:r>
        <w:tab/>
      </w:r>
      <w:r>
        <w:tab/>
      </w:r>
      <w:r>
        <w:tab/>
        <w:t>Leo Magee</w:t>
      </w:r>
    </w:p>
    <w:p w14:paraId="76EE1B65" w14:textId="3F07E79D" w:rsidR="00015721" w:rsidRDefault="00E9575C" w:rsidP="00015721">
      <w:pPr>
        <w:pStyle w:val="NoSpacing"/>
      </w:pPr>
      <w:r>
        <w:tab/>
      </w:r>
      <w:r>
        <w:tab/>
      </w:r>
      <w:r>
        <w:tab/>
      </w:r>
      <w:r w:rsidR="00015721">
        <w:tab/>
      </w:r>
      <w:r w:rsidR="00015721">
        <w:tab/>
      </w:r>
      <w:r w:rsidR="00015721">
        <w:tab/>
      </w:r>
      <w:r w:rsidR="00015721">
        <w:tab/>
      </w:r>
      <w:r w:rsidR="00015721">
        <w:tab/>
        <w:t>William Purcell</w:t>
      </w:r>
    </w:p>
    <w:p w14:paraId="0C89CD21" w14:textId="789664FB" w:rsidR="00015721" w:rsidRDefault="00E9575C" w:rsidP="00015721">
      <w:pPr>
        <w:pStyle w:val="NoSpacing"/>
      </w:pPr>
      <w:r>
        <w:tab/>
      </w:r>
      <w:r>
        <w:tab/>
      </w:r>
      <w:r>
        <w:tab/>
      </w:r>
      <w:r w:rsidR="00015721">
        <w:tab/>
      </w:r>
      <w:r w:rsidR="00015721">
        <w:tab/>
      </w:r>
      <w:r w:rsidR="00015721">
        <w:tab/>
      </w:r>
      <w:r w:rsidR="00015721">
        <w:tab/>
      </w:r>
      <w:r w:rsidR="00015721">
        <w:tab/>
        <w:t>Chris Galvin</w:t>
      </w:r>
    </w:p>
    <w:p w14:paraId="16888F4F" w14:textId="2566EBAD" w:rsidR="00015721" w:rsidRDefault="00015721" w:rsidP="00E9575C">
      <w:pPr>
        <w:pStyle w:val="NoSpacing"/>
        <w:ind w:left="1440" w:firstLine="720"/>
      </w:pPr>
      <w:r>
        <w:t>Senior Executive Engineer</w:t>
      </w:r>
      <w:r>
        <w:tab/>
      </w:r>
      <w:r>
        <w:tab/>
        <w:t>Darby Mullen</w:t>
      </w:r>
    </w:p>
    <w:p w14:paraId="407EAF80" w14:textId="074F4094" w:rsidR="00E9575C" w:rsidRDefault="00015721" w:rsidP="00E9575C">
      <w:pPr>
        <w:pStyle w:val="NoSpacing"/>
        <w:ind w:left="1440" w:firstLine="720"/>
      </w:pPr>
      <w:r>
        <w:t>A/Senior Executive Engineer</w:t>
      </w:r>
      <w:r>
        <w:tab/>
      </w:r>
      <w:r>
        <w:tab/>
        <w:t>Jennifer McGrath</w:t>
      </w:r>
    </w:p>
    <w:p w14:paraId="05065E2B" w14:textId="77777777" w:rsidR="00E9575C" w:rsidRDefault="00E9575C" w:rsidP="00E9575C">
      <w:pPr>
        <w:pStyle w:val="NoSpacing"/>
        <w:ind w:left="1440" w:firstLine="720"/>
      </w:pPr>
      <w:r>
        <w:t>Senior Executive Librarian</w:t>
      </w:r>
      <w:r>
        <w:tab/>
      </w:r>
      <w:r>
        <w:tab/>
      </w:r>
      <w:proofErr w:type="spellStart"/>
      <w:r>
        <w:t>Síle</w:t>
      </w:r>
      <w:proofErr w:type="spellEnd"/>
      <w:r>
        <w:t xml:space="preserve"> Coleman</w:t>
      </w:r>
    </w:p>
    <w:p w14:paraId="7D60C8B9" w14:textId="77777777" w:rsidR="00E9575C" w:rsidRDefault="00E9575C" w:rsidP="00E9575C">
      <w:pPr>
        <w:pStyle w:val="NoSpacing"/>
        <w:ind w:left="1440" w:firstLine="720"/>
      </w:pPr>
      <w:r>
        <w:t>Librarian</w:t>
      </w:r>
      <w:r>
        <w:tab/>
      </w:r>
      <w:r>
        <w:tab/>
      </w:r>
      <w:r>
        <w:tab/>
      </w:r>
      <w:r>
        <w:tab/>
        <w:t>Catherine Lee</w:t>
      </w:r>
    </w:p>
    <w:p w14:paraId="1A8E52E1" w14:textId="77777777" w:rsidR="00E9575C" w:rsidRDefault="00E9575C" w:rsidP="00E9575C">
      <w:pPr>
        <w:pStyle w:val="NoSpacing"/>
        <w:ind w:left="1440" w:firstLine="720"/>
      </w:pPr>
      <w:r>
        <w:t>Senior Executive Officer</w:t>
      </w:r>
      <w:r>
        <w:tab/>
      </w:r>
      <w:r>
        <w:tab/>
      </w:r>
      <w:r>
        <w:tab/>
        <w:t>Elaine Leech</w:t>
      </w:r>
    </w:p>
    <w:p w14:paraId="7736CDF8" w14:textId="7EB26798" w:rsidR="00E9575C" w:rsidRDefault="00E9575C" w:rsidP="00015721">
      <w:pPr>
        <w:pStyle w:val="NoSpacing"/>
      </w:pPr>
      <w:r>
        <w:tab/>
      </w:r>
      <w:r>
        <w:tab/>
      </w:r>
      <w:r>
        <w:tab/>
      </w:r>
      <w:r>
        <w:tab/>
      </w:r>
      <w:r>
        <w:tab/>
      </w:r>
      <w:r>
        <w:tab/>
      </w:r>
      <w:r>
        <w:tab/>
      </w:r>
      <w:r>
        <w:tab/>
        <w:t>Neil Hanley</w:t>
      </w:r>
    </w:p>
    <w:p w14:paraId="76A64148" w14:textId="55BA7C1F" w:rsidR="00E9575C" w:rsidRDefault="00E9575C" w:rsidP="00015721">
      <w:pPr>
        <w:pStyle w:val="NoSpacing"/>
      </w:pPr>
      <w:r>
        <w:tab/>
      </w:r>
      <w:r>
        <w:tab/>
      </w:r>
      <w:r>
        <w:tab/>
      </w:r>
      <w:r>
        <w:tab/>
      </w:r>
      <w:r>
        <w:tab/>
      </w:r>
      <w:r>
        <w:tab/>
      </w:r>
      <w:r>
        <w:tab/>
      </w:r>
      <w:r>
        <w:tab/>
        <w:t>Mary Maguire</w:t>
      </w:r>
    </w:p>
    <w:p w14:paraId="3C668904" w14:textId="77777777" w:rsidR="00E9575C" w:rsidRDefault="00E9575C" w:rsidP="00E9575C">
      <w:pPr>
        <w:pStyle w:val="NoSpacing"/>
        <w:ind w:left="1440" w:firstLine="720"/>
      </w:pPr>
      <w:r>
        <w:t>A/Senior Executive Officer</w:t>
      </w:r>
      <w:r>
        <w:tab/>
      </w:r>
      <w:r>
        <w:tab/>
        <w:t>Michael McAdam</w:t>
      </w:r>
    </w:p>
    <w:p w14:paraId="0FD336E4" w14:textId="066D2EA8" w:rsidR="00E9575C" w:rsidRDefault="00E9575C" w:rsidP="00015721">
      <w:pPr>
        <w:pStyle w:val="NoSpacing"/>
      </w:pPr>
      <w:r>
        <w:tab/>
      </w:r>
      <w:r>
        <w:tab/>
      </w:r>
      <w:r>
        <w:tab/>
      </w:r>
      <w:r>
        <w:tab/>
      </w:r>
      <w:r>
        <w:tab/>
      </w:r>
      <w:r>
        <w:tab/>
      </w:r>
      <w:r>
        <w:tab/>
      </w:r>
      <w:r>
        <w:tab/>
        <w:t>Brian Hora</w:t>
      </w:r>
    </w:p>
    <w:p w14:paraId="25A3A20C" w14:textId="10270EAF" w:rsidR="00E9575C" w:rsidRDefault="00E9575C" w:rsidP="00015721">
      <w:pPr>
        <w:pStyle w:val="NoSpacing"/>
      </w:pPr>
      <w:r>
        <w:tab/>
      </w:r>
      <w:r>
        <w:tab/>
      </w:r>
      <w:r>
        <w:tab/>
        <w:t>Administrative Officer</w:t>
      </w:r>
      <w:r>
        <w:tab/>
      </w:r>
      <w:r>
        <w:tab/>
      </w:r>
      <w:r>
        <w:tab/>
        <w:t>Sheila Kelly</w:t>
      </w:r>
    </w:p>
    <w:p w14:paraId="28363A29" w14:textId="77777777" w:rsidR="00E9575C" w:rsidRDefault="00E9575C" w:rsidP="00E9575C">
      <w:pPr>
        <w:pStyle w:val="NoSpacing"/>
        <w:ind w:left="1440" w:firstLine="720"/>
      </w:pPr>
      <w:r>
        <w:t>Staff Officer</w:t>
      </w:r>
      <w:r>
        <w:tab/>
      </w:r>
      <w:r>
        <w:tab/>
      </w:r>
      <w:r>
        <w:tab/>
      </w:r>
      <w:r>
        <w:tab/>
        <w:t>Barbara Reilly</w:t>
      </w:r>
    </w:p>
    <w:p w14:paraId="7ED8FFA8" w14:textId="75BE96A9" w:rsidR="00E9575C" w:rsidRDefault="00E9575C" w:rsidP="00E9575C">
      <w:pPr>
        <w:pStyle w:val="NoSpacing"/>
        <w:ind w:left="1440" w:firstLine="720"/>
      </w:pPr>
      <w:r>
        <w:t>Clerical Officer</w:t>
      </w:r>
      <w:r>
        <w:tab/>
      </w:r>
      <w:r>
        <w:tab/>
      </w:r>
      <w:r>
        <w:tab/>
      </w:r>
      <w:r>
        <w:tab/>
        <w:t>Vikki Cryan</w:t>
      </w:r>
    </w:p>
    <w:p w14:paraId="2BA6C3F6" w14:textId="37B883DE" w:rsidR="00E9575C" w:rsidRDefault="00E9575C" w:rsidP="00E9575C">
      <w:pPr>
        <w:pStyle w:val="NoSpacing"/>
        <w:ind w:left="1440" w:firstLine="720"/>
      </w:pPr>
    </w:p>
    <w:p w14:paraId="3CA7AAC6" w14:textId="77777777" w:rsidR="00E9575C" w:rsidRDefault="00E9575C" w:rsidP="00E9575C">
      <w:pPr>
        <w:pStyle w:val="NoSpacing"/>
        <w:ind w:left="1440" w:firstLine="720"/>
      </w:pPr>
    </w:p>
    <w:p w14:paraId="30455F8C" w14:textId="77777777" w:rsidR="00E9575C" w:rsidRDefault="00E9575C" w:rsidP="00E9575C">
      <w:pPr>
        <w:pStyle w:val="NoSpacing"/>
        <w:ind w:left="1440" w:firstLine="720"/>
      </w:pPr>
    </w:p>
    <w:p w14:paraId="706F37DA" w14:textId="77777777" w:rsidR="00E9575C" w:rsidRDefault="00E9575C" w:rsidP="00E9575C">
      <w:pPr>
        <w:ind w:left="720" w:firstLine="720"/>
      </w:pPr>
      <w:r>
        <w:t>An Cathaoirleach, Councillor Mary Seery Kearney presided.</w:t>
      </w:r>
    </w:p>
    <w:p w14:paraId="786C1CB1" w14:textId="65D4D03B" w:rsidR="00015721" w:rsidRDefault="00015721" w:rsidP="00E9575C">
      <w:pPr>
        <w:pStyle w:val="NoSpacing"/>
        <w:ind w:left="1440" w:firstLine="720"/>
      </w:pPr>
      <w:r>
        <w:tab/>
      </w:r>
      <w:r>
        <w:tab/>
      </w:r>
      <w:r>
        <w:tab/>
      </w:r>
      <w:r>
        <w:tab/>
      </w:r>
      <w:r>
        <w:tab/>
      </w:r>
    </w:p>
    <w:p w14:paraId="079EA57D" w14:textId="77777777" w:rsidR="00015721" w:rsidRDefault="00015721" w:rsidP="00015721"/>
    <w:p w14:paraId="28A95B69" w14:textId="77777777" w:rsidR="00015721" w:rsidRDefault="00015721" w:rsidP="00015721"/>
    <w:p w14:paraId="63344086" w14:textId="669C3316" w:rsidR="00015721" w:rsidRDefault="00015721" w:rsidP="00015721">
      <w:pPr>
        <w:jc w:val="center"/>
      </w:pPr>
    </w:p>
    <w:p w14:paraId="1160CE1A" w14:textId="49CF7FA1" w:rsidR="00015721" w:rsidRDefault="00015721" w:rsidP="00015721">
      <w:pPr>
        <w:jc w:val="center"/>
      </w:pPr>
    </w:p>
    <w:p w14:paraId="38602891" w14:textId="5C011DCA" w:rsidR="00015721" w:rsidRDefault="00015721" w:rsidP="00015721">
      <w:pPr>
        <w:jc w:val="center"/>
      </w:pPr>
    </w:p>
    <w:p w14:paraId="31E0A36D" w14:textId="77777777" w:rsidR="00015721" w:rsidRPr="00015721" w:rsidRDefault="00015721" w:rsidP="00015721">
      <w:pPr>
        <w:jc w:val="center"/>
      </w:pPr>
    </w:p>
    <w:p w14:paraId="08F2BB14" w14:textId="58AB2C35" w:rsidR="00151ED7" w:rsidRDefault="008112C6">
      <w:pPr>
        <w:pStyle w:val="Heading3"/>
      </w:pPr>
      <w:r>
        <w:rPr>
          <w:b/>
          <w:u w:val="single"/>
        </w:rPr>
        <w:t xml:space="preserve">RTFB/1/20 </w:t>
      </w:r>
      <w:r w:rsidR="00CA10D9">
        <w:rPr>
          <w:b/>
          <w:u w:val="single"/>
        </w:rPr>
        <w:t>H1 Item ID:64611</w:t>
      </w:r>
    </w:p>
    <w:p w14:paraId="1C852895" w14:textId="46497E16" w:rsidR="00683316" w:rsidRPr="00432D3C" w:rsidRDefault="00683316" w:rsidP="00683316">
      <w:r w:rsidRPr="00432D3C">
        <w:t>Minutes of South Dublin County Council Rathfarnham/Templeogue/</w:t>
      </w:r>
      <w:proofErr w:type="spellStart"/>
      <w:r w:rsidRPr="00432D3C">
        <w:t>Firhouse</w:t>
      </w:r>
      <w:proofErr w:type="spellEnd"/>
      <w:r w:rsidRPr="00432D3C">
        <w:t>/</w:t>
      </w:r>
      <w:proofErr w:type="spellStart"/>
      <w:r w:rsidRPr="00432D3C">
        <w:t>Bohernabreena</w:t>
      </w:r>
      <w:proofErr w:type="spellEnd"/>
      <w:r w:rsidRPr="00432D3C">
        <w:t xml:space="preserve"> Area Committee dealing with Housing, Community, Transportation, Planning, Economic Development, Libraries, Corporate, Performance &amp; Change Management, Public Realm, Environment, Water &amp; Drainage held on, </w:t>
      </w:r>
      <w:r>
        <w:t>10</w:t>
      </w:r>
      <w:r w:rsidRPr="00432D3C">
        <w:rPr>
          <w:vertAlign w:val="superscript"/>
        </w:rPr>
        <w:t>th</w:t>
      </w:r>
      <w:r>
        <w:t xml:space="preserve"> December</w:t>
      </w:r>
      <w:r w:rsidRPr="00432D3C">
        <w:t xml:space="preserve"> 2019 which have been circulated, were submitted and </w:t>
      </w:r>
      <w:r w:rsidRPr="00432D3C">
        <w:rPr>
          <w:b/>
        </w:rPr>
        <w:t>APPROVED</w:t>
      </w:r>
      <w:r w:rsidRPr="00432D3C">
        <w:t xml:space="preserve"> as true record and signed.</w:t>
      </w:r>
    </w:p>
    <w:p w14:paraId="3B728E8E" w14:textId="673A732A" w:rsidR="00683316" w:rsidRPr="00432D3C" w:rsidRDefault="00683316" w:rsidP="00683316">
      <w:r w:rsidRPr="00432D3C">
        <w:t xml:space="preserve">It was proposed by Councillor </w:t>
      </w:r>
      <w:r>
        <w:t xml:space="preserve">Mary Seery Kearney </w:t>
      </w:r>
      <w:r w:rsidRPr="00432D3C">
        <w:t xml:space="preserve">and seconded by Councillor </w:t>
      </w:r>
      <w:r>
        <w:t xml:space="preserve">Deirdre O’Donovan </w:t>
      </w:r>
      <w:r w:rsidRPr="00432D3C">
        <w:t xml:space="preserve">and </w:t>
      </w:r>
      <w:r w:rsidRPr="00432D3C">
        <w:rPr>
          <w:b/>
        </w:rPr>
        <w:t>RESOLVED</w:t>
      </w:r>
      <w:r w:rsidRPr="00432D3C">
        <w:t xml:space="preserve"> “That the recommendations contained in the minutes of </w:t>
      </w:r>
      <w:r>
        <w:t>10</w:t>
      </w:r>
      <w:r w:rsidRPr="00683316">
        <w:rPr>
          <w:vertAlign w:val="superscript"/>
        </w:rPr>
        <w:t>th</w:t>
      </w:r>
      <w:r>
        <w:t xml:space="preserve"> December </w:t>
      </w:r>
      <w:r w:rsidRPr="00432D3C">
        <w:t xml:space="preserve">2019 be </w:t>
      </w:r>
      <w:r w:rsidRPr="00432D3C">
        <w:rPr>
          <w:b/>
        </w:rPr>
        <w:t>ADOPTED</w:t>
      </w:r>
      <w:r w:rsidRPr="00432D3C">
        <w:t xml:space="preserve"> and </w:t>
      </w:r>
      <w:r w:rsidRPr="00432D3C">
        <w:rPr>
          <w:b/>
        </w:rPr>
        <w:t>APPROVED</w:t>
      </w:r>
      <w:r w:rsidRPr="00432D3C">
        <w:t>.”</w:t>
      </w:r>
    </w:p>
    <w:p w14:paraId="4BC9EC90" w14:textId="77777777" w:rsidR="00683316" w:rsidRDefault="00683316"/>
    <w:p w14:paraId="5A8C547C" w14:textId="43D7CAB2" w:rsidR="00151ED7" w:rsidRDefault="00D92E46">
      <w:pPr>
        <w:rPr>
          <w:rStyle w:val="Hyperlink"/>
        </w:rPr>
      </w:pPr>
      <w:hyperlink r:id="rId4" w:history="1">
        <w:r w:rsidR="00CA10D9">
          <w:rPr>
            <w:rStyle w:val="Hyperlink"/>
          </w:rPr>
          <w:t>H1 Minutes 10th December 2019</w:t>
        </w:r>
      </w:hyperlink>
    </w:p>
    <w:p w14:paraId="4887EFC5" w14:textId="220641FE" w:rsidR="00D9395F" w:rsidRDefault="00D9395F">
      <w:pPr>
        <w:rPr>
          <w:rStyle w:val="Hyperlink"/>
        </w:rPr>
      </w:pPr>
    </w:p>
    <w:p w14:paraId="651E768D" w14:textId="3B7C0F9A" w:rsidR="00D9395F" w:rsidRDefault="00FD00DC">
      <w:pPr>
        <w:rPr>
          <w:rStyle w:val="Hyperlink"/>
          <w:b/>
          <w:bCs/>
          <w:color w:val="auto"/>
        </w:rPr>
      </w:pPr>
      <w:r>
        <w:rPr>
          <w:b/>
          <w:u w:val="single"/>
        </w:rPr>
        <w:t xml:space="preserve">RTFB/2/20 </w:t>
      </w:r>
      <w:r w:rsidR="00BD7A09">
        <w:rPr>
          <w:b/>
          <w:u w:val="single"/>
        </w:rPr>
        <w:t>–</w:t>
      </w:r>
      <w:r>
        <w:rPr>
          <w:b/>
          <w:u w:val="single"/>
        </w:rPr>
        <w:t xml:space="preserve"> </w:t>
      </w:r>
      <w:r w:rsidR="00D9395F" w:rsidRPr="00FD00DC">
        <w:rPr>
          <w:rStyle w:val="Hyperlink"/>
          <w:b/>
          <w:bCs/>
          <w:color w:val="auto"/>
        </w:rPr>
        <w:t>QUESTIONS</w:t>
      </w:r>
    </w:p>
    <w:p w14:paraId="216F4D3B" w14:textId="3F9BEC65" w:rsidR="00BD7A09" w:rsidRPr="00964AE8" w:rsidRDefault="00BD7A09" w:rsidP="00BD7A09">
      <w:pPr>
        <w:pStyle w:val="Heading2"/>
        <w:rPr>
          <w:b/>
          <w:bCs/>
        </w:rPr>
      </w:pPr>
      <w:r>
        <w:t>It was proposed by Councillor M</w:t>
      </w:r>
      <w:r w:rsidR="00C44500">
        <w:t>ary</w:t>
      </w:r>
      <w:r>
        <w:t xml:space="preserve"> Seery Kearney and seconded by Councillor D</w:t>
      </w:r>
      <w:r w:rsidR="00C44500">
        <w:t>eirdre</w:t>
      </w:r>
      <w:r>
        <w:t xml:space="preserve"> O’Donovan and</w:t>
      </w:r>
      <w:r>
        <w:rPr>
          <w:b/>
          <w:bCs/>
        </w:rPr>
        <w:t xml:space="preserve"> RESOLVED </w:t>
      </w:r>
      <w:r>
        <w:t xml:space="preserve">“That pursuant to Standing Order No. 13 that Questions 1 – 3 be </w:t>
      </w:r>
      <w:r>
        <w:rPr>
          <w:b/>
          <w:bCs/>
        </w:rPr>
        <w:t xml:space="preserve">ADOPTED </w:t>
      </w:r>
      <w:r>
        <w:t xml:space="preserve">and </w:t>
      </w:r>
      <w:r>
        <w:rPr>
          <w:b/>
          <w:bCs/>
        </w:rPr>
        <w:t>APPROVED.</w:t>
      </w:r>
    </w:p>
    <w:p w14:paraId="45F29272" w14:textId="77777777" w:rsidR="00BD7A09" w:rsidRDefault="00BD7A09" w:rsidP="00BD7A09">
      <w:pPr>
        <w:pStyle w:val="Heading2"/>
      </w:pPr>
    </w:p>
    <w:p w14:paraId="05E8FA3B" w14:textId="77777777" w:rsidR="00BD7A09" w:rsidRDefault="00BD7A09" w:rsidP="00BD7A09">
      <w:pPr>
        <w:rPr>
          <w:rStyle w:val="Hyperlink"/>
        </w:rPr>
      </w:pPr>
    </w:p>
    <w:p w14:paraId="7607CD16" w14:textId="77777777" w:rsidR="00BD7A09" w:rsidRPr="00D9395F" w:rsidRDefault="00BD7A09">
      <w:pPr>
        <w:rPr>
          <w:rStyle w:val="Hyperlink"/>
          <w:color w:val="FF0000"/>
        </w:rPr>
      </w:pPr>
    </w:p>
    <w:p w14:paraId="4AC11C12" w14:textId="77777777" w:rsidR="00683316" w:rsidRDefault="00683316"/>
    <w:p w14:paraId="5491F595" w14:textId="2ACD9055" w:rsidR="00151ED7" w:rsidRDefault="00CA10D9" w:rsidP="00683316">
      <w:pPr>
        <w:pStyle w:val="Heading2"/>
        <w:jc w:val="center"/>
        <w:rPr>
          <w:sz w:val="32"/>
          <w:szCs w:val="32"/>
        </w:rPr>
      </w:pPr>
      <w:r w:rsidRPr="00683316">
        <w:rPr>
          <w:sz w:val="32"/>
          <w:szCs w:val="32"/>
        </w:rPr>
        <w:t>Transportation</w:t>
      </w:r>
    </w:p>
    <w:p w14:paraId="2B26C946" w14:textId="77777777" w:rsidR="000C5936" w:rsidRPr="00683316" w:rsidRDefault="000C5936" w:rsidP="00683316">
      <w:pPr>
        <w:pStyle w:val="Heading2"/>
        <w:jc w:val="center"/>
        <w:rPr>
          <w:sz w:val="32"/>
          <w:szCs w:val="32"/>
        </w:rPr>
      </w:pPr>
    </w:p>
    <w:p w14:paraId="7E873B7A" w14:textId="4C13938D" w:rsidR="00151ED7" w:rsidRDefault="00683316">
      <w:pPr>
        <w:pStyle w:val="Heading3"/>
      </w:pPr>
      <w:r>
        <w:rPr>
          <w:b/>
          <w:u w:val="single"/>
        </w:rPr>
        <w:t>RTFB/</w:t>
      </w:r>
      <w:r w:rsidR="00FD00DC">
        <w:rPr>
          <w:b/>
          <w:u w:val="single"/>
        </w:rPr>
        <w:t>3</w:t>
      </w:r>
      <w:r>
        <w:rPr>
          <w:b/>
          <w:u w:val="single"/>
        </w:rPr>
        <w:t xml:space="preserve">/20 </w:t>
      </w:r>
      <w:r w:rsidR="00CA10D9">
        <w:rPr>
          <w:b/>
          <w:u w:val="single"/>
        </w:rPr>
        <w:t>C1</w:t>
      </w:r>
      <w:r>
        <w:rPr>
          <w:b/>
          <w:u w:val="single"/>
        </w:rPr>
        <w:t xml:space="preserve"> </w:t>
      </w:r>
      <w:r w:rsidR="00CA10D9">
        <w:rPr>
          <w:b/>
          <w:u w:val="single"/>
        </w:rPr>
        <w:t>Item ID:64621</w:t>
      </w:r>
    </w:p>
    <w:p w14:paraId="4E9C9968" w14:textId="77777777" w:rsidR="00151ED7" w:rsidRDefault="00CA10D9">
      <w:r>
        <w:t>Correspondence (No Business)</w:t>
      </w:r>
    </w:p>
    <w:p w14:paraId="68B6182D" w14:textId="5C47203A" w:rsidR="00151ED7" w:rsidRDefault="00683316">
      <w:pPr>
        <w:pStyle w:val="Heading3"/>
      </w:pPr>
      <w:r>
        <w:rPr>
          <w:b/>
          <w:u w:val="single"/>
        </w:rPr>
        <w:t>RTFB/</w:t>
      </w:r>
      <w:r w:rsidR="00FD00DC">
        <w:rPr>
          <w:b/>
          <w:u w:val="single"/>
        </w:rPr>
        <w:t>4</w:t>
      </w:r>
      <w:r>
        <w:rPr>
          <w:b/>
          <w:u w:val="single"/>
        </w:rPr>
        <w:t xml:space="preserve">/20 </w:t>
      </w:r>
      <w:r w:rsidR="00CA10D9">
        <w:rPr>
          <w:b/>
          <w:u w:val="single"/>
        </w:rPr>
        <w:t>H2</w:t>
      </w:r>
      <w:r>
        <w:rPr>
          <w:b/>
          <w:u w:val="single"/>
        </w:rPr>
        <w:t xml:space="preserve"> </w:t>
      </w:r>
      <w:r w:rsidR="00CA10D9">
        <w:rPr>
          <w:b/>
          <w:u w:val="single"/>
        </w:rPr>
        <w:t>Item ID:64634</w:t>
      </w:r>
    </w:p>
    <w:p w14:paraId="6992862D" w14:textId="77777777" w:rsidR="00151ED7" w:rsidRDefault="00CA10D9">
      <w:r>
        <w:t>New Works (No Business)</w:t>
      </w:r>
    </w:p>
    <w:p w14:paraId="35324FA1" w14:textId="7C4FEECB" w:rsidR="00151ED7" w:rsidRDefault="00683316">
      <w:pPr>
        <w:pStyle w:val="Heading3"/>
      </w:pPr>
      <w:r>
        <w:rPr>
          <w:b/>
          <w:u w:val="single"/>
        </w:rPr>
        <w:t>RTFB/</w:t>
      </w:r>
      <w:r w:rsidR="00FD00DC">
        <w:rPr>
          <w:b/>
          <w:u w:val="single"/>
        </w:rPr>
        <w:t>5</w:t>
      </w:r>
      <w:r>
        <w:rPr>
          <w:b/>
          <w:u w:val="single"/>
        </w:rPr>
        <w:t xml:space="preserve">/20 </w:t>
      </w:r>
      <w:r w:rsidR="00CA10D9">
        <w:rPr>
          <w:b/>
          <w:u w:val="single"/>
        </w:rPr>
        <w:t>H3</w:t>
      </w:r>
      <w:r>
        <w:rPr>
          <w:b/>
          <w:u w:val="single"/>
        </w:rPr>
        <w:t xml:space="preserve"> </w:t>
      </w:r>
      <w:r w:rsidR="00CA10D9">
        <w:rPr>
          <w:b/>
          <w:u w:val="single"/>
        </w:rPr>
        <w:t>Item ID:64636</w:t>
      </w:r>
    </w:p>
    <w:p w14:paraId="4C9736C9" w14:textId="77777777" w:rsidR="00151ED7" w:rsidRDefault="00CA10D9">
      <w:r>
        <w:t>Proposed Declaration of Roads to be Public Roads (No Business)</w:t>
      </w:r>
    </w:p>
    <w:p w14:paraId="250B6364" w14:textId="77777777" w:rsidR="00AF47FF" w:rsidRPr="00AF47FF" w:rsidRDefault="00683316" w:rsidP="00AF47FF">
      <w:pPr>
        <w:pStyle w:val="NoSpacing"/>
        <w:rPr>
          <w:b/>
          <w:bCs/>
        </w:rPr>
      </w:pPr>
      <w:r w:rsidRPr="00AF47FF">
        <w:rPr>
          <w:b/>
          <w:bCs/>
          <w:u w:val="single"/>
        </w:rPr>
        <w:lastRenderedPageBreak/>
        <w:t>RTFB/</w:t>
      </w:r>
      <w:r w:rsidR="00FD00DC" w:rsidRPr="00AF47FF">
        <w:rPr>
          <w:b/>
          <w:bCs/>
          <w:u w:val="single"/>
        </w:rPr>
        <w:t>6</w:t>
      </w:r>
      <w:r w:rsidRPr="00AF47FF">
        <w:rPr>
          <w:b/>
          <w:bCs/>
          <w:u w:val="single"/>
        </w:rPr>
        <w:t xml:space="preserve">/20 </w:t>
      </w:r>
      <w:r w:rsidR="00CA10D9" w:rsidRPr="00AF47FF">
        <w:rPr>
          <w:b/>
          <w:bCs/>
          <w:u w:val="single"/>
        </w:rPr>
        <w:t>H4</w:t>
      </w:r>
      <w:r w:rsidRPr="00AF47FF">
        <w:rPr>
          <w:b/>
          <w:bCs/>
          <w:u w:val="single"/>
        </w:rPr>
        <w:t xml:space="preserve"> </w:t>
      </w:r>
      <w:r w:rsidR="00CA10D9" w:rsidRPr="00AF47FF">
        <w:rPr>
          <w:b/>
          <w:bCs/>
          <w:u w:val="single"/>
        </w:rPr>
        <w:t>Item ID:64816</w:t>
      </w:r>
      <w:r w:rsidR="00AF47FF" w:rsidRPr="00AF47FF">
        <w:rPr>
          <w:b/>
          <w:bCs/>
          <w:u w:val="single"/>
        </w:rPr>
        <w:t xml:space="preserve"> - </w:t>
      </w:r>
      <w:r w:rsidR="00AF47FF" w:rsidRPr="00AF47FF">
        <w:rPr>
          <w:b/>
          <w:bCs/>
        </w:rPr>
        <w:t>Knocklyon Road Realignment - Impact on traffic</w:t>
      </w:r>
    </w:p>
    <w:p w14:paraId="000B4069" w14:textId="46617D29" w:rsidR="00AF47FF" w:rsidRPr="00AF47FF" w:rsidRDefault="00AF47FF" w:rsidP="00AF47FF">
      <w:pPr>
        <w:pStyle w:val="NoSpacing"/>
      </w:pPr>
      <w:r>
        <w:t>The following report was presented by Jennifer McGrath</w:t>
      </w:r>
    </w:p>
    <w:p w14:paraId="01E97666" w14:textId="77777777" w:rsidR="00151ED7" w:rsidRDefault="00CA10D9">
      <w:r>
        <w:rPr>
          <w:b/>
        </w:rPr>
        <w:t>REPLY:</w:t>
      </w:r>
    </w:p>
    <w:p w14:paraId="746FDBA7" w14:textId="042117F1" w:rsidR="00151ED7" w:rsidRDefault="00CA10D9">
      <w:r>
        <w:t>There are currently no plans to proceed with the realignment of the Knocklyon Road as no funds have been made available to carry out the works.</w:t>
      </w:r>
      <w:r w:rsidR="00AF47FF">
        <w:t xml:space="preserve"> </w:t>
      </w:r>
      <w:r>
        <w:t>The scheme is on the Long-term Capital Programme.  The scheme has not been progressed to design stage and therefore no traffic analysis has been carried out </w:t>
      </w:r>
    </w:p>
    <w:p w14:paraId="04A02DD4" w14:textId="7F28F761" w:rsidR="002B3DEB" w:rsidRDefault="002B3DEB">
      <w:r>
        <w:t xml:space="preserve">Following contributions from Councillors D O’Donovan, Y Collins and W Priestly, Jennifer McGrath A/Senior Executive Engineer responded to queries raised and the report was </w:t>
      </w:r>
      <w:r w:rsidRPr="002B3DEB">
        <w:rPr>
          <w:b/>
          <w:bCs/>
        </w:rPr>
        <w:t>NOTED</w:t>
      </w:r>
      <w:r>
        <w:t>.</w:t>
      </w:r>
    </w:p>
    <w:p w14:paraId="6CAECDD3" w14:textId="77777777" w:rsidR="00AF47FF" w:rsidRDefault="00AF47FF"/>
    <w:p w14:paraId="024A8325" w14:textId="20D69161" w:rsidR="00151ED7" w:rsidRDefault="00683316">
      <w:pPr>
        <w:pStyle w:val="Heading3"/>
      </w:pPr>
      <w:r>
        <w:rPr>
          <w:b/>
          <w:u w:val="single"/>
        </w:rPr>
        <w:t>RTFB/</w:t>
      </w:r>
      <w:r w:rsidR="00FD00DC">
        <w:rPr>
          <w:b/>
          <w:u w:val="single"/>
        </w:rPr>
        <w:t>7</w:t>
      </w:r>
      <w:r>
        <w:rPr>
          <w:b/>
          <w:u w:val="single"/>
        </w:rPr>
        <w:t xml:space="preserve">/20 </w:t>
      </w:r>
      <w:r w:rsidR="00CA10D9">
        <w:rPr>
          <w:b/>
          <w:u w:val="single"/>
        </w:rPr>
        <w:t>M1</w:t>
      </w:r>
      <w:r>
        <w:rPr>
          <w:b/>
          <w:u w:val="single"/>
        </w:rPr>
        <w:t xml:space="preserve"> </w:t>
      </w:r>
      <w:r w:rsidR="00CA10D9">
        <w:rPr>
          <w:b/>
          <w:u w:val="single"/>
        </w:rPr>
        <w:t>Item ID:64409</w:t>
      </w:r>
    </w:p>
    <w:p w14:paraId="7F95D504" w14:textId="20E7E72F" w:rsidR="00151ED7" w:rsidRDefault="00CA10D9">
      <w:r>
        <w:t>Proposed by Councillor Alan Edge</w:t>
      </w:r>
      <w:r w:rsidR="00BA3CBD">
        <w:t xml:space="preserve"> and Seconded by Councillor Yvonne Collins </w:t>
      </w:r>
    </w:p>
    <w:p w14:paraId="3219EB99" w14:textId="7B9CCAD1" w:rsidR="00151ED7" w:rsidRDefault="00CA10D9">
      <w:r>
        <w:t xml:space="preserve">To ask the Chief Executive how the increase in traffic prompted by the high volume of new houses proposed for the </w:t>
      </w:r>
      <w:proofErr w:type="spellStart"/>
      <w:r>
        <w:t>Firhouse</w:t>
      </w:r>
      <w:proofErr w:type="spellEnd"/>
      <w:r>
        <w:t>-Knocklyon area will be managed given the current infrastructural problems and to prepare a report.</w:t>
      </w:r>
    </w:p>
    <w:p w14:paraId="13CC96ED" w14:textId="2A5B96D7" w:rsidR="00151ED7" w:rsidRDefault="00CA10D9">
      <w:r>
        <w:rPr>
          <w:b/>
        </w:rPr>
        <w:t> REPORT:</w:t>
      </w:r>
    </w:p>
    <w:p w14:paraId="2AC6CE74" w14:textId="77777777" w:rsidR="00151ED7" w:rsidRDefault="00CA10D9">
      <w:r>
        <w:t> The existing roads network is deemed to be adequate to cater for the volume of traffic using it.</w:t>
      </w:r>
    </w:p>
    <w:p w14:paraId="27EAEF24" w14:textId="77777777" w:rsidR="00151ED7" w:rsidRDefault="00CA10D9">
      <w:r>
        <w:t>SDCC fully support Bus Connects and it is expected that in due course there will be a significant improvement in Bus services in the locality.</w:t>
      </w:r>
    </w:p>
    <w:p w14:paraId="7AE4F7FD" w14:textId="1C15AD33" w:rsidR="00151ED7" w:rsidRDefault="00CA10D9">
      <w:r>
        <w:t>Finally, SDCC in conjunction with the NTA continue to improve Cycle and pedestrian facilities in support of modal shift.</w:t>
      </w:r>
    </w:p>
    <w:p w14:paraId="451AA5E8" w14:textId="096D2B5B" w:rsidR="00BA3CBD" w:rsidRDefault="00BA3CBD" w:rsidP="00BA3CBD">
      <w:r>
        <w:t xml:space="preserve">Following </w:t>
      </w:r>
      <w:r w:rsidR="008C6322">
        <w:t>c</w:t>
      </w:r>
      <w:r>
        <w:t xml:space="preserve">ontributions from Councillors A Edge, Y Collins and D O’Donovan, William Purcell, Senior Engineer responded to queries raised and the report was </w:t>
      </w:r>
      <w:r w:rsidRPr="00BA3CBD">
        <w:rPr>
          <w:b/>
          <w:bCs/>
        </w:rPr>
        <w:t>NOTED</w:t>
      </w:r>
    </w:p>
    <w:p w14:paraId="2C9BAC5A" w14:textId="6B2FD501" w:rsidR="00BA3CBD" w:rsidRDefault="00BA3CBD"/>
    <w:p w14:paraId="250B7F2D" w14:textId="77777777" w:rsidR="00BA3CBD" w:rsidRDefault="00BA3CBD"/>
    <w:p w14:paraId="3D0AA2CA" w14:textId="77777777" w:rsidR="00151ED7" w:rsidRPr="00683316" w:rsidRDefault="00CA10D9" w:rsidP="00683316">
      <w:pPr>
        <w:pStyle w:val="Heading2"/>
        <w:jc w:val="center"/>
        <w:rPr>
          <w:sz w:val="32"/>
          <w:szCs w:val="32"/>
        </w:rPr>
      </w:pPr>
      <w:r w:rsidRPr="00683316">
        <w:rPr>
          <w:sz w:val="32"/>
          <w:szCs w:val="32"/>
        </w:rPr>
        <w:t>Planning</w:t>
      </w:r>
    </w:p>
    <w:p w14:paraId="5C13FF37" w14:textId="58773E9D" w:rsidR="00151ED7" w:rsidRDefault="00683316">
      <w:pPr>
        <w:pStyle w:val="Heading3"/>
      </w:pPr>
      <w:r>
        <w:rPr>
          <w:b/>
          <w:u w:val="single"/>
        </w:rPr>
        <w:t>RTFB/</w:t>
      </w:r>
      <w:r w:rsidR="00FD00DC">
        <w:rPr>
          <w:b/>
          <w:u w:val="single"/>
        </w:rPr>
        <w:t>8</w:t>
      </w:r>
      <w:r>
        <w:rPr>
          <w:b/>
          <w:u w:val="single"/>
        </w:rPr>
        <w:t xml:space="preserve">/20 </w:t>
      </w:r>
      <w:r w:rsidR="00CA10D9">
        <w:rPr>
          <w:b/>
          <w:u w:val="single"/>
        </w:rPr>
        <w:t>Q1</w:t>
      </w:r>
      <w:r>
        <w:rPr>
          <w:b/>
          <w:u w:val="single"/>
        </w:rPr>
        <w:t xml:space="preserve"> </w:t>
      </w:r>
      <w:r w:rsidR="00CA10D9">
        <w:rPr>
          <w:b/>
          <w:u w:val="single"/>
        </w:rPr>
        <w:t>Item ID:64669</w:t>
      </w:r>
      <w:r w:rsidR="00BA3CBD">
        <w:rPr>
          <w:b/>
          <w:u w:val="single"/>
        </w:rPr>
        <w:t xml:space="preserve"> – </w:t>
      </w:r>
      <w:proofErr w:type="spellStart"/>
      <w:r w:rsidR="00BA3CBD">
        <w:rPr>
          <w:b/>
          <w:u w:val="single"/>
        </w:rPr>
        <w:t>Firhouse</w:t>
      </w:r>
      <w:proofErr w:type="spellEnd"/>
      <w:r w:rsidR="00BA3CBD">
        <w:rPr>
          <w:b/>
          <w:u w:val="single"/>
        </w:rPr>
        <w:t xml:space="preserve"> Educate Together</w:t>
      </w:r>
    </w:p>
    <w:p w14:paraId="0632C709" w14:textId="77777777" w:rsidR="00151ED7" w:rsidRDefault="00CA10D9">
      <w:r>
        <w:t>Proposed by Councillor Yvonne Collins</w:t>
      </w:r>
    </w:p>
    <w:p w14:paraId="650A66E1" w14:textId="77777777" w:rsidR="00151ED7" w:rsidRDefault="00CA10D9">
      <w:r>
        <w:t xml:space="preserve">To ask the Chief Executive if the Council will make representations to the appropriate authority or authorities, to secure temporary onsite accommodation for </w:t>
      </w:r>
      <w:proofErr w:type="spellStart"/>
      <w:r>
        <w:t>Firhouse</w:t>
      </w:r>
      <w:proofErr w:type="spellEnd"/>
      <w:r>
        <w:t xml:space="preserve"> Educate Together Secondary School, in the locality preferably adjacent to the existing school, rather than in Citywest as is, I understand, currently proposed and further to ensure that an appropriate permanent site in the locality is established.</w:t>
      </w:r>
    </w:p>
    <w:p w14:paraId="5B19B1EF" w14:textId="77777777" w:rsidR="00151ED7" w:rsidRDefault="00CA10D9">
      <w:r>
        <w:rPr>
          <w:b/>
        </w:rPr>
        <w:t>REPLY:</w:t>
      </w:r>
    </w:p>
    <w:p w14:paraId="03CC02C2" w14:textId="77777777" w:rsidR="00151ED7" w:rsidRDefault="00CA10D9">
      <w:r>
        <w:t xml:space="preserve">Further to correspondence received from Elected Members in December 2019 in relation to concerns raised about the location of temporary facilities for the </w:t>
      </w:r>
      <w:proofErr w:type="spellStart"/>
      <w:r>
        <w:t>Firhouse</w:t>
      </w:r>
      <w:proofErr w:type="spellEnd"/>
      <w:r>
        <w:t xml:space="preserve"> Educate Together Post Primary School (FETPPS) for the duration of construction of the permanent building at </w:t>
      </w:r>
      <w:proofErr w:type="spellStart"/>
      <w:r>
        <w:t>Ballycullen</w:t>
      </w:r>
      <w:proofErr w:type="spellEnd"/>
      <w:r>
        <w:t xml:space="preserve">, the Land Use Planning &amp; Transportation Department are actively working with </w:t>
      </w:r>
      <w:proofErr w:type="spellStart"/>
      <w:r>
        <w:t>Firhouse</w:t>
      </w:r>
      <w:proofErr w:type="spellEnd"/>
      <w:r>
        <w:t xml:space="preserve"> Educate </w:t>
      </w:r>
      <w:r>
        <w:lastRenderedPageBreak/>
        <w:t>Together Post Primary School (FETPPS) and several sections of the Department of Education and Skills (DES).</w:t>
      </w:r>
    </w:p>
    <w:p w14:paraId="4492734A" w14:textId="1EC05169" w:rsidR="00151ED7" w:rsidRDefault="00CA10D9">
      <w:r>
        <w:t xml:space="preserve">The DES outline that the acquisition of lands for the permanent school is progressing, however, the DES outline that the proposed site will not be of </w:t>
      </w:r>
      <w:proofErr w:type="gramStart"/>
      <w:r>
        <w:t>sufficient</w:t>
      </w:r>
      <w:proofErr w:type="gramEnd"/>
      <w:r>
        <w:t xml:space="preserve"> size to accommodate both the temporary accommodation and the construction of the permanent school building. In this context, the DES suggested to the FETPPS that temporary accommodation available in Citywest could be utilised by the school.</w:t>
      </w:r>
    </w:p>
    <w:p w14:paraId="415DBB2B" w14:textId="77777777" w:rsidR="00151ED7" w:rsidRDefault="00CA10D9">
      <w:r>
        <w:t xml:space="preserve">SDCC is working with the school and the DES to provide the DES with an alternative option for temporary facilities from September 2020 in the </w:t>
      </w:r>
      <w:proofErr w:type="spellStart"/>
      <w:r>
        <w:t>Firhouse</w:t>
      </w:r>
      <w:proofErr w:type="spellEnd"/>
      <w:r>
        <w:t xml:space="preserve"> area.</w:t>
      </w:r>
    </w:p>
    <w:p w14:paraId="43E23FEE" w14:textId="608939A6" w:rsidR="00151ED7" w:rsidRDefault="00683316">
      <w:pPr>
        <w:pStyle w:val="Heading3"/>
      </w:pPr>
      <w:r>
        <w:rPr>
          <w:b/>
          <w:u w:val="single"/>
        </w:rPr>
        <w:t>RTFB/</w:t>
      </w:r>
      <w:r w:rsidR="00FD00DC">
        <w:rPr>
          <w:b/>
          <w:u w:val="single"/>
        </w:rPr>
        <w:t>9</w:t>
      </w:r>
      <w:r>
        <w:rPr>
          <w:b/>
          <w:u w:val="single"/>
        </w:rPr>
        <w:t xml:space="preserve">/20 </w:t>
      </w:r>
      <w:r w:rsidR="00CA10D9">
        <w:rPr>
          <w:b/>
          <w:u w:val="single"/>
        </w:rPr>
        <w:t>C2</w:t>
      </w:r>
      <w:r>
        <w:rPr>
          <w:b/>
          <w:u w:val="single"/>
        </w:rPr>
        <w:t xml:space="preserve"> </w:t>
      </w:r>
      <w:r w:rsidR="00CA10D9">
        <w:rPr>
          <w:b/>
          <w:u w:val="single"/>
        </w:rPr>
        <w:t>Item ID:64619</w:t>
      </w:r>
    </w:p>
    <w:p w14:paraId="05BBC38B" w14:textId="77777777" w:rsidR="00151ED7" w:rsidRDefault="00CA10D9">
      <w:r>
        <w:t>Correspondence (No Business)</w:t>
      </w:r>
    </w:p>
    <w:p w14:paraId="0F496EB6" w14:textId="356CCF4A" w:rsidR="00151ED7" w:rsidRDefault="00683316">
      <w:pPr>
        <w:pStyle w:val="Heading3"/>
      </w:pPr>
      <w:r>
        <w:rPr>
          <w:b/>
          <w:u w:val="single"/>
        </w:rPr>
        <w:t>RTFB/</w:t>
      </w:r>
      <w:r w:rsidR="00FD00DC">
        <w:rPr>
          <w:b/>
          <w:u w:val="single"/>
        </w:rPr>
        <w:t>10</w:t>
      </w:r>
      <w:r>
        <w:rPr>
          <w:b/>
          <w:u w:val="single"/>
        </w:rPr>
        <w:t xml:space="preserve">/20 </w:t>
      </w:r>
      <w:r w:rsidR="00CA10D9">
        <w:rPr>
          <w:b/>
          <w:u w:val="single"/>
        </w:rPr>
        <w:t>H5</w:t>
      </w:r>
      <w:r>
        <w:rPr>
          <w:b/>
          <w:u w:val="single"/>
        </w:rPr>
        <w:t xml:space="preserve"> </w:t>
      </w:r>
      <w:r w:rsidR="00CA10D9">
        <w:rPr>
          <w:b/>
          <w:u w:val="single"/>
        </w:rPr>
        <w:t>Item ID:64632</w:t>
      </w:r>
    </w:p>
    <w:p w14:paraId="3017D06B" w14:textId="77777777" w:rsidR="00151ED7" w:rsidRDefault="00CA10D9">
      <w:r>
        <w:t>New Works (No Business)</w:t>
      </w:r>
    </w:p>
    <w:p w14:paraId="1CA3690C" w14:textId="35AE650E" w:rsidR="00151ED7" w:rsidRDefault="00683316">
      <w:pPr>
        <w:pStyle w:val="Heading3"/>
      </w:pPr>
      <w:r>
        <w:rPr>
          <w:b/>
          <w:u w:val="single"/>
        </w:rPr>
        <w:t>RTFB/1</w:t>
      </w:r>
      <w:r w:rsidR="00FD00DC">
        <w:rPr>
          <w:b/>
          <w:u w:val="single"/>
        </w:rPr>
        <w:t>1</w:t>
      </w:r>
      <w:r>
        <w:rPr>
          <w:b/>
          <w:u w:val="single"/>
        </w:rPr>
        <w:t xml:space="preserve">/20 </w:t>
      </w:r>
      <w:r w:rsidR="00CA10D9">
        <w:rPr>
          <w:b/>
          <w:u w:val="single"/>
        </w:rPr>
        <w:t>M2</w:t>
      </w:r>
      <w:r>
        <w:rPr>
          <w:b/>
          <w:u w:val="single"/>
        </w:rPr>
        <w:t xml:space="preserve"> </w:t>
      </w:r>
      <w:r w:rsidR="00CA10D9">
        <w:rPr>
          <w:b/>
          <w:u w:val="single"/>
        </w:rPr>
        <w:t>Item ID:64677</w:t>
      </w:r>
    </w:p>
    <w:p w14:paraId="4401B279" w14:textId="7CC21D60" w:rsidR="00151ED7" w:rsidRDefault="00CA10D9">
      <w:r>
        <w:t>Proposed by Councillor Alan Edge</w:t>
      </w:r>
      <w:r w:rsidR="00BA3CBD">
        <w:t xml:space="preserve"> and Seconded by Councillor D</w:t>
      </w:r>
      <w:r w:rsidR="00C44500">
        <w:t>eirdre</w:t>
      </w:r>
      <w:r w:rsidR="00BA3CBD">
        <w:t xml:space="preserve"> O’Donovan</w:t>
      </w:r>
    </w:p>
    <w:p w14:paraId="10289FE1" w14:textId="77777777" w:rsidR="00151ED7" w:rsidRDefault="00CA10D9">
      <w:r>
        <w:t xml:space="preserve">That the Chief Executive report on the present position regarding the site for the </w:t>
      </w:r>
      <w:proofErr w:type="spellStart"/>
      <w:r>
        <w:t>Firhouse</w:t>
      </w:r>
      <w:proofErr w:type="spellEnd"/>
      <w:r>
        <w:t xml:space="preserve"> Together secondary school, specifically regarding earlier indications that the school would operate in on-site temporary accommodation from 2020 and the availability of premises within this LEA as an alternative.</w:t>
      </w:r>
    </w:p>
    <w:p w14:paraId="018A3F01" w14:textId="77777777" w:rsidR="00151ED7" w:rsidRDefault="00CA10D9">
      <w:r>
        <w:rPr>
          <w:b/>
        </w:rPr>
        <w:t>REPORT:</w:t>
      </w:r>
    </w:p>
    <w:p w14:paraId="2F9FA8AF" w14:textId="77777777" w:rsidR="00151ED7" w:rsidRDefault="00CA10D9">
      <w:r>
        <w:t xml:space="preserve">Further to correspondence received from Elected Members in December 2019 in relation to concerns raised about the location of temporary facilities for the </w:t>
      </w:r>
      <w:proofErr w:type="spellStart"/>
      <w:r>
        <w:t>Firhouse</w:t>
      </w:r>
      <w:proofErr w:type="spellEnd"/>
      <w:r>
        <w:t xml:space="preserve"> Educate Together Post Primary School (FETPPS) for the duration of construction of the permanent building at </w:t>
      </w:r>
      <w:proofErr w:type="spellStart"/>
      <w:r>
        <w:t>Ballycullen</w:t>
      </w:r>
      <w:proofErr w:type="spellEnd"/>
      <w:r>
        <w:t xml:space="preserve">, the Land Use Planning &amp; Transportation Department are actively working with </w:t>
      </w:r>
      <w:proofErr w:type="spellStart"/>
      <w:r>
        <w:t>Firhouse</w:t>
      </w:r>
      <w:proofErr w:type="spellEnd"/>
      <w:r>
        <w:t xml:space="preserve"> Educate Together Post Primary School (FETPPS) and several sections of the Department of Education and Skills (DES).</w:t>
      </w:r>
    </w:p>
    <w:p w14:paraId="1B171892" w14:textId="77777777" w:rsidR="00151ED7" w:rsidRDefault="00CA10D9">
      <w:r>
        <w:t xml:space="preserve">The DES outline that the acquisition of lands for the permanent school is progressing, however, the DES outline that the proposed site will not be of </w:t>
      </w:r>
      <w:proofErr w:type="gramStart"/>
      <w:r>
        <w:t>sufficient</w:t>
      </w:r>
      <w:proofErr w:type="gramEnd"/>
      <w:r>
        <w:t xml:space="preserve"> size to accommodate both the temporary accommodation and the construction of the permanent school building. In this context, the DES suggested to the FETPPS that temporary accommodation available in Citywest could be utilised by the school.</w:t>
      </w:r>
    </w:p>
    <w:p w14:paraId="60165398" w14:textId="5EBACA56" w:rsidR="00151ED7" w:rsidRDefault="00CA10D9">
      <w:r>
        <w:t xml:space="preserve">SDCC is working with the school and the DES to provide the DES with an alternative option for temporary facilities from September 2020 in the </w:t>
      </w:r>
      <w:proofErr w:type="spellStart"/>
      <w:r>
        <w:t>Firhouse</w:t>
      </w:r>
      <w:proofErr w:type="spellEnd"/>
      <w:r>
        <w:t xml:space="preserve"> area.</w:t>
      </w:r>
    </w:p>
    <w:p w14:paraId="3EF11EB5" w14:textId="27883DD6" w:rsidR="00CC43BD" w:rsidRPr="00CC43BD" w:rsidRDefault="00CC43BD">
      <w:pPr>
        <w:rPr>
          <w:b/>
          <w:bCs/>
        </w:rPr>
      </w:pPr>
      <w:r w:rsidRPr="00CC43BD">
        <w:rPr>
          <w:b/>
          <w:bCs/>
        </w:rPr>
        <w:t>Motion 3 was taken in conjunction with Motion 2</w:t>
      </w:r>
    </w:p>
    <w:p w14:paraId="5391D967" w14:textId="6A393F0F" w:rsidR="00151ED7" w:rsidRDefault="00683316">
      <w:pPr>
        <w:pStyle w:val="Heading3"/>
      </w:pPr>
      <w:r>
        <w:rPr>
          <w:b/>
          <w:u w:val="single"/>
        </w:rPr>
        <w:t>RTFB/1</w:t>
      </w:r>
      <w:r w:rsidR="00FD00DC">
        <w:rPr>
          <w:b/>
          <w:u w:val="single"/>
        </w:rPr>
        <w:t>2</w:t>
      </w:r>
      <w:r>
        <w:rPr>
          <w:b/>
          <w:u w:val="single"/>
        </w:rPr>
        <w:t xml:space="preserve">/20 </w:t>
      </w:r>
      <w:r w:rsidR="00CA10D9">
        <w:rPr>
          <w:b/>
          <w:u w:val="single"/>
        </w:rPr>
        <w:t>M3</w:t>
      </w:r>
      <w:r>
        <w:rPr>
          <w:b/>
          <w:u w:val="single"/>
        </w:rPr>
        <w:t xml:space="preserve"> </w:t>
      </w:r>
      <w:r w:rsidR="00CA10D9">
        <w:rPr>
          <w:b/>
          <w:u w:val="single"/>
        </w:rPr>
        <w:t>Item ID:64694</w:t>
      </w:r>
    </w:p>
    <w:p w14:paraId="1D4E2B39" w14:textId="1966A2C2" w:rsidR="00151ED7" w:rsidRDefault="00CA10D9">
      <w:r>
        <w:t>Proposed by Councillor D</w:t>
      </w:r>
      <w:r w:rsidR="00CC43BD">
        <w:t>eirdre</w:t>
      </w:r>
      <w:r>
        <w:t xml:space="preserve"> O'Donovan</w:t>
      </w:r>
      <w:r w:rsidR="00CC43BD">
        <w:t xml:space="preserve"> and Seconded by Councillor Alan Edge</w:t>
      </w:r>
    </w:p>
    <w:p w14:paraId="5ADCE546" w14:textId="77777777" w:rsidR="00151ED7" w:rsidRDefault="00CA10D9">
      <w:r>
        <w:t>That the Chief Executive identifies possible temporary locations for the Educate Together Secondary School, given the delay in completing the purchase of the permanent site.  </w:t>
      </w:r>
    </w:p>
    <w:p w14:paraId="675497C7" w14:textId="77777777" w:rsidR="00151ED7" w:rsidRDefault="00CA10D9">
      <w:r>
        <w:rPr>
          <w:b/>
        </w:rPr>
        <w:t>REPORT:</w:t>
      </w:r>
    </w:p>
    <w:p w14:paraId="334F95F8" w14:textId="77777777" w:rsidR="00151ED7" w:rsidRDefault="00CA10D9">
      <w:r>
        <w:lastRenderedPageBreak/>
        <w:t xml:space="preserve">Further to correspondence received from Elected Members in December 2019 in relation to concerns raised about the location of temporary facilities for the </w:t>
      </w:r>
      <w:proofErr w:type="spellStart"/>
      <w:r>
        <w:t>Firhouse</w:t>
      </w:r>
      <w:proofErr w:type="spellEnd"/>
      <w:r>
        <w:t xml:space="preserve"> Educate Together Post Primary School (FETPPS) for the duration of construction of the permanent building at </w:t>
      </w:r>
      <w:proofErr w:type="spellStart"/>
      <w:r>
        <w:t>Ballycullen</w:t>
      </w:r>
      <w:proofErr w:type="spellEnd"/>
      <w:r>
        <w:t xml:space="preserve">, the Land Use Planning &amp; Transportation Department are actively working with </w:t>
      </w:r>
      <w:proofErr w:type="spellStart"/>
      <w:r>
        <w:t>Firhouse</w:t>
      </w:r>
      <w:proofErr w:type="spellEnd"/>
      <w:r>
        <w:t xml:space="preserve"> Educate Together Post Primary School (FETPPS) and several sections of the Department of Education and Skills (DES).</w:t>
      </w:r>
    </w:p>
    <w:p w14:paraId="0F391B6C" w14:textId="77777777" w:rsidR="00151ED7" w:rsidRDefault="00CA10D9">
      <w:r>
        <w:t xml:space="preserve">The DES outline that the acquisition of lands for the permanent school is progressing, however, the DES outline that the proposed site will not be of </w:t>
      </w:r>
      <w:proofErr w:type="gramStart"/>
      <w:r>
        <w:t>sufficient</w:t>
      </w:r>
      <w:proofErr w:type="gramEnd"/>
      <w:r>
        <w:t xml:space="preserve"> size to accommodate both the temporary accommodation and the construction of the permanent school building. In this context, the DES suggested to the FETPPS that temporary accommodation available in Citywest could be utilised by the school.</w:t>
      </w:r>
    </w:p>
    <w:p w14:paraId="1CDDA6EC" w14:textId="117EABF2" w:rsidR="00151ED7" w:rsidRDefault="00CA10D9">
      <w:r>
        <w:t xml:space="preserve">SDCC is working with the school and the DES to provide the DES with an alternative option for temporary facilities from September 2020 in the </w:t>
      </w:r>
      <w:proofErr w:type="spellStart"/>
      <w:r>
        <w:t>Firhouse</w:t>
      </w:r>
      <w:proofErr w:type="spellEnd"/>
      <w:r>
        <w:t xml:space="preserve"> area.</w:t>
      </w:r>
    </w:p>
    <w:p w14:paraId="5816ABF0" w14:textId="7305E241" w:rsidR="00CC43BD" w:rsidRDefault="00CC43BD" w:rsidP="00CC43BD">
      <w:r>
        <w:t xml:space="preserve">Following </w:t>
      </w:r>
      <w:r w:rsidR="008C6322">
        <w:t>c</w:t>
      </w:r>
      <w:r>
        <w:t xml:space="preserve">ontributions from </w:t>
      </w:r>
      <w:r w:rsidR="008C6322">
        <w:t>C</w:t>
      </w:r>
      <w:r>
        <w:t xml:space="preserve">ouncillors, </w:t>
      </w:r>
      <w:proofErr w:type="spellStart"/>
      <w:r>
        <w:t>A</w:t>
      </w:r>
      <w:proofErr w:type="spellEnd"/>
      <w:r>
        <w:t xml:space="preserve"> Edge, D O’Donovan, Y Collins, and M Seery Kearney, Jason Frehill, Senior Planner responded to queries raised and the report was </w:t>
      </w:r>
      <w:r w:rsidRPr="00BA3CBD">
        <w:rPr>
          <w:b/>
          <w:bCs/>
        </w:rPr>
        <w:t>NOTED</w:t>
      </w:r>
      <w:r>
        <w:rPr>
          <w:b/>
          <w:bCs/>
        </w:rPr>
        <w:t>.</w:t>
      </w:r>
    </w:p>
    <w:p w14:paraId="4397109F" w14:textId="156575F6" w:rsidR="00CC43BD" w:rsidRDefault="00CC43BD"/>
    <w:p w14:paraId="7E597769" w14:textId="77777777" w:rsidR="00151ED7" w:rsidRPr="00683316" w:rsidRDefault="00CA10D9" w:rsidP="00CC43BD">
      <w:pPr>
        <w:pStyle w:val="Heading2"/>
        <w:ind w:left="2160" w:firstLine="720"/>
        <w:rPr>
          <w:sz w:val="32"/>
          <w:szCs w:val="32"/>
        </w:rPr>
      </w:pPr>
      <w:r w:rsidRPr="00683316">
        <w:rPr>
          <w:sz w:val="32"/>
          <w:szCs w:val="32"/>
        </w:rPr>
        <w:t>Economic Development</w:t>
      </w:r>
    </w:p>
    <w:p w14:paraId="4946E284" w14:textId="5C34CCB9" w:rsidR="00151ED7" w:rsidRDefault="00683316">
      <w:pPr>
        <w:pStyle w:val="Heading3"/>
      </w:pPr>
      <w:r>
        <w:rPr>
          <w:b/>
          <w:u w:val="single"/>
        </w:rPr>
        <w:t>RTFB/1</w:t>
      </w:r>
      <w:r w:rsidR="00FD00DC">
        <w:rPr>
          <w:b/>
          <w:u w:val="single"/>
        </w:rPr>
        <w:t>3</w:t>
      </w:r>
      <w:r>
        <w:rPr>
          <w:b/>
          <w:u w:val="single"/>
        </w:rPr>
        <w:t xml:space="preserve">/20 </w:t>
      </w:r>
      <w:r w:rsidR="00CA10D9">
        <w:rPr>
          <w:b/>
          <w:u w:val="single"/>
        </w:rPr>
        <w:t>C3</w:t>
      </w:r>
      <w:r>
        <w:rPr>
          <w:b/>
          <w:u w:val="single"/>
        </w:rPr>
        <w:t xml:space="preserve"> </w:t>
      </w:r>
      <w:r w:rsidR="00CA10D9">
        <w:rPr>
          <w:b/>
          <w:u w:val="single"/>
        </w:rPr>
        <w:t>Item ID:64615</w:t>
      </w:r>
    </w:p>
    <w:p w14:paraId="4B1C5905" w14:textId="77777777" w:rsidR="00151ED7" w:rsidRDefault="00CA10D9">
      <w:r>
        <w:t>Correspondence (No Business)</w:t>
      </w:r>
    </w:p>
    <w:p w14:paraId="198FE9DD" w14:textId="121E7780" w:rsidR="00151ED7" w:rsidRDefault="00683316">
      <w:pPr>
        <w:pStyle w:val="Heading3"/>
      </w:pPr>
      <w:r>
        <w:rPr>
          <w:b/>
          <w:u w:val="single"/>
        </w:rPr>
        <w:t>RTFB/1</w:t>
      </w:r>
      <w:r w:rsidR="00FD00DC">
        <w:rPr>
          <w:b/>
          <w:u w:val="single"/>
        </w:rPr>
        <w:t>4</w:t>
      </w:r>
      <w:r>
        <w:rPr>
          <w:b/>
          <w:u w:val="single"/>
        </w:rPr>
        <w:t xml:space="preserve">/20 </w:t>
      </w:r>
      <w:r w:rsidR="00CA10D9">
        <w:rPr>
          <w:b/>
          <w:u w:val="single"/>
        </w:rPr>
        <w:t>H6</w:t>
      </w:r>
      <w:r>
        <w:rPr>
          <w:b/>
          <w:u w:val="single"/>
        </w:rPr>
        <w:t xml:space="preserve"> </w:t>
      </w:r>
      <w:r w:rsidR="00CA10D9">
        <w:rPr>
          <w:b/>
          <w:u w:val="single"/>
        </w:rPr>
        <w:t>Item ID:64627</w:t>
      </w:r>
    </w:p>
    <w:p w14:paraId="70C67DC6" w14:textId="77777777" w:rsidR="00151ED7" w:rsidRDefault="00CA10D9">
      <w:r>
        <w:t>New Works (No Business)</w:t>
      </w:r>
    </w:p>
    <w:p w14:paraId="09D417E8" w14:textId="4F2DD5E4" w:rsidR="00151ED7" w:rsidRPr="00683316" w:rsidRDefault="00CA10D9" w:rsidP="00683316">
      <w:pPr>
        <w:pStyle w:val="Heading2"/>
        <w:jc w:val="center"/>
        <w:rPr>
          <w:sz w:val="32"/>
          <w:szCs w:val="32"/>
        </w:rPr>
      </w:pPr>
      <w:r w:rsidRPr="00683316">
        <w:rPr>
          <w:sz w:val="32"/>
          <w:szCs w:val="32"/>
        </w:rPr>
        <w:t xml:space="preserve">Libraries </w:t>
      </w:r>
      <w:r w:rsidR="000A5416">
        <w:rPr>
          <w:sz w:val="32"/>
          <w:szCs w:val="32"/>
        </w:rPr>
        <w:t>&amp;</w:t>
      </w:r>
      <w:r w:rsidRPr="00683316">
        <w:rPr>
          <w:sz w:val="32"/>
          <w:szCs w:val="32"/>
        </w:rPr>
        <w:t xml:space="preserve"> Arts</w:t>
      </w:r>
    </w:p>
    <w:p w14:paraId="28A5E63D" w14:textId="34045CB2" w:rsidR="00151ED7" w:rsidRDefault="00683316">
      <w:pPr>
        <w:pStyle w:val="Heading3"/>
      </w:pPr>
      <w:r>
        <w:rPr>
          <w:b/>
          <w:u w:val="single"/>
        </w:rPr>
        <w:t>RTFB/1</w:t>
      </w:r>
      <w:r w:rsidR="00FD00DC">
        <w:rPr>
          <w:b/>
          <w:u w:val="single"/>
        </w:rPr>
        <w:t>5</w:t>
      </w:r>
      <w:r>
        <w:rPr>
          <w:b/>
          <w:u w:val="single"/>
        </w:rPr>
        <w:t xml:space="preserve">/20 </w:t>
      </w:r>
      <w:r w:rsidR="00CA10D9">
        <w:rPr>
          <w:b/>
          <w:u w:val="single"/>
        </w:rPr>
        <w:t>C4</w:t>
      </w:r>
      <w:r>
        <w:rPr>
          <w:b/>
          <w:u w:val="single"/>
        </w:rPr>
        <w:t xml:space="preserve"> </w:t>
      </w:r>
      <w:r w:rsidR="00CA10D9">
        <w:rPr>
          <w:b/>
          <w:u w:val="single"/>
        </w:rPr>
        <w:t>Item ID:64617</w:t>
      </w:r>
    </w:p>
    <w:p w14:paraId="34E1CCC4" w14:textId="77777777" w:rsidR="00151ED7" w:rsidRDefault="00CA10D9">
      <w:r>
        <w:t>Correspondence (No Business)</w:t>
      </w:r>
    </w:p>
    <w:p w14:paraId="55795E2F" w14:textId="0AFFC1CC" w:rsidR="00151ED7" w:rsidRDefault="00B10E0A">
      <w:pPr>
        <w:pStyle w:val="Heading3"/>
      </w:pPr>
      <w:r>
        <w:rPr>
          <w:b/>
          <w:u w:val="single"/>
        </w:rPr>
        <w:t>RTFB/1</w:t>
      </w:r>
      <w:r w:rsidR="00FD00DC">
        <w:rPr>
          <w:b/>
          <w:u w:val="single"/>
        </w:rPr>
        <w:t>6</w:t>
      </w:r>
      <w:r>
        <w:rPr>
          <w:b/>
          <w:u w:val="single"/>
        </w:rPr>
        <w:t xml:space="preserve">/20 </w:t>
      </w:r>
      <w:r w:rsidR="00CA10D9">
        <w:rPr>
          <w:b/>
          <w:u w:val="single"/>
        </w:rPr>
        <w:t>H7 Item ID:64630</w:t>
      </w:r>
    </w:p>
    <w:p w14:paraId="3DA4E82C" w14:textId="77777777" w:rsidR="00151ED7" w:rsidRDefault="00CA10D9">
      <w:r>
        <w:t>NEW WORKS (No Business)</w:t>
      </w:r>
    </w:p>
    <w:p w14:paraId="7A6BB58D" w14:textId="6053B92F" w:rsidR="00151ED7" w:rsidRDefault="00B10E0A" w:rsidP="00CC43BD">
      <w:pPr>
        <w:rPr>
          <w:b/>
          <w:bCs/>
          <w:u w:val="single"/>
        </w:rPr>
      </w:pPr>
      <w:r>
        <w:rPr>
          <w:b/>
          <w:u w:val="single"/>
        </w:rPr>
        <w:t>RTFB/1</w:t>
      </w:r>
      <w:r w:rsidR="00FD00DC">
        <w:rPr>
          <w:b/>
          <w:u w:val="single"/>
        </w:rPr>
        <w:t>7</w:t>
      </w:r>
      <w:r>
        <w:rPr>
          <w:b/>
          <w:u w:val="single"/>
        </w:rPr>
        <w:t xml:space="preserve">/20 </w:t>
      </w:r>
      <w:r w:rsidR="00CA10D9">
        <w:rPr>
          <w:b/>
          <w:u w:val="single"/>
        </w:rPr>
        <w:t>H8 Item ID:64624</w:t>
      </w:r>
      <w:r w:rsidR="00CC43BD">
        <w:rPr>
          <w:b/>
          <w:u w:val="single"/>
        </w:rPr>
        <w:t xml:space="preserve"> - </w:t>
      </w:r>
      <w:r w:rsidR="00CC43BD" w:rsidRPr="00CC43BD">
        <w:rPr>
          <w:b/>
          <w:bCs/>
          <w:u w:val="single"/>
        </w:rPr>
        <w:t>Library News &amp; Events</w:t>
      </w:r>
    </w:p>
    <w:p w14:paraId="06F4283A" w14:textId="4C409487" w:rsidR="00CC43BD" w:rsidRPr="00CC43BD" w:rsidRDefault="00CC43BD" w:rsidP="00CC43BD">
      <w:r>
        <w:t xml:space="preserve">The following report was presented by </w:t>
      </w:r>
      <w:proofErr w:type="spellStart"/>
      <w:r>
        <w:t>Síle</w:t>
      </w:r>
      <w:proofErr w:type="spellEnd"/>
      <w:r>
        <w:t xml:space="preserve"> Coleman</w:t>
      </w:r>
    </w:p>
    <w:p w14:paraId="3462B909" w14:textId="61A73394" w:rsidR="00151ED7" w:rsidRDefault="00D92E46">
      <w:pPr>
        <w:rPr>
          <w:rStyle w:val="Hyperlink"/>
        </w:rPr>
      </w:pPr>
      <w:hyperlink r:id="rId5" w:history="1">
        <w:r w:rsidR="00CA10D9">
          <w:rPr>
            <w:rStyle w:val="Hyperlink"/>
          </w:rPr>
          <w:t xml:space="preserve">H8 Library News </w:t>
        </w:r>
        <w:r w:rsidR="000A5416">
          <w:rPr>
            <w:rStyle w:val="Hyperlink"/>
          </w:rPr>
          <w:t>&amp;</w:t>
        </w:r>
        <w:r w:rsidR="00CA10D9">
          <w:rPr>
            <w:rStyle w:val="Hyperlink"/>
          </w:rPr>
          <w:t xml:space="preserve"> Events</w:t>
        </w:r>
      </w:hyperlink>
    </w:p>
    <w:p w14:paraId="6672B1F8" w14:textId="1DED2773" w:rsidR="002B3DEB" w:rsidRPr="002B3DEB" w:rsidRDefault="002B3DEB">
      <w:r w:rsidRPr="002B3DEB">
        <w:rPr>
          <w:rStyle w:val="Hyperlink"/>
          <w:color w:val="auto"/>
          <w:u w:val="none"/>
        </w:rPr>
        <w:t xml:space="preserve">Following contributions from Councillor D O’Donovan, </w:t>
      </w:r>
      <w:proofErr w:type="spellStart"/>
      <w:r w:rsidRPr="002B3DEB">
        <w:rPr>
          <w:rStyle w:val="Hyperlink"/>
          <w:color w:val="auto"/>
          <w:u w:val="none"/>
        </w:rPr>
        <w:t>Síle</w:t>
      </w:r>
      <w:proofErr w:type="spellEnd"/>
      <w:r w:rsidRPr="002B3DEB">
        <w:rPr>
          <w:rStyle w:val="Hyperlink"/>
          <w:color w:val="auto"/>
          <w:u w:val="none"/>
        </w:rPr>
        <w:t xml:space="preserve"> Coleman</w:t>
      </w:r>
      <w:r>
        <w:rPr>
          <w:rStyle w:val="Hyperlink"/>
          <w:color w:val="auto"/>
          <w:u w:val="none"/>
        </w:rPr>
        <w:t>, Senior Executive Librarian,</w:t>
      </w:r>
      <w:r w:rsidRPr="002B3DEB">
        <w:rPr>
          <w:rStyle w:val="Hyperlink"/>
          <w:color w:val="auto"/>
          <w:u w:val="none"/>
        </w:rPr>
        <w:t xml:space="preserve"> responded to queries raised and the report was </w:t>
      </w:r>
      <w:r w:rsidRPr="002B3DEB">
        <w:rPr>
          <w:rStyle w:val="Hyperlink"/>
          <w:b/>
          <w:bCs/>
          <w:color w:val="auto"/>
          <w:u w:val="none"/>
        </w:rPr>
        <w:t>NOTED</w:t>
      </w:r>
      <w:r>
        <w:rPr>
          <w:rStyle w:val="Hyperlink"/>
          <w:b/>
          <w:bCs/>
          <w:color w:val="auto"/>
          <w:u w:val="none"/>
        </w:rPr>
        <w:t>.</w:t>
      </w:r>
    </w:p>
    <w:p w14:paraId="4A615ED1" w14:textId="09D19AE3" w:rsidR="00151ED7" w:rsidRDefault="00B10E0A">
      <w:pPr>
        <w:pStyle w:val="Heading3"/>
      </w:pPr>
      <w:r>
        <w:rPr>
          <w:b/>
          <w:u w:val="single"/>
        </w:rPr>
        <w:t>RTFB/1</w:t>
      </w:r>
      <w:r w:rsidR="00FD00DC">
        <w:rPr>
          <w:b/>
          <w:u w:val="single"/>
        </w:rPr>
        <w:t>8</w:t>
      </w:r>
      <w:r>
        <w:rPr>
          <w:b/>
          <w:u w:val="single"/>
        </w:rPr>
        <w:t xml:space="preserve">/20 </w:t>
      </w:r>
      <w:r w:rsidR="00CA10D9">
        <w:rPr>
          <w:b/>
          <w:u w:val="single"/>
        </w:rPr>
        <w:t>H9 Item ID:64610</w:t>
      </w:r>
    </w:p>
    <w:p w14:paraId="74F4AC6A" w14:textId="77777777" w:rsidR="00151ED7" w:rsidRDefault="00CA10D9">
      <w:r>
        <w:t>Application for Arts Grants (NO BUSINESS)</w:t>
      </w:r>
    </w:p>
    <w:p w14:paraId="71DE0E62" w14:textId="77777777" w:rsidR="00C2553F" w:rsidRDefault="00C2553F">
      <w:pPr>
        <w:pStyle w:val="Heading3"/>
        <w:rPr>
          <w:b/>
          <w:u w:val="single"/>
        </w:rPr>
      </w:pPr>
    </w:p>
    <w:p w14:paraId="69874B00" w14:textId="0FD4CD8B" w:rsidR="00151ED7" w:rsidRDefault="00B10E0A">
      <w:pPr>
        <w:pStyle w:val="Heading3"/>
      </w:pPr>
      <w:r>
        <w:rPr>
          <w:b/>
          <w:u w:val="single"/>
        </w:rPr>
        <w:t>RTFB/1</w:t>
      </w:r>
      <w:r w:rsidR="00FD00DC">
        <w:rPr>
          <w:b/>
          <w:u w:val="single"/>
        </w:rPr>
        <w:t>9</w:t>
      </w:r>
      <w:r>
        <w:rPr>
          <w:b/>
          <w:u w:val="single"/>
        </w:rPr>
        <w:t xml:space="preserve">/20 </w:t>
      </w:r>
      <w:r w:rsidR="00CA10D9">
        <w:rPr>
          <w:b/>
          <w:u w:val="single"/>
        </w:rPr>
        <w:t>M4 Item ID:64672</w:t>
      </w:r>
    </w:p>
    <w:p w14:paraId="06553FCE" w14:textId="77777777" w:rsidR="00151ED7" w:rsidRDefault="00CA10D9">
      <w:r>
        <w:t>Proposed by Councillor Carly Bailey</w:t>
      </w:r>
    </w:p>
    <w:p w14:paraId="0F7D7E88" w14:textId="6EDAAAFA" w:rsidR="00151ED7" w:rsidRDefault="00CA10D9">
      <w:r>
        <w:lastRenderedPageBreak/>
        <w:t>The announcement in December of funding of €20,000 to be provided to each local authority for the provision of sensory rooms (and associated equipment, toys and assistive technology) for children with additional needs is to be welcomed. That this committee asks the Chief Executive to confirm that libraries within our electoral areas are included if appropriate and to request an outline of any plan on this project.</w:t>
      </w:r>
    </w:p>
    <w:p w14:paraId="55DE2FE1" w14:textId="4C092285" w:rsidR="00C2553F" w:rsidRPr="00C2553F" w:rsidRDefault="00C2553F">
      <w:pPr>
        <w:rPr>
          <w:b/>
          <w:bCs/>
        </w:rPr>
      </w:pPr>
      <w:r w:rsidRPr="00C2553F">
        <w:rPr>
          <w:b/>
          <w:bCs/>
        </w:rPr>
        <w:t>In the absence of Councillor Carly Bailey, this motion Falls</w:t>
      </w:r>
    </w:p>
    <w:p w14:paraId="222671B4" w14:textId="77777777" w:rsidR="00C2553F" w:rsidRDefault="00C2553F"/>
    <w:p w14:paraId="61D5A046" w14:textId="77777777" w:rsidR="00CC43BD" w:rsidRDefault="00CC43BD"/>
    <w:p w14:paraId="2DE18F1B" w14:textId="77777777" w:rsidR="00151ED7" w:rsidRPr="00CC43BD" w:rsidRDefault="00CA10D9" w:rsidP="00CC43BD">
      <w:pPr>
        <w:pStyle w:val="Heading2"/>
        <w:jc w:val="center"/>
        <w:rPr>
          <w:sz w:val="32"/>
          <w:szCs w:val="32"/>
        </w:rPr>
      </w:pPr>
      <w:r w:rsidRPr="00CC43BD">
        <w:rPr>
          <w:sz w:val="32"/>
          <w:szCs w:val="32"/>
        </w:rPr>
        <w:t>Corporate Support</w:t>
      </w:r>
    </w:p>
    <w:p w14:paraId="413BBF66" w14:textId="078C830F" w:rsidR="00151ED7" w:rsidRDefault="00B10E0A">
      <w:pPr>
        <w:pStyle w:val="Heading3"/>
      </w:pPr>
      <w:r>
        <w:rPr>
          <w:b/>
          <w:u w:val="single"/>
        </w:rPr>
        <w:t>RTFB/</w:t>
      </w:r>
      <w:r w:rsidR="00FD00DC">
        <w:rPr>
          <w:b/>
          <w:u w:val="single"/>
        </w:rPr>
        <w:t>20</w:t>
      </w:r>
      <w:r>
        <w:rPr>
          <w:b/>
          <w:u w:val="single"/>
        </w:rPr>
        <w:t xml:space="preserve">/20 </w:t>
      </w:r>
      <w:r w:rsidR="00CA10D9">
        <w:rPr>
          <w:b/>
          <w:u w:val="single"/>
        </w:rPr>
        <w:t>C5 Item ID:64614</w:t>
      </w:r>
    </w:p>
    <w:p w14:paraId="73ECD00E" w14:textId="77777777" w:rsidR="00151ED7" w:rsidRDefault="00CA10D9">
      <w:r>
        <w:t>Correspondence (No Business)</w:t>
      </w:r>
    </w:p>
    <w:p w14:paraId="5EF69282" w14:textId="0E40BE86" w:rsidR="00151ED7" w:rsidRDefault="00B10E0A">
      <w:pPr>
        <w:pStyle w:val="Heading3"/>
      </w:pPr>
      <w:r>
        <w:rPr>
          <w:b/>
          <w:u w:val="single"/>
        </w:rPr>
        <w:t>RTFB/2</w:t>
      </w:r>
      <w:r w:rsidR="00FD00DC">
        <w:rPr>
          <w:b/>
          <w:u w:val="single"/>
        </w:rPr>
        <w:t>1</w:t>
      </w:r>
      <w:r>
        <w:rPr>
          <w:b/>
          <w:u w:val="single"/>
        </w:rPr>
        <w:t xml:space="preserve">/20 </w:t>
      </w:r>
      <w:r w:rsidR="00CA10D9">
        <w:rPr>
          <w:b/>
          <w:u w:val="single"/>
        </w:rPr>
        <w:t>H10 Item ID:64626</w:t>
      </w:r>
    </w:p>
    <w:p w14:paraId="4D163B16" w14:textId="77777777" w:rsidR="00151ED7" w:rsidRDefault="00CA10D9">
      <w:r>
        <w:t>New Works (No Business)</w:t>
      </w:r>
    </w:p>
    <w:p w14:paraId="68E5864B" w14:textId="135EFF5A" w:rsidR="00151ED7" w:rsidRDefault="00B10E0A">
      <w:pPr>
        <w:pStyle w:val="Heading3"/>
      </w:pPr>
      <w:r>
        <w:rPr>
          <w:b/>
          <w:u w:val="single"/>
        </w:rPr>
        <w:t>RTFB/2</w:t>
      </w:r>
      <w:r w:rsidR="00FD00DC">
        <w:rPr>
          <w:b/>
          <w:u w:val="single"/>
        </w:rPr>
        <w:t>2</w:t>
      </w:r>
      <w:r>
        <w:rPr>
          <w:b/>
          <w:u w:val="single"/>
        </w:rPr>
        <w:t xml:space="preserve">/20 </w:t>
      </w:r>
      <w:r w:rsidR="00CA10D9">
        <w:rPr>
          <w:b/>
          <w:u w:val="single"/>
        </w:rPr>
        <w:t>M5 Item ID:64681</w:t>
      </w:r>
    </w:p>
    <w:p w14:paraId="485DDA24" w14:textId="4AF3E31B" w:rsidR="00151ED7" w:rsidRDefault="00CA10D9">
      <w:r>
        <w:t>Proposed by Councillor Alan Edge</w:t>
      </w:r>
      <w:r w:rsidR="007131AF">
        <w:t xml:space="preserve"> and Seconded by Councillor Deirdre O’Donovan</w:t>
      </w:r>
    </w:p>
    <w:p w14:paraId="53866A53" w14:textId="77777777" w:rsidR="00151ED7" w:rsidRDefault="00CA10D9">
      <w:r>
        <w:t xml:space="preserve">That this Area Committee write to </w:t>
      </w:r>
      <w:proofErr w:type="spellStart"/>
      <w:r>
        <w:t>Eir</w:t>
      </w:r>
      <w:proofErr w:type="spellEnd"/>
      <w:r>
        <w:t xml:space="preserve"> to request that residents in </w:t>
      </w:r>
      <w:proofErr w:type="spellStart"/>
      <w:r>
        <w:t>Bohernabreena</w:t>
      </w:r>
      <w:proofErr w:type="spellEnd"/>
      <w:r>
        <w:t xml:space="preserve"> and </w:t>
      </w:r>
      <w:proofErr w:type="spellStart"/>
      <w:r>
        <w:t>Glenasmole</w:t>
      </w:r>
      <w:proofErr w:type="spellEnd"/>
      <w:r>
        <w:t xml:space="preserve"> whose homes have been passed by </w:t>
      </w:r>
      <w:proofErr w:type="spellStart"/>
      <w:r>
        <w:t>Eir</w:t>
      </w:r>
      <w:proofErr w:type="spellEnd"/>
      <w:r>
        <w:t xml:space="preserve"> fibreoptic as part of </w:t>
      </w:r>
      <w:proofErr w:type="spellStart"/>
      <w:r>
        <w:t>Eir's</w:t>
      </w:r>
      <w:proofErr w:type="spellEnd"/>
      <w:r>
        <w:t xml:space="preserve"> fibre-rollout are given the option to pay for a connection to </w:t>
      </w:r>
      <w:proofErr w:type="spellStart"/>
      <w:r>
        <w:t>Eir</w:t>
      </w:r>
      <w:proofErr w:type="spellEnd"/>
      <w:r>
        <w:t xml:space="preserve"> rather than waiting for the National Broadband Plan.</w:t>
      </w:r>
    </w:p>
    <w:p w14:paraId="66A9C46C" w14:textId="77777777" w:rsidR="00151ED7" w:rsidRDefault="00CA10D9">
      <w:r>
        <w:rPr>
          <w:b/>
        </w:rPr>
        <w:t>REPORT:</w:t>
      </w:r>
    </w:p>
    <w:p w14:paraId="19E14E03" w14:textId="05604ACB" w:rsidR="00151ED7" w:rsidRDefault="00CA10D9">
      <w:r>
        <w:t xml:space="preserve">If the motion is passed details will be conveyed to </w:t>
      </w:r>
      <w:proofErr w:type="spellStart"/>
      <w:r>
        <w:t>Eir</w:t>
      </w:r>
      <w:proofErr w:type="spellEnd"/>
      <w:r>
        <w:t xml:space="preserve"> and, when received, a copy of the reply will be circulated to this committee.</w:t>
      </w:r>
    </w:p>
    <w:p w14:paraId="383E33C3" w14:textId="0A0611DD" w:rsidR="007131AF" w:rsidRDefault="007131AF">
      <w:r>
        <w:t xml:space="preserve">Following </w:t>
      </w:r>
      <w:r w:rsidR="008C6322">
        <w:t>c</w:t>
      </w:r>
      <w:r>
        <w:t xml:space="preserve">ontributions from Councillors, </w:t>
      </w:r>
      <w:proofErr w:type="spellStart"/>
      <w:r>
        <w:t>A</w:t>
      </w:r>
      <w:proofErr w:type="spellEnd"/>
      <w:r>
        <w:t xml:space="preserve"> Edge, D O’Donovan, Y Collins, P Kearns, and M Seery Kearney, Mary Maguire</w:t>
      </w:r>
      <w:r w:rsidR="002B3DEB">
        <w:t>, Senior Executive Officer,</w:t>
      </w:r>
      <w:r>
        <w:t xml:space="preserve"> responded to queries raised and the report was </w:t>
      </w:r>
      <w:r w:rsidRPr="007131AF">
        <w:rPr>
          <w:b/>
          <w:bCs/>
        </w:rPr>
        <w:t>NOTED</w:t>
      </w:r>
      <w:r>
        <w:rPr>
          <w:b/>
          <w:bCs/>
        </w:rPr>
        <w:t>.</w:t>
      </w:r>
    </w:p>
    <w:p w14:paraId="737A7658" w14:textId="71421D20" w:rsidR="00151ED7" w:rsidRDefault="00B10E0A">
      <w:pPr>
        <w:pStyle w:val="Heading3"/>
      </w:pPr>
      <w:r>
        <w:rPr>
          <w:b/>
          <w:u w:val="single"/>
        </w:rPr>
        <w:t>RTFB/2</w:t>
      </w:r>
      <w:r w:rsidR="00FD00DC">
        <w:rPr>
          <w:b/>
          <w:u w:val="single"/>
        </w:rPr>
        <w:t>3</w:t>
      </w:r>
      <w:r>
        <w:rPr>
          <w:b/>
          <w:u w:val="single"/>
        </w:rPr>
        <w:t xml:space="preserve">/20 </w:t>
      </w:r>
      <w:r w:rsidR="00CA10D9">
        <w:rPr>
          <w:b/>
          <w:u w:val="single"/>
        </w:rPr>
        <w:t>M6 Item ID:64695</w:t>
      </w:r>
    </w:p>
    <w:p w14:paraId="3C1B0315" w14:textId="074C9FCC" w:rsidR="00151ED7" w:rsidRDefault="00CA10D9">
      <w:r>
        <w:t>Proposed by Councillor D</w:t>
      </w:r>
      <w:r w:rsidR="00C44500">
        <w:t>eirdre</w:t>
      </w:r>
      <w:r>
        <w:t xml:space="preserve"> O'Donovan</w:t>
      </w:r>
      <w:r w:rsidR="007A3C1B">
        <w:t xml:space="preserve"> and Seconded by Councillor Alan Edge</w:t>
      </w:r>
    </w:p>
    <w:p w14:paraId="735212DE" w14:textId="77777777" w:rsidR="00151ED7" w:rsidRDefault="00CA10D9">
      <w:r>
        <w:t xml:space="preserve">That the Chief Executive writes to the Minister for Transport asking for a feasibility study to be done on the prospect of extending the Luas line from the Kingswood Station along the M50 to </w:t>
      </w:r>
      <w:proofErr w:type="spellStart"/>
      <w:r>
        <w:t>Ballycullen</w:t>
      </w:r>
      <w:proofErr w:type="spellEnd"/>
      <w:r>
        <w:t>.  </w:t>
      </w:r>
    </w:p>
    <w:p w14:paraId="2EAAD17A" w14:textId="77777777" w:rsidR="00151ED7" w:rsidRDefault="00CA10D9">
      <w:r>
        <w:rPr>
          <w:b/>
        </w:rPr>
        <w:t>REPORT:</w:t>
      </w:r>
    </w:p>
    <w:p w14:paraId="6A32EE7D" w14:textId="43489124" w:rsidR="00151ED7" w:rsidRDefault="00CA10D9">
      <w:r>
        <w:t xml:space="preserve">If the motion is </w:t>
      </w:r>
      <w:r w:rsidR="000A5416">
        <w:t>passed</w:t>
      </w:r>
      <w:r>
        <w:t xml:space="preserve"> details will be conveyed to the Minister for Transport </w:t>
      </w:r>
      <w:r w:rsidR="000A5416">
        <w:t>and,</w:t>
      </w:r>
      <w:r>
        <w:t xml:space="preserve"> when received, a copy of the reply will be circulated to this committee.</w:t>
      </w:r>
    </w:p>
    <w:p w14:paraId="6F6C9778" w14:textId="3EB4C057" w:rsidR="007A3C1B" w:rsidRDefault="007A3C1B">
      <w:pPr>
        <w:rPr>
          <w:b/>
          <w:bCs/>
        </w:rPr>
      </w:pPr>
      <w:r>
        <w:t xml:space="preserve">Following Contributions from Councillors D O’Donovan, Y Collins, </w:t>
      </w:r>
      <w:proofErr w:type="spellStart"/>
      <w:r>
        <w:t>A</w:t>
      </w:r>
      <w:proofErr w:type="spellEnd"/>
      <w:r>
        <w:t xml:space="preserve"> Edge, P Kearns, and M Seery Kearney, the </w:t>
      </w:r>
      <w:r w:rsidR="008C6322">
        <w:t>r</w:t>
      </w:r>
      <w:r>
        <w:t xml:space="preserve">eport was </w:t>
      </w:r>
      <w:r w:rsidRPr="007A3C1B">
        <w:rPr>
          <w:b/>
          <w:bCs/>
        </w:rPr>
        <w:t>NOTED</w:t>
      </w:r>
      <w:r>
        <w:rPr>
          <w:b/>
          <w:bCs/>
        </w:rPr>
        <w:t>.</w:t>
      </w:r>
    </w:p>
    <w:p w14:paraId="0AB8DF32" w14:textId="77777777" w:rsidR="007A3C1B" w:rsidRDefault="007A3C1B"/>
    <w:p w14:paraId="3EF421F4" w14:textId="51F4E9E5" w:rsidR="00151ED7" w:rsidRPr="007A3C1B" w:rsidRDefault="00CA10D9" w:rsidP="007A3C1B">
      <w:pPr>
        <w:pStyle w:val="Heading2"/>
        <w:jc w:val="center"/>
        <w:rPr>
          <w:sz w:val="32"/>
          <w:szCs w:val="32"/>
        </w:rPr>
      </w:pPr>
      <w:r w:rsidRPr="007A3C1B">
        <w:rPr>
          <w:sz w:val="32"/>
          <w:szCs w:val="32"/>
        </w:rPr>
        <w:lastRenderedPageBreak/>
        <w:t xml:space="preserve">Performance </w:t>
      </w:r>
      <w:r w:rsidR="000A5416">
        <w:rPr>
          <w:sz w:val="32"/>
          <w:szCs w:val="32"/>
        </w:rPr>
        <w:t>&amp;</w:t>
      </w:r>
      <w:r w:rsidRPr="007A3C1B">
        <w:rPr>
          <w:sz w:val="32"/>
          <w:szCs w:val="32"/>
        </w:rPr>
        <w:t xml:space="preserve"> Change Management</w:t>
      </w:r>
    </w:p>
    <w:p w14:paraId="36C760BD" w14:textId="72C10A13" w:rsidR="00151ED7" w:rsidRDefault="00B10E0A">
      <w:pPr>
        <w:pStyle w:val="Heading3"/>
      </w:pPr>
      <w:r>
        <w:rPr>
          <w:b/>
          <w:u w:val="single"/>
        </w:rPr>
        <w:t>RTFB/2</w:t>
      </w:r>
      <w:r w:rsidR="00FD00DC">
        <w:rPr>
          <w:b/>
          <w:u w:val="single"/>
        </w:rPr>
        <w:t>4</w:t>
      </w:r>
      <w:r>
        <w:rPr>
          <w:b/>
          <w:u w:val="single"/>
        </w:rPr>
        <w:t xml:space="preserve">/20 </w:t>
      </w:r>
      <w:r w:rsidR="00CA10D9">
        <w:rPr>
          <w:b/>
          <w:u w:val="single"/>
        </w:rPr>
        <w:t>C6 Item ID:64618</w:t>
      </w:r>
    </w:p>
    <w:p w14:paraId="66CE6149" w14:textId="77777777" w:rsidR="00151ED7" w:rsidRDefault="00CA10D9">
      <w:r>
        <w:t>Correspondence (No Business)</w:t>
      </w:r>
    </w:p>
    <w:p w14:paraId="167726C2" w14:textId="5CAB3BC3" w:rsidR="00151ED7" w:rsidRDefault="00B10E0A">
      <w:pPr>
        <w:pStyle w:val="Heading3"/>
      </w:pPr>
      <w:r>
        <w:rPr>
          <w:b/>
          <w:u w:val="single"/>
        </w:rPr>
        <w:t>RTFB/2</w:t>
      </w:r>
      <w:r w:rsidR="00FD00DC">
        <w:rPr>
          <w:b/>
          <w:u w:val="single"/>
        </w:rPr>
        <w:t>5</w:t>
      </w:r>
      <w:r>
        <w:rPr>
          <w:b/>
          <w:u w:val="single"/>
        </w:rPr>
        <w:t xml:space="preserve">/20 </w:t>
      </w:r>
      <w:r w:rsidR="00CA10D9">
        <w:rPr>
          <w:b/>
          <w:u w:val="single"/>
        </w:rPr>
        <w:t>H11 Item ID:64631</w:t>
      </w:r>
    </w:p>
    <w:p w14:paraId="209B904C" w14:textId="77777777" w:rsidR="00151ED7" w:rsidRDefault="00CA10D9">
      <w:r>
        <w:t>New Works (No Business)</w:t>
      </w:r>
    </w:p>
    <w:p w14:paraId="0AFB855C" w14:textId="77777777" w:rsidR="00151ED7" w:rsidRPr="00B10E0A" w:rsidRDefault="00CA10D9" w:rsidP="00B10E0A">
      <w:pPr>
        <w:pStyle w:val="Heading2"/>
        <w:jc w:val="center"/>
        <w:rPr>
          <w:sz w:val="32"/>
          <w:szCs w:val="32"/>
        </w:rPr>
      </w:pPr>
      <w:r w:rsidRPr="00B10E0A">
        <w:rPr>
          <w:sz w:val="32"/>
          <w:szCs w:val="32"/>
        </w:rPr>
        <w:t>Public Realm</w:t>
      </w:r>
    </w:p>
    <w:p w14:paraId="6E37D46A" w14:textId="685E679E" w:rsidR="00151ED7" w:rsidRDefault="00B10E0A">
      <w:pPr>
        <w:pStyle w:val="Heading3"/>
      </w:pPr>
      <w:r>
        <w:rPr>
          <w:b/>
          <w:u w:val="single"/>
        </w:rPr>
        <w:t>RTFB/2</w:t>
      </w:r>
      <w:r w:rsidR="00FD00DC">
        <w:rPr>
          <w:b/>
          <w:u w:val="single"/>
        </w:rPr>
        <w:t>6</w:t>
      </w:r>
      <w:r>
        <w:rPr>
          <w:b/>
          <w:u w:val="single"/>
        </w:rPr>
        <w:t xml:space="preserve">/20 </w:t>
      </w:r>
      <w:r w:rsidR="00CA10D9">
        <w:rPr>
          <w:b/>
          <w:u w:val="single"/>
        </w:rPr>
        <w:t>Q2 Item ID:64688</w:t>
      </w:r>
      <w:r w:rsidR="007A3C1B">
        <w:rPr>
          <w:b/>
          <w:u w:val="single"/>
        </w:rPr>
        <w:t xml:space="preserve"> – Weed Control</w:t>
      </w:r>
    </w:p>
    <w:p w14:paraId="6EDCD6F9" w14:textId="77777777" w:rsidR="00151ED7" w:rsidRDefault="00CA10D9">
      <w:r>
        <w:t>Proposed by Councillor Carly Bailey</w:t>
      </w:r>
    </w:p>
    <w:p w14:paraId="29300106" w14:textId="77777777" w:rsidR="00151ED7" w:rsidRDefault="00CA10D9">
      <w:r>
        <w:t>To ask the Chief Executive what the arrangements are in relation to weed control within the Dublin 12 laneways and to confirm whether this forms part of the agreed bi-annual cleansing schedule or whether weeds fall under a different category?</w:t>
      </w:r>
    </w:p>
    <w:p w14:paraId="46E1F1E3" w14:textId="304C57F9" w:rsidR="00151ED7" w:rsidRDefault="00CA10D9">
      <w:r>
        <w:t> </w:t>
      </w:r>
      <w:r>
        <w:rPr>
          <w:b/>
        </w:rPr>
        <w:t>REPLY:</w:t>
      </w:r>
    </w:p>
    <w:p w14:paraId="650978CA" w14:textId="7B361C56" w:rsidR="00151ED7" w:rsidRDefault="00CA10D9">
      <w:r>
        <w:t xml:space="preserve">The </w:t>
      </w:r>
      <w:r w:rsidR="000A5416">
        <w:t>twice-yearly</w:t>
      </w:r>
      <w:r>
        <w:t xml:space="preserve"> programme to clean the laneways in the Dublin 12 area includes the removal of weeds and this involves either spraying of herbicide, the removal of weeds by hand or machine or a combination of both spraying and physical removal of the weeds.  The condition of each laneway will determine what is required in each case.  </w:t>
      </w:r>
    </w:p>
    <w:p w14:paraId="376BC9BB" w14:textId="38F23F58" w:rsidR="00151ED7" w:rsidRDefault="00B10E0A">
      <w:pPr>
        <w:pStyle w:val="Heading3"/>
      </w:pPr>
      <w:r>
        <w:rPr>
          <w:b/>
          <w:u w:val="single"/>
        </w:rPr>
        <w:t>RTFB/2</w:t>
      </w:r>
      <w:r w:rsidR="00FD00DC">
        <w:rPr>
          <w:b/>
          <w:u w:val="single"/>
        </w:rPr>
        <w:t>7</w:t>
      </w:r>
      <w:r>
        <w:rPr>
          <w:b/>
          <w:u w:val="single"/>
        </w:rPr>
        <w:t xml:space="preserve">/20 </w:t>
      </w:r>
      <w:r w:rsidR="00CA10D9">
        <w:rPr>
          <w:b/>
          <w:u w:val="single"/>
        </w:rPr>
        <w:t>Q3 Item ID:64019</w:t>
      </w:r>
      <w:r w:rsidR="007A3C1B">
        <w:rPr>
          <w:b/>
          <w:u w:val="single"/>
        </w:rPr>
        <w:t xml:space="preserve"> – Rathfarnham Castle Seating</w:t>
      </w:r>
    </w:p>
    <w:p w14:paraId="3D26D770" w14:textId="77777777" w:rsidR="00151ED7" w:rsidRDefault="00CA10D9">
      <w:r>
        <w:t>Proposed by Councillor Yvonne Collins</w:t>
      </w:r>
    </w:p>
    <w:p w14:paraId="42E1089E" w14:textId="77777777" w:rsidR="007A3C1B" w:rsidRDefault="00CA10D9">
      <w:r>
        <w:t>To ask the Chief Executive to repair and/or replace seating in Rathfarnham Castle Park which has started to rot away leaving exposed nails/bolts.</w:t>
      </w:r>
    </w:p>
    <w:p w14:paraId="76CC9F5F" w14:textId="1D6EE8AD" w:rsidR="00151ED7" w:rsidRDefault="00CA10D9">
      <w:r>
        <w:rPr>
          <w:b/>
        </w:rPr>
        <w:t>REPLY:</w:t>
      </w:r>
    </w:p>
    <w:p w14:paraId="230AFED1" w14:textId="77777777" w:rsidR="00151ED7" w:rsidRPr="002A6086" w:rsidRDefault="00CA10D9">
      <w:pPr>
        <w:rPr>
          <w:bCs/>
        </w:rPr>
      </w:pPr>
      <w:r w:rsidRPr="002A6086">
        <w:rPr>
          <w:bCs/>
        </w:rPr>
        <w:t>Provision of new seating and replacement of existing seating in Rathfarnham Castle Park has been included in the draft Public Realm Improvement Works Programme for 2020 which is presented as a headed item to this area committee meeting.</w:t>
      </w:r>
    </w:p>
    <w:p w14:paraId="77DE62C7" w14:textId="4CF956D5" w:rsidR="00151ED7" w:rsidRDefault="00B10E0A">
      <w:pPr>
        <w:pStyle w:val="Heading3"/>
      </w:pPr>
      <w:r>
        <w:rPr>
          <w:b/>
          <w:u w:val="single"/>
        </w:rPr>
        <w:t>RTFB/2</w:t>
      </w:r>
      <w:r w:rsidR="00FD00DC">
        <w:rPr>
          <w:b/>
          <w:u w:val="single"/>
        </w:rPr>
        <w:t>8</w:t>
      </w:r>
      <w:r>
        <w:rPr>
          <w:b/>
          <w:u w:val="single"/>
        </w:rPr>
        <w:t xml:space="preserve">/20 </w:t>
      </w:r>
      <w:r w:rsidR="00CA10D9">
        <w:rPr>
          <w:b/>
          <w:u w:val="single"/>
        </w:rPr>
        <w:t>C7 Item ID:64620</w:t>
      </w:r>
    </w:p>
    <w:p w14:paraId="3BB2D9C8" w14:textId="7C4EC2F5" w:rsidR="00151ED7" w:rsidRDefault="000A5416">
      <w:r>
        <w:t>Correspondence (</w:t>
      </w:r>
      <w:r w:rsidR="00CA10D9">
        <w:t>No Business)</w:t>
      </w:r>
    </w:p>
    <w:p w14:paraId="5759AB9D" w14:textId="4F2C7DC1" w:rsidR="00151ED7" w:rsidRDefault="00B10E0A">
      <w:pPr>
        <w:pStyle w:val="Heading3"/>
      </w:pPr>
      <w:r>
        <w:rPr>
          <w:b/>
          <w:u w:val="single"/>
        </w:rPr>
        <w:t>RTFB/2</w:t>
      </w:r>
      <w:r w:rsidR="00FD00DC">
        <w:rPr>
          <w:b/>
          <w:u w:val="single"/>
        </w:rPr>
        <w:t>9</w:t>
      </w:r>
      <w:r>
        <w:rPr>
          <w:b/>
          <w:u w:val="single"/>
        </w:rPr>
        <w:t xml:space="preserve">/20 </w:t>
      </w:r>
      <w:r w:rsidR="00CA10D9">
        <w:rPr>
          <w:b/>
          <w:u w:val="single"/>
        </w:rPr>
        <w:t>H12 Item ID:64633</w:t>
      </w:r>
    </w:p>
    <w:p w14:paraId="3FC39293" w14:textId="77777777" w:rsidR="00151ED7" w:rsidRDefault="00CA10D9">
      <w:r>
        <w:t>New Works (No Business)</w:t>
      </w:r>
    </w:p>
    <w:p w14:paraId="6CF6FA96" w14:textId="77777777" w:rsidR="007A3C1B" w:rsidRDefault="00B10E0A" w:rsidP="007A3C1B">
      <w:r>
        <w:rPr>
          <w:b/>
          <w:u w:val="single"/>
        </w:rPr>
        <w:t>RTFB/</w:t>
      </w:r>
      <w:r w:rsidR="00FD00DC">
        <w:rPr>
          <w:b/>
          <w:u w:val="single"/>
        </w:rPr>
        <w:t>30</w:t>
      </w:r>
      <w:r>
        <w:rPr>
          <w:b/>
          <w:u w:val="single"/>
        </w:rPr>
        <w:t xml:space="preserve">/20 </w:t>
      </w:r>
      <w:r w:rsidR="00CA10D9">
        <w:rPr>
          <w:b/>
          <w:u w:val="single"/>
        </w:rPr>
        <w:t>H13 Item ID:64703</w:t>
      </w:r>
      <w:r w:rsidR="007A3C1B">
        <w:rPr>
          <w:b/>
          <w:u w:val="single"/>
        </w:rPr>
        <w:t xml:space="preserve"> - </w:t>
      </w:r>
      <w:r w:rsidR="007A3C1B" w:rsidRPr="007A3C1B">
        <w:rPr>
          <w:b/>
          <w:bCs/>
          <w:u w:val="single"/>
        </w:rPr>
        <w:t>Draft Public Realm Improvement Works Programme 2020</w:t>
      </w:r>
    </w:p>
    <w:p w14:paraId="016983EC" w14:textId="21D44A78" w:rsidR="007A3C1B" w:rsidRDefault="007A3C1B">
      <w:r>
        <w:t>The following Report was presented by Leo Magee</w:t>
      </w:r>
    </w:p>
    <w:p w14:paraId="37A7A96F" w14:textId="4E147216" w:rsidR="00151ED7" w:rsidRDefault="00CA10D9">
      <w:r>
        <w:t>Draft Public Realm Improvement Works Programme 2020</w:t>
      </w:r>
    </w:p>
    <w:p w14:paraId="361BDC25" w14:textId="77777777" w:rsidR="00151ED7" w:rsidRDefault="00CA10D9">
      <w:r>
        <w:rPr>
          <w:b/>
        </w:rPr>
        <w:t>REPLY:</w:t>
      </w:r>
    </w:p>
    <w:p w14:paraId="65D94298" w14:textId="77777777" w:rsidR="00151ED7" w:rsidRDefault="00CA10D9">
      <w:r>
        <w:t>The following is the list of improvement works proposed for the Rathfarnham/Templeogue/</w:t>
      </w:r>
      <w:proofErr w:type="spellStart"/>
      <w:r>
        <w:t>Firhouse</w:t>
      </w:r>
      <w:proofErr w:type="spellEnd"/>
      <w:r>
        <w:t>/</w:t>
      </w:r>
      <w:proofErr w:type="spellStart"/>
      <w:r>
        <w:t>Bohernabreena</w:t>
      </w:r>
      <w:proofErr w:type="spellEnd"/>
      <w:r>
        <w:t xml:space="preserve"> area for 2020.  These proposals have been compiled from issues raised as agenda items at area committee meetings throughout the course of the year, undertakings given in response to members representations throughout the year as well as </w:t>
      </w:r>
      <w:r>
        <w:lastRenderedPageBreak/>
        <w:t>works that have been identified by staff.  It should be noted that the list provided does not include those works which have already been included in the Council's three year rolling capital works programme, it includes only those works of a small scale which are to be funded from the revenue budget.  </w:t>
      </w:r>
    </w:p>
    <w:p w14:paraId="5ADCA22D" w14:textId="77777777" w:rsidR="00151ED7" w:rsidRDefault="00CA10D9">
      <w:r>
        <w:t>This list of schemes, along with lists of schemes for the other electoral areas, will be presented to the meeting of the County Council in February 2020 for the approval of the elected members.</w:t>
      </w:r>
    </w:p>
    <w:tbl>
      <w:tblPr>
        <w:tblW w:w="10110"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0"/>
        <w:gridCol w:w="4545"/>
        <w:gridCol w:w="5115"/>
      </w:tblGrid>
      <w:tr w:rsidR="00151ED7" w14:paraId="57E1DB13" w14:textId="77777777">
        <w:tc>
          <w:tcPr>
            <w:tcW w:w="450" w:type="dxa"/>
            <w:vAlign w:val="center"/>
          </w:tcPr>
          <w:p w14:paraId="5D4673D5" w14:textId="77777777" w:rsidR="00151ED7" w:rsidRDefault="00CA10D9">
            <w:r>
              <w:rPr>
                <w:b/>
              </w:rPr>
              <w:t>No</w:t>
            </w:r>
          </w:p>
        </w:tc>
        <w:tc>
          <w:tcPr>
            <w:tcW w:w="4545" w:type="dxa"/>
            <w:vAlign w:val="center"/>
          </w:tcPr>
          <w:p w14:paraId="72D6AA43" w14:textId="77777777" w:rsidR="00151ED7" w:rsidRDefault="00CA10D9">
            <w:r>
              <w:rPr>
                <w:b/>
              </w:rPr>
              <w:t>Location</w:t>
            </w:r>
          </w:p>
        </w:tc>
        <w:tc>
          <w:tcPr>
            <w:tcW w:w="5115" w:type="dxa"/>
            <w:vAlign w:val="center"/>
          </w:tcPr>
          <w:p w14:paraId="304EBE28" w14:textId="77777777" w:rsidR="00151ED7" w:rsidRDefault="00CA10D9">
            <w:r>
              <w:rPr>
                <w:b/>
              </w:rPr>
              <w:t>Description of Works</w:t>
            </w:r>
          </w:p>
        </w:tc>
      </w:tr>
      <w:tr w:rsidR="00151ED7" w14:paraId="7FEE0F04" w14:textId="77777777">
        <w:tc>
          <w:tcPr>
            <w:tcW w:w="450" w:type="dxa"/>
            <w:vAlign w:val="center"/>
          </w:tcPr>
          <w:p w14:paraId="0E9E39E1" w14:textId="77777777" w:rsidR="00151ED7" w:rsidRDefault="00CA10D9">
            <w:r>
              <w:t>1</w:t>
            </w:r>
          </w:p>
        </w:tc>
        <w:tc>
          <w:tcPr>
            <w:tcW w:w="4545" w:type="dxa"/>
            <w:vAlign w:val="center"/>
          </w:tcPr>
          <w:p w14:paraId="671F1546" w14:textId="77777777" w:rsidR="00151ED7" w:rsidRDefault="00CA10D9">
            <w:proofErr w:type="spellStart"/>
            <w:r>
              <w:t>Firhouse</w:t>
            </w:r>
            <w:proofErr w:type="spellEnd"/>
            <w:r>
              <w:t xml:space="preserve"> Village Park</w:t>
            </w:r>
          </w:p>
        </w:tc>
        <w:tc>
          <w:tcPr>
            <w:tcW w:w="5115" w:type="dxa"/>
            <w:vAlign w:val="center"/>
          </w:tcPr>
          <w:p w14:paraId="2E800289" w14:textId="77777777" w:rsidR="00151ED7" w:rsidRDefault="00CA10D9">
            <w:r>
              <w:t>Further landscaping works including planting of wildflowers and bulbs</w:t>
            </w:r>
          </w:p>
        </w:tc>
      </w:tr>
      <w:tr w:rsidR="00151ED7" w14:paraId="43541AD9" w14:textId="77777777">
        <w:tc>
          <w:tcPr>
            <w:tcW w:w="450" w:type="dxa"/>
            <w:vAlign w:val="center"/>
          </w:tcPr>
          <w:p w14:paraId="6AC31711" w14:textId="77777777" w:rsidR="00151ED7" w:rsidRDefault="00CA10D9">
            <w:r>
              <w:t>2</w:t>
            </w:r>
          </w:p>
        </w:tc>
        <w:tc>
          <w:tcPr>
            <w:tcW w:w="4545" w:type="dxa"/>
            <w:vAlign w:val="center"/>
          </w:tcPr>
          <w:p w14:paraId="5958E8E0" w14:textId="77777777" w:rsidR="00151ED7" w:rsidRDefault="00CA10D9">
            <w:r>
              <w:t>Rathfarnham Castle Park</w:t>
            </w:r>
          </w:p>
        </w:tc>
        <w:tc>
          <w:tcPr>
            <w:tcW w:w="5115" w:type="dxa"/>
            <w:vAlign w:val="center"/>
          </w:tcPr>
          <w:p w14:paraId="42EAC353" w14:textId="77777777" w:rsidR="00151ED7" w:rsidRDefault="00CA10D9">
            <w:r>
              <w:t>Refurbishment and planting of the area around the pond.</w:t>
            </w:r>
          </w:p>
        </w:tc>
      </w:tr>
      <w:tr w:rsidR="00151ED7" w14:paraId="408473CF" w14:textId="77777777">
        <w:tc>
          <w:tcPr>
            <w:tcW w:w="450" w:type="dxa"/>
            <w:vAlign w:val="center"/>
          </w:tcPr>
          <w:p w14:paraId="0C96CC8E" w14:textId="77777777" w:rsidR="00151ED7" w:rsidRDefault="00CA10D9">
            <w:r>
              <w:t>3</w:t>
            </w:r>
          </w:p>
        </w:tc>
        <w:tc>
          <w:tcPr>
            <w:tcW w:w="4545" w:type="dxa"/>
            <w:vAlign w:val="center"/>
          </w:tcPr>
          <w:p w14:paraId="10320F46" w14:textId="77777777" w:rsidR="00151ED7" w:rsidRDefault="00CA10D9">
            <w:r>
              <w:t>Rathfarnham Castle Park</w:t>
            </w:r>
          </w:p>
        </w:tc>
        <w:tc>
          <w:tcPr>
            <w:tcW w:w="5115" w:type="dxa"/>
            <w:vAlign w:val="center"/>
          </w:tcPr>
          <w:p w14:paraId="6B809FEF" w14:textId="77777777" w:rsidR="00151ED7" w:rsidRDefault="00CA10D9">
            <w:r>
              <w:t>Overlay footpaths as necessary</w:t>
            </w:r>
          </w:p>
        </w:tc>
      </w:tr>
      <w:tr w:rsidR="00151ED7" w14:paraId="31A288F3" w14:textId="77777777">
        <w:tc>
          <w:tcPr>
            <w:tcW w:w="450" w:type="dxa"/>
            <w:vAlign w:val="center"/>
          </w:tcPr>
          <w:p w14:paraId="345B99E7" w14:textId="77777777" w:rsidR="00151ED7" w:rsidRDefault="00CA10D9">
            <w:r>
              <w:t>4</w:t>
            </w:r>
          </w:p>
        </w:tc>
        <w:tc>
          <w:tcPr>
            <w:tcW w:w="4545" w:type="dxa"/>
            <w:vAlign w:val="center"/>
          </w:tcPr>
          <w:p w14:paraId="392BF442" w14:textId="77777777" w:rsidR="00151ED7" w:rsidRDefault="00CA10D9">
            <w:r>
              <w:t>Rathfarnham Castle Park</w:t>
            </w:r>
          </w:p>
        </w:tc>
        <w:tc>
          <w:tcPr>
            <w:tcW w:w="5115" w:type="dxa"/>
            <w:vAlign w:val="center"/>
          </w:tcPr>
          <w:p w14:paraId="66464A70" w14:textId="77777777" w:rsidR="00151ED7" w:rsidRDefault="00CA10D9">
            <w:r>
              <w:t>Install additional benches and replace existing ones as required.</w:t>
            </w:r>
          </w:p>
        </w:tc>
      </w:tr>
      <w:tr w:rsidR="00151ED7" w14:paraId="0CC674B0" w14:textId="77777777">
        <w:tc>
          <w:tcPr>
            <w:tcW w:w="450" w:type="dxa"/>
            <w:vAlign w:val="center"/>
          </w:tcPr>
          <w:p w14:paraId="436C9916" w14:textId="77777777" w:rsidR="00151ED7" w:rsidRDefault="00CA10D9">
            <w:r>
              <w:t>5</w:t>
            </w:r>
          </w:p>
        </w:tc>
        <w:tc>
          <w:tcPr>
            <w:tcW w:w="4545" w:type="dxa"/>
            <w:vAlign w:val="center"/>
          </w:tcPr>
          <w:p w14:paraId="3839AD6B" w14:textId="1C7BC852" w:rsidR="00151ED7" w:rsidRDefault="000A5416">
            <w:r>
              <w:t>Greentree’s</w:t>
            </w:r>
            <w:r w:rsidR="00CA10D9">
              <w:t xml:space="preserve"> Park, </w:t>
            </w:r>
            <w:proofErr w:type="spellStart"/>
            <w:r w:rsidR="00CA10D9">
              <w:t>Perrystown</w:t>
            </w:r>
            <w:proofErr w:type="spellEnd"/>
          </w:p>
        </w:tc>
        <w:tc>
          <w:tcPr>
            <w:tcW w:w="5115" w:type="dxa"/>
            <w:vAlign w:val="center"/>
          </w:tcPr>
          <w:p w14:paraId="17BEC634" w14:textId="37ECF3AA" w:rsidR="00151ED7" w:rsidRDefault="00CA10D9">
            <w:r>
              <w:t xml:space="preserve">Reopen access from </w:t>
            </w:r>
            <w:r w:rsidR="000A5416">
              <w:t>Greentree’s</w:t>
            </w:r>
            <w:r>
              <w:t xml:space="preserve"> Drive into </w:t>
            </w:r>
            <w:r w:rsidR="000A5416">
              <w:t>Greentree’s</w:t>
            </w:r>
            <w:r>
              <w:t xml:space="preserve"> Park.</w:t>
            </w:r>
          </w:p>
        </w:tc>
      </w:tr>
      <w:tr w:rsidR="00151ED7" w14:paraId="4E69FB66" w14:textId="77777777">
        <w:tc>
          <w:tcPr>
            <w:tcW w:w="450" w:type="dxa"/>
            <w:vAlign w:val="center"/>
          </w:tcPr>
          <w:p w14:paraId="34773577" w14:textId="77777777" w:rsidR="00151ED7" w:rsidRDefault="00CA10D9">
            <w:r>
              <w:t>6</w:t>
            </w:r>
          </w:p>
        </w:tc>
        <w:tc>
          <w:tcPr>
            <w:tcW w:w="4545" w:type="dxa"/>
            <w:vAlign w:val="center"/>
          </w:tcPr>
          <w:p w14:paraId="5C4AF28A" w14:textId="77777777" w:rsidR="00151ED7" w:rsidRDefault="00CA10D9">
            <w:r>
              <w:t>Ely Manor</w:t>
            </w:r>
          </w:p>
        </w:tc>
        <w:tc>
          <w:tcPr>
            <w:tcW w:w="5115" w:type="dxa"/>
            <w:vAlign w:val="center"/>
          </w:tcPr>
          <w:p w14:paraId="42478FF1" w14:textId="58FA2009" w:rsidR="00151ED7" w:rsidRDefault="00CA10D9">
            <w:r>
              <w:t xml:space="preserve">Public Lighting along a pathway from Ely Grove out to Old Court </w:t>
            </w:r>
            <w:r w:rsidR="000A5416">
              <w:t>Rd.</w:t>
            </w:r>
          </w:p>
        </w:tc>
      </w:tr>
      <w:tr w:rsidR="00151ED7" w14:paraId="0139DF1B" w14:textId="77777777">
        <w:tc>
          <w:tcPr>
            <w:tcW w:w="450" w:type="dxa"/>
            <w:vAlign w:val="center"/>
          </w:tcPr>
          <w:p w14:paraId="52DE52A4" w14:textId="77777777" w:rsidR="00151ED7" w:rsidRDefault="00CA10D9">
            <w:r>
              <w:t>7</w:t>
            </w:r>
          </w:p>
        </w:tc>
        <w:tc>
          <w:tcPr>
            <w:tcW w:w="4545" w:type="dxa"/>
            <w:vAlign w:val="center"/>
          </w:tcPr>
          <w:p w14:paraId="36154E92" w14:textId="77777777" w:rsidR="00151ED7" w:rsidRDefault="00CA10D9">
            <w:r>
              <w:t>Westbourne Lodge</w:t>
            </w:r>
          </w:p>
        </w:tc>
        <w:tc>
          <w:tcPr>
            <w:tcW w:w="5115" w:type="dxa"/>
            <w:vAlign w:val="center"/>
          </w:tcPr>
          <w:p w14:paraId="6A740D94" w14:textId="77777777" w:rsidR="00151ED7" w:rsidRDefault="00CA10D9">
            <w:r>
              <w:t>Overlay footpath through open space at Westbourne Lodge.</w:t>
            </w:r>
          </w:p>
        </w:tc>
      </w:tr>
      <w:tr w:rsidR="00151ED7" w14:paraId="51488DAF" w14:textId="77777777">
        <w:tc>
          <w:tcPr>
            <w:tcW w:w="450" w:type="dxa"/>
            <w:vAlign w:val="center"/>
          </w:tcPr>
          <w:p w14:paraId="2430B759" w14:textId="77777777" w:rsidR="00151ED7" w:rsidRDefault="00CA10D9">
            <w:r>
              <w:t>8</w:t>
            </w:r>
          </w:p>
        </w:tc>
        <w:tc>
          <w:tcPr>
            <w:tcW w:w="4545" w:type="dxa"/>
            <w:vAlign w:val="center"/>
          </w:tcPr>
          <w:p w14:paraId="7BF68F12" w14:textId="77777777" w:rsidR="00151ED7" w:rsidRDefault="00CA10D9">
            <w:proofErr w:type="spellStart"/>
            <w:r>
              <w:t>Beechdale</w:t>
            </w:r>
            <w:proofErr w:type="spellEnd"/>
            <w:r>
              <w:t xml:space="preserve"> Place</w:t>
            </w:r>
          </w:p>
        </w:tc>
        <w:tc>
          <w:tcPr>
            <w:tcW w:w="5115" w:type="dxa"/>
            <w:vAlign w:val="center"/>
          </w:tcPr>
          <w:p w14:paraId="3CDBA4A8" w14:textId="77777777" w:rsidR="00151ED7" w:rsidRDefault="00CA10D9">
            <w:r>
              <w:t xml:space="preserve">Replace railing at end of </w:t>
            </w:r>
            <w:proofErr w:type="spellStart"/>
            <w:r>
              <w:t>Beechdale</w:t>
            </w:r>
            <w:proofErr w:type="spellEnd"/>
            <w:r>
              <w:t xml:space="preserve"> Place by raising height of wall.</w:t>
            </w:r>
          </w:p>
        </w:tc>
      </w:tr>
      <w:tr w:rsidR="00151ED7" w14:paraId="57B666D0" w14:textId="77777777">
        <w:tc>
          <w:tcPr>
            <w:tcW w:w="450" w:type="dxa"/>
            <w:vAlign w:val="center"/>
          </w:tcPr>
          <w:p w14:paraId="67704571" w14:textId="77777777" w:rsidR="00151ED7" w:rsidRDefault="00CA10D9">
            <w:r>
              <w:t>9</w:t>
            </w:r>
          </w:p>
        </w:tc>
        <w:tc>
          <w:tcPr>
            <w:tcW w:w="4545" w:type="dxa"/>
            <w:vAlign w:val="center"/>
          </w:tcPr>
          <w:p w14:paraId="5924FC35" w14:textId="08255287" w:rsidR="00151ED7" w:rsidRDefault="00CA10D9">
            <w:r>
              <w:t xml:space="preserve">Tymon Park, St </w:t>
            </w:r>
            <w:r w:rsidR="000A5416">
              <w:t>Jude’s</w:t>
            </w:r>
          </w:p>
        </w:tc>
        <w:tc>
          <w:tcPr>
            <w:tcW w:w="5115" w:type="dxa"/>
            <w:vAlign w:val="center"/>
          </w:tcPr>
          <w:p w14:paraId="7AEC5644" w14:textId="77777777" w:rsidR="00151ED7" w:rsidRDefault="00CA10D9">
            <w:r>
              <w:t>Improvements at Tymon Park/St Jude’s entrance including new railing along lake and planting of green area adjacent to Templeogue Utd all weather pitch.</w:t>
            </w:r>
          </w:p>
        </w:tc>
      </w:tr>
      <w:tr w:rsidR="00151ED7" w14:paraId="6B55A674" w14:textId="77777777">
        <w:tc>
          <w:tcPr>
            <w:tcW w:w="450" w:type="dxa"/>
            <w:vAlign w:val="center"/>
          </w:tcPr>
          <w:p w14:paraId="0B931A00" w14:textId="77777777" w:rsidR="00151ED7" w:rsidRDefault="00CA10D9">
            <w:r>
              <w:t>10</w:t>
            </w:r>
          </w:p>
        </w:tc>
        <w:tc>
          <w:tcPr>
            <w:tcW w:w="4545" w:type="dxa"/>
            <w:vAlign w:val="center"/>
          </w:tcPr>
          <w:p w14:paraId="25591CB6" w14:textId="77777777" w:rsidR="00151ED7" w:rsidRDefault="00CA10D9">
            <w:proofErr w:type="spellStart"/>
            <w:r>
              <w:t>Carrigwood</w:t>
            </w:r>
            <w:proofErr w:type="spellEnd"/>
            <w:r>
              <w:t xml:space="preserve"> to Woodlawn park Grove</w:t>
            </w:r>
          </w:p>
        </w:tc>
        <w:tc>
          <w:tcPr>
            <w:tcW w:w="5115" w:type="dxa"/>
            <w:vAlign w:val="center"/>
          </w:tcPr>
          <w:p w14:paraId="66AF3A1F" w14:textId="77777777" w:rsidR="00151ED7" w:rsidRDefault="00CA10D9">
            <w:r>
              <w:t xml:space="preserve">Construct footpath along desire line from </w:t>
            </w:r>
            <w:proofErr w:type="spellStart"/>
            <w:r>
              <w:t>Carrigwood</w:t>
            </w:r>
            <w:proofErr w:type="spellEnd"/>
            <w:r>
              <w:t xml:space="preserve"> to Woodlawn Park Grove</w:t>
            </w:r>
          </w:p>
        </w:tc>
      </w:tr>
      <w:tr w:rsidR="00151ED7" w14:paraId="1E2768FB" w14:textId="77777777">
        <w:tc>
          <w:tcPr>
            <w:tcW w:w="450" w:type="dxa"/>
            <w:vAlign w:val="center"/>
          </w:tcPr>
          <w:p w14:paraId="4FDF9F42" w14:textId="77777777" w:rsidR="00151ED7" w:rsidRDefault="00CA10D9">
            <w:r>
              <w:t>11</w:t>
            </w:r>
          </w:p>
        </w:tc>
        <w:tc>
          <w:tcPr>
            <w:tcW w:w="4545" w:type="dxa"/>
            <w:vAlign w:val="center"/>
          </w:tcPr>
          <w:p w14:paraId="50ED8F33" w14:textId="77777777" w:rsidR="00151ED7" w:rsidRDefault="00CA10D9">
            <w:r>
              <w:t>Beverley Estate</w:t>
            </w:r>
          </w:p>
        </w:tc>
        <w:tc>
          <w:tcPr>
            <w:tcW w:w="5115" w:type="dxa"/>
            <w:vAlign w:val="center"/>
          </w:tcPr>
          <w:p w14:paraId="449B8AC4" w14:textId="77777777" w:rsidR="00151ED7" w:rsidRDefault="00CA10D9">
            <w:r>
              <w:t>Install public lighting on path across open space leading to Knocklyon Road</w:t>
            </w:r>
          </w:p>
        </w:tc>
      </w:tr>
      <w:tr w:rsidR="00151ED7" w14:paraId="53D38A50" w14:textId="77777777">
        <w:tc>
          <w:tcPr>
            <w:tcW w:w="450" w:type="dxa"/>
            <w:vAlign w:val="center"/>
          </w:tcPr>
          <w:p w14:paraId="68F32E9C" w14:textId="77777777" w:rsidR="00151ED7" w:rsidRDefault="00CA10D9">
            <w:r>
              <w:t>12</w:t>
            </w:r>
          </w:p>
        </w:tc>
        <w:tc>
          <w:tcPr>
            <w:tcW w:w="4545" w:type="dxa"/>
            <w:vAlign w:val="center"/>
          </w:tcPr>
          <w:p w14:paraId="5450172C" w14:textId="77777777" w:rsidR="00151ED7" w:rsidRDefault="00CA10D9">
            <w:proofErr w:type="spellStart"/>
            <w:r>
              <w:t>Castlefield</w:t>
            </w:r>
            <w:proofErr w:type="spellEnd"/>
            <w:r>
              <w:t xml:space="preserve"> and </w:t>
            </w:r>
            <w:proofErr w:type="spellStart"/>
            <w:r>
              <w:t>Glenvara</w:t>
            </w:r>
            <w:proofErr w:type="spellEnd"/>
            <w:r>
              <w:t xml:space="preserve"> Estates</w:t>
            </w:r>
          </w:p>
        </w:tc>
        <w:tc>
          <w:tcPr>
            <w:tcW w:w="5115" w:type="dxa"/>
            <w:vAlign w:val="center"/>
          </w:tcPr>
          <w:p w14:paraId="1F95E088" w14:textId="77777777" w:rsidR="00151ED7" w:rsidRDefault="00CA10D9">
            <w:r>
              <w:t xml:space="preserve">Overlay footpath between </w:t>
            </w:r>
            <w:proofErr w:type="spellStart"/>
            <w:r>
              <w:t>Castlefield</w:t>
            </w:r>
            <w:proofErr w:type="spellEnd"/>
            <w:r>
              <w:t xml:space="preserve"> and </w:t>
            </w:r>
            <w:proofErr w:type="spellStart"/>
            <w:r>
              <w:t>Glenvara</w:t>
            </w:r>
            <w:proofErr w:type="spellEnd"/>
            <w:r>
              <w:t xml:space="preserve"> Estates.</w:t>
            </w:r>
          </w:p>
        </w:tc>
      </w:tr>
      <w:tr w:rsidR="00151ED7" w14:paraId="48F1249C" w14:textId="77777777">
        <w:tc>
          <w:tcPr>
            <w:tcW w:w="450" w:type="dxa"/>
            <w:vAlign w:val="center"/>
          </w:tcPr>
          <w:p w14:paraId="756DEEC9" w14:textId="77777777" w:rsidR="00151ED7" w:rsidRDefault="00CA10D9">
            <w:r>
              <w:t>13</w:t>
            </w:r>
          </w:p>
        </w:tc>
        <w:tc>
          <w:tcPr>
            <w:tcW w:w="4545" w:type="dxa"/>
            <w:vAlign w:val="center"/>
          </w:tcPr>
          <w:p w14:paraId="156E790D" w14:textId="77777777" w:rsidR="00151ED7" w:rsidRDefault="00CA10D9">
            <w:proofErr w:type="spellStart"/>
            <w:r>
              <w:t>Carriglea</w:t>
            </w:r>
            <w:proofErr w:type="spellEnd"/>
            <w:r>
              <w:t xml:space="preserve"> Rise, </w:t>
            </w:r>
            <w:proofErr w:type="spellStart"/>
            <w:r>
              <w:t>Firhouse</w:t>
            </w:r>
            <w:proofErr w:type="spellEnd"/>
          </w:p>
        </w:tc>
        <w:tc>
          <w:tcPr>
            <w:tcW w:w="5115" w:type="dxa"/>
            <w:vAlign w:val="center"/>
          </w:tcPr>
          <w:p w14:paraId="4A26AE14" w14:textId="77777777" w:rsidR="00151ED7" w:rsidRDefault="00CA10D9">
            <w:r>
              <w:t xml:space="preserve">Install benches in the park opposite </w:t>
            </w:r>
            <w:proofErr w:type="spellStart"/>
            <w:r>
              <w:t>Carriglea</w:t>
            </w:r>
            <w:proofErr w:type="spellEnd"/>
            <w:r>
              <w:t xml:space="preserve"> Rise, </w:t>
            </w:r>
            <w:proofErr w:type="spellStart"/>
            <w:r>
              <w:t>Firhouse</w:t>
            </w:r>
            <w:proofErr w:type="spellEnd"/>
            <w:r>
              <w:t>.</w:t>
            </w:r>
          </w:p>
        </w:tc>
      </w:tr>
      <w:tr w:rsidR="00151ED7" w14:paraId="1166F3A6" w14:textId="77777777">
        <w:tc>
          <w:tcPr>
            <w:tcW w:w="450" w:type="dxa"/>
            <w:vAlign w:val="center"/>
          </w:tcPr>
          <w:p w14:paraId="66164B5D" w14:textId="77777777" w:rsidR="00151ED7" w:rsidRDefault="00CA10D9">
            <w:r>
              <w:t>14</w:t>
            </w:r>
          </w:p>
        </w:tc>
        <w:tc>
          <w:tcPr>
            <w:tcW w:w="4545" w:type="dxa"/>
            <w:vAlign w:val="center"/>
          </w:tcPr>
          <w:p w14:paraId="00560EB3" w14:textId="77777777" w:rsidR="00151ED7" w:rsidRDefault="00CA10D9">
            <w:r>
              <w:t>Greenhills Park</w:t>
            </w:r>
          </w:p>
        </w:tc>
        <w:tc>
          <w:tcPr>
            <w:tcW w:w="5115" w:type="dxa"/>
            <w:vAlign w:val="center"/>
          </w:tcPr>
          <w:p w14:paraId="007E8953" w14:textId="77777777" w:rsidR="00151ED7" w:rsidRDefault="00CA10D9">
            <w:r>
              <w:t>Carry out works at entrances to restrict access for motorcycles.</w:t>
            </w:r>
          </w:p>
        </w:tc>
      </w:tr>
    </w:tbl>
    <w:p w14:paraId="641AFCD6" w14:textId="7A627D1F" w:rsidR="00C81341" w:rsidRDefault="00C81341">
      <w:pPr>
        <w:pStyle w:val="Heading3"/>
        <w:rPr>
          <w:bCs/>
        </w:rPr>
      </w:pPr>
      <w:r w:rsidRPr="00C81341">
        <w:rPr>
          <w:bCs/>
        </w:rPr>
        <w:lastRenderedPageBreak/>
        <w:t xml:space="preserve">Following contributions from Councillors, Y Collins, D O’Donovan, P Kearns, W Priestly, and R McMahon, </w:t>
      </w:r>
      <w:r>
        <w:rPr>
          <w:bCs/>
        </w:rPr>
        <w:t xml:space="preserve">Leo Magee, Senior Engineer responded to queries raised and the report was </w:t>
      </w:r>
      <w:r w:rsidRPr="00C81341">
        <w:rPr>
          <w:b/>
        </w:rPr>
        <w:t>NOTED</w:t>
      </w:r>
      <w:r>
        <w:rPr>
          <w:bCs/>
        </w:rPr>
        <w:t>.</w:t>
      </w:r>
    </w:p>
    <w:p w14:paraId="188B3E0B" w14:textId="77777777" w:rsidR="00C81341" w:rsidRPr="00C81341" w:rsidRDefault="00C81341">
      <w:pPr>
        <w:pStyle w:val="Heading3"/>
        <w:rPr>
          <w:bCs/>
        </w:rPr>
      </w:pPr>
    </w:p>
    <w:p w14:paraId="359DD586" w14:textId="2F67173B" w:rsidR="00151ED7" w:rsidRDefault="00B10E0A">
      <w:pPr>
        <w:pStyle w:val="Heading3"/>
      </w:pPr>
      <w:r>
        <w:rPr>
          <w:b/>
          <w:u w:val="single"/>
        </w:rPr>
        <w:t>RTFB/3</w:t>
      </w:r>
      <w:r w:rsidR="00FD00DC">
        <w:rPr>
          <w:b/>
          <w:u w:val="single"/>
        </w:rPr>
        <w:t>1</w:t>
      </w:r>
      <w:r>
        <w:rPr>
          <w:b/>
          <w:u w:val="single"/>
        </w:rPr>
        <w:t xml:space="preserve">/20 </w:t>
      </w:r>
      <w:r w:rsidR="00CA10D9">
        <w:rPr>
          <w:b/>
          <w:u w:val="single"/>
        </w:rPr>
        <w:t>M7 Item ID:64673</w:t>
      </w:r>
    </w:p>
    <w:p w14:paraId="031546E8" w14:textId="6A054257" w:rsidR="00151ED7" w:rsidRDefault="00CA10D9">
      <w:r>
        <w:t>Proposed by Councillor Carly Bailey</w:t>
      </w:r>
      <w:r w:rsidR="00C81341">
        <w:t xml:space="preserve"> </w:t>
      </w:r>
    </w:p>
    <w:p w14:paraId="624DE1DC" w14:textId="66CEE935" w:rsidR="00151ED7" w:rsidRDefault="00CA10D9">
      <w:r>
        <w:t>That the Chief Executive install three public bins into Greenhills Park early in the New Year. </w:t>
      </w:r>
      <w:r>
        <w:br/>
        <w:t>This park is well utilised by the local community with people enjoying the public green space to walk their dog, to play football and run. The community works hard at ensuring litter is picked up regularly and I also note the hard work of SDCC staff and they work they do within the park.</w:t>
      </w:r>
      <w:r>
        <w:br/>
        <w:t>The community cannot understand why public bins are not provided for in this green space. We want to encourage park users to be responsible with their rubbish and providing a few public bins would do just that.</w:t>
      </w:r>
      <w:r>
        <w:br/>
        <w:t>We would also ask the Chief Executive to consider providing belly bins and/or segregated bins to allow for the separation of recyclable and general waste.</w:t>
      </w:r>
    </w:p>
    <w:p w14:paraId="2AD57BC9" w14:textId="06E23101" w:rsidR="00C81341" w:rsidRPr="00C81341" w:rsidRDefault="00C81341">
      <w:pPr>
        <w:rPr>
          <w:b/>
          <w:bCs/>
        </w:rPr>
      </w:pPr>
      <w:r w:rsidRPr="00C81341">
        <w:rPr>
          <w:b/>
          <w:bCs/>
        </w:rPr>
        <w:t>In the absence of Councillor Carly Bailey, this motion FALLS.</w:t>
      </w:r>
    </w:p>
    <w:p w14:paraId="57FBCEA9" w14:textId="77777777" w:rsidR="00C81341" w:rsidRDefault="00C81341"/>
    <w:p w14:paraId="68632D53" w14:textId="77777777" w:rsidR="00151ED7" w:rsidRPr="00B10E0A" w:rsidRDefault="00CA10D9" w:rsidP="00B10E0A">
      <w:pPr>
        <w:pStyle w:val="Heading2"/>
        <w:jc w:val="center"/>
        <w:rPr>
          <w:sz w:val="32"/>
          <w:szCs w:val="32"/>
        </w:rPr>
      </w:pPr>
      <w:r w:rsidRPr="00B10E0A">
        <w:rPr>
          <w:sz w:val="32"/>
          <w:szCs w:val="32"/>
        </w:rPr>
        <w:t>Environment</w:t>
      </w:r>
    </w:p>
    <w:p w14:paraId="3FCEB8DF" w14:textId="511FC44D" w:rsidR="00151ED7" w:rsidRDefault="00B10E0A">
      <w:pPr>
        <w:pStyle w:val="Heading3"/>
      </w:pPr>
      <w:r>
        <w:rPr>
          <w:b/>
          <w:u w:val="single"/>
        </w:rPr>
        <w:t>RTFB/3</w:t>
      </w:r>
      <w:r w:rsidR="00FD00DC">
        <w:rPr>
          <w:b/>
          <w:u w:val="single"/>
        </w:rPr>
        <w:t>2</w:t>
      </w:r>
      <w:r>
        <w:rPr>
          <w:b/>
          <w:u w:val="single"/>
        </w:rPr>
        <w:t xml:space="preserve">/20 </w:t>
      </w:r>
      <w:r w:rsidR="00CA10D9">
        <w:rPr>
          <w:b/>
          <w:u w:val="single"/>
        </w:rPr>
        <w:t>C8 Item ID:64612</w:t>
      </w:r>
    </w:p>
    <w:p w14:paraId="573AD460" w14:textId="77777777" w:rsidR="00151ED7" w:rsidRDefault="00CA10D9">
      <w:r>
        <w:t>Correspondence (No Business)</w:t>
      </w:r>
    </w:p>
    <w:p w14:paraId="06F255D9" w14:textId="720307E1" w:rsidR="00151ED7" w:rsidRDefault="00B10E0A">
      <w:pPr>
        <w:pStyle w:val="Heading3"/>
      </w:pPr>
      <w:r>
        <w:rPr>
          <w:b/>
          <w:u w:val="single"/>
        </w:rPr>
        <w:t>RTFB/3</w:t>
      </w:r>
      <w:r w:rsidR="00FD00DC">
        <w:rPr>
          <w:b/>
          <w:u w:val="single"/>
        </w:rPr>
        <w:t>3</w:t>
      </w:r>
      <w:r>
        <w:rPr>
          <w:b/>
          <w:u w:val="single"/>
        </w:rPr>
        <w:t xml:space="preserve">/20 </w:t>
      </w:r>
      <w:r w:rsidR="00CA10D9">
        <w:rPr>
          <w:b/>
          <w:u w:val="single"/>
        </w:rPr>
        <w:t>H14 Item ID:64628</w:t>
      </w:r>
    </w:p>
    <w:p w14:paraId="78EA1CB9" w14:textId="77777777" w:rsidR="00151ED7" w:rsidRDefault="00CA10D9">
      <w:r>
        <w:t>New Works (No Business)</w:t>
      </w:r>
    </w:p>
    <w:p w14:paraId="370FBBE7" w14:textId="77777777" w:rsidR="00C81341" w:rsidRDefault="00B10E0A" w:rsidP="00C81341">
      <w:pPr>
        <w:pStyle w:val="NoSpacing"/>
      </w:pPr>
      <w:r>
        <w:rPr>
          <w:b/>
          <w:u w:val="single"/>
        </w:rPr>
        <w:t>RTFB/3</w:t>
      </w:r>
      <w:r w:rsidR="00FD00DC">
        <w:rPr>
          <w:b/>
          <w:u w:val="single"/>
        </w:rPr>
        <w:t>4</w:t>
      </w:r>
      <w:r>
        <w:rPr>
          <w:b/>
          <w:u w:val="single"/>
        </w:rPr>
        <w:t xml:space="preserve">/20 </w:t>
      </w:r>
      <w:r w:rsidR="00CA10D9">
        <w:rPr>
          <w:b/>
          <w:u w:val="single"/>
        </w:rPr>
        <w:t>H15 Item ID:64702</w:t>
      </w:r>
      <w:r w:rsidR="00C81341">
        <w:rPr>
          <w:b/>
          <w:u w:val="single"/>
        </w:rPr>
        <w:t xml:space="preserve"> - </w:t>
      </w:r>
      <w:r w:rsidR="00C81341" w:rsidRPr="00C81341">
        <w:rPr>
          <w:b/>
          <w:bCs/>
          <w:u w:val="single"/>
        </w:rPr>
        <w:t>Climate Change Action Plan update</w:t>
      </w:r>
      <w:r w:rsidR="00C81341">
        <w:t>.</w:t>
      </w:r>
    </w:p>
    <w:p w14:paraId="2CE3AE12" w14:textId="6839A6CC" w:rsidR="00C81341" w:rsidRDefault="00C81341" w:rsidP="00C81341">
      <w:pPr>
        <w:pStyle w:val="NoSpacing"/>
      </w:pPr>
      <w:r>
        <w:t>This report was presented by Darby Mullen</w:t>
      </w:r>
    </w:p>
    <w:p w14:paraId="61CBF10E" w14:textId="77777777" w:rsidR="00C81341" w:rsidRDefault="00C81341" w:rsidP="00C81341">
      <w:pPr>
        <w:pStyle w:val="NoSpacing"/>
      </w:pPr>
    </w:p>
    <w:p w14:paraId="128B8975" w14:textId="67EB9966" w:rsidR="00151ED7" w:rsidRDefault="00D92E46">
      <w:pPr>
        <w:rPr>
          <w:rStyle w:val="Hyperlink"/>
        </w:rPr>
      </w:pPr>
      <w:hyperlink r:id="rId6" w:history="1">
        <w:r w:rsidR="00CA10D9">
          <w:rPr>
            <w:rStyle w:val="Hyperlink"/>
          </w:rPr>
          <w:t>H15 CCAP Update</w:t>
        </w:r>
      </w:hyperlink>
    </w:p>
    <w:p w14:paraId="5468CCCC" w14:textId="78AA6A59" w:rsidR="00C81341" w:rsidRPr="00671070" w:rsidRDefault="00C81341">
      <w:pPr>
        <w:rPr>
          <w:b/>
          <w:bCs/>
        </w:rPr>
      </w:pPr>
      <w:r>
        <w:rPr>
          <w:rStyle w:val="Hyperlink"/>
          <w:color w:val="auto"/>
          <w:u w:val="none"/>
        </w:rPr>
        <w:t xml:space="preserve">Following Contributions from Councillors P </w:t>
      </w:r>
      <w:r w:rsidR="000A5416">
        <w:rPr>
          <w:rStyle w:val="Hyperlink"/>
          <w:color w:val="auto"/>
          <w:u w:val="none"/>
        </w:rPr>
        <w:t>Kearns</w:t>
      </w:r>
      <w:r>
        <w:rPr>
          <w:rStyle w:val="Hyperlink"/>
          <w:color w:val="auto"/>
          <w:u w:val="none"/>
        </w:rPr>
        <w:t>, Y Collins, W Priestly, R McMahon, and M Seery Kearney, Darby Mullen, Senior Executive Engineer and Chris Galvin</w:t>
      </w:r>
      <w:r w:rsidR="00671070">
        <w:rPr>
          <w:rStyle w:val="Hyperlink"/>
          <w:color w:val="auto"/>
          <w:u w:val="none"/>
        </w:rPr>
        <w:t xml:space="preserve">, Senior Engineer responded to queries raised and the report was </w:t>
      </w:r>
      <w:r w:rsidR="00671070" w:rsidRPr="00671070">
        <w:rPr>
          <w:rStyle w:val="Hyperlink"/>
          <w:b/>
          <w:bCs/>
          <w:color w:val="auto"/>
          <w:u w:val="none"/>
        </w:rPr>
        <w:t>NOTED.</w:t>
      </w:r>
    </w:p>
    <w:p w14:paraId="0E251224" w14:textId="5AA480C2" w:rsidR="00151ED7" w:rsidRDefault="00B10E0A">
      <w:pPr>
        <w:pStyle w:val="Heading3"/>
      </w:pPr>
      <w:r>
        <w:rPr>
          <w:b/>
          <w:u w:val="single"/>
        </w:rPr>
        <w:t>RTFB/3</w:t>
      </w:r>
      <w:r w:rsidR="00FD00DC">
        <w:rPr>
          <w:b/>
          <w:u w:val="single"/>
        </w:rPr>
        <w:t>5</w:t>
      </w:r>
      <w:r>
        <w:rPr>
          <w:b/>
          <w:u w:val="single"/>
        </w:rPr>
        <w:t xml:space="preserve">/20 </w:t>
      </w:r>
      <w:r w:rsidR="00CA10D9">
        <w:rPr>
          <w:b/>
          <w:u w:val="single"/>
        </w:rPr>
        <w:t>M8 Item ID:64667</w:t>
      </w:r>
    </w:p>
    <w:p w14:paraId="3F35B13D" w14:textId="48199CB4" w:rsidR="00151ED7" w:rsidRDefault="00CA10D9">
      <w:r>
        <w:t>Proposed by Councillor D</w:t>
      </w:r>
      <w:r w:rsidR="00671070">
        <w:t>eirdre</w:t>
      </w:r>
      <w:r>
        <w:t xml:space="preserve"> O'Donovan</w:t>
      </w:r>
      <w:r w:rsidR="00671070">
        <w:t xml:space="preserve"> and Seconded by Councillor Yvonne Collins</w:t>
      </w:r>
    </w:p>
    <w:p w14:paraId="09DD59EA" w14:textId="77777777" w:rsidR="00151ED7" w:rsidRDefault="00CA10D9">
      <w:r>
        <w:t>That the Manager commits to adding the hill roads to the regular road sweeping schedule to deal with the litter problem in around that area.</w:t>
      </w:r>
    </w:p>
    <w:p w14:paraId="0BCF16F1" w14:textId="77777777" w:rsidR="00151ED7" w:rsidRDefault="00CA10D9">
      <w:r>
        <w:rPr>
          <w:b/>
        </w:rPr>
        <w:t> </w:t>
      </w:r>
    </w:p>
    <w:p w14:paraId="22AFC01E" w14:textId="77777777" w:rsidR="00151ED7" w:rsidRDefault="00CA10D9">
      <w:r>
        <w:rPr>
          <w:b/>
        </w:rPr>
        <w:t>REPORT:</w:t>
      </w:r>
    </w:p>
    <w:p w14:paraId="4B6A0AF3" w14:textId="77777777" w:rsidR="00151ED7" w:rsidRDefault="00CA10D9">
      <w:r>
        <w:t xml:space="preserve">A new road sweeping contract has been awarded to </w:t>
      </w:r>
      <w:proofErr w:type="spellStart"/>
      <w:r>
        <w:t>Oxigen</w:t>
      </w:r>
      <w:proofErr w:type="spellEnd"/>
      <w:r>
        <w:t xml:space="preserve"> Environmental Ltd, it was signed in December 2019 and commenced on 1 January 2020.  There is no provision within the new contract for sweeping of roads in hill areas, nor is there provision in the 2020 budget that would enable this </w:t>
      </w:r>
      <w:r>
        <w:lastRenderedPageBreak/>
        <w:t>to be added to the contract.  The matter however will be examined and discussed with the appointed contractor and the proposed additional work will be costed. </w:t>
      </w:r>
    </w:p>
    <w:p w14:paraId="3E32F421" w14:textId="199D865A" w:rsidR="00151ED7" w:rsidRDefault="00CA10D9">
      <w:r>
        <w:t>It should be noted that the specification for road sweeping involves sweeping of roads against the kerb, sweeping of footpaths, cleaning of gullies and litter picking of adjacent green spaces.  The nature of roads in rural areas is such that there is no kerb, no gullies for the most part and no adjacent green spaces.  If these roads were to be added to the contract then the nature of the job required would likely involve sweeping of the road at a low frequency of possibly twice per year as well as litter picking of the adjacent grass verge and boundary hedges which can often act as a trap for litter.  It would also require the removal of illegally dumped items when these are encountered. </w:t>
      </w:r>
    </w:p>
    <w:p w14:paraId="4B37DFD2" w14:textId="36FA994F" w:rsidR="00671070" w:rsidRDefault="00671070">
      <w:pPr>
        <w:rPr>
          <w:b/>
          <w:bCs/>
        </w:rPr>
      </w:pPr>
      <w:r>
        <w:t xml:space="preserve">Following contributions from Councillor D O’Donovan, Leo Magee, Senior Engineer responded to queries raised and the report was </w:t>
      </w:r>
      <w:r w:rsidRPr="00671070">
        <w:rPr>
          <w:b/>
          <w:bCs/>
        </w:rPr>
        <w:t>NOTED.</w:t>
      </w:r>
    </w:p>
    <w:p w14:paraId="46D84430" w14:textId="77777777" w:rsidR="00671070" w:rsidRDefault="00671070"/>
    <w:p w14:paraId="43CC6663" w14:textId="510125B7" w:rsidR="00151ED7" w:rsidRDefault="00B10E0A">
      <w:pPr>
        <w:pStyle w:val="Heading3"/>
      </w:pPr>
      <w:r>
        <w:rPr>
          <w:b/>
          <w:u w:val="single"/>
        </w:rPr>
        <w:t>RTFB/3</w:t>
      </w:r>
      <w:r w:rsidR="00FD00DC">
        <w:rPr>
          <w:b/>
          <w:u w:val="single"/>
        </w:rPr>
        <w:t>6</w:t>
      </w:r>
      <w:r>
        <w:rPr>
          <w:b/>
          <w:u w:val="single"/>
        </w:rPr>
        <w:t xml:space="preserve">/20 </w:t>
      </w:r>
      <w:r w:rsidR="00CA10D9">
        <w:rPr>
          <w:b/>
          <w:u w:val="single"/>
        </w:rPr>
        <w:t>M9 Item ID:64686</w:t>
      </w:r>
    </w:p>
    <w:p w14:paraId="1380B9FC" w14:textId="77777777" w:rsidR="00151ED7" w:rsidRDefault="00CA10D9">
      <w:r>
        <w:t>Proposed by Councillor Carly Bailey</w:t>
      </w:r>
    </w:p>
    <w:p w14:paraId="4C6BC01A" w14:textId="71BCD321" w:rsidR="00151ED7" w:rsidRDefault="00CA10D9">
      <w:r>
        <w:t>That this committee requests more frequent weekly inspections by Litter Wardens and Waste Enforcement Officers for the Dublin 12 laneways.</w:t>
      </w:r>
    </w:p>
    <w:p w14:paraId="73FC9631" w14:textId="42F07F76" w:rsidR="00671070" w:rsidRDefault="00671070">
      <w:r w:rsidRPr="00671070">
        <w:rPr>
          <w:b/>
          <w:bCs/>
        </w:rPr>
        <w:t>In the absence of Councillor Carly Bailey, this Motion FALLS</w:t>
      </w:r>
      <w:r>
        <w:t>.</w:t>
      </w:r>
    </w:p>
    <w:p w14:paraId="5A93A07C" w14:textId="036EF2C5" w:rsidR="00151ED7" w:rsidRDefault="00B10E0A">
      <w:pPr>
        <w:pStyle w:val="Heading3"/>
      </w:pPr>
      <w:r>
        <w:rPr>
          <w:b/>
          <w:u w:val="single"/>
        </w:rPr>
        <w:t>RTFB/3</w:t>
      </w:r>
      <w:r w:rsidR="00FD00DC">
        <w:rPr>
          <w:b/>
          <w:u w:val="single"/>
        </w:rPr>
        <w:t>7</w:t>
      </w:r>
      <w:r>
        <w:rPr>
          <w:b/>
          <w:u w:val="single"/>
        </w:rPr>
        <w:t xml:space="preserve">/20 </w:t>
      </w:r>
      <w:r w:rsidR="00CA10D9">
        <w:rPr>
          <w:b/>
          <w:u w:val="single"/>
        </w:rPr>
        <w:t>M10 Item ID:64687</w:t>
      </w:r>
    </w:p>
    <w:p w14:paraId="6C80A98F" w14:textId="77777777" w:rsidR="00151ED7" w:rsidRDefault="00CA10D9">
      <w:r>
        <w:t>Proposed by Councillor Carly Bailey</w:t>
      </w:r>
    </w:p>
    <w:p w14:paraId="1EF5BE19" w14:textId="77777777" w:rsidR="00151ED7" w:rsidRDefault="00CA10D9">
      <w:r>
        <w:t xml:space="preserve">This committee requests that the Chief Executive conduct a public consultation with residents </w:t>
      </w:r>
      <w:proofErr w:type="gramStart"/>
      <w:r>
        <w:t>in an effort to</w:t>
      </w:r>
      <w:proofErr w:type="gramEnd"/>
      <w:r>
        <w:t xml:space="preserve"> address the ongoing issues in relation illegal dumping and overgrown weeds in the Dublin 12 laneways.</w:t>
      </w:r>
    </w:p>
    <w:p w14:paraId="548A9554" w14:textId="23852694" w:rsidR="00151ED7" w:rsidRDefault="00CA10D9">
      <w:r>
        <w:t>Such a consultation ought to consider every possibility up to and including the possible installation of CCTV at the entryways to lanes.</w:t>
      </w:r>
    </w:p>
    <w:p w14:paraId="33443B35" w14:textId="77777777" w:rsidR="00671070" w:rsidRDefault="00671070" w:rsidP="00671070">
      <w:r w:rsidRPr="00671070">
        <w:rPr>
          <w:b/>
          <w:bCs/>
        </w:rPr>
        <w:t>In the absence of Councillor Carly Bailey, this Motion FALLS</w:t>
      </w:r>
      <w:r>
        <w:t>.</w:t>
      </w:r>
    </w:p>
    <w:p w14:paraId="4625CD5D" w14:textId="77777777" w:rsidR="00671070" w:rsidRDefault="00671070"/>
    <w:p w14:paraId="0B53A8F3" w14:textId="77777777" w:rsidR="00671070" w:rsidRDefault="00671070" w:rsidP="00B10E0A">
      <w:pPr>
        <w:pStyle w:val="Heading2"/>
        <w:jc w:val="center"/>
        <w:rPr>
          <w:sz w:val="32"/>
          <w:szCs w:val="32"/>
        </w:rPr>
      </w:pPr>
    </w:p>
    <w:p w14:paraId="2BACF177" w14:textId="79BE357C" w:rsidR="00151ED7" w:rsidRPr="00B10E0A" w:rsidRDefault="00CA10D9" w:rsidP="00B10E0A">
      <w:pPr>
        <w:pStyle w:val="Heading2"/>
        <w:jc w:val="center"/>
        <w:rPr>
          <w:sz w:val="32"/>
          <w:szCs w:val="32"/>
        </w:rPr>
      </w:pPr>
      <w:r w:rsidRPr="00E30F20">
        <w:rPr>
          <w:sz w:val="32"/>
          <w:szCs w:val="32"/>
        </w:rPr>
        <w:t xml:space="preserve">Water </w:t>
      </w:r>
      <w:r w:rsidR="00E30F20">
        <w:rPr>
          <w:sz w:val="32"/>
          <w:szCs w:val="32"/>
        </w:rPr>
        <w:t>&amp;</w:t>
      </w:r>
      <w:r w:rsidRPr="00E30F20">
        <w:rPr>
          <w:sz w:val="32"/>
          <w:szCs w:val="32"/>
        </w:rPr>
        <w:t xml:space="preserve"> Drainage</w:t>
      </w:r>
    </w:p>
    <w:p w14:paraId="24B83986" w14:textId="6895582A" w:rsidR="00151ED7" w:rsidRDefault="00B10E0A">
      <w:pPr>
        <w:pStyle w:val="Heading3"/>
      </w:pPr>
      <w:r>
        <w:rPr>
          <w:b/>
          <w:u w:val="single"/>
        </w:rPr>
        <w:t>RTFB/3</w:t>
      </w:r>
      <w:r w:rsidR="00FD00DC">
        <w:rPr>
          <w:b/>
          <w:u w:val="single"/>
        </w:rPr>
        <w:t>8</w:t>
      </w:r>
      <w:r>
        <w:rPr>
          <w:b/>
          <w:u w:val="single"/>
        </w:rPr>
        <w:t xml:space="preserve">/20 </w:t>
      </w:r>
      <w:r w:rsidR="00CA10D9">
        <w:rPr>
          <w:b/>
          <w:u w:val="single"/>
        </w:rPr>
        <w:t>C9 Item ID:64622</w:t>
      </w:r>
    </w:p>
    <w:p w14:paraId="34E8F0BA" w14:textId="77777777" w:rsidR="00151ED7" w:rsidRDefault="00CA10D9">
      <w:r>
        <w:t>Correspondence (No Business)</w:t>
      </w:r>
    </w:p>
    <w:p w14:paraId="6767D10E" w14:textId="51720618" w:rsidR="00151ED7" w:rsidRDefault="00B10E0A">
      <w:pPr>
        <w:pStyle w:val="Heading3"/>
      </w:pPr>
      <w:r>
        <w:rPr>
          <w:b/>
          <w:u w:val="single"/>
        </w:rPr>
        <w:t>RTFB/3</w:t>
      </w:r>
      <w:r w:rsidR="00FD00DC">
        <w:rPr>
          <w:b/>
          <w:u w:val="single"/>
        </w:rPr>
        <w:t>9</w:t>
      </w:r>
      <w:r>
        <w:rPr>
          <w:b/>
          <w:u w:val="single"/>
        </w:rPr>
        <w:t xml:space="preserve">/20 </w:t>
      </w:r>
      <w:r w:rsidR="00CA10D9">
        <w:rPr>
          <w:b/>
          <w:u w:val="single"/>
        </w:rPr>
        <w:t>H16 Item ID:64635</w:t>
      </w:r>
    </w:p>
    <w:p w14:paraId="70AFE6D9" w14:textId="77777777" w:rsidR="00151ED7" w:rsidRDefault="00CA10D9">
      <w:r>
        <w:t>New Works (No Business)</w:t>
      </w:r>
    </w:p>
    <w:p w14:paraId="273800C1" w14:textId="77777777" w:rsidR="00151ED7" w:rsidRPr="00B10E0A" w:rsidRDefault="00CA10D9" w:rsidP="00B10E0A">
      <w:pPr>
        <w:pStyle w:val="Heading2"/>
        <w:jc w:val="center"/>
        <w:rPr>
          <w:sz w:val="32"/>
          <w:szCs w:val="32"/>
        </w:rPr>
      </w:pPr>
      <w:r w:rsidRPr="00B10E0A">
        <w:rPr>
          <w:sz w:val="32"/>
          <w:szCs w:val="32"/>
        </w:rPr>
        <w:t>Housing</w:t>
      </w:r>
    </w:p>
    <w:p w14:paraId="2A81B193" w14:textId="501EFB01" w:rsidR="00151ED7" w:rsidRDefault="00B10E0A">
      <w:pPr>
        <w:pStyle w:val="Heading3"/>
      </w:pPr>
      <w:r>
        <w:rPr>
          <w:b/>
          <w:u w:val="single"/>
        </w:rPr>
        <w:t>RTFB/</w:t>
      </w:r>
      <w:r w:rsidR="00FD00DC">
        <w:rPr>
          <w:b/>
          <w:u w:val="single"/>
        </w:rPr>
        <w:t>40</w:t>
      </w:r>
      <w:r>
        <w:rPr>
          <w:b/>
          <w:u w:val="single"/>
        </w:rPr>
        <w:t xml:space="preserve">/20 </w:t>
      </w:r>
      <w:r w:rsidR="00CA10D9">
        <w:rPr>
          <w:b/>
          <w:u w:val="single"/>
        </w:rPr>
        <w:t>C10 Item ID:64616</w:t>
      </w:r>
    </w:p>
    <w:p w14:paraId="4F199B31" w14:textId="77777777" w:rsidR="00151ED7" w:rsidRDefault="00CA10D9">
      <w:r>
        <w:t>Correspondence (No Business)</w:t>
      </w:r>
    </w:p>
    <w:p w14:paraId="24638237" w14:textId="68365DA8" w:rsidR="00151ED7" w:rsidRDefault="00B10E0A">
      <w:pPr>
        <w:pStyle w:val="Heading3"/>
      </w:pPr>
      <w:r>
        <w:rPr>
          <w:b/>
          <w:u w:val="single"/>
        </w:rPr>
        <w:lastRenderedPageBreak/>
        <w:t>RTFB/4</w:t>
      </w:r>
      <w:r w:rsidR="00FD00DC">
        <w:rPr>
          <w:b/>
          <w:u w:val="single"/>
        </w:rPr>
        <w:t>1</w:t>
      </w:r>
      <w:r>
        <w:rPr>
          <w:b/>
          <w:u w:val="single"/>
        </w:rPr>
        <w:t xml:space="preserve">/20 </w:t>
      </w:r>
      <w:r w:rsidR="00CA10D9">
        <w:rPr>
          <w:b/>
          <w:u w:val="single"/>
        </w:rPr>
        <w:t>H17 Item ID:64629</w:t>
      </w:r>
    </w:p>
    <w:p w14:paraId="18105159" w14:textId="77777777" w:rsidR="00151ED7" w:rsidRDefault="00CA10D9">
      <w:r>
        <w:t>New Works (No Business)</w:t>
      </w:r>
    </w:p>
    <w:p w14:paraId="5DAF4364" w14:textId="08092526" w:rsidR="00671070" w:rsidRDefault="00B10E0A" w:rsidP="00671070">
      <w:pPr>
        <w:rPr>
          <w:b/>
          <w:bCs/>
        </w:rPr>
      </w:pPr>
      <w:r>
        <w:rPr>
          <w:b/>
          <w:u w:val="single"/>
        </w:rPr>
        <w:t>RTFB/4</w:t>
      </w:r>
      <w:r w:rsidR="00FD00DC">
        <w:rPr>
          <w:b/>
          <w:u w:val="single"/>
        </w:rPr>
        <w:t>2</w:t>
      </w:r>
      <w:r>
        <w:rPr>
          <w:b/>
          <w:u w:val="single"/>
        </w:rPr>
        <w:t xml:space="preserve">/20 </w:t>
      </w:r>
      <w:r w:rsidR="00CA10D9">
        <w:rPr>
          <w:b/>
          <w:u w:val="single"/>
        </w:rPr>
        <w:t>H18 Item ID:64609</w:t>
      </w:r>
      <w:r w:rsidR="00671070">
        <w:rPr>
          <w:b/>
          <w:u w:val="single"/>
        </w:rPr>
        <w:t xml:space="preserve"> - </w:t>
      </w:r>
      <w:r w:rsidR="00671070" w:rsidRPr="00671070">
        <w:rPr>
          <w:b/>
          <w:bCs/>
        </w:rPr>
        <w:t>Anti Social Quarterly Statistics for 2019</w:t>
      </w:r>
    </w:p>
    <w:p w14:paraId="61E2CD10" w14:textId="16C05C4C" w:rsidR="00671070" w:rsidRPr="00671070" w:rsidRDefault="00671070" w:rsidP="00671070">
      <w:r>
        <w:t>The Following report was presented by Elaine Leech</w:t>
      </w:r>
    </w:p>
    <w:p w14:paraId="450D7310" w14:textId="27B93A95" w:rsidR="00151ED7" w:rsidRDefault="00151ED7">
      <w:pPr>
        <w:pStyle w:val="Heading3"/>
      </w:pPr>
    </w:p>
    <w:p w14:paraId="2FF79B82" w14:textId="77777777" w:rsidR="00151ED7" w:rsidRDefault="00CA10D9">
      <w:r>
        <w:rPr>
          <w:b/>
        </w:rPr>
        <w:t>REPLY:</w:t>
      </w:r>
    </w:p>
    <w:tbl>
      <w:tblPr>
        <w:tblW w:w="7994"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70"/>
        <w:gridCol w:w="1124"/>
        <w:gridCol w:w="1125"/>
        <w:gridCol w:w="1125"/>
        <w:gridCol w:w="1125"/>
        <w:gridCol w:w="1125"/>
      </w:tblGrid>
      <w:tr w:rsidR="00151ED7" w14:paraId="59CBE551" w14:textId="77777777">
        <w:tc>
          <w:tcPr>
            <w:tcW w:w="7994" w:type="dxa"/>
            <w:gridSpan w:val="6"/>
            <w:vAlign w:val="center"/>
          </w:tcPr>
          <w:p w14:paraId="4915863E" w14:textId="77777777" w:rsidR="00151ED7" w:rsidRDefault="00CA10D9">
            <w:r>
              <w:rPr>
                <w:b/>
              </w:rPr>
              <w:t>STATISITICAL ANALYSIS OF ANTI SOCIAL BEHAVIOUR REPORTED TO COUNCIL IN THE RATHFARNHAM/TEMPLEOGUE/FIRHOUSE/BOHERNABREENA ACM AREA</w:t>
            </w:r>
          </w:p>
        </w:tc>
      </w:tr>
      <w:tr w:rsidR="00151ED7" w14:paraId="6CD2B651" w14:textId="77777777" w:rsidTr="00B10E0A">
        <w:tc>
          <w:tcPr>
            <w:tcW w:w="2370" w:type="dxa"/>
            <w:vAlign w:val="center"/>
          </w:tcPr>
          <w:p w14:paraId="7E294ABC" w14:textId="77777777" w:rsidR="00151ED7" w:rsidRDefault="00CA10D9">
            <w:r>
              <w:rPr>
                <w:b/>
              </w:rPr>
              <w:t>Incidents</w:t>
            </w:r>
          </w:p>
        </w:tc>
        <w:tc>
          <w:tcPr>
            <w:tcW w:w="1124" w:type="dxa"/>
            <w:vAlign w:val="center"/>
          </w:tcPr>
          <w:p w14:paraId="1125073C" w14:textId="77777777" w:rsidR="00151ED7" w:rsidRDefault="00CA10D9">
            <w:r>
              <w:rPr>
                <w:b/>
              </w:rPr>
              <w:t>1</w:t>
            </w:r>
            <w:r>
              <w:rPr>
                <w:b/>
                <w:vertAlign w:val="superscript"/>
              </w:rPr>
              <w:t>st</w:t>
            </w:r>
            <w:r>
              <w:rPr>
                <w:b/>
              </w:rPr>
              <w:t xml:space="preserve"> </w:t>
            </w:r>
            <w:proofErr w:type="spellStart"/>
            <w:r>
              <w:rPr>
                <w:b/>
              </w:rPr>
              <w:t>Qtr</w:t>
            </w:r>
            <w:proofErr w:type="spellEnd"/>
            <w:r>
              <w:rPr>
                <w:b/>
              </w:rPr>
              <w:t xml:space="preserve"> 2019</w:t>
            </w:r>
          </w:p>
        </w:tc>
        <w:tc>
          <w:tcPr>
            <w:tcW w:w="1125" w:type="dxa"/>
            <w:vAlign w:val="center"/>
          </w:tcPr>
          <w:p w14:paraId="549342DE" w14:textId="77777777" w:rsidR="00151ED7" w:rsidRDefault="00CA10D9">
            <w:r>
              <w:rPr>
                <w:b/>
              </w:rPr>
              <w:t>2</w:t>
            </w:r>
            <w:r>
              <w:rPr>
                <w:b/>
                <w:vertAlign w:val="superscript"/>
              </w:rPr>
              <w:t>nd</w:t>
            </w:r>
            <w:r>
              <w:rPr>
                <w:b/>
              </w:rPr>
              <w:t xml:space="preserve"> </w:t>
            </w:r>
            <w:proofErr w:type="spellStart"/>
            <w:r>
              <w:rPr>
                <w:b/>
              </w:rPr>
              <w:t>Qtr</w:t>
            </w:r>
            <w:proofErr w:type="spellEnd"/>
            <w:r>
              <w:rPr>
                <w:b/>
              </w:rPr>
              <w:t xml:space="preserve"> 2019</w:t>
            </w:r>
          </w:p>
        </w:tc>
        <w:tc>
          <w:tcPr>
            <w:tcW w:w="1125" w:type="dxa"/>
            <w:vAlign w:val="center"/>
          </w:tcPr>
          <w:p w14:paraId="30790FB9" w14:textId="77777777" w:rsidR="00151ED7" w:rsidRDefault="00CA10D9">
            <w:r>
              <w:rPr>
                <w:b/>
              </w:rPr>
              <w:t>3</w:t>
            </w:r>
            <w:r>
              <w:rPr>
                <w:b/>
                <w:vertAlign w:val="superscript"/>
              </w:rPr>
              <w:t>rd</w:t>
            </w:r>
            <w:r>
              <w:rPr>
                <w:b/>
              </w:rPr>
              <w:t xml:space="preserve"> </w:t>
            </w:r>
            <w:proofErr w:type="spellStart"/>
            <w:r>
              <w:rPr>
                <w:b/>
              </w:rPr>
              <w:t>Qtr</w:t>
            </w:r>
            <w:proofErr w:type="spellEnd"/>
            <w:r>
              <w:rPr>
                <w:b/>
              </w:rPr>
              <w:t xml:space="preserve"> 2019</w:t>
            </w:r>
          </w:p>
        </w:tc>
        <w:tc>
          <w:tcPr>
            <w:tcW w:w="1125" w:type="dxa"/>
            <w:vAlign w:val="center"/>
          </w:tcPr>
          <w:p w14:paraId="2F5CF437" w14:textId="77777777" w:rsidR="00151ED7" w:rsidRDefault="00CA10D9">
            <w:r>
              <w:rPr>
                <w:b/>
              </w:rPr>
              <w:t>4</w:t>
            </w:r>
            <w:r>
              <w:rPr>
                <w:b/>
                <w:vertAlign w:val="superscript"/>
              </w:rPr>
              <w:t>th</w:t>
            </w:r>
            <w:r>
              <w:rPr>
                <w:b/>
              </w:rPr>
              <w:t xml:space="preserve"> </w:t>
            </w:r>
            <w:proofErr w:type="spellStart"/>
            <w:r>
              <w:rPr>
                <w:b/>
              </w:rPr>
              <w:t>Qtr</w:t>
            </w:r>
            <w:proofErr w:type="spellEnd"/>
            <w:r>
              <w:rPr>
                <w:b/>
              </w:rPr>
              <w:t xml:space="preserve"> 2019</w:t>
            </w:r>
          </w:p>
        </w:tc>
        <w:tc>
          <w:tcPr>
            <w:tcW w:w="1125" w:type="dxa"/>
            <w:vAlign w:val="center"/>
          </w:tcPr>
          <w:p w14:paraId="1C11AAD0" w14:textId="77777777" w:rsidR="00151ED7" w:rsidRDefault="00CA10D9">
            <w:r>
              <w:rPr>
                <w:b/>
              </w:rPr>
              <w:t xml:space="preserve">2019 TOTAL </w:t>
            </w:r>
          </w:p>
        </w:tc>
      </w:tr>
      <w:tr w:rsidR="00151ED7" w14:paraId="42B2759B" w14:textId="77777777">
        <w:tc>
          <w:tcPr>
            <w:tcW w:w="2370" w:type="dxa"/>
            <w:vAlign w:val="center"/>
          </w:tcPr>
          <w:p w14:paraId="6AA92993" w14:textId="77777777" w:rsidR="00151ED7" w:rsidRDefault="00CA10D9">
            <w:r>
              <w:rPr>
                <w:b/>
              </w:rPr>
              <w:t>CATEGORY A</w:t>
            </w:r>
          </w:p>
        </w:tc>
        <w:tc>
          <w:tcPr>
            <w:tcW w:w="0" w:type="auto"/>
            <w:vAlign w:val="center"/>
          </w:tcPr>
          <w:p w14:paraId="76ACD8D2" w14:textId="77777777" w:rsidR="00151ED7" w:rsidRDefault="00CA10D9">
            <w:r>
              <w:t> </w:t>
            </w:r>
          </w:p>
        </w:tc>
        <w:tc>
          <w:tcPr>
            <w:tcW w:w="0" w:type="auto"/>
            <w:vAlign w:val="center"/>
          </w:tcPr>
          <w:p w14:paraId="6006EA1F" w14:textId="77777777" w:rsidR="00151ED7" w:rsidRDefault="00CA10D9">
            <w:r>
              <w:t> </w:t>
            </w:r>
          </w:p>
        </w:tc>
        <w:tc>
          <w:tcPr>
            <w:tcW w:w="0" w:type="auto"/>
            <w:vAlign w:val="center"/>
          </w:tcPr>
          <w:p w14:paraId="04508E98" w14:textId="77777777" w:rsidR="00151ED7" w:rsidRDefault="00CA10D9">
            <w:r>
              <w:t> </w:t>
            </w:r>
          </w:p>
        </w:tc>
        <w:tc>
          <w:tcPr>
            <w:tcW w:w="0" w:type="auto"/>
            <w:vAlign w:val="center"/>
          </w:tcPr>
          <w:p w14:paraId="217AFCD7" w14:textId="77777777" w:rsidR="00151ED7" w:rsidRDefault="00CA10D9">
            <w:r>
              <w:t> </w:t>
            </w:r>
          </w:p>
        </w:tc>
        <w:tc>
          <w:tcPr>
            <w:tcW w:w="0" w:type="auto"/>
            <w:vAlign w:val="center"/>
          </w:tcPr>
          <w:p w14:paraId="0642909C" w14:textId="77777777" w:rsidR="00151ED7" w:rsidRDefault="00CA10D9">
            <w:r>
              <w:rPr>
                <w:b/>
              </w:rPr>
              <w:t> </w:t>
            </w:r>
          </w:p>
        </w:tc>
      </w:tr>
      <w:tr w:rsidR="00151ED7" w14:paraId="59BE819B" w14:textId="77777777">
        <w:tc>
          <w:tcPr>
            <w:tcW w:w="2370" w:type="dxa"/>
            <w:vAlign w:val="center"/>
          </w:tcPr>
          <w:p w14:paraId="53569958" w14:textId="77777777" w:rsidR="00151ED7" w:rsidRDefault="00CA10D9">
            <w:r>
              <w:t>Drugs Activity reported to SDCC</w:t>
            </w:r>
          </w:p>
        </w:tc>
        <w:tc>
          <w:tcPr>
            <w:tcW w:w="0" w:type="auto"/>
            <w:vAlign w:val="center"/>
          </w:tcPr>
          <w:p w14:paraId="3C459D3C" w14:textId="77777777" w:rsidR="00151ED7" w:rsidRDefault="00CA10D9">
            <w:r>
              <w:t>1</w:t>
            </w:r>
          </w:p>
        </w:tc>
        <w:tc>
          <w:tcPr>
            <w:tcW w:w="0" w:type="auto"/>
            <w:vAlign w:val="center"/>
          </w:tcPr>
          <w:p w14:paraId="55ADDF96" w14:textId="77777777" w:rsidR="00151ED7" w:rsidRDefault="00CA10D9">
            <w:r>
              <w:t>2</w:t>
            </w:r>
          </w:p>
        </w:tc>
        <w:tc>
          <w:tcPr>
            <w:tcW w:w="0" w:type="auto"/>
            <w:vAlign w:val="center"/>
          </w:tcPr>
          <w:p w14:paraId="0A6760B3" w14:textId="77777777" w:rsidR="00151ED7" w:rsidRDefault="00CA10D9">
            <w:r>
              <w:t>1</w:t>
            </w:r>
          </w:p>
        </w:tc>
        <w:tc>
          <w:tcPr>
            <w:tcW w:w="0" w:type="auto"/>
            <w:vAlign w:val="center"/>
          </w:tcPr>
          <w:p w14:paraId="3AF57963" w14:textId="77777777" w:rsidR="00151ED7" w:rsidRDefault="00CA10D9">
            <w:r>
              <w:t>1</w:t>
            </w:r>
          </w:p>
        </w:tc>
        <w:tc>
          <w:tcPr>
            <w:tcW w:w="0" w:type="auto"/>
            <w:vAlign w:val="center"/>
          </w:tcPr>
          <w:p w14:paraId="763E93F1" w14:textId="77777777" w:rsidR="00151ED7" w:rsidRDefault="00CA10D9">
            <w:r>
              <w:rPr>
                <w:b/>
              </w:rPr>
              <w:t>5</w:t>
            </w:r>
          </w:p>
        </w:tc>
      </w:tr>
      <w:tr w:rsidR="00151ED7" w14:paraId="758B019E" w14:textId="77777777">
        <w:tc>
          <w:tcPr>
            <w:tcW w:w="2370" w:type="dxa"/>
            <w:vAlign w:val="center"/>
          </w:tcPr>
          <w:p w14:paraId="7C7EF74A" w14:textId="77777777" w:rsidR="00151ED7" w:rsidRDefault="00CA10D9">
            <w:r>
              <w:t>Criminal Activity reported to SDCC</w:t>
            </w:r>
          </w:p>
        </w:tc>
        <w:tc>
          <w:tcPr>
            <w:tcW w:w="0" w:type="auto"/>
            <w:vAlign w:val="center"/>
          </w:tcPr>
          <w:p w14:paraId="2DE1C5E0" w14:textId="77777777" w:rsidR="00151ED7" w:rsidRDefault="00CA10D9">
            <w:r>
              <w:t>0</w:t>
            </w:r>
          </w:p>
        </w:tc>
        <w:tc>
          <w:tcPr>
            <w:tcW w:w="0" w:type="auto"/>
            <w:vAlign w:val="center"/>
          </w:tcPr>
          <w:p w14:paraId="4970DCBE" w14:textId="77777777" w:rsidR="00151ED7" w:rsidRDefault="00CA10D9">
            <w:r>
              <w:t>1</w:t>
            </w:r>
          </w:p>
        </w:tc>
        <w:tc>
          <w:tcPr>
            <w:tcW w:w="0" w:type="auto"/>
            <w:vAlign w:val="center"/>
          </w:tcPr>
          <w:p w14:paraId="09D151F9" w14:textId="77777777" w:rsidR="00151ED7" w:rsidRDefault="00CA10D9">
            <w:r>
              <w:t>1</w:t>
            </w:r>
          </w:p>
        </w:tc>
        <w:tc>
          <w:tcPr>
            <w:tcW w:w="0" w:type="auto"/>
            <w:vAlign w:val="center"/>
          </w:tcPr>
          <w:p w14:paraId="3E4274FB" w14:textId="77777777" w:rsidR="00151ED7" w:rsidRDefault="00CA10D9">
            <w:r>
              <w:t>1</w:t>
            </w:r>
          </w:p>
        </w:tc>
        <w:tc>
          <w:tcPr>
            <w:tcW w:w="0" w:type="auto"/>
            <w:vAlign w:val="center"/>
          </w:tcPr>
          <w:p w14:paraId="168E8B84" w14:textId="77777777" w:rsidR="00151ED7" w:rsidRDefault="00CA10D9">
            <w:r>
              <w:rPr>
                <w:b/>
              </w:rPr>
              <w:t>3</w:t>
            </w:r>
          </w:p>
        </w:tc>
      </w:tr>
      <w:tr w:rsidR="00151ED7" w14:paraId="775F5899" w14:textId="77777777">
        <w:tc>
          <w:tcPr>
            <w:tcW w:w="2370" w:type="dxa"/>
            <w:vAlign w:val="center"/>
          </w:tcPr>
          <w:p w14:paraId="70CA1337" w14:textId="77777777" w:rsidR="00151ED7" w:rsidRDefault="00CA10D9">
            <w:r>
              <w:t>Joyriding reported to SDCC</w:t>
            </w:r>
          </w:p>
        </w:tc>
        <w:tc>
          <w:tcPr>
            <w:tcW w:w="0" w:type="auto"/>
            <w:vAlign w:val="center"/>
          </w:tcPr>
          <w:p w14:paraId="135018E6" w14:textId="77777777" w:rsidR="00151ED7" w:rsidRDefault="00CA10D9">
            <w:r>
              <w:t>0</w:t>
            </w:r>
          </w:p>
        </w:tc>
        <w:tc>
          <w:tcPr>
            <w:tcW w:w="0" w:type="auto"/>
            <w:vAlign w:val="center"/>
          </w:tcPr>
          <w:p w14:paraId="02D7E309" w14:textId="77777777" w:rsidR="00151ED7" w:rsidRDefault="00CA10D9">
            <w:r>
              <w:t>0</w:t>
            </w:r>
          </w:p>
        </w:tc>
        <w:tc>
          <w:tcPr>
            <w:tcW w:w="0" w:type="auto"/>
            <w:vAlign w:val="center"/>
          </w:tcPr>
          <w:p w14:paraId="2F2D7B94" w14:textId="77777777" w:rsidR="00151ED7" w:rsidRDefault="00CA10D9">
            <w:r>
              <w:t>0</w:t>
            </w:r>
          </w:p>
        </w:tc>
        <w:tc>
          <w:tcPr>
            <w:tcW w:w="0" w:type="auto"/>
            <w:vAlign w:val="center"/>
          </w:tcPr>
          <w:p w14:paraId="7EEAB627" w14:textId="77777777" w:rsidR="00151ED7" w:rsidRDefault="00CA10D9">
            <w:r>
              <w:t>0</w:t>
            </w:r>
          </w:p>
        </w:tc>
        <w:tc>
          <w:tcPr>
            <w:tcW w:w="0" w:type="auto"/>
            <w:vAlign w:val="center"/>
          </w:tcPr>
          <w:p w14:paraId="0D5B01C3" w14:textId="77777777" w:rsidR="00151ED7" w:rsidRDefault="00CA10D9">
            <w:r>
              <w:rPr>
                <w:b/>
              </w:rPr>
              <w:t>0</w:t>
            </w:r>
          </w:p>
        </w:tc>
      </w:tr>
      <w:tr w:rsidR="00151ED7" w14:paraId="7D74CC02" w14:textId="77777777">
        <w:tc>
          <w:tcPr>
            <w:tcW w:w="2370" w:type="dxa"/>
            <w:vAlign w:val="center"/>
          </w:tcPr>
          <w:p w14:paraId="1FD6DFB8" w14:textId="77777777" w:rsidR="00151ED7" w:rsidRDefault="00CA10D9">
            <w:r>
              <w:t>Violence/intimidation/ harassment reported to SDCC</w:t>
            </w:r>
          </w:p>
        </w:tc>
        <w:tc>
          <w:tcPr>
            <w:tcW w:w="0" w:type="auto"/>
            <w:vAlign w:val="center"/>
          </w:tcPr>
          <w:p w14:paraId="11514C52" w14:textId="77777777" w:rsidR="00151ED7" w:rsidRDefault="00CA10D9">
            <w:r>
              <w:t>1</w:t>
            </w:r>
          </w:p>
        </w:tc>
        <w:tc>
          <w:tcPr>
            <w:tcW w:w="0" w:type="auto"/>
            <w:vAlign w:val="center"/>
          </w:tcPr>
          <w:p w14:paraId="76E99B49" w14:textId="77777777" w:rsidR="00151ED7" w:rsidRDefault="00CA10D9">
            <w:r>
              <w:t>0</w:t>
            </w:r>
          </w:p>
        </w:tc>
        <w:tc>
          <w:tcPr>
            <w:tcW w:w="0" w:type="auto"/>
            <w:vAlign w:val="center"/>
          </w:tcPr>
          <w:p w14:paraId="7AF733E1" w14:textId="77777777" w:rsidR="00151ED7" w:rsidRDefault="00CA10D9">
            <w:r>
              <w:t>6</w:t>
            </w:r>
          </w:p>
        </w:tc>
        <w:tc>
          <w:tcPr>
            <w:tcW w:w="0" w:type="auto"/>
            <w:vAlign w:val="center"/>
          </w:tcPr>
          <w:p w14:paraId="788E4262" w14:textId="77777777" w:rsidR="00151ED7" w:rsidRDefault="00CA10D9">
            <w:r>
              <w:t>3</w:t>
            </w:r>
          </w:p>
        </w:tc>
        <w:tc>
          <w:tcPr>
            <w:tcW w:w="0" w:type="auto"/>
            <w:vAlign w:val="center"/>
          </w:tcPr>
          <w:p w14:paraId="0495AF5A" w14:textId="77777777" w:rsidR="00151ED7" w:rsidRDefault="00CA10D9">
            <w:r>
              <w:rPr>
                <w:b/>
              </w:rPr>
              <w:t>10</w:t>
            </w:r>
          </w:p>
        </w:tc>
      </w:tr>
      <w:tr w:rsidR="00151ED7" w14:paraId="563EE2D5" w14:textId="77777777">
        <w:tc>
          <w:tcPr>
            <w:tcW w:w="2370" w:type="dxa"/>
            <w:vAlign w:val="center"/>
          </w:tcPr>
          <w:p w14:paraId="04C37166" w14:textId="77777777" w:rsidR="00151ED7" w:rsidRDefault="00CA10D9">
            <w:r>
              <w:t> </w:t>
            </w:r>
          </w:p>
        </w:tc>
        <w:tc>
          <w:tcPr>
            <w:tcW w:w="0" w:type="auto"/>
            <w:vAlign w:val="center"/>
          </w:tcPr>
          <w:p w14:paraId="58E21585" w14:textId="77777777" w:rsidR="00151ED7" w:rsidRDefault="00CA10D9">
            <w:r>
              <w:t> </w:t>
            </w:r>
          </w:p>
        </w:tc>
        <w:tc>
          <w:tcPr>
            <w:tcW w:w="0" w:type="auto"/>
            <w:vAlign w:val="center"/>
          </w:tcPr>
          <w:p w14:paraId="74606362" w14:textId="77777777" w:rsidR="00151ED7" w:rsidRDefault="00CA10D9">
            <w:r>
              <w:t> </w:t>
            </w:r>
          </w:p>
        </w:tc>
        <w:tc>
          <w:tcPr>
            <w:tcW w:w="0" w:type="auto"/>
            <w:vAlign w:val="center"/>
          </w:tcPr>
          <w:p w14:paraId="30D19F2A" w14:textId="77777777" w:rsidR="00151ED7" w:rsidRDefault="00CA10D9">
            <w:r>
              <w:t> </w:t>
            </w:r>
          </w:p>
        </w:tc>
        <w:tc>
          <w:tcPr>
            <w:tcW w:w="0" w:type="auto"/>
            <w:vAlign w:val="center"/>
          </w:tcPr>
          <w:p w14:paraId="74D3CBC5" w14:textId="77777777" w:rsidR="00151ED7" w:rsidRDefault="00CA10D9">
            <w:r>
              <w:t> </w:t>
            </w:r>
          </w:p>
        </w:tc>
        <w:tc>
          <w:tcPr>
            <w:tcW w:w="0" w:type="auto"/>
            <w:vAlign w:val="center"/>
          </w:tcPr>
          <w:p w14:paraId="7C3D49A3" w14:textId="77777777" w:rsidR="00151ED7" w:rsidRDefault="00CA10D9">
            <w:r>
              <w:rPr>
                <w:b/>
              </w:rPr>
              <w:t> </w:t>
            </w:r>
          </w:p>
        </w:tc>
      </w:tr>
      <w:tr w:rsidR="00151ED7" w14:paraId="30C15555" w14:textId="77777777">
        <w:tc>
          <w:tcPr>
            <w:tcW w:w="2370" w:type="dxa"/>
            <w:vAlign w:val="center"/>
          </w:tcPr>
          <w:p w14:paraId="4590DF85" w14:textId="77777777" w:rsidR="00151ED7" w:rsidRDefault="00CA10D9">
            <w:r>
              <w:rPr>
                <w:b/>
              </w:rPr>
              <w:t>CATEGORY B</w:t>
            </w:r>
          </w:p>
        </w:tc>
        <w:tc>
          <w:tcPr>
            <w:tcW w:w="0" w:type="auto"/>
            <w:vAlign w:val="center"/>
          </w:tcPr>
          <w:p w14:paraId="61DBB87F" w14:textId="77777777" w:rsidR="00151ED7" w:rsidRDefault="00CA10D9">
            <w:r>
              <w:t> </w:t>
            </w:r>
          </w:p>
        </w:tc>
        <w:tc>
          <w:tcPr>
            <w:tcW w:w="0" w:type="auto"/>
            <w:vAlign w:val="center"/>
          </w:tcPr>
          <w:p w14:paraId="4541CF68" w14:textId="77777777" w:rsidR="00151ED7" w:rsidRDefault="00CA10D9">
            <w:r>
              <w:t> </w:t>
            </w:r>
          </w:p>
        </w:tc>
        <w:tc>
          <w:tcPr>
            <w:tcW w:w="0" w:type="auto"/>
            <w:vAlign w:val="center"/>
          </w:tcPr>
          <w:p w14:paraId="08BE9882" w14:textId="77777777" w:rsidR="00151ED7" w:rsidRDefault="00CA10D9">
            <w:r>
              <w:t> </w:t>
            </w:r>
          </w:p>
        </w:tc>
        <w:tc>
          <w:tcPr>
            <w:tcW w:w="0" w:type="auto"/>
            <w:vAlign w:val="center"/>
          </w:tcPr>
          <w:p w14:paraId="12ED70E5" w14:textId="77777777" w:rsidR="00151ED7" w:rsidRDefault="00CA10D9">
            <w:r>
              <w:t> </w:t>
            </w:r>
          </w:p>
        </w:tc>
        <w:tc>
          <w:tcPr>
            <w:tcW w:w="0" w:type="auto"/>
            <w:vAlign w:val="center"/>
          </w:tcPr>
          <w:p w14:paraId="3A10C77A" w14:textId="77777777" w:rsidR="00151ED7" w:rsidRDefault="00CA10D9">
            <w:r>
              <w:rPr>
                <w:b/>
              </w:rPr>
              <w:t> </w:t>
            </w:r>
          </w:p>
        </w:tc>
      </w:tr>
      <w:tr w:rsidR="00151ED7" w14:paraId="7284FB38" w14:textId="77777777">
        <w:tc>
          <w:tcPr>
            <w:tcW w:w="2370" w:type="dxa"/>
            <w:vAlign w:val="center"/>
          </w:tcPr>
          <w:p w14:paraId="03F378B2" w14:textId="77777777" w:rsidR="00151ED7" w:rsidRDefault="00CA10D9">
            <w:r>
              <w:t>Squatters/illegal occupiers reported to SDCC</w:t>
            </w:r>
          </w:p>
        </w:tc>
        <w:tc>
          <w:tcPr>
            <w:tcW w:w="0" w:type="auto"/>
            <w:vAlign w:val="center"/>
          </w:tcPr>
          <w:p w14:paraId="2E69FDD6" w14:textId="77777777" w:rsidR="00151ED7" w:rsidRDefault="00CA10D9">
            <w:r>
              <w:t>1</w:t>
            </w:r>
          </w:p>
        </w:tc>
        <w:tc>
          <w:tcPr>
            <w:tcW w:w="0" w:type="auto"/>
            <w:vAlign w:val="center"/>
          </w:tcPr>
          <w:p w14:paraId="333BC4EC" w14:textId="77777777" w:rsidR="00151ED7" w:rsidRDefault="00CA10D9">
            <w:r>
              <w:t>1</w:t>
            </w:r>
          </w:p>
        </w:tc>
        <w:tc>
          <w:tcPr>
            <w:tcW w:w="0" w:type="auto"/>
            <w:vAlign w:val="center"/>
          </w:tcPr>
          <w:p w14:paraId="16FE64D5" w14:textId="77777777" w:rsidR="00151ED7" w:rsidRDefault="00CA10D9">
            <w:r>
              <w:t>1</w:t>
            </w:r>
          </w:p>
        </w:tc>
        <w:tc>
          <w:tcPr>
            <w:tcW w:w="0" w:type="auto"/>
            <w:vAlign w:val="center"/>
          </w:tcPr>
          <w:p w14:paraId="386F03B7" w14:textId="77777777" w:rsidR="00151ED7" w:rsidRDefault="00CA10D9">
            <w:r>
              <w:t>1</w:t>
            </w:r>
          </w:p>
        </w:tc>
        <w:tc>
          <w:tcPr>
            <w:tcW w:w="0" w:type="auto"/>
            <w:vAlign w:val="center"/>
          </w:tcPr>
          <w:p w14:paraId="15EE5023" w14:textId="77777777" w:rsidR="00151ED7" w:rsidRDefault="00CA10D9">
            <w:r>
              <w:rPr>
                <w:b/>
              </w:rPr>
              <w:t>4</w:t>
            </w:r>
          </w:p>
        </w:tc>
      </w:tr>
      <w:tr w:rsidR="00151ED7" w14:paraId="49A8130E" w14:textId="77777777">
        <w:tc>
          <w:tcPr>
            <w:tcW w:w="2370" w:type="dxa"/>
            <w:vAlign w:val="center"/>
          </w:tcPr>
          <w:p w14:paraId="72A68F7F" w14:textId="77777777" w:rsidR="00151ED7" w:rsidRDefault="00CA10D9">
            <w:r>
              <w:t>Vandalism reported to SDCC</w:t>
            </w:r>
          </w:p>
        </w:tc>
        <w:tc>
          <w:tcPr>
            <w:tcW w:w="0" w:type="auto"/>
            <w:vAlign w:val="center"/>
          </w:tcPr>
          <w:p w14:paraId="7ADBFA96" w14:textId="77777777" w:rsidR="00151ED7" w:rsidRDefault="00CA10D9">
            <w:r>
              <w:t>0</w:t>
            </w:r>
          </w:p>
        </w:tc>
        <w:tc>
          <w:tcPr>
            <w:tcW w:w="0" w:type="auto"/>
            <w:vAlign w:val="center"/>
          </w:tcPr>
          <w:p w14:paraId="64294BA5" w14:textId="77777777" w:rsidR="00151ED7" w:rsidRDefault="00CA10D9">
            <w:r>
              <w:t>0</w:t>
            </w:r>
          </w:p>
        </w:tc>
        <w:tc>
          <w:tcPr>
            <w:tcW w:w="0" w:type="auto"/>
            <w:vAlign w:val="center"/>
          </w:tcPr>
          <w:p w14:paraId="1F47DC39" w14:textId="77777777" w:rsidR="00151ED7" w:rsidRDefault="00CA10D9">
            <w:r>
              <w:t>1</w:t>
            </w:r>
          </w:p>
        </w:tc>
        <w:tc>
          <w:tcPr>
            <w:tcW w:w="0" w:type="auto"/>
            <w:vAlign w:val="center"/>
          </w:tcPr>
          <w:p w14:paraId="22D84409" w14:textId="77777777" w:rsidR="00151ED7" w:rsidRDefault="00CA10D9">
            <w:r>
              <w:t>0</w:t>
            </w:r>
          </w:p>
        </w:tc>
        <w:tc>
          <w:tcPr>
            <w:tcW w:w="0" w:type="auto"/>
            <w:vAlign w:val="center"/>
          </w:tcPr>
          <w:p w14:paraId="5DB6D221" w14:textId="77777777" w:rsidR="00151ED7" w:rsidRDefault="00CA10D9">
            <w:r>
              <w:rPr>
                <w:b/>
              </w:rPr>
              <w:t>1</w:t>
            </w:r>
          </w:p>
        </w:tc>
      </w:tr>
      <w:tr w:rsidR="00151ED7" w14:paraId="48354583" w14:textId="77777777">
        <w:tc>
          <w:tcPr>
            <w:tcW w:w="2370" w:type="dxa"/>
            <w:vAlign w:val="center"/>
          </w:tcPr>
          <w:p w14:paraId="4FEFDC79" w14:textId="77777777" w:rsidR="00151ED7" w:rsidRDefault="00CA10D9">
            <w:r>
              <w:t>Physical condition of property reported to SDCC</w:t>
            </w:r>
          </w:p>
        </w:tc>
        <w:tc>
          <w:tcPr>
            <w:tcW w:w="0" w:type="auto"/>
            <w:vAlign w:val="center"/>
          </w:tcPr>
          <w:p w14:paraId="3FE9E65F" w14:textId="77777777" w:rsidR="00151ED7" w:rsidRDefault="00CA10D9">
            <w:r>
              <w:t>0</w:t>
            </w:r>
          </w:p>
        </w:tc>
        <w:tc>
          <w:tcPr>
            <w:tcW w:w="0" w:type="auto"/>
            <w:vAlign w:val="center"/>
          </w:tcPr>
          <w:p w14:paraId="0B37B13E" w14:textId="77777777" w:rsidR="00151ED7" w:rsidRDefault="00CA10D9">
            <w:r>
              <w:t>0</w:t>
            </w:r>
          </w:p>
        </w:tc>
        <w:tc>
          <w:tcPr>
            <w:tcW w:w="0" w:type="auto"/>
            <w:vAlign w:val="center"/>
          </w:tcPr>
          <w:p w14:paraId="72974C1F" w14:textId="77777777" w:rsidR="00151ED7" w:rsidRDefault="00CA10D9">
            <w:r>
              <w:t>1</w:t>
            </w:r>
          </w:p>
        </w:tc>
        <w:tc>
          <w:tcPr>
            <w:tcW w:w="0" w:type="auto"/>
            <w:vAlign w:val="center"/>
          </w:tcPr>
          <w:p w14:paraId="31502EBC" w14:textId="77777777" w:rsidR="00151ED7" w:rsidRDefault="00CA10D9">
            <w:r>
              <w:t>3</w:t>
            </w:r>
          </w:p>
        </w:tc>
        <w:tc>
          <w:tcPr>
            <w:tcW w:w="0" w:type="auto"/>
            <w:vAlign w:val="center"/>
          </w:tcPr>
          <w:p w14:paraId="6C1DA44E" w14:textId="77777777" w:rsidR="00151ED7" w:rsidRDefault="00CA10D9">
            <w:r>
              <w:rPr>
                <w:b/>
              </w:rPr>
              <w:t>4</w:t>
            </w:r>
          </w:p>
        </w:tc>
      </w:tr>
      <w:tr w:rsidR="00151ED7" w14:paraId="65412AB9" w14:textId="77777777">
        <w:tc>
          <w:tcPr>
            <w:tcW w:w="2370" w:type="dxa"/>
            <w:vAlign w:val="center"/>
          </w:tcPr>
          <w:p w14:paraId="3EB89220" w14:textId="77777777" w:rsidR="00151ED7" w:rsidRDefault="00CA10D9">
            <w:r>
              <w:t>Physical condition of Garden reported to SDCC</w:t>
            </w:r>
          </w:p>
        </w:tc>
        <w:tc>
          <w:tcPr>
            <w:tcW w:w="0" w:type="auto"/>
            <w:vAlign w:val="center"/>
          </w:tcPr>
          <w:p w14:paraId="49CA9FCE" w14:textId="77777777" w:rsidR="00151ED7" w:rsidRDefault="00CA10D9">
            <w:r>
              <w:t>2</w:t>
            </w:r>
          </w:p>
        </w:tc>
        <w:tc>
          <w:tcPr>
            <w:tcW w:w="0" w:type="auto"/>
            <w:vAlign w:val="center"/>
          </w:tcPr>
          <w:p w14:paraId="7D6174EE" w14:textId="77777777" w:rsidR="00151ED7" w:rsidRDefault="00CA10D9">
            <w:r>
              <w:t>0</w:t>
            </w:r>
          </w:p>
        </w:tc>
        <w:tc>
          <w:tcPr>
            <w:tcW w:w="0" w:type="auto"/>
            <w:vAlign w:val="center"/>
          </w:tcPr>
          <w:p w14:paraId="1ECFB929" w14:textId="77777777" w:rsidR="00151ED7" w:rsidRDefault="00CA10D9">
            <w:r>
              <w:t>1</w:t>
            </w:r>
          </w:p>
        </w:tc>
        <w:tc>
          <w:tcPr>
            <w:tcW w:w="0" w:type="auto"/>
            <w:vAlign w:val="center"/>
          </w:tcPr>
          <w:p w14:paraId="21FF268C" w14:textId="77777777" w:rsidR="00151ED7" w:rsidRDefault="00CA10D9">
            <w:r>
              <w:t>2</w:t>
            </w:r>
          </w:p>
        </w:tc>
        <w:tc>
          <w:tcPr>
            <w:tcW w:w="0" w:type="auto"/>
            <w:vAlign w:val="center"/>
          </w:tcPr>
          <w:p w14:paraId="54769BBB" w14:textId="77777777" w:rsidR="00151ED7" w:rsidRDefault="00CA10D9">
            <w:r>
              <w:rPr>
                <w:b/>
              </w:rPr>
              <w:t>5</w:t>
            </w:r>
          </w:p>
        </w:tc>
      </w:tr>
      <w:tr w:rsidR="00151ED7" w14:paraId="10024436" w14:textId="77777777">
        <w:tc>
          <w:tcPr>
            <w:tcW w:w="2370" w:type="dxa"/>
            <w:vAlign w:val="center"/>
          </w:tcPr>
          <w:p w14:paraId="1010FA97" w14:textId="77777777" w:rsidR="00151ED7" w:rsidRDefault="00CA10D9">
            <w:r>
              <w:t>Racism reported to SDCC</w:t>
            </w:r>
          </w:p>
        </w:tc>
        <w:tc>
          <w:tcPr>
            <w:tcW w:w="0" w:type="auto"/>
            <w:vAlign w:val="center"/>
          </w:tcPr>
          <w:p w14:paraId="766A1E3C" w14:textId="77777777" w:rsidR="00151ED7" w:rsidRDefault="00CA10D9">
            <w:r>
              <w:t>0</w:t>
            </w:r>
          </w:p>
        </w:tc>
        <w:tc>
          <w:tcPr>
            <w:tcW w:w="0" w:type="auto"/>
            <w:vAlign w:val="center"/>
          </w:tcPr>
          <w:p w14:paraId="6016EA84" w14:textId="77777777" w:rsidR="00151ED7" w:rsidRDefault="00CA10D9">
            <w:r>
              <w:t>0</w:t>
            </w:r>
          </w:p>
        </w:tc>
        <w:tc>
          <w:tcPr>
            <w:tcW w:w="0" w:type="auto"/>
            <w:vAlign w:val="center"/>
          </w:tcPr>
          <w:p w14:paraId="6A2FBA91" w14:textId="77777777" w:rsidR="00151ED7" w:rsidRDefault="00CA10D9">
            <w:r>
              <w:t>0</w:t>
            </w:r>
          </w:p>
        </w:tc>
        <w:tc>
          <w:tcPr>
            <w:tcW w:w="0" w:type="auto"/>
            <w:vAlign w:val="center"/>
          </w:tcPr>
          <w:p w14:paraId="44154D1A" w14:textId="77777777" w:rsidR="00151ED7" w:rsidRDefault="00CA10D9">
            <w:r>
              <w:t>0</w:t>
            </w:r>
          </w:p>
        </w:tc>
        <w:tc>
          <w:tcPr>
            <w:tcW w:w="0" w:type="auto"/>
            <w:vAlign w:val="center"/>
          </w:tcPr>
          <w:p w14:paraId="003BC507" w14:textId="77777777" w:rsidR="00151ED7" w:rsidRDefault="00CA10D9">
            <w:r>
              <w:rPr>
                <w:b/>
              </w:rPr>
              <w:t>0</w:t>
            </w:r>
          </w:p>
        </w:tc>
      </w:tr>
      <w:tr w:rsidR="00151ED7" w14:paraId="7E391A1F" w14:textId="77777777">
        <w:tc>
          <w:tcPr>
            <w:tcW w:w="2370" w:type="dxa"/>
            <w:vAlign w:val="center"/>
          </w:tcPr>
          <w:p w14:paraId="41FF749B" w14:textId="77777777" w:rsidR="00151ED7" w:rsidRDefault="00CA10D9">
            <w:r>
              <w:t>Vacant House reported to SDCC</w:t>
            </w:r>
          </w:p>
        </w:tc>
        <w:tc>
          <w:tcPr>
            <w:tcW w:w="0" w:type="auto"/>
            <w:vAlign w:val="center"/>
          </w:tcPr>
          <w:p w14:paraId="00292DDE" w14:textId="77777777" w:rsidR="00151ED7" w:rsidRDefault="00CA10D9">
            <w:r>
              <w:t>1</w:t>
            </w:r>
          </w:p>
        </w:tc>
        <w:tc>
          <w:tcPr>
            <w:tcW w:w="0" w:type="auto"/>
            <w:vAlign w:val="center"/>
          </w:tcPr>
          <w:p w14:paraId="46D1553F" w14:textId="77777777" w:rsidR="00151ED7" w:rsidRDefault="00CA10D9">
            <w:r>
              <w:t>1</w:t>
            </w:r>
          </w:p>
        </w:tc>
        <w:tc>
          <w:tcPr>
            <w:tcW w:w="0" w:type="auto"/>
            <w:vAlign w:val="center"/>
          </w:tcPr>
          <w:p w14:paraId="67C0232F" w14:textId="77777777" w:rsidR="00151ED7" w:rsidRDefault="00CA10D9">
            <w:r>
              <w:t>0</w:t>
            </w:r>
          </w:p>
        </w:tc>
        <w:tc>
          <w:tcPr>
            <w:tcW w:w="0" w:type="auto"/>
            <w:vAlign w:val="center"/>
          </w:tcPr>
          <w:p w14:paraId="5112AD5F" w14:textId="77777777" w:rsidR="00151ED7" w:rsidRDefault="00CA10D9">
            <w:r>
              <w:t>5</w:t>
            </w:r>
          </w:p>
        </w:tc>
        <w:tc>
          <w:tcPr>
            <w:tcW w:w="0" w:type="auto"/>
            <w:vAlign w:val="center"/>
          </w:tcPr>
          <w:p w14:paraId="5491F38C" w14:textId="77777777" w:rsidR="00151ED7" w:rsidRDefault="00CA10D9">
            <w:r>
              <w:rPr>
                <w:b/>
              </w:rPr>
              <w:t>7</w:t>
            </w:r>
          </w:p>
        </w:tc>
      </w:tr>
      <w:tr w:rsidR="00151ED7" w14:paraId="7F699B20" w14:textId="77777777">
        <w:tc>
          <w:tcPr>
            <w:tcW w:w="2370" w:type="dxa"/>
            <w:vAlign w:val="center"/>
          </w:tcPr>
          <w:p w14:paraId="6FAC166A" w14:textId="50CD364E" w:rsidR="00151ED7" w:rsidRDefault="00CA10D9">
            <w:r>
              <w:lastRenderedPageBreak/>
              <w:t xml:space="preserve">Neighbour Dispute (including </w:t>
            </w:r>
            <w:r w:rsidR="000A5416">
              <w:t>parking) reported</w:t>
            </w:r>
            <w:r>
              <w:t xml:space="preserve"> to SDCC</w:t>
            </w:r>
          </w:p>
        </w:tc>
        <w:tc>
          <w:tcPr>
            <w:tcW w:w="0" w:type="auto"/>
            <w:vAlign w:val="center"/>
          </w:tcPr>
          <w:p w14:paraId="37E4C3CA" w14:textId="77777777" w:rsidR="00151ED7" w:rsidRDefault="00CA10D9">
            <w:r>
              <w:t>0</w:t>
            </w:r>
          </w:p>
        </w:tc>
        <w:tc>
          <w:tcPr>
            <w:tcW w:w="0" w:type="auto"/>
            <w:vAlign w:val="center"/>
          </w:tcPr>
          <w:p w14:paraId="5E37E9C8" w14:textId="77777777" w:rsidR="00151ED7" w:rsidRDefault="00CA10D9">
            <w:r>
              <w:t>0</w:t>
            </w:r>
          </w:p>
        </w:tc>
        <w:tc>
          <w:tcPr>
            <w:tcW w:w="0" w:type="auto"/>
            <w:vAlign w:val="center"/>
          </w:tcPr>
          <w:p w14:paraId="22108FD9" w14:textId="77777777" w:rsidR="00151ED7" w:rsidRDefault="00CA10D9">
            <w:r>
              <w:t>0</w:t>
            </w:r>
          </w:p>
        </w:tc>
        <w:tc>
          <w:tcPr>
            <w:tcW w:w="0" w:type="auto"/>
            <w:vAlign w:val="center"/>
          </w:tcPr>
          <w:p w14:paraId="706B4AC6" w14:textId="77777777" w:rsidR="00151ED7" w:rsidRDefault="00CA10D9">
            <w:r>
              <w:t>0</w:t>
            </w:r>
          </w:p>
        </w:tc>
        <w:tc>
          <w:tcPr>
            <w:tcW w:w="0" w:type="auto"/>
            <w:vAlign w:val="center"/>
          </w:tcPr>
          <w:p w14:paraId="5F20910D" w14:textId="77777777" w:rsidR="00151ED7" w:rsidRDefault="00CA10D9">
            <w:r>
              <w:rPr>
                <w:b/>
              </w:rPr>
              <w:t>0</w:t>
            </w:r>
          </w:p>
        </w:tc>
      </w:tr>
      <w:tr w:rsidR="00151ED7" w14:paraId="0C9C237A" w14:textId="77777777">
        <w:tc>
          <w:tcPr>
            <w:tcW w:w="2370" w:type="dxa"/>
            <w:vAlign w:val="center"/>
          </w:tcPr>
          <w:p w14:paraId="1171210D" w14:textId="77777777" w:rsidR="00151ED7" w:rsidRDefault="00CA10D9">
            <w:r>
              <w:t> </w:t>
            </w:r>
          </w:p>
        </w:tc>
        <w:tc>
          <w:tcPr>
            <w:tcW w:w="0" w:type="auto"/>
            <w:vAlign w:val="center"/>
          </w:tcPr>
          <w:p w14:paraId="3C0D9E1B" w14:textId="77777777" w:rsidR="00151ED7" w:rsidRDefault="00CA10D9">
            <w:r>
              <w:t> </w:t>
            </w:r>
          </w:p>
        </w:tc>
        <w:tc>
          <w:tcPr>
            <w:tcW w:w="0" w:type="auto"/>
            <w:vAlign w:val="center"/>
          </w:tcPr>
          <w:p w14:paraId="717735FE" w14:textId="77777777" w:rsidR="00151ED7" w:rsidRDefault="00CA10D9">
            <w:r>
              <w:t> </w:t>
            </w:r>
          </w:p>
        </w:tc>
        <w:tc>
          <w:tcPr>
            <w:tcW w:w="0" w:type="auto"/>
            <w:vAlign w:val="center"/>
          </w:tcPr>
          <w:p w14:paraId="055F365B" w14:textId="77777777" w:rsidR="00151ED7" w:rsidRDefault="00CA10D9">
            <w:r>
              <w:t> </w:t>
            </w:r>
          </w:p>
        </w:tc>
        <w:tc>
          <w:tcPr>
            <w:tcW w:w="0" w:type="auto"/>
            <w:vAlign w:val="center"/>
          </w:tcPr>
          <w:p w14:paraId="30B4F5E2" w14:textId="77777777" w:rsidR="00151ED7" w:rsidRDefault="00CA10D9">
            <w:r>
              <w:t> </w:t>
            </w:r>
          </w:p>
        </w:tc>
        <w:tc>
          <w:tcPr>
            <w:tcW w:w="0" w:type="auto"/>
            <w:vAlign w:val="center"/>
          </w:tcPr>
          <w:p w14:paraId="2949BB1D" w14:textId="77777777" w:rsidR="00151ED7" w:rsidRDefault="00CA10D9">
            <w:r>
              <w:rPr>
                <w:b/>
              </w:rPr>
              <w:t> </w:t>
            </w:r>
          </w:p>
        </w:tc>
      </w:tr>
      <w:tr w:rsidR="00151ED7" w14:paraId="4508DE05" w14:textId="77777777">
        <w:tc>
          <w:tcPr>
            <w:tcW w:w="2370" w:type="dxa"/>
            <w:vAlign w:val="center"/>
          </w:tcPr>
          <w:p w14:paraId="5D09ADED" w14:textId="77777777" w:rsidR="00151ED7" w:rsidRDefault="00CA10D9">
            <w:r>
              <w:rPr>
                <w:b/>
              </w:rPr>
              <w:t>CATEGORY C</w:t>
            </w:r>
          </w:p>
        </w:tc>
        <w:tc>
          <w:tcPr>
            <w:tcW w:w="0" w:type="auto"/>
            <w:vAlign w:val="center"/>
          </w:tcPr>
          <w:p w14:paraId="57623630" w14:textId="77777777" w:rsidR="00151ED7" w:rsidRDefault="00CA10D9">
            <w:r>
              <w:t> </w:t>
            </w:r>
          </w:p>
        </w:tc>
        <w:tc>
          <w:tcPr>
            <w:tcW w:w="0" w:type="auto"/>
            <w:vAlign w:val="center"/>
          </w:tcPr>
          <w:p w14:paraId="6DC5A826" w14:textId="77777777" w:rsidR="00151ED7" w:rsidRDefault="00CA10D9">
            <w:r>
              <w:t> </w:t>
            </w:r>
          </w:p>
        </w:tc>
        <w:tc>
          <w:tcPr>
            <w:tcW w:w="0" w:type="auto"/>
            <w:vAlign w:val="center"/>
          </w:tcPr>
          <w:p w14:paraId="52D0BC67" w14:textId="77777777" w:rsidR="00151ED7" w:rsidRDefault="00CA10D9">
            <w:r>
              <w:t> </w:t>
            </w:r>
          </w:p>
        </w:tc>
        <w:tc>
          <w:tcPr>
            <w:tcW w:w="0" w:type="auto"/>
            <w:vAlign w:val="center"/>
          </w:tcPr>
          <w:p w14:paraId="2CD8AC56" w14:textId="77777777" w:rsidR="00151ED7" w:rsidRDefault="00CA10D9">
            <w:r>
              <w:t> </w:t>
            </w:r>
          </w:p>
        </w:tc>
        <w:tc>
          <w:tcPr>
            <w:tcW w:w="0" w:type="auto"/>
            <w:vAlign w:val="center"/>
          </w:tcPr>
          <w:p w14:paraId="0F582ED2" w14:textId="77777777" w:rsidR="00151ED7" w:rsidRDefault="00CA10D9">
            <w:r>
              <w:rPr>
                <w:b/>
              </w:rPr>
              <w:t> </w:t>
            </w:r>
          </w:p>
        </w:tc>
      </w:tr>
      <w:tr w:rsidR="00151ED7" w14:paraId="57828F42" w14:textId="77777777">
        <w:tc>
          <w:tcPr>
            <w:tcW w:w="2370" w:type="dxa"/>
            <w:vAlign w:val="center"/>
          </w:tcPr>
          <w:p w14:paraId="003A3458" w14:textId="77777777" w:rsidR="00151ED7" w:rsidRDefault="00CA10D9">
            <w:r>
              <w:t>Noise/disturbance reported to SDCC</w:t>
            </w:r>
          </w:p>
        </w:tc>
        <w:tc>
          <w:tcPr>
            <w:tcW w:w="0" w:type="auto"/>
            <w:vAlign w:val="center"/>
          </w:tcPr>
          <w:p w14:paraId="53F6D53B" w14:textId="77777777" w:rsidR="00151ED7" w:rsidRDefault="00CA10D9">
            <w:r>
              <w:t>2</w:t>
            </w:r>
          </w:p>
        </w:tc>
        <w:tc>
          <w:tcPr>
            <w:tcW w:w="0" w:type="auto"/>
            <w:vAlign w:val="center"/>
          </w:tcPr>
          <w:p w14:paraId="3F5F1A4B" w14:textId="77777777" w:rsidR="00151ED7" w:rsidRDefault="00CA10D9">
            <w:r>
              <w:t>1</w:t>
            </w:r>
          </w:p>
        </w:tc>
        <w:tc>
          <w:tcPr>
            <w:tcW w:w="0" w:type="auto"/>
            <w:vAlign w:val="center"/>
          </w:tcPr>
          <w:p w14:paraId="3E8079A6" w14:textId="77777777" w:rsidR="00151ED7" w:rsidRDefault="00CA10D9">
            <w:r>
              <w:t>1</w:t>
            </w:r>
          </w:p>
        </w:tc>
        <w:tc>
          <w:tcPr>
            <w:tcW w:w="0" w:type="auto"/>
            <w:vAlign w:val="center"/>
          </w:tcPr>
          <w:p w14:paraId="61C7BD4E" w14:textId="77777777" w:rsidR="00151ED7" w:rsidRDefault="00CA10D9">
            <w:r>
              <w:t>5</w:t>
            </w:r>
          </w:p>
        </w:tc>
        <w:tc>
          <w:tcPr>
            <w:tcW w:w="0" w:type="auto"/>
            <w:vAlign w:val="center"/>
          </w:tcPr>
          <w:p w14:paraId="46B637AC" w14:textId="77777777" w:rsidR="00151ED7" w:rsidRDefault="00CA10D9">
            <w:r>
              <w:rPr>
                <w:b/>
              </w:rPr>
              <w:t>9</w:t>
            </w:r>
          </w:p>
        </w:tc>
      </w:tr>
      <w:tr w:rsidR="00151ED7" w14:paraId="71C69B60" w14:textId="77777777">
        <w:tc>
          <w:tcPr>
            <w:tcW w:w="2370" w:type="dxa"/>
            <w:vAlign w:val="center"/>
          </w:tcPr>
          <w:p w14:paraId="46BEC5A5" w14:textId="77777777" w:rsidR="00151ED7" w:rsidRDefault="00CA10D9">
            <w:r>
              <w:t>Pets/animal nuisance reported to SDCC</w:t>
            </w:r>
          </w:p>
        </w:tc>
        <w:tc>
          <w:tcPr>
            <w:tcW w:w="0" w:type="auto"/>
            <w:vAlign w:val="center"/>
          </w:tcPr>
          <w:p w14:paraId="1FB12FA6" w14:textId="77777777" w:rsidR="00151ED7" w:rsidRDefault="00CA10D9">
            <w:r>
              <w:t>0</w:t>
            </w:r>
          </w:p>
        </w:tc>
        <w:tc>
          <w:tcPr>
            <w:tcW w:w="0" w:type="auto"/>
            <w:vAlign w:val="center"/>
          </w:tcPr>
          <w:p w14:paraId="6B7DAB93" w14:textId="77777777" w:rsidR="00151ED7" w:rsidRDefault="00CA10D9">
            <w:r>
              <w:t>2</w:t>
            </w:r>
          </w:p>
        </w:tc>
        <w:tc>
          <w:tcPr>
            <w:tcW w:w="0" w:type="auto"/>
            <w:vAlign w:val="center"/>
          </w:tcPr>
          <w:p w14:paraId="4F2C100D" w14:textId="77777777" w:rsidR="00151ED7" w:rsidRDefault="00CA10D9">
            <w:r>
              <w:t>2</w:t>
            </w:r>
          </w:p>
        </w:tc>
        <w:tc>
          <w:tcPr>
            <w:tcW w:w="0" w:type="auto"/>
            <w:vAlign w:val="center"/>
          </w:tcPr>
          <w:p w14:paraId="6870A10E" w14:textId="77777777" w:rsidR="00151ED7" w:rsidRDefault="00CA10D9">
            <w:r>
              <w:t>7</w:t>
            </w:r>
          </w:p>
        </w:tc>
        <w:tc>
          <w:tcPr>
            <w:tcW w:w="0" w:type="auto"/>
            <w:vAlign w:val="center"/>
          </w:tcPr>
          <w:p w14:paraId="43DF8A3A" w14:textId="77777777" w:rsidR="00151ED7" w:rsidRDefault="00CA10D9">
            <w:r>
              <w:rPr>
                <w:b/>
              </w:rPr>
              <w:t>11</w:t>
            </w:r>
          </w:p>
        </w:tc>
      </w:tr>
      <w:tr w:rsidR="00151ED7" w14:paraId="2E650AE2" w14:textId="77777777">
        <w:tc>
          <w:tcPr>
            <w:tcW w:w="2370" w:type="dxa"/>
            <w:vAlign w:val="center"/>
          </w:tcPr>
          <w:p w14:paraId="6B439694" w14:textId="77777777" w:rsidR="00151ED7" w:rsidRDefault="00CA10D9">
            <w:r>
              <w:t>Children Nuisance reported to SDCC</w:t>
            </w:r>
          </w:p>
        </w:tc>
        <w:tc>
          <w:tcPr>
            <w:tcW w:w="0" w:type="auto"/>
            <w:vAlign w:val="center"/>
          </w:tcPr>
          <w:p w14:paraId="1AF48A67" w14:textId="77777777" w:rsidR="00151ED7" w:rsidRDefault="00CA10D9">
            <w:r>
              <w:t>0</w:t>
            </w:r>
          </w:p>
        </w:tc>
        <w:tc>
          <w:tcPr>
            <w:tcW w:w="0" w:type="auto"/>
            <w:vAlign w:val="center"/>
          </w:tcPr>
          <w:p w14:paraId="326E54C8" w14:textId="77777777" w:rsidR="00151ED7" w:rsidRDefault="00CA10D9">
            <w:r>
              <w:t>0</w:t>
            </w:r>
          </w:p>
        </w:tc>
        <w:tc>
          <w:tcPr>
            <w:tcW w:w="0" w:type="auto"/>
            <w:vAlign w:val="center"/>
          </w:tcPr>
          <w:p w14:paraId="4DB73B72" w14:textId="77777777" w:rsidR="00151ED7" w:rsidRDefault="00CA10D9">
            <w:r>
              <w:t>0</w:t>
            </w:r>
          </w:p>
        </w:tc>
        <w:tc>
          <w:tcPr>
            <w:tcW w:w="0" w:type="auto"/>
            <w:vAlign w:val="center"/>
          </w:tcPr>
          <w:p w14:paraId="09706680" w14:textId="77777777" w:rsidR="00151ED7" w:rsidRDefault="00CA10D9">
            <w:r>
              <w:t>0</w:t>
            </w:r>
          </w:p>
        </w:tc>
        <w:tc>
          <w:tcPr>
            <w:tcW w:w="0" w:type="auto"/>
            <w:vAlign w:val="center"/>
          </w:tcPr>
          <w:p w14:paraId="3818E70F" w14:textId="77777777" w:rsidR="00151ED7" w:rsidRDefault="00CA10D9">
            <w:r>
              <w:rPr>
                <w:b/>
              </w:rPr>
              <w:t>0</w:t>
            </w:r>
          </w:p>
        </w:tc>
      </w:tr>
      <w:tr w:rsidR="00151ED7" w14:paraId="2790A614" w14:textId="77777777">
        <w:tc>
          <w:tcPr>
            <w:tcW w:w="2370" w:type="dxa"/>
            <w:vAlign w:val="center"/>
          </w:tcPr>
          <w:p w14:paraId="755F512C" w14:textId="77777777" w:rsidR="00151ED7" w:rsidRDefault="00CA10D9">
            <w:r>
              <w:t>Selling alcohol</w:t>
            </w:r>
          </w:p>
        </w:tc>
        <w:tc>
          <w:tcPr>
            <w:tcW w:w="0" w:type="auto"/>
            <w:vAlign w:val="center"/>
          </w:tcPr>
          <w:p w14:paraId="64B9F35A" w14:textId="77777777" w:rsidR="00151ED7" w:rsidRDefault="00CA10D9">
            <w:r>
              <w:t>0</w:t>
            </w:r>
          </w:p>
        </w:tc>
        <w:tc>
          <w:tcPr>
            <w:tcW w:w="0" w:type="auto"/>
            <w:vAlign w:val="center"/>
          </w:tcPr>
          <w:p w14:paraId="4CB9B2F7" w14:textId="77777777" w:rsidR="00151ED7" w:rsidRDefault="00CA10D9">
            <w:r>
              <w:t>0</w:t>
            </w:r>
          </w:p>
        </w:tc>
        <w:tc>
          <w:tcPr>
            <w:tcW w:w="0" w:type="auto"/>
            <w:vAlign w:val="center"/>
          </w:tcPr>
          <w:p w14:paraId="0B137D75" w14:textId="77777777" w:rsidR="00151ED7" w:rsidRDefault="00CA10D9">
            <w:r>
              <w:t>0</w:t>
            </w:r>
          </w:p>
        </w:tc>
        <w:tc>
          <w:tcPr>
            <w:tcW w:w="0" w:type="auto"/>
            <w:vAlign w:val="center"/>
          </w:tcPr>
          <w:p w14:paraId="05C0AF2C" w14:textId="77777777" w:rsidR="00151ED7" w:rsidRDefault="00CA10D9">
            <w:r>
              <w:t>0</w:t>
            </w:r>
          </w:p>
        </w:tc>
        <w:tc>
          <w:tcPr>
            <w:tcW w:w="0" w:type="auto"/>
            <w:vAlign w:val="center"/>
          </w:tcPr>
          <w:p w14:paraId="4C0CF144" w14:textId="77777777" w:rsidR="00151ED7" w:rsidRDefault="00CA10D9">
            <w:r>
              <w:rPr>
                <w:b/>
              </w:rPr>
              <w:t>0</w:t>
            </w:r>
          </w:p>
        </w:tc>
      </w:tr>
      <w:tr w:rsidR="00151ED7" w14:paraId="1A251D5B" w14:textId="77777777">
        <w:tc>
          <w:tcPr>
            <w:tcW w:w="2370" w:type="dxa"/>
            <w:vAlign w:val="center"/>
          </w:tcPr>
          <w:p w14:paraId="73402813" w14:textId="77777777" w:rsidR="00151ED7" w:rsidRDefault="00CA10D9">
            <w:r>
              <w:t> </w:t>
            </w:r>
          </w:p>
        </w:tc>
        <w:tc>
          <w:tcPr>
            <w:tcW w:w="0" w:type="auto"/>
            <w:vAlign w:val="center"/>
          </w:tcPr>
          <w:p w14:paraId="7F4E66CC" w14:textId="77777777" w:rsidR="00151ED7" w:rsidRDefault="00CA10D9">
            <w:r>
              <w:t> </w:t>
            </w:r>
          </w:p>
        </w:tc>
        <w:tc>
          <w:tcPr>
            <w:tcW w:w="0" w:type="auto"/>
            <w:vAlign w:val="center"/>
          </w:tcPr>
          <w:p w14:paraId="7DCA90B9" w14:textId="77777777" w:rsidR="00151ED7" w:rsidRDefault="00CA10D9">
            <w:r>
              <w:t> </w:t>
            </w:r>
          </w:p>
        </w:tc>
        <w:tc>
          <w:tcPr>
            <w:tcW w:w="0" w:type="auto"/>
            <w:vAlign w:val="center"/>
          </w:tcPr>
          <w:p w14:paraId="5F1F09B5" w14:textId="77777777" w:rsidR="00151ED7" w:rsidRDefault="00CA10D9">
            <w:r>
              <w:t> </w:t>
            </w:r>
          </w:p>
        </w:tc>
        <w:tc>
          <w:tcPr>
            <w:tcW w:w="0" w:type="auto"/>
            <w:vAlign w:val="center"/>
          </w:tcPr>
          <w:p w14:paraId="44C45260" w14:textId="77777777" w:rsidR="00151ED7" w:rsidRDefault="00CA10D9">
            <w:r>
              <w:t> </w:t>
            </w:r>
          </w:p>
        </w:tc>
        <w:tc>
          <w:tcPr>
            <w:tcW w:w="0" w:type="auto"/>
            <w:vAlign w:val="center"/>
          </w:tcPr>
          <w:p w14:paraId="3A98FCC0" w14:textId="77777777" w:rsidR="00151ED7" w:rsidRDefault="00CA10D9">
            <w:r>
              <w:rPr>
                <w:b/>
              </w:rPr>
              <w:t> </w:t>
            </w:r>
          </w:p>
        </w:tc>
      </w:tr>
      <w:tr w:rsidR="00151ED7" w14:paraId="312D0CB3" w14:textId="77777777">
        <w:tc>
          <w:tcPr>
            <w:tcW w:w="2370" w:type="dxa"/>
            <w:vAlign w:val="center"/>
          </w:tcPr>
          <w:p w14:paraId="1CE3EA1A" w14:textId="77777777" w:rsidR="00151ED7" w:rsidRDefault="00CA10D9">
            <w:r>
              <w:rPr>
                <w:b/>
              </w:rPr>
              <w:t> Total Incidents reported to SDCC</w:t>
            </w:r>
          </w:p>
        </w:tc>
        <w:tc>
          <w:tcPr>
            <w:tcW w:w="0" w:type="auto"/>
            <w:vAlign w:val="center"/>
          </w:tcPr>
          <w:p w14:paraId="6E98AA34" w14:textId="77777777" w:rsidR="00151ED7" w:rsidRDefault="00CA10D9">
            <w:r>
              <w:t>8</w:t>
            </w:r>
          </w:p>
        </w:tc>
        <w:tc>
          <w:tcPr>
            <w:tcW w:w="0" w:type="auto"/>
            <w:vAlign w:val="center"/>
          </w:tcPr>
          <w:p w14:paraId="71C68705" w14:textId="77777777" w:rsidR="00151ED7" w:rsidRDefault="00CA10D9">
            <w:r>
              <w:t>8</w:t>
            </w:r>
          </w:p>
        </w:tc>
        <w:tc>
          <w:tcPr>
            <w:tcW w:w="0" w:type="auto"/>
            <w:vAlign w:val="center"/>
          </w:tcPr>
          <w:p w14:paraId="6836CE04" w14:textId="77777777" w:rsidR="00151ED7" w:rsidRDefault="00CA10D9">
            <w:r>
              <w:t>15</w:t>
            </w:r>
          </w:p>
        </w:tc>
        <w:tc>
          <w:tcPr>
            <w:tcW w:w="0" w:type="auto"/>
            <w:vAlign w:val="center"/>
          </w:tcPr>
          <w:p w14:paraId="198A4B65" w14:textId="77777777" w:rsidR="00151ED7" w:rsidRDefault="00CA10D9">
            <w:r>
              <w:t>28</w:t>
            </w:r>
          </w:p>
        </w:tc>
        <w:tc>
          <w:tcPr>
            <w:tcW w:w="0" w:type="auto"/>
            <w:vAlign w:val="center"/>
          </w:tcPr>
          <w:p w14:paraId="697B104B" w14:textId="77777777" w:rsidR="00151ED7" w:rsidRDefault="00CA10D9">
            <w:r>
              <w:t>59</w:t>
            </w:r>
          </w:p>
        </w:tc>
      </w:tr>
      <w:tr w:rsidR="00151ED7" w14:paraId="7FAC03AE" w14:textId="77777777">
        <w:tc>
          <w:tcPr>
            <w:tcW w:w="2370" w:type="dxa"/>
            <w:vAlign w:val="center"/>
          </w:tcPr>
          <w:p w14:paraId="284D07BF" w14:textId="77777777" w:rsidR="00151ED7" w:rsidRDefault="00CA10D9">
            <w:r>
              <w:t> </w:t>
            </w:r>
          </w:p>
        </w:tc>
        <w:tc>
          <w:tcPr>
            <w:tcW w:w="0" w:type="auto"/>
            <w:vAlign w:val="center"/>
          </w:tcPr>
          <w:p w14:paraId="2E2EE043" w14:textId="77777777" w:rsidR="00151ED7" w:rsidRDefault="00CA10D9">
            <w:r>
              <w:t> </w:t>
            </w:r>
          </w:p>
        </w:tc>
        <w:tc>
          <w:tcPr>
            <w:tcW w:w="0" w:type="auto"/>
            <w:vAlign w:val="center"/>
          </w:tcPr>
          <w:p w14:paraId="575E34D1" w14:textId="77777777" w:rsidR="00151ED7" w:rsidRDefault="00CA10D9">
            <w:r>
              <w:t> </w:t>
            </w:r>
          </w:p>
        </w:tc>
        <w:tc>
          <w:tcPr>
            <w:tcW w:w="0" w:type="auto"/>
            <w:vAlign w:val="center"/>
          </w:tcPr>
          <w:p w14:paraId="541D24E5" w14:textId="77777777" w:rsidR="00151ED7" w:rsidRDefault="00CA10D9">
            <w:r>
              <w:t> </w:t>
            </w:r>
          </w:p>
        </w:tc>
        <w:tc>
          <w:tcPr>
            <w:tcW w:w="0" w:type="auto"/>
            <w:vAlign w:val="center"/>
          </w:tcPr>
          <w:p w14:paraId="7D1D3F67" w14:textId="77777777" w:rsidR="00151ED7" w:rsidRDefault="00CA10D9">
            <w:r>
              <w:t> </w:t>
            </w:r>
          </w:p>
        </w:tc>
        <w:tc>
          <w:tcPr>
            <w:tcW w:w="0" w:type="auto"/>
            <w:vAlign w:val="center"/>
          </w:tcPr>
          <w:p w14:paraId="661646EE" w14:textId="77777777" w:rsidR="00151ED7" w:rsidRDefault="00CA10D9">
            <w:r>
              <w:rPr>
                <w:b/>
              </w:rPr>
              <w:t> </w:t>
            </w:r>
          </w:p>
        </w:tc>
      </w:tr>
      <w:tr w:rsidR="00151ED7" w14:paraId="63987695" w14:textId="77777777">
        <w:tc>
          <w:tcPr>
            <w:tcW w:w="2370" w:type="dxa"/>
            <w:vAlign w:val="center"/>
          </w:tcPr>
          <w:p w14:paraId="051627A5" w14:textId="77777777" w:rsidR="00151ED7" w:rsidRDefault="00CA10D9">
            <w:r>
              <w:rPr>
                <w:b/>
              </w:rPr>
              <w:t> Total Complaints reported to SDCC</w:t>
            </w:r>
          </w:p>
        </w:tc>
        <w:tc>
          <w:tcPr>
            <w:tcW w:w="0" w:type="auto"/>
            <w:vAlign w:val="center"/>
          </w:tcPr>
          <w:p w14:paraId="3DFB9B1D" w14:textId="77777777" w:rsidR="00151ED7" w:rsidRDefault="00CA10D9">
            <w:r>
              <w:t>5</w:t>
            </w:r>
          </w:p>
        </w:tc>
        <w:tc>
          <w:tcPr>
            <w:tcW w:w="0" w:type="auto"/>
            <w:vAlign w:val="center"/>
          </w:tcPr>
          <w:p w14:paraId="787A8DE2" w14:textId="77777777" w:rsidR="00151ED7" w:rsidRDefault="00CA10D9">
            <w:r>
              <w:t>9</w:t>
            </w:r>
          </w:p>
        </w:tc>
        <w:tc>
          <w:tcPr>
            <w:tcW w:w="0" w:type="auto"/>
            <w:vAlign w:val="center"/>
          </w:tcPr>
          <w:p w14:paraId="10A21BF4" w14:textId="77777777" w:rsidR="00151ED7" w:rsidRDefault="00CA10D9">
            <w:r>
              <w:t>17</w:t>
            </w:r>
          </w:p>
        </w:tc>
        <w:tc>
          <w:tcPr>
            <w:tcW w:w="0" w:type="auto"/>
            <w:vAlign w:val="center"/>
          </w:tcPr>
          <w:p w14:paraId="36171511" w14:textId="77777777" w:rsidR="00151ED7" w:rsidRDefault="00CA10D9">
            <w:r>
              <w:t>32</w:t>
            </w:r>
          </w:p>
        </w:tc>
        <w:tc>
          <w:tcPr>
            <w:tcW w:w="0" w:type="auto"/>
            <w:vAlign w:val="center"/>
          </w:tcPr>
          <w:p w14:paraId="2E8FF436" w14:textId="77777777" w:rsidR="00151ED7" w:rsidRDefault="00CA10D9">
            <w:r>
              <w:rPr>
                <w:b/>
              </w:rPr>
              <w:t>63</w:t>
            </w:r>
          </w:p>
        </w:tc>
      </w:tr>
      <w:tr w:rsidR="00151ED7" w14:paraId="348F5F54" w14:textId="77777777">
        <w:tc>
          <w:tcPr>
            <w:tcW w:w="2370" w:type="dxa"/>
            <w:vAlign w:val="center"/>
          </w:tcPr>
          <w:p w14:paraId="6B0A3075" w14:textId="77777777" w:rsidR="00151ED7" w:rsidRDefault="00CA10D9">
            <w:r>
              <w:t> </w:t>
            </w:r>
          </w:p>
        </w:tc>
        <w:tc>
          <w:tcPr>
            <w:tcW w:w="0" w:type="auto"/>
            <w:vAlign w:val="center"/>
          </w:tcPr>
          <w:p w14:paraId="00F1DBCA" w14:textId="77777777" w:rsidR="00151ED7" w:rsidRDefault="00CA10D9">
            <w:r>
              <w:t> </w:t>
            </w:r>
          </w:p>
        </w:tc>
        <w:tc>
          <w:tcPr>
            <w:tcW w:w="0" w:type="auto"/>
            <w:vAlign w:val="center"/>
          </w:tcPr>
          <w:p w14:paraId="59897B6B" w14:textId="77777777" w:rsidR="00151ED7" w:rsidRDefault="00CA10D9">
            <w:r>
              <w:t> </w:t>
            </w:r>
          </w:p>
        </w:tc>
        <w:tc>
          <w:tcPr>
            <w:tcW w:w="0" w:type="auto"/>
            <w:vAlign w:val="center"/>
          </w:tcPr>
          <w:p w14:paraId="0A50AA11" w14:textId="77777777" w:rsidR="00151ED7" w:rsidRDefault="00CA10D9">
            <w:r>
              <w:t> </w:t>
            </w:r>
          </w:p>
        </w:tc>
        <w:tc>
          <w:tcPr>
            <w:tcW w:w="0" w:type="auto"/>
            <w:vAlign w:val="center"/>
          </w:tcPr>
          <w:p w14:paraId="53990639" w14:textId="77777777" w:rsidR="00151ED7" w:rsidRDefault="00CA10D9">
            <w:r>
              <w:t> </w:t>
            </w:r>
          </w:p>
        </w:tc>
        <w:tc>
          <w:tcPr>
            <w:tcW w:w="0" w:type="auto"/>
            <w:vAlign w:val="center"/>
          </w:tcPr>
          <w:p w14:paraId="30908D74" w14:textId="77777777" w:rsidR="00151ED7" w:rsidRDefault="00CA10D9">
            <w:r>
              <w:rPr>
                <w:b/>
              </w:rPr>
              <w:t> </w:t>
            </w:r>
          </w:p>
        </w:tc>
      </w:tr>
      <w:tr w:rsidR="00151ED7" w14:paraId="629EE416" w14:textId="77777777">
        <w:tc>
          <w:tcPr>
            <w:tcW w:w="2370" w:type="dxa"/>
            <w:vMerge w:val="restart"/>
            <w:vAlign w:val="center"/>
          </w:tcPr>
          <w:p w14:paraId="7B48D83A" w14:textId="77777777" w:rsidR="00151ED7" w:rsidRDefault="00CA10D9">
            <w:r>
              <w:rPr>
                <w:b/>
              </w:rPr>
              <w:t> Total Actions taken by Allocations Support Unit Staff -     Main actions listed below</w:t>
            </w:r>
          </w:p>
        </w:tc>
        <w:tc>
          <w:tcPr>
            <w:tcW w:w="0" w:type="auto"/>
            <w:vAlign w:val="center"/>
          </w:tcPr>
          <w:p w14:paraId="349C2A8C" w14:textId="77777777" w:rsidR="00151ED7" w:rsidRDefault="00CA10D9">
            <w:r>
              <w:t>104</w:t>
            </w:r>
          </w:p>
        </w:tc>
        <w:tc>
          <w:tcPr>
            <w:tcW w:w="0" w:type="auto"/>
            <w:vAlign w:val="center"/>
          </w:tcPr>
          <w:p w14:paraId="661911E7" w14:textId="77777777" w:rsidR="00151ED7" w:rsidRDefault="00CA10D9">
            <w:r>
              <w:t>109</w:t>
            </w:r>
          </w:p>
        </w:tc>
        <w:tc>
          <w:tcPr>
            <w:tcW w:w="0" w:type="auto"/>
            <w:vAlign w:val="center"/>
          </w:tcPr>
          <w:p w14:paraId="6AD0AAF9" w14:textId="77777777" w:rsidR="00151ED7" w:rsidRDefault="00CA10D9">
            <w:r>
              <w:t>129</w:t>
            </w:r>
          </w:p>
        </w:tc>
        <w:tc>
          <w:tcPr>
            <w:tcW w:w="0" w:type="auto"/>
            <w:vAlign w:val="center"/>
          </w:tcPr>
          <w:p w14:paraId="623C0D6A" w14:textId="77777777" w:rsidR="00151ED7" w:rsidRDefault="00CA10D9">
            <w:r>
              <w:t>252</w:t>
            </w:r>
          </w:p>
        </w:tc>
        <w:tc>
          <w:tcPr>
            <w:tcW w:w="0" w:type="auto"/>
            <w:vAlign w:val="center"/>
          </w:tcPr>
          <w:p w14:paraId="34DB7832" w14:textId="77777777" w:rsidR="00151ED7" w:rsidRDefault="00CA10D9">
            <w:r>
              <w:rPr>
                <w:b/>
              </w:rPr>
              <w:t>594</w:t>
            </w:r>
          </w:p>
        </w:tc>
      </w:tr>
      <w:tr w:rsidR="00151ED7" w14:paraId="07CDC5B8" w14:textId="77777777" w:rsidTr="00B10E0A">
        <w:tc>
          <w:tcPr>
            <w:tcW w:w="2370" w:type="dxa"/>
            <w:vMerge/>
          </w:tcPr>
          <w:p w14:paraId="04A11C9A" w14:textId="77777777" w:rsidR="00151ED7" w:rsidRDefault="00151ED7"/>
        </w:tc>
        <w:tc>
          <w:tcPr>
            <w:tcW w:w="0" w:type="auto"/>
            <w:vAlign w:val="center"/>
          </w:tcPr>
          <w:p w14:paraId="33D2F60B" w14:textId="77777777" w:rsidR="00151ED7" w:rsidRDefault="00CA10D9">
            <w:r>
              <w:t> </w:t>
            </w:r>
          </w:p>
        </w:tc>
        <w:tc>
          <w:tcPr>
            <w:tcW w:w="0" w:type="auto"/>
            <w:vAlign w:val="center"/>
          </w:tcPr>
          <w:p w14:paraId="3F35E361" w14:textId="77777777" w:rsidR="00151ED7" w:rsidRDefault="00CA10D9">
            <w:r>
              <w:t> </w:t>
            </w:r>
          </w:p>
        </w:tc>
        <w:tc>
          <w:tcPr>
            <w:tcW w:w="0" w:type="auto"/>
            <w:vAlign w:val="center"/>
          </w:tcPr>
          <w:p w14:paraId="1160E2D9" w14:textId="77777777" w:rsidR="00151ED7" w:rsidRDefault="00CA10D9">
            <w:r>
              <w:t> </w:t>
            </w:r>
          </w:p>
        </w:tc>
        <w:tc>
          <w:tcPr>
            <w:tcW w:w="0" w:type="auto"/>
            <w:vAlign w:val="center"/>
          </w:tcPr>
          <w:p w14:paraId="4CEB53CE" w14:textId="77777777" w:rsidR="00151ED7" w:rsidRDefault="00CA10D9">
            <w:r>
              <w:t> </w:t>
            </w:r>
          </w:p>
        </w:tc>
        <w:tc>
          <w:tcPr>
            <w:tcW w:w="0" w:type="auto"/>
            <w:vAlign w:val="center"/>
          </w:tcPr>
          <w:p w14:paraId="7AFAEFC8" w14:textId="77777777" w:rsidR="00151ED7" w:rsidRDefault="00CA10D9">
            <w:r>
              <w:rPr>
                <w:b/>
              </w:rPr>
              <w:t> </w:t>
            </w:r>
          </w:p>
        </w:tc>
      </w:tr>
      <w:tr w:rsidR="00151ED7" w14:paraId="0B5CE129" w14:textId="77777777">
        <w:tc>
          <w:tcPr>
            <w:tcW w:w="2370" w:type="dxa"/>
            <w:vAlign w:val="center"/>
          </w:tcPr>
          <w:p w14:paraId="7C26D345" w14:textId="12DEDFC2" w:rsidR="00151ED7" w:rsidRDefault="000A5416">
            <w:r>
              <w:t>House call</w:t>
            </w:r>
            <w:r w:rsidR="00CA10D9">
              <w:t xml:space="preserve"> / Inspection</w:t>
            </w:r>
          </w:p>
        </w:tc>
        <w:tc>
          <w:tcPr>
            <w:tcW w:w="0" w:type="auto"/>
            <w:vAlign w:val="center"/>
          </w:tcPr>
          <w:p w14:paraId="7883FD71" w14:textId="77777777" w:rsidR="00151ED7" w:rsidRDefault="00CA10D9">
            <w:r>
              <w:t>40</w:t>
            </w:r>
          </w:p>
        </w:tc>
        <w:tc>
          <w:tcPr>
            <w:tcW w:w="0" w:type="auto"/>
            <w:vAlign w:val="center"/>
          </w:tcPr>
          <w:p w14:paraId="7A9ED028" w14:textId="77777777" w:rsidR="00151ED7" w:rsidRDefault="00CA10D9">
            <w:r>
              <w:t>32</w:t>
            </w:r>
          </w:p>
        </w:tc>
        <w:tc>
          <w:tcPr>
            <w:tcW w:w="0" w:type="auto"/>
            <w:vAlign w:val="center"/>
          </w:tcPr>
          <w:p w14:paraId="39A49554" w14:textId="77777777" w:rsidR="00151ED7" w:rsidRDefault="00CA10D9">
            <w:r>
              <w:t>66</w:t>
            </w:r>
          </w:p>
        </w:tc>
        <w:tc>
          <w:tcPr>
            <w:tcW w:w="0" w:type="auto"/>
            <w:vAlign w:val="center"/>
          </w:tcPr>
          <w:p w14:paraId="7A0188A9" w14:textId="77777777" w:rsidR="00151ED7" w:rsidRDefault="00CA10D9">
            <w:r>
              <w:t>88</w:t>
            </w:r>
          </w:p>
        </w:tc>
        <w:tc>
          <w:tcPr>
            <w:tcW w:w="0" w:type="auto"/>
            <w:vAlign w:val="center"/>
          </w:tcPr>
          <w:p w14:paraId="27E4B0BC" w14:textId="77777777" w:rsidR="00151ED7" w:rsidRDefault="00CA10D9">
            <w:r>
              <w:rPr>
                <w:b/>
              </w:rPr>
              <w:t>226</w:t>
            </w:r>
          </w:p>
        </w:tc>
      </w:tr>
      <w:tr w:rsidR="00151ED7" w14:paraId="0BE008D0" w14:textId="77777777">
        <w:tc>
          <w:tcPr>
            <w:tcW w:w="2370" w:type="dxa"/>
            <w:vAlign w:val="center"/>
          </w:tcPr>
          <w:p w14:paraId="0536929A" w14:textId="52C8BFE7" w:rsidR="00151ED7" w:rsidRDefault="00CA10D9">
            <w:r>
              <w:t xml:space="preserve">Demand for </w:t>
            </w:r>
            <w:r w:rsidR="000A5416">
              <w:t>Possession</w:t>
            </w:r>
            <w:r>
              <w:t xml:space="preserve"> Section 15 &amp; 17</w:t>
            </w:r>
          </w:p>
        </w:tc>
        <w:tc>
          <w:tcPr>
            <w:tcW w:w="0" w:type="auto"/>
            <w:vAlign w:val="center"/>
          </w:tcPr>
          <w:p w14:paraId="19A2D3F9" w14:textId="77777777" w:rsidR="00151ED7" w:rsidRDefault="00CA10D9">
            <w:r>
              <w:t>0</w:t>
            </w:r>
          </w:p>
        </w:tc>
        <w:tc>
          <w:tcPr>
            <w:tcW w:w="0" w:type="auto"/>
            <w:vAlign w:val="center"/>
          </w:tcPr>
          <w:p w14:paraId="16AAA983" w14:textId="77777777" w:rsidR="00151ED7" w:rsidRDefault="00CA10D9">
            <w:r>
              <w:t>0</w:t>
            </w:r>
          </w:p>
        </w:tc>
        <w:tc>
          <w:tcPr>
            <w:tcW w:w="0" w:type="auto"/>
            <w:vAlign w:val="center"/>
          </w:tcPr>
          <w:p w14:paraId="2C35C6F4" w14:textId="77777777" w:rsidR="00151ED7" w:rsidRDefault="00CA10D9">
            <w:r>
              <w:t>1</w:t>
            </w:r>
          </w:p>
        </w:tc>
        <w:tc>
          <w:tcPr>
            <w:tcW w:w="0" w:type="auto"/>
            <w:vAlign w:val="center"/>
          </w:tcPr>
          <w:p w14:paraId="261E599B" w14:textId="77777777" w:rsidR="00151ED7" w:rsidRDefault="00CA10D9">
            <w:r>
              <w:t>2</w:t>
            </w:r>
          </w:p>
        </w:tc>
        <w:tc>
          <w:tcPr>
            <w:tcW w:w="0" w:type="auto"/>
            <w:vAlign w:val="center"/>
          </w:tcPr>
          <w:p w14:paraId="7560566A" w14:textId="77777777" w:rsidR="00151ED7" w:rsidRDefault="00CA10D9">
            <w:r>
              <w:rPr>
                <w:b/>
              </w:rPr>
              <w:t>3</w:t>
            </w:r>
          </w:p>
        </w:tc>
      </w:tr>
      <w:tr w:rsidR="00151ED7" w14:paraId="75E28BDD" w14:textId="77777777">
        <w:tc>
          <w:tcPr>
            <w:tcW w:w="2370" w:type="dxa"/>
            <w:vAlign w:val="center"/>
          </w:tcPr>
          <w:p w14:paraId="2CBEC10C" w14:textId="77777777" w:rsidR="00151ED7" w:rsidRDefault="00CA10D9">
            <w:r>
              <w:t>Abandonment notice served</w:t>
            </w:r>
          </w:p>
        </w:tc>
        <w:tc>
          <w:tcPr>
            <w:tcW w:w="0" w:type="auto"/>
            <w:vAlign w:val="center"/>
          </w:tcPr>
          <w:p w14:paraId="2D00A6A7" w14:textId="77777777" w:rsidR="00151ED7" w:rsidRDefault="00CA10D9">
            <w:r>
              <w:t>0</w:t>
            </w:r>
          </w:p>
        </w:tc>
        <w:tc>
          <w:tcPr>
            <w:tcW w:w="0" w:type="auto"/>
            <w:vAlign w:val="center"/>
          </w:tcPr>
          <w:p w14:paraId="0D061E7A" w14:textId="77777777" w:rsidR="00151ED7" w:rsidRDefault="00CA10D9">
            <w:r>
              <w:t>0</w:t>
            </w:r>
          </w:p>
        </w:tc>
        <w:tc>
          <w:tcPr>
            <w:tcW w:w="0" w:type="auto"/>
            <w:vAlign w:val="center"/>
          </w:tcPr>
          <w:p w14:paraId="3ECBDE93" w14:textId="77777777" w:rsidR="00151ED7" w:rsidRDefault="00CA10D9">
            <w:r>
              <w:t>0</w:t>
            </w:r>
          </w:p>
        </w:tc>
        <w:tc>
          <w:tcPr>
            <w:tcW w:w="0" w:type="auto"/>
            <w:vAlign w:val="center"/>
          </w:tcPr>
          <w:p w14:paraId="2E268658" w14:textId="77777777" w:rsidR="00151ED7" w:rsidRDefault="00CA10D9">
            <w:r>
              <w:t>0</w:t>
            </w:r>
          </w:p>
        </w:tc>
        <w:tc>
          <w:tcPr>
            <w:tcW w:w="0" w:type="auto"/>
            <w:vAlign w:val="center"/>
          </w:tcPr>
          <w:p w14:paraId="16FCA8C0" w14:textId="77777777" w:rsidR="00151ED7" w:rsidRDefault="00CA10D9">
            <w:r>
              <w:rPr>
                <w:b/>
              </w:rPr>
              <w:t>0</w:t>
            </w:r>
          </w:p>
        </w:tc>
      </w:tr>
      <w:tr w:rsidR="00151ED7" w14:paraId="7517983E" w14:textId="77777777">
        <w:tc>
          <w:tcPr>
            <w:tcW w:w="2370" w:type="dxa"/>
            <w:vAlign w:val="center"/>
          </w:tcPr>
          <w:p w14:paraId="0F1C8D62" w14:textId="77777777" w:rsidR="00151ED7" w:rsidRDefault="00CA10D9">
            <w:r>
              <w:t>Surrenders Obtained (including Termination of Tenancy under Section 15)</w:t>
            </w:r>
          </w:p>
        </w:tc>
        <w:tc>
          <w:tcPr>
            <w:tcW w:w="0" w:type="auto"/>
            <w:vAlign w:val="center"/>
          </w:tcPr>
          <w:p w14:paraId="556891E3" w14:textId="77777777" w:rsidR="00151ED7" w:rsidRDefault="00CA10D9">
            <w:r>
              <w:t>1</w:t>
            </w:r>
          </w:p>
        </w:tc>
        <w:tc>
          <w:tcPr>
            <w:tcW w:w="0" w:type="auto"/>
            <w:vAlign w:val="center"/>
          </w:tcPr>
          <w:p w14:paraId="27B18E87" w14:textId="77777777" w:rsidR="00151ED7" w:rsidRDefault="00CA10D9">
            <w:r>
              <w:t>1</w:t>
            </w:r>
          </w:p>
        </w:tc>
        <w:tc>
          <w:tcPr>
            <w:tcW w:w="0" w:type="auto"/>
            <w:vAlign w:val="center"/>
          </w:tcPr>
          <w:p w14:paraId="61B59B72" w14:textId="77777777" w:rsidR="00151ED7" w:rsidRDefault="00CA10D9">
            <w:r>
              <w:t>3</w:t>
            </w:r>
          </w:p>
        </w:tc>
        <w:tc>
          <w:tcPr>
            <w:tcW w:w="0" w:type="auto"/>
            <w:vAlign w:val="center"/>
          </w:tcPr>
          <w:p w14:paraId="0F194C6B" w14:textId="77777777" w:rsidR="00151ED7" w:rsidRDefault="00CA10D9">
            <w:r>
              <w:t>4</w:t>
            </w:r>
          </w:p>
        </w:tc>
        <w:tc>
          <w:tcPr>
            <w:tcW w:w="0" w:type="auto"/>
            <w:vAlign w:val="center"/>
          </w:tcPr>
          <w:p w14:paraId="58955CD7" w14:textId="77777777" w:rsidR="00151ED7" w:rsidRDefault="00CA10D9">
            <w:r>
              <w:rPr>
                <w:b/>
              </w:rPr>
              <w:t>9</w:t>
            </w:r>
          </w:p>
        </w:tc>
      </w:tr>
      <w:tr w:rsidR="00151ED7" w14:paraId="41D8096D" w14:textId="77777777">
        <w:tc>
          <w:tcPr>
            <w:tcW w:w="2370" w:type="dxa"/>
            <w:vAlign w:val="center"/>
          </w:tcPr>
          <w:p w14:paraId="25387132" w14:textId="77777777" w:rsidR="00151ED7" w:rsidRDefault="00CA10D9">
            <w:r>
              <w:t>Warnings issued</w:t>
            </w:r>
          </w:p>
        </w:tc>
        <w:tc>
          <w:tcPr>
            <w:tcW w:w="0" w:type="auto"/>
            <w:vAlign w:val="center"/>
          </w:tcPr>
          <w:p w14:paraId="015B4995" w14:textId="77777777" w:rsidR="00151ED7" w:rsidRDefault="00CA10D9">
            <w:r>
              <w:t>1</w:t>
            </w:r>
          </w:p>
        </w:tc>
        <w:tc>
          <w:tcPr>
            <w:tcW w:w="0" w:type="auto"/>
            <w:vAlign w:val="center"/>
          </w:tcPr>
          <w:p w14:paraId="2622985F" w14:textId="77777777" w:rsidR="00151ED7" w:rsidRDefault="00CA10D9">
            <w:r>
              <w:t>1</w:t>
            </w:r>
          </w:p>
        </w:tc>
        <w:tc>
          <w:tcPr>
            <w:tcW w:w="0" w:type="auto"/>
            <w:vAlign w:val="center"/>
          </w:tcPr>
          <w:p w14:paraId="183C33AE" w14:textId="77777777" w:rsidR="00151ED7" w:rsidRDefault="00CA10D9">
            <w:r>
              <w:t>4</w:t>
            </w:r>
          </w:p>
        </w:tc>
        <w:tc>
          <w:tcPr>
            <w:tcW w:w="0" w:type="auto"/>
            <w:vAlign w:val="center"/>
          </w:tcPr>
          <w:p w14:paraId="58975DE8" w14:textId="77777777" w:rsidR="00151ED7" w:rsidRDefault="00CA10D9">
            <w:r>
              <w:t>15</w:t>
            </w:r>
          </w:p>
        </w:tc>
        <w:tc>
          <w:tcPr>
            <w:tcW w:w="0" w:type="auto"/>
            <w:vAlign w:val="center"/>
          </w:tcPr>
          <w:p w14:paraId="41FA7E9C" w14:textId="77777777" w:rsidR="00151ED7" w:rsidRDefault="00CA10D9">
            <w:r>
              <w:rPr>
                <w:b/>
              </w:rPr>
              <w:t>21</w:t>
            </w:r>
          </w:p>
        </w:tc>
      </w:tr>
      <w:tr w:rsidR="00151ED7" w14:paraId="6629BAA7" w14:textId="77777777">
        <w:tc>
          <w:tcPr>
            <w:tcW w:w="2370" w:type="dxa"/>
            <w:vAlign w:val="center"/>
          </w:tcPr>
          <w:p w14:paraId="17EE83E0" w14:textId="77777777" w:rsidR="00151ED7" w:rsidRDefault="00CA10D9">
            <w:r>
              <w:t>Interviews held (formal office and by phone)</w:t>
            </w:r>
          </w:p>
        </w:tc>
        <w:tc>
          <w:tcPr>
            <w:tcW w:w="0" w:type="auto"/>
            <w:vAlign w:val="center"/>
          </w:tcPr>
          <w:p w14:paraId="3445E3B8" w14:textId="77777777" w:rsidR="00151ED7" w:rsidRDefault="00CA10D9">
            <w:r>
              <w:t>11</w:t>
            </w:r>
          </w:p>
        </w:tc>
        <w:tc>
          <w:tcPr>
            <w:tcW w:w="0" w:type="auto"/>
            <w:vAlign w:val="center"/>
          </w:tcPr>
          <w:p w14:paraId="783DDE49" w14:textId="77777777" w:rsidR="00151ED7" w:rsidRDefault="00CA10D9">
            <w:r>
              <w:t>8</w:t>
            </w:r>
          </w:p>
        </w:tc>
        <w:tc>
          <w:tcPr>
            <w:tcW w:w="0" w:type="auto"/>
            <w:vAlign w:val="center"/>
          </w:tcPr>
          <w:p w14:paraId="78858B8E" w14:textId="77777777" w:rsidR="00151ED7" w:rsidRDefault="00CA10D9">
            <w:r>
              <w:t>46</w:t>
            </w:r>
          </w:p>
        </w:tc>
        <w:tc>
          <w:tcPr>
            <w:tcW w:w="0" w:type="auto"/>
            <w:vAlign w:val="center"/>
          </w:tcPr>
          <w:p w14:paraId="3647BC4D" w14:textId="77777777" w:rsidR="00151ED7" w:rsidRDefault="00CA10D9">
            <w:r>
              <w:t>44</w:t>
            </w:r>
          </w:p>
        </w:tc>
        <w:tc>
          <w:tcPr>
            <w:tcW w:w="0" w:type="auto"/>
            <w:vAlign w:val="center"/>
          </w:tcPr>
          <w:p w14:paraId="790F973B" w14:textId="77777777" w:rsidR="00151ED7" w:rsidRDefault="00CA10D9">
            <w:r>
              <w:rPr>
                <w:b/>
              </w:rPr>
              <w:t>109</w:t>
            </w:r>
          </w:p>
        </w:tc>
      </w:tr>
      <w:tr w:rsidR="00151ED7" w14:paraId="5BB2E8DB" w14:textId="77777777">
        <w:tc>
          <w:tcPr>
            <w:tcW w:w="2370" w:type="dxa"/>
            <w:vAlign w:val="center"/>
          </w:tcPr>
          <w:p w14:paraId="69EA7B32" w14:textId="77777777" w:rsidR="00151ED7" w:rsidRDefault="00CA10D9">
            <w:r>
              <w:lastRenderedPageBreak/>
              <w:t>Pre-Tenancies (includes following up Tenancy Checks)</w:t>
            </w:r>
          </w:p>
        </w:tc>
        <w:tc>
          <w:tcPr>
            <w:tcW w:w="0" w:type="auto"/>
            <w:vAlign w:val="center"/>
          </w:tcPr>
          <w:p w14:paraId="638527E5" w14:textId="77777777" w:rsidR="00151ED7" w:rsidRDefault="00CA10D9">
            <w:r>
              <w:t>1</w:t>
            </w:r>
          </w:p>
        </w:tc>
        <w:tc>
          <w:tcPr>
            <w:tcW w:w="0" w:type="auto"/>
            <w:vAlign w:val="center"/>
          </w:tcPr>
          <w:p w14:paraId="06586A44" w14:textId="77777777" w:rsidR="00151ED7" w:rsidRDefault="00CA10D9">
            <w:r>
              <w:t>25</w:t>
            </w:r>
          </w:p>
        </w:tc>
        <w:tc>
          <w:tcPr>
            <w:tcW w:w="0" w:type="auto"/>
            <w:vAlign w:val="center"/>
          </w:tcPr>
          <w:p w14:paraId="08F15FAA" w14:textId="77777777" w:rsidR="00151ED7" w:rsidRDefault="00CA10D9">
            <w:r>
              <w:t>22</w:t>
            </w:r>
          </w:p>
        </w:tc>
        <w:tc>
          <w:tcPr>
            <w:tcW w:w="0" w:type="auto"/>
            <w:vAlign w:val="center"/>
          </w:tcPr>
          <w:p w14:paraId="2EEFAFA3" w14:textId="77777777" w:rsidR="00151ED7" w:rsidRDefault="00CA10D9">
            <w:r>
              <w:t>54</w:t>
            </w:r>
          </w:p>
        </w:tc>
        <w:tc>
          <w:tcPr>
            <w:tcW w:w="0" w:type="auto"/>
            <w:vAlign w:val="center"/>
          </w:tcPr>
          <w:p w14:paraId="3C31C081" w14:textId="77777777" w:rsidR="00151ED7" w:rsidRDefault="00CA10D9">
            <w:r>
              <w:rPr>
                <w:b/>
              </w:rPr>
              <w:t>102</w:t>
            </w:r>
          </w:p>
        </w:tc>
      </w:tr>
    </w:tbl>
    <w:p w14:paraId="3FF96910" w14:textId="21515980" w:rsidR="00E30F20" w:rsidRPr="00E30F20" w:rsidRDefault="00E30F20">
      <w:pPr>
        <w:pStyle w:val="Heading3"/>
        <w:rPr>
          <w:bCs/>
        </w:rPr>
      </w:pPr>
      <w:r>
        <w:rPr>
          <w:bCs/>
        </w:rPr>
        <w:t xml:space="preserve">Following contributions from Councillors, Y Collins, and </w:t>
      </w:r>
      <w:proofErr w:type="spellStart"/>
      <w:r>
        <w:rPr>
          <w:bCs/>
        </w:rPr>
        <w:t>A</w:t>
      </w:r>
      <w:proofErr w:type="spellEnd"/>
      <w:r>
        <w:rPr>
          <w:bCs/>
        </w:rPr>
        <w:t xml:space="preserve"> Edge, Elaine Leech, Senior Executive Officer responded to queries raised and the report was </w:t>
      </w:r>
      <w:r>
        <w:rPr>
          <w:b/>
        </w:rPr>
        <w:t xml:space="preserve">NOTED. </w:t>
      </w:r>
    </w:p>
    <w:p w14:paraId="68761FEC" w14:textId="77777777" w:rsidR="00E30F20" w:rsidRDefault="00E30F20">
      <w:pPr>
        <w:pStyle w:val="Heading3"/>
        <w:rPr>
          <w:b/>
          <w:u w:val="single"/>
        </w:rPr>
      </w:pPr>
    </w:p>
    <w:p w14:paraId="749F09F6" w14:textId="77777777" w:rsidR="00E30F20" w:rsidRDefault="00E30F20" w:rsidP="00E30F20">
      <w:pPr>
        <w:pStyle w:val="NoSpacing"/>
        <w:rPr>
          <w:b/>
          <w:bCs/>
          <w:u w:val="single"/>
        </w:rPr>
      </w:pPr>
    </w:p>
    <w:p w14:paraId="122148ED" w14:textId="77777777" w:rsidR="00E30F20" w:rsidRDefault="00E30F20" w:rsidP="00E30F20">
      <w:pPr>
        <w:pStyle w:val="NoSpacing"/>
        <w:rPr>
          <w:b/>
          <w:bCs/>
          <w:u w:val="single"/>
        </w:rPr>
      </w:pPr>
    </w:p>
    <w:p w14:paraId="2DE8D03C" w14:textId="77777777" w:rsidR="00E30F20" w:rsidRDefault="00E30F20" w:rsidP="00E30F20">
      <w:pPr>
        <w:pStyle w:val="NoSpacing"/>
        <w:rPr>
          <w:b/>
          <w:bCs/>
          <w:u w:val="single"/>
        </w:rPr>
      </w:pPr>
    </w:p>
    <w:p w14:paraId="4AE42635" w14:textId="77777777" w:rsidR="00E30F20" w:rsidRDefault="00E30F20" w:rsidP="00E30F20">
      <w:pPr>
        <w:pStyle w:val="NoSpacing"/>
        <w:rPr>
          <w:b/>
          <w:bCs/>
          <w:u w:val="single"/>
        </w:rPr>
      </w:pPr>
    </w:p>
    <w:p w14:paraId="5F0BE243" w14:textId="5789573A" w:rsidR="00E30F20" w:rsidRPr="00E30F20" w:rsidRDefault="00B10E0A" w:rsidP="00E30F20">
      <w:pPr>
        <w:pStyle w:val="NoSpacing"/>
        <w:rPr>
          <w:b/>
          <w:bCs/>
          <w:u w:val="single"/>
        </w:rPr>
      </w:pPr>
      <w:r w:rsidRPr="00E30F20">
        <w:rPr>
          <w:b/>
          <w:bCs/>
          <w:u w:val="single"/>
        </w:rPr>
        <w:t>RTFB/4</w:t>
      </w:r>
      <w:r w:rsidR="00FD00DC" w:rsidRPr="00E30F20">
        <w:rPr>
          <w:b/>
          <w:bCs/>
          <w:u w:val="single"/>
        </w:rPr>
        <w:t>3</w:t>
      </w:r>
      <w:r w:rsidRPr="00E30F20">
        <w:rPr>
          <w:b/>
          <w:bCs/>
          <w:u w:val="single"/>
        </w:rPr>
        <w:t xml:space="preserve">/20 </w:t>
      </w:r>
      <w:r w:rsidR="00CA10D9" w:rsidRPr="00E30F20">
        <w:rPr>
          <w:b/>
          <w:bCs/>
          <w:u w:val="single"/>
        </w:rPr>
        <w:t>H19 Item ID:64637</w:t>
      </w:r>
      <w:r w:rsidR="00E30F20" w:rsidRPr="00E30F20">
        <w:rPr>
          <w:b/>
          <w:bCs/>
          <w:u w:val="single"/>
        </w:rPr>
        <w:t xml:space="preserve"> - Housing Allocations Report Quarterly</w:t>
      </w:r>
    </w:p>
    <w:p w14:paraId="5ECC60F7" w14:textId="4A8E2952" w:rsidR="00E30F20" w:rsidRDefault="00E30F20" w:rsidP="00E30F20">
      <w:pPr>
        <w:pStyle w:val="NoSpacing"/>
      </w:pPr>
      <w:r>
        <w:t>The Following report was presented by Neil Hanley</w:t>
      </w:r>
    </w:p>
    <w:p w14:paraId="6640113C" w14:textId="77777777" w:rsidR="00E30F20" w:rsidRDefault="00E30F20"/>
    <w:p w14:paraId="2D4A26F1" w14:textId="10C4BAD4" w:rsidR="00E30F20" w:rsidRDefault="00CA10D9">
      <w:pPr>
        <w:rPr>
          <w:u w:val="single"/>
        </w:rPr>
      </w:pPr>
      <w:r>
        <w:t> </w:t>
      </w:r>
      <w:r>
        <w:rPr>
          <w:b/>
        </w:rPr>
        <w:t>REPLY:</w:t>
      </w:r>
    </w:p>
    <w:p w14:paraId="6702C5DE" w14:textId="2CD61E03" w:rsidR="00151ED7" w:rsidRPr="00E30F20" w:rsidRDefault="00CA10D9">
      <w:pPr>
        <w:rPr>
          <w:u w:val="single"/>
        </w:rPr>
      </w:pPr>
      <w:r>
        <w:t>COMHAIRLE CONTAE ÁTHA CLIATH THEAS SOUTH DUBLIN COUNTY COUNCIL</w:t>
      </w:r>
    </w:p>
    <w:p w14:paraId="706DC5D0" w14:textId="77777777" w:rsidR="00151ED7" w:rsidRDefault="00CA10D9">
      <w:r>
        <w:t>MEETING OF RATHFARNHAM/TEMPLEOGUE/FIRHOUSE/BOHERNABREENA AREA COMMITTEE</w:t>
      </w:r>
    </w:p>
    <w:p w14:paraId="3E4AB98B" w14:textId="77777777" w:rsidR="00151ED7" w:rsidRDefault="00CA10D9">
      <w:r>
        <w:t>Tuesday, 14</w:t>
      </w:r>
      <w:r>
        <w:rPr>
          <w:vertAlign w:val="superscript"/>
        </w:rPr>
        <w:t>th</w:t>
      </w:r>
      <w:r>
        <w:t xml:space="preserve"> January 2020</w:t>
      </w:r>
    </w:p>
    <w:p w14:paraId="53BCE26F" w14:textId="77777777" w:rsidR="00151ED7" w:rsidRDefault="00CA10D9">
      <w:r>
        <w:t>HEADED ITEM NO. 20</w:t>
      </w:r>
    </w:p>
    <w:p w14:paraId="1047AD78" w14:textId="77777777" w:rsidR="00151ED7" w:rsidRDefault="00CA10D9">
      <w:r>
        <w:t> Housing Allocations Report</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925"/>
        <w:gridCol w:w="615"/>
        <w:gridCol w:w="720"/>
        <w:gridCol w:w="1395"/>
        <w:gridCol w:w="2985"/>
      </w:tblGrid>
      <w:tr w:rsidR="00151ED7" w14:paraId="30B019CB" w14:textId="77777777">
        <w:tc>
          <w:tcPr>
            <w:tcW w:w="4260" w:type="dxa"/>
            <w:gridSpan w:val="3"/>
            <w:vAlign w:val="center"/>
          </w:tcPr>
          <w:p w14:paraId="28D692B6" w14:textId="77777777" w:rsidR="00151ED7" w:rsidRDefault="00CA10D9">
            <w:r>
              <w:t> COUNTYWIDE</w:t>
            </w:r>
          </w:p>
        </w:tc>
        <w:tc>
          <w:tcPr>
            <w:tcW w:w="4380" w:type="dxa"/>
            <w:gridSpan w:val="2"/>
            <w:vAlign w:val="center"/>
          </w:tcPr>
          <w:p w14:paraId="4AC719D9" w14:textId="77777777" w:rsidR="00151ED7" w:rsidRDefault="00CA10D9">
            <w:r>
              <w:t>NOS. ON LIST @ 31/12/2019</w:t>
            </w:r>
          </w:p>
          <w:p w14:paraId="5337697B" w14:textId="77777777" w:rsidR="00151ED7" w:rsidRDefault="00CA10D9">
            <w:r>
              <w:t>6,873</w:t>
            </w:r>
          </w:p>
          <w:p w14:paraId="0FD670BF" w14:textId="77777777" w:rsidR="00151ED7" w:rsidRDefault="00CA10D9">
            <w:r>
              <w:t> ALLOCATIONS 01/01/2019 TO 31/12/2019</w:t>
            </w:r>
          </w:p>
        </w:tc>
      </w:tr>
      <w:tr w:rsidR="00151ED7" w14:paraId="3A214B04" w14:textId="77777777">
        <w:tc>
          <w:tcPr>
            <w:tcW w:w="2925" w:type="dxa"/>
            <w:vAlign w:val="center"/>
          </w:tcPr>
          <w:p w14:paraId="6EDA4261" w14:textId="77777777" w:rsidR="00151ED7" w:rsidRDefault="00CA10D9">
            <w:r>
              <w:t>HOUSING LIST</w:t>
            </w:r>
          </w:p>
        </w:tc>
        <w:tc>
          <w:tcPr>
            <w:tcW w:w="1335" w:type="dxa"/>
            <w:gridSpan w:val="2"/>
            <w:vAlign w:val="center"/>
          </w:tcPr>
          <w:p w14:paraId="463187F0" w14:textId="77777777" w:rsidR="00151ED7" w:rsidRDefault="00CA10D9">
            <w:r>
              <w:t>2018 -311</w:t>
            </w:r>
          </w:p>
        </w:tc>
        <w:tc>
          <w:tcPr>
            <w:tcW w:w="1395" w:type="dxa"/>
            <w:vAlign w:val="center"/>
          </w:tcPr>
          <w:p w14:paraId="7538D009" w14:textId="77777777" w:rsidR="00151ED7" w:rsidRDefault="00CA10D9">
            <w:r>
              <w:t>2019 -</w:t>
            </w:r>
          </w:p>
        </w:tc>
        <w:tc>
          <w:tcPr>
            <w:tcW w:w="2984" w:type="dxa"/>
            <w:vAlign w:val="center"/>
          </w:tcPr>
          <w:p w14:paraId="1F91DEE9" w14:textId="77777777" w:rsidR="00151ED7" w:rsidRDefault="00CA10D9">
            <w:r>
              <w:t>616</w:t>
            </w:r>
          </w:p>
        </w:tc>
      </w:tr>
      <w:tr w:rsidR="00151ED7" w14:paraId="33FBED7C" w14:textId="77777777">
        <w:tc>
          <w:tcPr>
            <w:tcW w:w="2925" w:type="dxa"/>
            <w:vAlign w:val="center"/>
          </w:tcPr>
          <w:p w14:paraId="2A479F0A" w14:textId="77777777" w:rsidR="00151ED7" w:rsidRDefault="00CA10D9">
            <w:r>
              <w:t>CBL</w:t>
            </w:r>
          </w:p>
        </w:tc>
        <w:tc>
          <w:tcPr>
            <w:tcW w:w="615" w:type="dxa"/>
            <w:vAlign w:val="center"/>
          </w:tcPr>
          <w:p w14:paraId="18ACFA28" w14:textId="77777777" w:rsidR="00151ED7" w:rsidRDefault="00CA10D9">
            <w:r>
              <w:t> </w:t>
            </w:r>
          </w:p>
        </w:tc>
        <w:tc>
          <w:tcPr>
            <w:tcW w:w="720" w:type="dxa"/>
            <w:vAlign w:val="center"/>
          </w:tcPr>
          <w:p w14:paraId="3F059ADC" w14:textId="77777777" w:rsidR="00151ED7" w:rsidRDefault="00CA10D9">
            <w:r>
              <w:t>159</w:t>
            </w:r>
          </w:p>
        </w:tc>
        <w:tc>
          <w:tcPr>
            <w:tcW w:w="1395" w:type="dxa"/>
            <w:vAlign w:val="center"/>
          </w:tcPr>
          <w:p w14:paraId="5512CAF4" w14:textId="77777777" w:rsidR="00151ED7" w:rsidRDefault="00CA10D9">
            <w:r>
              <w:t> </w:t>
            </w:r>
          </w:p>
        </w:tc>
        <w:tc>
          <w:tcPr>
            <w:tcW w:w="2984" w:type="dxa"/>
            <w:vAlign w:val="center"/>
          </w:tcPr>
          <w:p w14:paraId="4D00D519" w14:textId="77777777" w:rsidR="00151ED7" w:rsidRDefault="00CA10D9">
            <w:r>
              <w:t>305</w:t>
            </w:r>
          </w:p>
        </w:tc>
      </w:tr>
      <w:tr w:rsidR="00151ED7" w14:paraId="12A596A8" w14:textId="77777777">
        <w:tc>
          <w:tcPr>
            <w:tcW w:w="2925" w:type="dxa"/>
            <w:vAlign w:val="center"/>
          </w:tcPr>
          <w:p w14:paraId="62D279DF" w14:textId="77777777" w:rsidR="00151ED7" w:rsidRDefault="00CA10D9">
            <w:r>
              <w:rPr>
                <w:i/>
              </w:rPr>
              <w:t>CBL general</w:t>
            </w:r>
          </w:p>
        </w:tc>
        <w:tc>
          <w:tcPr>
            <w:tcW w:w="615" w:type="dxa"/>
            <w:vAlign w:val="center"/>
          </w:tcPr>
          <w:p w14:paraId="3F9A5952" w14:textId="77777777" w:rsidR="00151ED7" w:rsidRDefault="00CA10D9">
            <w:r>
              <w:t>104</w:t>
            </w:r>
          </w:p>
        </w:tc>
        <w:tc>
          <w:tcPr>
            <w:tcW w:w="720" w:type="dxa"/>
            <w:vAlign w:val="center"/>
          </w:tcPr>
          <w:p w14:paraId="1F617B8D" w14:textId="77777777" w:rsidR="00151ED7" w:rsidRDefault="00CA10D9">
            <w:r>
              <w:t> </w:t>
            </w:r>
          </w:p>
        </w:tc>
        <w:tc>
          <w:tcPr>
            <w:tcW w:w="1395" w:type="dxa"/>
            <w:vAlign w:val="center"/>
          </w:tcPr>
          <w:p w14:paraId="79CDA51D" w14:textId="77777777" w:rsidR="00151ED7" w:rsidRDefault="00CA10D9">
            <w:r>
              <w:rPr>
                <w:i/>
              </w:rPr>
              <w:t>191</w:t>
            </w:r>
          </w:p>
        </w:tc>
        <w:tc>
          <w:tcPr>
            <w:tcW w:w="2984" w:type="dxa"/>
            <w:vAlign w:val="center"/>
          </w:tcPr>
          <w:p w14:paraId="61444205" w14:textId="77777777" w:rsidR="00151ED7" w:rsidRDefault="00CA10D9">
            <w:r>
              <w:t> </w:t>
            </w:r>
          </w:p>
        </w:tc>
      </w:tr>
      <w:tr w:rsidR="00151ED7" w14:paraId="5AC94A08" w14:textId="77777777">
        <w:tc>
          <w:tcPr>
            <w:tcW w:w="2925" w:type="dxa"/>
            <w:vAlign w:val="center"/>
          </w:tcPr>
          <w:p w14:paraId="75916087" w14:textId="77777777" w:rsidR="00151ED7" w:rsidRDefault="00CA10D9">
            <w:r>
              <w:rPr>
                <w:i/>
              </w:rPr>
              <w:t>CBL HOMELESS</w:t>
            </w:r>
          </w:p>
        </w:tc>
        <w:tc>
          <w:tcPr>
            <w:tcW w:w="615" w:type="dxa"/>
            <w:vAlign w:val="center"/>
          </w:tcPr>
          <w:p w14:paraId="65310F68" w14:textId="77777777" w:rsidR="00151ED7" w:rsidRDefault="00CA10D9">
            <w:r>
              <w:t>13</w:t>
            </w:r>
          </w:p>
        </w:tc>
        <w:tc>
          <w:tcPr>
            <w:tcW w:w="720" w:type="dxa"/>
            <w:vAlign w:val="center"/>
          </w:tcPr>
          <w:p w14:paraId="2628E612" w14:textId="77777777" w:rsidR="00151ED7" w:rsidRDefault="00CA10D9">
            <w:r>
              <w:t> </w:t>
            </w:r>
          </w:p>
        </w:tc>
        <w:tc>
          <w:tcPr>
            <w:tcW w:w="1395" w:type="dxa"/>
            <w:vAlign w:val="center"/>
          </w:tcPr>
          <w:p w14:paraId="0A0EF97D" w14:textId="77777777" w:rsidR="00151ED7" w:rsidRDefault="00CA10D9">
            <w:r>
              <w:t>8</w:t>
            </w:r>
          </w:p>
        </w:tc>
        <w:tc>
          <w:tcPr>
            <w:tcW w:w="2984" w:type="dxa"/>
            <w:vAlign w:val="center"/>
          </w:tcPr>
          <w:p w14:paraId="7B85E5AE" w14:textId="77777777" w:rsidR="00151ED7" w:rsidRDefault="00CA10D9">
            <w:r>
              <w:t> </w:t>
            </w:r>
          </w:p>
        </w:tc>
      </w:tr>
      <w:tr w:rsidR="00151ED7" w14:paraId="3A9C4867" w14:textId="77777777">
        <w:tc>
          <w:tcPr>
            <w:tcW w:w="2925" w:type="dxa"/>
            <w:vAlign w:val="center"/>
          </w:tcPr>
          <w:p w14:paraId="7729FEA1" w14:textId="77777777" w:rsidR="00151ED7" w:rsidRDefault="00CA10D9">
            <w:r>
              <w:rPr>
                <w:i/>
              </w:rPr>
              <w:t>CBL MEDICAL</w:t>
            </w:r>
          </w:p>
        </w:tc>
        <w:tc>
          <w:tcPr>
            <w:tcW w:w="615" w:type="dxa"/>
            <w:vAlign w:val="center"/>
          </w:tcPr>
          <w:p w14:paraId="211A4BA5" w14:textId="77777777" w:rsidR="00151ED7" w:rsidRDefault="00CA10D9">
            <w:r>
              <w:t>2</w:t>
            </w:r>
          </w:p>
        </w:tc>
        <w:tc>
          <w:tcPr>
            <w:tcW w:w="720" w:type="dxa"/>
            <w:vAlign w:val="center"/>
          </w:tcPr>
          <w:p w14:paraId="08D4B4D0" w14:textId="77777777" w:rsidR="00151ED7" w:rsidRDefault="00CA10D9">
            <w:r>
              <w:t> </w:t>
            </w:r>
          </w:p>
        </w:tc>
        <w:tc>
          <w:tcPr>
            <w:tcW w:w="1395" w:type="dxa"/>
            <w:vAlign w:val="center"/>
          </w:tcPr>
          <w:p w14:paraId="6329480E" w14:textId="77777777" w:rsidR="00151ED7" w:rsidRDefault="00CA10D9">
            <w:r>
              <w:t>3</w:t>
            </w:r>
          </w:p>
        </w:tc>
        <w:tc>
          <w:tcPr>
            <w:tcW w:w="2984" w:type="dxa"/>
            <w:vAlign w:val="center"/>
          </w:tcPr>
          <w:p w14:paraId="41BE3FA4" w14:textId="77777777" w:rsidR="00151ED7" w:rsidRDefault="00CA10D9">
            <w:r>
              <w:t> </w:t>
            </w:r>
          </w:p>
        </w:tc>
      </w:tr>
      <w:tr w:rsidR="00151ED7" w14:paraId="0058822C" w14:textId="77777777">
        <w:tc>
          <w:tcPr>
            <w:tcW w:w="2925" w:type="dxa"/>
            <w:vAlign w:val="center"/>
          </w:tcPr>
          <w:p w14:paraId="18925862" w14:textId="77777777" w:rsidR="00151ED7" w:rsidRDefault="00CA10D9">
            <w:r>
              <w:rPr>
                <w:i/>
              </w:rPr>
              <w:t>CBL RAS FIXED TRANSFER</w:t>
            </w:r>
          </w:p>
        </w:tc>
        <w:tc>
          <w:tcPr>
            <w:tcW w:w="615" w:type="dxa"/>
            <w:vAlign w:val="center"/>
          </w:tcPr>
          <w:p w14:paraId="41556D96" w14:textId="77777777" w:rsidR="00151ED7" w:rsidRDefault="00CA10D9">
            <w:r>
              <w:t>24</w:t>
            </w:r>
          </w:p>
        </w:tc>
        <w:tc>
          <w:tcPr>
            <w:tcW w:w="720" w:type="dxa"/>
            <w:vAlign w:val="center"/>
          </w:tcPr>
          <w:p w14:paraId="0559DFFF" w14:textId="77777777" w:rsidR="00151ED7" w:rsidRDefault="00CA10D9">
            <w:r>
              <w:t> </w:t>
            </w:r>
          </w:p>
        </w:tc>
        <w:tc>
          <w:tcPr>
            <w:tcW w:w="1395" w:type="dxa"/>
            <w:vAlign w:val="center"/>
          </w:tcPr>
          <w:p w14:paraId="63F2FE92" w14:textId="77777777" w:rsidR="00151ED7" w:rsidRDefault="00CA10D9">
            <w:r>
              <w:t>38</w:t>
            </w:r>
          </w:p>
        </w:tc>
        <w:tc>
          <w:tcPr>
            <w:tcW w:w="2984" w:type="dxa"/>
            <w:vAlign w:val="center"/>
          </w:tcPr>
          <w:p w14:paraId="7C1D0512" w14:textId="77777777" w:rsidR="00151ED7" w:rsidRDefault="00CA10D9">
            <w:r>
              <w:t> </w:t>
            </w:r>
          </w:p>
        </w:tc>
      </w:tr>
      <w:tr w:rsidR="00151ED7" w14:paraId="6A8D2F4C" w14:textId="77777777">
        <w:tc>
          <w:tcPr>
            <w:tcW w:w="2925" w:type="dxa"/>
            <w:vAlign w:val="center"/>
          </w:tcPr>
          <w:p w14:paraId="5E86848F" w14:textId="77777777" w:rsidR="00151ED7" w:rsidRDefault="00CA10D9">
            <w:r>
              <w:rPr>
                <w:i/>
              </w:rPr>
              <w:t>CBL HAP TRANSFER</w:t>
            </w:r>
          </w:p>
        </w:tc>
        <w:tc>
          <w:tcPr>
            <w:tcW w:w="615" w:type="dxa"/>
            <w:vAlign w:val="center"/>
          </w:tcPr>
          <w:p w14:paraId="69985317" w14:textId="77777777" w:rsidR="00151ED7" w:rsidRDefault="00CA10D9">
            <w:r>
              <w:t>16</w:t>
            </w:r>
          </w:p>
        </w:tc>
        <w:tc>
          <w:tcPr>
            <w:tcW w:w="720" w:type="dxa"/>
            <w:vAlign w:val="center"/>
          </w:tcPr>
          <w:p w14:paraId="13B88C39" w14:textId="77777777" w:rsidR="00151ED7" w:rsidRDefault="00CA10D9">
            <w:r>
              <w:t> </w:t>
            </w:r>
          </w:p>
        </w:tc>
        <w:tc>
          <w:tcPr>
            <w:tcW w:w="1395" w:type="dxa"/>
            <w:vAlign w:val="center"/>
          </w:tcPr>
          <w:p w14:paraId="29E82BA5" w14:textId="77777777" w:rsidR="00151ED7" w:rsidRDefault="00CA10D9">
            <w:r>
              <w:t>65</w:t>
            </w:r>
          </w:p>
        </w:tc>
        <w:tc>
          <w:tcPr>
            <w:tcW w:w="2984" w:type="dxa"/>
            <w:vAlign w:val="center"/>
          </w:tcPr>
          <w:p w14:paraId="4ADF109D" w14:textId="77777777" w:rsidR="00151ED7" w:rsidRDefault="00CA10D9">
            <w:r>
              <w:t> </w:t>
            </w:r>
          </w:p>
        </w:tc>
      </w:tr>
      <w:tr w:rsidR="00151ED7" w14:paraId="51540044" w14:textId="77777777">
        <w:tc>
          <w:tcPr>
            <w:tcW w:w="2925" w:type="dxa"/>
            <w:vAlign w:val="center"/>
          </w:tcPr>
          <w:p w14:paraId="455C75C3" w14:textId="77777777" w:rsidR="00151ED7" w:rsidRDefault="00CA10D9">
            <w:r>
              <w:t>HOMELESS/Homeless Medical</w:t>
            </w:r>
          </w:p>
          <w:p w14:paraId="071E9D0C" w14:textId="77777777" w:rsidR="00151ED7" w:rsidRDefault="00CA10D9">
            <w:r>
              <w:t xml:space="preserve">(not </w:t>
            </w:r>
            <w:proofErr w:type="spellStart"/>
            <w:r>
              <w:t>inc.CBL</w:t>
            </w:r>
            <w:proofErr w:type="spellEnd"/>
            <w:r>
              <w:t>)</w:t>
            </w:r>
          </w:p>
        </w:tc>
        <w:tc>
          <w:tcPr>
            <w:tcW w:w="615" w:type="dxa"/>
            <w:vAlign w:val="center"/>
          </w:tcPr>
          <w:p w14:paraId="3C7B9BB8" w14:textId="77777777" w:rsidR="00151ED7" w:rsidRDefault="00CA10D9">
            <w:r>
              <w:t> </w:t>
            </w:r>
          </w:p>
        </w:tc>
        <w:tc>
          <w:tcPr>
            <w:tcW w:w="720" w:type="dxa"/>
            <w:vAlign w:val="center"/>
          </w:tcPr>
          <w:p w14:paraId="6D11AAD2" w14:textId="77777777" w:rsidR="00151ED7" w:rsidRDefault="00CA10D9">
            <w:r>
              <w:t>92</w:t>
            </w:r>
          </w:p>
        </w:tc>
        <w:tc>
          <w:tcPr>
            <w:tcW w:w="1395" w:type="dxa"/>
            <w:vAlign w:val="center"/>
          </w:tcPr>
          <w:p w14:paraId="59D33758" w14:textId="77777777" w:rsidR="00151ED7" w:rsidRDefault="00CA10D9">
            <w:r>
              <w:t> </w:t>
            </w:r>
          </w:p>
        </w:tc>
        <w:tc>
          <w:tcPr>
            <w:tcW w:w="2984" w:type="dxa"/>
            <w:vAlign w:val="center"/>
          </w:tcPr>
          <w:p w14:paraId="16FF0AF4" w14:textId="77777777" w:rsidR="00151ED7" w:rsidRDefault="00CA10D9">
            <w:r>
              <w:t>193</w:t>
            </w:r>
          </w:p>
        </w:tc>
      </w:tr>
      <w:tr w:rsidR="00151ED7" w14:paraId="08DCD729" w14:textId="77777777">
        <w:tc>
          <w:tcPr>
            <w:tcW w:w="2925" w:type="dxa"/>
            <w:vAlign w:val="center"/>
          </w:tcPr>
          <w:p w14:paraId="1E9B1170" w14:textId="77777777" w:rsidR="00151ED7" w:rsidRDefault="00CA10D9">
            <w:r>
              <w:t>Medical</w:t>
            </w:r>
          </w:p>
        </w:tc>
        <w:tc>
          <w:tcPr>
            <w:tcW w:w="615" w:type="dxa"/>
            <w:vAlign w:val="center"/>
          </w:tcPr>
          <w:p w14:paraId="3DF8BC45" w14:textId="77777777" w:rsidR="00151ED7" w:rsidRDefault="00CA10D9">
            <w:r>
              <w:t> </w:t>
            </w:r>
          </w:p>
        </w:tc>
        <w:tc>
          <w:tcPr>
            <w:tcW w:w="720" w:type="dxa"/>
            <w:vAlign w:val="center"/>
          </w:tcPr>
          <w:p w14:paraId="0A5B80F5" w14:textId="77777777" w:rsidR="00151ED7" w:rsidRDefault="00CA10D9">
            <w:r>
              <w:t>54</w:t>
            </w:r>
          </w:p>
        </w:tc>
        <w:tc>
          <w:tcPr>
            <w:tcW w:w="1395" w:type="dxa"/>
            <w:vAlign w:val="center"/>
          </w:tcPr>
          <w:p w14:paraId="736EDAF7" w14:textId="77777777" w:rsidR="00151ED7" w:rsidRDefault="00CA10D9">
            <w:r>
              <w:t> </w:t>
            </w:r>
          </w:p>
        </w:tc>
        <w:tc>
          <w:tcPr>
            <w:tcW w:w="2984" w:type="dxa"/>
            <w:vAlign w:val="center"/>
          </w:tcPr>
          <w:p w14:paraId="7ED33D1F" w14:textId="77777777" w:rsidR="00151ED7" w:rsidRDefault="00CA10D9">
            <w:r>
              <w:t>68</w:t>
            </w:r>
          </w:p>
        </w:tc>
      </w:tr>
      <w:tr w:rsidR="00151ED7" w14:paraId="16C436B1" w14:textId="77777777">
        <w:tc>
          <w:tcPr>
            <w:tcW w:w="2925" w:type="dxa"/>
            <w:vAlign w:val="center"/>
          </w:tcPr>
          <w:p w14:paraId="1B36EDFA" w14:textId="77777777" w:rsidR="00151ED7" w:rsidRDefault="00CA10D9">
            <w:r>
              <w:t>Priority/OAP</w:t>
            </w:r>
          </w:p>
        </w:tc>
        <w:tc>
          <w:tcPr>
            <w:tcW w:w="615" w:type="dxa"/>
            <w:vAlign w:val="center"/>
          </w:tcPr>
          <w:p w14:paraId="25545E7F" w14:textId="77777777" w:rsidR="00151ED7" w:rsidRDefault="00CA10D9">
            <w:r>
              <w:t> </w:t>
            </w:r>
          </w:p>
        </w:tc>
        <w:tc>
          <w:tcPr>
            <w:tcW w:w="720" w:type="dxa"/>
            <w:vAlign w:val="center"/>
          </w:tcPr>
          <w:p w14:paraId="30B9FD56" w14:textId="77777777" w:rsidR="00151ED7" w:rsidRDefault="00CA10D9">
            <w:r>
              <w:t>6</w:t>
            </w:r>
          </w:p>
        </w:tc>
        <w:tc>
          <w:tcPr>
            <w:tcW w:w="1395" w:type="dxa"/>
            <w:vAlign w:val="center"/>
          </w:tcPr>
          <w:p w14:paraId="6A38A5DB" w14:textId="77777777" w:rsidR="00151ED7" w:rsidRDefault="00CA10D9">
            <w:r>
              <w:t> </w:t>
            </w:r>
          </w:p>
        </w:tc>
        <w:tc>
          <w:tcPr>
            <w:tcW w:w="2984" w:type="dxa"/>
            <w:vAlign w:val="center"/>
          </w:tcPr>
          <w:p w14:paraId="1A3FA5B1" w14:textId="77777777" w:rsidR="00151ED7" w:rsidRDefault="00CA10D9">
            <w:r>
              <w:t>50</w:t>
            </w:r>
          </w:p>
        </w:tc>
      </w:tr>
      <w:tr w:rsidR="00151ED7" w14:paraId="6F188782" w14:textId="77777777">
        <w:tc>
          <w:tcPr>
            <w:tcW w:w="2925" w:type="dxa"/>
            <w:vAlign w:val="center"/>
          </w:tcPr>
          <w:p w14:paraId="0072F168" w14:textId="77777777" w:rsidR="00151ED7" w:rsidRDefault="00CA10D9">
            <w:r>
              <w:t> </w:t>
            </w:r>
          </w:p>
        </w:tc>
        <w:tc>
          <w:tcPr>
            <w:tcW w:w="615" w:type="dxa"/>
            <w:vAlign w:val="center"/>
          </w:tcPr>
          <w:p w14:paraId="54A3D2BC" w14:textId="77777777" w:rsidR="00151ED7" w:rsidRDefault="00CA10D9">
            <w:r>
              <w:t> </w:t>
            </w:r>
          </w:p>
        </w:tc>
        <w:tc>
          <w:tcPr>
            <w:tcW w:w="720" w:type="dxa"/>
            <w:vAlign w:val="center"/>
          </w:tcPr>
          <w:p w14:paraId="2BD859BB" w14:textId="77777777" w:rsidR="00151ED7" w:rsidRDefault="00CA10D9">
            <w:r>
              <w:t> </w:t>
            </w:r>
          </w:p>
        </w:tc>
        <w:tc>
          <w:tcPr>
            <w:tcW w:w="1395" w:type="dxa"/>
            <w:vAlign w:val="center"/>
          </w:tcPr>
          <w:p w14:paraId="25F71B4D" w14:textId="77777777" w:rsidR="00151ED7" w:rsidRDefault="00CA10D9">
            <w:r>
              <w:t> </w:t>
            </w:r>
          </w:p>
        </w:tc>
        <w:tc>
          <w:tcPr>
            <w:tcW w:w="2984" w:type="dxa"/>
            <w:vAlign w:val="center"/>
          </w:tcPr>
          <w:p w14:paraId="13DF0D93" w14:textId="77777777" w:rsidR="00151ED7" w:rsidRDefault="00CA10D9">
            <w:r>
              <w:t> </w:t>
            </w:r>
          </w:p>
        </w:tc>
      </w:tr>
      <w:tr w:rsidR="00151ED7" w14:paraId="28AEF1CB" w14:textId="77777777">
        <w:tc>
          <w:tcPr>
            <w:tcW w:w="2925" w:type="dxa"/>
            <w:vAlign w:val="center"/>
          </w:tcPr>
          <w:p w14:paraId="1B136E88" w14:textId="77777777" w:rsidR="00151ED7" w:rsidRDefault="00CA10D9">
            <w:r>
              <w:lastRenderedPageBreak/>
              <w:t>TRANSFER LIST</w:t>
            </w:r>
          </w:p>
        </w:tc>
        <w:tc>
          <w:tcPr>
            <w:tcW w:w="1335" w:type="dxa"/>
            <w:gridSpan w:val="2"/>
            <w:vAlign w:val="center"/>
          </w:tcPr>
          <w:p w14:paraId="538404E3" w14:textId="77777777" w:rsidR="00151ED7" w:rsidRDefault="00CA10D9">
            <w:r>
              <w:t>2018 - 112</w:t>
            </w:r>
          </w:p>
        </w:tc>
        <w:tc>
          <w:tcPr>
            <w:tcW w:w="1395" w:type="dxa"/>
            <w:vAlign w:val="center"/>
          </w:tcPr>
          <w:p w14:paraId="0ABC5C20" w14:textId="77777777" w:rsidR="00151ED7" w:rsidRDefault="00CA10D9">
            <w:r>
              <w:t>2019 -</w:t>
            </w:r>
          </w:p>
        </w:tc>
        <w:tc>
          <w:tcPr>
            <w:tcW w:w="2984" w:type="dxa"/>
            <w:vAlign w:val="center"/>
          </w:tcPr>
          <w:p w14:paraId="7726DB10" w14:textId="77777777" w:rsidR="00151ED7" w:rsidRDefault="00CA10D9">
            <w:r>
              <w:t>2019 - 144</w:t>
            </w:r>
          </w:p>
        </w:tc>
      </w:tr>
      <w:tr w:rsidR="00151ED7" w14:paraId="1A93EEFF" w14:textId="77777777">
        <w:tc>
          <w:tcPr>
            <w:tcW w:w="2925" w:type="dxa"/>
            <w:vAlign w:val="center"/>
          </w:tcPr>
          <w:p w14:paraId="5A7ED1AF" w14:textId="77777777" w:rsidR="00151ED7" w:rsidRDefault="00CA10D9">
            <w:r>
              <w:rPr>
                <w:i/>
              </w:rPr>
              <w:t>RAS landlord cancelled</w:t>
            </w:r>
          </w:p>
        </w:tc>
        <w:tc>
          <w:tcPr>
            <w:tcW w:w="615" w:type="dxa"/>
            <w:vAlign w:val="center"/>
          </w:tcPr>
          <w:p w14:paraId="4E3F17B7" w14:textId="77777777" w:rsidR="00151ED7" w:rsidRDefault="00CA10D9">
            <w:r>
              <w:t> </w:t>
            </w:r>
          </w:p>
        </w:tc>
        <w:tc>
          <w:tcPr>
            <w:tcW w:w="720" w:type="dxa"/>
            <w:vAlign w:val="center"/>
          </w:tcPr>
          <w:p w14:paraId="657DABF5" w14:textId="77777777" w:rsidR="00151ED7" w:rsidRDefault="00CA10D9">
            <w:r>
              <w:t>24</w:t>
            </w:r>
          </w:p>
        </w:tc>
        <w:tc>
          <w:tcPr>
            <w:tcW w:w="1395" w:type="dxa"/>
            <w:vAlign w:val="center"/>
          </w:tcPr>
          <w:p w14:paraId="213AC619" w14:textId="77777777" w:rsidR="00151ED7" w:rsidRDefault="00CA10D9">
            <w:r>
              <w:rPr>
                <w:i/>
              </w:rPr>
              <w:t> </w:t>
            </w:r>
          </w:p>
        </w:tc>
        <w:tc>
          <w:tcPr>
            <w:tcW w:w="2984" w:type="dxa"/>
            <w:vAlign w:val="center"/>
          </w:tcPr>
          <w:p w14:paraId="66CE7CBB" w14:textId="77777777" w:rsidR="00151ED7" w:rsidRDefault="00CA10D9">
            <w:r>
              <w:t>53</w:t>
            </w:r>
          </w:p>
        </w:tc>
      </w:tr>
      <w:tr w:rsidR="00151ED7" w14:paraId="66303539" w14:textId="77777777">
        <w:tc>
          <w:tcPr>
            <w:tcW w:w="2925" w:type="dxa"/>
            <w:vAlign w:val="center"/>
          </w:tcPr>
          <w:p w14:paraId="3844770B" w14:textId="77777777" w:rsidR="00151ED7" w:rsidRDefault="00CA10D9">
            <w:r>
              <w:rPr>
                <w:i/>
              </w:rPr>
              <w:t xml:space="preserve">Others </w:t>
            </w:r>
          </w:p>
        </w:tc>
        <w:tc>
          <w:tcPr>
            <w:tcW w:w="615" w:type="dxa"/>
            <w:vAlign w:val="center"/>
          </w:tcPr>
          <w:p w14:paraId="3597A2A2" w14:textId="77777777" w:rsidR="00151ED7" w:rsidRDefault="00CA10D9">
            <w:r>
              <w:t> </w:t>
            </w:r>
          </w:p>
        </w:tc>
        <w:tc>
          <w:tcPr>
            <w:tcW w:w="720" w:type="dxa"/>
            <w:vAlign w:val="center"/>
          </w:tcPr>
          <w:p w14:paraId="1546FF30" w14:textId="77777777" w:rsidR="00151ED7" w:rsidRDefault="00CA10D9">
            <w:r>
              <w:t>88</w:t>
            </w:r>
          </w:p>
        </w:tc>
        <w:tc>
          <w:tcPr>
            <w:tcW w:w="1395" w:type="dxa"/>
            <w:vAlign w:val="center"/>
          </w:tcPr>
          <w:p w14:paraId="5FB8A236" w14:textId="77777777" w:rsidR="00151ED7" w:rsidRDefault="00CA10D9">
            <w:r>
              <w:rPr>
                <w:i/>
              </w:rPr>
              <w:t> </w:t>
            </w:r>
          </w:p>
        </w:tc>
        <w:tc>
          <w:tcPr>
            <w:tcW w:w="2984" w:type="dxa"/>
            <w:vAlign w:val="center"/>
          </w:tcPr>
          <w:p w14:paraId="4933E049" w14:textId="77777777" w:rsidR="00151ED7" w:rsidRDefault="00CA10D9">
            <w:r>
              <w:t>91</w:t>
            </w:r>
          </w:p>
        </w:tc>
      </w:tr>
    </w:tbl>
    <w:p w14:paraId="6276AA57" w14:textId="77777777" w:rsidR="00151ED7" w:rsidRDefault="00151ED7"/>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50"/>
        <w:gridCol w:w="705"/>
        <w:gridCol w:w="1275"/>
        <w:gridCol w:w="1095"/>
        <w:gridCol w:w="3015"/>
      </w:tblGrid>
      <w:tr w:rsidR="00151ED7" w14:paraId="0A234D16" w14:textId="77777777">
        <w:tc>
          <w:tcPr>
            <w:tcW w:w="4530" w:type="dxa"/>
            <w:gridSpan w:val="3"/>
            <w:vAlign w:val="center"/>
          </w:tcPr>
          <w:p w14:paraId="7D71B540" w14:textId="77777777" w:rsidR="00151ED7" w:rsidRDefault="00CA10D9">
            <w:r>
              <w:t>RATHFARNHAM/TEMPLEOGUE -TERENURE</w:t>
            </w:r>
          </w:p>
          <w:p w14:paraId="0E435CCD" w14:textId="77777777" w:rsidR="00151ED7" w:rsidRDefault="00CA10D9">
            <w:r>
              <w:t xml:space="preserve">*Does not include </w:t>
            </w:r>
            <w:proofErr w:type="spellStart"/>
            <w:r>
              <w:t>Firhouse</w:t>
            </w:r>
            <w:proofErr w:type="spellEnd"/>
            <w:r>
              <w:t xml:space="preserve"> </w:t>
            </w:r>
            <w:proofErr w:type="spellStart"/>
            <w:r>
              <w:t>Bohernabreena</w:t>
            </w:r>
            <w:proofErr w:type="spellEnd"/>
          </w:p>
        </w:tc>
        <w:tc>
          <w:tcPr>
            <w:tcW w:w="4110" w:type="dxa"/>
            <w:gridSpan w:val="2"/>
            <w:vAlign w:val="center"/>
          </w:tcPr>
          <w:p w14:paraId="494BE463" w14:textId="77777777" w:rsidR="00151ED7" w:rsidRDefault="00CA10D9">
            <w:r>
              <w:t>NOS. ON LIST @ 31/12/2019 FOR SOUTH OF THE NAAS ROAD</w:t>
            </w:r>
          </w:p>
          <w:p w14:paraId="7F85817A" w14:textId="77777777" w:rsidR="00151ED7" w:rsidRDefault="00CA10D9">
            <w:r>
              <w:t>= 4946</w:t>
            </w:r>
          </w:p>
          <w:p w14:paraId="3FC52B84" w14:textId="77777777" w:rsidR="00151ED7" w:rsidRDefault="00CA10D9">
            <w:r>
              <w:t>ALLOCATIONS 01/01/2019 TO 31/12/2019</w:t>
            </w:r>
          </w:p>
        </w:tc>
      </w:tr>
      <w:tr w:rsidR="00151ED7" w14:paraId="14AB6567" w14:textId="77777777">
        <w:tc>
          <w:tcPr>
            <w:tcW w:w="2550" w:type="dxa"/>
            <w:vAlign w:val="center"/>
          </w:tcPr>
          <w:p w14:paraId="0750E836" w14:textId="77777777" w:rsidR="00151ED7" w:rsidRDefault="00CA10D9">
            <w:r>
              <w:t>HOUSING LIST</w:t>
            </w:r>
          </w:p>
        </w:tc>
        <w:tc>
          <w:tcPr>
            <w:tcW w:w="705" w:type="dxa"/>
            <w:vAlign w:val="center"/>
          </w:tcPr>
          <w:p w14:paraId="45E92154" w14:textId="77777777" w:rsidR="00151ED7" w:rsidRDefault="00CA10D9">
            <w:r>
              <w:t>2018*</w:t>
            </w:r>
          </w:p>
        </w:tc>
        <w:tc>
          <w:tcPr>
            <w:tcW w:w="1275" w:type="dxa"/>
            <w:vAlign w:val="center"/>
          </w:tcPr>
          <w:p w14:paraId="1BB078D2" w14:textId="77777777" w:rsidR="00151ED7" w:rsidRDefault="00CA10D9">
            <w:r>
              <w:t>18</w:t>
            </w:r>
          </w:p>
        </w:tc>
        <w:tc>
          <w:tcPr>
            <w:tcW w:w="1095" w:type="dxa"/>
            <w:vAlign w:val="center"/>
          </w:tcPr>
          <w:p w14:paraId="5C17D9F1" w14:textId="77777777" w:rsidR="00151ED7" w:rsidRDefault="00CA10D9">
            <w:r>
              <w:t>2019 -</w:t>
            </w:r>
          </w:p>
        </w:tc>
        <w:tc>
          <w:tcPr>
            <w:tcW w:w="3015" w:type="dxa"/>
            <w:vAlign w:val="center"/>
          </w:tcPr>
          <w:p w14:paraId="1A10E199" w14:textId="77777777" w:rsidR="00151ED7" w:rsidRDefault="00CA10D9">
            <w:r>
              <w:t>86</w:t>
            </w:r>
          </w:p>
        </w:tc>
      </w:tr>
      <w:tr w:rsidR="00151ED7" w14:paraId="5CB7F6D9" w14:textId="77777777">
        <w:tc>
          <w:tcPr>
            <w:tcW w:w="2550" w:type="dxa"/>
            <w:vAlign w:val="center"/>
          </w:tcPr>
          <w:p w14:paraId="0E5DEA73" w14:textId="77777777" w:rsidR="00151ED7" w:rsidRDefault="00CA10D9">
            <w:r>
              <w:t>CBL</w:t>
            </w:r>
          </w:p>
        </w:tc>
        <w:tc>
          <w:tcPr>
            <w:tcW w:w="705" w:type="dxa"/>
            <w:vAlign w:val="center"/>
          </w:tcPr>
          <w:p w14:paraId="43F802F0" w14:textId="77777777" w:rsidR="00151ED7" w:rsidRDefault="00CA10D9">
            <w:r>
              <w:t> </w:t>
            </w:r>
          </w:p>
        </w:tc>
        <w:tc>
          <w:tcPr>
            <w:tcW w:w="1275" w:type="dxa"/>
            <w:vAlign w:val="center"/>
          </w:tcPr>
          <w:p w14:paraId="1C957DC4" w14:textId="77777777" w:rsidR="00151ED7" w:rsidRDefault="00CA10D9">
            <w:r>
              <w:t>11</w:t>
            </w:r>
          </w:p>
        </w:tc>
        <w:tc>
          <w:tcPr>
            <w:tcW w:w="1095" w:type="dxa"/>
            <w:vAlign w:val="center"/>
          </w:tcPr>
          <w:p w14:paraId="2E06941B" w14:textId="77777777" w:rsidR="00151ED7" w:rsidRDefault="00CA10D9">
            <w:r>
              <w:t> </w:t>
            </w:r>
          </w:p>
        </w:tc>
        <w:tc>
          <w:tcPr>
            <w:tcW w:w="3015" w:type="dxa"/>
            <w:vAlign w:val="center"/>
          </w:tcPr>
          <w:p w14:paraId="4D6CA9B9" w14:textId="77777777" w:rsidR="00151ED7" w:rsidRDefault="00CA10D9">
            <w:r>
              <w:t>46</w:t>
            </w:r>
          </w:p>
        </w:tc>
      </w:tr>
      <w:tr w:rsidR="00151ED7" w14:paraId="7043FEF2" w14:textId="77777777">
        <w:tc>
          <w:tcPr>
            <w:tcW w:w="2550" w:type="dxa"/>
            <w:vAlign w:val="center"/>
          </w:tcPr>
          <w:p w14:paraId="1885B81A" w14:textId="77777777" w:rsidR="00151ED7" w:rsidRDefault="00CA10D9">
            <w:r>
              <w:rPr>
                <w:i/>
              </w:rPr>
              <w:t>CBL general</w:t>
            </w:r>
          </w:p>
        </w:tc>
        <w:tc>
          <w:tcPr>
            <w:tcW w:w="705" w:type="dxa"/>
            <w:vAlign w:val="center"/>
          </w:tcPr>
          <w:p w14:paraId="5CF48C0B" w14:textId="77777777" w:rsidR="00151ED7" w:rsidRDefault="00CA10D9">
            <w:r>
              <w:t>8</w:t>
            </w:r>
          </w:p>
        </w:tc>
        <w:tc>
          <w:tcPr>
            <w:tcW w:w="1275" w:type="dxa"/>
            <w:vAlign w:val="center"/>
          </w:tcPr>
          <w:p w14:paraId="2CAD7097" w14:textId="77777777" w:rsidR="00151ED7" w:rsidRDefault="00CA10D9">
            <w:r>
              <w:t> </w:t>
            </w:r>
          </w:p>
        </w:tc>
        <w:tc>
          <w:tcPr>
            <w:tcW w:w="1095" w:type="dxa"/>
            <w:vAlign w:val="center"/>
          </w:tcPr>
          <w:p w14:paraId="14C52E98" w14:textId="77777777" w:rsidR="00151ED7" w:rsidRDefault="00CA10D9">
            <w:r>
              <w:t>28 </w:t>
            </w:r>
          </w:p>
        </w:tc>
        <w:tc>
          <w:tcPr>
            <w:tcW w:w="3015" w:type="dxa"/>
            <w:vAlign w:val="center"/>
          </w:tcPr>
          <w:p w14:paraId="6B99399C" w14:textId="77777777" w:rsidR="00151ED7" w:rsidRDefault="00CA10D9">
            <w:r>
              <w:t> </w:t>
            </w:r>
          </w:p>
        </w:tc>
      </w:tr>
      <w:tr w:rsidR="00151ED7" w14:paraId="0524E657" w14:textId="77777777">
        <w:tc>
          <w:tcPr>
            <w:tcW w:w="2550" w:type="dxa"/>
            <w:vAlign w:val="center"/>
          </w:tcPr>
          <w:p w14:paraId="7B986BB1" w14:textId="77777777" w:rsidR="00151ED7" w:rsidRDefault="00CA10D9">
            <w:r>
              <w:rPr>
                <w:i/>
              </w:rPr>
              <w:t>CBL HOMELESS</w:t>
            </w:r>
          </w:p>
        </w:tc>
        <w:tc>
          <w:tcPr>
            <w:tcW w:w="705" w:type="dxa"/>
            <w:vAlign w:val="center"/>
          </w:tcPr>
          <w:p w14:paraId="21686727" w14:textId="77777777" w:rsidR="00151ED7" w:rsidRDefault="00CA10D9">
            <w:r>
              <w:t>1</w:t>
            </w:r>
          </w:p>
        </w:tc>
        <w:tc>
          <w:tcPr>
            <w:tcW w:w="1275" w:type="dxa"/>
            <w:vAlign w:val="center"/>
          </w:tcPr>
          <w:p w14:paraId="3D4A14C4" w14:textId="77777777" w:rsidR="00151ED7" w:rsidRDefault="00CA10D9">
            <w:r>
              <w:t> </w:t>
            </w:r>
          </w:p>
        </w:tc>
        <w:tc>
          <w:tcPr>
            <w:tcW w:w="1095" w:type="dxa"/>
            <w:vAlign w:val="center"/>
          </w:tcPr>
          <w:p w14:paraId="5E0B759F" w14:textId="77777777" w:rsidR="00151ED7" w:rsidRDefault="00CA10D9">
            <w:r>
              <w:t>  1</w:t>
            </w:r>
          </w:p>
        </w:tc>
        <w:tc>
          <w:tcPr>
            <w:tcW w:w="3015" w:type="dxa"/>
            <w:vAlign w:val="center"/>
          </w:tcPr>
          <w:p w14:paraId="78AC4D78" w14:textId="77777777" w:rsidR="00151ED7" w:rsidRDefault="00CA10D9">
            <w:r>
              <w:t> </w:t>
            </w:r>
          </w:p>
        </w:tc>
      </w:tr>
      <w:tr w:rsidR="00151ED7" w14:paraId="3E110F94" w14:textId="77777777">
        <w:tc>
          <w:tcPr>
            <w:tcW w:w="2550" w:type="dxa"/>
            <w:vAlign w:val="center"/>
          </w:tcPr>
          <w:p w14:paraId="73A540E3" w14:textId="77777777" w:rsidR="00151ED7" w:rsidRDefault="00CA10D9">
            <w:r>
              <w:rPr>
                <w:i/>
              </w:rPr>
              <w:t>CBL MEDICAL</w:t>
            </w:r>
          </w:p>
        </w:tc>
        <w:tc>
          <w:tcPr>
            <w:tcW w:w="705" w:type="dxa"/>
            <w:vAlign w:val="center"/>
          </w:tcPr>
          <w:p w14:paraId="25B747E4" w14:textId="77777777" w:rsidR="00151ED7" w:rsidRDefault="00CA10D9">
            <w:r>
              <w:t>0</w:t>
            </w:r>
          </w:p>
        </w:tc>
        <w:tc>
          <w:tcPr>
            <w:tcW w:w="1275" w:type="dxa"/>
            <w:vAlign w:val="center"/>
          </w:tcPr>
          <w:p w14:paraId="034DC063" w14:textId="77777777" w:rsidR="00151ED7" w:rsidRDefault="00CA10D9">
            <w:r>
              <w:t> </w:t>
            </w:r>
          </w:p>
        </w:tc>
        <w:tc>
          <w:tcPr>
            <w:tcW w:w="1095" w:type="dxa"/>
            <w:vAlign w:val="center"/>
          </w:tcPr>
          <w:p w14:paraId="58DA3F2D" w14:textId="77777777" w:rsidR="00151ED7" w:rsidRDefault="00CA10D9">
            <w:r>
              <w:t>  1</w:t>
            </w:r>
          </w:p>
        </w:tc>
        <w:tc>
          <w:tcPr>
            <w:tcW w:w="3015" w:type="dxa"/>
            <w:vAlign w:val="center"/>
          </w:tcPr>
          <w:p w14:paraId="47B67771" w14:textId="77777777" w:rsidR="00151ED7" w:rsidRDefault="00CA10D9">
            <w:r>
              <w:t> </w:t>
            </w:r>
          </w:p>
        </w:tc>
      </w:tr>
      <w:tr w:rsidR="00151ED7" w14:paraId="44BEC1C2" w14:textId="77777777">
        <w:tc>
          <w:tcPr>
            <w:tcW w:w="2550" w:type="dxa"/>
            <w:vAlign w:val="center"/>
          </w:tcPr>
          <w:p w14:paraId="2F8F7F54" w14:textId="77777777" w:rsidR="00151ED7" w:rsidRDefault="00CA10D9">
            <w:r>
              <w:rPr>
                <w:i/>
              </w:rPr>
              <w:t>CBL RAS FIXED TRANSFER</w:t>
            </w:r>
          </w:p>
        </w:tc>
        <w:tc>
          <w:tcPr>
            <w:tcW w:w="705" w:type="dxa"/>
            <w:vAlign w:val="center"/>
          </w:tcPr>
          <w:p w14:paraId="2F1475D6" w14:textId="77777777" w:rsidR="00151ED7" w:rsidRDefault="00CA10D9">
            <w:r>
              <w:t>2</w:t>
            </w:r>
          </w:p>
        </w:tc>
        <w:tc>
          <w:tcPr>
            <w:tcW w:w="1275" w:type="dxa"/>
            <w:vAlign w:val="center"/>
          </w:tcPr>
          <w:p w14:paraId="3EF94EAF" w14:textId="77777777" w:rsidR="00151ED7" w:rsidRDefault="00CA10D9">
            <w:r>
              <w:t> </w:t>
            </w:r>
          </w:p>
        </w:tc>
        <w:tc>
          <w:tcPr>
            <w:tcW w:w="1095" w:type="dxa"/>
            <w:vAlign w:val="center"/>
          </w:tcPr>
          <w:p w14:paraId="7D4C7566" w14:textId="77777777" w:rsidR="00151ED7" w:rsidRDefault="00CA10D9">
            <w:r>
              <w:t>  7</w:t>
            </w:r>
          </w:p>
        </w:tc>
        <w:tc>
          <w:tcPr>
            <w:tcW w:w="3015" w:type="dxa"/>
            <w:vAlign w:val="center"/>
          </w:tcPr>
          <w:p w14:paraId="7940C47C" w14:textId="77777777" w:rsidR="00151ED7" w:rsidRDefault="00CA10D9">
            <w:r>
              <w:t> </w:t>
            </w:r>
          </w:p>
        </w:tc>
      </w:tr>
      <w:tr w:rsidR="00151ED7" w14:paraId="16CA4CDA" w14:textId="77777777">
        <w:tc>
          <w:tcPr>
            <w:tcW w:w="2550" w:type="dxa"/>
            <w:vAlign w:val="center"/>
          </w:tcPr>
          <w:p w14:paraId="651BFAED" w14:textId="77777777" w:rsidR="00151ED7" w:rsidRDefault="00CA10D9">
            <w:r>
              <w:rPr>
                <w:i/>
              </w:rPr>
              <w:t>CBL HAP TRANSFER</w:t>
            </w:r>
          </w:p>
        </w:tc>
        <w:tc>
          <w:tcPr>
            <w:tcW w:w="705" w:type="dxa"/>
            <w:vAlign w:val="center"/>
          </w:tcPr>
          <w:p w14:paraId="7D7652ED" w14:textId="77777777" w:rsidR="00151ED7" w:rsidRDefault="00CA10D9">
            <w:r>
              <w:t>0</w:t>
            </w:r>
          </w:p>
        </w:tc>
        <w:tc>
          <w:tcPr>
            <w:tcW w:w="1275" w:type="dxa"/>
            <w:vAlign w:val="center"/>
          </w:tcPr>
          <w:p w14:paraId="3F583F77" w14:textId="77777777" w:rsidR="00151ED7" w:rsidRDefault="00CA10D9">
            <w:r>
              <w:t> </w:t>
            </w:r>
          </w:p>
        </w:tc>
        <w:tc>
          <w:tcPr>
            <w:tcW w:w="1095" w:type="dxa"/>
            <w:vAlign w:val="center"/>
          </w:tcPr>
          <w:p w14:paraId="37878B54" w14:textId="77777777" w:rsidR="00151ED7" w:rsidRDefault="00CA10D9">
            <w:r>
              <w:t>  9</w:t>
            </w:r>
          </w:p>
        </w:tc>
        <w:tc>
          <w:tcPr>
            <w:tcW w:w="3015" w:type="dxa"/>
            <w:vAlign w:val="center"/>
          </w:tcPr>
          <w:p w14:paraId="65F8D9D9" w14:textId="77777777" w:rsidR="00151ED7" w:rsidRDefault="00CA10D9">
            <w:r>
              <w:t> </w:t>
            </w:r>
          </w:p>
        </w:tc>
      </w:tr>
      <w:tr w:rsidR="00151ED7" w14:paraId="232607F1" w14:textId="77777777">
        <w:tc>
          <w:tcPr>
            <w:tcW w:w="2550" w:type="dxa"/>
            <w:vAlign w:val="center"/>
          </w:tcPr>
          <w:p w14:paraId="69F2F3B3" w14:textId="77777777" w:rsidR="00151ED7" w:rsidRDefault="00CA10D9">
            <w:r>
              <w:t> </w:t>
            </w:r>
          </w:p>
        </w:tc>
        <w:tc>
          <w:tcPr>
            <w:tcW w:w="705" w:type="dxa"/>
            <w:vAlign w:val="center"/>
          </w:tcPr>
          <w:p w14:paraId="287C162F" w14:textId="77777777" w:rsidR="00151ED7" w:rsidRDefault="00CA10D9">
            <w:r>
              <w:t> </w:t>
            </w:r>
          </w:p>
        </w:tc>
        <w:tc>
          <w:tcPr>
            <w:tcW w:w="1275" w:type="dxa"/>
            <w:vAlign w:val="center"/>
          </w:tcPr>
          <w:p w14:paraId="3B6BE217" w14:textId="77777777" w:rsidR="00151ED7" w:rsidRDefault="00CA10D9">
            <w:r>
              <w:t> </w:t>
            </w:r>
          </w:p>
        </w:tc>
        <w:tc>
          <w:tcPr>
            <w:tcW w:w="1095" w:type="dxa"/>
            <w:vAlign w:val="center"/>
          </w:tcPr>
          <w:p w14:paraId="34CD5E1A" w14:textId="77777777" w:rsidR="00151ED7" w:rsidRDefault="00CA10D9">
            <w:r>
              <w:t> </w:t>
            </w:r>
          </w:p>
        </w:tc>
        <w:tc>
          <w:tcPr>
            <w:tcW w:w="3015" w:type="dxa"/>
            <w:vAlign w:val="center"/>
          </w:tcPr>
          <w:p w14:paraId="459FEBCE" w14:textId="77777777" w:rsidR="00151ED7" w:rsidRDefault="00CA10D9">
            <w:r>
              <w:t> </w:t>
            </w:r>
          </w:p>
        </w:tc>
      </w:tr>
      <w:tr w:rsidR="00151ED7" w14:paraId="3FA347B4" w14:textId="77777777">
        <w:tc>
          <w:tcPr>
            <w:tcW w:w="2550" w:type="dxa"/>
            <w:vAlign w:val="center"/>
          </w:tcPr>
          <w:p w14:paraId="050B74AF" w14:textId="77777777" w:rsidR="00151ED7" w:rsidRDefault="00CA10D9">
            <w:r>
              <w:t xml:space="preserve">HOMELESS including Homeless medical (not </w:t>
            </w:r>
            <w:proofErr w:type="spellStart"/>
            <w:r>
              <w:t>inc.CBL</w:t>
            </w:r>
            <w:proofErr w:type="spellEnd"/>
            <w:r>
              <w:t>)</w:t>
            </w:r>
          </w:p>
        </w:tc>
        <w:tc>
          <w:tcPr>
            <w:tcW w:w="705" w:type="dxa"/>
            <w:vAlign w:val="center"/>
          </w:tcPr>
          <w:p w14:paraId="2387FFAB" w14:textId="77777777" w:rsidR="00151ED7" w:rsidRDefault="00CA10D9">
            <w:r>
              <w:t> </w:t>
            </w:r>
          </w:p>
        </w:tc>
        <w:tc>
          <w:tcPr>
            <w:tcW w:w="1275" w:type="dxa"/>
            <w:vAlign w:val="center"/>
          </w:tcPr>
          <w:p w14:paraId="33680F66" w14:textId="77777777" w:rsidR="00151ED7" w:rsidRDefault="00CA10D9">
            <w:r>
              <w:t>1</w:t>
            </w:r>
          </w:p>
        </w:tc>
        <w:tc>
          <w:tcPr>
            <w:tcW w:w="1095" w:type="dxa"/>
            <w:vAlign w:val="center"/>
          </w:tcPr>
          <w:p w14:paraId="3A239273" w14:textId="77777777" w:rsidR="00151ED7" w:rsidRDefault="00CA10D9">
            <w:r>
              <w:t> </w:t>
            </w:r>
          </w:p>
        </w:tc>
        <w:tc>
          <w:tcPr>
            <w:tcW w:w="3015" w:type="dxa"/>
            <w:vAlign w:val="center"/>
          </w:tcPr>
          <w:p w14:paraId="01B609D1" w14:textId="77777777" w:rsidR="00151ED7" w:rsidRDefault="00CA10D9">
            <w:r>
              <w:t> 19</w:t>
            </w:r>
          </w:p>
        </w:tc>
      </w:tr>
      <w:tr w:rsidR="00151ED7" w14:paraId="6EB33D06" w14:textId="77777777">
        <w:tc>
          <w:tcPr>
            <w:tcW w:w="2550" w:type="dxa"/>
            <w:vAlign w:val="center"/>
          </w:tcPr>
          <w:p w14:paraId="7602A7BF" w14:textId="77777777" w:rsidR="00151ED7" w:rsidRDefault="00CA10D9">
            <w:r>
              <w:t>Medical</w:t>
            </w:r>
          </w:p>
        </w:tc>
        <w:tc>
          <w:tcPr>
            <w:tcW w:w="705" w:type="dxa"/>
            <w:vAlign w:val="center"/>
          </w:tcPr>
          <w:p w14:paraId="5EEA35AF" w14:textId="77777777" w:rsidR="00151ED7" w:rsidRDefault="00CA10D9">
            <w:r>
              <w:t> </w:t>
            </w:r>
          </w:p>
        </w:tc>
        <w:tc>
          <w:tcPr>
            <w:tcW w:w="1275" w:type="dxa"/>
            <w:vAlign w:val="center"/>
          </w:tcPr>
          <w:p w14:paraId="5A1A589C" w14:textId="77777777" w:rsidR="00151ED7" w:rsidRDefault="00CA10D9">
            <w:r>
              <w:t>4</w:t>
            </w:r>
          </w:p>
        </w:tc>
        <w:tc>
          <w:tcPr>
            <w:tcW w:w="1095" w:type="dxa"/>
            <w:vAlign w:val="center"/>
          </w:tcPr>
          <w:p w14:paraId="3FC630F0" w14:textId="77777777" w:rsidR="00151ED7" w:rsidRDefault="00CA10D9">
            <w:r>
              <w:t> </w:t>
            </w:r>
          </w:p>
        </w:tc>
        <w:tc>
          <w:tcPr>
            <w:tcW w:w="3015" w:type="dxa"/>
            <w:vAlign w:val="center"/>
          </w:tcPr>
          <w:p w14:paraId="31503FFB" w14:textId="77777777" w:rsidR="00151ED7" w:rsidRDefault="00CA10D9">
            <w:r>
              <w:t>  11</w:t>
            </w:r>
          </w:p>
        </w:tc>
      </w:tr>
      <w:tr w:rsidR="00151ED7" w14:paraId="3B285EA1" w14:textId="77777777">
        <w:tc>
          <w:tcPr>
            <w:tcW w:w="2550" w:type="dxa"/>
            <w:vAlign w:val="center"/>
          </w:tcPr>
          <w:p w14:paraId="6D38FBE6" w14:textId="77777777" w:rsidR="00151ED7" w:rsidRDefault="00CA10D9">
            <w:r>
              <w:t>Priority/OAP</w:t>
            </w:r>
          </w:p>
        </w:tc>
        <w:tc>
          <w:tcPr>
            <w:tcW w:w="705" w:type="dxa"/>
            <w:vAlign w:val="center"/>
          </w:tcPr>
          <w:p w14:paraId="3E2495F9" w14:textId="77777777" w:rsidR="00151ED7" w:rsidRDefault="00CA10D9">
            <w:r>
              <w:t> </w:t>
            </w:r>
          </w:p>
        </w:tc>
        <w:tc>
          <w:tcPr>
            <w:tcW w:w="1275" w:type="dxa"/>
            <w:vAlign w:val="center"/>
          </w:tcPr>
          <w:p w14:paraId="1C9A4F32" w14:textId="77777777" w:rsidR="00151ED7" w:rsidRDefault="00CA10D9">
            <w:r>
              <w:t>2</w:t>
            </w:r>
          </w:p>
        </w:tc>
        <w:tc>
          <w:tcPr>
            <w:tcW w:w="1095" w:type="dxa"/>
            <w:vAlign w:val="center"/>
          </w:tcPr>
          <w:p w14:paraId="66DCED8E" w14:textId="77777777" w:rsidR="00151ED7" w:rsidRDefault="00CA10D9">
            <w:r>
              <w:t> </w:t>
            </w:r>
          </w:p>
        </w:tc>
        <w:tc>
          <w:tcPr>
            <w:tcW w:w="3015" w:type="dxa"/>
            <w:vAlign w:val="center"/>
          </w:tcPr>
          <w:p w14:paraId="449249DC" w14:textId="77777777" w:rsidR="00151ED7" w:rsidRDefault="00CA10D9">
            <w:r>
              <w:t>  10</w:t>
            </w:r>
          </w:p>
        </w:tc>
      </w:tr>
      <w:tr w:rsidR="00151ED7" w14:paraId="2C13D883" w14:textId="77777777">
        <w:tc>
          <w:tcPr>
            <w:tcW w:w="2550" w:type="dxa"/>
            <w:vAlign w:val="center"/>
          </w:tcPr>
          <w:p w14:paraId="16C31AEF" w14:textId="77777777" w:rsidR="00151ED7" w:rsidRDefault="00CA10D9">
            <w:r>
              <w:t> </w:t>
            </w:r>
          </w:p>
        </w:tc>
        <w:tc>
          <w:tcPr>
            <w:tcW w:w="705" w:type="dxa"/>
            <w:vAlign w:val="center"/>
          </w:tcPr>
          <w:p w14:paraId="55ED117F" w14:textId="77777777" w:rsidR="00151ED7" w:rsidRDefault="00CA10D9">
            <w:r>
              <w:t> </w:t>
            </w:r>
          </w:p>
        </w:tc>
        <w:tc>
          <w:tcPr>
            <w:tcW w:w="1275" w:type="dxa"/>
            <w:vAlign w:val="center"/>
          </w:tcPr>
          <w:p w14:paraId="02C52AB4" w14:textId="77777777" w:rsidR="00151ED7" w:rsidRDefault="00CA10D9">
            <w:r>
              <w:t> </w:t>
            </w:r>
          </w:p>
        </w:tc>
        <w:tc>
          <w:tcPr>
            <w:tcW w:w="1095" w:type="dxa"/>
            <w:vAlign w:val="center"/>
          </w:tcPr>
          <w:p w14:paraId="6103EEA4" w14:textId="77777777" w:rsidR="00151ED7" w:rsidRDefault="00CA10D9">
            <w:r>
              <w:t> </w:t>
            </w:r>
          </w:p>
        </w:tc>
        <w:tc>
          <w:tcPr>
            <w:tcW w:w="3015" w:type="dxa"/>
            <w:vAlign w:val="center"/>
          </w:tcPr>
          <w:p w14:paraId="6EE6ECB5" w14:textId="77777777" w:rsidR="00151ED7" w:rsidRDefault="00CA10D9">
            <w:r>
              <w:t> </w:t>
            </w:r>
          </w:p>
        </w:tc>
      </w:tr>
      <w:tr w:rsidR="00151ED7" w14:paraId="496F4EF9" w14:textId="77777777">
        <w:tc>
          <w:tcPr>
            <w:tcW w:w="2550" w:type="dxa"/>
            <w:vAlign w:val="center"/>
          </w:tcPr>
          <w:p w14:paraId="1065DDB4" w14:textId="77777777" w:rsidR="00151ED7" w:rsidRDefault="00CA10D9">
            <w:r>
              <w:t>TRANSFER LIST</w:t>
            </w:r>
          </w:p>
        </w:tc>
        <w:tc>
          <w:tcPr>
            <w:tcW w:w="705" w:type="dxa"/>
            <w:vAlign w:val="center"/>
          </w:tcPr>
          <w:p w14:paraId="2EF6FA23" w14:textId="77777777" w:rsidR="00151ED7" w:rsidRDefault="00CA10D9">
            <w:r>
              <w:t>2018*</w:t>
            </w:r>
          </w:p>
        </w:tc>
        <w:tc>
          <w:tcPr>
            <w:tcW w:w="1275" w:type="dxa"/>
            <w:vAlign w:val="center"/>
          </w:tcPr>
          <w:p w14:paraId="53E6EFF3" w14:textId="77777777" w:rsidR="00151ED7" w:rsidRDefault="00CA10D9">
            <w:r>
              <w:t>14</w:t>
            </w:r>
          </w:p>
        </w:tc>
        <w:tc>
          <w:tcPr>
            <w:tcW w:w="1095" w:type="dxa"/>
            <w:vAlign w:val="center"/>
          </w:tcPr>
          <w:p w14:paraId="5D9011F2" w14:textId="77777777" w:rsidR="00151ED7" w:rsidRDefault="00CA10D9">
            <w:r>
              <w:t>2019 -</w:t>
            </w:r>
          </w:p>
        </w:tc>
        <w:tc>
          <w:tcPr>
            <w:tcW w:w="3015" w:type="dxa"/>
            <w:vAlign w:val="center"/>
          </w:tcPr>
          <w:p w14:paraId="7B0D547E" w14:textId="77777777" w:rsidR="00151ED7" w:rsidRDefault="00CA10D9">
            <w:r>
              <w:t>21</w:t>
            </w:r>
          </w:p>
        </w:tc>
      </w:tr>
      <w:tr w:rsidR="00151ED7" w14:paraId="61D51821" w14:textId="77777777">
        <w:tc>
          <w:tcPr>
            <w:tcW w:w="2550" w:type="dxa"/>
            <w:vAlign w:val="center"/>
          </w:tcPr>
          <w:p w14:paraId="4E358132" w14:textId="77777777" w:rsidR="00151ED7" w:rsidRDefault="00CA10D9">
            <w:r>
              <w:rPr>
                <w:i/>
              </w:rPr>
              <w:t>RAS landlord cancelled</w:t>
            </w:r>
          </w:p>
        </w:tc>
        <w:tc>
          <w:tcPr>
            <w:tcW w:w="705" w:type="dxa"/>
            <w:vAlign w:val="center"/>
          </w:tcPr>
          <w:p w14:paraId="75AA33BA" w14:textId="77777777" w:rsidR="00151ED7" w:rsidRDefault="00CA10D9">
            <w:r>
              <w:t> </w:t>
            </w:r>
          </w:p>
        </w:tc>
        <w:tc>
          <w:tcPr>
            <w:tcW w:w="1275" w:type="dxa"/>
            <w:vAlign w:val="center"/>
          </w:tcPr>
          <w:p w14:paraId="1D8F5B3C" w14:textId="77777777" w:rsidR="00151ED7" w:rsidRDefault="00CA10D9">
            <w:r>
              <w:t>1</w:t>
            </w:r>
          </w:p>
        </w:tc>
        <w:tc>
          <w:tcPr>
            <w:tcW w:w="1095" w:type="dxa"/>
            <w:vAlign w:val="center"/>
          </w:tcPr>
          <w:p w14:paraId="1FABDF98" w14:textId="77777777" w:rsidR="00151ED7" w:rsidRDefault="00CA10D9">
            <w:r>
              <w:rPr>
                <w:i/>
              </w:rPr>
              <w:t> </w:t>
            </w:r>
          </w:p>
        </w:tc>
        <w:tc>
          <w:tcPr>
            <w:tcW w:w="3015" w:type="dxa"/>
            <w:vAlign w:val="center"/>
          </w:tcPr>
          <w:p w14:paraId="1FAD990C" w14:textId="77777777" w:rsidR="00151ED7" w:rsidRDefault="00CA10D9">
            <w:r>
              <w:t>  5</w:t>
            </w:r>
          </w:p>
        </w:tc>
      </w:tr>
      <w:tr w:rsidR="00151ED7" w14:paraId="5D51D7E2" w14:textId="77777777">
        <w:tc>
          <w:tcPr>
            <w:tcW w:w="2550" w:type="dxa"/>
            <w:vAlign w:val="center"/>
          </w:tcPr>
          <w:p w14:paraId="470BA1B9" w14:textId="77777777" w:rsidR="00151ED7" w:rsidRDefault="00CA10D9">
            <w:r>
              <w:rPr>
                <w:i/>
              </w:rPr>
              <w:t>Others</w:t>
            </w:r>
          </w:p>
        </w:tc>
        <w:tc>
          <w:tcPr>
            <w:tcW w:w="705" w:type="dxa"/>
            <w:vAlign w:val="center"/>
          </w:tcPr>
          <w:p w14:paraId="24481A17" w14:textId="77777777" w:rsidR="00151ED7" w:rsidRDefault="00CA10D9">
            <w:r>
              <w:t> </w:t>
            </w:r>
          </w:p>
        </w:tc>
        <w:tc>
          <w:tcPr>
            <w:tcW w:w="1275" w:type="dxa"/>
            <w:vAlign w:val="center"/>
          </w:tcPr>
          <w:p w14:paraId="7D1D9CB3" w14:textId="77777777" w:rsidR="00151ED7" w:rsidRDefault="00CA10D9">
            <w:r>
              <w:t>13</w:t>
            </w:r>
          </w:p>
        </w:tc>
        <w:tc>
          <w:tcPr>
            <w:tcW w:w="1095" w:type="dxa"/>
            <w:vAlign w:val="center"/>
          </w:tcPr>
          <w:p w14:paraId="74116FA4" w14:textId="77777777" w:rsidR="00151ED7" w:rsidRDefault="00CA10D9">
            <w:r>
              <w:rPr>
                <w:i/>
              </w:rPr>
              <w:t> </w:t>
            </w:r>
          </w:p>
        </w:tc>
        <w:tc>
          <w:tcPr>
            <w:tcW w:w="3015" w:type="dxa"/>
            <w:vAlign w:val="center"/>
          </w:tcPr>
          <w:p w14:paraId="5BF4E714" w14:textId="77777777" w:rsidR="00151ED7" w:rsidRDefault="00CA10D9">
            <w:r>
              <w:t>  16</w:t>
            </w:r>
          </w:p>
        </w:tc>
      </w:tr>
    </w:tbl>
    <w:p w14:paraId="21E3FD61" w14:textId="42058AC9" w:rsidR="00E30F20" w:rsidRDefault="00E30F20">
      <w:pPr>
        <w:pStyle w:val="Heading3"/>
        <w:rPr>
          <w:b/>
        </w:rPr>
      </w:pPr>
      <w:r>
        <w:rPr>
          <w:bCs/>
        </w:rPr>
        <w:t xml:space="preserve">Following contributions from Councillors, </w:t>
      </w:r>
      <w:proofErr w:type="spellStart"/>
      <w:r>
        <w:rPr>
          <w:bCs/>
        </w:rPr>
        <w:t>A</w:t>
      </w:r>
      <w:proofErr w:type="spellEnd"/>
      <w:r>
        <w:rPr>
          <w:bCs/>
        </w:rPr>
        <w:t xml:space="preserve"> Edge, M Seery Kearney, P Kearns, and D O’Donovan, Neil Hanley, Senior Executive Officer responded to queries raised and the report was </w:t>
      </w:r>
      <w:r>
        <w:rPr>
          <w:b/>
        </w:rPr>
        <w:t>NOTED.</w:t>
      </w:r>
    </w:p>
    <w:p w14:paraId="69AA2B1E" w14:textId="77777777" w:rsidR="00E30F20" w:rsidRPr="00E30F20" w:rsidRDefault="00E30F20">
      <w:pPr>
        <w:pStyle w:val="Heading3"/>
        <w:rPr>
          <w:b/>
        </w:rPr>
      </w:pPr>
    </w:p>
    <w:p w14:paraId="27D3EF57" w14:textId="2D9AACCD" w:rsidR="00151ED7" w:rsidRDefault="00B10E0A">
      <w:pPr>
        <w:pStyle w:val="Heading3"/>
      </w:pPr>
      <w:r>
        <w:rPr>
          <w:b/>
          <w:u w:val="single"/>
        </w:rPr>
        <w:t>RTFB/4</w:t>
      </w:r>
      <w:r w:rsidR="00FD00DC">
        <w:rPr>
          <w:b/>
          <w:u w:val="single"/>
        </w:rPr>
        <w:t>4</w:t>
      </w:r>
      <w:r>
        <w:rPr>
          <w:b/>
          <w:u w:val="single"/>
        </w:rPr>
        <w:t xml:space="preserve">/20 </w:t>
      </w:r>
      <w:r w:rsidR="00CA10D9">
        <w:rPr>
          <w:b/>
          <w:u w:val="single"/>
        </w:rPr>
        <w:t>M11 Item ID:64678</w:t>
      </w:r>
    </w:p>
    <w:p w14:paraId="0891A836" w14:textId="52CD5D3A" w:rsidR="00151ED7" w:rsidRDefault="00CA10D9">
      <w:r>
        <w:t>Proposed by Councillor Alan Edge</w:t>
      </w:r>
      <w:r w:rsidR="00E30F20">
        <w:t xml:space="preserve"> and Seconded by Councillor Mary Seery Kearney</w:t>
      </w:r>
    </w:p>
    <w:p w14:paraId="56EEDDA8" w14:textId="2D53B24D" w:rsidR="00151ED7" w:rsidRDefault="00CA10D9">
      <w:r>
        <w:t xml:space="preserve">That this Committee recommends that an inter-agency task-force be set up with the aim of discussing and resolving the ongoing problems being encountered in the </w:t>
      </w:r>
      <w:proofErr w:type="spellStart"/>
      <w:r>
        <w:t>Daletree</w:t>
      </w:r>
      <w:proofErr w:type="spellEnd"/>
      <w:r>
        <w:t xml:space="preserve"> estate including </w:t>
      </w:r>
      <w:r>
        <w:lastRenderedPageBreak/>
        <w:t>anti-social behaviour, marginalisation, child safety, dangerous dogs, bonfires and illegal dumping and that residents from both the travelling and settled communities be represented.</w:t>
      </w:r>
    </w:p>
    <w:p w14:paraId="24BA5F28" w14:textId="77777777" w:rsidR="00151ED7" w:rsidRDefault="00CA10D9">
      <w:r>
        <w:rPr>
          <w:b/>
        </w:rPr>
        <w:t>REPORT:</w:t>
      </w:r>
    </w:p>
    <w:p w14:paraId="1CE1554E" w14:textId="77777777" w:rsidR="00151ED7" w:rsidRDefault="00CA10D9">
      <w:r>
        <w:t xml:space="preserve">Two members of the Estate Management team are assigned to work in the area in conjunction with staff from the Traveller Accommodation Unit to </w:t>
      </w:r>
      <w:proofErr w:type="spellStart"/>
      <w:r>
        <w:t>liase</w:t>
      </w:r>
      <w:proofErr w:type="spellEnd"/>
      <w:r>
        <w:t xml:space="preserve"> with </w:t>
      </w:r>
      <w:proofErr w:type="gramStart"/>
      <w:r>
        <w:t>local residents</w:t>
      </w:r>
      <w:proofErr w:type="gramEnd"/>
      <w:r>
        <w:t> regarding anti-social behaviour and estate management issues. </w:t>
      </w:r>
    </w:p>
    <w:p w14:paraId="0B9247AA" w14:textId="77777777" w:rsidR="00151ED7" w:rsidRDefault="00CA10D9">
      <w:r>
        <w:t>The Estate Management Officers and the Traveller Accommodation Unit recently collaborated with Rathfarnham Gardai and the Council’s Dog Warden service to carry out house calls in the area to check tenancies, refuse/litter in back gardens, proof of household waste collection, dog licences and the illegal possession of horses within the confines of the properties. Following these investigations one of the dwellings was found to be illegally occupied and as a result has been surrendered. I wish to confirm that two lurcher dogs have also recently been removed from this estate. Other measures taken to combat anti-social behaviour include erecting fences on some properties to prevent the illegal dumping in the area.</w:t>
      </w:r>
    </w:p>
    <w:p w14:paraId="05D3EC53" w14:textId="7EEBFBC0" w:rsidR="00151ED7" w:rsidRDefault="00CA10D9">
      <w:r>
        <w:t>The Council is committed to working closely with the Gardaí, Dog Wardens and residents to reduce the incidents of anti-social behaviour and manage estate management issues in this area.</w:t>
      </w:r>
    </w:p>
    <w:p w14:paraId="2B45C236" w14:textId="714153B3" w:rsidR="00E30F20" w:rsidRDefault="00E30F20">
      <w:pPr>
        <w:rPr>
          <w:b/>
          <w:bCs/>
        </w:rPr>
      </w:pPr>
      <w:r>
        <w:t xml:space="preserve">Following contributions from Councillors, </w:t>
      </w:r>
      <w:proofErr w:type="spellStart"/>
      <w:r>
        <w:t>A</w:t>
      </w:r>
      <w:proofErr w:type="spellEnd"/>
      <w:r w:rsidR="000A5416">
        <w:t xml:space="preserve"> </w:t>
      </w:r>
      <w:r>
        <w:t xml:space="preserve">Edge, P Kearns, and D O’Donovan, Elaine Leech, Senior Executive Officer responded to queries raised and the report was </w:t>
      </w:r>
      <w:r>
        <w:rPr>
          <w:b/>
          <w:bCs/>
        </w:rPr>
        <w:t>NOTED.</w:t>
      </w:r>
    </w:p>
    <w:p w14:paraId="49AD0F5E" w14:textId="77777777" w:rsidR="005E12D1" w:rsidRPr="00E30F20" w:rsidRDefault="005E12D1">
      <w:pPr>
        <w:rPr>
          <w:b/>
          <w:bCs/>
        </w:rPr>
      </w:pPr>
    </w:p>
    <w:p w14:paraId="2E1DDC08" w14:textId="6E73DFFB" w:rsidR="00151ED7" w:rsidRDefault="00B10E0A">
      <w:pPr>
        <w:pStyle w:val="Heading3"/>
      </w:pPr>
      <w:r>
        <w:rPr>
          <w:b/>
          <w:u w:val="single"/>
        </w:rPr>
        <w:t>RTFB/4</w:t>
      </w:r>
      <w:r w:rsidR="00FD00DC">
        <w:rPr>
          <w:b/>
          <w:u w:val="single"/>
        </w:rPr>
        <w:t>5</w:t>
      </w:r>
      <w:r>
        <w:rPr>
          <w:b/>
          <w:u w:val="single"/>
        </w:rPr>
        <w:t xml:space="preserve">/20 </w:t>
      </w:r>
      <w:r w:rsidR="00CA10D9">
        <w:rPr>
          <w:b/>
          <w:u w:val="single"/>
        </w:rPr>
        <w:t>M12 Item ID:64679</w:t>
      </w:r>
    </w:p>
    <w:p w14:paraId="4A8EFB5E" w14:textId="1CA8C1AA" w:rsidR="00151ED7" w:rsidRDefault="00CA10D9">
      <w:r>
        <w:t>Proposed by Councillor Alan Edge</w:t>
      </w:r>
      <w:r w:rsidR="005E12D1">
        <w:t xml:space="preserve"> and Seconded by Councillor M</w:t>
      </w:r>
      <w:r w:rsidR="000A5416">
        <w:t>ary</w:t>
      </w:r>
      <w:r w:rsidR="005E12D1">
        <w:t xml:space="preserve"> Seery Kearney</w:t>
      </w:r>
    </w:p>
    <w:p w14:paraId="6A4E2488" w14:textId="77777777" w:rsidR="00151ED7" w:rsidRDefault="00CA10D9">
      <w:r>
        <w:t>That the Chief Executive report on the number of people homeless or on the housing list with current addresses within the area covered by this Committee including the number who have expressed a preference to live South of the Naas Road.</w:t>
      </w:r>
    </w:p>
    <w:p w14:paraId="52DC5803" w14:textId="77777777" w:rsidR="00151ED7" w:rsidRDefault="00CA10D9">
      <w:r>
        <w:rPr>
          <w:b/>
        </w:rPr>
        <w:t>REPORT:</w:t>
      </w:r>
    </w:p>
    <w:p w14:paraId="6A29466D" w14:textId="77777777" w:rsidR="00151ED7" w:rsidRDefault="00CA10D9">
      <w:r>
        <w:t>As at December 31</w:t>
      </w:r>
      <w:r>
        <w:rPr>
          <w:vertAlign w:val="superscript"/>
        </w:rPr>
        <w:t>st</w:t>
      </w:r>
      <w:r>
        <w:t>, there were 588 households registered as homeless with South Dublin Co. Co. This can be broken down as follows:</w:t>
      </w:r>
    </w:p>
    <w:p w14:paraId="4C7FAD8C" w14:textId="77777777" w:rsidR="00151ED7" w:rsidRDefault="00CA10D9">
      <w:r>
        <w:t>Single Male: 277</w:t>
      </w:r>
    </w:p>
    <w:p w14:paraId="5931A78E" w14:textId="77777777" w:rsidR="00151ED7" w:rsidRDefault="00CA10D9">
      <w:r>
        <w:t>Single Female: 57</w:t>
      </w:r>
    </w:p>
    <w:p w14:paraId="60F5C84D" w14:textId="77777777" w:rsidR="00151ED7" w:rsidRDefault="00CA10D9">
      <w:r>
        <w:t>Couples: 13</w:t>
      </w:r>
    </w:p>
    <w:p w14:paraId="50122A62" w14:textId="77777777" w:rsidR="00151ED7" w:rsidRDefault="00CA10D9">
      <w:r>
        <w:t>Families: 241</w:t>
      </w:r>
    </w:p>
    <w:p w14:paraId="63F0C778" w14:textId="77777777" w:rsidR="00151ED7" w:rsidRDefault="00CA10D9">
      <w:r>
        <w:t>478 homeless households have expressed a preference to live South of the Naas Road.</w:t>
      </w:r>
    </w:p>
    <w:p w14:paraId="27212694" w14:textId="77777777" w:rsidR="00151ED7" w:rsidRDefault="00CA10D9">
      <w:r>
        <w:t>If an individual or family is assessed as homeless, temporary accommodation, where available, is organized through our placement service. Temporary options include night by night hostel accommodation, family hubs and supported temporary accommodation. Households can be accommodated in emergency accommodation anywhere in the Dublin region therefore it is not possible to give a breakdown of homeless households in this Committee area.</w:t>
      </w:r>
    </w:p>
    <w:p w14:paraId="3DD1C964" w14:textId="77777777" w:rsidR="00151ED7" w:rsidRDefault="00CA10D9">
      <w:r>
        <w:lastRenderedPageBreak/>
        <w:t>The following breakdown gives the numbers on the regular housing list, with number of applications from this Committee area.</w:t>
      </w:r>
    </w:p>
    <w:p w14:paraId="3427E210" w14:textId="77777777" w:rsidR="00151ED7" w:rsidRDefault="00CA10D9">
      <w:r>
        <w:t>Housing list Total plus area of preference (End Dec 2019):</w:t>
      </w:r>
    </w:p>
    <w:tbl>
      <w:tblPr>
        <w:tblW w:w="2805"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680"/>
        <w:gridCol w:w="1125"/>
      </w:tblGrid>
      <w:tr w:rsidR="00151ED7" w14:paraId="560BEE2B" w14:textId="77777777">
        <w:tc>
          <w:tcPr>
            <w:tcW w:w="1680" w:type="dxa"/>
            <w:vAlign w:val="center"/>
          </w:tcPr>
          <w:p w14:paraId="79184664" w14:textId="77777777" w:rsidR="00151ED7" w:rsidRDefault="00CA10D9">
            <w:r>
              <w:rPr>
                <w:b/>
              </w:rPr>
              <w:t>Total</w:t>
            </w:r>
          </w:p>
        </w:tc>
        <w:tc>
          <w:tcPr>
            <w:tcW w:w="1125" w:type="dxa"/>
            <w:vAlign w:val="center"/>
          </w:tcPr>
          <w:p w14:paraId="33516E94" w14:textId="77777777" w:rsidR="00151ED7" w:rsidRDefault="00CA10D9">
            <w:r>
              <w:t>6873</w:t>
            </w:r>
          </w:p>
        </w:tc>
      </w:tr>
      <w:tr w:rsidR="00151ED7" w14:paraId="05E2BDDD" w14:textId="77777777">
        <w:tc>
          <w:tcPr>
            <w:tcW w:w="1680" w:type="dxa"/>
            <w:vAlign w:val="center"/>
          </w:tcPr>
          <w:p w14:paraId="22BCCFA0" w14:textId="77777777" w:rsidR="00151ED7" w:rsidRDefault="00CA10D9">
            <w:r>
              <w:rPr>
                <w:b/>
              </w:rPr>
              <w:t>Total North</w:t>
            </w:r>
          </w:p>
        </w:tc>
        <w:tc>
          <w:tcPr>
            <w:tcW w:w="1125" w:type="dxa"/>
            <w:vAlign w:val="center"/>
          </w:tcPr>
          <w:p w14:paraId="4075E519" w14:textId="77777777" w:rsidR="00151ED7" w:rsidRDefault="00CA10D9">
            <w:r>
              <w:t>4157</w:t>
            </w:r>
          </w:p>
        </w:tc>
      </w:tr>
      <w:tr w:rsidR="00151ED7" w14:paraId="0BE11C91" w14:textId="77777777">
        <w:tc>
          <w:tcPr>
            <w:tcW w:w="1680" w:type="dxa"/>
            <w:vAlign w:val="center"/>
          </w:tcPr>
          <w:p w14:paraId="669A693A" w14:textId="77777777" w:rsidR="00151ED7" w:rsidRDefault="00CA10D9">
            <w:r>
              <w:rPr>
                <w:b/>
              </w:rPr>
              <w:t>Total South</w:t>
            </w:r>
          </w:p>
        </w:tc>
        <w:tc>
          <w:tcPr>
            <w:tcW w:w="1125" w:type="dxa"/>
            <w:vAlign w:val="center"/>
          </w:tcPr>
          <w:p w14:paraId="4CC3BAC6" w14:textId="77777777" w:rsidR="00151ED7" w:rsidRDefault="00CA10D9">
            <w:r>
              <w:t>4946</w:t>
            </w:r>
          </w:p>
        </w:tc>
      </w:tr>
    </w:tbl>
    <w:p w14:paraId="5611A9F6" w14:textId="77777777" w:rsidR="00151ED7" w:rsidRDefault="00CA10D9">
      <w:r>
        <w:t>Total applying from:</w:t>
      </w:r>
    </w:p>
    <w:tbl>
      <w:tblPr>
        <w:tblW w:w="5580"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920"/>
        <w:gridCol w:w="660"/>
      </w:tblGrid>
      <w:tr w:rsidR="00151ED7" w14:paraId="5EFED125" w14:textId="77777777">
        <w:tc>
          <w:tcPr>
            <w:tcW w:w="4920" w:type="dxa"/>
            <w:vAlign w:val="center"/>
          </w:tcPr>
          <w:p w14:paraId="7EB2208C" w14:textId="77777777" w:rsidR="00151ED7" w:rsidRDefault="00CA10D9">
            <w:r>
              <w:t>Rathfarnham/Templeogue/</w:t>
            </w:r>
            <w:proofErr w:type="spellStart"/>
            <w:r>
              <w:t>Firhouse</w:t>
            </w:r>
            <w:proofErr w:type="spellEnd"/>
            <w:r>
              <w:t>/</w:t>
            </w:r>
            <w:proofErr w:type="spellStart"/>
            <w:r>
              <w:t>Bohernabreena</w:t>
            </w:r>
            <w:proofErr w:type="spellEnd"/>
          </w:p>
        </w:tc>
        <w:tc>
          <w:tcPr>
            <w:tcW w:w="660" w:type="dxa"/>
            <w:vAlign w:val="center"/>
          </w:tcPr>
          <w:p w14:paraId="1297A76E" w14:textId="77777777" w:rsidR="00151ED7" w:rsidRDefault="00CA10D9">
            <w:r>
              <w:t>492</w:t>
            </w:r>
          </w:p>
        </w:tc>
      </w:tr>
    </w:tbl>
    <w:p w14:paraId="6A948D86" w14:textId="1256CCB9" w:rsidR="005E12D1" w:rsidRPr="005E12D1" w:rsidRDefault="005E12D1" w:rsidP="005E12D1">
      <w:pPr>
        <w:pStyle w:val="Heading2"/>
        <w:rPr>
          <w:b/>
          <w:bCs/>
        </w:rPr>
      </w:pPr>
      <w:r>
        <w:t xml:space="preserve">Following contributions from Councillor A Edge, Neil Hanley, Senior Executive Officer </w:t>
      </w:r>
      <w:r w:rsidR="000A5416">
        <w:t>responded,</w:t>
      </w:r>
      <w:r>
        <w:t xml:space="preserve"> and the report was </w:t>
      </w:r>
      <w:r>
        <w:rPr>
          <w:b/>
          <w:bCs/>
        </w:rPr>
        <w:t>NOTED.</w:t>
      </w:r>
    </w:p>
    <w:p w14:paraId="6C84ED2B" w14:textId="428B7D09" w:rsidR="005E12D1" w:rsidRDefault="005E12D1" w:rsidP="00B10E0A">
      <w:pPr>
        <w:pStyle w:val="Heading2"/>
        <w:jc w:val="center"/>
        <w:rPr>
          <w:sz w:val="32"/>
          <w:szCs w:val="32"/>
        </w:rPr>
      </w:pPr>
    </w:p>
    <w:p w14:paraId="7C48AA31" w14:textId="77777777" w:rsidR="005E12D1" w:rsidRDefault="005E12D1" w:rsidP="00B10E0A">
      <w:pPr>
        <w:pStyle w:val="Heading2"/>
        <w:jc w:val="center"/>
        <w:rPr>
          <w:sz w:val="32"/>
          <w:szCs w:val="32"/>
        </w:rPr>
      </w:pPr>
    </w:p>
    <w:p w14:paraId="70AA5C65" w14:textId="0DF77D74" w:rsidR="00151ED7" w:rsidRPr="00B10E0A" w:rsidRDefault="00CA10D9" w:rsidP="00B10E0A">
      <w:pPr>
        <w:pStyle w:val="Heading2"/>
        <w:jc w:val="center"/>
        <w:rPr>
          <w:sz w:val="32"/>
          <w:szCs w:val="32"/>
        </w:rPr>
      </w:pPr>
      <w:r w:rsidRPr="00B10E0A">
        <w:rPr>
          <w:sz w:val="32"/>
          <w:szCs w:val="32"/>
        </w:rPr>
        <w:t>Community</w:t>
      </w:r>
    </w:p>
    <w:p w14:paraId="52A7745E" w14:textId="25DCC28A" w:rsidR="00151ED7" w:rsidRDefault="00B10E0A">
      <w:pPr>
        <w:pStyle w:val="Heading3"/>
      </w:pPr>
      <w:r>
        <w:rPr>
          <w:b/>
          <w:u w:val="single"/>
        </w:rPr>
        <w:t>RTFB/4</w:t>
      </w:r>
      <w:r w:rsidR="00FD00DC">
        <w:rPr>
          <w:b/>
          <w:u w:val="single"/>
        </w:rPr>
        <w:t>6</w:t>
      </w:r>
      <w:r>
        <w:rPr>
          <w:b/>
          <w:u w:val="single"/>
        </w:rPr>
        <w:t xml:space="preserve">/20 </w:t>
      </w:r>
      <w:r w:rsidR="00CA10D9">
        <w:rPr>
          <w:b/>
          <w:u w:val="single"/>
        </w:rPr>
        <w:t>C11 Item ID:64613</w:t>
      </w:r>
    </w:p>
    <w:p w14:paraId="08624241" w14:textId="77777777" w:rsidR="00151ED7" w:rsidRDefault="00CA10D9">
      <w:r>
        <w:t>Correspondence (No Business)</w:t>
      </w:r>
    </w:p>
    <w:p w14:paraId="3C94702F" w14:textId="63408767" w:rsidR="00151ED7" w:rsidRDefault="00B10E0A">
      <w:pPr>
        <w:pStyle w:val="Heading3"/>
      </w:pPr>
      <w:r>
        <w:rPr>
          <w:b/>
          <w:u w:val="single"/>
        </w:rPr>
        <w:t>RTFB/4</w:t>
      </w:r>
      <w:r w:rsidR="00FD00DC">
        <w:rPr>
          <w:b/>
          <w:u w:val="single"/>
        </w:rPr>
        <w:t>7</w:t>
      </w:r>
      <w:r>
        <w:rPr>
          <w:b/>
          <w:u w:val="single"/>
        </w:rPr>
        <w:t xml:space="preserve">/20 </w:t>
      </w:r>
      <w:r w:rsidR="00CA10D9">
        <w:rPr>
          <w:b/>
          <w:u w:val="single"/>
        </w:rPr>
        <w:t>H20 Item ID:64623</w:t>
      </w:r>
    </w:p>
    <w:p w14:paraId="1D49BD80" w14:textId="77777777" w:rsidR="00151ED7" w:rsidRDefault="00CA10D9">
      <w:r>
        <w:t>Deputations for Noting (No Business)</w:t>
      </w:r>
    </w:p>
    <w:p w14:paraId="30F798D7" w14:textId="767EC07C" w:rsidR="00151ED7" w:rsidRDefault="00B10E0A">
      <w:pPr>
        <w:pStyle w:val="Heading3"/>
      </w:pPr>
      <w:r>
        <w:rPr>
          <w:b/>
          <w:u w:val="single"/>
        </w:rPr>
        <w:t>RTFB/4</w:t>
      </w:r>
      <w:r w:rsidR="00FD00DC">
        <w:rPr>
          <w:b/>
          <w:u w:val="single"/>
        </w:rPr>
        <w:t>8</w:t>
      </w:r>
      <w:r>
        <w:rPr>
          <w:b/>
          <w:u w:val="single"/>
        </w:rPr>
        <w:t xml:space="preserve">/20 </w:t>
      </w:r>
      <w:r w:rsidR="00CA10D9">
        <w:rPr>
          <w:b/>
          <w:u w:val="single"/>
        </w:rPr>
        <w:t>M13 Item ID:64680</w:t>
      </w:r>
    </w:p>
    <w:p w14:paraId="25AF3292" w14:textId="3C75919F" w:rsidR="00151ED7" w:rsidRDefault="00CA10D9">
      <w:r>
        <w:t>Proposed by Councillor Alan Edge</w:t>
      </w:r>
      <w:r w:rsidR="005E12D1">
        <w:t xml:space="preserve"> and Seconded by Councillor M</w:t>
      </w:r>
      <w:r w:rsidR="000A5416">
        <w:t>ary</w:t>
      </w:r>
      <w:r w:rsidR="005E12D1">
        <w:t xml:space="preserve"> Seery Kearney</w:t>
      </w:r>
    </w:p>
    <w:p w14:paraId="4D33C2EF" w14:textId="77777777" w:rsidR="00151ED7" w:rsidRDefault="00CA10D9">
      <w:r>
        <w:t xml:space="preserve">To ask the Chief Executive to report on the current position as regards Changing Places at </w:t>
      </w:r>
      <w:proofErr w:type="spellStart"/>
      <w:r>
        <w:t>Whitechurch</w:t>
      </w:r>
      <w:proofErr w:type="spellEnd"/>
      <w:r>
        <w:t xml:space="preserve"> Library.</w:t>
      </w:r>
    </w:p>
    <w:p w14:paraId="55CA37FE" w14:textId="77777777" w:rsidR="00151ED7" w:rsidRDefault="00CA10D9">
      <w:r>
        <w:rPr>
          <w:b/>
        </w:rPr>
        <w:t>REPORT:</w:t>
      </w:r>
    </w:p>
    <w:p w14:paraId="49D2FE10" w14:textId="77777777" w:rsidR="00151ED7" w:rsidRDefault="00CA10D9">
      <w:r>
        <w:t xml:space="preserve">The </w:t>
      </w:r>
      <w:proofErr w:type="spellStart"/>
      <w:r>
        <w:t>Whitechurch</w:t>
      </w:r>
      <w:proofErr w:type="spellEnd"/>
      <w:r>
        <w:t xml:space="preserve"> Library Building has moved from Library Services to now being an asset of Community Services Section. </w:t>
      </w:r>
    </w:p>
    <w:p w14:paraId="3E699024" w14:textId="29697EAF" w:rsidR="00151ED7" w:rsidRDefault="00CA10D9">
      <w:r>
        <w:t xml:space="preserve">Discussion have commenced with the WEB Project Board of Management in relation to the future management of the Old Library Building, where it has been proposed that the WEB Project would be presented with a Management Licence from SDCC to manage the building on behalf of the Community Services Section. The Board of Management have </w:t>
      </w:r>
      <w:r w:rsidR="000A5416">
        <w:t>been</w:t>
      </w:r>
      <w:r>
        <w:t xml:space="preserve"> giving this proposal their consideration and a meeting will be held with Community Services in early January to progress this.</w:t>
      </w:r>
    </w:p>
    <w:p w14:paraId="72CB973B" w14:textId="3DE66EBB" w:rsidR="00151ED7" w:rsidRDefault="00CA10D9">
      <w:r>
        <w:t>The Changing Places Project proposal is supported by Community Services and has been allocated of €72,600 from the Council's Community Initiative Fund. The WEB Project has engaged an Architect to advise on the delivery of the project, once the management structure for the building has been confirmed, the Changing Places Project can then be progressed to completion.</w:t>
      </w:r>
    </w:p>
    <w:p w14:paraId="4C32E1C3" w14:textId="6B63BDCD" w:rsidR="005E12D1" w:rsidRDefault="005E12D1">
      <w:pPr>
        <w:rPr>
          <w:b/>
          <w:bCs/>
        </w:rPr>
      </w:pPr>
      <w:r>
        <w:lastRenderedPageBreak/>
        <w:t xml:space="preserve">Following contributions from Councillor A Edge, Brian Hora, A/Senior Executive Officer responded to queries raised and the report was </w:t>
      </w:r>
      <w:r>
        <w:rPr>
          <w:b/>
          <w:bCs/>
        </w:rPr>
        <w:t>NOTED.</w:t>
      </w:r>
    </w:p>
    <w:p w14:paraId="6C7552D6" w14:textId="6BF7D533" w:rsidR="00D92E46" w:rsidRDefault="00D92E46">
      <w:pPr>
        <w:rPr>
          <w:b/>
          <w:bCs/>
        </w:rPr>
      </w:pPr>
    </w:p>
    <w:p w14:paraId="27A18DAB" w14:textId="3D54E1CC" w:rsidR="00D92E46" w:rsidRPr="00D92E46" w:rsidRDefault="00D92E46" w:rsidP="00D92E46">
      <w:pPr>
        <w:rPr>
          <w:rStyle w:val="Hyperlink"/>
          <w:b/>
          <w:bCs/>
          <w:color w:val="auto"/>
        </w:rPr>
      </w:pPr>
      <w:r w:rsidRPr="00D92E46">
        <w:rPr>
          <w:rStyle w:val="Hyperlink"/>
          <w:b/>
          <w:bCs/>
          <w:color w:val="auto"/>
        </w:rPr>
        <w:t>This meeting concluded at 17.</w:t>
      </w:r>
      <w:r>
        <w:rPr>
          <w:rStyle w:val="Hyperlink"/>
          <w:b/>
          <w:bCs/>
          <w:color w:val="auto"/>
        </w:rPr>
        <w:t>00</w:t>
      </w:r>
      <w:r w:rsidRPr="00D92E46">
        <w:rPr>
          <w:rStyle w:val="Hyperlink"/>
          <w:b/>
          <w:bCs/>
          <w:color w:val="auto"/>
        </w:rPr>
        <w:t xml:space="preserve"> pm.</w:t>
      </w:r>
    </w:p>
    <w:p w14:paraId="7BC4AED6" w14:textId="77777777" w:rsidR="00D92E46" w:rsidRDefault="00D92E46" w:rsidP="00D92E46"/>
    <w:p w14:paraId="43744027" w14:textId="77777777" w:rsidR="00D92E46" w:rsidRDefault="00D92E46" w:rsidP="00D92E46">
      <w:pPr>
        <w:rPr>
          <w:u w:val="single"/>
        </w:rPr>
      </w:pPr>
      <w:proofErr w:type="spellStart"/>
      <w:r>
        <w:t>Siniú</w:t>
      </w:r>
      <w:proofErr w:type="spellEnd"/>
      <w:r>
        <w:t xml:space="preserve"> </w:t>
      </w:r>
      <w:r>
        <w:tab/>
      </w:r>
      <w:r>
        <w:rPr>
          <w:u w:val="single"/>
        </w:rPr>
        <w:tab/>
      </w:r>
      <w:r>
        <w:rPr>
          <w:u w:val="single"/>
        </w:rPr>
        <w:tab/>
      </w:r>
      <w:r>
        <w:rPr>
          <w:u w:val="single"/>
        </w:rPr>
        <w:tab/>
      </w:r>
      <w:r>
        <w:rPr>
          <w:u w:val="single"/>
        </w:rPr>
        <w:tab/>
      </w:r>
      <w:r>
        <w:rPr>
          <w:u w:val="single"/>
        </w:rPr>
        <w:tab/>
      </w:r>
      <w:r>
        <w:tab/>
      </w:r>
      <w:proofErr w:type="spellStart"/>
      <w:r>
        <w:t>Dáta</w:t>
      </w:r>
      <w:proofErr w:type="spellEnd"/>
      <w:r>
        <w:t xml:space="preserve"> </w:t>
      </w:r>
      <w:r>
        <w:rPr>
          <w:u w:val="single"/>
        </w:rPr>
        <w:tab/>
      </w:r>
      <w:r>
        <w:rPr>
          <w:u w:val="single"/>
        </w:rPr>
        <w:tab/>
      </w:r>
      <w:r>
        <w:rPr>
          <w:u w:val="single"/>
        </w:rPr>
        <w:tab/>
      </w:r>
      <w:r>
        <w:rPr>
          <w:u w:val="single"/>
        </w:rPr>
        <w:tab/>
      </w:r>
    </w:p>
    <w:p w14:paraId="5DCDEE1C" w14:textId="77777777" w:rsidR="00D92E46" w:rsidRPr="002E7A46" w:rsidRDefault="00D92E46" w:rsidP="00D92E46">
      <w:pPr>
        <w:rPr>
          <w:b/>
        </w:rPr>
      </w:pPr>
      <w:r>
        <w:tab/>
      </w:r>
      <w:r>
        <w:rPr>
          <w:b/>
        </w:rPr>
        <w:t>An Cathaoirleach</w:t>
      </w:r>
      <w:bookmarkStart w:id="0" w:name="_GoBack"/>
      <w:bookmarkEnd w:id="0"/>
    </w:p>
    <w:p w14:paraId="1DBAF04D" w14:textId="77777777" w:rsidR="00D92E46" w:rsidRPr="005E12D1" w:rsidRDefault="00D92E46">
      <w:pPr>
        <w:rPr>
          <w:b/>
          <w:bCs/>
        </w:rPr>
      </w:pPr>
    </w:p>
    <w:sectPr w:rsidR="00D92E46" w:rsidRPr="005E1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D7"/>
    <w:rsid w:val="00015721"/>
    <w:rsid w:val="000A5416"/>
    <w:rsid w:val="000C5936"/>
    <w:rsid w:val="00151ED7"/>
    <w:rsid w:val="002A6086"/>
    <w:rsid w:val="002B3DEB"/>
    <w:rsid w:val="005E12D1"/>
    <w:rsid w:val="00671070"/>
    <w:rsid w:val="00683316"/>
    <w:rsid w:val="007131AF"/>
    <w:rsid w:val="007A3C1B"/>
    <w:rsid w:val="008112C6"/>
    <w:rsid w:val="008C6322"/>
    <w:rsid w:val="00AE4EDD"/>
    <w:rsid w:val="00AF47FF"/>
    <w:rsid w:val="00B10E0A"/>
    <w:rsid w:val="00BA3CBD"/>
    <w:rsid w:val="00BD7A09"/>
    <w:rsid w:val="00C2553F"/>
    <w:rsid w:val="00C44500"/>
    <w:rsid w:val="00C81341"/>
    <w:rsid w:val="00CA10D9"/>
    <w:rsid w:val="00CC43BD"/>
    <w:rsid w:val="00D92E46"/>
    <w:rsid w:val="00D9395F"/>
    <w:rsid w:val="00DF0071"/>
    <w:rsid w:val="00E30F20"/>
    <w:rsid w:val="00E9575C"/>
    <w:rsid w:val="00F10E55"/>
    <w:rsid w:val="00FD00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2C53"/>
  <w15:docId w15:val="{C84DB436-8699-4F5C-8A20-C03817EE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DF0071"/>
    <w:pPr>
      <w:spacing w:after="0" w:line="240" w:lineRule="auto"/>
    </w:pPr>
  </w:style>
  <w:style w:type="character" w:customStyle="1" w:styleId="Heading2Char">
    <w:name w:val="Heading 2 Char"/>
    <w:basedOn w:val="DefaultParagraphFont"/>
    <w:link w:val="Heading2"/>
    <w:uiPriority w:val="9"/>
    <w:rsid w:val="00BD7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ublincoco.ie/sdcc/departments/corporate/apps/cmas/documentsview.aspx?id=65379" TargetMode="External"/><Relationship Id="rId5" Type="http://schemas.openxmlformats.org/officeDocument/2006/relationships/hyperlink" Target="http://www.sdublincoco.ie/sdcc/departments/corporate/apps/cmas/documentsview.aspx?id=65382" TargetMode="External"/><Relationship Id="rId4" Type="http://schemas.openxmlformats.org/officeDocument/2006/relationships/hyperlink" Target="http://www.sdublincoco.ie/sdcc/departments/corporate/apps/cmas/documentsview.aspx?id=65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17</Pages>
  <Words>4135</Words>
  <Characters>23576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Cryan</dc:creator>
  <cp:lastModifiedBy>Ciara Brennan</cp:lastModifiedBy>
  <cp:revision>14</cp:revision>
  <dcterms:created xsi:type="dcterms:W3CDTF">2020-01-22T10:29:00Z</dcterms:created>
  <dcterms:modified xsi:type="dcterms:W3CDTF">2020-02-05T12:49:00Z</dcterms:modified>
</cp:coreProperties>
</file>