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F1774" w14:textId="77777777" w:rsidR="008C50A1" w:rsidRPr="00A366BD" w:rsidRDefault="00457424">
      <w:pPr>
        <w:pStyle w:val="Heading2"/>
        <w:jc w:val="center"/>
        <w:rPr>
          <w:rFonts w:ascii="Times New Roman" w:hAnsi="Times New Roman" w:cs="Times New Roman"/>
          <w:sz w:val="24"/>
          <w:szCs w:val="24"/>
        </w:rPr>
      </w:pPr>
      <w:r w:rsidRPr="00A366BD">
        <w:rPr>
          <w:rFonts w:ascii="Times New Roman" w:hAnsi="Times New Roman" w:cs="Times New Roman"/>
          <w:b/>
          <w:sz w:val="24"/>
          <w:szCs w:val="24"/>
          <w:u w:val="single"/>
        </w:rPr>
        <w:t>COMHAIRLE CONTAE ÁTHA CLIATH THEAS</w:t>
      </w:r>
      <w:r w:rsidRPr="00A366BD">
        <w:rPr>
          <w:rFonts w:ascii="Times New Roman" w:hAnsi="Times New Roman" w:cs="Times New Roman"/>
          <w:sz w:val="24"/>
          <w:szCs w:val="24"/>
        </w:rPr>
        <w:br/>
      </w:r>
      <w:r w:rsidRPr="00A366BD">
        <w:rPr>
          <w:rFonts w:ascii="Times New Roman" w:hAnsi="Times New Roman" w:cs="Times New Roman"/>
          <w:b/>
          <w:sz w:val="24"/>
          <w:szCs w:val="24"/>
          <w:u w:val="single"/>
        </w:rPr>
        <w:t>SOUTH DUBLIN COUNTY COUNCIL</w:t>
      </w:r>
    </w:p>
    <w:p w14:paraId="7643B8C5" w14:textId="77777777" w:rsidR="008C50A1" w:rsidRPr="00A366BD" w:rsidRDefault="00457424">
      <w:pPr>
        <w:rPr>
          <w:rFonts w:ascii="Times New Roman" w:hAnsi="Times New Roman" w:cs="Times New Roman"/>
          <w:sz w:val="24"/>
          <w:szCs w:val="24"/>
        </w:rPr>
      </w:pPr>
      <w:r w:rsidRPr="00A366BD">
        <w:rPr>
          <w:rFonts w:ascii="Times New Roman" w:hAnsi="Times New Roman" w:cs="Times New Roman"/>
          <w:sz w:val="24"/>
          <w:szCs w:val="24"/>
        </w:rPr>
        <w:t>Minutes of South Dublin County Council December 2019 County Council Meeting held on Monday 9 December 2019</w:t>
      </w:r>
    </w:p>
    <w:p w14:paraId="1F1452AF" w14:textId="77777777" w:rsidR="008C50A1" w:rsidRDefault="00457424" w:rsidP="00D212B0">
      <w:pPr>
        <w:pStyle w:val="Heading3"/>
        <w:jc w:val="center"/>
        <w:rPr>
          <w:rFonts w:ascii="Times New Roman" w:hAnsi="Times New Roman" w:cs="Times New Roman"/>
          <w:b/>
          <w:sz w:val="24"/>
          <w:szCs w:val="24"/>
        </w:rPr>
      </w:pPr>
      <w:r w:rsidRPr="00A366BD">
        <w:rPr>
          <w:rFonts w:ascii="Times New Roman" w:hAnsi="Times New Roman" w:cs="Times New Roman"/>
          <w:b/>
          <w:sz w:val="24"/>
          <w:szCs w:val="24"/>
        </w:rPr>
        <w:t>PRESENT</w:t>
      </w:r>
    </w:p>
    <w:tbl>
      <w:tblPr>
        <w:tblW w:w="8448" w:type="dxa"/>
        <w:tblInd w:w="588" w:type="dxa"/>
        <w:tblLook w:val="01E0" w:firstRow="1" w:lastRow="1" w:firstColumn="1" w:lastColumn="1" w:noHBand="0" w:noVBand="0"/>
      </w:tblPr>
      <w:tblGrid>
        <w:gridCol w:w="3348"/>
        <w:gridCol w:w="492"/>
        <w:gridCol w:w="4608"/>
      </w:tblGrid>
      <w:tr w:rsidR="00D212B0" w:rsidRPr="008C3087" w14:paraId="731EED1E" w14:textId="77777777" w:rsidTr="00796047">
        <w:tc>
          <w:tcPr>
            <w:tcW w:w="3348" w:type="dxa"/>
            <w:shd w:val="clear" w:color="auto" w:fill="auto"/>
          </w:tcPr>
          <w:p w14:paraId="69B4B374" w14:textId="77777777" w:rsidR="00D212B0" w:rsidRPr="008C3087" w:rsidRDefault="00D212B0" w:rsidP="00796047">
            <w:pPr>
              <w:tabs>
                <w:tab w:val="left" w:pos="4998"/>
              </w:tabs>
              <w:spacing w:after="0" w:line="240" w:lineRule="auto"/>
              <w:jc w:val="right"/>
              <w:rPr>
                <w:rFonts w:ascii="Times New Roman" w:eastAsia="Times New Roman" w:hAnsi="Times New Roman" w:cs="Times New Roman"/>
                <w:b/>
                <w:color w:val="000000"/>
                <w:sz w:val="24"/>
                <w:szCs w:val="24"/>
                <w:u w:val="single"/>
                <w:lang w:val="en-US"/>
              </w:rPr>
            </w:pPr>
            <w:proofErr w:type="spellStart"/>
            <w:r w:rsidRPr="008C3087">
              <w:rPr>
                <w:rFonts w:ascii="Times New Roman" w:eastAsia="Times New Roman" w:hAnsi="Times New Roman" w:cs="Times New Roman"/>
                <w:b/>
                <w:color w:val="000000"/>
                <w:sz w:val="24"/>
                <w:szCs w:val="24"/>
                <w:u w:val="single"/>
                <w:lang w:val="en-US"/>
              </w:rPr>
              <w:t>Councillors</w:t>
            </w:r>
            <w:proofErr w:type="spellEnd"/>
          </w:p>
        </w:tc>
        <w:tc>
          <w:tcPr>
            <w:tcW w:w="492" w:type="dxa"/>
            <w:shd w:val="clear" w:color="auto" w:fill="auto"/>
          </w:tcPr>
          <w:p w14:paraId="5455459A" w14:textId="77777777" w:rsidR="00D212B0" w:rsidRPr="008C3087" w:rsidRDefault="00D212B0" w:rsidP="00796047">
            <w:pPr>
              <w:tabs>
                <w:tab w:val="left" w:pos="4998"/>
              </w:tabs>
              <w:spacing w:after="0" w:line="240" w:lineRule="auto"/>
              <w:jc w:val="center"/>
              <w:rPr>
                <w:rFonts w:ascii="Times New Roman" w:eastAsia="Times New Roman" w:hAnsi="Times New Roman" w:cs="Times New Roman"/>
                <w:b/>
                <w:color w:val="000000"/>
                <w:sz w:val="24"/>
                <w:szCs w:val="24"/>
                <w:u w:val="single"/>
                <w:lang w:val="en-US"/>
              </w:rPr>
            </w:pPr>
          </w:p>
        </w:tc>
        <w:tc>
          <w:tcPr>
            <w:tcW w:w="4608" w:type="dxa"/>
            <w:shd w:val="clear" w:color="auto" w:fill="auto"/>
          </w:tcPr>
          <w:p w14:paraId="665C0454" w14:textId="77777777" w:rsidR="00D212B0" w:rsidRPr="008C3087" w:rsidRDefault="00D212B0" w:rsidP="00796047">
            <w:pPr>
              <w:tabs>
                <w:tab w:val="left" w:pos="4998"/>
              </w:tabs>
              <w:spacing w:after="0" w:line="240" w:lineRule="auto"/>
              <w:rPr>
                <w:rFonts w:ascii="Times New Roman" w:eastAsia="Times New Roman" w:hAnsi="Times New Roman" w:cs="Times New Roman"/>
                <w:b/>
                <w:color w:val="000000"/>
                <w:sz w:val="24"/>
                <w:szCs w:val="24"/>
                <w:u w:val="single"/>
                <w:lang w:val="en-US"/>
              </w:rPr>
            </w:pPr>
            <w:proofErr w:type="spellStart"/>
            <w:r w:rsidRPr="008C3087">
              <w:rPr>
                <w:rFonts w:ascii="Times New Roman" w:eastAsia="Times New Roman" w:hAnsi="Times New Roman" w:cs="Times New Roman"/>
                <w:b/>
                <w:color w:val="000000"/>
                <w:sz w:val="24"/>
                <w:szCs w:val="24"/>
                <w:u w:val="single"/>
                <w:lang w:val="en-US"/>
              </w:rPr>
              <w:t>Councillors</w:t>
            </w:r>
            <w:proofErr w:type="spellEnd"/>
          </w:p>
        </w:tc>
      </w:tr>
      <w:tr w:rsidR="00D212B0" w:rsidRPr="00C74003" w14:paraId="4116320E" w14:textId="77777777" w:rsidTr="00796047">
        <w:trPr>
          <w:trHeight w:val="217"/>
        </w:trPr>
        <w:tc>
          <w:tcPr>
            <w:tcW w:w="3348" w:type="dxa"/>
            <w:shd w:val="clear" w:color="auto" w:fill="auto"/>
          </w:tcPr>
          <w:p w14:paraId="047B999A" w14:textId="77777777" w:rsidR="00D212B0" w:rsidRPr="00C74003"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Bailey, C.</w:t>
            </w:r>
          </w:p>
        </w:tc>
        <w:tc>
          <w:tcPr>
            <w:tcW w:w="492" w:type="dxa"/>
            <w:shd w:val="clear" w:color="auto" w:fill="auto"/>
          </w:tcPr>
          <w:p w14:paraId="14C06C9C" w14:textId="77777777" w:rsidR="00D212B0" w:rsidRPr="00C74003" w:rsidRDefault="00D212B0" w:rsidP="00796047">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351350F9" w14:textId="77777777" w:rsidR="00D212B0" w:rsidRPr="00C74003" w:rsidRDefault="00D212B0" w:rsidP="00796047">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Lawlor, B. </w:t>
            </w:r>
          </w:p>
        </w:tc>
      </w:tr>
      <w:tr w:rsidR="00D212B0" w:rsidRPr="00C74003" w14:paraId="6B51F04D" w14:textId="77777777" w:rsidTr="00796047">
        <w:trPr>
          <w:trHeight w:val="217"/>
        </w:trPr>
        <w:tc>
          <w:tcPr>
            <w:tcW w:w="3348" w:type="dxa"/>
            <w:shd w:val="clear" w:color="auto" w:fill="auto"/>
          </w:tcPr>
          <w:p w14:paraId="0B8B1583" w14:textId="77777777" w:rsidR="00D212B0" w:rsidRPr="00C74003"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Carey, W.</w:t>
            </w:r>
          </w:p>
        </w:tc>
        <w:tc>
          <w:tcPr>
            <w:tcW w:w="492" w:type="dxa"/>
            <w:shd w:val="clear" w:color="auto" w:fill="auto"/>
          </w:tcPr>
          <w:p w14:paraId="71C4EE92" w14:textId="77777777" w:rsidR="00D212B0" w:rsidRPr="00C74003" w:rsidRDefault="00D212B0" w:rsidP="00796047">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2B0148C8" w14:textId="77777777" w:rsidR="00D212B0" w:rsidRPr="00C74003" w:rsidRDefault="00D212B0" w:rsidP="00796047">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Mahon, K.</w:t>
            </w:r>
          </w:p>
        </w:tc>
      </w:tr>
      <w:tr w:rsidR="00D212B0" w:rsidRPr="00C74003" w14:paraId="088552FC" w14:textId="77777777" w:rsidTr="00796047">
        <w:trPr>
          <w:trHeight w:val="217"/>
        </w:trPr>
        <w:tc>
          <w:tcPr>
            <w:tcW w:w="3348" w:type="dxa"/>
            <w:shd w:val="clear" w:color="auto" w:fill="auto"/>
          </w:tcPr>
          <w:p w14:paraId="417CBD66" w14:textId="77777777" w:rsidR="00D212B0" w:rsidRPr="00C74003"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Casserly, V.</w:t>
            </w:r>
          </w:p>
        </w:tc>
        <w:tc>
          <w:tcPr>
            <w:tcW w:w="492" w:type="dxa"/>
            <w:shd w:val="clear" w:color="auto" w:fill="auto"/>
          </w:tcPr>
          <w:p w14:paraId="697ABC9B" w14:textId="77777777" w:rsidR="00D212B0" w:rsidRPr="00C74003" w:rsidRDefault="00D212B0" w:rsidP="00796047">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24A27C3F" w14:textId="77777777" w:rsidR="00D212B0" w:rsidRPr="00C74003" w:rsidRDefault="00D212B0" w:rsidP="00796047">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McMahon, R.</w:t>
            </w:r>
          </w:p>
        </w:tc>
      </w:tr>
      <w:tr w:rsidR="00D212B0" w:rsidRPr="00C74003" w14:paraId="13EDC1F9" w14:textId="77777777" w:rsidTr="00796047">
        <w:trPr>
          <w:trHeight w:val="217"/>
        </w:trPr>
        <w:tc>
          <w:tcPr>
            <w:tcW w:w="3348" w:type="dxa"/>
            <w:shd w:val="clear" w:color="auto" w:fill="auto"/>
          </w:tcPr>
          <w:p w14:paraId="7DCD35B4" w14:textId="77777777" w:rsidR="00D212B0" w:rsidRPr="00C74003"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Collins, Y.</w:t>
            </w:r>
          </w:p>
        </w:tc>
        <w:tc>
          <w:tcPr>
            <w:tcW w:w="492" w:type="dxa"/>
            <w:shd w:val="clear" w:color="auto" w:fill="auto"/>
          </w:tcPr>
          <w:p w14:paraId="44924861" w14:textId="77777777" w:rsidR="00D212B0" w:rsidRPr="00C74003" w:rsidRDefault="00D212B0" w:rsidP="00796047">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3AEF932C" w14:textId="77777777" w:rsidR="00D212B0" w:rsidRPr="00C74003" w:rsidRDefault="00D212B0" w:rsidP="00796047">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McManus, D.</w:t>
            </w:r>
          </w:p>
        </w:tc>
      </w:tr>
      <w:tr w:rsidR="00D212B0" w:rsidRPr="00C74003" w14:paraId="7DFEA06A" w14:textId="77777777" w:rsidTr="00796047">
        <w:trPr>
          <w:trHeight w:val="217"/>
        </w:trPr>
        <w:tc>
          <w:tcPr>
            <w:tcW w:w="3348" w:type="dxa"/>
            <w:shd w:val="clear" w:color="auto" w:fill="auto"/>
          </w:tcPr>
          <w:p w14:paraId="23372FC5" w14:textId="77777777" w:rsidR="00D212B0" w:rsidRPr="00C74003"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Costello, T.</w:t>
            </w:r>
          </w:p>
        </w:tc>
        <w:tc>
          <w:tcPr>
            <w:tcW w:w="492" w:type="dxa"/>
            <w:shd w:val="clear" w:color="auto" w:fill="auto"/>
          </w:tcPr>
          <w:p w14:paraId="173068E4" w14:textId="77777777" w:rsidR="00D212B0" w:rsidRPr="00C74003" w:rsidRDefault="00D212B0" w:rsidP="00796047">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3734C1E1" w14:textId="77777777" w:rsidR="00D212B0" w:rsidRPr="00C74003" w:rsidRDefault="00D212B0" w:rsidP="00796047">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Moynihan, S.</w:t>
            </w:r>
          </w:p>
        </w:tc>
      </w:tr>
      <w:tr w:rsidR="00D212B0" w:rsidRPr="00C74003" w14:paraId="7B85CAAC" w14:textId="77777777" w:rsidTr="00796047">
        <w:trPr>
          <w:trHeight w:val="217"/>
        </w:trPr>
        <w:tc>
          <w:tcPr>
            <w:tcW w:w="3348" w:type="dxa"/>
            <w:shd w:val="clear" w:color="auto" w:fill="auto"/>
          </w:tcPr>
          <w:p w14:paraId="2C5CEDE2" w14:textId="77777777" w:rsidR="00D212B0" w:rsidRPr="00C74003"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Duff, M.</w:t>
            </w:r>
          </w:p>
        </w:tc>
        <w:tc>
          <w:tcPr>
            <w:tcW w:w="492" w:type="dxa"/>
            <w:shd w:val="clear" w:color="auto" w:fill="auto"/>
          </w:tcPr>
          <w:p w14:paraId="041EB5D2" w14:textId="77777777" w:rsidR="00D212B0" w:rsidRPr="00C74003" w:rsidRDefault="00D212B0" w:rsidP="00796047">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2931EE0A" w14:textId="77777777" w:rsidR="00D212B0" w:rsidRPr="00C74003" w:rsidRDefault="00D212B0" w:rsidP="00796047">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Murphy, E.</w:t>
            </w:r>
          </w:p>
        </w:tc>
      </w:tr>
      <w:tr w:rsidR="00D212B0" w:rsidRPr="00C74003" w14:paraId="07035BA7" w14:textId="77777777" w:rsidTr="00796047">
        <w:trPr>
          <w:trHeight w:val="239"/>
        </w:trPr>
        <w:tc>
          <w:tcPr>
            <w:tcW w:w="3348" w:type="dxa"/>
            <w:shd w:val="clear" w:color="auto" w:fill="auto"/>
          </w:tcPr>
          <w:p w14:paraId="56BD2EE8" w14:textId="77777777" w:rsidR="00D212B0" w:rsidRPr="00C74003"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Duffy, F.</w:t>
            </w:r>
          </w:p>
        </w:tc>
        <w:tc>
          <w:tcPr>
            <w:tcW w:w="492" w:type="dxa"/>
            <w:shd w:val="clear" w:color="auto" w:fill="auto"/>
          </w:tcPr>
          <w:p w14:paraId="32BD4F07" w14:textId="77777777" w:rsidR="00D212B0" w:rsidRPr="00C74003" w:rsidRDefault="00D212B0" w:rsidP="00796047">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238D83BB" w14:textId="77777777" w:rsidR="00D212B0" w:rsidRPr="00C74003" w:rsidRDefault="00D212B0" w:rsidP="00796047">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O’Brien, E.</w:t>
            </w:r>
          </w:p>
        </w:tc>
      </w:tr>
      <w:tr w:rsidR="00D212B0" w:rsidRPr="00C74003" w14:paraId="2B4164EC" w14:textId="77777777" w:rsidTr="00796047">
        <w:trPr>
          <w:trHeight w:val="239"/>
        </w:trPr>
        <w:tc>
          <w:tcPr>
            <w:tcW w:w="3348" w:type="dxa"/>
            <w:shd w:val="clear" w:color="auto" w:fill="auto"/>
          </w:tcPr>
          <w:p w14:paraId="26DFCA6B" w14:textId="77777777" w:rsidR="00D212B0" w:rsidRPr="00C74003"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Dunne, L.</w:t>
            </w:r>
          </w:p>
        </w:tc>
        <w:tc>
          <w:tcPr>
            <w:tcW w:w="492" w:type="dxa"/>
            <w:shd w:val="clear" w:color="auto" w:fill="auto"/>
          </w:tcPr>
          <w:p w14:paraId="72653FE9" w14:textId="77777777" w:rsidR="00D212B0" w:rsidRPr="00C74003" w:rsidRDefault="00D212B0" w:rsidP="00796047">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3151D411" w14:textId="77777777" w:rsidR="00D212B0" w:rsidRPr="00C74003" w:rsidRDefault="00D212B0" w:rsidP="00796047">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Ó Broin, E</w:t>
            </w:r>
          </w:p>
        </w:tc>
      </w:tr>
      <w:tr w:rsidR="00D212B0" w:rsidRPr="00C74003" w14:paraId="222A42E0" w14:textId="77777777" w:rsidTr="00796047">
        <w:trPr>
          <w:trHeight w:val="239"/>
        </w:trPr>
        <w:tc>
          <w:tcPr>
            <w:tcW w:w="3348" w:type="dxa"/>
            <w:shd w:val="clear" w:color="auto" w:fill="auto"/>
          </w:tcPr>
          <w:p w14:paraId="06C975EC" w14:textId="77777777" w:rsidR="00D212B0" w:rsidRPr="00C74003"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Edge, A.</w:t>
            </w:r>
          </w:p>
        </w:tc>
        <w:tc>
          <w:tcPr>
            <w:tcW w:w="492" w:type="dxa"/>
            <w:shd w:val="clear" w:color="auto" w:fill="auto"/>
          </w:tcPr>
          <w:p w14:paraId="79BD9D72" w14:textId="77777777" w:rsidR="00D212B0" w:rsidRPr="00C74003" w:rsidRDefault="00D212B0" w:rsidP="00796047">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7A4E1FE3" w14:textId="77777777" w:rsidR="00D212B0" w:rsidRPr="00C74003" w:rsidRDefault="00D212B0" w:rsidP="00796047">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O’Connell, G.</w:t>
            </w:r>
          </w:p>
        </w:tc>
      </w:tr>
      <w:tr w:rsidR="00D212B0" w:rsidRPr="00C74003" w14:paraId="35A516E4" w14:textId="77777777" w:rsidTr="00796047">
        <w:trPr>
          <w:trHeight w:val="239"/>
        </w:trPr>
        <w:tc>
          <w:tcPr>
            <w:tcW w:w="3348" w:type="dxa"/>
            <w:shd w:val="clear" w:color="auto" w:fill="auto"/>
          </w:tcPr>
          <w:p w14:paraId="4A544525" w14:textId="77777777" w:rsidR="00D212B0" w:rsidRPr="00C74003"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Egan, K.</w:t>
            </w:r>
          </w:p>
        </w:tc>
        <w:tc>
          <w:tcPr>
            <w:tcW w:w="492" w:type="dxa"/>
            <w:shd w:val="clear" w:color="auto" w:fill="auto"/>
          </w:tcPr>
          <w:p w14:paraId="1DED7802" w14:textId="77777777" w:rsidR="00D212B0" w:rsidRPr="00C74003" w:rsidRDefault="00D212B0" w:rsidP="00796047">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3A2196DB" w14:textId="77777777" w:rsidR="00D212B0" w:rsidRPr="00C74003" w:rsidRDefault="00D212B0" w:rsidP="00796047">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O’Connor, C.</w:t>
            </w:r>
          </w:p>
        </w:tc>
      </w:tr>
      <w:tr w:rsidR="00D212B0" w:rsidRPr="00C74003" w14:paraId="6A6358D4" w14:textId="77777777" w:rsidTr="00796047">
        <w:trPr>
          <w:trHeight w:val="239"/>
        </w:trPr>
        <w:tc>
          <w:tcPr>
            <w:tcW w:w="3348" w:type="dxa"/>
            <w:shd w:val="clear" w:color="auto" w:fill="auto"/>
          </w:tcPr>
          <w:p w14:paraId="196BFFAC" w14:textId="77777777" w:rsidR="00D212B0" w:rsidRPr="00C74003"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Fay, S.</w:t>
            </w:r>
          </w:p>
        </w:tc>
        <w:tc>
          <w:tcPr>
            <w:tcW w:w="492" w:type="dxa"/>
            <w:shd w:val="clear" w:color="auto" w:fill="auto"/>
          </w:tcPr>
          <w:p w14:paraId="5F3C30F7" w14:textId="77777777" w:rsidR="00D212B0" w:rsidRPr="00C74003" w:rsidRDefault="00D212B0" w:rsidP="00796047">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232F5883" w14:textId="77777777" w:rsidR="00D212B0" w:rsidRPr="00C74003" w:rsidRDefault="00D212B0" w:rsidP="00796047">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O’Donovan, D.</w:t>
            </w:r>
          </w:p>
        </w:tc>
      </w:tr>
      <w:tr w:rsidR="00D212B0" w:rsidRPr="00C74003" w14:paraId="42AC33E5" w14:textId="77777777" w:rsidTr="00796047">
        <w:trPr>
          <w:trHeight w:val="239"/>
        </w:trPr>
        <w:tc>
          <w:tcPr>
            <w:tcW w:w="3348" w:type="dxa"/>
            <w:shd w:val="clear" w:color="auto" w:fill="auto"/>
          </w:tcPr>
          <w:p w14:paraId="0053A28C" w14:textId="77777777" w:rsidR="00D212B0" w:rsidRPr="00C74003"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Gilligan, T.</w:t>
            </w:r>
          </w:p>
        </w:tc>
        <w:tc>
          <w:tcPr>
            <w:tcW w:w="492" w:type="dxa"/>
            <w:shd w:val="clear" w:color="auto" w:fill="auto"/>
          </w:tcPr>
          <w:p w14:paraId="238F8D0F" w14:textId="77777777" w:rsidR="00D212B0" w:rsidRPr="00C74003" w:rsidRDefault="00D212B0" w:rsidP="00796047">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552334C4" w14:textId="77777777" w:rsidR="00D212B0" w:rsidRPr="00C74003" w:rsidRDefault="00D212B0" w:rsidP="00796047">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O’Toole, L.</w:t>
            </w:r>
          </w:p>
        </w:tc>
      </w:tr>
      <w:tr w:rsidR="00D212B0" w:rsidRPr="00C74003" w14:paraId="63080938" w14:textId="77777777" w:rsidTr="00796047">
        <w:trPr>
          <w:trHeight w:val="239"/>
        </w:trPr>
        <w:tc>
          <w:tcPr>
            <w:tcW w:w="3348" w:type="dxa"/>
            <w:shd w:val="clear" w:color="auto" w:fill="auto"/>
          </w:tcPr>
          <w:p w14:paraId="634FB939" w14:textId="77777777" w:rsidR="00D212B0" w:rsidRPr="00C74003"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Gogarty, P.</w:t>
            </w:r>
          </w:p>
        </w:tc>
        <w:tc>
          <w:tcPr>
            <w:tcW w:w="492" w:type="dxa"/>
            <w:shd w:val="clear" w:color="auto" w:fill="auto"/>
          </w:tcPr>
          <w:p w14:paraId="0481A22B" w14:textId="77777777" w:rsidR="00D212B0" w:rsidRPr="00C74003" w:rsidRDefault="00D212B0" w:rsidP="00796047">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7C36F2A8" w14:textId="77777777" w:rsidR="00D212B0" w:rsidRPr="00C74003" w:rsidRDefault="00D212B0" w:rsidP="00796047">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Pereppadan, B.</w:t>
            </w:r>
          </w:p>
        </w:tc>
      </w:tr>
      <w:tr w:rsidR="00D212B0" w:rsidRPr="00C74003" w14:paraId="094B18AF" w14:textId="77777777" w:rsidTr="00796047">
        <w:trPr>
          <w:trHeight w:val="239"/>
        </w:trPr>
        <w:tc>
          <w:tcPr>
            <w:tcW w:w="3348" w:type="dxa"/>
            <w:shd w:val="clear" w:color="auto" w:fill="auto"/>
          </w:tcPr>
          <w:p w14:paraId="4656A2A7" w14:textId="77777777" w:rsidR="00D212B0" w:rsidRPr="00C74003"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Hayes, A.</w:t>
            </w:r>
          </w:p>
        </w:tc>
        <w:tc>
          <w:tcPr>
            <w:tcW w:w="492" w:type="dxa"/>
            <w:shd w:val="clear" w:color="auto" w:fill="auto"/>
          </w:tcPr>
          <w:p w14:paraId="04AABD6F" w14:textId="77777777" w:rsidR="00D212B0" w:rsidRPr="00C74003" w:rsidRDefault="00D212B0" w:rsidP="00796047">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2531F9DB" w14:textId="77777777" w:rsidR="00D212B0" w:rsidRPr="00C74003" w:rsidRDefault="00D212B0" w:rsidP="00796047">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Priestley, W.</w:t>
            </w:r>
          </w:p>
        </w:tc>
      </w:tr>
      <w:tr w:rsidR="00D212B0" w:rsidRPr="00C74003" w14:paraId="15BC24F8" w14:textId="77777777" w:rsidTr="00796047">
        <w:trPr>
          <w:trHeight w:val="239"/>
        </w:trPr>
        <w:tc>
          <w:tcPr>
            <w:tcW w:w="3348" w:type="dxa"/>
            <w:shd w:val="clear" w:color="auto" w:fill="auto"/>
          </w:tcPr>
          <w:p w14:paraId="20FEA80D" w14:textId="77777777" w:rsidR="00D212B0" w:rsidRPr="00C74003"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Higgins, E.</w:t>
            </w:r>
          </w:p>
        </w:tc>
        <w:tc>
          <w:tcPr>
            <w:tcW w:w="492" w:type="dxa"/>
            <w:shd w:val="clear" w:color="auto" w:fill="auto"/>
          </w:tcPr>
          <w:p w14:paraId="6481B038" w14:textId="77777777" w:rsidR="00D212B0" w:rsidRPr="00C74003" w:rsidRDefault="00D212B0" w:rsidP="00796047">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5E5248B5" w14:textId="77777777" w:rsidR="00D212B0" w:rsidRPr="00C74003" w:rsidRDefault="00D212B0" w:rsidP="00796047">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Richardson, D.</w:t>
            </w:r>
          </w:p>
        </w:tc>
      </w:tr>
      <w:tr w:rsidR="00D212B0" w:rsidRPr="00C74003" w14:paraId="79BB7F22" w14:textId="77777777" w:rsidTr="00796047">
        <w:tc>
          <w:tcPr>
            <w:tcW w:w="3348" w:type="dxa"/>
            <w:shd w:val="clear" w:color="auto" w:fill="auto"/>
          </w:tcPr>
          <w:p w14:paraId="6DE2F012" w14:textId="77777777" w:rsidR="00D212B0" w:rsidRPr="00C74003"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Johansson, M.</w:t>
            </w:r>
          </w:p>
        </w:tc>
        <w:tc>
          <w:tcPr>
            <w:tcW w:w="492" w:type="dxa"/>
            <w:shd w:val="clear" w:color="auto" w:fill="auto"/>
          </w:tcPr>
          <w:p w14:paraId="3620C24C" w14:textId="77777777" w:rsidR="00D212B0" w:rsidRPr="00C74003" w:rsidRDefault="00D212B0" w:rsidP="00796047">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21CABCD8" w14:textId="77777777" w:rsidR="00D212B0" w:rsidRPr="00C74003" w:rsidRDefault="00D212B0" w:rsidP="00796047">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Seery-Kearney, M.</w:t>
            </w:r>
          </w:p>
        </w:tc>
      </w:tr>
      <w:tr w:rsidR="00D212B0" w:rsidRPr="00C74003" w14:paraId="32F379A0" w14:textId="77777777" w:rsidTr="00796047">
        <w:tc>
          <w:tcPr>
            <w:tcW w:w="3348" w:type="dxa"/>
            <w:shd w:val="clear" w:color="auto" w:fill="auto"/>
          </w:tcPr>
          <w:p w14:paraId="2909454C" w14:textId="77777777" w:rsidR="00D212B0" w:rsidRPr="00C74003"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Kavanagh, P.</w:t>
            </w:r>
          </w:p>
        </w:tc>
        <w:tc>
          <w:tcPr>
            <w:tcW w:w="492" w:type="dxa"/>
            <w:shd w:val="clear" w:color="auto" w:fill="auto"/>
          </w:tcPr>
          <w:p w14:paraId="63B43785" w14:textId="77777777" w:rsidR="00D212B0" w:rsidRPr="00C74003" w:rsidRDefault="00D212B0" w:rsidP="00796047">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13C2CB07" w14:textId="77777777" w:rsidR="00D212B0" w:rsidRPr="00C74003" w:rsidRDefault="00D212B0" w:rsidP="00796047">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Sinclair, L.</w:t>
            </w:r>
          </w:p>
        </w:tc>
      </w:tr>
      <w:tr w:rsidR="00D212B0" w:rsidRPr="00C74003" w14:paraId="2F1D7237" w14:textId="77777777" w:rsidTr="00796047">
        <w:tc>
          <w:tcPr>
            <w:tcW w:w="3348" w:type="dxa"/>
            <w:shd w:val="clear" w:color="auto" w:fill="auto"/>
          </w:tcPr>
          <w:p w14:paraId="418DBDCD" w14:textId="77777777" w:rsidR="00D212B0" w:rsidRPr="00C74003"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Kearns, P.</w:t>
            </w:r>
          </w:p>
        </w:tc>
        <w:tc>
          <w:tcPr>
            <w:tcW w:w="492" w:type="dxa"/>
            <w:shd w:val="clear" w:color="auto" w:fill="auto"/>
          </w:tcPr>
          <w:p w14:paraId="75B730AB" w14:textId="77777777" w:rsidR="00D212B0" w:rsidRPr="00C74003" w:rsidRDefault="00D212B0" w:rsidP="00796047">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0FD3101A" w14:textId="77777777" w:rsidR="00D212B0" w:rsidRPr="00C74003" w:rsidRDefault="00D212B0" w:rsidP="00796047">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Tuffy, J.</w:t>
            </w:r>
          </w:p>
        </w:tc>
      </w:tr>
    </w:tbl>
    <w:p w14:paraId="17B3675F" w14:textId="77777777" w:rsidR="00D212B0" w:rsidRPr="00A366BD" w:rsidRDefault="00D212B0">
      <w:pPr>
        <w:pStyle w:val="Heading3"/>
        <w:rPr>
          <w:rFonts w:ascii="Times New Roman" w:hAnsi="Times New Roman" w:cs="Times New Roman"/>
          <w:sz w:val="24"/>
          <w:szCs w:val="24"/>
        </w:rPr>
      </w:pPr>
    </w:p>
    <w:p w14:paraId="5891749D" w14:textId="77777777" w:rsidR="008C50A1" w:rsidRDefault="00457424" w:rsidP="00D212B0">
      <w:pPr>
        <w:pStyle w:val="Heading3"/>
        <w:jc w:val="center"/>
        <w:rPr>
          <w:rFonts w:ascii="Times New Roman" w:hAnsi="Times New Roman" w:cs="Times New Roman"/>
          <w:b/>
          <w:sz w:val="24"/>
          <w:szCs w:val="24"/>
        </w:rPr>
      </w:pPr>
      <w:r w:rsidRPr="00A366BD">
        <w:rPr>
          <w:rFonts w:ascii="Times New Roman" w:hAnsi="Times New Roman" w:cs="Times New Roman"/>
          <w:b/>
          <w:sz w:val="24"/>
          <w:szCs w:val="24"/>
        </w:rPr>
        <w:t>OFFICIALS PRESENT</w:t>
      </w:r>
    </w:p>
    <w:tbl>
      <w:tblPr>
        <w:tblW w:w="8170" w:type="dxa"/>
        <w:tblInd w:w="648" w:type="dxa"/>
        <w:tblLayout w:type="fixed"/>
        <w:tblLook w:val="0000" w:firstRow="0" w:lastRow="0" w:firstColumn="0" w:lastColumn="0" w:noHBand="0" w:noVBand="0"/>
      </w:tblPr>
      <w:tblGrid>
        <w:gridCol w:w="3697"/>
        <w:gridCol w:w="4473"/>
      </w:tblGrid>
      <w:tr w:rsidR="00D212B0" w:rsidRPr="00FC6FA4" w14:paraId="6293CFE3" w14:textId="77777777" w:rsidTr="00796047">
        <w:trPr>
          <w:trHeight w:val="271"/>
        </w:trPr>
        <w:tc>
          <w:tcPr>
            <w:tcW w:w="3697" w:type="dxa"/>
            <w:shd w:val="clear" w:color="auto" w:fill="auto"/>
          </w:tcPr>
          <w:p w14:paraId="5F33815A" w14:textId="77777777" w:rsidR="00D212B0" w:rsidRPr="00FC6FA4"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sidRPr="00FC6FA4">
              <w:rPr>
                <w:rFonts w:ascii="Times New Roman" w:eastAsia="Times New Roman" w:hAnsi="Times New Roman" w:cs="Times New Roman"/>
                <w:color w:val="000000"/>
                <w:sz w:val="24"/>
                <w:szCs w:val="24"/>
                <w:lang w:val="en-US"/>
              </w:rPr>
              <w:t>Chief Executive</w:t>
            </w:r>
          </w:p>
        </w:tc>
        <w:tc>
          <w:tcPr>
            <w:tcW w:w="4473" w:type="dxa"/>
            <w:shd w:val="clear" w:color="auto" w:fill="auto"/>
          </w:tcPr>
          <w:p w14:paraId="55F63D20" w14:textId="77777777" w:rsidR="00D212B0" w:rsidRPr="00FC6FA4" w:rsidRDefault="00D212B0" w:rsidP="00796047">
            <w:pPr>
              <w:tabs>
                <w:tab w:val="left" w:pos="4998"/>
              </w:tabs>
              <w:spacing w:after="0" w:line="240" w:lineRule="auto"/>
              <w:rPr>
                <w:rFonts w:ascii="Times New Roman" w:eastAsia="Times New Roman" w:hAnsi="Times New Roman" w:cs="Times New Roman"/>
                <w:color w:val="000000"/>
                <w:sz w:val="24"/>
                <w:szCs w:val="24"/>
                <w:lang w:val="en-GB"/>
              </w:rPr>
            </w:pPr>
            <w:r w:rsidRPr="00FC6FA4">
              <w:rPr>
                <w:rFonts w:ascii="Times New Roman" w:eastAsia="Times New Roman" w:hAnsi="Times New Roman" w:cs="Times New Roman"/>
                <w:color w:val="000000"/>
                <w:sz w:val="24"/>
                <w:szCs w:val="24"/>
                <w:lang w:val="en-GB"/>
              </w:rPr>
              <w:t xml:space="preserve">D. McLoughlin. </w:t>
            </w:r>
          </w:p>
        </w:tc>
      </w:tr>
      <w:tr w:rsidR="00D212B0" w:rsidRPr="00FC6FA4" w14:paraId="3B1C2FC7" w14:textId="77777777" w:rsidTr="00D212B0">
        <w:trPr>
          <w:trHeight w:val="271"/>
        </w:trPr>
        <w:tc>
          <w:tcPr>
            <w:tcW w:w="3697" w:type="dxa"/>
            <w:shd w:val="clear" w:color="auto" w:fill="auto"/>
          </w:tcPr>
          <w:p w14:paraId="5B9B1A72" w14:textId="77777777" w:rsidR="00D212B0" w:rsidRPr="00FC6FA4"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Directors / Heads of Function</w:t>
            </w:r>
          </w:p>
        </w:tc>
        <w:tc>
          <w:tcPr>
            <w:tcW w:w="4473" w:type="dxa"/>
            <w:shd w:val="clear" w:color="auto" w:fill="auto"/>
          </w:tcPr>
          <w:p w14:paraId="68525F3A" w14:textId="77777777" w:rsidR="00D212B0" w:rsidRPr="00FC6FA4" w:rsidRDefault="00D212B0" w:rsidP="00796047">
            <w:pPr>
              <w:tabs>
                <w:tab w:val="left" w:pos="4998"/>
              </w:tabs>
              <w:spacing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L. Maxwell, F. Nevin, T. Walsh, M. Mulhern, C. Ward.</w:t>
            </w:r>
            <w:r w:rsidRPr="00FC6FA4">
              <w:rPr>
                <w:rFonts w:ascii="Times New Roman" w:eastAsia="Times New Roman" w:hAnsi="Times New Roman" w:cs="Times New Roman"/>
                <w:color w:val="000000"/>
                <w:sz w:val="24"/>
                <w:szCs w:val="24"/>
                <w:lang w:val="en-GB"/>
              </w:rPr>
              <w:t xml:space="preserve"> </w:t>
            </w:r>
          </w:p>
        </w:tc>
      </w:tr>
      <w:tr w:rsidR="00D212B0" w:rsidRPr="00FC6FA4" w14:paraId="1E6024CE" w14:textId="77777777" w:rsidTr="00D212B0">
        <w:trPr>
          <w:trHeight w:val="271"/>
        </w:trPr>
        <w:tc>
          <w:tcPr>
            <w:tcW w:w="3697" w:type="dxa"/>
            <w:shd w:val="clear" w:color="auto" w:fill="auto"/>
          </w:tcPr>
          <w:p w14:paraId="4361BADC" w14:textId="77777777" w:rsidR="00D212B0" w:rsidRPr="00FC6FA4"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Head of Function</w:t>
            </w:r>
          </w:p>
        </w:tc>
        <w:tc>
          <w:tcPr>
            <w:tcW w:w="4473" w:type="dxa"/>
            <w:shd w:val="clear" w:color="auto" w:fill="auto"/>
          </w:tcPr>
          <w:p w14:paraId="174A7466" w14:textId="77777777" w:rsidR="00D212B0" w:rsidRPr="00FC6FA4" w:rsidRDefault="00D212B0" w:rsidP="00796047">
            <w:pPr>
              <w:tabs>
                <w:tab w:val="left" w:pos="4998"/>
              </w:tabs>
              <w:spacing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R. FitzGerald</w:t>
            </w:r>
          </w:p>
        </w:tc>
      </w:tr>
      <w:tr w:rsidR="00D212B0" w:rsidRPr="00FC6FA4" w14:paraId="738DF9D0" w14:textId="77777777" w:rsidTr="00D212B0">
        <w:trPr>
          <w:trHeight w:val="271"/>
        </w:trPr>
        <w:tc>
          <w:tcPr>
            <w:tcW w:w="3697" w:type="dxa"/>
            <w:shd w:val="clear" w:color="auto" w:fill="auto"/>
          </w:tcPr>
          <w:p w14:paraId="6970ABB4" w14:textId="77777777" w:rsidR="00D212B0" w:rsidRPr="00FC6FA4"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Senior Executive Officer</w:t>
            </w:r>
          </w:p>
        </w:tc>
        <w:tc>
          <w:tcPr>
            <w:tcW w:w="4473" w:type="dxa"/>
            <w:shd w:val="clear" w:color="auto" w:fill="auto"/>
          </w:tcPr>
          <w:p w14:paraId="2278136D" w14:textId="77777777" w:rsidR="00D212B0" w:rsidRPr="00FC6FA4" w:rsidRDefault="00D212B0" w:rsidP="00796047">
            <w:pPr>
              <w:tabs>
                <w:tab w:val="left" w:pos="4998"/>
              </w:tabs>
              <w:spacing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C. Hurson, M Staunton, E. Leech, N. Hanly</w:t>
            </w:r>
            <w:r w:rsidRPr="00FC6FA4">
              <w:rPr>
                <w:rFonts w:ascii="Times New Roman" w:eastAsia="Times New Roman" w:hAnsi="Times New Roman" w:cs="Times New Roman"/>
                <w:color w:val="000000"/>
                <w:sz w:val="24"/>
                <w:szCs w:val="24"/>
                <w:lang w:val="en-GB"/>
              </w:rPr>
              <w:t xml:space="preserve">. </w:t>
            </w:r>
          </w:p>
        </w:tc>
      </w:tr>
      <w:tr w:rsidR="00D212B0" w:rsidRPr="00FC6FA4" w14:paraId="6BEB7E54" w14:textId="77777777" w:rsidTr="00D212B0">
        <w:trPr>
          <w:trHeight w:val="271"/>
        </w:trPr>
        <w:tc>
          <w:tcPr>
            <w:tcW w:w="3697" w:type="dxa"/>
            <w:shd w:val="clear" w:color="auto" w:fill="auto"/>
          </w:tcPr>
          <w:p w14:paraId="28B589C3" w14:textId="77777777" w:rsidR="00D212B0" w:rsidRPr="00FC6FA4"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Financial Management Accountant</w:t>
            </w:r>
          </w:p>
        </w:tc>
        <w:tc>
          <w:tcPr>
            <w:tcW w:w="4473" w:type="dxa"/>
            <w:shd w:val="clear" w:color="auto" w:fill="auto"/>
          </w:tcPr>
          <w:p w14:paraId="5772D894" w14:textId="77777777" w:rsidR="00D212B0" w:rsidRPr="00FC6FA4" w:rsidRDefault="00D212B0" w:rsidP="00796047">
            <w:pPr>
              <w:tabs>
                <w:tab w:val="left" w:pos="4998"/>
              </w:tabs>
              <w:spacing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M. Kelly</w:t>
            </w:r>
            <w:r w:rsidRPr="00FC6FA4">
              <w:rPr>
                <w:rFonts w:ascii="Times New Roman" w:eastAsia="Times New Roman" w:hAnsi="Times New Roman" w:cs="Times New Roman"/>
                <w:color w:val="000000"/>
                <w:sz w:val="24"/>
                <w:szCs w:val="24"/>
                <w:lang w:val="en-GB"/>
              </w:rPr>
              <w:t xml:space="preserve">. </w:t>
            </w:r>
          </w:p>
        </w:tc>
      </w:tr>
      <w:tr w:rsidR="00D212B0" w:rsidRPr="00FC6FA4" w14:paraId="262A5E0E" w14:textId="77777777" w:rsidTr="00D212B0">
        <w:trPr>
          <w:trHeight w:val="271"/>
        </w:trPr>
        <w:tc>
          <w:tcPr>
            <w:tcW w:w="3697" w:type="dxa"/>
            <w:shd w:val="clear" w:color="auto" w:fill="auto"/>
          </w:tcPr>
          <w:p w14:paraId="445A512E" w14:textId="77777777" w:rsidR="00D212B0" w:rsidRPr="00FC6FA4" w:rsidRDefault="00D212B0"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Administrative Officer</w:t>
            </w:r>
          </w:p>
        </w:tc>
        <w:tc>
          <w:tcPr>
            <w:tcW w:w="4473" w:type="dxa"/>
            <w:shd w:val="clear" w:color="auto" w:fill="auto"/>
          </w:tcPr>
          <w:p w14:paraId="57E92481" w14:textId="77777777" w:rsidR="00D212B0" w:rsidRPr="00FC6FA4" w:rsidRDefault="00D267D8" w:rsidP="00796047">
            <w:pPr>
              <w:tabs>
                <w:tab w:val="left" w:pos="4998"/>
              </w:tabs>
              <w:spacing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M. Reilly, N. Noonan, B. Pierce</w:t>
            </w:r>
            <w:r w:rsidR="00D212B0" w:rsidRPr="00FC6FA4">
              <w:rPr>
                <w:rFonts w:ascii="Times New Roman" w:eastAsia="Times New Roman" w:hAnsi="Times New Roman" w:cs="Times New Roman"/>
                <w:color w:val="000000"/>
                <w:sz w:val="24"/>
                <w:szCs w:val="24"/>
                <w:lang w:val="en-GB"/>
              </w:rPr>
              <w:t xml:space="preserve">. </w:t>
            </w:r>
          </w:p>
        </w:tc>
      </w:tr>
      <w:tr w:rsidR="00D212B0" w:rsidRPr="00FC6FA4" w14:paraId="37478320" w14:textId="77777777" w:rsidTr="00D212B0">
        <w:trPr>
          <w:trHeight w:val="271"/>
        </w:trPr>
        <w:tc>
          <w:tcPr>
            <w:tcW w:w="3697" w:type="dxa"/>
            <w:shd w:val="clear" w:color="auto" w:fill="auto"/>
          </w:tcPr>
          <w:p w14:paraId="4266F5DC" w14:textId="77777777" w:rsidR="00D212B0" w:rsidRPr="00FC6FA4" w:rsidRDefault="00D267D8"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Staff Officer</w:t>
            </w:r>
          </w:p>
        </w:tc>
        <w:tc>
          <w:tcPr>
            <w:tcW w:w="4473" w:type="dxa"/>
            <w:shd w:val="clear" w:color="auto" w:fill="auto"/>
          </w:tcPr>
          <w:p w14:paraId="02F2CA4C" w14:textId="77777777" w:rsidR="00D212B0" w:rsidRPr="00FC6FA4" w:rsidRDefault="00D267D8" w:rsidP="00796047">
            <w:pPr>
              <w:tabs>
                <w:tab w:val="left" w:pos="4998"/>
              </w:tabs>
              <w:spacing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L. Abbey</w:t>
            </w:r>
          </w:p>
        </w:tc>
      </w:tr>
      <w:tr w:rsidR="00D212B0" w:rsidRPr="00FC6FA4" w14:paraId="53B23C7F" w14:textId="77777777" w:rsidTr="00D212B0">
        <w:trPr>
          <w:trHeight w:val="271"/>
        </w:trPr>
        <w:tc>
          <w:tcPr>
            <w:tcW w:w="3697" w:type="dxa"/>
            <w:shd w:val="clear" w:color="auto" w:fill="auto"/>
          </w:tcPr>
          <w:p w14:paraId="4D7E4156" w14:textId="77777777" w:rsidR="00D212B0" w:rsidRPr="00FC6FA4" w:rsidRDefault="00D267D8"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Clerical Officer</w:t>
            </w:r>
          </w:p>
        </w:tc>
        <w:tc>
          <w:tcPr>
            <w:tcW w:w="4473" w:type="dxa"/>
            <w:shd w:val="clear" w:color="auto" w:fill="auto"/>
          </w:tcPr>
          <w:p w14:paraId="7F9D617F" w14:textId="77777777" w:rsidR="00D212B0" w:rsidRPr="00FC6FA4" w:rsidRDefault="00D267D8" w:rsidP="00796047">
            <w:pPr>
              <w:tabs>
                <w:tab w:val="left" w:pos="4998"/>
              </w:tabs>
              <w:spacing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D. Murphy.</w:t>
            </w:r>
          </w:p>
        </w:tc>
      </w:tr>
      <w:tr w:rsidR="00D212B0" w:rsidRPr="00FC6FA4" w14:paraId="62A30043" w14:textId="77777777" w:rsidTr="00D212B0">
        <w:trPr>
          <w:trHeight w:val="271"/>
        </w:trPr>
        <w:tc>
          <w:tcPr>
            <w:tcW w:w="3697" w:type="dxa"/>
            <w:shd w:val="clear" w:color="auto" w:fill="auto"/>
          </w:tcPr>
          <w:p w14:paraId="77C7BB9C" w14:textId="77777777" w:rsidR="00D212B0" w:rsidRPr="00FC6FA4" w:rsidRDefault="00D267D8" w:rsidP="00796047">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 T. Support</w:t>
            </w:r>
          </w:p>
        </w:tc>
        <w:tc>
          <w:tcPr>
            <w:tcW w:w="4473" w:type="dxa"/>
            <w:shd w:val="clear" w:color="auto" w:fill="auto"/>
          </w:tcPr>
          <w:p w14:paraId="447549F4" w14:textId="1DABEDBA" w:rsidR="00D212B0" w:rsidRPr="00FC6FA4" w:rsidRDefault="00D267D8" w:rsidP="00796047">
            <w:pPr>
              <w:tabs>
                <w:tab w:val="left" w:pos="4998"/>
              </w:tabs>
              <w:spacing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M. Ke</w:t>
            </w:r>
            <w:r w:rsidR="00CF5AAA">
              <w:rPr>
                <w:rFonts w:ascii="Times New Roman" w:eastAsia="Times New Roman" w:hAnsi="Times New Roman" w:cs="Times New Roman"/>
                <w:color w:val="000000"/>
                <w:sz w:val="24"/>
                <w:szCs w:val="24"/>
                <w:lang w:val="en-GB"/>
              </w:rPr>
              <w:t>a</w:t>
            </w:r>
            <w:r>
              <w:rPr>
                <w:rFonts w:ascii="Times New Roman" w:eastAsia="Times New Roman" w:hAnsi="Times New Roman" w:cs="Times New Roman"/>
                <w:color w:val="000000"/>
                <w:sz w:val="24"/>
                <w:szCs w:val="24"/>
                <w:lang w:val="en-GB"/>
              </w:rPr>
              <w:t>ting</w:t>
            </w:r>
          </w:p>
        </w:tc>
      </w:tr>
      <w:tr w:rsidR="00D212B0" w:rsidRPr="00FC6FA4" w14:paraId="179B2E6D" w14:textId="77777777" w:rsidTr="00D212B0">
        <w:trPr>
          <w:trHeight w:val="271"/>
        </w:trPr>
        <w:tc>
          <w:tcPr>
            <w:tcW w:w="3697" w:type="dxa"/>
            <w:shd w:val="clear" w:color="auto" w:fill="auto"/>
          </w:tcPr>
          <w:p w14:paraId="224DF663" w14:textId="77777777" w:rsidR="00D212B0" w:rsidRPr="00FC6FA4" w:rsidRDefault="00D267D8" w:rsidP="00796047">
            <w:pPr>
              <w:tabs>
                <w:tab w:val="left" w:pos="4998"/>
              </w:tabs>
              <w:spacing w:after="0" w:line="240" w:lineRule="auto"/>
              <w:jc w:val="right"/>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Sord</w:t>
            </w:r>
            <w:proofErr w:type="spellEnd"/>
          </w:p>
        </w:tc>
        <w:tc>
          <w:tcPr>
            <w:tcW w:w="4473" w:type="dxa"/>
            <w:shd w:val="clear" w:color="auto" w:fill="auto"/>
          </w:tcPr>
          <w:p w14:paraId="23F20AF5" w14:textId="77777777" w:rsidR="00D212B0" w:rsidRPr="00D267D8" w:rsidRDefault="00D267D8" w:rsidP="00D267D8">
            <w:pPr>
              <w:tabs>
                <w:tab w:val="left" w:pos="4998"/>
              </w:tabs>
              <w:spacing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 xml:space="preserve">A. </w:t>
            </w:r>
            <w:r w:rsidRPr="00D267D8">
              <w:rPr>
                <w:rFonts w:ascii="Times New Roman" w:eastAsia="Times New Roman" w:hAnsi="Times New Roman" w:cs="Times New Roman"/>
                <w:color w:val="000000"/>
                <w:sz w:val="24"/>
                <w:szCs w:val="24"/>
                <w:lang w:val="en-GB"/>
              </w:rPr>
              <w:t>O’Brien</w:t>
            </w:r>
          </w:p>
        </w:tc>
      </w:tr>
    </w:tbl>
    <w:p w14:paraId="3750C1C6" w14:textId="77777777" w:rsidR="00D212B0" w:rsidRPr="00A366BD" w:rsidRDefault="00D212B0" w:rsidP="00D212B0">
      <w:pPr>
        <w:pStyle w:val="Heading3"/>
        <w:jc w:val="center"/>
        <w:rPr>
          <w:rFonts w:ascii="Times New Roman" w:hAnsi="Times New Roman" w:cs="Times New Roman"/>
          <w:sz w:val="24"/>
          <w:szCs w:val="24"/>
        </w:rPr>
      </w:pPr>
    </w:p>
    <w:p w14:paraId="302688EB" w14:textId="77777777" w:rsidR="008C50A1" w:rsidRPr="00A366BD" w:rsidRDefault="00457424">
      <w:pPr>
        <w:rPr>
          <w:rFonts w:ascii="Times New Roman" w:hAnsi="Times New Roman" w:cs="Times New Roman"/>
          <w:sz w:val="24"/>
          <w:szCs w:val="24"/>
        </w:rPr>
      </w:pPr>
      <w:r w:rsidRPr="00A366BD">
        <w:rPr>
          <w:rFonts w:ascii="Times New Roman" w:hAnsi="Times New Roman" w:cs="Times New Roman"/>
          <w:sz w:val="24"/>
          <w:szCs w:val="24"/>
        </w:rPr>
        <w:t>The Mayor, Councillor</w:t>
      </w:r>
      <w:r w:rsidR="00D267D8">
        <w:rPr>
          <w:rFonts w:ascii="Times New Roman" w:hAnsi="Times New Roman" w:cs="Times New Roman"/>
          <w:sz w:val="24"/>
          <w:szCs w:val="24"/>
        </w:rPr>
        <w:t xml:space="preserve"> V. Casserly</w:t>
      </w:r>
      <w:r w:rsidRPr="00A366BD">
        <w:rPr>
          <w:rFonts w:ascii="Times New Roman" w:hAnsi="Times New Roman" w:cs="Times New Roman"/>
          <w:sz w:val="24"/>
          <w:szCs w:val="24"/>
        </w:rPr>
        <w:t>, presided</w:t>
      </w:r>
      <w:r w:rsidR="00D267D8">
        <w:rPr>
          <w:rFonts w:ascii="Times New Roman" w:hAnsi="Times New Roman" w:cs="Times New Roman"/>
          <w:sz w:val="24"/>
          <w:szCs w:val="24"/>
        </w:rPr>
        <w:t>.</w:t>
      </w:r>
    </w:p>
    <w:p w14:paraId="515F7DDB" w14:textId="77777777" w:rsidR="008C50A1" w:rsidRPr="00A366BD" w:rsidRDefault="00457424">
      <w:pPr>
        <w:rPr>
          <w:rFonts w:ascii="Times New Roman" w:hAnsi="Times New Roman" w:cs="Times New Roman"/>
          <w:sz w:val="24"/>
          <w:szCs w:val="24"/>
        </w:rPr>
      </w:pPr>
      <w:r w:rsidRPr="00A366BD">
        <w:rPr>
          <w:rFonts w:ascii="Times New Roman" w:hAnsi="Times New Roman" w:cs="Times New Roman"/>
          <w:sz w:val="24"/>
          <w:szCs w:val="24"/>
        </w:rPr>
        <w:t>Apologies were received from</w:t>
      </w:r>
      <w:r w:rsidR="00D212B0">
        <w:rPr>
          <w:rFonts w:ascii="Times New Roman" w:hAnsi="Times New Roman" w:cs="Times New Roman"/>
          <w:sz w:val="24"/>
          <w:szCs w:val="24"/>
        </w:rPr>
        <w:t xml:space="preserve"> Councillors P. Holohan, C. King, F. Timmons</w:t>
      </w:r>
    </w:p>
    <w:p w14:paraId="576C1645" w14:textId="77777777" w:rsidR="008C50A1" w:rsidRDefault="00457424" w:rsidP="00A366BD">
      <w:pPr>
        <w:pStyle w:val="Heading3"/>
        <w:ind w:left="-567"/>
        <w:rPr>
          <w:rFonts w:ascii="Times New Roman" w:hAnsi="Times New Roman" w:cs="Times New Roman"/>
          <w:b/>
          <w:sz w:val="24"/>
          <w:szCs w:val="24"/>
          <w:u w:val="single"/>
        </w:rPr>
      </w:pPr>
      <w:r w:rsidRPr="00A366BD">
        <w:rPr>
          <w:rFonts w:ascii="Times New Roman" w:hAnsi="Times New Roman" w:cs="Times New Roman"/>
          <w:b/>
          <w:sz w:val="24"/>
          <w:szCs w:val="24"/>
        </w:rPr>
        <w:lastRenderedPageBreak/>
        <w:t xml:space="preserve">H1/1219 </w:t>
      </w:r>
      <w:r w:rsidR="00A366BD">
        <w:rPr>
          <w:rFonts w:ascii="Times New Roman" w:hAnsi="Times New Roman" w:cs="Times New Roman"/>
          <w:b/>
          <w:sz w:val="24"/>
          <w:szCs w:val="24"/>
        </w:rPr>
        <w:tab/>
      </w:r>
      <w:r w:rsidRPr="00A366BD">
        <w:rPr>
          <w:rFonts w:ascii="Times New Roman" w:hAnsi="Times New Roman" w:cs="Times New Roman"/>
          <w:b/>
          <w:sz w:val="24"/>
          <w:szCs w:val="24"/>
          <w:u w:val="single"/>
        </w:rPr>
        <w:t>CONFIRMATION AND REAFFIRMATION OF MINUTES</w:t>
      </w:r>
    </w:p>
    <w:p w14:paraId="689F3B7E" w14:textId="77777777" w:rsidR="00692AD0" w:rsidRPr="003F2D36" w:rsidRDefault="0013560E" w:rsidP="003F2D36">
      <w:pPr>
        <w:ind w:left="720"/>
        <w:jc w:val="both"/>
        <w:rPr>
          <w:rFonts w:ascii="Times New Roman" w:eastAsia="Times New Roman" w:hAnsi="Times New Roman" w:cs="Times New Roman"/>
          <w:bCs/>
          <w:sz w:val="24"/>
          <w:szCs w:val="24"/>
        </w:rPr>
      </w:pPr>
      <w:r w:rsidRPr="003F2D36">
        <w:rPr>
          <w:rFonts w:ascii="Times New Roman" w:eastAsia="Times New Roman" w:hAnsi="Times New Roman" w:cs="Times New Roman"/>
          <w:bCs/>
          <w:sz w:val="24"/>
          <w:szCs w:val="24"/>
        </w:rPr>
        <w:t>Minutes of the November County Council Meeting on 11</w:t>
      </w:r>
      <w:r w:rsidRPr="003F2D36">
        <w:rPr>
          <w:rFonts w:ascii="Times New Roman" w:eastAsia="Times New Roman" w:hAnsi="Times New Roman" w:cs="Times New Roman"/>
          <w:bCs/>
          <w:sz w:val="24"/>
          <w:szCs w:val="24"/>
          <w:vertAlign w:val="superscript"/>
        </w:rPr>
        <w:t>th</w:t>
      </w:r>
      <w:r w:rsidRPr="003F2D36">
        <w:rPr>
          <w:rFonts w:ascii="Times New Roman" w:eastAsia="Times New Roman" w:hAnsi="Times New Roman" w:cs="Times New Roman"/>
          <w:bCs/>
          <w:sz w:val="24"/>
          <w:szCs w:val="24"/>
        </w:rPr>
        <w:t xml:space="preserve"> November 2019</w:t>
      </w:r>
      <w:r w:rsidRPr="003F2D36">
        <w:rPr>
          <w:rFonts w:ascii="Times New Roman" w:eastAsia="Times New Roman" w:hAnsi="Times New Roman" w:cs="Times New Roman"/>
          <w:b/>
          <w:bCs/>
          <w:sz w:val="24"/>
          <w:szCs w:val="24"/>
        </w:rPr>
        <w:t xml:space="preserve"> </w:t>
      </w:r>
      <w:r w:rsidRPr="003F2D36">
        <w:rPr>
          <w:rFonts w:ascii="Times New Roman" w:eastAsia="Times New Roman" w:hAnsi="Times New Roman" w:cs="Times New Roman"/>
          <w:bCs/>
          <w:sz w:val="24"/>
          <w:szCs w:val="24"/>
        </w:rPr>
        <w:t xml:space="preserve">which had been circulated were submitted and </w:t>
      </w:r>
      <w:r w:rsidRPr="003F2D36">
        <w:rPr>
          <w:rFonts w:ascii="Times New Roman" w:eastAsia="Times New Roman" w:hAnsi="Times New Roman" w:cs="Times New Roman"/>
          <w:b/>
          <w:bCs/>
          <w:sz w:val="24"/>
          <w:szCs w:val="24"/>
        </w:rPr>
        <w:t>APPROVED</w:t>
      </w:r>
      <w:r w:rsidRPr="003F2D36">
        <w:rPr>
          <w:rFonts w:ascii="Times New Roman" w:eastAsia="Times New Roman" w:hAnsi="Times New Roman" w:cs="Times New Roman"/>
          <w:bCs/>
          <w:sz w:val="24"/>
          <w:szCs w:val="24"/>
        </w:rPr>
        <w:t xml:space="preserve"> as a true record and signed in the proposition of Councillor V. Casserly seconded by Councillor</w:t>
      </w:r>
      <w:r w:rsidR="008D44B9" w:rsidRPr="003F2D36">
        <w:rPr>
          <w:rFonts w:ascii="Times New Roman" w:eastAsia="Times New Roman" w:hAnsi="Times New Roman" w:cs="Times New Roman"/>
          <w:bCs/>
          <w:sz w:val="24"/>
          <w:szCs w:val="24"/>
        </w:rPr>
        <w:t xml:space="preserve"> </w:t>
      </w:r>
      <w:r w:rsidR="00692AD0" w:rsidRPr="003F2D36">
        <w:rPr>
          <w:rFonts w:ascii="Times New Roman" w:eastAsia="Times New Roman" w:hAnsi="Times New Roman" w:cs="Times New Roman"/>
          <w:bCs/>
          <w:sz w:val="24"/>
          <w:szCs w:val="24"/>
        </w:rPr>
        <w:t>E. Murphy.</w:t>
      </w:r>
    </w:p>
    <w:p w14:paraId="3FBA363A" w14:textId="77777777" w:rsidR="0013560E" w:rsidRPr="0013560E" w:rsidRDefault="0013560E" w:rsidP="0013560E">
      <w:pPr>
        <w:pStyle w:val="ListParagraph"/>
        <w:ind w:left="1080"/>
        <w:rPr>
          <w:rFonts w:ascii="Times New Roman" w:hAnsi="Times New Roman" w:cs="Times New Roman"/>
          <w:sz w:val="24"/>
          <w:szCs w:val="24"/>
        </w:rPr>
      </w:pPr>
    </w:p>
    <w:p w14:paraId="65BF26A9" w14:textId="77777777" w:rsidR="008D44B9" w:rsidRDefault="00EE58DE" w:rsidP="001660BE">
      <w:pPr>
        <w:pStyle w:val="ListParagraph"/>
        <w:numPr>
          <w:ilvl w:val="0"/>
          <w:numId w:val="2"/>
        </w:numPr>
        <w:rPr>
          <w:rStyle w:val="Hyperlink"/>
          <w:rFonts w:ascii="Times New Roman" w:hAnsi="Times New Roman" w:cs="Times New Roman"/>
          <w:sz w:val="24"/>
          <w:szCs w:val="24"/>
        </w:rPr>
      </w:pPr>
      <w:hyperlink r:id="rId8" w:history="1">
        <w:r w:rsidR="00457424" w:rsidRPr="008D44B9">
          <w:rPr>
            <w:rStyle w:val="Hyperlink"/>
            <w:rFonts w:ascii="Times New Roman" w:hAnsi="Times New Roman" w:cs="Times New Roman"/>
            <w:sz w:val="24"/>
            <w:szCs w:val="24"/>
          </w:rPr>
          <w:t>Minutes of November Council Meeting - November 11th 2019</w:t>
        </w:r>
      </w:hyperlink>
    </w:p>
    <w:p w14:paraId="713B0832" w14:textId="77777777" w:rsidR="00535AC9" w:rsidRPr="00DE2FB1" w:rsidRDefault="00DE2FB1" w:rsidP="00535AC9">
      <w:pPr>
        <w:ind w:left="720"/>
        <w:rPr>
          <w:rStyle w:val="Hyperlink"/>
          <w:rFonts w:ascii="Times New Roman" w:hAnsi="Times New Roman" w:cs="Times New Roman"/>
          <w:color w:val="auto"/>
          <w:sz w:val="24"/>
          <w:szCs w:val="24"/>
          <w:u w:val="none"/>
        </w:rPr>
      </w:pPr>
      <w:r w:rsidRPr="00DE2FB1">
        <w:rPr>
          <w:rFonts w:ascii="Times New Roman" w:hAnsi="Times New Roman" w:cs="Times New Roman"/>
          <w:sz w:val="24"/>
          <w:szCs w:val="24"/>
        </w:rPr>
        <w:t xml:space="preserve">In accordance </w:t>
      </w:r>
      <w:r w:rsidRPr="009E71D4">
        <w:rPr>
          <w:rFonts w:ascii="Times New Roman" w:hAnsi="Times New Roman" w:cs="Times New Roman"/>
          <w:sz w:val="24"/>
          <w:szCs w:val="24"/>
        </w:rPr>
        <w:t xml:space="preserve">with </w:t>
      </w:r>
      <w:r w:rsidRPr="009E71D4">
        <w:rPr>
          <w:rFonts w:ascii="Times New Roman" w:hAnsi="Times New Roman" w:cs="Times New Roman"/>
          <w:b/>
          <w:sz w:val="24"/>
          <w:szCs w:val="24"/>
        </w:rPr>
        <w:t>Standing Order No. 13</w:t>
      </w:r>
      <w:r w:rsidRPr="009E71D4">
        <w:rPr>
          <w:rFonts w:ascii="Times New Roman" w:hAnsi="Times New Roman" w:cs="Times New Roman"/>
          <w:sz w:val="24"/>
          <w:szCs w:val="24"/>
        </w:rPr>
        <w:t xml:space="preserve"> it was</w:t>
      </w:r>
      <w:r w:rsidRPr="00DE2FB1">
        <w:rPr>
          <w:rFonts w:ascii="Times New Roman" w:hAnsi="Times New Roman" w:cs="Times New Roman"/>
          <w:sz w:val="24"/>
          <w:szCs w:val="24"/>
        </w:rPr>
        <w:t xml:space="preserve"> </w:t>
      </w:r>
      <w:r w:rsidRPr="00DE2FB1">
        <w:rPr>
          <w:rFonts w:ascii="Times New Roman" w:hAnsi="Times New Roman" w:cs="Times New Roman"/>
          <w:b/>
          <w:sz w:val="24"/>
          <w:szCs w:val="24"/>
        </w:rPr>
        <w:t>AGREED</w:t>
      </w:r>
      <w:r w:rsidRPr="00DE2FB1">
        <w:rPr>
          <w:rFonts w:ascii="Times New Roman" w:hAnsi="Times New Roman" w:cs="Times New Roman"/>
          <w:sz w:val="24"/>
          <w:szCs w:val="24"/>
        </w:rPr>
        <w:t xml:space="preserve"> with the consent of the Members to vary the sequence of business and to take Headed Item 20 (H20) first</w:t>
      </w:r>
      <w:r w:rsidR="00535AC9" w:rsidRPr="00DE2FB1">
        <w:rPr>
          <w:rStyle w:val="Hyperlink"/>
          <w:rFonts w:ascii="Times New Roman" w:hAnsi="Times New Roman" w:cs="Times New Roman"/>
          <w:color w:val="auto"/>
          <w:sz w:val="24"/>
          <w:szCs w:val="24"/>
          <w:u w:val="none"/>
        </w:rPr>
        <w:t>.</w:t>
      </w:r>
    </w:p>
    <w:p w14:paraId="00B64819" w14:textId="77777777" w:rsidR="008E7FBC" w:rsidRDefault="008E7FBC" w:rsidP="008E7FBC">
      <w:pPr>
        <w:pStyle w:val="Heading3"/>
        <w:ind w:left="-567"/>
        <w:rPr>
          <w:rFonts w:ascii="Times New Roman" w:hAnsi="Times New Roman" w:cs="Times New Roman"/>
          <w:b/>
          <w:sz w:val="24"/>
          <w:szCs w:val="24"/>
          <w:u w:val="single"/>
        </w:rPr>
      </w:pPr>
      <w:r w:rsidRPr="00837523">
        <w:rPr>
          <w:rFonts w:ascii="Times New Roman" w:hAnsi="Times New Roman" w:cs="Times New Roman"/>
          <w:b/>
          <w:sz w:val="24"/>
          <w:szCs w:val="24"/>
        </w:rPr>
        <w:t>H20/1219</w:t>
      </w:r>
      <w:r>
        <w:rPr>
          <w:rFonts w:ascii="Times New Roman" w:hAnsi="Times New Roman" w:cs="Times New Roman"/>
          <w:b/>
          <w:sz w:val="24"/>
          <w:szCs w:val="24"/>
        </w:rPr>
        <w:tab/>
      </w:r>
      <w:r w:rsidRPr="00837523">
        <w:rPr>
          <w:rFonts w:ascii="Times New Roman" w:hAnsi="Times New Roman" w:cs="Times New Roman"/>
          <w:b/>
          <w:sz w:val="24"/>
          <w:szCs w:val="24"/>
          <w:u w:val="single"/>
        </w:rPr>
        <w:t xml:space="preserve">CORKAGH PARK FINAL PROPOSALS </w:t>
      </w:r>
    </w:p>
    <w:p w14:paraId="6BF8AA24" w14:textId="36DB2755" w:rsidR="008E7FBC" w:rsidRDefault="008E7FBC" w:rsidP="008E7FBC">
      <w:pPr>
        <w:ind w:left="720"/>
        <w:rPr>
          <w:rFonts w:ascii="Times New Roman" w:hAnsi="Times New Roman" w:cs="Times New Roman"/>
          <w:b/>
          <w:sz w:val="24"/>
          <w:szCs w:val="24"/>
        </w:rPr>
      </w:pPr>
      <w:r w:rsidRPr="009F27B7">
        <w:rPr>
          <w:rFonts w:ascii="Times New Roman" w:hAnsi="Times New Roman" w:cs="Times New Roman"/>
          <w:sz w:val="24"/>
          <w:szCs w:val="24"/>
        </w:rPr>
        <w:t>The following report by the Chief Executive, which had been circulated, w</w:t>
      </w:r>
      <w:r>
        <w:rPr>
          <w:rFonts w:ascii="Times New Roman" w:hAnsi="Times New Roman" w:cs="Times New Roman"/>
          <w:sz w:val="24"/>
          <w:szCs w:val="24"/>
        </w:rPr>
        <w:t>as</w:t>
      </w:r>
      <w:r w:rsidRPr="009F27B7">
        <w:rPr>
          <w:rFonts w:ascii="Times New Roman" w:hAnsi="Times New Roman" w:cs="Times New Roman"/>
          <w:sz w:val="24"/>
          <w:szCs w:val="24"/>
        </w:rPr>
        <w:t xml:space="preserve"> presented </w:t>
      </w:r>
      <w:r w:rsidRPr="006F4409">
        <w:rPr>
          <w:rFonts w:ascii="Times New Roman" w:hAnsi="Times New Roman" w:cs="Times New Roman"/>
          <w:sz w:val="24"/>
          <w:szCs w:val="24"/>
        </w:rPr>
        <w:t xml:space="preserve">by </w:t>
      </w:r>
      <w:r w:rsidR="00722E2C">
        <w:rPr>
          <w:rFonts w:ascii="Times New Roman" w:hAnsi="Times New Roman" w:cs="Times New Roman"/>
          <w:sz w:val="24"/>
          <w:szCs w:val="24"/>
        </w:rPr>
        <w:t xml:space="preserve">Jason </w:t>
      </w:r>
      <w:r w:rsidR="005A79DE" w:rsidRPr="006F4409">
        <w:rPr>
          <w:rFonts w:ascii="Times New Roman" w:hAnsi="Times New Roman" w:cs="Times New Roman"/>
          <w:sz w:val="24"/>
          <w:szCs w:val="24"/>
        </w:rPr>
        <w:t>Chia (Tyréns-UK) and Tom Agar (Fourth Street</w:t>
      </w:r>
      <w:r w:rsidR="005A79DE" w:rsidRPr="006F4409">
        <w:rPr>
          <w:sz w:val="24"/>
          <w:szCs w:val="24"/>
        </w:rPr>
        <w:t>)</w:t>
      </w:r>
      <w:r w:rsidR="005A79DE">
        <w:t xml:space="preserve"> </w:t>
      </w:r>
      <w:r>
        <w:rPr>
          <w:rFonts w:ascii="Times New Roman" w:hAnsi="Times New Roman" w:cs="Times New Roman"/>
          <w:sz w:val="24"/>
          <w:szCs w:val="24"/>
        </w:rPr>
        <w:t xml:space="preserve">and </w:t>
      </w:r>
      <w:r w:rsidRPr="009F27B7">
        <w:rPr>
          <w:rFonts w:ascii="Times New Roman" w:hAnsi="Times New Roman" w:cs="Times New Roman"/>
          <w:sz w:val="24"/>
          <w:szCs w:val="24"/>
        </w:rPr>
        <w:t>w</w:t>
      </w:r>
      <w:r>
        <w:rPr>
          <w:rFonts w:ascii="Times New Roman" w:hAnsi="Times New Roman" w:cs="Times New Roman"/>
          <w:sz w:val="24"/>
          <w:szCs w:val="24"/>
        </w:rPr>
        <w:t>as</w:t>
      </w:r>
      <w:r w:rsidRPr="009F27B7">
        <w:rPr>
          <w:rFonts w:ascii="Times New Roman" w:hAnsi="Times New Roman" w:cs="Times New Roman"/>
          <w:sz w:val="24"/>
          <w:szCs w:val="24"/>
        </w:rPr>
        <w:t xml:space="preserve"> </w:t>
      </w:r>
      <w:r w:rsidRPr="009F27B7">
        <w:rPr>
          <w:rFonts w:ascii="Times New Roman" w:hAnsi="Times New Roman" w:cs="Times New Roman"/>
          <w:b/>
          <w:sz w:val="24"/>
          <w:szCs w:val="24"/>
        </w:rPr>
        <w:t>CONSIDERED:</w:t>
      </w:r>
    </w:p>
    <w:p w14:paraId="2F6AF35C" w14:textId="7FACF241" w:rsidR="003F2D36" w:rsidRDefault="00EE58DE" w:rsidP="001660BE">
      <w:pPr>
        <w:pStyle w:val="ListParagraph"/>
        <w:numPr>
          <w:ilvl w:val="0"/>
          <w:numId w:val="3"/>
        </w:numPr>
      </w:pPr>
      <w:hyperlink r:id="rId9" w:history="1">
        <w:proofErr w:type="spellStart"/>
        <w:r w:rsidR="003F2D36" w:rsidRPr="003F2D36">
          <w:rPr>
            <w:rStyle w:val="Hyperlink"/>
          </w:rPr>
          <w:t>Corkagh</w:t>
        </w:r>
        <w:proofErr w:type="spellEnd"/>
        <w:r w:rsidR="003F2D36" w:rsidRPr="003F2D36">
          <w:rPr>
            <w:rStyle w:val="Hyperlink"/>
          </w:rPr>
          <w:t xml:space="preserve"> Park Study Presentation</w:t>
        </w:r>
      </w:hyperlink>
    </w:p>
    <w:p w14:paraId="3DA416B9" w14:textId="77777777" w:rsidR="008E7FBC" w:rsidRDefault="008E7FBC" w:rsidP="008E7FBC">
      <w:pPr>
        <w:pStyle w:val="Heading3"/>
        <w:ind w:left="720"/>
        <w:rPr>
          <w:rFonts w:ascii="Times New Roman" w:hAnsi="Times New Roman" w:cs="Times New Roman"/>
          <w:sz w:val="24"/>
          <w:szCs w:val="24"/>
        </w:rPr>
      </w:pPr>
      <w:r>
        <w:rPr>
          <w:rFonts w:ascii="Times New Roman" w:hAnsi="Times New Roman" w:cs="Times New Roman"/>
          <w:sz w:val="24"/>
          <w:szCs w:val="24"/>
        </w:rPr>
        <w:t xml:space="preserve">A discussion followed with contributions from Councillors </w:t>
      </w:r>
      <w:r w:rsidR="009E71D4">
        <w:rPr>
          <w:rFonts w:ascii="Times New Roman" w:hAnsi="Times New Roman" w:cs="Times New Roman"/>
          <w:sz w:val="24"/>
          <w:szCs w:val="24"/>
        </w:rPr>
        <w:t>P. Kavanagh, M. Johansson, E Ó Broin, W. Carey, K. Mahon, P. Gogarty, T. Gilligan, L. Dunne, G. O’Connell, S. Fay, S. Moynihan and V. Casserly.</w:t>
      </w:r>
    </w:p>
    <w:p w14:paraId="5B088EF2" w14:textId="77777777" w:rsidR="008E7FBC" w:rsidRDefault="009E71D4" w:rsidP="008E7FBC">
      <w:pPr>
        <w:pStyle w:val="Heading3"/>
        <w:ind w:left="720"/>
        <w:rPr>
          <w:rFonts w:ascii="Times New Roman" w:hAnsi="Times New Roman" w:cs="Times New Roman"/>
          <w:sz w:val="24"/>
          <w:szCs w:val="24"/>
        </w:rPr>
      </w:pPr>
      <w:r>
        <w:rPr>
          <w:rFonts w:ascii="Times New Roman" w:hAnsi="Times New Roman" w:cs="Times New Roman"/>
          <w:sz w:val="24"/>
          <w:szCs w:val="24"/>
        </w:rPr>
        <w:t xml:space="preserve">Mr. D. McLoughlin Chief Executive, </w:t>
      </w:r>
      <w:r w:rsidR="008E7FBC">
        <w:rPr>
          <w:rFonts w:ascii="Times New Roman" w:hAnsi="Times New Roman" w:cs="Times New Roman"/>
          <w:sz w:val="24"/>
          <w:szCs w:val="24"/>
        </w:rPr>
        <w:t>Ms. T. Walsh, Director of Environment, Water and Climate Change</w:t>
      </w:r>
      <w:r>
        <w:rPr>
          <w:rFonts w:ascii="Times New Roman" w:hAnsi="Times New Roman" w:cs="Times New Roman"/>
          <w:sz w:val="24"/>
          <w:szCs w:val="24"/>
        </w:rPr>
        <w:t xml:space="preserve"> and </w:t>
      </w:r>
      <w:r w:rsidR="00722E2C">
        <w:rPr>
          <w:rFonts w:ascii="Times New Roman" w:hAnsi="Times New Roman" w:cs="Times New Roman"/>
          <w:sz w:val="24"/>
          <w:szCs w:val="24"/>
        </w:rPr>
        <w:t xml:space="preserve">Jason </w:t>
      </w:r>
      <w:r w:rsidR="00722E2C" w:rsidRPr="006F4409">
        <w:rPr>
          <w:rFonts w:ascii="Times New Roman" w:hAnsi="Times New Roman" w:cs="Times New Roman"/>
          <w:sz w:val="24"/>
          <w:szCs w:val="24"/>
        </w:rPr>
        <w:t xml:space="preserve">Chia (Tyréns-UK) </w:t>
      </w:r>
      <w:r w:rsidR="008E7FBC">
        <w:rPr>
          <w:rFonts w:ascii="Times New Roman" w:hAnsi="Times New Roman" w:cs="Times New Roman"/>
          <w:sz w:val="24"/>
          <w:szCs w:val="24"/>
        </w:rPr>
        <w:t>responded to the Members queries.</w:t>
      </w:r>
    </w:p>
    <w:p w14:paraId="7260CEA6" w14:textId="27402987" w:rsidR="008E7FBC" w:rsidRPr="00134053" w:rsidRDefault="008E7FBC" w:rsidP="008E7FBC">
      <w:pPr>
        <w:pStyle w:val="Heading3"/>
        <w:ind w:left="709" w:firstLine="14"/>
        <w:rPr>
          <w:rFonts w:ascii="Times New Roman" w:hAnsi="Times New Roman" w:cs="Times New Roman"/>
          <w:bCs/>
          <w:sz w:val="24"/>
          <w:szCs w:val="24"/>
        </w:rPr>
      </w:pPr>
      <w:r>
        <w:rPr>
          <w:rFonts w:ascii="Times New Roman" w:hAnsi="Times New Roman" w:cs="Times New Roman"/>
          <w:bCs/>
          <w:sz w:val="24"/>
          <w:szCs w:val="24"/>
        </w:rPr>
        <w:t xml:space="preserve">The </w:t>
      </w:r>
      <w:r w:rsidR="00176512">
        <w:rPr>
          <w:rFonts w:ascii="Times New Roman" w:hAnsi="Times New Roman" w:cs="Times New Roman"/>
          <w:bCs/>
          <w:sz w:val="24"/>
          <w:szCs w:val="24"/>
        </w:rPr>
        <w:t>r</w:t>
      </w:r>
      <w:r>
        <w:rPr>
          <w:rFonts w:ascii="Times New Roman" w:hAnsi="Times New Roman" w:cs="Times New Roman"/>
          <w:bCs/>
          <w:sz w:val="24"/>
          <w:szCs w:val="24"/>
        </w:rPr>
        <w:t xml:space="preserve">eport was </w:t>
      </w:r>
      <w:r w:rsidRPr="00134053">
        <w:rPr>
          <w:rFonts w:ascii="Times New Roman" w:hAnsi="Times New Roman" w:cs="Times New Roman"/>
          <w:b/>
          <w:sz w:val="24"/>
          <w:szCs w:val="24"/>
        </w:rPr>
        <w:t>NOTED</w:t>
      </w:r>
      <w:r>
        <w:rPr>
          <w:rFonts w:ascii="Times New Roman" w:hAnsi="Times New Roman" w:cs="Times New Roman"/>
          <w:bCs/>
          <w:sz w:val="24"/>
          <w:szCs w:val="24"/>
        </w:rPr>
        <w:t>.</w:t>
      </w:r>
    </w:p>
    <w:p w14:paraId="06E4B65C" w14:textId="77777777" w:rsidR="008D44B9" w:rsidRPr="008D44B9" w:rsidRDefault="008D44B9" w:rsidP="008D44B9">
      <w:pPr>
        <w:ind w:left="720"/>
        <w:rPr>
          <w:rFonts w:ascii="Times New Roman" w:hAnsi="Times New Roman" w:cs="Times New Roman"/>
          <w:sz w:val="24"/>
          <w:szCs w:val="24"/>
        </w:rPr>
      </w:pPr>
    </w:p>
    <w:p w14:paraId="0F34AB3C" w14:textId="4BA51FD0" w:rsidR="008C50A1" w:rsidRPr="00A366BD" w:rsidRDefault="00457424" w:rsidP="00A366BD">
      <w:pPr>
        <w:pStyle w:val="Heading3"/>
        <w:ind w:left="-567"/>
        <w:rPr>
          <w:rFonts w:ascii="Times New Roman" w:hAnsi="Times New Roman" w:cs="Times New Roman"/>
          <w:sz w:val="24"/>
          <w:szCs w:val="24"/>
        </w:rPr>
      </w:pPr>
      <w:r w:rsidRPr="00A366BD">
        <w:rPr>
          <w:rFonts w:ascii="Times New Roman" w:hAnsi="Times New Roman" w:cs="Times New Roman"/>
          <w:b/>
          <w:sz w:val="24"/>
          <w:szCs w:val="24"/>
        </w:rPr>
        <w:t>H2</w:t>
      </w:r>
      <w:r w:rsidR="003F2D36">
        <w:rPr>
          <w:rFonts w:ascii="Times New Roman" w:hAnsi="Times New Roman" w:cs="Times New Roman"/>
          <w:b/>
          <w:sz w:val="24"/>
          <w:szCs w:val="24"/>
        </w:rPr>
        <w:t>a</w:t>
      </w:r>
      <w:r w:rsidRPr="00A366BD">
        <w:rPr>
          <w:rFonts w:ascii="Times New Roman" w:hAnsi="Times New Roman" w:cs="Times New Roman"/>
          <w:b/>
          <w:sz w:val="24"/>
          <w:szCs w:val="24"/>
        </w:rPr>
        <w:t xml:space="preserve">/1219 </w:t>
      </w:r>
      <w:r w:rsidR="00A366BD">
        <w:rPr>
          <w:rFonts w:ascii="Times New Roman" w:hAnsi="Times New Roman" w:cs="Times New Roman"/>
          <w:b/>
          <w:sz w:val="24"/>
          <w:szCs w:val="24"/>
        </w:rPr>
        <w:tab/>
      </w:r>
      <w:r w:rsidRPr="00A366BD">
        <w:rPr>
          <w:rFonts w:ascii="Times New Roman" w:hAnsi="Times New Roman" w:cs="Times New Roman"/>
          <w:b/>
          <w:sz w:val="24"/>
          <w:szCs w:val="24"/>
          <w:u w:val="single"/>
        </w:rPr>
        <w:t>REPORTS OF AREA COMMITTEES</w:t>
      </w:r>
    </w:p>
    <w:p w14:paraId="7F9EAFE5" w14:textId="77777777" w:rsidR="003F2D36" w:rsidRDefault="003F2D36" w:rsidP="00A366BD">
      <w:pPr>
        <w:ind w:left="720"/>
        <w:rPr>
          <w:rFonts w:ascii="Times New Roman" w:hAnsi="Times New Roman" w:cs="Times New Roman"/>
          <w:b/>
          <w:sz w:val="24"/>
          <w:szCs w:val="24"/>
        </w:rPr>
      </w:pPr>
    </w:p>
    <w:p w14:paraId="7299DF08" w14:textId="48CD1B57" w:rsidR="008C50A1" w:rsidRPr="00A366BD" w:rsidRDefault="00457424" w:rsidP="00A366BD">
      <w:pPr>
        <w:ind w:left="720"/>
        <w:rPr>
          <w:rFonts w:ascii="Times New Roman" w:hAnsi="Times New Roman" w:cs="Times New Roman"/>
          <w:sz w:val="24"/>
          <w:szCs w:val="24"/>
        </w:rPr>
      </w:pPr>
      <w:r w:rsidRPr="00A366BD">
        <w:rPr>
          <w:rFonts w:ascii="Times New Roman" w:hAnsi="Times New Roman" w:cs="Times New Roman"/>
          <w:b/>
          <w:sz w:val="24"/>
          <w:szCs w:val="24"/>
        </w:rPr>
        <w:t>a) Rathfarnham/Templeogue/</w:t>
      </w:r>
      <w:proofErr w:type="spellStart"/>
      <w:r w:rsidRPr="00A366BD">
        <w:rPr>
          <w:rFonts w:ascii="Times New Roman" w:hAnsi="Times New Roman" w:cs="Times New Roman"/>
          <w:b/>
          <w:sz w:val="24"/>
          <w:szCs w:val="24"/>
        </w:rPr>
        <w:t>Firhouse</w:t>
      </w:r>
      <w:proofErr w:type="spellEnd"/>
      <w:r w:rsidRPr="00A366BD">
        <w:rPr>
          <w:rFonts w:ascii="Times New Roman" w:hAnsi="Times New Roman" w:cs="Times New Roman"/>
          <w:b/>
          <w:sz w:val="24"/>
          <w:szCs w:val="24"/>
        </w:rPr>
        <w:t>/</w:t>
      </w:r>
      <w:proofErr w:type="spellStart"/>
      <w:r w:rsidRPr="00A366BD">
        <w:rPr>
          <w:rFonts w:ascii="Times New Roman" w:hAnsi="Times New Roman" w:cs="Times New Roman"/>
          <w:b/>
          <w:sz w:val="24"/>
          <w:szCs w:val="24"/>
        </w:rPr>
        <w:t>Bohernabreena</w:t>
      </w:r>
      <w:proofErr w:type="spellEnd"/>
      <w:r w:rsidRPr="00A366BD">
        <w:rPr>
          <w:rFonts w:ascii="Times New Roman" w:hAnsi="Times New Roman" w:cs="Times New Roman"/>
          <w:b/>
          <w:sz w:val="24"/>
          <w:szCs w:val="24"/>
        </w:rPr>
        <w:t xml:space="preserve"> Area Committee - 12th November 2019</w:t>
      </w:r>
    </w:p>
    <w:p w14:paraId="140E25A1" w14:textId="77777777" w:rsidR="008C50A1" w:rsidRDefault="00457424" w:rsidP="00A366BD">
      <w:pPr>
        <w:ind w:left="720"/>
        <w:rPr>
          <w:rFonts w:ascii="Times New Roman" w:hAnsi="Times New Roman" w:cs="Times New Roman"/>
          <w:sz w:val="24"/>
          <w:szCs w:val="24"/>
        </w:rPr>
      </w:pPr>
      <w:r w:rsidRPr="00A366BD">
        <w:rPr>
          <w:rFonts w:ascii="Times New Roman" w:hAnsi="Times New Roman" w:cs="Times New Roman"/>
          <w:sz w:val="24"/>
          <w:szCs w:val="24"/>
        </w:rPr>
        <w:t>Dealing with Public Realm, Water &amp; Drainage, Housing, Community, Planning, Economic Development, Libraries &amp; Arts, Corporate Support, Performance &amp; Change Management</w:t>
      </w:r>
    </w:p>
    <w:p w14:paraId="7DC63E5E" w14:textId="77777777" w:rsidR="0013560E" w:rsidRPr="00EF650E" w:rsidRDefault="0013560E" w:rsidP="0013560E">
      <w:pPr>
        <w:ind w:firstLine="720"/>
        <w:jc w:val="both"/>
        <w:rPr>
          <w:rFonts w:ascii="Times New Roman" w:hAnsi="Times New Roman" w:cs="Times New Roman"/>
          <w:sz w:val="24"/>
          <w:szCs w:val="24"/>
        </w:rPr>
      </w:pPr>
      <w:r w:rsidRPr="00243F96">
        <w:rPr>
          <w:rFonts w:ascii="Times New Roman" w:hAnsi="Times New Roman" w:cs="Times New Roman"/>
          <w:sz w:val="24"/>
          <w:szCs w:val="24"/>
        </w:rPr>
        <w:t>It was</w:t>
      </w:r>
      <w:r w:rsidRPr="00243F96">
        <w:rPr>
          <w:rFonts w:ascii="Times New Roman" w:hAnsi="Times New Roman" w:cs="Times New Roman"/>
          <w:b/>
          <w:sz w:val="24"/>
          <w:szCs w:val="24"/>
        </w:rPr>
        <w:t xml:space="preserve"> NOTED </w:t>
      </w:r>
      <w:r w:rsidRPr="00243F96">
        <w:rPr>
          <w:rFonts w:ascii="Times New Roman" w:hAnsi="Times New Roman" w:cs="Times New Roman"/>
          <w:sz w:val="24"/>
          <w:szCs w:val="24"/>
        </w:rPr>
        <w:t>that there was</w:t>
      </w:r>
      <w:r w:rsidRPr="00243F96">
        <w:rPr>
          <w:rFonts w:ascii="Times New Roman" w:hAnsi="Times New Roman" w:cs="Times New Roman"/>
          <w:b/>
          <w:sz w:val="24"/>
          <w:szCs w:val="24"/>
        </w:rPr>
        <w:t xml:space="preserve"> NO </w:t>
      </w:r>
      <w:r w:rsidRPr="00243F96">
        <w:rPr>
          <w:rFonts w:ascii="Times New Roman" w:hAnsi="Times New Roman" w:cs="Times New Roman"/>
          <w:sz w:val="24"/>
          <w:szCs w:val="24"/>
        </w:rPr>
        <w:t>Business under this Heading.</w:t>
      </w:r>
      <w:r w:rsidRPr="000D2C68">
        <w:rPr>
          <w:rFonts w:ascii="Times New Roman" w:hAnsi="Times New Roman" w:cs="Times New Roman"/>
          <w:sz w:val="24"/>
          <w:szCs w:val="24"/>
        </w:rPr>
        <w:t> </w:t>
      </w:r>
    </w:p>
    <w:p w14:paraId="5468C5EF" w14:textId="18C252BF" w:rsidR="003F2D36" w:rsidRPr="00A366BD" w:rsidRDefault="003F2D36" w:rsidP="003F2D36">
      <w:pPr>
        <w:pStyle w:val="Heading3"/>
        <w:ind w:left="-567"/>
        <w:rPr>
          <w:rFonts w:ascii="Times New Roman" w:hAnsi="Times New Roman" w:cs="Times New Roman"/>
          <w:sz w:val="24"/>
          <w:szCs w:val="24"/>
        </w:rPr>
      </w:pPr>
      <w:r w:rsidRPr="00A366BD">
        <w:rPr>
          <w:rFonts w:ascii="Times New Roman" w:hAnsi="Times New Roman" w:cs="Times New Roman"/>
          <w:b/>
          <w:sz w:val="24"/>
          <w:szCs w:val="24"/>
        </w:rPr>
        <w:t>H2</w:t>
      </w:r>
      <w:r>
        <w:rPr>
          <w:rFonts w:ascii="Times New Roman" w:hAnsi="Times New Roman" w:cs="Times New Roman"/>
          <w:b/>
          <w:sz w:val="24"/>
          <w:szCs w:val="24"/>
        </w:rPr>
        <w:t>b</w:t>
      </w:r>
      <w:r w:rsidRPr="00A366BD">
        <w:rPr>
          <w:rFonts w:ascii="Times New Roman" w:hAnsi="Times New Roman" w:cs="Times New Roman"/>
          <w:b/>
          <w:sz w:val="24"/>
          <w:szCs w:val="24"/>
        </w:rPr>
        <w:t xml:space="preserve">/1219 </w:t>
      </w:r>
      <w:r>
        <w:rPr>
          <w:rFonts w:ascii="Times New Roman" w:hAnsi="Times New Roman" w:cs="Times New Roman"/>
          <w:b/>
          <w:sz w:val="24"/>
          <w:szCs w:val="24"/>
        </w:rPr>
        <w:tab/>
      </w:r>
      <w:r w:rsidRPr="00A366BD">
        <w:rPr>
          <w:rFonts w:ascii="Times New Roman" w:hAnsi="Times New Roman" w:cs="Times New Roman"/>
          <w:b/>
          <w:sz w:val="24"/>
          <w:szCs w:val="24"/>
          <w:u w:val="single"/>
        </w:rPr>
        <w:t>REPORTS OF AREA COMMITTEES</w:t>
      </w:r>
    </w:p>
    <w:p w14:paraId="7D29D494" w14:textId="77777777" w:rsidR="003F2D36" w:rsidRDefault="003F2D36" w:rsidP="003F2D36">
      <w:pPr>
        <w:ind w:left="720"/>
        <w:rPr>
          <w:rFonts w:ascii="Times New Roman" w:hAnsi="Times New Roman" w:cs="Times New Roman"/>
          <w:b/>
          <w:sz w:val="24"/>
          <w:szCs w:val="24"/>
        </w:rPr>
      </w:pPr>
    </w:p>
    <w:p w14:paraId="13F86B6B" w14:textId="629159AB" w:rsidR="003F2D36" w:rsidRPr="00A366BD" w:rsidRDefault="003F2D36" w:rsidP="003F2D36">
      <w:pPr>
        <w:ind w:left="720"/>
        <w:rPr>
          <w:rFonts w:ascii="Times New Roman" w:hAnsi="Times New Roman" w:cs="Times New Roman"/>
          <w:sz w:val="24"/>
          <w:szCs w:val="24"/>
        </w:rPr>
      </w:pPr>
      <w:r w:rsidRPr="00A366BD">
        <w:rPr>
          <w:rFonts w:ascii="Times New Roman" w:hAnsi="Times New Roman" w:cs="Times New Roman"/>
          <w:b/>
          <w:sz w:val="24"/>
          <w:szCs w:val="24"/>
        </w:rPr>
        <w:t>b) Clondalkin Area Committee – 20th November 2019</w:t>
      </w:r>
    </w:p>
    <w:p w14:paraId="3C3D979A" w14:textId="77777777" w:rsidR="003F2D36" w:rsidRPr="00A366BD" w:rsidRDefault="003F2D36" w:rsidP="003F2D36">
      <w:pPr>
        <w:ind w:left="720"/>
        <w:rPr>
          <w:rFonts w:ascii="Times New Roman" w:hAnsi="Times New Roman" w:cs="Times New Roman"/>
          <w:sz w:val="24"/>
          <w:szCs w:val="24"/>
        </w:rPr>
      </w:pPr>
      <w:r w:rsidRPr="00A366BD">
        <w:rPr>
          <w:rFonts w:ascii="Times New Roman" w:hAnsi="Times New Roman" w:cs="Times New Roman"/>
          <w:sz w:val="24"/>
          <w:szCs w:val="24"/>
        </w:rPr>
        <w:t>Dealing with Public Realm, Water &amp; Drainage, Housing, Community, Planning, Economic Development, Libraries &amp; Arts, Corporate Support, Performance &amp; Change Management</w:t>
      </w:r>
    </w:p>
    <w:p w14:paraId="00934160" w14:textId="44D55BE5" w:rsidR="003F2D36" w:rsidRDefault="003F2D36" w:rsidP="00EE58DE">
      <w:pPr>
        <w:ind w:firstLine="720"/>
        <w:jc w:val="both"/>
        <w:rPr>
          <w:rFonts w:ascii="Times New Roman" w:hAnsi="Times New Roman" w:cs="Times New Roman"/>
          <w:sz w:val="24"/>
          <w:szCs w:val="24"/>
        </w:rPr>
      </w:pPr>
      <w:r w:rsidRPr="00243F96">
        <w:rPr>
          <w:rFonts w:ascii="Times New Roman" w:hAnsi="Times New Roman" w:cs="Times New Roman"/>
          <w:sz w:val="24"/>
          <w:szCs w:val="24"/>
        </w:rPr>
        <w:t>It was</w:t>
      </w:r>
      <w:r w:rsidRPr="00243F96">
        <w:rPr>
          <w:rFonts w:ascii="Times New Roman" w:hAnsi="Times New Roman" w:cs="Times New Roman"/>
          <w:b/>
          <w:sz w:val="24"/>
          <w:szCs w:val="24"/>
        </w:rPr>
        <w:t xml:space="preserve"> NOTED </w:t>
      </w:r>
      <w:r w:rsidRPr="00243F96">
        <w:rPr>
          <w:rFonts w:ascii="Times New Roman" w:hAnsi="Times New Roman" w:cs="Times New Roman"/>
          <w:sz w:val="24"/>
          <w:szCs w:val="24"/>
        </w:rPr>
        <w:t>that there was</w:t>
      </w:r>
      <w:r w:rsidRPr="00243F96">
        <w:rPr>
          <w:rFonts w:ascii="Times New Roman" w:hAnsi="Times New Roman" w:cs="Times New Roman"/>
          <w:b/>
          <w:sz w:val="24"/>
          <w:szCs w:val="24"/>
        </w:rPr>
        <w:t xml:space="preserve"> NO </w:t>
      </w:r>
      <w:r w:rsidRPr="00243F96">
        <w:rPr>
          <w:rFonts w:ascii="Times New Roman" w:hAnsi="Times New Roman" w:cs="Times New Roman"/>
          <w:sz w:val="24"/>
          <w:szCs w:val="24"/>
        </w:rPr>
        <w:t>Business under this Heading.</w:t>
      </w:r>
      <w:r w:rsidRPr="000D2C68">
        <w:rPr>
          <w:rFonts w:ascii="Times New Roman" w:hAnsi="Times New Roman" w:cs="Times New Roman"/>
          <w:sz w:val="24"/>
          <w:szCs w:val="24"/>
        </w:rPr>
        <w:t> </w:t>
      </w:r>
    </w:p>
    <w:p w14:paraId="48333995" w14:textId="77777777" w:rsidR="00EE58DE" w:rsidRPr="00EE58DE" w:rsidRDefault="00EE58DE" w:rsidP="00EE58DE">
      <w:pPr>
        <w:ind w:firstLine="720"/>
        <w:jc w:val="both"/>
        <w:rPr>
          <w:rFonts w:ascii="Times New Roman" w:hAnsi="Times New Roman" w:cs="Times New Roman"/>
          <w:sz w:val="24"/>
          <w:szCs w:val="24"/>
        </w:rPr>
      </w:pPr>
    </w:p>
    <w:p w14:paraId="125E9CA1" w14:textId="4B8320EF" w:rsidR="003F2D36" w:rsidRPr="00A366BD" w:rsidRDefault="003F2D36" w:rsidP="003F2D36">
      <w:pPr>
        <w:pStyle w:val="Heading3"/>
        <w:ind w:left="-567"/>
        <w:rPr>
          <w:rFonts w:ascii="Times New Roman" w:hAnsi="Times New Roman" w:cs="Times New Roman"/>
          <w:sz w:val="24"/>
          <w:szCs w:val="24"/>
        </w:rPr>
      </w:pPr>
      <w:r w:rsidRPr="00A366BD">
        <w:rPr>
          <w:rFonts w:ascii="Times New Roman" w:hAnsi="Times New Roman" w:cs="Times New Roman"/>
          <w:b/>
          <w:sz w:val="24"/>
          <w:szCs w:val="24"/>
        </w:rPr>
        <w:lastRenderedPageBreak/>
        <w:t>H2</w:t>
      </w:r>
      <w:r>
        <w:rPr>
          <w:rFonts w:ascii="Times New Roman" w:hAnsi="Times New Roman" w:cs="Times New Roman"/>
          <w:b/>
          <w:sz w:val="24"/>
          <w:szCs w:val="24"/>
        </w:rPr>
        <w:t>c</w:t>
      </w:r>
      <w:r w:rsidRPr="00A366BD">
        <w:rPr>
          <w:rFonts w:ascii="Times New Roman" w:hAnsi="Times New Roman" w:cs="Times New Roman"/>
          <w:b/>
          <w:sz w:val="24"/>
          <w:szCs w:val="24"/>
        </w:rPr>
        <w:t xml:space="preserve">/1219 </w:t>
      </w:r>
      <w:r>
        <w:rPr>
          <w:rFonts w:ascii="Times New Roman" w:hAnsi="Times New Roman" w:cs="Times New Roman"/>
          <w:b/>
          <w:sz w:val="24"/>
          <w:szCs w:val="24"/>
        </w:rPr>
        <w:tab/>
      </w:r>
      <w:r w:rsidRPr="00A366BD">
        <w:rPr>
          <w:rFonts w:ascii="Times New Roman" w:hAnsi="Times New Roman" w:cs="Times New Roman"/>
          <w:b/>
          <w:sz w:val="24"/>
          <w:szCs w:val="24"/>
          <w:u w:val="single"/>
        </w:rPr>
        <w:t>REPORTS OF AREA COMMITTEES</w:t>
      </w:r>
    </w:p>
    <w:p w14:paraId="6AE0C219" w14:textId="77777777" w:rsidR="003F2D36" w:rsidRDefault="003F2D36" w:rsidP="003F2D36">
      <w:pPr>
        <w:ind w:left="720"/>
        <w:rPr>
          <w:rFonts w:ascii="Times New Roman" w:hAnsi="Times New Roman" w:cs="Times New Roman"/>
          <w:b/>
          <w:sz w:val="24"/>
          <w:szCs w:val="24"/>
        </w:rPr>
      </w:pPr>
    </w:p>
    <w:p w14:paraId="75609303" w14:textId="05CED57D" w:rsidR="003F2D36" w:rsidRPr="00A366BD" w:rsidRDefault="003F2D36" w:rsidP="003F2D36">
      <w:pPr>
        <w:ind w:left="720"/>
        <w:rPr>
          <w:rFonts w:ascii="Times New Roman" w:hAnsi="Times New Roman" w:cs="Times New Roman"/>
          <w:sz w:val="24"/>
          <w:szCs w:val="24"/>
        </w:rPr>
      </w:pPr>
      <w:r w:rsidRPr="00A366BD">
        <w:rPr>
          <w:rFonts w:ascii="Times New Roman" w:hAnsi="Times New Roman" w:cs="Times New Roman"/>
          <w:b/>
          <w:sz w:val="24"/>
          <w:szCs w:val="24"/>
        </w:rPr>
        <w:t>c) Tallaght Area Committee – 25th November 2019</w:t>
      </w:r>
    </w:p>
    <w:p w14:paraId="14F4CEE8" w14:textId="77777777" w:rsidR="003F2D36" w:rsidRDefault="003F2D36" w:rsidP="003F2D36">
      <w:pPr>
        <w:ind w:left="720"/>
        <w:rPr>
          <w:rFonts w:ascii="Times New Roman" w:hAnsi="Times New Roman" w:cs="Times New Roman"/>
          <w:sz w:val="24"/>
          <w:szCs w:val="24"/>
        </w:rPr>
      </w:pPr>
      <w:r w:rsidRPr="00A366BD">
        <w:rPr>
          <w:rFonts w:ascii="Times New Roman" w:hAnsi="Times New Roman" w:cs="Times New Roman"/>
          <w:sz w:val="24"/>
          <w:szCs w:val="24"/>
        </w:rPr>
        <w:t xml:space="preserve">Dealing with Public Realm, Water &amp; Drainage, Housing, Community, Planning, Economic Development, </w:t>
      </w:r>
      <w:r w:rsidRPr="00A366BD">
        <w:rPr>
          <w:rFonts w:ascii="Times New Roman" w:hAnsi="Times New Roman" w:cs="Times New Roman"/>
          <w:b/>
          <w:sz w:val="24"/>
          <w:szCs w:val="24"/>
        </w:rPr>
        <w:t>Libraries &amp; Arts</w:t>
      </w:r>
      <w:r w:rsidRPr="00A366BD">
        <w:rPr>
          <w:rFonts w:ascii="Times New Roman" w:hAnsi="Times New Roman" w:cs="Times New Roman"/>
          <w:sz w:val="24"/>
          <w:szCs w:val="24"/>
        </w:rPr>
        <w:t>, Corporate Support, Performance &amp; Change Management</w:t>
      </w:r>
    </w:p>
    <w:p w14:paraId="0EB254A7" w14:textId="1D8BD0A1" w:rsidR="003F2D36" w:rsidRDefault="003F2D36" w:rsidP="003F2D36">
      <w:pPr>
        <w:spacing w:line="0" w:lineRule="atLeast"/>
        <w:ind w:left="720" w:right="23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The following report</w:t>
      </w:r>
      <w:r w:rsidRPr="004636A1">
        <w:rPr>
          <w:rFonts w:ascii="Times New Roman" w:eastAsia="Calibri" w:hAnsi="Times New Roman" w:cs="Times New Roman"/>
          <w:sz w:val="24"/>
          <w:szCs w:val="24"/>
          <w:lang w:eastAsia="en-US"/>
        </w:rPr>
        <w:t xml:space="preserve"> by the Chief Executive, which had been circulated, was presented by Mr. Frank Nevin, Director of Economic, Enterprise &amp; Tourism Development, and was </w:t>
      </w:r>
      <w:r w:rsidRPr="004636A1">
        <w:rPr>
          <w:rFonts w:ascii="Times New Roman" w:eastAsia="Calibri" w:hAnsi="Times New Roman" w:cs="Times New Roman"/>
          <w:b/>
          <w:sz w:val="24"/>
          <w:szCs w:val="24"/>
          <w:lang w:eastAsia="en-US"/>
        </w:rPr>
        <w:t>CONSIDERED</w:t>
      </w:r>
      <w:r w:rsidRPr="004636A1">
        <w:rPr>
          <w:rFonts w:ascii="Times New Roman" w:eastAsia="Calibri" w:hAnsi="Times New Roman" w:cs="Times New Roman"/>
          <w:sz w:val="24"/>
          <w:szCs w:val="24"/>
          <w:lang w:eastAsia="en-US"/>
        </w:rPr>
        <w:t>:</w:t>
      </w:r>
    </w:p>
    <w:p w14:paraId="683EC025" w14:textId="77777777" w:rsidR="003F2D36" w:rsidRPr="003F2D36" w:rsidRDefault="003F2D36" w:rsidP="003F2D36">
      <w:pPr>
        <w:pStyle w:val="NormalWeb"/>
        <w:ind w:left="720"/>
        <w:rPr>
          <w:rFonts w:ascii="Tahoma" w:hAnsi="Tahoma" w:cs="Tahoma"/>
          <w:color w:val="000000"/>
          <w:sz w:val="20"/>
          <w:szCs w:val="20"/>
        </w:rPr>
      </w:pPr>
      <w:r w:rsidRPr="003F2D36">
        <w:rPr>
          <w:rFonts w:ascii="Tahoma" w:hAnsi="Tahoma" w:cs="Tahoma"/>
          <w:color w:val="000000"/>
          <w:sz w:val="20"/>
          <w:szCs w:val="20"/>
        </w:rPr>
        <w:t>Application for Arts Grant</w:t>
      </w:r>
    </w:p>
    <w:p w14:paraId="4A5E2B0D" w14:textId="77777777" w:rsidR="003F2D36" w:rsidRPr="003F2D36" w:rsidRDefault="003F2D36" w:rsidP="003F2D36">
      <w:pPr>
        <w:pStyle w:val="NormalWeb"/>
        <w:ind w:left="720"/>
        <w:rPr>
          <w:rFonts w:ascii="Tahoma" w:hAnsi="Tahoma" w:cs="Tahoma"/>
          <w:color w:val="000000"/>
          <w:sz w:val="20"/>
          <w:szCs w:val="20"/>
        </w:rPr>
      </w:pPr>
      <w:r w:rsidRPr="003F2D36">
        <w:rPr>
          <w:rFonts w:ascii="Tahoma" w:hAnsi="Tahoma" w:cs="Tahoma"/>
          <w:color w:val="000000"/>
          <w:sz w:val="20"/>
          <w:szCs w:val="20"/>
        </w:rPr>
        <w:t xml:space="preserve">Kurdish Arts Group – </w:t>
      </w:r>
      <w:proofErr w:type="spellStart"/>
      <w:r w:rsidRPr="003F2D36">
        <w:rPr>
          <w:rFonts w:ascii="Tahoma" w:hAnsi="Tahoma" w:cs="Tahoma"/>
          <w:color w:val="000000"/>
          <w:sz w:val="20"/>
          <w:szCs w:val="20"/>
        </w:rPr>
        <w:t>Nergz</w:t>
      </w:r>
      <w:proofErr w:type="spellEnd"/>
      <w:r w:rsidRPr="003F2D36">
        <w:rPr>
          <w:rFonts w:ascii="Tahoma" w:hAnsi="Tahoma" w:cs="Tahoma"/>
          <w:color w:val="000000"/>
          <w:sz w:val="20"/>
          <w:szCs w:val="20"/>
        </w:rPr>
        <w:t xml:space="preserve"> </w:t>
      </w:r>
      <w:proofErr w:type="spellStart"/>
      <w:r w:rsidRPr="003F2D36">
        <w:rPr>
          <w:rFonts w:ascii="Tahoma" w:hAnsi="Tahoma" w:cs="Tahoma"/>
          <w:color w:val="000000"/>
          <w:sz w:val="20"/>
          <w:szCs w:val="20"/>
        </w:rPr>
        <w:t>Nergz</w:t>
      </w:r>
      <w:proofErr w:type="spellEnd"/>
      <w:r w:rsidRPr="003F2D36">
        <w:rPr>
          <w:rFonts w:ascii="Tahoma" w:hAnsi="Tahoma" w:cs="Tahoma"/>
          <w:color w:val="000000"/>
          <w:sz w:val="20"/>
          <w:szCs w:val="20"/>
        </w:rPr>
        <w:t xml:space="preserve"> Arts Group is a voluntary group with a focus on Kurdish Arts and Culture. The group organises </w:t>
      </w:r>
      <w:proofErr w:type="gramStart"/>
      <w:r w:rsidRPr="003F2D36">
        <w:rPr>
          <w:rFonts w:ascii="Tahoma" w:hAnsi="Tahoma" w:cs="Tahoma"/>
          <w:color w:val="000000"/>
          <w:sz w:val="20"/>
          <w:szCs w:val="20"/>
        </w:rPr>
        <w:t>a number of</w:t>
      </w:r>
      <w:proofErr w:type="gramEnd"/>
      <w:r w:rsidRPr="003F2D36">
        <w:rPr>
          <w:rFonts w:ascii="Tahoma" w:hAnsi="Tahoma" w:cs="Tahoma"/>
          <w:color w:val="000000"/>
          <w:sz w:val="20"/>
          <w:szCs w:val="20"/>
        </w:rPr>
        <w:t xml:space="preserve"> performance-based events which are promoted to the Kurdish Community based in South Dublin County, of which there are 500 people, and the Kurdish Community in the wider Dublin area.</w:t>
      </w:r>
    </w:p>
    <w:p w14:paraId="19A662DF" w14:textId="77777777" w:rsidR="003F2D36" w:rsidRPr="003F2D36" w:rsidRDefault="003F2D36" w:rsidP="003F2D36">
      <w:pPr>
        <w:pStyle w:val="NormalWeb"/>
        <w:ind w:left="720"/>
        <w:rPr>
          <w:rFonts w:ascii="Tahoma" w:hAnsi="Tahoma" w:cs="Tahoma"/>
          <w:color w:val="000000"/>
          <w:sz w:val="20"/>
          <w:szCs w:val="20"/>
        </w:rPr>
      </w:pPr>
      <w:r w:rsidRPr="003F2D36">
        <w:rPr>
          <w:rFonts w:ascii="Tahoma" w:hAnsi="Tahoma" w:cs="Tahoma"/>
          <w:color w:val="000000"/>
          <w:sz w:val="20"/>
          <w:szCs w:val="20"/>
        </w:rPr>
        <w:t>The group proposes to hold a concert on the 28th of December featuring Kurdish musicians from the UK.</w:t>
      </w:r>
    </w:p>
    <w:p w14:paraId="1F2BD3FD" w14:textId="77777777" w:rsidR="003F2D36" w:rsidRPr="003F2D36" w:rsidRDefault="003F2D36" w:rsidP="003F2D36">
      <w:pPr>
        <w:pStyle w:val="NormalWeb"/>
        <w:ind w:left="720"/>
        <w:rPr>
          <w:rFonts w:ascii="Tahoma" w:hAnsi="Tahoma" w:cs="Tahoma"/>
          <w:color w:val="000000"/>
          <w:sz w:val="20"/>
          <w:szCs w:val="20"/>
        </w:rPr>
      </w:pPr>
      <w:r w:rsidRPr="003F2D36">
        <w:rPr>
          <w:rFonts w:ascii="Tahoma" w:hAnsi="Tahoma" w:cs="Tahoma"/>
          <w:color w:val="000000"/>
          <w:sz w:val="20"/>
          <w:szCs w:val="20"/>
        </w:rPr>
        <w:t xml:space="preserve">The Arts office recommends that a contribution of €650 be allocated to the Kurdish Arts Group – </w:t>
      </w:r>
      <w:proofErr w:type="spellStart"/>
      <w:r w:rsidRPr="003F2D36">
        <w:rPr>
          <w:rFonts w:ascii="Tahoma" w:hAnsi="Tahoma" w:cs="Tahoma"/>
          <w:color w:val="000000"/>
          <w:sz w:val="20"/>
          <w:szCs w:val="20"/>
        </w:rPr>
        <w:t>Nergz</w:t>
      </w:r>
      <w:proofErr w:type="spellEnd"/>
      <w:r w:rsidRPr="003F2D36">
        <w:rPr>
          <w:rFonts w:ascii="Tahoma" w:hAnsi="Tahoma" w:cs="Tahoma"/>
          <w:color w:val="000000"/>
          <w:sz w:val="20"/>
          <w:szCs w:val="20"/>
        </w:rPr>
        <w:t xml:space="preserve"> to support the production of this concert.</w:t>
      </w:r>
    </w:p>
    <w:p w14:paraId="17CF63F8" w14:textId="43917DE4" w:rsidR="003F2D36" w:rsidRPr="003F2D36" w:rsidRDefault="003F2D36" w:rsidP="003F2D36">
      <w:pPr>
        <w:pStyle w:val="NormalWeb"/>
        <w:ind w:left="720"/>
        <w:rPr>
          <w:rFonts w:ascii="Arial" w:hAnsi="Arial" w:cs="Arial"/>
          <w:color w:val="000000"/>
          <w:sz w:val="27"/>
          <w:szCs w:val="27"/>
        </w:rPr>
      </w:pPr>
      <w:r w:rsidRPr="003F2D36">
        <w:rPr>
          <w:rFonts w:ascii="Tahoma" w:hAnsi="Tahoma" w:cs="Tahoma"/>
          <w:color w:val="000000"/>
          <w:sz w:val="20"/>
          <w:szCs w:val="20"/>
        </w:rPr>
        <w:t>It was Proposed by Councillor C. O’Connor, Seconded by Councillor M. Duff and </w:t>
      </w:r>
      <w:r w:rsidRPr="003F2D36">
        <w:rPr>
          <w:rStyle w:val="underline"/>
          <w:rFonts w:ascii="Tahoma" w:hAnsi="Tahoma" w:cs="Tahoma"/>
          <w:b/>
          <w:bCs/>
          <w:color w:val="000000"/>
          <w:sz w:val="20"/>
          <w:szCs w:val="20"/>
        </w:rPr>
        <w:t>AGREED</w:t>
      </w:r>
      <w:r w:rsidRPr="003F2D36">
        <w:rPr>
          <w:rFonts w:ascii="Tahoma" w:hAnsi="Tahoma" w:cs="Tahoma"/>
          <w:color w:val="000000"/>
          <w:sz w:val="20"/>
          <w:szCs w:val="20"/>
        </w:rPr>
        <w:t> that the contribution be made.</w:t>
      </w:r>
    </w:p>
    <w:p w14:paraId="6A665140" w14:textId="77777777" w:rsidR="003F2D36" w:rsidRPr="004636A1" w:rsidRDefault="003F2D36" w:rsidP="003F2D36">
      <w:pPr>
        <w:spacing w:line="0" w:lineRule="atLeast"/>
        <w:ind w:left="720" w:right="237"/>
        <w:jc w:val="both"/>
        <w:rPr>
          <w:rFonts w:ascii="Times New Roman" w:eastAsia="Calibri" w:hAnsi="Times New Roman" w:cs="Times New Roman"/>
          <w:sz w:val="24"/>
          <w:szCs w:val="24"/>
          <w:lang w:eastAsia="en-US"/>
        </w:rPr>
      </w:pPr>
      <w:r w:rsidRPr="004636A1">
        <w:rPr>
          <w:rFonts w:ascii="Times New Roman" w:eastAsia="Calibri" w:hAnsi="Times New Roman" w:cs="Times New Roman"/>
          <w:sz w:val="24"/>
          <w:szCs w:val="24"/>
          <w:lang w:eastAsia="en-US"/>
        </w:rPr>
        <w:t xml:space="preserve">The report was </w:t>
      </w:r>
      <w:proofErr w:type="gramStart"/>
      <w:r w:rsidRPr="004636A1">
        <w:rPr>
          <w:rFonts w:ascii="Times New Roman" w:eastAsia="Calibri" w:hAnsi="Times New Roman" w:cs="Times New Roman"/>
          <w:b/>
          <w:sz w:val="24"/>
          <w:szCs w:val="24"/>
          <w:lang w:eastAsia="en-US"/>
        </w:rPr>
        <w:t>NOTED</w:t>
      </w:r>
      <w:proofErr w:type="gramEnd"/>
      <w:r w:rsidRPr="004636A1">
        <w:rPr>
          <w:rFonts w:ascii="Times New Roman" w:eastAsia="Calibri" w:hAnsi="Times New Roman" w:cs="Times New Roman"/>
          <w:sz w:val="24"/>
          <w:szCs w:val="24"/>
          <w:lang w:eastAsia="en-US"/>
        </w:rPr>
        <w:t xml:space="preserve"> an</w:t>
      </w:r>
      <w:r>
        <w:rPr>
          <w:rFonts w:ascii="Times New Roman" w:eastAsia="Calibri" w:hAnsi="Times New Roman" w:cs="Times New Roman"/>
          <w:sz w:val="24"/>
          <w:szCs w:val="24"/>
          <w:lang w:eastAsia="en-US"/>
        </w:rPr>
        <w:t xml:space="preserve">d it was proposed by Councillor V. Casserly </w:t>
      </w:r>
      <w:r w:rsidRPr="004636A1">
        <w:rPr>
          <w:rFonts w:ascii="Times New Roman" w:eastAsia="Calibri" w:hAnsi="Times New Roman" w:cs="Times New Roman"/>
          <w:sz w:val="24"/>
          <w:szCs w:val="24"/>
          <w:lang w:eastAsia="en-US"/>
        </w:rPr>
        <w:t xml:space="preserve">seconded by Councillor </w:t>
      </w:r>
      <w:r>
        <w:rPr>
          <w:rFonts w:ascii="Times New Roman" w:eastAsia="Calibri" w:hAnsi="Times New Roman" w:cs="Times New Roman"/>
          <w:sz w:val="24"/>
          <w:szCs w:val="24"/>
          <w:lang w:eastAsia="en-US"/>
        </w:rPr>
        <w:t xml:space="preserve">R. McMahon </w:t>
      </w:r>
      <w:r w:rsidRPr="004636A1">
        <w:rPr>
          <w:rFonts w:ascii="Times New Roman" w:eastAsia="Calibri" w:hAnsi="Times New Roman" w:cs="Times New Roman"/>
          <w:sz w:val="24"/>
          <w:szCs w:val="24"/>
          <w:lang w:eastAsia="en-US"/>
        </w:rPr>
        <w:t xml:space="preserve">and </w:t>
      </w:r>
      <w:r w:rsidRPr="004636A1">
        <w:rPr>
          <w:rFonts w:ascii="Times New Roman" w:eastAsia="Calibri" w:hAnsi="Times New Roman" w:cs="Times New Roman"/>
          <w:b/>
          <w:sz w:val="24"/>
          <w:szCs w:val="24"/>
          <w:lang w:eastAsia="en-US"/>
        </w:rPr>
        <w:t>RESOLVED</w:t>
      </w:r>
      <w:r w:rsidRPr="004636A1">
        <w:rPr>
          <w:rFonts w:ascii="Times New Roman" w:eastAsia="Calibri" w:hAnsi="Times New Roman" w:cs="Times New Roman"/>
          <w:sz w:val="24"/>
          <w:szCs w:val="24"/>
          <w:lang w:eastAsia="en-US"/>
        </w:rPr>
        <w:t>:</w:t>
      </w:r>
    </w:p>
    <w:p w14:paraId="7247E222" w14:textId="77777777" w:rsidR="003F2D36" w:rsidRPr="004636A1" w:rsidRDefault="003F2D36" w:rsidP="003F2D36">
      <w:pPr>
        <w:spacing w:before="100" w:beforeAutospacing="1" w:after="100" w:afterAutospacing="1" w:line="240" w:lineRule="auto"/>
        <w:ind w:left="720" w:right="261"/>
        <w:rPr>
          <w:rFonts w:ascii="Times New Roman" w:eastAsia="Calibri" w:hAnsi="Times New Roman" w:cs="Times New Roman"/>
          <w:b/>
          <w:sz w:val="24"/>
          <w:szCs w:val="24"/>
          <w:lang w:eastAsia="en-US"/>
        </w:rPr>
      </w:pPr>
      <w:r w:rsidRPr="004636A1">
        <w:rPr>
          <w:rFonts w:ascii="Times New Roman" w:eastAsia="Calibri" w:hAnsi="Times New Roman" w:cs="Times New Roman"/>
          <w:sz w:val="24"/>
          <w:szCs w:val="24"/>
          <w:lang w:eastAsia="en-US"/>
        </w:rPr>
        <w:t xml:space="preserve">“That the recommendations contained in the foregoing report of The Tallaght Area Committee </w:t>
      </w:r>
      <w:r>
        <w:rPr>
          <w:rFonts w:ascii="Times New Roman" w:eastAsia="Calibri" w:hAnsi="Times New Roman" w:cs="Times New Roman"/>
          <w:sz w:val="24"/>
          <w:szCs w:val="24"/>
          <w:lang w:eastAsia="en-US"/>
        </w:rPr>
        <w:t>25</w:t>
      </w:r>
      <w:r w:rsidRPr="004636A1">
        <w:rPr>
          <w:rFonts w:ascii="Times New Roman" w:eastAsia="Calibri" w:hAnsi="Times New Roman" w:cs="Times New Roman"/>
          <w:sz w:val="24"/>
          <w:szCs w:val="24"/>
          <w:vertAlign w:val="superscript"/>
          <w:lang w:eastAsia="en-US"/>
        </w:rPr>
        <w:t>th</w:t>
      </w:r>
      <w:r>
        <w:rPr>
          <w:rFonts w:ascii="Times New Roman" w:eastAsia="Calibri" w:hAnsi="Times New Roman" w:cs="Times New Roman"/>
          <w:sz w:val="24"/>
          <w:szCs w:val="24"/>
          <w:lang w:eastAsia="en-US"/>
        </w:rPr>
        <w:t xml:space="preserve"> November 2019</w:t>
      </w:r>
      <w:r w:rsidRPr="004636A1">
        <w:rPr>
          <w:rFonts w:ascii="Times New Roman" w:eastAsia="Calibri" w:hAnsi="Times New Roman" w:cs="Times New Roman"/>
          <w:sz w:val="24"/>
          <w:szCs w:val="24"/>
          <w:lang w:eastAsia="en-US"/>
        </w:rPr>
        <w:t xml:space="preserve"> be </w:t>
      </w:r>
      <w:r w:rsidRPr="004636A1">
        <w:rPr>
          <w:rFonts w:ascii="Times New Roman" w:eastAsia="Calibri" w:hAnsi="Times New Roman" w:cs="Times New Roman"/>
          <w:b/>
          <w:sz w:val="24"/>
          <w:szCs w:val="24"/>
          <w:lang w:eastAsia="en-US"/>
        </w:rPr>
        <w:t>ADOPTED</w:t>
      </w:r>
      <w:r w:rsidRPr="004636A1">
        <w:rPr>
          <w:rFonts w:ascii="Times New Roman" w:eastAsia="Calibri" w:hAnsi="Times New Roman" w:cs="Times New Roman"/>
          <w:sz w:val="24"/>
          <w:szCs w:val="24"/>
          <w:lang w:eastAsia="en-US"/>
        </w:rPr>
        <w:t xml:space="preserve"> and </w:t>
      </w:r>
      <w:r w:rsidRPr="004636A1">
        <w:rPr>
          <w:rFonts w:ascii="Times New Roman" w:eastAsia="Calibri" w:hAnsi="Times New Roman" w:cs="Times New Roman"/>
          <w:b/>
          <w:sz w:val="24"/>
          <w:szCs w:val="24"/>
          <w:lang w:eastAsia="en-US"/>
        </w:rPr>
        <w:t>APPROVED.</w:t>
      </w:r>
      <w:r w:rsidRPr="004636A1">
        <w:rPr>
          <w:rFonts w:ascii="Times New Roman" w:eastAsia="Calibri" w:hAnsi="Times New Roman" w:cs="Times New Roman"/>
          <w:sz w:val="24"/>
          <w:szCs w:val="24"/>
          <w:lang w:eastAsia="en-US"/>
        </w:rPr>
        <w:t>”</w:t>
      </w:r>
    </w:p>
    <w:p w14:paraId="4ABB230B" w14:textId="2FA185A8" w:rsidR="003F2D36" w:rsidRPr="00A366BD" w:rsidRDefault="003F2D36" w:rsidP="003F2D36">
      <w:pPr>
        <w:pStyle w:val="Heading3"/>
        <w:ind w:left="-567"/>
        <w:rPr>
          <w:rFonts w:ascii="Times New Roman" w:hAnsi="Times New Roman" w:cs="Times New Roman"/>
          <w:sz w:val="24"/>
          <w:szCs w:val="24"/>
        </w:rPr>
      </w:pPr>
      <w:r w:rsidRPr="00A366BD">
        <w:rPr>
          <w:rFonts w:ascii="Times New Roman" w:hAnsi="Times New Roman" w:cs="Times New Roman"/>
          <w:b/>
          <w:sz w:val="24"/>
          <w:szCs w:val="24"/>
        </w:rPr>
        <w:t>H2</w:t>
      </w:r>
      <w:r>
        <w:rPr>
          <w:rFonts w:ascii="Times New Roman" w:hAnsi="Times New Roman" w:cs="Times New Roman"/>
          <w:b/>
          <w:sz w:val="24"/>
          <w:szCs w:val="24"/>
        </w:rPr>
        <w:t>d</w:t>
      </w:r>
      <w:r w:rsidRPr="00A366BD">
        <w:rPr>
          <w:rFonts w:ascii="Times New Roman" w:hAnsi="Times New Roman" w:cs="Times New Roman"/>
          <w:b/>
          <w:sz w:val="24"/>
          <w:szCs w:val="24"/>
        </w:rPr>
        <w:t xml:space="preserve">/1219 </w:t>
      </w:r>
      <w:r>
        <w:rPr>
          <w:rFonts w:ascii="Times New Roman" w:hAnsi="Times New Roman" w:cs="Times New Roman"/>
          <w:b/>
          <w:sz w:val="24"/>
          <w:szCs w:val="24"/>
        </w:rPr>
        <w:tab/>
      </w:r>
      <w:r w:rsidRPr="00A366BD">
        <w:rPr>
          <w:rFonts w:ascii="Times New Roman" w:hAnsi="Times New Roman" w:cs="Times New Roman"/>
          <w:b/>
          <w:sz w:val="24"/>
          <w:szCs w:val="24"/>
          <w:u w:val="single"/>
        </w:rPr>
        <w:t>REPORTS OF AREA COMMITTEES</w:t>
      </w:r>
    </w:p>
    <w:p w14:paraId="0912491F" w14:textId="77777777" w:rsidR="003F2D36" w:rsidRDefault="003F2D36" w:rsidP="003F2D36">
      <w:pPr>
        <w:ind w:left="720"/>
        <w:rPr>
          <w:rFonts w:ascii="Times New Roman" w:hAnsi="Times New Roman" w:cs="Times New Roman"/>
          <w:b/>
          <w:sz w:val="24"/>
          <w:szCs w:val="24"/>
        </w:rPr>
      </w:pPr>
    </w:p>
    <w:p w14:paraId="798AF832" w14:textId="3DDAAC57" w:rsidR="003F2D36" w:rsidRPr="00A366BD" w:rsidRDefault="003F2D36" w:rsidP="003F2D36">
      <w:pPr>
        <w:ind w:left="720"/>
        <w:rPr>
          <w:rFonts w:ascii="Times New Roman" w:hAnsi="Times New Roman" w:cs="Times New Roman"/>
          <w:sz w:val="24"/>
          <w:szCs w:val="24"/>
        </w:rPr>
      </w:pPr>
      <w:r w:rsidRPr="00A366BD">
        <w:rPr>
          <w:rFonts w:ascii="Times New Roman" w:hAnsi="Times New Roman" w:cs="Times New Roman"/>
          <w:b/>
          <w:sz w:val="24"/>
          <w:szCs w:val="24"/>
        </w:rPr>
        <w:t>d)</w:t>
      </w:r>
      <w:r w:rsidRPr="00A366BD">
        <w:rPr>
          <w:rFonts w:ascii="Times New Roman" w:hAnsi="Times New Roman" w:cs="Times New Roman"/>
          <w:sz w:val="24"/>
          <w:szCs w:val="24"/>
        </w:rPr>
        <w:t xml:space="preserve"> </w:t>
      </w:r>
      <w:r w:rsidRPr="00A366BD">
        <w:rPr>
          <w:rFonts w:ascii="Times New Roman" w:hAnsi="Times New Roman" w:cs="Times New Roman"/>
          <w:b/>
          <w:sz w:val="24"/>
          <w:szCs w:val="24"/>
        </w:rPr>
        <w:t>Lucan/Palmerstown/</w:t>
      </w:r>
      <w:proofErr w:type="spellStart"/>
      <w:r w:rsidRPr="00A366BD">
        <w:rPr>
          <w:rFonts w:ascii="Times New Roman" w:hAnsi="Times New Roman" w:cs="Times New Roman"/>
          <w:b/>
          <w:sz w:val="24"/>
          <w:szCs w:val="24"/>
        </w:rPr>
        <w:t>Fonthill</w:t>
      </w:r>
      <w:proofErr w:type="spellEnd"/>
      <w:r w:rsidRPr="00A366BD">
        <w:rPr>
          <w:rFonts w:ascii="Times New Roman" w:hAnsi="Times New Roman" w:cs="Times New Roman"/>
          <w:b/>
          <w:sz w:val="24"/>
          <w:szCs w:val="24"/>
        </w:rPr>
        <w:t xml:space="preserve"> Area Committee – 26th November 2019</w:t>
      </w:r>
    </w:p>
    <w:p w14:paraId="63608E33" w14:textId="77777777" w:rsidR="003F2D36" w:rsidRPr="00A366BD" w:rsidRDefault="003F2D36" w:rsidP="003F2D36">
      <w:pPr>
        <w:ind w:left="720"/>
        <w:rPr>
          <w:rFonts w:ascii="Times New Roman" w:hAnsi="Times New Roman" w:cs="Times New Roman"/>
          <w:sz w:val="24"/>
          <w:szCs w:val="24"/>
        </w:rPr>
      </w:pPr>
      <w:r w:rsidRPr="00A366BD">
        <w:rPr>
          <w:rFonts w:ascii="Times New Roman" w:hAnsi="Times New Roman" w:cs="Times New Roman"/>
          <w:sz w:val="24"/>
          <w:szCs w:val="24"/>
        </w:rPr>
        <w:t>Dealing with Public Realm, Water &amp; Drainage, Housing, Community, Planning, Economic Development, Libraries &amp; Arts, Corporate Support, Performance &amp; Change Management</w:t>
      </w:r>
    </w:p>
    <w:p w14:paraId="0A3C1412" w14:textId="77777777" w:rsidR="003F2D36" w:rsidRPr="00EF650E" w:rsidRDefault="003F2D36" w:rsidP="003F2D36">
      <w:pPr>
        <w:ind w:firstLine="720"/>
        <w:jc w:val="both"/>
        <w:rPr>
          <w:rFonts w:ascii="Times New Roman" w:hAnsi="Times New Roman" w:cs="Times New Roman"/>
          <w:sz w:val="24"/>
          <w:szCs w:val="24"/>
        </w:rPr>
      </w:pPr>
      <w:r w:rsidRPr="00243F96">
        <w:rPr>
          <w:rFonts w:ascii="Times New Roman" w:hAnsi="Times New Roman" w:cs="Times New Roman"/>
          <w:sz w:val="24"/>
          <w:szCs w:val="24"/>
        </w:rPr>
        <w:t>It was</w:t>
      </w:r>
      <w:r w:rsidRPr="00243F96">
        <w:rPr>
          <w:rFonts w:ascii="Times New Roman" w:hAnsi="Times New Roman" w:cs="Times New Roman"/>
          <w:b/>
          <w:sz w:val="24"/>
          <w:szCs w:val="24"/>
        </w:rPr>
        <w:t xml:space="preserve"> NOTED </w:t>
      </w:r>
      <w:r w:rsidRPr="00243F96">
        <w:rPr>
          <w:rFonts w:ascii="Times New Roman" w:hAnsi="Times New Roman" w:cs="Times New Roman"/>
          <w:sz w:val="24"/>
          <w:szCs w:val="24"/>
        </w:rPr>
        <w:t>that there was</w:t>
      </w:r>
      <w:r w:rsidRPr="00243F96">
        <w:rPr>
          <w:rFonts w:ascii="Times New Roman" w:hAnsi="Times New Roman" w:cs="Times New Roman"/>
          <w:b/>
          <w:sz w:val="24"/>
          <w:szCs w:val="24"/>
        </w:rPr>
        <w:t xml:space="preserve"> NO </w:t>
      </w:r>
      <w:r w:rsidRPr="00243F96">
        <w:rPr>
          <w:rFonts w:ascii="Times New Roman" w:hAnsi="Times New Roman" w:cs="Times New Roman"/>
          <w:sz w:val="24"/>
          <w:szCs w:val="24"/>
        </w:rPr>
        <w:t>Business under this Heading.</w:t>
      </w:r>
      <w:r w:rsidRPr="000D2C68">
        <w:rPr>
          <w:rFonts w:ascii="Times New Roman" w:hAnsi="Times New Roman" w:cs="Times New Roman"/>
          <w:sz w:val="24"/>
          <w:szCs w:val="24"/>
        </w:rPr>
        <w:t> </w:t>
      </w:r>
    </w:p>
    <w:p w14:paraId="111B03AD" w14:textId="77777777" w:rsidR="003F2D36" w:rsidRPr="004636A1" w:rsidRDefault="003F2D36" w:rsidP="0013560E">
      <w:pPr>
        <w:spacing w:before="100" w:beforeAutospacing="1" w:after="100" w:afterAutospacing="1" w:line="240" w:lineRule="auto"/>
        <w:ind w:left="720" w:right="261"/>
        <w:rPr>
          <w:rFonts w:ascii="Times New Roman" w:eastAsia="Calibri" w:hAnsi="Times New Roman" w:cs="Times New Roman"/>
          <w:b/>
          <w:sz w:val="24"/>
          <w:szCs w:val="24"/>
          <w:lang w:eastAsia="en-US"/>
        </w:rPr>
      </w:pPr>
    </w:p>
    <w:p w14:paraId="4C3BE0DD" w14:textId="77777777" w:rsidR="0013560E" w:rsidRPr="00A366BD" w:rsidRDefault="0013560E" w:rsidP="00A366BD">
      <w:pPr>
        <w:ind w:left="720"/>
        <w:rPr>
          <w:rFonts w:ascii="Times New Roman" w:hAnsi="Times New Roman" w:cs="Times New Roman"/>
          <w:sz w:val="24"/>
          <w:szCs w:val="24"/>
        </w:rPr>
      </w:pPr>
    </w:p>
    <w:p w14:paraId="302E567A" w14:textId="77777777" w:rsidR="008C50A1" w:rsidRDefault="00457424" w:rsidP="00A366BD">
      <w:pPr>
        <w:pStyle w:val="Heading3"/>
        <w:ind w:left="-567"/>
        <w:rPr>
          <w:rFonts w:ascii="Times New Roman" w:hAnsi="Times New Roman" w:cs="Times New Roman"/>
          <w:b/>
          <w:sz w:val="24"/>
          <w:szCs w:val="24"/>
          <w:u w:val="single"/>
        </w:rPr>
      </w:pPr>
      <w:r w:rsidRPr="00A366BD">
        <w:rPr>
          <w:rFonts w:ascii="Times New Roman" w:hAnsi="Times New Roman" w:cs="Times New Roman"/>
          <w:b/>
          <w:sz w:val="24"/>
          <w:szCs w:val="24"/>
        </w:rPr>
        <w:lastRenderedPageBreak/>
        <w:t xml:space="preserve">H3/1219 </w:t>
      </w:r>
      <w:r w:rsidR="00A366BD">
        <w:rPr>
          <w:rFonts w:ascii="Times New Roman" w:hAnsi="Times New Roman" w:cs="Times New Roman"/>
          <w:b/>
          <w:sz w:val="24"/>
          <w:szCs w:val="24"/>
        </w:rPr>
        <w:tab/>
      </w:r>
      <w:r w:rsidRPr="00A366BD">
        <w:rPr>
          <w:rFonts w:ascii="Times New Roman" w:hAnsi="Times New Roman" w:cs="Times New Roman"/>
          <w:b/>
          <w:sz w:val="24"/>
          <w:szCs w:val="24"/>
          <w:u w:val="single"/>
        </w:rPr>
        <w:t>STANDING COMMITTEES ORGANISATION, PROCEDURE &amp; FINANCE</w:t>
      </w:r>
    </w:p>
    <w:p w14:paraId="7CB85823" w14:textId="77777777" w:rsidR="0013560E" w:rsidRPr="00930171" w:rsidRDefault="0013560E" w:rsidP="0013560E">
      <w:pPr>
        <w:spacing w:line="0" w:lineRule="atLeast"/>
        <w:ind w:left="720" w:right="237"/>
        <w:jc w:val="both"/>
        <w:rPr>
          <w:rFonts w:ascii="Times New Roman" w:eastAsiaTheme="minorHAnsi" w:hAnsi="Times New Roman" w:cs="Times New Roman"/>
          <w:sz w:val="24"/>
          <w:szCs w:val="24"/>
          <w:lang w:eastAsia="en-US"/>
        </w:rPr>
      </w:pPr>
      <w:r w:rsidRPr="006940D7">
        <w:rPr>
          <w:rFonts w:ascii="Times New Roman" w:eastAsiaTheme="minorHAnsi" w:hAnsi="Times New Roman" w:cs="Times New Roman"/>
          <w:sz w:val="24"/>
          <w:szCs w:val="24"/>
          <w:lang w:eastAsia="en-US"/>
        </w:rPr>
        <w:t>The following report</w:t>
      </w:r>
      <w:r>
        <w:rPr>
          <w:rFonts w:ascii="Times New Roman" w:eastAsiaTheme="minorHAnsi" w:hAnsi="Times New Roman" w:cs="Times New Roman"/>
          <w:sz w:val="24"/>
          <w:szCs w:val="24"/>
          <w:lang w:eastAsia="en-US"/>
        </w:rPr>
        <w:t>s</w:t>
      </w:r>
      <w:r w:rsidRPr="006940D7">
        <w:rPr>
          <w:rFonts w:ascii="Times New Roman" w:eastAsiaTheme="minorHAnsi" w:hAnsi="Times New Roman" w:cs="Times New Roman"/>
          <w:sz w:val="24"/>
          <w:szCs w:val="24"/>
          <w:lang w:eastAsia="en-US"/>
        </w:rPr>
        <w:t xml:space="preserve"> by the Chief Executive</w:t>
      </w:r>
      <w:r>
        <w:rPr>
          <w:rFonts w:ascii="Times New Roman" w:eastAsiaTheme="minorHAnsi" w:hAnsi="Times New Roman" w:cs="Times New Roman"/>
          <w:sz w:val="24"/>
          <w:szCs w:val="24"/>
          <w:lang w:eastAsia="en-US"/>
        </w:rPr>
        <w:t>, which had been circulated, were</w:t>
      </w:r>
      <w:r w:rsidRPr="006940D7">
        <w:rPr>
          <w:rFonts w:ascii="Times New Roman" w:eastAsiaTheme="minorHAnsi" w:hAnsi="Times New Roman" w:cs="Times New Roman"/>
          <w:sz w:val="24"/>
          <w:szCs w:val="24"/>
          <w:lang w:eastAsia="en-US"/>
        </w:rPr>
        <w:t xml:space="preserve"> presented by Ms. L. Maxwell Director of Corporate Performan</w:t>
      </w:r>
      <w:r>
        <w:rPr>
          <w:rFonts w:ascii="Times New Roman" w:eastAsiaTheme="minorHAnsi" w:hAnsi="Times New Roman" w:cs="Times New Roman"/>
          <w:sz w:val="24"/>
          <w:szCs w:val="24"/>
          <w:lang w:eastAsia="en-US"/>
        </w:rPr>
        <w:t>ce and Change Management and were</w:t>
      </w:r>
      <w:r w:rsidRPr="006940D7">
        <w:rPr>
          <w:rFonts w:ascii="Times New Roman" w:eastAsiaTheme="minorHAnsi" w:hAnsi="Times New Roman" w:cs="Times New Roman"/>
          <w:sz w:val="24"/>
          <w:szCs w:val="24"/>
          <w:lang w:eastAsia="en-US"/>
        </w:rPr>
        <w:t xml:space="preserve"> </w:t>
      </w:r>
      <w:r w:rsidRPr="006940D7">
        <w:rPr>
          <w:rFonts w:ascii="Times New Roman" w:eastAsiaTheme="minorHAnsi" w:hAnsi="Times New Roman" w:cs="Times New Roman"/>
          <w:b/>
          <w:sz w:val="24"/>
          <w:szCs w:val="24"/>
          <w:lang w:eastAsia="en-US"/>
        </w:rPr>
        <w:t xml:space="preserve">CONSIDERED: </w:t>
      </w:r>
    </w:p>
    <w:p w14:paraId="471A4467" w14:textId="564970E8" w:rsidR="0013560E" w:rsidRPr="003F2D36" w:rsidRDefault="0013560E" w:rsidP="001660BE">
      <w:pPr>
        <w:pStyle w:val="ListParagraph"/>
        <w:numPr>
          <w:ilvl w:val="0"/>
          <w:numId w:val="4"/>
        </w:numPr>
        <w:spacing w:before="240" w:line="256" w:lineRule="auto"/>
        <w:ind w:right="237"/>
        <w:jc w:val="both"/>
        <w:rPr>
          <w:rFonts w:ascii="Times New Roman" w:eastAsiaTheme="minorHAnsi" w:hAnsi="Times New Roman" w:cs="Times New Roman"/>
          <w:bCs/>
          <w:sz w:val="24"/>
          <w:szCs w:val="24"/>
          <w:lang w:eastAsia="en-US"/>
        </w:rPr>
      </w:pPr>
      <w:r w:rsidRPr="003F2D36">
        <w:rPr>
          <w:rFonts w:ascii="Times New Roman" w:eastAsia="Times New Roman" w:hAnsi="Times New Roman" w:cs="Times New Roman"/>
          <w:color w:val="000000"/>
          <w:sz w:val="24"/>
          <w:szCs w:val="24"/>
        </w:rPr>
        <w:t>Draft Calendar of Meeting Dates</w:t>
      </w:r>
      <w:r w:rsidRPr="003F2D36">
        <w:rPr>
          <w:rFonts w:ascii="Times New Roman" w:eastAsiaTheme="minorHAnsi" w:hAnsi="Times New Roman" w:cs="Times New Roman"/>
          <w:bCs/>
          <w:sz w:val="24"/>
          <w:szCs w:val="24"/>
          <w:lang w:eastAsia="en-US"/>
        </w:rPr>
        <w:t xml:space="preserve"> was</w:t>
      </w:r>
      <w:r w:rsidRPr="003F2D36">
        <w:rPr>
          <w:rFonts w:ascii="Times New Roman" w:eastAsiaTheme="minorHAnsi" w:hAnsi="Times New Roman" w:cs="Times New Roman"/>
          <w:b/>
          <w:bCs/>
          <w:sz w:val="24"/>
          <w:szCs w:val="24"/>
          <w:lang w:eastAsia="en-US"/>
        </w:rPr>
        <w:t xml:space="preserve"> APPROVED </w:t>
      </w:r>
      <w:r w:rsidRPr="003F2D36">
        <w:rPr>
          <w:rFonts w:ascii="Times New Roman" w:eastAsiaTheme="minorHAnsi" w:hAnsi="Times New Roman" w:cs="Times New Roman"/>
          <w:bCs/>
          <w:sz w:val="24"/>
          <w:szCs w:val="24"/>
          <w:lang w:eastAsia="en-US"/>
        </w:rPr>
        <w:t xml:space="preserve">on the proposition of Councillor </w:t>
      </w:r>
      <w:r w:rsidR="008C18E2" w:rsidRPr="003F2D36">
        <w:rPr>
          <w:rFonts w:ascii="Times New Roman" w:eastAsiaTheme="minorHAnsi" w:hAnsi="Times New Roman" w:cs="Times New Roman"/>
          <w:bCs/>
          <w:sz w:val="24"/>
          <w:szCs w:val="24"/>
          <w:lang w:eastAsia="en-US"/>
        </w:rPr>
        <w:t>P. Kavanagh</w:t>
      </w:r>
      <w:r w:rsidRPr="003F2D36">
        <w:rPr>
          <w:rFonts w:ascii="Times New Roman" w:eastAsiaTheme="minorHAnsi" w:hAnsi="Times New Roman" w:cs="Times New Roman"/>
          <w:bCs/>
          <w:sz w:val="24"/>
          <w:szCs w:val="24"/>
          <w:lang w:eastAsia="en-US"/>
        </w:rPr>
        <w:t xml:space="preserve"> and seconded by Councillor </w:t>
      </w:r>
      <w:r w:rsidR="008C18E2" w:rsidRPr="003F2D36">
        <w:rPr>
          <w:rFonts w:ascii="Times New Roman" w:eastAsiaTheme="minorHAnsi" w:hAnsi="Times New Roman" w:cs="Times New Roman"/>
          <w:bCs/>
          <w:sz w:val="24"/>
          <w:szCs w:val="24"/>
          <w:lang w:eastAsia="en-US"/>
        </w:rPr>
        <w:t>T. Costello</w:t>
      </w:r>
      <w:r w:rsidRPr="003F2D36">
        <w:rPr>
          <w:rFonts w:ascii="Times New Roman" w:eastAsiaTheme="minorHAnsi" w:hAnsi="Times New Roman" w:cs="Times New Roman"/>
          <w:bCs/>
          <w:sz w:val="24"/>
          <w:szCs w:val="24"/>
          <w:lang w:eastAsia="en-US"/>
        </w:rPr>
        <w:t xml:space="preserve">. </w:t>
      </w:r>
    </w:p>
    <w:p w14:paraId="75459D46" w14:textId="77777777" w:rsidR="003F2D36" w:rsidRPr="003F2D36" w:rsidRDefault="003F2D36" w:rsidP="00EE58DE">
      <w:pPr>
        <w:pStyle w:val="Title"/>
        <w:ind w:left="2520" w:firstLine="360"/>
        <w:rPr>
          <w:rFonts w:ascii="Tahoma" w:hAnsi="Tahoma" w:cs="Tahoma"/>
          <w:b/>
          <w:sz w:val="20"/>
          <w:szCs w:val="20"/>
          <w:lang w:val="en-IE"/>
        </w:rPr>
      </w:pPr>
      <w:r w:rsidRPr="003F2D36">
        <w:rPr>
          <w:rFonts w:ascii="Tahoma" w:hAnsi="Tahoma" w:cs="Tahoma"/>
          <w:b/>
          <w:sz w:val="20"/>
          <w:szCs w:val="20"/>
          <w:lang w:val="en-IE"/>
        </w:rPr>
        <w:t>Draft Calendar of Meeting Dates</w:t>
      </w:r>
    </w:p>
    <w:p w14:paraId="0AAF6C8F" w14:textId="77777777" w:rsidR="003F2D36" w:rsidRPr="003F2D36" w:rsidRDefault="003F2D36" w:rsidP="00EE58DE">
      <w:pPr>
        <w:pStyle w:val="Title"/>
        <w:ind w:left="1080"/>
        <w:jc w:val="center"/>
        <w:rPr>
          <w:rFonts w:ascii="Tahoma" w:hAnsi="Tahoma" w:cs="Tahoma"/>
          <w:b/>
          <w:sz w:val="20"/>
          <w:szCs w:val="20"/>
          <w:lang w:val="en-IE"/>
        </w:rPr>
      </w:pPr>
    </w:p>
    <w:p w14:paraId="06E4739C" w14:textId="77777777" w:rsidR="003F2D36" w:rsidRPr="003F2D36" w:rsidRDefault="003F2D36" w:rsidP="00EE58DE">
      <w:pPr>
        <w:pStyle w:val="Title"/>
        <w:ind w:left="3240" w:firstLine="360"/>
        <w:rPr>
          <w:rFonts w:ascii="Tahoma" w:hAnsi="Tahoma" w:cs="Tahoma"/>
          <w:b/>
          <w:sz w:val="20"/>
          <w:szCs w:val="20"/>
          <w:lang w:val="en-IE"/>
        </w:rPr>
      </w:pPr>
      <w:r w:rsidRPr="003F2D36">
        <w:rPr>
          <w:rFonts w:ascii="Tahoma" w:hAnsi="Tahoma" w:cs="Tahoma"/>
          <w:b/>
          <w:sz w:val="20"/>
          <w:szCs w:val="20"/>
          <w:lang w:val="en-IE"/>
        </w:rPr>
        <w:t>December 2019</w:t>
      </w:r>
    </w:p>
    <w:p w14:paraId="0533C9FE" w14:textId="77777777" w:rsidR="003F2D36" w:rsidRPr="003F2D36" w:rsidRDefault="003F2D36" w:rsidP="003F2D36">
      <w:pPr>
        <w:pStyle w:val="ListParagraph"/>
        <w:ind w:left="1080"/>
        <w:rPr>
          <w:rFonts w:ascii="Tahoma" w:hAnsi="Tahoma" w:cs="Tahoma"/>
          <w:sz w:val="20"/>
          <w:szCs w:val="20"/>
        </w:rPr>
      </w:pPr>
    </w:p>
    <w:tbl>
      <w:tblPr>
        <w:tblW w:w="906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
        <w:gridCol w:w="1359"/>
        <w:gridCol w:w="3170"/>
        <w:gridCol w:w="1980"/>
        <w:gridCol w:w="1799"/>
      </w:tblGrid>
      <w:tr w:rsidR="003F2D36" w:rsidRPr="003F2D36" w14:paraId="73AC179E" w14:textId="77777777" w:rsidTr="003F2D36">
        <w:tc>
          <w:tcPr>
            <w:tcW w:w="2119" w:type="dxa"/>
            <w:gridSpan w:val="2"/>
            <w:tcBorders>
              <w:top w:val="single" w:sz="4" w:space="0" w:color="auto"/>
              <w:left w:val="single" w:sz="4" w:space="0" w:color="auto"/>
              <w:bottom w:val="single" w:sz="4" w:space="0" w:color="auto"/>
              <w:right w:val="single" w:sz="4" w:space="0" w:color="auto"/>
            </w:tcBorders>
          </w:tcPr>
          <w:p w14:paraId="2ED8D018" w14:textId="77777777" w:rsidR="003F2D36" w:rsidRPr="003F2D36" w:rsidRDefault="003F2D36" w:rsidP="003F2D36">
            <w:pPr>
              <w:spacing w:line="256" w:lineRule="auto"/>
              <w:jc w:val="center"/>
              <w:rPr>
                <w:rFonts w:ascii="Tahoma" w:hAnsi="Tahoma" w:cs="Tahoma"/>
                <w:b/>
                <w:sz w:val="20"/>
                <w:szCs w:val="20"/>
              </w:rPr>
            </w:pPr>
          </w:p>
          <w:p w14:paraId="4EB3F2BF" w14:textId="77777777" w:rsidR="003F2D36" w:rsidRPr="003F2D36" w:rsidRDefault="003F2D36" w:rsidP="003F2D36">
            <w:pPr>
              <w:spacing w:line="256" w:lineRule="auto"/>
              <w:jc w:val="center"/>
              <w:rPr>
                <w:rFonts w:ascii="Tahoma" w:hAnsi="Tahoma" w:cs="Tahoma"/>
                <w:b/>
                <w:sz w:val="20"/>
                <w:szCs w:val="20"/>
              </w:rPr>
            </w:pPr>
            <w:r w:rsidRPr="003F2D36">
              <w:rPr>
                <w:rFonts w:ascii="Tahoma" w:hAnsi="Tahoma" w:cs="Tahoma"/>
                <w:b/>
                <w:sz w:val="20"/>
                <w:szCs w:val="20"/>
              </w:rPr>
              <w:t>Date</w:t>
            </w:r>
          </w:p>
        </w:tc>
        <w:tc>
          <w:tcPr>
            <w:tcW w:w="3170" w:type="dxa"/>
            <w:tcBorders>
              <w:top w:val="single" w:sz="4" w:space="0" w:color="auto"/>
              <w:left w:val="single" w:sz="4" w:space="0" w:color="auto"/>
              <w:bottom w:val="single" w:sz="4" w:space="0" w:color="auto"/>
              <w:right w:val="single" w:sz="4" w:space="0" w:color="auto"/>
            </w:tcBorders>
          </w:tcPr>
          <w:p w14:paraId="687474E8" w14:textId="77777777" w:rsidR="003F2D36" w:rsidRPr="003F2D36" w:rsidRDefault="003F2D36" w:rsidP="003F2D36">
            <w:pPr>
              <w:spacing w:line="256" w:lineRule="auto"/>
              <w:rPr>
                <w:rFonts w:ascii="Tahoma" w:hAnsi="Tahoma" w:cs="Tahoma"/>
                <w:b/>
                <w:sz w:val="20"/>
                <w:szCs w:val="20"/>
              </w:rPr>
            </w:pPr>
          </w:p>
          <w:p w14:paraId="56B5DB38" w14:textId="77777777" w:rsidR="003F2D36" w:rsidRPr="003F2D36" w:rsidRDefault="003F2D36" w:rsidP="003F2D36">
            <w:pPr>
              <w:spacing w:line="256" w:lineRule="auto"/>
              <w:rPr>
                <w:rFonts w:ascii="Tahoma" w:hAnsi="Tahoma" w:cs="Tahoma"/>
                <w:b/>
                <w:sz w:val="20"/>
                <w:szCs w:val="20"/>
              </w:rPr>
            </w:pPr>
            <w:r w:rsidRPr="003F2D36">
              <w:rPr>
                <w:rFonts w:ascii="Tahoma" w:hAnsi="Tahoma" w:cs="Tahoma"/>
                <w:b/>
                <w:sz w:val="20"/>
                <w:szCs w:val="20"/>
              </w:rPr>
              <w:t>MEETING / FUNCTION</w:t>
            </w:r>
          </w:p>
        </w:tc>
        <w:tc>
          <w:tcPr>
            <w:tcW w:w="1980" w:type="dxa"/>
            <w:tcBorders>
              <w:top w:val="single" w:sz="4" w:space="0" w:color="auto"/>
              <w:left w:val="single" w:sz="4" w:space="0" w:color="auto"/>
              <w:bottom w:val="single" w:sz="4" w:space="0" w:color="auto"/>
              <w:right w:val="single" w:sz="4" w:space="0" w:color="auto"/>
            </w:tcBorders>
          </w:tcPr>
          <w:p w14:paraId="19A7E59D" w14:textId="77777777" w:rsidR="003F2D36" w:rsidRPr="003F2D36" w:rsidRDefault="003F2D36" w:rsidP="003F2D36">
            <w:pPr>
              <w:spacing w:line="256" w:lineRule="auto"/>
              <w:jc w:val="center"/>
              <w:rPr>
                <w:rFonts w:ascii="Tahoma" w:hAnsi="Tahoma" w:cs="Tahoma"/>
                <w:b/>
                <w:sz w:val="20"/>
                <w:szCs w:val="20"/>
              </w:rPr>
            </w:pPr>
          </w:p>
          <w:p w14:paraId="59206B96" w14:textId="77777777" w:rsidR="003F2D36" w:rsidRPr="003F2D36" w:rsidRDefault="003F2D36" w:rsidP="003F2D36">
            <w:pPr>
              <w:spacing w:line="256" w:lineRule="auto"/>
              <w:jc w:val="center"/>
              <w:rPr>
                <w:rFonts w:ascii="Tahoma" w:hAnsi="Tahoma" w:cs="Tahoma"/>
                <w:b/>
                <w:sz w:val="20"/>
                <w:szCs w:val="20"/>
              </w:rPr>
            </w:pPr>
            <w:r w:rsidRPr="003F2D36">
              <w:rPr>
                <w:rFonts w:ascii="Tahoma" w:hAnsi="Tahoma" w:cs="Tahoma"/>
                <w:b/>
                <w:sz w:val="20"/>
                <w:szCs w:val="20"/>
              </w:rPr>
              <w:t>TIME</w:t>
            </w:r>
          </w:p>
        </w:tc>
        <w:tc>
          <w:tcPr>
            <w:tcW w:w="1799" w:type="dxa"/>
            <w:tcBorders>
              <w:top w:val="single" w:sz="4" w:space="0" w:color="auto"/>
              <w:left w:val="single" w:sz="4" w:space="0" w:color="auto"/>
              <w:bottom w:val="single" w:sz="4" w:space="0" w:color="auto"/>
              <w:right w:val="single" w:sz="4" w:space="0" w:color="auto"/>
            </w:tcBorders>
            <w:hideMark/>
          </w:tcPr>
          <w:p w14:paraId="4BCC3222" w14:textId="77777777" w:rsidR="003F2D36" w:rsidRPr="003F2D36" w:rsidRDefault="003F2D36" w:rsidP="003F2D36">
            <w:pPr>
              <w:spacing w:line="256" w:lineRule="auto"/>
              <w:jc w:val="center"/>
              <w:rPr>
                <w:rFonts w:ascii="Tahoma" w:hAnsi="Tahoma" w:cs="Tahoma"/>
                <w:b/>
                <w:sz w:val="20"/>
                <w:szCs w:val="20"/>
              </w:rPr>
            </w:pPr>
            <w:r w:rsidRPr="003F2D36">
              <w:rPr>
                <w:rFonts w:ascii="Tahoma" w:hAnsi="Tahoma" w:cs="Tahoma"/>
                <w:b/>
                <w:sz w:val="20"/>
                <w:szCs w:val="20"/>
              </w:rPr>
              <w:t>CLOSING DATE FOR RECEIPT OF BUSINESS</w:t>
            </w:r>
          </w:p>
        </w:tc>
      </w:tr>
      <w:tr w:rsidR="003F2D36" w:rsidRPr="003F2D36" w14:paraId="32ADA6FB" w14:textId="77777777" w:rsidTr="003F2D36">
        <w:trPr>
          <w:trHeight w:val="383"/>
        </w:trPr>
        <w:tc>
          <w:tcPr>
            <w:tcW w:w="760" w:type="dxa"/>
            <w:tcBorders>
              <w:top w:val="single" w:sz="4" w:space="0" w:color="auto"/>
              <w:left w:val="single" w:sz="4" w:space="0" w:color="auto"/>
              <w:bottom w:val="single" w:sz="4" w:space="0" w:color="auto"/>
              <w:right w:val="single" w:sz="4" w:space="0" w:color="auto"/>
            </w:tcBorders>
          </w:tcPr>
          <w:p w14:paraId="2C12FD5D" w14:textId="77777777" w:rsidR="003F2D36" w:rsidRPr="003F2D36" w:rsidRDefault="003F2D36" w:rsidP="003F2D36">
            <w:pPr>
              <w:spacing w:line="256" w:lineRule="auto"/>
              <w:jc w:val="right"/>
              <w:rPr>
                <w:rFonts w:ascii="Tahoma" w:hAnsi="Tahoma" w:cs="Tahoma"/>
                <w:sz w:val="20"/>
                <w:szCs w:val="20"/>
              </w:rPr>
            </w:pPr>
            <w:r w:rsidRPr="003F2D36">
              <w:rPr>
                <w:rFonts w:ascii="Tahoma" w:hAnsi="Tahoma" w:cs="Tahoma"/>
                <w:sz w:val="20"/>
                <w:szCs w:val="20"/>
              </w:rPr>
              <w:t>Mon.</w:t>
            </w:r>
          </w:p>
        </w:tc>
        <w:tc>
          <w:tcPr>
            <w:tcW w:w="1359" w:type="dxa"/>
            <w:tcBorders>
              <w:top w:val="single" w:sz="4" w:space="0" w:color="auto"/>
              <w:left w:val="single" w:sz="4" w:space="0" w:color="auto"/>
              <w:bottom w:val="single" w:sz="4" w:space="0" w:color="auto"/>
              <w:right w:val="single" w:sz="4" w:space="0" w:color="auto"/>
            </w:tcBorders>
          </w:tcPr>
          <w:p w14:paraId="6F8EA117"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2</w:t>
            </w:r>
            <w:r w:rsidRPr="003F2D36">
              <w:rPr>
                <w:rFonts w:ascii="Tahoma" w:hAnsi="Tahoma" w:cs="Tahoma"/>
                <w:sz w:val="20"/>
                <w:szCs w:val="20"/>
                <w:vertAlign w:val="superscript"/>
              </w:rPr>
              <w:t>nd</w:t>
            </w:r>
            <w:r w:rsidRPr="003F2D36">
              <w:rPr>
                <w:rFonts w:ascii="Tahoma" w:hAnsi="Tahoma" w:cs="Tahoma"/>
                <w:sz w:val="20"/>
                <w:szCs w:val="20"/>
              </w:rPr>
              <w:t xml:space="preserve"> Dec</w:t>
            </w:r>
          </w:p>
        </w:tc>
        <w:tc>
          <w:tcPr>
            <w:tcW w:w="3170" w:type="dxa"/>
            <w:tcBorders>
              <w:top w:val="single" w:sz="4" w:space="0" w:color="auto"/>
              <w:left w:val="single" w:sz="4" w:space="0" w:color="auto"/>
              <w:bottom w:val="single" w:sz="4" w:space="0" w:color="auto"/>
              <w:right w:val="single" w:sz="4" w:space="0" w:color="auto"/>
            </w:tcBorders>
          </w:tcPr>
          <w:p w14:paraId="4DC6D40F" w14:textId="77777777" w:rsidR="003F2D36" w:rsidRPr="003F2D36" w:rsidRDefault="003F2D36" w:rsidP="003F2D36">
            <w:pPr>
              <w:rPr>
                <w:rFonts w:ascii="Tahoma" w:hAnsi="Tahoma" w:cs="Tahoma"/>
                <w:b/>
                <w:color w:val="5B9BD5" w:themeColor="accent5"/>
                <w:sz w:val="20"/>
                <w:szCs w:val="20"/>
              </w:rPr>
            </w:pPr>
            <w:r w:rsidRPr="003F2D36">
              <w:rPr>
                <w:rFonts w:ascii="Tahoma" w:hAnsi="Tahoma" w:cs="Tahoma"/>
                <w:b/>
                <w:color w:val="5B9BD5" w:themeColor="accent5"/>
                <w:sz w:val="20"/>
                <w:szCs w:val="20"/>
              </w:rPr>
              <w:t>CPG Meeting</w:t>
            </w:r>
          </w:p>
        </w:tc>
        <w:tc>
          <w:tcPr>
            <w:tcW w:w="1980" w:type="dxa"/>
            <w:tcBorders>
              <w:top w:val="single" w:sz="4" w:space="0" w:color="auto"/>
              <w:left w:val="single" w:sz="4" w:space="0" w:color="auto"/>
              <w:bottom w:val="single" w:sz="4" w:space="0" w:color="auto"/>
              <w:right w:val="single" w:sz="4" w:space="0" w:color="auto"/>
            </w:tcBorders>
          </w:tcPr>
          <w:p w14:paraId="5FC22215"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12:00pm</w:t>
            </w:r>
          </w:p>
        </w:tc>
        <w:tc>
          <w:tcPr>
            <w:tcW w:w="1799" w:type="dxa"/>
            <w:tcBorders>
              <w:top w:val="single" w:sz="4" w:space="0" w:color="auto"/>
              <w:left w:val="single" w:sz="4" w:space="0" w:color="auto"/>
              <w:bottom w:val="single" w:sz="4" w:space="0" w:color="auto"/>
              <w:right w:val="single" w:sz="4" w:space="0" w:color="auto"/>
            </w:tcBorders>
          </w:tcPr>
          <w:p w14:paraId="35A26947" w14:textId="77777777" w:rsidR="003F2D36" w:rsidRPr="003F2D36" w:rsidRDefault="003F2D36" w:rsidP="003F2D36">
            <w:pPr>
              <w:spacing w:line="256" w:lineRule="auto"/>
              <w:jc w:val="center"/>
              <w:rPr>
                <w:rFonts w:ascii="Tahoma" w:hAnsi="Tahoma" w:cs="Tahoma"/>
                <w:sz w:val="20"/>
                <w:szCs w:val="20"/>
              </w:rPr>
            </w:pPr>
          </w:p>
        </w:tc>
      </w:tr>
      <w:tr w:rsidR="003F2D36" w:rsidRPr="003F2D36" w14:paraId="2BC91307" w14:textId="77777777" w:rsidTr="003F2D36">
        <w:tc>
          <w:tcPr>
            <w:tcW w:w="760" w:type="dxa"/>
            <w:tcBorders>
              <w:top w:val="single" w:sz="4" w:space="0" w:color="auto"/>
              <w:left w:val="single" w:sz="4" w:space="0" w:color="auto"/>
              <w:bottom w:val="single" w:sz="4" w:space="0" w:color="auto"/>
              <w:right w:val="single" w:sz="4" w:space="0" w:color="auto"/>
            </w:tcBorders>
          </w:tcPr>
          <w:p w14:paraId="4AEBAB06" w14:textId="77777777" w:rsidR="003F2D36" w:rsidRPr="003F2D36" w:rsidRDefault="003F2D36" w:rsidP="003F2D36">
            <w:pPr>
              <w:spacing w:line="256" w:lineRule="auto"/>
              <w:jc w:val="right"/>
              <w:rPr>
                <w:rFonts w:ascii="Tahoma" w:hAnsi="Tahoma" w:cs="Tahoma"/>
                <w:sz w:val="20"/>
                <w:szCs w:val="20"/>
              </w:rPr>
            </w:pPr>
            <w:r w:rsidRPr="003F2D36">
              <w:rPr>
                <w:rFonts w:ascii="Tahoma" w:hAnsi="Tahoma" w:cs="Tahoma"/>
                <w:sz w:val="20"/>
                <w:szCs w:val="20"/>
              </w:rPr>
              <w:t>Tue.</w:t>
            </w:r>
          </w:p>
        </w:tc>
        <w:tc>
          <w:tcPr>
            <w:tcW w:w="1359" w:type="dxa"/>
            <w:tcBorders>
              <w:top w:val="single" w:sz="4" w:space="0" w:color="auto"/>
              <w:left w:val="single" w:sz="4" w:space="0" w:color="auto"/>
              <w:bottom w:val="single" w:sz="4" w:space="0" w:color="auto"/>
              <w:right w:val="single" w:sz="4" w:space="0" w:color="auto"/>
            </w:tcBorders>
          </w:tcPr>
          <w:p w14:paraId="4E0CD5BA"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3</w:t>
            </w:r>
            <w:r w:rsidRPr="003F2D36">
              <w:rPr>
                <w:rFonts w:ascii="Tahoma" w:hAnsi="Tahoma" w:cs="Tahoma"/>
                <w:sz w:val="20"/>
                <w:szCs w:val="20"/>
                <w:vertAlign w:val="superscript"/>
              </w:rPr>
              <w:t>rd</w:t>
            </w:r>
            <w:r w:rsidRPr="003F2D36">
              <w:rPr>
                <w:rFonts w:ascii="Tahoma" w:hAnsi="Tahoma" w:cs="Tahoma"/>
                <w:sz w:val="20"/>
                <w:szCs w:val="20"/>
              </w:rPr>
              <w:t xml:space="preserve"> Dec</w:t>
            </w:r>
          </w:p>
        </w:tc>
        <w:tc>
          <w:tcPr>
            <w:tcW w:w="3170" w:type="dxa"/>
            <w:tcBorders>
              <w:top w:val="single" w:sz="4" w:space="0" w:color="auto"/>
              <w:left w:val="single" w:sz="4" w:space="0" w:color="auto"/>
              <w:bottom w:val="single" w:sz="4" w:space="0" w:color="auto"/>
              <w:right w:val="single" w:sz="4" w:space="0" w:color="auto"/>
            </w:tcBorders>
          </w:tcPr>
          <w:p w14:paraId="5D702486" w14:textId="77777777" w:rsidR="003F2D36" w:rsidRPr="003F2D36" w:rsidRDefault="003F2D36" w:rsidP="003F2D36">
            <w:pPr>
              <w:rPr>
                <w:rFonts w:ascii="Tahoma" w:hAnsi="Tahoma" w:cs="Tahoma"/>
                <w:b/>
                <w:color w:val="5B9BD5" w:themeColor="accent5"/>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2360E5C" w14:textId="77777777" w:rsidR="003F2D36" w:rsidRPr="003F2D36" w:rsidRDefault="003F2D36" w:rsidP="003F2D36">
            <w:pPr>
              <w:spacing w:line="256" w:lineRule="auto"/>
              <w:jc w:val="center"/>
              <w:rPr>
                <w:rFonts w:ascii="Tahoma" w:hAnsi="Tahoma" w:cs="Tahoma"/>
                <w:sz w:val="20"/>
                <w:szCs w:val="20"/>
              </w:rPr>
            </w:pPr>
          </w:p>
        </w:tc>
        <w:tc>
          <w:tcPr>
            <w:tcW w:w="1799" w:type="dxa"/>
            <w:tcBorders>
              <w:top w:val="single" w:sz="4" w:space="0" w:color="auto"/>
              <w:left w:val="single" w:sz="4" w:space="0" w:color="auto"/>
              <w:bottom w:val="single" w:sz="4" w:space="0" w:color="auto"/>
              <w:right w:val="single" w:sz="4" w:space="0" w:color="auto"/>
            </w:tcBorders>
          </w:tcPr>
          <w:p w14:paraId="5ED1A58E" w14:textId="77777777" w:rsidR="003F2D36" w:rsidRPr="003F2D36" w:rsidRDefault="003F2D36" w:rsidP="003F2D36">
            <w:pPr>
              <w:spacing w:line="256" w:lineRule="auto"/>
              <w:jc w:val="center"/>
              <w:rPr>
                <w:rFonts w:ascii="Tahoma" w:hAnsi="Tahoma" w:cs="Tahoma"/>
                <w:sz w:val="20"/>
                <w:szCs w:val="20"/>
              </w:rPr>
            </w:pPr>
          </w:p>
        </w:tc>
      </w:tr>
      <w:tr w:rsidR="003F2D36" w:rsidRPr="003F2D36" w14:paraId="18B56621" w14:textId="77777777" w:rsidTr="003F2D36">
        <w:tc>
          <w:tcPr>
            <w:tcW w:w="760" w:type="dxa"/>
            <w:tcBorders>
              <w:top w:val="single" w:sz="4" w:space="0" w:color="auto"/>
              <w:left w:val="single" w:sz="4" w:space="0" w:color="auto"/>
              <w:bottom w:val="single" w:sz="4" w:space="0" w:color="auto"/>
              <w:right w:val="single" w:sz="4" w:space="0" w:color="auto"/>
            </w:tcBorders>
          </w:tcPr>
          <w:p w14:paraId="5BEBB03C" w14:textId="77777777" w:rsidR="003F2D36" w:rsidRPr="003F2D36" w:rsidRDefault="003F2D36" w:rsidP="003F2D36">
            <w:pPr>
              <w:spacing w:line="256" w:lineRule="auto"/>
              <w:ind w:left="-108"/>
              <w:jc w:val="right"/>
              <w:rPr>
                <w:rFonts w:ascii="Tahoma" w:hAnsi="Tahoma" w:cs="Tahoma"/>
                <w:sz w:val="20"/>
                <w:szCs w:val="20"/>
              </w:rPr>
            </w:pPr>
            <w:r w:rsidRPr="003F2D36">
              <w:rPr>
                <w:rFonts w:ascii="Tahoma" w:hAnsi="Tahoma" w:cs="Tahoma"/>
                <w:sz w:val="20"/>
                <w:szCs w:val="20"/>
              </w:rPr>
              <w:t>Wed.</w:t>
            </w:r>
          </w:p>
        </w:tc>
        <w:tc>
          <w:tcPr>
            <w:tcW w:w="1359" w:type="dxa"/>
            <w:tcBorders>
              <w:top w:val="single" w:sz="4" w:space="0" w:color="auto"/>
              <w:left w:val="single" w:sz="4" w:space="0" w:color="auto"/>
              <w:bottom w:val="single" w:sz="4" w:space="0" w:color="auto"/>
              <w:right w:val="single" w:sz="4" w:space="0" w:color="auto"/>
            </w:tcBorders>
          </w:tcPr>
          <w:p w14:paraId="7BD4CC94"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4</w:t>
            </w:r>
            <w:r w:rsidRPr="003F2D36">
              <w:rPr>
                <w:rFonts w:ascii="Tahoma" w:hAnsi="Tahoma" w:cs="Tahoma"/>
                <w:sz w:val="20"/>
                <w:szCs w:val="20"/>
                <w:vertAlign w:val="superscript"/>
              </w:rPr>
              <w:t>th</w:t>
            </w:r>
            <w:r w:rsidRPr="003F2D36">
              <w:rPr>
                <w:rFonts w:ascii="Tahoma" w:hAnsi="Tahoma" w:cs="Tahoma"/>
                <w:sz w:val="20"/>
                <w:szCs w:val="20"/>
              </w:rPr>
              <w:t xml:space="preserve"> Dec</w:t>
            </w:r>
          </w:p>
        </w:tc>
        <w:tc>
          <w:tcPr>
            <w:tcW w:w="3170" w:type="dxa"/>
            <w:tcBorders>
              <w:top w:val="single" w:sz="4" w:space="0" w:color="auto"/>
              <w:left w:val="single" w:sz="4" w:space="0" w:color="auto"/>
              <w:bottom w:val="single" w:sz="4" w:space="0" w:color="auto"/>
              <w:right w:val="single" w:sz="4" w:space="0" w:color="auto"/>
            </w:tcBorders>
          </w:tcPr>
          <w:p w14:paraId="2DB9415A" w14:textId="77777777" w:rsidR="003F2D36" w:rsidRPr="003F2D36" w:rsidRDefault="003F2D36" w:rsidP="003F2D36">
            <w:pPr>
              <w:tabs>
                <w:tab w:val="left" w:pos="307"/>
              </w:tabs>
              <w:spacing w:line="256" w:lineRule="auto"/>
              <w:rPr>
                <w:rFonts w:ascii="Tahoma" w:hAnsi="Tahoma" w:cs="Tahoma"/>
                <w:b/>
                <w:i/>
                <w:iCs/>
                <w:color w:val="5B9BD5" w:themeColor="accent5"/>
                <w:sz w:val="20"/>
                <w:szCs w:val="20"/>
              </w:rPr>
            </w:pPr>
            <w:r w:rsidRPr="003F2D36">
              <w:rPr>
                <w:rFonts w:ascii="Tahoma" w:hAnsi="Tahoma" w:cs="Tahoma"/>
                <w:b/>
                <w:i/>
                <w:iCs/>
                <w:color w:val="BF8F00" w:themeColor="accent4" w:themeShade="BF"/>
                <w:sz w:val="20"/>
                <w:szCs w:val="20"/>
              </w:rPr>
              <w:t>Social, Community &amp; Equality SPC</w:t>
            </w:r>
            <w:r w:rsidRPr="003F2D36">
              <w:rPr>
                <w:rFonts w:ascii="Tahoma" w:hAnsi="Tahoma" w:cs="Tahoma"/>
                <w:b/>
                <w:i/>
                <w:iCs/>
                <w:color w:val="5B9BD5" w:themeColor="accent5"/>
                <w:sz w:val="20"/>
                <w:szCs w:val="20"/>
              </w:rPr>
              <w:t xml:space="preserve"> </w:t>
            </w:r>
          </w:p>
        </w:tc>
        <w:tc>
          <w:tcPr>
            <w:tcW w:w="1980" w:type="dxa"/>
            <w:tcBorders>
              <w:top w:val="single" w:sz="4" w:space="0" w:color="auto"/>
              <w:left w:val="single" w:sz="4" w:space="0" w:color="auto"/>
              <w:bottom w:val="single" w:sz="4" w:space="0" w:color="auto"/>
              <w:right w:val="single" w:sz="4" w:space="0" w:color="auto"/>
            </w:tcBorders>
          </w:tcPr>
          <w:p w14:paraId="370CEFA4"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6.00pm - 7.30pm</w:t>
            </w:r>
          </w:p>
        </w:tc>
        <w:tc>
          <w:tcPr>
            <w:tcW w:w="1799" w:type="dxa"/>
            <w:tcBorders>
              <w:top w:val="single" w:sz="4" w:space="0" w:color="auto"/>
              <w:left w:val="single" w:sz="4" w:space="0" w:color="auto"/>
              <w:bottom w:val="single" w:sz="4" w:space="0" w:color="auto"/>
              <w:right w:val="single" w:sz="4" w:space="0" w:color="auto"/>
            </w:tcBorders>
          </w:tcPr>
          <w:p w14:paraId="0652272C" w14:textId="77777777" w:rsidR="003F2D36" w:rsidRPr="003F2D36" w:rsidRDefault="003F2D36" w:rsidP="003F2D36">
            <w:pPr>
              <w:spacing w:line="256" w:lineRule="auto"/>
              <w:jc w:val="center"/>
              <w:rPr>
                <w:rFonts w:ascii="Tahoma" w:hAnsi="Tahoma" w:cs="Tahoma"/>
                <w:sz w:val="20"/>
                <w:szCs w:val="20"/>
              </w:rPr>
            </w:pPr>
          </w:p>
        </w:tc>
      </w:tr>
      <w:tr w:rsidR="003F2D36" w:rsidRPr="003F2D36" w14:paraId="76281E4A" w14:textId="77777777" w:rsidTr="003F2D36">
        <w:trPr>
          <w:trHeight w:val="70"/>
        </w:trPr>
        <w:tc>
          <w:tcPr>
            <w:tcW w:w="760" w:type="dxa"/>
            <w:tcBorders>
              <w:top w:val="single" w:sz="4" w:space="0" w:color="auto"/>
              <w:left w:val="single" w:sz="4" w:space="0" w:color="auto"/>
              <w:bottom w:val="single" w:sz="4" w:space="0" w:color="auto"/>
              <w:right w:val="single" w:sz="4" w:space="0" w:color="auto"/>
            </w:tcBorders>
          </w:tcPr>
          <w:p w14:paraId="021BBABC" w14:textId="77777777" w:rsidR="003F2D36" w:rsidRPr="003F2D36" w:rsidRDefault="003F2D36" w:rsidP="003F2D36">
            <w:pPr>
              <w:spacing w:after="120" w:line="256" w:lineRule="auto"/>
              <w:ind w:left="-108"/>
              <w:jc w:val="right"/>
              <w:rPr>
                <w:rFonts w:ascii="Tahoma" w:hAnsi="Tahoma" w:cs="Tahoma"/>
                <w:sz w:val="20"/>
                <w:szCs w:val="20"/>
              </w:rPr>
            </w:pPr>
            <w:r w:rsidRPr="003F2D36">
              <w:rPr>
                <w:rFonts w:ascii="Tahoma" w:hAnsi="Tahoma" w:cs="Tahoma"/>
                <w:sz w:val="20"/>
                <w:szCs w:val="20"/>
              </w:rPr>
              <w:t>Thur.</w:t>
            </w:r>
          </w:p>
        </w:tc>
        <w:tc>
          <w:tcPr>
            <w:tcW w:w="1359" w:type="dxa"/>
            <w:tcBorders>
              <w:top w:val="single" w:sz="4" w:space="0" w:color="auto"/>
              <w:left w:val="single" w:sz="4" w:space="0" w:color="auto"/>
              <w:bottom w:val="single" w:sz="4" w:space="0" w:color="auto"/>
              <w:right w:val="single" w:sz="4" w:space="0" w:color="auto"/>
            </w:tcBorders>
          </w:tcPr>
          <w:p w14:paraId="7CD7815B"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5</w:t>
            </w:r>
            <w:r w:rsidRPr="003F2D36">
              <w:rPr>
                <w:rFonts w:ascii="Tahoma" w:hAnsi="Tahoma" w:cs="Tahoma"/>
                <w:sz w:val="20"/>
                <w:szCs w:val="20"/>
                <w:vertAlign w:val="superscript"/>
              </w:rPr>
              <w:t>th</w:t>
            </w:r>
            <w:r w:rsidRPr="003F2D36">
              <w:rPr>
                <w:rFonts w:ascii="Tahoma" w:hAnsi="Tahoma" w:cs="Tahoma"/>
                <w:sz w:val="20"/>
                <w:szCs w:val="20"/>
              </w:rPr>
              <w:t xml:space="preserve"> Dec</w:t>
            </w:r>
          </w:p>
        </w:tc>
        <w:tc>
          <w:tcPr>
            <w:tcW w:w="3170" w:type="dxa"/>
            <w:tcBorders>
              <w:top w:val="single" w:sz="4" w:space="0" w:color="auto"/>
              <w:left w:val="single" w:sz="4" w:space="0" w:color="auto"/>
              <w:bottom w:val="single" w:sz="4" w:space="0" w:color="auto"/>
              <w:right w:val="single" w:sz="4" w:space="0" w:color="auto"/>
            </w:tcBorders>
          </w:tcPr>
          <w:p w14:paraId="728A6FB4" w14:textId="77777777" w:rsidR="003F2D36" w:rsidRPr="003F2D36" w:rsidRDefault="003F2D36" w:rsidP="003F2D36">
            <w:pPr>
              <w:tabs>
                <w:tab w:val="left" w:pos="307"/>
              </w:tabs>
              <w:spacing w:line="256" w:lineRule="auto"/>
              <w:rPr>
                <w:rFonts w:ascii="Tahoma" w:hAnsi="Tahoma" w:cs="Tahoma"/>
                <w:b/>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3EC2FAC" w14:textId="77777777" w:rsidR="003F2D36" w:rsidRPr="003F2D36" w:rsidRDefault="003F2D36" w:rsidP="003F2D36">
            <w:pPr>
              <w:spacing w:line="256" w:lineRule="auto"/>
              <w:jc w:val="center"/>
              <w:rPr>
                <w:rFonts w:ascii="Tahoma" w:hAnsi="Tahoma" w:cs="Tahoma"/>
                <w:sz w:val="20"/>
                <w:szCs w:val="20"/>
              </w:rPr>
            </w:pPr>
          </w:p>
        </w:tc>
        <w:tc>
          <w:tcPr>
            <w:tcW w:w="1799" w:type="dxa"/>
            <w:tcBorders>
              <w:top w:val="single" w:sz="4" w:space="0" w:color="auto"/>
              <w:left w:val="single" w:sz="4" w:space="0" w:color="auto"/>
              <w:bottom w:val="single" w:sz="4" w:space="0" w:color="auto"/>
              <w:right w:val="single" w:sz="4" w:space="0" w:color="auto"/>
            </w:tcBorders>
          </w:tcPr>
          <w:p w14:paraId="56EDA6E2" w14:textId="77777777" w:rsidR="003F2D36" w:rsidRPr="003F2D36" w:rsidRDefault="003F2D36" w:rsidP="003F2D36">
            <w:pPr>
              <w:spacing w:line="256" w:lineRule="auto"/>
              <w:jc w:val="center"/>
              <w:rPr>
                <w:rFonts w:ascii="Tahoma" w:hAnsi="Tahoma" w:cs="Tahoma"/>
                <w:sz w:val="20"/>
                <w:szCs w:val="20"/>
              </w:rPr>
            </w:pPr>
          </w:p>
        </w:tc>
      </w:tr>
      <w:tr w:rsidR="003F2D36" w:rsidRPr="003F2D36" w14:paraId="2809868E" w14:textId="77777777" w:rsidTr="003F2D36">
        <w:trPr>
          <w:trHeight w:val="368"/>
        </w:trPr>
        <w:tc>
          <w:tcPr>
            <w:tcW w:w="760" w:type="dxa"/>
            <w:tcBorders>
              <w:top w:val="single" w:sz="4" w:space="0" w:color="auto"/>
              <w:left w:val="single" w:sz="4" w:space="0" w:color="auto"/>
              <w:bottom w:val="single" w:sz="4" w:space="0" w:color="auto"/>
              <w:right w:val="single" w:sz="4" w:space="0" w:color="auto"/>
            </w:tcBorders>
          </w:tcPr>
          <w:p w14:paraId="7C1EF630" w14:textId="77777777" w:rsidR="003F2D36" w:rsidRPr="003F2D36" w:rsidRDefault="003F2D36" w:rsidP="003F2D36">
            <w:pPr>
              <w:spacing w:line="256" w:lineRule="auto"/>
              <w:jc w:val="right"/>
              <w:rPr>
                <w:rFonts w:ascii="Tahoma" w:hAnsi="Tahoma" w:cs="Tahoma"/>
                <w:sz w:val="20"/>
                <w:szCs w:val="20"/>
              </w:rPr>
            </w:pPr>
            <w:r w:rsidRPr="003F2D36">
              <w:rPr>
                <w:rFonts w:ascii="Tahoma" w:hAnsi="Tahoma" w:cs="Tahoma"/>
                <w:sz w:val="20"/>
                <w:szCs w:val="20"/>
              </w:rPr>
              <w:t>Fri</w:t>
            </w:r>
          </w:p>
        </w:tc>
        <w:tc>
          <w:tcPr>
            <w:tcW w:w="1359" w:type="dxa"/>
            <w:tcBorders>
              <w:top w:val="single" w:sz="4" w:space="0" w:color="auto"/>
              <w:left w:val="single" w:sz="4" w:space="0" w:color="auto"/>
              <w:bottom w:val="single" w:sz="4" w:space="0" w:color="auto"/>
              <w:right w:val="single" w:sz="4" w:space="0" w:color="auto"/>
            </w:tcBorders>
          </w:tcPr>
          <w:p w14:paraId="4AD792A3"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6</w:t>
            </w:r>
            <w:r w:rsidRPr="003F2D36">
              <w:rPr>
                <w:rFonts w:ascii="Tahoma" w:hAnsi="Tahoma" w:cs="Tahoma"/>
                <w:sz w:val="20"/>
                <w:szCs w:val="20"/>
                <w:vertAlign w:val="superscript"/>
              </w:rPr>
              <w:t>th</w:t>
            </w:r>
            <w:r w:rsidRPr="003F2D36">
              <w:rPr>
                <w:rFonts w:ascii="Tahoma" w:hAnsi="Tahoma" w:cs="Tahoma"/>
                <w:sz w:val="20"/>
                <w:szCs w:val="20"/>
              </w:rPr>
              <w:t xml:space="preserve"> Dec</w:t>
            </w:r>
          </w:p>
        </w:tc>
        <w:tc>
          <w:tcPr>
            <w:tcW w:w="3170" w:type="dxa"/>
            <w:tcBorders>
              <w:top w:val="single" w:sz="4" w:space="0" w:color="auto"/>
              <w:left w:val="single" w:sz="4" w:space="0" w:color="auto"/>
              <w:bottom w:val="single" w:sz="4" w:space="0" w:color="auto"/>
              <w:right w:val="single" w:sz="4" w:space="0" w:color="auto"/>
            </w:tcBorders>
          </w:tcPr>
          <w:p w14:paraId="4B215327" w14:textId="77777777" w:rsidR="003F2D36" w:rsidRPr="003F2D36" w:rsidRDefault="003F2D36" w:rsidP="003F2D36">
            <w:pPr>
              <w:spacing w:line="256" w:lineRule="auto"/>
              <w:rPr>
                <w:rFonts w:ascii="Tahoma" w:hAnsi="Tahoma" w:cs="Tahoma"/>
                <w:b/>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87FD423" w14:textId="77777777" w:rsidR="003F2D36" w:rsidRPr="003F2D36" w:rsidRDefault="003F2D36" w:rsidP="003F2D36">
            <w:pPr>
              <w:spacing w:line="256" w:lineRule="auto"/>
              <w:jc w:val="center"/>
              <w:rPr>
                <w:rFonts w:ascii="Tahoma" w:hAnsi="Tahoma" w:cs="Tahoma"/>
                <w:b/>
                <w:sz w:val="20"/>
                <w:szCs w:val="20"/>
              </w:rPr>
            </w:pPr>
          </w:p>
        </w:tc>
        <w:tc>
          <w:tcPr>
            <w:tcW w:w="1799" w:type="dxa"/>
            <w:tcBorders>
              <w:top w:val="single" w:sz="4" w:space="0" w:color="auto"/>
              <w:left w:val="single" w:sz="4" w:space="0" w:color="auto"/>
              <w:bottom w:val="single" w:sz="4" w:space="0" w:color="auto"/>
              <w:right w:val="single" w:sz="4" w:space="0" w:color="auto"/>
            </w:tcBorders>
          </w:tcPr>
          <w:p w14:paraId="3AFA1BCE" w14:textId="77777777" w:rsidR="003F2D36" w:rsidRPr="003F2D36" w:rsidRDefault="003F2D36" w:rsidP="003F2D36">
            <w:pPr>
              <w:spacing w:line="256" w:lineRule="auto"/>
              <w:jc w:val="center"/>
              <w:rPr>
                <w:rFonts w:ascii="Tahoma" w:hAnsi="Tahoma" w:cs="Tahoma"/>
                <w:b/>
                <w:sz w:val="20"/>
                <w:szCs w:val="20"/>
              </w:rPr>
            </w:pPr>
          </w:p>
        </w:tc>
      </w:tr>
      <w:tr w:rsidR="003F2D36" w:rsidRPr="003F2D36" w14:paraId="736D9858" w14:textId="77777777" w:rsidTr="003F2D36">
        <w:tc>
          <w:tcPr>
            <w:tcW w:w="9068" w:type="dxa"/>
            <w:gridSpan w:val="5"/>
            <w:tcBorders>
              <w:top w:val="single" w:sz="4" w:space="0" w:color="auto"/>
              <w:left w:val="nil"/>
              <w:bottom w:val="single" w:sz="4" w:space="0" w:color="auto"/>
              <w:right w:val="nil"/>
            </w:tcBorders>
          </w:tcPr>
          <w:p w14:paraId="107BAB76" w14:textId="77777777" w:rsidR="003F2D36" w:rsidRPr="003F2D36" w:rsidRDefault="003F2D36" w:rsidP="003F2D36">
            <w:pPr>
              <w:spacing w:line="256" w:lineRule="auto"/>
              <w:jc w:val="center"/>
              <w:rPr>
                <w:rFonts w:ascii="Tahoma" w:hAnsi="Tahoma" w:cs="Tahoma"/>
                <w:b/>
                <w:sz w:val="20"/>
                <w:szCs w:val="20"/>
              </w:rPr>
            </w:pPr>
          </w:p>
        </w:tc>
      </w:tr>
      <w:tr w:rsidR="003F2D36" w:rsidRPr="003F2D36" w14:paraId="3D1FB0DB" w14:textId="77777777" w:rsidTr="003F2D36">
        <w:tc>
          <w:tcPr>
            <w:tcW w:w="2119" w:type="dxa"/>
            <w:gridSpan w:val="2"/>
            <w:tcBorders>
              <w:top w:val="single" w:sz="4" w:space="0" w:color="auto"/>
              <w:left w:val="single" w:sz="4" w:space="0" w:color="auto"/>
              <w:bottom w:val="single" w:sz="4" w:space="0" w:color="auto"/>
              <w:right w:val="single" w:sz="4" w:space="0" w:color="auto"/>
            </w:tcBorders>
          </w:tcPr>
          <w:p w14:paraId="4E7A56F0" w14:textId="77777777" w:rsidR="003F2D36" w:rsidRPr="003F2D36" w:rsidRDefault="003F2D36" w:rsidP="003F2D36">
            <w:pPr>
              <w:spacing w:line="256" w:lineRule="auto"/>
              <w:jc w:val="center"/>
              <w:rPr>
                <w:rFonts w:ascii="Tahoma" w:hAnsi="Tahoma" w:cs="Tahoma"/>
                <w:b/>
                <w:sz w:val="20"/>
                <w:szCs w:val="20"/>
              </w:rPr>
            </w:pPr>
          </w:p>
          <w:p w14:paraId="46660F7A" w14:textId="77777777" w:rsidR="003F2D36" w:rsidRPr="003F2D36" w:rsidRDefault="003F2D36" w:rsidP="003F2D36">
            <w:pPr>
              <w:spacing w:line="256" w:lineRule="auto"/>
              <w:jc w:val="center"/>
              <w:rPr>
                <w:rFonts w:ascii="Tahoma" w:hAnsi="Tahoma" w:cs="Tahoma"/>
                <w:b/>
                <w:sz w:val="20"/>
                <w:szCs w:val="20"/>
              </w:rPr>
            </w:pPr>
            <w:r w:rsidRPr="003F2D36">
              <w:rPr>
                <w:rFonts w:ascii="Tahoma" w:hAnsi="Tahoma" w:cs="Tahoma"/>
                <w:b/>
                <w:sz w:val="20"/>
                <w:szCs w:val="20"/>
              </w:rPr>
              <w:t>Date</w:t>
            </w:r>
          </w:p>
        </w:tc>
        <w:tc>
          <w:tcPr>
            <w:tcW w:w="3170" w:type="dxa"/>
            <w:tcBorders>
              <w:top w:val="single" w:sz="4" w:space="0" w:color="auto"/>
              <w:left w:val="single" w:sz="4" w:space="0" w:color="auto"/>
              <w:bottom w:val="single" w:sz="4" w:space="0" w:color="auto"/>
              <w:right w:val="single" w:sz="4" w:space="0" w:color="auto"/>
            </w:tcBorders>
          </w:tcPr>
          <w:p w14:paraId="546C9070" w14:textId="77777777" w:rsidR="003F2D36" w:rsidRPr="003F2D36" w:rsidRDefault="003F2D36" w:rsidP="003F2D36">
            <w:pPr>
              <w:spacing w:line="256" w:lineRule="auto"/>
              <w:rPr>
                <w:rFonts w:ascii="Tahoma" w:hAnsi="Tahoma" w:cs="Tahoma"/>
                <w:b/>
                <w:sz w:val="20"/>
                <w:szCs w:val="20"/>
              </w:rPr>
            </w:pPr>
          </w:p>
          <w:p w14:paraId="63EDFFB6" w14:textId="77777777" w:rsidR="003F2D36" w:rsidRPr="003F2D36" w:rsidRDefault="003F2D36" w:rsidP="003F2D36">
            <w:pPr>
              <w:spacing w:line="256" w:lineRule="auto"/>
              <w:rPr>
                <w:rFonts w:ascii="Tahoma" w:hAnsi="Tahoma" w:cs="Tahoma"/>
                <w:b/>
                <w:sz w:val="20"/>
                <w:szCs w:val="20"/>
              </w:rPr>
            </w:pPr>
            <w:r w:rsidRPr="003F2D36">
              <w:rPr>
                <w:rFonts w:ascii="Tahoma" w:hAnsi="Tahoma" w:cs="Tahoma"/>
                <w:b/>
                <w:sz w:val="20"/>
                <w:szCs w:val="20"/>
              </w:rPr>
              <w:t>MEETING / FUNCTION</w:t>
            </w:r>
          </w:p>
        </w:tc>
        <w:tc>
          <w:tcPr>
            <w:tcW w:w="1980" w:type="dxa"/>
            <w:tcBorders>
              <w:top w:val="single" w:sz="4" w:space="0" w:color="auto"/>
              <w:left w:val="single" w:sz="4" w:space="0" w:color="auto"/>
              <w:bottom w:val="single" w:sz="4" w:space="0" w:color="auto"/>
              <w:right w:val="single" w:sz="4" w:space="0" w:color="auto"/>
            </w:tcBorders>
          </w:tcPr>
          <w:p w14:paraId="3C77DFF4" w14:textId="77777777" w:rsidR="003F2D36" w:rsidRPr="003F2D36" w:rsidRDefault="003F2D36" w:rsidP="003F2D36">
            <w:pPr>
              <w:spacing w:line="256" w:lineRule="auto"/>
              <w:jc w:val="center"/>
              <w:rPr>
                <w:rFonts w:ascii="Tahoma" w:hAnsi="Tahoma" w:cs="Tahoma"/>
                <w:b/>
                <w:sz w:val="20"/>
                <w:szCs w:val="20"/>
              </w:rPr>
            </w:pPr>
          </w:p>
          <w:p w14:paraId="5DD770A0" w14:textId="77777777" w:rsidR="003F2D36" w:rsidRPr="003F2D36" w:rsidRDefault="003F2D36" w:rsidP="003F2D36">
            <w:pPr>
              <w:spacing w:line="256" w:lineRule="auto"/>
              <w:jc w:val="center"/>
              <w:rPr>
                <w:rFonts w:ascii="Tahoma" w:hAnsi="Tahoma" w:cs="Tahoma"/>
                <w:b/>
                <w:sz w:val="20"/>
                <w:szCs w:val="20"/>
              </w:rPr>
            </w:pPr>
            <w:r w:rsidRPr="003F2D36">
              <w:rPr>
                <w:rFonts w:ascii="Tahoma" w:hAnsi="Tahoma" w:cs="Tahoma"/>
                <w:b/>
                <w:sz w:val="20"/>
                <w:szCs w:val="20"/>
              </w:rPr>
              <w:t>TIME</w:t>
            </w:r>
          </w:p>
        </w:tc>
        <w:tc>
          <w:tcPr>
            <w:tcW w:w="1799" w:type="dxa"/>
            <w:tcBorders>
              <w:top w:val="single" w:sz="4" w:space="0" w:color="auto"/>
              <w:left w:val="single" w:sz="4" w:space="0" w:color="auto"/>
              <w:bottom w:val="single" w:sz="4" w:space="0" w:color="auto"/>
              <w:right w:val="single" w:sz="4" w:space="0" w:color="auto"/>
            </w:tcBorders>
            <w:hideMark/>
          </w:tcPr>
          <w:p w14:paraId="2D0893ED" w14:textId="77777777" w:rsidR="003F2D36" w:rsidRPr="003F2D36" w:rsidRDefault="003F2D36" w:rsidP="003F2D36">
            <w:pPr>
              <w:spacing w:line="256" w:lineRule="auto"/>
              <w:jc w:val="center"/>
              <w:rPr>
                <w:rFonts w:ascii="Tahoma" w:hAnsi="Tahoma" w:cs="Tahoma"/>
                <w:b/>
                <w:sz w:val="20"/>
                <w:szCs w:val="20"/>
              </w:rPr>
            </w:pPr>
            <w:r w:rsidRPr="003F2D36">
              <w:rPr>
                <w:rFonts w:ascii="Tahoma" w:hAnsi="Tahoma" w:cs="Tahoma"/>
                <w:b/>
                <w:sz w:val="20"/>
                <w:szCs w:val="20"/>
              </w:rPr>
              <w:t>CLOSING DATE FOR RECEIPT OF BUSINESS</w:t>
            </w:r>
          </w:p>
        </w:tc>
      </w:tr>
      <w:tr w:rsidR="003F2D36" w:rsidRPr="003F2D36" w14:paraId="2AE9FA3C" w14:textId="77777777" w:rsidTr="003F2D36">
        <w:trPr>
          <w:trHeight w:val="383"/>
        </w:trPr>
        <w:tc>
          <w:tcPr>
            <w:tcW w:w="760" w:type="dxa"/>
            <w:tcBorders>
              <w:top w:val="single" w:sz="4" w:space="0" w:color="auto"/>
              <w:left w:val="single" w:sz="4" w:space="0" w:color="auto"/>
              <w:bottom w:val="single" w:sz="4" w:space="0" w:color="auto"/>
              <w:right w:val="single" w:sz="4" w:space="0" w:color="auto"/>
            </w:tcBorders>
          </w:tcPr>
          <w:p w14:paraId="03D09F86" w14:textId="77777777" w:rsidR="003F2D36" w:rsidRPr="003F2D36" w:rsidRDefault="003F2D36" w:rsidP="003F2D36">
            <w:pPr>
              <w:spacing w:line="256" w:lineRule="auto"/>
              <w:jc w:val="right"/>
              <w:rPr>
                <w:rFonts w:ascii="Tahoma" w:hAnsi="Tahoma" w:cs="Tahoma"/>
                <w:sz w:val="20"/>
                <w:szCs w:val="20"/>
              </w:rPr>
            </w:pPr>
            <w:r w:rsidRPr="003F2D36">
              <w:rPr>
                <w:rFonts w:ascii="Tahoma" w:hAnsi="Tahoma" w:cs="Tahoma"/>
                <w:sz w:val="20"/>
                <w:szCs w:val="20"/>
              </w:rPr>
              <w:t>Mon.</w:t>
            </w:r>
          </w:p>
        </w:tc>
        <w:tc>
          <w:tcPr>
            <w:tcW w:w="1359" w:type="dxa"/>
            <w:tcBorders>
              <w:top w:val="single" w:sz="4" w:space="0" w:color="auto"/>
              <w:left w:val="single" w:sz="4" w:space="0" w:color="auto"/>
              <w:bottom w:val="single" w:sz="4" w:space="0" w:color="auto"/>
              <w:right w:val="single" w:sz="4" w:space="0" w:color="auto"/>
            </w:tcBorders>
          </w:tcPr>
          <w:p w14:paraId="7584829C"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9</w:t>
            </w:r>
            <w:r w:rsidRPr="003F2D36">
              <w:rPr>
                <w:rFonts w:ascii="Tahoma" w:hAnsi="Tahoma" w:cs="Tahoma"/>
                <w:sz w:val="20"/>
                <w:szCs w:val="20"/>
                <w:vertAlign w:val="superscript"/>
              </w:rPr>
              <w:t>th</w:t>
            </w:r>
            <w:r w:rsidRPr="003F2D36">
              <w:rPr>
                <w:rFonts w:ascii="Tahoma" w:hAnsi="Tahoma" w:cs="Tahoma"/>
                <w:sz w:val="20"/>
                <w:szCs w:val="20"/>
              </w:rPr>
              <w:t xml:space="preserve"> Dec</w:t>
            </w:r>
          </w:p>
        </w:tc>
        <w:tc>
          <w:tcPr>
            <w:tcW w:w="3170" w:type="dxa"/>
            <w:tcBorders>
              <w:top w:val="single" w:sz="4" w:space="0" w:color="auto"/>
              <w:left w:val="single" w:sz="4" w:space="0" w:color="auto"/>
              <w:bottom w:val="single" w:sz="4" w:space="0" w:color="auto"/>
              <w:right w:val="single" w:sz="4" w:space="0" w:color="auto"/>
            </w:tcBorders>
          </w:tcPr>
          <w:p w14:paraId="77939DF1" w14:textId="77777777" w:rsidR="003F2D36" w:rsidRPr="003F2D36" w:rsidRDefault="003F2D36" w:rsidP="003F2D36">
            <w:pPr>
              <w:spacing w:line="256" w:lineRule="auto"/>
              <w:jc w:val="center"/>
              <w:rPr>
                <w:rFonts w:ascii="Tahoma" w:hAnsi="Tahoma" w:cs="Tahoma"/>
                <w:b/>
                <w:color w:val="5B9BD5" w:themeColor="accent5"/>
                <w:sz w:val="20"/>
                <w:szCs w:val="20"/>
              </w:rPr>
            </w:pPr>
            <w:r w:rsidRPr="003F2D36">
              <w:rPr>
                <w:rFonts w:ascii="Tahoma" w:hAnsi="Tahoma" w:cs="Tahoma"/>
                <w:b/>
                <w:color w:val="000000" w:themeColor="text1"/>
                <w:sz w:val="20"/>
                <w:szCs w:val="20"/>
              </w:rPr>
              <w:t>Council Meeting</w:t>
            </w:r>
          </w:p>
        </w:tc>
        <w:tc>
          <w:tcPr>
            <w:tcW w:w="1980" w:type="dxa"/>
            <w:tcBorders>
              <w:top w:val="single" w:sz="4" w:space="0" w:color="auto"/>
              <w:left w:val="single" w:sz="4" w:space="0" w:color="auto"/>
              <w:bottom w:val="single" w:sz="4" w:space="0" w:color="auto"/>
              <w:right w:val="single" w:sz="4" w:space="0" w:color="auto"/>
            </w:tcBorders>
          </w:tcPr>
          <w:p w14:paraId="751F2FBE"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3:30pm</w:t>
            </w:r>
          </w:p>
        </w:tc>
        <w:tc>
          <w:tcPr>
            <w:tcW w:w="1799" w:type="dxa"/>
            <w:tcBorders>
              <w:top w:val="single" w:sz="4" w:space="0" w:color="auto"/>
              <w:left w:val="single" w:sz="4" w:space="0" w:color="auto"/>
              <w:bottom w:val="single" w:sz="4" w:space="0" w:color="auto"/>
              <w:right w:val="single" w:sz="4" w:space="0" w:color="auto"/>
            </w:tcBorders>
          </w:tcPr>
          <w:p w14:paraId="48777C57"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25/11/2019</w:t>
            </w:r>
          </w:p>
        </w:tc>
      </w:tr>
      <w:tr w:rsidR="003F2D36" w:rsidRPr="003F2D36" w14:paraId="68B2BAC1" w14:textId="77777777" w:rsidTr="003F2D36">
        <w:tc>
          <w:tcPr>
            <w:tcW w:w="760" w:type="dxa"/>
            <w:tcBorders>
              <w:top w:val="single" w:sz="4" w:space="0" w:color="auto"/>
              <w:left w:val="single" w:sz="4" w:space="0" w:color="auto"/>
              <w:bottom w:val="single" w:sz="4" w:space="0" w:color="auto"/>
              <w:right w:val="single" w:sz="4" w:space="0" w:color="auto"/>
            </w:tcBorders>
          </w:tcPr>
          <w:p w14:paraId="6D31A776" w14:textId="77777777" w:rsidR="003F2D36" w:rsidRPr="003F2D36" w:rsidRDefault="003F2D36" w:rsidP="003F2D36">
            <w:pPr>
              <w:spacing w:line="256" w:lineRule="auto"/>
              <w:jc w:val="right"/>
              <w:rPr>
                <w:rFonts w:ascii="Tahoma" w:hAnsi="Tahoma" w:cs="Tahoma"/>
                <w:sz w:val="20"/>
                <w:szCs w:val="20"/>
              </w:rPr>
            </w:pPr>
            <w:r w:rsidRPr="003F2D36">
              <w:rPr>
                <w:rFonts w:ascii="Tahoma" w:hAnsi="Tahoma" w:cs="Tahoma"/>
                <w:sz w:val="20"/>
                <w:szCs w:val="20"/>
              </w:rPr>
              <w:t>Tue.</w:t>
            </w:r>
          </w:p>
        </w:tc>
        <w:tc>
          <w:tcPr>
            <w:tcW w:w="1359" w:type="dxa"/>
            <w:tcBorders>
              <w:top w:val="single" w:sz="4" w:space="0" w:color="auto"/>
              <w:left w:val="single" w:sz="4" w:space="0" w:color="auto"/>
              <w:bottom w:val="single" w:sz="4" w:space="0" w:color="auto"/>
              <w:right w:val="single" w:sz="4" w:space="0" w:color="auto"/>
            </w:tcBorders>
          </w:tcPr>
          <w:p w14:paraId="24F247A4"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10</w:t>
            </w:r>
            <w:r w:rsidRPr="003F2D36">
              <w:rPr>
                <w:rFonts w:ascii="Tahoma" w:hAnsi="Tahoma" w:cs="Tahoma"/>
                <w:sz w:val="20"/>
                <w:szCs w:val="20"/>
                <w:vertAlign w:val="superscript"/>
              </w:rPr>
              <w:t>th</w:t>
            </w:r>
            <w:r w:rsidRPr="003F2D36">
              <w:rPr>
                <w:rFonts w:ascii="Tahoma" w:hAnsi="Tahoma" w:cs="Tahoma"/>
                <w:sz w:val="20"/>
                <w:szCs w:val="20"/>
              </w:rPr>
              <w:t xml:space="preserve"> Dec</w:t>
            </w:r>
          </w:p>
        </w:tc>
        <w:tc>
          <w:tcPr>
            <w:tcW w:w="3170" w:type="dxa"/>
            <w:tcBorders>
              <w:top w:val="single" w:sz="4" w:space="0" w:color="auto"/>
              <w:left w:val="single" w:sz="4" w:space="0" w:color="auto"/>
              <w:bottom w:val="single" w:sz="4" w:space="0" w:color="auto"/>
              <w:right w:val="single" w:sz="4" w:space="0" w:color="auto"/>
            </w:tcBorders>
          </w:tcPr>
          <w:p w14:paraId="7DB31619" w14:textId="77777777" w:rsidR="003F2D36" w:rsidRPr="003F2D36" w:rsidRDefault="003F2D36" w:rsidP="003F2D36">
            <w:pPr>
              <w:tabs>
                <w:tab w:val="left" w:pos="307"/>
              </w:tabs>
              <w:spacing w:line="256" w:lineRule="auto"/>
              <w:rPr>
                <w:rFonts w:ascii="Tahoma" w:hAnsi="Tahoma" w:cs="Tahoma"/>
                <w:b/>
                <w:color w:val="5B9BD5" w:themeColor="accent5"/>
                <w:sz w:val="20"/>
                <w:szCs w:val="20"/>
              </w:rPr>
            </w:pPr>
            <w:r w:rsidRPr="003F2D36">
              <w:rPr>
                <w:rFonts w:ascii="Tahoma" w:hAnsi="Tahoma" w:cs="Tahoma"/>
                <w:b/>
                <w:color w:val="5B9BD5" w:themeColor="accent5"/>
                <w:sz w:val="20"/>
                <w:szCs w:val="20"/>
              </w:rPr>
              <w:t>Audit Committee Meeting</w:t>
            </w:r>
          </w:p>
          <w:p w14:paraId="5A63ADC6" w14:textId="77777777" w:rsidR="003F2D36" w:rsidRPr="003F2D36" w:rsidRDefault="003F2D36" w:rsidP="003F2D36">
            <w:pPr>
              <w:tabs>
                <w:tab w:val="left" w:pos="307"/>
              </w:tabs>
              <w:spacing w:line="256" w:lineRule="auto"/>
              <w:rPr>
                <w:rFonts w:ascii="Tahoma" w:hAnsi="Tahoma" w:cs="Tahoma"/>
                <w:b/>
                <w:color w:val="5B9BD5" w:themeColor="accent5"/>
                <w:sz w:val="20"/>
                <w:szCs w:val="20"/>
              </w:rPr>
            </w:pPr>
          </w:p>
          <w:p w14:paraId="3D0E65F6" w14:textId="77777777" w:rsidR="003F2D36" w:rsidRPr="003F2D36" w:rsidRDefault="003F2D36" w:rsidP="003F2D36">
            <w:pPr>
              <w:tabs>
                <w:tab w:val="left" w:pos="307"/>
              </w:tabs>
              <w:spacing w:line="256" w:lineRule="auto"/>
              <w:rPr>
                <w:rFonts w:ascii="Tahoma" w:hAnsi="Tahoma" w:cs="Tahoma"/>
                <w:b/>
                <w:color w:val="5B9BD5" w:themeColor="accent5"/>
                <w:sz w:val="20"/>
                <w:szCs w:val="20"/>
              </w:rPr>
            </w:pPr>
            <w:r w:rsidRPr="003F2D36">
              <w:rPr>
                <w:rFonts w:ascii="Tahoma" w:hAnsi="Tahoma" w:cs="Tahoma"/>
                <w:b/>
                <w:color w:val="5B9BD5" w:themeColor="accent5"/>
                <w:sz w:val="20"/>
                <w:szCs w:val="20"/>
              </w:rPr>
              <w:t xml:space="preserve">Rathfarnham – Templeogue – </w:t>
            </w:r>
            <w:proofErr w:type="spellStart"/>
            <w:r w:rsidRPr="003F2D36">
              <w:rPr>
                <w:rFonts w:ascii="Tahoma" w:hAnsi="Tahoma" w:cs="Tahoma"/>
                <w:b/>
                <w:color w:val="5B9BD5" w:themeColor="accent5"/>
                <w:sz w:val="20"/>
                <w:szCs w:val="20"/>
              </w:rPr>
              <w:t>Firhouse</w:t>
            </w:r>
            <w:proofErr w:type="spellEnd"/>
            <w:r w:rsidRPr="003F2D36">
              <w:rPr>
                <w:rFonts w:ascii="Tahoma" w:hAnsi="Tahoma" w:cs="Tahoma"/>
                <w:b/>
                <w:color w:val="5B9BD5" w:themeColor="accent5"/>
                <w:sz w:val="20"/>
                <w:szCs w:val="20"/>
              </w:rPr>
              <w:t xml:space="preserve"> - </w:t>
            </w:r>
            <w:proofErr w:type="spellStart"/>
            <w:r w:rsidRPr="003F2D36">
              <w:rPr>
                <w:rFonts w:ascii="Tahoma" w:hAnsi="Tahoma" w:cs="Tahoma"/>
                <w:b/>
                <w:color w:val="5B9BD5" w:themeColor="accent5"/>
                <w:sz w:val="20"/>
                <w:szCs w:val="20"/>
              </w:rPr>
              <w:t>Bohernabreena</w:t>
            </w:r>
            <w:proofErr w:type="spellEnd"/>
            <w:r w:rsidRPr="003F2D36">
              <w:rPr>
                <w:rFonts w:ascii="Tahoma" w:hAnsi="Tahoma" w:cs="Tahoma"/>
                <w:b/>
                <w:color w:val="5B9BD5" w:themeColor="accent5"/>
                <w:sz w:val="20"/>
                <w:szCs w:val="20"/>
              </w:rPr>
              <w:t xml:space="preserve"> Area Committee</w:t>
            </w:r>
          </w:p>
          <w:p w14:paraId="6C6A70D2" w14:textId="77777777" w:rsidR="003F2D36" w:rsidRPr="003F2D36" w:rsidRDefault="003F2D36" w:rsidP="003F2D36">
            <w:pPr>
              <w:rPr>
                <w:rFonts w:ascii="Tahoma" w:hAnsi="Tahoma" w:cs="Tahoma"/>
                <w:i/>
                <w:color w:val="5B9BD5" w:themeColor="accent5"/>
                <w:sz w:val="20"/>
                <w:szCs w:val="20"/>
              </w:rPr>
            </w:pPr>
            <w:r w:rsidRPr="003F2D36">
              <w:rPr>
                <w:rFonts w:ascii="Tahoma" w:hAnsi="Tahoma" w:cs="Tahoma"/>
                <w:i/>
                <w:color w:val="5B9BD5" w:themeColor="accent5"/>
                <w:sz w:val="20"/>
                <w:szCs w:val="20"/>
              </w:rPr>
              <w:t xml:space="preserve">Public realm, Environment, Water &amp; Drainage, Community, Housing, Transportation, *Planning Libraries &amp; Arts, Economic Development, Corporate Support, Performance &amp; change Management </w:t>
            </w:r>
          </w:p>
          <w:p w14:paraId="4A771C0E" w14:textId="77777777" w:rsidR="003F2D36" w:rsidRPr="003F2D36" w:rsidRDefault="003F2D36" w:rsidP="003F2D36">
            <w:pPr>
              <w:tabs>
                <w:tab w:val="left" w:pos="307"/>
              </w:tabs>
              <w:spacing w:line="256" w:lineRule="auto"/>
              <w:rPr>
                <w:rFonts w:ascii="Tahoma" w:hAnsi="Tahoma" w:cs="Tahoma"/>
                <w:b/>
                <w:color w:val="5B9BD5" w:themeColor="accent5"/>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67C10FD"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8:00am – 9:30am</w:t>
            </w:r>
          </w:p>
          <w:p w14:paraId="70A493D2" w14:textId="77777777" w:rsidR="003F2D36" w:rsidRPr="003F2D36" w:rsidRDefault="003F2D36" w:rsidP="003F2D36">
            <w:pPr>
              <w:spacing w:line="256" w:lineRule="auto"/>
              <w:jc w:val="center"/>
              <w:rPr>
                <w:rFonts w:ascii="Tahoma" w:hAnsi="Tahoma" w:cs="Tahoma"/>
                <w:sz w:val="20"/>
                <w:szCs w:val="20"/>
              </w:rPr>
            </w:pPr>
          </w:p>
          <w:p w14:paraId="74C7DE4A"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3:00pm – 6:00pm</w:t>
            </w:r>
          </w:p>
        </w:tc>
        <w:tc>
          <w:tcPr>
            <w:tcW w:w="1799" w:type="dxa"/>
            <w:tcBorders>
              <w:top w:val="single" w:sz="4" w:space="0" w:color="auto"/>
              <w:left w:val="single" w:sz="4" w:space="0" w:color="auto"/>
              <w:bottom w:val="single" w:sz="4" w:space="0" w:color="auto"/>
              <w:right w:val="single" w:sz="4" w:space="0" w:color="auto"/>
            </w:tcBorders>
          </w:tcPr>
          <w:p w14:paraId="32A7B897" w14:textId="77777777" w:rsidR="003F2D36" w:rsidRPr="003F2D36" w:rsidRDefault="003F2D36" w:rsidP="003F2D36">
            <w:pPr>
              <w:spacing w:line="256" w:lineRule="auto"/>
              <w:jc w:val="center"/>
              <w:rPr>
                <w:rFonts w:ascii="Tahoma" w:hAnsi="Tahoma" w:cs="Tahoma"/>
                <w:sz w:val="20"/>
                <w:szCs w:val="20"/>
              </w:rPr>
            </w:pPr>
          </w:p>
          <w:p w14:paraId="67614E7F" w14:textId="77777777" w:rsidR="003F2D36" w:rsidRPr="003F2D36" w:rsidRDefault="003F2D36" w:rsidP="003F2D36">
            <w:pPr>
              <w:spacing w:line="256" w:lineRule="auto"/>
              <w:jc w:val="center"/>
              <w:rPr>
                <w:rFonts w:ascii="Tahoma" w:hAnsi="Tahoma" w:cs="Tahoma"/>
                <w:sz w:val="20"/>
                <w:szCs w:val="20"/>
              </w:rPr>
            </w:pPr>
          </w:p>
          <w:p w14:paraId="1B0D4F95"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26/11/2019</w:t>
            </w:r>
          </w:p>
        </w:tc>
      </w:tr>
      <w:tr w:rsidR="003F2D36" w:rsidRPr="003F2D36" w14:paraId="0995B1B2" w14:textId="77777777" w:rsidTr="003F2D36">
        <w:tc>
          <w:tcPr>
            <w:tcW w:w="760" w:type="dxa"/>
            <w:tcBorders>
              <w:top w:val="single" w:sz="4" w:space="0" w:color="auto"/>
              <w:left w:val="single" w:sz="4" w:space="0" w:color="auto"/>
              <w:bottom w:val="single" w:sz="4" w:space="0" w:color="auto"/>
              <w:right w:val="single" w:sz="4" w:space="0" w:color="auto"/>
            </w:tcBorders>
          </w:tcPr>
          <w:p w14:paraId="2BB35DB9" w14:textId="77777777" w:rsidR="003F2D36" w:rsidRPr="003F2D36" w:rsidRDefault="003F2D36" w:rsidP="003F2D36">
            <w:pPr>
              <w:spacing w:line="256" w:lineRule="auto"/>
              <w:ind w:left="-108"/>
              <w:jc w:val="right"/>
              <w:rPr>
                <w:rFonts w:ascii="Tahoma" w:hAnsi="Tahoma" w:cs="Tahoma"/>
                <w:sz w:val="20"/>
                <w:szCs w:val="20"/>
              </w:rPr>
            </w:pPr>
            <w:r w:rsidRPr="003F2D36">
              <w:rPr>
                <w:rFonts w:ascii="Tahoma" w:hAnsi="Tahoma" w:cs="Tahoma"/>
                <w:sz w:val="20"/>
                <w:szCs w:val="20"/>
              </w:rPr>
              <w:t>Wed.</w:t>
            </w:r>
          </w:p>
        </w:tc>
        <w:tc>
          <w:tcPr>
            <w:tcW w:w="1359" w:type="dxa"/>
            <w:tcBorders>
              <w:top w:val="single" w:sz="4" w:space="0" w:color="auto"/>
              <w:left w:val="single" w:sz="4" w:space="0" w:color="auto"/>
              <w:bottom w:val="single" w:sz="4" w:space="0" w:color="auto"/>
              <w:right w:val="single" w:sz="4" w:space="0" w:color="auto"/>
            </w:tcBorders>
          </w:tcPr>
          <w:p w14:paraId="1B1F535B"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11</w:t>
            </w:r>
            <w:r w:rsidRPr="003F2D36">
              <w:rPr>
                <w:rFonts w:ascii="Tahoma" w:hAnsi="Tahoma" w:cs="Tahoma"/>
                <w:sz w:val="20"/>
                <w:szCs w:val="20"/>
                <w:vertAlign w:val="superscript"/>
              </w:rPr>
              <w:t>th</w:t>
            </w:r>
            <w:r w:rsidRPr="003F2D36">
              <w:rPr>
                <w:rFonts w:ascii="Tahoma" w:hAnsi="Tahoma" w:cs="Tahoma"/>
                <w:sz w:val="20"/>
                <w:szCs w:val="20"/>
              </w:rPr>
              <w:t xml:space="preserve"> Dec</w:t>
            </w:r>
          </w:p>
        </w:tc>
        <w:tc>
          <w:tcPr>
            <w:tcW w:w="3170" w:type="dxa"/>
            <w:tcBorders>
              <w:top w:val="single" w:sz="4" w:space="0" w:color="auto"/>
              <w:left w:val="single" w:sz="4" w:space="0" w:color="auto"/>
              <w:bottom w:val="single" w:sz="4" w:space="0" w:color="auto"/>
              <w:right w:val="single" w:sz="4" w:space="0" w:color="auto"/>
            </w:tcBorders>
          </w:tcPr>
          <w:p w14:paraId="1BCD9909" w14:textId="77777777" w:rsidR="003F2D36" w:rsidRPr="003F2D36" w:rsidRDefault="003F2D36" w:rsidP="003F2D36">
            <w:pPr>
              <w:spacing w:line="256" w:lineRule="auto"/>
              <w:rPr>
                <w:rFonts w:ascii="Tahoma" w:hAnsi="Tahoma" w:cs="Tahoma"/>
                <w:b/>
                <w:color w:val="0000FF"/>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974B2FB" w14:textId="77777777" w:rsidR="003F2D36" w:rsidRPr="003F2D36" w:rsidRDefault="003F2D36" w:rsidP="003F2D36">
            <w:pPr>
              <w:spacing w:line="256" w:lineRule="auto"/>
              <w:jc w:val="center"/>
              <w:rPr>
                <w:rFonts w:ascii="Tahoma" w:hAnsi="Tahoma" w:cs="Tahoma"/>
                <w:sz w:val="20"/>
                <w:szCs w:val="20"/>
              </w:rPr>
            </w:pPr>
          </w:p>
        </w:tc>
        <w:tc>
          <w:tcPr>
            <w:tcW w:w="1799" w:type="dxa"/>
            <w:tcBorders>
              <w:top w:val="single" w:sz="4" w:space="0" w:color="auto"/>
              <w:left w:val="single" w:sz="4" w:space="0" w:color="auto"/>
              <w:bottom w:val="single" w:sz="4" w:space="0" w:color="auto"/>
              <w:right w:val="single" w:sz="4" w:space="0" w:color="auto"/>
            </w:tcBorders>
          </w:tcPr>
          <w:p w14:paraId="4D031050" w14:textId="77777777" w:rsidR="003F2D36" w:rsidRPr="003F2D36" w:rsidRDefault="003F2D36" w:rsidP="003F2D36">
            <w:pPr>
              <w:spacing w:line="256" w:lineRule="auto"/>
              <w:jc w:val="center"/>
              <w:rPr>
                <w:rFonts w:ascii="Tahoma" w:hAnsi="Tahoma" w:cs="Tahoma"/>
                <w:sz w:val="20"/>
                <w:szCs w:val="20"/>
              </w:rPr>
            </w:pPr>
          </w:p>
        </w:tc>
      </w:tr>
      <w:tr w:rsidR="003F2D36" w:rsidRPr="003F2D36" w14:paraId="38BB1B0C" w14:textId="77777777" w:rsidTr="003F2D36">
        <w:trPr>
          <w:trHeight w:val="479"/>
        </w:trPr>
        <w:tc>
          <w:tcPr>
            <w:tcW w:w="760" w:type="dxa"/>
            <w:tcBorders>
              <w:top w:val="single" w:sz="4" w:space="0" w:color="auto"/>
              <w:left w:val="single" w:sz="4" w:space="0" w:color="auto"/>
              <w:bottom w:val="single" w:sz="4" w:space="0" w:color="auto"/>
              <w:right w:val="single" w:sz="4" w:space="0" w:color="auto"/>
            </w:tcBorders>
          </w:tcPr>
          <w:p w14:paraId="4ECEAAF7" w14:textId="77777777" w:rsidR="003F2D36" w:rsidRPr="003F2D36" w:rsidRDefault="003F2D36" w:rsidP="003F2D36">
            <w:pPr>
              <w:spacing w:after="120" w:line="256" w:lineRule="auto"/>
              <w:ind w:left="-108"/>
              <w:jc w:val="right"/>
              <w:rPr>
                <w:rFonts w:ascii="Tahoma" w:hAnsi="Tahoma" w:cs="Tahoma"/>
                <w:sz w:val="20"/>
                <w:szCs w:val="20"/>
              </w:rPr>
            </w:pPr>
            <w:r w:rsidRPr="003F2D36">
              <w:rPr>
                <w:rFonts w:ascii="Tahoma" w:hAnsi="Tahoma" w:cs="Tahoma"/>
                <w:sz w:val="20"/>
                <w:szCs w:val="20"/>
              </w:rPr>
              <w:t>Thur.</w:t>
            </w:r>
          </w:p>
        </w:tc>
        <w:tc>
          <w:tcPr>
            <w:tcW w:w="1359" w:type="dxa"/>
            <w:tcBorders>
              <w:top w:val="single" w:sz="4" w:space="0" w:color="auto"/>
              <w:left w:val="single" w:sz="4" w:space="0" w:color="auto"/>
              <w:bottom w:val="single" w:sz="4" w:space="0" w:color="auto"/>
              <w:right w:val="single" w:sz="4" w:space="0" w:color="auto"/>
            </w:tcBorders>
          </w:tcPr>
          <w:p w14:paraId="6981B380"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12</w:t>
            </w:r>
            <w:r w:rsidRPr="003F2D36">
              <w:rPr>
                <w:rFonts w:ascii="Tahoma" w:hAnsi="Tahoma" w:cs="Tahoma"/>
                <w:sz w:val="20"/>
                <w:szCs w:val="20"/>
                <w:vertAlign w:val="superscript"/>
              </w:rPr>
              <w:t>th</w:t>
            </w:r>
            <w:r w:rsidRPr="003F2D36">
              <w:rPr>
                <w:rFonts w:ascii="Tahoma" w:hAnsi="Tahoma" w:cs="Tahoma"/>
                <w:sz w:val="20"/>
                <w:szCs w:val="20"/>
              </w:rPr>
              <w:t xml:space="preserve"> Dec</w:t>
            </w:r>
          </w:p>
        </w:tc>
        <w:tc>
          <w:tcPr>
            <w:tcW w:w="3170" w:type="dxa"/>
            <w:tcBorders>
              <w:top w:val="single" w:sz="4" w:space="0" w:color="auto"/>
              <w:left w:val="single" w:sz="4" w:space="0" w:color="auto"/>
              <w:bottom w:val="single" w:sz="4" w:space="0" w:color="auto"/>
              <w:right w:val="single" w:sz="4" w:space="0" w:color="auto"/>
            </w:tcBorders>
          </w:tcPr>
          <w:p w14:paraId="2FD01350" w14:textId="77777777" w:rsidR="003F2D36" w:rsidRPr="003F2D36" w:rsidRDefault="003F2D36" w:rsidP="003F2D36">
            <w:pPr>
              <w:tabs>
                <w:tab w:val="left" w:pos="307"/>
              </w:tabs>
              <w:spacing w:line="256" w:lineRule="auto"/>
              <w:rPr>
                <w:rFonts w:ascii="Tahoma" w:hAnsi="Tahoma" w:cs="Tahoma"/>
                <w:b/>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C81A76C" w14:textId="77777777" w:rsidR="003F2D36" w:rsidRPr="003F2D36" w:rsidRDefault="003F2D36" w:rsidP="003F2D36">
            <w:pPr>
              <w:spacing w:line="256" w:lineRule="auto"/>
              <w:jc w:val="center"/>
              <w:rPr>
                <w:rFonts w:ascii="Tahoma" w:hAnsi="Tahoma" w:cs="Tahoma"/>
                <w:sz w:val="20"/>
                <w:szCs w:val="20"/>
              </w:rPr>
            </w:pPr>
          </w:p>
        </w:tc>
        <w:tc>
          <w:tcPr>
            <w:tcW w:w="1799" w:type="dxa"/>
            <w:tcBorders>
              <w:top w:val="single" w:sz="4" w:space="0" w:color="auto"/>
              <w:left w:val="single" w:sz="4" w:space="0" w:color="auto"/>
              <w:bottom w:val="single" w:sz="4" w:space="0" w:color="auto"/>
              <w:right w:val="single" w:sz="4" w:space="0" w:color="auto"/>
            </w:tcBorders>
          </w:tcPr>
          <w:p w14:paraId="7500BF62" w14:textId="77777777" w:rsidR="003F2D36" w:rsidRPr="003F2D36" w:rsidRDefault="003F2D36" w:rsidP="003F2D36">
            <w:pPr>
              <w:spacing w:line="256" w:lineRule="auto"/>
              <w:jc w:val="center"/>
              <w:rPr>
                <w:rFonts w:ascii="Tahoma" w:hAnsi="Tahoma" w:cs="Tahoma"/>
                <w:sz w:val="20"/>
                <w:szCs w:val="20"/>
              </w:rPr>
            </w:pPr>
          </w:p>
        </w:tc>
      </w:tr>
      <w:tr w:rsidR="003F2D36" w:rsidRPr="003F2D36" w14:paraId="3BFC7C27" w14:textId="77777777" w:rsidTr="003F2D36">
        <w:trPr>
          <w:trHeight w:val="368"/>
        </w:trPr>
        <w:tc>
          <w:tcPr>
            <w:tcW w:w="760" w:type="dxa"/>
            <w:tcBorders>
              <w:top w:val="single" w:sz="4" w:space="0" w:color="auto"/>
              <w:left w:val="single" w:sz="4" w:space="0" w:color="auto"/>
              <w:bottom w:val="single" w:sz="4" w:space="0" w:color="auto"/>
              <w:right w:val="single" w:sz="4" w:space="0" w:color="auto"/>
            </w:tcBorders>
          </w:tcPr>
          <w:p w14:paraId="7D096C5A" w14:textId="77777777" w:rsidR="003F2D36" w:rsidRPr="003F2D36" w:rsidRDefault="003F2D36" w:rsidP="003F2D36">
            <w:pPr>
              <w:spacing w:line="256" w:lineRule="auto"/>
              <w:jc w:val="right"/>
              <w:rPr>
                <w:rFonts w:ascii="Tahoma" w:hAnsi="Tahoma" w:cs="Tahoma"/>
                <w:sz w:val="20"/>
                <w:szCs w:val="20"/>
              </w:rPr>
            </w:pPr>
            <w:r w:rsidRPr="003F2D36">
              <w:rPr>
                <w:rFonts w:ascii="Tahoma" w:hAnsi="Tahoma" w:cs="Tahoma"/>
                <w:sz w:val="20"/>
                <w:szCs w:val="20"/>
              </w:rPr>
              <w:t>Fri</w:t>
            </w:r>
          </w:p>
        </w:tc>
        <w:tc>
          <w:tcPr>
            <w:tcW w:w="1359" w:type="dxa"/>
            <w:tcBorders>
              <w:top w:val="single" w:sz="4" w:space="0" w:color="auto"/>
              <w:left w:val="single" w:sz="4" w:space="0" w:color="auto"/>
              <w:bottom w:val="single" w:sz="4" w:space="0" w:color="auto"/>
              <w:right w:val="single" w:sz="4" w:space="0" w:color="auto"/>
            </w:tcBorders>
          </w:tcPr>
          <w:p w14:paraId="6D8EC675"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13</w:t>
            </w:r>
            <w:r w:rsidRPr="003F2D36">
              <w:rPr>
                <w:rFonts w:ascii="Tahoma" w:hAnsi="Tahoma" w:cs="Tahoma"/>
                <w:sz w:val="20"/>
                <w:szCs w:val="20"/>
                <w:vertAlign w:val="superscript"/>
              </w:rPr>
              <w:t>th</w:t>
            </w:r>
            <w:r w:rsidRPr="003F2D36">
              <w:rPr>
                <w:rFonts w:ascii="Tahoma" w:hAnsi="Tahoma" w:cs="Tahoma"/>
                <w:sz w:val="20"/>
                <w:szCs w:val="20"/>
              </w:rPr>
              <w:t xml:space="preserve"> Dec</w:t>
            </w:r>
          </w:p>
        </w:tc>
        <w:tc>
          <w:tcPr>
            <w:tcW w:w="3170" w:type="dxa"/>
            <w:tcBorders>
              <w:top w:val="single" w:sz="4" w:space="0" w:color="auto"/>
              <w:left w:val="single" w:sz="4" w:space="0" w:color="auto"/>
              <w:bottom w:val="single" w:sz="4" w:space="0" w:color="auto"/>
              <w:right w:val="single" w:sz="4" w:space="0" w:color="auto"/>
            </w:tcBorders>
          </w:tcPr>
          <w:p w14:paraId="196069D2" w14:textId="77777777" w:rsidR="003F2D36" w:rsidRPr="003F2D36" w:rsidRDefault="003F2D36" w:rsidP="003F2D36">
            <w:pPr>
              <w:spacing w:line="256" w:lineRule="auto"/>
              <w:rPr>
                <w:rFonts w:ascii="Tahoma" w:hAnsi="Tahoma" w:cs="Tahoma"/>
                <w:b/>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2C865BF" w14:textId="77777777" w:rsidR="003F2D36" w:rsidRPr="003F2D36" w:rsidRDefault="003F2D36" w:rsidP="003F2D36">
            <w:pPr>
              <w:spacing w:line="256" w:lineRule="auto"/>
              <w:jc w:val="center"/>
              <w:rPr>
                <w:rFonts w:ascii="Tahoma" w:hAnsi="Tahoma" w:cs="Tahoma"/>
                <w:b/>
                <w:sz w:val="20"/>
                <w:szCs w:val="20"/>
              </w:rPr>
            </w:pPr>
          </w:p>
        </w:tc>
        <w:tc>
          <w:tcPr>
            <w:tcW w:w="1799" w:type="dxa"/>
            <w:tcBorders>
              <w:top w:val="single" w:sz="4" w:space="0" w:color="auto"/>
              <w:left w:val="single" w:sz="4" w:space="0" w:color="auto"/>
              <w:bottom w:val="single" w:sz="4" w:space="0" w:color="auto"/>
              <w:right w:val="single" w:sz="4" w:space="0" w:color="auto"/>
            </w:tcBorders>
          </w:tcPr>
          <w:p w14:paraId="7CF41CA9" w14:textId="77777777" w:rsidR="003F2D36" w:rsidRPr="003F2D36" w:rsidRDefault="003F2D36" w:rsidP="003F2D36">
            <w:pPr>
              <w:spacing w:line="256" w:lineRule="auto"/>
              <w:jc w:val="center"/>
              <w:rPr>
                <w:rFonts w:ascii="Tahoma" w:hAnsi="Tahoma" w:cs="Tahoma"/>
                <w:b/>
                <w:sz w:val="20"/>
                <w:szCs w:val="20"/>
              </w:rPr>
            </w:pPr>
          </w:p>
        </w:tc>
      </w:tr>
      <w:tr w:rsidR="003F2D36" w:rsidRPr="003F2D36" w14:paraId="38CB89E7" w14:textId="77777777" w:rsidTr="003F2D36">
        <w:tc>
          <w:tcPr>
            <w:tcW w:w="9068" w:type="dxa"/>
            <w:gridSpan w:val="5"/>
            <w:tcBorders>
              <w:top w:val="single" w:sz="4" w:space="0" w:color="auto"/>
              <w:left w:val="nil"/>
              <w:bottom w:val="single" w:sz="4" w:space="0" w:color="auto"/>
              <w:right w:val="nil"/>
            </w:tcBorders>
          </w:tcPr>
          <w:p w14:paraId="6033A847" w14:textId="77777777" w:rsidR="003F2D36" w:rsidRPr="003F2D36" w:rsidRDefault="003F2D36" w:rsidP="003F2D36">
            <w:pPr>
              <w:spacing w:line="256" w:lineRule="auto"/>
              <w:jc w:val="center"/>
              <w:rPr>
                <w:rFonts w:ascii="Tahoma" w:hAnsi="Tahoma" w:cs="Tahoma"/>
                <w:b/>
                <w:sz w:val="20"/>
                <w:szCs w:val="20"/>
              </w:rPr>
            </w:pPr>
          </w:p>
        </w:tc>
      </w:tr>
      <w:tr w:rsidR="003F2D36" w:rsidRPr="003F2D36" w14:paraId="7630D000" w14:textId="77777777" w:rsidTr="003F2D36">
        <w:tc>
          <w:tcPr>
            <w:tcW w:w="2119" w:type="dxa"/>
            <w:gridSpan w:val="2"/>
            <w:tcBorders>
              <w:top w:val="single" w:sz="4" w:space="0" w:color="auto"/>
              <w:left w:val="single" w:sz="4" w:space="0" w:color="auto"/>
              <w:bottom w:val="single" w:sz="4" w:space="0" w:color="auto"/>
              <w:right w:val="single" w:sz="4" w:space="0" w:color="auto"/>
            </w:tcBorders>
          </w:tcPr>
          <w:p w14:paraId="73764226" w14:textId="77777777" w:rsidR="003F2D36" w:rsidRPr="003F2D36" w:rsidRDefault="003F2D36" w:rsidP="003F2D36">
            <w:pPr>
              <w:spacing w:line="256" w:lineRule="auto"/>
              <w:jc w:val="center"/>
              <w:rPr>
                <w:rFonts w:ascii="Tahoma" w:hAnsi="Tahoma" w:cs="Tahoma"/>
                <w:b/>
                <w:sz w:val="20"/>
                <w:szCs w:val="20"/>
              </w:rPr>
            </w:pPr>
          </w:p>
          <w:p w14:paraId="1AD4A6D7" w14:textId="77777777" w:rsidR="003F2D36" w:rsidRPr="003F2D36" w:rsidRDefault="003F2D36" w:rsidP="003F2D36">
            <w:pPr>
              <w:spacing w:line="256" w:lineRule="auto"/>
              <w:jc w:val="center"/>
              <w:rPr>
                <w:rFonts w:ascii="Tahoma" w:hAnsi="Tahoma" w:cs="Tahoma"/>
                <w:b/>
                <w:sz w:val="20"/>
                <w:szCs w:val="20"/>
              </w:rPr>
            </w:pPr>
            <w:r w:rsidRPr="003F2D36">
              <w:rPr>
                <w:rFonts w:ascii="Tahoma" w:hAnsi="Tahoma" w:cs="Tahoma"/>
                <w:b/>
                <w:sz w:val="20"/>
                <w:szCs w:val="20"/>
              </w:rPr>
              <w:t>Date</w:t>
            </w:r>
          </w:p>
        </w:tc>
        <w:tc>
          <w:tcPr>
            <w:tcW w:w="3170" w:type="dxa"/>
            <w:tcBorders>
              <w:top w:val="single" w:sz="4" w:space="0" w:color="auto"/>
              <w:left w:val="single" w:sz="4" w:space="0" w:color="auto"/>
              <w:bottom w:val="single" w:sz="4" w:space="0" w:color="auto"/>
              <w:right w:val="single" w:sz="4" w:space="0" w:color="auto"/>
            </w:tcBorders>
          </w:tcPr>
          <w:p w14:paraId="6B114378" w14:textId="77777777" w:rsidR="003F2D36" w:rsidRPr="003F2D36" w:rsidRDefault="003F2D36" w:rsidP="003F2D36">
            <w:pPr>
              <w:spacing w:line="256" w:lineRule="auto"/>
              <w:rPr>
                <w:rFonts w:ascii="Tahoma" w:hAnsi="Tahoma" w:cs="Tahoma"/>
                <w:b/>
                <w:sz w:val="20"/>
                <w:szCs w:val="20"/>
              </w:rPr>
            </w:pPr>
          </w:p>
          <w:p w14:paraId="105649BC" w14:textId="77777777" w:rsidR="003F2D36" w:rsidRPr="003F2D36" w:rsidRDefault="003F2D36" w:rsidP="003F2D36">
            <w:pPr>
              <w:spacing w:line="256" w:lineRule="auto"/>
              <w:rPr>
                <w:rFonts w:ascii="Tahoma" w:hAnsi="Tahoma" w:cs="Tahoma"/>
                <w:b/>
                <w:sz w:val="20"/>
                <w:szCs w:val="20"/>
              </w:rPr>
            </w:pPr>
            <w:r w:rsidRPr="003F2D36">
              <w:rPr>
                <w:rFonts w:ascii="Tahoma" w:hAnsi="Tahoma" w:cs="Tahoma"/>
                <w:b/>
                <w:sz w:val="20"/>
                <w:szCs w:val="20"/>
              </w:rPr>
              <w:t>MEETING / FUNCTION</w:t>
            </w:r>
          </w:p>
        </w:tc>
        <w:tc>
          <w:tcPr>
            <w:tcW w:w="1980" w:type="dxa"/>
            <w:tcBorders>
              <w:top w:val="single" w:sz="4" w:space="0" w:color="auto"/>
              <w:left w:val="single" w:sz="4" w:space="0" w:color="auto"/>
              <w:bottom w:val="single" w:sz="4" w:space="0" w:color="auto"/>
              <w:right w:val="single" w:sz="4" w:space="0" w:color="auto"/>
            </w:tcBorders>
          </w:tcPr>
          <w:p w14:paraId="59575D94" w14:textId="77777777" w:rsidR="003F2D36" w:rsidRPr="003F2D36" w:rsidRDefault="003F2D36" w:rsidP="003F2D36">
            <w:pPr>
              <w:spacing w:line="256" w:lineRule="auto"/>
              <w:jc w:val="center"/>
              <w:rPr>
                <w:rFonts w:ascii="Tahoma" w:hAnsi="Tahoma" w:cs="Tahoma"/>
                <w:b/>
                <w:sz w:val="20"/>
                <w:szCs w:val="20"/>
              </w:rPr>
            </w:pPr>
          </w:p>
          <w:p w14:paraId="07ADDE05" w14:textId="77777777" w:rsidR="003F2D36" w:rsidRPr="003F2D36" w:rsidRDefault="003F2D36" w:rsidP="003F2D36">
            <w:pPr>
              <w:spacing w:line="256" w:lineRule="auto"/>
              <w:jc w:val="center"/>
              <w:rPr>
                <w:rFonts w:ascii="Tahoma" w:hAnsi="Tahoma" w:cs="Tahoma"/>
                <w:b/>
                <w:sz w:val="20"/>
                <w:szCs w:val="20"/>
              </w:rPr>
            </w:pPr>
            <w:r w:rsidRPr="003F2D36">
              <w:rPr>
                <w:rFonts w:ascii="Tahoma" w:hAnsi="Tahoma" w:cs="Tahoma"/>
                <w:b/>
                <w:sz w:val="20"/>
                <w:szCs w:val="20"/>
              </w:rPr>
              <w:t>TIME</w:t>
            </w:r>
          </w:p>
        </w:tc>
        <w:tc>
          <w:tcPr>
            <w:tcW w:w="1799" w:type="dxa"/>
            <w:tcBorders>
              <w:top w:val="single" w:sz="4" w:space="0" w:color="auto"/>
              <w:left w:val="single" w:sz="4" w:space="0" w:color="auto"/>
              <w:bottom w:val="single" w:sz="4" w:space="0" w:color="auto"/>
              <w:right w:val="single" w:sz="4" w:space="0" w:color="auto"/>
            </w:tcBorders>
            <w:hideMark/>
          </w:tcPr>
          <w:p w14:paraId="342B24D5" w14:textId="77777777" w:rsidR="003F2D36" w:rsidRPr="003F2D36" w:rsidRDefault="003F2D36" w:rsidP="003F2D36">
            <w:pPr>
              <w:spacing w:line="256" w:lineRule="auto"/>
              <w:jc w:val="center"/>
              <w:rPr>
                <w:rFonts w:ascii="Tahoma" w:hAnsi="Tahoma" w:cs="Tahoma"/>
                <w:b/>
                <w:sz w:val="20"/>
                <w:szCs w:val="20"/>
              </w:rPr>
            </w:pPr>
            <w:r w:rsidRPr="003F2D36">
              <w:rPr>
                <w:rFonts w:ascii="Tahoma" w:hAnsi="Tahoma" w:cs="Tahoma"/>
                <w:b/>
                <w:sz w:val="20"/>
                <w:szCs w:val="20"/>
              </w:rPr>
              <w:t>CLOSING DATE FOR RECEIPT OF BUSINESS</w:t>
            </w:r>
          </w:p>
        </w:tc>
      </w:tr>
      <w:tr w:rsidR="003F2D36" w:rsidRPr="003F2D36" w14:paraId="0CF4F7AB" w14:textId="77777777" w:rsidTr="003F2D36">
        <w:trPr>
          <w:trHeight w:val="383"/>
        </w:trPr>
        <w:tc>
          <w:tcPr>
            <w:tcW w:w="760" w:type="dxa"/>
            <w:tcBorders>
              <w:top w:val="single" w:sz="4" w:space="0" w:color="auto"/>
              <w:left w:val="single" w:sz="4" w:space="0" w:color="auto"/>
              <w:bottom w:val="single" w:sz="4" w:space="0" w:color="auto"/>
              <w:right w:val="single" w:sz="4" w:space="0" w:color="auto"/>
            </w:tcBorders>
          </w:tcPr>
          <w:p w14:paraId="49A87AEC" w14:textId="77777777" w:rsidR="003F2D36" w:rsidRPr="003F2D36" w:rsidRDefault="003F2D36" w:rsidP="003F2D36">
            <w:pPr>
              <w:spacing w:line="256" w:lineRule="auto"/>
              <w:jc w:val="right"/>
              <w:rPr>
                <w:rFonts w:ascii="Tahoma" w:hAnsi="Tahoma" w:cs="Tahoma"/>
                <w:sz w:val="20"/>
                <w:szCs w:val="20"/>
              </w:rPr>
            </w:pPr>
            <w:r w:rsidRPr="003F2D36">
              <w:rPr>
                <w:rFonts w:ascii="Tahoma" w:hAnsi="Tahoma" w:cs="Tahoma"/>
                <w:sz w:val="20"/>
                <w:szCs w:val="20"/>
              </w:rPr>
              <w:t>Mon.</w:t>
            </w:r>
          </w:p>
        </w:tc>
        <w:tc>
          <w:tcPr>
            <w:tcW w:w="1359" w:type="dxa"/>
            <w:tcBorders>
              <w:top w:val="single" w:sz="4" w:space="0" w:color="auto"/>
              <w:left w:val="single" w:sz="4" w:space="0" w:color="auto"/>
              <w:bottom w:val="single" w:sz="4" w:space="0" w:color="auto"/>
              <w:right w:val="single" w:sz="4" w:space="0" w:color="auto"/>
            </w:tcBorders>
          </w:tcPr>
          <w:p w14:paraId="5F80915D"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16</w:t>
            </w:r>
            <w:r w:rsidRPr="003F2D36">
              <w:rPr>
                <w:rFonts w:ascii="Tahoma" w:hAnsi="Tahoma" w:cs="Tahoma"/>
                <w:sz w:val="20"/>
                <w:szCs w:val="20"/>
                <w:vertAlign w:val="superscript"/>
              </w:rPr>
              <w:t>th</w:t>
            </w:r>
            <w:r w:rsidRPr="003F2D36">
              <w:rPr>
                <w:rFonts w:ascii="Tahoma" w:hAnsi="Tahoma" w:cs="Tahoma"/>
                <w:sz w:val="20"/>
                <w:szCs w:val="20"/>
              </w:rPr>
              <w:t xml:space="preserve"> Dec</w:t>
            </w:r>
          </w:p>
        </w:tc>
        <w:tc>
          <w:tcPr>
            <w:tcW w:w="3170" w:type="dxa"/>
            <w:tcBorders>
              <w:top w:val="single" w:sz="4" w:space="0" w:color="auto"/>
              <w:left w:val="single" w:sz="4" w:space="0" w:color="auto"/>
              <w:bottom w:val="single" w:sz="4" w:space="0" w:color="auto"/>
              <w:right w:val="single" w:sz="4" w:space="0" w:color="auto"/>
            </w:tcBorders>
          </w:tcPr>
          <w:p w14:paraId="6255909F" w14:textId="77777777" w:rsidR="003F2D36" w:rsidRPr="003F2D36" w:rsidRDefault="003F2D36" w:rsidP="003F2D36">
            <w:pPr>
              <w:spacing w:line="254" w:lineRule="auto"/>
              <w:rPr>
                <w:rFonts w:ascii="Tahoma" w:hAnsi="Tahoma" w:cs="Tahoma"/>
                <w:b/>
                <w:color w:val="2F5496" w:themeColor="accent1" w:themeShade="BF"/>
                <w:sz w:val="20"/>
                <w:szCs w:val="20"/>
              </w:rPr>
            </w:pPr>
            <w:r w:rsidRPr="003F2D36">
              <w:rPr>
                <w:rFonts w:ascii="Tahoma" w:hAnsi="Tahoma" w:cs="Tahoma"/>
                <w:b/>
                <w:color w:val="2F5496" w:themeColor="accent1" w:themeShade="BF"/>
                <w:sz w:val="20"/>
                <w:szCs w:val="20"/>
              </w:rPr>
              <w:t>Tallaght Area Committee</w:t>
            </w:r>
          </w:p>
          <w:p w14:paraId="079A1CED" w14:textId="77777777" w:rsidR="003F2D36" w:rsidRPr="003F2D36" w:rsidRDefault="003F2D36" w:rsidP="003F2D36">
            <w:pPr>
              <w:spacing w:line="256" w:lineRule="auto"/>
              <w:rPr>
                <w:rFonts w:ascii="Tahoma" w:hAnsi="Tahoma" w:cs="Tahoma"/>
                <w:b/>
                <w:color w:val="5B9BD5" w:themeColor="accent5"/>
                <w:sz w:val="20"/>
                <w:szCs w:val="20"/>
              </w:rPr>
            </w:pPr>
            <w:r w:rsidRPr="003F2D36">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tc>
        <w:tc>
          <w:tcPr>
            <w:tcW w:w="1980" w:type="dxa"/>
            <w:tcBorders>
              <w:top w:val="single" w:sz="4" w:space="0" w:color="auto"/>
              <w:left w:val="single" w:sz="4" w:space="0" w:color="auto"/>
              <w:bottom w:val="single" w:sz="4" w:space="0" w:color="auto"/>
              <w:right w:val="single" w:sz="4" w:space="0" w:color="auto"/>
            </w:tcBorders>
          </w:tcPr>
          <w:p w14:paraId="3E54588F"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3:00pm – 6:00pm</w:t>
            </w:r>
          </w:p>
        </w:tc>
        <w:tc>
          <w:tcPr>
            <w:tcW w:w="1799" w:type="dxa"/>
            <w:tcBorders>
              <w:top w:val="single" w:sz="4" w:space="0" w:color="auto"/>
              <w:left w:val="single" w:sz="4" w:space="0" w:color="auto"/>
              <w:bottom w:val="single" w:sz="4" w:space="0" w:color="auto"/>
              <w:right w:val="single" w:sz="4" w:space="0" w:color="auto"/>
            </w:tcBorders>
          </w:tcPr>
          <w:p w14:paraId="44D64316"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2/12/2019</w:t>
            </w:r>
          </w:p>
          <w:p w14:paraId="6AD8745D" w14:textId="77777777" w:rsidR="003F2D36" w:rsidRPr="003F2D36" w:rsidRDefault="003F2D36" w:rsidP="003F2D36">
            <w:pPr>
              <w:spacing w:line="256" w:lineRule="auto"/>
              <w:jc w:val="center"/>
              <w:rPr>
                <w:rFonts w:ascii="Tahoma" w:hAnsi="Tahoma" w:cs="Tahoma"/>
                <w:sz w:val="20"/>
                <w:szCs w:val="20"/>
              </w:rPr>
            </w:pPr>
          </w:p>
        </w:tc>
      </w:tr>
      <w:tr w:rsidR="003F2D36" w:rsidRPr="003F2D36" w14:paraId="4ED05374" w14:textId="77777777" w:rsidTr="003F2D36">
        <w:tc>
          <w:tcPr>
            <w:tcW w:w="760" w:type="dxa"/>
            <w:tcBorders>
              <w:top w:val="single" w:sz="4" w:space="0" w:color="auto"/>
              <w:left w:val="single" w:sz="4" w:space="0" w:color="auto"/>
              <w:bottom w:val="single" w:sz="4" w:space="0" w:color="auto"/>
              <w:right w:val="single" w:sz="4" w:space="0" w:color="auto"/>
            </w:tcBorders>
          </w:tcPr>
          <w:p w14:paraId="2CCE138B" w14:textId="77777777" w:rsidR="003F2D36" w:rsidRPr="003F2D36" w:rsidRDefault="003F2D36" w:rsidP="003F2D36">
            <w:pPr>
              <w:spacing w:line="256" w:lineRule="auto"/>
              <w:jc w:val="right"/>
              <w:rPr>
                <w:rFonts w:ascii="Tahoma" w:hAnsi="Tahoma" w:cs="Tahoma"/>
                <w:sz w:val="20"/>
                <w:szCs w:val="20"/>
              </w:rPr>
            </w:pPr>
            <w:r w:rsidRPr="003F2D36">
              <w:rPr>
                <w:rFonts w:ascii="Tahoma" w:hAnsi="Tahoma" w:cs="Tahoma"/>
                <w:sz w:val="20"/>
                <w:szCs w:val="20"/>
              </w:rPr>
              <w:t>Tue.</w:t>
            </w:r>
          </w:p>
        </w:tc>
        <w:tc>
          <w:tcPr>
            <w:tcW w:w="1359" w:type="dxa"/>
            <w:tcBorders>
              <w:top w:val="single" w:sz="4" w:space="0" w:color="auto"/>
              <w:left w:val="single" w:sz="4" w:space="0" w:color="auto"/>
              <w:bottom w:val="single" w:sz="4" w:space="0" w:color="auto"/>
              <w:right w:val="single" w:sz="4" w:space="0" w:color="auto"/>
            </w:tcBorders>
          </w:tcPr>
          <w:p w14:paraId="78D08CB7"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17</w:t>
            </w:r>
            <w:r w:rsidRPr="003F2D36">
              <w:rPr>
                <w:rFonts w:ascii="Tahoma" w:hAnsi="Tahoma" w:cs="Tahoma"/>
                <w:sz w:val="20"/>
                <w:szCs w:val="20"/>
                <w:vertAlign w:val="superscript"/>
              </w:rPr>
              <w:t>th</w:t>
            </w:r>
            <w:r w:rsidRPr="003F2D36">
              <w:rPr>
                <w:rFonts w:ascii="Tahoma" w:hAnsi="Tahoma" w:cs="Tahoma"/>
                <w:sz w:val="20"/>
                <w:szCs w:val="20"/>
              </w:rPr>
              <w:t xml:space="preserve"> Dec</w:t>
            </w:r>
          </w:p>
        </w:tc>
        <w:tc>
          <w:tcPr>
            <w:tcW w:w="3170" w:type="dxa"/>
            <w:tcBorders>
              <w:top w:val="single" w:sz="4" w:space="0" w:color="auto"/>
              <w:left w:val="single" w:sz="4" w:space="0" w:color="auto"/>
              <w:bottom w:val="single" w:sz="4" w:space="0" w:color="auto"/>
              <w:right w:val="single" w:sz="4" w:space="0" w:color="auto"/>
            </w:tcBorders>
          </w:tcPr>
          <w:p w14:paraId="73B344C9" w14:textId="77777777" w:rsidR="003F2D36" w:rsidRPr="003F2D36" w:rsidRDefault="003F2D36" w:rsidP="003F2D36">
            <w:pPr>
              <w:tabs>
                <w:tab w:val="left" w:pos="307"/>
              </w:tabs>
              <w:spacing w:line="254" w:lineRule="auto"/>
              <w:rPr>
                <w:rFonts w:ascii="Tahoma" w:hAnsi="Tahoma" w:cs="Tahoma"/>
                <w:b/>
                <w:color w:val="2F5496" w:themeColor="accent1" w:themeShade="BF"/>
                <w:sz w:val="20"/>
                <w:szCs w:val="20"/>
              </w:rPr>
            </w:pPr>
            <w:r w:rsidRPr="003F2D36">
              <w:rPr>
                <w:rFonts w:ascii="Tahoma" w:hAnsi="Tahoma" w:cs="Tahoma"/>
                <w:b/>
                <w:color w:val="2F5496" w:themeColor="accent1" w:themeShade="BF"/>
                <w:sz w:val="20"/>
                <w:szCs w:val="20"/>
              </w:rPr>
              <w:t xml:space="preserve"> Lucan, Palmerstown </w:t>
            </w:r>
            <w:proofErr w:type="spellStart"/>
            <w:r w:rsidRPr="003F2D36">
              <w:rPr>
                <w:rFonts w:ascii="Tahoma" w:hAnsi="Tahoma" w:cs="Tahoma"/>
                <w:b/>
                <w:color w:val="2F5496" w:themeColor="accent1" w:themeShade="BF"/>
                <w:sz w:val="20"/>
                <w:szCs w:val="20"/>
              </w:rPr>
              <w:t>Fonthill</w:t>
            </w:r>
            <w:proofErr w:type="spellEnd"/>
            <w:r w:rsidRPr="003F2D36">
              <w:rPr>
                <w:rFonts w:ascii="Tahoma" w:hAnsi="Tahoma" w:cs="Tahoma"/>
                <w:b/>
                <w:color w:val="2F5496" w:themeColor="accent1" w:themeShade="BF"/>
                <w:sz w:val="20"/>
                <w:szCs w:val="20"/>
              </w:rPr>
              <w:t xml:space="preserve"> - Area Committee</w:t>
            </w:r>
          </w:p>
          <w:p w14:paraId="3F62BA0C" w14:textId="77777777" w:rsidR="003F2D36" w:rsidRPr="003F2D36" w:rsidRDefault="003F2D36" w:rsidP="003F2D36">
            <w:pPr>
              <w:rPr>
                <w:rFonts w:ascii="Tahoma" w:hAnsi="Tahoma" w:cs="Tahoma"/>
                <w:b/>
                <w:color w:val="5B9BD5" w:themeColor="accent5"/>
                <w:sz w:val="20"/>
                <w:szCs w:val="20"/>
              </w:rPr>
            </w:pPr>
            <w:r w:rsidRPr="003F2D36">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tc>
        <w:tc>
          <w:tcPr>
            <w:tcW w:w="1980" w:type="dxa"/>
            <w:tcBorders>
              <w:top w:val="single" w:sz="4" w:space="0" w:color="auto"/>
              <w:left w:val="single" w:sz="4" w:space="0" w:color="auto"/>
              <w:bottom w:val="single" w:sz="4" w:space="0" w:color="auto"/>
              <w:right w:val="single" w:sz="4" w:space="0" w:color="auto"/>
            </w:tcBorders>
          </w:tcPr>
          <w:p w14:paraId="49882EE8"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3:00pm – 6:00pm</w:t>
            </w:r>
          </w:p>
        </w:tc>
        <w:tc>
          <w:tcPr>
            <w:tcW w:w="1799" w:type="dxa"/>
            <w:tcBorders>
              <w:top w:val="single" w:sz="4" w:space="0" w:color="auto"/>
              <w:left w:val="single" w:sz="4" w:space="0" w:color="auto"/>
              <w:bottom w:val="single" w:sz="4" w:space="0" w:color="auto"/>
              <w:right w:val="single" w:sz="4" w:space="0" w:color="auto"/>
            </w:tcBorders>
          </w:tcPr>
          <w:p w14:paraId="087C5E3D"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3/12/2019</w:t>
            </w:r>
          </w:p>
          <w:p w14:paraId="2638097A" w14:textId="77777777" w:rsidR="003F2D36" w:rsidRPr="003F2D36" w:rsidRDefault="003F2D36" w:rsidP="003F2D36">
            <w:pPr>
              <w:spacing w:line="256" w:lineRule="auto"/>
              <w:jc w:val="center"/>
              <w:rPr>
                <w:rFonts w:ascii="Tahoma" w:hAnsi="Tahoma" w:cs="Tahoma"/>
                <w:sz w:val="20"/>
                <w:szCs w:val="20"/>
              </w:rPr>
            </w:pPr>
          </w:p>
        </w:tc>
      </w:tr>
      <w:tr w:rsidR="003F2D36" w:rsidRPr="003F2D36" w14:paraId="2943A3FF" w14:textId="77777777" w:rsidTr="003F2D36">
        <w:tc>
          <w:tcPr>
            <w:tcW w:w="760" w:type="dxa"/>
            <w:tcBorders>
              <w:top w:val="single" w:sz="4" w:space="0" w:color="auto"/>
              <w:left w:val="single" w:sz="4" w:space="0" w:color="auto"/>
              <w:bottom w:val="single" w:sz="4" w:space="0" w:color="auto"/>
              <w:right w:val="single" w:sz="4" w:space="0" w:color="auto"/>
            </w:tcBorders>
          </w:tcPr>
          <w:p w14:paraId="291E6395" w14:textId="77777777" w:rsidR="003F2D36" w:rsidRPr="003F2D36" w:rsidRDefault="003F2D36" w:rsidP="003F2D36">
            <w:pPr>
              <w:spacing w:line="256" w:lineRule="auto"/>
              <w:ind w:left="-108"/>
              <w:jc w:val="right"/>
              <w:rPr>
                <w:rFonts w:ascii="Tahoma" w:hAnsi="Tahoma" w:cs="Tahoma"/>
                <w:sz w:val="20"/>
                <w:szCs w:val="20"/>
              </w:rPr>
            </w:pPr>
            <w:r w:rsidRPr="003F2D36">
              <w:rPr>
                <w:rFonts w:ascii="Tahoma" w:hAnsi="Tahoma" w:cs="Tahoma"/>
                <w:sz w:val="20"/>
                <w:szCs w:val="20"/>
              </w:rPr>
              <w:t>Wed.</w:t>
            </w:r>
          </w:p>
        </w:tc>
        <w:tc>
          <w:tcPr>
            <w:tcW w:w="1359" w:type="dxa"/>
            <w:tcBorders>
              <w:top w:val="single" w:sz="4" w:space="0" w:color="auto"/>
              <w:left w:val="single" w:sz="4" w:space="0" w:color="auto"/>
              <w:bottom w:val="single" w:sz="4" w:space="0" w:color="auto"/>
              <w:right w:val="single" w:sz="4" w:space="0" w:color="auto"/>
            </w:tcBorders>
          </w:tcPr>
          <w:p w14:paraId="0DDF07D3"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18</w:t>
            </w:r>
            <w:r w:rsidRPr="003F2D36">
              <w:rPr>
                <w:rFonts w:ascii="Tahoma" w:hAnsi="Tahoma" w:cs="Tahoma"/>
                <w:sz w:val="20"/>
                <w:szCs w:val="20"/>
                <w:vertAlign w:val="superscript"/>
              </w:rPr>
              <w:t>th</w:t>
            </w:r>
            <w:r w:rsidRPr="003F2D36">
              <w:rPr>
                <w:rFonts w:ascii="Tahoma" w:hAnsi="Tahoma" w:cs="Tahoma"/>
                <w:sz w:val="20"/>
                <w:szCs w:val="20"/>
              </w:rPr>
              <w:t xml:space="preserve"> Dec</w:t>
            </w:r>
          </w:p>
        </w:tc>
        <w:tc>
          <w:tcPr>
            <w:tcW w:w="3170" w:type="dxa"/>
            <w:tcBorders>
              <w:top w:val="single" w:sz="4" w:space="0" w:color="auto"/>
              <w:left w:val="single" w:sz="4" w:space="0" w:color="auto"/>
              <w:bottom w:val="single" w:sz="4" w:space="0" w:color="auto"/>
              <w:right w:val="single" w:sz="4" w:space="0" w:color="auto"/>
            </w:tcBorders>
          </w:tcPr>
          <w:p w14:paraId="403BE213" w14:textId="77777777" w:rsidR="003F2D36" w:rsidRPr="003F2D36" w:rsidRDefault="003F2D36" w:rsidP="003F2D36">
            <w:pPr>
              <w:spacing w:line="256" w:lineRule="auto"/>
              <w:rPr>
                <w:rFonts w:ascii="Tahoma" w:hAnsi="Tahoma" w:cs="Tahoma"/>
                <w:b/>
                <w:color w:val="5B9BD5" w:themeColor="accent5"/>
                <w:sz w:val="20"/>
                <w:szCs w:val="20"/>
              </w:rPr>
            </w:pPr>
            <w:r w:rsidRPr="003F2D36">
              <w:rPr>
                <w:rFonts w:ascii="Tahoma" w:hAnsi="Tahoma" w:cs="Tahoma"/>
                <w:b/>
                <w:color w:val="5B9BD5" w:themeColor="accent5"/>
                <w:sz w:val="20"/>
                <w:szCs w:val="20"/>
              </w:rPr>
              <w:t>Clondalkin Area Committee</w:t>
            </w:r>
          </w:p>
          <w:p w14:paraId="545CC420" w14:textId="77777777" w:rsidR="003F2D36" w:rsidRPr="003F2D36" w:rsidRDefault="003F2D36" w:rsidP="003F2D36">
            <w:pPr>
              <w:spacing w:line="256" w:lineRule="auto"/>
              <w:rPr>
                <w:rFonts w:ascii="Tahoma" w:hAnsi="Tahoma" w:cs="Tahoma"/>
                <w:b/>
                <w:color w:val="5B9BD5" w:themeColor="accent5"/>
                <w:sz w:val="20"/>
                <w:szCs w:val="20"/>
              </w:rPr>
            </w:pPr>
            <w:r w:rsidRPr="003F2D36">
              <w:rPr>
                <w:rFonts w:ascii="Tahoma" w:hAnsi="Tahoma" w:cs="Tahoma"/>
                <w:i/>
                <w:color w:val="5B9BD5" w:themeColor="accent5"/>
                <w:sz w:val="20"/>
                <w:szCs w:val="20"/>
              </w:rPr>
              <w:t>Public realm, Environment, Water &amp; Drainage, Community, Housing, Transportation, *Planning Libraries &amp; Arts, Economic Development, Corporate Support, Performance &amp; change Management</w:t>
            </w:r>
          </w:p>
        </w:tc>
        <w:tc>
          <w:tcPr>
            <w:tcW w:w="1980" w:type="dxa"/>
            <w:tcBorders>
              <w:top w:val="single" w:sz="4" w:space="0" w:color="auto"/>
              <w:left w:val="single" w:sz="4" w:space="0" w:color="auto"/>
              <w:bottom w:val="single" w:sz="4" w:space="0" w:color="auto"/>
              <w:right w:val="single" w:sz="4" w:space="0" w:color="auto"/>
            </w:tcBorders>
          </w:tcPr>
          <w:p w14:paraId="05DCD592"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3:00pm – 6:00pm</w:t>
            </w:r>
          </w:p>
        </w:tc>
        <w:tc>
          <w:tcPr>
            <w:tcW w:w="1799" w:type="dxa"/>
            <w:tcBorders>
              <w:top w:val="single" w:sz="4" w:space="0" w:color="auto"/>
              <w:left w:val="single" w:sz="4" w:space="0" w:color="auto"/>
              <w:bottom w:val="single" w:sz="4" w:space="0" w:color="auto"/>
              <w:right w:val="single" w:sz="4" w:space="0" w:color="auto"/>
            </w:tcBorders>
          </w:tcPr>
          <w:p w14:paraId="03FA02A2"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4/12/2019</w:t>
            </w:r>
          </w:p>
        </w:tc>
      </w:tr>
      <w:tr w:rsidR="003F2D36" w:rsidRPr="003F2D36" w14:paraId="627916B5" w14:textId="77777777" w:rsidTr="003F2D36">
        <w:trPr>
          <w:trHeight w:val="70"/>
        </w:trPr>
        <w:tc>
          <w:tcPr>
            <w:tcW w:w="760" w:type="dxa"/>
            <w:tcBorders>
              <w:top w:val="single" w:sz="4" w:space="0" w:color="auto"/>
              <w:left w:val="single" w:sz="4" w:space="0" w:color="auto"/>
              <w:bottom w:val="single" w:sz="4" w:space="0" w:color="auto"/>
              <w:right w:val="single" w:sz="4" w:space="0" w:color="auto"/>
            </w:tcBorders>
          </w:tcPr>
          <w:p w14:paraId="22F72862" w14:textId="77777777" w:rsidR="003F2D36" w:rsidRPr="003F2D36" w:rsidRDefault="003F2D36" w:rsidP="003F2D36">
            <w:pPr>
              <w:spacing w:after="120" w:line="256" w:lineRule="auto"/>
              <w:ind w:left="-108"/>
              <w:jc w:val="right"/>
              <w:rPr>
                <w:rFonts w:ascii="Tahoma" w:hAnsi="Tahoma" w:cs="Tahoma"/>
                <w:sz w:val="20"/>
                <w:szCs w:val="20"/>
              </w:rPr>
            </w:pPr>
            <w:r w:rsidRPr="003F2D36">
              <w:rPr>
                <w:rFonts w:ascii="Tahoma" w:hAnsi="Tahoma" w:cs="Tahoma"/>
                <w:sz w:val="20"/>
                <w:szCs w:val="20"/>
              </w:rPr>
              <w:t>Thur.</w:t>
            </w:r>
          </w:p>
        </w:tc>
        <w:tc>
          <w:tcPr>
            <w:tcW w:w="1359" w:type="dxa"/>
            <w:tcBorders>
              <w:top w:val="single" w:sz="4" w:space="0" w:color="auto"/>
              <w:left w:val="single" w:sz="4" w:space="0" w:color="auto"/>
              <w:bottom w:val="single" w:sz="4" w:space="0" w:color="auto"/>
              <w:right w:val="single" w:sz="4" w:space="0" w:color="auto"/>
            </w:tcBorders>
          </w:tcPr>
          <w:p w14:paraId="7ED4FAA9"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19</w:t>
            </w:r>
            <w:r w:rsidRPr="003F2D36">
              <w:rPr>
                <w:rFonts w:ascii="Tahoma" w:hAnsi="Tahoma" w:cs="Tahoma"/>
                <w:sz w:val="20"/>
                <w:szCs w:val="20"/>
                <w:vertAlign w:val="superscript"/>
              </w:rPr>
              <w:t>th</w:t>
            </w:r>
            <w:r w:rsidRPr="003F2D36">
              <w:rPr>
                <w:rFonts w:ascii="Tahoma" w:hAnsi="Tahoma" w:cs="Tahoma"/>
                <w:sz w:val="20"/>
                <w:szCs w:val="20"/>
              </w:rPr>
              <w:t xml:space="preserve"> Dec</w:t>
            </w:r>
          </w:p>
        </w:tc>
        <w:tc>
          <w:tcPr>
            <w:tcW w:w="3170" w:type="dxa"/>
            <w:tcBorders>
              <w:top w:val="single" w:sz="4" w:space="0" w:color="auto"/>
              <w:left w:val="single" w:sz="4" w:space="0" w:color="auto"/>
              <w:bottom w:val="single" w:sz="4" w:space="0" w:color="auto"/>
              <w:right w:val="single" w:sz="4" w:space="0" w:color="auto"/>
            </w:tcBorders>
          </w:tcPr>
          <w:p w14:paraId="4BA1150A" w14:textId="77777777" w:rsidR="003F2D36" w:rsidRPr="003F2D36" w:rsidRDefault="003F2D36" w:rsidP="003F2D36">
            <w:pPr>
              <w:tabs>
                <w:tab w:val="left" w:pos="307"/>
              </w:tabs>
              <w:spacing w:line="256" w:lineRule="auto"/>
              <w:rPr>
                <w:rFonts w:ascii="Tahoma" w:hAnsi="Tahoma" w:cs="Tahoma"/>
                <w:b/>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DB0ECFB"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3:30pm -</w:t>
            </w:r>
          </w:p>
        </w:tc>
        <w:tc>
          <w:tcPr>
            <w:tcW w:w="1799" w:type="dxa"/>
            <w:tcBorders>
              <w:top w:val="single" w:sz="4" w:space="0" w:color="auto"/>
              <w:left w:val="single" w:sz="4" w:space="0" w:color="auto"/>
              <w:bottom w:val="single" w:sz="4" w:space="0" w:color="auto"/>
              <w:right w:val="single" w:sz="4" w:space="0" w:color="auto"/>
            </w:tcBorders>
          </w:tcPr>
          <w:p w14:paraId="07805CE9" w14:textId="77777777" w:rsidR="003F2D36" w:rsidRPr="003F2D36" w:rsidRDefault="003F2D36" w:rsidP="003F2D36">
            <w:pPr>
              <w:spacing w:line="256" w:lineRule="auto"/>
              <w:jc w:val="center"/>
              <w:rPr>
                <w:rFonts w:ascii="Tahoma" w:hAnsi="Tahoma" w:cs="Tahoma"/>
                <w:sz w:val="20"/>
                <w:szCs w:val="20"/>
              </w:rPr>
            </w:pPr>
          </w:p>
        </w:tc>
      </w:tr>
      <w:tr w:rsidR="003F2D36" w:rsidRPr="003F2D36" w14:paraId="5D974F38" w14:textId="77777777" w:rsidTr="003F2D36">
        <w:trPr>
          <w:trHeight w:val="368"/>
        </w:trPr>
        <w:tc>
          <w:tcPr>
            <w:tcW w:w="760" w:type="dxa"/>
            <w:tcBorders>
              <w:top w:val="single" w:sz="4" w:space="0" w:color="auto"/>
              <w:left w:val="single" w:sz="4" w:space="0" w:color="auto"/>
              <w:bottom w:val="single" w:sz="4" w:space="0" w:color="auto"/>
              <w:right w:val="single" w:sz="4" w:space="0" w:color="auto"/>
            </w:tcBorders>
          </w:tcPr>
          <w:p w14:paraId="5A690335" w14:textId="77777777" w:rsidR="003F2D36" w:rsidRPr="003F2D36" w:rsidRDefault="003F2D36" w:rsidP="003F2D36">
            <w:pPr>
              <w:spacing w:line="256" w:lineRule="auto"/>
              <w:jc w:val="right"/>
              <w:rPr>
                <w:rFonts w:ascii="Tahoma" w:hAnsi="Tahoma" w:cs="Tahoma"/>
                <w:sz w:val="20"/>
                <w:szCs w:val="20"/>
              </w:rPr>
            </w:pPr>
            <w:r w:rsidRPr="003F2D36">
              <w:rPr>
                <w:rFonts w:ascii="Tahoma" w:hAnsi="Tahoma" w:cs="Tahoma"/>
                <w:sz w:val="20"/>
                <w:szCs w:val="20"/>
              </w:rPr>
              <w:t>Fri</w:t>
            </w:r>
          </w:p>
        </w:tc>
        <w:tc>
          <w:tcPr>
            <w:tcW w:w="1359" w:type="dxa"/>
            <w:tcBorders>
              <w:top w:val="single" w:sz="4" w:space="0" w:color="auto"/>
              <w:left w:val="single" w:sz="4" w:space="0" w:color="auto"/>
              <w:bottom w:val="single" w:sz="4" w:space="0" w:color="auto"/>
              <w:right w:val="single" w:sz="4" w:space="0" w:color="auto"/>
            </w:tcBorders>
          </w:tcPr>
          <w:p w14:paraId="09ACDFD9"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20</w:t>
            </w:r>
            <w:r w:rsidRPr="003F2D36">
              <w:rPr>
                <w:rFonts w:ascii="Tahoma" w:hAnsi="Tahoma" w:cs="Tahoma"/>
                <w:sz w:val="20"/>
                <w:szCs w:val="20"/>
                <w:vertAlign w:val="superscript"/>
              </w:rPr>
              <w:t>th</w:t>
            </w:r>
            <w:r w:rsidRPr="003F2D36">
              <w:rPr>
                <w:rFonts w:ascii="Tahoma" w:hAnsi="Tahoma" w:cs="Tahoma"/>
                <w:sz w:val="20"/>
                <w:szCs w:val="20"/>
              </w:rPr>
              <w:t xml:space="preserve"> Dec</w:t>
            </w:r>
          </w:p>
        </w:tc>
        <w:tc>
          <w:tcPr>
            <w:tcW w:w="3170" w:type="dxa"/>
            <w:tcBorders>
              <w:top w:val="single" w:sz="4" w:space="0" w:color="auto"/>
              <w:left w:val="single" w:sz="4" w:space="0" w:color="auto"/>
              <w:bottom w:val="single" w:sz="4" w:space="0" w:color="auto"/>
              <w:right w:val="single" w:sz="4" w:space="0" w:color="auto"/>
            </w:tcBorders>
          </w:tcPr>
          <w:p w14:paraId="48144845" w14:textId="77777777" w:rsidR="003F2D36" w:rsidRPr="003F2D36" w:rsidRDefault="003F2D36" w:rsidP="003F2D36">
            <w:pPr>
              <w:spacing w:line="256" w:lineRule="auto"/>
              <w:rPr>
                <w:rFonts w:ascii="Tahoma" w:hAnsi="Tahoma" w:cs="Tahoma"/>
                <w:b/>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D2560FF" w14:textId="77777777" w:rsidR="003F2D36" w:rsidRPr="003F2D36" w:rsidRDefault="003F2D36" w:rsidP="003F2D36">
            <w:pPr>
              <w:spacing w:line="256" w:lineRule="auto"/>
              <w:jc w:val="center"/>
              <w:rPr>
                <w:rFonts w:ascii="Tahoma" w:hAnsi="Tahoma" w:cs="Tahoma"/>
                <w:b/>
                <w:sz w:val="20"/>
                <w:szCs w:val="20"/>
              </w:rPr>
            </w:pPr>
          </w:p>
        </w:tc>
        <w:tc>
          <w:tcPr>
            <w:tcW w:w="1799" w:type="dxa"/>
            <w:tcBorders>
              <w:top w:val="single" w:sz="4" w:space="0" w:color="auto"/>
              <w:left w:val="single" w:sz="4" w:space="0" w:color="auto"/>
              <w:bottom w:val="single" w:sz="4" w:space="0" w:color="auto"/>
              <w:right w:val="single" w:sz="4" w:space="0" w:color="auto"/>
            </w:tcBorders>
          </w:tcPr>
          <w:p w14:paraId="2E06FFFD" w14:textId="77777777" w:rsidR="003F2D36" w:rsidRPr="003F2D36" w:rsidRDefault="003F2D36" w:rsidP="003F2D36">
            <w:pPr>
              <w:spacing w:line="256" w:lineRule="auto"/>
              <w:jc w:val="center"/>
              <w:rPr>
                <w:rFonts w:ascii="Tahoma" w:hAnsi="Tahoma" w:cs="Tahoma"/>
                <w:b/>
                <w:sz w:val="20"/>
                <w:szCs w:val="20"/>
              </w:rPr>
            </w:pPr>
          </w:p>
        </w:tc>
      </w:tr>
      <w:tr w:rsidR="003F2D36" w:rsidRPr="003F2D36" w14:paraId="3F7217F5" w14:textId="77777777" w:rsidTr="003F2D36">
        <w:tc>
          <w:tcPr>
            <w:tcW w:w="9068" w:type="dxa"/>
            <w:gridSpan w:val="5"/>
            <w:tcBorders>
              <w:top w:val="single" w:sz="4" w:space="0" w:color="auto"/>
              <w:left w:val="nil"/>
              <w:bottom w:val="single" w:sz="4" w:space="0" w:color="auto"/>
              <w:right w:val="nil"/>
            </w:tcBorders>
          </w:tcPr>
          <w:p w14:paraId="10C70E09" w14:textId="77777777" w:rsidR="003F2D36" w:rsidRPr="003F2D36" w:rsidRDefault="003F2D36" w:rsidP="003F2D36">
            <w:pPr>
              <w:spacing w:line="256" w:lineRule="auto"/>
              <w:jc w:val="center"/>
              <w:rPr>
                <w:rFonts w:ascii="Tahoma" w:hAnsi="Tahoma" w:cs="Tahoma"/>
                <w:b/>
                <w:sz w:val="20"/>
                <w:szCs w:val="20"/>
              </w:rPr>
            </w:pPr>
          </w:p>
        </w:tc>
      </w:tr>
      <w:tr w:rsidR="003F2D36" w:rsidRPr="003F2D36" w14:paraId="2695D3DD" w14:textId="77777777" w:rsidTr="003F2D36">
        <w:tc>
          <w:tcPr>
            <w:tcW w:w="2119" w:type="dxa"/>
            <w:gridSpan w:val="2"/>
            <w:tcBorders>
              <w:top w:val="single" w:sz="4" w:space="0" w:color="auto"/>
              <w:left w:val="single" w:sz="4" w:space="0" w:color="auto"/>
              <w:bottom w:val="single" w:sz="4" w:space="0" w:color="auto"/>
              <w:right w:val="single" w:sz="4" w:space="0" w:color="auto"/>
            </w:tcBorders>
          </w:tcPr>
          <w:p w14:paraId="170DDDAF" w14:textId="77777777" w:rsidR="003F2D36" w:rsidRPr="003F2D36" w:rsidRDefault="003F2D36" w:rsidP="003F2D36">
            <w:pPr>
              <w:spacing w:line="256" w:lineRule="auto"/>
              <w:jc w:val="center"/>
              <w:rPr>
                <w:rFonts w:ascii="Tahoma" w:hAnsi="Tahoma" w:cs="Tahoma"/>
                <w:b/>
                <w:sz w:val="20"/>
                <w:szCs w:val="20"/>
              </w:rPr>
            </w:pPr>
          </w:p>
          <w:p w14:paraId="09FE4796" w14:textId="77777777" w:rsidR="003F2D36" w:rsidRPr="003F2D36" w:rsidRDefault="003F2D36" w:rsidP="003F2D36">
            <w:pPr>
              <w:spacing w:line="256" w:lineRule="auto"/>
              <w:jc w:val="center"/>
              <w:rPr>
                <w:rFonts w:ascii="Tahoma" w:hAnsi="Tahoma" w:cs="Tahoma"/>
                <w:b/>
                <w:sz w:val="20"/>
                <w:szCs w:val="20"/>
              </w:rPr>
            </w:pPr>
            <w:r w:rsidRPr="003F2D36">
              <w:rPr>
                <w:rFonts w:ascii="Tahoma" w:hAnsi="Tahoma" w:cs="Tahoma"/>
                <w:b/>
                <w:sz w:val="20"/>
                <w:szCs w:val="20"/>
              </w:rPr>
              <w:t>Date</w:t>
            </w:r>
          </w:p>
        </w:tc>
        <w:tc>
          <w:tcPr>
            <w:tcW w:w="3170" w:type="dxa"/>
            <w:tcBorders>
              <w:top w:val="single" w:sz="4" w:space="0" w:color="auto"/>
              <w:left w:val="single" w:sz="4" w:space="0" w:color="auto"/>
              <w:bottom w:val="single" w:sz="4" w:space="0" w:color="auto"/>
              <w:right w:val="single" w:sz="4" w:space="0" w:color="auto"/>
            </w:tcBorders>
          </w:tcPr>
          <w:p w14:paraId="7B0D0421" w14:textId="77777777" w:rsidR="003F2D36" w:rsidRPr="003F2D36" w:rsidRDefault="003F2D36" w:rsidP="003F2D36">
            <w:pPr>
              <w:spacing w:line="256" w:lineRule="auto"/>
              <w:rPr>
                <w:rFonts w:ascii="Tahoma" w:hAnsi="Tahoma" w:cs="Tahoma"/>
                <w:b/>
                <w:sz w:val="20"/>
                <w:szCs w:val="20"/>
              </w:rPr>
            </w:pPr>
          </w:p>
          <w:p w14:paraId="3D64607F" w14:textId="77777777" w:rsidR="003F2D36" w:rsidRPr="003F2D36" w:rsidRDefault="003F2D36" w:rsidP="003F2D36">
            <w:pPr>
              <w:spacing w:line="256" w:lineRule="auto"/>
              <w:rPr>
                <w:rFonts w:ascii="Tahoma" w:hAnsi="Tahoma" w:cs="Tahoma"/>
                <w:b/>
                <w:sz w:val="20"/>
                <w:szCs w:val="20"/>
              </w:rPr>
            </w:pPr>
            <w:r w:rsidRPr="003F2D36">
              <w:rPr>
                <w:rFonts w:ascii="Tahoma" w:hAnsi="Tahoma" w:cs="Tahoma"/>
                <w:b/>
                <w:sz w:val="20"/>
                <w:szCs w:val="20"/>
              </w:rPr>
              <w:t>MEETING / FUNCTION</w:t>
            </w:r>
          </w:p>
        </w:tc>
        <w:tc>
          <w:tcPr>
            <w:tcW w:w="1980" w:type="dxa"/>
            <w:tcBorders>
              <w:top w:val="single" w:sz="4" w:space="0" w:color="auto"/>
              <w:left w:val="single" w:sz="4" w:space="0" w:color="auto"/>
              <w:bottom w:val="single" w:sz="4" w:space="0" w:color="auto"/>
              <w:right w:val="single" w:sz="4" w:space="0" w:color="auto"/>
            </w:tcBorders>
          </w:tcPr>
          <w:p w14:paraId="4ED6C160" w14:textId="77777777" w:rsidR="003F2D36" w:rsidRPr="003F2D36" w:rsidRDefault="003F2D36" w:rsidP="003F2D36">
            <w:pPr>
              <w:spacing w:line="256" w:lineRule="auto"/>
              <w:jc w:val="center"/>
              <w:rPr>
                <w:rFonts w:ascii="Tahoma" w:hAnsi="Tahoma" w:cs="Tahoma"/>
                <w:b/>
                <w:sz w:val="20"/>
                <w:szCs w:val="20"/>
              </w:rPr>
            </w:pPr>
          </w:p>
          <w:p w14:paraId="1FC56687" w14:textId="77777777" w:rsidR="003F2D36" w:rsidRPr="003F2D36" w:rsidRDefault="003F2D36" w:rsidP="003F2D36">
            <w:pPr>
              <w:spacing w:line="256" w:lineRule="auto"/>
              <w:jc w:val="center"/>
              <w:rPr>
                <w:rFonts w:ascii="Tahoma" w:hAnsi="Tahoma" w:cs="Tahoma"/>
                <w:b/>
                <w:sz w:val="20"/>
                <w:szCs w:val="20"/>
              </w:rPr>
            </w:pPr>
            <w:r w:rsidRPr="003F2D36">
              <w:rPr>
                <w:rFonts w:ascii="Tahoma" w:hAnsi="Tahoma" w:cs="Tahoma"/>
                <w:b/>
                <w:sz w:val="20"/>
                <w:szCs w:val="20"/>
              </w:rPr>
              <w:t>TIME</w:t>
            </w:r>
          </w:p>
        </w:tc>
        <w:tc>
          <w:tcPr>
            <w:tcW w:w="1799" w:type="dxa"/>
            <w:tcBorders>
              <w:top w:val="single" w:sz="4" w:space="0" w:color="auto"/>
              <w:left w:val="single" w:sz="4" w:space="0" w:color="auto"/>
              <w:bottom w:val="single" w:sz="4" w:space="0" w:color="auto"/>
              <w:right w:val="single" w:sz="4" w:space="0" w:color="auto"/>
            </w:tcBorders>
            <w:hideMark/>
          </w:tcPr>
          <w:p w14:paraId="72FB1D09" w14:textId="77777777" w:rsidR="003F2D36" w:rsidRPr="003F2D36" w:rsidRDefault="003F2D36" w:rsidP="003F2D36">
            <w:pPr>
              <w:spacing w:line="256" w:lineRule="auto"/>
              <w:jc w:val="center"/>
              <w:rPr>
                <w:rFonts w:ascii="Tahoma" w:hAnsi="Tahoma" w:cs="Tahoma"/>
                <w:b/>
                <w:sz w:val="20"/>
                <w:szCs w:val="20"/>
              </w:rPr>
            </w:pPr>
            <w:r w:rsidRPr="003F2D36">
              <w:rPr>
                <w:rFonts w:ascii="Tahoma" w:hAnsi="Tahoma" w:cs="Tahoma"/>
                <w:b/>
                <w:sz w:val="20"/>
                <w:szCs w:val="20"/>
              </w:rPr>
              <w:t>CLOSING DATE FOR RECEIPT OF BUSINESS</w:t>
            </w:r>
          </w:p>
        </w:tc>
      </w:tr>
      <w:tr w:rsidR="003F2D36" w:rsidRPr="003F2D36" w14:paraId="0C872EF3" w14:textId="77777777" w:rsidTr="003F2D36">
        <w:trPr>
          <w:trHeight w:val="383"/>
        </w:trPr>
        <w:tc>
          <w:tcPr>
            <w:tcW w:w="760" w:type="dxa"/>
            <w:tcBorders>
              <w:top w:val="single" w:sz="4" w:space="0" w:color="auto"/>
              <w:left w:val="single" w:sz="4" w:space="0" w:color="auto"/>
              <w:bottom w:val="single" w:sz="4" w:space="0" w:color="auto"/>
              <w:right w:val="single" w:sz="4" w:space="0" w:color="auto"/>
            </w:tcBorders>
          </w:tcPr>
          <w:p w14:paraId="5CED86D9" w14:textId="77777777" w:rsidR="003F2D36" w:rsidRPr="003F2D36" w:rsidRDefault="003F2D36" w:rsidP="003F2D36">
            <w:pPr>
              <w:spacing w:line="256" w:lineRule="auto"/>
              <w:jc w:val="right"/>
              <w:rPr>
                <w:rFonts w:ascii="Tahoma" w:hAnsi="Tahoma" w:cs="Tahoma"/>
                <w:sz w:val="20"/>
                <w:szCs w:val="20"/>
              </w:rPr>
            </w:pPr>
            <w:r w:rsidRPr="003F2D36">
              <w:rPr>
                <w:rFonts w:ascii="Tahoma" w:hAnsi="Tahoma" w:cs="Tahoma"/>
                <w:sz w:val="20"/>
                <w:szCs w:val="20"/>
              </w:rPr>
              <w:t>Mon.</w:t>
            </w:r>
          </w:p>
        </w:tc>
        <w:tc>
          <w:tcPr>
            <w:tcW w:w="1359" w:type="dxa"/>
            <w:tcBorders>
              <w:top w:val="single" w:sz="4" w:space="0" w:color="auto"/>
              <w:left w:val="single" w:sz="4" w:space="0" w:color="auto"/>
              <w:bottom w:val="single" w:sz="4" w:space="0" w:color="auto"/>
              <w:right w:val="single" w:sz="4" w:space="0" w:color="auto"/>
            </w:tcBorders>
          </w:tcPr>
          <w:p w14:paraId="1F5B0A33"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23</w:t>
            </w:r>
            <w:r w:rsidRPr="003F2D36">
              <w:rPr>
                <w:rFonts w:ascii="Tahoma" w:hAnsi="Tahoma" w:cs="Tahoma"/>
                <w:sz w:val="20"/>
                <w:szCs w:val="20"/>
                <w:vertAlign w:val="superscript"/>
              </w:rPr>
              <w:t>rd</w:t>
            </w:r>
            <w:r w:rsidRPr="003F2D36">
              <w:rPr>
                <w:rFonts w:ascii="Tahoma" w:hAnsi="Tahoma" w:cs="Tahoma"/>
                <w:sz w:val="20"/>
                <w:szCs w:val="20"/>
              </w:rPr>
              <w:t xml:space="preserve"> Dec</w:t>
            </w:r>
          </w:p>
        </w:tc>
        <w:tc>
          <w:tcPr>
            <w:tcW w:w="3170" w:type="dxa"/>
            <w:tcBorders>
              <w:top w:val="single" w:sz="4" w:space="0" w:color="auto"/>
              <w:left w:val="single" w:sz="4" w:space="0" w:color="auto"/>
              <w:bottom w:val="single" w:sz="4" w:space="0" w:color="auto"/>
              <w:right w:val="single" w:sz="4" w:space="0" w:color="auto"/>
            </w:tcBorders>
          </w:tcPr>
          <w:p w14:paraId="02A3186E" w14:textId="77777777" w:rsidR="003F2D36" w:rsidRPr="003F2D36" w:rsidRDefault="003F2D36" w:rsidP="003F2D36">
            <w:pPr>
              <w:rPr>
                <w:rFonts w:ascii="Tahoma" w:hAnsi="Tahoma" w:cs="Tahoma"/>
                <w:b/>
                <w:color w:val="5B9BD5" w:themeColor="accent5"/>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5ECD587" w14:textId="77777777" w:rsidR="003F2D36" w:rsidRPr="003F2D36" w:rsidRDefault="003F2D36" w:rsidP="003F2D36">
            <w:pPr>
              <w:spacing w:line="256" w:lineRule="auto"/>
              <w:jc w:val="center"/>
              <w:rPr>
                <w:rFonts w:ascii="Tahoma" w:hAnsi="Tahoma" w:cs="Tahoma"/>
                <w:sz w:val="20"/>
                <w:szCs w:val="20"/>
              </w:rPr>
            </w:pPr>
          </w:p>
        </w:tc>
        <w:tc>
          <w:tcPr>
            <w:tcW w:w="1799" w:type="dxa"/>
            <w:tcBorders>
              <w:top w:val="single" w:sz="4" w:space="0" w:color="auto"/>
              <w:left w:val="single" w:sz="4" w:space="0" w:color="auto"/>
              <w:bottom w:val="single" w:sz="4" w:space="0" w:color="auto"/>
              <w:right w:val="single" w:sz="4" w:space="0" w:color="auto"/>
            </w:tcBorders>
          </w:tcPr>
          <w:p w14:paraId="29C88446" w14:textId="77777777" w:rsidR="003F2D36" w:rsidRPr="003F2D36" w:rsidRDefault="003F2D36" w:rsidP="003F2D36">
            <w:pPr>
              <w:spacing w:line="256" w:lineRule="auto"/>
              <w:jc w:val="center"/>
              <w:rPr>
                <w:rFonts w:ascii="Tahoma" w:hAnsi="Tahoma" w:cs="Tahoma"/>
                <w:sz w:val="20"/>
                <w:szCs w:val="20"/>
              </w:rPr>
            </w:pPr>
          </w:p>
        </w:tc>
      </w:tr>
      <w:tr w:rsidR="003F2D36" w:rsidRPr="003F2D36" w14:paraId="2C66B79A" w14:textId="77777777" w:rsidTr="003F2D36">
        <w:tc>
          <w:tcPr>
            <w:tcW w:w="760" w:type="dxa"/>
            <w:tcBorders>
              <w:top w:val="single" w:sz="4" w:space="0" w:color="auto"/>
              <w:left w:val="single" w:sz="4" w:space="0" w:color="auto"/>
              <w:bottom w:val="single" w:sz="4" w:space="0" w:color="auto"/>
              <w:right w:val="single" w:sz="4" w:space="0" w:color="auto"/>
            </w:tcBorders>
          </w:tcPr>
          <w:p w14:paraId="3920D8A0" w14:textId="77777777" w:rsidR="003F2D36" w:rsidRPr="003F2D36" w:rsidRDefault="003F2D36" w:rsidP="003F2D36">
            <w:pPr>
              <w:spacing w:line="256" w:lineRule="auto"/>
              <w:jc w:val="right"/>
              <w:rPr>
                <w:rFonts w:ascii="Tahoma" w:hAnsi="Tahoma" w:cs="Tahoma"/>
                <w:sz w:val="20"/>
                <w:szCs w:val="20"/>
              </w:rPr>
            </w:pPr>
            <w:r w:rsidRPr="003F2D36">
              <w:rPr>
                <w:rFonts w:ascii="Tahoma" w:hAnsi="Tahoma" w:cs="Tahoma"/>
                <w:sz w:val="20"/>
                <w:szCs w:val="20"/>
              </w:rPr>
              <w:t>Tue.</w:t>
            </w:r>
          </w:p>
        </w:tc>
        <w:tc>
          <w:tcPr>
            <w:tcW w:w="1359" w:type="dxa"/>
            <w:tcBorders>
              <w:top w:val="single" w:sz="4" w:space="0" w:color="auto"/>
              <w:left w:val="single" w:sz="4" w:space="0" w:color="auto"/>
              <w:bottom w:val="single" w:sz="4" w:space="0" w:color="auto"/>
              <w:right w:val="single" w:sz="4" w:space="0" w:color="auto"/>
            </w:tcBorders>
          </w:tcPr>
          <w:p w14:paraId="3C233C61"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24</w:t>
            </w:r>
            <w:r w:rsidRPr="003F2D36">
              <w:rPr>
                <w:rFonts w:ascii="Tahoma" w:hAnsi="Tahoma" w:cs="Tahoma"/>
                <w:sz w:val="20"/>
                <w:szCs w:val="20"/>
                <w:vertAlign w:val="superscript"/>
              </w:rPr>
              <w:t>th</w:t>
            </w:r>
            <w:r w:rsidRPr="003F2D36">
              <w:rPr>
                <w:rFonts w:ascii="Tahoma" w:hAnsi="Tahoma" w:cs="Tahoma"/>
                <w:sz w:val="20"/>
                <w:szCs w:val="20"/>
              </w:rPr>
              <w:t xml:space="preserve"> Dec</w:t>
            </w:r>
          </w:p>
        </w:tc>
        <w:tc>
          <w:tcPr>
            <w:tcW w:w="3170" w:type="dxa"/>
            <w:tcBorders>
              <w:top w:val="single" w:sz="4" w:space="0" w:color="auto"/>
              <w:left w:val="single" w:sz="4" w:space="0" w:color="auto"/>
              <w:bottom w:val="single" w:sz="4" w:space="0" w:color="auto"/>
              <w:right w:val="single" w:sz="4" w:space="0" w:color="auto"/>
            </w:tcBorders>
          </w:tcPr>
          <w:p w14:paraId="2ED02F4E" w14:textId="77777777" w:rsidR="003F2D36" w:rsidRPr="003F2D36" w:rsidRDefault="003F2D36" w:rsidP="003F2D36">
            <w:pPr>
              <w:tabs>
                <w:tab w:val="left" w:pos="307"/>
              </w:tabs>
              <w:spacing w:line="256" w:lineRule="auto"/>
              <w:rPr>
                <w:rFonts w:ascii="Tahoma" w:hAnsi="Tahoma" w:cs="Tahoma"/>
                <w:b/>
                <w:i/>
                <w:iCs/>
                <w:color w:val="5B9BD5" w:themeColor="accent5"/>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3B3838E" w14:textId="77777777" w:rsidR="003F2D36" w:rsidRPr="003F2D36" w:rsidRDefault="003F2D36" w:rsidP="003F2D36">
            <w:pPr>
              <w:spacing w:line="256" w:lineRule="auto"/>
              <w:jc w:val="center"/>
              <w:rPr>
                <w:rFonts w:ascii="Tahoma" w:hAnsi="Tahoma" w:cs="Tahoma"/>
                <w:sz w:val="20"/>
                <w:szCs w:val="20"/>
              </w:rPr>
            </w:pPr>
          </w:p>
        </w:tc>
        <w:tc>
          <w:tcPr>
            <w:tcW w:w="1799" w:type="dxa"/>
            <w:tcBorders>
              <w:top w:val="single" w:sz="4" w:space="0" w:color="auto"/>
              <w:left w:val="single" w:sz="4" w:space="0" w:color="auto"/>
              <w:bottom w:val="single" w:sz="4" w:space="0" w:color="auto"/>
              <w:right w:val="single" w:sz="4" w:space="0" w:color="auto"/>
            </w:tcBorders>
          </w:tcPr>
          <w:p w14:paraId="18CA8540" w14:textId="77777777" w:rsidR="003F2D36" w:rsidRPr="003F2D36" w:rsidRDefault="003F2D36" w:rsidP="003F2D36">
            <w:pPr>
              <w:spacing w:line="256" w:lineRule="auto"/>
              <w:jc w:val="center"/>
              <w:rPr>
                <w:rFonts w:ascii="Tahoma" w:hAnsi="Tahoma" w:cs="Tahoma"/>
                <w:sz w:val="20"/>
                <w:szCs w:val="20"/>
              </w:rPr>
            </w:pPr>
          </w:p>
        </w:tc>
      </w:tr>
      <w:tr w:rsidR="003F2D36" w:rsidRPr="003F2D36" w14:paraId="6B515C5C" w14:textId="77777777" w:rsidTr="003F2D36">
        <w:tc>
          <w:tcPr>
            <w:tcW w:w="760" w:type="dxa"/>
            <w:tcBorders>
              <w:top w:val="single" w:sz="4" w:space="0" w:color="auto"/>
              <w:left w:val="single" w:sz="4" w:space="0" w:color="auto"/>
              <w:bottom w:val="single" w:sz="4" w:space="0" w:color="auto"/>
              <w:right w:val="single" w:sz="4" w:space="0" w:color="auto"/>
            </w:tcBorders>
          </w:tcPr>
          <w:p w14:paraId="7B9E5021" w14:textId="77777777" w:rsidR="003F2D36" w:rsidRPr="003F2D36" w:rsidRDefault="003F2D36" w:rsidP="003F2D36">
            <w:pPr>
              <w:spacing w:line="256" w:lineRule="auto"/>
              <w:ind w:left="-108"/>
              <w:jc w:val="right"/>
              <w:rPr>
                <w:rFonts w:ascii="Tahoma" w:hAnsi="Tahoma" w:cs="Tahoma"/>
                <w:sz w:val="20"/>
                <w:szCs w:val="20"/>
              </w:rPr>
            </w:pPr>
            <w:r w:rsidRPr="003F2D36">
              <w:rPr>
                <w:rFonts w:ascii="Tahoma" w:hAnsi="Tahoma" w:cs="Tahoma"/>
                <w:sz w:val="20"/>
                <w:szCs w:val="20"/>
              </w:rPr>
              <w:t>Wed.</w:t>
            </w:r>
          </w:p>
        </w:tc>
        <w:tc>
          <w:tcPr>
            <w:tcW w:w="1359" w:type="dxa"/>
            <w:tcBorders>
              <w:top w:val="single" w:sz="4" w:space="0" w:color="auto"/>
              <w:left w:val="single" w:sz="4" w:space="0" w:color="auto"/>
              <w:bottom w:val="single" w:sz="4" w:space="0" w:color="auto"/>
              <w:right w:val="single" w:sz="4" w:space="0" w:color="auto"/>
            </w:tcBorders>
          </w:tcPr>
          <w:p w14:paraId="0375033E"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25</w:t>
            </w:r>
            <w:r w:rsidRPr="003F2D36">
              <w:rPr>
                <w:rFonts w:ascii="Tahoma" w:hAnsi="Tahoma" w:cs="Tahoma"/>
                <w:sz w:val="20"/>
                <w:szCs w:val="20"/>
                <w:vertAlign w:val="superscript"/>
              </w:rPr>
              <w:t>th</w:t>
            </w:r>
            <w:r w:rsidRPr="003F2D36">
              <w:rPr>
                <w:rFonts w:ascii="Tahoma" w:hAnsi="Tahoma" w:cs="Tahoma"/>
                <w:sz w:val="20"/>
                <w:szCs w:val="20"/>
              </w:rPr>
              <w:t xml:space="preserve"> Dec</w:t>
            </w:r>
          </w:p>
        </w:tc>
        <w:tc>
          <w:tcPr>
            <w:tcW w:w="3170" w:type="dxa"/>
            <w:tcBorders>
              <w:top w:val="single" w:sz="4" w:space="0" w:color="auto"/>
              <w:left w:val="single" w:sz="4" w:space="0" w:color="auto"/>
              <w:bottom w:val="single" w:sz="4" w:space="0" w:color="auto"/>
              <w:right w:val="single" w:sz="4" w:space="0" w:color="auto"/>
            </w:tcBorders>
          </w:tcPr>
          <w:p w14:paraId="3B0A21BD" w14:textId="77777777" w:rsidR="003F2D36" w:rsidRPr="003F2D36" w:rsidRDefault="003F2D36" w:rsidP="003F2D36">
            <w:pPr>
              <w:rPr>
                <w:rFonts w:ascii="Tahoma" w:hAnsi="Tahoma" w:cs="Tahoma"/>
                <w:i/>
                <w:color w:val="5B9BD5" w:themeColor="accent5"/>
                <w:sz w:val="20"/>
                <w:szCs w:val="20"/>
              </w:rPr>
            </w:pPr>
            <w:r w:rsidRPr="003F2D36">
              <w:rPr>
                <w:rFonts w:ascii="Tahoma" w:hAnsi="Tahoma" w:cs="Tahoma"/>
                <w:i/>
                <w:color w:val="5B9BD5" w:themeColor="accent5"/>
                <w:sz w:val="20"/>
                <w:szCs w:val="20"/>
              </w:rPr>
              <w:t xml:space="preserve"> </w:t>
            </w:r>
          </w:p>
        </w:tc>
        <w:tc>
          <w:tcPr>
            <w:tcW w:w="1980" w:type="dxa"/>
            <w:tcBorders>
              <w:top w:val="single" w:sz="4" w:space="0" w:color="auto"/>
              <w:left w:val="single" w:sz="4" w:space="0" w:color="auto"/>
              <w:bottom w:val="single" w:sz="4" w:space="0" w:color="auto"/>
              <w:right w:val="single" w:sz="4" w:space="0" w:color="auto"/>
            </w:tcBorders>
          </w:tcPr>
          <w:p w14:paraId="0EBD1CB1" w14:textId="77777777" w:rsidR="003F2D36" w:rsidRPr="003F2D36" w:rsidRDefault="003F2D36" w:rsidP="003F2D36">
            <w:pPr>
              <w:spacing w:line="256" w:lineRule="auto"/>
              <w:jc w:val="center"/>
              <w:rPr>
                <w:rFonts w:ascii="Tahoma" w:hAnsi="Tahoma" w:cs="Tahoma"/>
                <w:sz w:val="20"/>
                <w:szCs w:val="20"/>
              </w:rPr>
            </w:pPr>
          </w:p>
          <w:p w14:paraId="08025B4A" w14:textId="77777777" w:rsidR="003F2D36" w:rsidRPr="003F2D36" w:rsidRDefault="003F2D36" w:rsidP="003F2D36">
            <w:pPr>
              <w:spacing w:line="256" w:lineRule="auto"/>
              <w:jc w:val="center"/>
              <w:rPr>
                <w:rFonts w:ascii="Tahoma" w:hAnsi="Tahoma" w:cs="Tahoma"/>
                <w:sz w:val="20"/>
                <w:szCs w:val="20"/>
              </w:rPr>
            </w:pPr>
          </w:p>
          <w:p w14:paraId="5D74E712" w14:textId="77777777" w:rsidR="003F2D36" w:rsidRPr="003F2D36" w:rsidRDefault="003F2D36" w:rsidP="003F2D36">
            <w:pPr>
              <w:spacing w:line="256" w:lineRule="auto"/>
              <w:jc w:val="center"/>
              <w:rPr>
                <w:rFonts w:ascii="Tahoma" w:hAnsi="Tahoma" w:cs="Tahoma"/>
                <w:sz w:val="20"/>
                <w:szCs w:val="20"/>
              </w:rPr>
            </w:pPr>
          </w:p>
          <w:p w14:paraId="68D1786D" w14:textId="77777777" w:rsidR="003F2D36" w:rsidRPr="003F2D36" w:rsidRDefault="003F2D36" w:rsidP="003F2D36">
            <w:pPr>
              <w:spacing w:line="256" w:lineRule="auto"/>
              <w:jc w:val="center"/>
              <w:rPr>
                <w:rFonts w:ascii="Tahoma" w:hAnsi="Tahoma" w:cs="Tahoma"/>
                <w:sz w:val="20"/>
                <w:szCs w:val="20"/>
              </w:rPr>
            </w:pPr>
          </w:p>
          <w:p w14:paraId="4705D419" w14:textId="77777777" w:rsidR="003F2D36" w:rsidRPr="003F2D36" w:rsidRDefault="003F2D36" w:rsidP="003F2D36">
            <w:pPr>
              <w:spacing w:line="256" w:lineRule="auto"/>
              <w:jc w:val="center"/>
              <w:rPr>
                <w:rFonts w:ascii="Tahoma" w:hAnsi="Tahoma" w:cs="Tahoma"/>
                <w:sz w:val="20"/>
                <w:szCs w:val="20"/>
              </w:rPr>
            </w:pPr>
          </w:p>
          <w:p w14:paraId="45A6AF81" w14:textId="77777777" w:rsidR="003F2D36" w:rsidRPr="003F2D36" w:rsidRDefault="003F2D36" w:rsidP="003F2D36">
            <w:pPr>
              <w:spacing w:line="256" w:lineRule="auto"/>
              <w:jc w:val="center"/>
              <w:rPr>
                <w:rFonts w:ascii="Tahoma" w:hAnsi="Tahoma" w:cs="Tahoma"/>
                <w:sz w:val="20"/>
                <w:szCs w:val="20"/>
              </w:rPr>
            </w:pPr>
          </w:p>
          <w:p w14:paraId="26A7BB56" w14:textId="77777777" w:rsidR="003F2D36" w:rsidRPr="003F2D36" w:rsidRDefault="003F2D36" w:rsidP="003F2D36">
            <w:pPr>
              <w:spacing w:line="256" w:lineRule="auto"/>
              <w:jc w:val="center"/>
              <w:rPr>
                <w:rFonts w:ascii="Tahoma" w:hAnsi="Tahoma" w:cs="Tahoma"/>
                <w:sz w:val="20"/>
                <w:szCs w:val="20"/>
              </w:rPr>
            </w:pPr>
          </w:p>
          <w:p w14:paraId="0BCA930F" w14:textId="77777777" w:rsidR="003F2D36" w:rsidRPr="003F2D36" w:rsidRDefault="003F2D36" w:rsidP="003F2D36">
            <w:pPr>
              <w:spacing w:line="256" w:lineRule="auto"/>
              <w:jc w:val="center"/>
              <w:rPr>
                <w:rFonts w:ascii="Tahoma" w:hAnsi="Tahoma" w:cs="Tahoma"/>
                <w:sz w:val="20"/>
                <w:szCs w:val="20"/>
              </w:rPr>
            </w:pPr>
          </w:p>
          <w:p w14:paraId="75785E7E" w14:textId="77777777" w:rsidR="003F2D36" w:rsidRPr="003F2D36" w:rsidRDefault="003F2D36" w:rsidP="003F2D36">
            <w:pPr>
              <w:spacing w:line="256" w:lineRule="auto"/>
              <w:jc w:val="center"/>
              <w:rPr>
                <w:rFonts w:ascii="Tahoma" w:hAnsi="Tahoma" w:cs="Tahoma"/>
                <w:sz w:val="20"/>
                <w:szCs w:val="20"/>
              </w:rPr>
            </w:pPr>
          </w:p>
        </w:tc>
        <w:tc>
          <w:tcPr>
            <w:tcW w:w="1799" w:type="dxa"/>
            <w:tcBorders>
              <w:top w:val="single" w:sz="4" w:space="0" w:color="auto"/>
              <w:left w:val="single" w:sz="4" w:space="0" w:color="auto"/>
              <w:bottom w:val="single" w:sz="4" w:space="0" w:color="auto"/>
              <w:right w:val="single" w:sz="4" w:space="0" w:color="auto"/>
            </w:tcBorders>
          </w:tcPr>
          <w:p w14:paraId="25CE02E2" w14:textId="77777777" w:rsidR="003F2D36" w:rsidRPr="003F2D36" w:rsidRDefault="003F2D36" w:rsidP="003F2D36">
            <w:pPr>
              <w:spacing w:line="256" w:lineRule="auto"/>
              <w:jc w:val="center"/>
              <w:rPr>
                <w:rFonts w:ascii="Tahoma" w:hAnsi="Tahoma" w:cs="Tahoma"/>
                <w:sz w:val="20"/>
                <w:szCs w:val="20"/>
              </w:rPr>
            </w:pPr>
          </w:p>
        </w:tc>
      </w:tr>
      <w:tr w:rsidR="003F2D36" w:rsidRPr="003F2D36" w14:paraId="27797B09" w14:textId="77777777" w:rsidTr="003F2D36">
        <w:trPr>
          <w:trHeight w:val="70"/>
        </w:trPr>
        <w:tc>
          <w:tcPr>
            <w:tcW w:w="760" w:type="dxa"/>
            <w:tcBorders>
              <w:top w:val="single" w:sz="4" w:space="0" w:color="auto"/>
              <w:left w:val="single" w:sz="4" w:space="0" w:color="auto"/>
              <w:bottom w:val="single" w:sz="4" w:space="0" w:color="auto"/>
              <w:right w:val="single" w:sz="4" w:space="0" w:color="auto"/>
            </w:tcBorders>
          </w:tcPr>
          <w:p w14:paraId="2B512178" w14:textId="77777777" w:rsidR="003F2D36" w:rsidRPr="003F2D36" w:rsidRDefault="003F2D36" w:rsidP="003F2D36">
            <w:pPr>
              <w:spacing w:after="120" w:line="256" w:lineRule="auto"/>
              <w:ind w:left="-108"/>
              <w:jc w:val="right"/>
              <w:rPr>
                <w:rFonts w:ascii="Tahoma" w:hAnsi="Tahoma" w:cs="Tahoma"/>
                <w:sz w:val="20"/>
                <w:szCs w:val="20"/>
              </w:rPr>
            </w:pPr>
            <w:r w:rsidRPr="003F2D36">
              <w:rPr>
                <w:rFonts w:ascii="Tahoma" w:hAnsi="Tahoma" w:cs="Tahoma"/>
                <w:sz w:val="20"/>
                <w:szCs w:val="20"/>
              </w:rPr>
              <w:t>Thur.</w:t>
            </w:r>
          </w:p>
        </w:tc>
        <w:tc>
          <w:tcPr>
            <w:tcW w:w="1359" w:type="dxa"/>
            <w:tcBorders>
              <w:top w:val="single" w:sz="4" w:space="0" w:color="auto"/>
              <w:left w:val="single" w:sz="4" w:space="0" w:color="auto"/>
              <w:bottom w:val="single" w:sz="4" w:space="0" w:color="auto"/>
              <w:right w:val="single" w:sz="4" w:space="0" w:color="auto"/>
            </w:tcBorders>
          </w:tcPr>
          <w:p w14:paraId="627DCFBC"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26</w:t>
            </w:r>
            <w:r w:rsidRPr="003F2D36">
              <w:rPr>
                <w:rFonts w:ascii="Tahoma" w:hAnsi="Tahoma" w:cs="Tahoma"/>
                <w:sz w:val="20"/>
                <w:szCs w:val="20"/>
                <w:vertAlign w:val="superscript"/>
              </w:rPr>
              <w:t>th</w:t>
            </w:r>
            <w:r w:rsidRPr="003F2D36">
              <w:rPr>
                <w:rFonts w:ascii="Tahoma" w:hAnsi="Tahoma" w:cs="Tahoma"/>
                <w:sz w:val="20"/>
                <w:szCs w:val="20"/>
              </w:rPr>
              <w:t xml:space="preserve"> Dec</w:t>
            </w:r>
          </w:p>
        </w:tc>
        <w:tc>
          <w:tcPr>
            <w:tcW w:w="3170" w:type="dxa"/>
            <w:tcBorders>
              <w:top w:val="single" w:sz="4" w:space="0" w:color="auto"/>
              <w:left w:val="single" w:sz="4" w:space="0" w:color="auto"/>
              <w:bottom w:val="single" w:sz="4" w:space="0" w:color="auto"/>
              <w:right w:val="single" w:sz="4" w:space="0" w:color="auto"/>
            </w:tcBorders>
          </w:tcPr>
          <w:p w14:paraId="0F9742A8" w14:textId="77777777" w:rsidR="003F2D36" w:rsidRPr="003F2D36" w:rsidRDefault="003F2D36" w:rsidP="003F2D36">
            <w:pPr>
              <w:rPr>
                <w:rFonts w:ascii="Tahoma" w:hAnsi="Tahoma" w:cs="Tahoma"/>
                <w:b/>
                <w:color w:val="FF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8E4D4F7" w14:textId="77777777" w:rsidR="003F2D36" w:rsidRPr="003F2D36" w:rsidRDefault="003F2D36" w:rsidP="003F2D36">
            <w:pPr>
              <w:spacing w:line="256" w:lineRule="auto"/>
              <w:rPr>
                <w:rFonts w:ascii="Tahoma" w:hAnsi="Tahoma" w:cs="Tahoma"/>
                <w:sz w:val="20"/>
                <w:szCs w:val="20"/>
              </w:rPr>
            </w:pPr>
          </w:p>
        </w:tc>
        <w:tc>
          <w:tcPr>
            <w:tcW w:w="1799" w:type="dxa"/>
            <w:tcBorders>
              <w:top w:val="single" w:sz="4" w:space="0" w:color="auto"/>
              <w:left w:val="single" w:sz="4" w:space="0" w:color="auto"/>
              <w:bottom w:val="single" w:sz="4" w:space="0" w:color="auto"/>
              <w:right w:val="single" w:sz="4" w:space="0" w:color="auto"/>
            </w:tcBorders>
          </w:tcPr>
          <w:p w14:paraId="3DCAC878" w14:textId="77777777" w:rsidR="003F2D36" w:rsidRPr="003F2D36" w:rsidRDefault="003F2D36" w:rsidP="003F2D36">
            <w:pPr>
              <w:spacing w:line="256" w:lineRule="auto"/>
              <w:rPr>
                <w:rFonts w:ascii="Tahoma" w:hAnsi="Tahoma" w:cs="Tahoma"/>
                <w:sz w:val="20"/>
                <w:szCs w:val="20"/>
              </w:rPr>
            </w:pPr>
          </w:p>
        </w:tc>
      </w:tr>
      <w:tr w:rsidR="003F2D36" w:rsidRPr="003F2D36" w14:paraId="6A402D3C" w14:textId="77777777" w:rsidTr="003F2D36">
        <w:trPr>
          <w:trHeight w:val="368"/>
        </w:trPr>
        <w:tc>
          <w:tcPr>
            <w:tcW w:w="760" w:type="dxa"/>
            <w:tcBorders>
              <w:top w:val="single" w:sz="4" w:space="0" w:color="auto"/>
              <w:left w:val="single" w:sz="4" w:space="0" w:color="auto"/>
              <w:bottom w:val="single" w:sz="4" w:space="0" w:color="auto"/>
              <w:right w:val="single" w:sz="4" w:space="0" w:color="auto"/>
            </w:tcBorders>
          </w:tcPr>
          <w:p w14:paraId="7A71E122" w14:textId="77777777" w:rsidR="003F2D36" w:rsidRPr="003F2D36" w:rsidRDefault="003F2D36" w:rsidP="003F2D36">
            <w:pPr>
              <w:spacing w:line="256" w:lineRule="auto"/>
              <w:jc w:val="right"/>
              <w:rPr>
                <w:rFonts w:ascii="Tahoma" w:hAnsi="Tahoma" w:cs="Tahoma"/>
                <w:sz w:val="20"/>
                <w:szCs w:val="20"/>
              </w:rPr>
            </w:pPr>
            <w:r w:rsidRPr="003F2D36">
              <w:rPr>
                <w:rFonts w:ascii="Tahoma" w:hAnsi="Tahoma" w:cs="Tahoma"/>
                <w:sz w:val="20"/>
                <w:szCs w:val="20"/>
              </w:rPr>
              <w:t>Fri</w:t>
            </w:r>
          </w:p>
        </w:tc>
        <w:tc>
          <w:tcPr>
            <w:tcW w:w="1359" w:type="dxa"/>
            <w:tcBorders>
              <w:top w:val="single" w:sz="4" w:space="0" w:color="auto"/>
              <w:left w:val="single" w:sz="4" w:space="0" w:color="auto"/>
              <w:bottom w:val="single" w:sz="4" w:space="0" w:color="auto"/>
              <w:right w:val="single" w:sz="4" w:space="0" w:color="auto"/>
            </w:tcBorders>
          </w:tcPr>
          <w:p w14:paraId="7DD6BF86" w14:textId="77777777" w:rsidR="003F2D36" w:rsidRPr="003F2D36" w:rsidRDefault="003F2D36" w:rsidP="003F2D36">
            <w:pPr>
              <w:spacing w:line="256" w:lineRule="auto"/>
              <w:jc w:val="center"/>
              <w:rPr>
                <w:rFonts w:ascii="Tahoma" w:hAnsi="Tahoma" w:cs="Tahoma"/>
                <w:sz w:val="20"/>
                <w:szCs w:val="20"/>
              </w:rPr>
            </w:pPr>
            <w:r w:rsidRPr="003F2D36">
              <w:rPr>
                <w:rFonts w:ascii="Tahoma" w:hAnsi="Tahoma" w:cs="Tahoma"/>
                <w:sz w:val="20"/>
                <w:szCs w:val="20"/>
              </w:rPr>
              <w:t>27</w:t>
            </w:r>
            <w:r w:rsidRPr="003F2D36">
              <w:rPr>
                <w:rFonts w:ascii="Tahoma" w:hAnsi="Tahoma" w:cs="Tahoma"/>
                <w:sz w:val="20"/>
                <w:szCs w:val="20"/>
                <w:vertAlign w:val="superscript"/>
              </w:rPr>
              <w:t>th</w:t>
            </w:r>
            <w:r w:rsidRPr="003F2D36">
              <w:rPr>
                <w:rFonts w:ascii="Tahoma" w:hAnsi="Tahoma" w:cs="Tahoma"/>
                <w:sz w:val="20"/>
                <w:szCs w:val="20"/>
              </w:rPr>
              <w:t xml:space="preserve"> Dec</w:t>
            </w:r>
          </w:p>
        </w:tc>
        <w:tc>
          <w:tcPr>
            <w:tcW w:w="3170" w:type="dxa"/>
            <w:tcBorders>
              <w:top w:val="single" w:sz="4" w:space="0" w:color="auto"/>
              <w:left w:val="single" w:sz="4" w:space="0" w:color="auto"/>
              <w:bottom w:val="single" w:sz="4" w:space="0" w:color="auto"/>
              <w:right w:val="single" w:sz="4" w:space="0" w:color="auto"/>
            </w:tcBorders>
          </w:tcPr>
          <w:p w14:paraId="327E605B" w14:textId="77777777" w:rsidR="003F2D36" w:rsidRPr="003F2D36" w:rsidRDefault="003F2D36" w:rsidP="003F2D36">
            <w:pPr>
              <w:spacing w:line="256" w:lineRule="auto"/>
              <w:rPr>
                <w:rFonts w:ascii="Tahoma" w:hAnsi="Tahoma" w:cs="Tahoma"/>
                <w:b/>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5435375" w14:textId="77777777" w:rsidR="003F2D36" w:rsidRPr="003F2D36" w:rsidRDefault="003F2D36" w:rsidP="003F2D36">
            <w:pPr>
              <w:spacing w:line="256" w:lineRule="auto"/>
              <w:jc w:val="center"/>
              <w:rPr>
                <w:rFonts w:ascii="Tahoma" w:hAnsi="Tahoma" w:cs="Tahoma"/>
                <w:b/>
                <w:sz w:val="20"/>
                <w:szCs w:val="20"/>
              </w:rPr>
            </w:pPr>
          </w:p>
        </w:tc>
        <w:tc>
          <w:tcPr>
            <w:tcW w:w="1799" w:type="dxa"/>
            <w:tcBorders>
              <w:top w:val="single" w:sz="4" w:space="0" w:color="auto"/>
              <w:left w:val="single" w:sz="4" w:space="0" w:color="auto"/>
              <w:bottom w:val="single" w:sz="4" w:space="0" w:color="auto"/>
              <w:right w:val="single" w:sz="4" w:space="0" w:color="auto"/>
            </w:tcBorders>
          </w:tcPr>
          <w:p w14:paraId="72E58585" w14:textId="77777777" w:rsidR="003F2D36" w:rsidRPr="003F2D36" w:rsidRDefault="003F2D36" w:rsidP="003F2D36">
            <w:pPr>
              <w:spacing w:line="256" w:lineRule="auto"/>
              <w:jc w:val="center"/>
              <w:rPr>
                <w:rFonts w:ascii="Tahoma" w:hAnsi="Tahoma" w:cs="Tahoma"/>
                <w:b/>
                <w:sz w:val="20"/>
                <w:szCs w:val="20"/>
              </w:rPr>
            </w:pPr>
          </w:p>
        </w:tc>
      </w:tr>
    </w:tbl>
    <w:p w14:paraId="163FC8E8" w14:textId="77777777" w:rsidR="003F2D36" w:rsidRPr="003F2D36" w:rsidRDefault="003F2D36" w:rsidP="003F2D36">
      <w:pPr>
        <w:pStyle w:val="ListParagraph"/>
        <w:ind w:left="1080"/>
        <w:rPr>
          <w:rFonts w:ascii="Tahoma" w:hAnsi="Tahoma" w:cs="Tahoma"/>
          <w:sz w:val="20"/>
          <w:szCs w:val="20"/>
        </w:rPr>
      </w:pPr>
    </w:p>
    <w:p w14:paraId="280B3ABC" w14:textId="2A357B2C" w:rsidR="003F2D36" w:rsidRPr="003F2D36" w:rsidRDefault="003F2D36" w:rsidP="003F2D36">
      <w:pPr>
        <w:pStyle w:val="Title"/>
        <w:ind w:left="720"/>
        <w:jc w:val="center"/>
        <w:rPr>
          <w:rFonts w:ascii="Tahoma" w:hAnsi="Tahoma" w:cs="Tahoma"/>
          <w:b/>
          <w:sz w:val="20"/>
          <w:szCs w:val="20"/>
          <w:lang w:val="en-IE"/>
        </w:rPr>
      </w:pPr>
      <w:r w:rsidRPr="003F2D36">
        <w:rPr>
          <w:rFonts w:ascii="Tahoma" w:hAnsi="Tahoma" w:cs="Tahoma"/>
          <w:b/>
          <w:sz w:val="20"/>
          <w:szCs w:val="20"/>
          <w:lang w:val="en-IE"/>
        </w:rPr>
        <w:t>January 2020</w:t>
      </w:r>
    </w:p>
    <w:tbl>
      <w:tblPr>
        <w:tblpPr w:leftFromText="180" w:rightFromText="180" w:bottomFromText="160" w:vertAnchor="text" w:horzAnchor="page" w:tblpX="1951" w:tblpYSpec="cente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359"/>
        <w:gridCol w:w="3169"/>
        <w:gridCol w:w="1981"/>
        <w:gridCol w:w="1801"/>
      </w:tblGrid>
      <w:tr w:rsidR="003F2D36" w:rsidRPr="003F2D36" w14:paraId="2455918D" w14:textId="77777777" w:rsidTr="00EE58DE">
        <w:tc>
          <w:tcPr>
            <w:tcW w:w="2079" w:type="dxa"/>
            <w:gridSpan w:val="2"/>
            <w:tcBorders>
              <w:top w:val="single" w:sz="4" w:space="0" w:color="auto"/>
              <w:left w:val="single" w:sz="4" w:space="0" w:color="auto"/>
              <w:bottom w:val="single" w:sz="4" w:space="0" w:color="auto"/>
              <w:right w:val="single" w:sz="4" w:space="0" w:color="auto"/>
            </w:tcBorders>
          </w:tcPr>
          <w:p w14:paraId="51D8F897" w14:textId="77777777" w:rsidR="003F2D36" w:rsidRPr="003F2D36" w:rsidRDefault="003F2D36" w:rsidP="00EE58DE">
            <w:pPr>
              <w:spacing w:line="254" w:lineRule="auto"/>
              <w:jc w:val="center"/>
              <w:rPr>
                <w:rFonts w:ascii="Tahoma" w:hAnsi="Tahoma" w:cs="Tahoma"/>
                <w:b/>
                <w:sz w:val="20"/>
                <w:szCs w:val="20"/>
              </w:rPr>
            </w:pPr>
          </w:p>
          <w:p w14:paraId="0BC59ED6"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DATE</w:t>
            </w:r>
          </w:p>
        </w:tc>
        <w:tc>
          <w:tcPr>
            <w:tcW w:w="3169" w:type="dxa"/>
            <w:tcBorders>
              <w:top w:val="single" w:sz="4" w:space="0" w:color="auto"/>
              <w:left w:val="single" w:sz="4" w:space="0" w:color="auto"/>
              <w:bottom w:val="single" w:sz="4" w:space="0" w:color="auto"/>
              <w:right w:val="single" w:sz="4" w:space="0" w:color="auto"/>
            </w:tcBorders>
          </w:tcPr>
          <w:p w14:paraId="376B3363" w14:textId="77777777" w:rsidR="003F2D36" w:rsidRPr="003F2D36" w:rsidRDefault="003F2D36" w:rsidP="00EE58DE">
            <w:pPr>
              <w:spacing w:line="254" w:lineRule="auto"/>
              <w:jc w:val="center"/>
              <w:rPr>
                <w:rFonts w:ascii="Tahoma" w:hAnsi="Tahoma" w:cs="Tahoma"/>
                <w:b/>
                <w:sz w:val="20"/>
                <w:szCs w:val="20"/>
              </w:rPr>
            </w:pPr>
          </w:p>
          <w:p w14:paraId="269F26EC"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MEETING / FUNCTION</w:t>
            </w:r>
          </w:p>
        </w:tc>
        <w:tc>
          <w:tcPr>
            <w:tcW w:w="1981" w:type="dxa"/>
            <w:tcBorders>
              <w:top w:val="single" w:sz="4" w:space="0" w:color="auto"/>
              <w:left w:val="single" w:sz="4" w:space="0" w:color="auto"/>
              <w:bottom w:val="single" w:sz="4" w:space="0" w:color="auto"/>
              <w:right w:val="single" w:sz="4" w:space="0" w:color="auto"/>
            </w:tcBorders>
          </w:tcPr>
          <w:p w14:paraId="42A4E9ED" w14:textId="77777777" w:rsidR="003F2D36" w:rsidRPr="003F2D36" w:rsidRDefault="003F2D36" w:rsidP="00EE58DE">
            <w:pPr>
              <w:spacing w:line="254" w:lineRule="auto"/>
              <w:jc w:val="center"/>
              <w:rPr>
                <w:rFonts w:ascii="Tahoma" w:hAnsi="Tahoma" w:cs="Tahoma"/>
                <w:b/>
                <w:sz w:val="20"/>
                <w:szCs w:val="20"/>
              </w:rPr>
            </w:pPr>
          </w:p>
          <w:p w14:paraId="4BAEF9CC"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TIME</w:t>
            </w:r>
          </w:p>
        </w:tc>
        <w:tc>
          <w:tcPr>
            <w:tcW w:w="1801" w:type="dxa"/>
            <w:tcBorders>
              <w:top w:val="single" w:sz="4" w:space="0" w:color="auto"/>
              <w:left w:val="single" w:sz="4" w:space="0" w:color="auto"/>
              <w:bottom w:val="single" w:sz="4" w:space="0" w:color="auto"/>
              <w:right w:val="single" w:sz="4" w:space="0" w:color="auto"/>
            </w:tcBorders>
          </w:tcPr>
          <w:p w14:paraId="12B1D2A4" w14:textId="77777777" w:rsidR="003F2D36" w:rsidRPr="003F2D36" w:rsidRDefault="003F2D36" w:rsidP="00EE58DE">
            <w:pPr>
              <w:spacing w:line="254" w:lineRule="auto"/>
              <w:jc w:val="center"/>
              <w:rPr>
                <w:rFonts w:ascii="Tahoma" w:hAnsi="Tahoma" w:cs="Tahoma"/>
                <w:b/>
                <w:sz w:val="20"/>
                <w:szCs w:val="20"/>
              </w:rPr>
            </w:pPr>
          </w:p>
          <w:p w14:paraId="4AEA94A6"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CLOSING DATE FOR RECEIPT OF BUSINESS</w:t>
            </w:r>
          </w:p>
        </w:tc>
      </w:tr>
      <w:tr w:rsidR="003F2D36" w:rsidRPr="003F2D36" w14:paraId="7852CE4B" w14:textId="77777777" w:rsidTr="00EE58DE">
        <w:trPr>
          <w:trHeight w:val="331"/>
        </w:trPr>
        <w:tc>
          <w:tcPr>
            <w:tcW w:w="720" w:type="dxa"/>
            <w:tcBorders>
              <w:top w:val="single" w:sz="4" w:space="0" w:color="auto"/>
              <w:left w:val="single" w:sz="4" w:space="0" w:color="auto"/>
              <w:bottom w:val="single" w:sz="4" w:space="0" w:color="auto"/>
              <w:right w:val="single" w:sz="4" w:space="0" w:color="auto"/>
            </w:tcBorders>
            <w:hideMark/>
          </w:tcPr>
          <w:p w14:paraId="01BDA19F"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Mon.</w:t>
            </w:r>
          </w:p>
        </w:tc>
        <w:tc>
          <w:tcPr>
            <w:tcW w:w="1359" w:type="dxa"/>
            <w:tcBorders>
              <w:top w:val="single" w:sz="4" w:space="0" w:color="auto"/>
              <w:left w:val="single" w:sz="4" w:space="0" w:color="auto"/>
              <w:bottom w:val="single" w:sz="4" w:space="0" w:color="auto"/>
              <w:right w:val="single" w:sz="4" w:space="0" w:color="auto"/>
            </w:tcBorders>
            <w:hideMark/>
          </w:tcPr>
          <w:p w14:paraId="62EE0A9B" w14:textId="77777777" w:rsidR="003F2D36" w:rsidRPr="003F2D36" w:rsidRDefault="003F2D36" w:rsidP="00EE58DE">
            <w:pPr>
              <w:spacing w:line="254" w:lineRule="auto"/>
              <w:ind w:left="-108"/>
              <w:jc w:val="center"/>
              <w:rPr>
                <w:rFonts w:ascii="Tahoma" w:hAnsi="Tahoma" w:cs="Tahoma"/>
                <w:sz w:val="20"/>
                <w:szCs w:val="20"/>
              </w:rPr>
            </w:pPr>
          </w:p>
        </w:tc>
        <w:tc>
          <w:tcPr>
            <w:tcW w:w="3169" w:type="dxa"/>
            <w:tcBorders>
              <w:top w:val="single" w:sz="4" w:space="0" w:color="auto"/>
              <w:left w:val="single" w:sz="4" w:space="0" w:color="auto"/>
              <w:bottom w:val="single" w:sz="4" w:space="0" w:color="auto"/>
              <w:right w:val="single" w:sz="4" w:space="0" w:color="auto"/>
            </w:tcBorders>
          </w:tcPr>
          <w:p w14:paraId="6119BED7" w14:textId="77777777" w:rsidR="003F2D36" w:rsidRPr="003F2D36" w:rsidRDefault="003F2D36" w:rsidP="00EE58DE">
            <w:pPr>
              <w:spacing w:line="254" w:lineRule="auto"/>
              <w:jc w:val="center"/>
              <w:rPr>
                <w:rFonts w:ascii="Tahoma" w:hAnsi="Tahoma" w:cs="Tahoma"/>
                <w:b/>
                <w:sz w:val="20"/>
                <w:szCs w:val="20"/>
              </w:rPr>
            </w:pPr>
          </w:p>
        </w:tc>
        <w:tc>
          <w:tcPr>
            <w:tcW w:w="1981" w:type="dxa"/>
            <w:tcBorders>
              <w:top w:val="single" w:sz="4" w:space="0" w:color="auto"/>
              <w:left w:val="single" w:sz="4" w:space="0" w:color="auto"/>
              <w:bottom w:val="single" w:sz="4" w:space="0" w:color="auto"/>
              <w:right w:val="single" w:sz="4" w:space="0" w:color="auto"/>
            </w:tcBorders>
            <w:hideMark/>
          </w:tcPr>
          <w:p w14:paraId="33BB297B" w14:textId="77777777" w:rsidR="003F2D36" w:rsidRPr="003F2D36" w:rsidRDefault="003F2D36" w:rsidP="00EE58DE">
            <w:pPr>
              <w:spacing w:before="120" w:line="254" w:lineRule="auto"/>
              <w:jc w:val="center"/>
              <w:rPr>
                <w:rFonts w:ascii="Tahoma" w:hAnsi="Tahoma" w:cs="Tahoma"/>
                <w:sz w:val="20"/>
                <w:szCs w:val="20"/>
              </w:rPr>
            </w:pPr>
          </w:p>
        </w:tc>
        <w:tc>
          <w:tcPr>
            <w:tcW w:w="1801" w:type="dxa"/>
            <w:tcBorders>
              <w:top w:val="single" w:sz="4" w:space="0" w:color="auto"/>
              <w:left w:val="single" w:sz="4" w:space="0" w:color="auto"/>
              <w:bottom w:val="single" w:sz="4" w:space="0" w:color="auto"/>
              <w:right w:val="single" w:sz="4" w:space="0" w:color="auto"/>
            </w:tcBorders>
          </w:tcPr>
          <w:p w14:paraId="2E331253" w14:textId="77777777" w:rsidR="003F2D36" w:rsidRPr="003F2D36" w:rsidRDefault="003F2D36" w:rsidP="00EE58DE">
            <w:pPr>
              <w:spacing w:line="254" w:lineRule="auto"/>
              <w:jc w:val="center"/>
              <w:rPr>
                <w:rFonts w:ascii="Tahoma" w:hAnsi="Tahoma" w:cs="Tahoma"/>
                <w:sz w:val="20"/>
                <w:szCs w:val="20"/>
              </w:rPr>
            </w:pPr>
          </w:p>
        </w:tc>
      </w:tr>
      <w:tr w:rsidR="003F2D36" w:rsidRPr="003F2D36" w14:paraId="4636BF0D" w14:textId="77777777" w:rsidTr="00EE58DE">
        <w:tc>
          <w:tcPr>
            <w:tcW w:w="720" w:type="dxa"/>
            <w:tcBorders>
              <w:top w:val="single" w:sz="4" w:space="0" w:color="auto"/>
              <w:left w:val="single" w:sz="4" w:space="0" w:color="auto"/>
              <w:bottom w:val="single" w:sz="4" w:space="0" w:color="auto"/>
              <w:right w:val="single" w:sz="4" w:space="0" w:color="auto"/>
            </w:tcBorders>
            <w:hideMark/>
          </w:tcPr>
          <w:p w14:paraId="1BC112C7"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Tue.</w:t>
            </w:r>
          </w:p>
        </w:tc>
        <w:tc>
          <w:tcPr>
            <w:tcW w:w="1359" w:type="dxa"/>
            <w:tcBorders>
              <w:top w:val="single" w:sz="4" w:space="0" w:color="auto"/>
              <w:left w:val="single" w:sz="4" w:space="0" w:color="auto"/>
              <w:bottom w:val="single" w:sz="4" w:space="0" w:color="auto"/>
              <w:right w:val="single" w:sz="4" w:space="0" w:color="auto"/>
            </w:tcBorders>
            <w:hideMark/>
          </w:tcPr>
          <w:p w14:paraId="58FA15C3" w14:textId="77777777" w:rsidR="003F2D36" w:rsidRPr="003F2D36" w:rsidRDefault="003F2D36" w:rsidP="00EE58DE">
            <w:pPr>
              <w:spacing w:after="120" w:line="254" w:lineRule="auto"/>
              <w:jc w:val="center"/>
              <w:rPr>
                <w:rFonts w:ascii="Tahoma" w:hAnsi="Tahoma" w:cs="Tahoma"/>
                <w:sz w:val="20"/>
                <w:szCs w:val="20"/>
              </w:rPr>
            </w:pPr>
          </w:p>
        </w:tc>
        <w:tc>
          <w:tcPr>
            <w:tcW w:w="3169" w:type="dxa"/>
            <w:tcBorders>
              <w:top w:val="single" w:sz="4" w:space="0" w:color="auto"/>
              <w:left w:val="single" w:sz="4" w:space="0" w:color="auto"/>
              <w:bottom w:val="single" w:sz="4" w:space="0" w:color="auto"/>
              <w:right w:val="single" w:sz="4" w:space="0" w:color="auto"/>
            </w:tcBorders>
          </w:tcPr>
          <w:p w14:paraId="0D21BFE5" w14:textId="77777777" w:rsidR="003F2D36" w:rsidRPr="003F2D36" w:rsidRDefault="003F2D36" w:rsidP="00EE58DE">
            <w:pPr>
              <w:jc w:val="center"/>
              <w:rPr>
                <w:rFonts w:ascii="Tahoma" w:hAnsi="Tahoma" w:cs="Tahoma"/>
                <w:b/>
                <w:sz w:val="20"/>
                <w:szCs w:val="20"/>
              </w:rPr>
            </w:pPr>
          </w:p>
        </w:tc>
        <w:tc>
          <w:tcPr>
            <w:tcW w:w="1981" w:type="dxa"/>
            <w:tcBorders>
              <w:top w:val="single" w:sz="4" w:space="0" w:color="auto"/>
              <w:left w:val="single" w:sz="4" w:space="0" w:color="auto"/>
              <w:bottom w:val="single" w:sz="4" w:space="0" w:color="auto"/>
              <w:right w:val="single" w:sz="4" w:space="0" w:color="auto"/>
            </w:tcBorders>
            <w:hideMark/>
          </w:tcPr>
          <w:p w14:paraId="62CB76CD" w14:textId="77777777" w:rsidR="003F2D36" w:rsidRPr="003F2D36" w:rsidRDefault="003F2D36" w:rsidP="00EE58DE">
            <w:pPr>
              <w:jc w:val="center"/>
              <w:rPr>
                <w:rFonts w:ascii="Tahoma" w:hAnsi="Tahoma" w:cs="Tahoma"/>
                <w:sz w:val="20"/>
                <w:szCs w:val="20"/>
              </w:rPr>
            </w:pPr>
          </w:p>
        </w:tc>
        <w:tc>
          <w:tcPr>
            <w:tcW w:w="1801" w:type="dxa"/>
            <w:tcBorders>
              <w:top w:val="single" w:sz="4" w:space="0" w:color="auto"/>
              <w:left w:val="single" w:sz="4" w:space="0" w:color="auto"/>
              <w:bottom w:val="single" w:sz="4" w:space="0" w:color="auto"/>
              <w:right w:val="single" w:sz="4" w:space="0" w:color="auto"/>
            </w:tcBorders>
            <w:hideMark/>
          </w:tcPr>
          <w:p w14:paraId="329982AC" w14:textId="77777777" w:rsidR="003F2D36" w:rsidRPr="003F2D36" w:rsidRDefault="003F2D36" w:rsidP="00EE58DE">
            <w:pPr>
              <w:jc w:val="center"/>
              <w:rPr>
                <w:rFonts w:ascii="Tahoma" w:hAnsi="Tahoma" w:cs="Tahoma"/>
                <w:sz w:val="20"/>
                <w:szCs w:val="20"/>
              </w:rPr>
            </w:pPr>
          </w:p>
        </w:tc>
      </w:tr>
      <w:tr w:rsidR="003F2D36" w:rsidRPr="003F2D36" w14:paraId="282F9221" w14:textId="77777777" w:rsidTr="00EE58DE">
        <w:tc>
          <w:tcPr>
            <w:tcW w:w="720" w:type="dxa"/>
            <w:tcBorders>
              <w:top w:val="single" w:sz="4" w:space="0" w:color="auto"/>
              <w:left w:val="single" w:sz="4" w:space="0" w:color="auto"/>
              <w:bottom w:val="single" w:sz="4" w:space="0" w:color="auto"/>
              <w:right w:val="single" w:sz="4" w:space="0" w:color="auto"/>
            </w:tcBorders>
            <w:hideMark/>
          </w:tcPr>
          <w:p w14:paraId="3D4C22E6" w14:textId="77777777" w:rsidR="003F2D36" w:rsidRPr="003F2D36" w:rsidRDefault="003F2D36" w:rsidP="00EE58DE">
            <w:pPr>
              <w:spacing w:before="120" w:after="120"/>
              <w:jc w:val="center"/>
              <w:rPr>
                <w:rFonts w:ascii="Tahoma" w:hAnsi="Tahoma" w:cs="Tahoma"/>
                <w:sz w:val="20"/>
                <w:szCs w:val="20"/>
              </w:rPr>
            </w:pPr>
            <w:r w:rsidRPr="003F2D36">
              <w:rPr>
                <w:rFonts w:ascii="Tahoma" w:hAnsi="Tahoma" w:cs="Tahoma"/>
                <w:sz w:val="20"/>
                <w:szCs w:val="20"/>
              </w:rPr>
              <w:t>Wed.</w:t>
            </w:r>
          </w:p>
        </w:tc>
        <w:tc>
          <w:tcPr>
            <w:tcW w:w="1359" w:type="dxa"/>
            <w:tcBorders>
              <w:top w:val="single" w:sz="4" w:space="0" w:color="auto"/>
              <w:left w:val="single" w:sz="4" w:space="0" w:color="auto"/>
              <w:bottom w:val="single" w:sz="4" w:space="0" w:color="auto"/>
              <w:right w:val="single" w:sz="4" w:space="0" w:color="auto"/>
            </w:tcBorders>
            <w:hideMark/>
          </w:tcPr>
          <w:p w14:paraId="2CE3AED8" w14:textId="77777777" w:rsidR="003F2D36" w:rsidRPr="003F2D36" w:rsidRDefault="003F2D36" w:rsidP="00EE58DE">
            <w:pPr>
              <w:spacing w:before="120" w:after="120"/>
              <w:jc w:val="center"/>
              <w:rPr>
                <w:rFonts w:ascii="Tahoma" w:hAnsi="Tahoma" w:cs="Tahoma"/>
                <w:sz w:val="20"/>
                <w:szCs w:val="20"/>
              </w:rPr>
            </w:pPr>
            <w:r w:rsidRPr="003F2D36">
              <w:rPr>
                <w:rFonts w:ascii="Tahoma" w:hAnsi="Tahoma" w:cs="Tahoma"/>
                <w:sz w:val="20"/>
                <w:szCs w:val="20"/>
              </w:rPr>
              <w:t>1</w:t>
            </w:r>
            <w:r w:rsidRPr="003F2D36">
              <w:rPr>
                <w:rFonts w:ascii="Tahoma" w:hAnsi="Tahoma" w:cs="Tahoma"/>
                <w:sz w:val="20"/>
                <w:szCs w:val="20"/>
                <w:vertAlign w:val="superscript"/>
              </w:rPr>
              <w:t>st</w:t>
            </w:r>
            <w:r w:rsidRPr="003F2D36">
              <w:rPr>
                <w:rFonts w:ascii="Tahoma" w:hAnsi="Tahoma" w:cs="Tahoma"/>
                <w:sz w:val="20"/>
                <w:szCs w:val="20"/>
              </w:rPr>
              <w:t xml:space="preserve"> Jan</w:t>
            </w:r>
          </w:p>
        </w:tc>
        <w:tc>
          <w:tcPr>
            <w:tcW w:w="3169" w:type="dxa"/>
            <w:tcBorders>
              <w:top w:val="single" w:sz="4" w:space="0" w:color="auto"/>
              <w:left w:val="single" w:sz="4" w:space="0" w:color="auto"/>
              <w:bottom w:val="single" w:sz="4" w:space="0" w:color="auto"/>
              <w:right w:val="single" w:sz="4" w:space="0" w:color="auto"/>
            </w:tcBorders>
          </w:tcPr>
          <w:p w14:paraId="35B74D6A" w14:textId="77777777" w:rsidR="003F2D36" w:rsidRPr="003F2D36" w:rsidRDefault="003F2D36" w:rsidP="00EE58DE">
            <w:pPr>
              <w:jc w:val="center"/>
              <w:rPr>
                <w:rFonts w:ascii="Tahoma" w:hAnsi="Tahoma" w:cs="Tahoma"/>
                <w:b/>
                <w:sz w:val="20"/>
                <w:szCs w:val="20"/>
              </w:rPr>
            </w:pPr>
          </w:p>
        </w:tc>
        <w:tc>
          <w:tcPr>
            <w:tcW w:w="1981" w:type="dxa"/>
            <w:tcBorders>
              <w:top w:val="single" w:sz="4" w:space="0" w:color="auto"/>
              <w:left w:val="single" w:sz="4" w:space="0" w:color="auto"/>
              <w:bottom w:val="single" w:sz="4" w:space="0" w:color="auto"/>
              <w:right w:val="single" w:sz="4" w:space="0" w:color="auto"/>
            </w:tcBorders>
            <w:hideMark/>
          </w:tcPr>
          <w:p w14:paraId="5421B725" w14:textId="77777777" w:rsidR="003F2D36" w:rsidRPr="003F2D36" w:rsidRDefault="003F2D36" w:rsidP="00EE58DE">
            <w:pPr>
              <w:rPr>
                <w:rFonts w:ascii="Tahoma" w:hAnsi="Tahoma" w:cs="Tahoma"/>
                <w:sz w:val="20"/>
                <w:szCs w:val="20"/>
              </w:rPr>
            </w:pPr>
          </w:p>
        </w:tc>
        <w:tc>
          <w:tcPr>
            <w:tcW w:w="1801" w:type="dxa"/>
            <w:tcBorders>
              <w:top w:val="single" w:sz="4" w:space="0" w:color="auto"/>
              <w:left w:val="single" w:sz="4" w:space="0" w:color="auto"/>
              <w:bottom w:val="single" w:sz="4" w:space="0" w:color="auto"/>
              <w:right w:val="single" w:sz="4" w:space="0" w:color="auto"/>
            </w:tcBorders>
          </w:tcPr>
          <w:p w14:paraId="2C7BE5E7" w14:textId="77777777" w:rsidR="003F2D36" w:rsidRPr="003F2D36" w:rsidRDefault="003F2D36" w:rsidP="00EE58DE">
            <w:pPr>
              <w:jc w:val="center"/>
              <w:rPr>
                <w:rFonts w:ascii="Tahoma" w:hAnsi="Tahoma" w:cs="Tahoma"/>
                <w:sz w:val="20"/>
                <w:szCs w:val="20"/>
              </w:rPr>
            </w:pPr>
          </w:p>
        </w:tc>
      </w:tr>
      <w:tr w:rsidR="003F2D36" w:rsidRPr="003F2D36" w14:paraId="63E7748B" w14:textId="77777777" w:rsidTr="00EE58DE">
        <w:tc>
          <w:tcPr>
            <w:tcW w:w="720" w:type="dxa"/>
            <w:tcBorders>
              <w:top w:val="single" w:sz="4" w:space="0" w:color="auto"/>
              <w:left w:val="single" w:sz="4" w:space="0" w:color="auto"/>
              <w:bottom w:val="single" w:sz="4" w:space="0" w:color="auto"/>
              <w:right w:val="single" w:sz="4" w:space="0" w:color="auto"/>
            </w:tcBorders>
            <w:hideMark/>
          </w:tcPr>
          <w:p w14:paraId="4405D334" w14:textId="77777777" w:rsidR="003F2D36" w:rsidRPr="003F2D36" w:rsidRDefault="003F2D36" w:rsidP="00EE58DE">
            <w:pPr>
              <w:ind w:left="-108"/>
              <w:jc w:val="center"/>
              <w:rPr>
                <w:rFonts w:ascii="Tahoma" w:hAnsi="Tahoma" w:cs="Tahoma"/>
                <w:sz w:val="20"/>
                <w:szCs w:val="20"/>
              </w:rPr>
            </w:pPr>
            <w:r w:rsidRPr="003F2D36">
              <w:rPr>
                <w:rFonts w:ascii="Tahoma" w:hAnsi="Tahoma" w:cs="Tahoma"/>
                <w:sz w:val="20"/>
                <w:szCs w:val="20"/>
              </w:rPr>
              <w:t>Thur.</w:t>
            </w:r>
          </w:p>
        </w:tc>
        <w:tc>
          <w:tcPr>
            <w:tcW w:w="1359" w:type="dxa"/>
            <w:tcBorders>
              <w:top w:val="single" w:sz="4" w:space="0" w:color="auto"/>
              <w:left w:val="single" w:sz="4" w:space="0" w:color="auto"/>
              <w:bottom w:val="single" w:sz="4" w:space="0" w:color="auto"/>
              <w:right w:val="single" w:sz="4" w:space="0" w:color="auto"/>
            </w:tcBorders>
            <w:hideMark/>
          </w:tcPr>
          <w:p w14:paraId="2E845C37" w14:textId="77777777" w:rsidR="003F2D36" w:rsidRPr="003F2D36" w:rsidRDefault="003F2D36" w:rsidP="00EE58DE">
            <w:pPr>
              <w:ind w:left="-108"/>
              <w:jc w:val="center"/>
              <w:rPr>
                <w:rFonts w:ascii="Tahoma" w:hAnsi="Tahoma" w:cs="Tahoma"/>
                <w:sz w:val="20"/>
                <w:szCs w:val="20"/>
              </w:rPr>
            </w:pPr>
            <w:r w:rsidRPr="003F2D36">
              <w:rPr>
                <w:rFonts w:ascii="Tahoma" w:hAnsi="Tahoma" w:cs="Tahoma"/>
                <w:sz w:val="20"/>
                <w:szCs w:val="20"/>
              </w:rPr>
              <w:t xml:space="preserve">   2</w:t>
            </w:r>
            <w:r w:rsidRPr="003F2D36">
              <w:rPr>
                <w:rFonts w:ascii="Tahoma" w:hAnsi="Tahoma" w:cs="Tahoma"/>
                <w:sz w:val="20"/>
                <w:szCs w:val="20"/>
                <w:vertAlign w:val="superscript"/>
              </w:rPr>
              <w:t>nd</w:t>
            </w:r>
            <w:r w:rsidRPr="003F2D36">
              <w:rPr>
                <w:rFonts w:ascii="Tahoma" w:hAnsi="Tahoma" w:cs="Tahoma"/>
                <w:sz w:val="20"/>
                <w:szCs w:val="20"/>
              </w:rPr>
              <w:t xml:space="preserve"> Jan</w:t>
            </w:r>
          </w:p>
        </w:tc>
        <w:tc>
          <w:tcPr>
            <w:tcW w:w="3169" w:type="dxa"/>
            <w:tcBorders>
              <w:top w:val="single" w:sz="4" w:space="0" w:color="auto"/>
              <w:left w:val="single" w:sz="4" w:space="0" w:color="auto"/>
              <w:bottom w:val="single" w:sz="4" w:space="0" w:color="auto"/>
              <w:right w:val="single" w:sz="4" w:space="0" w:color="auto"/>
            </w:tcBorders>
          </w:tcPr>
          <w:p w14:paraId="26D27A28" w14:textId="77777777" w:rsidR="003F2D36" w:rsidRPr="003F2D36" w:rsidRDefault="003F2D36" w:rsidP="00EE58DE">
            <w:pPr>
              <w:spacing w:line="0" w:lineRule="atLeast"/>
              <w:jc w:val="center"/>
              <w:rPr>
                <w:rFonts w:ascii="Tahoma" w:hAnsi="Tahoma" w:cs="Tahoma"/>
                <w:b/>
                <w:sz w:val="20"/>
                <w:szCs w:val="20"/>
              </w:rPr>
            </w:pPr>
          </w:p>
        </w:tc>
        <w:tc>
          <w:tcPr>
            <w:tcW w:w="1981" w:type="dxa"/>
            <w:tcBorders>
              <w:top w:val="single" w:sz="4" w:space="0" w:color="auto"/>
              <w:left w:val="single" w:sz="4" w:space="0" w:color="auto"/>
              <w:bottom w:val="single" w:sz="4" w:space="0" w:color="auto"/>
              <w:right w:val="single" w:sz="4" w:space="0" w:color="auto"/>
            </w:tcBorders>
            <w:hideMark/>
          </w:tcPr>
          <w:p w14:paraId="73A511A4" w14:textId="77777777" w:rsidR="003F2D36" w:rsidRPr="003F2D36" w:rsidRDefault="003F2D36" w:rsidP="00EE58DE">
            <w:pPr>
              <w:spacing w:line="0" w:lineRule="atLeast"/>
              <w:ind w:right="-108"/>
              <w:jc w:val="center"/>
              <w:rPr>
                <w:rFonts w:ascii="Tahoma" w:hAnsi="Tahoma" w:cs="Tahoma"/>
                <w:sz w:val="20"/>
                <w:szCs w:val="20"/>
              </w:rPr>
            </w:pPr>
          </w:p>
        </w:tc>
        <w:tc>
          <w:tcPr>
            <w:tcW w:w="1801" w:type="dxa"/>
            <w:tcBorders>
              <w:top w:val="single" w:sz="4" w:space="0" w:color="auto"/>
              <w:left w:val="single" w:sz="4" w:space="0" w:color="auto"/>
              <w:bottom w:val="single" w:sz="4" w:space="0" w:color="auto"/>
              <w:right w:val="single" w:sz="4" w:space="0" w:color="auto"/>
            </w:tcBorders>
          </w:tcPr>
          <w:p w14:paraId="1EA2BADD" w14:textId="77777777" w:rsidR="003F2D36" w:rsidRPr="003F2D36" w:rsidRDefault="003F2D36" w:rsidP="00EE58DE">
            <w:pPr>
              <w:jc w:val="center"/>
              <w:rPr>
                <w:rFonts w:ascii="Tahoma" w:hAnsi="Tahoma" w:cs="Tahoma"/>
                <w:sz w:val="20"/>
                <w:szCs w:val="20"/>
              </w:rPr>
            </w:pPr>
          </w:p>
        </w:tc>
      </w:tr>
      <w:tr w:rsidR="003F2D36" w:rsidRPr="003F2D36" w14:paraId="3DEBD841" w14:textId="77777777" w:rsidTr="00EE58DE">
        <w:tc>
          <w:tcPr>
            <w:tcW w:w="720" w:type="dxa"/>
            <w:tcBorders>
              <w:top w:val="single" w:sz="4" w:space="0" w:color="auto"/>
              <w:left w:val="single" w:sz="4" w:space="0" w:color="auto"/>
              <w:bottom w:val="single" w:sz="4" w:space="0" w:color="auto"/>
              <w:right w:val="single" w:sz="4" w:space="0" w:color="auto"/>
            </w:tcBorders>
            <w:hideMark/>
          </w:tcPr>
          <w:p w14:paraId="416EE48B" w14:textId="77777777" w:rsidR="003F2D36" w:rsidRPr="003F2D36" w:rsidRDefault="003F2D36" w:rsidP="00EE58DE">
            <w:pPr>
              <w:ind w:left="-108"/>
              <w:jc w:val="center"/>
              <w:rPr>
                <w:rFonts w:ascii="Tahoma" w:hAnsi="Tahoma" w:cs="Tahoma"/>
                <w:sz w:val="20"/>
                <w:szCs w:val="20"/>
              </w:rPr>
            </w:pPr>
            <w:r w:rsidRPr="003F2D36">
              <w:rPr>
                <w:rFonts w:ascii="Tahoma" w:hAnsi="Tahoma" w:cs="Tahoma"/>
                <w:sz w:val="20"/>
                <w:szCs w:val="20"/>
              </w:rPr>
              <w:t>Fri.</w:t>
            </w:r>
          </w:p>
        </w:tc>
        <w:tc>
          <w:tcPr>
            <w:tcW w:w="1359" w:type="dxa"/>
            <w:tcBorders>
              <w:top w:val="single" w:sz="4" w:space="0" w:color="auto"/>
              <w:left w:val="single" w:sz="4" w:space="0" w:color="auto"/>
              <w:bottom w:val="single" w:sz="4" w:space="0" w:color="auto"/>
              <w:right w:val="single" w:sz="4" w:space="0" w:color="auto"/>
            </w:tcBorders>
            <w:hideMark/>
          </w:tcPr>
          <w:p w14:paraId="56427F7D" w14:textId="77777777" w:rsidR="003F2D36" w:rsidRPr="003F2D36" w:rsidRDefault="003F2D36" w:rsidP="00EE58DE">
            <w:pPr>
              <w:ind w:left="-108"/>
              <w:jc w:val="center"/>
              <w:rPr>
                <w:rFonts w:ascii="Tahoma" w:hAnsi="Tahoma" w:cs="Tahoma"/>
                <w:sz w:val="20"/>
                <w:szCs w:val="20"/>
              </w:rPr>
            </w:pPr>
            <w:r w:rsidRPr="003F2D36">
              <w:rPr>
                <w:rFonts w:ascii="Tahoma" w:hAnsi="Tahoma" w:cs="Tahoma"/>
                <w:sz w:val="20"/>
                <w:szCs w:val="20"/>
              </w:rPr>
              <w:t xml:space="preserve">  3</w:t>
            </w:r>
            <w:r w:rsidRPr="003F2D36">
              <w:rPr>
                <w:rFonts w:ascii="Tahoma" w:hAnsi="Tahoma" w:cs="Tahoma"/>
                <w:sz w:val="20"/>
                <w:szCs w:val="20"/>
                <w:vertAlign w:val="superscript"/>
              </w:rPr>
              <w:t>rd</w:t>
            </w:r>
            <w:r w:rsidRPr="003F2D36">
              <w:rPr>
                <w:rFonts w:ascii="Tahoma" w:hAnsi="Tahoma" w:cs="Tahoma"/>
                <w:sz w:val="20"/>
                <w:szCs w:val="20"/>
              </w:rPr>
              <w:t xml:space="preserve"> Jan</w:t>
            </w:r>
          </w:p>
        </w:tc>
        <w:tc>
          <w:tcPr>
            <w:tcW w:w="3169" w:type="dxa"/>
            <w:tcBorders>
              <w:top w:val="single" w:sz="4" w:space="0" w:color="auto"/>
              <w:left w:val="single" w:sz="4" w:space="0" w:color="auto"/>
              <w:bottom w:val="single" w:sz="4" w:space="0" w:color="auto"/>
              <w:right w:val="single" w:sz="4" w:space="0" w:color="auto"/>
            </w:tcBorders>
          </w:tcPr>
          <w:p w14:paraId="5021B3D4" w14:textId="77777777" w:rsidR="003F2D36" w:rsidRPr="003F2D36" w:rsidRDefault="003F2D36" w:rsidP="00EE58DE">
            <w:pPr>
              <w:spacing w:line="0" w:lineRule="atLeast"/>
              <w:jc w:val="center"/>
              <w:rPr>
                <w:rFonts w:ascii="Tahoma" w:hAnsi="Tahoma" w:cs="Tahoma"/>
                <w:b/>
                <w:color w:val="0000FF"/>
                <w:sz w:val="20"/>
                <w:szCs w:val="20"/>
              </w:rPr>
            </w:pPr>
          </w:p>
          <w:p w14:paraId="37FCA88E" w14:textId="77777777" w:rsidR="003F2D36" w:rsidRPr="003F2D36" w:rsidRDefault="003F2D36" w:rsidP="00EE58DE">
            <w:pPr>
              <w:spacing w:line="0" w:lineRule="atLeast"/>
              <w:jc w:val="center"/>
              <w:rPr>
                <w:rFonts w:ascii="Tahoma" w:hAnsi="Tahoma" w:cs="Tahoma"/>
                <w:b/>
                <w:color w:val="0000FF"/>
                <w:sz w:val="20"/>
                <w:szCs w:val="20"/>
              </w:rPr>
            </w:pPr>
          </w:p>
        </w:tc>
        <w:tc>
          <w:tcPr>
            <w:tcW w:w="1981" w:type="dxa"/>
            <w:tcBorders>
              <w:top w:val="single" w:sz="4" w:space="0" w:color="auto"/>
              <w:left w:val="single" w:sz="4" w:space="0" w:color="auto"/>
              <w:bottom w:val="single" w:sz="4" w:space="0" w:color="auto"/>
              <w:right w:val="single" w:sz="4" w:space="0" w:color="auto"/>
            </w:tcBorders>
          </w:tcPr>
          <w:p w14:paraId="72DB0F92" w14:textId="77777777" w:rsidR="003F2D36" w:rsidRPr="003F2D36" w:rsidRDefault="003F2D36" w:rsidP="00EE58DE">
            <w:pPr>
              <w:spacing w:line="0" w:lineRule="atLeast"/>
              <w:ind w:right="-108"/>
              <w:jc w:val="center"/>
              <w:rPr>
                <w:rFonts w:ascii="Tahoma" w:hAnsi="Tahoma" w:cs="Tahoma"/>
                <w:color w:val="0000FF"/>
                <w:sz w:val="20"/>
                <w:szCs w:val="20"/>
              </w:rPr>
            </w:pPr>
          </w:p>
        </w:tc>
        <w:tc>
          <w:tcPr>
            <w:tcW w:w="1801" w:type="dxa"/>
            <w:tcBorders>
              <w:top w:val="single" w:sz="4" w:space="0" w:color="auto"/>
              <w:left w:val="single" w:sz="4" w:space="0" w:color="auto"/>
              <w:bottom w:val="single" w:sz="4" w:space="0" w:color="auto"/>
              <w:right w:val="single" w:sz="4" w:space="0" w:color="auto"/>
            </w:tcBorders>
          </w:tcPr>
          <w:p w14:paraId="58F158E3" w14:textId="77777777" w:rsidR="003F2D36" w:rsidRPr="003F2D36" w:rsidRDefault="003F2D36" w:rsidP="00EE58DE">
            <w:pPr>
              <w:jc w:val="center"/>
              <w:rPr>
                <w:rFonts w:ascii="Tahoma" w:hAnsi="Tahoma" w:cs="Tahoma"/>
                <w:sz w:val="20"/>
                <w:szCs w:val="20"/>
              </w:rPr>
            </w:pPr>
          </w:p>
        </w:tc>
      </w:tr>
      <w:tr w:rsidR="003F2D36" w:rsidRPr="003F2D36" w14:paraId="6B3F8065" w14:textId="77777777" w:rsidTr="00EE58DE">
        <w:tc>
          <w:tcPr>
            <w:tcW w:w="9030" w:type="dxa"/>
            <w:gridSpan w:val="5"/>
            <w:tcBorders>
              <w:top w:val="single" w:sz="4" w:space="0" w:color="auto"/>
              <w:left w:val="nil"/>
              <w:bottom w:val="single" w:sz="4" w:space="0" w:color="auto"/>
              <w:right w:val="nil"/>
            </w:tcBorders>
          </w:tcPr>
          <w:p w14:paraId="1BD3FCA6" w14:textId="77777777" w:rsidR="003F2D36" w:rsidRPr="003F2D36" w:rsidRDefault="003F2D36" w:rsidP="00EE58DE">
            <w:pPr>
              <w:spacing w:before="120" w:after="120" w:line="254" w:lineRule="auto"/>
              <w:jc w:val="center"/>
              <w:rPr>
                <w:rFonts w:ascii="Tahoma" w:hAnsi="Tahoma" w:cs="Tahoma"/>
                <w:color w:val="0000FF"/>
                <w:sz w:val="20"/>
                <w:szCs w:val="20"/>
              </w:rPr>
            </w:pPr>
          </w:p>
          <w:p w14:paraId="2E902746" w14:textId="77777777" w:rsidR="003F2D36" w:rsidRPr="003F2D36" w:rsidRDefault="003F2D36" w:rsidP="00EE58DE">
            <w:pPr>
              <w:spacing w:before="120" w:after="120" w:line="254" w:lineRule="auto"/>
              <w:jc w:val="center"/>
              <w:rPr>
                <w:rFonts w:ascii="Tahoma" w:hAnsi="Tahoma" w:cs="Tahoma"/>
                <w:color w:val="0000FF"/>
                <w:sz w:val="20"/>
                <w:szCs w:val="20"/>
              </w:rPr>
            </w:pPr>
          </w:p>
        </w:tc>
      </w:tr>
      <w:tr w:rsidR="003F2D36" w:rsidRPr="003F2D36" w14:paraId="30E13D6E" w14:textId="77777777" w:rsidTr="00EE58DE">
        <w:tc>
          <w:tcPr>
            <w:tcW w:w="2079" w:type="dxa"/>
            <w:gridSpan w:val="2"/>
            <w:tcBorders>
              <w:top w:val="single" w:sz="4" w:space="0" w:color="auto"/>
              <w:left w:val="single" w:sz="4" w:space="0" w:color="auto"/>
              <w:bottom w:val="single" w:sz="4" w:space="0" w:color="auto"/>
              <w:right w:val="single" w:sz="4" w:space="0" w:color="auto"/>
            </w:tcBorders>
          </w:tcPr>
          <w:p w14:paraId="7E2D85F8" w14:textId="77777777" w:rsidR="003F2D36" w:rsidRPr="003F2D36" w:rsidRDefault="003F2D36" w:rsidP="00EE58DE">
            <w:pPr>
              <w:spacing w:line="254" w:lineRule="auto"/>
              <w:jc w:val="center"/>
              <w:rPr>
                <w:rFonts w:ascii="Tahoma" w:hAnsi="Tahoma" w:cs="Tahoma"/>
                <w:b/>
                <w:sz w:val="20"/>
                <w:szCs w:val="20"/>
              </w:rPr>
            </w:pPr>
          </w:p>
          <w:p w14:paraId="33796EDC"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DATE</w:t>
            </w:r>
          </w:p>
        </w:tc>
        <w:tc>
          <w:tcPr>
            <w:tcW w:w="3169" w:type="dxa"/>
            <w:tcBorders>
              <w:top w:val="single" w:sz="4" w:space="0" w:color="auto"/>
              <w:left w:val="single" w:sz="4" w:space="0" w:color="auto"/>
              <w:bottom w:val="single" w:sz="4" w:space="0" w:color="auto"/>
              <w:right w:val="single" w:sz="4" w:space="0" w:color="auto"/>
            </w:tcBorders>
          </w:tcPr>
          <w:p w14:paraId="549EB9D3" w14:textId="77777777" w:rsidR="003F2D36" w:rsidRPr="003F2D36" w:rsidRDefault="003F2D36" w:rsidP="00EE58DE">
            <w:pPr>
              <w:spacing w:line="254" w:lineRule="auto"/>
              <w:jc w:val="center"/>
              <w:rPr>
                <w:rFonts w:ascii="Tahoma" w:hAnsi="Tahoma" w:cs="Tahoma"/>
                <w:b/>
                <w:sz w:val="20"/>
                <w:szCs w:val="20"/>
              </w:rPr>
            </w:pPr>
          </w:p>
          <w:p w14:paraId="684BAD90"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MEETING / FUNCTION</w:t>
            </w:r>
          </w:p>
        </w:tc>
        <w:tc>
          <w:tcPr>
            <w:tcW w:w="1981" w:type="dxa"/>
            <w:tcBorders>
              <w:top w:val="single" w:sz="4" w:space="0" w:color="auto"/>
              <w:left w:val="single" w:sz="4" w:space="0" w:color="auto"/>
              <w:bottom w:val="single" w:sz="4" w:space="0" w:color="auto"/>
              <w:right w:val="single" w:sz="4" w:space="0" w:color="auto"/>
            </w:tcBorders>
          </w:tcPr>
          <w:p w14:paraId="3A4E6C51" w14:textId="77777777" w:rsidR="003F2D36" w:rsidRPr="003F2D36" w:rsidRDefault="003F2D36" w:rsidP="00EE58DE">
            <w:pPr>
              <w:spacing w:line="254" w:lineRule="auto"/>
              <w:jc w:val="center"/>
              <w:rPr>
                <w:rFonts w:ascii="Tahoma" w:hAnsi="Tahoma" w:cs="Tahoma"/>
                <w:b/>
                <w:sz w:val="20"/>
                <w:szCs w:val="20"/>
              </w:rPr>
            </w:pPr>
          </w:p>
          <w:p w14:paraId="6D9E34B1"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TIME</w:t>
            </w:r>
          </w:p>
          <w:p w14:paraId="69585F43" w14:textId="77777777" w:rsidR="003F2D36" w:rsidRPr="003F2D36" w:rsidRDefault="003F2D36" w:rsidP="00EE58DE">
            <w:pPr>
              <w:spacing w:line="254" w:lineRule="auto"/>
              <w:jc w:val="center"/>
              <w:rPr>
                <w:rFonts w:ascii="Tahoma" w:hAnsi="Tahoma" w:cs="Tahoma"/>
                <w:b/>
                <w:sz w:val="20"/>
                <w:szCs w:val="20"/>
              </w:rPr>
            </w:pPr>
          </w:p>
        </w:tc>
        <w:tc>
          <w:tcPr>
            <w:tcW w:w="1801" w:type="dxa"/>
            <w:tcBorders>
              <w:top w:val="nil"/>
              <w:left w:val="single" w:sz="4" w:space="0" w:color="auto"/>
              <w:bottom w:val="single" w:sz="4" w:space="0" w:color="auto"/>
              <w:right w:val="single" w:sz="4" w:space="0" w:color="auto"/>
            </w:tcBorders>
            <w:hideMark/>
          </w:tcPr>
          <w:p w14:paraId="7E4B7C01"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CLOSING DATE FOR RECEIPT OF BUSINESS</w:t>
            </w:r>
          </w:p>
        </w:tc>
      </w:tr>
      <w:tr w:rsidR="003F2D36" w:rsidRPr="003F2D36" w14:paraId="614308B1" w14:textId="77777777" w:rsidTr="00EE58DE">
        <w:trPr>
          <w:trHeight w:val="71"/>
        </w:trPr>
        <w:tc>
          <w:tcPr>
            <w:tcW w:w="720" w:type="dxa"/>
            <w:tcBorders>
              <w:top w:val="single" w:sz="4" w:space="0" w:color="auto"/>
              <w:left w:val="single" w:sz="4" w:space="0" w:color="auto"/>
              <w:bottom w:val="single" w:sz="4" w:space="0" w:color="auto"/>
              <w:right w:val="single" w:sz="4" w:space="0" w:color="auto"/>
            </w:tcBorders>
            <w:hideMark/>
          </w:tcPr>
          <w:p w14:paraId="4BFE8398"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Mon.</w:t>
            </w:r>
          </w:p>
        </w:tc>
        <w:tc>
          <w:tcPr>
            <w:tcW w:w="1359" w:type="dxa"/>
            <w:tcBorders>
              <w:top w:val="single" w:sz="4" w:space="0" w:color="auto"/>
              <w:left w:val="single" w:sz="4" w:space="0" w:color="auto"/>
              <w:bottom w:val="single" w:sz="4" w:space="0" w:color="auto"/>
              <w:right w:val="single" w:sz="4" w:space="0" w:color="auto"/>
            </w:tcBorders>
            <w:hideMark/>
          </w:tcPr>
          <w:p w14:paraId="7E0B47DD"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6</w:t>
            </w:r>
            <w:r w:rsidRPr="003F2D36">
              <w:rPr>
                <w:rFonts w:ascii="Tahoma" w:hAnsi="Tahoma" w:cs="Tahoma"/>
                <w:sz w:val="20"/>
                <w:szCs w:val="20"/>
                <w:vertAlign w:val="superscript"/>
              </w:rPr>
              <w:t>th</w:t>
            </w:r>
            <w:r w:rsidRPr="003F2D36">
              <w:rPr>
                <w:rFonts w:ascii="Tahoma" w:hAnsi="Tahoma" w:cs="Tahoma"/>
                <w:sz w:val="20"/>
                <w:szCs w:val="20"/>
              </w:rPr>
              <w:t xml:space="preserve">  Jan</w:t>
            </w:r>
          </w:p>
        </w:tc>
        <w:tc>
          <w:tcPr>
            <w:tcW w:w="3169" w:type="dxa"/>
            <w:tcBorders>
              <w:top w:val="single" w:sz="4" w:space="0" w:color="auto"/>
              <w:left w:val="single" w:sz="4" w:space="0" w:color="auto"/>
              <w:bottom w:val="single" w:sz="4" w:space="0" w:color="auto"/>
              <w:right w:val="single" w:sz="4" w:space="0" w:color="auto"/>
            </w:tcBorders>
            <w:hideMark/>
          </w:tcPr>
          <w:p w14:paraId="11D0EDD6"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color w:val="5B9BD5" w:themeColor="accent5"/>
                <w:sz w:val="20"/>
                <w:szCs w:val="20"/>
              </w:rPr>
              <w:t>CPG Meeting</w:t>
            </w:r>
          </w:p>
        </w:tc>
        <w:tc>
          <w:tcPr>
            <w:tcW w:w="1981" w:type="dxa"/>
            <w:tcBorders>
              <w:top w:val="single" w:sz="4" w:space="0" w:color="auto"/>
              <w:left w:val="single" w:sz="4" w:space="0" w:color="auto"/>
              <w:bottom w:val="single" w:sz="4" w:space="0" w:color="auto"/>
              <w:right w:val="single" w:sz="4" w:space="0" w:color="auto"/>
            </w:tcBorders>
            <w:hideMark/>
          </w:tcPr>
          <w:p w14:paraId="1740EAA9" w14:textId="77777777" w:rsidR="003F2D36" w:rsidRPr="003F2D36" w:rsidRDefault="003F2D36" w:rsidP="00EE58DE">
            <w:pPr>
              <w:spacing w:after="120" w:line="254" w:lineRule="auto"/>
              <w:jc w:val="center"/>
              <w:rPr>
                <w:rFonts w:ascii="Tahoma" w:hAnsi="Tahoma" w:cs="Tahoma"/>
                <w:sz w:val="20"/>
                <w:szCs w:val="20"/>
              </w:rPr>
            </w:pPr>
            <w:r w:rsidRPr="003F2D36">
              <w:rPr>
                <w:rFonts w:ascii="Tahoma" w:hAnsi="Tahoma" w:cs="Tahoma"/>
                <w:sz w:val="20"/>
                <w:szCs w:val="20"/>
              </w:rPr>
              <w:t>12:00pm</w:t>
            </w:r>
          </w:p>
        </w:tc>
        <w:tc>
          <w:tcPr>
            <w:tcW w:w="1801" w:type="dxa"/>
            <w:tcBorders>
              <w:top w:val="single" w:sz="4" w:space="0" w:color="auto"/>
              <w:left w:val="single" w:sz="4" w:space="0" w:color="auto"/>
              <w:bottom w:val="single" w:sz="4" w:space="0" w:color="auto"/>
              <w:right w:val="single" w:sz="4" w:space="0" w:color="auto"/>
            </w:tcBorders>
            <w:hideMark/>
          </w:tcPr>
          <w:p w14:paraId="3077068C" w14:textId="77777777" w:rsidR="003F2D36" w:rsidRPr="003F2D36" w:rsidRDefault="003F2D36" w:rsidP="00EE58DE">
            <w:pPr>
              <w:spacing w:line="254" w:lineRule="auto"/>
              <w:jc w:val="center"/>
              <w:rPr>
                <w:rFonts w:ascii="Tahoma" w:hAnsi="Tahoma" w:cs="Tahoma"/>
                <w:sz w:val="20"/>
                <w:szCs w:val="20"/>
              </w:rPr>
            </w:pPr>
          </w:p>
        </w:tc>
      </w:tr>
      <w:tr w:rsidR="003F2D36" w:rsidRPr="003F2D36" w14:paraId="1F0AC816" w14:textId="77777777" w:rsidTr="00EE58DE">
        <w:tc>
          <w:tcPr>
            <w:tcW w:w="720" w:type="dxa"/>
            <w:tcBorders>
              <w:top w:val="single" w:sz="4" w:space="0" w:color="auto"/>
              <w:left w:val="single" w:sz="4" w:space="0" w:color="auto"/>
              <w:bottom w:val="single" w:sz="4" w:space="0" w:color="auto"/>
              <w:right w:val="single" w:sz="4" w:space="0" w:color="auto"/>
            </w:tcBorders>
            <w:hideMark/>
          </w:tcPr>
          <w:p w14:paraId="63B1545A"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Tue.</w:t>
            </w:r>
          </w:p>
        </w:tc>
        <w:tc>
          <w:tcPr>
            <w:tcW w:w="1359" w:type="dxa"/>
            <w:tcBorders>
              <w:top w:val="single" w:sz="4" w:space="0" w:color="auto"/>
              <w:left w:val="single" w:sz="4" w:space="0" w:color="auto"/>
              <w:bottom w:val="single" w:sz="4" w:space="0" w:color="auto"/>
              <w:right w:val="single" w:sz="4" w:space="0" w:color="auto"/>
            </w:tcBorders>
            <w:hideMark/>
          </w:tcPr>
          <w:p w14:paraId="24FDE9AC"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7</w:t>
            </w:r>
            <w:r w:rsidRPr="003F2D36">
              <w:rPr>
                <w:rFonts w:ascii="Tahoma" w:hAnsi="Tahoma" w:cs="Tahoma"/>
                <w:sz w:val="20"/>
                <w:szCs w:val="20"/>
                <w:vertAlign w:val="superscript"/>
              </w:rPr>
              <w:t>th</w:t>
            </w:r>
            <w:r w:rsidRPr="003F2D36">
              <w:rPr>
                <w:rFonts w:ascii="Tahoma" w:hAnsi="Tahoma" w:cs="Tahoma"/>
                <w:sz w:val="20"/>
                <w:szCs w:val="20"/>
              </w:rPr>
              <w:t xml:space="preserve">  Jan</w:t>
            </w:r>
          </w:p>
        </w:tc>
        <w:tc>
          <w:tcPr>
            <w:tcW w:w="3169" w:type="dxa"/>
            <w:tcBorders>
              <w:top w:val="single" w:sz="4" w:space="0" w:color="auto"/>
              <w:left w:val="single" w:sz="4" w:space="0" w:color="auto"/>
              <w:bottom w:val="single" w:sz="4" w:space="0" w:color="auto"/>
              <w:right w:val="single" w:sz="4" w:space="0" w:color="auto"/>
            </w:tcBorders>
          </w:tcPr>
          <w:p w14:paraId="3BFA3151" w14:textId="77777777" w:rsidR="003F2D36" w:rsidRPr="003F2D36" w:rsidRDefault="003F2D36" w:rsidP="00EE58DE">
            <w:pPr>
              <w:jc w:val="center"/>
              <w:rPr>
                <w:rFonts w:ascii="Tahoma" w:hAnsi="Tahoma" w:cs="Tahoma"/>
                <w:b/>
                <w:color w:val="0000FF"/>
                <w:sz w:val="20"/>
                <w:szCs w:val="20"/>
              </w:rPr>
            </w:pPr>
          </w:p>
        </w:tc>
        <w:tc>
          <w:tcPr>
            <w:tcW w:w="1981" w:type="dxa"/>
            <w:tcBorders>
              <w:top w:val="single" w:sz="4" w:space="0" w:color="auto"/>
              <w:left w:val="single" w:sz="4" w:space="0" w:color="auto"/>
              <w:bottom w:val="single" w:sz="4" w:space="0" w:color="auto"/>
              <w:right w:val="single" w:sz="4" w:space="0" w:color="auto"/>
            </w:tcBorders>
            <w:hideMark/>
          </w:tcPr>
          <w:p w14:paraId="0842D55C" w14:textId="77777777" w:rsidR="003F2D36" w:rsidRPr="003F2D36" w:rsidRDefault="003F2D36" w:rsidP="00EE58DE">
            <w:pPr>
              <w:spacing w:line="254" w:lineRule="auto"/>
              <w:jc w:val="center"/>
              <w:rPr>
                <w:rFonts w:ascii="Tahoma" w:hAnsi="Tahoma" w:cs="Tahoma"/>
                <w:sz w:val="20"/>
                <w:szCs w:val="20"/>
              </w:rPr>
            </w:pPr>
          </w:p>
        </w:tc>
        <w:tc>
          <w:tcPr>
            <w:tcW w:w="1801" w:type="dxa"/>
            <w:tcBorders>
              <w:top w:val="single" w:sz="4" w:space="0" w:color="auto"/>
              <w:left w:val="single" w:sz="4" w:space="0" w:color="auto"/>
              <w:bottom w:val="single" w:sz="4" w:space="0" w:color="auto"/>
              <w:right w:val="single" w:sz="4" w:space="0" w:color="auto"/>
            </w:tcBorders>
          </w:tcPr>
          <w:p w14:paraId="06FFD13D" w14:textId="77777777" w:rsidR="003F2D36" w:rsidRPr="003F2D36" w:rsidRDefault="003F2D36" w:rsidP="00EE58DE">
            <w:pPr>
              <w:spacing w:line="254" w:lineRule="auto"/>
              <w:jc w:val="center"/>
              <w:rPr>
                <w:rFonts w:ascii="Tahoma" w:hAnsi="Tahoma" w:cs="Tahoma"/>
                <w:sz w:val="20"/>
                <w:szCs w:val="20"/>
              </w:rPr>
            </w:pPr>
          </w:p>
        </w:tc>
      </w:tr>
      <w:tr w:rsidR="003F2D36" w:rsidRPr="003F2D36" w14:paraId="215A8379" w14:textId="77777777" w:rsidTr="00EE58DE">
        <w:tc>
          <w:tcPr>
            <w:tcW w:w="720" w:type="dxa"/>
            <w:tcBorders>
              <w:top w:val="single" w:sz="4" w:space="0" w:color="auto"/>
              <w:left w:val="single" w:sz="4" w:space="0" w:color="auto"/>
              <w:bottom w:val="single" w:sz="4" w:space="0" w:color="auto"/>
              <w:right w:val="single" w:sz="4" w:space="0" w:color="auto"/>
            </w:tcBorders>
            <w:hideMark/>
          </w:tcPr>
          <w:p w14:paraId="7BAAACEF" w14:textId="77777777" w:rsidR="003F2D36" w:rsidRPr="003F2D36" w:rsidRDefault="003F2D36" w:rsidP="00EE58DE">
            <w:pPr>
              <w:spacing w:line="254" w:lineRule="auto"/>
              <w:ind w:left="-108"/>
              <w:jc w:val="center"/>
              <w:rPr>
                <w:rFonts w:ascii="Tahoma" w:hAnsi="Tahoma" w:cs="Tahoma"/>
                <w:sz w:val="20"/>
                <w:szCs w:val="20"/>
              </w:rPr>
            </w:pPr>
            <w:r w:rsidRPr="003F2D36">
              <w:rPr>
                <w:rFonts w:ascii="Tahoma" w:hAnsi="Tahoma" w:cs="Tahoma"/>
                <w:sz w:val="20"/>
                <w:szCs w:val="20"/>
              </w:rPr>
              <w:t>Wed.</w:t>
            </w:r>
          </w:p>
        </w:tc>
        <w:tc>
          <w:tcPr>
            <w:tcW w:w="1359" w:type="dxa"/>
            <w:tcBorders>
              <w:top w:val="single" w:sz="4" w:space="0" w:color="auto"/>
              <w:left w:val="single" w:sz="4" w:space="0" w:color="auto"/>
              <w:bottom w:val="single" w:sz="4" w:space="0" w:color="auto"/>
              <w:right w:val="single" w:sz="4" w:space="0" w:color="auto"/>
            </w:tcBorders>
            <w:hideMark/>
          </w:tcPr>
          <w:p w14:paraId="5DB94ED3"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8</w:t>
            </w:r>
            <w:r w:rsidRPr="003F2D36">
              <w:rPr>
                <w:rFonts w:ascii="Tahoma" w:hAnsi="Tahoma" w:cs="Tahoma"/>
                <w:sz w:val="20"/>
                <w:szCs w:val="20"/>
                <w:vertAlign w:val="superscript"/>
              </w:rPr>
              <w:t>th</w:t>
            </w:r>
            <w:r w:rsidRPr="003F2D36">
              <w:rPr>
                <w:rFonts w:ascii="Tahoma" w:hAnsi="Tahoma" w:cs="Tahoma"/>
                <w:sz w:val="20"/>
                <w:szCs w:val="20"/>
              </w:rPr>
              <w:t xml:space="preserve">  Jan</w:t>
            </w:r>
          </w:p>
        </w:tc>
        <w:tc>
          <w:tcPr>
            <w:tcW w:w="3169" w:type="dxa"/>
            <w:tcBorders>
              <w:top w:val="single" w:sz="4" w:space="0" w:color="auto"/>
              <w:left w:val="single" w:sz="4" w:space="0" w:color="auto"/>
              <w:bottom w:val="single" w:sz="4" w:space="0" w:color="auto"/>
              <w:right w:val="single" w:sz="4" w:space="0" w:color="auto"/>
            </w:tcBorders>
          </w:tcPr>
          <w:p w14:paraId="2911D430" w14:textId="77777777" w:rsidR="003F2D36" w:rsidRPr="003F2D36" w:rsidRDefault="003F2D36" w:rsidP="00EE58DE">
            <w:pPr>
              <w:jc w:val="center"/>
              <w:rPr>
                <w:rFonts w:ascii="Tahoma" w:hAnsi="Tahoma" w:cs="Tahoma"/>
                <w:b/>
                <w:color w:val="0000FF"/>
                <w:sz w:val="20"/>
                <w:szCs w:val="20"/>
              </w:rPr>
            </w:pPr>
          </w:p>
        </w:tc>
        <w:tc>
          <w:tcPr>
            <w:tcW w:w="1981" w:type="dxa"/>
            <w:tcBorders>
              <w:top w:val="single" w:sz="4" w:space="0" w:color="auto"/>
              <w:left w:val="single" w:sz="4" w:space="0" w:color="auto"/>
              <w:bottom w:val="single" w:sz="4" w:space="0" w:color="auto"/>
              <w:right w:val="single" w:sz="4" w:space="0" w:color="auto"/>
            </w:tcBorders>
            <w:hideMark/>
          </w:tcPr>
          <w:p w14:paraId="2C05FF9E" w14:textId="77777777" w:rsidR="003F2D36" w:rsidRPr="003F2D36" w:rsidRDefault="003F2D36" w:rsidP="00EE58DE">
            <w:pPr>
              <w:spacing w:after="120" w:line="254" w:lineRule="auto"/>
              <w:jc w:val="center"/>
              <w:rPr>
                <w:rFonts w:ascii="Tahoma" w:hAnsi="Tahoma" w:cs="Tahoma"/>
                <w:sz w:val="20"/>
                <w:szCs w:val="20"/>
              </w:rPr>
            </w:pPr>
          </w:p>
        </w:tc>
        <w:tc>
          <w:tcPr>
            <w:tcW w:w="1801" w:type="dxa"/>
            <w:tcBorders>
              <w:top w:val="single" w:sz="4" w:space="0" w:color="auto"/>
              <w:left w:val="single" w:sz="4" w:space="0" w:color="auto"/>
              <w:bottom w:val="single" w:sz="4" w:space="0" w:color="auto"/>
              <w:right w:val="single" w:sz="4" w:space="0" w:color="auto"/>
            </w:tcBorders>
            <w:hideMark/>
          </w:tcPr>
          <w:p w14:paraId="7D2C237E" w14:textId="77777777" w:rsidR="003F2D36" w:rsidRPr="003F2D36" w:rsidRDefault="003F2D36" w:rsidP="00EE58DE">
            <w:pPr>
              <w:spacing w:line="254" w:lineRule="auto"/>
              <w:rPr>
                <w:rFonts w:ascii="Tahoma" w:hAnsi="Tahoma" w:cs="Tahoma"/>
                <w:sz w:val="20"/>
                <w:szCs w:val="20"/>
              </w:rPr>
            </w:pPr>
          </w:p>
        </w:tc>
      </w:tr>
      <w:tr w:rsidR="003F2D36" w:rsidRPr="003F2D36" w14:paraId="3F95AC68" w14:textId="77777777" w:rsidTr="00EE58DE">
        <w:tc>
          <w:tcPr>
            <w:tcW w:w="720" w:type="dxa"/>
            <w:tcBorders>
              <w:top w:val="single" w:sz="4" w:space="0" w:color="auto"/>
              <w:left w:val="single" w:sz="4" w:space="0" w:color="auto"/>
              <w:bottom w:val="single" w:sz="4" w:space="0" w:color="auto"/>
              <w:right w:val="single" w:sz="4" w:space="0" w:color="auto"/>
            </w:tcBorders>
            <w:hideMark/>
          </w:tcPr>
          <w:p w14:paraId="2872859C" w14:textId="77777777" w:rsidR="003F2D36" w:rsidRPr="003F2D36" w:rsidRDefault="003F2D36" w:rsidP="00EE58DE">
            <w:pPr>
              <w:spacing w:after="120" w:line="254" w:lineRule="auto"/>
              <w:ind w:left="-108"/>
              <w:jc w:val="center"/>
              <w:rPr>
                <w:rFonts w:ascii="Tahoma" w:hAnsi="Tahoma" w:cs="Tahoma"/>
                <w:sz w:val="20"/>
                <w:szCs w:val="20"/>
              </w:rPr>
            </w:pPr>
            <w:r w:rsidRPr="003F2D36">
              <w:rPr>
                <w:rFonts w:ascii="Tahoma" w:hAnsi="Tahoma" w:cs="Tahoma"/>
                <w:sz w:val="20"/>
                <w:szCs w:val="20"/>
              </w:rPr>
              <w:t>Thur.</w:t>
            </w:r>
          </w:p>
        </w:tc>
        <w:tc>
          <w:tcPr>
            <w:tcW w:w="1359" w:type="dxa"/>
            <w:tcBorders>
              <w:top w:val="single" w:sz="4" w:space="0" w:color="auto"/>
              <w:left w:val="single" w:sz="4" w:space="0" w:color="auto"/>
              <w:bottom w:val="single" w:sz="4" w:space="0" w:color="auto"/>
              <w:right w:val="single" w:sz="4" w:space="0" w:color="auto"/>
            </w:tcBorders>
            <w:hideMark/>
          </w:tcPr>
          <w:p w14:paraId="4C7C848B"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9</w:t>
            </w:r>
            <w:r w:rsidRPr="003F2D36">
              <w:rPr>
                <w:rFonts w:ascii="Tahoma" w:hAnsi="Tahoma" w:cs="Tahoma"/>
                <w:sz w:val="20"/>
                <w:szCs w:val="20"/>
                <w:vertAlign w:val="superscript"/>
              </w:rPr>
              <w:t>th</w:t>
            </w:r>
            <w:r w:rsidRPr="003F2D36">
              <w:rPr>
                <w:rFonts w:ascii="Tahoma" w:hAnsi="Tahoma" w:cs="Tahoma"/>
                <w:sz w:val="20"/>
                <w:szCs w:val="20"/>
              </w:rPr>
              <w:t xml:space="preserve">  Jan</w:t>
            </w:r>
          </w:p>
        </w:tc>
        <w:tc>
          <w:tcPr>
            <w:tcW w:w="3169" w:type="dxa"/>
            <w:tcBorders>
              <w:top w:val="single" w:sz="4" w:space="0" w:color="auto"/>
              <w:left w:val="single" w:sz="4" w:space="0" w:color="auto"/>
              <w:bottom w:val="single" w:sz="4" w:space="0" w:color="auto"/>
              <w:right w:val="single" w:sz="4" w:space="0" w:color="auto"/>
            </w:tcBorders>
          </w:tcPr>
          <w:p w14:paraId="5FF59E4A" w14:textId="77777777" w:rsidR="003F2D36" w:rsidRPr="003F2D36" w:rsidRDefault="003F2D36" w:rsidP="00EE58DE">
            <w:pPr>
              <w:spacing w:line="254" w:lineRule="auto"/>
              <w:jc w:val="center"/>
              <w:rPr>
                <w:rFonts w:ascii="Tahoma" w:hAnsi="Tahoma" w:cs="Tahoma"/>
                <w:b/>
                <w:color w:val="FF0000"/>
                <w:sz w:val="20"/>
                <w:szCs w:val="20"/>
              </w:rPr>
            </w:pPr>
          </w:p>
        </w:tc>
        <w:tc>
          <w:tcPr>
            <w:tcW w:w="1981" w:type="dxa"/>
            <w:tcBorders>
              <w:top w:val="single" w:sz="4" w:space="0" w:color="auto"/>
              <w:left w:val="single" w:sz="4" w:space="0" w:color="auto"/>
              <w:bottom w:val="single" w:sz="4" w:space="0" w:color="auto"/>
              <w:right w:val="single" w:sz="4" w:space="0" w:color="auto"/>
            </w:tcBorders>
          </w:tcPr>
          <w:p w14:paraId="6CC655E5" w14:textId="77777777" w:rsidR="003F2D36" w:rsidRPr="003F2D36" w:rsidRDefault="003F2D36" w:rsidP="00EE58DE">
            <w:pPr>
              <w:spacing w:line="254" w:lineRule="auto"/>
              <w:jc w:val="center"/>
              <w:rPr>
                <w:rFonts w:ascii="Tahoma" w:hAnsi="Tahoma" w:cs="Tahoma"/>
                <w:sz w:val="20"/>
                <w:szCs w:val="20"/>
              </w:rPr>
            </w:pPr>
          </w:p>
        </w:tc>
        <w:tc>
          <w:tcPr>
            <w:tcW w:w="1801" w:type="dxa"/>
            <w:tcBorders>
              <w:top w:val="single" w:sz="4" w:space="0" w:color="auto"/>
              <w:left w:val="single" w:sz="4" w:space="0" w:color="auto"/>
              <w:bottom w:val="single" w:sz="4" w:space="0" w:color="auto"/>
              <w:right w:val="single" w:sz="4" w:space="0" w:color="auto"/>
            </w:tcBorders>
          </w:tcPr>
          <w:p w14:paraId="0FDA2A4E" w14:textId="77777777" w:rsidR="003F2D36" w:rsidRPr="003F2D36" w:rsidRDefault="003F2D36" w:rsidP="00EE58DE">
            <w:pPr>
              <w:spacing w:line="254" w:lineRule="auto"/>
              <w:jc w:val="center"/>
              <w:rPr>
                <w:rFonts w:ascii="Tahoma" w:hAnsi="Tahoma" w:cs="Tahoma"/>
                <w:sz w:val="20"/>
                <w:szCs w:val="20"/>
              </w:rPr>
            </w:pPr>
          </w:p>
        </w:tc>
      </w:tr>
      <w:tr w:rsidR="003F2D36" w:rsidRPr="003F2D36" w14:paraId="4EB29059" w14:textId="77777777" w:rsidTr="00EE58DE">
        <w:tc>
          <w:tcPr>
            <w:tcW w:w="720" w:type="dxa"/>
            <w:tcBorders>
              <w:top w:val="single" w:sz="4" w:space="0" w:color="auto"/>
              <w:left w:val="single" w:sz="4" w:space="0" w:color="auto"/>
              <w:bottom w:val="single" w:sz="4" w:space="0" w:color="auto"/>
              <w:right w:val="single" w:sz="4" w:space="0" w:color="auto"/>
            </w:tcBorders>
            <w:hideMark/>
          </w:tcPr>
          <w:p w14:paraId="6C03E2DA"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Fri.</w:t>
            </w:r>
          </w:p>
        </w:tc>
        <w:tc>
          <w:tcPr>
            <w:tcW w:w="1359" w:type="dxa"/>
            <w:tcBorders>
              <w:top w:val="single" w:sz="4" w:space="0" w:color="auto"/>
              <w:left w:val="single" w:sz="4" w:space="0" w:color="auto"/>
              <w:bottom w:val="single" w:sz="4" w:space="0" w:color="auto"/>
              <w:right w:val="single" w:sz="4" w:space="0" w:color="auto"/>
            </w:tcBorders>
            <w:hideMark/>
          </w:tcPr>
          <w:p w14:paraId="6C22B390"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10</w:t>
            </w:r>
            <w:r w:rsidRPr="003F2D36">
              <w:rPr>
                <w:rFonts w:ascii="Tahoma" w:hAnsi="Tahoma" w:cs="Tahoma"/>
                <w:sz w:val="20"/>
                <w:szCs w:val="20"/>
                <w:vertAlign w:val="superscript"/>
              </w:rPr>
              <w:t>th</w:t>
            </w:r>
            <w:r w:rsidRPr="003F2D36">
              <w:rPr>
                <w:rFonts w:ascii="Tahoma" w:hAnsi="Tahoma" w:cs="Tahoma"/>
                <w:sz w:val="20"/>
                <w:szCs w:val="20"/>
              </w:rPr>
              <w:t xml:space="preserve">  Jan</w:t>
            </w:r>
          </w:p>
        </w:tc>
        <w:tc>
          <w:tcPr>
            <w:tcW w:w="3169" w:type="dxa"/>
            <w:tcBorders>
              <w:top w:val="single" w:sz="4" w:space="0" w:color="auto"/>
              <w:left w:val="single" w:sz="4" w:space="0" w:color="auto"/>
              <w:bottom w:val="single" w:sz="4" w:space="0" w:color="auto"/>
              <w:right w:val="single" w:sz="4" w:space="0" w:color="auto"/>
            </w:tcBorders>
          </w:tcPr>
          <w:p w14:paraId="0A4F8A96" w14:textId="77777777" w:rsidR="003F2D36" w:rsidRPr="003F2D36" w:rsidRDefault="003F2D36" w:rsidP="00EE58DE">
            <w:pPr>
              <w:spacing w:line="254" w:lineRule="auto"/>
              <w:jc w:val="center"/>
              <w:rPr>
                <w:rFonts w:ascii="Tahoma" w:hAnsi="Tahoma" w:cs="Tahoma"/>
                <w:b/>
                <w:sz w:val="20"/>
                <w:szCs w:val="20"/>
              </w:rPr>
            </w:pPr>
          </w:p>
          <w:p w14:paraId="288445EE" w14:textId="77777777" w:rsidR="003F2D36" w:rsidRPr="003F2D36" w:rsidRDefault="003F2D36" w:rsidP="00EE58DE">
            <w:pPr>
              <w:spacing w:line="254" w:lineRule="auto"/>
              <w:jc w:val="center"/>
              <w:rPr>
                <w:rFonts w:ascii="Tahoma" w:hAnsi="Tahoma" w:cs="Tahoma"/>
                <w:b/>
                <w:sz w:val="20"/>
                <w:szCs w:val="20"/>
              </w:rPr>
            </w:pPr>
          </w:p>
        </w:tc>
        <w:tc>
          <w:tcPr>
            <w:tcW w:w="1981" w:type="dxa"/>
            <w:tcBorders>
              <w:top w:val="single" w:sz="4" w:space="0" w:color="auto"/>
              <w:left w:val="single" w:sz="4" w:space="0" w:color="auto"/>
              <w:bottom w:val="single" w:sz="4" w:space="0" w:color="auto"/>
              <w:right w:val="single" w:sz="4" w:space="0" w:color="auto"/>
            </w:tcBorders>
          </w:tcPr>
          <w:p w14:paraId="757B8018" w14:textId="77777777" w:rsidR="003F2D36" w:rsidRPr="003F2D36" w:rsidRDefault="003F2D36" w:rsidP="00EE58DE">
            <w:pPr>
              <w:spacing w:line="254" w:lineRule="auto"/>
              <w:jc w:val="center"/>
              <w:rPr>
                <w:rFonts w:ascii="Tahoma" w:hAnsi="Tahoma" w:cs="Tahoma"/>
                <w:sz w:val="20"/>
                <w:szCs w:val="20"/>
              </w:rPr>
            </w:pPr>
          </w:p>
        </w:tc>
        <w:tc>
          <w:tcPr>
            <w:tcW w:w="1801" w:type="dxa"/>
            <w:tcBorders>
              <w:top w:val="single" w:sz="4" w:space="0" w:color="auto"/>
              <w:left w:val="single" w:sz="4" w:space="0" w:color="auto"/>
              <w:bottom w:val="single" w:sz="4" w:space="0" w:color="auto"/>
              <w:right w:val="single" w:sz="4" w:space="0" w:color="auto"/>
            </w:tcBorders>
          </w:tcPr>
          <w:p w14:paraId="1DEE013F" w14:textId="77777777" w:rsidR="003F2D36" w:rsidRPr="003F2D36" w:rsidRDefault="003F2D36" w:rsidP="00EE58DE">
            <w:pPr>
              <w:spacing w:line="254" w:lineRule="auto"/>
              <w:jc w:val="center"/>
              <w:rPr>
                <w:rFonts w:ascii="Tahoma" w:hAnsi="Tahoma" w:cs="Tahoma"/>
                <w:sz w:val="20"/>
                <w:szCs w:val="20"/>
              </w:rPr>
            </w:pPr>
          </w:p>
        </w:tc>
      </w:tr>
    </w:tbl>
    <w:p w14:paraId="33588498" w14:textId="77777777" w:rsidR="003F2D36" w:rsidRPr="003F2D36" w:rsidRDefault="003F2D36" w:rsidP="003F2D36">
      <w:pPr>
        <w:pStyle w:val="ListParagraph"/>
        <w:ind w:left="1080"/>
        <w:rPr>
          <w:rFonts w:ascii="Tahoma" w:eastAsiaTheme="minorHAnsi" w:hAnsi="Tahoma" w:cs="Tahoma"/>
          <w:sz w:val="20"/>
          <w:szCs w:val="20"/>
        </w:rPr>
      </w:pPr>
    </w:p>
    <w:tbl>
      <w:tblPr>
        <w:tblpPr w:leftFromText="180" w:rightFromText="180" w:vertAnchor="text" w:horzAnchor="page" w:tblpX="2206" w:tblpY="-1439"/>
        <w:tblOverlap w:val="neve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1418"/>
        <w:gridCol w:w="1352"/>
        <w:gridCol w:w="1898"/>
        <w:gridCol w:w="1853"/>
        <w:gridCol w:w="1984"/>
      </w:tblGrid>
      <w:tr w:rsidR="003F2D36" w:rsidRPr="003F2D36" w14:paraId="6C261692" w14:textId="77777777" w:rsidTr="00EE58DE">
        <w:trPr>
          <w:trHeight w:val="752"/>
        </w:trPr>
        <w:tc>
          <w:tcPr>
            <w:tcW w:w="2274" w:type="dxa"/>
            <w:gridSpan w:val="2"/>
            <w:tcBorders>
              <w:top w:val="single" w:sz="4" w:space="0" w:color="auto"/>
              <w:left w:val="single" w:sz="4" w:space="0" w:color="auto"/>
              <w:bottom w:val="single" w:sz="4" w:space="0" w:color="auto"/>
              <w:right w:val="single" w:sz="4" w:space="0" w:color="auto"/>
            </w:tcBorders>
          </w:tcPr>
          <w:p w14:paraId="65E38206" w14:textId="77777777" w:rsidR="003F2D36" w:rsidRPr="003F2D36" w:rsidRDefault="003F2D36" w:rsidP="00EE58DE">
            <w:pPr>
              <w:spacing w:line="254" w:lineRule="auto"/>
              <w:jc w:val="center"/>
              <w:rPr>
                <w:rFonts w:ascii="Tahoma" w:hAnsi="Tahoma" w:cs="Tahoma"/>
                <w:b/>
                <w:sz w:val="20"/>
                <w:szCs w:val="20"/>
              </w:rPr>
            </w:pPr>
          </w:p>
          <w:p w14:paraId="640012F8" w14:textId="77777777" w:rsidR="003F2D36" w:rsidRPr="003F2D36" w:rsidRDefault="003F2D36" w:rsidP="00EE58DE">
            <w:pPr>
              <w:spacing w:line="254" w:lineRule="auto"/>
              <w:ind w:left="732" w:hanging="732"/>
              <w:jc w:val="center"/>
              <w:rPr>
                <w:rFonts w:ascii="Tahoma" w:hAnsi="Tahoma" w:cs="Tahoma"/>
                <w:b/>
                <w:sz w:val="20"/>
                <w:szCs w:val="20"/>
              </w:rPr>
            </w:pPr>
            <w:r w:rsidRPr="003F2D36">
              <w:rPr>
                <w:rFonts w:ascii="Tahoma" w:hAnsi="Tahoma" w:cs="Tahoma"/>
                <w:b/>
                <w:sz w:val="20"/>
                <w:szCs w:val="20"/>
              </w:rPr>
              <w:t>DATE</w:t>
            </w:r>
          </w:p>
        </w:tc>
        <w:tc>
          <w:tcPr>
            <w:tcW w:w="3250" w:type="dxa"/>
            <w:gridSpan w:val="2"/>
            <w:tcBorders>
              <w:top w:val="single" w:sz="4" w:space="0" w:color="auto"/>
              <w:left w:val="single" w:sz="4" w:space="0" w:color="auto"/>
              <w:bottom w:val="single" w:sz="4" w:space="0" w:color="auto"/>
              <w:right w:val="single" w:sz="4" w:space="0" w:color="auto"/>
            </w:tcBorders>
          </w:tcPr>
          <w:p w14:paraId="71E4986C" w14:textId="77777777" w:rsidR="003F2D36" w:rsidRPr="003F2D36" w:rsidRDefault="003F2D36" w:rsidP="00EE58DE">
            <w:pPr>
              <w:spacing w:line="254" w:lineRule="auto"/>
              <w:jc w:val="center"/>
              <w:rPr>
                <w:rFonts w:ascii="Tahoma" w:hAnsi="Tahoma" w:cs="Tahoma"/>
                <w:b/>
                <w:sz w:val="20"/>
                <w:szCs w:val="20"/>
              </w:rPr>
            </w:pPr>
          </w:p>
          <w:p w14:paraId="69B84963"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MEETING / FUNCTION</w:t>
            </w:r>
          </w:p>
        </w:tc>
        <w:tc>
          <w:tcPr>
            <w:tcW w:w="1853" w:type="dxa"/>
            <w:tcBorders>
              <w:top w:val="single" w:sz="4" w:space="0" w:color="auto"/>
              <w:left w:val="single" w:sz="4" w:space="0" w:color="auto"/>
              <w:bottom w:val="single" w:sz="4" w:space="0" w:color="auto"/>
              <w:right w:val="single" w:sz="4" w:space="0" w:color="auto"/>
            </w:tcBorders>
          </w:tcPr>
          <w:p w14:paraId="5DE4595E" w14:textId="77777777" w:rsidR="003F2D36" w:rsidRPr="003F2D36" w:rsidRDefault="003F2D36" w:rsidP="00EE58DE">
            <w:pPr>
              <w:spacing w:line="254" w:lineRule="auto"/>
              <w:jc w:val="center"/>
              <w:rPr>
                <w:rFonts w:ascii="Tahoma" w:hAnsi="Tahoma" w:cs="Tahoma"/>
                <w:b/>
                <w:sz w:val="20"/>
                <w:szCs w:val="20"/>
              </w:rPr>
            </w:pPr>
          </w:p>
          <w:p w14:paraId="1C455566"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TIME</w:t>
            </w:r>
          </w:p>
        </w:tc>
        <w:tc>
          <w:tcPr>
            <w:tcW w:w="1984" w:type="dxa"/>
            <w:tcBorders>
              <w:top w:val="single" w:sz="4" w:space="0" w:color="auto"/>
              <w:left w:val="single" w:sz="4" w:space="0" w:color="auto"/>
              <w:bottom w:val="single" w:sz="4" w:space="0" w:color="auto"/>
              <w:right w:val="single" w:sz="4" w:space="0" w:color="auto"/>
            </w:tcBorders>
            <w:hideMark/>
          </w:tcPr>
          <w:p w14:paraId="2AE9F343"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CLOSING DATE FOR RECEIPT OF BUSINESS</w:t>
            </w:r>
          </w:p>
        </w:tc>
      </w:tr>
      <w:tr w:rsidR="003F2D36" w:rsidRPr="003F2D36" w14:paraId="24E1EC81" w14:textId="77777777" w:rsidTr="00EE58DE">
        <w:trPr>
          <w:trHeight w:val="427"/>
        </w:trPr>
        <w:tc>
          <w:tcPr>
            <w:tcW w:w="856" w:type="dxa"/>
            <w:tcBorders>
              <w:top w:val="single" w:sz="4" w:space="0" w:color="auto"/>
              <w:left w:val="single" w:sz="4" w:space="0" w:color="auto"/>
              <w:bottom w:val="single" w:sz="4" w:space="0" w:color="auto"/>
              <w:right w:val="single" w:sz="4" w:space="0" w:color="auto"/>
            </w:tcBorders>
            <w:hideMark/>
          </w:tcPr>
          <w:p w14:paraId="0C3CD8F3"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Mon.</w:t>
            </w:r>
          </w:p>
        </w:tc>
        <w:tc>
          <w:tcPr>
            <w:tcW w:w="1418" w:type="dxa"/>
            <w:tcBorders>
              <w:top w:val="single" w:sz="4" w:space="0" w:color="auto"/>
              <w:left w:val="single" w:sz="4" w:space="0" w:color="auto"/>
              <w:bottom w:val="single" w:sz="4" w:space="0" w:color="auto"/>
              <w:right w:val="single" w:sz="4" w:space="0" w:color="auto"/>
            </w:tcBorders>
            <w:hideMark/>
          </w:tcPr>
          <w:p w14:paraId="155BAA23"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13</w:t>
            </w:r>
            <w:r w:rsidRPr="003F2D36">
              <w:rPr>
                <w:rFonts w:ascii="Tahoma" w:hAnsi="Tahoma" w:cs="Tahoma"/>
                <w:sz w:val="20"/>
                <w:szCs w:val="20"/>
                <w:vertAlign w:val="superscript"/>
              </w:rPr>
              <w:t xml:space="preserve">th </w:t>
            </w:r>
            <w:r w:rsidRPr="003F2D36">
              <w:rPr>
                <w:rFonts w:ascii="Tahoma" w:hAnsi="Tahoma" w:cs="Tahoma"/>
                <w:sz w:val="20"/>
                <w:szCs w:val="20"/>
              </w:rPr>
              <w:t xml:space="preserve"> Jan</w:t>
            </w:r>
          </w:p>
        </w:tc>
        <w:tc>
          <w:tcPr>
            <w:tcW w:w="3250" w:type="dxa"/>
            <w:gridSpan w:val="2"/>
            <w:tcBorders>
              <w:top w:val="single" w:sz="4" w:space="0" w:color="auto"/>
              <w:left w:val="single" w:sz="4" w:space="0" w:color="auto"/>
              <w:bottom w:val="single" w:sz="4" w:space="0" w:color="auto"/>
              <w:right w:val="single" w:sz="4" w:space="0" w:color="auto"/>
            </w:tcBorders>
          </w:tcPr>
          <w:p w14:paraId="789ABB9B" w14:textId="77777777" w:rsidR="003F2D36" w:rsidRPr="003F2D36" w:rsidRDefault="003F2D36" w:rsidP="00EE58DE">
            <w:pPr>
              <w:jc w:val="center"/>
              <w:rPr>
                <w:rFonts w:ascii="Tahoma" w:hAnsi="Tahoma" w:cs="Tahoma"/>
                <w:b/>
                <w:sz w:val="20"/>
                <w:szCs w:val="20"/>
              </w:rPr>
            </w:pPr>
            <w:r w:rsidRPr="003F2D36">
              <w:rPr>
                <w:rFonts w:ascii="Tahoma" w:hAnsi="Tahoma" w:cs="Tahoma"/>
                <w:b/>
                <w:sz w:val="20"/>
                <w:szCs w:val="20"/>
              </w:rPr>
              <w:t>Council Meeting</w:t>
            </w:r>
          </w:p>
        </w:tc>
        <w:tc>
          <w:tcPr>
            <w:tcW w:w="1853" w:type="dxa"/>
            <w:tcBorders>
              <w:top w:val="single" w:sz="4" w:space="0" w:color="auto"/>
              <w:left w:val="single" w:sz="4" w:space="0" w:color="auto"/>
              <w:bottom w:val="single" w:sz="4" w:space="0" w:color="auto"/>
              <w:right w:val="single" w:sz="4" w:space="0" w:color="auto"/>
            </w:tcBorders>
          </w:tcPr>
          <w:p w14:paraId="631C20AB" w14:textId="77777777" w:rsidR="003F2D36" w:rsidRPr="003F2D36" w:rsidRDefault="003F2D36" w:rsidP="00EE58DE">
            <w:pPr>
              <w:spacing w:line="254" w:lineRule="auto"/>
              <w:jc w:val="center"/>
              <w:rPr>
                <w:rFonts w:ascii="Tahoma" w:hAnsi="Tahoma" w:cs="Tahoma"/>
                <w:sz w:val="20"/>
                <w:szCs w:val="20"/>
                <w:lang w:val="fr-FR"/>
              </w:rPr>
            </w:pPr>
            <w:proofErr w:type="gramStart"/>
            <w:r w:rsidRPr="003F2D36">
              <w:rPr>
                <w:rFonts w:ascii="Tahoma" w:hAnsi="Tahoma" w:cs="Tahoma"/>
                <w:sz w:val="20"/>
                <w:szCs w:val="20"/>
                <w:lang w:val="fr-FR"/>
              </w:rPr>
              <w:t>3:</w:t>
            </w:r>
            <w:proofErr w:type="gramEnd"/>
            <w:r w:rsidRPr="003F2D36">
              <w:rPr>
                <w:rFonts w:ascii="Tahoma" w:hAnsi="Tahoma" w:cs="Tahoma"/>
                <w:sz w:val="20"/>
                <w:szCs w:val="20"/>
                <w:lang w:val="fr-FR"/>
              </w:rPr>
              <w:t>30pm – 7:00pm</w:t>
            </w:r>
          </w:p>
        </w:tc>
        <w:tc>
          <w:tcPr>
            <w:tcW w:w="1984" w:type="dxa"/>
            <w:tcBorders>
              <w:top w:val="single" w:sz="4" w:space="0" w:color="auto"/>
              <w:left w:val="single" w:sz="4" w:space="0" w:color="auto"/>
              <w:bottom w:val="single" w:sz="4" w:space="0" w:color="auto"/>
              <w:right w:val="single" w:sz="4" w:space="0" w:color="auto"/>
            </w:tcBorders>
          </w:tcPr>
          <w:p w14:paraId="491E2799"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20/12/2019</w:t>
            </w:r>
          </w:p>
        </w:tc>
      </w:tr>
      <w:tr w:rsidR="003F2D36" w:rsidRPr="003F2D36" w14:paraId="1B907052" w14:textId="77777777" w:rsidTr="00EE58DE">
        <w:tc>
          <w:tcPr>
            <w:tcW w:w="856" w:type="dxa"/>
            <w:tcBorders>
              <w:top w:val="single" w:sz="4" w:space="0" w:color="auto"/>
              <w:left w:val="single" w:sz="4" w:space="0" w:color="auto"/>
              <w:bottom w:val="single" w:sz="4" w:space="0" w:color="auto"/>
              <w:right w:val="single" w:sz="4" w:space="0" w:color="auto"/>
            </w:tcBorders>
            <w:hideMark/>
          </w:tcPr>
          <w:p w14:paraId="0A3AD520"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hideMark/>
          </w:tcPr>
          <w:p w14:paraId="0E0EF250" w14:textId="77777777" w:rsidR="003F2D36" w:rsidRPr="003F2D36" w:rsidRDefault="003F2D36" w:rsidP="00EE58DE">
            <w:pPr>
              <w:spacing w:after="120" w:line="254" w:lineRule="auto"/>
              <w:jc w:val="center"/>
              <w:rPr>
                <w:rFonts w:ascii="Tahoma" w:hAnsi="Tahoma" w:cs="Tahoma"/>
                <w:sz w:val="20"/>
                <w:szCs w:val="20"/>
              </w:rPr>
            </w:pPr>
            <w:r w:rsidRPr="003F2D36">
              <w:rPr>
                <w:rFonts w:ascii="Tahoma" w:hAnsi="Tahoma" w:cs="Tahoma"/>
                <w:sz w:val="20"/>
                <w:szCs w:val="20"/>
              </w:rPr>
              <w:t>14</w:t>
            </w:r>
            <w:r w:rsidRPr="003F2D36">
              <w:rPr>
                <w:rFonts w:ascii="Tahoma" w:hAnsi="Tahoma" w:cs="Tahoma"/>
                <w:sz w:val="20"/>
                <w:szCs w:val="20"/>
                <w:vertAlign w:val="superscript"/>
              </w:rPr>
              <w:t>th</w:t>
            </w:r>
            <w:r w:rsidRPr="003F2D36">
              <w:rPr>
                <w:rFonts w:ascii="Tahoma" w:hAnsi="Tahoma" w:cs="Tahoma"/>
                <w:sz w:val="20"/>
                <w:szCs w:val="20"/>
              </w:rPr>
              <w:t xml:space="preserve">  Jan</w:t>
            </w:r>
          </w:p>
        </w:tc>
        <w:tc>
          <w:tcPr>
            <w:tcW w:w="3250" w:type="dxa"/>
            <w:gridSpan w:val="2"/>
            <w:tcBorders>
              <w:top w:val="single" w:sz="4" w:space="0" w:color="auto"/>
              <w:left w:val="single" w:sz="4" w:space="0" w:color="auto"/>
              <w:bottom w:val="single" w:sz="4" w:space="0" w:color="auto"/>
              <w:right w:val="single" w:sz="4" w:space="0" w:color="auto"/>
            </w:tcBorders>
          </w:tcPr>
          <w:p w14:paraId="6E7297B0" w14:textId="77777777" w:rsidR="003F2D36" w:rsidRPr="003F2D36" w:rsidRDefault="003F2D36" w:rsidP="00EE58DE">
            <w:pPr>
              <w:tabs>
                <w:tab w:val="left" w:pos="307"/>
              </w:tabs>
              <w:spacing w:line="256" w:lineRule="auto"/>
              <w:rPr>
                <w:rFonts w:ascii="Tahoma" w:hAnsi="Tahoma" w:cs="Tahoma"/>
                <w:b/>
                <w:color w:val="5B9BD5" w:themeColor="accent5"/>
                <w:sz w:val="20"/>
                <w:szCs w:val="20"/>
              </w:rPr>
            </w:pPr>
            <w:r w:rsidRPr="003F2D36">
              <w:rPr>
                <w:rFonts w:ascii="Tahoma" w:hAnsi="Tahoma" w:cs="Tahoma"/>
                <w:b/>
                <w:color w:val="5B9BD5" w:themeColor="accent5"/>
                <w:sz w:val="20"/>
                <w:szCs w:val="20"/>
              </w:rPr>
              <w:t xml:space="preserve">Rathfarnham – Templeogue – </w:t>
            </w:r>
            <w:proofErr w:type="spellStart"/>
            <w:r w:rsidRPr="003F2D36">
              <w:rPr>
                <w:rFonts w:ascii="Tahoma" w:hAnsi="Tahoma" w:cs="Tahoma"/>
                <w:b/>
                <w:color w:val="5B9BD5" w:themeColor="accent5"/>
                <w:sz w:val="20"/>
                <w:szCs w:val="20"/>
              </w:rPr>
              <w:t>Firhouse</w:t>
            </w:r>
            <w:proofErr w:type="spellEnd"/>
            <w:r w:rsidRPr="003F2D36">
              <w:rPr>
                <w:rFonts w:ascii="Tahoma" w:hAnsi="Tahoma" w:cs="Tahoma"/>
                <w:b/>
                <w:color w:val="5B9BD5" w:themeColor="accent5"/>
                <w:sz w:val="20"/>
                <w:szCs w:val="20"/>
              </w:rPr>
              <w:t xml:space="preserve"> - </w:t>
            </w:r>
            <w:proofErr w:type="spellStart"/>
            <w:r w:rsidRPr="003F2D36">
              <w:rPr>
                <w:rFonts w:ascii="Tahoma" w:hAnsi="Tahoma" w:cs="Tahoma"/>
                <w:b/>
                <w:color w:val="5B9BD5" w:themeColor="accent5"/>
                <w:sz w:val="20"/>
                <w:szCs w:val="20"/>
              </w:rPr>
              <w:t>Bohernabreena</w:t>
            </w:r>
            <w:proofErr w:type="spellEnd"/>
            <w:r w:rsidRPr="003F2D36">
              <w:rPr>
                <w:rFonts w:ascii="Tahoma" w:hAnsi="Tahoma" w:cs="Tahoma"/>
                <w:b/>
                <w:color w:val="5B9BD5" w:themeColor="accent5"/>
                <w:sz w:val="20"/>
                <w:szCs w:val="20"/>
              </w:rPr>
              <w:t xml:space="preserve"> Area Committee</w:t>
            </w:r>
          </w:p>
          <w:p w14:paraId="3D3236B8" w14:textId="77777777" w:rsidR="003F2D36" w:rsidRPr="003F2D36" w:rsidRDefault="003F2D36" w:rsidP="00EE58DE">
            <w:pPr>
              <w:jc w:val="center"/>
              <w:rPr>
                <w:rFonts w:ascii="Tahoma" w:hAnsi="Tahoma" w:cs="Tahoma"/>
                <w:i/>
                <w:color w:val="5B9BD5" w:themeColor="accent5"/>
                <w:sz w:val="20"/>
                <w:szCs w:val="20"/>
              </w:rPr>
            </w:pPr>
            <w:r w:rsidRPr="003F2D36">
              <w:rPr>
                <w:rFonts w:ascii="Tahoma" w:hAnsi="Tahoma" w:cs="Tahoma"/>
                <w:i/>
                <w:color w:val="5B9BD5" w:themeColor="accent5"/>
                <w:sz w:val="20"/>
                <w:szCs w:val="20"/>
              </w:rPr>
              <w:t>Public realm, Environment, Water &amp; Drainage, Community, Housing, Transportation, *Planning Libraries &amp; Arts, Economic Development, Corporate Support, Performance &amp; change Management</w:t>
            </w:r>
          </w:p>
          <w:p w14:paraId="4A6A0D61" w14:textId="77777777" w:rsidR="003F2D36" w:rsidRPr="003F2D36" w:rsidRDefault="003F2D36" w:rsidP="00EE58DE">
            <w:pPr>
              <w:tabs>
                <w:tab w:val="left" w:pos="307"/>
              </w:tabs>
              <w:spacing w:after="120" w:line="254" w:lineRule="auto"/>
              <w:jc w:val="center"/>
              <w:rPr>
                <w:rFonts w:ascii="Tahoma" w:hAnsi="Tahoma" w:cs="Tahoma"/>
                <w:b/>
                <w:color w:val="0000FF"/>
                <w:sz w:val="20"/>
                <w:szCs w:val="20"/>
              </w:rPr>
            </w:pPr>
          </w:p>
        </w:tc>
        <w:tc>
          <w:tcPr>
            <w:tcW w:w="1853" w:type="dxa"/>
            <w:tcBorders>
              <w:top w:val="single" w:sz="4" w:space="0" w:color="auto"/>
              <w:left w:val="single" w:sz="4" w:space="0" w:color="auto"/>
              <w:bottom w:val="single" w:sz="4" w:space="0" w:color="auto"/>
              <w:right w:val="single" w:sz="4" w:space="0" w:color="auto"/>
            </w:tcBorders>
          </w:tcPr>
          <w:p w14:paraId="61902897" w14:textId="77777777" w:rsidR="003F2D36" w:rsidRPr="003F2D36" w:rsidRDefault="003F2D36" w:rsidP="00EE58DE">
            <w:pPr>
              <w:spacing w:after="120" w:line="254" w:lineRule="auto"/>
              <w:jc w:val="center"/>
              <w:rPr>
                <w:rFonts w:ascii="Tahoma" w:hAnsi="Tahoma" w:cs="Tahoma"/>
                <w:sz w:val="20"/>
                <w:szCs w:val="20"/>
              </w:rPr>
            </w:pPr>
            <w:r w:rsidRPr="003F2D36">
              <w:rPr>
                <w:rFonts w:ascii="Tahoma" w:hAnsi="Tahoma" w:cs="Tahoma"/>
                <w:sz w:val="20"/>
                <w:szCs w:val="20"/>
              </w:rPr>
              <w:t>3.00pm - 6.00pm</w:t>
            </w:r>
          </w:p>
        </w:tc>
        <w:tc>
          <w:tcPr>
            <w:tcW w:w="1984" w:type="dxa"/>
            <w:tcBorders>
              <w:top w:val="single" w:sz="4" w:space="0" w:color="auto"/>
              <w:left w:val="single" w:sz="4" w:space="0" w:color="auto"/>
              <w:bottom w:val="single" w:sz="4" w:space="0" w:color="auto"/>
              <w:right w:val="single" w:sz="4" w:space="0" w:color="auto"/>
            </w:tcBorders>
          </w:tcPr>
          <w:p w14:paraId="72720756" w14:textId="77777777" w:rsidR="003F2D36" w:rsidRPr="003F2D36" w:rsidRDefault="003F2D36" w:rsidP="00EE58DE">
            <w:pPr>
              <w:spacing w:after="120" w:line="254" w:lineRule="auto"/>
              <w:jc w:val="center"/>
              <w:rPr>
                <w:rFonts w:ascii="Tahoma" w:hAnsi="Tahoma" w:cs="Tahoma"/>
                <w:sz w:val="20"/>
                <w:szCs w:val="20"/>
              </w:rPr>
            </w:pPr>
            <w:r w:rsidRPr="003F2D36">
              <w:rPr>
                <w:rFonts w:ascii="Tahoma" w:hAnsi="Tahoma" w:cs="Tahoma"/>
                <w:sz w:val="20"/>
                <w:szCs w:val="20"/>
              </w:rPr>
              <w:t>23/12/2019</w:t>
            </w:r>
          </w:p>
        </w:tc>
      </w:tr>
      <w:tr w:rsidR="003F2D36" w:rsidRPr="003F2D36" w14:paraId="2A490951" w14:textId="77777777" w:rsidTr="00EE58DE">
        <w:tc>
          <w:tcPr>
            <w:tcW w:w="856" w:type="dxa"/>
            <w:tcBorders>
              <w:top w:val="single" w:sz="4" w:space="0" w:color="auto"/>
              <w:left w:val="single" w:sz="4" w:space="0" w:color="auto"/>
              <w:bottom w:val="single" w:sz="4" w:space="0" w:color="auto"/>
              <w:right w:val="single" w:sz="4" w:space="0" w:color="auto"/>
            </w:tcBorders>
            <w:hideMark/>
          </w:tcPr>
          <w:p w14:paraId="0F31B9DB" w14:textId="77777777" w:rsidR="003F2D36" w:rsidRPr="003F2D36" w:rsidRDefault="003F2D36" w:rsidP="00EE58DE">
            <w:pPr>
              <w:spacing w:line="254" w:lineRule="auto"/>
              <w:rPr>
                <w:rFonts w:ascii="Tahoma" w:hAnsi="Tahoma" w:cs="Tahoma"/>
                <w:sz w:val="20"/>
                <w:szCs w:val="20"/>
              </w:rPr>
            </w:pPr>
            <w:r w:rsidRPr="003F2D36">
              <w:rPr>
                <w:rFonts w:ascii="Tahoma" w:hAnsi="Tahoma" w:cs="Tahoma"/>
                <w:sz w:val="20"/>
                <w:szCs w:val="20"/>
              </w:rPr>
              <w:t>Wed.</w:t>
            </w:r>
          </w:p>
        </w:tc>
        <w:tc>
          <w:tcPr>
            <w:tcW w:w="1418" w:type="dxa"/>
            <w:tcBorders>
              <w:top w:val="single" w:sz="4" w:space="0" w:color="auto"/>
              <w:left w:val="single" w:sz="4" w:space="0" w:color="auto"/>
              <w:bottom w:val="single" w:sz="4" w:space="0" w:color="auto"/>
              <w:right w:val="single" w:sz="4" w:space="0" w:color="auto"/>
            </w:tcBorders>
            <w:hideMark/>
          </w:tcPr>
          <w:p w14:paraId="01B3C5A7" w14:textId="77777777" w:rsidR="003F2D36" w:rsidRPr="003F2D36" w:rsidRDefault="003F2D36" w:rsidP="00EE58DE">
            <w:pPr>
              <w:spacing w:line="254" w:lineRule="auto"/>
              <w:rPr>
                <w:rFonts w:ascii="Tahoma" w:hAnsi="Tahoma" w:cs="Tahoma"/>
                <w:sz w:val="20"/>
                <w:szCs w:val="20"/>
              </w:rPr>
            </w:pPr>
            <w:r w:rsidRPr="003F2D36">
              <w:rPr>
                <w:rFonts w:ascii="Tahoma" w:hAnsi="Tahoma" w:cs="Tahoma"/>
                <w:sz w:val="20"/>
                <w:szCs w:val="20"/>
              </w:rPr>
              <w:t>15</w:t>
            </w:r>
            <w:r w:rsidRPr="003F2D36">
              <w:rPr>
                <w:rFonts w:ascii="Tahoma" w:hAnsi="Tahoma" w:cs="Tahoma"/>
                <w:sz w:val="20"/>
                <w:szCs w:val="20"/>
                <w:vertAlign w:val="superscript"/>
              </w:rPr>
              <w:t xml:space="preserve">th </w:t>
            </w:r>
            <w:r w:rsidRPr="003F2D36">
              <w:rPr>
                <w:rFonts w:ascii="Tahoma" w:hAnsi="Tahoma" w:cs="Tahoma"/>
                <w:sz w:val="20"/>
                <w:szCs w:val="20"/>
              </w:rPr>
              <w:t xml:space="preserve"> Jan</w:t>
            </w:r>
          </w:p>
        </w:tc>
        <w:tc>
          <w:tcPr>
            <w:tcW w:w="3250" w:type="dxa"/>
            <w:gridSpan w:val="2"/>
            <w:tcBorders>
              <w:top w:val="single" w:sz="4" w:space="0" w:color="auto"/>
              <w:left w:val="single" w:sz="4" w:space="0" w:color="auto"/>
              <w:bottom w:val="single" w:sz="4" w:space="0" w:color="auto"/>
              <w:right w:val="single" w:sz="4" w:space="0" w:color="auto"/>
            </w:tcBorders>
            <w:hideMark/>
          </w:tcPr>
          <w:p w14:paraId="68B248E5" w14:textId="77777777" w:rsidR="003F2D36" w:rsidRPr="003F2D36" w:rsidRDefault="003F2D36" w:rsidP="00EE58DE">
            <w:pPr>
              <w:tabs>
                <w:tab w:val="left" w:pos="307"/>
              </w:tabs>
              <w:spacing w:line="254" w:lineRule="auto"/>
              <w:ind w:right="-108"/>
              <w:rPr>
                <w:rFonts w:ascii="Tahoma" w:hAnsi="Tahoma" w:cs="Tahoma"/>
                <w:b/>
                <w:color w:val="2F5496" w:themeColor="accent1" w:themeShade="BF"/>
                <w:sz w:val="20"/>
                <w:szCs w:val="20"/>
              </w:rPr>
            </w:pPr>
            <w:r w:rsidRPr="003F2D36">
              <w:rPr>
                <w:rFonts w:ascii="Tahoma" w:hAnsi="Tahoma" w:cs="Tahoma"/>
                <w:b/>
                <w:color w:val="2F5496" w:themeColor="accent1" w:themeShade="BF"/>
                <w:sz w:val="20"/>
                <w:szCs w:val="20"/>
              </w:rPr>
              <w:t>Clondalkin Area Committee</w:t>
            </w:r>
          </w:p>
          <w:p w14:paraId="1AA35FFF" w14:textId="77777777" w:rsidR="003F2D36" w:rsidRPr="003F2D36" w:rsidRDefault="003F2D36" w:rsidP="00EE58DE">
            <w:pPr>
              <w:jc w:val="center"/>
              <w:rPr>
                <w:rFonts w:ascii="Tahoma" w:hAnsi="Tahoma" w:cs="Tahoma"/>
                <w:i/>
                <w:sz w:val="20"/>
                <w:szCs w:val="20"/>
              </w:rPr>
            </w:pPr>
            <w:r w:rsidRPr="003F2D36">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p w14:paraId="08A68C36" w14:textId="77777777" w:rsidR="003F2D36" w:rsidRPr="003F2D36" w:rsidRDefault="003F2D36" w:rsidP="00EE58DE">
            <w:pPr>
              <w:jc w:val="center"/>
              <w:rPr>
                <w:rFonts w:ascii="Tahoma" w:hAnsi="Tahoma" w:cs="Tahoma"/>
                <w:sz w:val="20"/>
                <w:szCs w:val="20"/>
              </w:rPr>
            </w:pPr>
          </w:p>
        </w:tc>
        <w:tc>
          <w:tcPr>
            <w:tcW w:w="1853" w:type="dxa"/>
            <w:tcBorders>
              <w:top w:val="single" w:sz="4" w:space="0" w:color="auto"/>
              <w:left w:val="single" w:sz="4" w:space="0" w:color="auto"/>
              <w:bottom w:val="single" w:sz="4" w:space="0" w:color="auto"/>
              <w:right w:val="single" w:sz="4" w:space="0" w:color="auto"/>
            </w:tcBorders>
            <w:hideMark/>
          </w:tcPr>
          <w:p w14:paraId="785DAD89" w14:textId="77777777" w:rsidR="003F2D36" w:rsidRPr="003F2D36" w:rsidRDefault="003F2D36" w:rsidP="00EE58DE">
            <w:pPr>
              <w:spacing w:line="254" w:lineRule="auto"/>
              <w:rPr>
                <w:rFonts w:ascii="Tahoma" w:hAnsi="Tahoma" w:cs="Tahoma"/>
                <w:sz w:val="20"/>
                <w:szCs w:val="20"/>
              </w:rPr>
            </w:pPr>
            <w:r w:rsidRPr="003F2D36">
              <w:rPr>
                <w:rFonts w:ascii="Tahoma" w:hAnsi="Tahoma" w:cs="Tahoma"/>
                <w:sz w:val="20"/>
                <w:szCs w:val="20"/>
              </w:rPr>
              <w:t>3.00pm - 6.00pm</w:t>
            </w:r>
          </w:p>
        </w:tc>
        <w:tc>
          <w:tcPr>
            <w:tcW w:w="1984" w:type="dxa"/>
            <w:tcBorders>
              <w:top w:val="single" w:sz="4" w:space="0" w:color="auto"/>
              <w:left w:val="single" w:sz="4" w:space="0" w:color="auto"/>
              <w:bottom w:val="single" w:sz="4" w:space="0" w:color="auto"/>
              <w:right w:val="single" w:sz="4" w:space="0" w:color="auto"/>
            </w:tcBorders>
          </w:tcPr>
          <w:p w14:paraId="3CD74A45"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24/12/2019</w:t>
            </w:r>
          </w:p>
        </w:tc>
      </w:tr>
      <w:tr w:rsidR="003F2D36" w:rsidRPr="003F2D36" w14:paraId="547A4D21" w14:textId="77777777" w:rsidTr="00EE58DE">
        <w:tc>
          <w:tcPr>
            <w:tcW w:w="856" w:type="dxa"/>
            <w:tcBorders>
              <w:top w:val="single" w:sz="4" w:space="0" w:color="auto"/>
              <w:left w:val="single" w:sz="4" w:space="0" w:color="auto"/>
              <w:bottom w:val="single" w:sz="4" w:space="0" w:color="auto"/>
              <w:right w:val="single" w:sz="4" w:space="0" w:color="auto"/>
            </w:tcBorders>
            <w:hideMark/>
          </w:tcPr>
          <w:p w14:paraId="4EF73082" w14:textId="77777777" w:rsidR="003F2D36" w:rsidRPr="003F2D36" w:rsidRDefault="003F2D36" w:rsidP="00EE58DE">
            <w:pPr>
              <w:spacing w:after="120" w:line="254" w:lineRule="auto"/>
              <w:ind w:left="-108"/>
              <w:jc w:val="center"/>
              <w:rPr>
                <w:rFonts w:ascii="Tahoma" w:hAnsi="Tahoma" w:cs="Tahoma"/>
                <w:sz w:val="20"/>
                <w:szCs w:val="20"/>
              </w:rPr>
            </w:pPr>
            <w:r w:rsidRPr="003F2D36">
              <w:rPr>
                <w:rFonts w:ascii="Tahoma" w:hAnsi="Tahoma" w:cs="Tahoma"/>
                <w:sz w:val="20"/>
                <w:szCs w:val="20"/>
              </w:rPr>
              <w:t>Thur.</w:t>
            </w:r>
          </w:p>
        </w:tc>
        <w:tc>
          <w:tcPr>
            <w:tcW w:w="1418" w:type="dxa"/>
            <w:tcBorders>
              <w:top w:val="single" w:sz="4" w:space="0" w:color="auto"/>
              <w:left w:val="single" w:sz="4" w:space="0" w:color="auto"/>
              <w:bottom w:val="single" w:sz="4" w:space="0" w:color="auto"/>
              <w:right w:val="single" w:sz="4" w:space="0" w:color="auto"/>
            </w:tcBorders>
            <w:hideMark/>
          </w:tcPr>
          <w:p w14:paraId="7C0CBB06"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16</w:t>
            </w:r>
            <w:r w:rsidRPr="003F2D36">
              <w:rPr>
                <w:rFonts w:ascii="Tahoma" w:hAnsi="Tahoma" w:cs="Tahoma"/>
                <w:sz w:val="20"/>
                <w:szCs w:val="20"/>
                <w:vertAlign w:val="superscript"/>
              </w:rPr>
              <w:t>th</w:t>
            </w:r>
            <w:r w:rsidRPr="003F2D36">
              <w:rPr>
                <w:rFonts w:ascii="Tahoma" w:hAnsi="Tahoma" w:cs="Tahoma"/>
                <w:sz w:val="20"/>
                <w:szCs w:val="20"/>
              </w:rPr>
              <w:t xml:space="preserve">  Jan</w:t>
            </w:r>
          </w:p>
        </w:tc>
        <w:tc>
          <w:tcPr>
            <w:tcW w:w="3250" w:type="dxa"/>
            <w:gridSpan w:val="2"/>
            <w:tcBorders>
              <w:top w:val="single" w:sz="4" w:space="0" w:color="auto"/>
              <w:left w:val="single" w:sz="4" w:space="0" w:color="auto"/>
              <w:bottom w:val="single" w:sz="4" w:space="0" w:color="auto"/>
              <w:right w:val="single" w:sz="4" w:space="0" w:color="auto"/>
            </w:tcBorders>
          </w:tcPr>
          <w:p w14:paraId="0F6FC02E" w14:textId="77777777" w:rsidR="003F2D36" w:rsidRPr="003F2D36" w:rsidRDefault="003F2D36" w:rsidP="00EE58DE">
            <w:pPr>
              <w:rPr>
                <w:rFonts w:ascii="Tahoma" w:hAnsi="Tahoma" w:cs="Tahoma"/>
                <w:b/>
                <w:color w:val="0000FF"/>
                <w:sz w:val="20"/>
                <w:szCs w:val="20"/>
              </w:rPr>
            </w:pPr>
          </w:p>
        </w:tc>
        <w:tc>
          <w:tcPr>
            <w:tcW w:w="1853" w:type="dxa"/>
            <w:tcBorders>
              <w:top w:val="single" w:sz="4" w:space="0" w:color="auto"/>
              <w:left w:val="single" w:sz="4" w:space="0" w:color="auto"/>
              <w:bottom w:val="single" w:sz="4" w:space="0" w:color="auto"/>
              <w:right w:val="single" w:sz="4" w:space="0" w:color="auto"/>
            </w:tcBorders>
          </w:tcPr>
          <w:p w14:paraId="4D2C66DF" w14:textId="77777777" w:rsidR="003F2D36" w:rsidRPr="003F2D36" w:rsidRDefault="003F2D36" w:rsidP="00EE58DE">
            <w:pP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3B7361C3" w14:textId="77777777" w:rsidR="003F2D36" w:rsidRPr="003F2D36" w:rsidRDefault="003F2D36" w:rsidP="00EE58DE">
            <w:pPr>
              <w:spacing w:line="254" w:lineRule="auto"/>
              <w:rPr>
                <w:rFonts w:ascii="Tahoma" w:hAnsi="Tahoma" w:cs="Tahoma"/>
                <w:sz w:val="20"/>
                <w:szCs w:val="20"/>
              </w:rPr>
            </w:pPr>
          </w:p>
        </w:tc>
      </w:tr>
      <w:tr w:rsidR="003F2D36" w:rsidRPr="003F2D36" w14:paraId="0478BAEF" w14:textId="77777777" w:rsidTr="00EE58DE">
        <w:tc>
          <w:tcPr>
            <w:tcW w:w="856" w:type="dxa"/>
            <w:tcBorders>
              <w:top w:val="single" w:sz="4" w:space="0" w:color="auto"/>
              <w:left w:val="single" w:sz="4" w:space="0" w:color="auto"/>
              <w:bottom w:val="single" w:sz="4" w:space="0" w:color="auto"/>
              <w:right w:val="single" w:sz="4" w:space="0" w:color="auto"/>
            </w:tcBorders>
            <w:hideMark/>
          </w:tcPr>
          <w:p w14:paraId="72EDDC47"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Fri.</w:t>
            </w:r>
          </w:p>
        </w:tc>
        <w:tc>
          <w:tcPr>
            <w:tcW w:w="1418" w:type="dxa"/>
            <w:tcBorders>
              <w:top w:val="single" w:sz="4" w:space="0" w:color="auto"/>
              <w:left w:val="single" w:sz="4" w:space="0" w:color="auto"/>
              <w:bottom w:val="single" w:sz="4" w:space="0" w:color="auto"/>
              <w:right w:val="single" w:sz="4" w:space="0" w:color="auto"/>
            </w:tcBorders>
            <w:hideMark/>
          </w:tcPr>
          <w:p w14:paraId="2A288236"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17</w:t>
            </w:r>
            <w:r w:rsidRPr="003F2D36">
              <w:rPr>
                <w:rFonts w:ascii="Tahoma" w:hAnsi="Tahoma" w:cs="Tahoma"/>
                <w:sz w:val="20"/>
                <w:szCs w:val="20"/>
                <w:vertAlign w:val="superscript"/>
              </w:rPr>
              <w:t>th</w:t>
            </w:r>
            <w:r w:rsidRPr="003F2D36">
              <w:rPr>
                <w:rFonts w:ascii="Tahoma" w:hAnsi="Tahoma" w:cs="Tahoma"/>
                <w:sz w:val="20"/>
                <w:szCs w:val="20"/>
              </w:rPr>
              <w:t xml:space="preserve">  Jan</w:t>
            </w:r>
          </w:p>
        </w:tc>
        <w:tc>
          <w:tcPr>
            <w:tcW w:w="3250" w:type="dxa"/>
            <w:gridSpan w:val="2"/>
            <w:tcBorders>
              <w:top w:val="single" w:sz="4" w:space="0" w:color="auto"/>
              <w:left w:val="single" w:sz="4" w:space="0" w:color="auto"/>
              <w:bottom w:val="single" w:sz="4" w:space="0" w:color="auto"/>
              <w:right w:val="single" w:sz="4" w:space="0" w:color="auto"/>
            </w:tcBorders>
            <w:hideMark/>
          </w:tcPr>
          <w:p w14:paraId="6F18132D" w14:textId="77777777" w:rsidR="003F2D36" w:rsidRPr="003F2D36" w:rsidRDefault="003F2D36" w:rsidP="00EE58DE">
            <w:pPr>
              <w:spacing w:line="254" w:lineRule="auto"/>
              <w:jc w:val="center"/>
              <w:rPr>
                <w:rFonts w:ascii="Tahoma" w:hAnsi="Tahoma" w:cs="Tahoma"/>
                <w:b/>
                <w:color w:val="0000FF"/>
                <w:sz w:val="20"/>
                <w:szCs w:val="20"/>
              </w:rPr>
            </w:pPr>
          </w:p>
        </w:tc>
        <w:tc>
          <w:tcPr>
            <w:tcW w:w="1853" w:type="dxa"/>
            <w:tcBorders>
              <w:top w:val="single" w:sz="4" w:space="0" w:color="auto"/>
              <w:left w:val="single" w:sz="4" w:space="0" w:color="auto"/>
              <w:bottom w:val="single" w:sz="4" w:space="0" w:color="auto"/>
              <w:right w:val="single" w:sz="4" w:space="0" w:color="auto"/>
            </w:tcBorders>
            <w:hideMark/>
          </w:tcPr>
          <w:p w14:paraId="09A4A315" w14:textId="77777777" w:rsidR="003F2D36" w:rsidRPr="003F2D36" w:rsidRDefault="003F2D36" w:rsidP="00EE58DE">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0C110851" w14:textId="77777777" w:rsidR="003F2D36" w:rsidRPr="003F2D36" w:rsidRDefault="003F2D36" w:rsidP="00EE58DE">
            <w:pPr>
              <w:spacing w:line="254" w:lineRule="auto"/>
              <w:jc w:val="center"/>
              <w:rPr>
                <w:rFonts w:ascii="Tahoma" w:hAnsi="Tahoma" w:cs="Tahoma"/>
                <w:b/>
                <w:sz w:val="20"/>
                <w:szCs w:val="20"/>
              </w:rPr>
            </w:pPr>
          </w:p>
        </w:tc>
      </w:tr>
      <w:tr w:rsidR="003F2D36" w:rsidRPr="003F2D36" w14:paraId="74CA83BA" w14:textId="77777777" w:rsidTr="00EE58DE">
        <w:trPr>
          <w:gridAfter w:val="2"/>
          <w:wAfter w:w="3837" w:type="dxa"/>
        </w:trPr>
        <w:tc>
          <w:tcPr>
            <w:tcW w:w="5524" w:type="dxa"/>
            <w:gridSpan w:val="4"/>
            <w:tcBorders>
              <w:top w:val="single" w:sz="4" w:space="0" w:color="auto"/>
              <w:left w:val="nil"/>
              <w:bottom w:val="single" w:sz="4" w:space="0" w:color="auto"/>
              <w:right w:val="nil"/>
            </w:tcBorders>
          </w:tcPr>
          <w:p w14:paraId="26A81C72" w14:textId="77777777" w:rsidR="003F2D36" w:rsidRPr="003F2D36" w:rsidRDefault="003F2D36" w:rsidP="00EE58DE">
            <w:pPr>
              <w:spacing w:line="254" w:lineRule="auto"/>
              <w:jc w:val="center"/>
              <w:rPr>
                <w:rFonts w:ascii="Tahoma" w:hAnsi="Tahoma" w:cs="Tahoma"/>
                <w:b/>
                <w:sz w:val="20"/>
                <w:szCs w:val="20"/>
              </w:rPr>
            </w:pPr>
          </w:p>
          <w:p w14:paraId="1A580F0B" w14:textId="77777777" w:rsidR="003F2D36" w:rsidRPr="003F2D36" w:rsidRDefault="003F2D36" w:rsidP="00EE58DE">
            <w:pPr>
              <w:spacing w:line="254" w:lineRule="auto"/>
              <w:jc w:val="center"/>
              <w:rPr>
                <w:rFonts w:ascii="Tahoma" w:hAnsi="Tahoma" w:cs="Tahoma"/>
                <w:b/>
                <w:sz w:val="20"/>
                <w:szCs w:val="20"/>
              </w:rPr>
            </w:pPr>
          </w:p>
          <w:p w14:paraId="3F45D35E" w14:textId="77777777" w:rsidR="003F2D36" w:rsidRPr="003F2D36" w:rsidRDefault="003F2D36" w:rsidP="00EE58DE">
            <w:pPr>
              <w:spacing w:line="254" w:lineRule="auto"/>
              <w:jc w:val="center"/>
              <w:rPr>
                <w:rFonts w:ascii="Tahoma" w:hAnsi="Tahoma" w:cs="Tahoma"/>
                <w:b/>
                <w:sz w:val="20"/>
                <w:szCs w:val="20"/>
              </w:rPr>
            </w:pPr>
          </w:p>
        </w:tc>
      </w:tr>
      <w:tr w:rsidR="003F2D36" w:rsidRPr="003F2D36" w14:paraId="77A31F85" w14:textId="77777777" w:rsidTr="00EE58DE">
        <w:tc>
          <w:tcPr>
            <w:tcW w:w="2274" w:type="dxa"/>
            <w:gridSpan w:val="2"/>
            <w:tcBorders>
              <w:top w:val="single" w:sz="4" w:space="0" w:color="auto"/>
              <w:left w:val="single" w:sz="4" w:space="0" w:color="auto"/>
              <w:bottom w:val="single" w:sz="4" w:space="0" w:color="auto"/>
              <w:right w:val="single" w:sz="4" w:space="0" w:color="auto"/>
            </w:tcBorders>
          </w:tcPr>
          <w:p w14:paraId="182C7AD2" w14:textId="77777777" w:rsidR="003F2D36" w:rsidRPr="003F2D36" w:rsidRDefault="003F2D36" w:rsidP="00EE58DE">
            <w:pPr>
              <w:spacing w:line="254" w:lineRule="auto"/>
              <w:jc w:val="center"/>
              <w:rPr>
                <w:rFonts w:ascii="Tahoma" w:hAnsi="Tahoma" w:cs="Tahoma"/>
                <w:b/>
                <w:sz w:val="20"/>
                <w:szCs w:val="20"/>
              </w:rPr>
            </w:pPr>
          </w:p>
          <w:p w14:paraId="7D7094B0"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DATE</w:t>
            </w:r>
          </w:p>
        </w:tc>
        <w:tc>
          <w:tcPr>
            <w:tcW w:w="3250" w:type="dxa"/>
            <w:gridSpan w:val="2"/>
            <w:tcBorders>
              <w:top w:val="single" w:sz="4" w:space="0" w:color="auto"/>
              <w:left w:val="single" w:sz="4" w:space="0" w:color="auto"/>
              <w:bottom w:val="single" w:sz="4" w:space="0" w:color="auto"/>
              <w:right w:val="single" w:sz="4" w:space="0" w:color="auto"/>
            </w:tcBorders>
          </w:tcPr>
          <w:p w14:paraId="6305324D" w14:textId="77777777" w:rsidR="003F2D36" w:rsidRPr="003F2D36" w:rsidRDefault="003F2D36" w:rsidP="00EE58DE">
            <w:pPr>
              <w:spacing w:line="254" w:lineRule="auto"/>
              <w:jc w:val="center"/>
              <w:rPr>
                <w:rFonts w:ascii="Tahoma" w:hAnsi="Tahoma" w:cs="Tahoma"/>
                <w:b/>
                <w:sz w:val="20"/>
                <w:szCs w:val="20"/>
              </w:rPr>
            </w:pPr>
          </w:p>
          <w:p w14:paraId="5967924E"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MEETING / FUNCTION</w:t>
            </w:r>
          </w:p>
        </w:tc>
        <w:tc>
          <w:tcPr>
            <w:tcW w:w="1853" w:type="dxa"/>
            <w:tcBorders>
              <w:top w:val="single" w:sz="4" w:space="0" w:color="auto"/>
              <w:left w:val="single" w:sz="4" w:space="0" w:color="auto"/>
              <w:bottom w:val="single" w:sz="4" w:space="0" w:color="auto"/>
              <w:right w:val="single" w:sz="4" w:space="0" w:color="auto"/>
            </w:tcBorders>
          </w:tcPr>
          <w:p w14:paraId="7564AE79" w14:textId="77777777" w:rsidR="003F2D36" w:rsidRPr="003F2D36" w:rsidRDefault="003F2D36" w:rsidP="00EE58DE">
            <w:pPr>
              <w:spacing w:line="254" w:lineRule="auto"/>
              <w:jc w:val="center"/>
              <w:rPr>
                <w:rFonts w:ascii="Tahoma" w:hAnsi="Tahoma" w:cs="Tahoma"/>
                <w:b/>
                <w:sz w:val="20"/>
                <w:szCs w:val="20"/>
              </w:rPr>
            </w:pPr>
          </w:p>
          <w:p w14:paraId="328646A1"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TIME</w:t>
            </w:r>
          </w:p>
        </w:tc>
        <w:tc>
          <w:tcPr>
            <w:tcW w:w="1984" w:type="dxa"/>
            <w:tcBorders>
              <w:top w:val="single" w:sz="4" w:space="0" w:color="auto"/>
              <w:left w:val="single" w:sz="4" w:space="0" w:color="auto"/>
              <w:bottom w:val="single" w:sz="4" w:space="0" w:color="auto"/>
              <w:right w:val="single" w:sz="4" w:space="0" w:color="auto"/>
            </w:tcBorders>
            <w:hideMark/>
          </w:tcPr>
          <w:p w14:paraId="64504CE7"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CLOSING DATE FOR RECEIPT OF BUSINESS</w:t>
            </w:r>
          </w:p>
        </w:tc>
      </w:tr>
      <w:tr w:rsidR="003F2D36" w:rsidRPr="003F2D36" w14:paraId="7E5B29CE" w14:textId="77777777" w:rsidTr="00EE58DE">
        <w:tc>
          <w:tcPr>
            <w:tcW w:w="856" w:type="dxa"/>
            <w:tcBorders>
              <w:top w:val="single" w:sz="4" w:space="0" w:color="auto"/>
              <w:left w:val="single" w:sz="4" w:space="0" w:color="auto"/>
              <w:bottom w:val="single" w:sz="4" w:space="0" w:color="auto"/>
              <w:right w:val="single" w:sz="4" w:space="0" w:color="auto"/>
            </w:tcBorders>
            <w:hideMark/>
          </w:tcPr>
          <w:p w14:paraId="47FD16D8"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Mon.</w:t>
            </w:r>
          </w:p>
        </w:tc>
        <w:tc>
          <w:tcPr>
            <w:tcW w:w="1418" w:type="dxa"/>
            <w:tcBorders>
              <w:top w:val="single" w:sz="4" w:space="0" w:color="auto"/>
              <w:left w:val="single" w:sz="4" w:space="0" w:color="auto"/>
              <w:bottom w:val="single" w:sz="4" w:space="0" w:color="auto"/>
              <w:right w:val="single" w:sz="4" w:space="0" w:color="auto"/>
            </w:tcBorders>
            <w:hideMark/>
          </w:tcPr>
          <w:p w14:paraId="53623B1A"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20</w:t>
            </w:r>
            <w:r w:rsidRPr="003F2D36">
              <w:rPr>
                <w:rFonts w:ascii="Tahoma" w:hAnsi="Tahoma" w:cs="Tahoma"/>
                <w:sz w:val="20"/>
                <w:szCs w:val="20"/>
                <w:vertAlign w:val="superscript"/>
              </w:rPr>
              <w:t xml:space="preserve">th </w:t>
            </w:r>
            <w:r w:rsidRPr="003F2D36">
              <w:rPr>
                <w:rFonts w:ascii="Tahoma" w:hAnsi="Tahoma" w:cs="Tahoma"/>
                <w:sz w:val="20"/>
                <w:szCs w:val="20"/>
              </w:rPr>
              <w:t xml:space="preserve"> Jan</w:t>
            </w:r>
          </w:p>
        </w:tc>
        <w:tc>
          <w:tcPr>
            <w:tcW w:w="3250" w:type="dxa"/>
            <w:gridSpan w:val="2"/>
            <w:tcBorders>
              <w:top w:val="single" w:sz="4" w:space="0" w:color="auto"/>
              <w:left w:val="single" w:sz="4" w:space="0" w:color="auto"/>
              <w:bottom w:val="single" w:sz="4" w:space="0" w:color="auto"/>
              <w:right w:val="single" w:sz="4" w:space="0" w:color="auto"/>
            </w:tcBorders>
          </w:tcPr>
          <w:p w14:paraId="7A823E17" w14:textId="77777777" w:rsidR="003F2D36" w:rsidRPr="003F2D36" w:rsidRDefault="003F2D36" w:rsidP="00EE58DE">
            <w:pPr>
              <w:jc w:val="center"/>
              <w:rPr>
                <w:rFonts w:ascii="Tahoma" w:hAnsi="Tahoma" w:cs="Tahoma"/>
                <w:i/>
                <w:color w:val="2F5496" w:themeColor="accent1" w:themeShade="BF"/>
                <w:sz w:val="20"/>
                <w:szCs w:val="20"/>
              </w:rPr>
            </w:pPr>
          </w:p>
        </w:tc>
        <w:tc>
          <w:tcPr>
            <w:tcW w:w="1853" w:type="dxa"/>
            <w:tcBorders>
              <w:top w:val="single" w:sz="4" w:space="0" w:color="auto"/>
              <w:left w:val="single" w:sz="4" w:space="0" w:color="auto"/>
              <w:bottom w:val="single" w:sz="4" w:space="0" w:color="auto"/>
              <w:right w:val="single" w:sz="4" w:space="0" w:color="auto"/>
            </w:tcBorders>
          </w:tcPr>
          <w:p w14:paraId="7194FCE7" w14:textId="77777777" w:rsidR="003F2D36" w:rsidRPr="003F2D36" w:rsidRDefault="003F2D36" w:rsidP="00EE58DE">
            <w:pPr>
              <w:spacing w:after="120"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7BB71031" w14:textId="77777777" w:rsidR="003F2D36" w:rsidRPr="003F2D36" w:rsidRDefault="003F2D36" w:rsidP="00EE58DE">
            <w:pPr>
              <w:spacing w:after="120" w:line="254" w:lineRule="auto"/>
              <w:jc w:val="center"/>
              <w:rPr>
                <w:rFonts w:ascii="Tahoma" w:hAnsi="Tahoma" w:cs="Tahoma"/>
                <w:sz w:val="20"/>
                <w:szCs w:val="20"/>
              </w:rPr>
            </w:pPr>
          </w:p>
          <w:p w14:paraId="38F525C2" w14:textId="77777777" w:rsidR="003F2D36" w:rsidRPr="003F2D36" w:rsidRDefault="003F2D36" w:rsidP="00EE58DE">
            <w:pPr>
              <w:spacing w:after="120" w:line="254" w:lineRule="auto"/>
              <w:jc w:val="center"/>
              <w:rPr>
                <w:rFonts w:ascii="Tahoma" w:hAnsi="Tahoma" w:cs="Tahoma"/>
                <w:sz w:val="20"/>
                <w:szCs w:val="20"/>
              </w:rPr>
            </w:pPr>
          </w:p>
          <w:p w14:paraId="2FB643FE" w14:textId="77777777" w:rsidR="003F2D36" w:rsidRPr="003F2D36" w:rsidRDefault="003F2D36" w:rsidP="00EE58DE">
            <w:pPr>
              <w:spacing w:after="120" w:line="254" w:lineRule="auto"/>
              <w:jc w:val="center"/>
              <w:rPr>
                <w:rFonts w:ascii="Tahoma" w:hAnsi="Tahoma" w:cs="Tahoma"/>
                <w:sz w:val="20"/>
                <w:szCs w:val="20"/>
              </w:rPr>
            </w:pPr>
          </w:p>
        </w:tc>
      </w:tr>
      <w:tr w:rsidR="003F2D36" w:rsidRPr="003F2D36" w14:paraId="2C134B9F" w14:textId="77777777" w:rsidTr="00EE58DE">
        <w:tc>
          <w:tcPr>
            <w:tcW w:w="856" w:type="dxa"/>
            <w:tcBorders>
              <w:top w:val="single" w:sz="4" w:space="0" w:color="auto"/>
              <w:left w:val="single" w:sz="4" w:space="0" w:color="auto"/>
              <w:bottom w:val="single" w:sz="4" w:space="0" w:color="auto"/>
              <w:right w:val="single" w:sz="4" w:space="0" w:color="auto"/>
            </w:tcBorders>
            <w:hideMark/>
          </w:tcPr>
          <w:p w14:paraId="0A5FCF6E"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hideMark/>
          </w:tcPr>
          <w:p w14:paraId="18A571BA"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21</w:t>
            </w:r>
            <w:r w:rsidRPr="003F2D36">
              <w:rPr>
                <w:rFonts w:ascii="Tahoma" w:hAnsi="Tahoma" w:cs="Tahoma"/>
                <w:sz w:val="20"/>
                <w:szCs w:val="20"/>
                <w:vertAlign w:val="superscript"/>
              </w:rPr>
              <w:t>st</w:t>
            </w:r>
            <w:r w:rsidRPr="003F2D36">
              <w:rPr>
                <w:rFonts w:ascii="Tahoma" w:hAnsi="Tahoma" w:cs="Tahoma"/>
                <w:sz w:val="20"/>
                <w:szCs w:val="20"/>
              </w:rPr>
              <w:t xml:space="preserve"> Jan</w:t>
            </w:r>
          </w:p>
        </w:tc>
        <w:tc>
          <w:tcPr>
            <w:tcW w:w="3250" w:type="dxa"/>
            <w:gridSpan w:val="2"/>
            <w:tcBorders>
              <w:top w:val="single" w:sz="4" w:space="0" w:color="auto"/>
              <w:left w:val="single" w:sz="4" w:space="0" w:color="auto"/>
              <w:bottom w:val="single" w:sz="4" w:space="0" w:color="auto"/>
              <w:right w:val="single" w:sz="4" w:space="0" w:color="auto"/>
            </w:tcBorders>
          </w:tcPr>
          <w:p w14:paraId="1E0899FB" w14:textId="77777777" w:rsidR="003F2D36" w:rsidRPr="003F2D36" w:rsidRDefault="003F2D36" w:rsidP="00EE58DE">
            <w:pPr>
              <w:tabs>
                <w:tab w:val="left" w:pos="307"/>
              </w:tabs>
              <w:spacing w:line="254" w:lineRule="auto"/>
              <w:jc w:val="center"/>
              <w:rPr>
                <w:rFonts w:ascii="Tahoma" w:hAnsi="Tahoma" w:cs="Tahoma"/>
                <w:i/>
                <w:color w:val="2F5496" w:themeColor="accent1" w:themeShade="BF"/>
                <w:sz w:val="20"/>
                <w:szCs w:val="20"/>
              </w:rPr>
            </w:pPr>
          </w:p>
        </w:tc>
        <w:tc>
          <w:tcPr>
            <w:tcW w:w="1853" w:type="dxa"/>
            <w:tcBorders>
              <w:top w:val="single" w:sz="4" w:space="0" w:color="auto"/>
              <w:left w:val="single" w:sz="4" w:space="0" w:color="auto"/>
              <w:bottom w:val="single" w:sz="4" w:space="0" w:color="auto"/>
              <w:right w:val="single" w:sz="4" w:space="0" w:color="auto"/>
            </w:tcBorders>
          </w:tcPr>
          <w:p w14:paraId="4B07E882" w14:textId="77777777" w:rsidR="003F2D36" w:rsidRPr="003F2D36" w:rsidRDefault="003F2D36" w:rsidP="00EE58DE">
            <w:pPr>
              <w:spacing w:line="254" w:lineRule="auto"/>
              <w:jc w:val="center"/>
              <w:rPr>
                <w:rFonts w:ascii="Tahoma" w:hAnsi="Tahoma" w:cs="Tahoma"/>
                <w:sz w:val="20"/>
                <w:szCs w:val="20"/>
              </w:rPr>
            </w:pPr>
          </w:p>
          <w:p w14:paraId="096F9128" w14:textId="77777777" w:rsidR="003F2D36" w:rsidRPr="003F2D36" w:rsidRDefault="003F2D36" w:rsidP="00EE58DE">
            <w:pPr>
              <w:spacing w:line="254" w:lineRule="auto"/>
              <w:jc w:val="center"/>
              <w:rPr>
                <w:rFonts w:ascii="Tahoma" w:hAnsi="Tahoma" w:cs="Tahoma"/>
                <w:sz w:val="20"/>
                <w:szCs w:val="20"/>
              </w:rPr>
            </w:pPr>
          </w:p>
          <w:p w14:paraId="18205B6A" w14:textId="77777777" w:rsidR="003F2D36" w:rsidRPr="003F2D36" w:rsidRDefault="003F2D36" w:rsidP="00EE58DE">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2C5FA79C" w14:textId="77777777" w:rsidR="003F2D36" w:rsidRPr="003F2D36" w:rsidRDefault="003F2D36" w:rsidP="00EE58DE">
            <w:pPr>
              <w:spacing w:line="254" w:lineRule="auto"/>
              <w:jc w:val="center"/>
              <w:rPr>
                <w:rFonts w:ascii="Tahoma" w:hAnsi="Tahoma" w:cs="Tahoma"/>
                <w:sz w:val="20"/>
                <w:szCs w:val="20"/>
              </w:rPr>
            </w:pPr>
          </w:p>
          <w:p w14:paraId="6CADC4B1" w14:textId="77777777" w:rsidR="003F2D36" w:rsidRPr="003F2D36" w:rsidRDefault="003F2D36" w:rsidP="00EE58DE">
            <w:pPr>
              <w:spacing w:line="254" w:lineRule="auto"/>
              <w:jc w:val="center"/>
              <w:rPr>
                <w:rFonts w:ascii="Tahoma" w:hAnsi="Tahoma" w:cs="Tahoma"/>
                <w:sz w:val="20"/>
                <w:szCs w:val="20"/>
              </w:rPr>
            </w:pPr>
          </w:p>
          <w:p w14:paraId="615F9CE8" w14:textId="77777777" w:rsidR="003F2D36" w:rsidRPr="003F2D36" w:rsidRDefault="003F2D36" w:rsidP="00EE58DE">
            <w:pPr>
              <w:spacing w:line="254" w:lineRule="auto"/>
              <w:jc w:val="center"/>
              <w:rPr>
                <w:rFonts w:ascii="Tahoma" w:hAnsi="Tahoma" w:cs="Tahoma"/>
                <w:color w:val="FF0000"/>
                <w:sz w:val="20"/>
                <w:szCs w:val="20"/>
              </w:rPr>
            </w:pPr>
          </w:p>
        </w:tc>
      </w:tr>
      <w:tr w:rsidR="003F2D36" w:rsidRPr="003F2D36" w14:paraId="7CF4C890" w14:textId="77777777" w:rsidTr="00EE58DE">
        <w:tc>
          <w:tcPr>
            <w:tcW w:w="856" w:type="dxa"/>
            <w:tcBorders>
              <w:top w:val="single" w:sz="4" w:space="0" w:color="auto"/>
              <w:left w:val="single" w:sz="4" w:space="0" w:color="auto"/>
              <w:bottom w:val="single" w:sz="4" w:space="0" w:color="auto"/>
              <w:right w:val="single" w:sz="4" w:space="0" w:color="auto"/>
            </w:tcBorders>
            <w:hideMark/>
          </w:tcPr>
          <w:p w14:paraId="7B48D658" w14:textId="77777777" w:rsidR="003F2D36" w:rsidRPr="003F2D36" w:rsidRDefault="003F2D36" w:rsidP="00EE58DE">
            <w:pPr>
              <w:spacing w:line="254" w:lineRule="auto"/>
              <w:ind w:left="-108"/>
              <w:jc w:val="center"/>
              <w:rPr>
                <w:rFonts w:ascii="Tahoma" w:hAnsi="Tahoma" w:cs="Tahoma"/>
                <w:sz w:val="20"/>
                <w:szCs w:val="20"/>
              </w:rPr>
            </w:pPr>
            <w:r w:rsidRPr="003F2D36">
              <w:rPr>
                <w:rFonts w:ascii="Tahoma" w:hAnsi="Tahoma" w:cs="Tahoma"/>
                <w:sz w:val="20"/>
                <w:szCs w:val="20"/>
              </w:rPr>
              <w:t>Wed.</w:t>
            </w:r>
          </w:p>
        </w:tc>
        <w:tc>
          <w:tcPr>
            <w:tcW w:w="1418" w:type="dxa"/>
            <w:tcBorders>
              <w:top w:val="single" w:sz="4" w:space="0" w:color="auto"/>
              <w:left w:val="single" w:sz="4" w:space="0" w:color="auto"/>
              <w:bottom w:val="single" w:sz="4" w:space="0" w:color="auto"/>
              <w:right w:val="single" w:sz="4" w:space="0" w:color="auto"/>
            </w:tcBorders>
            <w:hideMark/>
          </w:tcPr>
          <w:p w14:paraId="3453E807"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22</w:t>
            </w:r>
            <w:r w:rsidRPr="003F2D36">
              <w:rPr>
                <w:rFonts w:ascii="Tahoma" w:hAnsi="Tahoma" w:cs="Tahoma"/>
                <w:sz w:val="20"/>
                <w:szCs w:val="20"/>
                <w:vertAlign w:val="superscript"/>
              </w:rPr>
              <w:t>nd</w:t>
            </w:r>
            <w:r w:rsidRPr="003F2D36">
              <w:rPr>
                <w:rFonts w:ascii="Tahoma" w:hAnsi="Tahoma" w:cs="Tahoma"/>
                <w:sz w:val="20"/>
                <w:szCs w:val="20"/>
              </w:rPr>
              <w:t xml:space="preserve">  Jan</w:t>
            </w:r>
          </w:p>
        </w:tc>
        <w:tc>
          <w:tcPr>
            <w:tcW w:w="3250" w:type="dxa"/>
            <w:gridSpan w:val="2"/>
            <w:tcBorders>
              <w:top w:val="single" w:sz="4" w:space="0" w:color="auto"/>
              <w:left w:val="single" w:sz="4" w:space="0" w:color="auto"/>
              <w:bottom w:val="single" w:sz="4" w:space="0" w:color="auto"/>
              <w:right w:val="single" w:sz="4" w:space="0" w:color="auto"/>
            </w:tcBorders>
          </w:tcPr>
          <w:p w14:paraId="11F92A57" w14:textId="77777777" w:rsidR="003F2D36" w:rsidRPr="003F2D36" w:rsidRDefault="003F2D36" w:rsidP="00EE58DE">
            <w:pPr>
              <w:spacing w:line="254" w:lineRule="auto"/>
              <w:jc w:val="center"/>
              <w:rPr>
                <w:rFonts w:ascii="Tahoma" w:hAnsi="Tahoma" w:cs="Tahoma"/>
                <w:b/>
                <w:color w:val="C00000"/>
                <w:sz w:val="20"/>
                <w:szCs w:val="20"/>
              </w:rPr>
            </w:pPr>
            <w:r w:rsidRPr="003F2D36">
              <w:rPr>
                <w:rFonts w:ascii="Tahoma" w:hAnsi="Tahoma" w:cs="Tahoma"/>
                <w:b/>
                <w:color w:val="C00000"/>
                <w:sz w:val="20"/>
                <w:szCs w:val="20"/>
              </w:rPr>
              <w:t>Deputations</w:t>
            </w:r>
          </w:p>
        </w:tc>
        <w:tc>
          <w:tcPr>
            <w:tcW w:w="1853" w:type="dxa"/>
            <w:tcBorders>
              <w:top w:val="single" w:sz="4" w:space="0" w:color="auto"/>
              <w:left w:val="single" w:sz="4" w:space="0" w:color="auto"/>
              <w:bottom w:val="single" w:sz="4" w:space="0" w:color="auto"/>
              <w:right w:val="single" w:sz="4" w:space="0" w:color="auto"/>
            </w:tcBorders>
            <w:hideMark/>
          </w:tcPr>
          <w:p w14:paraId="1ED9FE42" w14:textId="77777777" w:rsidR="003F2D36" w:rsidRPr="003F2D36" w:rsidRDefault="003F2D36" w:rsidP="00EE58DE">
            <w:pPr>
              <w:spacing w:line="254" w:lineRule="auto"/>
              <w:ind w:right="-288"/>
              <w:rPr>
                <w:rFonts w:ascii="Tahoma" w:hAnsi="Tahoma" w:cs="Tahoma"/>
                <w:sz w:val="20"/>
                <w:szCs w:val="20"/>
              </w:rPr>
            </w:pPr>
            <w:r w:rsidRPr="003F2D36">
              <w:rPr>
                <w:rFonts w:ascii="Tahoma" w:hAnsi="Tahoma" w:cs="Tahoma"/>
                <w:sz w:val="20"/>
                <w:szCs w:val="20"/>
              </w:rPr>
              <w:t>2:00pm – 5:00pm</w:t>
            </w:r>
          </w:p>
        </w:tc>
        <w:tc>
          <w:tcPr>
            <w:tcW w:w="1984" w:type="dxa"/>
            <w:tcBorders>
              <w:top w:val="single" w:sz="4" w:space="0" w:color="auto"/>
              <w:left w:val="single" w:sz="4" w:space="0" w:color="auto"/>
              <w:bottom w:val="single" w:sz="4" w:space="0" w:color="auto"/>
              <w:right w:val="single" w:sz="4" w:space="0" w:color="auto"/>
            </w:tcBorders>
          </w:tcPr>
          <w:p w14:paraId="2BFBFBBA" w14:textId="77777777" w:rsidR="003F2D36" w:rsidRPr="003F2D36" w:rsidRDefault="003F2D36" w:rsidP="00EE58DE">
            <w:pPr>
              <w:jc w:val="center"/>
              <w:rPr>
                <w:rFonts w:ascii="Tahoma" w:hAnsi="Tahoma" w:cs="Tahoma"/>
                <w:sz w:val="20"/>
                <w:szCs w:val="20"/>
              </w:rPr>
            </w:pPr>
          </w:p>
        </w:tc>
      </w:tr>
      <w:tr w:rsidR="003F2D36" w:rsidRPr="003F2D36" w14:paraId="022DAE77" w14:textId="77777777" w:rsidTr="00EE58DE">
        <w:tc>
          <w:tcPr>
            <w:tcW w:w="856" w:type="dxa"/>
            <w:tcBorders>
              <w:top w:val="single" w:sz="4" w:space="0" w:color="auto"/>
              <w:left w:val="single" w:sz="4" w:space="0" w:color="auto"/>
              <w:bottom w:val="single" w:sz="4" w:space="0" w:color="auto"/>
              <w:right w:val="single" w:sz="4" w:space="0" w:color="auto"/>
            </w:tcBorders>
            <w:hideMark/>
          </w:tcPr>
          <w:p w14:paraId="55BF2CC7" w14:textId="77777777" w:rsidR="003F2D36" w:rsidRPr="003F2D36" w:rsidRDefault="003F2D36" w:rsidP="00EE58DE">
            <w:pPr>
              <w:spacing w:after="120" w:line="254" w:lineRule="auto"/>
              <w:ind w:left="-108"/>
              <w:jc w:val="center"/>
              <w:rPr>
                <w:rFonts w:ascii="Tahoma" w:hAnsi="Tahoma" w:cs="Tahoma"/>
                <w:sz w:val="20"/>
                <w:szCs w:val="20"/>
              </w:rPr>
            </w:pPr>
            <w:r w:rsidRPr="003F2D36">
              <w:rPr>
                <w:rFonts w:ascii="Tahoma" w:hAnsi="Tahoma" w:cs="Tahoma"/>
                <w:sz w:val="20"/>
                <w:szCs w:val="20"/>
              </w:rPr>
              <w:t>Thur.</w:t>
            </w:r>
          </w:p>
        </w:tc>
        <w:tc>
          <w:tcPr>
            <w:tcW w:w="1418" w:type="dxa"/>
            <w:tcBorders>
              <w:top w:val="single" w:sz="4" w:space="0" w:color="auto"/>
              <w:left w:val="single" w:sz="4" w:space="0" w:color="auto"/>
              <w:bottom w:val="single" w:sz="4" w:space="0" w:color="auto"/>
              <w:right w:val="single" w:sz="4" w:space="0" w:color="auto"/>
            </w:tcBorders>
            <w:hideMark/>
          </w:tcPr>
          <w:p w14:paraId="2225C0DC"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23</w:t>
            </w:r>
            <w:r w:rsidRPr="003F2D36">
              <w:rPr>
                <w:rFonts w:ascii="Tahoma" w:hAnsi="Tahoma" w:cs="Tahoma"/>
                <w:sz w:val="20"/>
                <w:szCs w:val="20"/>
                <w:vertAlign w:val="superscript"/>
              </w:rPr>
              <w:t>rd</w:t>
            </w:r>
            <w:r w:rsidRPr="003F2D36">
              <w:rPr>
                <w:rFonts w:ascii="Tahoma" w:hAnsi="Tahoma" w:cs="Tahoma"/>
                <w:sz w:val="20"/>
                <w:szCs w:val="20"/>
              </w:rPr>
              <w:t xml:space="preserve">  Jan</w:t>
            </w:r>
          </w:p>
        </w:tc>
        <w:tc>
          <w:tcPr>
            <w:tcW w:w="3250" w:type="dxa"/>
            <w:gridSpan w:val="2"/>
            <w:tcBorders>
              <w:top w:val="single" w:sz="4" w:space="0" w:color="auto"/>
              <w:left w:val="single" w:sz="4" w:space="0" w:color="auto"/>
              <w:bottom w:val="single" w:sz="4" w:space="0" w:color="auto"/>
              <w:right w:val="single" w:sz="4" w:space="0" w:color="auto"/>
            </w:tcBorders>
          </w:tcPr>
          <w:p w14:paraId="1D648759" w14:textId="77777777" w:rsidR="003F2D36" w:rsidRPr="003F2D36" w:rsidRDefault="003F2D36" w:rsidP="00EE58DE">
            <w:pPr>
              <w:jc w:val="center"/>
              <w:rPr>
                <w:rFonts w:ascii="Tahoma" w:hAnsi="Tahoma" w:cs="Tahoma"/>
                <w:b/>
                <w:color w:val="2F5496" w:themeColor="accent1" w:themeShade="BF"/>
                <w:sz w:val="20"/>
                <w:szCs w:val="20"/>
              </w:rPr>
            </w:pPr>
            <w:r w:rsidRPr="003F2D36">
              <w:rPr>
                <w:rFonts w:ascii="Tahoma" w:hAnsi="Tahoma" w:cs="Tahoma"/>
                <w:b/>
                <w:color w:val="2F5496" w:themeColor="accent1" w:themeShade="BF"/>
                <w:sz w:val="20"/>
                <w:szCs w:val="20"/>
              </w:rPr>
              <w:t>Traffic Management Meeting</w:t>
            </w:r>
          </w:p>
          <w:p w14:paraId="34A9297D" w14:textId="77777777" w:rsidR="003F2D36" w:rsidRPr="003F2D36" w:rsidRDefault="003F2D36" w:rsidP="00EE58DE">
            <w:pPr>
              <w:jc w:val="center"/>
              <w:rPr>
                <w:rFonts w:ascii="Tahoma" w:hAnsi="Tahoma" w:cs="Tahoma"/>
                <w:b/>
                <w:color w:val="2F5496" w:themeColor="accent1" w:themeShade="BF"/>
                <w:sz w:val="20"/>
                <w:szCs w:val="20"/>
              </w:rPr>
            </w:pPr>
            <w:r w:rsidRPr="003F2D36">
              <w:rPr>
                <w:rFonts w:ascii="Tahoma" w:hAnsi="Tahoma" w:cs="Tahoma"/>
                <w:b/>
                <w:color w:val="2F5496" w:themeColor="accent1" w:themeShade="BF"/>
                <w:sz w:val="20"/>
                <w:szCs w:val="20"/>
              </w:rPr>
              <w:t>(Clondalkin)</w:t>
            </w:r>
          </w:p>
          <w:p w14:paraId="58A9772D" w14:textId="77777777" w:rsidR="003F2D36" w:rsidRPr="003F2D36" w:rsidRDefault="003F2D36" w:rsidP="00EE58DE">
            <w:pPr>
              <w:jc w:val="center"/>
              <w:rPr>
                <w:rFonts w:ascii="Tahoma" w:hAnsi="Tahoma" w:cs="Tahoma"/>
                <w:b/>
                <w:color w:val="2F5496" w:themeColor="accent1" w:themeShade="BF"/>
                <w:sz w:val="20"/>
                <w:szCs w:val="20"/>
              </w:rPr>
            </w:pPr>
          </w:p>
          <w:p w14:paraId="784DE039" w14:textId="77777777" w:rsidR="003F2D36" w:rsidRPr="003F2D36" w:rsidRDefault="003F2D36" w:rsidP="00EE58DE">
            <w:pPr>
              <w:jc w:val="center"/>
              <w:rPr>
                <w:rFonts w:ascii="Tahoma" w:hAnsi="Tahoma" w:cs="Tahoma"/>
                <w:b/>
                <w:color w:val="2F5496" w:themeColor="accent1" w:themeShade="BF"/>
                <w:sz w:val="20"/>
                <w:szCs w:val="20"/>
              </w:rPr>
            </w:pPr>
          </w:p>
          <w:p w14:paraId="5E9FD39B" w14:textId="77777777" w:rsidR="003F2D36" w:rsidRPr="003F2D36" w:rsidRDefault="003F2D36" w:rsidP="00EE58DE">
            <w:pPr>
              <w:jc w:val="center"/>
              <w:rPr>
                <w:rFonts w:ascii="Tahoma" w:hAnsi="Tahoma" w:cs="Tahoma"/>
                <w:b/>
                <w:color w:val="2F5496" w:themeColor="accent1" w:themeShade="BF"/>
                <w:sz w:val="20"/>
                <w:szCs w:val="20"/>
              </w:rPr>
            </w:pPr>
            <w:r w:rsidRPr="003F2D36">
              <w:rPr>
                <w:rFonts w:ascii="Tahoma" w:hAnsi="Tahoma" w:cs="Tahoma"/>
                <w:b/>
                <w:color w:val="2F5496" w:themeColor="accent1" w:themeShade="BF"/>
                <w:sz w:val="20"/>
                <w:szCs w:val="20"/>
              </w:rPr>
              <w:t>Traffic Management Meeting</w:t>
            </w:r>
          </w:p>
          <w:p w14:paraId="3485C68A" w14:textId="77777777" w:rsidR="003F2D36" w:rsidRPr="003F2D36" w:rsidRDefault="003F2D36" w:rsidP="00EE58DE">
            <w:pPr>
              <w:jc w:val="center"/>
              <w:rPr>
                <w:rFonts w:ascii="Tahoma" w:hAnsi="Tahoma" w:cs="Tahoma"/>
                <w:b/>
                <w:color w:val="2F5496" w:themeColor="accent1" w:themeShade="BF"/>
                <w:sz w:val="20"/>
                <w:szCs w:val="20"/>
              </w:rPr>
            </w:pPr>
            <w:r w:rsidRPr="003F2D36">
              <w:rPr>
                <w:rFonts w:ascii="Tahoma" w:hAnsi="Tahoma" w:cs="Tahoma"/>
                <w:b/>
                <w:color w:val="2F5496" w:themeColor="accent1" w:themeShade="BF"/>
                <w:sz w:val="20"/>
                <w:szCs w:val="20"/>
              </w:rPr>
              <w:lastRenderedPageBreak/>
              <w:t xml:space="preserve">(Rathfarnham – Templeogue – </w:t>
            </w:r>
            <w:proofErr w:type="spellStart"/>
            <w:r w:rsidRPr="003F2D36">
              <w:rPr>
                <w:rFonts w:ascii="Tahoma" w:hAnsi="Tahoma" w:cs="Tahoma"/>
                <w:b/>
                <w:color w:val="2F5496" w:themeColor="accent1" w:themeShade="BF"/>
                <w:sz w:val="20"/>
                <w:szCs w:val="20"/>
              </w:rPr>
              <w:t>Firhouse</w:t>
            </w:r>
            <w:proofErr w:type="spellEnd"/>
            <w:r w:rsidRPr="003F2D36">
              <w:rPr>
                <w:rFonts w:ascii="Tahoma" w:hAnsi="Tahoma" w:cs="Tahoma"/>
                <w:b/>
                <w:color w:val="2F5496" w:themeColor="accent1" w:themeShade="BF"/>
                <w:sz w:val="20"/>
                <w:szCs w:val="20"/>
              </w:rPr>
              <w:t xml:space="preserve"> - </w:t>
            </w:r>
            <w:proofErr w:type="spellStart"/>
            <w:r w:rsidRPr="003F2D36">
              <w:rPr>
                <w:rFonts w:ascii="Tahoma" w:hAnsi="Tahoma" w:cs="Tahoma"/>
                <w:b/>
                <w:color w:val="2F5496" w:themeColor="accent1" w:themeShade="BF"/>
                <w:sz w:val="20"/>
                <w:szCs w:val="20"/>
              </w:rPr>
              <w:t>Bohernabreena</w:t>
            </w:r>
            <w:proofErr w:type="spellEnd"/>
            <w:r w:rsidRPr="003F2D36">
              <w:rPr>
                <w:rFonts w:ascii="Tahoma" w:hAnsi="Tahoma" w:cs="Tahoma"/>
                <w:b/>
                <w:color w:val="2F5496" w:themeColor="accent1" w:themeShade="BF"/>
                <w:sz w:val="20"/>
                <w:szCs w:val="20"/>
              </w:rPr>
              <w:t>)</w:t>
            </w:r>
          </w:p>
          <w:p w14:paraId="0B1E5ED3" w14:textId="77777777" w:rsidR="003F2D36" w:rsidRPr="003F2D36" w:rsidRDefault="003F2D36" w:rsidP="00EE58DE">
            <w:pPr>
              <w:jc w:val="center"/>
              <w:rPr>
                <w:rFonts w:ascii="Tahoma" w:hAnsi="Tahoma" w:cs="Tahoma"/>
                <w:b/>
                <w:color w:val="2F5496" w:themeColor="accent1" w:themeShade="BF"/>
                <w:sz w:val="20"/>
                <w:szCs w:val="20"/>
              </w:rPr>
            </w:pPr>
          </w:p>
          <w:p w14:paraId="27286B18" w14:textId="77777777" w:rsidR="003F2D36" w:rsidRPr="003F2D36" w:rsidRDefault="003F2D36" w:rsidP="00EE58DE">
            <w:pPr>
              <w:jc w:val="center"/>
              <w:rPr>
                <w:rFonts w:ascii="Tahoma" w:hAnsi="Tahoma" w:cs="Tahoma"/>
                <w:b/>
                <w:color w:val="002060"/>
                <w:sz w:val="20"/>
                <w:szCs w:val="20"/>
              </w:rPr>
            </w:pPr>
          </w:p>
          <w:p w14:paraId="54A13229" w14:textId="77777777" w:rsidR="003F2D36" w:rsidRPr="003F2D36" w:rsidRDefault="003F2D36" w:rsidP="00EE58DE">
            <w:pPr>
              <w:jc w:val="center"/>
              <w:rPr>
                <w:rFonts w:ascii="Tahoma" w:hAnsi="Tahoma" w:cs="Tahoma"/>
                <w:b/>
                <w:color w:val="002060"/>
                <w:sz w:val="20"/>
                <w:szCs w:val="20"/>
              </w:rPr>
            </w:pPr>
            <w:r w:rsidRPr="003F2D36">
              <w:rPr>
                <w:rFonts w:ascii="Tahoma" w:hAnsi="Tahoma" w:cs="Tahoma"/>
                <w:b/>
                <w:color w:val="002060"/>
                <w:sz w:val="20"/>
                <w:szCs w:val="20"/>
              </w:rPr>
              <w:t>OP&amp;F Meeting</w:t>
            </w:r>
          </w:p>
        </w:tc>
        <w:tc>
          <w:tcPr>
            <w:tcW w:w="1853" w:type="dxa"/>
            <w:tcBorders>
              <w:top w:val="single" w:sz="4" w:space="0" w:color="auto"/>
              <w:left w:val="single" w:sz="4" w:space="0" w:color="auto"/>
              <w:bottom w:val="single" w:sz="4" w:space="0" w:color="auto"/>
              <w:right w:val="single" w:sz="4" w:space="0" w:color="auto"/>
            </w:tcBorders>
            <w:hideMark/>
          </w:tcPr>
          <w:p w14:paraId="470E42CF" w14:textId="77777777" w:rsidR="003F2D36" w:rsidRPr="003F2D36" w:rsidRDefault="003F2D36" w:rsidP="00EE58DE">
            <w:pPr>
              <w:jc w:val="center"/>
              <w:rPr>
                <w:rFonts w:ascii="Tahoma" w:hAnsi="Tahoma" w:cs="Tahoma"/>
                <w:sz w:val="20"/>
                <w:szCs w:val="20"/>
              </w:rPr>
            </w:pPr>
            <w:r w:rsidRPr="003F2D36">
              <w:rPr>
                <w:rFonts w:ascii="Tahoma" w:hAnsi="Tahoma" w:cs="Tahoma"/>
                <w:sz w:val="20"/>
                <w:szCs w:val="20"/>
              </w:rPr>
              <w:lastRenderedPageBreak/>
              <w:t>2:00pm – 2:45pm</w:t>
            </w:r>
          </w:p>
          <w:p w14:paraId="0925D8F8" w14:textId="77777777" w:rsidR="003F2D36" w:rsidRPr="003F2D36" w:rsidRDefault="003F2D36" w:rsidP="00EE58DE">
            <w:pPr>
              <w:jc w:val="center"/>
              <w:rPr>
                <w:rFonts w:ascii="Tahoma" w:hAnsi="Tahoma" w:cs="Tahoma"/>
                <w:sz w:val="20"/>
                <w:szCs w:val="20"/>
              </w:rPr>
            </w:pPr>
          </w:p>
          <w:p w14:paraId="0C014670" w14:textId="77777777" w:rsidR="003F2D36" w:rsidRPr="003F2D36" w:rsidRDefault="003F2D36" w:rsidP="00EE58DE">
            <w:pPr>
              <w:jc w:val="center"/>
              <w:rPr>
                <w:rFonts w:ascii="Tahoma" w:hAnsi="Tahoma" w:cs="Tahoma"/>
                <w:sz w:val="20"/>
                <w:szCs w:val="20"/>
              </w:rPr>
            </w:pPr>
          </w:p>
          <w:p w14:paraId="27F7EDD6" w14:textId="77777777" w:rsidR="003F2D36" w:rsidRPr="003F2D36" w:rsidRDefault="003F2D36" w:rsidP="00EE58DE">
            <w:pPr>
              <w:jc w:val="center"/>
              <w:rPr>
                <w:rFonts w:ascii="Tahoma" w:hAnsi="Tahoma" w:cs="Tahoma"/>
                <w:sz w:val="20"/>
                <w:szCs w:val="20"/>
              </w:rPr>
            </w:pPr>
          </w:p>
          <w:p w14:paraId="6D6BF897" w14:textId="77777777" w:rsidR="003F2D36" w:rsidRPr="003F2D36" w:rsidRDefault="003F2D36" w:rsidP="00EE58DE">
            <w:pPr>
              <w:rPr>
                <w:rFonts w:ascii="Tahoma" w:hAnsi="Tahoma" w:cs="Tahoma"/>
                <w:sz w:val="20"/>
                <w:szCs w:val="20"/>
              </w:rPr>
            </w:pPr>
            <w:r w:rsidRPr="003F2D36">
              <w:rPr>
                <w:rFonts w:ascii="Tahoma" w:hAnsi="Tahoma" w:cs="Tahoma"/>
                <w:sz w:val="20"/>
                <w:szCs w:val="20"/>
              </w:rPr>
              <w:t>2:45pm – 3:30pm</w:t>
            </w:r>
          </w:p>
          <w:p w14:paraId="622CAE7E" w14:textId="77777777" w:rsidR="003F2D36" w:rsidRPr="003F2D36" w:rsidRDefault="003F2D36" w:rsidP="00EE58DE">
            <w:pPr>
              <w:jc w:val="center"/>
              <w:rPr>
                <w:rFonts w:ascii="Tahoma" w:hAnsi="Tahoma" w:cs="Tahoma"/>
                <w:sz w:val="20"/>
                <w:szCs w:val="20"/>
              </w:rPr>
            </w:pPr>
          </w:p>
          <w:p w14:paraId="672EF881" w14:textId="77777777" w:rsidR="003F2D36" w:rsidRPr="003F2D36" w:rsidRDefault="003F2D36" w:rsidP="00EE58DE">
            <w:pPr>
              <w:rPr>
                <w:rFonts w:ascii="Tahoma" w:hAnsi="Tahoma" w:cs="Tahoma"/>
                <w:sz w:val="20"/>
                <w:szCs w:val="20"/>
              </w:rPr>
            </w:pPr>
          </w:p>
          <w:p w14:paraId="100059D0" w14:textId="77777777" w:rsidR="003F2D36" w:rsidRPr="003F2D36" w:rsidRDefault="003F2D36" w:rsidP="00EE58DE">
            <w:pPr>
              <w:rPr>
                <w:rFonts w:ascii="Tahoma" w:hAnsi="Tahoma" w:cs="Tahoma"/>
                <w:sz w:val="20"/>
                <w:szCs w:val="20"/>
              </w:rPr>
            </w:pPr>
          </w:p>
          <w:p w14:paraId="78823815" w14:textId="77777777" w:rsidR="003F2D36" w:rsidRPr="003F2D36" w:rsidRDefault="003F2D36" w:rsidP="00EE58DE">
            <w:pPr>
              <w:rPr>
                <w:rFonts w:ascii="Tahoma" w:hAnsi="Tahoma" w:cs="Tahoma"/>
                <w:sz w:val="20"/>
                <w:szCs w:val="20"/>
              </w:rPr>
            </w:pPr>
          </w:p>
          <w:p w14:paraId="36AE6E52" w14:textId="77777777" w:rsidR="003F2D36" w:rsidRPr="003F2D36" w:rsidRDefault="003F2D36" w:rsidP="00EE58DE">
            <w:pPr>
              <w:rPr>
                <w:rFonts w:ascii="Tahoma" w:hAnsi="Tahoma" w:cs="Tahoma"/>
                <w:sz w:val="20"/>
                <w:szCs w:val="20"/>
              </w:rPr>
            </w:pPr>
            <w:r w:rsidRPr="003F2D36">
              <w:rPr>
                <w:rFonts w:ascii="Tahoma" w:hAnsi="Tahoma" w:cs="Tahoma"/>
                <w:sz w:val="20"/>
                <w:szCs w:val="20"/>
              </w:rPr>
              <w:t>3:30pm – 6:00pm</w:t>
            </w:r>
          </w:p>
        </w:tc>
        <w:tc>
          <w:tcPr>
            <w:tcW w:w="1984" w:type="dxa"/>
            <w:tcBorders>
              <w:top w:val="single" w:sz="4" w:space="0" w:color="auto"/>
              <w:left w:val="single" w:sz="4" w:space="0" w:color="auto"/>
              <w:bottom w:val="single" w:sz="4" w:space="0" w:color="auto"/>
              <w:right w:val="single" w:sz="4" w:space="0" w:color="auto"/>
            </w:tcBorders>
          </w:tcPr>
          <w:p w14:paraId="5CCB20D2" w14:textId="77777777" w:rsidR="003F2D36" w:rsidRPr="003F2D36" w:rsidRDefault="003F2D36" w:rsidP="00EE58DE">
            <w:pPr>
              <w:jc w:val="center"/>
              <w:rPr>
                <w:rFonts w:ascii="Tahoma" w:hAnsi="Tahoma" w:cs="Tahoma"/>
                <w:sz w:val="20"/>
                <w:szCs w:val="20"/>
              </w:rPr>
            </w:pPr>
          </w:p>
          <w:p w14:paraId="77B6FABE" w14:textId="77777777" w:rsidR="003F2D36" w:rsidRPr="003F2D36" w:rsidRDefault="003F2D36" w:rsidP="00EE58DE">
            <w:pPr>
              <w:jc w:val="center"/>
              <w:rPr>
                <w:rFonts w:ascii="Tahoma" w:hAnsi="Tahoma" w:cs="Tahoma"/>
                <w:sz w:val="20"/>
                <w:szCs w:val="20"/>
              </w:rPr>
            </w:pPr>
          </w:p>
          <w:p w14:paraId="41BE3ECA" w14:textId="77777777" w:rsidR="003F2D36" w:rsidRPr="003F2D36" w:rsidRDefault="003F2D36" w:rsidP="00EE58DE">
            <w:pPr>
              <w:jc w:val="center"/>
              <w:rPr>
                <w:rFonts w:ascii="Tahoma" w:hAnsi="Tahoma" w:cs="Tahoma"/>
                <w:sz w:val="20"/>
                <w:szCs w:val="20"/>
              </w:rPr>
            </w:pPr>
          </w:p>
          <w:p w14:paraId="3A7B9749" w14:textId="77777777" w:rsidR="003F2D36" w:rsidRPr="003F2D36" w:rsidRDefault="003F2D36" w:rsidP="00EE58DE">
            <w:pPr>
              <w:jc w:val="center"/>
              <w:rPr>
                <w:rFonts w:ascii="Tahoma" w:hAnsi="Tahoma" w:cs="Tahoma"/>
                <w:sz w:val="20"/>
                <w:szCs w:val="20"/>
              </w:rPr>
            </w:pPr>
          </w:p>
          <w:p w14:paraId="3267A56F" w14:textId="77777777" w:rsidR="003F2D36" w:rsidRPr="003F2D36" w:rsidRDefault="003F2D36" w:rsidP="00EE58DE">
            <w:pPr>
              <w:jc w:val="center"/>
              <w:rPr>
                <w:rFonts w:ascii="Tahoma" w:hAnsi="Tahoma" w:cs="Tahoma"/>
                <w:sz w:val="20"/>
                <w:szCs w:val="20"/>
              </w:rPr>
            </w:pPr>
          </w:p>
          <w:p w14:paraId="4D426BF7" w14:textId="77777777" w:rsidR="003F2D36" w:rsidRPr="003F2D36" w:rsidRDefault="003F2D36" w:rsidP="00EE58DE">
            <w:pPr>
              <w:jc w:val="center"/>
              <w:rPr>
                <w:rFonts w:ascii="Tahoma" w:hAnsi="Tahoma" w:cs="Tahoma"/>
                <w:sz w:val="20"/>
                <w:szCs w:val="20"/>
              </w:rPr>
            </w:pPr>
          </w:p>
          <w:p w14:paraId="0834B801" w14:textId="77777777" w:rsidR="003F2D36" w:rsidRPr="003F2D36" w:rsidRDefault="003F2D36" w:rsidP="00EE58DE">
            <w:pPr>
              <w:jc w:val="center"/>
              <w:rPr>
                <w:rFonts w:ascii="Tahoma" w:hAnsi="Tahoma" w:cs="Tahoma"/>
                <w:sz w:val="20"/>
                <w:szCs w:val="20"/>
              </w:rPr>
            </w:pPr>
          </w:p>
          <w:p w14:paraId="6983A699" w14:textId="77777777" w:rsidR="003F2D36" w:rsidRPr="003F2D36" w:rsidRDefault="003F2D36" w:rsidP="00EE58DE">
            <w:pPr>
              <w:jc w:val="center"/>
              <w:rPr>
                <w:rFonts w:ascii="Tahoma" w:hAnsi="Tahoma" w:cs="Tahoma"/>
                <w:sz w:val="20"/>
                <w:szCs w:val="20"/>
              </w:rPr>
            </w:pPr>
          </w:p>
          <w:p w14:paraId="7A9B2A2C" w14:textId="77777777" w:rsidR="003F2D36" w:rsidRPr="003F2D36" w:rsidRDefault="003F2D36" w:rsidP="00EE58DE">
            <w:pPr>
              <w:jc w:val="center"/>
              <w:rPr>
                <w:rFonts w:ascii="Tahoma" w:hAnsi="Tahoma" w:cs="Tahoma"/>
                <w:sz w:val="20"/>
                <w:szCs w:val="20"/>
              </w:rPr>
            </w:pPr>
          </w:p>
          <w:p w14:paraId="2DADDE16" w14:textId="77777777" w:rsidR="003F2D36" w:rsidRPr="003F2D36" w:rsidRDefault="003F2D36" w:rsidP="00EE58DE">
            <w:pPr>
              <w:jc w:val="center"/>
              <w:rPr>
                <w:rFonts w:ascii="Tahoma" w:hAnsi="Tahoma" w:cs="Tahoma"/>
                <w:sz w:val="20"/>
                <w:szCs w:val="20"/>
              </w:rPr>
            </w:pPr>
            <w:r w:rsidRPr="003F2D36">
              <w:rPr>
                <w:rFonts w:ascii="Tahoma" w:hAnsi="Tahoma" w:cs="Tahoma"/>
                <w:sz w:val="20"/>
                <w:szCs w:val="20"/>
              </w:rPr>
              <w:t>9/1/2020</w:t>
            </w:r>
          </w:p>
        </w:tc>
      </w:tr>
      <w:tr w:rsidR="003F2D36" w:rsidRPr="003F2D36" w14:paraId="2FB9A8BD" w14:textId="77777777" w:rsidTr="00EE58DE">
        <w:trPr>
          <w:trHeight w:val="186"/>
        </w:trPr>
        <w:tc>
          <w:tcPr>
            <w:tcW w:w="856" w:type="dxa"/>
            <w:tcBorders>
              <w:top w:val="single" w:sz="4" w:space="0" w:color="auto"/>
              <w:left w:val="single" w:sz="4" w:space="0" w:color="auto"/>
              <w:bottom w:val="single" w:sz="4" w:space="0" w:color="auto"/>
              <w:right w:val="single" w:sz="4" w:space="0" w:color="auto"/>
            </w:tcBorders>
            <w:hideMark/>
          </w:tcPr>
          <w:p w14:paraId="2D8AAEBF"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lastRenderedPageBreak/>
              <w:t>Fri.</w:t>
            </w:r>
          </w:p>
        </w:tc>
        <w:tc>
          <w:tcPr>
            <w:tcW w:w="1418" w:type="dxa"/>
            <w:tcBorders>
              <w:top w:val="single" w:sz="4" w:space="0" w:color="auto"/>
              <w:left w:val="single" w:sz="4" w:space="0" w:color="auto"/>
              <w:bottom w:val="single" w:sz="4" w:space="0" w:color="auto"/>
              <w:right w:val="single" w:sz="4" w:space="0" w:color="auto"/>
            </w:tcBorders>
            <w:hideMark/>
          </w:tcPr>
          <w:p w14:paraId="3C5EB2FA"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24</w:t>
            </w:r>
            <w:r w:rsidRPr="003F2D36">
              <w:rPr>
                <w:rFonts w:ascii="Tahoma" w:hAnsi="Tahoma" w:cs="Tahoma"/>
                <w:sz w:val="20"/>
                <w:szCs w:val="20"/>
                <w:vertAlign w:val="superscript"/>
              </w:rPr>
              <w:t>th</w:t>
            </w:r>
            <w:r w:rsidRPr="003F2D36">
              <w:rPr>
                <w:rFonts w:ascii="Tahoma" w:hAnsi="Tahoma" w:cs="Tahoma"/>
                <w:sz w:val="20"/>
                <w:szCs w:val="20"/>
              </w:rPr>
              <w:t xml:space="preserve">   Jan</w:t>
            </w:r>
          </w:p>
        </w:tc>
        <w:tc>
          <w:tcPr>
            <w:tcW w:w="3250" w:type="dxa"/>
            <w:gridSpan w:val="2"/>
            <w:tcBorders>
              <w:top w:val="single" w:sz="4" w:space="0" w:color="auto"/>
              <w:left w:val="single" w:sz="4" w:space="0" w:color="auto"/>
              <w:bottom w:val="single" w:sz="4" w:space="0" w:color="auto"/>
              <w:right w:val="single" w:sz="4" w:space="0" w:color="auto"/>
            </w:tcBorders>
          </w:tcPr>
          <w:p w14:paraId="1804E648" w14:textId="77777777" w:rsidR="003F2D36" w:rsidRPr="003F2D36" w:rsidRDefault="003F2D36" w:rsidP="00EE58DE">
            <w:pPr>
              <w:spacing w:line="254" w:lineRule="auto"/>
              <w:jc w:val="center"/>
              <w:rPr>
                <w:rFonts w:ascii="Tahoma" w:hAnsi="Tahoma" w:cs="Tahoma"/>
                <w:b/>
                <w:color w:val="0000FF"/>
                <w:sz w:val="20"/>
                <w:szCs w:val="20"/>
              </w:rPr>
            </w:pPr>
          </w:p>
        </w:tc>
        <w:tc>
          <w:tcPr>
            <w:tcW w:w="1853" w:type="dxa"/>
            <w:tcBorders>
              <w:top w:val="single" w:sz="4" w:space="0" w:color="auto"/>
              <w:left w:val="single" w:sz="4" w:space="0" w:color="auto"/>
              <w:bottom w:val="single" w:sz="4" w:space="0" w:color="auto"/>
              <w:right w:val="single" w:sz="4" w:space="0" w:color="auto"/>
            </w:tcBorders>
          </w:tcPr>
          <w:p w14:paraId="0F031A3F" w14:textId="77777777" w:rsidR="003F2D36" w:rsidRPr="003F2D36" w:rsidRDefault="003F2D36" w:rsidP="00EE58DE">
            <w:pPr>
              <w:spacing w:line="254" w:lineRule="auto"/>
              <w:jc w:val="center"/>
              <w:rPr>
                <w:rFonts w:ascii="Tahoma" w:hAnsi="Tahoma" w:cs="Tahoma"/>
                <w:sz w:val="20"/>
                <w:szCs w:val="20"/>
              </w:rPr>
            </w:pPr>
          </w:p>
          <w:p w14:paraId="05129E4F" w14:textId="77777777" w:rsidR="003F2D36" w:rsidRPr="003F2D36" w:rsidRDefault="003F2D36" w:rsidP="00EE58DE">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364FF1C0" w14:textId="77777777" w:rsidR="003F2D36" w:rsidRPr="003F2D36" w:rsidRDefault="003F2D36" w:rsidP="00EE58DE">
            <w:pPr>
              <w:spacing w:line="254" w:lineRule="auto"/>
              <w:jc w:val="center"/>
              <w:rPr>
                <w:rFonts w:ascii="Tahoma" w:hAnsi="Tahoma" w:cs="Tahoma"/>
                <w:b/>
                <w:sz w:val="20"/>
                <w:szCs w:val="20"/>
              </w:rPr>
            </w:pPr>
          </w:p>
          <w:p w14:paraId="33FA1D4E" w14:textId="77777777" w:rsidR="003F2D36" w:rsidRPr="003F2D36" w:rsidRDefault="003F2D36" w:rsidP="00EE58DE">
            <w:pPr>
              <w:spacing w:line="254" w:lineRule="auto"/>
              <w:jc w:val="center"/>
              <w:rPr>
                <w:rFonts w:ascii="Tahoma" w:hAnsi="Tahoma" w:cs="Tahoma"/>
                <w:b/>
                <w:sz w:val="20"/>
                <w:szCs w:val="20"/>
              </w:rPr>
            </w:pPr>
          </w:p>
          <w:p w14:paraId="1D4308EA" w14:textId="77777777" w:rsidR="003F2D36" w:rsidRPr="003F2D36" w:rsidRDefault="003F2D36" w:rsidP="00EE58DE">
            <w:pPr>
              <w:spacing w:line="254" w:lineRule="auto"/>
              <w:jc w:val="center"/>
              <w:rPr>
                <w:rFonts w:ascii="Tahoma" w:hAnsi="Tahoma" w:cs="Tahoma"/>
                <w:b/>
                <w:sz w:val="20"/>
                <w:szCs w:val="20"/>
              </w:rPr>
            </w:pPr>
          </w:p>
        </w:tc>
      </w:tr>
      <w:tr w:rsidR="003F2D36" w:rsidRPr="003F2D36" w14:paraId="6D65FF05" w14:textId="77777777" w:rsidTr="00EE58DE">
        <w:trPr>
          <w:gridAfter w:val="3"/>
          <w:wAfter w:w="5735" w:type="dxa"/>
        </w:trPr>
        <w:tc>
          <w:tcPr>
            <w:tcW w:w="3626" w:type="dxa"/>
            <w:gridSpan w:val="3"/>
            <w:tcBorders>
              <w:top w:val="nil"/>
              <w:left w:val="nil"/>
              <w:bottom w:val="single" w:sz="4" w:space="0" w:color="auto"/>
              <w:right w:val="nil"/>
            </w:tcBorders>
            <w:hideMark/>
          </w:tcPr>
          <w:p w14:paraId="008B2930" w14:textId="77777777" w:rsidR="003F2D36" w:rsidRPr="003F2D36" w:rsidRDefault="003F2D36" w:rsidP="00EE58DE">
            <w:pPr>
              <w:jc w:val="center"/>
              <w:rPr>
                <w:rFonts w:ascii="Tahoma" w:eastAsiaTheme="majorEastAsia" w:hAnsi="Tahoma" w:cs="Tahoma"/>
                <w:b/>
                <w:sz w:val="20"/>
                <w:szCs w:val="20"/>
              </w:rPr>
            </w:pPr>
          </w:p>
          <w:p w14:paraId="75B7D7B2" w14:textId="77777777" w:rsidR="003F2D36" w:rsidRPr="003F2D36" w:rsidRDefault="003F2D36" w:rsidP="00EE58DE">
            <w:pPr>
              <w:jc w:val="center"/>
              <w:rPr>
                <w:rFonts w:ascii="Tahoma" w:eastAsiaTheme="majorEastAsia" w:hAnsi="Tahoma" w:cs="Tahoma"/>
                <w:b/>
                <w:sz w:val="20"/>
                <w:szCs w:val="20"/>
              </w:rPr>
            </w:pPr>
          </w:p>
          <w:p w14:paraId="28DACFE3" w14:textId="77777777" w:rsidR="003F2D36" w:rsidRPr="003F2D36" w:rsidRDefault="003F2D36" w:rsidP="00EE58DE">
            <w:pPr>
              <w:jc w:val="center"/>
              <w:rPr>
                <w:rFonts w:ascii="Tahoma" w:eastAsiaTheme="majorEastAsia" w:hAnsi="Tahoma" w:cs="Tahoma"/>
                <w:b/>
                <w:sz w:val="20"/>
                <w:szCs w:val="20"/>
              </w:rPr>
            </w:pPr>
          </w:p>
        </w:tc>
      </w:tr>
      <w:tr w:rsidR="003F2D36" w:rsidRPr="003F2D36" w14:paraId="5C90D36E" w14:textId="77777777" w:rsidTr="00EE58DE">
        <w:tc>
          <w:tcPr>
            <w:tcW w:w="2274" w:type="dxa"/>
            <w:gridSpan w:val="2"/>
            <w:tcBorders>
              <w:top w:val="single" w:sz="4" w:space="0" w:color="auto"/>
              <w:left w:val="single" w:sz="4" w:space="0" w:color="auto"/>
              <w:bottom w:val="single" w:sz="4" w:space="0" w:color="auto"/>
              <w:right w:val="single" w:sz="4" w:space="0" w:color="auto"/>
            </w:tcBorders>
          </w:tcPr>
          <w:p w14:paraId="7CF54E8F" w14:textId="77777777" w:rsidR="003F2D36" w:rsidRPr="003F2D36" w:rsidRDefault="003F2D36" w:rsidP="00EE58DE">
            <w:pPr>
              <w:spacing w:line="254" w:lineRule="auto"/>
              <w:jc w:val="center"/>
              <w:rPr>
                <w:rFonts w:ascii="Tahoma" w:hAnsi="Tahoma" w:cs="Tahoma"/>
                <w:b/>
                <w:sz w:val="20"/>
                <w:szCs w:val="20"/>
              </w:rPr>
            </w:pPr>
          </w:p>
          <w:p w14:paraId="69D3CBF1"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DATE</w:t>
            </w:r>
          </w:p>
        </w:tc>
        <w:tc>
          <w:tcPr>
            <w:tcW w:w="3250" w:type="dxa"/>
            <w:gridSpan w:val="2"/>
            <w:tcBorders>
              <w:top w:val="single" w:sz="4" w:space="0" w:color="auto"/>
              <w:left w:val="single" w:sz="4" w:space="0" w:color="auto"/>
              <w:bottom w:val="single" w:sz="4" w:space="0" w:color="auto"/>
              <w:right w:val="single" w:sz="4" w:space="0" w:color="auto"/>
            </w:tcBorders>
          </w:tcPr>
          <w:p w14:paraId="7D43D076" w14:textId="77777777" w:rsidR="003F2D36" w:rsidRPr="003F2D36" w:rsidRDefault="003F2D36" w:rsidP="00EE58DE">
            <w:pPr>
              <w:spacing w:line="254" w:lineRule="auto"/>
              <w:jc w:val="center"/>
              <w:rPr>
                <w:rFonts w:ascii="Tahoma" w:hAnsi="Tahoma" w:cs="Tahoma"/>
                <w:b/>
                <w:sz w:val="20"/>
                <w:szCs w:val="20"/>
              </w:rPr>
            </w:pPr>
          </w:p>
          <w:p w14:paraId="2DA13EFF"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MEETING / FUNCTION</w:t>
            </w:r>
          </w:p>
        </w:tc>
        <w:tc>
          <w:tcPr>
            <w:tcW w:w="1853" w:type="dxa"/>
            <w:tcBorders>
              <w:top w:val="single" w:sz="4" w:space="0" w:color="auto"/>
              <w:left w:val="single" w:sz="4" w:space="0" w:color="auto"/>
              <w:bottom w:val="single" w:sz="4" w:space="0" w:color="auto"/>
              <w:right w:val="single" w:sz="4" w:space="0" w:color="auto"/>
            </w:tcBorders>
          </w:tcPr>
          <w:p w14:paraId="1DFA877E" w14:textId="77777777" w:rsidR="003F2D36" w:rsidRPr="003F2D36" w:rsidRDefault="003F2D36" w:rsidP="00EE58DE">
            <w:pPr>
              <w:spacing w:line="254" w:lineRule="auto"/>
              <w:jc w:val="center"/>
              <w:rPr>
                <w:rFonts w:ascii="Tahoma" w:hAnsi="Tahoma" w:cs="Tahoma"/>
                <w:b/>
                <w:sz w:val="20"/>
                <w:szCs w:val="20"/>
              </w:rPr>
            </w:pPr>
          </w:p>
          <w:p w14:paraId="2F2CB1DC"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TIME</w:t>
            </w:r>
          </w:p>
        </w:tc>
        <w:tc>
          <w:tcPr>
            <w:tcW w:w="1984" w:type="dxa"/>
            <w:tcBorders>
              <w:top w:val="single" w:sz="4" w:space="0" w:color="auto"/>
              <w:left w:val="single" w:sz="4" w:space="0" w:color="auto"/>
              <w:bottom w:val="single" w:sz="4" w:space="0" w:color="auto"/>
              <w:right w:val="single" w:sz="4" w:space="0" w:color="auto"/>
            </w:tcBorders>
            <w:hideMark/>
          </w:tcPr>
          <w:p w14:paraId="60B00A87"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CLOSING DATE FOR RECEIPT OF BUSINESS</w:t>
            </w:r>
          </w:p>
        </w:tc>
      </w:tr>
      <w:tr w:rsidR="003F2D36" w:rsidRPr="003F2D36" w14:paraId="637A9C77" w14:textId="77777777" w:rsidTr="00EE58DE">
        <w:trPr>
          <w:trHeight w:val="383"/>
        </w:trPr>
        <w:tc>
          <w:tcPr>
            <w:tcW w:w="856" w:type="dxa"/>
            <w:tcBorders>
              <w:top w:val="single" w:sz="4" w:space="0" w:color="auto"/>
              <w:left w:val="single" w:sz="4" w:space="0" w:color="auto"/>
              <w:bottom w:val="single" w:sz="4" w:space="0" w:color="auto"/>
              <w:right w:val="single" w:sz="4" w:space="0" w:color="auto"/>
            </w:tcBorders>
            <w:hideMark/>
          </w:tcPr>
          <w:p w14:paraId="3B0BFC80"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Mon.</w:t>
            </w:r>
          </w:p>
        </w:tc>
        <w:tc>
          <w:tcPr>
            <w:tcW w:w="1418" w:type="dxa"/>
            <w:tcBorders>
              <w:top w:val="single" w:sz="4" w:space="0" w:color="auto"/>
              <w:left w:val="single" w:sz="4" w:space="0" w:color="auto"/>
              <w:bottom w:val="single" w:sz="4" w:space="0" w:color="auto"/>
              <w:right w:val="single" w:sz="4" w:space="0" w:color="auto"/>
            </w:tcBorders>
            <w:hideMark/>
          </w:tcPr>
          <w:p w14:paraId="55E296A9"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27</w:t>
            </w:r>
            <w:r w:rsidRPr="003F2D36">
              <w:rPr>
                <w:rFonts w:ascii="Tahoma" w:hAnsi="Tahoma" w:cs="Tahoma"/>
                <w:sz w:val="20"/>
                <w:szCs w:val="20"/>
                <w:vertAlign w:val="superscript"/>
              </w:rPr>
              <w:t>th</w:t>
            </w:r>
            <w:r w:rsidRPr="003F2D36">
              <w:rPr>
                <w:rFonts w:ascii="Tahoma" w:hAnsi="Tahoma" w:cs="Tahoma"/>
                <w:sz w:val="20"/>
                <w:szCs w:val="20"/>
              </w:rPr>
              <w:t xml:space="preserve"> Jan</w:t>
            </w:r>
          </w:p>
        </w:tc>
        <w:tc>
          <w:tcPr>
            <w:tcW w:w="3250" w:type="dxa"/>
            <w:gridSpan w:val="2"/>
            <w:tcBorders>
              <w:top w:val="single" w:sz="4" w:space="0" w:color="auto"/>
              <w:left w:val="single" w:sz="4" w:space="0" w:color="auto"/>
              <w:bottom w:val="single" w:sz="4" w:space="0" w:color="auto"/>
              <w:right w:val="single" w:sz="4" w:space="0" w:color="auto"/>
            </w:tcBorders>
          </w:tcPr>
          <w:p w14:paraId="70BABB44" w14:textId="77777777" w:rsidR="003F2D36" w:rsidRPr="003F2D36" w:rsidRDefault="003F2D36" w:rsidP="00EE58DE">
            <w:pPr>
              <w:jc w:val="center"/>
              <w:rPr>
                <w:rFonts w:ascii="Tahoma" w:hAnsi="Tahoma" w:cs="Tahoma"/>
                <w:b/>
                <w:sz w:val="20"/>
                <w:szCs w:val="20"/>
              </w:rPr>
            </w:pPr>
            <w:r w:rsidRPr="003F2D36">
              <w:rPr>
                <w:rFonts w:ascii="Tahoma" w:hAnsi="Tahoma" w:cs="Tahoma"/>
                <w:b/>
                <w:sz w:val="20"/>
                <w:szCs w:val="20"/>
              </w:rPr>
              <w:t>Traffic Management Meeting</w:t>
            </w:r>
          </w:p>
          <w:p w14:paraId="46AF12CB" w14:textId="77777777" w:rsidR="003F2D36" w:rsidRPr="003F2D36" w:rsidRDefault="003F2D36" w:rsidP="00EE58DE">
            <w:pPr>
              <w:jc w:val="center"/>
              <w:rPr>
                <w:rFonts w:ascii="Tahoma" w:hAnsi="Tahoma" w:cs="Tahoma"/>
                <w:b/>
                <w:sz w:val="20"/>
                <w:szCs w:val="20"/>
              </w:rPr>
            </w:pPr>
            <w:r w:rsidRPr="003F2D36">
              <w:rPr>
                <w:rFonts w:ascii="Tahoma" w:hAnsi="Tahoma" w:cs="Tahoma"/>
                <w:sz w:val="20"/>
                <w:szCs w:val="20"/>
              </w:rPr>
              <w:t>(Tallaght)</w:t>
            </w:r>
          </w:p>
          <w:p w14:paraId="4570CF96" w14:textId="77777777" w:rsidR="003F2D36" w:rsidRPr="003F2D36" w:rsidRDefault="003F2D36" w:rsidP="00EE58DE">
            <w:pPr>
              <w:spacing w:line="254" w:lineRule="auto"/>
              <w:jc w:val="center"/>
              <w:rPr>
                <w:rFonts w:ascii="Tahoma" w:hAnsi="Tahoma" w:cs="Tahoma"/>
                <w:b/>
                <w:color w:val="2F5496" w:themeColor="accent1" w:themeShade="BF"/>
                <w:sz w:val="20"/>
                <w:szCs w:val="20"/>
              </w:rPr>
            </w:pPr>
          </w:p>
          <w:p w14:paraId="13D87F2B" w14:textId="77777777" w:rsidR="003F2D36" w:rsidRPr="003F2D36" w:rsidRDefault="003F2D36" w:rsidP="00EE58DE">
            <w:pPr>
              <w:spacing w:line="254" w:lineRule="auto"/>
              <w:jc w:val="center"/>
              <w:rPr>
                <w:rFonts w:ascii="Tahoma" w:hAnsi="Tahoma" w:cs="Tahoma"/>
                <w:b/>
                <w:color w:val="2F5496" w:themeColor="accent1" w:themeShade="BF"/>
                <w:sz w:val="20"/>
                <w:szCs w:val="20"/>
              </w:rPr>
            </w:pPr>
            <w:r w:rsidRPr="003F2D36">
              <w:rPr>
                <w:rFonts w:ascii="Tahoma" w:hAnsi="Tahoma" w:cs="Tahoma"/>
                <w:b/>
                <w:color w:val="2F5496" w:themeColor="accent1" w:themeShade="BF"/>
                <w:sz w:val="20"/>
                <w:szCs w:val="20"/>
              </w:rPr>
              <w:t>Tallaght Area Committee</w:t>
            </w:r>
          </w:p>
          <w:p w14:paraId="739347A5"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tc>
        <w:tc>
          <w:tcPr>
            <w:tcW w:w="1853" w:type="dxa"/>
            <w:tcBorders>
              <w:top w:val="single" w:sz="4" w:space="0" w:color="auto"/>
              <w:left w:val="single" w:sz="4" w:space="0" w:color="auto"/>
              <w:bottom w:val="single" w:sz="4" w:space="0" w:color="auto"/>
              <w:right w:val="single" w:sz="4" w:space="0" w:color="auto"/>
            </w:tcBorders>
            <w:hideMark/>
          </w:tcPr>
          <w:p w14:paraId="74307987"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2:15pm – 3:00</w:t>
            </w:r>
          </w:p>
          <w:p w14:paraId="02B3222A" w14:textId="77777777" w:rsidR="003F2D36" w:rsidRPr="003F2D36" w:rsidRDefault="003F2D36" w:rsidP="00EE58DE">
            <w:pPr>
              <w:spacing w:line="254" w:lineRule="auto"/>
              <w:jc w:val="center"/>
              <w:rPr>
                <w:rFonts w:ascii="Tahoma" w:hAnsi="Tahoma" w:cs="Tahoma"/>
                <w:sz w:val="20"/>
                <w:szCs w:val="20"/>
              </w:rPr>
            </w:pPr>
          </w:p>
          <w:p w14:paraId="2D324AF3" w14:textId="77777777" w:rsidR="003F2D36" w:rsidRPr="003F2D36" w:rsidRDefault="003F2D36" w:rsidP="00EE58DE">
            <w:pPr>
              <w:spacing w:line="254" w:lineRule="auto"/>
              <w:jc w:val="center"/>
              <w:rPr>
                <w:rFonts w:ascii="Tahoma" w:hAnsi="Tahoma" w:cs="Tahoma"/>
                <w:sz w:val="20"/>
                <w:szCs w:val="20"/>
              </w:rPr>
            </w:pPr>
          </w:p>
          <w:p w14:paraId="7D720DC3"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3.00pm - 6.00pm</w:t>
            </w:r>
          </w:p>
        </w:tc>
        <w:tc>
          <w:tcPr>
            <w:tcW w:w="1984" w:type="dxa"/>
            <w:tcBorders>
              <w:top w:val="single" w:sz="4" w:space="0" w:color="auto"/>
              <w:left w:val="single" w:sz="4" w:space="0" w:color="auto"/>
              <w:bottom w:val="single" w:sz="4" w:space="0" w:color="auto"/>
              <w:right w:val="single" w:sz="4" w:space="0" w:color="auto"/>
            </w:tcBorders>
          </w:tcPr>
          <w:p w14:paraId="1B86FF9B" w14:textId="77777777" w:rsidR="003F2D36" w:rsidRPr="003F2D36" w:rsidRDefault="003F2D36" w:rsidP="00EE58DE">
            <w:pPr>
              <w:spacing w:line="254" w:lineRule="auto"/>
              <w:jc w:val="center"/>
              <w:rPr>
                <w:rFonts w:ascii="Tahoma" w:hAnsi="Tahoma" w:cs="Tahoma"/>
                <w:sz w:val="20"/>
                <w:szCs w:val="20"/>
              </w:rPr>
            </w:pPr>
          </w:p>
          <w:p w14:paraId="2508AA43" w14:textId="77777777" w:rsidR="003F2D36" w:rsidRPr="003F2D36" w:rsidRDefault="003F2D36" w:rsidP="00EE58DE">
            <w:pPr>
              <w:spacing w:line="254" w:lineRule="auto"/>
              <w:jc w:val="center"/>
              <w:rPr>
                <w:rFonts w:ascii="Tahoma" w:hAnsi="Tahoma" w:cs="Tahoma"/>
                <w:sz w:val="20"/>
                <w:szCs w:val="20"/>
              </w:rPr>
            </w:pPr>
          </w:p>
          <w:p w14:paraId="587894B8" w14:textId="77777777" w:rsidR="003F2D36" w:rsidRPr="003F2D36" w:rsidRDefault="003F2D36" w:rsidP="00EE58DE">
            <w:pPr>
              <w:spacing w:line="254" w:lineRule="auto"/>
              <w:jc w:val="center"/>
              <w:rPr>
                <w:rFonts w:ascii="Tahoma" w:hAnsi="Tahoma" w:cs="Tahoma"/>
                <w:sz w:val="20"/>
                <w:szCs w:val="20"/>
              </w:rPr>
            </w:pPr>
          </w:p>
          <w:p w14:paraId="24EE4285"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13/1/2020</w:t>
            </w:r>
          </w:p>
        </w:tc>
      </w:tr>
      <w:tr w:rsidR="003F2D36" w:rsidRPr="003F2D36" w14:paraId="6A588B42" w14:textId="77777777" w:rsidTr="00EE58DE">
        <w:tc>
          <w:tcPr>
            <w:tcW w:w="856" w:type="dxa"/>
            <w:tcBorders>
              <w:top w:val="single" w:sz="4" w:space="0" w:color="auto"/>
              <w:left w:val="single" w:sz="4" w:space="0" w:color="auto"/>
              <w:bottom w:val="single" w:sz="4" w:space="0" w:color="auto"/>
              <w:right w:val="single" w:sz="4" w:space="0" w:color="auto"/>
            </w:tcBorders>
            <w:hideMark/>
          </w:tcPr>
          <w:p w14:paraId="71D16B40"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hideMark/>
          </w:tcPr>
          <w:p w14:paraId="0A0C7748"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28</w:t>
            </w:r>
            <w:r w:rsidRPr="003F2D36">
              <w:rPr>
                <w:rFonts w:ascii="Tahoma" w:hAnsi="Tahoma" w:cs="Tahoma"/>
                <w:sz w:val="20"/>
                <w:szCs w:val="20"/>
                <w:vertAlign w:val="superscript"/>
              </w:rPr>
              <w:t>th</w:t>
            </w:r>
            <w:r w:rsidRPr="003F2D36">
              <w:rPr>
                <w:rFonts w:ascii="Tahoma" w:hAnsi="Tahoma" w:cs="Tahoma"/>
                <w:sz w:val="20"/>
                <w:szCs w:val="20"/>
              </w:rPr>
              <w:t xml:space="preserve"> Jan</w:t>
            </w:r>
          </w:p>
        </w:tc>
        <w:tc>
          <w:tcPr>
            <w:tcW w:w="3250" w:type="dxa"/>
            <w:gridSpan w:val="2"/>
            <w:tcBorders>
              <w:top w:val="single" w:sz="4" w:space="0" w:color="auto"/>
              <w:left w:val="single" w:sz="4" w:space="0" w:color="auto"/>
              <w:bottom w:val="single" w:sz="4" w:space="0" w:color="auto"/>
              <w:right w:val="single" w:sz="4" w:space="0" w:color="auto"/>
            </w:tcBorders>
            <w:hideMark/>
          </w:tcPr>
          <w:p w14:paraId="1B48B08B" w14:textId="77777777" w:rsidR="003F2D36" w:rsidRPr="003F2D36" w:rsidRDefault="003F2D36" w:rsidP="00EE58DE">
            <w:pPr>
              <w:jc w:val="center"/>
              <w:rPr>
                <w:rFonts w:ascii="Tahoma" w:hAnsi="Tahoma" w:cs="Tahoma"/>
                <w:b/>
                <w:sz w:val="20"/>
                <w:szCs w:val="20"/>
              </w:rPr>
            </w:pPr>
            <w:r w:rsidRPr="003F2D36">
              <w:rPr>
                <w:rFonts w:ascii="Tahoma" w:hAnsi="Tahoma" w:cs="Tahoma"/>
                <w:b/>
                <w:sz w:val="20"/>
                <w:szCs w:val="20"/>
              </w:rPr>
              <w:t>Traffic Management Meeting</w:t>
            </w:r>
          </w:p>
          <w:p w14:paraId="4EA97E7D" w14:textId="77777777" w:rsidR="003F2D36" w:rsidRPr="003F2D36" w:rsidRDefault="003F2D36" w:rsidP="00EE58DE">
            <w:pPr>
              <w:jc w:val="center"/>
              <w:rPr>
                <w:rFonts w:ascii="Tahoma" w:hAnsi="Tahoma" w:cs="Tahoma"/>
                <w:b/>
                <w:sz w:val="20"/>
                <w:szCs w:val="20"/>
              </w:rPr>
            </w:pPr>
            <w:r w:rsidRPr="003F2D36">
              <w:rPr>
                <w:rFonts w:ascii="Tahoma" w:hAnsi="Tahoma" w:cs="Tahoma"/>
                <w:sz w:val="20"/>
                <w:szCs w:val="20"/>
              </w:rPr>
              <w:t>(Lucan)</w:t>
            </w:r>
          </w:p>
          <w:p w14:paraId="576671E0" w14:textId="77777777" w:rsidR="003F2D36" w:rsidRPr="003F2D36" w:rsidRDefault="003F2D36" w:rsidP="00EE58DE">
            <w:pPr>
              <w:tabs>
                <w:tab w:val="left" w:pos="307"/>
              </w:tabs>
              <w:spacing w:line="254" w:lineRule="auto"/>
              <w:jc w:val="center"/>
              <w:rPr>
                <w:rFonts w:ascii="Tahoma" w:hAnsi="Tahoma" w:cs="Tahoma"/>
                <w:b/>
                <w:color w:val="2F5496" w:themeColor="accent1" w:themeShade="BF"/>
                <w:sz w:val="20"/>
                <w:szCs w:val="20"/>
              </w:rPr>
            </w:pPr>
          </w:p>
          <w:p w14:paraId="102B90DE" w14:textId="77777777" w:rsidR="003F2D36" w:rsidRPr="003F2D36" w:rsidRDefault="003F2D36" w:rsidP="00EE58DE">
            <w:pPr>
              <w:tabs>
                <w:tab w:val="left" w:pos="307"/>
              </w:tabs>
              <w:spacing w:line="254" w:lineRule="auto"/>
              <w:jc w:val="center"/>
              <w:rPr>
                <w:rFonts w:ascii="Tahoma" w:hAnsi="Tahoma" w:cs="Tahoma"/>
                <w:b/>
                <w:color w:val="2F5496" w:themeColor="accent1" w:themeShade="BF"/>
                <w:sz w:val="20"/>
                <w:szCs w:val="20"/>
              </w:rPr>
            </w:pPr>
            <w:r w:rsidRPr="003F2D36">
              <w:rPr>
                <w:rFonts w:ascii="Tahoma" w:hAnsi="Tahoma" w:cs="Tahoma"/>
                <w:b/>
                <w:color w:val="2F5496" w:themeColor="accent1" w:themeShade="BF"/>
                <w:sz w:val="20"/>
                <w:szCs w:val="20"/>
              </w:rPr>
              <w:t>Lucan-Palmerstown-</w:t>
            </w:r>
            <w:proofErr w:type="spellStart"/>
            <w:r w:rsidRPr="003F2D36">
              <w:rPr>
                <w:rFonts w:ascii="Tahoma" w:hAnsi="Tahoma" w:cs="Tahoma"/>
                <w:b/>
                <w:color w:val="2F5496" w:themeColor="accent1" w:themeShade="BF"/>
                <w:sz w:val="20"/>
                <w:szCs w:val="20"/>
              </w:rPr>
              <w:t>Fonthill</w:t>
            </w:r>
            <w:proofErr w:type="spellEnd"/>
            <w:r w:rsidRPr="003F2D36">
              <w:rPr>
                <w:rFonts w:ascii="Tahoma" w:hAnsi="Tahoma" w:cs="Tahoma"/>
                <w:b/>
                <w:color w:val="2F5496" w:themeColor="accent1" w:themeShade="BF"/>
                <w:sz w:val="20"/>
                <w:szCs w:val="20"/>
              </w:rPr>
              <w:t xml:space="preserve"> Area Committee</w:t>
            </w:r>
          </w:p>
          <w:p w14:paraId="72615D1A" w14:textId="77777777" w:rsidR="003F2D36" w:rsidRPr="003F2D36" w:rsidRDefault="003F2D36" w:rsidP="00EE58DE">
            <w:pPr>
              <w:tabs>
                <w:tab w:val="left" w:pos="307"/>
              </w:tabs>
              <w:spacing w:line="254" w:lineRule="auto"/>
              <w:jc w:val="center"/>
              <w:rPr>
                <w:rFonts w:ascii="Tahoma" w:hAnsi="Tahoma" w:cs="Tahoma"/>
                <w:b/>
                <w:sz w:val="20"/>
                <w:szCs w:val="20"/>
              </w:rPr>
            </w:pPr>
            <w:r w:rsidRPr="003F2D36">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tc>
        <w:tc>
          <w:tcPr>
            <w:tcW w:w="1853" w:type="dxa"/>
            <w:tcBorders>
              <w:top w:val="single" w:sz="4" w:space="0" w:color="auto"/>
              <w:left w:val="single" w:sz="4" w:space="0" w:color="auto"/>
              <w:bottom w:val="single" w:sz="4" w:space="0" w:color="auto"/>
              <w:right w:val="single" w:sz="4" w:space="0" w:color="auto"/>
            </w:tcBorders>
            <w:hideMark/>
          </w:tcPr>
          <w:p w14:paraId="1C3DA117"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2:15pm</w:t>
            </w:r>
          </w:p>
          <w:p w14:paraId="03599F8A" w14:textId="77777777" w:rsidR="003F2D36" w:rsidRPr="003F2D36" w:rsidRDefault="003F2D36" w:rsidP="00EE58DE">
            <w:pPr>
              <w:spacing w:line="254" w:lineRule="auto"/>
              <w:jc w:val="center"/>
              <w:rPr>
                <w:rFonts w:ascii="Tahoma" w:hAnsi="Tahoma" w:cs="Tahoma"/>
                <w:sz w:val="20"/>
                <w:szCs w:val="20"/>
              </w:rPr>
            </w:pPr>
          </w:p>
          <w:p w14:paraId="204A1CBE" w14:textId="77777777" w:rsidR="003F2D36" w:rsidRPr="003F2D36" w:rsidRDefault="003F2D36" w:rsidP="00EE58DE">
            <w:pPr>
              <w:spacing w:line="254" w:lineRule="auto"/>
              <w:jc w:val="center"/>
              <w:rPr>
                <w:rFonts w:ascii="Tahoma" w:hAnsi="Tahoma" w:cs="Tahoma"/>
                <w:sz w:val="20"/>
                <w:szCs w:val="20"/>
              </w:rPr>
            </w:pPr>
          </w:p>
          <w:p w14:paraId="563D73EC"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3.00pm - 6.00pm</w:t>
            </w:r>
          </w:p>
        </w:tc>
        <w:tc>
          <w:tcPr>
            <w:tcW w:w="1984" w:type="dxa"/>
            <w:tcBorders>
              <w:top w:val="single" w:sz="4" w:space="0" w:color="auto"/>
              <w:left w:val="single" w:sz="4" w:space="0" w:color="auto"/>
              <w:bottom w:val="single" w:sz="4" w:space="0" w:color="auto"/>
              <w:right w:val="single" w:sz="4" w:space="0" w:color="auto"/>
            </w:tcBorders>
            <w:hideMark/>
          </w:tcPr>
          <w:p w14:paraId="0E9508D8" w14:textId="77777777" w:rsidR="003F2D36" w:rsidRPr="003F2D36" w:rsidRDefault="003F2D36" w:rsidP="00EE58DE">
            <w:pPr>
              <w:spacing w:line="254" w:lineRule="auto"/>
              <w:jc w:val="center"/>
              <w:rPr>
                <w:rFonts w:ascii="Tahoma" w:hAnsi="Tahoma" w:cs="Tahoma"/>
                <w:sz w:val="20"/>
                <w:szCs w:val="20"/>
              </w:rPr>
            </w:pPr>
          </w:p>
          <w:p w14:paraId="0680ED5C" w14:textId="77777777" w:rsidR="003F2D36" w:rsidRPr="003F2D36" w:rsidRDefault="003F2D36" w:rsidP="00EE58DE">
            <w:pPr>
              <w:spacing w:line="254" w:lineRule="auto"/>
              <w:jc w:val="center"/>
              <w:rPr>
                <w:rFonts w:ascii="Tahoma" w:hAnsi="Tahoma" w:cs="Tahoma"/>
                <w:sz w:val="20"/>
                <w:szCs w:val="20"/>
              </w:rPr>
            </w:pPr>
          </w:p>
          <w:p w14:paraId="1B1EA051" w14:textId="77777777" w:rsidR="003F2D36" w:rsidRPr="003F2D36" w:rsidRDefault="003F2D36" w:rsidP="00EE58DE">
            <w:pPr>
              <w:spacing w:line="254" w:lineRule="auto"/>
              <w:jc w:val="center"/>
              <w:rPr>
                <w:rFonts w:ascii="Tahoma" w:hAnsi="Tahoma" w:cs="Tahoma"/>
                <w:sz w:val="20"/>
                <w:szCs w:val="20"/>
              </w:rPr>
            </w:pPr>
          </w:p>
          <w:p w14:paraId="00F8F841"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14/1/2020</w:t>
            </w:r>
          </w:p>
        </w:tc>
      </w:tr>
      <w:tr w:rsidR="003F2D36" w:rsidRPr="003F2D36" w14:paraId="4ED56B35" w14:textId="77777777" w:rsidTr="00EE58DE">
        <w:tc>
          <w:tcPr>
            <w:tcW w:w="856" w:type="dxa"/>
            <w:tcBorders>
              <w:top w:val="single" w:sz="4" w:space="0" w:color="auto"/>
              <w:left w:val="single" w:sz="4" w:space="0" w:color="auto"/>
              <w:bottom w:val="single" w:sz="4" w:space="0" w:color="auto"/>
              <w:right w:val="single" w:sz="4" w:space="0" w:color="auto"/>
            </w:tcBorders>
            <w:hideMark/>
          </w:tcPr>
          <w:p w14:paraId="61E36547" w14:textId="77777777" w:rsidR="003F2D36" w:rsidRPr="003F2D36" w:rsidRDefault="003F2D36" w:rsidP="00EE58DE">
            <w:pPr>
              <w:spacing w:line="254" w:lineRule="auto"/>
              <w:ind w:left="-108"/>
              <w:jc w:val="center"/>
              <w:rPr>
                <w:rFonts w:ascii="Tahoma" w:hAnsi="Tahoma" w:cs="Tahoma"/>
                <w:sz w:val="20"/>
                <w:szCs w:val="20"/>
              </w:rPr>
            </w:pPr>
            <w:r w:rsidRPr="003F2D36">
              <w:rPr>
                <w:rFonts w:ascii="Tahoma" w:hAnsi="Tahoma" w:cs="Tahoma"/>
                <w:sz w:val="20"/>
                <w:szCs w:val="20"/>
              </w:rPr>
              <w:t>Wed.</w:t>
            </w:r>
          </w:p>
        </w:tc>
        <w:tc>
          <w:tcPr>
            <w:tcW w:w="1418" w:type="dxa"/>
            <w:tcBorders>
              <w:top w:val="single" w:sz="4" w:space="0" w:color="auto"/>
              <w:left w:val="single" w:sz="4" w:space="0" w:color="auto"/>
              <w:bottom w:val="single" w:sz="4" w:space="0" w:color="auto"/>
              <w:right w:val="single" w:sz="4" w:space="0" w:color="auto"/>
            </w:tcBorders>
            <w:hideMark/>
          </w:tcPr>
          <w:p w14:paraId="6BB13539"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29</w:t>
            </w:r>
            <w:r w:rsidRPr="003F2D36">
              <w:rPr>
                <w:rFonts w:ascii="Tahoma" w:hAnsi="Tahoma" w:cs="Tahoma"/>
                <w:sz w:val="20"/>
                <w:szCs w:val="20"/>
                <w:vertAlign w:val="superscript"/>
              </w:rPr>
              <w:t>th</w:t>
            </w:r>
            <w:r w:rsidRPr="003F2D36">
              <w:rPr>
                <w:rFonts w:ascii="Tahoma" w:hAnsi="Tahoma" w:cs="Tahoma"/>
                <w:sz w:val="20"/>
                <w:szCs w:val="20"/>
              </w:rPr>
              <w:t xml:space="preserve"> Jan</w:t>
            </w:r>
          </w:p>
        </w:tc>
        <w:tc>
          <w:tcPr>
            <w:tcW w:w="3250" w:type="dxa"/>
            <w:gridSpan w:val="2"/>
            <w:tcBorders>
              <w:top w:val="single" w:sz="4" w:space="0" w:color="auto"/>
              <w:left w:val="single" w:sz="4" w:space="0" w:color="auto"/>
              <w:bottom w:val="single" w:sz="4" w:space="0" w:color="auto"/>
              <w:right w:val="single" w:sz="4" w:space="0" w:color="auto"/>
            </w:tcBorders>
            <w:hideMark/>
          </w:tcPr>
          <w:p w14:paraId="0853C325" w14:textId="77777777" w:rsidR="003F2D36" w:rsidRPr="003F2D36" w:rsidRDefault="003F2D36" w:rsidP="00EE58DE">
            <w:pPr>
              <w:spacing w:line="254" w:lineRule="auto"/>
              <w:jc w:val="center"/>
              <w:rPr>
                <w:rFonts w:ascii="Tahoma" w:hAnsi="Tahoma" w:cs="Tahoma"/>
                <w:color w:val="0000FF"/>
                <w:sz w:val="20"/>
                <w:szCs w:val="20"/>
              </w:rPr>
            </w:pPr>
            <w:r w:rsidRPr="003F2D36">
              <w:rPr>
                <w:rFonts w:ascii="Tahoma" w:hAnsi="Tahoma" w:cs="Tahoma"/>
                <w:b/>
                <w:color w:val="C00000"/>
                <w:sz w:val="20"/>
                <w:szCs w:val="20"/>
              </w:rPr>
              <w:t>Deputations</w:t>
            </w:r>
          </w:p>
        </w:tc>
        <w:tc>
          <w:tcPr>
            <w:tcW w:w="1853" w:type="dxa"/>
            <w:tcBorders>
              <w:top w:val="single" w:sz="4" w:space="0" w:color="auto"/>
              <w:left w:val="single" w:sz="4" w:space="0" w:color="auto"/>
              <w:bottom w:val="single" w:sz="4" w:space="0" w:color="auto"/>
              <w:right w:val="single" w:sz="4" w:space="0" w:color="auto"/>
            </w:tcBorders>
            <w:hideMark/>
          </w:tcPr>
          <w:p w14:paraId="10722A9A"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2:00pm – 5:00pm</w:t>
            </w:r>
          </w:p>
        </w:tc>
        <w:tc>
          <w:tcPr>
            <w:tcW w:w="1984" w:type="dxa"/>
            <w:tcBorders>
              <w:top w:val="single" w:sz="4" w:space="0" w:color="auto"/>
              <w:left w:val="single" w:sz="4" w:space="0" w:color="auto"/>
              <w:bottom w:val="single" w:sz="4" w:space="0" w:color="auto"/>
              <w:right w:val="single" w:sz="4" w:space="0" w:color="auto"/>
            </w:tcBorders>
            <w:hideMark/>
          </w:tcPr>
          <w:p w14:paraId="06D9065A" w14:textId="77777777" w:rsidR="003F2D36" w:rsidRPr="003F2D36" w:rsidRDefault="003F2D36" w:rsidP="00EE58DE">
            <w:pPr>
              <w:spacing w:line="254" w:lineRule="auto"/>
              <w:rPr>
                <w:rFonts w:ascii="Tahoma" w:hAnsi="Tahoma" w:cs="Tahoma"/>
                <w:sz w:val="20"/>
                <w:szCs w:val="20"/>
              </w:rPr>
            </w:pPr>
          </w:p>
        </w:tc>
      </w:tr>
      <w:tr w:rsidR="003F2D36" w:rsidRPr="003F2D36" w14:paraId="6375A55C" w14:textId="77777777" w:rsidTr="00EE58DE">
        <w:trPr>
          <w:trHeight w:val="70"/>
        </w:trPr>
        <w:tc>
          <w:tcPr>
            <w:tcW w:w="856" w:type="dxa"/>
            <w:tcBorders>
              <w:top w:val="single" w:sz="4" w:space="0" w:color="auto"/>
              <w:left w:val="single" w:sz="4" w:space="0" w:color="auto"/>
              <w:bottom w:val="single" w:sz="4" w:space="0" w:color="auto"/>
              <w:right w:val="single" w:sz="4" w:space="0" w:color="auto"/>
            </w:tcBorders>
            <w:hideMark/>
          </w:tcPr>
          <w:p w14:paraId="6C7EB927" w14:textId="77777777" w:rsidR="003F2D36" w:rsidRPr="003F2D36" w:rsidRDefault="003F2D36" w:rsidP="00EE58DE">
            <w:pPr>
              <w:spacing w:after="120" w:line="254" w:lineRule="auto"/>
              <w:ind w:left="-108"/>
              <w:jc w:val="center"/>
              <w:rPr>
                <w:rFonts w:ascii="Tahoma" w:hAnsi="Tahoma" w:cs="Tahoma"/>
                <w:sz w:val="20"/>
                <w:szCs w:val="20"/>
              </w:rPr>
            </w:pPr>
            <w:r w:rsidRPr="003F2D36">
              <w:rPr>
                <w:rFonts w:ascii="Tahoma" w:hAnsi="Tahoma" w:cs="Tahoma"/>
                <w:sz w:val="20"/>
                <w:szCs w:val="20"/>
              </w:rPr>
              <w:t>Thur.</w:t>
            </w:r>
          </w:p>
        </w:tc>
        <w:tc>
          <w:tcPr>
            <w:tcW w:w="1418" w:type="dxa"/>
            <w:tcBorders>
              <w:top w:val="single" w:sz="4" w:space="0" w:color="auto"/>
              <w:left w:val="single" w:sz="4" w:space="0" w:color="auto"/>
              <w:bottom w:val="single" w:sz="4" w:space="0" w:color="auto"/>
              <w:right w:val="single" w:sz="4" w:space="0" w:color="auto"/>
            </w:tcBorders>
            <w:hideMark/>
          </w:tcPr>
          <w:p w14:paraId="5491F265"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30</w:t>
            </w:r>
            <w:r w:rsidRPr="003F2D36">
              <w:rPr>
                <w:rFonts w:ascii="Tahoma" w:hAnsi="Tahoma" w:cs="Tahoma"/>
                <w:sz w:val="20"/>
                <w:szCs w:val="20"/>
                <w:vertAlign w:val="superscript"/>
              </w:rPr>
              <w:t>th</w:t>
            </w:r>
            <w:r w:rsidRPr="003F2D36">
              <w:rPr>
                <w:rFonts w:ascii="Tahoma" w:hAnsi="Tahoma" w:cs="Tahoma"/>
                <w:sz w:val="20"/>
                <w:szCs w:val="20"/>
              </w:rPr>
              <w:t xml:space="preserve"> Jan</w:t>
            </w:r>
          </w:p>
        </w:tc>
        <w:tc>
          <w:tcPr>
            <w:tcW w:w="3250" w:type="dxa"/>
            <w:gridSpan w:val="2"/>
            <w:tcBorders>
              <w:top w:val="single" w:sz="4" w:space="0" w:color="auto"/>
              <w:left w:val="single" w:sz="4" w:space="0" w:color="auto"/>
              <w:bottom w:val="single" w:sz="4" w:space="0" w:color="auto"/>
              <w:right w:val="single" w:sz="4" w:space="0" w:color="auto"/>
            </w:tcBorders>
          </w:tcPr>
          <w:p w14:paraId="7E0CF5D0" w14:textId="77777777" w:rsidR="003F2D36" w:rsidRPr="003F2D36" w:rsidRDefault="003F2D36" w:rsidP="00EE58DE">
            <w:pPr>
              <w:tabs>
                <w:tab w:val="left" w:pos="307"/>
              </w:tabs>
              <w:spacing w:line="254"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523F26B2" w14:textId="77777777" w:rsidR="003F2D36" w:rsidRPr="003F2D36" w:rsidRDefault="003F2D36" w:rsidP="00EE58DE">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BBC5780" w14:textId="77777777" w:rsidR="003F2D36" w:rsidRPr="003F2D36" w:rsidRDefault="003F2D36" w:rsidP="00EE58DE">
            <w:pPr>
              <w:spacing w:line="254" w:lineRule="auto"/>
              <w:rPr>
                <w:rFonts w:ascii="Tahoma" w:hAnsi="Tahoma" w:cs="Tahoma"/>
                <w:sz w:val="20"/>
                <w:szCs w:val="20"/>
              </w:rPr>
            </w:pPr>
          </w:p>
        </w:tc>
      </w:tr>
      <w:tr w:rsidR="003F2D36" w:rsidRPr="003F2D36" w14:paraId="10B059CE" w14:textId="77777777" w:rsidTr="00EE58DE">
        <w:trPr>
          <w:trHeight w:val="82"/>
        </w:trPr>
        <w:tc>
          <w:tcPr>
            <w:tcW w:w="856" w:type="dxa"/>
            <w:tcBorders>
              <w:top w:val="single" w:sz="4" w:space="0" w:color="auto"/>
              <w:left w:val="single" w:sz="4" w:space="0" w:color="auto"/>
              <w:bottom w:val="single" w:sz="4" w:space="0" w:color="auto"/>
              <w:right w:val="single" w:sz="4" w:space="0" w:color="auto"/>
            </w:tcBorders>
            <w:hideMark/>
          </w:tcPr>
          <w:p w14:paraId="3355AEC9"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lastRenderedPageBreak/>
              <w:t>Fri.</w:t>
            </w:r>
          </w:p>
        </w:tc>
        <w:tc>
          <w:tcPr>
            <w:tcW w:w="1418" w:type="dxa"/>
            <w:tcBorders>
              <w:top w:val="single" w:sz="4" w:space="0" w:color="auto"/>
              <w:left w:val="single" w:sz="4" w:space="0" w:color="auto"/>
              <w:bottom w:val="single" w:sz="4" w:space="0" w:color="auto"/>
              <w:right w:val="single" w:sz="4" w:space="0" w:color="auto"/>
            </w:tcBorders>
            <w:hideMark/>
          </w:tcPr>
          <w:p w14:paraId="791F323A"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31</w:t>
            </w:r>
            <w:r w:rsidRPr="003F2D36">
              <w:rPr>
                <w:rFonts w:ascii="Tahoma" w:hAnsi="Tahoma" w:cs="Tahoma"/>
                <w:sz w:val="20"/>
                <w:szCs w:val="20"/>
                <w:vertAlign w:val="superscript"/>
              </w:rPr>
              <w:t>st</w:t>
            </w:r>
            <w:r w:rsidRPr="003F2D36">
              <w:rPr>
                <w:rFonts w:ascii="Tahoma" w:hAnsi="Tahoma" w:cs="Tahoma"/>
                <w:sz w:val="20"/>
                <w:szCs w:val="20"/>
              </w:rPr>
              <w:t xml:space="preserve"> Jan</w:t>
            </w:r>
          </w:p>
        </w:tc>
        <w:tc>
          <w:tcPr>
            <w:tcW w:w="3250" w:type="dxa"/>
            <w:gridSpan w:val="2"/>
            <w:tcBorders>
              <w:top w:val="single" w:sz="4" w:space="0" w:color="auto"/>
              <w:left w:val="single" w:sz="4" w:space="0" w:color="auto"/>
              <w:bottom w:val="single" w:sz="4" w:space="0" w:color="auto"/>
              <w:right w:val="single" w:sz="4" w:space="0" w:color="auto"/>
            </w:tcBorders>
          </w:tcPr>
          <w:p w14:paraId="3CD6D9C6"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color w:val="00B0F0"/>
                <w:sz w:val="20"/>
                <w:szCs w:val="20"/>
              </w:rPr>
              <w:t>JPC</w:t>
            </w:r>
            <w:r w:rsidRPr="003F2D36">
              <w:rPr>
                <w:rFonts w:ascii="Tahoma" w:hAnsi="Tahoma" w:cs="Tahoma"/>
                <w:b/>
                <w:sz w:val="20"/>
                <w:szCs w:val="20"/>
              </w:rPr>
              <w:t xml:space="preserve"> </w:t>
            </w:r>
          </w:p>
        </w:tc>
        <w:tc>
          <w:tcPr>
            <w:tcW w:w="1853" w:type="dxa"/>
            <w:tcBorders>
              <w:top w:val="single" w:sz="4" w:space="0" w:color="auto"/>
              <w:left w:val="single" w:sz="4" w:space="0" w:color="auto"/>
              <w:bottom w:val="single" w:sz="4" w:space="0" w:color="auto"/>
              <w:right w:val="single" w:sz="4" w:space="0" w:color="auto"/>
            </w:tcBorders>
          </w:tcPr>
          <w:p w14:paraId="196D60C4" w14:textId="77777777" w:rsidR="003F2D36" w:rsidRPr="003F2D36" w:rsidRDefault="003F2D36" w:rsidP="00EE58DE">
            <w:pPr>
              <w:spacing w:line="254" w:lineRule="auto"/>
              <w:rPr>
                <w:rFonts w:ascii="Tahoma" w:hAnsi="Tahoma" w:cs="Tahoma"/>
                <w:b/>
                <w:sz w:val="20"/>
                <w:szCs w:val="20"/>
              </w:rPr>
            </w:pPr>
            <w:r w:rsidRPr="003F2D36">
              <w:rPr>
                <w:rFonts w:ascii="Tahoma" w:hAnsi="Tahoma" w:cs="Tahoma"/>
                <w:sz w:val="20"/>
                <w:szCs w:val="20"/>
              </w:rPr>
              <w:t>3:00pm</w:t>
            </w:r>
          </w:p>
        </w:tc>
        <w:tc>
          <w:tcPr>
            <w:tcW w:w="1984" w:type="dxa"/>
            <w:tcBorders>
              <w:top w:val="single" w:sz="4" w:space="0" w:color="auto"/>
              <w:left w:val="single" w:sz="4" w:space="0" w:color="auto"/>
              <w:bottom w:val="single" w:sz="4" w:space="0" w:color="auto"/>
              <w:right w:val="single" w:sz="4" w:space="0" w:color="auto"/>
            </w:tcBorders>
          </w:tcPr>
          <w:p w14:paraId="1425FEE5" w14:textId="77777777" w:rsidR="003F2D36" w:rsidRPr="003F2D36" w:rsidRDefault="003F2D36" w:rsidP="00EE58DE">
            <w:pPr>
              <w:spacing w:line="254" w:lineRule="auto"/>
              <w:rPr>
                <w:rFonts w:ascii="Tahoma" w:hAnsi="Tahoma" w:cs="Tahoma"/>
                <w:b/>
                <w:sz w:val="20"/>
                <w:szCs w:val="20"/>
              </w:rPr>
            </w:pPr>
          </w:p>
        </w:tc>
      </w:tr>
      <w:tr w:rsidR="003F2D36" w:rsidRPr="003F2D36" w14:paraId="1490AA35" w14:textId="77777777" w:rsidTr="00EE58DE">
        <w:trPr>
          <w:trHeight w:val="82"/>
        </w:trPr>
        <w:tc>
          <w:tcPr>
            <w:tcW w:w="9361" w:type="dxa"/>
            <w:gridSpan w:val="6"/>
            <w:tcBorders>
              <w:top w:val="single" w:sz="4" w:space="0" w:color="auto"/>
              <w:left w:val="nil"/>
              <w:bottom w:val="single" w:sz="4" w:space="0" w:color="auto"/>
              <w:right w:val="nil"/>
            </w:tcBorders>
          </w:tcPr>
          <w:p w14:paraId="1C1601D8" w14:textId="77777777" w:rsidR="003F2D36" w:rsidRPr="003F2D36" w:rsidRDefault="003F2D36" w:rsidP="00EE58DE">
            <w:pPr>
              <w:spacing w:line="254" w:lineRule="auto"/>
              <w:rPr>
                <w:rFonts w:ascii="Tahoma" w:hAnsi="Tahoma" w:cs="Tahoma"/>
                <w:b/>
                <w:sz w:val="20"/>
                <w:szCs w:val="20"/>
              </w:rPr>
            </w:pPr>
          </w:p>
          <w:p w14:paraId="1351746B" w14:textId="77777777" w:rsidR="003F2D36" w:rsidRPr="003F2D36" w:rsidRDefault="003F2D36" w:rsidP="00EE58DE">
            <w:pPr>
              <w:spacing w:line="254" w:lineRule="auto"/>
              <w:rPr>
                <w:rFonts w:ascii="Tahoma" w:hAnsi="Tahoma" w:cs="Tahoma"/>
                <w:b/>
                <w:sz w:val="20"/>
                <w:szCs w:val="20"/>
              </w:rPr>
            </w:pPr>
          </w:p>
          <w:p w14:paraId="36EBE225" w14:textId="77777777" w:rsidR="003F2D36" w:rsidRPr="003F2D36" w:rsidRDefault="003F2D36" w:rsidP="00EE58DE">
            <w:pPr>
              <w:pStyle w:val="Title"/>
              <w:jc w:val="center"/>
              <w:rPr>
                <w:rFonts w:ascii="Tahoma" w:hAnsi="Tahoma" w:cs="Tahoma"/>
                <w:b/>
                <w:sz w:val="20"/>
                <w:szCs w:val="20"/>
                <w:lang w:val="en-IE"/>
              </w:rPr>
            </w:pPr>
            <w:r w:rsidRPr="003F2D36">
              <w:rPr>
                <w:rFonts w:ascii="Tahoma" w:hAnsi="Tahoma" w:cs="Tahoma"/>
                <w:b/>
                <w:sz w:val="20"/>
                <w:szCs w:val="20"/>
                <w:lang w:val="en-IE"/>
              </w:rPr>
              <w:t>February 2020</w:t>
            </w:r>
          </w:p>
          <w:p w14:paraId="124F84E7" w14:textId="77777777" w:rsidR="003F2D36" w:rsidRPr="003F2D36" w:rsidRDefault="003F2D36" w:rsidP="00EE58DE">
            <w:pPr>
              <w:spacing w:line="254" w:lineRule="auto"/>
              <w:rPr>
                <w:rFonts w:ascii="Tahoma" w:hAnsi="Tahoma" w:cs="Tahoma"/>
                <w:b/>
                <w:sz w:val="20"/>
                <w:szCs w:val="20"/>
              </w:rPr>
            </w:pPr>
          </w:p>
          <w:p w14:paraId="0FAA5522" w14:textId="77777777" w:rsidR="003F2D36" w:rsidRPr="003F2D36" w:rsidRDefault="003F2D36" w:rsidP="00EE58DE">
            <w:pPr>
              <w:spacing w:line="254" w:lineRule="auto"/>
              <w:rPr>
                <w:rFonts w:ascii="Tahoma" w:hAnsi="Tahoma" w:cs="Tahoma"/>
                <w:b/>
                <w:sz w:val="20"/>
                <w:szCs w:val="20"/>
              </w:rPr>
            </w:pPr>
          </w:p>
        </w:tc>
      </w:tr>
      <w:tr w:rsidR="003F2D36" w:rsidRPr="003F2D36" w14:paraId="5BDAEAD4" w14:textId="77777777" w:rsidTr="00EE58DE">
        <w:tc>
          <w:tcPr>
            <w:tcW w:w="2274" w:type="dxa"/>
            <w:gridSpan w:val="2"/>
            <w:tcBorders>
              <w:top w:val="single" w:sz="4" w:space="0" w:color="auto"/>
              <w:left w:val="single" w:sz="4" w:space="0" w:color="auto"/>
              <w:bottom w:val="single" w:sz="4" w:space="0" w:color="auto"/>
              <w:right w:val="single" w:sz="4" w:space="0" w:color="auto"/>
            </w:tcBorders>
          </w:tcPr>
          <w:p w14:paraId="0CDE7738" w14:textId="77777777" w:rsidR="003F2D36" w:rsidRPr="003F2D36" w:rsidRDefault="003F2D36" w:rsidP="00EE58DE">
            <w:pPr>
              <w:spacing w:line="254" w:lineRule="auto"/>
              <w:jc w:val="center"/>
              <w:rPr>
                <w:rFonts w:ascii="Tahoma" w:hAnsi="Tahoma" w:cs="Tahoma"/>
                <w:b/>
                <w:sz w:val="20"/>
                <w:szCs w:val="20"/>
              </w:rPr>
            </w:pPr>
          </w:p>
          <w:p w14:paraId="4D904927"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DATE</w:t>
            </w:r>
          </w:p>
        </w:tc>
        <w:tc>
          <w:tcPr>
            <w:tcW w:w="3250" w:type="dxa"/>
            <w:gridSpan w:val="2"/>
            <w:tcBorders>
              <w:top w:val="single" w:sz="4" w:space="0" w:color="auto"/>
              <w:left w:val="single" w:sz="4" w:space="0" w:color="auto"/>
              <w:bottom w:val="single" w:sz="4" w:space="0" w:color="auto"/>
              <w:right w:val="single" w:sz="4" w:space="0" w:color="auto"/>
            </w:tcBorders>
          </w:tcPr>
          <w:p w14:paraId="335344A5" w14:textId="77777777" w:rsidR="003F2D36" w:rsidRPr="003F2D36" w:rsidRDefault="003F2D36" w:rsidP="00EE58DE">
            <w:pPr>
              <w:spacing w:line="254" w:lineRule="auto"/>
              <w:jc w:val="center"/>
              <w:rPr>
                <w:rFonts w:ascii="Tahoma" w:hAnsi="Tahoma" w:cs="Tahoma"/>
                <w:b/>
                <w:sz w:val="20"/>
                <w:szCs w:val="20"/>
              </w:rPr>
            </w:pPr>
          </w:p>
          <w:p w14:paraId="1C7D41DD"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MEETING / FUNCTION</w:t>
            </w:r>
          </w:p>
        </w:tc>
        <w:tc>
          <w:tcPr>
            <w:tcW w:w="1853" w:type="dxa"/>
            <w:tcBorders>
              <w:top w:val="single" w:sz="4" w:space="0" w:color="auto"/>
              <w:left w:val="single" w:sz="4" w:space="0" w:color="auto"/>
              <w:bottom w:val="single" w:sz="4" w:space="0" w:color="auto"/>
              <w:right w:val="single" w:sz="4" w:space="0" w:color="auto"/>
            </w:tcBorders>
          </w:tcPr>
          <w:p w14:paraId="0C547F8C" w14:textId="77777777" w:rsidR="003F2D36" w:rsidRPr="003F2D36" w:rsidRDefault="003F2D36" w:rsidP="00EE58DE">
            <w:pPr>
              <w:spacing w:line="254" w:lineRule="auto"/>
              <w:jc w:val="center"/>
              <w:rPr>
                <w:rFonts w:ascii="Tahoma" w:hAnsi="Tahoma" w:cs="Tahoma"/>
                <w:b/>
                <w:sz w:val="20"/>
                <w:szCs w:val="20"/>
              </w:rPr>
            </w:pPr>
          </w:p>
          <w:p w14:paraId="20ADE38C"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TIME</w:t>
            </w:r>
          </w:p>
        </w:tc>
        <w:tc>
          <w:tcPr>
            <w:tcW w:w="1984" w:type="dxa"/>
            <w:tcBorders>
              <w:top w:val="single" w:sz="4" w:space="0" w:color="auto"/>
              <w:left w:val="single" w:sz="4" w:space="0" w:color="auto"/>
              <w:bottom w:val="single" w:sz="4" w:space="0" w:color="auto"/>
              <w:right w:val="single" w:sz="4" w:space="0" w:color="auto"/>
            </w:tcBorders>
            <w:hideMark/>
          </w:tcPr>
          <w:p w14:paraId="49FF227D"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CLOSING DATE FOR RECEIPT OF BUSINESS</w:t>
            </w:r>
          </w:p>
        </w:tc>
      </w:tr>
      <w:tr w:rsidR="003F2D36" w:rsidRPr="003F2D36" w14:paraId="69EF26AD" w14:textId="77777777" w:rsidTr="00EE58DE">
        <w:trPr>
          <w:trHeight w:val="435"/>
        </w:trPr>
        <w:tc>
          <w:tcPr>
            <w:tcW w:w="856" w:type="dxa"/>
            <w:tcBorders>
              <w:top w:val="single" w:sz="4" w:space="0" w:color="auto"/>
              <w:left w:val="single" w:sz="4" w:space="0" w:color="auto"/>
              <w:bottom w:val="single" w:sz="4" w:space="0" w:color="auto"/>
              <w:right w:val="single" w:sz="4" w:space="0" w:color="auto"/>
            </w:tcBorders>
            <w:hideMark/>
          </w:tcPr>
          <w:p w14:paraId="786FA38D"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Mon.</w:t>
            </w:r>
          </w:p>
        </w:tc>
        <w:tc>
          <w:tcPr>
            <w:tcW w:w="1418" w:type="dxa"/>
            <w:tcBorders>
              <w:top w:val="single" w:sz="4" w:space="0" w:color="auto"/>
              <w:left w:val="single" w:sz="4" w:space="0" w:color="auto"/>
              <w:bottom w:val="single" w:sz="4" w:space="0" w:color="auto"/>
              <w:right w:val="single" w:sz="4" w:space="0" w:color="auto"/>
            </w:tcBorders>
            <w:hideMark/>
          </w:tcPr>
          <w:p w14:paraId="6DE23E92"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3</w:t>
            </w:r>
            <w:r w:rsidRPr="003F2D36">
              <w:rPr>
                <w:rFonts w:ascii="Tahoma" w:hAnsi="Tahoma" w:cs="Tahoma"/>
                <w:sz w:val="20"/>
                <w:szCs w:val="20"/>
                <w:vertAlign w:val="superscript"/>
              </w:rPr>
              <w:t>rd</w:t>
            </w:r>
            <w:r w:rsidRPr="003F2D36">
              <w:rPr>
                <w:rFonts w:ascii="Tahoma" w:hAnsi="Tahoma" w:cs="Tahoma"/>
                <w:sz w:val="20"/>
                <w:szCs w:val="20"/>
              </w:rPr>
              <w:t xml:space="preserve"> Feb</w:t>
            </w:r>
          </w:p>
        </w:tc>
        <w:tc>
          <w:tcPr>
            <w:tcW w:w="3250" w:type="dxa"/>
            <w:gridSpan w:val="2"/>
            <w:tcBorders>
              <w:top w:val="single" w:sz="4" w:space="0" w:color="auto"/>
              <w:left w:val="single" w:sz="4" w:space="0" w:color="auto"/>
              <w:bottom w:val="single" w:sz="4" w:space="0" w:color="auto"/>
              <w:right w:val="single" w:sz="4" w:space="0" w:color="auto"/>
            </w:tcBorders>
          </w:tcPr>
          <w:p w14:paraId="1B876C0A" w14:textId="77777777" w:rsidR="003F2D36" w:rsidRPr="003F2D36" w:rsidRDefault="003F2D36" w:rsidP="00EE58DE">
            <w:pPr>
              <w:jc w:val="center"/>
              <w:rPr>
                <w:rFonts w:ascii="Tahoma" w:hAnsi="Tahoma" w:cs="Tahoma"/>
                <w:b/>
                <w:sz w:val="20"/>
                <w:szCs w:val="20"/>
                <w:highlight w:val="yellow"/>
              </w:rPr>
            </w:pPr>
            <w:r w:rsidRPr="003F2D36">
              <w:rPr>
                <w:rFonts w:ascii="Tahoma" w:hAnsi="Tahoma" w:cs="Tahoma"/>
                <w:b/>
                <w:color w:val="5B9BD5" w:themeColor="accent5"/>
                <w:sz w:val="20"/>
                <w:szCs w:val="20"/>
              </w:rPr>
              <w:t>CPG Meeting</w:t>
            </w:r>
          </w:p>
        </w:tc>
        <w:tc>
          <w:tcPr>
            <w:tcW w:w="1853" w:type="dxa"/>
            <w:tcBorders>
              <w:top w:val="single" w:sz="4" w:space="0" w:color="auto"/>
              <w:left w:val="single" w:sz="4" w:space="0" w:color="auto"/>
              <w:bottom w:val="single" w:sz="4" w:space="0" w:color="auto"/>
              <w:right w:val="single" w:sz="4" w:space="0" w:color="auto"/>
            </w:tcBorders>
            <w:hideMark/>
          </w:tcPr>
          <w:p w14:paraId="35487EFF" w14:textId="77777777" w:rsidR="003F2D36" w:rsidRPr="003F2D36" w:rsidRDefault="003F2D36" w:rsidP="00EE58DE">
            <w:pPr>
              <w:spacing w:line="254" w:lineRule="auto"/>
              <w:jc w:val="center"/>
              <w:rPr>
                <w:rFonts w:ascii="Tahoma" w:hAnsi="Tahoma" w:cs="Tahoma"/>
                <w:sz w:val="20"/>
                <w:szCs w:val="20"/>
                <w:lang w:val="fr-FR"/>
              </w:rPr>
            </w:pPr>
            <w:r w:rsidRPr="003F2D36">
              <w:rPr>
                <w:rFonts w:ascii="Tahoma" w:hAnsi="Tahoma" w:cs="Tahoma"/>
                <w:sz w:val="20"/>
                <w:szCs w:val="20"/>
              </w:rPr>
              <w:t>12:00pm</w:t>
            </w:r>
          </w:p>
        </w:tc>
        <w:tc>
          <w:tcPr>
            <w:tcW w:w="1984" w:type="dxa"/>
            <w:tcBorders>
              <w:top w:val="single" w:sz="4" w:space="0" w:color="auto"/>
              <w:left w:val="single" w:sz="4" w:space="0" w:color="auto"/>
              <w:bottom w:val="single" w:sz="4" w:space="0" w:color="auto"/>
              <w:right w:val="single" w:sz="4" w:space="0" w:color="auto"/>
            </w:tcBorders>
            <w:hideMark/>
          </w:tcPr>
          <w:p w14:paraId="393CBB6D" w14:textId="77777777" w:rsidR="003F2D36" w:rsidRPr="003F2D36" w:rsidRDefault="003F2D36" w:rsidP="00EE58DE">
            <w:pPr>
              <w:spacing w:line="254" w:lineRule="auto"/>
              <w:rPr>
                <w:rFonts w:ascii="Tahoma" w:hAnsi="Tahoma" w:cs="Tahoma"/>
                <w:sz w:val="20"/>
                <w:szCs w:val="20"/>
              </w:rPr>
            </w:pPr>
          </w:p>
        </w:tc>
      </w:tr>
      <w:tr w:rsidR="003F2D36" w:rsidRPr="003F2D36" w14:paraId="2BF4F407" w14:textId="77777777" w:rsidTr="00EE58DE">
        <w:trPr>
          <w:trHeight w:val="841"/>
        </w:trPr>
        <w:tc>
          <w:tcPr>
            <w:tcW w:w="856" w:type="dxa"/>
            <w:tcBorders>
              <w:top w:val="single" w:sz="4" w:space="0" w:color="auto"/>
              <w:left w:val="single" w:sz="4" w:space="0" w:color="auto"/>
              <w:bottom w:val="single" w:sz="4" w:space="0" w:color="auto"/>
              <w:right w:val="single" w:sz="4" w:space="0" w:color="auto"/>
            </w:tcBorders>
            <w:hideMark/>
          </w:tcPr>
          <w:p w14:paraId="16ABB223"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hideMark/>
          </w:tcPr>
          <w:p w14:paraId="53DDA2C9"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4</w:t>
            </w:r>
            <w:r w:rsidRPr="003F2D36">
              <w:rPr>
                <w:rFonts w:ascii="Tahoma" w:hAnsi="Tahoma" w:cs="Tahoma"/>
                <w:sz w:val="20"/>
                <w:szCs w:val="20"/>
                <w:vertAlign w:val="superscript"/>
              </w:rPr>
              <w:t>th</w:t>
            </w:r>
            <w:r w:rsidRPr="003F2D36">
              <w:rPr>
                <w:rFonts w:ascii="Tahoma" w:hAnsi="Tahoma" w:cs="Tahoma"/>
                <w:sz w:val="20"/>
                <w:szCs w:val="20"/>
              </w:rPr>
              <w:t xml:space="preserve"> Feb</w:t>
            </w:r>
          </w:p>
        </w:tc>
        <w:tc>
          <w:tcPr>
            <w:tcW w:w="3250" w:type="dxa"/>
            <w:gridSpan w:val="2"/>
            <w:tcBorders>
              <w:top w:val="single" w:sz="4" w:space="0" w:color="auto"/>
              <w:left w:val="single" w:sz="4" w:space="0" w:color="auto"/>
              <w:bottom w:val="single" w:sz="4" w:space="0" w:color="auto"/>
              <w:right w:val="single" w:sz="4" w:space="0" w:color="auto"/>
            </w:tcBorders>
          </w:tcPr>
          <w:p w14:paraId="78BACA17" w14:textId="77777777" w:rsidR="003F2D36" w:rsidRPr="003F2D36" w:rsidRDefault="003F2D36" w:rsidP="00EE58DE">
            <w:pPr>
              <w:tabs>
                <w:tab w:val="left" w:pos="307"/>
              </w:tabs>
              <w:spacing w:line="256" w:lineRule="auto"/>
              <w:jc w:val="center"/>
              <w:rPr>
                <w:rFonts w:ascii="Tahoma" w:hAnsi="Tahoma" w:cs="Tahoma"/>
                <w:b/>
                <w:color w:val="5B9BD5" w:themeColor="accent5"/>
                <w:sz w:val="20"/>
                <w:szCs w:val="20"/>
              </w:rPr>
            </w:pPr>
            <w:r w:rsidRPr="003F2D36">
              <w:rPr>
                <w:rFonts w:ascii="Tahoma" w:hAnsi="Tahoma" w:cs="Tahoma"/>
                <w:b/>
                <w:color w:val="BF8F00" w:themeColor="accent4" w:themeShade="BF"/>
                <w:sz w:val="20"/>
                <w:szCs w:val="20"/>
              </w:rPr>
              <w:t>Environment, Water &amp; Climate Change  SPC</w:t>
            </w:r>
          </w:p>
          <w:p w14:paraId="30E7C2BA" w14:textId="77777777" w:rsidR="003F2D36" w:rsidRPr="003F2D36" w:rsidRDefault="003F2D36" w:rsidP="00EE58DE">
            <w:pPr>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hideMark/>
          </w:tcPr>
          <w:p w14:paraId="4626227A" w14:textId="77777777" w:rsidR="003F2D36" w:rsidRPr="003F2D36" w:rsidRDefault="003F2D36" w:rsidP="00EE58DE">
            <w:pPr>
              <w:spacing w:line="254" w:lineRule="auto"/>
              <w:jc w:val="center"/>
              <w:rPr>
                <w:rFonts w:ascii="Tahoma" w:hAnsi="Tahoma" w:cs="Tahoma"/>
                <w:sz w:val="20"/>
                <w:szCs w:val="20"/>
                <w:lang w:val="fr-FR"/>
              </w:rPr>
            </w:pPr>
            <w:r w:rsidRPr="003F2D36">
              <w:rPr>
                <w:rFonts w:ascii="Tahoma" w:hAnsi="Tahoma" w:cs="Tahoma"/>
                <w:sz w:val="20"/>
                <w:szCs w:val="20"/>
              </w:rPr>
              <w:t>5.30pm - 7.00pm</w:t>
            </w:r>
          </w:p>
        </w:tc>
        <w:tc>
          <w:tcPr>
            <w:tcW w:w="1984" w:type="dxa"/>
            <w:tcBorders>
              <w:top w:val="single" w:sz="4" w:space="0" w:color="auto"/>
              <w:left w:val="single" w:sz="4" w:space="0" w:color="auto"/>
              <w:bottom w:val="single" w:sz="4" w:space="0" w:color="auto"/>
              <w:right w:val="single" w:sz="4" w:space="0" w:color="auto"/>
            </w:tcBorders>
            <w:hideMark/>
          </w:tcPr>
          <w:p w14:paraId="4005720B"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3/1/2020</w:t>
            </w:r>
          </w:p>
        </w:tc>
      </w:tr>
      <w:tr w:rsidR="003F2D36" w:rsidRPr="003F2D36" w14:paraId="5F3C235A" w14:textId="77777777" w:rsidTr="00EE58DE">
        <w:trPr>
          <w:trHeight w:val="660"/>
        </w:trPr>
        <w:tc>
          <w:tcPr>
            <w:tcW w:w="856" w:type="dxa"/>
            <w:tcBorders>
              <w:top w:val="single" w:sz="4" w:space="0" w:color="auto"/>
              <w:left w:val="single" w:sz="4" w:space="0" w:color="auto"/>
              <w:bottom w:val="single" w:sz="4" w:space="0" w:color="auto"/>
              <w:right w:val="single" w:sz="4" w:space="0" w:color="auto"/>
            </w:tcBorders>
            <w:hideMark/>
          </w:tcPr>
          <w:p w14:paraId="6F4276D3" w14:textId="77777777" w:rsidR="003F2D36" w:rsidRPr="003F2D36" w:rsidRDefault="003F2D36" w:rsidP="00EE58DE">
            <w:pPr>
              <w:spacing w:line="254" w:lineRule="auto"/>
              <w:ind w:left="-108"/>
              <w:jc w:val="center"/>
              <w:rPr>
                <w:rFonts w:ascii="Tahoma" w:hAnsi="Tahoma" w:cs="Tahoma"/>
                <w:sz w:val="20"/>
                <w:szCs w:val="20"/>
              </w:rPr>
            </w:pPr>
            <w:r w:rsidRPr="003F2D36">
              <w:rPr>
                <w:rFonts w:ascii="Tahoma" w:hAnsi="Tahoma" w:cs="Tahoma"/>
                <w:sz w:val="20"/>
                <w:szCs w:val="20"/>
              </w:rPr>
              <w:t>Wed.</w:t>
            </w:r>
          </w:p>
        </w:tc>
        <w:tc>
          <w:tcPr>
            <w:tcW w:w="1418" w:type="dxa"/>
            <w:tcBorders>
              <w:top w:val="single" w:sz="4" w:space="0" w:color="auto"/>
              <w:left w:val="single" w:sz="4" w:space="0" w:color="auto"/>
              <w:bottom w:val="single" w:sz="4" w:space="0" w:color="auto"/>
              <w:right w:val="single" w:sz="4" w:space="0" w:color="auto"/>
            </w:tcBorders>
            <w:hideMark/>
          </w:tcPr>
          <w:p w14:paraId="63D56507" w14:textId="77777777" w:rsidR="003F2D36" w:rsidRPr="003F2D36" w:rsidRDefault="003F2D36" w:rsidP="00EE58DE">
            <w:pPr>
              <w:spacing w:line="254" w:lineRule="auto"/>
              <w:jc w:val="center"/>
              <w:rPr>
                <w:rFonts w:ascii="Tahoma" w:hAnsi="Tahoma" w:cs="Tahoma"/>
                <w:color w:val="1F3864" w:themeColor="accent1" w:themeShade="80"/>
                <w:sz w:val="20"/>
                <w:szCs w:val="20"/>
              </w:rPr>
            </w:pPr>
            <w:r w:rsidRPr="003F2D36">
              <w:rPr>
                <w:rFonts w:ascii="Tahoma" w:hAnsi="Tahoma" w:cs="Tahoma"/>
                <w:sz w:val="20"/>
                <w:szCs w:val="20"/>
              </w:rPr>
              <w:t>5</w:t>
            </w:r>
            <w:r w:rsidRPr="003F2D36">
              <w:rPr>
                <w:rFonts w:ascii="Tahoma" w:hAnsi="Tahoma" w:cs="Tahoma"/>
                <w:sz w:val="20"/>
                <w:szCs w:val="20"/>
                <w:vertAlign w:val="superscript"/>
              </w:rPr>
              <w:t>th</w:t>
            </w:r>
            <w:r w:rsidRPr="003F2D36">
              <w:rPr>
                <w:rFonts w:ascii="Tahoma" w:hAnsi="Tahoma" w:cs="Tahoma"/>
                <w:sz w:val="20"/>
                <w:szCs w:val="20"/>
              </w:rPr>
              <w:t xml:space="preserve"> Feb</w:t>
            </w:r>
          </w:p>
        </w:tc>
        <w:tc>
          <w:tcPr>
            <w:tcW w:w="3250" w:type="dxa"/>
            <w:gridSpan w:val="2"/>
            <w:tcBorders>
              <w:top w:val="single" w:sz="4" w:space="0" w:color="auto"/>
              <w:left w:val="single" w:sz="4" w:space="0" w:color="auto"/>
              <w:bottom w:val="single" w:sz="4" w:space="0" w:color="auto"/>
              <w:right w:val="single" w:sz="4" w:space="0" w:color="auto"/>
            </w:tcBorders>
            <w:hideMark/>
          </w:tcPr>
          <w:p w14:paraId="0C91986F" w14:textId="77777777" w:rsidR="003F2D36" w:rsidRPr="003F2D36" w:rsidRDefault="003F2D36" w:rsidP="00EE58DE">
            <w:pPr>
              <w:jc w:val="center"/>
              <w:rPr>
                <w:rFonts w:ascii="Tahoma" w:hAnsi="Tahoma" w:cs="Tahoma"/>
                <w:b/>
                <w:color w:val="5B9BD5" w:themeColor="accent5"/>
                <w:sz w:val="20"/>
                <w:szCs w:val="20"/>
              </w:rPr>
            </w:pPr>
            <w:r w:rsidRPr="003F2D36">
              <w:rPr>
                <w:rFonts w:ascii="Tahoma" w:hAnsi="Tahoma" w:cs="Tahoma"/>
                <w:b/>
                <w:color w:val="BF8F00" w:themeColor="accent4" w:themeShade="BF"/>
                <w:sz w:val="20"/>
                <w:szCs w:val="20"/>
              </w:rPr>
              <w:t xml:space="preserve">Arts, Culture, </w:t>
            </w:r>
            <w:proofErr w:type="spellStart"/>
            <w:r w:rsidRPr="003F2D36">
              <w:rPr>
                <w:rFonts w:ascii="Tahoma" w:hAnsi="Tahoma" w:cs="Tahoma"/>
                <w:b/>
                <w:color w:val="BF8F00" w:themeColor="accent4" w:themeShade="BF"/>
                <w:sz w:val="20"/>
                <w:szCs w:val="20"/>
              </w:rPr>
              <w:t>Gaeilge</w:t>
            </w:r>
            <w:proofErr w:type="spellEnd"/>
            <w:r w:rsidRPr="003F2D36">
              <w:rPr>
                <w:rFonts w:ascii="Tahoma" w:hAnsi="Tahoma" w:cs="Tahoma"/>
                <w:b/>
                <w:color w:val="BF8F00" w:themeColor="accent4" w:themeShade="BF"/>
                <w:sz w:val="20"/>
                <w:szCs w:val="20"/>
              </w:rPr>
              <w:t>, Heritage &amp; Libraries SPC</w:t>
            </w:r>
          </w:p>
        </w:tc>
        <w:tc>
          <w:tcPr>
            <w:tcW w:w="1853" w:type="dxa"/>
            <w:tcBorders>
              <w:top w:val="single" w:sz="4" w:space="0" w:color="auto"/>
              <w:left w:val="single" w:sz="4" w:space="0" w:color="auto"/>
              <w:bottom w:val="single" w:sz="4" w:space="0" w:color="auto"/>
              <w:right w:val="single" w:sz="4" w:space="0" w:color="auto"/>
            </w:tcBorders>
            <w:hideMark/>
          </w:tcPr>
          <w:p w14:paraId="48919A76"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5.30pm - 7.00pm</w:t>
            </w:r>
          </w:p>
        </w:tc>
        <w:tc>
          <w:tcPr>
            <w:tcW w:w="1984" w:type="dxa"/>
            <w:tcBorders>
              <w:top w:val="single" w:sz="4" w:space="0" w:color="auto"/>
              <w:left w:val="single" w:sz="4" w:space="0" w:color="auto"/>
              <w:bottom w:val="single" w:sz="4" w:space="0" w:color="auto"/>
              <w:right w:val="single" w:sz="4" w:space="0" w:color="auto"/>
            </w:tcBorders>
            <w:hideMark/>
          </w:tcPr>
          <w:p w14:paraId="14DF8D4B"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6/1/2020</w:t>
            </w:r>
          </w:p>
        </w:tc>
      </w:tr>
      <w:tr w:rsidR="003F2D36" w:rsidRPr="003F2D36" w14:paraId="15D29E30" w14:textId="77777777" w:rsidTr="00EE58DE">
        <w:tc>
          <w:tcPr>
            <w:tcW w:w="856" w:type="dxa"/>
            <w:tcBorders>
              <w:top w:val="single" w:sz="4" w:space="0" w:color="auto"/>
              <w:left w:val="single" w:sz="4" w:space="0" w:color="auto"/>
              <w:bottom w:val="single" w:sz="4" w:space="0" w:color="auto"/>
              <w:right w:val="single" w:sz="4" w:space="0" w:color="auto"/>
            </w:tcBorders>
            <w:hideMark/>
          </w:tcPr>
          <w:p w14:paraId="21251AE0" w14:textId="77777777" w:rsidR="003F2D36" w:rsidRPr="003F2D36" w:rsidRDefault="003F2D36" w:rsidP="00EE58DE">
            <w:pPr>
              <w:spacing w:after="120" w:line="254" w:lineRule="auto"/>
              <w:ind w:left="-108"/>
              <w:jc w:val="center"/>
              <w:rPr>
                <w:rFonts w:ascii="Tahoma" w:hAnsi="Tahoma" w:cs="Tahoma"/>
                <w:sz w:val="20"/>
                <w:szCs w:val="20"/>
              </w:rPr>
            </w:pPr>
            <w:r w:rsidRPr="003F2D36">
              <w:rPr>
                <w:rFonts w:ascii="Tahoma" w:hAnsi="Tahoma" w:cs="Tahoma"/>
                <w:sz w:val="20"/>
                <w:szCs w:val="20"/>
              </w:rPr>
              <w:t>Thur.</w:t>
            </w:r>
          </w:p>
        </w:tc>
        <w:tc>
          <w:tcPr>
            <w:tcW w:w="1418" w:type="dxa"/>
            <w:tcBorders>
              <w:top w:val="single" w:sz="4" w:space="0" w:color="auto"/>
              <w:left w:val="single" w:sz="4" w:space="0" w:color="auto"/>
              <w:bottom w:val="single" w:sz="4" w:space="0" w:color="auto"/>
              <w:right w:val="single" w:sz="4" w:space="0" w:color="auto"/>
            </w:tcBorders>
            <w:hideMark/>
          </w:tcPr>
          <w:p w14:paraId="2784BB6C"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6</w:t>
            </w:r>
            <w:r w:rsidRPr="003F2D36">
              <w:rPr>
                <w:rFonts w:ascii="Tahoma" w:hAnsi="Tahoma" w:cs="Tahoma"/>
                <w:sz w:val="20"/>
                <w:szCs w:val="20"/>
                <w:vertAlign w:val="superscript"/>
              </w:rPr>
              <w:t>th</w:t>
            </w:r>
            <w:r w:rsidRPr="003F2D36">
              <w:rPr>
                <w:rFonts w:ascii="Tahoma" w:hAnsi="Tahoma" w:cs="Tahoma"/>
                <w:sz w:val="20"/>
                <w:szCs w:val="20"/>
              </w:rPr>
              <w:t xml:space="preserve"> Feb</w:t>
            </w:r>
          </w:p>
        </w:tc>
        <w:tc>
          <w:tcPr>
            <w:tcW w:w="3250" w:type="dxa"/>
            <w:gridSpan w:val="2"/>
            <w:tcBorders>
              <w:top w:val="single" w:sz="4" w:space="0" w:color="auto"/>
              <w:left w:val="single" w:sz="4" w:space="0" w:color="auto"/>
              <w:bottom w:val="single" w:sz="4" w:space="0" w:color="auto"/>
              <w:right w:val="single" w:sz="4" w:space="0" w:color="auto"/>
            </w:tcBorders>
            <w:hideMark/>
          </w:tcPr>
          <w:p w14:paraId="2A16F2FB" w14:textId="77777777" w:rsidR="003F2D36" w:rsidRPr="003F2D36" w:rsidRDefault="003F2D36" w:rsidP="00EE58DE">
            <w:pPr>
              <w:spacing w:line="254"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hideMark/>
          </w:tcPr>
          <w:p w14:paraId="4D744B5E" w14:textId="77777777" w:rsidR="003F2D36" w:rsidRPr="003F2D36" w:rsidRDefault="003F2D36" w:rsidP="00EE58DE">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14:paraId="017C3A3B" w14:textId="77777777" w:rsidR="003F2D36" w:rsidRPr="003F2D36" w:rsidRDefault="003F2D36" w:rsidP="00EE58DE">
            <w:pPr>
              <w:spacing w:line="254" w:lineRule="auto"/>
              <w:jc w:val="center"/>
              <w:rPr>
                <w:rFonts w:ascii="Tahoma" w:hAnsi="Tahoma" w:cs="Tahoma"/>
                <w:sz w:val="20"/>
                <w:szCs w:val="20"/>
              </w:rPr>
            </w:pPr>
          </w:p>
        </w:tc>
      </w:tr>
      <w:tr w:rsidR="003F2D36" w:rsidRPr="003F2D36" w14:paraId="021A68AB" w14:textId="77777777" w:rsidTr="00EE58DE">
        <w:trPr>
          <w:trHeight w:val="640"/>
        </w:trPr>
        <w:tc>
          <w:tcPr>
            <w:tcW w:w="856" w:type="dxa"/>
            <w:tcBorders>
              <w:top w:val="single" w:sz="4" w:space="0" w:color="auto"/>
              <w:left w:val="single" w:sz="4" w:space="0" w:color="auto"/>
              <w:bottom w:val="single" w:sz="4" w:space="0" w:color="auto"/>
              <w:right w:val="single" w:sz="4" w:space="0" w:color="auto"/>
            </w:tcBorders>
            <w:hideMark/>
          </w:tcPr>
          <w:p w14:paraId="4C0B461E"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Fri.</w:t>
            </w:r>
          </w:p>
        </w:tc>
        <w:tc>
          <w:tcPr>
            <w:tcW w:w="1418" w:type="dxa"/>
            <w:tcBorders>
              <w:top w:val="single" w:sz="4" w:space="0" w:color="auto"/>
              <w:left w:val="single" w:sz="4" w:space="0" w:color="auto"/>
              <w:bottom w:val="single" w:sz="4" w:space="0" w:color="auto"/>
              <w:right w:val="single" w:sz="4" w:space="0" w:color="auto"/>
            </w:tcBorders>
            <w:hideMark/>
          </w:tcPr>
          <w:p w14:paraId="678DD875" w14:textId="77777777" w:rsidR="003F2D36" w:rsidRPr="003F2D36" w:rsidRDefault="003F2D36" w:rsidP="00EE58DE">
            <w:pPr>
              <w:spacing w:after="120" w:line="254" w:lineRule="auto"/>
              <w:jc w:val="center"/>
              <w:rPr>
                <w:rFonts w:ascii="Tahoma" w:hAnsi="Tahoma" w:cs="Tahoma"/>
                <w:sz w:val="20"/>
                <w:szCs w:val="20"/>
              </w:rPr>
            </w:pPr>
            <w:r w:rsidRPr="003F2D36">
              <w:rPr>
                <w:rFonts w:ascii="Tahoma" w:hAnsi="Tahoma" w:cs="Tahoma"/>
                <w:sz w:val="20"/>
                <w:szCs w:val="20"/>
              </w:rPr>
              <w:t>7</w:t>
            </w:r>
            <w:r w:rsidRPr="003F2D36">
              <w:rPr>
                <w:rFonts w:ascii="Tahoma" w:hAnsi="Tahoma" w:cs="Tahoma"/>
                <w:sz w:val="20"/>
                <w:szCs w:val="20"/>
                <w:vertAlign w:val="superscript"/>
              </w:rPr>
              <w:t>th</w:t>
            </w:r>
            <w:r w:rsidRPr="003F2D36">
              <w:rPr>
                <w:rFonts w:ascii="Tahoma" w:hAnsi="Tahoma" w:cs="Tahoma"/>
                <w:sz w:val="20"/>
                <w:szCs w:val="20"/>
              </w:rPr>
              <w:t xml:space="preserve"> Feb</w:t>
            </w:r>
          </w:p>
        </w:tc>
        <w:tc>
          <w:tcPr>
            <w:tcW w:w="3250" w:type="dxa"/>
            <w:gridSpan w:val="2"/>
            <w:tcBorders>
              <w:top w:val="single" w:sz="4" w:space="0" w:color="auto"/>
              <w:left w:val="single" w:sz="4" w:space="0" w:color="auto"/>
              <w:bottom w:val="nil"/>
              <w:right w:val="single" w:sz="4" w:space="0" w:color="auto"/>
            </w:tcBorders>
            <w:hideMark/>
          </w:tcPr>
          <w:p w14:paraId="47B5E3B5" w14:textId="77777777" w:rsidR="003F2D36" w:rsidRPr="003F2D36" w:rsidRDefault="003F2D36" w:rsidP="00EE58DE">
            <w:pPr>
              <w:jc w:val="center"/>
              <w:rPr>
                <w:rFonts w:ascii="Tahoma" w:hAnsi="Tahoma" w:cs="Tahoma"/>
                <w:sz w:val="20"/>
                <w:szCs w:val="20"/>
              </w:rPr>
            </w:pPr>
          </w:p>
        </w:tc>
        <w:tc>
          <w:tcPr>
            <w:tcW w:w="1853" w:type="dxa"/>
            <w:tcBorders>
              <w:top w:val="single" w:sz="4" w:space="0" w:color="auto"/>
              <w:left w:val="single" w:sz="4" w:space="0" w:color="auto"/>
              <w:bottom w:val="single" w:sz="4" w:space="0" w:color="auto"/>
              <w:right w:val="single" w:sz="4" w:space="0" w:color="auto"/>
            </w:tcBorders>
          </w:tcPr>
          <w:p w14:paraId="27ED837A" w14:textId="77777777" w:rsidR="003F2D36" w:rsidRPr="003F2D36" w:rsidRDefault="003F2D36" w:rsidP="00EE58DE">
            <w:pPr>
              <w:spacing w:after="120"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DD9A84D" w14:textId="77777777" w:rsidR="003F2D36" w:rsidRPr="003F2D36" w:rsidRDefault="003F2D36" w:rsidP="00EE58DE">
            <w:pPr>
              <w:spacing w:after="120" w:line="254" w:lineRule="auto"/>
              <w:jc w:val="center"/>
              <w:rPr>
                <w:rFonts w:ascii="Tahoma" w:hAnsi="Tahoma" w:cs="Tahoma"/>
                <w:b/>
                <w:sz w:val="20"/>
                <w:szCs w:val="20"/>
              </w:rPr>
            </w:pPr>
          </w:p>
        </w:tc>
      </w:tr>
      <w:tr w:rsidR="003F2D36" w:rsidRPr="003F2D36" w14:paraId="66CE63C7" w14:textId="77777777" w:rsidTr="00EE58DE">
        <w:trPr>
          <w:trHeight w:val="640"/>
        </w:trPr>
        <w:tc>
          <w:tcPr>
            <w:tcW w:w="9361" w:type="dxa"/>
            <w:gridSpan w:val="6"/>
            <w:tcBorders>
              <w:top w:val="single" w:sz="4" w:space="0" w:color="auto"/>
              <w:left w:val="nil"/>
              <w:bottom w:val="single" w:sz="4" w:space="0" w:color="auto"/>
              <w:right w:val="nil"/>
            </w:tcBorders>
          </w:tcPr>
          <w:p w14:paraId="4A2E21AA" w14:textId="77777777" w:rsidR="003F2D36" w:rsidRPr="003F2D36" w:rsidRDefault="003F2D36" w:rsidP="00EE58DE">
            <w:pPr>
              <w:spacing w:after="120" w:line="254" w:lineRule="auto"/>
              <w:rPr>
                <w:rFonts w:ascii="Tahoma" w:hAnsi="Tahoma" w:cs="Tahoma"/>
                <w:b/>
                <w:sz w:val="20"/>
                <w:szCs w:val="20"/>
              </w:rPr>
            </w:pPr>
          </w:p>
        </w:tc>
      </w:tr>
      <w:tr w:rsidR="003F2D36" w:rsidRPr="003F2D36" w14:paraId="16AFB849" w14:textId="77777777" w:rsidTr="00EE58DE">
        <w:tc>
          <w:tcPr>
            <w:tcW w:w="2274" w:type="dxa"/>
            <w:gridSpan w:val="2"/>
            <w:tcBorders>
              <w:top w:val="single" w:sz="4" w:space="0" w:color="auto"/>
              <w:left w:val="single" w:sz="4" w:space="0" w:color="auto"/>
              <w:bottom w:val="single" w:sz="4" w:space="0" w:color="auto"/>
              <w:right w:val="single" w:sz="4" w:space="0" w:color="auto"/>
            </w:tcBorders>
          </w:tcPr>
          <w:p w14:paraId="16D6C527" w14:textId="77777777" w:rsidR="003F2D36" w:rsidRPr="003F2D36" w:rsidRDefault="003F2D36" w:rsidP="00EE58DE">
            <w:pPr>
              <w:spacing w:line="254" w:lineRule="auto"/>
              <w:jc w:val="center"/>
              <w:rPr>
                <w:rFonts w:ascii="Tahoma" w:hAnsi="Tahoma" w:cs="Tahoma"/>
                <w:b/>
                <w:sz w:val="20"/>
                <w:szCs w:val="20"/>
              </w:rPr>
            </w:pPr>
          </w:p>
          <w:p w14:paraId="4856264F"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Date</w:t>
            </w:r>
          </w:p>
        </w:tc>
        <w:tc>
          <w:tcPr>
            <w:tcW w:w="3250" w:type="dxa"/>
            <w:gridSpan w:val="2"/>
            <w:tcBorders>
              <w:top w:val="single" w:sz="4" w:space="0" w:color="auto"/>
              <w:left w:val="single" w:sz="4" w:space="0" w:color="auto"/>
              <w:bottom w:val="single" w:sz="4" w:space="0" w:color="auto"/>
              <w:right w:val="single" w:sz="4" w:space="0" w:color="auto"/>
            </w:tcBorders>
          </w:tcPr>
          <w:p w14:paraId="2C0886EF" w14:textId="77777777" w:rsidR="003F2D36" w:rsidRPr="003F2D36" w:rsidRDefault="003F2D36" w:rsidP="00EE58DE">
            <w:pPr>
              <w:spacing w:line="254" w:lineRule="auto"/>
              <w:jc w:val="center"/>
              <w:rPr>
                <w:rFonts w:ascii="Tahoma" w:hAnsi="Tahoma" w:cs="Tahoma"/>
                <w:b/>
                <w:sz w:val="20"/>
                <w:szCs w:val="20"/>
              </w:rPr>
            </w:pPr>
          </w:p>
          <w:p w14:paraId="5E2D3752"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MEETING / FUNCTION</w:t>
            </w:r>
          </w:p>
        </w:tc>
        <w:tc>
          <w:tcPr>
            <w:tcW w:w="1853" w:type="dxa"/>
            <w:tcBorders>
              <w:top w:val="single" w:sz="4" w:space="0" w:color="auto"/>
              <w:left w:val="single" w:sz="4" w:space="0" w:color="auto"/>
              <w:bottom w:val="single" w:sz="4" w:space="0" w:color="auto"/>
              <w:right w:val="single" w:sz="4" w:space="0" w:color="auto"/>
            </w:tcBorders>
          </w:tcPr>
          <w:p w14:paraId="07B01CFC" w14:textId="77777777" w:rsidR="003F2D36" w:rsidRPr="003F2D36" w:rsidRDefault="003F2D36" w:rsidP="00EE58DE">
            <w:pPr>
              <w:spacing w:line="254" w:lineRule="auto"/>
              <w:jc w:val="center"/>
              <w:rPr>
                <w:rFonts w:ascii="Tahoma" w:hAnsi="Tahoma" w:cs="Tahoma"/>
                <w:b/>
                <w:sz w:val="20"/>
                <w:szCs w:val="20"/>
              </w:rPr>
            </w:pPr>
          </w:p>
          <w:p w14:paraId="0A549B02"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TIME</w:t>
            </w:r>
          </w:p>
        </w:tc>
        <w:tc>
          <w:tcPr>
            <w:tcW w:w="1984" w:type="dxa"/>
            <w:tcBorders>
              <w:top w:val="single" w:sz="4" w:space="0" w:color="auto"/>
              <w:left w:val="single" w:sz="4" w:space="0" w:color="auto"/>
              <w:bottom w:val="single" w:sz="4" w:space="0" w:color="auto"/>
              <w:right w:val="single" w:sz="4" w:space="0" w:color="auto"/>
            </w:tcBorders>
            <w:hideMark/>
          </w:tcPr>
          <w:p w14:paraId="6ACB5CB0" w14:textId="77777777" w:rsidR="003F2D36" w:rsidRPr="003F2D36" w:rsidRDefault="003F2D36" w:rsidP="00EE58DE">
            <w:pPr>
              <w:spacing w:line="254" w:lineRule="auto"/>
              <w:jc w:val="center"/>
              <w:rPr>
                <w:rFonts w:ascii="Tahoma" w:hAnsi="Tahoma" w:cs="Tahoma"/>
                <w:b/>
                <w:sz w:val="20"/>
                <w:szCs w:val="20"/>
              </w:rPr>
            </w:pPr>
            <w:r w:rsidRPr="003F2D36">
              <w:rPr>
                <w:rFonts w:ascii="Tahoma" w:hAnsi="Tahoma" w:cs="Tahoma"/>
                <w:b/>
                <w:sz w:val="20"/>
                <w:szCs w:val="20"/>
              </w:rPr>
              <w:t>CLOSING DATE FOR RECEIPT OF BUSINESS</w:t>
            </w:r>
          </w:p>
        </w:tc>
      </w:tr>
      <w:tr w:rsidR="003F2D36" w:rsidRPr="003F2D36" w14:paraId="26798C0C" w14:textId="77777777" w:rsidTr="00EE58DE">
        <w:trPr>
          <w:trHeight w:val="453"/>
        </w:trPr>
        <w:tc>
          <w:tcPr>
            <w:tcW w:w="856" w:type="dxa"/>
            <w:tcBorders>
              <w:top w:val="single" w:sz="4" w:space="0" w:color="auto"/>
              <w:left w:val="single" w:sz="4" w:space="0" w:color="auto"/>
              <w:bottom w:val="single" w:sz="4" w:space="0" w:color="auto"/>
              <w:right w:val="single" w:sz="4" w:space="0" w:color="auto"/>
            </w:tcBorders>
            <w:hideMark/>
          </w:tcPr>
          <w:p w14:paraId="6E3D952B"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Mon.</w:t>
            </w:r>
          </w:p>
        </w:tc>
        <w:tc>
          <w:tcPr>
            <w:tcW w:w="1418" w:type="dxa"/>
            <w:tcBorders>
              <w:top w:val="single" w:sz="4" w:space="0" w:color="auto"/>
              <w:left w:val="single" w:sz="4" w:space="0" w:color="auto"/>
              <w:bottom w:val="single" w:sz="4" w:space="0" w:color="auto"/>
              <w:right w:val="single" w:sz="4" w:space="0" w:color="auto"/>
            </w:tcBorders>
            <w:hideMark/>
          </w:tcPr>
          <w:p w14:paraId="4B908BDB"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10</w:t>
            </w:r>
            <w:r w:rsidRPr="003F2D36">
              <w:rPr>
                <w:rFonts w:ascii="Tahoma" w:hAnsi="Tahoma" w:cs="Tahoma"/>
                <w:sz w:val="20"/>
                <w:szCs w:val="20"/>
                <w:vertAlign w:val="superscript"/>
              </w:rPr>
              <w:t>th</w:t>
            </w:r>
            <w:r w:rsidRPr="003F2D36">
              <w:rPr>
                <w:rFonts w:ascii="Tahoma" w:hAnsi="Tahoma" w:cs="Tahoma"/>
                <w:sz w:val="20"/>
                <w:szCs w:val="20"/>
              </w:rPr>
              <w:t xml:space="preserve">  Feb</w:t>
            </w:r>
          </w:p>
        </w:tc>
        <w:tc>
          <w:tcPr>
            <w:tcW w:w="3250" w:type="dxa"/>
            <w:gridSpan w:val="2"/>
            <w:tcBorders>
              <w:top w:val="single" w:sz="4" w:space="0" w:color="auto"/>
              <w:left w:val="single" w:sz="4" w:space="0" w:color="auto"/>
              <w:bottom w:val="single" w:sz="4" w:space="0" w:color="auto"/>
              <w:right w:val="single" w:sz="4" w:space="0" w:color="auto"/>
            </w:tcBorders>
          </w:tcPr>
          <w:p w14:paraId="03522681" w14:textId="77777777" w:rsidR="003F2D36" w:rsidRPr="003F2D36" w:rsidRDefault="003F2D36" w:rsidP="00EE58DE">
            <w:pPr>
              <w:jc w:val="center"/>
              <w:rPr>
                <w:rFonts w:ascii="Tahoma" w:hAnsi="Tahoma" w:cs="Tahoma"/>
                <w:b/>
                <w:color w:val="5B9BD5" w:themeColor="accent5"/>
                <w:sz w:val="20"/>
                <w:szCs w:val="20"/>
              </w:rPr>
            </w:pPr>
            <w:r w:rsidRPr="003F2D36">
              <w:rPr>
                <w:rFonts w:ascii="Tahoma" w:hAnsi="Tahoma" w:cs="Tahoma"/>
                <w:b/>
                <w:sz w:val="20"/>
                <w:szCs w:val="20"/>
              </w:rPr>
              <w:t>Council Meeting</w:t>
            </w:r>
          </w:p>
        </w:tc>
        <w:tc>
          <w:tcPr>
            <w:tcW w:w="1853" w:type="dxa"/>
            <w:tcBorders>
              <w:top w:val="single" w:sz="4" w:space="0" w:color="auto"/>
              <w:left w:val="single" w:sz="4" w:space="0" w:color="auto"/>
              <w:bottom w:val="single" w:sz="4" w:space="0" w:color="auto"/>
              <w:right w:val="single" w:sz="4" w:space="0" w:color="auto"/>
            </w:tcBorders>
          </w:tcPr>
          <w:p w14:paraId="019BE375" w14:textId="77777777" w:rsidR="003F2D36" w:rsidRPr="003F2D36" w:rsidRDefault="003F2D36" w:rsidP="00EE58DE">
            <w:pPr>
              <w:spacing w:line="254" w:lineRule="auto"/>
              <w:jc w:val="center"/>
              <w:rPr>
                <w:rFonts w:ascii="Tahoma" w:hAnsi="Tahoma" w:cs="Tahoma"/>
                <w:sz w:val="20"/>
                <w:szCs w:val="20"/>
              </w:rPr>
            </w:pPr>
            <w:proofErr w:type="gramStart"/>
            <w:r w:rsidRPr="003F2D36">
              <w:rPr>
                <w:rFonts w:ascii="Tahoma" w:hAnsi="Tahoma" w:cs="Tahoma"/>
                <w:sz w:val="20"/>
                <w:szCs w:val="20"/>
                <w:lang w:val="fr-FR"/>
              </w:rPr>
              <w:t>3:</w:t>
            </w:r>
            <w:proofErr w:type="gramEnd"/>
            <w:r w:rsidRPr="003F2D36">
              <w:rPr>
                <w:rFonts w:ascii="Tahoma" w:hAnsi="Tahoma" w:cs="Tahoma"/>
                <w:sz w:val="20"/>
                <w:szCs w:val="20"/>
                <w:lang w:val="fr-FR"/>
              </w:rPr>
              <w:t>30pm – 7:00pm</w:t>
            </w:r>
          </w:p>
        </w:tc>
        <w:tc>
          <w:tcPr>
            <w:tcW w:w="1984" w:type="dxa"/>
            <w:tcBorders>
              <w:top w:val="single" w:sz="4" w:space="0" w:color="auto"/>
              <w:left w:val="single" w:sz="4" w:space="0" w:color="auto"/>
              <w:bottom w:val="single" w:sz="4" w:space="0" w:color="auto"/>
              <w:right w:val="single" w:sz="4" w:space="0" w:color="auto"/>
            </w:tcBorders>
          </w:tcPr>
          <w:p w14:paraId="5471A2A6"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27/1/2020</w:t>
            </w:r>
          </w:p>
        </w:tc>
      </w:tr>
      <w:tr w:rsidR="003F2D36" w:rsidRPr="003F2D36" w14:paraId="0CD8D4C0" w14:textId="77777777" w:rsidTr="00EE58DE">
        <w:tc>
          <w:tcPr>
            <w:tcW w:w="856" w:type="dxa"/>
            <w:tcBorders>
              <w:top w:val="single" w:sz="4" w:space="0" w:color="auto"/>
              <w:left w:val="single" w:sz="4" w:space="0" w:color="auto"/>
              <w:bottom w:val="single" w:sz="4" w:space="0" w:color="auto"/>
              <w:right w:val="single" w:sz="4" w:space="0" w:color="auto"/>
            </w:tcBorders>
            <w:hideMark/>
          </w:tcPr>
          <w:p w14:paraId="1FFE759D"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hideMark/>
          </w:tcPr>
          <w:p w14:paraId="7FF2C5EC"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11</w:t>
            </w:r>
            <w:r w:rsidRPr="003F2D36">
              <w:rPr>
                <w:rFonts w:ascii="Tahoma" w:hAnsi="Tahoma" w:cs="Tahoma"/>
                <w:sz w:val="20"/>
                <w:szCs w:val="20"/>
                <w:vertAlign w:val="superscript"/>
              </w:rPr>
              <w:t>th</w:t>
            </w:r>
            <w:r w:rsidRPr="003F2D36">
              <w:rPr>
                <w:rFonts w:ascii="Tahoma" w:hAnsi="Tahoma" w:cs="Tahoma"/>
                <w:sz w:val="20"/>
                <w:szCs w:val="20"/>
              </w:rPr>
              <w:t xml:space="preserve">  Feb</w:t>
            </w:r>
          </w:p>
        </w:tc>
        <w:tc>
          <w:tcPr>
            <w:tcW w:w="3250" w:type="dxa"/>
            <w:gridSpan w:val="2"/>
            <w:tcBorders>
              <w:top w:val="single" w:sz="4" w:space="0" w:color="auto"/>
              <w:left w:val="single" w:sz="4" w:space="0" w:color="auto"/>
              <w:bottom w:val="single" w:sz="4" w:space="0" w:color="auto"/>
              <w:right w:val="single" w:sz="4" w:space="0" w:color="auto"/>
            </w:tcBorders>
          </w:tcPr>
          <w:p w14:paraId="1F9FF04A" w14:textId="77777777" w:rsidR="003F2D36" w:rsidRPr="003F2D36" w:rsidRDefault="003F2D36" w:rsidP="00EE58DE">
            <w:pPr>
              <w:tabs>
                <w:tab w:val="left" w:pos="307"/>
              </w:tabs>
              <w:spacing w:line="256" w:lineRule="auto"/>
              <w:rPr>
                <w:rFonts w:ascii="Tahoma" w:hAnsi="Tahoma" w:cs="Tahoma"/>
                <w:b/>
                <w:color w:val="5B9BD5" w:themeColor="accent5"/>
                <w:sz w:val="20"/>
                <w:szCs w:val="20"/>
              </w:rPr>
            </w:pPr>
            <w:r w:rsidRPr="003F2D36">
              <w:rPr>
                <w:rFonts w:ascii="Tahoma" w:hAnsi="Tahoma" w:cs="Tahoma"/>
                <w:b/>
                <w:color w:val="5B9BD5" w:themeColor="accent5"/>
                <w:sz w:val="20"/>
                <w:szCs w:val="20"/>
              </w:rPr>
              <w:t xml:space="preserve">Rathfarnham – Templeogue – </w:t>
            </w:r>
            <w:proofErr w:type="spellStart"/>
            <w:r w:rsidRPr="003F2D36">
              <w:rPr>
                <w:rFonts w:ascii="Tahoma" w:hAnsi="Tahoma" w:cs="Tahoma"/>
                <w:b/>
                <w:color w:val="5B9BD5" w:themeColor="accent5"/>
                <w:sz w:val="20"/>
                <w:szCs w:val="20"/>
              </w:rPr>
              <w:t>Firhouse</w:t>
            </w:r>
            <w:proofErr w:type="spellEnd"/>
            <w:r w:rsidRPr="003F2D36">
              <w:rPr>
                <w:rFonts w:ascii="Tahoma" w:hAnsi="Tahoma" w:cs="Tahoma"/>
                <w:b/>
                <w:color w:val="5B9BD5" w:themeColor="accent5"/>
                <w:sz w:val="20"/>
                <w:szCs w:val="20"/>
              </w:rPr>
              <w:t xml:space="preserve"> - </w:t>
            </w:r>
            <w:proofErr w:type="spellStart"/>
            <w:r w:rsidRPr="003F2D36">
              <w:rPr>
                <w:rFonts w:ascii="Tahoma" w:hAnsi="Tahoma" w:cs="Tahoma"/>
                <w:b/>
                <w:color w:val="5B9BD5" w:themeColor="accent5"/>
                <w:sz w:val="20"/>
                <w:szCs w:val="20"/>
              </w:rPr>
              <w:t>Bohernabreena</w:t>
            </w:r>
            <w:proofErr w:type="spellEnd"/>
            <w:r w:rsidRPr="003F2D36">
              <w:rPr>
                <w:rFonts w:ascii="Tahoma" w:hAnsi="Tahoma" w:cs="Tahoma"/>
                <w:b/>
                <w:color w:val="5B9BD5" w:themeColor="accent5"/>
                <w:sz w:val="20"/>
                <w:szCs w:val="20"/>
              </w:rPr>
              <w:t xml:space="preserve"> Area Committee</w:t>
            </w:r>
          </w:p>
          <w:p w14:paraId="55D1FC9B" w14:textId="77777777" w:rsidR="003F2D36" w:rsidRPr="003F2D36" w:rsidRDefault="003F2D36" w:rsidP="00EE58DE">
            <w:pPr>
              <w:rPr>
                <w:rFonts w:ascii="Tahoma" w:hAnsi="Tahoma" w:cs="Tahoma"/>
                <w:i/>
                <w:color w:val="5B9BD5" w:themeColor="accent5"/>
                <w:sz w:val="20"/>
                <w:szCs w:val="20"/>
              </w:rPr>
            </w:pPr>
            <w:r w:rsidRPr="003F2D36">
              <w:rPr>
                <w:rFonts w:ascii="Tahoma" w:hAnsi="Tahoma" w:cs="Tahoma"/>
                <w:i/>
                <w:color w:val="5B9BD5" w:themeColor="accent5"/>
                <w:sz w:val="20"/>
                <w:szCs w:val="20"/>
              </w:rPr>
              <w:t xml:space="preserve">Public realm, Environment, Water &amp; Drainage, Community, Housing, Transportation, *Planning Libraries &amp; Arts, Economic Development, Corporate Support, Performance &amp; change Management </w:t>
            </w:r>
          </w:p>
          <w:p w14:paraId="73D4A936" w14:textId="77777777" w:rsidR="003F2D36" w:rsidRPr="003F2D36" w:rsidRDefault="003F2D36" w:rsidP="00EE58DE">
            <w:pPr>
              <w:jc w:val="center"/>
              <w:rPr>
                <w:rFonts w:ascii="Tahoma" w:hAnsi="Tahoma" w:cs="Tahoma"/>
                <w:b/>
                <w:color w:val="5B9BD5" w:themeColor="accent5"/>
                <w:sz w:val="20"/>
                <w:szCs w:val="20"/>
              </w:rPr>
            </w:pPr>
          </w:p>
        </w:tc>
        <w:tc>
          <w:tcPr>
            <w:tcW w:w="1853" w:type="dxa"/>
            <w:tcBorders>
              <w:top w:val="single" w:sz="4" w:space="0" w:color="auto"/>
              <w:left w:val="single" w:sz="4" w:space="0" w:color="auto"/>
              <w:bottom w:val="single" w:sz="4" w:space="0" w:color="auto"/>
              <w:right w:val="single" w:sz="4" w:space="0" w:color="auto"/>
            </w:tcBorders>
            <w:hideMark/>
          </w:tcPr>
          <w:p w14:paraId="406C73D4"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3.00pm - 6.00pm</w:t>
            </w:r>
          </w:p>
        </w:tc>
        <w:tc>
          <w:tcPr>
            <w:tcW w:w="1984" w:type="dxa"/>
            <w:tcBorders>
              <w:top w:val="single" w:sz="4" w:space="0" w:color="auto"/>
              <w:left w:val="single" w:sz="4" w:space="0" w:color="auto"/>
              <w:bottom w:val="single" w:sz="4" w:space="0" w:color="auto"/>
              <w:right w:val="single" w:sz="4" w:space="0" w:color="auto"/>
            </w:tcBorders>
            <w:hideMark/>
          </w:tcPr>
          <w:p w14:paraId="1BA4658F"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28/1/2020</w:t>
            </w:r>
          </w:p>
        </w:tc>
      </w:tr>
      <w:tr w:rsidR="003F2D36" w:rsidRPr="003F2D36" w14:paraId="1C65B371" w14:textId="77777777" w:rsidTr="00EE58DE">
        <w:tc>
          <w:tcPr>
            <w:tcW w:w="856" w:type="dxa"/>
            <w:tcBorders>
              <w:top w:val="single" w:sz="4" w:space="0" w:color="auto"/>
              <w:left w:val="single" w:sz="4" w:space="0" w:color="auto"/>
              <w:bottom w:val="single" w:sz="4" w:space="0" w:color="auto"/>
              <w:right w:val="single" w:sz="4" w:space="0" w:color="auto"/>
            </w:tcBorders>
            <w:hideMark/>
          </w:tcPr>
          <w:p w14:paraId="75668D42"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Wed.</w:t>
            </w:r>
          </w:p>
        </w:tc>
        <w:tc>
          <w:tcPr>
            <w:tcW w:w="1418" w:type="dxa"/>
            <w:tcBorders>
              <w:top w:val="single" w:sz="4" w:space="0" w:color="auto"/>
              <w:left w:val="single" w:sz="4" w:space="0" w:color="auto"/>
              <w:bottom w:val="single" w:sz="4" w:space="0" w:color="auto"/>
              <w:right w:val="single" w:sz="4" w:space="0" w:color="auto"/>
            </w:tcBorders>
            <w:hideMark/>
          </w:tcPr>
          <w:p w14:paraId="7A461010"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12</w:t>
            </w:r>
            <w:r w:rsidRPr="003F2D36">
              <w:rPr>
                <w:rFonts w:ascii="Tahoma" w:hAnsi="Tahoma" w:cs="Tahoma"/>
                <w:sz w:val="20"/>
                <w:szCs w:val="20"/>
                <w:vertAlign w:val="superscript"/>
              </w:rPr>
              <w:t>th</w:t>
            </w:r>
            <w:r w:rsidRPr="003F2D36">
              <w:rPr>
                <w:rFonts w:ascii="Tahoma" w:hAnsi="Tahoma" w:cs="Tahoma"/>
                <w:sz w:val="20"/>
                <w:szCs w:val="20"/>
              </w:rPr>
              <w:t xml:space="preserve">  Feb</w:t>
            </w:r>
          </w:p>
        </w:tc>
        <w:tc>
          <w:tcPr>
            <w:tcW w:w="3250" w:type="dxa"/>
            <w:gridSpan w:val="2"/>
            <w:tcBorders>
              <w:top w:val="single" w:sz="4" w:space="0" w:color="auto"/>
              <w:left w:val="single" w:sz="4" w:space="0" w:color="auto"/>
              <w:bottom w:val="single" w:sz="4" w:space="0" w:color="auto"/>
              <w:right w:val="single" w:sz="4" w:space="0" w:color="auto"/>
            </w:tcBorders>
          </w:tcPr>
          <w:p w14:paraId="6CE33603" w14:textId="77777777" w:rsidR="003F2D36" w:rsidRPr="003F2D36" w:rsidRDefault="003F2D36" w:rsidP="00EE58DE">
            <w:pPr>
              <w:jc w:val="center"/>
              <w:rPr>
                <w:rFonts w:ascii="Tahoma" w:hAnsi="Tahoma" w:cs="Tahoma"/>
                <w:b/>
                <w:color w:val="0000FF"/>
                <w:sz w:val="20"/>
                <w:szCs w:val="20"/>
              </w:rPr>
            </w:pPr>
            <w:r w:rsidRPr="003F2D36">
              <w:rPr>
                <w:rFonts w:ascii="Tahoma" w:hAnsi="Tahoma" w:cs="Tahoma"/>
                <w:b/>
                <w:color w:val="BF8F00" w:themeColor="accent4" w:themeShade="BF"/>
                <w:sz w:val="20"/>
                <w:szCs w:val="20"/>
              </w:rPr>
              <w:t>Economic Enterprise &amp; Tourism Development SPC</w:t>
            </w:r>
            <w:r w:rsidRPr="003F2D36">
              <w:rPr>
                <w:rFonts w:ascii="Tahoma" w:hAnsi="Tahoma" w:cs="Tahoma"/>
                <w:b/>
                <w:color w:val="5B9BD5" w:themeColor="accent5"/>
                <w:sz w:val="20"/>
                <w:szCs w:val="20"/>
              </w:rPr>
              <w:t xml:space="preserve"> </w:t>
            </w:r>
          </w:p>
        </w:tc>
        <w:tc>
          <w:tcPr>
            <w:tcW w:w="1853" w:type="dxa"/>
            <w:tcBorders>
              <w:top w:val="single" w:sz="4" w:space="0" w:color="auto"/>
              <w:left w:val="single" w:sz="4" w:space="0" w:color="auto"/>
              <w:bottom w:val="single" w:sz="4" w:space="0" w:color="auto"/>
              <w:right w:val="single" w:sz="4" w:space="0" w:color="auto"/>
            </w:tcBorders>
            <w:hideMark/>
          </w:tcPr>
          <w:p w14:paraId="639C0933"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5.30pm - 7.00pm</w:t>
            </w:r>
          </w:p>
        </w:tc>
        <w:tc>
          <w:tcPr>
            <w:tcW w:w="1984" w:type="dxa"/>
            <w:tcBorders>
              <w:top w:val="single" w:sz="4" w:space="0" w:color="auto"/>
              <w:left w:val="single" w:sz="4" w:space="0" w:color="auto"/>
              <w:bottom w:val="single" w:sz="4" w:space="0" w:color="auto"/>
              <w:right w:val="single" w:sz="4" w:space="0" w:color="auto"/>
            </w:tcBorders>
            <w:hideMark/>
          </w:tcPr>
          <w:p w14:paraId="7419C9F5"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13/1/2020</w:t>
            </w:r>
          </w:p>
        </w:tc>
      </w:tr>
      <w:tr w:rsidR="003F2D36" w:rsidRPr="003F2D36" w14:paraId="6E872D29" w14:textId="77777777" w:rsidTr="00EE58DE">
        <w:trPr>
          <w:trHeight w:val="70"/>
        </w:trPr>
        <w:tc>
          <w:tcPr>
            <w:tcW w:w="856" w:type="dxa"/>
            <w:tcBorders>
              <w:top w:val="single" w:sz="4" w:space="0" w:color="auto"/>
              <w:left w:val="single" w:sz="4" w:space="0" w:color="auto"/>
              <w:bottom w:val="single" w:sz="4" w:space="0" w:color="auto"/>
              <w:right w:val="single" w:sz="4" w:space="0" w:color="auto"/>
            </w:tcBorders>
            <w:hideMark/>
          </w:tcPr>
          <w:p w14:paraId="04A1BE36" w14:textId="77777777" w:rsidR="003F2D36" w:rsidRPr="003F2D36" w:rsidRDefault="003F2D36" w:rsidP="00EE58DE">
            <w:pPr>
              <w:spacing w:after="120" w:line="254" w:lineRule="auto"/>
              <w:ind w:left="-108"/>
              <w:jc w:val="center"/>
              <w:rPr>
                <w:rFonts w:ascii="Tahoma" w:hAnsi="Tahoma" w:cs="Tahoma"/>
                <w:sz w:val="20"/>
                <w:szCs w:val="20"/>
              </w:rPr>
            </w:pPr>
            <w:r w:rsidRPr="003F2D36">
              <w:rPr>
                <w:rFonts w:ascii="Tahoma" w:hAnsi="Tahoma" w:cs="Tahoma"/>
                <w:sz w:val="20"/>
                <w:szCs w:val="20"/>
              </w:rPr>
              <w:t>Thur.</w:t>
            </w:r>
          </w:p>
        </w:tc>
        <w:tc>
          <w:tcPr>
            <w:tcW w:w="1418" w:type="dxa"/>
            <w:tcBorders>
              <w:top w:val="single" w:sz="4" w:space="0" w:color="auto"/>
              <w:left w:val="single" w:sz="4" w:space="0" w:color="auto"/>
              <w:bottom w:val="single" w:sz="4" w:space="0" w:color="auto"/>
              <w:right w:val="single" w:sz="4" w:space="0" w:color="auto"/>
            </w:tcBorders>
            <w:hideMark/>
          </w:tcPr>
          <w:p w14:paraId="4C0ACE05"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13</w:t>
            </w:r>
            <w:r w:rsidRPr="003F2D36">
              <w:rPr>
                <w:rFonts w:ascii="Tahoma" w:hAnsi="Tahoma" w:cs="Tahoma"/>
                <w:sz w:val="20"/>
                <w:szCs w:val="20"/>
                <w:vertAlign w:val="superscript"/>
              </w:rPr>
              <w:t>th</w:t>
            </w:r>
            <w:r w:rsidRPr="003F2D36">
              <w:rPr>
                <w:rFonts w:ascii="Tahoma" w:hAnsi="Tahoma" w:cs="Tahoma"/>
                <w:sz w:val="20"/>
                <w:szCs w:val="20"/>
              </w:rPr>
              <w:t xml:space="preserve"> Feb</w:t>
            </w:r>
          </w:p>
        </w:tc>
        <w:tc>
          <w:tcPr>
            <w:tcW w:w="3250" w:type="dxa"/>
            <w:gridSpan w:val="2"/>
            <w:tcBorders>
              <w:top w:val="single" w:sz="4" w:space="0" w:color="auto"/>
              <w:left w:val="single" w:sz="4" w:space="0" w:color="auto"/>
              <w:bottom w:val="single" w:sz="4" w:space="0" w:color="auto"/>
              <w:right w:val="single" w:sz="4" w:space="0" w:color="auto"/>
            </w:tcBorders>
            <w:hideMark/>
          </w:tcPr>
          <w:p w14:paraId="558E7CB1" w14:textId="77777777" w:rsidR="003F2D36" w:rsidRPr="003F2D36" w:rsidRDefault="003F2D36" w:rsidP="00EE58DE">
            <w:pPr>
              <w:tabs>
                <w:tab w:val="left" w:pos="307"/>
              </w:tabs>
              <w:spacing w:line="254" w:lineRule="auto"/>
              <w:jc w:val="center"/>
              <w:rPr>
                <w:rFonts w:ascii="Tahoma" w:hAnsi="Tahoma" w:cs="Tahoma"/>
                <w:b/>
                <w:sz w:val="20"/>
                <w:szCs w:val="20"/>
              </w:rPr>
            </w:pPr>
            <w:r w:rsidRPr="003F2D36">
              <w:rPr>
                <w:rFonts w:ascii="Tahoma" w:hAnsi="Tahoma" w:cs="Tahoma"/>
                <w:b/>
                <w:color w:val="BF8F00" w:themeColor="accent4" w:themeShade="BF"/>
                <w:sz w:val="20"/>
                <w:szCs w:val="20"/>
              </w:rPr>
              <w:t xml:space="preserve">Housing SPC </w:t>
            </w:r>
          </w:p>
        </w:tc>
        <w:tc>
          <w:tcPr>
            <w:tcW w:w="1853" w:type="dxa"/>
            <w:tcBorders>
              <w:top w:val="single" w:sz="4" w:space="0" w:color="auto"/>
              <w:left w:val="single" w:sz="4" w:space="0" w:color="auto"/>
              <w:bottom w:val="single" w:sz="4" w:space="0" w:color="auto"/>
              <w:right w:val="single" w:sz="4" w:space="0" w:color="auto"/>
            </w:tcBorders>
            <w:hideMark/>
          </w:tcPr>
          <w:p w14:paraId="56527B33"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5.30pm - 7.00pm</w:t>
            </w:r>
          </w:p>
        </w:tc>
        <w:tc>
          <w:tcPr>
            <w:tcW w:w="1984" w:type="dxa"/>
            <w:tcBorders>
              <w:top w:val="single" w:sz="4" w:space="0" w:color="auto"/>
              <w:left w:val="single" w:sz="4" w:space="0" w:color="auto"/>
              <w:bottom w:val="single" w:sz="4" w:space="0" w:color="auto"/>
              <w:right w:val="single" w:sz="4" w:space="0" w:color="auto"/>
            </w:tcBorders>
            <w:hideMark/>
          </w:tcPr>
          <w:p w14:paraId="354D38C2"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14/1/2020</w:t>
            </w:r>
          </w:p>
        </w:tc>
      </w:tr>
      <w:tr w:rsidR="003F2D36" w:rsidRPr="003F2D36" w14:paraId="5F346BCC" w14:textId="77777777" w:rsidTr="00EE58DE">
        <w:trPr>
          <w:trHeight w:val="368"/>
        </w:trPr>
        <w:tc>
          <w:tcPr>
            <w:tcW w:w="856" w:type="dxa"/>
            <w:tcBorders>
              <w:top w:val="single" w:sz="4" w:space="0" w:color="auto"/>
              <w:left w:val="single" w:sz="4" w:space="0" w:color="auto"/>
              <w:bottom w:val="single" w:sz="4" w:space="0" w:color="auto"/>
              <w:right w:val="single" w:sz="4" w:space="0" w:color="auto"/>
            </w:tcBorders>
            <w:hideMark/>
          </w:tcPr>
          <w:p w14:paraId="52DC710F"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Fri</w:t>
            </w:r>
          </w:p>
        </w:tc>
        <w:tc>
          <w:tcPr>
            <w:tcW w:w="1418" w:type="dxa"/>
            <w:tcBorders>
              <w:top w:val="single" w:sz="4" w:space="0" w:color="auto"/>
              <w:left w:val="single" w:sz="4" w:space="0" w:color="auto"/>
              <w:bottom w:val="single" w:sz="4" w:space="0" w:color="auto"/>
              <w:right w:val="single" w:sz="4" w:space="0" w:color="auto"/>
            </w:tcBorders>
            <w:hideMark/>
          </w:tcPr>
          <w:p w14:paraId="6DEA2D54" w14:textId="77777777" w:rsidR="003F2D36" w:rsidRPr="003F2D36" w:rsidRDefault="003F2D36" w:rsidP="00EE58DE">
            <w:pPr>
              <w:spacing w:line="254" w:lineRule="auto"/>
              <w:jc w:val="center"/>
              <w:rPr>
                <w:rFonts w:ascii="Tahoma" w:hAnsi="Tahoma" w:cs="Tahoma"/>
                <w:sz w:val="20"/>
                <w:szCs w:val="20"/>
              </w:rPr>
            </w:pPr>
            <w:r w:rsidRPr="003F2D36">
              <w:rPr>
                <w:rFonts w:ascii="Tahoma" w:hAnsi="Tahoma" w:cs="Tahoma"/>
                <w:sz w:val="20"/>
                <w:szCs w:val="20"/>
              </w:rPr>
              <w:t>14</w:t>
            </w:r>
            <w:r w:rsidRPr="003F2D36">
              <w:rPr>
                <w:rFonts w:ascii="Tahoma" w:hAnsi="Tahoma" w:cs="Tahoma"/>
                <w:sz w:val="20"/>
                <w:szCs w:val="20"/>
                <w:vertAlign w:val="superscript"/>
              </w:rPr>
              <w:t>th</w:t>
            </w:r>
            <w:r w:rsidRPr="003F2D36">
              <w:rPr>
                <w:rFonts w:ascii="Tahoma" w:hAnsi="Tahoma" w:cs="Tahoma"/>
                <w:sz w:val="20"/>
                <w:szCs w:val="20"/>
              </w:rPr>
              <w:t xml:space="preserve">  Feb</w:t>
            </w:r>
          </w:p>
        </w:tc>
        <w:tc>
          <w:tcPr>
            <w:tcW w:w="3250" w:type="dxa"/>
            <w:gridSpan w:val="2"/>
            <w:tcBorders>
              <w:top w:val="single" w:sz="4" w:space="0" w:color="auto"/>
              <w:left w:val="single" w:sz="4" w:space="0" w:color="auto"/>
              <w:bottom w:val="single" w:sz="4" w:space="0" w:color="auto"/>
              <w:right w:val="single" w:sz="4" w:space="0" w:color="auto"/>
            </w:tcBorders>
          </w:tcPr>
          <w:p w14:paraId="4BD9EA66" w14:textId="77777777" w:rsidR="003F2D36" w:rsidRPr="003F2D36" w:rsidRDefault="003F2D36" w:rsidP="00EE58DE">
            <w:pPr>
              <w:spacing w:line="254"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020220B4" w14:textId="77777777" w:rsidR="003F2D36" w:rsidRPr="003F2D36" w:rsidRDefault="003F2D36" w:rsidP="00EE58DE">
            <w:pPr>
              <w:spacing w:line="254" w:lineRule="auto"/>
              <w:jc w:val="center"/>
              <w:rPr>
                <w:rFonts w:ascii="Tahoma" w:hAnsi="Tahoma" w:cs="Tahoma"/>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26AD3E1B" w14:textId="77777777" w:rsidR="003F2D36" w:rsidRPr="003F2D36" w:rsidRDefault="003F2D36" w:rsidP="00EE58DE">
            <w:pPr>
              <w:spacing w:line="254" w:lineRule="auto"/>
              <w:jc w:val="center"/>
              <w:rPr>
                <w:rFonts w:ascii="Tahoma" w:hAnsi="Tahoma" w:cs="Tahoma"/>
                <w:b/>
                <w:sz w:val="20"/>
                <w:szCs w:val="20"/>
              </w:rPr>
            </w:pPr>
          </w:p>
        </w:tc>
      </w:tr>
    </w:tbl>
    <w:p w14:paraId="791867B8" w14:textId="77777777" w:rsidR="003F2D36" w:rsidRPr="003F2D36" w:rsidRDefault="003F2D36" w:rsidP="003F2D36">
      <w:pPr>
        <w:pStyle w:val="ListParagraph"/>
        <w:ind w:left="1080"/>
        <w:rPr>
          <w:rFonts w:ascii="Tahoma" w:hAnsi="Tahoma" w:cs="Tahoma"/>
          <w:sz w:val="20"/>
          <w:szCs w:val="20"/>
        </w:rPr>
      </w:pPr>
    </w:p>
    <w:p w14:paraId="384FEC4A" w14:textId="77777777" w:rsidR="003F2D36" w:rsidRPr="003F2D36" w:rsidRDefault="003F2D36" w:rsidP="003F2D36">
      <w:pPr>
        <w:pStyle w:val="ListParagraph"/>
        <w:ind w:left="1080"/>
        <w:rPr>
          <w:rFonts w:ascii="Tahoma" w:hAnsi="Tahoma" w:cs="Tahoma"/>
          <w:sz w:val="20"/>
          <w:szCs w:val="20"/>
        </w:rPr>
      </w:pPr>
    </w:p>
    <w:tbl>
      <w:tblPr>
        <w:tblW w:w="949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418"/>
        <w:gridCol w:w="3118"/>
        <w:gridCol w:w="1843"/>
        <w:gridCol w:w="1985"/>
      </w:tblGrid>
      <w:tr w:rsidR="003F2D36" w:rsidRPr="003F2D36" w14:paraId="35CACB8C" w14:textId="77777777" w:rsidTr="00EE58DE">
        <w:tc>
          <w:tcPr>
            <w:tcW w:w="2552" w:type="dxa"/>
            <w:gridSpan w:val="2"/>
            <w:tcBorders>
              <w:top w:val="single" w:sz="4" w:space="0" w:color="auto"/>
              <w:left w:val="single" w:sz="4" w:space="0" w:color="auto"/>
              <w:bottom w:val="single" w:sz="4" w:space="0" w:color="auto"/>
              <w:right w:val="single" w:sz="4" w:space="0" w:color="auto"/>
            </w:tcBorders>
          </w:tcPr>
          <w:p w14:paraId="6D28A2D4" w14:textId="77777777" w:rsidR="003F2D36" w:rsidRPr="003F2D36" w:rsidRDefault="003F2D36" w:rsidP="003F2D36">
            <w:pPr>
              <w:spacing w:line="254" w:lineRule="auto"/>
              <w:jc w:val="center"/>
              <w:rPr>
                <w:rFonts w:ascii="Tahoma" w:hAnsi="Tahoma" w:cs="Tahoma"/>
                <w:b/>
                <w:sz w:val="20"/>
                <w:szCs w:val="20"/>
              </w:rPr>
            </w:pPr>
          </w:p>
          <w:p w14:paraId="4AFB97F3" w14:textId="77777777" w:rsidR="003F2D36" w:rsidRPr="003F2D36" w:rsidRDefault="003F2D36" w:rsidP="003F2D36">
            <w:pPr>
              <w:spacing w:line="254" w:lineRule="auto"/>
              <w:jc w:val="center"/>
              <w:rPr>
                <w:rFonts w:ascii="Tahoma" w:hAnsi="Tahoma" w:cs="Tahoma"/>
                <w:b/>
                <w:sz w:val="20"/>
                <w:szCs w:val="20"/>
              </w:rPr>
            </w:pPr>
            <w:r w:rsidRPr="003F2D36">
              <w:rPr>
                <w:rFonts w:ascii="Tahoma" w:hAnsi="Tahoma" w:cs="Tahoma"/>
                <w:b/>
                <w:sz w:val="20"/>
                <w:szCs w:val="20"/>
              </w:rPr>
              <w:t>Date</w:t>
            </w:r>
          </w:p>
        </w:tc>
        <w:tc>
          <w:tcPr>
            <w:tcW w:w="3118" w:type="dxa"/>
            <w:tcBorders>
              <w:top w:val="single" w:sz="4" w:space="0" w:color="auto"/>
              <w:left w:val="single" w:sz="4" w:space="0" w:color="auto"/>
              <w:bottom w:val="single" w:sz="4" w:space="0" w:color="auto"/>
              <w:right w:val="single" w:sz="4" w:space="0" w:color="auto"/>
            </w:tcBorders>
          </w:tcPr>
          <w:p w14:paraId="310125B6" w14:textId="77777777" w:rsidR="003F2D36" w:rsidRPr="003F2D36" w:rsidRDefault="003F2D36" w:rsidP="003F2D36">
            <w:pPr>
              <w:spacing w:line="254" w:lineRule="auto"/>
              <w:jc w:val="center"/>
              <w:rPr>
                <w:rFonts w:ascii="Tahoma" w:hAnsi="Tahoma" w:cs="Tahoma"/>
                <w:b/>
                <w:sz w:val="20"/>
                <w:szCs w:val="20"/>
              </w:rPr>
            </w:pPr>
          </w:p>
          <w:p w14:paraId="14108831" w14:textId="77777777" w:rsidR="003F2D36" w:rsidRPr="003F2D36" w:rsidRDefault="003F2D36" w:rsidP="003F2D36">
            <w:pPr>
              <w:spacing w:line="254" w:lineRule="auto"/>
              <w:jc w:val="center"/>
              <w:rPr>
                <w:rFonts w:ascii="Tahoma" w:hAnsi="Tahoma" w:cs="Tahoma"/>
                <w:b/>
                <w:sz w:val="20"/>
                <w:szCs w:val="20"/>
              </w:rPr>
            </w:pPr>
            <w:r w:rsidRPr="003F2D36">
              <w:rPr>
                <w:rFonts w:ascii="Tahoma" w:hAnsi="Tahoma" w:cs="Tahoma"/>
                <w:b/>
                <w:sz w:val="20"/>
                <w:szCs w:val="20"/>
              </w:rPr>
              <w:t>MEETING / FUNCTION</w:t>
            </w:r>
          </w:p>
        </w:tc>
        <w:tc>
          <w:tcPr>
            <w:tcW w:w="1843" w:type="dxa"/>
            <w:tcBorders>
              <w:top w:val="single" w:sz="4" w:space="0" w:color="auto"/>
              <w:left w:val="single" w:sz="4" w:space="0" w:color="auto"/>
              <w:bottom w:val="single" w:sz="4" w:space="0" w:color="auto"/>
              <w:right w:val="single" w:sz="4" w:space="0" w:color="auto"/>
            </w:tcBorders>
          </w:tcPr>
          <w:p w14:paraId="594587CE" w14:textId="77777777" w:rsidR="003F2D36" w:rsidRPr="003F2D36" w:rsidRDefault="003F2D36" w:rsidP="003F2D36">
            <w:pPr>
              <w:spacing w:line="254" w:lineRule="auto"/>
              <w:jc w:val="center"/>
              <w:rPr>
                <w:rFonts w:ascii="Tahoma" w:hAnsi="Tahoma" w:cs="Tahoma"/>
                <w:b/>
                <w:sz w:val="20"/>
                <w:szCs w:val="20"/>
              </w:rPr>
            </w:pPr>
          </w:p>
          <w:p w14:paraId="5B77D907" w14:textId="77777777" w:rsidR="003F2D36" w:rsidRPr="003F2D36" w:rsidRDefault="003F2D36" w:rsidP="003F2D36">
            <w:pPr>
              <w:spacing w:line="254" w:lineRule="auto"/>
              <w:jc w:val="center"/>
              <w:rPr>
                <w:rFonts w:ascii="Tahoma" w:hAnsi="Tahoma" w:cs="Tahoma"/>
                <w:b/>
                <w:sz w:val="20"/>
                <w:szCs w:val="20"/>
              </w:rPr>
            </w:pPr>
            <w:r w:rsidRPr="003F2D36">
              <w:rPr>
                <w:rFonts w:ascii="Tahoma" w:hAnsi="Tahoma" w:cs="Tahoma"/>
                <w:b/>
                <w:sz w:val="20"/>
                <w:szCs w:val="20"/>
              </w:rPr>
              <w:t>TIME</w:t>
            </w:r>
          </w:p>
        </w:tc>
        <w:tc>
          <w:tcPr>
            <w:tcW w:w="1985" w:type="dxa"/>
            <w:tcBorders>
              <w:top w:val="single" w:sz="4" w:space="0" w:color="auto"/>
              <w:left w:val="single" w:sz="4" w:space="0" w:color="auto"/>
              <w:bottom w:val="single" w:sz="4" w:space="0" w:color="auto"/>
              <w:right w:val="single" w:sz="4" w:space="0" w:color="auto"/>
            </w:tcBorders>
            <w:hideMark/>
          </w:tcPr>
          <w:p w14:paraId="1FCDD0AA" w14:textId="77777777" w:rsidR="003F2D36" w:rsidRPr="003F2D36" w:rsidRDefault="003F2D36" w:rsidP="003F2D36">
            <w:pPr>
              <w:spacing w:line="254" w:lineRule="auto"/>
              <w:jc w:val="center"/>
              <w:rPr>
                <w:rFonts w:ascii="Tahoma" w:hAnsi="Tahoma" w:cs="Tahoma"/>
                <w:b/>
                <w:sz w:val="20"/>
                <w:szCs w:val="20"/>
              </w:rPr>
            </w:pPr>
            <w:r w:rsidRPr="003F2D36">
              <w:rPr>
                <w:rFonts w:ascii="Tahoma" w:hAnsi="Tahoma" w:cs="Tahoma"/>
                <w:b/>
                <w:sz w:val="20"/>
                <w:szCs w:val="20"/>
              </w:rPr>
              <w:t>CLOSING DATE FOR RECEIPT OF BUSINESS</w:t>
            </w:r>
          </w:p>
        </w:tc>
      </w:tr>
      <w:tr w:rsidR="003F2D36" w:rsidRPr="003F2D36" w14:paraId="1B07A0AF" w14:textId="77777777" w:rsidTr="00EE58DE">
        <w:trPr>
          <w:trHeight w:val="383"/>
        </w:trPr>
        <w:tc>
          <w:tcPr>
            <w:tcW w:w="1134" w:type="dxa"/>
            <w:tcBorders>
              <w:top w:val="single" w:sz="4" w:space="0" w:color="auto"/>
              <w:left w:val="single" w:sz="4" w:space="0" w:color="auto"/>
              <w:bottom w:val="single" w:sz="4" w:space="0" w:color="auto"/>
              <w:right w:val="single" w:sz="4" w:space="0" w:color="auto"/>
            </w:tcBorders>
            <w:hideMark/>
          </w:tcPr>
          <w:p w14:paraId="3FEF7FC5" w14:textId="77777777" w:rsidR="003F2D36" w:rsidRPr="003F2D36" w:rsidRDefault="003F2D36" w:rsidP="003F2D36">
            <w:pPr>
              <w:spacing w:line="254" w:lineRule="auto"/>
              <w:jc w:val="center"/>
              <w:rPr>
                <w:rFonts w:ascii="Tahoma" w:hAnsi="Tahoma" w:cs="Tahoma"/>
                <w:sz w:val="20"/>
                <w:szCs w:val="20"/>
              </w:rPr>
            </w:pPr>
            <w:r w:rsidRPr="003F2D36">
              <w:rPr>
                <w:rFonts w:ascii="Tahoma" w:hAnsi="Tahoma" w:cs="Tahoma"/>
                <w:sz w:val="20"/>
                <w:szCs w:val="20"/>
              </w:rPr>
              <w:t>Mon.</w:t>
            </w:r>
          </w:p>
        </w:tc>
        <w:tc>
          <w:tcPr>
            <w:tcW w:w="1418" w:type="dxa"/>
            <w:tcBorders>
              <w:top w:val="single" w:sz="4" w:space="0" w:color="auto"/>
              <w:left w:val="single" w:sz="4" w:space="0" w:color="auto"/>
              <w:bottom w:val="single" w:sz="4" w:space="0" w:color="auto"/>
              <w:right w:val="single" w:sz="4" w:space="0" w:color="auto"/>
            </w:tcBorders>
            <w:hideMark/>
          </w:tcPr>
          <w:p w14:paraId="62056E19" w14:textId="77777777" w:rsidR="003F2D36" w:rsidRPr="003F2D36" w:rsidRDefault="003F2D36" w:rsidP="003F2D36">
            <w:pPr>
              <w:spacing w:line="254" w:lineRule="auto"/>
              <w:jc w:val="center"/>
              <w:rPr>
                <w:rFonts w:ascii="Tahoma" w:hAnsi="Tahoma" w:cs="Tahoma"/>
                <w:sz w:val="20"/>
                <w:szCs w:val="20"/>
              </w:rPr>
            </w:pPr>
            <w:r w:rsidRPr="003F2D36">
              <w:rPr>
                <w:rFonts w:ascii="Tahoma" w:hAnsi="Tahoma" w:cs="Tahoma"/>
                <w:sz w:val="20"/>
                <w:szCs w:val="20"/>
              </w:rPr>
              <w:t>17</w:t>
            </w:r>
            <w:r w:rsidRPr="003F2D36">
              <w:rPr>
                <w:rFonts w:ascii="Tahoma" w:hAnsi="Tahoma" w:cs="Tahoma"/>
                <w:sz w:val="20"/>
                <w:szCs w:val="20"/>
                <w:vertAlign w:val="superscript"/>
              </w:rPr>
              <w:t>th</w:t>
            </w:r>
            <w:r w:rsidRPr="003F2D36">
              <w:rPr>
                <w:rFonts w:ascii="Tahoma" w:hAnsi="Tahoma" w:cs="Tahoma"/>
                <w:sz w:val="20"/>
                <w:szCs w:val="20"/>
              </w:rPr>
              <w:t xml:space="preserve">  Feb</w:t>
            </w:r>
          </w:p>
        </w:tc>
        <w:tc>
          <w:tcPr>
            <w:tcW w:w="3118" w:type="dxa"/>
            <w:tcBorders>
              <w:top w:val="single" w:sz="4" w:space="0" w:color="auto"/>
              <w:left w:val="single" w:sz="4" w:space="0" w:color="auto"/>
              <w:bottom w:val="single" w:sz="4" w:space="0" w:color="auto"/>
              <w:right w:val="single" w:sz="4" w:space="0" w:color="auto"/>
            </w:tcBorders>
          </w:tcPr>
          <w:p w14:paraId="055DA481" w14:textId="77777777" w:rsidR="003F2D36" w:rsidRPr="003F2D36" w:rsidRDefault="003F2D36" w:rsidP="003F2D36">
            <w:pPr>
              <w:jc w:val="center"/>
              <w:rPr>
                <w:rFonts w:ascii="Tahoma" w:hAnsi="Tahoma" w:cs="Tahoma"/>
                <w:b/>
                <w:color w:val="5B9BD5" w:themeColor="accent5"/>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747CA028" w14:textId="77777777" w:rsidR="003F2D36" w:rsidRPr="003F2D36" w:rsidRDefault="003F2D36" w:rsidP="003F2D36">
            <w:pPr>
              <w:spacing w:line="254" w:lineRule="auto"/>
              <w:jc w:val="center"/>
              <w:rPr>
                <w:rFonts w:ascii="Tahoma" w:hAnsi="Tahoma" w:cs="Tahoma"/>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6C1920AE" w14:textId="77777777" w:rsidR="003F2D36" w:rsidRPr="003F2D36" w:rsidRDefault="003F2D36" w:rsidP="003F2D36">
            <w:pPr>
              <w:spacing w:line="254" w:lineRule="auto"/>
              <w:jc w:val="center"/>
              <w:rPr>
                <w:rFonts w:ascii="Tahoma" w:hAnsi="Tahoma" w:cs="Tahoma"/>
                <w:sz w:val="20"/>
                <w:szCs w:val="20"/>
              </w:rPr>
            </w:pPr>
          </w:p>
        </w:tc>
      </w:tr>
      <w:tr w:rsidR="003F2D36" w:rsidRPr="003F2D36" w14:paraId="40483693" w14:textId="77777777" w:rsidTr="00EE58DE">
        <w:tc>
          <w:tcPr>
            <w:tcW w:w="1134" w:type="dxa"/>
            <w:tcBorders>
              <w:top w:val="single" w:sz="4" w:space="0" w:color="auto"/>
              <w:left w:val="single" w:sz="4" w:space="0" w:color="auto"/>
              <w:bottom w:val="single" w:sz="4" w:space="0" w:color="auto"/>
              <w:right w:val="single" w:sz="4" w:space="0" w:color="auto"/>
            </w:tcBorders>
            <w:hideMark/>
          </w:tcPr>
          <w:p w14:paraId="0EAC1B97" w14:textId="77777777" w:rsidR="003F2D36" w:rsidRPr="003F2D36" w:rsidRDefault="003F2D36" w:rsidP="003F2D36">
            <w:pPr>
              <w:spacing w:line="254" w:lineRule="auto"/>
              <w:jc w:val="center"/>
              <w:rPr>
                <w:rFonts w:ascii="Tahoma" w:hAnsi="Tahoma" w:cs="Tahoma"/>
                <w:sz w:val="20"/>
                <w:szCs w:val="20"/>
              </w:rPr>
            </w:pPr>
            <w:r w:rsidRPr="003F2D36">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hideMark/>
          </w:tcPr>
          <w:p w14:paraId="7BAB244D" w14:textId="77777777" w:rsidR="003F2D36" w:rsidRPr="003F2D36" w:rsidRDefault="003F2D36" w:rsidP="003F2D36">
            <w:pPr>
              <w:spacing w:line="254" w:lineRule="auto"/>
              <w:jc w:val="center"/>
              <w:rPr>
                <w:rFonts w:ascii="Tahoma" w:hAnsi="Tahoma" w:cs="Tahoma"/>
                <w:sz w:val="20"/>
                <w:szCs w:val="20"/>
              </w:rPr>
            </w:pPr>
            <w:r w:rsidRPr="003F2D36">
              <w:rPr>
                <w:rFonts w:ascii="Tahoma" w:hAnsi="Tahoma" w:cs="Tahoma"/>
                <w:sz w:val="20"/>
                <w:szCs w:val="20"/>
              </w:rPr>
              <w:t>18</w:t>
            </w:r>
            <w:r w:rsidRPr="003F2D36">
              <w:rPr>
                <w:rFonts w:ascii="Tahoma" w:hAnsi="Tahoma" w:cs="Tahoma"/>
                <w:sz w:val="20"/>
                <w:szCs w:val="20"/>
                <w:vertAlign w:val="superscript"/>
              </w:rPr>
              <w:t>th</w:t>
            </w:r>
            <w:r w:rsidRPr="003F2D36">
              <w:rPr>
                <w:rFonts w:ascii="Tahoma" w:hAnsi="Tahoma" w:cs="Tahoma"/>
                <w:sz w:val="20"/>
                <w:szCs w:val="20"/>
              </w:rPr>
              <w:t xml:space="preserve">  Feb</w:t>
            </w:r>
          </w:p>
        </w:tc>
        <w:tc>
          <w:tcPr>
            <w:tcW w:w="3118" w:type="dxa"/>
            <w:tcBorders>
              <w:top w:val="single" w:sz="4" w:space="0" w:color="auto"/>
              <w:left w:val="single" w:sz="4" w:space="0" w:color="auto"/>
              <w:bottom w:val="single" w:sz="4" w:space="0" w:color="auto"/>
              <w:right w:val="single" w:sz="4" w:space="0" w:color="auto"/>
            </w:tcBorders>
          </w:tcPr>
          <w:p w14:paraId="6F9CA3DE" w14:textId="77777777" w:rsidR="003F2D36" w:rsidRPr="003F2D36" w:rsidRDefault="003F2D36" w:rsidP="003F2D36">
            <w:pPr>
              <w:tabs>
                <w:tab w:val="left" w:pos="307"/>
              </w:tabs>
              <w:spacing w:line="256" w:lineRule="auto"/>
              <w:rPr>
                <w:rFonts w:ascii="Tahoma" w:hAnsi="Tahoma" w:cs="Tahoma"/>
                <w:b/>
                <w:i/>
                <w:iCs/>
                <w:color w:val="5B9BD5" w:themeColor="accent5"/>
                <w:sz w:val="20"/>
                <w:szCs w:val="20"/>
              </w:rPr>
            </w:pPr>
            <w:r w:rsidRPr="003F2D36">
              <w:rPr>
                <w:rFonts w:ascii="Tahoma" w:hAnsi="Tahoma" w:cs="Tahoma"/>
                <w:b/>
                <w:i/>
                <w:iCs/>
                <w:color w:val="BF8F00" w:themeColor="accent4" w:themeShade="BF"/>
                <w:sz w:val="20"/>
                <w:szCs w:val="20"/>
              </w:rPr>
              <w:t>Social, Community &amp; Equality SPC</w:t>
            </w:r>
            <w:r w:rsidRPr="003F2D36">
              <w:rPr>
                <w:rFonts w:ascii="Tahoma" w:hAnsi="Tahoma" w:cs="Tahoma"/>
                <w:b/>
                <w:i/>
                <w:iCs/>
                <w:color w:val="5B9BD5" w:themeColor="accent5"/>
                <w:sz w:val="20"/>
                <w:szCs w:val="20"/>
              </w:rPr>
              <w:t xml:space="preserve"> </w:t>
            </w:r>
          </w:p>
          <w:p w14:paraId="67476C43" w14:textId="77777777" w:rsidR="003F2D36" w:rsidRPr="003F2D36" w:rsidRDefault="003F2D36" w:rsidP="003F2D36">
            <w:pPr>
              <w:jc w:val="center"/>
              <w:rPr>
                <w:rFonts w:ascii="Tahoma" w:hAnsi="Tahoma" w:cs="Tahoma"/>
                <w:b/>
                <w:color w:val="5B9BD5" w:themeColor="accent5"/>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3A1146D8" w14:textId="77777777" w:rsidR="003F2D36" w:rsidRPr="003F2D36" w:rsidRDefault="003F2D36" w:rsidP="003F2D36">
            <w:pPr>
              <w:spacing w:line="254" w:lineRule="auto"/>
              <w:jc w:val="center"/>
              <w:rPr>
                <w:rFonts w:ascii="Tahoma" w:hAnsi="Tahoma" w:cs="Tahoma"/>
                <w:sz w:val="20"/>
                <w:szCs w:val="20"/>
              </w:rPr>
            </w:pPr>
            <w:r w:rsidRPr="003F2D36">
              <w:rPr>
                <w:rFonts w:ascii="Tahoma" w:hAnsi="Tahoma" w:cs="Tahoma"/>
                <w:sz w:val="20"/>
                <w:szCs w:val="20"/>
              </w:rPr>
              <w:t>6.00pm - 7.30pm</w:t>
            </w:r>
          </w:p>
        </w:tc>
        <w:tc>
          <w:tcPr>
            <w:tcW w:w="1985" w:type="dxa"/>
            <w:tcBorders>
              <w:top w:val="single" w:sz="4" w:space="0" w:color="auto"/>
              <w:left w:val="single" w:sz="4" w:space="0" w:color="auto"/>
              <w:bottom w:val="single" w:sz="4" w:space="0" w:color="auto"/>
              <w:right w:val="single" w:sz="4" w:space="0" w:color="auto"/>
            </w:tcBorders>
            <w:hideMark/>
          </w:tcPr>
          <w:p w14:paraId="43D793A7" w14:textId="77777777" w:rsidR="003F2D36" w:rsidRPr="003F2D36" w:rsidRDefault="003F2D36" w:rsidP="003F2D36">
            <w:pPr>
              <w:spacing w:line="254" w:lineRule="auto"/>
              <w:jc w:val="center"/>
              <w:rPr>
                <w:rFonts w:ascii="Tahoma" w:hAnsi="Tahoma" w:cs="Tahoma"/>
                <w:sz w:val="20"/>
                <w:szCs w:val="20"/>
              </w:rPr>
            </w:pPr>
            <w:r w:rsidRPr="003F2D36">
              <w:rPr>
                <w:rFonts w:ascii="Tahoma" w:hAnsi="Tahoma" w:cs="Tahoma"/>
                <w:sz w:val="20"/>
                <w:szCs w:val="20"/>
              </w:rPr>
              <w:t>17/1/2020</w:t>
            </w:r>
          </w:p>
        </w:tc>
      </w:tr>
      <w:tr w:rsidR="003F2D36" w:rsidRPr="003F2D36" w14:paraId="70048EDF" w14:textId="77777777" w:rsidTr="00EE58DE">
        <w:tc>
          <w:tcPr>
            <w:tcW w:w="1134" w:type="dxa"/>
            <w:tcBorders>
              <w:top w:val="single" w:sz="4" w:space="0" w:color="auto"/>
              <w:left w:val="single" w:sz="4" w:space="0" w:color="auto"/>
              <w:bottom w:val="single" w:sz="4" w:space="0" w:color="auto"/>
              <w:right w:val="single" w:sz="4" w:space="0" w:color="auto"/>
            </w:tcBorders>
            <w:hideMark/>
          </w:tcPr>
          <w:p w14:paraId="2D627521" w14:textId="77777777" w:rsidR="003F2D36" w:rsidRPr="003F2D36" w:rsidRDefault="003F2D36" w:rsidP="003F2D36">
            <w:pPr>
              <w:spacing w:line="254" w:lineRule="auto"/>
              <w:ind w:left="-108"/>
              <w:jc w:val="center"/>
              <w:rPr>
                <w:rFonts w:ascii="Tahoma" w:hAnsi="Tahoma" w:cs="Tahoma"/>
                <w:sz w:val="20"/>
                <w:szCs w:val="20"/>
              </w:rPr>
            </w:pPr>
            <w:r w:rsidRPr="003F2D36">
              <w:rPr>
                <w:rFonts w:ascii="Tahoma" w:hAnsi="Tahoma" w:cs="Tahoma"/>
                <w:sz w:val="20"/>
                <w:szCs w:val="20"/>
              </w:rPr>
              <w:t>Wed.</w:t>
            </w:r>
          </w:p>
        </w:tc>
        <w:tc>
          <w:tcPr>
            <w:tcW w:w="1418" w:type="dxa"/>
            <w:tcBorders>
              <w:top w:val="single" w:sz="4" w:space="0" w:color="auto"/>
              <w:left w:val="single" w:sz="4" w:space="0" w:color="auto"/>
              <w:bottom w:val="single" w:sz="4" w:space="0" w:color="auto"/>
              <w:right w:val="single" w:sz="4" w:space="0" w:color="auto"/>
            </w:tcBorders>
            <w:hideMark/>
          </w:tcPr>
          <w:p w14:paraId="353430A8" w14:textId="77777777" w:rsidR="003F2D36" w:rsidRPr="003F2D36" w:rsidRDefault="003F2D36" w:rsidP="003F2D36">
            <w:pPr>
              <w:spacing w:line="254" w:lineRule="auto"/>
              <w:jc w:val="center"/>
              <w:rPr>
                <w:rFonts w:ascii="Tahoma" w:hAnsi="Tahoma" w:cs="Tahoma"/>
                <w:sz w:val="20"/>
                <w:szCs w:val="20"/>
              </w:rPr>
            </w:pPr>
            <w:r w:rsidRPr="003F2D36">
              <w:rPr>
                <w:rFonts w:ascii="Tahoma" w:hAnsi="Tahoma" w:cs="Tahoma"/>
                <w:sz w:val="20"/>
                <w:szCs w:val="20"/>
              </w:rPr>
              <w:t>19</w:t>
            </w:r>
            <w:r w:rsidRPr="003F2D36">
              <w:rPr>
                <w:rFonts w:ascii="Tahoma" w:hAnsi="Tahoma" w:cs="Tahoma"/>
                <w:sz w:val="20"/>
                <w:szCs w:val="20"/>
                <w:vertAlign w:val="superscript"/>
              </w:rPr>
              <w:t>th</w:t>
            </w:r>
            <w:r w:rsidRPr="003F2D36">
              <w:rPr>
                <w:rFonts w:ascii="Tahoma" w:hAnsi="Tahoma" w:cs="Tahoma"/>
                <w:sz w:val="20"/>
                <w:szCs w:val="20"/>
              </w:rPr>
              <w:t xml:space="preserve">  Feb</w:t>
            </w:r>
          </w:p>
        </w:tc>
        <w:tc>
          <w:tcPr>
            <w:tcW w:w="3118" w:type="dxa"/>
            <w:tcBorders>
              <w:top w:val="single" w:sz="4" w:space="0" w:color="auto"/>
              <w:left w:val="single" w:sz="4" w:space="0" w:color="auto"/>
              <w:bottom w:val="single" w:sz="4" w:space="0" w:color="auto"/>
              <w:right w:val="single" w:sz="4" w:space="0" w:color="auto"/>
            </w:tcBorders>
            <w:hideMark/>
          </w:tcPr>
          <w:p w14:paraId="2E3B6351" w14:textId="77777777" w:rsidR="003F2D36" w:rsidRPr="003F2D36" w:rsidRDefault="003F2D36" w:rsidP="003F2D36">
            <w:pPr>
              <w:tabs>
                <w:tab w:val="left" w:pos="307"/>
              </w:tabs>
              <w:spacing w:line="254" w:lineRule="auto"/>
              <w:ind w:right="-108"/>
              <w:rPr>
                <w:rFonts w:ascii="Tahoma" w:hAnsi="Tahoma" w:cs="Tahoma"/>
                <w:b/>
                <w:color w:val="2F5496" w:themeColor="accent1" w:themeShade="BF"/>
                <w:sz w:val="20"/>
                <w:szCs w:val="20"/>
              </w:rPr>
            </w:pPr>
            <w:r w:rsidRPr="003F2D36">
              <w:rPr>
                <w:rFonts w:ascii="Tahoma" w:hAnsi="Tahoma" w:cs="Tahoma"/>
                <w:b/>
                <w:color w:val="2F5496" w:themeColor="accent1" w:themeShade="BF"/>
                <w:sz w:val="20"/>
                <w:szCs w:val="20"/>
              </w:rPr>
              <w:t>Clondalkin Area Committee</w:t>
            </w:r>
          </w:p>
          <w:p w14:paraId="375DDC70" w14:textId="77777777" w:rsidR="003F2D36" w:rsidRPr="003F2D36" w:rsidRDefault="003F2D36" w:rsidP="003F2D36">
            <w:pPr>
              <w:jc w:val="center"/>
              <w:rPr>
                <w:rFonts w:ascii="Tahoma" w:hAnsi="Tahoma" w:cs="Tahoma"/>
                <w:i/>
                <w:sz w:val="20"/>
                <w:szCs w:val="20"/>
              </w:rPr>
            </w:pPr>
            <w:r w:rsidRPr="003F2D36">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p w14:paraId="26DE8F81" w14:textId="77777777" w:rsidR="003F2D36" w:rsidRPr="003F2D36" w:rsidRDefault="003F2D36" w:rsidP="003F2D36">
            <w:pPr>
              <w:jc w:val="center"/>
              <w:rPr>
                <w:rFonts w:ascii="Tahoma" w:hAnsi="Tahoma" w:cs="Tahoma"/>
                <w:b/>
                <w:color w:val="0000FF"/>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43340109" w14:textId="77777777" w:rsidR="003F2D36" w:rsidRPr="003F2D36" w:rsidRDefault="003F2D36" w:rsidP="003F2D36">
            <w:pPr>
              <w:spacing w:line="254" w:lineRule="auto"/>
              <w:jc w:val="center"/>
              <w:rPr>
                <w:rFonts w:ascii="Tahoma" w:hAnsi="Tahoma" w:cs="Tahoma"/>
                <w:sz w:val="20"/>
                <w:szCs w:val="20"/>
              </w:rPr>
            </w:pPr>
            <w:r w:rsidRPr="003F2D36">
              <w:rPr>
                <w:rFonts w:ascii="Tahoma" w:hAnsi="Tahoma" w:cs="Tahoma"/>
                <w:sz w:val="20"/>
                <w:szCs w:val="20"/>
              </w:rPr>
              <w:t>3.00pm - 6.00pm</w:t>
            </w:r>
          </w:p>
        </w:tc>
        <w:tc>
          <w:tcPr>
            <w:tcW w:w="1985" w:type="dxa"/>
            <w:tcBorders>
              <w:top w:val="single" w:sz="4" w:space="0" w:color="auto"/>
              <w:left w:val="single" w:sz="4" w:space="0" w:color="auto"/>
              <w:bottom w:val="single" w:sz="4" w:space="0" w:color="auto"/>
              <w:right w:val="single" w:sz="4" w:space="0" w:color="auto"/>
            </w:tcBorders>
          </w:tcPr>
          <w:p w14:paraId="3D188073" w14:textId="77777777" w:rsidR="003F2D36" w:rsidRPr="003F2D36" w:rsidRDefault="003F2D36" w:rsidP="003F2D36">
            <w:pPr>
              <w:spacing w:line="254" w:lineRule="auto"/>
              <w:jc w:val="center"/>
              <w:rPr>
                <w:rFonts w:ascii="Tahoma" w:hAnsi="Tahoma" w:cs="Tahoma"/>
                <w:sz w:val="20"/>
                <w:szCs w:val="20"/>
              </w:rPr>
            </w:pPr>
            <w:r w:rsidRPr="003F2D36">
              <w:rPr>
                <w:rFonts w:ascii="Tahoma" w:hAnsi="Tahoma" w:cs="Tahoma"/>
                <w:sz w:val="20"/>
                <w:szCs w:val="20"/>
              </w:rPr>
              <w:t>5/2/2020</w:t>
            </w:r>
          </w:p>
        </w:tc>
      </w:tr>
      <w:tr w:rsidR="003F2D36" w:rsidRPr="003F2D36" w14:paraId="36ECC6FA" w14:textId="77777777" w:rsidTr="00EE58DE">
        <w:trPr>
          <w:trHeight w:val="70"/>
        </w:trPr>
        <w:tc>
          <w:tcPr>
            <w:tcW w:w="1134" w:type="dxa"/>
            <w:tcBorders>
              <w:top w:val="single" w:sz="4" w:space="0" w:color="auto"/>
              <w:left w:val="single" w:sz="4" w:space="0" w:color="auto"/>
              <w:bottom w:val="single" w:sz="4" w:space="0" w:color="auto"/>
              <w:right w:val="single" w:sz="4" w:space="0" w:color="auto"/>
            </w:tcBorders>
            <w:hideMark/>
          </w:tcPr>
          <w:p w14:paraId="79E9EBB5" w14:textId="77777777" w:rsidR="003F2D36" w:rsidRPr="003F2D36" w:rsidRDefault="003F2D36" w:rsidP="003F2D36">
            <w:pPr>
              <w:spacing w:after="120" w:line="254" w:lineRule="auto"/>
              <w:ind w:left="-108"/>
              <w:jc w:val="center"/>
              <w:rPr>
                <w:rFonts w:ascii="Tahoma" w:hAnsi="Tahoma" w:cs="Tahoma"/>
                <w:sz w:val="20"/>
                <w:szCs w:val="20"/>
              </w:rPr>
            </w:pPr>
            <w:r w:rsidRPr="003F2D36">
              <w:rPr>
                <w:rFonts w:ascii="Tahoma" w:hAnsi="Tahoma" w:cs="Tahoma"/>
                <w:sz w:val="20"/>
                <w:szCs w:val="20"/>
              </w:rPr>
              <w:t>Thur.</w:t>
            </w:r>
          </w:p>
        </w:tc>
        <w:tc>
          <w:tcPr>
            <w:tcW w:w="1418" w:type="dxa"/>
            <w:tcBorders>
              <w:top w:val="single" w:sz="4" w:space="0" w:color="auto"/>
              <w:left w:val="single" w:sz="4" w:space="0" w:color="auto"/>
              <w:bottom w:val="single" w:sz="4" w:space="0" w:color="auto"/>
              <w:right w:val="single" w:sz="4" w:space="0" w:color="auto"/>
            </w:tcBorders>
            <w:hideMark/>
          </w:tcPr>
          <w:p w14:paraId="1E0471C5" w14:textId="77777777" w:rsidR="003F2D36" w:rsidRPr="003F2D36" w:rsidRDefault="003F2D36" w:rsidP="003F2D36">
            <w:pPr>
              <w:spacing w:line="254" w:lineRule="auto"/>
              <w:jc w:val="center"/>
              <w:rPr>
                <w:rFonts w:ascii="Tahoma" w:hAnsi="Tahoma" w:cs="Tahoma"/>
                <w:sz w:val="20"/>
                <w:szCs w:val="20"/>
              </w:rPr>
            </w:pPr>
            <w:r w:rsidRPr="003F2D36">
              <w:rPr>
                <w:rFonts w:ascii="Tahoma" w:hAnsi="Tahoma" w:cs="Tahoma"/>
                <w:sz w:val="20"/>
                <w:szCs w:val="20"/>
              </w:rPr>
              <w:t>20</w:t>
            </w:r>
            <w:r w:rsidRPr="003F2D36">
              <w:rPr>
                <w:rFonts w:ascii="Tahoma" w:hAnsi="Tahoma" w:cs="Tahoma"/>
                <w:sz w:val="20"/>
                <w:szCs w:val="20"/>
                <w:vertAlign w:val="superscript"/>
              </w:rPr>
              <w:t>th</w:t>
            </w:r>
            <w:r w:rsidRPr="003F2D36">
              <w:rPr>
                <w:rFonts w:ascii="Tahoma" w:hAnsi="Tahoma" w:cs="Tahoma"/>
                <w:sz w:val="20"/>
                <w:szCs w:val="20"/>
              </w:rPr>
              <w:t xml:space="preserve">  Feb</w:t>
            </w:r>
          </w:p>
        </w:tc>
        <w:tc>
          <w:tcPr>
            <w:tcW w:w="3118" w:type="dxa"/>
            <w:tcBorders>
              <w:top w:val="single" w:sz="4" w:space="0" w:color="auto"/>
              <w:left w:val="single" w:sz="4" w:space="0" w:color="auto"/>
              <w:bottom w:val="single" w:sz="4" w:space="0" w:color="auto"/>
              <w:right w:val="single" w:sz="4" w:space="0" w:color="auto"/>
            </w:tcBorders>
          </w:tcPr>
          <w:p w14:paraId="2B8D6583" w14:textId="77777777" w:rsidR="003F2D36" w:rsidRPr="003F2D36" w:rsidRDefault="003F2D36" w:rsidP="003F2D36">
            <w:pPr>
              <w:tabs>
                <w:tab w:val="left" w:pos="307"/>
              </w:tabs>
              <w:spacing w:line="254" w:lineRule="auto"/>
              <w:jc w:val="center"/>
              <w:rPr>
                <w:rFonts w:ascii="Tahoma" w:hAnsi="Tahoma" w:cs="Tahoma"/>
                <w:b/>
                <w:sz w:val="20"/>
                <w:szCs w:val="20"/>
              </w:rPr>
            </w:pPr>
            <w:r w:rsidRPr="003F2D36">
              <w:rPr>
                <w:rFonts w:ascii="Tahoma" w:hAnsi="Tahoma" w:cs="Tahoma"/>
                <w:b/>
                <w:color w:val="BF8F00" w:themeColor="accent4" w:themeShade="BF"/>
                <w:sz w:val="20"/>
                <w:szCs w:val="20"/>
              </w:rPr>
              <w:t xml:space="preserve">Land Use, Planning &amp; Transportation SPC </w:t>
            </w:r>
          </w:p>
        </w:tc>
        <w:tc>
          <w:tcPr>
            <w:tcW w:w="1843" w:type="dxa"/>
            <w:tcBorders>
              <w:top w:val="single" w:sz="4" w:space="0" w:color="auto"/>
              <w:left w:val="single" w:sz="4" w:space="0" w:color="auto"/>
              <w:bottom w:val="single" w:sz="4" w:space="0" w:color="auto"/>
              <w:right w:val="single" w:sz="4" w:space="0" w:color="auto"/>
            </w:tcBorders>
          </w:tcPr>
          <w:p w14:paraId="6A7C2F59" w14:textId="77777777" w:rsidR="003F2D36" w:rsidRPr="003F2D36" w:rsidRDefault="003F2D36" w:rsidP="003F2D36">
            <w:pPr>
              <w:spacing w:line="254" w:lineRule="auto"/>
              <w:jc w:val="center"/>
              <w:rPr>
                <w:rFonts w:ascii="Tahoma" w:hAnsi="Tahoma" w:cs="Tahoma"/>
                <w:sz w:val="20"/>
                <w:szCs w:val="20"/>
              </w:rPr>
            </w:pPr>
            <w:r w:rsidRPr="003F2D36">
              <w:rPr>
                <w:rFonts w:ascii="Tahoma" w:hAnsi="Tahoma" w:cs="Tahoma"/>
                <w:sz w:val="20"/>
                <w:szCs w:val="20"/>
              </w:rPr>
              <w:t>5.30pm - 7.00pm</w:t>
            </w:r>
          </w:p>
        </w:tc>
        <w:tc>
          <w:tcPr>
            <w:tcW w:w="1985" w:type="dxa"/>
            <w:tcBorders>
              <w:top w:val="single" w:sz="4" w:space="0" w:color="auto"/>
              <w:left w:val="single" w:sz="4" w:space="0" w:color="auto"/>
              <w:bottom w:val="single" w:sz="4" w:space="0" w:color="auto"/>
              <w:right w:val="single" w:sz="4" w:space="0" w:color="auto"/>
            </w:tcBorders>
          </w:tcPr>
          <w:p w14:paraId="39316497" w14:textId="77777777" w:rsidR="003F2D36" w:rsidRPr="003F2D36" w:rsidRDefault="003F2D36" w:rsidP="003F2D36">
            <w:pPr>
              <w:spacing w:line="254" w:lineRule="auto"/>
              <w:jc w:val="center"/>
              <w:rPr>
                <w:rFonts w:ascii="Tahoma" w:hAnsi="Tahoma" w:cs="Tahoma"/>
                <w:sz w:val="20"/>
                <w:szCs w:val="20"/>
              </w:rPr>
            </w:pPr>
            <w:r w:rsidRPr="003F2D36">
              <w:rPr>
                <w:rFonts w:ascii="Tahoma" w:hAnsi="Tahoma" w:cs="Tahoma"/>
                <w:sz w:val="20"/>
                <w:szCs w:val="20"/>
              </w:rPr>
              <w:t>21/1/2020</w:t>
            </w:r>
          </w:p>
        </w:tc>
      </w:tr>
      <w:tr w:rsidR="003F2D36" w:rsidRPr="003F2D36" w14:paraId="260487CC" w14:textId="77777777" w:rsidTr="00EE58DE">
        <w:trPr>
          <w:trHeight w:val="368"/>
        </w:trPr>
        <w:tc>
          <w:tcPr>
            <w:tcW w:w="1134" w:type="dxa"/>
            <w:tcBorders>
              <w:top w:val="single" w:sz="4" w:space="0" w:color="auto"/>
              <w:left w:val="single" w:sz="4" w:space="0" w:color="auto"/>
              <w:bottom w:val="single" w:sz="4" w:space="0" w:color="auto"/>
              <w:right w:val="single" w:sz="4" w:space="0" w:color="auto"/>
            </w:tcBorders>
            <w:hideMark/>
          </w:tcPr>
          <w:p w14:paraId="349A41A8" w14:textId="77777777" w:rsidR="003F2D36" w:rsidRPr="003F2D36" w:rsidRDefault="003F2D36" w:rsidP="003F2D36">
            <w:pPr>
              <w:spacing w:line="254" w:lineRule="auto"/>
              <w:jc w:val="center"/>
              <w:rPr>
                <w:rFonts w:ascii="Tahoma" w:hAnsi="Tahoma" w:cs="Tahoma"/>
                <w:sz w:val="20"/>
                <w:szCs w:val="20"/>
              </w:rPr>
            </w:pPr>
            <w:r w:rsidRPr="003F2D36">
              <w:rPr>
                <w:rFonts w:ascii="Tahoma" w:hAnsi="Tahoma" w:cs="Tahoma"/>
                <w:sz w:val="20"/>
                <w:szCs w:val="20"/>
              </w:rPr>
              <w:t>Fri</w:t>
            </w:r>
          </w:p>
        </w:tc>
        <w:tc>
          <w:tcPr>
            <w:tcW w:w="1418" w:type="dxa"/>
            <w:tcBorders>
              <w:top w:val="single" w:sz="4" w:space="0" w:color="auto"/>
              <w:left w:val="single" w:sz="4" w:space="0" w:color="auto"/>
              <w:bottom w:val="single" w:sz="4" w:space="0" w:color="auto"/>
              <w:right w:val="single" w:sz="4" w:space="0" w:color="auto"/>
            </w:tcBorders>
            <w:hideMark/>
          </w:tcPr>
          <w:p w14:paraId="1CD5A5E5" w14:textId="77777777" w:rsidR="003F2D36" w:rsidRPr="003F2D36" w:rsidRDefault="003F2D36" w:rsidP="003F2D36">
            <w:pPr>
              <w:spacing w:line="254" w:lineRule="auto"/>
              <w:jc w:val="center"/>
              <w:rPr>
                <w:rFonts w:ascii="Tahoma" w:hAnsi="Tahoma" w:cs="Tahoma"/>
                <w:sz w:val="20"/>
                <w:szCs w:val="20"/>
              </w:rPr>
            </w:pPr>
            <w:r w:rsidRPr="003F2D36">
              <w:rPr>
                <w:rFonts w:ascii="Tahoma" w:hAnsi="Tahoma" w:cs="Tahoma"/>
                <w:sz w:val="20"/>
                <w:szCs w:val="20"/>
              </w:rPr>
              <w:t>21</w:t>
            </w:r>
            <w:r w:rsidRPr="003F2D36">
              <w:rPr>
                <w:rFonts w:ascii="Tahoma" w:hAnsi="Tahoma" w:cs="Tahoma"/>
                <w:sz w:val="20"/>
                <w:szCs w:val="20"/>
                <w:vertAlign w:val="superscript"/>
              </w:rPr>
              <w:t>st</w:t>
            </w:r>
            <w:r w:rsidRPr="003F2D36">
              <w:rPr>
                <w:rFonts w:ascii="Tahoma" w:hAnsi="Tahoma" w:cs="Tahoma"/>
                <w:sz w:val="20"/>
                <w:szCs w:val="20"/>
              </w:rPr>
              <w:t xml:space="preserve">  Feb</w:t>
            </w:r>
          </w:p>
        </w:tc>
        <w:tc>
          <w:tcPr>
            <w:tcW w:w="3118" w:type="dxa"/>
            <w:tcBorders>
              <w:top w:val="single" w:sz="4" w:space="0" w:color="auto"/>
              <w:left w:val="single" w:sz="4" w:space="0" w:color="auto"/>
              <w:bottom w:val="single" w:sz="4" w:space="0" w:color="auto"/>
              <w:right w:val="single" w:sz="4" w:space="0" w:color="auto"/>
            </w:tcBorders>
          </w:tcPr>
          <w:p w14:paraId="4B4A1031" w14:textId="77777777" w:rsidR="003F2D36" w:rsidRPr="003F2D36" w:rsidRDefault="003F2D36" w:rsidP="003F2D36">
            <w:pPr>
              <w:spacing w:line="254" w:lineRule="auto"/>
              <w:jc w:val="center"/>
              <w:rPr>
                <w:rFonts w:ascii="Tahoma" w:hAnsi="Tahoma" w:cs="Tahoma"/>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35C0502" w14:textId="77777777" w:rsidR="003F2D36" w:rsidRPr="003F2D36" w:rsidRDefault="003F2D36" w:rsidP="003F2D36">
            <w:pPr>
              <w:spacing w:line="254" w:lineRule="auto"/>
              <w:jc w:val="center"/>
              <w:rPr>
                <w:rFonts w:ascii="Tahoma" w:hAnsi="Tahoma" w:cs="Tahoma"/>
                <w:b/>
                <w:sz w:val="20"/>
                <w:szCs w:val="20"/>
              </w:rPr>
            </w:pPr>
          </w:p>
        </w:tc>
        <w:tc>
          <w:tcPr>
            <w:tcW w:w="1985" w:type="dxa"/>
            <w:tcBorders>
              <w:top w:val="single" w:sz="4" w:space="0" w:color="auto"/>
              <w:left w:val="single" w:sz="4" w:space="0" w:color="auto"/>
              <w:bottom w:val="single" w:sz="4" w:space="0" w:color="auto"/>
              <w:right w:val="single" w:sz="4" w:space="0" w:color="auto"/>
            </w:tcBorders>
          </w:tcPr>
          <w:p w14:paraId="2C391C6F" w14:textId="77777777" w:rsidR="003F2D36" w:rsidRPr="003F2D36" w:rsidRDefault="003F2D36" w:rsidP="003F2D36">
            <w:pPr>
              <w:spacing w:line="254" w:lineRule="auto"/>
              <w:jc w:val="center"/>
              <w:rPr>
                <w:rFonts w:ascii="Tahoma" w:hAnsi="Tahoma" w:cs="Tahoma"/>
                <w:b/>
                <w:sz w:val="20"/>
                <w:szCs w:val="20"/>
              </w:rPr>
            </w:pPr>
          </w:p>
        </w:tc>
      </w:tr>
    </w:tbl>
    <w:tbl>
      <w:tblPr>
        <w:tblpPr w:leftFromText="180" w:rightFromText="180" w:vertAnchor="text" w:horzAnchor="page" w:tblpX="2221" w:tblpY="171"/>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417"/>
        <w:gridCol w:w="3261"/>
        <w:gridCol w:w="1842"/>
        <w:gridCol w:w="1856"/>
      </w:tblGrid>
      <w:tr w:rsidR="00EE58DE" w:rsidRPr="003F2D36" w14:paraId="62D97120" w14:textId="77777777" w:rsidTr="00EE58DE">
        <w:tc>
          <w:tcPr>
            <w:tcW w:w="2263" w:type="dxa"/>
            <w:gridSpan w:val="2"/>
            <w:tcBorders>
              <w:top w:val="single" w:sz="4" w:space="0" w:color="auto"/>
              <w:left w:val="single" w:sz="4" w:space="0" w:color="auto"/>
              <w:bottom w:val="single" w:sz="4" w:space="0" w:color="auto"/>
              <w:right w:val="single" w:sz="4" w:space="0" w:color="auto"/>
            </w:tcBorders>
          </w:tcPr>
          <w:p w14:paraId="3BEACBCE" w14:textId="77777777" w:rsidR="00EE58DE" w:rsidRPr="003F2D36" w:rsidRDefault="00EE58DE" w:rsidP="00EE58DE">
            <w:pPr>
              <w:spacing w:line="254" w:lineRule="auto"/>
              <w:jc w:val="center"/>
              <w:rPr>
                <w:rFonts w:ascii="Tahoma" w:hAnsi="Tahoma" w:cs="Tahoma"/>
                <w:b/>
                <w:sz w:val="20"/>
                <w:szCs w:val="20"/>
              </w:rPr>
            </w:pPr>
          </w:p>
          <w:p w14:paraId="39996C83" w14:textId="77777777" w:rsidR="00EE58DE" w:rsidRPr="003F2D36" w:rsidRDefault="00EE58DE" w:rsidP="00EE58DE">
            <w:pPr>
              <w:spacing w:line="254" w:lineRule="auto"/>
              <w:jc w:val="center"/>
              <w:rPr>
                <w:rFonts w:ascii="Tahoma" w:hAnsi="Tahoma" w:cs="Tahoma"/>
                <w:b/>
                <w:sz w:val="20"/>
                <w:szCs w:val="20"/>
              </w:rPr>
            </w:pPr>
            <w:r w:rsidRPr="003F2D36">
              <w:rPr>
                <w:rFonts w:ascii="Tahoma" w:hAnsi="Tahoma" w:cs="Tahoma"/>
                <w:b/>
                <w:sz w:val="20"/>
                <w:szCs w:val="20"/>
              </w:rPr>
              <w:t>Date</w:t>
            </w:r>
          </w:p>
        </w:tc>
        <w:tc>
          <w:tcPr>
            <w:tcW w:w="3261" w:type="dxa"/>
            <w:tcBorders>
              <w:top w:val="single" w:sz="4" w:space="0" w:color="auto"/>
              <w:left w:val="single" w:sz="4" w:space="0" w:color="auto"/>
              <w:bottom w:val="single" w:sz="4" w:space="0" w:color="auto"/>
              <w:right w:val="single" w:sz="4" w:space="0" w:color="auto"/>
            </w:tcBorders>
          </w:tcPr>
          <w:p w14:paraId="4DE4ACCA" w14:textId="77777777" w:rsidR="00EE58DE" w:rsidRPr="003F2D36" w:rsidRDefault="00EE58DE" w:rsidP="00EE58DE">
            <w:pPr>
              <w:spacing w:line="254" w:lineRule="auto"/>
              <w:jc w:val="center"/>
              <w:rPr>
                <w:rFonts w:ascii="Tahoma" w:hAnsi="Tahoma" w:cs="Tahoma"/>
                <w:b/>
                <w:sz w:val="20"/>
                <w:szCs w:val="20"/>
              </w:rPr>
            </w:pPr>
          </w:p>
          <w:p w14:paraId="58C59AFF" w14:textId="77777777" w:rsidR="00EE58DE" w:rsidRPr="003F2D36" w:rsidRDefault="00EE58DE" w:rsidP="00EE58DE">
            <w:pPr>
              <w:spacing w:line="254" w:lineRule="auto"/>
              <w:jc w:val="center"/>
              <w:rPr>
                <w:rFonts w:ascii="Tahoma" w:hAnsi="Tahoma" w:cs="Tahoma"/>
                <w:b/>
                <w:sz w:val="20"/>
                <w:szCs w:val="20"/>
              </w:rPr>
            </w:pPr>
            <w:r w:rsidRPr="003F2D36">
              <w:rPr>
                <w:rFonts w:ascii="Tahoma" w:hAnsi="Tahoma" w:cs="Tahoma"/>
                <w:b/>
                <w:sz w:val="20"/>
                <w:szCs w:val="20"/>
              </w:rPr>
              <w:t>MEETING / FUNCTION</w:t>
            </w:r>
          </w:p>
        </w:tc>
        <w:tc>
          <w:tcPr>
            <w:tcW w:w="1842" w:type="dxa"/>
            <w:tcBorders>
              <w:top w:val="single" w:sz="4" w:space="0" w:color="auto"/>
              <w:left w:val="single" w:sz="4" w:space="0" w:color="auto"/>
              <w:bottom w:val="single" w:sz="4" w:space="0" w:color="auto"/>
              <w:right w:val="single" w:sz="4" w:space="0" w:color="auto"/>
            </w:tcBorders>
          </w:tcPr>
          <w:p w14:paraId="2FD80BC5" w14:textId="77777777" w:rsidR="00EE58DE" w:rsidRPr="003F2D36" w:rsidRDefault="00EE58DE" w:rsidP="00EE58DE">
            <w:pPr>
              <w:spacing w:line="254" w:lineRule="auto"/>
              <w:jc w:val="center"/>
              <w:rPr>
                <w:rFonts w:ascii="Tahoma" w:hAnsi="Tahoma" w:cs="Tahoma"/>
                <w:b/>
                <w:sz w:val="20"/>
                <w:szCs w:val="20"/>
              </w:rPr>
            </w:pPr>
          </w:p>
          <w:p w14:paraId="0E4843F6" w14:textId="77777777" w:rsidR="00EE58DE" w:rsidRPr="003F2D36" w:rsidRDefault="00EE58DE" w:rsidP="00EE58DE">
            <w:pPr>
              <w:spacing w:line="254" w:lineRule="auto"/>
              <w:jc w:val="center"/>
              <w:rPr>
                <w:rFonts w:ascii="Tahoma" w:hAnsi="Tahoma" w:cs="Tahoma"/>
                <w:b/>
                <w:sz w:val="20"/>
                <w:szCs w:val="20"/>
              </w:rPr>
            </w:pPr>
            <w:r w:rsidRPr="003F2D36">
              <w:rPr>
                <w:rFonts w:ascii="Tahoma" w:hAnsi="Tahoma" w:cs="Tahoma"/>
                <w:b/>
                <w:sz w:val="20"/>
                <w:szCs w:val="20"/>
              </w:rPr>
              <w:t>TIME</w:t>
            </w:r>
          </w:p>
        </w:tc>
        <w:tc>
          <w:tcPr>
            <w:tcW w:w="1856" w:type="dxa"/>
            <w:tcBorders>
              <w:top w:val="single" w:sz="4" w:space="0" w:color="auto"/>
              <w:left w:val="single" w:sz="4" w:space="0" w:color="auto"/>
              <w:bottom w:val="single" w:sz="4" w:space="0" w:color="auto"/>
              <w:right w:val="single" w:sz="4" w:space="0" w:color="auto"/>
            </w:tcBorders>
            <w:hideMark/>
          </w:tcPr>
          <w:p w14:paraId="0563DB1C" w14:textId="77777777" w:rsidR="00EE58DE" w:rsidRPr="003F2D36" w:rsidRDefault="00EE58DE" w:rsidP="00EE58DE">
            <w:pPr>
              <w:spacing w:line="254" w:lineRule="auto"/>
              <w:jc w:val="center"/>
              <w:rPr>
                <w:rFonts w:ascii="Tahoma" w:hAnsi="Tahoma" w:cs="Tahoma"/>
                <w:b/>
                <w:sz w:val="20"/>
                <w:szCs w:val="20"/>
              </w:rPr>
            </w:pPr>
            <w:r w:rsidRPr="003F2D36">
              <w:rPr>
                <w:rFonts w:ascii="Tahoma" w:hAnsi="Tahoma" w:cs="Tahoma"/>
                <w:b/>
                <w:sz w:val="20"/>
                <w:szCs w:val="20"/>
              </w:rPr>
              <w:t>CLOSING DATE FOR RECEIPT OF BUSINESS</w:t>
            </w:r>
          </w:p>
        </w:tc>
      </w:tr>
      <w:tr w:rsidR="00EE58DE" w:rsidRPr="003F2D36" w14:paraId="31E539A3" w14:textId="77777777" w:rsidTr="00EE58DE">
        <w:trPr>
          <w:trHeight w:val="383"/>
        </w:trPr>
        <w:tc>
          <w:tcPr>
            <w:tcW w:w="846" w:type="dxa"/>
            <w:tcBorders>
              <w:top w:val="single" w:sz="4" w:space="0" w:color="auto"/>
              <w:left w:val="single" w:sz="4" w:space="0" w:color="auto"/>
              <w:bottom w:val="single" w:sz="4" w:space="0" w:color="auto"/>
              <w:right w:val="single" w:sz="4" w:space="0" w:color="auto"/>
            </w:tcBorders>
            <w:hideMark/>
          </w:tcPr>
          <w:p w14:paraId="4AD5BC0E" w14:textId="77777777" w:rsidR="00EE58DE" w:rsidRPr="003F2D36" w:rsidRDefault="00EE58DE" w:rsidP="00EE58DE">
            <w:pPr>
              <w:spacing w:line="254" w:lineRule="auto"/>
              <w:jc w:val="center"/>
              <w:rPr>
                <w:rFonts w:ascii="Tahoma" w:hAnsi="Tahoma" w:cs="Tahoma"/>
                <w:sz w:val="20"/>
                <w:szCs w:val="20"/>
              </w:rPr>
            </w:pPr>
            <w:r w:rsidRPr="003F2D36">
              <w:rPr>
                <w:rFonts w:ascii="Tahoma" w:hAnsi="Tahoma" w:cs="Tahoma"/>
                <w:sz w:val="20"/>
                <w:szCs w:val="20"/>
              </w:rPr>
              <w:t>Mon.</w:t>
            </w:r>
          </w:p>
        </w:tc>
        <w:tc>
          <w:tcPr>
            <w:tcW w:w="1417" w:type="dxa"/>
            <w:tcBorders>
              <w:top w:val="single" w:sz="4" w:space="0" w:color="auto"/>
              <w:left w:val="single" w:sz="4" w:space="0" w:color="auto"/>
              <w:bottom w:val="single" w:sz="4" w:space="0" w:color="auto"/>
              <w:right w:val="single" w:sz="4" w:space="0" w:color="auto"/>
            </w:tcBorders>
            <w:hideMark/>
          </w:tcPr>
          <w:p w14:paraId="049C405A" w14:textId="77777777" w:rsidR="00EE58DE" w:rsidRPr="003F2D36" w:rsidRDefault="00EE58DE" w:rsidP="00EE58DE">
            <w:pPr>
              <w:spacing w:line="254" w:lineRule="auto"/>
              <w:jc w:val="center"/>
              <w:rPr>
                <w:rFonts w:ascii="Tahoma" w:hAnsi="Tahoma" w:cs="Tahoma"/>
                <w:sz w:val="20"/>
                <w:szCs w:val="20"/>
              </w:rPr>
            </w:pPr>
            <w:r w:rsidRPr="003F2D36">
              <w:rPr>
                <w:rFonts w:ascii="Tahoma" w:hAnsi="Tahoma" w:cs="Tahoma"/>
                <w:sz w:val="20"/>
                <w:szCs w:val="20"/>
              </w:rPr>
              <w:t>24</w:t>
            </w:r>
            <w:r w:rsidRPr="003F2D36">
              <w:rPr>
                <w:rFonts w:ascii="Tahoma" w:hAnsi="Tahoma" w:cs="Tahoma"/>
                <w:sz w:val="20"/>
                <w:szCs w:val="20"/>
                <w:vertAlign w:val="superscript"/>
              </w:rPr>
              <w:t>th</w:t>
            </w:r>
            <w:r w:rsidRPr="003F2D36">
              <w:rPr>
                <w:rFonts w:ascii="Tahoma" w:hAnsi="Tahoma" w:cs="Tahoma"/>
                <w:sz w:val="20"/>
                <w:szCs w:val="20"/>
              </w:rPr>
              <w:t xml:space="preserve">  Feb</w:t>
            </w:r>
          </w:p>
        </w:tc>
        <w:tc>
          <w:tcPr>
            <w:tcW w:w="3261" w:type="dxa"/>
            <w:tcBorders>
              <w:top w:val="single" w:sz="4" w:space="0" w:color="auto"/>
              <w:left w:val="single" w:sz="4" w:space="0" w:color="auto"/>
              <w:bottom w:val="single" w:sz="4" w:space="0" w:color="auto"/>
              <w:right w:val="single" w:sz="4" w:space="0" w:color="auto"/>
            </w:tcBorders>
          </w:tcPr>
          <w:p w14:paraId="795D794F" w14:textId="77777777" w:rsidR="00EE58DE" w:rsidRPr="003F2D36" w:rsidRDefault="00EE58DE" w:rsidP="00EE58DE">
            <w:pPr>
              <w:spacing w:line="254" w:lineRule="auto"/>
              <w:jc w:val="center"/>
              <w:rPr>
                <w:rFonts w:ascii="Tahoma" w:hAnsi="Tahoma" w:cs="Tahoma"/>
                <w:b/>
                <w:color w:val="2F5496" w:themeColor="accent1" w:themeShade="BF"/>
                <w:sz w:val="20"/>
                <w:szCs w:val="20"/>
              </w:rPr>
            </w:pPr>
            <w:r w:rsidRPr="003F2D36">
              <w:rPr>
                <w:rFonts w:ascii="Tahoma" w:hAnsi="Tahoma" w:cs="Tahoma"/>
                <w:b/>
                <w:color w:val="2F5496" w:themeColor="accent1" w:themeShade="BF"/>
                <w:sz w:val="20"/>
                <w:szCs w:val="20"/>
              </w:rPr>
              <w:t>Tallaght Area Committee</w:t>
            </w:r>
          </w:p>
          <w:p w14:paraId="1203C9E2" w14:textId="77777777" w:rsidR="00EE58DE" w:rsidRPr="003F2D36" w:rsidRDefault="00EE58DE" w:rsidP="00EE58DE">
            <w:pPr>
              <w:jc w:val="center"/>
              <w:rPr>
                <w:rFonts w:ascii="Tahoma" w:hAnsi="Tahoma" w:cs="Tahoma"/>
                <w:b/>
                <w:color w:val="5B9BD5" w:themeColor="accent5"/>
                <w:sz w:val="20"/>
                <w:szCs w:val="20"/>
              </w:rPr>
            </w:pPr>
            <w:r w:rsidRPr="003F2D36">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tc>
        <w:tc>
          <w:tcPr>
            <w:tcW w:w="1842" w:type="dxa"/>
            <w:tcBorders>
              <w:top w:val="single" w:sz="4" w:space="0" w:color="auto"/>
              <w:left w:val="single" w:sz="4" w:space="0" w:color="auto"/>
              <w:bottom w:val="single" w:sz="4" w:space="0" w:color="auto"/>
              <w:right w:val="single" w:sz="4" w:space="0" w:color="auto"/>
            </w:tcBorders>
            <w:hideMark/>
          </w:tcPr>
          <w:p w14:paraId="36649215" w14:textId="77777777" w:rsidR="00EE58DE" w:rsidRPr="003F2D36" w:rsidRDefault="00EE58DE" w:rsidP="00EE58DE">
            <w:pPr>
              <w:spacing w:line="254" w:lineRule="auto"/>
              <w:jc w:val="center"/>
              <w:rPr>
                <w:rFonts w:ascii="Tahoma" w:hAnsi="Tahoma" w:cs="Tahoma"/>
                <w:sz w:val="20"/>
                <w:szCs w:val="20"/>
              </w:rPr>
            </w:pPr>
            <w:r w:rsidRPr="003F2D36">
              <w:rPr>
                <w:rFonts w:ascii="Tahoma" w:hAnsi="Tahoma" w:cs="Tahoma"/>
                <w:sz w:val="20"/>
                <w:szCs w:val="20"/>
              </w:rPr>
              <w:t>3.00pm - 6.00pm</w:t>
            </w:r>
          </w:p>
        </w:tc>
        <w:tc>
          <w:tcPr>
            <w:tcW w:w="1856" w:type="dxa"/>
            <w:tcBorders>
              <w:top w:val="single" w:sz="4" w:space="0" w:color="auto"/>
              <w:left w:val="single" w:sz="4" w:space="0" w:color="auto"/>
              <w:bottom w:val="single" w:sz="4" w:space="0" w:color="auto"/>
              <w:right w:val="single" w:sz="4" w:space="0" w:color="auto"/>
            </w:tcBorders>
            <w:hideMark/>
          </w:tcPr>
          <w:p w14:paraId="4B450532" w14:textId="77777777" w:rsidR="00EE58DE" w:rsidRPr="003F2D36" w:rsidRDefault="00EE58DE" w:rsidP="00EE58DE">
            <w:pPr>
              <w:spacing w:line="254" w:lineRule="auto"/>
              <w:jc w:val="center"/>
              <w:rPr>
                <w:rFonts w:ascii="Tahoma" w:hAnsi="Tahoma" w:cs="Tahoma"/>
                <w:sz w:val="20"/>
                <w:szCs w:val="20"/>
              </w:rPr>
            </w:pPr>
            <w:r w:rsidRPr="003F2D36">
              <w:rPr>
                <w:rFonts w:ascii="Tahoma" w:hAnsi="Tahoma" w:cs="Tahoma"/>
                <w:sz w:val="20"/>
                <w:szCs w:val="20"/>
              </w:rPr>
              <w:t>10/2/2020</w:t>
            </w:r>
          </w:p>
        </w:tc>
      </w:tr>
      <w:tr w:rsidR="00EE58DE" w:rsidRPr="003F2D36" w14:paraId="71146ED2" w14:textId="77777777" w:rsidTr="00EE58DE">
        <w:tc>
          <w:tcPr>
            <w:tcW w:w="846" w:type="dxa"/>
            <w:tcBorders>
              <w:top w:val="single" w:sz="4" w:space="0" w:color="auto"/>
              <w:left w:val="single" w:sz="4" w:space="0" w:color="auto"/>
              <w:bottom w:val="single" w:sz="4" w:space="0" w:color="auto"/>
              <w:right w:val="single" w:sz="4" w:space="0" w:color="auto"/>
            </w:tcBorders>
            <w:hideMark/>
          </w:tcPr>
          <w:p w14:paraId="41E10053" w14:textId="77777777" w:rsidR="00EE58DE" w:rsidRPr="003F2D36" w:rsidRDefault="00EE58DE" w:rsidP="00EE58DE">
            <w:pPr>
              <w:spacing w:line="254" w:lineRule="auto"/>
              <w:jc w:val="center"/>
              <w:rPr>
                <w:rFonts w:ascii="Tahoma" w:hAnsi="Tahoma" w:cs="Tahoma"/>
                <w:sz w:val="20"/>
                <w:szCs w:val="20"/>
              </w:rPr>
            </w:pPr>
            <w:r w:rsidRPr="003F2D36">
              <w:rPr>
                <w:rFonts w:ascii="Tahoma" w:hAnsi="Tahoma" w:cs="Tahoma"/>
                <w:sz w:val="20"/>
                <w:szCs w:val="20"/>
              </w:rPr>
              <w:t>Tue.</w:t>
            </w:r>
          </w:p>
        </w:tc>
        <w:tc>
          <w:tcPr>
            <w:tcW w:w="1417" w:type="dxa"/>
            <w:tcBorders>
              <w:top w:val="single" w:sz="4" w:space="0" w:color="auto"/>
              <w:left w:val="single" w:sz="4" w:space="0" w:color="auto"/>
              <w:bottom w:val="single" w:sz="4" w:space="0" w:color="auto"/>
              <w:right w:val="single" w:sz="4" w:space="0" w:color="auto"/>
            </w:tcBorders>
            <w:hideMark/>
          </w:tcPr>
          <w:p w14:paraId="6FD64F62" w14:textId="77777777" w:rsidR="00EE58DE" w:rsidRPr="003F2D36" w:rsidRDefault="00EE58DE" w:rsidP="00EE58DE">
            <w:pPr>
              <w:spacing w:line="254" w:lineRule="auto"/>
              <w:jc w:val="center"/>
              <w:rPr>
                <w:rFonts w:ascii="Tahoma" w:hAnsi="Tahoma" w:cs="Tahoma"/>
                <w:sz w:val="20"/>
                <w:szCs w:val="20"/>
              </w:rPr>
            </w:pPr>
            <w:r w:rsidRPr="003F2D36">
              <w:rPr>
                <w:rFonts w:ascii="Tahoma" w:hAnsi="Tahoma" w:cs="Tahoma"/>
                <w:sz w:val="20"/>
                <w:szCs w:val="20"/>
              </w:rPr>
              <w:t>25</w:t>
            </w:r>
            <w:r w:rsidRPr="003F2D36">
              <w:rPr>
                <w:rFonts w:ascii="Tahoma" w:hAnsi="Tahoma" w:cs="Tahoma"/>
                <w:sz w:val="20"/>
                <w:szCs w:val="20"/>
                <w:vertAlign w:val="superscript"/>
              </w:rPr>
              <w:t>th</w:t>
            </w:r>
            <w:r w:rsidRPr="003F2D36">
              <w:rPr>
                <w:rFonts w:ascii="Tahoma" w:hAnsi="Tahoma" w:cs="Tahoma"/>
                <w:sz w:val="20"/>
                <w:szCs w:val="20"/>
              </w:rPr>
              <w:t xml:space="preserve">  Feb</w:t>
            </w:r>
          </w:p>
        </w:tc>
        <w:tc>
          <w:tcPr>
            <w:tcW w:w="3261" w:type="dxa"/>
            <w:tcBorders>
              <w:top w:val="single" w:sz="4" w:space="0" w:color="auto"/>
              <w:left w:val="single" w:sz="4" w:space="0" w:color="auto"/>
              <w:bottom w:val="single" w:sz="4" w:space="0" w:color="auto"/>
              <w:right w:val="single" w:sz="4" w:space="0" w:color="auto"/>
            </w:tcBorders>
          </w:tcPr>
          <w:p w14:paraId="0BB05DA3" w14:textId="77777777" w:rsidR="00EE58DE" w:rsidRPr="003F2D36" w:rsidRDefault="00EE58DE" w:rsidP="00EE58DE">
            <w:pPr>
              <w:spacing w:line="254" w:lineRule="auto"/>
              <w:jc w:val="center"/>
              <w:rPr>
                <w:rFonts w:ascii="Tahoma" w:hAnsi="Tahoma" w:cs="Tahoma"/>
                <w:b/>
                <w:color w:val="2F5496" w:themeColor="accent1" w:themeShade="BF"/>
                <w:sz w:val="20"/>
                <w:szCs w:val="20"/>
              </w:rPr>
            </w:pPr>
            <w:r w:rsidRPr="003F2D36">
              <w:rPr>
                <w:rFonts w:ascii="Tahoma" w:hAnsi="Tahoma" w:cs="Tahoma"/>
                <w:b/>
                <w:color w:val="2F5496" w:themeColor="accent1" w:themeShade="BF"/>
                <w:sz w:val="20"/>
                <w:szCs w:val="20"/>
              </w:rPr>
              <w:t>Lucan-Palmerstown-</w:t>
            </w:r>
            <w:proofErr w:type="spellStart"/>
            <w:r w:rsidRPr="003F2D36">
              <w:rPr>
                <w:rFonts w:ascii="Tahoma" w:hAnsi="Tahoma" w:cs="Tahoma"/>
                <w:b/>
                <w:color w:val="2F5496" w:themeColor="accent1" w:themeShade="BF"/>
                <w:sz w:val="20"/>
                <w:szCs w:val="20"/>
              </w:rPr>
              <w:t>Fonthill</w:t>
            </w:r>
            <w:proofErr w:type="spellEnd"/>
            <w:r w:rsidRPr="003F2D36">
              <w:rPr>
                <w:rFonts w:ascii="Tahoma" w:hAnsi="Tahoma" w:cs="Tahoma"/>
                <w:b/>
                <w:color w:val="2F5496" w:themeColor="accent1" w:themeShade="BF"/>
                <w:sz w:val="20"/>
                <w:szCs w:val="20"/>
              </w:rPr>
              <w:t xml:space="preserve"> Area Committee</w:t>
            </w:r>
          </w:p>
          <w:p w14:paraId="0804F396" w14:textId="77777777" w:rsidR="00EE58DE" w:rsidRPr="003F2D36" w:rsidRDefault="00EE58DE" w:rsidP="00EE58DE">
            <w:pPr>
              <w:jc w:val="center"/>
              <w:rPr>
                <w:rFonts w:ascii="Tahoma" w:hAnsi="Tahoma" w:cs="Tahoma"/>
                <w:b/>
                <w:color w:val="5B9BD5" w:themeColor="accent5"/>
                <w:sz w:val="20"/>
                <w:szCs w:val="20"/>
              </w:rPr>
            </w:pPr>
            <w:r w:rsidRPr="003F2D36">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tc>
        <w:tc>
          <w:tcPr>
            <w:tcW w:w="1842" w:type="dxa"/>
            <w:tcBorders>
              <w:top w:val="single" w:sz="4" w:space="0" w:color="auto"/>
              <w:left w:val="single" w:sz="4" w:space="0" w:color="auto"/>
              <w:bottom w:val="single" w:sz="4" w:space="0" w:color="auto"/>
              <w:right w:val="single" w:sz="4" w:space="0" w:color="auto"/>
            </w:tcBorders>
            <w:hideMark/>
          </w:tcPr>
          <w:p w14:paraId="41016BE7" w14:textId="77777777" w:rsidR="00EE58DE" w:rsidRPr="003F2D36" w:rsidRDefault="00EE58DE" w:rsidP="00EE58DE">
            <w:pPr>
              <w:spacing w:line="254" w:lineRule="auto"/>
              <w:jc w:val="center"/>
              <w:rPr>
                <w:rFonts w:ascii="Tahoma" w:hAnsi="Tahoma" w:cs="Tahoma"/>
                <w:sz w:val="20"/>
                <w:szCs w:val="20"/>
              </w:rPr>
            </w:pPr>
            <w:r w:rsidRPr="003F2D36">
              <w:rPr>
                <w:rFonts w:ascii="Tahoma" w:hAnsi="Tahoma" w:cs="Tahoma"/>
                <w:sz w:val="20"/>
                <w:szCs w:val="20"/>
              </w:rPr>
              <w:t>3.00pm - 6.00pm</w:t>
            </w:r>
          </w:p>
        </w:tc>
        <w:tc>
          <w:tcPr>
            <w:tcW w:w="1856" w:type="dxa"/>
            <w:tcBorders>
              <w:top w:val="single" w:sz="4" w:space="0" w:color="auto"/>
              <w:left w:val="single" w:sz="4" w:space="0" w:color="auto"/>
              <w:bottom w:val="single" w:sz="4" w:space="0" w:color="auto"/>
              <w:right w:val="single" w:sz="4" w:space="0" w:color="auto"/>
            </w:tcBorders>
            <w:hideMark/>
          </w:tcPr>
          <w:p w14:paraId="6E954F69" w14:textId="77777777" w:rsidR="00EE58DE" w:rsidRPr="003F2D36" w:rsidRDefault="00EE58DE" w:rsidP="00EE58DE">
            <w:pPr>
              <w:spacing w:line="254" w:lineRule="auto"/>
              <w:jc w:val="center"/>
              <w:rPr>
                <w:rFonts w:ascii="Tahoma" w:hAnsi="Tahoma" w:cs="Tahoma"/>
                <w:sz w:val="20"/>
                <w:szCs w:val="20"/>
              </w:rPr>
            </w:pPr>
            <w:r w:rsidRPr="003F2D36">
              <w:rPr>
                <w:rFonts w:ascii="Tahoma" w:hAnsi="Tahoma" w:cs="Tahoma"/>
                <w:sz w:val="20"/>
                <w:szCs w:val="20"/>
              </w:rPr>
              <w:t>11/2/2020</w:t>
            </w:r>
          </w:p>
        </w:tc>
      </w:tr>
      <w:tr w:rsidR="00EE58DE" w:rsidRPr="003F2D36" w14:paraId="414E9A70" w14:textId="77777777" w:rsidTr="00EE58DE">
        <w:tc>
          <w:tcPr>
            <w:tcW w:w="846" w:type="dxa"/>
            <w:tcBorders>
              <w:top w:val="single" w:sz="4" w:space="0" w:color="auto"/>
              <w:left w:val="single" w:sz="4" w:space="0" w:color="auto"/>
              <w:bottom w:val="single" w:sz="4" w:space="0" w:color="auto"/>
              <w:right w:val="single" w:sz="4" w:space="0" w:color="auto"/>
            </w:tcBorders>
            <w:hideMark/>
          </w:tcPr>
          <w:p w14:paraId="37EC5BE9" w14:textId="77777777" w:rsidR="00EE58DE" w:rsidRPr="003F2D36" w:rsidRDefault="00EE58DE" w:rsidP="00EE58DE">
            <w:pPr>
              <w:spacing w:line="254" w:lineRule="auto"/>
              <w:ind w:left="-108"/>
              <w:jc w:val="center"/>
              <w:rPr>
                <w:rFonts w:ascii="Tahoma" w:hAnsi="Tahoma" w:cs="Tahoma"/>
                <w:sz w:val="20"/>
                <w:szCs w:val="20"/>
              </w:rPr>
            </w:pPr>
            <w:r w:rsidRPr="003F2D36">
              <w:rPr>
                <w:rFonts w:ascii="Tahoma" w:hAnsi="Tahoma" w:cs="Tahoma"/>
                <w:sz w:val="20"/>
                <w:szCs w:val="20"/>
              </w:rPr>
              <w:t>Wed.</w:t>
            </w:r>
          </w:p>
        </w:tc>
        <w:tc>
          <w:tcPr>
            <w:tcW w:w="1417" w:type="dxa"/>
            <w:tcBorders>
              <w:top w:val="single" w:sz="4" w:space="0" w:color="auto"/>
              <w:left w:val="single" w:sz="4" w:space="0" w:color="auto"/>
              <w:bottom w:val="single" w:sz="4" w:space="0" w:color="auto"/>
              <w:right w:val="single" w:sz="4" w:space="0" w:color="auto"/>
            </w:tcBorders>
            <w:hideMark/>
          </w:tcPr>
          <w:p w14:paraId="018EC999" w14:textId="77777777" w:rsidR="00EE58DE" w:rsidRPr="003F2D36" w:rsidRDefault="00EE58DE" w:rsidP="00EE58DE">
            <w:pPr>
              <w:spacing w:line="254" w:lineRule="auto"/>
              <w:jc w:val="center"/>
              <w:rPr>
                <w:rFonts w:ascii="Tahoma" w:hAnsi="Tahoma" w:cs="Tahoma"/>
                <w:sz w:val="20"/>
                <w:szCs w:val="20"/>
              </w:rPr>
            </w:pPr>
            <w:r w:rsidRPr="003F2D36">
              <w:rPr>
                <w:rFonts w:ascii="Tahoma" w:hAnsi="Tahoma" w:cs="Tahoma"/>
                <w:sz w:val="20"/>
                <w:szCs w:val="20"/>
              </w:rPr>
              <w:t>26</w:t>
            </w:r>
            <w:r w:rsidRPr="003F2D36">
              <w:rPr>
                <w:rFonts w:ascii="Tahoma" w:hAnsi="Tahoma" w:cs="Tahoma"/>
                <w:sz w:val="20"/>
                <w:szCs w:val="20"/>
                <w:vertAlign w:val="superscript"/>
              </w:rPr>
              <w:t>th</w:t>
            </w:r>
            <w:r w:rsidRPr="003F2D36">
              <w:rPr>
                <w:rFonts w:ascii="Tahoma" w:hAnsi="Tahoma" w:cs="Tahoma"/>
                <w:sz w:val="20"/>
                <w:szCs w:val="20"/>
              </w:rPr>
              <w:t xml:space="preserve">  Feb</w:t>
            </w:r>
          </w:p>
        </w:tc>
        <w:tc>
          <w:tcPr>
            <w:tcW w:w="3261" w:type="dxa"/>
            <w:tcBorders>
              <w:top w:val="single" w:sz="4" w:space="0" w:color="auto"/>
              <w:left w:val="single" w:sz="4" w:space="0" w:color="auto"/>
              <w:bottom w:val="single" w:sz="4" w:space="0" w:color="auto"/>
              <w:right w:val="single" w:sz="4" w:space="0" w:color="auto"/>
            </w:tcBorders>
            <w:hideMark/>
          </w:tcPr>
          <w:p w14:paraId="5DD89ECA" w14:textId="77777777" w:rsidR="00EE58DE" w:rsidRPr="003F2D36" w:rsidRDefault="00EE58DE" w:rsidP="00EE58DE">
            <w:pPr>
              <w:jc w:val="center"/>
              <w:rPr>
                <w:rFonts w:ascii="Tahoma" w:hAnsi="Tahoma" w:cs="Tahoma"/>
                <w:b/>
                <w:color w:val="0000FF"/>
                <w:sz w:val="20"/>
                <w:szCs w:val="20"/>
              </w:rPr>
            </w:pPr>
            <w:r w:rsidRPr="003F2D36">
              <w:rPr>
                <w:rFonts w:ascii="Tahoma" w:hAnsi="Tahoma" w:cs="Tahoma"/>
                <w:b/>
                <w:color w:val="C00000"/>
                <w:sz w:val="20"/>
                <w:szCs w:val="20"/>
              </w:rPr>
              <w:t>Deputations</w:t>
            </w:r>
          </w:p>
        </w:tc>
        <w:tc>
          <w:tcPr>
            <w:tcW w:w="1842" w:type="dxa"/>
            <w:tcBorders>
              <w:top w:val="single" w:sz="4" w:space="0" w:color="auto"/>
              <w:left w:val="single" w:sz="4" w:space="0" w:color="auto"/>
              <w:bottom w:val="single" w:sz="4" w:space="0" w:color="auto"/>
              <w:right w:val="single" w:sz="4" w:space="0" w:color="auto"/>
            </w:tcBorders>
            <w:hideMark/>
          </w:tcPr>
          <w:p w14:paraId="5A508BAA" w14:textId="77777777" w:rsidR="00EE58DE" w:rsidRPr="003F2D36" w:rsidRDefault="00EE58DE" w:rsidP="00EE58DE">
            <w:pPr>
              <w:spacing w:line="254" w:lineRule="auto"/>
              <w:jc w:val="center"/>
              <w:rPr>
                <w:rFonts w:ascii="Tahoma" w:hAnsi="Tahoma" w:cs="Tahoma"/>
                <w:sz w:val="20"/>
                <w:szCs w:val="20"/>
              </w:rPr>
            </w:pPr>
            <w:r w:rsidRPr="003F2D36">
              <w:rPr>
                <w:rFonts w:ascii="Tahoma" w:hAnsi="Tahoma" w:cs="Tahoma"/>
                <w:sz w:val="20"/>
                <w:szCs w:val="20"/>
              </w:rPr>
              <w:t>2:00pm – 5:00pm</w:t>
            </w:r>
          </w:p>
        </w:tc>
        <w:tc>
          <w:tcPr>
            <w:tcW w:w="1856" w:type="dxa"/>
            <w:tcBorders>
              <w:top w:val="single" w:sz="4" w:space="0" w:color="auto"/>
              <w:left w:val="single" w:sz="4" w:space="0" w:color="auto"/>
              <w:bottom w:val="single" w:sz="4" w:space="0" w:color="auto"/>
              <w:right w:val="single" w:sz="4" w:space="0" w:color="auto"/>
            </w:tcBorders>
          </w:tcPr>
          <w:p w14:paraId="5F0AEDB8" w14:textId="77777777" w:rsidR="00EE58DE" w:rsidRPr="003F2D36" w:rsidRDefault="00EE58DE" w:rsidP="00EE58DE">
            <w:pPr>
              <w:spacing w:line="254" w:lineRule="auto"/>
              <w:jc w:val="center"/>
              <w:rPr>
                <w:rFonts w:ascii="Tahoma" w:hAnsi="Tahoma" w:cs="Tahoma"/>
                <w:sz w:val="20"/>
                <w:szCs w:val="20"/>
              </w:rPr>
            </w:pPr>
          </w:p>
        </w:tc>
      </w:tr>
      <w:tr w:rsidR="00EE58DE" w:rsidRPr="003F2D36" w14:paraId="7513D186" w14:textId="77777777" w:rsidTr="00EE58DE">
        <w:trPr>
          <w:trHeight w:val="70"/>
        </w:trPr>
        <w:tc>
          <w:tcPr>
            <w:tcW w:w="846" w:type="dxa"/>
            <w:tcBorders>
              <w:top w:val="single" w:sz="4" w:space="0" w:color="auto"/>
              <w:left w:val="single" w:sz="4" w:space="0" w:color="auto"/>
              <w:bottom w:val="single" w:sz="4" w:space="0" w:color="auto"/>
              <w:right w:val="single" w:sz="4" w:space="0" w:color="auto"/>
            </w:tcBorders>
            <w:hideMark/>
          </w:tcPr>
          <w:p w14:paraId="7F87986B" w14:textId="77777777" w:rsidR="00EE58DE" w:rsidRPr="003F2D36" w:rsidRDefault="00EE58DE" w:rsidP="00EE58DE">
            <w:pPr>
              <w:spacing w:after="120" w:line="254" w:lineRule="auto"/>
              <w:ind w:left="-108"/>
              <w:jc w:val="center"/>
              <w:rPr>
                <w:rFonts w:ascii="Tahoma" w:hAnsi="Tahoma" w:cs="Tahoma"/>
                <w:sz w:val="20"/>
                <w:szCs w:val="20"/>
              </w:rPr>
            </w:pPr>
            <w:r w:rsidRPr="003F2D36">
              <w:rPr>
                <w:rFonts w:ascii="Tahoma" w:hAnsi="Tahoma" w:cs="Tahoma"/>
                <w:sz w:val="20"/>
                <w:szCs w:val="20"/>
              </w:rPr>
              <w:t>Thur.</w:t>
            </w:r>
          </w:p>
        </w:tc>
        <w:tc>
          <w:tcPr>
            <w:tcW w:w="1417" w:type="dxa"/>
            <w:tcBorders>
              <w:top w:val="single" w:sz="4" w:space="0" w:color="auto"/>
              <w:left w:val="single" w:sz="4" w:space="0" w:color="auto"/>
              <w:bottom w:val="single" w:sz="4" w:space="0" w:color="auto"/>
              <w:right w:val="single" w:sz="4" w:space="0" w:color="auto"/>
            </w:tcBorders>
            <w:hideMark/>
          </w:tcPr>
          <w:p w14:paraId="0FEF49FE" w14:textId="77777777" w:rsidR="00EE58DE" w:rsidRPr="003F2D36" w:rsidRDefault="00EE58DE" w:rsidP="00EE58DE">
            <w:pPr>
              <w:spacing w:line="254" w:lineRule="auto"/>
              <w:jc w:val="center"/>
              <w:rPr>
                <w:rFonts w:ascii="Tahoma" w:hAnsi="Tahoma" w:cs="Tahoma"/>
                <w:sz w:val="20"/>
                <w:szCs w:val="20"/>
              </w:rPr>
            </w:pPr>
            <w:r w:rsidRPr="003F2D36">
              <w:rPr>
                <w:rFonts w:ascii="Tahoma" w:hAnsi="Tahoma" w:cs="Tahoma"/>
                <w:sz w:val="20"/>
                <w:szCs w:val="20"/>
              </w:rPr>
              <w:t>27</w:t>
            </w:r>
            <w:r w:rsidRPr="003F2D36">
              <w:rPr>
                <w:rFonts w:ascii="Tahoma" w:hAnsi="Tahoma" w:cs="Tahoma"/>
                <w:sz w:val="20"/>
                <w:szCs w:val="20"/>
                <w:vertAlign w:val="superscript"/>
              </w:rPr>
              <w:t>th</w:t>
            </w:r>
            <w:r w:rsidRPr="003F2D36">
              <w:rPr>
                <w:rFonts w:ascii="Tahoma" w:hAnsi="Tahoma" w:cs="Tahoma"/>
                <w:sz w:val="20"/>
                <w:szCs w:val="20"/>
              </w:rPr>
              <w:t xml:space="preserve">  Feb</w:t>
            </w:r>
          </w:p>
        </w:tc>
        <w:tc>
          <w:tcPr>
            <w:tcW w:w="3261" w:type="dxa"/>
            <w:tcBorders>
              <w:top w:val="single" w:sz="4" w:space="0" w:color="auto"/>
              <w:left w:val="single" w:sz="4" w:space="0" w:color="auto"/>
              <w:bottom w:val="single" w:sz="4" w:space="0" w:color="auto"/>
              <w:right w:val="single" w:sz="4" w:space="0" w:color="auto"/>
            </w:tcBorders>
          </w:tcPr>
          <w:p w14:paraId="69F65855" w14:textId="77777777" w:rsidR="00EE58DE" w:rsidRPr="003F2D36" w:rsidRDefault="00EE58DE" w:rsidP="00EE58DE">
            <w:pPr>
              <w:tabs>
                <w:tab w:val="left" w:pos="307"/>
              </w:tabs>
              <w:spacing w:line="254" w:lineRule="auto"/>
              <w:jc w:val="center"/>
              <w:rPr>
                <w:rFonts w:ascii="Tahoma" w:hAnsi="Tahoma" w:cs="Tahoma"/>
                <w:b/>
                <w:sz w:val="20"/>
                <w:szCs w:val="20"/>
              </w:rPr>
            </w:pPr>
          </w:p>
        </w:tc>
        <w:tc>
          <w:tcPr>
            <w:tcW w:w="1842" w:type="dxa"/>
            <w:tcBorders>
              <w:top w:val="single" w:sz="4" w:space="0" w:color="auto"/>
              <w:left w:val="single" w:sz="4" w:space="0" w:color="auto"/>
              <w:bottom w:val="single" w:sz="4" w:space="0" w:color="auto"/>
              <w:right w:val="single" w:sz="4" w:space="0" w:color="auto"/>
            </w:tcBorders>
          </w:tcPr>
          <w:p w14:paraId="2AA7A486" w14:textId="77777777" w:rsidR="00EE58DE" w:rsidRPr="003F2D36" w:rsidRDefault="00EE58DE" w:rsidP="00EE58DE">
            <w:pPr>
              <w:spacing w:line="254" w:lineRule="auto"/>
              <w:jc w:val="center"/>
              <w:rPr>
                <w:rFonts w:ascii="Tahoma" w:hAnsi="Tahoma" w:cs="Tahoma"/>
                <w:sz w:val="20"/>
                <w:szCs w:val="20"/>
              </w:rPr>
            </w:pPr>
          </w:p>
        </w:tc>
        <w:tc>
          <w:tcPr>
            <w:tcW w:w="1856" w:type="dxa"/>
            <w:tcBorders>
              <w:top w:val="single" w:sz="4" w:space="0" w:color="auto"/>
              <w:left w:val="single" w:sz="4" w:space="0" w:color="auto"/>
              <w:bottom w:val="single" w:sz="4" w:space="0" w:color="auto"/>
              <w:right w:val="single" w:sz="4" w:space="0" w:color="auto"/>
            </w:tcBorders>
          </w:tcPr>
          <w:p w14:paraId="7C5F74E1" w14:textId="77777777" w:rsidR="00EE58DE" w:rsidRPr="003F2D36" w:rsidRDefault="00EE58DE" w:rsidP="00EE58DE">
            <w:pPr>
              <w:spacing w:line="254" w:lineRule="auto"/>
              <w:jc w:val="center"/>
              <w:rPr>
                <w:rFonts w:ascii="Tahoma" w:hAnsi="Tahoma" w:cs="Tahoma"/>
                <w:sz w:val="20"/>
                <w:szCs w:val="20"/>
              </w:rPr>
            </w:pPr>
          </w:p>
        </w:tc>
      </w:tr>
      <w:tr w:rsidR="00EE58DE" w:rsidRPr="003F2D36" w14:paraId="400BB48D" w14:textId="77777777" w:rsidTr="00EE58DE">
        <w:trPr>
          <w:trHeight w:val="368"/>
        </w:trPr>
        <w:tc>
          <w:tcPr>
            <w:tcW w:w="846" w:type="dxa"/>
            <w:tcBorders>
              <w:top w:val="single" w:sz="4" w:space="0" w:color="auto"/>
              <w:left w:val="single" w:sz="4" w:space="0" w:color="auto"/>
              <w:bottom w:val="single" w:sz="4" w:space="0" w:color="auto"/>
              <w:right w:val="single" w:sz="4" w:space="0" w:color="auto"/>
            </w:tcBorders>
            <w:hideMark/>
          </w:tcPr>
          <w:p w14:paraId="1459F034" w14:textId="77777777" w:rsidR="00EE58DE" w:rsidRPr="003F2D36" w:rsidRDefault="00EE58DE" w:rsidP="00EE58DE">
            <w:pPr>
              <w:spacing w:line="254" w:lineRule="auto"/>
              <w:jc w:val="center"/>
              <w:rPr>
                <w:rFonts w:ascii="Tahoma" w:hAnsi="Tahoma" w:cs="Tahoma"/>
                <w:sz w:val="20"/>
                <w:szCs w:val="20"/>
              </w:rPr>
            </w:pPr>
            <w:r w:rsidRPr="003F2D36">
              <w:rPr>
                <w:rFonts w:ascii="Tahoma" w:hAnsi="Tahoma" w:cs="Tahoma"/>
                <w:sz w:val="20"/>
                <w:szCs w:val="20"/>
              </w:rPr>
              <w:t>Fri</w:t>
            </w:r>
          </w:p>
        </w:tc>
        <w:tc>
          <w:tcPr>
            <w:tcW w:w="1417" w:type="dxa"/>
            <w:tcBorders>
              <w:top w:val="single" w:sz="4" w:space="0" w:color="auto"/>
              <w:left w:val="single" w:sz="4" w:space="0" w:color="auto"/>
              <w:bottom w:val="single" w:sz="4" w:space="0" w:color="auto"/>
              <w:right w:val="single" w:sz="4" w:space="0" w:color="auto"/>
            </w:tcBorders>
            <w:hideMark/>
          </w:tcPr>
          <w:p w14:paraId="5960AB5E" w14:textId="77777777" w:rsidR="00EE58DE" w:rsidRPr="003F2D36" w:rsidRDefault="00EE58DE" w:rsidP="00EE58DE">
            <w:pPr>
              <w:spacing w:line="254" w:lineRule="auto"/>
              <w:jc w:val="center"/>
              <w:rPr>
                <w:rFonts w:ascii="Tahoma" w:hAnsi="Tahoma" w:cs="Tahoma"/>
                <w:sz w:val="20"/>
                <w:szCs w:val="20"/>
              </w:rPr>
            </w:pPr>
            <w:r w:rsidRPr="003F2D36">
              <w:rPr>
                <w:rFonts w:ascii="Tahoma" w:hAnsi="Tahoma" w:cs="Tahoma"/>
                <w:sz w:val="20"/>
                <w:szCs w:val="20"/>
              </w:rPr>
              <w:t>28</w:t>
            </w:r>
            <w:r w:rsidRPr="003F2D36">
              <w:rPr>
                <w:rFonts w:ascii="Tahoma" w:hAnsi="Tahoma" w:cs="Tahoma"/>
                <w:sz w:val="20"/>
                <w:szCs w:val="20"/>
                <w:vertAlign w:val="superscript"/>
              </w:rPr>
              <w:t>th</w:t>
            </w:r>
            <w:r w:rsidRPr="003F2D36">
              <w:rPr>
                <w:rFonts w:ascii="Tahoma" w:hAnsi="Tahoma" w:cs="Tahoma"/>
                <w:sz w:val="20"/>
                <w:szCs w:val="20"/>
              </w:rPr>
              <w:t xml:space="preserve">  Feb</w:t>
            </w:r>
          </w:p>
        </w:tc>
        <w:tc>
          <w:tcPr>
            <w:tcW w:w="3261" w:type="dxa"/>
            <w:tcBorders>
              <w:top w:val="single" w:sz="4" w:space="0" w:color="auto"/>
              <w:left w:val="single" w:sz="4" w:space="0" w:color="auto"/>
              <w:bottom w:val="single" w:sz="4" w:space="0" w:color="auto"/>
              <w:right w:val="single" w:sz="4" w:space="0" w:color="auto"/>
            </w:tcBorders>
          </w:tcPr>
          <w:p w14:paraId="6C9B22FE" w14:textId="77777777" w:rsidR="00EE58DE" w:rsidRPr="003F2D36" w:rsidRDefault="00EE58DE" w:rsidP="00EE58DE">
            <w:pPr>
              <w:spacing w:line="254" w:lineRule="auto"/>
              <w:jc w:val="center"/>
              <w:rPr>
                <w:rFonts w:ascii="Tahoma" w:hAnsi="Tahoma" w:cs="Tahoma"/>
                <w:b/>
                <w:sz w:val="20"/>
                <w:szCs w:val="20"/>
              </w:rPr>
            </w:pPr>
          </w:p>
        </w:tc>
        <w:tc>
          <w:tcPr>
            <w:tcW w:w="1842" w:type="dxa"/>
            <w:tcBorders>
              <w:top w:val="single" w:sz="4" w:space="0" w:color="auto"/>
              <w:left w:val="single" w:sz="4" w:space="0" w:color="auto"/>
              <w:bottom w:val="single" w:sz="4" w:space="0" w:color="auto"/>
              <w:right w:val="single" w:sz="4" w:space="0" w:color="auto"/>
            </w:tcBorders>
          </w:tcPr>
          <w:p w14:paraId="169A4F0E" w14:textId="77777777" w:rsidR="00EE58DE" w:rsidRPr="003F2D36" w:rsidRDefault="00EE58DE" w:rsidP="00EE58DE">
            <w:pPr>
              <w:spacing w:line="254" w:lineRule="auto"/>
              <w:jc w:val="center"/>
              <w:rPr>
                <w:rFonts w:ascii="Tahoma" w:hAnsi="Tahoma" w:cs="Tahoma"/>
                <w:b/>
                <w:sz w:val="20"/>
                <w:szCs w:val="20"/>
              </w:rPr>
            </w:pPr>
          </w:p>
        </w:tc>
        <w:tc>
          <w:tcPr>
            <w:tcW w:w="1856" w:type="dxa"/>
            <w:tcBorders>
              <w:top w:val="single" w:sz="4" w:space="0" w:color="auto"/>
              <w:left w:val="single" w:sz="4" w:space="0" w:color="auto"/>
              <w:bottom w:val="single" w:sz="4" w:space="0" w:color="auto"/>
              <w:right w:val="single" w:sz="4" w:space="0" w:color="auto"/>
            </w:tcBorders>
          </w:tcPr>
          <w:p w14:paraId="38D78B67" w14:textId="77777777" w:rsidR="00EE58DE" w:rsidRPr="003F2D36" w:rsidRDefault="00EE58DE" w:rsidP="00EE58DE">
            <w:pPr>
              <w:spacing w:line="254" w:lineRule="auto"/>
              <w:jc w:val="center"/>
              <w:rPr>
                <w:rFonts w:ascii="Tahoma" w:hAnsi="Tahoma" w:cs="Tahoma"/>
                <w:b/>
                <w:sz w:val="20"/>
                <w:szCs w:val="20"/>
              </w:rPr>
            </w:pPr>
          </w:p>
        </w:tc>
      </w:tr>
    </w:tbl>
    <w:p w14:paraId="0B5F450B" w14:textId="77777777" w:rsidR="003F2D36" w:rsidRPr="00EE58DE" w:rsidRDefault="003F2D36" w:rsidP="00EE58DE">
      <w:pPr>
        <w:rPr>
          <w:rFonts w:ascii="Tahoma" w:hAnsi="Tahoma" w:cs="Tahoma"/>
          <w:sz w:val="20"/>
          <w:szCs w:val="20"/>
        </w:rPr>
      </w:pPr>
    </w:p>
    <w:p w14:paraId="79268857" w14:textId="77777777" w:rsidR="003F2D36" w:rsidRPr="001660BE" w:rsidRDefault="003F2D36" w:rsidP="001660BE">
      <w:pPr>
        <w:spacing w:before="240" w:line="256" w:lineRule="auto"/>
        <w:ind w:right="237"/>
        <w:jc w:val="both"/>
        <w:rPr>
          <w:rFonts w:ascii="Times New Roman" w:eastAsiaTheme="minorHAnsi" w:hAnsi="Times New Roman" w:cs="Times New Roman"/>
          <w:color w:val="000000"/>
          <w:sz w:val="24"/>
          <w:szCs w:val="24"/>
          <w:lang w:eastAsia="en-US"/>
        </w:rPr>
      </w:pPr>
    </w:p>
    <w:p w14:paraId="6143580D" w14:textId="77777777" w:rsidR="00EE58DE" w:rsidRDefault="00EE58DE" w:rsidP="0013560E">
      <w:pPr>
        <w:spacing w:before="100" w:beforeAutospacing="1" w:after="100" w:afterAutospacing="1"/>
        <w:ind w:left="993" w:right="261" w:hanging="273"/>
        <w:contextualSpacing/>
        <w:jc w:val="both"/>
        <w:rPr>
          <w:rFonts w:ascii="Times New Roman" w:hAnsi="Times New Roman" w:cs="Times New Roman"/>
          <w:sz w:val="24"/>
          <w:szCs w:val="24"/>
        </w:rPr>
      </w:pPr>
    </w:p>
    <w:p w14:paraId="55BF0FD7" w14:textId="06540B54" w:rsidR="0013560E" w:rsidRDefault="0013560E" w:rsidP="0013560E">
      <w:pPr>
        <w:spacing w:before="100" w:beforeAutospacing="1" w:after="100" w:afterAutospacing="1"/>
        <w:ind w:left="993" w:right="261" w:hanging="273"/>
        <w:contextualSpacing/>
        <w:jc w:val="both"/>
        <w:rPr>
          <w:rFonts w:ascii="Times New Roman" w:eastAsiaTheme="minorHAnsi" w:hAnsi="Times New Roman" w:cs="Times New Roman"/>
          <w:bCs/>
          <w:sz w:val="24"/>
          <w:szCs w:val="24"/>
          <w:lang w:eastAsia="en-US"/>
        </w:rPr>
      </w:pPr>
      <w:r w:rsidRPr="00E73B4E">
        <w:rPr>
          <w:rFonts w:ascii="Times New Roman" w:hAnsi="Times New Roman" w:cs="Times New Roman"/>
          <w:sz w:val="24"/>
          <w:szCs w:val="24"/>
        </w:rPr>
        <w:t xml:space="preserve">b) </w:t>
      </w:r>
      <w:r w:rsidRPr="006E3390">
        <w:rPr>
          <w:rFonts w:ascii="Times New Roman" w:eastAsia="Times New Roman" w:hAnsi="Times New Roman" w:cs="Times New Roman"/>
          <w:color w:val="000000"/>
          <w:sz w:val="24"/>
          <w:szCs w:val="24"/>
        </w:rPr>
        <w:t xml:space="preserve">Report on Conferences/Seminars </w:t>
      </w:r>
      <w:r w:rsidRPr="006E3390">
        <w:rPr>
          <w:rFonts w:ascii="Times New Roman" w:eastAsiaTheme="minorHAnsi" w:hAnsi="Times New Roman" w:cs="Times New Roman"/>
          <w:bCs/>
          <w:sz w:val="24"/>
          <w:szCs w:val="24"/>
          <w:lang w:eastAsia="en-US"/>
        </w:rPr>
        <w:t>was</w:t>
      </w:r>
      <w:r w:rsidRPr="006E3390">
        <w:rPr>
          <w:rFonts w:ascii="Times New Roman" w:eastAsiaTheme="minorHAnsi" w:hAnsi="Times New Roman" w:cs="Times New Roman"/>
          <w:b/>
          <w:bCs/>
          <w:sz w:val="24"/>
          <w:szCs w:val="24"/>
          <w:lang w:eastAsia="en-US"/>
        </w:rPr>
        <w:t xml:space="preserve"> APPROVED </w:t>
      </w:r>
      <w:r>
        <w:rPr>
          <w:rFonts w:ascii="Times New Roman" w:eastAsiaTheme="minorHAnsi" w:hAnsi="Times New Roman" w:cs="Times New Roman"/>
          <w:bCs/>
          <w:sz w:val="24"/>
          <w:szCs w:val="24"/>
          <w:lang w:eastAsia="en-US"/>
        </w:rPr>
        <w:t xml:space="preserve">on the proposition of </w:t>
      </w:r>
      <w:r w:rsidRPr="006E3390">
        <w:rPr>
          <w:rFonts w:ascii="Times New Roman" w:eastAsiaTheme="minorHAnsi" w:hAnsi="Times New Roman" w:cs="Times New Roman"/>
          <w:bCs/>
          <w:sz w:val="24"/>
          <w:szCs w:val="24"/>
          <w:lang w:eastAsia="en-US"/>
        </w:rPr>
        <w:t xml:space="preserve">Councillor </w:t>
      </w:r>
      <w:r w:rsidR="009E71D4">
        <w:rPr>
          <w:rFonts w:ascii="Times New Roman" w:eastAsiaTheme="minorHAnsi" w:hAnsi="Times New Roman" w:cs="Times New Roman"/>
          <w:bCs/>
          <w:sz w:val="24"/>
          <w:szCs w:val="24"/>
          <w:lang w:eastAsia="en-US"/>
        </w:rPr>
        <w:t xml:space="preserve">P. Kavanagh </w:t>
      </w:r>
      <w:r w:rsidRPr="006E3390">
        <w:rPr>
          <w:rFonts w:ascii="Times New Roman" w:eastAsiaTheme="minorHAnsi" w:hAnsi="Times New Roman" w:cs="Times New Roman"/>
          <w:bCs/>
          <w:sz w:val="24"/>
          <w:szCs w:val="24"/>
          <w:lang w:eastAsia="en-US"/>
        </w:rPr>
        <w:t>and seconded by Councillor</w:t>
      </w:r>
      <w:r>
        <w:rPr>
          <w:rFonts w:ascii="Times New Roman" w:eastAsiaTheme="minorHAnsi" w:hAnsi="Times New Roman" w:cs="Times New Roman"/>
          <w:bCs/>
          <w:sz w:val="24"/>
          <w:szCs w:val="24"/>
          <w:lang w:eastAsia="en-US"/>
        </w:rPr>
        <w:t xml:space="preserve"> </w:t>
      </w:r>
      <w:r w:rsidR="009E71D4">
        <w:rPr>
          <w:rFonts w:ascii="Times New Roman" w:eastAsiaTheme="minorHAnsi" w:hAnsi="Times New Roman" w:cs="Times New Roman"/>
          <w:bCs/>
          <w:sz w:val="24"/>
          <w:szCs w:val="24"/>
          <w:lang w:eastAsia="en-US"/>
        </w:rPr>
        <w:t>T. Costello</w:t>
      </w:r>
      <w:r>
        <w:rPr>
          <w:rFonts w:ascii="Times New Roman" w:eastAsiaTheme="minorHAnsi" w:hAnsi="Times New Roman" w:cs="Times New Roman"/>
          <w:bCs/>
          <w:sz w:val="24"/>
          <w:szCs w:val="24"/>
          <w:lang w:eastAsia="en-US"/>
        </w:rPr>
        <w:t>.</w:t>
      </w:r>
    </w:p>
    <w:p w14:paraId="1DCF7E94" w14:textId="6B864FA5" w:rsidR="0013560E" w:rsidRDefault="0013560E" w:rsidP="0013560E">
      <w:pPr>
        <w:spacing w:before="100" w:beforeAutospacing="1" w:after="100" w:afterAutospacing="1"/>
        <w:ind w:left="993" w:right="261" w:hanging="273"/>
        <w:contextualSpacing/>
        <w:jc w:val="both"/>
        <w:rPr>
          <w:rFonts w:ascii="Times New Roman" w:eastAsiaTheme="minorHAnsi" w:hAnsi="Times New Roman" w:cs="Times New Roman"/>
          <w:bCs/>
          <w:sz w:val="24"/>
          <w:szCs w:val="24"/>
          <w:lang w:eastAsia="en-US"/>
        </w:rPr>
      </w:pPr>
    </w:p>
    <w:p w14:paraId="58081ECB" w14:textId="77777777" w:rsidR="001660BE" w:rsidRPr="001660BE" w:rsidRDefault="001660BE" w:rsidP="001660BE">
      <w:pPr>
        <w:spacing w:before="100" w:beforeAutospacing="1" w:after="100" w:afterAutospacing="1" w:line="240" w:lineRule="auto"/>
        <w:ind w:left="720"/>
        <w:rPr>
          <w:rFonts w:ascii="Tahoma" w:eastAsia="Times New Roman" w:hAnsi="Tahoma" w:cs="Tahoma"/>
          <w:color w:val="000000"/>
          <w:sz w:val="20"/>
          <w:szCs w:val="20"/>
        </w:rPr>
      </w:pPr>
      <w:r w:rsidRPr="001660BE">
        <w:rPr>
          <w:rFonts w:ascii="Tahoma" w:eastAsia="Times New Roman" w:hAnsi="Tahoma" w:cs="Tahoma"/>
          <w:color w:val="000000"/>
          <w:sz w:val="20"/>
          <w:szCs w:val="20"/>
        </w:rPr>
        <w:t>“</w:t>
      </w:r>
      <w:hyperlink r:id="rId10" w:history="1">
        <w:r w:rsidRPr="001660BE">
          <w:rPr>
            <w:rFonts w:ascii="Tahoma" w:eastAsia="Times New Roman" w:hAnsi="Tahoma" w:cs="Tahoma"/>
            <w:b/>
            <w:bCs/>
            <w:color w:val="0000FF"/>
            <w:sz w:val="20"/>
            <w:szCs w:val="20"/>
            <w:u w:val="single"/>
          </w:rPr>
          <w:t>Section 142 (5) of Local Government Act 2001</w:t>
        </w:r>
      </w:hyperlink>
      <w:r w:rsidRPr="001660BE">
        <w:rPr>
          <w:rFonts w:ascii="Tahoma" w:eastAsia="Times New Roman" w:hAnsi="Tahoma" w:cs="Tahoma"/>
          <w:color w:val="000000"/>
          <w:sz w:val="20"/>
          <w:szCs w:val="20"/>
        </w:rPr>
        <w:t> provides for the authorization of Members’ attendance at conferences both home and abroad. </w:t>
      </w:r>
    </w:p>
    <w:p w14:paraId="4A9234CD" w14:textId="77777777" w:rsidR="001660BE" w:rsidRPr="001660BE" w:rsidRDefault="001660BE" w:rsidP="001660BE">
      <w:pPr>
        <w:spacing w:before="100" w:beforeAutospacing="1" w:after="100" w:afterAutospacing="1" w:line="240" w:lineRule="auto"/>
        <w:ind w:left="720"/>
        <w:rPr>
          <w:rFonts w:ascii="Tahoma" w:eastAsia="Times New Roman" w:hAnsi="Tahoma" w:cs="Tahoma"/>
          <w:color w:val="000000"/>
          <w:sz w:val="20"/>
          <w:szCs w:val="20"/>
        </w:rPr>
      </w:pPr>
      <w:r w:rsidRPr="001660BE">
        <w:rPr>
          <w:rFonts w:ascii="Tahoma" w:eastAsia="Times New Roman" w:hAnsi="Tahoma" w:cs="Tahoma"/>
          <w:color w:val="000000"/>
          <w:sz w:val="20"/>
          <w:szCs w:val="20"/>
        </w:rPr>
        <w:t> </w:t>
      </w:r>
    </w:p>
    <w:p w14:paraId="66007B41" w14:textId="77777777" w:rsidR="001660BE" w:rsidRPr="001660BE" w:rsidRDefault="001660BE" w:rsidP="001660BE">
      <w:pPr>
        <w:spacing w:before="100" w:beforeAutospacing="1" w:after="100" w:afterAutospacing="1" w:line="240" w:lineRule="auto"/>
        <w:ind w:left="720"/>
        <w:rPr>
          <w:rFonts w:ascii="Tahoma" w:eastAsia="Times New Roman" w:hAnsi="Tahoma" w:cs="Tahoma"/>
          <w:color w:val="000000"/>
          <w:sz w:val="20"/>
          <w:szCs w:val="20"/>
        </w:rPr>
      </w:pPr>
      <w:r w:rsidRPr="001660BE">
        <w:rPr>
          <w:rFonts w:ascii="Tahoma" w:eastAsia="Times New Roman" w:hAnsi="Tahoma" w:cs="Tahoma"/>
          <w:color w:val="000000"/>
          <w:sz w:val="20"/>
          <w:szCs w:val="20"/>
        </w:rPr>
        <w:t>Listed below are conferences which have been notified to South Dublin County Council and whose appropriateness has been vetted by the members’ working group in accordance with Circ. Letter 02/10.</w:t>
      </w:r>
    </w:p>
    <w:p w14:paraId="3B856433" w14:textId="77777777" w:rsidR="001660BE" w:rsidRPr="001660BE" w:rsidRDefault="001660BE" w:rsidP="001660BE">
      <w:pPr>
        <w:spacing w:before="100" w:beforeAutospacing="1" w:after="100" w:afterAutospacing="1" w:line="240" w:lineRule="auto"/>
        <w:ind w:left="720"/>
        <w:rPr>
          <w:rFonts w:ascii="Tahoma" w:eastAsia="Times New Roman" w:hAnsi="Tahoma" w:cs="Tahoma"/>
          <w:color w:val="000000"/>
          <w:sz w:val="20"/>
          <w:szCs w:val="20"/>
        </w:rPr>
      </w:pPr>
      <w:r w:rsidRPr="001660BE">
        <w:rPr>
          <w:rFonts w:ascii="Tahoma" w:eastAsia="Times New Roman" w:hAnsi="Tahoma" w:cs="Tahoma"/>
          <w:color w:val="000000"/>
          <w:sz w:val="20"/>
          <w:szCs w:val="20"/>
        </w:rPr>
        <w:t> </w:t>
      </w:r>
    </w:p>
    <w:p w14:paraId="0761CE79" w14:textId="77777777" w:rsidR="001660BE" w:rsidRPr="001660BE" w:rsidRDefault="001660BE" w:rsidP="001660BE">
      <w:pPr>
        <w:spacing w:before="100" w:beforeAutospacing="1" w:after="100" w:afterAutospacing="1" w:line="240" w:lineRule="auto"/>
        <w:ind w:left="720"/>
        <w:rPr>
          <w:rFonts w:ascii="Tahoma" w:eastAsia="Times New Roman" w:hAnsi="Tahoma" w:cs="Tahoma"/>
          <w:color w:val="000000"/>
          <w:sz w:val="20"/>
          <w:szCs w:val="20"/>
        </w:rPr>
      </w:pPr>
      <w:r w:rsidRPr="001660BE">
        <w:rPr>
          <w:rFonts w:ascii="Tahoma" w:eastAsia="Times New Roman" w:hAnsi="Tahoma" w:cs="Tahoma"/>
          <w:color w:val="000000"/>
          <w:sz w:val="20"/>
          <w:szCs w:val="20"/>
        </w:rPr>
        <w:t>            </w:t>
      </w:r>
      <w:r w:rsidRPr="001660BE">
        <w:rPr>
          <w:rFonts w:ascii="Tahoma" w:eastAsia="Times New Roman" w:hAnsi="Tahoma" w:cs="Tahoma"/>
          <w:b/>
          <w:bCs/>
          <w:color w:val="000000"/>
          <w:sz w:val="20"/>
          <w:szCs w:val="20"/>
        </w:rPr>
        <w:t>Conferences &amp; Training Notified</w:t>
      </w:r>
    </w:p>
    <w:p w14:paraId="4E3AB88B" w14:textId="77777777" w:rsidR="001660BE" w:rsidRPr="001660BE" w:rsidRDefault="001660BE" w:rsidP="001660BE">
      <w:pPr>
        <w:spacing w:before="100" w:beforeAutospacing="1" w:after="100" w:afterAutospacing="1" w:line="240" w:lineRule="auto"/>
        <w:ind w:left="720"/>
        <w:rPr>
          <w:rFonts w:ascii="Tahoma" w:eastAsia="Times New Roman" w:hAnsi="Tahoma" w:cs="Tahoma"/>
          <w:color w:val="000000"/>
          <w:sz w:val="20"/>
          <w:szCs w:val="20"/>
        </w:rPr>
      </w:pPr>
      <w:r w:rsidRPr="001660BE">
        <w:rPr>
          <w:rFonts w:ascii="Tahoma" w:eastAsia="Times New Roman" w:hAnsi="Tahoma" w:cs="Tahoma"/>
          <w:b/>
          <w:bCs/>
          <w:color w:val="000000"/>
          <w:sz w:val="20"/>
          <w:szCs w:val="20"/>
        </w:rPr>
        <w:t>           </w:t>
      </w:r>
    </w:p>
    <w:tbl>
      <w:tblPr>
        <w:tblW w:w="4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973"/>
        <w:gridCol w:w="1517"/>
        <w:gridCol w:w="1344"/>
        <w:gridCol w:w="1518"/>
        <w:gridCol w:w="869"/>
      </w:tblGrid>
      <w:tr w:rsidR="001660BE" w:rsidRPr="001660BE" w14:paraId="22B810DC" w14:textId="77777777" w:rsidTr="001660BE">
        <w:trPr>
          <w:tblCellSpacing w:w="15" w:type="dxa"/>
        </w:trPr>
        <w:tc>
          <w:tcPr>
            <w:tcW w:w="1928" w:type="dxa"/>
            <w:vAlign w:val="center"/>
            <w:hideMark/>
          </w:tcPr>
          <w:p w14:paraId="3DC69C5D"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AILG Module 5</w:t>
            </w:r>
          </w:p>
        </w:tc>
        <w:tc>
          <w:tcPr>
            <w:tcW w:w="1487" w:type="dxa"/>
            <w:vAlign w:val="center"/>
            <w:hideMark/>
          </w:tcPr>
          <w:p w14:paraId="07697CE5"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AILG</w:t>
            </w:r>
          </w:p>
        </w:tc>
        <w:tc>
          <w:tcPr>
            <w:tcW w:w="1314" w:type="dxa"/>
            <w:vAlign w:val="center"/>
            <w:hideMark/>
          </w:tcPr>
          <w:p w14:paraId="74E92040"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Hodson Bay Hotel, Athlone</w:t>
            </w:r>
          </w:p>
        </w:tc>
        <w:tc>
          <w:tcPr>
            <w:tcW w:w="1488" w:type="dxa"/>
            <w:vAlign w:val="center"/>
            <w:hideMark/>
          </w:tcPr>
          <w:p w14:paraId="2E8726E5"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21/11/2019</w:t>
            </w:r>
          </w:p>
        </w:tc>
        <w:tc>
          <w:tcPr>
            <w:tcW w:w="824" w:type="dxa"/>
            <w:vAlign w:val="center"/>
            <w:hideMark/>
          </w:tcPr>
          <w:p w14:paraId="11EBEB8C"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  </w:t>
            </w:r>
          </w:p>
        </w:tc>
      </w:tr>
    </w:tbl>
    <w:p w14:paraId="0A6B87D7" w14:textId="77777777" w:rsidR="001660BE" w:rsidRPr="001660BE" w:rsidRDefault="001660BE" w:rsidP="001660BE">
      <w:pPr>
        <w:spacing w:before="100" w:beforeAutospacing="1" w:after="100" w:afterAutospacing="1" w:line="240" w:lineRule="auto"/>
        <w:ind w:left="720"/>
        <w:rPr>
          <w:rFonts w:ascii="Tahoma" w:eastAsia="Times New Roman" w:hAnsi="Tahoma" w:cs="Tahoma"/>
          <w:color w:val="000000"/>
          <w:sz w:val="20"/>
          <w:szCs w:val="20"/>
        </w:rPr>
      </w:pPr>
      <w:r w:rsidRPr="001660BE">
        <w:rPr>
          <w:rFonts w:ascii="Tahoma" w:eastAsia="Times New Roman" w:hAnsi="Tahoma" w:cs="Tahoma"/>
          <w:b/>
          <w:bCs/>
          <w:color w:val="000000"/>
          <w:sz w:val="20"/>
          <w:szCs w:val="20"/>
        </w:rPr>
        <w:t> </w:t>
      </w:r>
    </w:p>
    <w:p w14:paraId="5A46F442" w14:textId="77777777" w:rsidR="001660BE" w:rsidRPr="001660BE" w:rsidRDefault="001660BE" w:rsidP="001660BE">
      <w:pPr>
        <w:spacing w:before="100" w:beforeAutospacing="1" w:after="100" w:afterAutospacing="1" w:line="240" w:lineRule="auto"/>
        <w:ind w:left="720"/>
        <w:rPr>
          <w:rFonts w:ascii="Tahoma" w:eastAsia="Times New Roman" w:hAnsi="Tahoma" w:cs="Tahoma"/>
          <w:color w:val="000000"/>
          <w:sz w:val="20"/>
          <w:szCs w:val="20"/>
        </w:rPr>
      </w:pPr>
      <w:r w:rsidRPr="001660BE">
        <w:rPr>
          <w:rFonts w:ascii="Tahoma" w:eastAsia="Times New Roman" w:hAnsi="Tahoma" w:cs="Tahoma"/>
          <w:b/>
          <w:bCs/>
          <w:color w:val="000000"/>
          <w:sz w:val="20"/>
          <w:szCs w:val="20"/>
        </w:rPr>
        <w:t> </w:t>
      </w:r>
    </w:p>
    <w:p w14:paraId="6F1567CF" w14:textId="77777777" w:rsidR="001660BE" w:rsidRPr="001660BE" w:rsidRDefault="001660BE" w:rsidP="001660BE">
      <w:pPr>
        <w:spacing w:before="100" w:beforeAutospacing="1" w:after="100" w:afterAutospacing="1" w:line="240" w:lineRule="auto"/>
        <w:ind w:left="720"/>
        <w:rPr>
          <w:rFonts w:ascii="Tahoma" w:eastAsia="Times New Roman" w:hAnsi="Tahoma" w:cs="Tahoma"/>
          <w:color w:val="000000"/>
          <w:sz w:val="20"/>
          <w:szCs w:val="20"/>
        </w:rPr>
      </w:pPr>
      <w:r w:rsidRPr="001660BE">
        <w:rPr>
          <w:rFonts w:ascii="Tahoma" w:eastAsia="Times New Roman" w:hAnsi="Tahoma" w:cs="Tahoma"/>
          <w:b/>
          <w:bCs/>
          <w:color w:val="000000"/>
          <w:sz w:val="20"/>
          <w:szCs w:val="20"/>
        </w:rPr>
        <w:t>            Conferences &amp; Training Attended Since September</w:t>
      </w:r>
    </w:p>
    <w:tbl>
      <w:tblPr>
        <w:tblW w:w="8670" w:type="dxa"/>
        <w:tblCellSpacing w:w="15" w:type="dxa"/>
        <w:tblInd w:w="720" w:type="dxa"/>
        <w:tblCellMar>
          <w:top w:w="15" w:type="dxa"/>
          <w:left w:w="15" w:type="dxa"/>
          <w:bottom w:w="15" w:type="dxa"/>
          <w:right w:w="15" w:type="dxa"/>
        </w:tblCellMar>
        <w:tblLook w:val="04A0" w:firstRow="1" w:lastRow="0" w:firstColumn="1" w:lastColumn="0" w:noHBand="0" w:noVBand="1"/>
      </w:tblPr>
      <w:tblGrid>
        <w:gridCol w:w="2595"/>
        <w:gridCol w:w="1590"/>
        <w:gridCol w:w="1440"/>
        <w:gridCol w:w="1440"/>
        <w:gridCol w:w="1605"/>
      </w:tblGrid>
      <w:tr w:rsidR="001660BE" w:rsidRPr="001660BE" w14:paraId="45B620C0" w14:textId="77777777" w:rsidTr="001660BE">
        <w:trPr>
          <w:tblCellSpacing w:w="15" w:type="dxa"/>
        </w:trPr>
        <w:tc>
          <w:tcPr>
            <w:tcW w:w="2550" w:type="dxa"/>
            <w:vAlign w:val="center"/>
            <w:hideMark/>
          </w:tcPr>
          <w:p w14:paraId="233C5641"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Irish Planning Institute - Autumn Planning Conference 2019</w:t>
            </w:r>
          </w:p>
        </w:tc>
        <w:tc>
          <w:tcPr>
            <w:tcW w:w="1560" w:type="dxa"/>
            <w:vAlign w:val="center"/>
            <w:hideMark/>
          </w:tcPr>
          <w:p w14:paraId="5CC5BE5F"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Irish Planning Institute</w:t>
            </w:r>
          </w:p>
        </w:tc>
        <w:tc>
          <w:tcPr>
            <w:tcW w:w="1410" w:type="dxa"/>
            <w:vAlign w:val="center"/>
            <w:hideMark/>
          </w:tcPr>
          <w:p w14:paraId="29253CA6"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The Grand Hotel, Malahide, Co. Dublin</w:t>
            </w:r>
          </w:p>
        </w:tc>
        <w:tc>
          <w:tcPr>
            <w:tcW w:w="1410" w:type="dxa"/>
            <w:vAlign w:val="center"/>
            <w:hideMark/>
          </w:tcPr>
          <w:p w14:paraId="149462A1"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04/10/2019</w:t>
            </w:r>
          </w:p>
        </w:tc>
        <w:tc>
          <w:tcPr>
            <w:tcW w:w="1560" w:type="dxa"/>
            <w:vAlign w:val="center"/>
            <w:hideMark/>
          </w:tcPr>
          <w:p w14:paraId="1B98886B"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Cllr. William Carey</w:t>
            </w:r>
          </w:p>
        </w:tc>
      </w:tr>
      <w:tr w:rsidR="001660BE" w:rsidRPr="001660BE" w14:paraId="35CA44BB" w14:textId="77777777" w:rsidTr="001660BE">
        <w:trPr>
          <w:tblCellSpacing w:w="15" w:type="dxa"/>
        </w:trPr>
        <w:tc>
          <w:tcPr>
            <w:tcW w:w="2550" w:type="dxa"/>
            <w:vAlign w:val="center"/>
            <w:hideMark/>
          </w:tcPr>
          <w:p w14:paraId="77134235"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Irish Council for Social Housing - Conference</w:t>
            </w:r>
          </w:p>
        </w:tc>
        <w:tc>
          <w:tcPr>
            <w:tcW w:w="1560" w:type="dxa"/>
            <w:vAlign w:val="center"/>
            <w:hideMark/>
          </w:tcPr>
          <w:p w14:paraId="38DFF100"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Irish Council for Social Housing</w:t>
            </w:r>
          </w:p>
        </w:tc>
        <w:tc>
          <w:tcPr>
            <w:tcW w:w="1410" w:type="dxa"/>
            <w:vAlign w:val="center"/>
            <w:hideMark/>
          </w:tcPr>
          <w:p w14:paraId="022D6FAF"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Clayton Whites Hotel, Wexford</w:t>
            </w:r>
          </w:p>
        </w:tc>
        <w:tc>
          <w:tcPr>
            <w:tcW w:w="1410" w:type="dxa"/>
            <w:vAlign w:val="center"/>
            <w:hideMark/>
          </w:tcPr>
          <w:p w14:paraId="24224885"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10/10/2019 - 11/10/2019</w:t>
            </w:r>
          </w:p>
        </w:tc>
        <w:tc>
          <w:tcPr>
            <w:tcW w:w="1560" w:type="dxa"/>
            <w:vAlign w:val="center"/>
            <w:hideMark/>
          </w:tcPr>
          <w:p w14:paraId="6F151E62" w14:textId="77777777" w:rsidR="001660BE" w:rsidRDefault="001660BE" w:rsidP="001660BE">
            <w:pPr>
              <w:spacing w:before="100" w:beforeAutospacing="1" w:after="100" w:afterAutospacing="1" w:line="240" w:lineRule="auto"/>
              <w:rPr>
                <w:rFonts w:ascii="Tahoma" w:eastAsia="Times New Roman" w:hAnsi="Tahoma" w:cs="Tahoma"/>
                <w:sz w:val="20"/>
                <w:szCs w:val="20"/>
              </w:rPr>
            </w:pPr>
          </w:p>
          <w:p w14:paraId="5244D5C8" w14:textId="2C706666"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Cllr. William Priestley</w:t>
            </w:r>
            <w:r w:rsidRPr="001660BE">
              <w:rPr>
                <w:rFonts w:ascii="Tahoma" w:eastAsia="Times New Roman" w:hAnsi="Tahoma" w:cs="Tahoma"/>
                <w:sz w:val="20"/>
                <w:szCs w:val="20"/>
              </w:rPr>
              <w:br/>
              <w:t>Cllr. David McManus</w:t>
            </w:r>
          </w:p>
        </w:tc>
      </w:tr>
      <w:tr w:rsidR="001660BE" w:rsidRPr="001660BE" w14:paraId="4008E32C" w14:textId="77777777" w:rsidTr="001660BE">
        <w:trPr>
          <w:tblCellSpacing w:w="15" w:type="dxa"/>
        </w:trPr>
        <w:tc>
          <w:tcPr>
            <w:tcW w:w="2550" w:type="dxa"/>
            <w:vAlign w:val="center"/>
            <w:hideMark/>
          </w:tcPr>
          <w:p w14:paraId="2BBB8311"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AILG Module 4</w:t>
            </w:r>
          </w:p>
        </w:tc>
        <w:tc>
          <w:tcPr>
            <w:tcW w:w="1560" w:type="dxa"/>
            <w:vAlign w:val="center"/>
            <w:hideMark/>
          </w:tcPr>
          <w:p w14:paraId="539FE171"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AILG</w:t>
            </w:r>
          </w:p>
        </w:tc>
        <w:tc>
          <w:tcPr>
            <w:tcW w:w="1410" w:type="dxa"/>
            <w:vAlign w:val="center"/>
            <w:hideMark/>
          </w:tcPr>
          <w:p w14:paraId="379883B8"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Crowne Plaza Hotel, Dundalk</w:t>
            </w:r>
          </w:p>
        </w:tc>
        <w:tc>
          <w:tcPr>
            <w:tcW w:w="1410" w:type="dxa"/>
            <w:vAlign w:val="center"/>
            <w:hideMark/>
          </w:tcPr>
          <w:p w14:paraId="7101F13F"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12/10/2019</w:t>
            </w:r>
          </w:p>
        </w:tc>
        <w:tc>
          <w:tcPr>
            <w:tcW w:w="1560" w:type="dxa"/>
            <w:vAlign w:val="center"/>
            <w:hideMark/>
          </w:tcPr>
          <w:p w14:paraId="407BD6C2" w14:textId="77777777" w:rsidR="001660BE" w:rsidRDefault="001660BE" w:rsidP="001660BE">
            <w:pPr>
              <w:spacing w:before="100" w:beforeAutospacing="1" w:after="100" w:afterAutospacing="1" w:line="240" w:lineRule="auto"/>
              <w:rPr>
                <w:rFonts w:ascii="Tahoma" w:eastAsia="Times New Roman" w:hAnsi="Tahoma" w:cs="Tahoma"/>
                <w:sz w:val="20"/>
                <w:szCs w:val="20"/>
              </w:rPr>
            </w:pPr>
          </w:p>
          <w:p w14:paraId="65334FD3" w14:textId="77777777" w:rsidR="001660BE" w:rsidRDefault="001660BE" w:rsidP="001660BE">
            <w:pPr>
              <w:spacing w:before="100" w:beforeAutospacing="1" w:after="100" w:afterAutospacing="1" w:line="240" w:lineRule="auto"/>
              <w:rPr>
                <w:rFonts w:ascii="Tahoma" w:eastAsia="Times New Roman" w:hAnsi="Tahoma" w:cs="Tahoma"/>
                <w:sz w:val="20"/>
                <w:szCs w:val="20"/>
              </w:rPr>
            </w:pPr>
          </w:p>
          <w:p w14:paraId="7291020F" w14:textId="4D2A2752"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Cllr. Mark Ward</w:t>
            </w:r>
            <w:r w:rsidRPr="001660BE">
              <w:rPr>
                <w:rFonts w:ascii="Tahoma" w:eastAsia="Times New Roman" w:hAnsi="Tahoma" w:cs="Tahoma"/>
                <w:sz w:val="20"/>
                <w:szCs w:val="20"/>
              </w:rPr>
              <w:br/>
              <w:t>Cllr. Brian Lawlor</w:t>
            </w:r>
            <w:r w:rsidRPr="001660BE">
              <w:rPr>
                <w:rFonts w:ascii="Tahoma" w:eastAsia="Times New Roman" w:hAnsi="Tahoma" w:cs="Tahoma"/>
                <w:sz w:val="20"/>
                <w:szCs w:val="20"/>
              </w:rPr>
              <w:br/>
              <w:t>Cllr. David McManus</w:t>
            </w:r>
            <w:r w:rsidRPr="001660BE">
              <w:rPr>
                <w:rFonts w:ascii="Tahoma" w:eastAsia="Times New Roman" w:hAnsi="Tahoma" w:cs="Tahoma"/>
                <w:sz w:val="20"/>
                <w:szCs w:val="20"/>
              </w:rPr>
              <w:br/>
              <w:t>Cllr. Emer Higgins</w:t>
            </w:r>
            <w:r w:rsidRPr="001660BE">
              <w:rPr>
                <w:rFonts w:ascii="Tahoma" w:eastAsia="Times New Roman" w:hAnsi="Tahoma" w:cs="Tahoma"/>
                <w:sz w:val="20"/>
                <w:szCs w:val="20"/>
              </w:rPr>
              <w:br/>
              <w:t>Cllr. William Carey</w:t>
            </w:r>
          </w:p>
        </w:tc>
      </w:tr>
      <w:tr w:rsidR="001660BE" w:rsidRPr="001660BE" w14:paraId="0B632E34" w14:textId="77777777" w:rsidTr="001660BE">
        <w:trPr>
          <w:tblCellSpacing w:w="15" w:type="dxa"/>
        </w:trPr>
        <w:tc>
          <w:tcPr>
            <w:tcW w:w="2550" w:type="dxa"/>
            <w:vAlign w:val="center"/>
            <w:hideMark/>
          </w:tcPr>
          <w:p w14:paraId="2FFFF437"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LAMA Autumn Seminar</w:t>
            </w:r>
          </w:p>
        </w:tc>
        <w:tc>
          <w:tcPr>
            <w:tcW w:w="1560" w:type="dxa"/>
            <w:vAlign w:val="center"/>
            <w:hideMark/>
          </w:tcPr>
          <w:p w14:paraId="0948A4AC"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LAMA</w:t>
            </w:r>
          </w:p>
        </w:tc>
        <w:tc>
          <w:tcPr>
            <w:tcW w:w="1410" w:type="dxa"/>
            <w:vAlign w:val="center"/>
            <w:hideMark/>
          </w:tcPr>
          <w:p w14:paraId="42E200EC"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 xml:space="preserve">Falls Hotel, </w:t>
            </w:r>
            <w:proofErr w:type="spellStart"/>
            <w:r w:rsidRPr="001660BE">
              <w:rPr>
                <w:rFonts w:ascii="Tahoma" w:eastAsia="Times New Roman" w:hAnsi="Tahoma" w:cs="Tahoma"/>
                <w:sz w:val="20"/>
                <w:szCs w:val="20"/>
              </w:rPr>
              <w:t>Ennistymon</w:t>
            </w:r>
            <w:proofErr w:type="spellEnd"/>
            <w:r w:rsidRPr="001660BE">
              <w:rPr>
                <w:rFonts w:ascii="Tahoma" w:eastAsia="Times New Roman" w:hAnsi="Tahoma" w:cs="Tahoma"/>
                <w:sz w:val="20"/>
                <w:szCs w:val="20"/>
              </w:rPr>
              <w:t xml:space="preserve"> Co. Clare</w:t>
            </w:r>
          </w:p>
        </w:tc>
        <w:tc>
          <w:tcPr>
            <w:tcW w:w="1410" w:type="dxa"/>
            <w:vAlign w:val="center"/>
            <w:hideMark/>
          </w:tcPr>
          <w:p w14:paraId="734A3E8A" w14:textId="77777777"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t>17/10/2019 - 19/10/2019</w:t>
            </w:r>
          </w:p>
        </w:tc>
        <w:tc>
          <w:tcPr>
            <w:tcW w:w="1560" w:type="dxa"/>
            <w:vAlign w:val="center"/>
            <w:hideMark/>
          </w:tcPr>
          <w:p w14:paraId="15934458" w14:textId="77777777" w:rsidR="001660BE" w:rsidRDefault="001660BE" w:rsidP="001660BE">
            <w:pPr>
              <w:spacing w:before="100" w:beforeAutospacing="1" w:after="100" w:afterAutospacing="1" w:line="240" w:lineRule="auto"/>
              <w:rPr>
                <w:rFonts w:ascii="Tahoma" w:eastAsia="Times New Roman" w:hAnsi="Tahoma" w:cs="Tahoma"/>
                <w:sz w:val="20"/>
                <w:szCs w:val="20"/>
              </w:rPr>
            </w:pPr>
          </w:p>
          <w:p w14:paraId="024E280D" w14:textId="4D84F5C1" w:rsidR="001660BE" w:rsidRPr="001660BE" w:rsidRDefault="001660BE" w:rsidP="001660BE">
            <w:pPr>
              <w:spacing w:before="100" w:beforeAutospacing="1" w:after="100" w:afterAutospacing="1" w:line="240" w:lineRule="auto"/>
              <w:rPr>
                <w:rFonts w:ascii="Tahoma" w:eastAsia="Times New Roman" w:hAnsi="Tahoma" w:cs="Tahoma"/>
                <w:sz w:val="20"/>
                <w:szCs w:val="20"/>
              </w:rPr>
            </w:pPr>
            <w:r w:rsidRPr="001660BE">
              <w:rPr>
                <w:rFonts w:ascii="Tahoma" w:eastAsia="Times New Roman" w:hAnsi="Tahoma" w:cs="Tahoma"/>
                <w:sz w:val="20"/>
                <w:szCs w:val="20"/>
              </w:rPr>
              <w:lastRenderedPageBreak/>
              <w:t>Cllr. Brian Lawlor</w:t>
            </w:r>
            <w:r w:rsidRPr="001660BE">
              <w:rPr>
                <w:rFonts w:ascii="Tahoma" w:eastAsia="Times New Roman" w:hAnsi="Tahoma" w:cs="Tahoma"/>
                <w:sz w:val="20"/>
                <w:szCs w:val="20"/>
              </w:rPr>
              <w:br/>
              <w:t>Cllr. David McManus</w:t>
            </w:r>
            <w:r w:rsidRPr="001660BE">
              <w:rPr>
                <w:rFonts w:ascii="Tahoma" w:eastAsia="Times New Roman" w:hAnsi="Tahoma" w:cs="Tahoma"/>
                <w:sz w:val="20"/>
                <w:szCs w:val="20"/>
              </w:rPr>
              <w:br/>
              <w:t>Cllr. Dermot Richardson</w:t>
            </w:r>
            <w:r w:rsidRPr="001660BE">
              <w:rPr>
                <w:rFonts w:ascii="Tahoma" w:eastAsia="Times New Roman" w:hAnsi="Tahoma" w:cs="Tahoma"/>
                <w:sz w:val="20"/>
                <w:szCs w:val="20"/>
              </w:rPr>
              <w:br/>
              <w:t>Cllr. Emer Higgins</w:t>
            </w:r>
            <w:r w:rsidRPr="001660BE">
              <w:rPr>
                <w:rFonts w:ascii="Tahoma" w:eastAsia="Times New Roman" w:hAnsi="Tahoma" w:cs="Tahoma"/>
                <w:sz w:val="20"/>
                <w:szCs w:val="20"/>
              </w:rPr>
              <w:br/>
              <w:t>Cllr. Guss O'Connell</w:t>
            </w:r>
            <w:r w:rsidRPr="001660BE">
              <w:rPr>
                <w:rFonts w:ascii="Tahoma" w:eastAsia="Times New Roman" w:hAnsi="Tahoma" w:cs="Tahoma"/>
                <w:sz w:val="20"/>
                <w:szCs w:val="20"/>
              </w:rPr>
              <w:br/>
              <w:t>Cllr. Kenneth Egan</w:t>
            </w:r>
          </w:p>
        </w:tc>
      </w:tr>
    </w:tbl>
    <w:p w14:paraId="76F02C33" w14:textId="77777777" w:rsidR="001660BE" w:rsidRPr="001660BE" w:rsidRDefault="001660BE" w:rsidP="001660BE">
      <w:pPr>
        <w:spacing w:before="100" w:beforeAutospacing="1" w:after="100" w:afterAutospacing="1" w:line="240" w:lineRule="auto"/>
        <w:ind w:left="720"/>
        <w:rPr>
          <w:rFonts w:ascii="Tahoma" w:eastAsia="Times New Roman" w:hAnsi="Tahoma" w:cs="Tahoma"/>
          <w:color w:val="000000"/>
          <w:sz w:val="20"/>
          <w:szCs w:val="20"/>
        </w:rPr>
      </w:pPr>
      <w:r w:rsidRPr="001660BE">
        <w:rPr>
          <w:rFonts w:ascii="Tahoma" w:eastAsia="Times New Roman" w:hAnsi="Tahoma" w:cs="Tahoma"/>
          <w:b/>
          <w:bCs/>
          <w:color w:val="000000"/>
          <w:sz w:val="20"/>
          <w:szCs w:val="20"/>
        </w:rPr>
        <w:lastRenderedPageBreak/>
        <w:t> </w:t>
      </w:r>
    </w:p>
    <w:p w14:paraId="76DC90E8" w14:textId="77777777" w:rsidR="001660BE" w:rsidRPr="001660BE" w:rsidRDefault="001660BE" w:rsidP="001660BE">
      <w:pPr>
        <w:spacing w:before="100" w:beforeAutospacing="1" w:after="100" w:afterAutospacing="1" w:line="240" w:lineRule="auto"/>
        <w:ind w:left="720"/>
        <w:rPr>
          <w:rFonts w:ascii="Tahoma" w:eastAsia="Times New Roman" w:hAnsi="Tahoma" w:cs="Tahoma"/>
          <w:color w:val="000000"/>
          <w:sz w:val="20"/>
          <w:szCs w:val="20"/>
        </w:rPr>
      </w:pPr>
      <w:r w:rsidRPr="001660BE">
        <w:rPr>
          <w:rFonts w:ascii="Tahoma" w:eastAsia="Times New Roman" w:hAnsi="Tahoma" w:cs="Tahoma"/>
          <w:color w:val="000000"/>
          <w:sz w:val="20"/>
          <w:szCs w:val="20"/>
        </w:rPr>
        <w:t>As authorisation under this section is a reserved function Members are required to pass the following resolution:</w:t>
      </w:r>
    </w:p>
    <w:p w14:paraId="06B01709" w14:textId="77777777" w:rsidR="001660BE" w:rsidRPr="001660BE" w:rsidRDefault="001660BE" w:rsidP="001660BE">
      <w:pPr>
        <w:spacing w:before="100" w:beforeAutospacing="1" w:after="100" w:afterAutospacing="1" w:line="240" w:lineRule="auto"/>
        <w:ind w:left="720"/>
        <w:rPr>
          <w:rFonts w:ascii="Arial" w:eastAsia="Times New Roman" w:hAnsi="Arial" w:cs="Arial"/>
          <w:color w:val="000000"/>
          <w:sz w:val="27"/>
          <w:szCs w:val="27"/>
        </w:rPr>
      </w:pPr>
      <w:r w:rsidRPr="001660BE">
        <w:rPr>
          <w:rFonts w:ascii="Tahoma" w:eastAsia="Times New Roman" w:hAnsi="Tahoma" w:cs="Tahoma"/>
          <w:color w:val="000000"/>
          <w:sz w:val="20"/>
          <w:szCs w:val="20"/>
        </w:rPr>
        <w:t>“In accordance with Section 142 (5) of the Local Government Act, 2001 attendance by Members at the Conferences / Seminars outlined in the report is hereby authorized.”</w:t>
      </w:r>
    </w:p>
    <w:p w14:paraId="1AAA6368" w14:textId="77777777" w:rsidR="001660BE" w:rsidRPr="000A6AFD" w:rsidRDefault="001660BE" w:rsidP="0013560E">
      <w:pPr>
        <w:spacing w:before="100" w:beforeAutospacing="1" w:after="100" w:afterAutospacing="1"/>
        <w:ind w:left="993" w:right="261" w:hanging="273"/>
        <w:contextualSpacing/>
        <w:jc w:val="both"/>
        <w:rPr>
          <w:rFonts w:ascii="Times New Roman" w:eastAsiaTheme="minorHAnsi" w:hAnsi="Times New Roman" w:cs="Times New Roman"/>
          <w:bCs/>
          <w:sz w:val="24"/>
          <w:szCs w:val="24"/>
          <w:lang w:eastAsia="en-US"/>
        </w:rPr>
      </w:pPr>
    </w:p>
    <w:p w14:paraId="3C37B494" w14:textId="77777777" w:rsidR="008C50A1" w:rsidRDefault="00457424" w:rsidP="00A366BD">
      <w:pPr>
        <w:pStyle w:val="Heading3"/>
        <w:ind w:left="-567"/>
        <w:rPr>
          <w:rFonts w:ascii="Times New Roman" w:hAnsi="Times New Roman" w:cs="Times New Roman"/>
          <w:b/>
          <w:sz w:val="24"/>
          <w:szCs w:val="24"/>
          <w:u w:val="single"/>
        </w:rPr>
      </w:pPr>
      <w:r w:rsidRPr="00A366BD">
        <w:rPr>
          <w:rFonts w:ascii="Times New Roman" w:hAnsi="Times New Roman" w:cs="Times New Roman"/>
          <w:b/>
          <w:sz w:val="24"/>
          <w:szCs w:val="24"/>
        </w:rPr>
        <w:t xml:space="preserve">H4/1219 </w:t>
      </w:r>
      <w:r w:rsidR="00A366BD">
        <w:rPr>
          <w:rFonts w:ascii="Times New Roman" w:hAnsi="Times New Roman" w:cs="Times New Roman"/>
          <w:b/>
          <w:sz w:val="24"/>
          <w:szCs w:val="24"/>
        </w:rPr>
        <w:tab/>
      </w:r>
      <w:r w:rsidRPr="00A366BD">
        <w:rPr>
          <w:rFonts w:ascii="Times New Roman" w:hAnsi="Times New Roman" w:cs="Times New Roman"/>
          <w:b/>
          <w:sz w:val="24"/>
          <w:szCs w:val="24"/>
          <w:u w:val="single"/>
        </w:rPr>
        <w:t>STRATEGIC POLICY COMMITTEES</w:t>
      </w:r>
    </w:p>
    <w:p w14:paraId="4017702D" w14:textId="77777777" w:rsidR="0013560E" w:rsidRPr="00A366BD" w:rsidRDefault="0013560E" w:rsidP="00A366BD">
      <w:pPr>
        <w:pStyle w:val="Heading3"/>
        <w:ind w:left="-567"/>
        <w:rPr>
          <w:rFonts w:ascii="Times New Roman" w:hAnsi="Times New Roman" w:cs="Times New Roman"/>
          <w:sz w:val="24"/>
          <w:szCs w:val="24"/>
        </w:rPr>
      </w:pPr>
    </w:p>
    <w:p w14:paraId="5E374317" w14:textId="77777777" w:rsidR="008C50A1" w:rsidRPr="00734121" w:rsidRDefault="00457424" w:rsidP="001660BE">
      <w:pPr>
        <w:pStyle w:val="ListParagraph"/>
        <w:numPr>
          <w:ilvl w:val="0"/>
          <w:numId w:val="1"/>
        </w:numPr>
        <w:rPr>
          <w:rFonts w:ascii="Times New Roman" w:hAnsi="Times New Roman" w:cs="Times New Roman"/>
          <w:b/>
          <w:sz w:val="24"/>
          <w:szCs w:val="24"/>
        </w:rPr>
      </w:pPr>
      <w:r w:rsidRPr="00734121">
        <w:rPr>
          <w:rFonts w:ascii="Times New Roman" w:hAnsi="Times New Roman" w:cs="Times New Roman"/>
          <w:b/>
          <w:sz w:val="24"/>
          <w:szCs w:val="24"/>
        </w:rPr>
        <w:t>Arts, Culture, Gaeilge, Heritage &amp; Libraries SPC</w:t>
      </w:r>
    </w:p>
    <w:p w14:paraId="0915B3E8" w14:textId="77777777" w:rsidR="00734121" w:rsidRPr="00734121" w:rsidRDefault="00734121" w:rsidP="00734121">
      <w:pPr>
        <w:ind w:left="720"/>
        <w:rPr>
          <w:rFonts w:ascii="Times New Roman" w:hAnsi="Times New Roman" w:cs="Times New Roman"/>
          <w:sz w:val="24"/>
          <w:szCs w:val="24"/>
        </w:rPr>
      </w:pPr>
      <w:r w:rsidRPr="00734121">
        <w:rPr>
          <w:rFonts w:ascii="Times New Roman" w:hAnsi="Times New Roman" w:cs="Times New Roman"/>
          <w:sz w:val="24"/>
          <w:szCs w:val="24"/>
        </w:rPr>
        <w:t xml:space="preserve">The following reports by the Chief Executive, which had been circulated, and were </w:t>
      </w:r>
      <w:r w:rsidRPr="00734121">
        <w:rPr>
          <w:rFonts w:ascii="Times New Roman" w:hAnsi="Times New Roman" w:cs="Times New Roman"/>
          <w:b/>
          <w:sz w:val="24"/>
          <w:szCs w:val="24"/>
        </w:rPr>
        <w:t>CONSIDERED:</w:t>
      </w:r>
    </w:p>
    <w:p w14:paraId="20A38A00" w14:textId="536F4A1E" w:rsidR="008C50A1" w:rsidRPr="001660BE" w:rsidRDefault="00457424" w:rsidP="001660BE">
      <w:pPr>
        <w:pStyle w:val="ListParagraph"/>
        <w:numPr>
          <w:ilvl w:val="0"/>
          <w:numId w:val="5"/>
        </w:numPr>
        <w:rPr>
          <w:rFonts w:ascii="Times New Roman" w:hAnsi="Times New Roman" w:cs="Times New Roman"/>
          <w:sz w:val="24"/>
          <w:szCs w:val="24"/>
        </w:rPr>
      </w:pPr>
      <w:r w:rsidRPr="001660BE">
        <w:rPr>
          <w:rFonts w:ascii="Times New Roman" w:hAnsi="Times New Roman" w:cs="Times New Roman"/>
          <w:sz w:val="24"/>
          <w:szCs w:val="24"/>
        </w:rPr>
        <w:t>Report of Meeting - 6th November 2019</w:t>
      </w:r>
    </w:p>
    <w:p w14:paraId="7C0B81E1" w14:textId="77777777" w:rsidR="001660BE" w:rsidRPr="001660BE" w:rsidRDefault="001660BE" w:rsidP="001660BE">
      <w:pPr>
        <w:ind w:left="720"/>
        <w:jc w:val="center"/>
        <w:outlineLvl w:val="0"/>
        <w:rPr>
          <w:rFonts w:ascii="Tahoma" w:hAnsi="Tahoma" w:cs="Tahoma"/>
          <w:b/>
          <w:sz w:val="20"/>
          <w:szCs w:val="20"/>
        </w:rPr>
      </w:pPr>
      <w:r w:rsidRPr="001660BE">
        <w:rPr>
          <w:rFonts w:ascii="Tahoma" w:hAnsi="Tahoma" w:cs="Tahoma"/>
          <w:b/>
          <w:sz w:val="20"/>
          <w:szCs w:val="20"/>
        </w:rPr>
        <w:t xml:space="preserve">Arts, Culture, Heritage, </w:t>
      </w:r>
      <w:proofErr w:type="spellStart"/>
      <w:r w:rsidRPr="001660BE">
        <w:rPr>
          <w:rFonts w:ascii="Tahoma" w:hAnsi="Tahoma" w:cs="Tahoma"/>
          <w:b/>
          <w:sz w:val="20"/>
          <w:szCs w:val="20"/>
        </w:rPr>
        <w:t>Gaeilge</w:t>
      </w:r>
      <w:proofErr w:type="spellEnd"/>
      <w:r w:rsidRPr="001660BE">
        <w:rPr>
          <w:rFonts w:ascii="Tahoma" w:hAnsi="Tahoma" w:cs="Tahoma"/>
          <w:b/>
          <w:sz w:val="20"/>
          <w:szCs w:val="20"/>
        </w:rPr>
        <w:t xml:space="preserve"> &amp; Libraries SPC</w:t>
      </w:r>
    </w:p>
    <w:p w14:paraId="60828880" w14:textId="77777777" w:rsidR="001660BE" w:rsidRPr="001660BE" w:rsidRDefault="001660BE" w:rsidP="001660BE">
      <w:pPr>
        <w:ind w:left="2160"/>
        <w:outlineLvl w:val="0"/>
        <w:rPr>
          <w:rFonts w:ascii="Tahoma" w:hAnsi="Tahoma" w:cs="Tahoma"/>
          <w:b/>
          <w:sz w:val="20"/>
          <w:szCs w:val="20"/>
        </w:rPr>
      </w:pPr>
      <w:r w:rsidRPr="001660BE">
        <w:rPr>
          <w:rFonts w:ascii="Tahoma" w:hAnsi="Tahoma" w:cs="Tahoma"/>
          <w:b/>
          <w:sz w:val="20"/>
          <w:szCs w:val="20"/>
        </w:rPr>
        <w:t xml:space="preserve">           Meeting 6</w:t>
      </w:r>
      <w:r w:rsidRPr="001660BE">
        <w:rPr>
          <w:rFonts w:ascii="Tahoma" w:hAnsi="Tahoma" w:cs="Tahoma"/>
          <w:b/>
          <w:sz w:val="20"/>
          <w:szCs w:val="20"/>
          <w:vertAlign w:val="superscript"/>
        </w:rPr>
        <w:t>th</w:t>
      </w:r>
      <w:r w:rsidRPr="001660BE">
        <w:rPr>
          <w:rFonts w:ascii="Tahoma" w:hAnsi="Tahoma" w:cs="Tahoma"/>
          <w:b/>
          <w:sz w:val="20"/>
          <w:szCs w:val="20"/>
        </w:rPr>
        <w:t xml:space="preserve"> November 2019 (5.30pm) – Council Chamber</w:t>
      </w:r>
    </w:p>
    <w:p w14:paraId="0ABB88C5" w14:textId="77777777" w:rsidR="001660BE" w:rsidRPr="001660BE" w:rsidRDefault="001660BE" w:rsidP="001660BE">
      <w:pPr>
        <w:ind w:left="3600" w:firstLine="720"/>
        <w:rPr>
          <w:rFonts w:ascii="Tahoma" w:hAnsi="Tahoma" w:cs="Tahoma"/>
          <w:b/>
          <w:sz w:val="20"/>
          <w:szCs w:val="20"/>
        </w:rPr>
      </w:pPr>
    </w:p>
    <w:p w14:paraId="577AA11E" w14:textId="77777777" w:rsidR="001660BE" w:rsidRPr="001660BE" w:rsidRDefault="001660BE" w:rsidP="001660BE">
      <w:pPr>
        <w:ind w:left="3600" w:firstLine="720"/>
        <w:rPr>
          <w:rFonts w:ascii="Tahoma" w:hAnsi="Tahoma" w:cs="Tahoma"/>
          <w:b/>
          <w:sz w:val="20"/>
          <w:szCs w:val="20"/>
        </w:rPr>
      </w:pPr>
      <w:r w:rsidRPr="001660BE">
        <w:rPr>
          <w:rFonts w:ascii="Tahoma" w:hAnsi="Tahoma" w:cs="Tahoma"/>
          <w:b/>
          <w:sz w:val="20"/>
          <w:szCs w:val="20"/>
        </w:rPr>
        <w:t>Report</w:t>
      </w:r>
    </w:p>
    <w:p w14:paraId="1683D48B" w14:textId="77777777" w:rsidR="001660BE" w:rsidRPr="001660BE" w:rsidRDefault="001660BE" w:rsidP="001660BE">
      <w:pPr>
        <w:ind w:left="720"/>
        <w:outlineLvl w:val="0"/>
        <w:rPr>
          <w:rFonts w:ascii="Tahoma" w:hAnsi="Tahoma" w:cs="Tahoma"/>
          <w:b/>
          <w:sz w:val="20"/>
          <w:szCs w:val="20"/>
        </w:rPr>
      </w:pPr>
      <w:r w:rsidRPr="001660BE">
        <w:rPr>
          <w:rFonts w:ascii="Tahoma" w:hAnsi="Tahoma" w:cs="Tahoma"/>
          <w:b/>
          <w:sz w:val="20"/>
          <w:szCs w:val="20"/>
        </w:rPr>
        <w:t>Attended</w:t>
      </w:r>
      <w:r w:rsidRPr="001660BE">
        <w:rPr>
          <w:rFonts w:ascii="Tahoma" w:hAnsi="Tahoma" w:cs="Tahoma"/>
          <w:color w:val="000000"/>
          <w:sz w:val="20"/>
          <w:szCs w:val="20"/>
        </w:rPr>
        <w:t xml:space="preserve"> </w:t>
      </w:r>
    </w:p>
    <w:tbl>
      <w:tblPr>
        <w:tblW w:w="0" w:type="auto"/>
        <w:tblInd w:w="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615"/>
        <w:gridCol w:w="4680"/>
      </w:tblGrid>
      <w:tr w:rsidR="001660BE" w:rsidRPr="001660BE" w14:paraId="17BE0D0D" w14:textId="77777777" w:rsidTr="001660BE">
        <w:tc>
          <w:tcPr>
            <w:tcW w:w="3615" w:type="dxa"/>
            <w:tcBorders>
              <w:top w:val="single" w:sz="4" w:space="0" w:color="999999"/>
              <w:left w:val="single" w:sz="4" w:space="0" w:color="999999"/>
              <w:bottom w:val="single" w:sz="4" w:space="0" w:color="999999"/>
              <w:right w:val="single" w:sz="4" w:space="0" w:color="999999"/>
            </w:tcBorders>
            <w:hideMark/>
          </w:tcPr>
          <w:p w14:paraId="5A7D8766" w14:textId="77777777" w:rsidR="001660BE" w:rsidRPr="001660BE" w:rsidRDefault="001660BE" w:rsidP="004778F2">
            <w:pPr>
              <w:tabs>
                <w:tab w:val="left" w:pos="1213"/>
              </w:tabs>
              <w:spacing w:line="252" w:lineRule="auto"/>
              <w:rPr>
                <w:rFonts w:ascii="Tahoma" w:hAnsi="Tahoma" w:cs="Tahoma"/>
                <w:color w:val="000000"/>
                <w:sz w:val="20"/>
                <w:szCs w:val="20"/>
              </w:rPr>
            </w:pPr>
            <w:r w:rsidRPr="001660BE">
              <w:rPr>
                <w:rFonts w:ascii="Tahoma" w:hAnsi="Tahoma" w:cs="Tahoma"/>
                <w:noProof/>
                <w:sz w:val="20"/>
                <w:szCs w:val="20"/>
              </w:rPr>
              <w:t xml:space="preserve">Cllr. Mick Duff </w:t>
            </w:r>
            <w:r w:rsidRPr="001660BE">
              <w:rPr>
                <w:rFonts w:ascii="Tahoma" w:hAnsi="Tahoma" w:cs="Tahoma"/>
                <w:color w:val="000000"/>
                <w:sz w:val="20"/>
                <w:szCs w:val="20"/>
              </w:rPr>
              <w:t>(Chair)</w:t>
            </w:r>
          </w:p>
        </w:tc>
        <w:tc>
          <w:tcPr>
            <w:tcW w:w="4680" w:type="dxa"/>
            <w:tcBorders>
              <w:top w:val="single" w:sz="4" w:space="0" w:color="999999"/>
              <w:left w:val="single" w:sz="4" w:space="0" w:color="999999"/>
              <w:bottom w:val="single" w:sz="4" w:space="0" w:color="999999"/>
              <w:right w:val="single" w:sz="4" w:space="0" w:color="999999"/>
            </w:tcBorders>
            <w:hideMark/>
          </w:tcPr>
          <w:p w14:paraId="1CC04905" w14:textId="77777777" w:rsidR="001660BE" w:rsidRPr="001660BE" w:rsidRDefault="001660BE" w:rsidP="004778F2">
            <w:pPr>
              <w:tabs>
                <w:tab w:val="left" w:pos="1213"/>
              </w:tabs>
              <w:spacing w:line="252" w:lineRule="auto"/>
              <w:rPr>
                <w:rFonts w:ascii="Tahoma" w:hAnsi="Tahoma" w:cs="Tahoma"/>
                <w:color w:val="000000"/>
                <w:sz w:val="20"/>
                <w:szCs w:val="20"/>
              </w:rPr>
            </w:pPr>
            <w:r w:rsidRPr="001660BE">
              <w:rPr>
                <w:rFonts w:ascii="Tahoma" w:hAnsi="Tahoma" w:cs="Tahoma"/>
                <w:color w:val="000000"/>
                <w:sz w:val="20"/>
                <w:szCs w:val="20"/>
              </w:rPr>
              <w:t>Cllr. Guss O’Connell</w:t>
            </w:r>
          </w:p>
        </w:tc>
      </w:tr>
      <w:tr w:rsidR="001660BE" w:rsidRPr="001660BE" w14:paraId="72417561" w14:textId="77777777" w:rsidTr="001660BE">
        <w:tc>
          <w:tcPr>
            <w:tcW w:w="3615" w:type="dxa"/>
            <w:tcBorders>
              <w:top w:val="single" w:sz="4" w:space="0" w:color="999999"/>
              <w:left w:val="single" w:sz="4" w:space="0" w:color="999999"/>
              <w:bottom w:val="single" w:sz="4" w:space="0" w:color="999999"/>
              <w:right w:val="single" w:sz="4" w:space="0" w:color="999999"/>
            </w:tcBorders>
            <w:hideMark/>
          </w:tcPr>
          <w:p w14:paraId="71076318" w14:textId="77777777" w:rsidR="001660BE" w:rsidRPr="001660BE" w:rsidRDefault="001660BE" w:rsidP="004778F2">
            <w:pPr>
              <w:tabs>
                <w:tab w:val="left" w:pos="1213"/>
              </w:tabs>
              <w:spacing w:line="252" w:lineRule="auto"/>
              <w:rPr>
                <w:rFonts w:ascii="Tahoma" w:hAnsi="Tahoma" w:cs="Tahoma"/>
                <w:color w:val="000000"/>
                <w:sz w:val="20"/>
                <w:szCs w:val="20"/>
              </w:rPr>
            </w:pPr>
            <w:r w:rsidRPr="001660BE">
              <w:rPr>
                <w:rFonts w:ascii="Tahoma" w:hAnsi="Tahoma" w:cs="Tahoma"/>
                <w:color w:val="000000"/>
                <w:sz w:val="20"/>
                <w:szCs w:val="20"/>
              </w:rPr>
              <w:t>Cllr. Alan Hayes</w:t>
            </w:r>
          </w:p>
        </w:tc>
        <w:tc>
          <w:tcPr>
            <w:tcW w:w="4680" w:type="dxa"/>
            <w:tcBorders>
              <w:top w:val="single" w:sz="4" w:space="0" w:color="999999"/>
              <w:left w:val="single" w:sz="4" w:space="0" w:color="999999"/>
              <w:bottom w:val="single" w:sz="4" w:space="0" w:color="999999"/>
              <w:right w:val="single" w:sz="4" w:space="0" w:color="999999"/>
            </w:tcBorders>
            <w:hideMark/>
          </w:tcPr>
          <w:p w14:paraId="43717279" w14:textId="77777777" w:rsidR="001660BE" w:rsidRPr="001660BE" w:rsidRDefault="001660BE" w:rsidP="004778F2">
            <w:pPr>
              <w:tabs>
                <w:tab w:val="left" w:pos="1213"/>
              </w:tabs>
              <w:spacing w:line="252" w:lineRule="auto"/>
              <w:rPr>
                <w:rFonts w:ascii="Tahoma" w:hAnsi="Tahoma" w:cs="Tahoma"/>
                <w:color w:val="000000"/>
                <w:sz w:val="20"/>
                <w:szCs w:val="20"/>
              </w:rPr>
            </w:pPr>
            <w:r w:rsidRPr="001660BE">
              <w:rPr>
                <w:rFonts w:ascii="Tahoma" w:hAnsi="Tahoma" w:cs="Tahoma"/>
                <w:sz w:val="20"/>
                <w:szCs w:val="20"/>
              </w:rPr>
              <w:t xml:space="preserve">Ms. Freda </w:t>
            </w:r>
            <w:proofErr w:type="spellStart"/>
            <w:r w:rsidRPr="001660BE">
              <w:rPr>
                <w:rFonts w:ascii="Tahoma" w:hAnsi="Tahoma" w:cs="Tahoma"/>
                <w:sz w:val="20"/>
                <w:szCs w:val="20"/>
              </w:rPr>
              <w:t>Manweiler</w:t>
            </w:r>
            <w:proofErr w:type="spellEnd"/>
          </w:p>
        </w:tc>
      </w:tr>
      <w:tr w:rsidR="001660BE" w:rsidRPr="001660BE" w14:paraId="4E268280" w14:textId="77777777" w:rsidTr="001660BE">
        <w:trPr>
          <w:trHeight w:val="259"/>
        </w:trPr>
        <w:tc>
          <w:tcPr>
            <w:tcW w:w="3615" w:type="dxa"/>
            <w:tcBorders>
              <w:top w:val="single" w:sz="4" w:space="0" w:color="999999"/>
              <w:left w:val="single" w:sz="4" w:space="0" w:color="999999"/>
              <w:bottom w:val="single" w:sz="4" w:space="0" w:color="999999"/>
              <w:right w:val="single" w:sz="4" w:space="0" w:color="999999"/>
            </w:tcBorders>
            <w:hideMark/>
          </w:tcPr>
          <w:p w14:paraId="5440F9E1" w14:textId="77777777" w:rsidR="001660BE" w:rsidRPr="001660BE" w:rsidRDefault="001660BE" w:rsidP="004778F2">
            <w:pPr>
              <w:tabs>
                <w:tab w:val="left" w:pos="1213"/>
              </w:tabs>
              <w:spacing w:line="252" w:lineRule="auto"/>
              <w:rPr>
                <w:rFonts w:ascii="Tahoma" w:hAnsi="Tahoma" w:cs="Tahoma"/>
                <w:color w:val="000000"/>
                <w:sz w:val="20"/>
                <w:szCs w:val="20"/>
              </w:rPr>
            </w:pPr>
            <w:r w:rsidRPr="001660BE">
              <w:rPr>
                <w:rFonts w:ascii="Tahoma" w:hAnsi="Tahoma" w:cs="Tahoma"/>
                <w:sz w:val="20"/>
                <w:szCs w:val="20"/>
              </w:rPr>
              <w:t>Cllr. Peter Kavanagh</w:t>
            </w:r>
          </w:p>
        </w:tc>
        <w:tc>
          <w:tcPr>
            <w:tcW w:w="4680" w:type="dxa"/>
            <w:tcBorders>
              <w:top w:val="single" w:sz="4" w:space="0" w:color="999999"/>
              <w:left w:val="single" w:sz="4" w:space="0" w:color="999999"/>
              <w:bottom w:val="single" w:sz="4" w:space="0" w:color="999999"/>
              <w:right w:val="single" w:sz="4" w:space="0" w:color="999999"/>
            </w:tcBorders>
            <w:hideMark/>
          </w:tcPr>
          <w:p w14:paraId="5BBF1F74" w14:textId="77777777" w:rsidR="001660BE" w:rsidRPr="001660BE" w:rsidRDefault="001660BE" w:rsidP="004778F2">
            <w:pPr>
              <w:rPr>
                <w:rFonts w:ascii="Tahoma" w:hAnsi="Tahoma" w:cs="Tahoma"/>
                <w:color w:val="000000"/>
                <w:sz w:val="20"/>
                <w:szCs w:val="20"/>
              </w:rPr>
            </w:pPr>
            <w:r w:rsidRPr="001660BE">
              <w:rPr>
                <w:rFonts w:ascii="Tahoma" w:hAnsi="Tahoma" w:cs="Tahoma"/>
                <w:color w:val="000000"/>
                <w:sz w:val="20"/>
                <w:szCs w:val="20"/>
              </w:rPr>
              <w:t>Ms. Elaine Vince-O’Hara</w:t>
            </w:r>
          </w:p>
        </w:tc>
      </w:tr>
    </w:tbl>
    <w:p w14:paraId="36694EC7" w14:textId="77777777" w:rsidR="001660BE" w:rsidRPr="001660BE" w:rsidRDefault="001660BE" w:rsidP="001660BE">
      <w:pPr>
        <w:ind w:left="720"/>
        <w:jc w:val="center"/>
        <w:rPr>
          <w:rFonts w:ascii="Tahoma" w:hAnsi="Tahoma" w:cs="Tahoma"/>
          <w:b/>
          <w:sz w:val="20"/>
          <w:szCs w:val="20"/>
        </w:rPr>
      </w:pPr>
    </w:p>
    <w:p w14:paraId="00FFFFD0" w14:textId="77777777" w:rsidR="001660BE" w:rsidRPr="001660BE" w:rsidRDefault="001660BE" w:rsidP="001660BE">
      <w:pPr>
        <w:ind w:left="720"/>
        <w:rPr>
          <w:rFonts w:ascii="Tahoma" w:hAnsi="Tahoma" w:cs="Tahoma"/>
          <w:color w:val="000000"/>
          <w:sz w:val="20"/>
          <w:szCs w:val="20"/>
        </w:rPr>
      </w:pPr>
      <w:r w:rsidRPr="001660BE">
        <w:rPr>
          <w:rFonts w:ascii="Tahoma" w:hAnsi="Tahoma" w:cs="Tahoma"/>
          <w:b/>
          <w:sz w:val="20"/>
          <w:szCs w:val="20"/>
        </w:rPr>
        <w:t xml:space="preserve">Apologies: </w:t>
      </w:r>
      <w:r w:rsidRPr="001660BE">
        <w:rPr>
          <w:rFonts w:ascii="Tahoma" w:hAnsi="Tahoma" w:cs="Tahoma"/>
          <w:b/>
          <w:sz w:val="20"/>
          <w:szCs w:val="20"/>
        </w:rPr>
        <w:tab/>
      </w:r>
      <w:r w:rsidRPr="001660BE">
        <w:rPr>
          <w:rFonts w:ascii="Tahoma" w:hAnsi="Tahoma" w:cs="Tahoma"/>
          <w:color w:val="000000"/>
          <w:sz w:val="20"/>
          <w:szCs w:val="20"/>
        </w:rPr>
        <w:t>Cllr. Teresa Costello</w:t>
      </w:r>
    </w:p>
    <w:p w14:paraId="78058808" w14:textId="77777777" w:rsidR="001660BE" w:rsidRPr="001660BE" w:rsidRDefault="001660BE" w:rsidP="001660BE">
      <w:pPr>
        <w:ind w:left="720"/>
        <w:rPr>
          <w:rFonts w:ascii="Tahoma" w:hAnsi="Tahoma" w:cs="Tahoma"/>
          <w:sz w:val="20"/>
          <w:szCs w:val="20"/>
        </w:rPr>
      </w:pPr>
      <w:r w:rsidRPr="001660BE">
        <w:rPr>
          <w:rFonts w:ascii="Tahoma" w:hAnsi="Tahoma" w:cs="Tahoma"/>
          <w:color w:val="000000"/>
          <w:sz w:val="20"/>
          <w:szCs w:val="20"/>
        </w:rPr>
        <w:tab/>
      </w:r>
      <w:r w:rsidRPr="001660BE">
        <w:rPr>
          <w:rFonts w:ascii="Tahoma" w:hAnsi="Tahoma" w:cs="Tahoma"/>
          <w:color w:val="000000"/>
          <w:sz w:val="20"/>
          <w:szCs w:val="20"/>
        </w:rPr>
        <w:tab/>
        <w:t>Cllr. Kenneth Egan</w:t>
      </w:r>
    </w:p>
    <w:p w14:paraId="074080F7"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ab/>
      </w:r>
      <w:r w:rsidRPr="001660BE">
        <w:rPr>
          <w:rFonts w:ascii="Tahoma" w:hAnsi="Tahoma" w:cs="Tahoma"/>
          <w:sz w:val="20"/>
          <w:szCs w:val="20"/>
        </w:rPr>
        <w:tab/>
      </w:r>
    </w:p>
    <w:p w14:paraId="50A02B84"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ab/>
      </w:r>
      <w:r w:rsidRPr="001660BE">
        <w:rPr>
          <w:rFonts w:ascii="Tahoma" w:hAnsi="Tahoma" w:cs="Tahoma"/>
          <w:sz w:val="20"/>
          <w:szCs w:val="20"/>
        </w:rPr>
        <w:tab/>
      </w:r>
    </w:p>
    <w:p w14:paraId="2BB2521A" w14:textId="77777777" w:rsidR="001660BE" w:rsidRPr="001660BE" w:rsidRDefault="001660BE" w:rsidP="001660BE">
      <w:pPr>
        <w:ind w:left="720"/>
        <w:rPr>
          <w:rFonts w:ascii="Tahoma" w:hAnsi="Tahoma" w:cs="Tahoma"/>
          <w:sz w:val="20"/>
          <w:szCs w:val="20"/>
        </w:rPr>
      </w:pPr>
      <w:r w:rsidRPr="001660BE">
        <w:rPr>
          <w:rFonts w:ascii="Tahoma" w:hAnsi="Tahoma" w:cs="Tahoma"/>
          <w:b/>
          <w:sz w:val="20"/>
          <w:szCs w:val="20"/>
        </w:rPr>
        <w:t>Officials present:</w:t>
      </w:r>
    </w:p>
    <w:p w14:paraId="73047F8A"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lastRenderedPageBreak/>
        <w:t>Mr. Frank Nevin, Director of Service.</w:t>
      </w:r>
    </w:p>
    <w:p w14:paraId="0E9DD802" w14:textId="77777777" w:rsidR="001660BE" w:rsidRPr="001660BE" w:rsidRDefault="001660BE" w:rsidP="001660BE">
      <w:pPr>
        <w:tabs>
          <w:tab w:val="left" w:pos="1213"/>
        </w:tabs>
        <w:ind w:left="720"/>
        <w:rPr>
          <w:rFonts w:ascii="Tahoma" w:hAnsi="Tahoma" w:cs="Tahoma"/>
          <w:color w:val="000000"/>
          <w:sz w:val="20"/>
          <w:szCs w:val="20"/>
        </w:rPr>
      </w:pPr>
      <w:r w:rsidRPr="001660BE">
        <w:rPr>
          <w:rFonts w:ascii="Tahoma" w:hAnsi="Tahoma" w:cs="Tahoma"/>
          <w:color w:val="000000"/>
          <w:sz w:val="20"/>
          <w:szCs w:val="20"/>
        </w:rPr>
        <w:t>Ms. Bernadette Fennell, County Librarian</w:t>
      </w:r>
    </w:p>
    <w:p w14:paraId="58747667" w14:textId="77777777" w:rsidR="001660BE" w:rsidRPr="001660BE" w:rsidRDefault="001660BE" w:rsidP="001660BE">
      <w:pPr>
        <w:tabs>
          <w:tab w:val="left" w:pos="1213"/>
        </w:tabs>
        <w:ind w:left="720"/>
        <w:rPr>
          <w:rFonts w:ascii="Tahoma" w:hAnsi="Tahoma" w:cs="Tahoma"/>
          <w:color w:val="000000"/>
          <w:sz w:val="20"/>
          <w:szCs w:val="20"/>
        </w:rPr>
      </w:pPr>
      <w:r w:rsidRPr="001660BE">
        <w:rPr>
          <w:rFonts w:ascii="Tahoma" w:hAnsi="Tahoma" w:cs="Tahoma"/>
          <w:color w:val="000000"/>
          <w:sz w:val="20"/>
          <w:szCs w:val="20"/>
        </w:rPr>
        <w:t>Ms. Orla Scannell, Arts Officer</w:t>
      </w:r>
    </w:p>
    <w:p w14:paraId="06EF37AC" w14:textId="77777777" w:rsidR="001660BE" w:rsidRPr="001660BE" w:rsidRDefault="001660BE" w:rsidP="001660BE">
      <w:pPr>
        <w:tabs>
          <w:tab w:val="left" w:pos="1213"/>
        </w:tabs>
        <w:ind w:left="720"/>
        <w:rPr>
          <w:rFonts w:ascii="Tahoma" w:hAnsi="Tahoma" w:cs="Tahoma"/>
          <w:color w:val="000000"/>
          <w:sz w:val="20"/>
          <w:szCs w:val="20"/>
        </w:rPr>
      </w:pPr>
      <w:r w:rsidRPr="001660BE">
        <w:rPr>
          <w:rFonts w:ascii="Tahoma" w:hAnsi="Tahoma" w:cs="Tahoma"/>
          <w:color w:val="000000"/>
          <w:sz w:val="20"/>
          <w:szCs w:val="20"/>
        </w:rPr>
        <w:t>Ms. Cristian Hurson, Senior Executive Officer</w:t>
      </w:r>
    </w:p>
    <w:p w14:paraId="22376454" w14:textId="77777777" w:rsidR="001660BE" w:rsidRPr="001660BE" w:rsidRDefault="001660BE" w:rsidP="001660BE">
      <w:pPr>
        <w:tabs>
          <w:tab w:val="left" w:pos="1213"/>
        </w:tabs>
        <w:ind w:left="720"/>
        <w:rPr>
          <w:rFonts w:ascii="Tahoma" w:hAnsi="Tahoma" w:cs="Tahoma"/>
          <w:color w:val="000000"/>
          <w:sz w:val="20"/>
          <w:szCs w:val="20"/>
        </w:rPr>
      </w:pPr>
      <w:r w:rsidRPr="001660BE">
        <w:rPr>
          <w:rFonts w:ascii="Tahoma" w:hAnsi="Tahoma" w:cs="Tahoma"/>
          <w:color w:val="000000"/>
          <w:sz w:val="20"/>
          <w:szCs w:val="20"/>
        </w:rPr>
        <w:t xml:space="preserve">Ms. </w:t>
      </w:r>
      <w:proofErr w:type="spellStart"/>
      <w:r w:rsidRPr="001660BE">
        <w:rPr>
          <w:rFonts w:ascii="Tahoma" w:hAnsi="Tahoma" w:cs="Tahoma"/>
          <w:color w:val="000000"/>
          <w:sz w:val="20"/>
          <w:szCs w:val="20"/>
        </w:rPr>
        <w:t>Maoilíosa</w:t>
      </w:r>
      <w:proofErr w:type="spellEnd"/>
      <w:r w:rsidRPr="001660BE">
        <w:rPr>
          <w:rFonts w:ascii="Tahoma" w:hAnsi="Tahoma" w:cs="Tahoma"/>
          <w:color w:val="000000"/>
          <w:sz w:val="20"/>
          <w:szCs w:val="20"/>
        </w:rPr>
        <w:t xml:space="preserve"> Boyle, Director of </w:t>
      </w:r>
      <w:proofErr w:type="spellStart"/>
      <w:r w:rsidRPr="001660BE">
        <w:rPr>
          <w:rFonts w:ascii="Tahoma" w:hAnsi="Tahoma" w:cs="Tahoma"/>
          <w:color w:val="000000"/>
          <w:sz w:val="20"/>
          <w:szCs w:val="20"/>
        </w:rPr>
        <w:t>Rua</w:t>
      </w:r>
      <w:proofErr w:type="spellEnd"/>
      <w:r w:rsidRPr="001660BE">
        <w:rPr>
          <w:rFonts w:ascii="Tahoma" w:hAnsi="Tahoma" w:cs="Tahoma"/>
          <w:color w:val="000000"/>
          <w:sz w:val="20"/>
          <w:szCs w:val="20"/>
        </w:rPr>
        <w:t xml:space="preserve"> Red</w:t>
      </w:r>
    </w:p>
    <w:p w14:paraId="4210AFC0" w14:textId="77777777" w:rsidR="001660BE" w:rsidRPr="001660BE" w:rsidRDefault="001660BE" w:rsidP="001660BE">
      <w:pPr>
        <w:tabs>
          <w:tab w:val="left" w:pos="1213"/>
        </w:tabs>
        <w:ind w:left="720"/>
        <w:rPr>
          <w:rFonts w:ascii="Tahoma" w:hAnsi="Tahoma" w:cs="Tahoma"/>
          <w:color w:val="000000"/>
          <w:sz w:val="20"/>
          <w:szCs w:val="20"/>
        </w:rPr>
      </w:pPr>
      <w:r w:rsidRPr="001660BE">
        <w:rPr>
          <w:rFonts w:ascii="Tahoma" w:hAnsi="Tahoma" w:cs="Tahoma"/>
          <w:color w:val="000000"/>
          <w:sz w:val="20"/>
          <w:szCs w:val="20"/>
        </w:rPr>
        <w:t>Mr. Michael Barker-Craven, Director of Civic Theatre</w:t>
      </w:r>
    </w:p>
    <w:p w14:paraId="15332C4C" w14:textId="77777777" w:rsidR="001660BE" w:rsidRPr="001660BE" w:rsidRDefault="001660BE" w:rsidP="001660BE">
      <w:pPr>
        <w:tabs>
          <w:tab w:val="left" w:pos="1213"/>
        </w:tabs>
        <w:ind w:left="720"/>
        <w:rPr>
          <w:rFonts w:ascii="Tahoma" w:hAnsi="Tahoma" w:cs="Tahoma"/>
          <w:color w:val="000000"/>
          <w:sz w:val="20"/>
          <w:szCs w:val="20"/>
        </w:rPr>
      </w:pPr>
    </w:p>
    <w:p w14:paraId="67372763" w14:textId="77777777" w:rsidR="001660BE" w:rsidRPr="001660BE" w:rsidRDefault="001660BE" w:rsidP="001660BE">
      <w:pPr>
        <w:ind w:left="720"/>
        <w:jc w:val="center"/>
        <w:rPr>
          <w:rFonts w:ascii="Tahoma" w:hAnsi="Tahoma" w:cs="Tahoma"/>
          <w:sz w:val="20"/>
          <w:szCs w:val="20"/>
        </w:rPr>
      </w:pPr>
    </w:p>
    <w:tbl>
      <w:tblPr>
        <w:tblW w:w="8926" w:type="dxa"/>
        <w:tblInd w:w="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926"/>
      </w:tblGrid>
      <w:tr w:rsidR="001660BE" w:rsidRPr="001660BE" w14:paraId="0EFCBABC" w14:textId="77777777" w:rsidTr="001660BE">
        <w:trPr>
          <w:trHeight w:val="1318"/>
        </w:trPr>
        <w:tc>
          <w:tcPr>
            <w:tcW w:w="8926" w:type="dxa"/>
            <w:tcBorders>
              <w:top w:val="single" w:sz="4" w:space="0" w:color="999999"/>
              <w:left w:val="single" w:sz="4" w:space="0" w:color="999999"/>
              <w:bottom w:val="single" w:sz="4" w:space="0" w:color="999999"/>
              <w:right w:val="single" w:sz="4" w:space="0" w:color="999999"/>
            </w:tcBorders>
            <w:hideMark/>
          </w:tcPr>
          <w:p w14:paraId="49EF019E" w14:textId="77777777" w:rsidR="001660BE" w:rsidRPr="001660BE" w:rsidRDefault="001660BE" w:rsidP="004778F2">
            <w:pPr>
              <w:pStyle w:val="NormalWeb"/>
              <w:spacing w:line="252" w:lineRule="auto"/>
              <w:rPr>
                <w:rStyle w:val="Strong"/>
                <w:rFonts w:ascii="Tahoma" w:hAnsi="Tahoma" w:cs="Tahoma"/>
                <w:sz w:val="20"/>
                <w:szCs w:val="20"/>
              </w:rPr>
            </w:pPr>
            <w:r w:rsidRPr="001660BE">
              <w:rPr>
                <w:rStyle w:val="Strong"/>
                <w:rFonts w:ascii="Tahoma" w:hAnsi="Tahoma" w:cs="Tahoma"/>
                <w:sz w:val="20"/>
                <w:szCs w:val="20"/>
              </w:rPr>
              <w:t>Headed Item 1:   SPC introductions</w:t>
            </w:r>
          </w:p>
          <w:p w14:paraId="711DDF84" w14:textId="77777777" w:rsidR="001660BE" w:rsidRPr="001660BE" w:rsidRDefault="001660BE" w:rsidP="004778F2">
            <w:pPr>
              <w:pStyle w:val="NormalWeb"/>
              <w:spacing w:line="252" w:lineRule="auto"/>
              <w:rPr>
                <w:rStyle w:val="Strong"/>
                <w:rFonts w:ascii="Tahoma" w:hAnsi="Tahoma" w:cs="Tahoma"/>
                <w:b w:val="0"/>
                <w:bCs w:val="0"/>
                <w:sz w:val="20"/>
                <w:szCs w:val="20"/>
              </w:rPr>
            </w:pPr>
            <w:r w:rsidRPr="001660BE">
              <w:rPr>
                <w:rStyle w:val="Strong"/>
                <w:rFonts w:ascii="Tahoma" w:hAnsi="Tahoma" w:cs="Tahoma"/>
                <w:sz w:val="20"/>
                <w:szCs w:val="20"/>
              </w:rPr>
              <w:t>Members and officials introduced themselves.</w:t>
            </w:r>
          </w:p>
          <w:p w14:paraId="2214B1FB" w14:textId="77777777" w:rsidR="001660BE" w:rsidRPr="001660BE" w:rsidRDefault="001660BE" w:rsidP="004778F2">
            <w:pPr>
              <w:pStyle w:val="NormalWeb"/>
              <w:spacing w:line="252" w:lineRule="auto"/>
              <w:rPr>
                <w:rStyle w:val="Strong"/>
                <w:rFonts w:ascii="Tahoma" w:hAnsi="Tahoma" w:cs="Tahoma"/>
                <w:b w:val="0"/>
                <w:sz w:val="20"/>
                <w:szCs w:val="20"/>
              </w:rPr>
            </w:pPr>
          </w:p>
        </w:tc>
      </w:tr>
      <w:tr w:rsidR="001660BE" w:rsidRPr="001660BE" w14:paraId="0DDD6E2A" w14:textId="77777777" w:rsidTr="001660BE">
        <w:trPr>
          <w:trHeight w:val="2040"/>
        </w:trPr>
        <w:tc>
          <w:tcPr>
            <w:tcW w:w="8926" w:type="dxa"/>
            <w:tcBorders>
              <w:top w:val="single" w:sz="4" w:space="0" w:color="999999"/>
              <w:left w:val="single" w:sz="4" w:space="0" w:color="999999"/>
              <w:bottom w:val="single" w:sz="4" w:space="0" w:color="999999"/>
              <w:right w:val="single" w:sz="4" w:space="0" w:color="999999"/>
            </w:tcBorders>
            <w:hideMark/>
          </w:tcPr>
          <w:p w14:paraId="10947BE4" w14:textId="77777777" w:rsidR="001660BE" w:rsidRPr="001660BE" w:rsidRDefault="001660BE" w:rsidP="004778F2">
            <w:pPr>
              <w:pStyle w:val="NormalWeb"/>
              <w:spacing w:line="252" w:lineRule="auto"/>
              <w:rPr>
                <w:rStyle w:val="Strong"/>
                <w:rFonts w:ascii="Tahoma" w:hAnsi="Tahoma" w:cs="Tahoma"/>
                <w:sz w:val="20"/>
                <w:szCs w:val="20"/>
                <w:lang w:val="en-US" w:eastAsia="en-US"/>
              </w:rPr>
            </w:pPr>
            <w:r w:rsidRPr="001660BE">
              <w:rPr>
                <w:rStyle w:val="Strong"/>
                <w:rFonts w:ascii="Tahoma" w:hAnsi="Tahoma" w:cs="Tahoma"/>
                <w:sz w:val="20"/>
                <w:szCs w:val="20"/>
              </w:rPr>
              <w:t xml:space="preserve">Headed Item 2:  </w:t>
            </w:r>
            <w:r w:rsidRPr="001660BE">
              <w:rPr>
                <w:rStyle w:val="Strong"/>
                <w:rFonts w:ascii="Tahoma" w:hAnsi="Tahoma" w:cs="Tahoma"/>
                <w:sz w:val="20"/>
                <w:szCs w:val="20"/>
                <w:lang w:val="en-US" w:eastAsia="en-US"/>
              </w:rPr>
              <w:t xml:space="preserve"> Lobbying Regulation Act</w:t>
            </w:r>
          </w:p>
          <w:p w14:paraId="2B619925" w14:textId="77777777" w:rsidR="001660BE" w:rsidRPr="001660BE" w:rsidRDefault="001660BE" w:rsidP="004778F2">
            <w:pPr>
              <w:pStyle w:val="NormalWeb"/>
              <w:spacing w:line="252" w:lineRule="auto"/>
              <w:rPr>
                <w:rStyle w:val="Strong"/>
                <w:rFonts w:ascii="Tahoma" w:hAnsi="Tahoma" w:cs="Tahoma"/>
                <w:b w:val="0"/>
                <w:bCs w:val="0"/>
                <w:sz w:val="20"/>
                <w:szCs w:val="20"/>
              </w:rPr>
            </w:pPr>
            <w:r w:rsidRPr="001660BE">
              <w:rPr>
                <w:rStyle w:val="Strong"/>
                <w:rFonts w:ascii="Tahoma" w:hAnsi="Tahoma" w:cs="Tahoma"/>
                <w:sz w:val="20"/>
                <w:szCs w:val="20"/>
              </w:rPr>
              <w:t>Cristina Hurson, Senior Executive Officer, provided information on the Regulation of Lobbying Act 2015 to the Strategic Policy Committee.</w:t>
            </w:r>
          </w:p>
          <w:p w14:paraId="5A3CE693" w14:textId="77777777" w:rsidR="001660BE" w:rsidRPr="001660BE" w:rsidRDefault="001660BE" w:rsidP="004778F2">
            <w:pPr>
              <w:pStyle w:val="NormalWeb"/>
              <w:spacing w:line="252" w:lineRule="auto"/>
              <w:rPr>
                <w:rFonts w:ascii="Tahoma" w:hAnsi="Tahoma" w:cs="Tahoma"/>
                <w:b/>
                <w:bCs/>
                <w:sz w:val="20"/>
                <w:szCs w:val="20"/>
                <w:lang w:val="en-US" w:eastAsia="en-US"/>
              </w:rPr>
            </w:pPr>
            <w:r w:rsidRPr="001660BE">
              <w:rPr>
                <w:rFonts w:ascii="Tahoma" w:hAnsi="Tahoma" w:cs="Tahoma"/>
                <w:sz w:val="20"/>
                <w:szCs w:val="20"/>
                <w:lang w:val="en-US" w:eastAsia="en-US"/>
              </w:rPr>
              <w:t xml:space="preserve">The report was </w:t>
            </w:r>
            <w:r w:rsidRPr="001660BE">
              <w:rPr>
                <w:rFonts w:ascii="Tahoma" w:hAnsi="Tahoma" w:cs="Tahoma"/>
                <w:b/>
                <w:bCs/>
                <w:sz w:val="20"/>
                <w:szCs w:val="20"/>
                <w:lang w:val="en-US" w:eastAsia="en-US"/>
              </w:rPr>
              <w:t>noted.</w:t>
            </w:r>
          </w:p>
          <w:p w14:paraId="6D666FD7" w14:textId="77777777" w:rsidR="001660BE" w:rsidRPr="001660BE" w:rsidRDefault="001660BE" w:rsidP="004778F2">
            <w:pPr>
              <w:pStyle w:val="NormalWeb"/>
              <w:spacing w:line="252" w:lineRule="auto"/>
              <w:rPr>
                <w:rFonts w:ascii="Tahoma" w:hAnsi="Tahoma" w:cs="Tahoma"/>
                <w:sz w:val="20"/>
                <w:szCs w:val="20"/>
              </w:rPr>
            </w:pPr>
          </w:p>
        </w:tc>
      </w:tr>
      <w:tr w:rsidR="001660BE" w:rsidRPr="001660BE" w14:paraId="3298192D" w14:textId="77777777" w:rsidTr="001660BE">
        <w:trPr>
          <w:trHeight w:val="145"/>
          <w:hidden/>
        </w:trPr>
        <w:tc>
          <w:tcPr>
            <w:tcW w:w="8926" w:type="dxa"/>
            <w:tcBorders>
              <w:top w:val="single" w:sz="4" w:space="0" w:color="999999"/>
              <w:left w:val="single" w:sz="4" w:space="0" w:color="999999"/>
              <w:bottom w:val="single" w:sz="4" w:space="0" w:color="999999"/>
              <w:right w:val="single" w:sz="4" w:space="0" w:color="999999"/>
            </w:tcBorders>
          </w:tcPr>
          <w:p w14:paraId="02D7F9D5" w14:textId="77777777" w:rsidR="001660BE" w:rsidRPr="001660BE" w:rsidRDefault="001660BE" w:rsidP="004778F2">
            <w:pPr>
              <w:spacing w:line="252" w:lineRule="auto"/>
              <w:rPr>
                <w:rFonts w:ascii="Tahoma" w:hAnsi="Tahoma" w:cs="Tahoma"/>
                <w:vanish/>
                <w:sz w:val="20"/>
                <w:szCs w:val="20"/>
              </w:rPr>
            </w:pPr>
          </w:p>
        </w:tc>
      </w:tr>
      <w:tr w:rsidR="001660BE" w:rsidRPr="001660BE" w14:paraId="02D14811" w14:textId="77777777" w:rsidTr="001660BE">
        <w:trPr>
          <w:trHeight w:val="145"/>
          <w:hidden/>
        </w:trPr>
        <w:tc>
          <w:tcPr>
            <w:tcW w:w="8926" w:type="dxa"/>
            <w:tcBorders>
              <w:top w:val="single" w:sz="4" w:space="0" w:color="999999"/>
              <w:left w:val="single" w:sz="4" w:space="0" w:color="999999"/>
              <w:bottom w:val="single" w:sz="4" w:space="0" w:color="999999"/>
              <w:right w:val="single" w:sz="4" w:space="0" w:color="999999"/>
            </w:tcBorders>
          </w:tcPr>
          <w:p w14:paraId="100AA10E" w14:textId="77777777" w:rsidR="001660BE" w:rsidRPr="001660BE" w:rsidRDefault="001660BE" w:rsidP="004778F2">
            <w:pPr>
              <w:spacing w:line="252" w:lineRule="auto"/>
              <w:rPr>
                <w:rFonts w:ascii="Tahoma" w:hAnsi="Tahoma" w:cs="Tahoma"/>
                <w:vanish/>
                <w:sz w:val="20"/>
                <w:szCs w:val="20"/>
              </w:rPr>
            </w:pPr>
          </w:p>
        </w:tc>
      </w:tr>
      <w:tr w:rsidR="001660BE" w:rsidRPr="001660BE" w14:paraId="24665921" w14:textId="77777777" w:rsidTr="001660BE">
        <w:trPr>
          <w:trHeight w:val="145"/>
          <w:hidden/>
        </w:trPr>
        <w:tc>
          <w:tcPr>
            <w:tcW w:w="8926" w:type="dxa"/>
            <w:tcBorders>
              <w:top w:val="single" w:sz="4" w:space="0" w:color="999999"/>
              <w:left w:val="single" w:sz="4" w:space="0" w:color="999999"/>
              <w:bottom w:val="single" w:sz="4" w:space="0" w:color="999999"/>
              <w:right w:val="single" w:sz="4" w:space="0" w:color="999999"/>
            </w:tcBorders>
          </w:tcPr>
          <w:p w14:paraId="31C66D92" w14:textId="77777777" w:rsidR="001660BE" w:rsidRPr="001660BE" w:rsidRDefault="001660BE" w:rsidP="004778F2">
            <w:pPr>
              <w:spacing w:line="252" w:lineRule="auto"/>
              <w:rPr>
                <w:rFonts w:ascii="Tahoma" w:hAnsi="Tahoma" w:cs="Tahoma"/>
                <w:vanish/>
                <w:sz w:val="20"/>
                <w:szCs w:val="20"/>
              </w:rPr>
            </w:pPr>
          </w:p>
        </w:tc>
      </w:tr>
      <w:tr w:rsidR="001660BE" w:rsidRPr="001660BE" w14:paraId="382BD04F" w14:textId="77777777" w:rsidTr="001660BE">
        <w:trPr>
          <w:trHeight w:val="913"/>
        </w:trPr>
        <w:tc>
          <w:tcPr>
            <w:tcW w:w="8926" w:type="dxa"/>
            <w:tcBorders>
              <w:top w:val="single" w:sz="4" w:space="0" w:color="999999"/>
              <w:left w:val="single" w:sz="4" w:space="0" w:color="999999"/>
              <w:bottom w:val="single" w:sz="4" w:space="0" w:color="999999"/>
              <w:right w:val="single" w:sz="4" w:space="0" w:color="999999"/>
            </w:tcBorders>
          </w:tcPr>
          <w:p w14:paraId="0575FE5D" w14:textId="77777777" w:rsidR="001660BE" w:rsidRPr="001660BE" w:rsidRDefault="001660BE" w:rsidP="004778F2">
            <w:pPr>
              <w:pStyle w:val="NormalWeb"/>
              <w:spacing w:line="252" w:lineRule="auto"/>
              <w:rPr>
                <w:rStyle w:val="Strong"/>
                <w:rFonts w:ascii="Tahoma" w:hAnsi="Tahoma" w:cs="Tahoma"/>
                <w:sz w:val="20"/>
                <w:szCs w:val="20"/>
              </w:rPr>
            </w:pPr>
            <w:r w:rsidRPr="001660BE">
              <w:rPr>
                <w:rFonts w:ascii="Tahoma" w:hAnsi="Tahoma" w:cs="Tahoma"/>
                <w:b/>
                <w:bCs/>
                <w:sz w:val="20"/>
                <w:szCs w:val="20"/>
              </w:rPr>
              <w:t xml:space="preserve">Headed Item 3: </w:t>
            </w:r>
            <w:r w:rsidRPr="001660BE">
              <w:rPr>
                <w:rStyle w:val="Strong"/>
                <w:rFonts w:ascii="Tahoma" w:hAnsi="Tahoma" w:cs="Tahoma"/>
                <w:sz w:val="20"/>
                <w:szCs w:val="20"/>
              </w:rPr>
              <w:t>  SDCC Corporate Plan 2019-2024</w:t>
            </w:r>
          </w:p>
          <w:p w14:paraId="1AABF22E" w14:textId="77777777" w:rsidR="001660BE" w:rsidRPr="001660BE" w:rsidRDefault="001660BE" w:rsidP="004778F2">
            <w:pPr>
              <w:jc w:val="both"/>
              <w:rPr>
                <w:rStyle w:val="Strong"/>
                <w:rFonts w:ascii="Tahoma" w:hAnsi="Tahoma" w:cs="Tahoma"/>
                <w:b w:val="0"/>
                <w:sz w:val="20"/>
                <w:szCs w:val="20"/>
              </w:rPr>
            </w:pPr>
            <w:r w:rsidRPr="001660BE">
              <w:rPr>
                <w:rStyle w:val="Strong"/>
                <w:rFonts w:ascii="Tahoma" w:hAnsi="Tahoma" w:cs="Tahoma"/>
                <w:sz w:val="20"/>
                <w:szCs w:val="20"/>
              </w:rPr>
              <w:t>Cristina Hurson, Senior Executive Officer, gave a presentation on SDCC Corporate Plan 2019-2024.</w:t>
            </w:r>
          </w:p>
          <w:p w14:paraId="5176919F" w14:textId="77777777" w:rsidR="001660BE" w:rsidRPr="001660BE" w:rsidRDefault="001660BE" w:rsidP="004778F2">
            <w:pPr>
              <w:jc w:val="both"/>
              <w:rPr>
                <w:rStyle w:val="Strong"/>
                <w:rFonts w:ascii="Tahoma" w:hAnsi="Tahoma" w:cs="Tahoma"/>
                <w:b w:val="0"/>
                <w:sz w:val="20"/>
                <w:szCs w:val="20"/>
              </w:rPr>
            </w:pPr>
            <w:r w:rsidRPr="001660BE">
              <w:rPr>
                <w:rStyle w:val="Strong"/>
                <w:rFonts w:ascii="Tahoma" w:hAnsi="Tahoma" w:cs="Tahoma"/>
                <w:sz w:val="20"/>
                <w:szCs w:val="20"/>
              </w:rPr>
              <w:t xml:space="preserve"> </w:t>
            </w:r>
          </w:p>
          <w:p w14:paraId="4CBD6278" w14:textId="77777777" w:rsidR="001660BE" w:rsidRPr="001660BE" w:rsidRDefault="001660BE" w:rsidP="004778F2">
            <w:pPr>
              <w:pStyle w:val="NormalWeb"/>
              <w:spacing w:line="252" w:lineRule="auto"/>
              <w:rPr>
                <w:rStyle w:val="Strong"/>
                <w:rFonts w:ascii="Tahoma" w:hAnsi="Tahoma" w:cs="Tahoma"/>
                <w:b w:val="0"/>
                <w:sz w:val="20"/>
                <w:szCs w:val="20"/>
              </w:rPr>
            </w:pPr>
            <w:r w:rsidRPr="001660BE">
              <w:rPr>
                <w:rStyle w:val="Strong"/>
                <w:rFonts w:ascii="Tahoma" w:hAnsi="Tahoma" w:cs="Tahoma"/>
                <w:sz w:val="20"/>
                <w:szCs w:val="20"/>
              </w:rPr>
              <w:t>The report was noted.</w:t>
            </w:r>
          </w:p>
          <w:p w14:paraId="18776A0A" w14:textId="77777777" w:rsidR="001660BE" w:rsidRPr="001660BE" w:rsidRDefault="001660BE" w:rsidP="004778F2">
            <w:pPr>
              <w:pStyle w:val="NormalWeb"/>
              <w:spacing w:line="252" w:lineRule="auto"/>
              <w:rPr>
                <w:rFonts w:ascii="Tahoma" w:hAnsi="Tahoma" w:cs="Tahoma"/>
                <w:sz w:val="20"/>
                <w:szCs w:val="20"/>
              </w:rPr>
            </w:pPr>
          </w:p>
        </w:tc>
      </w:tr>
      <w:tr w:rsidR="001660BE" w:rsidRPr="001660BE" w14:paraId="57CF5EC0" w14:textId="77777777" w:rsidTr="001660BE">
        <w:trPr>
          <w:trHeight w:val="913"/>
        </w:trPr>
        <w:tc>
          <w:tcPr>
            <w:tcW w:w="8926" w:type="dxa"/>
            <w:tcBorders>
              <w:top w:val="single" w:sz="4" w:space="0" w:color="999999"/>
              <w:left w:val="single" w:sz="4" w:space="0" w:color="999999"/>
              <w:bottom w:val="single" w:sz="4" w:space="0" w:color="999999"/>
              <w:right w:val="single" w:sz="4" w:space="0" w:color="999999"/>
            </w:tcBorders>
          </w:tcPr>
          <w:p w14:paraId="03E335E7" w14:textId="77777777" w:rsidR="001660BE" w:rsidRPr="001660BE" w:rsidRDefault="001660BE" w:rsidP="004778F2">
            <w:pPr>
              <w:pStyle w:val="NormalWeb"/>
              <w:spacing w:line="252" w:lineRule="auto"/>
              <w:rPr>
                <w:rFonts w:ascii="Tahoma" w:hAnsi="Tahoma" w:cs="Tahoma"/>
                <w:sz w:val="20"/>
                <w:szCs w:val="20"/>
              </w:rPr>
            </w:pPr>
            <w:r w:rsidRPr="001660BE">
              <w:rPr>
                <w:rFonts w:ascii="Tahoma" w:hAnsi="Tahoma" w:cs="Tahoma"/>
                <w:b/>
                <w:bCs/>
                <w:sz w:val="20"/>
                <w:szCs w:val="20"/>
              </w:rPr>
              <w:t>Headed Item 4:   Minutes of the SPC meeting of 6</w:t>
            </w:r>
            <w:r w:rsidRPr="001660BE">
              <w:rPr>
                <w:rFonts w:ascii="Tahoma" w:hAnsi="Tahoma" w:cs="Tahoma"/>
                <w:b/>
                <w:bCs/>
                <w:sz w:val="20"/>
                <w:szCs w:val="20"/>
                <w:vertAlign w:val="superscript"/>
              </w:rPr>
              <w:t>th</w:t>
            </w:r>
            <w:r w:rsidRPr="001660BE">
              <w:rPr>
                <w:rFonts w:ascii="Tahoma" w:hAnsi="Tahoma" w:cs="Tahoma"/>
                <w:b/>
                <w:bCs/>
                <w:sz w:val="20"/>
                <w:szCs w:val="20"/>
              </w:rPr>
              <w:t xml:space="preserve"> Feb 2019.</w:t>
            </w:r>
          </w:p>
          <w:p w14:paraId="3E97922B" w14:textId="77777777" w:rsidR="001660BE" w:rsidRPr="001660BE" w:rsidRDefault="001660BE" w:rsidP="004778F2">
            <w:pPr>
              <w:pStyle w:val="NormalWeb"/>
              <w:spacing w:line="252" w:lineRule="auto"/>
              <w:rPr>
                <w:rFonts w:ascii="Tahoma" w:hAnsi="Tahoma" w:cs="Tahoma"/>
                <w:b/>
                <w:bCs/>
                <w:sz w:val="20"/>
                <w:szCs w:val="20"/>
              </w:rPr>
            </w:pPr>
            <w:r w:rsidRPr="001660BE">
              <w:rPr>
                <w:rFonts w:ascii="Tahoma" w:hAnsi="Tahoma" w:cs="Tahoma"/>
                <w:bCs/>
                <w:sz w:val="20"/>
                <w:szCs w:val="20"/>
              </w:rPr>
              <w:t>The minutes of the SPC meeting of 6</w:t>
            </w:r>
            <w:r w:rsidRPr="001660BE">
              <w:rPr>
                <w:rFonts w:ascii="Tahoma" w:hAnsi="Tahoma" w:cs="Tahoma"/>
                <w:bCs/>
                <w:sz w:val="20"/>
                <w:szCs w:val="20"/>
                <w:vertAlign w:val="superscript"/>
              </w:rPr>
              <w:t>th</w:t>
            </w:r>
            <w:r w:rsidRPr="001660BE">
              <w:rPr>
                <w:rFonts w:ascii="Tahoma" w:hAnsi="Tahoma" w:cs="Tahoma"/>
                <w:bCs/>
                <w:sz w:val="20"/>
                <w:szCs w:val="20"/>
              </w:rPr>
              <w:t xml:space="preserve"> Feb 2019 were </w:t>
            </w:r>
            <w:r w:rsidRPr="001660BE">
              <w:rPr>
                <w:rFonts w:ascii="Tahoma" w:hAnsi="Tahoma" w:cs="Tahoma"/>
                <w:b/>
                <w:sz w:val="20"/>
                <w:szCs w:val="20"/>
              </w:rPr>
              <w:t>noted.</w:t>
            </w:r>
          </w:p>
        </w:tc>
      </w:tr>
      <w:tr w:rsidR="001660BE" w:rsidRPr="001660BE" w14:paraId="08CD23A6" w14:textId="77777777" w:rsidTr="001660BE">
        <w:trPr>
          <w:trHeight w:val="1422"/>
        </w:trPr>
        <w:tc>
          <w:tcPr>
            <w:tcW w:w="8926" w:type="dxa"/>
            <w:tcBorders>
              <w:top w:val="single" w:sz="4" w:space="0" w:color="999999"/>
              <w:left w:val="single" w:sz="4" w:space="0" w:color="999999"/>
              <w:bottom w:val="nil"/>
              <w:right w:val="single" w:sz="4" w:space="0" w:color="999999"/>
            </w:tcBorders>
            <w:hideMark/>
          </w:tcPr>
          <w:p w14:paraId="4972D181" w14:textId="77777777" w:rsidR="001660BE" w:rsidRPr="001660BE" w:rsidRDefault="001660BE" w:rsidP="004778F2">
            <w:pPr>
              <w:pStyle w:val="NormalWeb"/>
              <w:spacing w:line="252" w:lineRule="auto"/>
              <w:rPr>
                <w:rFonts w:ascii="Tahoma" w:hAnsi="Tahoma" w:cs="Tahoma"/>
                <w:b/>
                <w:bCs/>
                <w:sz w:val="20"/>
                <w:szCs w:val="20"/>
              </w:rPr>
            </w:pPr>
            <w:r w:rsidRPr="001660BE">
              <w:rPr>
                <w:rFonts w:ascii="Tahoma" w:hAnsi="Tahoma" w:cs="Tahoma"/>
                <w:b/>
                <w:bCs/>
                <w:sz w:val="20"/>
                <w:szCs w:val="20"/>
              </w:rPr>
              <w:t>Headed Item 5:  Libraries Presentation</w:t>
            </w:r>
          </w:p>
          <w:p w14:paraId="54DC0EF7" w14:textId="77777777" w:rsidR="001660BE" w:rsidRPr="001660BE" w:rsidRDefault="001660BE" w:rsidP="004778F2">
            <w:pPr>
              <w:pStyle w:val="NormalWeb"/>
              <w:spacing w:line="252" w:lineRule="auto"/>
              <w:rPr>
                <w:rFonts w:ascii="Tahoma" w:hAnsi="Tahoma" w:cs="Tahoma"/>
                <w:bCs/>
                <w:sz w:val="20"/>
                <w:szCs w:val="20"/>
              </w:rPr>
            </w:pPr>
            <w:r w:rsidRPr="001660BE">
              <w:rPr>
                <w:rFonts w:ascii="Tahoma" w:hAnsi="Tahoma" w:cs="Tahoma"/>
                <w:bCs/>
                <w:sz w:val="20"/>
                <w:szCs w:val="20"/>
              </w:rPr>
              <w:t>Bernadette Fennell, County Librarian, gave a presentation on South Dublin Libraries Development Plan 2018-2023 ‘Open to You’.</w:t>
            </w:r>
          </w:p>
          <w:p w14:paraId="1936F00D" w14:textId="77777777" w:rsidR="001660BE" w:rsidRPr="001660BE" w:rsidRDefault="001660BE" w:rsidP="004778F2">
            <w:pPr>
              <w:pStyle w:val="NormalWeb"/>
              <w:spacing w:line="252" w:lineRule="auto"/>
              <w:rPr>
                <w:rFonts w:ascii="Tahoma" w:hAnsi="Tahoma" w:cs="Tahoma"/>
                <w:b/>
                <w:sz w:val="20"/>
                <w:szCs w:val="20"/>
              </w:rPr>
            </w:pPr>
            <w:r w:rsidRPr="001660BE">
              <w:rPr>
                <w:rFonts w:ascii="Tahoma" w:hAnsi="Tahoma" w:cs="Tahoma"/>
                <w:bCs/>
                <w:sz w:val="20"/>
                <w:szCs w:val="20"/>
              </w:rPr>
              <w:t xml:space="preserve">Following some discussion with contributions from Cllr. Kavanagh, Cllr O’Connell, Cllr. Hayes and Cllr. Duff the report was </w:t>
            </w:r>
            <w:r w:rsidRPr="001660BE">
              <w:rPr>
                <w:rFonts w:ascii="Tahoma" w:hAnsi="Tahoma" w:cs="Tahoma"/>
                <w:b/>
                <w:sz w:val="20"/>
                <w:szCs w:val="20"/>
              </w:rPr>
              <w:t>noted.</w:t>
            </w:r>
          </w:p>
          <w:p w14:paraId="6BA3DFC9" w14:textId="77777777" w:rsidR="001660BE" w:rsidRPr="001660BE" w:rsidRDefault="001660BE" w:rsidP="004778F2">
            <w:pPr>
              <w:pStyle w:val="NormalWeb"/>
              <w:spacing w:line="252" w:lineRule="auto"/>
              <w:rPr>
                <w:rFonts w:ascii="Tahoma" w:hAnsi="Tahoma" w:cs="Tahoma"/>
                <w:b/>
                <w:sz w:val="20"/>
                <w:szCs w:val="20"/>
              </w:rPr>
            </w:pPr>
          </w:p>
        </w:tc>
      </w:tr>
      <w:tr w:rsidR="001660BE" w:rsidRPr="001660BE" w14:paraId="50FD25BC" w14:textId="77777777" w:rsidTr="001660BE">
        <w:trPr>
          <w:trHeight w:val="1422"/>
        </w:trPr>
        <w:tc>
          <w:tcPr>
            <w:tcW w:w="8926" w:type="dxa"/>
            <w:tcBorders>
              <w:top w:val="single" w:sz="4" w:space="0" w:color="auto"/>
              <w:left w:val="single" w:sz="4" w:space="0" w:color="999999"/>
              <w:bottom w:val="single" w:sz="4" w:space="0" w:color="auto"/>
              <w:right w:val="single" w:sz="4" w:space="0" w:color="999999"/>
            </w:tcBorders>
            <w:hideMark/>
          </w:tcPr>
          <w:p w14:paraId="40DD5412" w14:textId="77777777" w:rsidR="001660BE" w:rsidRPr="001660BE" w:rsidRDefault="001660BE" w:rsidP="004778F2">
            <w:pPr>
              <w:pStyle w:val="NormalWeb"/>
              <w:spacing w:line="252" w:lineRule="auto"/>
              <w:rPr>
                <w:rFonts w:ascii="Tahoma" w:hAnsi="Tahoma" w:cs="Tahoma"/>
                <w:b/>
                <w:bCs/>
                <w:sz w:val="20"/>
                <w:szCs w:val="20"/>
              </w:rPr>
            </w:pPr>
            <w:r w:rsidRPr="001660BE">
              <w:rPr>
                <w:rFonts w:ascii="Tahoma" w:hAnsi="Tahoma" w:cs="Tahoma"/>
                <w:b/>
                <w:bCs/>
                <w:sz w:val="20"/>
                <w:szCs w:val="20"/>
              </w:rPr>
              <w:t>Headed Item 6: Arts Office Update</w:t>
            </w:r>
          </w:p>
          <w:p w14:paraId="05EF1C4C" w14:textId="77777777" w:rsidR="001660BE" w:rsidRPr="001660BE" w:rsidRDefault="001660BE" w:rsidP="004778F2">
            <w:pPr>
              <w:pStyle w:val="NormalWeb"/>
              <w:spacing w:line="252" w:lineRule="auto"/>
              <w:rPr>
                <w:rFonts w:ascii="Tahoma" w:hAnsi="Tahoma" w:cs="Tahoma"/>
                <w:bCs/>
                <w:sz w:val="20"/>
                <w:szCs w:val="20"/>
              </w:rPr>
            </w:pPr>
            <w:r w:rsidRPr="001660BE">
              <w:rPr>
                <w:rFonts w:ascii="Tahoma" w:hAnsi="Tahoma" w:cs="Tahoma"/>
                <w:bCs/>
                <w:sz w:val="20"/>
                <w:szCs w:val="20"/>
              </w:rPr>
              <w:t xml:space="preserve">Orla Scannell, Arts Officer, gave an update on Arts programmes including the Youth Arts Programme, </w:t>
            </w:r>
            <w:proofErr w:type="spellStart"/>
            <w:r w:rsidRPr="001660BE">
              <w:rPr>
                <w:rFonts w:ascii="Tahoma" w:hAnsi="Tahoma" w:cs="Tahoma"/>
                <w:bCs/>
                <w:sz w:val="20"/>
                <w:szCs w:val="20"/>
              </w:rPr>
              <w:t>InContext</w:t>
            </w:r>
            <w:proofErr w:type="spellEnd"/>
            <w:r w:rsidRPr="001660BE">
              <w:rPr>
                <w:rFonts w:ascii="Tahoma" w:hAnsi="Tahoma" w:cs="Tahoma"/>
                <w:bCs/>
                <w:sz w:val="20"/>
                <w:szCs w:val="20"/>
              </w:rPr>
              <w:t xml:space="preserve"> 4, Music Generation and the Creative Ireland Programme.</w:t>
            </w:r>
          </w:p>
          <w:p w14:paraId="411D3659" w14:textId="77777777" w:rsidR="001660BE" w:rsidRPr="001660BE" w:rsidRDefault="001660BE" w:rsidP="004778F2">
            <w:pPr>
              <w:pStyle w:val="NormalWeb"/>
              <w:spacing w:line="252" w:lineRule="auto"/>
              <w:rPr>
                <w:rFonts w:ascii="Tahoma" w:hAnsi="Tahoma" w:cs="Tahoma"/>
                <w:b/>
                <w:bCs/>
                <w:sz w:val="20"/>
                <w:szCs w:val="20"/>
              </w:rPr>
            </w:pPr>
            <w:r w:rsidRPr="001660BE">
              <w:rPr>
                <w:rFonts w:ascii="Tahoma" w:hAnsi="Tahoma" w:cs="Tahoma"/>
                <w:bCs/>
                <w:sz w:val="20"/>
                <w:szCs w:val="20"/>
              </w:rPr>
              <w:lastRenderedPageBreak/>
              <w:t xml:space="preserve">Following contributions from Cllr. O’Connell and Cllr. Kavanagh the report was </w:t>
            </w:r>
            <w:r w:rsidRPr="001660BE">
              <w:rPr>
                <w:rFonts w:ascii="Tahoma" w:hAnsi="Tahoma" w:cs="Tahoma"/>
                <w:b/>
                <w:bCs/>
                <w:sz w:val="20"/>
                <w:szCs w:val="20"/>
              </w:rPr>
              <w:t>noted.</w:t>
            </w:r>
          </w:p>
          <w:p w14:paraId="18BACAA7" w14:textId="77777777" w:rsidR="001660BE" w:rsidRPr="001660BE" w:rsidRDefault="001660BE" w:rsidP="004778F2">
            <w:pPr>
              <w:pStyle w:val="NormalWeb"/>
              <w:spacing w:line="252" w:lineRule="auto"/>
              <w:rPr>
                <w:rFonts w:ascii="Tahoma" w:hAnsi="Tahoma" w:cs="Tahoma"/>
                <w:bCs/>
                <w:sz w:val="20"/>
                <w:szCs w:val="20"/>
              </w:rPr>
            </w:pPr>
          </w:p>
        </w:tc>
      </w:tr>
      <w:tr w:rsidR="001660BE" w:rsidRPr="001660BE" w14:paraId="6101EBC7" w14:textId="77777777" w:rsidTr="001660BE">
        <w:trPr>
          <w:trHeight w:val="1422"/>
        </w:trPr>
        <w:tc>
          <w:tcPr>
            <w:tcW w:w="8926" w:type="dxa"/>
            <w:tcBorders>
              <w:top w:val="single" w:sz="4" w:space="0" w:color="auto"/>
              <w:left w:val="single" w:sz="4" w:space="0" w:color="999999"/>
              <w:bottom w:val="single" w:sz="4" w:space="0" w:color="auto"/>
              <w:right w:val="single" w:sz="4" w:space="0" w:color="999999"/>
            </w:tcBorders>
          </w:tcPr>
          <w:p w14:paraId="1A9D7890" w14:textId="77777777" w:rsidR="001660BE" w:rsidRPr="001660BE" w:rsidRDefault="001660BE" w:rsidP="004778F2">
            <w:pPr>
              <w:pStyle w:val="NormalWeb"/>
              <w:spacing w:line="252" w:lineRule="auto"/>
              <w:rPr>
                <w:rFonts w:ascii="Tahoma" w:hAnsi="Tahoma" w:cs="Tahoma"/>
                <w:b/>
                <w:bCs/>
                <w:sz w:val="20"/>
                <w:szCs w:val="20"/>
              </w:rPr>
            </w:pPr>
            <w:r w:rsidRPr="001660BE">
              <w:rPr>
                <w:rFonts w:ascii="Tahoma" w:hAnsi="Tahoma" w:cs="Tahoma"/>
                <w:b/>
                <w:bCs/>
                <w:sz w:val="20"/>
                <w:szCs w:val="20"/>
              </w:rPr>
              <w:lastRenderedPageBreak/>
              <w:t xml:space="preserve">Headed Item 7: </w:t>
            </w:r>
            <w:proofErr w:type="spellStart"/>
            <w:r w:rsidRPr="001660BE">
              <w:rPr>
                <w:rFonts w:ascii="Tahoma" w:hAnsi="Tahoma" w:cs="Tahoma"/>
                <w:b/>
                <w:bCs/>
                <w:sz w:val="20"/>
                <w:szCs w:val="20"/>
              </w:rPr>
              <w:t>Rua</w:t>
            </w:r>
            <w:proofErr w:type="spellEnd"/>
            <w:r w:rsidRPr="001660BE">
              <w:rPr>
                <w:rFonts w:ascii="Tahoma" w:hAnsi="Tahoma" w:cs="Tahoma"/>
                <w:b/>
                <w:bCs/>
                <w:sz w:val="20"/>
                <w:szCs w:val="20"/>
              </w:rPr>
              <w:t xml:space="preserve"> Red Presentation</w:t>
            </w:r>
          </w:p>
          <w:p w14:paraId="2626E8EE" w14:textId="77777777" w:rsidR="001660BE" w:rsidRPr="001660BE" w:rsidRDefault="001660BE" w:rsidP="004778F2">
            <w:pPr>
              <w:tabs>
                <w:tab w:val="left" w:pos="1213"/>
              </w:tabs>
              <w:rPr>
                <w:rFonts w:ascii="Tahoma" w:hAnsi="Tahoma" w:cs="Tahoma"/>
                <w:color w:val="000000"/>
                <w:sz w:val="20"/>
                <w:szCs w:val="20"/>
              </w:rPr>
            </w:pPr>
            <w:r w:rsidRPr="001660BE">
              <w:rPr>
                <w:rFonts w:ascii="Tahoma" w:hAnsi="Tahoma" w:cs="Tahoma"/>
                <w:color w:val="000000"/>
                <w:sz w:val="20"/>
                <w:szCs w:val="20"/>
              </w:rPr>
              <w:t xml:space="preserve">Ms. </w:t>
            </w:r>
            <w:proofErr w:type="spellStart"/>
            <w:r w:rsidRPr="001660BE">
              <w:rPr>
                <w:rFonts w:ascii="Tahoma" w:hAnsi="Tahoma" w:cs="Tahoma"/>
                <w:color w:val="000000"/>
                <w:sz w:val="20"/>
                <w:szCs w:val="20"/>
              </w:rPr>
              <w:t>Maoilíosa</w:t>
            </w:r>
            <w:proofErr w:type="spellEnd"/>
            <w:r w:rsidRPr="001660BE">
              <w:rPr>
                <w:rFonts w:ascii="Tahoma" w:hAnsi="Tahoma" w:cs="Tahoma"/>
                <w:color w:val="000000"/>
                <w:sz w:val="20"/>
                <w:szCs w:val="20"/>
              </w:rPr>
              <w:t xml:space="preserve"> Boyle, Director of </w:t>
            </w:r>
            <w:proofErr w:type="spellStart"/>
            <w:r w:rsidRPr="001660BE">
              <w:rPr>
                <w:rFonts w:ascii="Tahoma" w:hAnsi="Tahoma" w:cs="Tahoma"/>
                <w:color w:val="000000"/>
                <w:sz w:val="20"/>
                <w:szCs w:val="20"/>
              </w:rPr>
              <w:t>Rua</w:t>
            </w:r>
            <w:proofErr w:type="spellEnd"/>
            <w:r w:rsidRPr="001660BE">
              <w:rPr>
                <w:rFonts w:ascii="Tahoma" w:hAnsi="Tahoma" w:cs="Tahoma"/>
                <w:color w:val="000000"/>
                <w:sz w:val="20"/>
                <w:szCs w:val="20"/>
              </w:rPr>
              <w:t xml:space="preserve"> Red, gave a presentation on the work carried out by </w:t>
            </w:r>
            <w:proofErr w:type="spellStart"/>
            <w:r w:rsidRPr="001660BE">
              <w:rPr>
                <w:rFonts w:ascii="Tahoma" w:hAnsi="Tahoma" w:cs="Tahoma"/>
                <w:color w:val="000000"/>
                <w:sz w:val="20"/>
                <w:szCs w:val="20"/>
              </w:rPr>
              <w:t>Rua</w:t>
            </w:r>
            <w:proofErr w:type="spellEnd"/>
            <w:r w:rsidRPr="001660BE">
              <w:rPr>
                <w:rFonts w:ascii="Tahoma" w:hAnsi="Tahoma" w:cs="Tahoma"/>
                <w:color w:val="000000"/>
                <w:sz w:val="20"/>
                <w:szCs w:val="20"/>
              </w:rPr>
              <w:t xml:space="preserve"> Red and several programmes were discussed.</w:t>
            </w:r>
          </w:p>
          <w:p w14:paraId="3DC2CA47" w14:textId="77777777" w:rsidR="001660BE" w:rsidRPr="001660BE" w:rsidRDefault="001660BE" w:rsidP="004778F2">
            <w:pPr>
              <w:tabs>
                <w:tab w:val="left" w:pos="1213"/>
              </w:tabs>
              <w:rPr>
                <w:rFonts w:ascii="Tahoma" w:hAnsi="Tahoma" w:cs="Tahoma"/>
                <w:color w:val="000000"/>
                <w:sz w:val="20"/>
                <w:szCs w:val="20"/>
              </w:rPr>
            </w:pPr>
          </w:p>
          <w:p w14:paraId="74D6DB22" w14:textId="77777777" w:rsidR="001660BE" w:rsidRPr="001660BE" w:rsidRDefault="001660BE" w:rsidP="004778F2">
            <w:pPr>
              <w:tabs>
                <w:tab w:val="left" w:pos="1213"/>
              </w:tabs>
              <w:rPr>
                <w:rFonts w:ascii="Tahoma" w:hAnsi="Tahoma" w:cs="Tahoma"/>
                <w:b/>
                <w:bCs/>
                <w:color w:val="000000"/>
                <w:sz w:val="20"/>
                <w:szCs w:val="20"/>
              </w:rPr>
            </w:pPr>
            <w:r w:rsidRPr="001660BE">
              <w:rPr>
                <w:rFonts w:ascii="Tahoma" w:hAnsi="Tahoma" w:cs="Tahoma"/>
                <w:color w:val="000000"/>
                <w:sz w:val="20"/>
                <w:szCs w:val="20"/>
              </w:rPr>
              <w:t xml:space="preserve">The report was </w:t>
            </w:r>
            <w:r w:rsidRPr="001660BE">
              <w:rPr>
                <w:rFonts w:ascii="Tahoma" w:hAnsi="Tahoma" w:cs="Tahoma"/>
                <w:b/>
                <w:bCs/>
                <w:color w:val="000000"/>
                <w:sz w:val="20"/>
                <w:szCs w:val="20"/>
              </w:rPr>
              <w:t>noted.</w:t>
            </w:r>
          </w:p>
          <w:p w14:paraId="71A1A348" w14:textId="77777777" w:rsidR="001660BE" w:rsidRPr="001660BE" w:rsidRDefault="001660BE" w:rsidP="004778F2">
            <w:pPr>
              <w:pStyle w:val="NormalWeb"/>
              <w:spacing w:line="252" w:lineRule="auto"/>
              <w:rPr>
                <w:rFonts w:ascii="Tahoma" w:hAnsi="Tahoma" w:cs="Tahoma"/>
                <w:sz w:val="20"/>
                <w:szCs w:val="20"/>
              </w:rPr>
            </w:pPr>
          </w:p>
        </w:tc>
      </w:tr>
      <w:tr w:rsidR="001660BE" w:rsidRPr="001660BE" w14:paraId="0154597F" w14:textId="77777777" w:rsidTr="001660BE">
        <w:trPr>
          <w:trHeight w:val="1422"/>
        </w:trPr>
        <w:tc>
          <w:tcPr>
            <w:tcW w:w="8926" w:type="dxa"/>
            <w:tcBorders>
              <w:top w:val="single" w:sz="4" w:space="0" w:color="auto"/>
              <w:left w:val="single" w:sz="4" w:space="0" w:color="999999"/>
              <w:bottom w:val="single" w:sz="4" w:space="0" w:color="auto"/>
              <w:right w:val="single" w:sz="4" w:space="0" w:color="999999"/>
            </w:tcBorders>
          </w:tcPr>
          <w:p w14:paraId="21BF1D6B" w14:textId="77777777" w:rsidR="001660BE" w:rsidRPr="001660BE" w:rsidRDefault="001660BE" w:rsidP="004778F2">
            <w:pPr>
              <w:pStyle w:val="NormalWeb"/>
              <w:spacing w:line="252" w:lineRule="auto"/>
              <w:rPr>
                <w:rFonts w:ascii="Tahoma" w:hAnsi="Tahoma" w:cs="Tahoma"/>
                <w:b/>
                <w:bCs/>
                <w:sz w:val="20"/>
                <w:szCs w:val="20"/>
              </w:rPr>
            </w:pPr>
            <w:r w:rsidRPr="001660BE">
              <w:rPr>
                <w:rFonts w:ascii="Tahoma" w:hAnsi="Tahoma" w:cs="Tahoma"/>
                <w:b/>
                <w:bCs/>
                <w:sz w:val="20"/>
                <w:szCs w:val="20"/>
              </w:rPr>
              <w:t>Headed Item 8: Civic Theatre Presentation</w:t>
            </w:r>
          </w:p>
          <w:p w14:paraId="3BD84978" w14:textId="77777777" w:rsidR="001660BE" w:rsidRPr="001660BE" w:rsidRDefault="001660BE" w:rsidP="004778F2">
            <w:pPr>
              <w:pStyle w:val="NormalWeb"/>
              <w:spacing w:line="252" w:lineRule="auto"/>
              <w:rPr>
                <w:rFonts w:ascii="Tahoma" w:hAnsi="Tahoma" w:cs="Tahoma"/>
                <w:sz w:val="20"/>
                <w:szCs w:val="20"/>
              </w:rPr>
            </w:pPr>
            <w:r w:rsidRPr="001660BE">
              <w:rPr>
                <w:rFonts w:ascii="Tahoma" w:hAnsi="Tahoma" w:cs="Tahoma"/>
                <w:sz w:val="20"/>
                <w:szCs w:val="20"/>
              </w:rPr>
              <w:t>Mr. Michael Barker-Craven, Director of the Civic Theatre, gave a presentation on the work and programmes carried out by the theatre.</w:t>
            </w:r>
          </w:p>
          <w:p w14:paraId="738751E3" w14:textId="77777777" w:rsidR="001660BE" w:rsidRPr="001660BE" w:rsidRDefault="001660BE" w:rsidP="004778F2">
            <w:pPr>
              <w:pStyle w:val="NormalWeb"/>
              <w:spacing w:line="252" w:lineRule="auto"/>
              <w:rPr>
                <w:rFonts w:ascii="Tahoma" w:hAnsi="Tahoma" w:cs="Tahoma"/>
                <w:b/>
                <w:bCs/>
                <w:sz w:val="20"/>
                <w:szCs w:val="20"/>
              </w:rPr>
            </w:pPr>
            <w:r w:rsidRPr="001660BE">
              <w:rPr>
                <w:rFonts w:ascii="Tahoma" w:hAnsi="Tahoma" w:cs="Tahoma"/>
                <w:sz w:val="20"/>
                <w:szCs w:val="20"/>
              </w:rPr>
              <w:t xml:space="preserve">Following a contribution by Cllr. Hayes the report was </w:t>
            </w:r>
            <w:r w:rsidRPr="001660BE">
              <w:rPr>
                <w:rFonts w:ascii="Tahoma" w:hAnsi="Tahoma" w:cs="Tahoma"/>
                <w:b/>
                <w:bCs/>
                <w:sz w:val="20"/>
                <w:szCs w:val="20"/>
              </w:rPr>
              <w:t>noted.</w:t>
            </w:r>
          </w:p>
          <w:p w14:paraId="295D74BE" w14:textId="77777777" w:rsidR="001660BE" w:rsidRPr="001660BE" w:rsidRDefault="001660BE" w:rsidP="004778F2">
            <w:pPr>
              <w:pStyle w:val="NormalWeb"/>
              <w:spacing w:line="252" w:lineRule="auto"/>
              <w:rPr>
                <w:rFonts w:ascii="Tahoma" w:hAnsi="Tahoma" w:cs="Tahoma"/>
                <w:b/>
                <w:bCs/>
                <w:sz w:val="20"/>
                <w:szCs w:val="20"/>
              </w:rPr>
            </w:pPr>
          </w:p>
        </w:tc>
      </w:tr>
      <w:tr w:rsidR="001660BE" w:rsidRPr="001660BE" w14:paraId="64A4076D" w14:textId="77777777" w:rsidTr="001660BE">
        <w:trPr>
          <w:trHeight w:val="1422"/>
        </w:trPr>
        <w:tc>
          <w:tcPr>
            <w:tcW w:w="8926" w:type="dxa"/>
            <w:tcBorders>
              <w:top w:val="single" w:sz="4" w:space="0" w:color="auto"/>
              <w:left w:val="single" w:sz="4" w:space="0" w:color="999999"/>
              <w:bottom w:val="single" w:sz="4" w:space="0" w:color="auto"/>
              <w:right w:val="single" w:sz="4" w:space="0" w:color="999999"/>
            </w:tcBorders>
          </w:tcPr>
          <w:p w14:paraId="1BFA00A8" w14:textId="77777777" w:rsidR="001660BE" w:rsidRPr="001660BE" w:rsidRDefault="001660BE" w:rsidP="004778F2">
            <w:pPr>
              <w:pStyle w:val="NormalWeb"/>
              <w:spacing w:line="252" w:lineRule="auto"/>
              <w:rPr>
                <w:rFonts w:ascii="Tahoma" w:hAnsi="Tahoma" w:cs="Tahoma"/>
                <w:b/>
                <w:bCs/>
                <w:sz w:val="20"/>
                <w:szCs w:val="20"/>
              </w:rPr>
            </w:pPr>
            <w:r w:rsidRPr="001660BE">
              <w:rPr>
                <w:rFonts w:ascii="Tahoma" w:hAnsi="Tahoma" w:cs="Tahoma"/>
                <w:b/>
                <w:bCs/>
                <w:sz w:val="20"/>
                <w:szCs w:val="20"/>
              </w:rPr>
              <w:t>Headed Item 9: Appointments to the Board of SDCC Arts Company/Civic Theatre Board</w:t>
            </w:r>
          </w:p>
          <w:p w14:paraId="60F7E441" w14:textId="77777777" w:rsidR="001660BE" w:rsidRPr="001660BE" w:rsidRDefault="001660BE" w:rsidP="004778F2">
            <w:pPr>
              <w:pStyle w:val="NormalWeb"/>
              <w:spacing w:line="252" w:lineRule="auto"/>
              <w:rPr>
                <w:rFonts w:ascii="Tahoma" w:hAnsi="Tahoma" w:cs="Tahoma"/>
                <w:sz w:val="20"/>
                <w:szCs w:val="20"/>
              </w:rPr>
            </w:pPr>
            <w:r w:rsidRPr="001660BE">
              <w:rPr>
                <w:rFonts w:ascii="Tahoma" w:hAnsi="Tahoma" w:cs="Tahoma"/>
                <w:sz w:val="20"/>
                <w:szCs w:val="20"/>
              </w:rPr>
              <w:t>Mr. Frank Nevin, Director of Service, informed Members that the nominations to the board of the Civic Theatre were approved at the July County Council meeting:</w:t>
            </w:r>
          </w:p>
          <w:p w14:paraId="20FC71F0" w14:textId="77777777" w:rsidR="001660BE" w:rsidRPr="001660BE" w:rsidRDefault="001660BE" w:rsidP="004778F2">
            <w:pPr>
              <w:pStyle w:val="NormalWeb"/>
              <w:spacing w:line="252" w:lineRule="auto"/>
              <w:rPr>
                <w:rFonts w:ascii="Tahoma" w:hAnsi="Tahoma" w:cs="Tahoma"/>
                <w:sz w:val="20"/>
                <w:szCs w:val="20"/>
              </w:rPr>
            </w:pPr>
            <w:r w:rsidRPr="001660BE">
              <w:rPr>
                <w:rFonts w:ascii="Tahoma" w:hAnsi="Tahoma" w:cs="Tahoma"/>
                <w:sz w:val="20"/>
                <w:szCs w:val="20"/>
              </w:rPr>
              <w:t>Cllr. Kavanagh and Cllr Baby Pereppadan and the two executives from SDCC are Mr. Eddie Conroy and Ms. Bernadette Fennell.</w:t>
            </w:r>
          </w:p>
          <w:p w14:paraId="0FABB797" w14:textId="77777777" w:rsidR="001660BE" w:rsidRPr="001660BE" w:rsidRDefault="001660BE" w:rsidP="004778F2">
            <w:pPr>
              <w:rPr>
                <w:rFonts w:ascii="Tahoma" w:hAnsi="Tahoma" w:cs="Tahoma"/>
                <w:sz w:val="20"/>
                <w:szCs w:val="20"/>
              </w:rPr>
            </w:pPr>
            <w:r w:rsidRPr="001660BE">
              <w:rPr>
                <w:rFonts w:ascii="Tahoma" w:hAnsi="Tahoma" w:cs="Tahoma"/>
                <w:sz w:val="20"/>
                <w:szCs w:val="20"/>
              </w:rPr>
              <w:t>The nomination of three (3) members to the Board of the South Dublin Arts Company, (</w:t>
            </w:r>
            <w:proofErr w:type="spellStart"/>
            <w:r w:rsidRPr="001660BE">
              <w:rPr>
                <w:rFonts w:ascii="Tahoma" w:hAnsi="Tahoma" w:cs="Tahoma"/>
                <w:sz w:val="20"/>
                <w:szCs w:val="20"/>
              </w:rPr>
              <w:t>Rua</w:t>
            </w:r>
            <w:proofErr w:type="spellEnd"/>
            <w:r w:rsidRPr="001660BE">
              <w:rPr>
                <w:rFonts w:ascii="Tahoma" w:hAnsi="Tahoma" w:cs="Tahoma"/>
                <w:sz w:val="20"/>
                <w:szCs w:val="20"/>
              </w:rPr>
              <w:t xml:space="preserve"> Red), was discussed by the members. It was agreed that:</w:t>
            </w:r>
          </w:p>
          <w:p w14:paraId="49AEE68F" w14:textId="77777777" w:rsidR="001660BE" w:rsidRPr="001660BE" w:rsidRDefault="001660BE" w:rsidP="004778F2">
            <w:pPr>
              <w:rPr>
                <w:rFonts w:ascii="Tahoma" w:hAnsi="Tahoma" w:cs="Tahoma"/>
                <w:sz w:val="20"/>
                <w:szCs w:val="20"/>
              </w:rPr>
            </w:pPr>
          </w:p>
          <w:p w14:paraId="55CFD975" w14:textId="77777777" w:rsidR="001660BE" w:rsidRPr="001660BE" w:rsidRDefault="001660BE" w:rsidP="001660BE">
            <w:pPr>
              <w:numPr>
                <w:ilvl w:val="0"/>
                <w:numId w:val="6"/>
              </w:numPr>
              <w:spacing w:after="0" w:line="240" w:lineRule="auto"/>
              <w:rPr>
                <w:rFonts w:ascii="Tahoma" w:hAnsi="Tahoma" w:cs="Tahoma"/>
                <w:sz w:val="20"/>
                <w:szCs w:val="20"/>
              </w:rPr>
            </w:pPr>
            <w:r w:rsidRPr="001660BE">
              <w:rPr>
                <w:rFonts w:ascii="Tahoma" w:hAnsi="Tahoma" w:cs="Tahoma"/>
                <w:sz w:val="20"/>
                <w:szCs w:val="20"/>
              </w:rPr>
              <w:t>The previous protocol that the three members to be nominated would be : the SPC Chair (ex officio), one elected member and one non-elected member, would continue.</w:t>
            </w:r>
          </w:p>
          <w:p w14:paraId="21D651B8" w14:textId="77777777" w:rsidR="001660BE" w:rsidRPr="001660BE" w:rsidRDefault="001660BE" w:rsidP="001660BE">
            <w:pPr>
              <w:numPr>
                <w:ilvl w:val="0"/>
                <w:numId w:val="6"/>
              </w:numPr>
              <w:spacing w:after="0" w:line="240" w:lineRule="auto"/>
              <w:rPr>
                <w:rFonts w:ascii="Tahoma" w:hAnsi="Tahoma" w:cs="Tahoma"/>
                <w:sz w:val="20"/>
                <w:szCs w:val="20"/>
              </w:rPr>
            </w:pPr>
            <w:r w:rsidRPr="001660BE">
              <w:rPr>
                <w:rFonts w:ascii="Tahoma" w:hAnsi="Tahoma" w:cs="Tahoma"/>
                <w:sz w:val="20"/>
                <w:szCs w:val="20"/>
              </w:rPr>
              <w:t xml:space="preserve">In line with this protocol it was agreed that Cllr Mick Duff, (Chair) and Ms Freda </w:t>
            </w:r>
            <w:proofErr w:type="spellStart"/>
            <w:r w:rsidRPr="001660BE">
              <w:rPr>
                <w:rFonts w:ascii="Tahoma" w:hAnsi="Tahoma" w:cs="Tahoma"/>
                <w:sz w:val="20"/>
                <w:szCs w:val="20"/>
              </w:rPr>
              <w:t>Manweiler</w:t>
            </w:r>
            <w:proofErr w:type="spellEnd"/>
            <w:r w:rsidRPr="001660BE">
              <w:rPr>
                <w:rFonts w:ascii="Tahoma" w:hAnsi="Tahoma" w:cs="Tahoma"/>
                <w:sz w:val="20"/>
                <w:szCs w:val="20"/>
              </w:rPr>
              <w:t>, (PPN) would be nominated to the Board.</w:t>
            </w:r>
          </w:p>
          <w:p w14:paraId="3609CF1E" w14:textId="77777777" w:rsidR="001660BE" w:rsidRPr="001660BE" w:rsidRDefault="001660BE" w:rsidP="001660BE">
            <w:pPr>
              <w:numPr>
                <w:ilvl w:val="0"/>
                <w:numId w:val="6"/>
              </w:numPr>
              <w:spacing w:after="0" w:line="240" w:lineRule="auto"/>
              <w:rPr>
                <w:rFonts w:ascii="Tahoma" w:hAnsi="Tahoma" w:cs="Tahoma"/>
                <w:sz w:val="20"/>
                <w:szCs w:val="20"/>
              </w:rPr>
            </w:pPr>
            <w:r w:rsidRPr="001660BE">
              <w:rPr>
                <w:rFonts w:ascii="Tahoma" w:hAnsi="Tahoma" w:cs="Tahoma"/>
                <w:sz w:val="20"/>
                <w:szCs w:val="20"/>
              </w:rPr>
              <w:t>At the meeting Councillors Hayes and Kavanagh expressed interest in the third nomination but, as not all elected members of the SPC were present for the discussion, it was agreed that the nomination be deferred to the next SPC meeting.</w:t>
            </w:r>
          </w:p>
          <w:p w14:paraId="315B927B" w14:textId="77777777" w:rsidR="001660BE" w:rsidRPr="001660BE" w:rsidRDefault="001660BE" w:rsidP="001660BE">
            <w:pPr>
              <w:numPr>
                <w:ilvl w:val="0"/>
                <w:numId w:val="6"/>
              </w:numPr>
              <w:spacing w:after="0" w:line="240" w:lineRule="auto"/>
              <w:rPr>
                <w:rFonts w:ascii="Tahoma" w:hAnsi="Tahoma" w:cs="Tahoma"/>
                <w:sz w:val="20"/>
                <w:szCs w:val="20"/>
              </w:rPr>
            </w:pPr>
            <w:r w:rsidRPr="001660BE">
              <w:rPr>
                <w:rFonts w:ascii="Tahoma" w:hAnsi="Tahoma" w:cs="Tahoma"/>
                <w:sz w:val="20"/>
                <w:szCs w:val="20"/>
              </w:rPr>
              <w:t xml:space="preserve">The two Executives from SDCC appointed to the board are Mr. Frank Nevin and Ms. Anne Lynch. </w:t>
            </w:r>
          </w:p>
          <w:p w14:paraId="210F57B2" w14:textId="77777777" w:rsidR="001660BE" w:rsidRPr="001660BE" w:rsidRDefault="001660BE" w:rsidP="004778F2">
            <w:pPr>
              <w:pStyle w:val="NormalWeb"/>
              <w:spacing w:line="252" w:lineRule="auto"/>
              <w:rPr>
                <w:rFonts w:ascii="Tahoma" w:hAnsi="Tahoma" w:cs="Tahoma"/>
                <w:sz w:val="20"/>
                <w:szCs w:val="20"/>
              </w:rPr>
            </w:pPr>
            <w:r w:rsidRPr="001660BE">
              <w:rPr>
                <w:rFonts w:ascii="Tahoma" w:hAnsi="Tahoma" w:cs="Tahoma"/>
                <w:sz w:val="20"/>
                <w:szCs w:val="20"/>
              </w:rPr>
              <w:t>             </w:t>
            </w:r>
          </w:p>
        </w:tc>
      </w:tr>
      <w:tr w:rsidR="001660BE" w:rsidRPr="001660BE" w14:paraId="59C9CB9A" w14:textId="77777777" w:rsidTr="001660BE">
        <w:trPr>
          <w:trHeight w:val="1422"/>
        </w:trPr>
        <w:tc>
          <w:tcPr>
            <w:tcW w:w="8926" w:type="dxa"/>
            <w:tcBorders>
              <w:top w:val="single" w:sz="4" w:space="0" w:color="auto"/>
              <w:left w:val="single" w:sz="4" w:space="0" w:color="999999"/>
              <w:bottom w:val="single" w:sz="4" w:space="0" w:color="auto"/>
              <w:right w:val="single" w:sz="4" w:space="0" w:color="999999"/>
            </w:tcBorders>
          </w:tcPr>
          <w:p w14:paraId="03BDD08B" w14:textId="77777777" w:rsidR="001660BE" w:rsidRPr="001660BE" w:rsidRDefault="001660BE" w:rsidP="004778F2">
            <w:pPr>
              <w:pStyle w:val="NormalWeb"/>
              <w:spacing w:line="252" w:lineRule="auto"/>
              <w:rPr>
                <w:rFonts w:ascii="Tahoma" w:hAnsi="Tahoma" w:cs="Tahoma"/>
                <w:b/>
                <w:bCs/>
                <w:sz w:val="20"/>
                <w:szCs w:val="20"/>
              </w:rPr>
            </w:pPr>
            <w:r w:rsidRPr="001660BE">
              <w:rPr>
                <w:rFonts w:ascii="Tahoma" w:hAnsi="Tahoma" w:cs="Tahoma"/>
                <w:b/>
                <w:bCs/>
                <w:sz w:val="20"/>
                <w:szCs w:val="20"/>
              </w:rPr>
              <w:t>Headed Item 10: Draft SPC work plan</w:t>
            </w:r>
          </w:p>
          <w:p w14:paraId="23F62636" w14:textId="77777777" w:rsidR="001660BE" w:rsidRPr="001660BE" w:rsidRDefault="001660BE" w:rsidP="004778F2">
            <w:pPr>
              <w:pStyle w:val="NormalWeb"/>
              <w:spacing w:line="252" w:lineRule="auto"/>
              <w:rPr>
                <w:rFonts w:ascii="Tahoma" w:hAnsi="Tahoma" w:cs="Tahoma"/>
                <w:sz w:val="20"/>
                <w:szCs w:val="20"/>
              </w:rPr>
            </w:pPr>
            <w:r w:rsidRPr="001660BE">
              <w:rPr>
                <w:rFonts w:ascii="Tahoma" w:hAnsi="Tahoma" w:cs="Tahoma"/>
                <w:sz w:val="20"/>
                <w:szCs w:val="20"/>
              </w:rPr>
              <w:t>There was also discussion in relation to the SPC workplan. Time was limited but it was agreed that a DRAFT plan be circulated for discussion and agreement reached at the next SPC meeting.</w:t>
            </w:r>
          </w:p>
          <w:p w14:paraId="3524A48F" w14:textId="77777777" w:rsidR="001660BE" w:rsidRPr="001660BE" w:rsidRDefault="001660BE" w:rsidP="004778F2">
            <w:pPr>
              <w:pStyle w:val="NormalWeb"/>
              <w:spacing w:line="252" w:lineRule="auto"/>
              <w:rPr>
                <w:rFonts w:ascii="Tahoma" w:hAnsi="Tahoma" w:cs="Tahoma"/>
                <w:sz w:val="20"/>
                <w:szCs w:val="20"/>
              </w:rPr>
            </w:pPr>
          </w:p>
        </w:tc>
      </w:tr>
      <w:tr w:rsidR="001660BE" w:rsidRPr="001660BE" w14:paraId="21EEAAC0" w14:textId="77777777" w:rsidTr="001660BE">
        <w:trPr>
          <w:trHeight w:val="1422"/>
        </w:trPr>
        <w:tc>
          <w:tcPr>
            <w:tcW w:w="8926" w:type="dxa"/>
            <w:tcBorders>
              <w:top w:val="single" w:sz="4" w:space="0" w:color="auto"/>
              <w:left w:val="single" w:sz="4" w:space="0" w:color="999999"/>
              <w:bottom w:val="single" w:sz="4" w:space="0" w:color="auto"/>
              <w:right w:val="single" w:sz="4" w:space="0" w:color="999999"/>
            </w:tcBorders>
          </w:tcPr>
          <w:p w14:paraId="2D94C1FE" w14:textId="77777777" w:rsidR="001660BE" w:rsidRPr="001660BE" w:rsidRDefault="001660BE" w:rsidP="004778F2">
            <w:pPr>
              <w:pStyle w:val="NormalWeb"/>
              <w:spacing w:line="252" w:lineRule="auto"/>
              <w:rPr>
                <w:rFonts w:ascii="Tahoma" w:hAnsi="Tahoma" w:cs="Tahoma"/>
                <w:b/>
                <w:bCs/>
                <w:sz w:val="20"/>
                <w:szCs w:val="20"/>
              </w:rPr>
            </w:pPr>
            <w:r w:rsidRPr="001660BE">
              <w:rPr>
                <w:rFonts w:ascii="Tahoma" w:hAnsi="Tahoma" w:cs="Tahoma"/>
                <w:b/>
                <w:bCs/>
                <w:sz w:val="20"/>
                <w:szCs w:val="20"/>
              </w:rPr>
              <w:lastRenderedPageBreak/>
              <w:t>AOB</w:t>
            </w:r>
          </w:p>
          <w:p w14:paraId="3EE2E818" w14:textId="77777777" w:rsidR="001660BE" w:rsidRPr="001660BE" w:rsidRDefault="001660BE" w:rsidP="004778F2">
            <w:pPr>
              <w:pStyle w:val="NormalWeb"/>
              <w:spacing w:line="252" w:lineRule="auto"/>
              <w:rPr>
                <w:rFonts w:ascii="Tahoma" w:hAnsi="Tahoma" w:cs="Tahoma"/>
                <w:sz w:val="20"/>
                <w:szCs w:val="20"/>
              </w:rPr>
            </w:pPr>
            <w:r w:rsidRPr="001660BE">
              <w:rPr>
                <w:rFonts w:ascii="Tahoma" w:hAnsi="Tahoma" w:cs="Tahoma"/>
                <w:sz w:val="20"/>
                <w:szCs w:val="20"/>
              </w:rPr>
              <w:t xml:space="preserve">Cllr Kavanagh expressed his thanks to all and the </w:t>
            </w:r>
            <w:r w:rsidRPr="001660BE">
              <w:rPr>
                <w:rFonts w:ascii="Tahoma" w:hAnsi="Tahoma" w:cs="Tahoma"/>
                <w:b/>
                <w:bCs/>
                <w:sz w:val="20"/>
                <w:szCs w:val="20"/>
              </w:rPr>
              <w:t>meeting concluded at 7.25pm.</w:t>
            </w:r>
          </w:p>
        </w:tc>
      </w:tr>
    </w:tbl>
    <w:p w14:paraId="5C194CE8" w14:textId="77777777" w:rsidR="001660BE" w:rsidRDefault="001660BE" w:rsidP="001660BE">
      <w:pPr>
        <w:spacing w:line="256" w:lineRule="auto"/>
      </w:pPr>
    </w:p>
    <w:p w14:paraId="51A85338" w14:textId="77777777" w:rsidR="001660BE" w:rsidRDefault="001660BE" w:rsidP="001660BE"/>
    <w:p w14:paraId="418D7D9C" w14:textId="77777777" w:rsidR="001660BE" w:rsidRDefault="001660BE" w:rsidP="001660BE"/>
    <w:p w14:paraId="2032AEF9" w14:textId="77777777" w:rsidR="001660BE" w:rsidRPr="001660BE" w:rsidRDefault="001660BE" w:rsidP="001660BE">
      <w:pPr>
        <w:ind w:left="720"/>
        <w:rPr>
          <w:rFonts w:ascii="Times New Roman" w:hAnsi="Times New Roman" w:cs="Times New Roman"/>
          <w:sz w:val="24"/>
          <w:szCs w:val="24"/>
        </w:rPr>
      </w:pPr>
    </w:p>
    <w:p w14:paraId="3CF1D6C0" w14:textId="77777777" w:rsidR="008C50A1" w:rsidRPr="00A366BD" w:rsidRDefault="00457424" w:rsidP="00A366BD">
      <w:pPr>
        <w:ind w:left="720"/>
        <w:rPr>
          <w:rFonts w:ascii="Times New Roman" w:hAnsi="Times New Roman" w:cs="Times New Roman"/>
          <w:sz w:val="24"/>
          <w:szCs w:val="24"/>
        </w:rPr>
      </w:pPr>
      <w:r w:rsidRPr="00A366BD">
        <w:rPr>
          <w:rFonts w:ascii="Times New Roman" w:hAnsi="Times New Roman" w:cs="Times New Roman"/>
          <w:sz w:val="24"/>
          <w:szCs w:val="24"/>
        </w:rPr>
        <w:t>(ii) Minutes of Meeting - 6th February 2019</w:t>
      </w:r>
    </w:p>
    <w:p w14:paraId="21E23991" w14:textId="77777777" w:rsidR="001660BE" w:rsidRPr="001660BE" w:rsidRDefault="001660BE" w:rsidP="001660BE">
      <w:pPr>
        <w:ind w:left="2160" w:firstLine="720"/>
        <w:outlineLvl w:val="0"/>
        <w:rPr>
          <w:rFonts w:ascii="Tahoma" w:hAnsi="Tahoma" w:cs="Tahoma"/>
          <w:b/>
          <w:sz w:val="20"/>
          <w:szCs w:val="20"/>
        </w:rPr>
      </w:pPr>
      <w:r w:rsidRPr="001660BE">
        <w:rPr>
          <w:rFonts w:ascii="Tahoma" w:hAnsi="Tahoma" w:cs="Tahoma"/>
          <w:b/>
          <w:sz w:val="20"/>
          <w:szCs w:val="20"/>
        </w:rPr>
        <w:t xml:space="preserve">Arts, Culture, Heritage, </w:t>
      </w:r>
      <w:proofErr w:type="spellStart"/>
      <w:r w:rsidRPr="001660BE">
        <w:rPr>
          <w:rFonts w:ascii="Tahoma" w:hAnsi="Tahoma" w:cs="Tahoma"/>
          <w:b/>
          <w:sz w:val="20"/>
          <w:szCs w:val="20"/>
        </w:rPr>
        <w:t>Gaeilge</w:t>
      </w:r>
      <w:proofErr w:type="spellEnd"/>
      <w:r w:rsidRPr="001660BE">
        <w:rPr>
          <w:rFonts w:ascii="Tahoma" w:hAnsi="Tahoma" w:cs="Tahoma"/>
          <w:b/>
          <w:sz w:val="20"/>
          <w:szCs w:val="20"/>
        </w:rPr>
        <w:t xml:space="preserve"> &amp; Libraries SPC</w:t>
      </w:r>
    </w:p>
    <w:p w14:paraId="7EC72EFD" w14:textId="77777777" w:rsidR="001660BE" w:rsidRPr="001660BE" w:rsidRDefault="001660BE" w:rsidP="001660BE">
      <w:pPr>
        <w:ind w:left="2160"/>
        <w:outlineLvl w:val="0"/>
        <w:rPr>
          <w:rFonts w:ascii="Tahoma" w:hAnsi="Tahoma" w:cs="Tahoma"/>
          <w:b/>
          <w:sz w:val="20"/>
          <w:szCs w:val="20"/>
        </w:rPr>
      </w:pPr>
      <w:r w:rsidRPr="001660BE">
        <w:rPr>
          <w:rFonts w:ascii="Tahoma" w:hAnsi="Tahoma" w:cs="Tahoma"/>
          <w:b/>
          <w:sz w:val="20"/>
          <w:szCs w:val="20"/>
        </w:rPr>
        <w:t xml:space="preserve">           Meeting 6</w:t>
      </w:r>
      <w:r w:rsidRPr="001660BE">
        <w:rPr>
          <w:rFonts w:ascii="Tahoma" w:hAnsi="Tahoma" w:cs="Tahoma"/>
          <w:b/>
          <w:sz w:val="20"/>
          <w:szCs w:val="20"/>
          <w:vertAlign w:val="superscript"/>
        </w:rPr>
        <w:t>th</w:t>
      </w:r>
      <w:r w:rsidRPr="001660BE">
        <w:rPr>
          <w:rFonts w:ascii="Tahoma" w:hAnsi="Tahoma" w:cs="Tahoma"/>
          <w:b/>
          <w:sz w:val="20"/>
          <w:szCs w:val="20"/>
        </w:rPr>
        <w:t xml:space="preserve"> February 2019 (5.30pm) – IT Conference Room</w:t>
      </w:r>
    </w:p>
    <w:p w14:paraId="3A628C68" w14:textId="77777777" w:rsidR="001660BE" w:rsidRPr="001660BE" w:rsidRDefault="001660BE" w:rsidP="001660BE">
      <w:pPr>
        <w:ind w:left="3600" w:firstLine="720"/>
        <w:rPr>
          <w:rFonts w:ascii="Tahoma" w:hAnsi="Tahoma" w:cs="Tahoma"/>
          <w:b/>
          <w:sz w:val="20"/>
          <w:szCs w:val="20"/>
        </w:rPr>
      </w:pPr>
    </w:p>
    <w:p w14:paraId="71B14C38" w14:textId="77777777" w:rsidR="001660BE" w:rsidRPr="001660BE" w:rsidRDefault="001660BE" w:rsidP="001660BE">
      <w:pPr>
        <w:ind w:left="3600" w:firstLine="720"/>
        <w:rPr>
          <w:rFonts w:ascii="Tahoma" w:hAnsi="Tahoma" w:cs="Tahoma"/>
          <w:b/>
          <w:sz w:val="20"/>
          <w:szCs w:val="20"/>
        </w:rPr>
      </w:pPr>
      <w:r w:rsidRPr="001660BE">
        <w:rPr>
          <w:rFonts w:ascii="Tahoma" w:hAnsi="Tahoma" w:cs="Tahoma"/>
          <w:b/>
          <w:sz w:val="20"/>
          <w:szCs w:val="20"/>
        </w:rPr>
        <w:t>Minutes</w:t>
      </w:r>
    </w:p>
    <w:p w14:paraId="39C5E366" w14:textId="77777777" w:rsidR="001660BE" w:rsidRPr="001660BE" w:rsidRDefault="001660BE" w:rsidP="001660BE">
      <w:pPr>
        <w:ind w:left="720"/>
        <w:outlineLvl w:val="0"/>
        <w:rPr>
          <w:rFonts w:ascii="Tahoma" w:hAnsi="Tahoma" w:cs="Tahoma"/>
          <w:b/>
          <w:sz w:val="20"/>
          <w:szCs w:val="20"/>
        </w:rPr>
      </w:pPr>
      <w:r w:rsidRPr="001660BE">
        <w:rPr>
          <w:rFonts w:ascii="Tahoma" w:hAnsi="Tahoma" w:cs="Tahoma"/>
          <w:b/>
          <w:sz w:val="20"/>
          <w:szCs w:val="20"/>
        </w:rPr>
        <w:t>Attended</w:t>
      </w:r>
      <w:r w:rsidRPr="001660BE">
        <w:rPr>
          <w:rFonts w:ascii="Tahoma" w:hAnsi="Tahoma" w:cs="Tahoma"/>
          <w:color w:val="000000"/>
          <w:sz w:val="20"/>
          <w:szCs w:val="20"/>
        </w:rPr>
        <w:t xml:space="preserve"> </w:t>
      </w:r>
    </w:p>
    <w:tbl>
      <w:tblPr>
        <w:tblW w:w="0" w:type="auto"/>
        <w:tblInd w:w="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615"/>
        <w:gridCol w:w="4680"/>
      </w:tblGrid>
      <w:tr w:rsidR="001660BE" w:rsidRPr="001660BE" w14:paraId="04739365" w14:textId="77777777" w:rsidTr="001660BE">
        <w:tc>
          <w:tcPr>
            <w:tcW w:w="3615" w:type="dxa"/>
            <w:tcBorders>
              <w:top w:val="single" w:sz="4" w:space="0" w:color="999999"/>
              <w:left w:val="single" w:sz="4" w:space="0" w:color="999999"/>
              <w:bottom w:val="single" w:sz="4" w:space="0" w:color="999999"/>
              <w:right w:val="single" w:sz="4" w:space="0" w:color="999999"/>
            </w:tcBorders>
            <w:hideMark/>
          </w:tcPr>
          <w:p w14:paraId="77B19EFC" w14:textId="77777777" w:rsidR="001660BE" w:rsidRPr="001660BE" w:rsidRDefault="001660BE" w:rsidP="004778F2">
            <w:pPr>
              <w:tabs>
                <w:tab w:val="left" w:pos="1213"/>
              </w:tabs>
              <w:spacing w:line="252" w:lineRule="auto"/>
              <w:rPr>
                <w:rFonts w:ascii="Tahoma" w:hAnsi="Tahoma" w:cs="Tahoma"/>
                <w:color w:val="000000"/>
                <w:sz w:val="20"/>
                <w:szCs w:val="20"/>
              </w:rPr>
            </w:pPr>
            <w:r w:rsidRPr="001660BE">
              <w:rPr>
                <w:rFonts w:ascii="Tahoma" w:hAnsi="Tahoma" w:cs="Tahoma"/>
                <w:noProof/>
                <w:sz w:val="20"/>
                <w:szCs w:val="20"/>
              </w:rPr>
              <w:t xml:space="preserve">Cllr. Dermot Richardson </w:t>
            </w:r>
            <w:r w:rsidRPr="001660BE">
              <w:rPr>
                <w:rFonts w:ascii="Tahoma" w:hAnsi="Tahoma" w:cs="Tahoma"/>
                <w:color w:val="000000"/>
                <w:sz w:val="20"/>
                <w:szCs w:val="20"/>
              </w:rPr>
              <w:t>(Chair)</w:t>
            </w:r>
          </w:p>
        </w:tc>
        <w:tc>
          <w:tcPr>
            <w:tcW w:w="4680" w:type="dxa"/>
            <w:tcBorders>
              <w:top w:val="single" w:sz="4" w:space="0" w:color="999999"/>
              <w:left w:val="single" w:sz="4" w:space="0" w:color="999999"/>
              <w:bottom w:val="single" w:sz="4" w:space="0" w:color="999999"/>
              <w:right w:val="single" w:sz="4" w:space="0" w:color="999999"/>
            </w:tcBorders>
            <w:hideMark/>
          </w:tcPr>
          <w:p w14:paraId="742D2F11" w14:textId="77777777" w:rsidR="001660BE" w:rsidRPr="001660BE" w:rsidRDefault="001660BE" w:rsidP="004778F2">
            <w:pPr>
              <w:tabs>
                <w:tab w:val="left" w:pos="1213"/>
              </w:tabs>
              <w:spacing w:line="252" w:lineRule="auto"/>
              <w:rPr>
                <w:rFonts w:ascii="Tahoma" w:hAnsi="Tahoma" w:cs="Tahoma"/>
                <w:color w:val="000000"/>
                <w:sz w:val="20"/>
                <w:szCs w:val="20"/>
              </w:rPr>
            </w:pPr>
            <w:r w:rsidRPr="001660BE">
              <w:rPr>
                <w:rFonts w:ascii="Tahoma" w:hAnsi="Tahoma" w:cs="Tahoma"/>
                <w:color w:val="000000"/>
                <w:sz w:val="20"/>
                <w:szCs w:val="20"/>
              </w:rPr>
              <w:t>Cllr. Dermot Looney</w:t>
            </w:r>
          </w:p>
        </w:tc>
      </w:tr>
      <w:tr w:rsidR="001660BE" w:rsidRPr="001660BE" w14:paraId="087A69F2" w14:textId="77777777" w:rsidTr="001660BE">
        <w:tc>
          <w:tcPr>
            <w:tcW w:w="3615" w:type="dxa"/>
            <w:tcBorders>
              <w:top w:val="single" w:sz="4" w:space="0" w:color="999999"/>
              <w:left w:val="single" w:sz="4" w:space="0" w:color="999999"/>
              <w:bottom w:val="single" w:sz="4" w:space="0" w:color="999999"/>
              <w:right w:val="single" w:sz="4" w:space="0" w:color="999999"/>
            </w:tcBorders>
            <w:hideMark/>
          </w:tcPr>
          <w:p w14:paraId="60EA32AD" w14:textId="77777777" w:rsidR="001660BE" w:rsidRPr="001660BE" w:rsidRDefault="001660BE" w:rsidP="004778F2">
            <w:pPr>
              <w:tabs>
                <w:tab w:val="left" w:pos="1213"/>
              </w:tabs>
              <w:spacing w:line="252" w:lineRule="auto"/>
              <w:rPr>
                <w:rFonts w:ascii="Tahoma" w:hAnsi="Tahoma" w:cs="Tahoma"/>
                <w:color w:val="000000"/>
                <w:sz w:val="20"/>
                <w:szCs w:val="20"/>
              </w:rPr>
            </w:pPr>
            <w:r w:rsidRPr="001660BE">
              <w:rPr>
                <w:rFonts w:ascii="Tahoma" w:hAnsi="Tahoma" w:cs="Tahoma"/>
                <w:color w:val="000000"/>
                <w:sz w:val="20"/>
                <w:szCs w:val="20"/>
              </w:rPr>
              <w:t>Cllr. Breeda Bonner</w:t>
            </w:r>
          </w:p>
        </w:tc>
        <w:tc>
          <w:tcPr>
            <w:tcW w:w="4680" w:type="dxa"/>
            <w:tcBorders>
              <w:top w:val="single" w:sz="4" w:space="0" w:color="999999"/>
              <w:left w:val="single" w:sz="4" w:space="0" w:color="999999"/>
              <w:bottom w:val="single" w:sz="4" w:space="0" w:color="999999"/>
              <w:right w:val="single" w:sz="4" w:space="0" w:color="999999"/>
            </w:tcBorders>
            <w:hideMark/>
          </w:tcPr>
          <w:p w14:paraId="13A6FE67" w14:textId="77777777" w:rsidR="001660BE" w:rsidRPr="001660BE" w:rsidRDefault="001660BE" w:rsidP="004778F2">
            <w:pPr>
              <w:tabs>
                <w:tab w:val="left" w:pos="1213"/>
              </w:tabs>
              <w:spacing w:line="252" w:lineRule="auto"/>
              <w:rPr>
                <w:rFonts w:ascii="Tahoma" w:hAnsi="Tahoma" w:cs="Tahoma"/>
                <w:color w:val="000000"/>
                <w:sz w:val="20"/>
                <w:szCs w:val="20"/>
              </w:rPr>
            </w:pPr>
            <w:r w:rsidRPr="001660BE">
              <w:rPr>
                <w:rFonts w:ascii="Tahoma" w:hAnsi="Tahoma" w:cs="Tahoma"/>
                <w:sz w:val="20"/>
                <w:szCs w:val="20"/>
              </w:rPr>
              <w:t>Ms. Deirdre Mooney</w:t>
            </w:r>
          </w:p>
        </w:tc>
      </w:tr>
      <w:tr w:rsidR="001660BE" w:rsidRPr="001660BE" w14:paraId="016F92EA" w14:textId="77777777" w:rsidTr="001660BE">
        <w:trPr>
          <w:trHeight w:val="259"/>
        </w:trPr>
        <w:tc>
          <w:tcPr>
            <w:tcW w:w="3615" w:type="dxa"/>
            <w:tcBorders>
              <w:top w:val="single" w:sz="4" w:space="0" w:color="999999"/>
              <w:left w:val="single" w:sz="4" w:space="0" w:color="999999"/>
              <w:bottom w:val="single" w:sz="4" w:space="0" w:color="999999"/>
              <w:right w:val="single" w:sz="4" w:space="0" w:color="999999"/>
            </w:tcBorders>
            <w:hideMark/>
          </w:tcPr>
          <w:p w14:paraId="5B3F290D" w14:textId="77777777" w:rsidR="001660BE" w:rsidRPr="001660BE" w:rsidRDefault="001660BE" w:rsidP="004778F2">
            <w:pPr>
              <w:tabs>
                <w:tab w:val="left" w:pos="1213"/>
              </w:tabs>
              <w:spacing w:line="252" w:lineRule="auto"/>
              <w:rPr>
                <w:rFonts w:ascii="Tahoma" w:hAnsi="Tahoma" w:cs="Tahoma"/>
                <w:color w:val="000000"/>
                <w:sz w:val="20"/>
                <w:szCs w:val="20"/>
              </w:rPr>
            </w:pPr>
            <w:r w:rsidRPr="001660BE">
              <w:rPr>
                <w:rFonts w:ascii="Tahoma" w:hAnsi="Tahoma" w:cs="Tahoma"/>
                <w:sz w:val="20"/>
                <w:szCs w:val="20"/>
              </w:rPr>
              <w:t>Cllr. Brian Leech</w:t>
            </w:r>
          </w:p>
        </w:tc>
        <w:tc>
          <w:tcPr>
            <w:tcW w:w="4680" w:type="dxa"/>
            <w:tcBorders>
              <w:top w:val="single" w:sz="4" w:space="0" w:color="999999"/>
              <w:left w:val="single" w:sz="4" w:space="0" w:color="999999"/>
              <w:bottom w:val="single" w:sz="4" w:space="0" w:color="999999"/>
              <w:right w:val="single" w:sz="4" w:space="0" w:color="999999"/>
            </w:tcBorders>
            <w:hideMark/>
          </w:tcPr>
          <w:p w14:paraId="2116C425" w14:textId="77777777" w:rsidR="001660BE" w:rsidRPr="001660BE" w:rsidRDefault="001660BE" w:rsidP="004778F2">
            <w:pPr>
              <w:rPr>
                <w:rFonts w:ascii="Tahoma" w:hAnsi="Tahoma" w:cs="Tahoma"/>
                <w:color w:val="000000"/>
                <w:sz w:val="20"/>
                <w:szCs w:val="20"/>
              </w:rPr>
            </w:pPr>
          </w:p>
        </w:tc>
      </w:tr>
    </w:tbl>
    <w:p w14:paraId="3063DBD2" w14:textId="77777777" w:rsidR="001660BE" w:rsidRPr="001660BE" w:rsidRDefault="001660BE" w:rsidP="001660BE">
      <w:pPr>
        <w:ind w:left="720"/>
        <w:jc w:val="center"/>
        <w:rPr>
          <w:rFonts w:ascii="Tahoma" w:hAnsi="Tahoma" w:cs="Tahoma"/>
          <w:b/>
          <w:sz w:val="20"/>
          <w:szCs w:val="20"/>
        </w:rPr>
      </w:pPr>
    </w:p>
    <w:p w14:paraId="01F4E5B4" w14:textId="77777777" w:rsidR="001660BE" w:rsidRPr="001660BE" w:rsidRDefault="001660BE" w:rsidP="001660BE">
      <w:pPr>
        <w:ind w:left="720"/>
        <w:rPr>
          <w:rFonts w:ascii="Tahoma" w:hAnsi="Tahoma" w:cs="Tahoma"/>
          <w:color w:val="000000"/>
          <w:sz w:val="20"/>
          <w:szCs w:val="20"/>
        </w:rPr>
      </w:pPr>
      <w:r w:rsidRPr="001660BE">
        <w:rPr>
          <w:rFonts w:ascii="Tahoma" w:hAnsi="Tahoma" w:cs="Tahoma"/>
          <w:b/>
          <w:sz w:val="20"/>
          <w:szCs w:val="20"/>
        </w:rPr>
        <w:t xml:space="preserve">Apologies: </w:t>
      </w:r>
      <w:r w:rsidRPr="001660BE">
        <w:rPr>
          <w:rFonts w:ascii="Tahoma" w:hAnsi="Tahoma" w:cs="Tahoma"/>
          <w:b/>
          <w:sz w:val="20"/>
          <w:szCs w:val="20"/>
        </w:rPr>
        <w:tab/>
      </w:r>
      <w:r w:rsidRPr="001660BE">
        <w:rPr>
          <w:rFonts w:ascii="Tahoma" w:hAnsi="Tahoma" w:cs="Tahoma"/>
          <w:color w:val="000000"/>
          <w:sz w:val="20"/>
          <w:szCs w:val="20"/>
        </w:rPr>
        <w:t>Cllr. Cora McCann</w:t>
      </w:r>
    </w:p>
    <w:p w14:paraId="2B1CE446" w14:textId="77777777" w:rsidR="001660BE" w:rsidRPr="001660BE" w:rsidRDefault="001660BE" w:rsidP="001660BE">
      <w:pPr>
        <w:ind w:left="720"/>
        <w:rPr>
          <w:rFonts w:ascii="Tahoma" w:hAnsi="Tahoma" w:cs="Tahoma"/>
          <w:sz w:val="20"/>
          <w:szCs w:val="20"/>
        </w:rPr>
      </w:pPr>
      <w:r w:rsidRPr="001660BE">
        <w:rPr>
          <w:rFonts w:ascii="Tahoma" w:hAnsi="Tahoma" w:cs="Tahoma"/>
          <w:color w:val="000000"/>
          <w:sz w:val="20"/>
          <w:szCs w:val="20"/>
        </w:rPr>
        <w:tab/>
      </w:r>
      <w:r w:rsidRPr="001660BE">
        <w:rPr>
          <w:rFonts w:ascii="Tahoma" w:hAnsi="Tahoma" w:cs="Tahoma"/>
          <w:color w:val="000000"/>
          <w:sz w:val="20"/>
          <w:szCs w:val="20"/>
        </w:rPr>
        <w:tab/>
        <w:t>Cllr. Madeleine Johansson</w:t>
      </w:r>
    </w:p>
    <w:p w14:paraId="0E6E2445"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ab/>
      </w:r>
      <w:r w:rsidRPr="001660BE">
        <w:rPr>
          <w:rFonts w:ascii="Tahoma" w:hAnsi="Tahoma" w:cs="Tahoma"/>
          <w:sz w:val="20"/>
          <w:szCs w:val="20"/>
        </w:rPr>
        <w:tab/>
        <w:t xml:space="preserve">Mr. </w:t>
      </w:r>
      <w:proofErr w:type="spellStart"/>
      <w:r w:rsidRPr="001660BE">
        <w:rPr>
          <w:rFonts w:ascii="Tahoma" w:hAnsi="Tahoma" w:cs="Tahoma"/>
          <w:sz w:val="20"/>
          <w:szCs w:val="20"/>
        </w:rPr>
        <w:t>Peadar</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O’Caomhanaigh</w:t>
      </w:r>
      <w:proofErr w:type="spellEnd"/>
    </w:p>
    <w:p w14:paraId="32721AD6"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ab/>
      </w:r>
      <w:r w:rsidRPr="001660BE">
        <w:rPr>
          <w:rFonts w:ascii="Tahoma" w:hAnsi="Tahoma" w:cs="Tahoma"/>
          <w:sz w:val="20"/>
          <w:szCs w:val="20"/>
        </w:rPr>
        <w:tab/>
      </w:r>
    </w:p>
    <w:p w14:paraId="5E7C4291" w14:textId="77777777" w:rsidR="001660BE" w:rsidRPr="001660BE" w:rsidRDefault="001660BE" w:rsidP="001660BE">
      <w:pPr>
        <w:ind w:left="720"/>
        <w:rPr>
          <w:rFonts w:ascii="Tahoma" w:hAnsi="Tahoma" w:cs="Tahoma"/>
          <w:sz w:val="20"/>
          <w:szCs w:val="20"/>
        </w:rPr>
      </w:pPr>
    </w:p>
    <w:p w14:paraId="6012AD6C" w14:textId="77777777" w:rsidR="001660BE" w:rsidRPr="001660BE" w:rsidRDefault="001660BE" w:rsidP="001660BE">
      <w:pPr>
        <w:ind w:left="720"/>
        <w:rPr>
          <w:rFonts w:ascii="Tahoma" w:hAnsi="Tahoma" w:cs="Tahoma"/>
          <w:sz w:val="20"/>
          <w:szCs w:val="20"/>
        </w:rPr>
      </w:pPr>
      <w:r w:rsidRPr="001660BE">
        <w:rPr>
          <w:rFonts w:ascii="Tahoma" w:hAnsi="Tahoma" w:cs="Tahoma"/>
          <w:b/>
          <w:sz w:val="20"/>
          <w:szCs w:val="20"/>
        </w:rPr>
        <w:t>Officials present:</w:t>
      </w:r>
    </w:p>
    <w:p w14:paraId="4793EA3E"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Mr. Frank Nevin, Director of Service.</w:t>
      </w:r>
    </w:p>
    <w:p w14:paraId="108E167B" w14:textId="77777777" w:rsidR="001660BE" w:rsidRPr="001660BE" w:rsidRDefault="001660BE" w:rsidP="001660BE">
      <w:pPr>
        <w:tabs>
          <w:tab w:val="left" w:pos="1213"/>
        </w:tabs>
        <w:ind w:left="720"/>
        <w:rPr>
          <w:rFonts w:ascii="Tahoma" w:hAnsi="Tahoma" w:cs="Tahoma"/>
          <w:color w:val="000000"/>
          <w:sz w:val="20"/>
          <w:szCs w:val="20"/>
        </w:rPr>
      </w:pPr>
      <w:r w:rsidRPr="001660BE">
        <w:rPr>
          <w:rFonts w:ascii="Tahoma" w:hAnsi="Tahoma" w:cs="Tahoma"/>
          <w:color w:val="000000"/>
          <w:sz w:val="20"/>
          <w:szCs w:val="20"/>
        </w:rPr>
        <w:t>Ms. Bernadette Fennell, County Librarian</w:t>
      </w:r>
    </w:p>
    <w:p w14:paraId="36012AE0" w14:textId="77777777" w:rsidR="001660BE" w:rsidRPr="001660BE" w:rsidRDefault="001660BE" w:rsidP="001660BE">
      <w:pPr>
        <w:tabs>
          <w:tab w:val="left" w:pos="1213"/>
        </w:tabs>
        <w:ind w:left="720"/>
        <w:rPr>
          <w:rFonts w:ascii="Tahoma" w:hAnsi="Tahoma" w:cs="Tahoma"/>
          <w:color w:val="000000"/>
          <w:sz w:val="20"/>
          <w:szCs w:val="20"/>
        </w:rPr>
      </w:pPr>
      <w:r w:rsidRPr="001660BE">
        <w:rPr>
          <w:rFonts w:ascii="Tahoma" w:hAnsi="Tahoma" w:cs="Tahoma"/>
          <w:color w:val="000000"/>
          <w:sz w:val="20"/>
          <w:szCs w:val="20"/>
        </w:rPr>
        <w:t>Ms. Orla Scannell, Arts Officer</w:t>
      </w:r>
    </w:p>
    <w:p w14:paraId="65D6A412" w14:textId="77777777" w:rsidR="001660BE" w:rsidRPr="001660BE" w:rsidRDefault="001660BE" w:rsidP="001660BE">
      <w:pPr>
        <w:tabs>
          <w:tab w:val="left" w:pos="1213"/>
        </w:tabs>
        <w:ind w:left="720"/>
        <w:rPr>
          <w:rFonts w:ascii="Tahoma" w:hAnsi="Tahoma" w:cs="Tahoma"/>
          <w:color w:val="000000"/>
          <w:sz w:val="20"/>
          <w:szCs w:val="20"/>
        </w:rPr>
      </w:pPr>
      <w:r w:rsidRPr="001660BE">
        <w:rPr>
          <w:rFonts w:ascii="Tahoma" w:hAnsi="Tahoma" w:cs="Tahoma"/>
          <w:color w:val="000000"/>
          <w:sz w:val="20"/>
          <w:szCs w:val="20"/>
        </w:rPr>
        <w:t>Mr. Niall Noonan, Communications Manager</w:t>
      </w:r>
    </w:p>
    <w:p w14:paraId="7661386D" w14:textId="77777777" w:rsidR="001660BE" w:rsidRPr="001660BE" w:rsidRDefault="001660BE" w:rsidP="001660BE">
      <w:pPr>
        <w:tabs>
          <w:tab w:val="left" w:pos="1213"/>
        </w:tabs>
        <w:ind w:left="720"/>
        <w:rPr>
          <w:rFonts w:ascii="Tahoma" w:hAnsi="Tahoma" w:cs="Tahoma"/>
          <w:color w:val="000000"/>
          <w:sz w:val="20"/>
          <w:szCs w:val="20"/>
        </w:rPr>
      </w:pPr>
    </w:p>
    <w:p w14:paraId="0ABEB166" w14:textId="77777777" w:rsidR="001660BE" w:rsidRPr="001660BE" w:rsidRDefault="001660BE" w:rsidP="001660BE">
      <w:pPr>
        <w:ind w:left="720"/>
        <w:jc w:val="center"/>
        <w:rPr>
          <w:rFonts w:ascii="Tahoma" w:hAnsi="Tahoma" w:cs="Tahoma"/>
          <w:sz w:val="20"/>
          <w:szCs w:val="20"/>
        </w:rPr>
      </w:pPr>
    </w:p>
    <w:tbl>
      <w:tblPr>
        <w:tblW w:w="8926" w:type="dxa"/>
        <w:tblInd w:w="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926"/>
      </w:tblGrid>
      <w:tr w:rsidR="001660BE" w:rsidRPr="001660BE" w14:paraId="37825FFA" w14:textId="77777777" w:rsidTr="001660BE">
        <w:trPr>
          <w:trHeight w:val="1318"/>
        </w:trPr>
        <w:tc>
          <w:tcPr>
            <w:tcW w:w="8926" w:type="dxa"/>
            <w:tcBorders>
              <w:top w:val="single" w:sz="4" w:space="0" w:color="999999"/>
              <w:left w:val="single" w:sz="4" w:space="0" w:color="999999"/>
              <w:bottom w:val="single" w:sz="4" w:space="0" w:color="999999"/>
              <w:right w:val="single" w:sz="4" w:space="0" w:color="999999"/>
            </w:tcBorders>
            <w:hideMark/>
          </w:tcPr>
          <w:p w14:paraId="50A85D03" w14:textId="77777777" w:rsidR="001660BE" w:rsidRPr="001660BE" w:rsidRDefault="001660BE" w:rsidP="004778F2">
            <w:pPr>
              <w:pStyle w:val="NormalWeb"/>
              <w:spacing w:line="252" w:lineRule="auto"/>
              <w:rPr>
                <w:rStyle w:val="Strong"/>
                <w:rFonts w:ascii="Tahoma" w:hAnsi="Tahoma" w:cs="Tahoma"/>
                <w:sz w:val="20"/>
                <w:szCs w:val="20"/>
              </w:rPr>
            </w:pPr>
            <w:r w:rsidRPr="001660BE">
              <w:rPr>
                <w:rStyle w:val="Strong"/>
                <w:rFonts w:ascii="Tahoma" w:hAnsi="Tahoma" w:cs="Tahoma"/>
                <w:sz w:val="20"/>
                <w:szCs w:val="20"/>
              </w:rPr>
              <w:t>Headed Item 1:   Minutes of SPC meeting 7</w:t>
            </w:r>
            <w:r w:rsidRPr="001660BE">
              <w:rPr>
                <w:rStyle w:val="Strong"/>
                <w:rFonts w:ascii="Tahoma" w:hAnsi="Tahoma" w:cs="Tahoma"/>
                <w:sz w:val="20"/>
                <w:szCs w:val="20"/>
                <w:vertAlign w:val="superscript"/>
              </w:rPr>
              <w:t>th</w:t>
            </w:r>
            <w:r w:rsidRPr="001660BE">
              <w:rPr>
                <w:rStyle w:val="Strong"/>
                <w:rFonts w:ascii="Tahoma" w:hAnsi="Tahoma" w:cs="Tahoma"/>
                <w:sz w:val="20"/>
                <w:szCs w:val="20"/>
              </w:rPr>
              <w:t xml:space="preserve"> November 2018</w:t>
            </w:r>
          </w:p>
          <w:p w14:paraId="66051674" w14:textId="77777777" w:rsidR="001660BE" w:rsidRPr="001660BE" w:rsidRDefault="001660BE" w:rsidP="004778F2">
            <w:pPr>
              <w:pStyle w:val="NormalWeb"/>
              <w:spacing w:line="252" w:lineRule="auto"/>
              <w:rPr>
                <w:rStyle w:val="Strong"/>
                <w:rFonts w:ascii="Tahoma" w:hAnsi="Tahoma" w:cs="Tahoma"/>
                <w:sz w:val="20"/>
                <w:szCs w:val="20"/>
              </w:rPr>
            </w:pPr>
            <w:r w:rsidRPr="001660BE">
              <w:rPr>
                <w:rStyle w:val="Strong"/>
                <w:rFonts w:ascii="Tahoma" w:hAnsi="Tahoma" w:cs="Tahoma"/>
                <w:sz w:val="20"/>
                <w:szCs w:val="20"/>
              </w:rPr>
              <w:t>Minutes were AGREED.</w:t>
            </w:r>
          </w:p>
          <w:p w14:paraId="6C3B3C3A" w14:textId="77777777" w:rsidR="001660BE" w:rsidRPr="001660BE" w:rsidRDefault="001660BE" w:rsidP="004778F2">
            <w:pPr>
              <w:pStyle w:val="NormalWeb"/>
              <w:spacing w:line="252" w:lineRule="auto"/>
              <w:rPr>
                <w:rStyle w:val="Strong"/>
                <w:rFonts w:ascii="Tahoma" w:hAnsi="Tahoma" w:cs="Tahoma"/>
                <w:b w:val="0"/>
                <w:sz w:val="20"/>
                <w:szCs w:val="20"/>
              </w:rPr>
            </w:pPr>
            <w:r w:rsidRPr="001660BE">
              <w:rPr>
                <w:rStyle w:val="Strong"/>
                <w:rFonts w:ascii="Tahoma" w:hAnsi="Tahoma" w:cs="Tahoma"/>
                <w:sz w:val="20"/>
                <w:szCs w:val="20"/>
              </w:rPr>
              <w:t>Matters arising: None</w:t>
            </w:r>
          </w:p>
        </w:tc>
      </w:tr>
      <w:tr w:rsidR="001660BE" w:rsidRPr="001660BE" w14:paraId="605BF15D" w14:textId="77777777" w:rsidTr="001660BE">
        <w:trPr>
          <w:trHeight w:val="2040"/>
        </w:trPr>
        <w:tc>
          <w:tcPr>
            <w:tcW w:w="8926" w:type="dxa"/>
            <w:tcBorders>
              <w:top w:val="single" w:sz="4" w:space="0" w:color="999999"/>
              <w:left w:val="single" w:sz="4" w:space="0" w:color="999999"/>
              <w:bottom w:val="single" w:sz="4" w:space="0" w:color="999999"/>
              <w:right w:val="single" w:sz="4" w:space="0" w:color="999999"/>
            </w:tcBorders>
            <w:hideMark/>
          </w:tcPr>
          <w:p w14:paraId="1FA8CAAC" w14:textId="77777777" w:rsidR="001660BE" w:rsidRPr="001660BE" w:rsidRDefault="001660BE" w:rsidP="004778F2">
            <w:pPr>
              <w:pStyle w:val="NormalWeb"/>
              <w:spacing w:line="252" w:lineRule="auto"/>
              <w:rPr>
                <w:rStyle w:val="Strong"/>
                <w:rFonts w:ascii="Tahoma" w:hAnsi="Tahoma" w:cs="Tahoma"/>
                <w:sz w:val="20"/>
                <w:szCs w:val="20"/>
                <w:lang w:val="en-US" w:eastAsia="en-US"/>
              </w:rPr>
            </w:pPr>
            <w:r w:rsidRPr="001660BE">
              <w:rPr>
                <w:rStyle w:val="Strong"/>
                <w:rFonts w:ascii="Tahoma" w:hAnsi="Tahoma" w:cs="Tahoma"/>
                <w:sz w:val="20"/>
                <w:szCs w:val="20"/>
              </w:rPr>
              <w:lastRenderedPageBreak/>
              <w:t xml:space="preserve">Headed Item 2:  </w:t>
            </w:r>
            <w:r w:rsidRPr="001660BE">
              <w:rPr>
                <w:rStyle w:val="Strong"/>
                <w:rFonts w:ascii="Tahoma" w:hAnsi="Tahoma" w:cs="Tahoma"/>
                <w:sz w:val="20"/>
                <w:szCs w:val="20"/>
                <w:lang w:val="en-US" w:eastAsia="en-US"/>
              </w:rPr>
              <w:t xml:space="preserve"> SDCC Irish Language Strategy</w:t>
            </w:r>
          </w:p>
          <w:p w14:paraId="2973DB96" w14:textId="77777777" w:rsidR="001660BE" w:rsidRPr="001660BE" w:rsidRDefault="001660BE" w:rsidP="004778F2">
            <w:pPr>
              <w:pStyle w:val="NormalWeb"/>
              <w:spacing w:line="252" w:lineRule="auto"/>
              <w:rPr>
                <w:rStyle w:val="Strong"/>
                <w:rFonts w:ascii="Tahoma" w:hAnsi="Tahoma" w:cs="Tahoma"/>
                <w:b w:val="0"/>
                <w:sz w:val="20"/>
                <w:szCs w:val="20"/>
                <w:lang w:val="en-US" w:eastAsia="en-US"/>
              </w:rPr>
            </w:pPr>
            <w:r w:rsidRPr="001660BE">
              <w:rPr>
                <w:rStyle w:val="Strong"/>
                <w:rFonts w:ascii="Tahoma" w:hAnsi="Tahoma" w:cs="Tahoma"/>
                <w:sz w:val="20"/>
                <w:szCs w:val="20"/>
                <w:lang w:val="en-US" w:eastAsia="en-US"/>
              </w:rPr>
              <w:t>Niall Noonan, Communications Manager, gave a presentation on SDCC Irish Language Scheme. The current scheme (2016-2019) expires on 18</w:t>
            </w:r>
            <w:r w:rsidRPr="001660BE">
              <w:rPr>
                <w:rStyle w:val="Strong"/>
                <w:rFonts w:ascii="Tahoma" w:hAnsi="Tahoma" w:cs="Tahoma"/>
                <w:sz w:val="20"/>
                <w:szCs w:val="20"/>
                <w:vertAlign w:val="superscript"/>
                <w:lang w:val="en-US" w:eastAsia="en-US"/>
              </w:rPr>
              <w:t>th</w:t>
            </w:r>
            <w:r w:rsidRPr="001660BE">
              <w:rPr>
                <w:rStyle w:val="Strong"/>
                <w:rFonts w:ascii="Tahoma" w:hAnsi="Tahoma" w:cs="Tahoma"/>
                <w:sz w:val="20"/>
                <w:szCs w:val="20"/>
                <w:lang w:val="en-US" w:eastAsia="en-US"/>
              </w:rPr>
              <w:t xml:space="preserve"> Oct 2019. In preparation for the creation of a new Irish Language Scheme, SDCC will publish a notice of intention to prepare a draft scheme in local newspapers, on </w:t>
            </w:r>
            <w:hyperlink r:id="rId11" w:history="1">
              <w:r w:rsidRPr="001660BE">
                <w:rPr>
                  <w:rStyle w:val="Hyperlink"/>
                  <w:rFonts w:ascii="Tahoma" w:hAnsi="Tahoma" w:cs="Tahoma"/>
                  <w:sz w:val="20"/>
                  <w:szCs w:val="20"/>
                  <w:lang w:val="en-US" w:eastAsia="en-US"/>
                </w:rPr>
                <w:t>www.sdcc.ie</w:t>
              </w:r>
            </w:hyperlink>
            <w:r w:rsidRPr="001660BE">
              <w:rPr>
                <w:rStyle w:val="Strong"/>
                <w:rFonts w:ascii="Tahoma" w:hAnsi="Tahoma" w:cs="Tahoma"/>
                <w:sz w:val="20"/>
                <w:szCs w:val="20"/>
                <w:lang w:val="en-US" w:eastAsia="en-US"/>
              </w:rPr>
              <w:t xml:space="preserve"> and on social media in June 2019. This notice will be circulated to all elected Council Members. The consultation will be posted on the Council’s Consultation Portal with submissions allowed online through the portal or in writing to the </w:t>
            </w:r>
            <w:proofErr w:type="gramStart"/>
            <w:r w:rsidRPr="001660BE">
              <w:rPr>
                <w:rStyle w:val="Strong"/>
                <w:rFonts w:ascii="Tahoma" w:hAnsi="Tahoma" w:cs="Tahoma"/>
                <w:sz w:val="20"/>
                <w:szCs w:val="20"/>
                <w:lang w:val="en-US" w:eastAsia="en-US"/>
              </w:rPr>
              <w:t>Communications Unit, and</w:t>
            </w:r>
            <w:proofErr w:type="gramEnd"/>
            <w:r w:rsidRPr="001660BE">
              <w:rPr>
                <w:rStyle w:val="Strong"/>
                <w:rFonts w:ascii="Tahoma" w:hAnsi="Tahoma" w:cs="Tahoma"/>
                <w:sz w:val="20"/>
                <w:szCs w:val="20"/>
                <w:lang w:val="en-US" w:eastAsia="en-US"/>
              </w:rPr>
              <w:t xml:space="preserve"> will be open for a period of four weeks.</w:t>
            </w:r>
          </w:p>
          <w:p w14:paraId="5CBBDEAF" w14:textId="77777777" w:rsidR="001660BE" w:rsidRPr="001660BE" w:rsidRDefault="001660BE" w:rsidP="004778F2">
            <w:pPr>
              <w:pStyle w:val="NormalWeb"/>
              <w:spacing w:line="252" w:lineRule="auto"/>
              <w:rPr>
                <w:rStyle w:val="Strong"/>
                <w:rFonts w:ascii="Tahoma" w:hAnsi="Tahoma" w:cs="Tahoma"/>
                <w:b w:val="0"/>
                <w:sz w:val="20"/>
                <w:szCs w:val="20"/>
                <w:lang w:val="en-US" w:eastAsia="en-US"/>
              </w:rPr>
            </w:pPr>
            <w:r w:rsidRPr="001660BE">
              <w:rPr>
                <w:rStyle w:val="Strong"/>
                <w:rFonts w:ascii="Tahoma" w:hAnsi="Tahoma" w:cs="Tahoma"/>
                <w:sz w:val="20"/>
                <w:szCs w:val="20"/>
                <w:lang w:val="en-US" w:eastAsia="en-US"/>
              </w:rPr>
              <w:t>Following this consultation period, a draft Irish Language Scheme shall be prepared and present to Members at the September County Council meeting. Once agreed upon by the elected Members, the scheme shall be submitted to the Minister for Culture, Heritage and the Gaeltacht for approval.</w:t>
            </w:r>
          </w:p>
          <w:p w14:paraId="2E5ACD92" w14:textId="77777777" w:rsidR="001660BE" w:rsidRPr="001660BE" w:rsidRDefault="001660BE" w:rsidP="004778F2">
            <w:pPr>
              <w:pStyle w:val="NormalWeb"/>
              <w:spacing w:line="252" w:lineRule="auto"/>
              <w:rPr>
                <w:rFonts w:ascii="Tahoma" w:hAnsi="Tahoma" w:cs="Tahoma"/>
                <w:bCs/>
                <w:sz w:val="20"/>
                <w:szCs w:val="20"/>
                <w:lang w:val="en-US" w:eastAsia="en-US"/>
              </w:rPr>
            </w:pPr>
            <w:r w:rsidRPr="001660BE">
              <w:rPr>
                <w:rStyle w:val="Strong"/>
                <w:rFonts w:ascii="Tahoma" w:hAnsi="Tahoma" w:cs="Tahoma"/>
                <w:sz w:val="20"/>
                <w:szCs w:val="20"/>
                <w:lang w:val="en-US" w:eastAsia="en-US"/>
              </w:rPr>
              <w:t>Following some discussion by Members including full translation of documents in Irish, SDCC’s role in the promotion of Irish and the use of Irish at meetings and launches of SDCC, the report was NOTED.</w:t>
            </w:r>
          </w:p>
          <w:p w14:paraId="6C8D2663" w14:textId="77777777" w:rsidR="001660BE" w:rsidRPr="001660BE" w:rsidRDefault="001660BE" w:rsidP="004778F2">
            <w:pPr>
              <w:pStyle w:val="NormalWeb"/>
              <w:spacing w:line="252" w:lineRule="auto"/>
              <w:rPr>
                <w:rFonts w:ascii="Tahoma" w:hAnsi="Tahoma" w:cs="Tahoma"/>
                <w:sz w:val="20"/>
                <w:szCs w:val="20"/>
              </w:rPr>
            </w:pPr>
          </w:p>
          <w:p w14:paraId="7E06A7AF" w14:textId="77777777" w:rsidR="001660BE" w:rsidRPr="001660BE" w:rsidRDefault="001660BE" w:rsidP="004778F2">
            <w:pPr>
              <w:pStyle w:val="NormalWeb"/>
              <w:spacing w:line="252" w:lineRule="auto"/>
              <w:rPr>
                <w:rFonts w:ascii="Tahoma" w:hAnsi="Tahoma" w:cs="Tahoma"/>
                <w:sz w:val="20"/>
                <w:szCs w:val="20"/>
              </w:rPr>
            </w:pPr>
          </w:p>
        </w:tc>
      </w:tr>
      <w:tr w:rsidR="001660BE" w:rsidRPr="001660BE" w14:paraId="4793759F" w14:textId="77777777" w:rsidTr="001660BE">
        <w:trPr>
          <w:trHeight w:val="145"/>
          <w:hidden/>
        </w:trPr>
        <w:tc>
          <w:tcPr>
            <w:tcW w:w="8926" w:type="dxa"/>
            <w:tcBorders>
              <w:top w:val="single" w:sz="4" w:space="0" w:color="999999"/>
              <w:left w:val="single" w:sz="4" w:space="0" w:color="999999"/>
              <w:bottom w:val="single" w:sz="4" w:space="0" w:color="999999"/>
              <w:right w:val="single" w:sz="4" w:space="0" w:color="999999"/>
            </w:tcBorders>
          </w:tcPr>
          <w:p w14:paraId="42476250" w14:textId="77777777" w:rsidR="001660BE" w:rsidRPr="001660BE" w:rsidRDefault="001660BE" w:rsidP="004778F2">
            <w:pPr>
              <w:spacing w:line="252" w:lineRule="auto"/>
              <w:rPr>
                <w:rFonts w:ascii="Tahoma" w:hAnsi="Tahoma" w:cs="Tahoma"/>
                <w:vanish/>
                <w:sz w:val="20"/>
                <w:szCs w:val="20"/>
              </w:rPr>
            </w:pPr>
          </w:p>
        </w:tc>
      </w:tr>
      <w:tr w:rsidR="001660BE" w:rsidRPr="001660BE" w14:paraId="459FCC5B" w14:textId="77777777" w:rsidTr="001660BE">
        <w:trPr>
          <w:trHeight w:val="145"/>
          <w:hidden/>
        </w:trPr>
        <w:tc>
          <w:tcPr>
            <w:tcW w:w="8926" w:type="dxa"/>
            <w:tcBorders>
              <w:top w:val="single" w:sz="4" w:space="0" w:color="999999"/>
              <w:left w:val="single" w:sz="4" w:space="0" w:color="999999"/>
              <w:bottom w:val="single" w:sz="4" w:space="0" w:color="999999"/>
              <w:right w:val="single" w:sz="4" w:space="0" w:color="999999"/>
            </w:tcBorders>
          </w:tcPr>
          <w:p w14:paraId="7F143770" w14:textId="77777777" w:rsidR="001660BE" w:rsidRPr="001660BE" w:rsidRDefault="001660BE" w:rsidP="004778F2">
            <w:pPr>
              <w:spacing w:line="252" w:lineRule="auto"/>
              <w:rPr>
                <w:rFonts w:ascii="Tahoma" w:hAnsi="Tahoma" w:cs="Tahoma"/>
                <w:vanish/>
                <w:sz w:val="20"/>
                <w:szCs w:val="20"/>
              </w:rPr>
            </w:pPr>
          </w:p>
        </w:tc>
      </w:tr>
      <w:tr w:rsidR="001660BE" w:rsidRPr="001660BE" w14:paraId="3C156C89" w14:textId="77777777" w:rsidTr="001660BE">
        <w:trPr>
          <w:trHeight w:val="145"/>
          <w:hidden/>
        </w:trPr>
        <w:tc>
          <w:tcPr>
            <w:tcW w:w="8926" w:type="dxa"/>
            <w:tcBorders>
              <w:top w:val="single" w:sz="4" w:space="0" w:color="999999"/>
              <w:left w:val="single" w:sz="4" w:space="0" w:color="999999"/>
              <w:bottom w:val="single" w:sz="4" w:space="0" w:color="999999"/>
              <w:right w:val="single" w:sz="4" w:space="0" w:color="999999"/>
            </w:tcBorders>
          </w:tcPr>
          <w:p w14:paraId="1E6FA4E3" w14:textId="77777777" w:rsidR="001660BE" w:rsidRPr="001660BE" w:rsidRDefault="001660BE" w:rsidP="004778F2">
            <w:pPr>
              <w:spacing w:line="252" w:lineRule="auto"/>
              <w:rPr>
                <w:rFonts w:ascii="Tahoma" w:hAnsi="Tahoma" w:cs="Tahoma"/>
                <w:vanish/>
                <w:sz w:val="20"/>
                <w:szCs w:val="20"/>
              </w:rPr>
            </w:pPr>
          </w:p>
        </w:tc>
      </w:tr>
      <w:tr w:rsidR="001660BE" w:rsidRPr="001660BE" w14:paraId="312E81B7" w14:textId="77777777" w:rsidTr="001660BE">
        <w:trPr>
          <w:trHeight w:val="913"/>
        </w:trPr>
        <w:tc>
          <w:tcPr>
            <w:tcW w:w="8926" w:type="dxa"/>
            <w:tcBorders>
              <w:top w:val="single" w:sz="4" w:space="0" w:color="999999"/>
              <w:left w:val="single" w:sz="4" w:space="0" w:color="999999"/>
              <w:bottom w:val="single" w:sz="4" w:space="0" w:color="999999"/>
              <w:right w:val="single" w:sz="4" w:space="0" w:color="999999"/>
            </w:tcBorders>
          </w:tcPr>
          <w:p w14:paraId="1CF195F8" w14:textId="77777777" w:rsidR="001660BE" w:rsidRPr="001660BE" w:rsidRDefault="001660BE" w:rsidP="004778F2">
            <w:pPr>
              <w:pStyle w:val="NormalWeb"/>
              <w:spacing w:line="252" w:lineRule="auto"/>
              <w:rPr>
                <w:rStyle w:val="Strong"/>
                <w:rFonts w:ascii="Tahoma" w:hAnsi="Tahoma" w:cs="Tahoma"/>
                <w:sz w:val="20"/>
                <w:szCs w:val="20"/>
              </w:rPr>
            </w:pPr>
            <w:r w:rsidRPr="001660BE">
              <w:rPr>
                <w:rFonts w:ascii="Tahoma" w:hAnsi="Tahoma" w:cs="Tahoma"/>
                <w:b/>
                <w:bCs/>
                <w:sz w:val="20"/>
                <w:szCs w:val="20"/>
              </w:rPr>
              <w:t xml:space="preserve">Headed Item 3: </w:t>
            </w:r>
            <w:r w:rsidRPr="001660BE">
              <w:rPr>
                <w:rStyle w:val="Strong"/>
                <w:rFonts w:ascii="Tahoma" w:hAnsi="Tahoma" w:cs="Tahoma"/>
                <w:sz w:val="20"/>
                <w:szCs w:val="20"/>
              </w:rPr>
              <w:t>  Update on Library Capital Projects</w:t>
            </w:r>
          </w:p>
          <w:p w14:paraId="7B130888" w14:textId="77777777" w:rsidR="001660BE" w:rsidRPr="001660BE" w:rsidRDefault="001660BE" w:rsidP="004778F2">
            <w:pPr>
              <w:jc w:val="both"/>
              <w:rPr>
                <w:rStyle w:val="Strong"/>
                <w:rFonts w:ascii="Tahoma" w:hAnsi="Tahoma" w:cs="Tahoma"/>
                <w:b w:val="0"/>
                <w:sz w:val="20"/>
                <w:szCs w:val="20"/>
              </w:rPr>
            </w:pPr>
            <w:r w:rsidRPr="001660BE">
              <w:rPr>
                <w:rStyle w:val="Strong"/>
                <w:rFonts w:ascii="Tahoma" w:hAnsi="Tahoma" w:cs="Tahoma"/>
                <w:sz w:val="20"/>
                <w:szCs w:val="20"/>
              </w:rPr>
              <w:t xml:space="preserve">Bernadette Fennell, County Librarian, gave an update on the two library projects at North Clondalkin and </w:t>
            </w:r>
            <w:proofErr w:type="spellStart"/>
            <w:r w:rsidRPr="001660BE">
              <w:rPr>
                <w:rStyle w:val="Strong"/>
                <w:rFonts w:ascii="Tahoma" w:hAnsi="Tahoma" w:cs="Tahoma"/>
                <w:sz w:val="20"/>
                <w:szCs w:val="20"/>
              </w:rPr>
              <w:t>Castletymon</w:t>
            </w:r>
            <w:proofErr w:type="spellEnd"/>
            <w:r w:rsidRPr="001660BE">
              <w:rPr>
                <w:rStyle w:val="Strong"/>
                <w:rFonts w:ascii="Tahoma" w:hAnsi="Tahoma" w:cs="Tahoma"/>
                <w:sz w:val="20"/>
                <w:szCs w:val="20"/>
              </w:rPr>
              <w:t xml:space="preserve"> Library.  </w:t>
            </w:r>
          </w:p>
          <w:p w14:paraId="243B4783" w14:textId="77777777" w:rsidR="001660BE" w:rsidRPr="001660BE" w:rsidRDefault="001660BE" w:rsidP="004778F2">
            <w:pPr>
              <w:jc w:val="both"/>
              <w:rPr>
                <w:rStyle w:val="Strong"/>
                <w:rFonts w:ascii="Tahoma" w:hAnsi="Tahoma" w:cs="Tahoma"/>
                <w:b w:val="0"/>
                <w:sz w:val="20"/>
                <w:szCs w:val="20"/>
              </w:rPr>
            </w:pPr>
          </w:p>
          <w:p w14:paraId="11333B0B" w14:textId="77777777" w:rsidR="001660BE" w:rsidRPr="001660BE" w:rsidRDefault="001660BE" w:rsidP="004778F2">
            <w:pPr>
              <w:jc w:val="both"/>
              <w:rPr>
                <w:rStyle w:val="Strong"/>
                <w:rFonts w:ascii="Tahoma" w:hAnsi="Tahoma" w:cs="Tahoma"/>
                <w:b w:val="0"/>
                <w:sz w:val="20"/>
                <w:szCs w:val="20"/>
              </w:rPr>
            </w:pPr>
            <w:r w:rsidRPr="001660BE">
              <w:rPr>
                <w:rStyle w:val="Strong"/>
                <w:rFonts w:ascii="Tahoma" w:hAnsi="Tahoma" w:cs="Tahoma"/>
                <w:sz w:val="20"/>
                <w:szCs w:val="20"/>
              </w:rPr>
              <w:t xml:space="preserve">Construction on North Clondalkin Library commenced on site in September 2018 with </w:t>
            </w:r>
            <w:proofErr w:type="spellStart"/>
            <w:r w:rsidRPr="001660BE">
              <w:rPr>
                <w:rStyle w:val="Strong"/>
                <w:rFonts w:ascii="Tahoma" w:hAnsi="Tahoma" w:cs="Tahoma"/>
                <w:sz w:val="20"/>
                <w:szCs w:val="20"/>
              </w:rPr>
              <w:t>Townlink</w:t>
            </w:r>
            <w:proofErr w:type="spellEnd"/>
            <w:r w:rsidRPr="001660BE">
              <w:rPr>
                <w:rStyle w:val="Strong"/>
                <w:rFonts w:ascii="Tahoma" w:hAnsi="Tahoma" w:cs="Tahoma"/>
                <w:sz w:val="20"/>
                <w:szCs w:val="20"/>
              </w:rPr>
              <w:t xml:space="preserve"> Construction Ltd. appointed as Contractors. The proposed work includes the construction of a two storey 1,299 metres squared library building on a site at the junction of </w:t>
            </w:r>
            <w:proofErr w:type="spellStart"/>
            <w:r w:rsidRPr="001660BE">
              <w:rPr>
                <w:rStyle w:val="Strong"/>
                <w:rFonts w:ascii="Tahoma" w:hAnsi="Tahoma" w:cs="Tahoma"/>
                <w:sz w:val="20"/>
                <w:szCs w:val="20"/>
              </w:rPr>
              <w:t>Liscarne</w:t>
            </w:r>
            <w:proofErr w:type="spellEnd"/>
            <w:r w:rsidRPr="001660BE">
              <w:rPr>
                <w:rStyle w:val="Strong"/>
                <w:rFonts w:ascii="Tahoma" w:hAnsi="Tahoma" w:cs="Tahoma"/>
                <w:sz w:val="20"/>
                <w:szCs w:val="20"/>
              </w:rPr>
              <w:t xml:space="preserve">, </w:t>
            </w:r>
            <w:proofErr w:type="spellStart"/>
            <w:r w:rsidRPr="001660BE">
              <w:rPr>
                <w:rStyle w:val="Strong"/>
                <w:rFonts w:ascii="Tahoma" w:hAnsi="Tahoma" w:cs="Tahoma"/>
                <w:sz w:val="20"/>
                <w:szCs w:val="20"/>
              </w:rPr>
              <w:t>Oatfield</w:t>
            </w:r>
            <w:proofErr w:type="spellEnd"/>
            <w:r w:rsidRPr="001660BE">
              <w:rPr>
                <w:rStyle w:val="Strong"/>
                <w:rFonts w:ascii="Tahoma" w:hAnsi="Tahoma" w:cs="Tahoma"/>
                <w:sz w:val="20"/>
                <w:szCs w:val="20"/>
              </w:rPr>
              <w:t xml:space="preserve"> and </w:t>
            </w:r>
            <w:proofErr w:type="spellStart"/>
            <w:r w:rsidRPr="001660BE">
              <w:rPr>
                <w:rStyle w:val="Strong"/>
                <w:rFonts w:ascii="Tahoma" w:hAnsi="Tahoma" w:cs="Tahoma"/>
                <w:sz w:val="20"/>
                <w:szCs w:val="20"/>
              </w:rPr>
              <w:t>Harelawn</w:t>
            </w:r>
            <w:proofErr w:type="spellEnd"/>
            <w:r w:rsidRPr="001660BE">
              <w:rPr>
                <w:rStyle w:val="Strong"/>
                <w:rFonts w:ascii="Tahoma" w:hAnsi="Tahoma" w:cs="Tahoma"/>
                <w:sz w:val="20"/>
                <w:szCs w:val="20"/>
              </w:rPr>
              <w:t xml:space="preserve"> housing estates opposite the church. The finished building will be very modern, with a traditional library brickwork design, and on completion there will be landscaping all around the building with extensive lighting.</w:t>
            </w:r>
          </w:p>
          <w:p w14:paraId="756CCF4A" w14:textId="77777777" w:rsidR="001660BE" w:rsidRPr="001660BE" w:rsidRDefault="001660BE" w:rsidP="004778F2">
            <w:pPr>
              <w:jc w:val="both"/>
              <w:rPr>
                <w:rStyle w:val="Strong"/>
                <w:rFonts w:ascii="Tahoma" w:hAnsi="Tahoma" w:cs="Tahoma"/>
                <w:b w:val="0"/>
                <w:sz w:val="20"/>
                <w:szCs w:val="20"/>
              </w:rPr>
            </w:pPr>
            <w:r w:rsidRPr="001660BE">
              <w:rPr>
                <w:rStyle w:val="Strong"/>
                <w:rFonts w:ascii="Tahoma" w:hAnsi="Tahoma" w:cs="Tahoma"/>
                <w:sz w:val="20"/>
                <w:szCs w:val="20"/>
              </w:rPr>
              <w:t>Work on the North Clondalkin project is progressing to the agreed programme. Concrete columns and walls have reached the main roof and first floor level, with blockwork progressing in January 2019. The construction period has been set at 18 months as part of the contract, but currently it is anticipated that it may take 15 months to construct, subject to no delays. We anticipate that the construction and fit-out will be completed by the first quarter of 2020.</w:t>
            </w:r>
          </w:p>
          <w:p w14:paraId="6A592FDC" w14:textId="77777777" w:rsidR="001660BE" w:rsidRPr="001660BE" w:rsidRDefault="001660BE" w:rsidP="004778F2">
            <w:pPr>
              <w:jc w:val="both"/>
              <w:rPr>
                <w:rStyle w:val="Strong"/>
                <w:rFonts w:ascii="Tahoma" w:hAnsi="Tahoma" w:cs="Tahoma"/>
                <w:b w:val="0"/>
                <w:sz w:val="20"/>
                <w:szCs w:val="20"/>
              </w:rPr>
            </w:pPr>
          </w:p>
          <w:p w14:paraId="7A8DED00" w14:textId="77777777" w:rsidR="001660BE" w:rsidRPr="001660BE" w:rsidRDefault="001660BE" w:rsidP="004778F2">
            <w:pPr>
              <w:rPr>
                <w:rStyle w:val="Strong"/>
                <w:rFonts w:ascii="Tahoma" w:hAnsi="Tahoma" w:cs="Tahoma"/>
                <w:b w:val="0"/>
                <w:sz w:val="20"/>
                <w:szCs w:val="20"/>
              </w:rPr>
            </w:pPr>
            <w:r w:rsidRPr="001660BE">
              <w:rPr>
                <w:rFonts w:ascii="Tahoma" w:eastAsiaTheme="minorHAnsi" w:hAnsi="Tahoma" w:cs="Tahoma"/>
                <w:sz w:val="20"/>
                <w:szCs w:val="20"/>
                <w:lang w:eastAsia="en-US"/>
              </w:rPr>
              <w:t>So</w:t>
            </w:r>
            <w:r w:rsidRPr="001660BE">
              <w:rPr>
                <w:rStyle w:val="Strong"/>
                <w:rFonts w:ascii="Tahoma" w:hAnsi="Tahoma" w:cs="Tahoma"/>
                <w:sz w:val="20"/>
                <w:szCs w:val="20"/>
              </w:rPr>
              <w:t xml:space="preserve">uth Dublin County Council invited tender documents for the construction of a public library at </w:t>
            </w:r>
            <w:proofErr w:type="spellStart"/>
            <w:r w:rsidRPr="001660BE">
              <w:rPr>
                <w:rStyle w:val="Strong"/>
                <w:rFonts w:ascii="Tahoma" w:hAnsi="Tahoma" w:cs="Tahoma"/>
                <w:sz w:val="20"/>
                <w:szCs w:val="20"/>
              </w:rPr>
              <w:t>Castletymon</w:t>
            </w:r>
            <w:proofErr w:type="spellEnd"/>
            <w:r w:rsidRPr="001660BE">
              <w:rPr>
                <w:rStyle w:val="Strong"/>
                <w:rFonts w:ascii="Tahoma" w:hAnsi="Tahoma" w:cs="Tahoma"/>
                <w:sz w:val="20"/>
                <w:szCs w:val="20"/>
              </w:rPr>
              <w:t>, Tallaght in August 2018. McDermott &amp; Treaty Construction have been appointed as Contractors on the project. They have commenced on site in January 2019 and it is anticipated that the project will be completed within 12 months.</w:t>
            </w:r>
          </w:p>
          <w:p w14:paraId="31CA1049" w14:textId="77777777" w:rsidR="001660BE" w:rsidRPr="001660BE" w:rsidRDefault="001660BE" w:rsidP="004778F2">
            <w:pPr>
              <w:pStyle w:val="NormalWeb"/>
              <w:spacing w:line="252" w:lineRule="auto"/>
              <w:rPr>
                <w:rStyle w:val="Strong"/>
                <w:rFonts w:ascii="Tahoma" w:hAnsi="Tahoma" w:cs="Tahoma"/>
                <w:b w:val="0"/>
                <w:sz w:val="20"/>
                <w:szCs w:val="20"/>
              </w:rPr>
            </w:pPr>
            <w:r w:rsidRPr="001660BE">
              <w:rPr>
                <w:rStyle w:val="Strong"/>
                <w:rFonts w:ascii="Tahoma" w:hAnsi="Tahoma" w:cs="Tahoma"/>
                <w:sz w:val="20"/>
                <w:szCs w:val="20"/>
              </w:rPr>
              <w:t>The report was NOTED.</w:t>
            </w:r>
          </w:p>
          <w:p w14:paraId="2FDFA0F4" w14:textId="77777777" w:rsidR="001660BE" w:rsidRPr="001660BE" w:rsidRDefault="001660BE" w:rsidP="004778F2">
            <w:pPr>
              <w:pStyle w:val="NormalWeb"/>
              <w:spacing w:line="252" w:lineRule="auto"/>
              <w:rPr>
                <w:rFonts w:ascii="Tahoma" w:hAnsi="Tahoma" w:cs="Tahoma"/>
                <w:sz w:val="20"/>
                <w:szCs w:val="20"/>
              </w:rPr>
            </w:pPr>
          </w:p>
        </w:tc>
      </w:tr>
      <w:tr w:rsidR="001660BE" w:rsidRPr="001660BE" w14:paraId="0E686BF2" w14:textId="77777777" w:rsidTr="001660BE">
        <w:trPr>
          <w:trHeight w:val="1975"/>
        </w:trPr>
        <w:tc>
          <w:tcPr>
            <w:tcW w:w="8926" w:type="dxa"/>
            <w:tcBorders>
              <w:top w:val="single" w:sz="4" w:space="0" w:color="999999"/>
              <w:left w:val="single" w:sz="4" w:space="0" w:color="999999"/>
              <w:bottom w:val="single" w:sz="4" w:space="0" w:color="999999"/>
              <w:right w:val="single" w:sz="4" w:space="0" w:color="999999"/>
            </w:tcBorders>
            <w:hideMark/>
          </w:tcPr>
          <w:p w14:paraId="6033117C" w14:textId="77777777" w:rsidR="001660BE" w:rsidRPr="001660BE" w:rsidRDefault="001660BE" w:rsidP="004778F2">
            <w:pPr>
              <w:pStyle w:val="NormalWeb"/>
              <w:spacing w:line="252" w:lineRule="auto"/>
              <w:rPr>
                <w:rFonts w:ascii="Tahoma" w:hAnsi="Tahoma" w:cs="Tahoma"/>
                <w:sz w:val="20"/>
                <w:szCs w:val="20"/>
              </w:rPr>
            </w:pPr>
            <w:r w:rsidRPr="001660BE">
              <w:rPr>
                <w:rFonts w:ascii="Tahoma" w:hAnsi="Tahoma" w:cs="Tahoma"/>
                <w:b/>
                <w:bCs/>
                <w:sz w:val="20"/>
                <w:szCs w:val="20"/>
              </w:rPr>
              <w:lastRenderedPageBreak/>
              <w:t>Headed Item 4:   Local Studies- Decade of Centenaries/Projects</w:t>
            </w:r>
          </w:p>
          <w:p w14:paraId="2232B13E" w14:textId="77777777" w:rsidR="001660BE" w:rsidRPr="001660BE" w:rsidRDefault="001660BE" w:rsidP="004778F2">
            <w:pPr>
              <w:pStyle w:val="NormalWeb"/>
              <w:spacing w:line="252" w:lineRule="auto"/>
              <w:rPr>
                <w:rFonts w:ascii="Tahoma" w:hAnsi="Tahoma" w:cs="Tahoma"/>
                <w:bCs/>
                <w:sz w:val="20"/>
                <w:szCs w:val="20"/>
              </w:rPr>
            </w:pPr>
            <w:r w:rsidRPr="001660BE">
              <w:rPr>
                <w:rFonts w:ascii="Tahoma" w:hAnsi="Tahoma" w:cs="Tahoma"/>
                <w:bCs/>
                <w:sz w:val="20"/>
                <w:szCs w:val="20"/>
              </w:rPr>
              <w:t xml:space="preserve">Bernadette Fennell, County Librarian, gave an outline of the proposed programme of events for Local Studies for 2019, including preparation of exhibitions, talks and events planned including marking the centenary of the First </w:t>
            </w:r>
            <w:proofErr w:type="spellStart"/>
            <w:r w:rsidRPr="001660BE">
              <w:rPr>
                <w:rFonts w:ascii="Tahoma" w:hAnsi="Tahoma" w:cs="Tahoma"/>
                <w:bCs/>
                <w:sz w:val="20"/>
                <w:szCs w:val="20"/>
              </w:rPr>
              <w:t>Dáil</w:t>
            </w:r>
            <w:proofErr w:type="spellEnd"/>
            <w:r w:rsidRPr="001660BE">
              <w:rPr>
                <w:rFonts w:ascii="Tahoma" w:hAnsi="Tahoma" w:cs="Tahoma"/>
                <w:bCs/>
                <w:sz w:val="20"/>
                <w:szCs w:val="20"/>
              </w:rPr>
              <w:t xml:space="preserve"> and further events to commemorate the events of 1919 and the start of the War of Independence. </w:t>
            </w:r>
          </w:p>
          <w:p w14:paraId="0DC66048" w14:textId="77777777" w:rsidR="001660BE" w:rsidRPr="001660BE" w:rsidRDefault="001660BE" w:rsidP="004778F2">
            <w:pPr>
              <w:pStyle w:val="NormalWeb"/>
              <w:spacing w:line="252" w:lineRule="auto"/>
              <w:rPr>
                <w:rFonts w:ascii="Tahoma" w:hAnsi="Tahoma" w:cs="Tahoma"/>
                <w:bCs/>
                <w:sz w:val="20"/>
                <w:szCs w:val="20"/>
              </w:rPr>
            </w:pPr>
            <w:r w:rsidRPr="001660BE">
              <w:rPr>
                <w:rFonts w:ascii="Tahoma" w:hAnsi="Tahoma" w:cs="Tahoma"/>
                <w:bCs/>
                <w:sz w:val="20"/>
                <w:szCs w:val="20"/>
              </w:rPr>
              <w:t>Following some discussion by Members the report was NOTED.</w:t>
            </w:r>
          </w:p>
        </w:tc>
      </w:tr>
      <w:tr w:rsidR="001660BE" w:rsidRPr="001660BE" w14:paraId="04632E37" w14:textId="77777777" w:rsidTr="001660BE">
        <w:trPr>
          <w:trHeight w:val="1422"/>
        </w:trPr>
        <w:tc>
          <w:tcPr>
            <w:tcW w:w="8926" w:type="dxa"/>
            <w:tcBorders>
              <w:top w:val="single" w:sz="4" w:space="0" w:color="999999"/>
              <w:left w:val="single" w:sz="4" w:space="0" w:color="999999"/>
              <w:bottom w:val="nil"/>
              <w:right w:val="single" w:sz="4" w:space="0" w:color="999999"/>
            </w:tcBorders>
            <w:hideMark/>
          </w:tcPr>
          <w:p w14:paraId="5701E8D2" w14:textId="77777777" w:rsidR="001660BE" w:rsidRPr="001660BE" w:rsidRDefault="001660BE" w:rsidP="004778F2">
            <w:pPr>
              <w:pStyle w:val="NormalWeb"/>
              <w:spacing w:line="252" w:lineRule="auto"/>
              <w:rPr>
                <w:rFonts w:ascii="Tahoma" w:hAnsi="Tahoma" w:cs="Tahoma"/>
                <w:b/>
                <w:bCs/>
                <w:sz w:val="20"/>
                <w:szCs w:val="20"/>
              </w:rPr>
            </w:pPr>
            <w:r w:rsidRPr="001660BE">
              <w:rPr>
                <w:rFonts w:ascii="Tahoma" w:hAnsi="Tahoma" w:cs="Tahoma"/>
                <w:b/>
                <w:bCs/>
                <w:sz w:val="20"/>
                <w:szCs w:val="20"/>
              </w:rPr>
              <w:t xml:space="preserve">Headed Item 5:  Update on Creative Ireland and </w:t>
            </w:r>
            <w:proofErr w:type="spellStart"/>
            <w:r w:rsidRPr="001660BE">
              <w:rPr>
                <w:rFonts w:ascii="Tahoma" w:hAnsi="Tahoma" w:cs="Tahoma"/>
                <w:b/>
                <w:bCs/>
                <w:sz w:val="20"/>
                <w:szCs w:val="20"/>
              </w:rPr>
              <w:t>Cruinniú</w:t>
            </w:r>
            <w:proofErr w:type="spellEnd"/>
            <w:r w:rsidRPr="001660BE">
              <w:rPr>
                <w:rFonts w:ascii="Tahoma" w:hAnsi="Tahoma" w:cs="Tahoma"/>
                <w:b/>
                <w:bCs/>
                <w:sz w:val="20"/>
                <w:szCs w:val="20"/>
              </w:rPr>
              <w:t xml:space="preserve"> </w:t>
            </w:r>
            <w:proofErr w:type="spellStart"/>
            <w:r w:rsidRPr="001660BE">
              <w:rPr>
                <w:rFonts w:ascii="Tahoma" w:hAnsi="Tahoma" w:cs="Tahoma"/>
                <w:b/>
                <w:bCs/>
                <w:sz w:val="20"/>
                <w:szCs w:val="20"/>
              </w:rPr>
              <w:t>na</w:t>
            </w:r>
            <w:proofErr w:type="spellEnd"/>
            <w:r w:rsidRPr="001660BE">
              <w:rPr>
                <w:rFonts w:ascii="Tahoma" w:hAnsi="Tahoma" w:cs="Tahoma"/>
                <w:b/>
                <w:bCs/>
                <w:sz w:val="20"/>
                <w:szCs w:val="20"/>
              </w:rPr>
              <w:t xml:space="preserve"> </w:t>
            </w:r>
            <w:proofErr w:type="spellStart"/>
            <w:r w:rsidRPr="001660BE">
              <w:rPr>
                <w:rFonts w:ascii="Tahoma" w:hAnsi="Tahoma" w:cs="Tahoma"/>
                <w:b/>
                <w:bCs/>
                <w:sz w:val="20"/>
                <w:szCs w:val="20"/>
              </w:rPr>
              <w:t>nÓg</w:t>
            </w:r>
            <w:proofErr w:type="spellEnd"/>
            <w:r w:rsidRPr="001660BE">
              <w:rPr>
                <w:rFonts w:ascii="Tahoma" w:hAnsi="Tahoma" w:cs="Tahoma"/>
                <w:b/>
                <w:bCs/>
                <w:sz w:val="20"/>
                <w:szCs w:val="20"/>
              </w:rPr>
              <w:t xml:space="preserve"> 2019</w:t>
            </w:r>
          </w:p>
          <w:p w14:paraId="7F4DAC2F" w14:textId="77777777" w:rsidR="001660BE" w:rsidRPr="001660BE" w:rsidRDefault="001660BE" w:rsidP="004778F2">
            <w:pPr>
              <w:pStyle w:val="NormalWeb"/>
              <w:spacing w:line="252" w:lineRule="auto"/>
              <w:rPr>
                <w:rFonts w:ascii="Tahoma" w:hAnsi="Tahoma" w:cs="Tahoma"/>
                <w:bCs/>
                <w:sz w:val="20"/>
                <w:szCs w:val="20"/>
              </w:rPr>
            </w:pPr>
            <w:r w:rsidRPr="001660BE">
              <w:rPr>
                <w:rFonts w:ascii="Tahoma" w:hAnsi="Tahoma" w:cs="Tahoma"/>
                <w:bCs/>
                <w:sz w:val="20"/>
                <w:szCs w:val="20"/>
              </w:rPr>
              <w:t>Orla Scannell, Arts Officer, gave an update on Creative Ireland and informed Members that there are plans to introduce Service Level Agreements with Local Authorities, to invest in Culture and Creativity Strategies and advance an understanding of creativity. There will be an increased emphasis on funding cross sectoral projects; projects that otherwise have fallen through the cracks and projects that support innovation. The budget is €96,000 and there is a memorandum of understanding until 2022 with the Department of Housing, Planning and Local Government.</w:t>
            </w:r>
          </w:p>
          <w:p w14:paraId="61D3767E" w14:textId="77777777" w:rsidR="001660BE" w:rsidRPr="001660BE" w:rsidRDefault="001660BE" w:rsidP="004778F2">
            <w:pPr>
              <w:pStyle w:val="NormalWeb"/>
              <w:spacing w:line="252" w:lineRule="auto"/>
              <w:rPr>
                <w:rFonts w:ascii="Tahoma" w:hAnsi="Tahoma" w:cs="Tahoma"/>
                <w:bCs/>
                <w:sz w:val="20"/>
                <w:szCs w:val="20"/>
              </w:rPr>
            </w:pPr>
            <w:r w:rsidRPr="001660BE">
              <w:rPr>
                <w:rFonts w:ascii="Tahoma" w:hAnsi="Tahoma" w:cs="Tahoma"/>
                <w:bCs/>
                <w:sz w:val="20"/>
                <w:szCs w:val="20"/>
              </w:rPr>
              <w:t>There is a call out for Creative Ireland South Dublin Awards 2019 which closes on 6</w:t>
            </w:r>
            <w:r w:rsidRPr="001660BE">
              <w:rPr>
                <w:rFonts w:ascii="Tahoma" w:hAnsi="Tahoma" w:cs="Tahoma"/>
                <w:bCs/>
                <w:sz w:val="20"/>
                <w:szCs w:val="20"/>
                <w:vertAlign w:val="superscript"/>
              </w:rPr>
              <w:t>th</w:t>
            </w:r>
            <w:r w:rsidRPr="001660BE">
              <w:rPr>
                <w:rFonts w:ascii="Tahoma" w:hAnsi="Tahoma" w:cs="Tahoma"/>
                <w:bCs/>
                <w:sz w:val="20"/>
                <w:szCs w:val="20"/>
              </w:rPr>
              <w:t xml:space="preserve"> March 2019.</w:t>
            </w:r>
          </w:p>
          <w:p w14:paraId="08759D83" w14:textId="77777777" w:rsidR="001660BE" w:rsidRPr="001660BE" w:rsidRDefault="001660BE" w:rsidP="004778F2">
            <w:pPr>
              <w:pStyle w:val="NormalWeb"/>
              <w:spacing w:line="252" w:lineRule="auto"/>
              <w:rPr>
                <w:rFonts w:ascii="Tahoma" w:hAnsi="Tahoma" w:cs="Tahoma"/>
                <w:bCs/>
                <w:sz w:val="20"/>
                <w:szCs w:val="20"/>
              </w:rPr>
            </w:pPr>
            <w:proofErr w:type="spellStart"/>
            <w:r w:rsidRPr="001660BE">
              <w:rPr>
                <w:rFonts w:ascii="Tahoma" w:hAnsi="Tahoma" w:cs="Tahoma"/>
                <w:bCs/>
                <w:sz w:val="20"/>
                <w:szCs w:val="20"/>
              </w:rPr>
              <w:t>Cruinniú</w:t>
            </w:r>
            <w:proofErr w:type="spellEnd"/>
            <w:r w:rsidRPr="001660BE">
              <w:rPr>
                <w:rFonts w:ascii="Tahoma" w:hAnsi="Tahoma" w:cs="Tahoma"/>
                <w:bCs/>
                <w:sz w:val="20"/>
                <w:szCs w:val="20"/>
              </w:rPr>
              <w:t xml:space="preserve"> </w:t>
            </w:r>
            <w:proofErr w:type="spellStart"/>
            <w:r w:rsidRPr="001660BE">
              <w:rPr>
                <w:rFonts w:ascii="Tahoma" w:hAnsi="Tahoma" w:cs="Tahoma"/>
                <w:bCs/>
                <w:sz w:val="20"/>
                <w:szCs w:val="20"/>
              </w:rPr>
              <w:t>nÓg</w:t>
            </w:r>
            <w:proofErr w:type="spellEnd"/>
            <w:r w:rsidRPr="001660BE">
              <w:rPr>
                <w:rFonts w:ascii="Tahoma" w:hAnsi="Tahoma" w:cs="Tahoma"/>
                <w:bCs/>
                <w:sz w:val="20"/>
                <w:szCs w:val="20"/>
              </w:rPr>
              <w:t xml:space="preserve"> will take place on 15</w:t>
            </w:r>
            <w:r w:rsidRPr="001660BE">
              <w:rPr>
                <w:rFonts w:ascii="Tahoma" w:hAnsi="Tahoma" w:cs="Tahoma"/>
                <w:bCs/>
                <w:sz w:val="20"/>
                <w:szCs w:val="20"/>
                <w:vertAlign w:val="superscript"/>
              </w:rPr>
              <w:t>th</w:t>
            </w:r>
            <w:r w:rsidRPr="001660BE">
              <w:rPr>
                <w:rFonts w:ascii="Tahoma" w:hAnsi="Tahoma" w:cs="Tahoma"/>
                <w:bCs/>
                <w:sz w:val="20"/>
                <w:szCs w:val="20"/>
              </w:rPr>
              <w:t xml:space="preserve"> June 2019. The budget is €75,000 and there is an open call for proposals with a closing submission date of 1</w:t>
            </w:r>
            <w:r w:rsidRPr="001660BE">
              <w:rPr>
                <w:rFonts w:ascii="Tahoma" w:hAnsi="Tahoma" w:cs="Tahoma"/>
                <w:bCs/>
                <w:sz w:val="20"/>
                <w:szCs w:val="20"/>
                <w:vertAlign w:val="superscript"/>
              </w:rPr>
              <w:t>st</w:t>
            </w:r>
            <w:r w:rsidRPr="001660BE">
              <w:rPr>
                <w:rFonts w:ascii="Tahoma" w:hAnsi="Tahoma" w:cs="Tahoma"/>
                <w:bCs/>
                <w:sz w:val="20"/>
                <w:szCs w:val="20"/>
              </w:rPr>
              <w:t xml:space="preserve"> March 2019.</w:t>
            </w:r>
          </w:p>
          <w:p w14:paraId="232866FC" w14:textId="77777777" w:rsidR="001660BE" w:rsidRPr="001660BE" w:rsidRDefault="001660BE" w:rsidP="004778F2">
            <w:pPr>
              <w:pStyle w:val="NormalWeb"/>
              <w:spacing w:line="252" w:lineRule="auto"/>
              <w:rPr>
                <w:rFonts w:ascii="Tahoma" w:hAnsi="Tahoma" w:cs="Tahoma"/>
                <w:bCs/>
                <w:sz w:val="20"/>
                <w:szCs w:val="20"/>
              </w:rPr>
            </w:pPr>
            <w:r w:rsidRPr="001660BE">
              <w:rPr>
                <w:rFonts w:ascii="Tahoma" w:hAnsi="Tahoma" w:cs="Tahoma"/>
                <w:bCs/>
                <w:sz w:val="20"/>
                <w:szCs w:val="20"/>
              </w:rPr>
              <w:t>Funding has also been announced for the Decade of Centenaries 2019 of €10,000 for each Local Authority and a meeting is planned in March to discuss themes for 2019 including the Struggle for Independence.</w:t>
            </w:r>
          </w:p>
          <w:p w14:paraId="60039475" w14:textId="77777777" w:rsidR="001660BE" w:rsidRPr="001660BE" w:rsidRDefault="001660BE" w:rsidP="004778F2">
            <w:pPr>
              <w:pStyle w:val="NormalWeb"/>
              <w:spacing w:line="252" w:lineRule="auto"/>
              <w:rPr>
                <w:rFonts w:ascii="Tahoma" w:hAnsi="Tahoma" w:cs="Tahoma"/>
                <w:bCs/>
                <w:sz w:val="20"/>
                <w:szCs w:val="20"/>
              </w:rPr>
            </w:pPr>
            <w:r w:rsidRPr="001660BE">
              <w:rPr>
                <w:rFonts w:ascii="Tahoma" w:hAnsi="Tahoma" w:cs="Tahoma"/>
                <w:bCs/>
                <w:sz w:val="20"/>
                <w:szCs w:val="20"/>
              </w:rPr>
              <w:t>The report was NOTED.</w:t>
            </w:r>
          </w:p>
        </w:tc>
      </w:tr>
      <w:tr w:rsidR="001660BE" w:rsidRPr="001660BE" w14:paraId="08B21A08" w14:textId="77777777" w:rsidTr="001660BE">
        <w:trPr>
          <w:trHeight w:val="1422"/>
        </w:trPr>
        <w:tc>
          <w:tcPr>
            <w:tcW w:w="8926" w:type="dxa"/>
            <w:tcBorders>
              <w:top w:val="single" w:sz="4" w:space="0" w:color="auto"/>
              <w:left w:val="single" w:sz="4" w:space="0" w:color="999999"/>
              <w:bottom w:val="single" w:sz="4" w:space="0" w:color="auto"/>
              <w:right w:val="single" w:sz="4" w:space="0" w:color="999999"/>
            </w:tcBorders>
            <w:hideMark/>
          </w:tcPr>
          <w:p w14:paraId="6BF0A20F" w14:textId="77777777" w:rsidR="001660BE" w:rsidRPr="001660BE" w:rsidRDefault="001660BE" w:rsidP="004778F2">
            <w:pPr>
              <w:pStyle w:val="NormalWeb"/>
              <w:spacing w:line="252" w:lineRule="auto"/>
              <w:rPr>
                <w:rFonts w:ascii="Tahoma" w:hAnsi="Tahoma" w:cs="Tahoma"/>
                <w:b/>
                <w:bCs/>
                <w:sz w:val="20"/>
                <w:szCs w:val="20"/>
              </w:rPr>
            </w:pPr>
            <w:r w:rsidRPr="001660BE">
              <w:rPr>
                <w:rFonts w:ascii="Tahoma" w:hAnsi="Tahoma" w:cs="Tahoma"/>
                <w:b/>
                <w:bCs/>
                <w:sz w:val="20"/>
                <w:szCs w:val="20"/>
              </w:rPr>
              <w:t>Headed Item 7: AOB</w:t>
            </w:r>
          </w:p>
          <w:p w14:paraId="09860E7E" w14:textId="77777777" w:rsidR="001660BE" w:rsidRPr="001660BE" w:rsidRDefault="001660BE" w:rsidP="004778F2">
            <w:pPr>
              <w:pStyle w:val="NormalWeb"/>
              <w:spacing w:line="252" w:lineRule="auto"/>
              <w:rPr>
                <w:rFonts w:ascii="Tahoma" w:hAnsi="Tahoma" w:cs="Tahoma"/>
                <w:bCs/>
                <w:sz w:val="20"/>
                <w:szCs w:val="20"/>
              </w:rPr>
            </w:pPr>
            <w:r w:rsidRPr="001660BE">
              <w:rPr>
                <w:rFonts w:ascii="Tahoma" w:hAnsi="Tahoma" w:cs="Tahoma"/>
                <w:bCs/>
                <w:sz w:val="20"/>
                <w:szCs w:val="20"/>
              </w:rPr>
              <w:t>Bernadette Fennell, County Librarian, informed the SPC of the upcoming launch of The Dolly Parton Imagination Library, a free book-giving initiative for the D.24 area, coordinated by CDI Tallaght. The launch will take place on 14</w:t>
            </w:r>
            <w:r w:rsidRPr="001660BE">
              <w:rPr>
                <w:rFonts w:ascii="Tahoma" w:hAnsi="Tahoma" w:cs="Tahoma"/>
                <w:bCs/>
                <w:sz w:val="20"/>
                <w:szCs w:val="20"/>
                <w:vertAlign w:val="superscript"/>
              </w:rPr>
              <w:t>th</w:t>
            </w:r>
            <w:r w:rsidRPr="001660BE">
              <w:rPr>
                <w:rFonts w:ascii="Tahoma" w:hAnsi="Tahoma" w:cs="Tahoma"/>
                <w:bCs/>
                <w:sz w:val="20"/>
                <w:szCs w:val="20"/>
              </w:rPr>
              <w:t xml:space="preserve"> February at 10.00am in the County Library, Tallaght.</w:t>
            </w:r>
          </w:p>
          <w:p w14:paraId="76E6A0C2" w14:textId="77777777" w:rsidR="001660BE" w:rsidRPr="001660BE" w:rsidRDefault="001660BE" w:rsidP="004778F2">
            <w:pPr>
              <w:pStyle w:val="NormalWeb"/>
              <w:spacing w:line="252" w:lineRule="auto"/>
              <w:rPr>
                <w:rFonts w:ascii="Tahoma" w:hAnsi="Tahoma" w:cs="Tahoma"/>
                <w:bCs/>
                <w:sz w:val="20"/>
                <w:szCs w:val="20"/>
              </w:rPr>
            </w:pPr>
            <w:r w:rsidRPr="001660BE">
              <w:rPr>
                <w:rFonts w:ascii="Tahoma" w:hAnsi="Tahoma" w:cs="Tahoma"/>
                <w:b/>
                <w:bCs/>
                <w:sz w:val="20"/>
                <w:szCs w:val="20"/>
              </w:rPr>
              <w:t xml:space="preserve">Meeting </w:t>
            </w:r>
            <w:r w:rsidRPr="001660BE">
              <w:rPr>
                <w:rFonts w:ascii="Tahoma" w:hAnsi="Tahoma" w:cs="Tahoma"/>
                <w:bCs/>
                <w:sz w:val="20"/>
                <w:szCs w:val="20"/>
              </w:rPr>
              <w:t>concluded at 7.00pm</w:t>
            </w:r>
          </w:p>
        </w:tc>
      </w:tr>
    </w:tbl>
    <w:p w14:paraId="339D5995" w14:textId="77777777" w:rsidR="001660BE" w:rsidRDefault="001660BE" w:rsidP="001660BE">
      <w:pPr>
        <w:spacing w:line="256" w:lineRule="auto"/>
      </w:pPr>
    </w:p>
    <w:p w14:paraId="36827735" w14:textId="77777777" w:rsidR="001660BE" w:rsidRDefault="001660BE" w:rsidP="001660BE"/>
    <w:p w14:paraId="24C858CC" w14:textId="18E5170A" w:rsidR="008C50A1" w:rsidRDefault="00457424" w:rsidP="00A366BD">
      <w:pPr>
        <w:ind w:left="720"/>
        <w:rPr>
          <w:rFonts w:ascii="Times New Roman" w:hAnsi="Times New Roman" w:cs="Times New Roman"/>
          <w:sz w:val="24"/>
          <w:szCs w:val="24"/>
        </w:rPr>
      </w:pPr>
      <w:r w:rsidRPr="00A366BD">
        <w:rPr>
          <w:rFonts w:ascii="Times New Roman" w:hAnsi="Times New Roman" w:cs="Times New Roman"/>
          <w:sz w:val="24"/>
          <w:szCs w:val="24"/>
        </w:rPr>
        <w:t> </w:t>
      </w:r>
    </w:p>
    <w:p w14:paraId="27B19468" w14:textId="62970EFB" w:rsidR="001660BE" w:rsidRDefault="001660BE" w:rsidP="00A366BD">
      <w:pPr>
        <w:ind w:left="720"/>
        <w:rPr>
          <w:rFonts w:ascii="Times New Roman" w:hAnsi="Times New Roman" w:cs="Times New Roman"/>
          <w:sz w:val="24"/>
          <w:szCs w:val="24"/>
        </w:rPr>
      </w:pPr>
    </w:p>
    <w:p w14:paraId="58268BAC" w14:textId="77777777" w:rsidR="001660BE" w:rsidRPr="00A366BD" w:rsidRDefault="001660BE" w:rsidP="00A366BD">
      <w:pPr>
        <w:ind w:left="720"/>
        <w:rPr>
          <w:rFonts w:ascii="Times New Roman" w:hAnsi="Times New Roman" w:cs="Times New Roman"/>
          <w:sz w:val="24"/>
          <w:szCs w:val="24"/>
        </w:rPr>
      </w:pPr>
    </w:p>
    <w:p w14:paraId="350343CE" w14:textId="3AD2DBB7" w:rsidR="008C50A1" w:rsidRPr="00734121" w:rsidRDefault="00457424" w:rsidP="001660BE">
      <w:pPr>
        <w:pStyle w:val="ListParagraph"/>
        <w:numPr>
          <w:ilvl w:val="0"/>
          <w:numId w:val="1"/>
        </w:numPr>
        <w:rPr>
          <w:rFonts w:ascii="Times New Roman" w:hAnsi="Times New Roman" w:cs="Times New Roman"/>
          <w:b/>
          <w:sz w:val="24"/>
          <w:szCs w:val="24"/>
        </w:rPr>
      </w:pPr>
      <w:r w:rsidRPr="00734121">
        <w:rPr>
          <w:rFonts w:ascii="Times New Roman" w:hAnsi="Times New Roman" w:cs="Times New Roman"/>
          <w:b/>
          <w:sz w:val="24"/>
          <w:szCs w:val="24"/>
        </w:rPr>
        <w:t>Environment, Water</w:t>
      </w:r>
      <w:r w:rsidR="001B1732">
        <w:rPr>
          <w:rFonts w:ascii="Times New Roman" w:hAnsi="Times New Roman" w:cs="Times New Roman"/>
          <w:b/>
          <w:sz w:val="24"/>
          <w:szCs w:val="24"/>
        </w:rPr>
        <w:t>,</w:t>
      </w:r>
      <w:r w:rsidRPr="00734121">
        <w:rPr>
          <w:rFonts w:ascii="Times New Roman" w:hAnsi="Times New Roman" w:cs="Times New Roman"/>
          <w:b/>
          <w:sz w:val="24"/>
          <w:szCs w:val="24"/>
        </w:rPr>
        <w:t xml:space="preserve"> Climate Change</w:t>
      </w:r>
      <w:r w:rsidR="001B1732">
        <w:rPr>
          <w:rFonts w:ascii="Times New Roman" w:hAnsi="Times New Roman" w:cs="Times New Roman"/>
          <w:b/>
          <w:sz w:val="24"/>
          <w:szCs w:val="24"/>
        </w:rPr>
        <w:t xml:space="preserve"> &amp; </w:t>
      </w:r>
      <w:bookmarkStart w:id="0" w:name="_GoBack"/>
      <w:r w:rsidR="001B1732">
        <w:rPr>
          <w:rFonts w:ascii="Times New Roman" w:hAnsi="Times New Roman" w:cs="Times New Roman"/>
          <w:b/>
          <w:sz w:val="24"/>
          <w:szCs w:val="24"/>
        </w:rPr>
        <w:t>Bio</w:t>
      </w:r>
      <w:bookmarkEnd w:id="0"/>
      <w:r w:rsidR="001B1732">
        <w:rPr>
          <w:rFonts w:ascii="Times New Roman" w:hAnsi="Times New Roman" w:cs="Times New Roman"/>
          <w:b/>
          <w:sz w:val="24"/>
          <w:szCs w:val="24"/>
        </w:rPr>
        <w:t>diversity</w:t>
      </w:r>
      <w:r w:rsidRPr="00734121">
        <w:rPr>
          <w:rFonts w:ascii="Times New Roman" w:hAnsi="Times New Roman" w:cs="Times New Roman"/>
          <w:b/>
          <w:sz w:val="24"/>
          <w:szCs w:val="24"/>
        </w:rPr>
        <w:t xml:space="preserve"> SPC</w:t>
      </w:r>
    </w:p>
    <w:p w14:paraId="594D0A6E" w14:textId="77777777" w:rsidR="00734121" w:rsidRPr="00734121" w:rsidRDefault="00734121" w:rsidP="00734121">
      <w:pPr>
        <w:ind w:left="720"/>
        <w:rPr>
          <w:rFonts w:ascii="Times New Roman" w:hAnsi="Times New Roman" w:cs="Times New Roman"/>
          <w:sz w:val="24"/>
          <w:szCs w:val="24"/>
        </w:rPr>
      </w:pPr>
      <w:r w:rsidRPr="00734121">
        <w:rPr>
          <w:rFonts w:ascii="Times New Roman" w:hAnsi="Times New Roman" w:cs="Times New Roman"/>
          <w:sz w:val="24"/>
          <w:szCs w:val="24"/>
        </w:rPr>
        <w:t xml:space="preserve">The following reports by the Chief Executive, which had been circulated, and were </w:t>
      </w:r>
      <w:r w:rsidRPr="00734121">
        <w:rPr>
          <w:rFonts w:ascii="Times New Roman" w:hAnsi="Times New Roman" w:cs="Times New Roman"/>
          <w:b/>
          <w:sz w:val="24"/>
          <w:szCs w:val="24"/>
        </w:rPr>
        <w:t>CONSIDERED:</w:t>
      </w:r>
    </w:p>
    <w:p w14:paraId="7B95FA92" w14:textId="75AF0911" w:rsidR="008C50A1" w:rsidRPr="001660BE" w:rsidRDefault="00457424" w:rsidP="001660BE">
      <w:pPr>
        <w:pStyle w:val="ListParagraph"/>
        <w:numPr>
          <w:ilvl w:val="0"/>
          <w:numId w:val="7"/>
        </w:numPr>
        <w:rPr>
          <w:rFonts w:ascii="Times New Roman" w:hAnsi="Times New Roman" w:cs="Times New Roman"/>
          <w:sz w:val="24"/>
          <w:szCs w:val="24"/>
        </w:rPr>
      </w:pPr>
      <w:r w:rsidRPr="001660BE">
        <w:rPr>
          <w:rFonts w:ascii="Times New Roman" w:hAnsi="Times New Roman" w:cs="Times New Roman"/>
          <w:sz w:val="24"/>
          <w:szCs w:val="24"/>
        </w:rPr>
        <w:t>Report of Meeting - 6th November</w:t>
      </w:r>
    </w:p>
    <w:p w14:paraId="0EC6CFD3" w14:textId="77777777" w:rsidR="001660BE" w:rsidRPr="001660BE" w:rsidRDefault="001660BE" w:rsidP="001660BE">
      <w:pPr>
        <w:spacing w:line="360" w:lineRule="auto"/>
        <w:rPr>
          <w:rFonts w:ascii="Tahoma" w:hAnsi="Tahoma" w:cs="Tahoma"/>
          <w:b/>
          <w:sz w:val="20"/>
          <w:szCs w:val="20"/>
          <w:u w:val="single"/>
        </w:rPr>
      </w:pPr>
    </w:p>
    <w:p w14:paraId="7C1F807B" w14:textId="77777777" w:rsidR="001660BE" w:rsidRPr="001660BE" w:rsidRDefault="001660BE" w:rsidP="001660BE">
      <w:pPr>
        <w:spacing w:line="360" w:lineRule="auto"/>
        <w:ind w:left="360"/>
        <w:jc w:val="center"/>
        <w:rPr>
          <w:rFonts w:ascii="Tahoma" w:hAnsi="Tahoma" w:cs="Tahoma"/>
          <w:b/>
          <w:sz w:val="20"/>
          <w:szCs w:val="20"/>
          <w:u w:val="single"/>
        </w:rPr>
      </w:pPr>
      <w:r w:rsidRPr="001660BE">
        <w:rPr>
          <w:rFonts w:ascii="Tahoma" w:hAnsi="Tahoma" w:cs="Tahoma"/>
          <w:b/>
          <w:sz w:val="20"/>
          <w:szCs w:val="20"/>
          <w:u w:val="single"/>
        </w:rPr>
        <w:lastRenderedPageBreak/>
        <w:t>Report of Environment Public Realm &amp; Climate Change SPC Meeting held on 6</w:t>
      </w:r>
      <w:r w:rsidRPr="001660BE">
        <w:rPr>
          <w:rFonts w:ascii="Tahoma" w:hAnsi="Tahoma" w:cs="Tahoma"/>
          <w:b/>
          <w:sz w:val="20"/>
          <w:szCs w:val="20"/>
          <w:u w:val="single"/>
          <w:vertAlign w:val="superscript"/>
        </w:rPr>
        <w:t>th</w:t>
      </w:r>
      <w:r w:rsidRPr="001660BE">
        <w:rPr>
          <w:rFonts w:ascii="Tahoma" w:hAnsi="Tahoma" w:cs="Tahoma"/>
          <w:b/>
          <w:sz w:val="20"/>
          <w:szCs w:val="20"/>
          <w:u w:val="single"/>
        </w:rPr>
        <w:t xml:space="preserve"> November 2019</w:t>
      </w:r>
    </w:p>
    <w:p w14:paraId="5F90DCAD" w14:textId="77777777" w:rsidR="001660BE" w:rsidRPr="001660BE" w:rsidRDefault="001660BE" w:rsidP="001660BE">
      <w:pPr>
        <w:spacing w:line="360" w:lineRule="auto"/>
        <w:ind w:left="360"/>
        <w:jc w:val="center"/>
        <w:rPr>
          <w:rFonts w:ascii="Tahoma" w:hAnsi="Tahoma" w:cs="Tahoma"/>
          <w:b/>
          <w:sz w:val="20"/>
          <w:szCs w:val="20"/>
          <w:u w:val="single"/>
        </w:rPr>
      </w:pPr>
      <w:r w:rsidRPr="001660BE">
        <w:rPr>
          <w:rFonts w:ascii="Tahoma" w:hAnsi="Tahoma" w:cs="Tahoma"/>
          <w:b/>
          <w:sz w:val="20"/>
          <w:szCs w:val="20"/>
          <w:u w:val="single"/>
        </w:rPr>
        <w:t>Venue: IT Conference Room</w:t>
      </w:r>
    </w:p>
    <w:p w14:paraId="536ECB90" w14:textId="77777777" w:rsidR="001660BE" w:rsidRPr="001660BE" w:rsidRDefault="001660BE" w:rsidP="001660BE">
      <w:pPr>
        <w:ind w:left="720"/>
        <w:rPr>
          <w:rFonts w:ascii="Tahoma" w:hAnsi="Tahoma" w:cs="Tahoma"/>
          <w:b/>
          <w:sz w:val="20"/>
          <w:szCs w:val="20"/>
        </w:rPr>
      </w:pPr>
    </w:p>
    <w:p w14:paraId="5C8430AC" w14:textId="77777777" w:rsidR="001660BE" w:rsidRPr="001660BE" w:rsidRDefault="001660BE" w:rsidP="001660BE">
      <w:pPr>
        <w:ind w:left="720"/>
        <w:rPr>
          <w:rFonts w:ascii="Tahoma" w:hAnsi="Tahoma" w:cs="Tahoma"/>
          <w:b/>
          <w:sz w:val="20"/>
          <w:szCs w:val="20"/>
        </w:rPr>
      </w:pPr>
      <w:r w:rsidRPr="001660BE">
        <w:rPr>
          <w:rFonts w:ascii="Tahoma" w:hAnsi="Tahoma" w:cs="Tahoma"/>
          <w:b/>
          <w:sz w:val="20"/>
          <w:szCs w:val="20"/>
        </w:rPr>
        <w:t>In attendance</w:t>
      </w:r>
    </w:p>
    <w:p w14:paraId="564C1CC3" w14:textId="77777777" w:rsidR="001660BE" w:rsidRPr="001660BE" w:rsidRDefault="001660BE" w:rsidP="001660BE">
      <w:pPr>
        <w:ind w:left="720"/>
        <w:rPr>
          <w:rFonts w:ascii="Tahoma" w:hAnsi="Tahoma" w:cs="Tahoma"/>
          <w:b/>
          <w:sz w:val="20"/>
          <w:szCs w:val="20"/>
        </w:rPr>
      </w:pPr>
    </w:p>
    <w:p w14:paraId="40F83C5B" w14:textId="77777777" w:rsidR="001660BE" w:rsidRPr="001660BE" w:rsidRDefault="001660BE" w:rsidP="001660BE">
      <w:pPr>
        <w:ind w:left="720"/>
        <w:rPr>
          <w:rFonts w:ascii="Tahoma" w:hAnsi="Tahoma" w:cs="Tahoma"/>
          <w:b/>
          <w:sz w:val="20"/>
          <w:szCs w:val="20"/>
          <w:u w:val="single"/>
        </w:rPr>
      </w:pPr>
      <w:r w:rsidRPr="001660BE">
        <w:rPr>
          <w:rFonts w:ascii="Tahoma" w:hAnsi="Tahoma" w:cs="Tahoma"/>
          <w:b/>
          <w:sz w:val="20"/>
          <w:szCs w:val="20"/>
          <w:u w:val="single"/>
        </w:rPr>
        <w:t>Elected Members</w:t>
      </w:r>
    </w:p>
    <w:p w14:paraId="0E304EE5"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Councillor Brian Lawlor (Chair)</w:t>
      </w:r>
    </w:p>
    <w:p w14:paraId="6E4F66E1"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Councillor Francis Timmons</w:t>
      </w:r>
    </w:p>
    <w:p w14:paraId="772AAEB6"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Councillor Alan Edge</w:t>
      </w:r>
    </w:p>
    <w:p w14:paraId="3B7D6864"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Councillor Yvonne Collins</w:t>
      </w:r>
    </w:p>
    <w:p w14:paraId="551A89F0"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Councillor Liam Sinclair</w:t>
      </w:r>
    </w:p>
    <w:p w14:paraId="762A8C35"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Councillor Madeleine Johansson</w:t>
      </w:r>
    </w:p>
    <w:p w14:paraId="5951CD28"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ab/>
      </w:r>
      <w:r w:rsidRPr="001660BE">
        <w:rPr>
          <w:rFonts w:ascii="Tahoma" w:hAnsi="Tahoma" w:cs="Tahoma"/>
          <w:sz w:val="20"/>
          <w:szCs w:val="20"/>
        </w:rPr>
        <w:tab/>
      </w:r>
      <w:r w:rsidRPr="001660BE">
        <w:rPr>
          <w:rFonts w:ascii="Tahoma" w:hAnsi="Tahoma" w:cs="Tahoma"/>
          <w:sz w:val="20"/>
          <w:szCs w:val="20"/>
        </w:rPr>
        <w:tab/>
      </w:r>
    </w:p>
    <w:p w14:paraId="323853C5" w14:textId="77777777" w:rsidR="001660BE" w:rsidRPr="001660BE" w:rsidRDefault="001660BE" w:rsidP="001660BE">
      <w:pPr>
        <w:ind w:left="720"/>
        <w:rPr>
          <w:rFonts w:ascii="Tahoma" w:hAnsi="Tahoma" w:cs="Tahoma"/>
          <w:b/>
          <w:sz w:val="20"/>
          <w:szCs w:val="20"/>
          <w:u w:val="single"/>
        </w:rPr>
      </w:pPr>
      <w:r w:rsidRPr="001660BE">
        <w:rPr>
          <w:rFonts w:ascii="Tahoma" w:hAnsi="Tahoma" w:cs="Tahoma"/>
          <w:b/>
          <w:sz w:val="20"/>
          <w:szCs w:val="20"/>
          <w:u w:val="single"/>
        </w:rPr>
        <w:t>Officials</w:t>
      </w:r>
    </w:p>
    <w:p w14:paraId="35F2770C"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Teresa Walsh, Director of Service</w:t>
      </w:r>
    </w:p>
    <w:p w14:paraId="31CDCFF7"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Chris Galvin, Senior Engineer</w:t>
      </w:r>
    </w:p>
    <w:p w14:paraId="3FB010F2"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Suzanne Furlong, Snr. Parks Superintendent</w:t>
      </w:r>
    </w:p>
    <w:p w14:paraId="6086E210"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Derek Sargent, A/Senior Engineer</w:t>
      </w:r>
    </w:p>
    <w:p w14:paraId="319B6AF6"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Michael McAdam, A/Senior Executive Officer</w:t>
      </w:r>
    </w:p>
    <w:p w14:paraId="32632F77"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Mary Keenan, Senior Executive Parks Superintendent</w:t>
      </w:r>
    </w:p>
    <w:p w14:paraId="2220C8BE"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Brenda Shannon, Administrative Officer</w:t>
      </w:r>
    </w:p>
    <w:p w14:paraId="5EC1D2B3"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Fiona Hendley, Administrative Officer</w:t>
      </w:r>
    </w:p>
    <w:p w14:paraId="4CBD0746" w14:textId="77777777" w:rsidR="001660BE" w:rsidRPr="001660BE" w:rsidRDefault="001660BE" w:rsidP="001660BE">
      <w:pPr>
        <w:ind w:left="720"/>
        <w:rPr>
          <w:rFonts w:ascii="Tahoma" w:hAnsi="Tahoma" w:cs="Tahoma"/>
          <w:sz w:val="20"/>
          <w:szCs w:val="20"/>
        </w:rPr>
      </w:pPr>
    </w:p>
    <w:p w14:paraId="0ACCF800" w14:textId="77777777" w:rsidR="001660BE" w:rsidRPr="001660BE" w:rsidRDefault="001660BE" w:rsidP="001660BE">
      <w:pPr>
        <w:ind w:left="720"/>
        <w:rPr>
          <w:rFonts w:ascii="Tahoma" w:hAnsi="Tahoma" w:cs="Tahoma"/>
          <w:b/>
          <w:sz w:val="20"/>
          <w:szCs w:val="20"/>
          <w:u w:val="single"/>
        </w:rPr>
      </w:pPr>
      <w:r w:rsidRPr="001660BE">
        <w:rPr>
          <w:rFonts w:ascii="Tahoma" w:hAnsi="Tahoma" w:cs="Tahoma"/>
          <w:b/>
          <w:sz w:val="20"/>
          <w:szCs w:val="20"/>
          <w:u w:val="single"/>
        </w:rPr>
        <w:t xml:space="preserve">Non-Elected </w:t>
      </w:r>
    </w:p>
    <w:p w14:paraId="7452DD3B" w14:textId="77777777" w:rsidR="001660BE" w:rsidRPr="001660BE" w:rsidRDefault="001660BE" w:rsidP="001660BE">
      <w:pPr>
        <w:ind w:left="720"/>
        <w:rPr>
          <w:rFonts w:ascii="Tahoma" w:hAnsi="Tahoma" w:cs="Tahoma"/>
          <w:sz w:val="20"/>
          <w:szCs w:val="20"/>
        </w:rPr>
      </w:pPr>
      <w:proofErr w:type="spellStart"/>
      <w:r w:rsidRPr="001660BE">
        <w:rPr>
          <w:rFonts w:ascii="Tahoma" w:hAnsi="Tahoma" w:cs="Tahoma"/>
          <w:sz w:val="20"/>
          <w:szCs w:val="20"/>
        </w:rPr>
        <w:t>Donie</w:t>
      </w:r>
      <w:proofErr w:type="spellEnd"/>
      <w:r w:rsidRPr="001660BE">
        <w:rPr>
          <w:rFonts w:ascii="Tahoma" w:hAnsi="Tahoma" w:cs="Tahoma"/>
          <w:sz w:val="20"/>
          <w:szCs w:val="20"/>
        </w:rPr>
        <w:t xml:space="preserve"> Anderson</w:t>
      </w:r>
    </w:p>
    <w:p w14:paraId="29FE1A58"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Una Ruddock</w:t>
      </w:r>
    </w:p>
    <w:p w14:paraId="144569D4"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Deirdre Mooney</w:t>
      </w:r>
    </w:p>
    <w:p w14:paraId="45F9A4E9" w14:textId="77777777" w:rsidR="001660BE" w:rsidRPr="001660BE" w:rsidRDefault="001660BE" w:rsidP="001660BE">
      <w:pPr>
        <w:ind w:left="720"/>
        <w:rPr>
          <w:rFonts w:ascii="Tahoma" w:hAnsi="Tahoma" w:cs="Tahoma"/>
          <w:sz w:val="20"/>
          <w:szCs w:val="20"/>
        </w:rPr>
      </w:pPr>
    </w:p>
    <w:p w14:paraId="15384FA5" w14:textId="77777777" w:rsidR="001660BE" w:rsidRPr="001660BE" w:rsidRDefault="001660BE" w:rsidP="001660BE">
      <w:pPr>
        <w:ind w:left="720"/>
        <w:rPr>
          <w:rFonts w:ascii="Tahoma" w:hAnsi="Tahoma" w:cs="Tahoma"/>
          <w:b/>
          <w:sz w:val="20"/>
          <w:szCs w:val="20"/>
          <w:u w:val="single"/>
        </w:rPr>
      </w:pPr>
      <w:r w:rsidRPr="001660BE">
        <w:rPr>
          <w:rFonts w:ascii="Tahoma" w:hAnsi="Tahoma" w:cs="Tahoma"/>
          <w:b/>
          <w:sz w:val="20"/>
          <w:szCs w:val="20"/>
          <w:u w:val="single"/>
        </w:rPr>
        <w:t>Item 1: Minutes of Environment SPC meeting held on 5</w:t>
      </w:r>
      <w:r w:rsidRPr="001660BE">
        <w:rPr>
          <w:rFonts w:ascii="Tahoma" w:hAnsi="Tahoma" w:cs="Tahoma"/>
          <w:b/>
          <w:sz w:val="20"/>
          <w:szCs w:val="20"/>
          <w:u w:val="single"/>
          <w:vertAlign w:val="superscript"/>
        </w:rPr>
        <w:t>th</w:t>
      </w:r>
      <w:r w:rsidRPr="001660BE">
        <w:rPr>
          <w:rFonts w:ascii="Tahoma" w:hAnsi="Tahoma" w:cs="Tahoma"/>
          <w:b/>
          <w:sz w:val="20"/>
          <w:szCs w:val="20"/>
          <w:u w:val="single"/>
        </w:rPr>
        <w:t xml:space="preserve"> February 2019</w:t>
      </w:r>
    </w:p>
    <w:p w14:paraId="2C542DFB" w14:textId="77777777" w:rsidR="001660BE" w:rsidRPr="001660BE" w:rsidRDefault="001660BE" w:rsidP="001660BE">
      <w:pPr>
        <w:ind w:left="720"/>
        <w:jc w:val="both"/>
        <w:rPr>
          <w:rFonts w:ascii="Tahoma" w:hAnsi="Tahoma" w:cs="Tahoma"/>
          <w:sz w:val="20"/>
          <w:szCs w:val="20"/>
        </w:rPr>
      </w:pPr>
      <w:r w:rsidRPr="001660BE">
        <w:rPr>
          <w:rFonts w:ascii="Tahoma" w:hAnsi="Tahoma" w:cs="Tahoma"/>
          <w:sz w:val="20"/>
          <w:szCs w:val="20"/>
        </w:rPr>
        <w:t xml:space="preserve">The </w:t>
      </w:r>
      <w:hyperlink r:id="rId12" w:history="1">
        <w:r w:rsidRPr="001660BE">
          <w:rPr>
            <w:rStyle w:val="Hyperlink"/>
            <w:rFonts w:ascii="Tahoma" w:hAnsi="Tahoma" w:cs="Tahoma"/>
            <w:sz w:val="20"/>
            <w:szCs w:val="20"/>
          </w:rPr>
          <w:t>Minutes of Environment SPC meeting held on 5</w:t>
        </w:r>
        <w:r w:rsidRPr="001660BE">
          <w:rPr>
            <w:rStyle w:val="Hyperlink"/>
            <w:rFonts w:ascii="Tahoma" w:hAnsi="Tahoma" w:cs="Tahoma"/>
            <w:sz w:val="20"/>
            <w:szCs w:val="20"/>
            <w:vertAlign w:val="superscript"/>
          </w:rPr>
          <w:t>th</w:t>
        </w:r>
        <w:r w:rsidRPr="001660BE">
          <w:rPr>
            <w:rStyle w:val="Hyperlink"/>
            <w:rFonts w:ascii="Tahoma" w:hAnsi="Tahoma" w:cs="Tahoma"/>
            <w:sz w:val="20"/>
            <w:szCs w:val="20"/>
          </w:rPr>
          <w:t xml:space="preserve"> February 2019</w:t>
        </w:r>
      </w:hyperlink>
      <w:r w:rsidRPr="001660BE">
        <w:rPr>
          <w:rFonts w:ascii="Tahoma" w:hAnsi="Tahoma" w:cs="Tahoma"/>
          <w:b/>
          <w:sz w:val="20"/>
          <w:szCs w:val="20"/>
        </w:rPr>
        <w:t xml:space="preserve">, </w:t>
      </w:r>
      <w:r w:rsidRPr="001660BE">
        <w:rPr>
          <w:rFonts w:ascii="Tahoma" w:hAnsi="Tahoma" w:cs="Tahoma"/>
          <w:sz w:val="20"/>
          <w:szCs w:val="20"/>
        </w:rPr>
        <w:t xml:space="preserve">were proposed by Councillor Lawlor, seconded by Councillor Timmons and agreed.  </w:t>
      </w:r>
    </w:p>
    <w:p w14:paraId="3474C323" w14:textId="77777777" w:rsidR="001660BE" w:rsidRPr="001660BE" w:rsidRDefault="001660BE" w:rsidP="001660BE">
      <w:pPr>
        <w:ind w:left="720"/>
        <w:jc w:val="both"/>
        <w:rPr>
          <w:rFonts w:ascii="Tahoma" w:hAnsi="Tahoma" w:cs="Tahoma"/>
          <w:sz w:val="20"/>
          <w:szCs w:val="20"/>
        </w:rPr>
      </w:pPr>
    </w:p>
    <w:p w14:paraId="7E6EDE18" w14:textId="77777777" w:rsidR="001660BE" w:rsidRPr="001660BE" w:rsidRDefault="001660BE" w:rsidP="001660BE">
      <w:pPr>
        <w:ind w:left="720"/>
        <w:jc w:val="both"/>
        <w:rPr>
          <w:rStyle w:val="Strong"/>
          <w:rFonts w:ascii="Tahoma" w:hAnsi="Tahoma" w:cs="Tahoma"/>
          <w:b w:val="0"/>
          <w:bCs w:val="0"/>
          <w:sz w:val="20"/>
          <w:szCs w:val="20"/>
        </w:rPr>
      </w:pPr>
      <w:r w:rsidRPr="001660BE">
        <w:rPr>
          <w:rFonts w:ascii="Tahoma" w:hAnsi="Tahoma" w:cs="Tahoma"/>
          <w:b/>
          <w:sz w:val="20"/>
          <w:szCs w:val="20"/>
          <w:u w:val="single"/>
        </w:rPr>
        <w:lastRenderedPageBreak/>
        <w:t>Item 2: Corporate Plan 2020-2024</w:t>
      </w:r>
    </w:p>
    <w:p w14:paraId="7E4B2A63" w14:textId="7E80F89D" w:rsidR="001660BE" w:rsidRPr="001660BE" w:rsidRDefault="001660BE" w:rsidP="001660BE">
      <w:pPr>
        <w:autoSpaceDE w:val="0"/>
        <w:autoSpaceDN w:val="0"/>
        <w:adjustRightInd w:val="0"/>
        <w:ind w:left="720"/>
        <w:jc w:val="both"/>
        <w:rPr>
          <w:rFonts w:ascii="Tahoma" w:hAnsi="Tahoma" w:cs="Tahoma"/>
          <w:sz w:val="20"/>
          <w:szCs w:val="20"/>
        </w:rPr>
      </w:pPr>
      <w:r w:rsidRPr="001660BE">
        <w:rPr>
          <w:rFonts w:ascii="Tahoma" w:hAnsi="Tahoma" w:cs="Tahoma"/>
          <w:sz w:val="20"/>
          <w:szCs w:val="20"/>
        </w:rPr>
        <w:t xml:space="preserve">Lorna Maxwell, Director of Corporate Performance and Change Management presented a report to the Committee in respect of the consultation process underway for the preparation of the </w:t>
      </w:r>
      <w:hyperlink r:id="rId13" w:history="1">
        <w:r w:rsidRPr="001660BE">
          <w:rPr>
            <w:rStyle w:val="Hyperlink"/>
            <w:rFonts w:ascii="Tahoma" w:hAnsi="Tahoma" w:cs="Tahoma"/>
            <w:sz w:val="20"/>
            <w:szCs w:val="20"/>
          </w:rPr>
          <w:t>South Dublin County Council Corporate Plan 2020-2024</w:t>
        </w:r>
      </w:hyperlink>
      <w:r w:rsidRPr="001660BE">
        <w:rPr>
          <w:rFonts w:ascii="Tahoma" w:hAnsi="Tahoma" w:cs="Tahoma"/>
          <w:sz w:val="20"/>
          <w:szCs w:val="20"/>
        </w:rPr>
        <w:t>.</w:t>
      </w:r>
    </w:p>
    <w:p w14:paraId="24A618EB" w14:textId="77777777" w:rsidR="001660BE" w:rsidRPr="001660BE" w:rsidRDefault="001660BE" w:rsidP="001660BE">
      <w:pPr>
        <w:autoSpaceDE w:val="0"/>
        <w:autoSpaceDN w:val="0"/>
        <w:adjustRightInd w:val="0"/>
        <w:ind w:left="720"/>
        <w:jc w:val="both"/>
        <w:rPr>
          <w:rFonts w:ascii="Tahoma" w:hAnsi="Tahoma" w:cs="Tahoma"/>
          <w:sz w:val="20"/>
          <w:szCs w:val="20"/>
        </w:rPr>
      </w:pPr>
    </w:p>
    <w:p w14:paraId="1316BA14" w14:textId="77777777" w:rsidR="001660BE" w:rsidRPr="001660BE" w:rsidRDefault="001660BE" w:rsidP="001660BE">
      <w:pPr>
        <w:autoSpaceDE w:val="0"/>
        <w:autoSpaceDN w:val="0"/>
        <w:adjustRightInd w:val="0"/>
        <w:ind w:left="720"/>
        <w:rPr>
          <w:rFonts w:ascii="Tahoma" w:hAnsi="Tahoma" w:cs="Tahoma"/>
          <w:b/>
          <w:bCs/>
          <w:sz w:val="20"/>
          <w:szCs w:val="20"/>
          <w:u w:val="single"/>
        </w:rPr>
      </w:pPr>
      <w:r w:rsidRPr="001660BE">
        <w:rPr>
          <w:rFonts w:ascii="Tahoma" w:hAnsi="Tahoma" w:cs="Tahoma"/>
          <w:b/>
          <w:bCs/>
          <w:sz w:val="20"/>
          <w:szCs w:val="20"/>
          <w:u w:val="single"/>
        </w:rPr>
        <w:t>Item 3: Introduction to SPC and Lobbying requirements</w:t>
      </w:r>
    </w:p>
    <w:p w14:paraId="69ED4869" w14:textId="77777777" w:rsidR="001660BE" w:rsidRPr="001660BE" w:rsidRDefault="001660BE" w:rsidP="001660BE">
      <w:pPr>
        <w:autoSpaceDE w:val="0"/>
        <w:autoSpaceDN w:val="0"/>
        <w:adjustRightInd w:val="0"/>
        <w:ind w:left="720"/>
        <w:jc w:val="both"/>
        <w:rPr>
          <w:rFonts w:ascii="Tahoma" w:hAnsi="Tahoma" w:cs="Tahoma"/>
          <w:sz w:val="20"/>
          <w:szCs w:val="20"/>
        </w:rPr>
      </w:pPr>
      <w:r w:rsidRPr="001660BE">
        <w:rPr>
          <w:rFonts w:ascii="Tahoma" w:hAnsi="Tahoma" w:cs="Tahoma"/>
          <w:sz w:val="20"/>
          <w:szCs w:val="20"/>
        </w:rPr>
        <w:t xml:space="preserve">Teresa Walsh, Director of Services presented an introduction to the SPC and outlined the </w:t>
      </w:r>
      <w:hyperlink r:id="rId14" w:history="1">
        <w:r w:rsidRPr="001660BE">
          <w:rPr>
            <w:rStyle w:val="Hyperlink"/>
            <w:rFonts w:ascii="Tahoma" w:hAnsi="Tahoma" w:cs="Tahoma"/>
            <w:sz w:val="20"/>
            <w:szCs w:val="20"/>
          </w:rPr>
          <w:t>South Dublin County Council Scheme for the Establishment of Strategic Policy Committees</w:t>
        </w:r>
      </w:hyperlink>
      <w:r w:rsidRPr="001660BE">
        <w:rPr>
          <w:rFonts w:ascii="Tahoma" w:hAnsi="Tahoma" w:cs="Tahoma"/>
          <w:sz w:val="20"/>
          <w:szCs w:val="20"/>
        </w:rPr>
        <w:t xml:space="preserve"> as adopted at the Council meeting held on the 14</w:t>
      </w:r>
      <w:r w:rsidRPr="001660BE">
        <w:rPr>
          <w:rFonts w:ascii="Tahoma" w:hAnsi="Tahoma" w:cs="Tahoma"/>
          <w:sz w:val="20"/>
          <w:szCs w:val="20"/>
          <w:vertAlign w:val="superscript"/>
        </w:rPr>
        <w:t>th</w:t>
      </w:r>
      <w:r w:rsidRPr="001660BE">
        <w:rPr>
          <w:rFonts w:ascii="Tahoma" w:hAnsi="Tahoma" w:cs="Tahoma"/>
          <w:sz w:val="20"/>
          <w:szCs w:val="20"/>
        </w:rPr>
        <w:t xml:space="preserve"> October 2019. An Information Notice in respect of the Regulation of Lobbying as circulated was also discussed.</w:t>
      </w:r>
    </w:p>
    <w:p w14:paraId="4EFFD85C" w14:textId="77777777" w:rsidR="001660BE" w:rsidRPr="001660BE" w:rsidRDefault="001660BE" w:rsidP="001660BE">
      <w:pPr>
        <w:autoSpaceDE w:val="0"/>
        <w:autoSpaceDN w:val="0"/>
        <w:adjustRightInd w:val="0"/>
        <w:ind w:left="720"/>
        <w:jc w:val="both"/>
        <w:rPr>
          <w:rFonts w:ascii="Tahoma" w:hAnsi="Tahoma" w:cs="Tahoma"/>
          <w:sz w:val="20"/>
          <w:szCs w:val="20"/>
        </w:rPr>
      </w:pPr>
    </w:p>
    <w:p w14:paraId="481C10B2" w14:textId="77777777" w:rsidR="001660BE" w:rsidRPr="001660BE" w:rsidRDefault="001660BE" w:rsidP="001660BE">
      <w:pPr>
        <w:autoSpaceDE w:val="0"/>
        <w:autoSpaceDN w:val="0"/>
        <w:adjustRightInd w:val="0"/>
        <w:ind w:left="720"/>
        <w:rPr>
          <w:rFonts w:ascii="Tahoma" w:hAnsi="Tahoma" w:cs="Tahoma"/>
          <w:b/>
          <w:bCs/>
          <w:sz w:val="20"/>
          <w:szCs w:val="20"/>
          <w:u w:val="single"/>
        </w:rPr>
      </w:pPr>
      <w:r w:rsidRPr="001660BE">
        <w:rPr>
          <w:rFonts w:ascii="Tahoma" w:hAnsi="Tahoma" w:cs="Tahoma"/>
          <w:b/>
          <w:bCs/>
          <w:sz w:val="20"/>
          <w:szCs w:val="20"/>
          <w:u w:val="single"/>
        </w:rPr>
        <w:t>Item 4: Draft Litter Management Plan 2020-2024</w:t>
      </w:r>
    </w:p>
    <w:p w14:paraId="77B95D3E" w14:textId="77777777" w:rsidR="001660BE" w:rsidRPr="001660BE" w:rsidRDefault="001660BE" w:rsidP="001660BE">
      <w:pPr>
        <w:autoSpaceDE w:val="0"/>
        <w:autoSpaceDN w:val="0"/>
        <w:adjustRightInd w:val="0"/>
        <w:ind w:left="720"/>
        <w:rPr>
          <w:rFonts w:ascii="Tahoma" w:hAnsi="Tahoma" w:cs="Tahoma"/>
          <w:sz w:val="20"/>
          <w:szCs w:val="20"/>
        </w:rPr>
      </w:pPr>
      <w:r w:rsidRPr="001660BE">
        <w:rPr>
          <w:rFonts w:ascii="Tahoma" w:hAnsi="Tahoma" w:cs="Tahoma"/>
          <w:sz w:val="20"/>
          <w:szCs w:val="20"/>
        </w:rPr>
        <w:t xml:space="preserve">A report on the </w:t>
      </w:r>
      <w:hyperlink r:id="rId15" w:history="1">
        <w:r w:rsidRPr="001660BE">
          <w:rPr>
            <w:rStyle w:val="Hyperlink"/>
            <w:rFonts w:ascii="Tahoma" w:hAnsi="Tahoma" w:cs="Tahoma"/>
            <w:sz w:val="20"/>
            <w:szCs w:val="20"/>
          </w:rPr>
          <w:t>Draft Litter Management Plan 2020-2024</w:t>
        </w:r>
      </w:hyperlink>
      <w:r w:rsidRPr="001660BE">
        <w:rPr>
          <w:rFonts w:ascii="Tahoma" w:hAnsi="Tahoma" w:cs="Tahoma"/>
          <w:sz w:val="20"/>
          <w:szCs w:val="20"/>
        </w:rPr>
        <w:t xml:space="preserve"> and the Public Consultation process was presented by Michael McAdam, A/Senior Executive Officer. Members were informed that a report on the public consultation and a Final Draft Litter Management Plan will be presented to the SPC at the February Meeting with a view to submitting the Plan to the Council for approval.</w:t>
      </w:r>
    </w:p>
    <w:p w14:paraId="1D3B18E6" w14:textId="77777777" w:rsidR="001660BE" w:rsidRPr="001660BE" w:rsidRDefault="001660BE" w:rsidP="001660BE">
      <w:pPr>
        <w:pStyle w:val="size-181"/>
        <w:spacing w:before="300" w:beforeAutospacing="0" w:after="0" w:afterAutospacing="0" w:line="390" w:lineRule="exact"/>
        <w:ind w:left="720"/>
        <w:rPr>
          <w:rStyle w:val="Strong"/>
          <w:rFonts w:ascii="Tahoma" w:hAnsi="Tahoma" w:cs="Tahoma"/>
          <w:position w:val="6"/>
          <w:sz w:val="20"/>
          <w:szCs w:val="20"/>
        </w:rPr>
      </w:pPr>
      <w:r w:rsidRPr="001660BE">
        <w:rPr>
          <w:rFonts w:ascii="Tahoma" w:hAnsi="Tahoma" w:cs="Tahoma"/>
          <w:b/>
          <w:sz w:val="20"/>
          <w:szCs w:val="20"/>
          <w:u w:val="single"/>
        </w:rPr>
        <w:t>Item 5: Update on Flood Alleviation and Surface Water Schemes</w:t>
      </w:r>
    </w:p>
    <w:p w14:paraId="7F36EF51" w14:textId="77777777" w:rsidR="001660BE" w:rsidRPr="001660BE" w:rsidRDefault="001660BE" w:rsidP="001660BE">
      <w:pPr>
        <w:ind w:left="720"/>
        <w:rPr>
          <w:rFonts w:ascii="Tahoma" w:hAnsi="Tahoma" w:cs="Tahoma"/>
          <w:sz w:val="20"/>
          <w:szCs w:val="20"/>
        </w:rPr>
      </w:pPr>
      <w:r w:rsidRPr="001660BE">
        <w:rPr>
          <w:rFonts w:ascii="Tahoma" w:hAnsi="Tahoma" w:cs="Tahoma"/>
          <w:sz w:val="20"/>
          <w:szCs w:val="20"/>
        </w:rPr>
        <w:t xml:space="preserve">A report on the various Flood Alleviation Schemes and Surface Water Schemes, including the River </w:t>
      </w:r>
      <w:proofErr w:type="spellStart"/>
      <w:r w:rsidRPr="001660BE">
        <w:rPr>
          <w:rFonts w:ascii="Tahoma" w:hAnsi="Tahoma" w:cs="Tahoma"/>
          <w:sz w:val="20"/>
          <w:szCs w:val="20"/>
        </w:rPr>
        <w:t>Poddle</w:t>
      </w:r>
      <w:proofErr w:type="spellEnd"/>
      <w:r w:rsidRPr="001660BE">
        <w:rPr>
          <w:rFonts w:ascii="Tahoma" w:hAnsi="Tahoma" w:cs="Tahoma"/>
          <w:sz w:val="20"/>
          <w:szCs w:val="20"/>
        </w:rPr>
        <w:t xml:space="preserve"> Flood Alleviation Scheme and the </w:t>
      </w:r>
      <w:proofErr w:type="spellStart"/>
      <w:r w:rsidRPr="001660BE">
        <w:rPr>
          <w:rFonts w:ascii="Tahoma" w:hAnsi="Tahoma" w:cs="Tahoma"/>
          <w:sz w:val="20"/>
          <w:szCs w:val="20"/>
        </w:rPr>
        <w:t>Whitechurch</w:t>
      </w:r>
      <w:proofErr w:type="spellEnd"/>
      <w:r w:rsidRPr="001660BE">
        <w:rPr>
          <w:rFonts w:ascii="Tahoma" w:hAnsi="Tahoma" w:cs="Tahoma"/>
          <w:sz w:val="20"/>
          <w:szCs w:val="20"/>
        </w:rPr>
        <w:t xml:space="preserve"> Stream Flood Alleviation Scheme was presented by Senior Engineer Chris Galvin and A/ Senior Engineer, Derek Sargent. </w:t>
      </w:r>
    </w:p>
    <w:p w14:paraId="7987E65E" w14:textId="77777777" w:rsidR="001660BE" w:rsidRPr="001660BE" w:rsidRDefault="001660BE" w:rsidP="001660BE">
      <w:pPr>
        <w:ind w:left="720"/>
        <w:rPr>
          <w:rFonts w:ascii="Tahoma" w:hAnsi="Tahoma" w:cs="Tahoma"/>
          <w:sz w:val="20"/>
          <w:szCs w:val="20"/>
        </w:rPr>
      </w:pPr>
    </w:p>
    <w:p w14:paraId="6D9D8C5F" w14:textId="77777777" w:rsidR="001660BE" w:rsidRPr="001660BE" w:rsidRDefault="001660BE" w:rsidP="001660BE">
      <w:pPr>
        <w:pStyle w:val="ListParagraph"/>
        <w:spacing w:line="288" w:lineRule="auto"/>
        <w:rPr>
          <w:rFonts w:ascii="Tahoma" w:hAnsi="Tahoma" w:cs="Tahoma"/>
          <w:b/>
          <w:bCs/>
          <w:sz w:val="20"/>
          <w:szCs w:val="20"/>
          <w:u w:val="single"/>
        </w:rPr>
      </w:pPr>
      <w:r w:rsidRPr="001660BE">
        <w:rPr>
          <w:rFonts w:ascii="Tahoma" w:hAnsi="Tahoma" w:cs="Tahoma"/>
          <w:b/>
          <w:bCs/>
          <w:sz w:val="20"/>
          <w:szCs w:val="20"/>
          <w:u w:val="single"/>
        </w:rPr>
        <w:t>Item 6: Update on Climate Action Plan 2019 -2024 &amp; Implementation</w:t>
      </w:r>
    </w:p>
    <w:p w14:paraId="501F0BD3" w14:textId="77777777" w:rsidR="001660BE" w:rsidRPr="001660BE" w:rsidRDefault="001660BE" w:rsidP="001660BE">
      <w:pPr>
        <w:pStyle w:val="ListParagraph"/>
        <w:spacing w:line="288" w:lineRule="auto"/>
        <w:rPr>
          <w:rFonts w:ascii="Tahoma" w:hAnsi="Tahoma" w:cs="Tahoma"/>
          <w:sz w:val="20"/>
          <w:szCs w:val="20"/>
        </w:rPr>
      </w:pPr>
      <w:r w:rsidRPr="001660BE">
        <w:rPr>
          <w:rFonts w:ascii="Tahoma" w:hAnsi="Tahoma" w:cs="Tahoma"/>
          <w:sz w:val="20"/>
          <w:szCs w:val="20"/>
        </w:rPr>
        <w:t>Chris Galvin, Senior Engineer, presented a report to update the members of progress under the 6 key themes and 130 actions of the Climate Change Action Plan.</w:t>
      </w:r>
    </w:p>
    <w:p w14:paraId="52158C78" w14:textId="77777777" w:rsidR="001660BE" w:rsidRPr="001660BE" w:rsidRDefault="001660BE" w:rsidP="001660BE">
      <w:pPr>
        <w:pStyle w:val="ListParagraph"/>
        <w:spacing w:line="288" w:lineRule="auto"/>
        <w:rPr>
          <w:rFonts w:ascii="Tahoma" w:hAnsi="Tahoma" w:cs="Tahoma"/>
          <w:sz w:val="20"/>
          <w:szCs w:val="20"/>
        </w:rPr>
      </w:pPr>
    </w:p>
    <w:p w14:paraId="1FBACA3D" w14:textId="77777777" w:rsidR="001660BE" w:rsidRPr="001660BE" w:rsidRDefault="001660BE" w:rsidP="001660BE">
      <w:pPr>
        <w:pStyle w:val="ListParagraph"/>
        <w:spacing w:line="288" w:lineRule="auto"/>
        <w:rPr>
          <w:rFonts w:ascii="Tahoma" w:hAnsi="Tahoma" w:cs="Tahoma"/>
          <w:b/>
          <w:bCs/>
          <w:sz w:val="20"/>
          <w:szCs w:val="20"/>
          <w:u w:val="single"/>
        </w:rPr>
      </w:pPr>
      <w:r w:rsidRPr="001660BE">
        <w:rPr>
          <w:rFonts w:ascii="Tahoma" w:hAnsi="Tahoma" w:cs="Tahoma"/>
          <w:b/>
          <w:bCs/>
          <w:sz w:val="20"/>
          <w:szCs w:val="20"/>
          <w:u w:val="single"/>
        </w:rPr>
        <w:t>Item 7: Issues around Election Posters</w:t>
      </w:r>
    </w:p>
    <w:p w14:paraId="5BED3630" w14:textId="77777777" w:rsidR="001660BE" w:rsidRPr="001660BE" w:rsidRDefault="001660BE" w:rsidP="001660BE">
      <w:pPr>
        <w:pStyle w:val="ListParagraph"/>
        <w:spacing w:line="288" w:lineRule="auto"/>
        <w:rPr>
          <w:rFonts w:ascii="Tahoma" w:hAnsi="Tahoma" w:cs="Tahoma"/>
          <w:sz w:val="20"/>
          <w:szCs w:val="20"/>
        </w:rPr>
      </w:pPr>
      <w:r w:rsidRPr="001660BE">
        <w:rPr>
          <w:rFonts w:ascii="Tahoma" w:hAnsi="Tahoma" w:cs="Tahoma"/>
          <w:sz w:val="20"/>
          <w:szCs w:val="20"/>
        </w:rPr>
        <w:t>It was agreed that this item be deferred until the outcome of a debate on a related motion at the Council Meeting being held on the 11</w:t>
      </w:r>
      <w:r w:rsidRPr="001660BE">
        <w:rPr>
          <w:rFonts w:ascii="Tahoma" w:hAnsi="Tahoma" w:cs="Tahoma"/>
          <w:sz w:val="20"/>
          <w:szCs w:val="20"/>
          <w:vertAlign w:val="superscript"/>
        </w:rPr>
        <w:t>th</w:t>
      </w:r>
      <w:r w:rsidRPr="001660BE">
        <w:rPr>
          <w:rFonts w:ascii="Tahoma" w:hAnsi="Tahoma" w:cs="Tahoma"/>
          <w:sz w:val="20"/>
          <w:szCs w:val="20"/>
        </w:rPr>
        <w:t xml:space="preserve"> of November is known.</w:t>
      </w:r>
    </w:p>
    <w:p w14:paraId="3644B9D6" w14:textId="77777777" w:rsidR="001660BE" w:rsidRPr="001660BE" w:rsidRDefault="001660BE" w:rsidP="001660BE">
      <w:pPr>
        <w:pStyle w:val="ListParagraph"/>
        <w:spacing w:line="288" w:lineRule="auto"/>
        <w:rPr>
          <w:rFonts w:ascii="Tahoma" w:hAnsi="Tahoma" w:cs="Tahoma"/>
          <w:b/>
          <w:bCs/>
          <w:sz w:val="20"/>
          <w:szCs w:val="20"/>
          <w:u w:val="single"/>
        </w:rPr>
      </w:pPr>
      <w:r w:rsidRPr="001660BE">
        <w:rPr>
          <w:rFonts w:ascii="Tahoma" w:hAnsi="Tahoma" w:cs="Tahoma"/>
          <w:b/>
          <w:bCs/>
          <w:sz w:val="20"/>
          <w:szCs w:val="20"/>
          <w:u w:val="single"/>
        </w:rPr>
        <w:t>Item 8: Sports Pitch Strategy Update</w:t>
      </w:r>
    </w:p>
    <w:p w14:paraId="059A1DE3" w14:textId="77777777" w:rsidR="001660BE" w:rsidRPr="001660BE" w:rsidRDefault="001660BE" w:rsidP="001660BE">
      <w:pPr>
        <w:pStyle w:val="ListParagraph"/>
        <w:spacing w:line="288" w:lineRule="auto"/>
        <w:rPr>
          <w:rFonts w:ascii="Tahoma" w:hAnsi="Tahoma" w:cs="Tahoma"/>
          <w:sz w:val="20"/>
          <w:szCs w:val="20"/>
        </w:rPr>
      </w:pPr>
      <w:r w:rsidRPr="001660BE">
        <w:rPr>
          <w:rFonts w:ascii="Tahoma" w:hAnsi="Tahoma" w:cs="Tahoma"/>
          <w:sz w:val="20"/>
          <w:szCs w:val="20"/>
        </w:rPr>
        <w:t>Suzanne Furlong, Senior Parks Superintendent provided an update to the members in relation to the development of a Sports Pitch Strategy for the County.</w:t>
      </w:r>
    </w:p>
    <w:p w14:paraId="04794A76" w14:textId="77777777" w:rsidR="001660BE" w:rsidRPr="001660BE" w:rsidRDefault="001660BE" w:rsidP="001660BE">
      <w:pPr>
        <w:pStyle w:val="ListParagraph"/>
        <w:spacing w:line="288" w:lineRule="auto"/>
        <w:rPr>
          <w:rFonts w:ascii="Tahoma" w:hAnsi="Tahoma" w:cs="Tahoma"/>
          <w:sz w:val="20"/>
          <w:szCs w:val="20"/>
        </w:rPr>
      </w:pPr>
    </w:p>
    <w:p w14:paraId="3C2A3ECC" w14:textId="77777777" w:rsidR="001660BE" w:rsidRPr="001660BE" w:rsidRDefault="001660BE" w:rsidP="001660BE">
      <w:pPr>
        <w:pStyle w:val="ListParagraph"/>
        <w:spacing w:line="288" w:lineRule="auto"/>
        <w:rPr>
          <w:rFonts w:ascii="Tahoma" w:hAnsi="Tahoma" w:cs="Tahoma"/>
          <w:b/>
          <w:bCs/>
          <w:sz w:val="20"/>
          <w:szCs w:val="20"/>
          <w:u w:val="single"/>
        </w:rPr>
      </w:pPr>
      <w:r w:rsidRPr="001660BE">
        <w:rPr>
          <w:rFonts w:ascii="Tahoma" w:hAnsi="Tahoma" w:cs="Tahoma"/>
          <w:b/>
          <w:bCs/>
          <w:sz w:val="20"/>
          <w:szCs w:val="20"/>
          <w:u w:val="single"/>
        </w:rPr>
        <w:t>Item 9: Any Other Business</w:t>
      </w:r>
    </w:p>
    <w:p w14:paraId="3BB7FF36" w14:textId="77777777" w:rsidR="001660BE" w:rsidRPr="001660BE" w:rsidRDefault="001660BE" w:rsidP="001660BE">
      <w:pPr>
        <w:pStyle w:val="ListParagraph"/>
        <w:numPr>
          <w:ilvl w:val="0"/>
          <w:numId w:val="8"/>
        </w:numPr>
        <w:spacing w:after="0" w:line="288" w:lineRule="auto"/>
        <w:ind w:left="1440"/>
        <w:jc w:val="both"/>
        <w:rPr>
          <w:rFonts w:ascii="Tahoma" w:hAnsi="Tahoma" w:cs="Tahoma"/>
          <w:sz w:val="20"/>
          <w:szCs w:val="20"/>
        </w:rPr>
      </w:pPr>
      <w:r w:rsidRPr="001660BE">
        <w:rPr>
          <w:rFonts w:ascii="Tahoma" w:hAnsi="Tahoma" w:cs="Tahoma"/>
          <w:sz w:val="20"/>
          <w:szCs w:val="20"/>
          <w:u w:val="single"/>
        </w:rPr>
        <w:t>Dublin Canvas</w:t>
      </w:r>
      <w:r w:rsidRPr="001660BE">
        <w:rPr>
          <w:rFonts w:ascii="Tahoma" w:hAnsi="Tahoma" w:cs="Tahoma"/>
          <w:sz w:val="20"/>
          <w:szCs w:val="20"/>
        </w:rPr>
        <w:t>: Councillor Timmons put forward a suggestion that famous people from the South Dublin area be approached and asked to get involved in the Dublin Canvas project in the County.</w:t>
      </w:r>
    </w:p>
    <w:p w14:paraId="1CC69210" w14:textId="77777777" w:rsidR="001660BE" w:rsidRPr="00A15372" w:rsidRDefault="001660BE" w:rsidP="001660BE">
      <w:pPr>
        <w:pStyle w:val="ListParagraph"/>
        <w:numPr>
          <w:ilvl w:val="0"/>
          <w:numId w:val="8"/>
        </w:numPr>
        <w:spacing w:after="0" w:line="288" w:lineRule="auto"/>
        <w:ind w:left="1440"/>
        <w:jc w:val="both"/>
        <w:rPr>
          <w:rFonts w:ascii="Calibri" w:hAnsi="Calibri"/>
        </w:rPr>
      </w:pPr>
      <w:r w:rsidRPr="001660BE">
        <w:rPr>
          <w:rFonts w:ascii="Tahoma" w:hAnsi="Tahoma" w:cs="Tahoma"/>
          <w:sz w:val="20"/>
          <w:szCs w:val="20"/>
          <w:u w:val="single"/>
        </w:rPr>
        <w:t>Commercial Rates</w:t>
      </w:r>
      <w:r w:rsidRPr="001660BE">
        <w:rPr>
          <w:rFonts w:ascii="Tahoma" w:hAnsi="Tahoma" w:cs="Tahoma"/>
          <w:sz w:val="20"/>
          <w:szCs w:val="20"/>
        </w:rPr>
        <w:t>: The Chairman indicated that he will be proposing that a scheme be considered by the SPC whereby any future increase in Commercial Rates may be offset with rewards</w:t>
      </w:r>
      <w:r>
        <w:rPr>
          <w:rFonts w:ascii="Calibri" w:hAnsi="Calibri"/>
        </w:rPr>
        <w:t xml:space="preserve"> for small businesses for environmental activities.</w:t>
      </w:r>
    </w:p>
    <w:p w14:paraId="16BD428E" w14:textId="77777777" w:rsidR="001660BE" w:rsidRPr="001660BE" w:rsidRDefault="001660BE" w:rsidP="001660BE">
      <w:pPr>
        <w:ind w:left="720"/>
        <w:rPr>
          <w:rFonts w:ascii="Times New Roman" w:hAnsi="Times New Roman" w:cs="Times New Roman"/>
          <w:sz w:val="24"/>
          <w:szCs w:val="24"/>
        </w:rPr>
      </w:pPr>
    </w:p>
    <w:p w14:paraId="43BAA05C" w14:textId="74EBA425" w:rsidR="008C50A1" w:rsidRPr="001660BE" w:rsidRDefault="00457424" w:rsidP="001660BE">
      <w:pPr>
        <w:pStyle w:val="ListParagraph"/>
        <w:numPr>
          <w:ilvl w:val="0"/>
          <w:numId w:val="7"/>
        </w:numPr>
        <w:rPr>
          <w:rFonts w:ascii="Times New Roman" w:hAnsi="Times New Roman" w:cs="Times New Roman"/>
          <w:sz w:val="24"/>
          <w:szCs w:val="24"/>
        </w:rPr>
      </w:pPr>
      <w:r w:rsidRPr="001660BE">
        <w:rPr>
          <w:rFonts w:ascii="Times New Roman" w:hAnsi="Times New Roman" w:cs="Times New Roman"/>
          <w:sz w:val="24"/>
          <w:szCs w:val="24"/>
        </w:rPr>
        <w:t>Minutes of Meeting - 5th February</w:t>
      </w:r>
    </w:p>
    <w:p w14:paraId="38913457" w14:textId="77777777" w:rsidR="001660BE" w:rsidRPr="00B01F20" w:rsidRDefault="001660BE" w:rsidP="001660BE">
      <w:pPr>
        <w:spacing w:line="360" w:lineRule="auto"/>
        <w:rPr>
          <w:rFonts w:ascii="Calibri" w:hAnsi="Calibri" w:cs="Tahoma"/>
          <w:b/>
          <w:u w:val="single"/>
        </w:rPr>
      </w:pPr>
    </w:p>
    <w:p w14:paraId="3591BF6E" w14:textId="77777777" w:rsidR="001660BE" w:rsidRPr="001660BE" w:rsidRDefault="001660BE" w:rsidP="001660BE">
      <w:pPr>
        <w:spacing w:line="360" w:lineRule="auto"/>
        <w:ind w:left="720"/>
        <w:jc w:val="center"/>
        <w:rPr>
          <w:rFonts w:ascii="Tahoma" w:hAnsi="Tahoma" w:cs="Tahoma"/>
          <w:b/>
          <w:sz w:val="20"/>
          <w:szCs w:val="20"/>
          <w:u w:val="single"/>
        </w:rPr>
      </w:pPr>
      <w:r w:rsidRPr="001660BE">
        <w:rPr>
          <w:rFonts w:ascii="Tahoma" w:hAnsi="Tahoma" w:cs="Tahoma"/>
          <w:b/>
          <w:sz w:val="20"/>
          <w:szCs w:val="20"/>
          <w:u w:val="single"/>
        </w:rPr>
        <w:t>Minutes of Environment Public Realm &amp; Climate Change SPC Meeting held on 5</w:t>
      </w:r>
      <w:r w:rsidRPr="001660BE">
        <w:rPr>
          <w:rFonts w:ascii="Tahoma" w:hAnsi="Tahoma" w:cs="Tahoma"/>
          <w:b/>
          <w:sz w:val="20"/>
          <w:szCs w:val="20"/>
          <w:u w:val="single"/>
          <w:vertAlign w:val="superscript"/>
        </w:rPr>
        <w:t>th</w:t>
      </w:r>
      <w:r w:rsidRPr="001660BE">
        <w:rPr>
          <w:rFonts w:ascii="Tahoma" w:hAnsi="Tahoma" w:cs="Tahoma"/>
          <w:b/>
          <w:sz w:val="20"/>
          <w:szCs w:val="20"/>
          <w:u w:val="single"/>
        </w:rPr>
        <w:t xml:space="preserve"> February 2019</w:t>
      </w:r>
    </w:p>
    <w:p w14:paraId="33699FED" w14:textId="77777777" w:rsidR="001660BE" w:rsidRPr="001660BE" w:rsidRDefault="001660BE" w:rsidP="001660BE">
      <w:pPr>
        <w:spacing w:line="360" w:lineRule="auto"/>
        <w:ind w:left="720"/>
        <w:jc w:val="center"/>
        <w:rPr>
          <w:rFonts w:ascii="Tahoma" w:hAnsi="Tahoma" w:cs="Tahoma"/>
          <w:b/>
          <w:sz w:val="20"/>
          <w:szCs w:val="20"/>
          <w:u w:val="single"/>
        </w:rPr>
      </w:pPr>
      <w:r w:rsidRPr="001660BE">
        <w:rPr>
          <w:rFonts w:ascii="Tahoma" w:hAnsi="Tahoma" w:cs="Tahoma"/>
          <w:b/>
          <w:sz w:val="20"/>
          <w:szCs w:val="20"/>
          <w:u w:val="single"/>
        </w:rPr>
        <w:t>Venue: IT Conference Room</w:t>
      </w:r>
    </w:p>
    <w:p w14:paraId="76290D14" w14:textId="77777777" w:rsidR="001660BE" w:rsidRPr="001660BE" w:rsidRDefault="001660BE" w:rsidP="001660BE">
      <w:pPr>
        <w:ind w:left="1080"/>
        <w:rPr>
          <w:rFonts w:ascii="Tahoma" w:hAnsi="Tahoma" w:cs="Tahoma"/>
          <w:b/>
          <w:sz w:val="20"/>
          <w:szCs w:val="20"/>
        </w:rPr>
      </w:pPr>
    </w:p>
    <w:p w14:paraId="1FE7AB22" w14:textId="77777777" w:rsidR="001660BE" w:rsidRPr="001660BE" w:rsidRDefault="001660BE" w:rsidP="001660BE">
      <w:pPr>
        <w:ind w:left="1080"/>
        <w:rPr>
          <w:rFonts w:ascii="Tahoma" w:hAnsi="Tahoma" w:cs="Tahoma"/>
          <w:b/>
          <w:sz w:val="20"/>
          <w:szCs w:val="20"/>
        </w:rPr>
      </w:pPr>
      <w:r w:rsidRPr="001660BE">
        <w:rPr>
          <w:rFonts w:ascii="Tahoma" w:hAnsi="Tahoma" w:cs="Tahoma"/>
          <w:b/>
          <w:sz w:val="20"/>
          <w:szCs w:val="20"/>
        </w:rPr>
        <w:t>In attendance</w:t>
      </w:r>
    </w:p>
    <w:p w14:paraId="159CFC5D" w14:textId="77777777" w:rsidR="001660BE" w:rsidRPr="001660BE" w:rsidRDefault="001660BE" w:rsidP="001660BE">
      <w:pPr>
        <w:ind w:left="1080"/>
        <w:rPr>
          <w:rFonts w:ascii="Tahoma" w:hAnsi="Tahoma" w:cs="Tahoma"/>
          <w:sz w:val="20"/>
          <w:szCs w:val="20"/>
        </w:rPr>
      </w:pPr>
    </w:p>
    <w:p w14:paraId="428A3A6D" w14:textId="77777777" w:rsidR="001660BE" w:rsidRPr="001660BE" w:rsidRDefault="001660BE" w:rsidP="001660BE">
      <w:pPr>
        <w:ind w:left="1080"/>
        <w:rPr>
          <w:rFonts w:ascii="Tahoma" w:hAnsi="Tahoma" w:cs="Tahoma"/>
          <w:b/>
          <w:sz w:val="20"/>
          <w:szCs w:val="20"/>
          <w:u w:val="single"/>
        </w:rPr>
      </w:pPr>
      <w:r w:rsidRPr="001660BE">
        <w:rPr>
          <w:rFonts w:ascii="Tahoma" w:hAnsi="Tahoma" w:cs="Tahoma"/>
          <w:b/>
          <w:sz w:val="20"/>
          <w:szCs w:val="20"/>
          <w:u w:val="single"/>
        </w:rPr>
        <w:t>Elected Members</w:t>
      </w:r>
    </w:p>
    <w:p w14:paraId="4BF03BBE"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Councillor Pamela Kearns (Chair)</w:t>
      </w:r>
    </w:p>
    <w:p w14:paraId="5A30C130"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Councillor Francis Timmons</w:t>
      </w:r>
    </w:p>
    <w:p w14:paraId="1B702E20"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Councillor Ed O’Brien</w:t>
      </w:r>
    </w:p>
    <w:p w14:paraId="39A63361"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Councillor Rob Russell</w:t>
      </w:r>
    </w:p>
    <w:p w14:paraId="380DDB18"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Councillor Brian Lawlor</w:t>
      </w:r>
    </w:p>
    <w:p w14:paraId="069AECCE"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ab/>
      </w:r>
      <w:r w:rsidRPr="001660BE">
        <w:rPr>
          <w:rFonts w:ascii="Tahoma" w:hAnsi="Tahoma" w:cs="Tahoma"/>
          <w:sz w:val="20"/>
          <w:szCs w:val="20"/>
        </w:rPr>
        <w:tab/>
      </w:r>
      <w:r w:rsidRPr="001660BE">
        <w:rPr>
          <w:rFonts w:ascii="Tahoma" w:hAnsi="Tahoma" w:cs="Tahoma"/>
          <w:sz w:val="20"/>
          <w:szCs w:val="20"/>
        </w:rPr>
        <w:tab/>
      </w:r>
    </w:p>
    <w:p w14:paraId="007B6073" w14:textId="77777777" w:rsidR="001660BE" w:rsidRPr="001660BE" w:rsidRDefault="001660BE" w:rsidP="001660BE">
      <w:pPr>
        <w:ind w:left="1080"/>
        <w:rPr>
          <w:rFonts w:ascii="Tahoma" w:hAnsi="Tahoma" w:cs="Tahoma"/>
          <w:b/>
          <w:sz w:val="20"/>
          <w:szCs w:val="20"/>
          <w:u w:val="single"/>
        </w:rPr>
      </w:pPr>
      <w:r w:rsidRPr="001660BE">
        <w:rPr>
          <w:rFonts w:ascii="Tahoma" w:hAnsi="Tahoma" w:cs="Tahoma"/>
          <w:b/>
          <w:sz w:val="20"/>
          <w:szCs w:val="20"/>
          <w:u w:val="single"/>
        </w:rPr>
        <w:t>Officials</w:t>
      </w:r>
    </w:p>
    <w:p w14:paraId="182FC571"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Chris Galvin, Senior Engineer</w:t>
      </w:r>
    </w:p>
    <w:p w14:paraId="7BB6333A"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Derek Sargent, A/Senior Engineer</w:t>
      </w:r>
    </w:p>
    <w:p w14:paraId="17D81FBD"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Mary Maguire, Senior Executive Officer</w:t>
      </w:r>
    </w:p>
    <w:p w14:paraId="5946417E"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Mary Keenan, Senior Executive Parks Superintendent</w:t>
      </w:r>
    </w:p>
    <w:p w14:paraId="774B6293"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Sorcha O’Brien, Environmental Education Officer</w:t>
      </w:r>
    </w:p>
    <w:p w14:paraId="22119F82"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Brenda Shannon, Administrative Officer</w:t>
      </w:r>
    </w:p>
    <w:p w14:paraId="19210CAE"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Dave O’Brien, Principal Environmental Health Officer, HSE</w:t>
      </w:r>
    </w:p>
    <w:p w14:paraId="23F02982"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Tom Mangan, Environmental Health Officer, HSE</w:t>
      </w:r>
    </w:p>
    <w:p w14:paraId="4F751FD7" w14:textId="77777777" w:rsidR="001660BE" w:rsidRPr="001660BE" w:rsidRDefault="001660BE" w:rsidP="001660BE">
      <w:pPr>
        <w:ind w:left="1080"/>
        <w:rPr>
          <w:rFonts w:ascii="Tahoma" w:hAnsi="Tahoma" w:cs="Tahoma"/>
          <w:sz w:val="20"/>
          <w:szCs w:val="20"/>
        </w:rPr>
      </w:pPr>
    </w:p>
    <w:p w14:paraId="5B535D1C" w14:textId="77777777" w:rsidR="001660BE" w:rsidRPr="001660BE" w:rsidRDefault="001660BE" w:rsidP="001660BE">
      <w:pPr>
        <w:ind w:left="1080"/>
        <w:rPr>
          <w:rFonts w:ascii="Tahoma" w:hAnsi="Tahoma" w:cs="Tahoma"/>
          <w:b/>
          <w:sz w:val="20"/>
          <w:szCs w:val="20"/>
          <w:u w:val="single"/>
        </w:rPr>
      </w:pPr>
      <w:r w:rsidRPr="001660BE">
        <w:rPr>
          <w:rFonts w:ascii="Tahoma" w:hAnsi="Tahoma" w:cs="Tahoma"/>
          <w:b/>
          <w:sz w:val="20"/>
          <w:szCs w:val="20"/>
          <w:u w:val="single"/>
        </w:rPr>
        <w:t xml:space="preserve">Non-Elected </w:t>
      </w:r>
    </w:p>
    <w:p w14:paraId="2827EB7E" w14:textId="77777777" w:rsidR="001660BE" w:rsidRPr="001660BE" w:rsidRDefault="001660BE" w:rsidP="001660BE">
      <w:pPr>
        <w:ind w:left="1080"/>
        <w:rPr>
          <w:rFonts w:ascii="Tahoma" w:hAnsi="Tahoma" w:cs="Tahoma"/>
          <w:sz w:val="20"/>
          <w:szCs w:val="20"/>
        </w:rPr>
      </w:pPr>
      <w:proofErr w:type="spellStart"/>
      <w:r w:rsidRPr="001660BE">
        <w:rPr>
          <w:rFonts w:ascii="Tahoma" w:hAnsi="Tahoma" w:cs="Tahoma"/>
          <w:sz w:val="20"/>
          <w:szCs w:val="20"/>
        </w:rPr>
        <w:t>Donie</w:t>
      </w:r>
      <w:proofErr w:type="spellEnd"/>
      <w:r w:rsidRPr="001660BE">
        <w:rPr>
          <w:rFonts w:ascii="Tahoma" w:hAnsi="Tahoma" w:cs="Tahoma"/>
          <w:sz w:val="20"/>
          <w:szCs w:val="20"/>
        </w:rPr>
        <w:t xml:space="preserve"> Anderson</w:t>
      </w:r>
    </w:p>
    <w:p w14:paraId="1E81FEF7" w14:textId="77777777" w:rsidR="001660BE" w:rsidRPr="001660BE" w:rsidRDefault="001660BE" w:rsidP="001660BE">
      <w:pPr>
        <w:ind w:left="1080"/>
        <w:rPr>
          <w:rFonts w:ascii="Tahoma" w:hAnsi="Tahoma" w:cs="Tahoma"/>
          <w:b/>
          <w:sz w:val="20"/>
          <w:szCs w:val="20"/>
          <w:u w:val="single"/>
        </w:rPr>
      </w:pPr>
    </w:p>
    <w:p w14:paraId="7C1F1A6D" w14:textId="77777777" w:rsidR="001660BE" w:rsidRPr="001660BE" w:rsidRDefault="001660BE" w:rsidP="001660BE">
      <w:pPr>
        <w:ind w:left="1080"/>
        <w:rPr>
          <w:rFonts w:ascii="Tahoma" w:hAnsi="Tahoma" w:cs="Tahoma"/>
          <w:b/>
          <w:sz w:val="20"/>
          <w:szCs w:val="20"/>
          <w:u w:val="single"/>
        </w:rPr>
      </w:pPr>
      <w:r w:rsidRPr="001660BE">
        <w:rPr>
          <w:rFonts w:ascii="Tahoma" w:hAnsi="Tahoma" w:cs="Tahoma"/>
          <w:b/>
          <w:sz w:val="20"/>
          <w:szCs w:val="20"/>
          <w:u w:val="single"/>
        </w:rPr>
        <w:t>Apologies</w:t>
      </w:r>
    </w:p>
    <w:p w14:paraId="5045B97D"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Connie Kiernan</w:t>
      </w:r>
    </w:p>
    <w:p w14:paraId="1DE9CDD9"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Teresa Walsh, Director of Service</w:t>
      </w:r>
    </w:p>
    <w:p w14:paraId="2D8AC4B7" w14:textId="77777777" w:rsidR="001660BE" w:rsidRPr="001660BE" w:rsidRDefault="001660BE" w:rsidP="001660BE">
      <w:pPr>
        <w:ind w:left="1080"/>
        <w:rPr>
          <w:rFonts w:ascii="Tahoma" w:hAnsi="Tahoma" w:cs="Tahoma"/>
          <w:sz w:val="20"/>
          <w:szCs w:val="20"/>
        </w:rPr>
      </w:pPr>
    </w:p>
    <w:p w14:paraId="3FA973E0" w14:textId="77777777" w:rsidR="001660BE" w:rsidRPr="001660BE" w:rsidRDefault="001660BE" w:rsidP="001660BE">
      <w:pPr>
        <w:ind w:left="1080"/>
        <w:rPr>
          <w:rFonts w:ascii="Tahoma" w:hAnsi="Tahoma" w:cs="Tahoma"/>
          <w:b/>
          <w:sz w:val="20"/>
          <w:szCs w:val="20"/>
          <w:u w:val="single"/>
        </w:rPr>
      </w:pPr>
      <w:r w:rsidRPr="001660BE">
        <w:rPr>
          <w:rFonts w:ascii="Tahoma" w:hAnsi="Tahoma" w:cs="Tahoma"/>
          <w:b/>
          <w:sz w:val="20"/>
          <w:szCs w:val="20"/>
          <w:u w:val="single"/>
        </w:rPr>
        <w:t>Item 1: Minutes of Environment SPC meeting held on 6</w:t>
      </w:r>
      <w:r w:rsidRPr="001660BE">
        <w:rPr>
          <w:rFonts w:ascii="Tahoma" w:hAnsi="Tahoma" w:cs="Tahoma"/>
          <w:b/>
          <w:sz w:val="20"/>
          <w:szCs w:val="20"/>
          <w:u w:val="single"/>
          <w:vertAlign w:val="superscript"/>
        </w:rPr>
        <w:t>th</w:t>
      </w:r>
      <w:r w:rsidRPr="001660BE">
        <w:rPr>
          <w:rFonts w:ascii="Tahoma" w:hAnsi="Tahoma" w:cs="Tahoma"/>
          <w:b/>
          <w:sz w:val="20"/>
          <w:szCs w:val="20"/>
          <w:u w:val="single"/>
        </w:rPr>
        <w:t xml:space="preserve"> November 2018</w:t>
      </w:r>
    </w:p>
    <w:p w14:paraId="62CF3895"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lastRenderedPageBreak/>
        <w:t>The Minutes of Environment SPC meeting held on 6</w:t>
      </w:r>
      <w:r w:rsidRPr="001660BE">
        <w:rPr>
          <w:rFonts w:ascii="Tahoma" w:hAnsi="Tahoma" w:cs="Tahoma"/>
          <w:sz w:val="20"/>
          <w:szCs w:val="20"/>
          <w:vertAlign w:val="superscript"/>
        </w:rPr>
        <w:t>th</w:t>
      </w:r>
      <w:r w:rsidRPr="001660BE">
        <w:rPr>
          <w:rFonts w:ascii="Tahoma" w:hAnsi="Tahoma" w:cs="Tahoma"/>
          <w:sz w:val="20"/>
          <w:szCs w:val="20"/>
        </w:rPr>
        <w:t xml:space="preserve"> November 2018</w:t>
      </w:r>
      <w:r w:rsidRPr="001660BE">
        <w:rPr>
          <w:rFonts w:ascii="Tahoma" w:hAnsi="Tahoma" w:cs="Tahoma"/>
          <w:b/>
          <w:sz w:val="20"/>
          <w:szCs w:val="20"/>
        </w:rPr>
        <w:t xml:space="preserve">, </w:t>
      </w:r>
      <w:r w:rsidRPr="001660BE">
        <w:rPr>
          <w:rFonts w:ascii="Tahoma" w:hAnsi="Tahoma" w:cs="Tahoma"/>
          <w:sz w:val="20"/>
          <w:szCs w:val="20"/>
        </w:rPr>
        <w:t xml:space="preserve">were proposed by Councillor Kearns, seconded by Councillor Timmons and agreed.  </w:t>
      </w:r>
    </w:p>
    <w:p w14:paraId="42BA8EA9" w14:textId="77777777" w:rsidR="001660BE" w:rsidRPr="001660BE" w:rsidRDefault="001660BE" w:rsidP="001660BE">
      <w:pPr>
        <w:pStyle w:val="size-181"/>
        <w:spacing w:before="300" w:beforeAutospacing="0" w:after="0" w:afterAutospacing="0" w:line="390" w:lineRule="exact"/>
        <w:ind w:left="1080"/>
        <w:rPr>
          <w:rStyle w:val="Strong"/>
          <w:rFonts w:ascii="Tahoma" w:hAnsi="Tahoma" w:cs="Tahoma"/>
          <w:position w:val="6"/>
          <w:sz w:val="20"/>
          <w:szCs w:val="20"/>
        </w:rPr>
      </w:pPr>
      <w:r w:rsidRPr="001660BE">
        <w:rPr>
          <w:rFonts w:ascii="Tahoma" w:hAnsi="Tahoma" w:cs="Tahoma"/>
          <w:b/>
          <w:sz w:val="20"/>
          <w:szCs w:val="20"/>
          <w:u w:val="single"/>
        </w:rPr>
        <w:t>Item 2: Update on Flood Alleviation and Surface Water Schemes</w:t>
      </w:r>
    </w:p>
    <w:p w14:paraId="09FFBDC4" w14:textId="77777777" w:rsidR="001660BE" w:rsidRPr="001660BE" w:rsidRDefault="001660BE" w:rsidP="001660BE">
      <w:pPr>
        <w:autoSpaceDE w:val="0"/>
        <w:autoSpaceDN w:val="0"/>
        <w:adjustRightInd w:val="0"/>
        <w:ind w:left="1080"/>
        <w:rPr>
          <w:rFonts w:ascii="Tahoma" w:hAnsi="Tahoma" w:cs="Tahoma"/>
          <w:sz w:val="20"/>
          <w:szCs w:val="20"/>
        </w:rPr>
      </w:pPr>
      <w:r w:rsidRPr="001660BE">
        <w:rPr>
          <w:rFonts w:ascii="Tahoma" w:hAnsi="Tahoma" w:cs="Tahoma"/>
          <w:sz w:val="20"/>
          <w:szCs w:val="20"/>
        </w:rPr>
        <w:t>The following report as circulated was presented by Chris Galvin, Senior Engineer and Derek Sargent, A/Senior Engineer:</w:t>
      </w:r>
    </w:p>
    <w:p w14:paraId="331FCFE9" w14:textId="77777777" w:rsidR="001660BE" w:rsidRPr="001660BE" w:rsidRDefault="001660BE" w:rsidP="001660BE">
      <w:pPr>
        <w:pStyle w:val="NormalWeb"/>
        <w:ind w:left="1080"/>
        <w:jc w:val="both"/>
        <w:rPr>
          <w:rFonts w:ascii="Tahoma" w:hAnsi="Tahoma" w:cs="Tahoma"/>
          <w:sz w:val="20"/>
          <w:szCs w:val="20"/>
        </w:rPr>
      </w:pPr>
      <w:r w:rsidRPr="001660BE">
        <w:rPr>
          <w:rStyle w:val="Strong"/>
          <w:rFonts w:ascii="Tahoma" w:hAnsi="Tahoma" w:cs="Tahoma"/>
          <w:sz w:val="20"/>
          <w:szCs w:val="20"/>
        </w:rPr>
        <w:t xml:space="preserve">River </w:t>
      </w:r>
      <w:proofErr w:type="spellStart"/>
      <w:r w:rsidRPr="001660BE">
        <w:rPr>
          <w:rStyle w:val="Strong"/>
          <w:rFonts w:ascii="Tahoma" w:hAnsi="Tahoma" w:cs="Tahoma"/>
          <w:sz w:val="20"/>
          <w:szCs w:val="20"/>
        </w:rPr>
        <w:t>Poddle</w:t>
      </w:r>
      <w:proofErr w:type="spellEnd"/>
      <w:r w:rsidRPr="001660BE">
        <w:rPr>
          <w:rStyle w:val="Strong"/>
          <w:rFonts w:ascii="Tahoma" w:hAnsi="Tahoma" w:cs="Tahoma"/>
          <w:sz w:val="20"/>
          <w:szCs w:val="20"/>
        </w:rPr>
        <w:t xml:space="preserve"> Flood Alleviation Scheme </w:t>
      </w:r>
    </w:p>
    <w:p w14:paraId="6677F0F6"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 xml:space="preserve">Currently works are being carried out under Stage 1 – Preliminary Design with the main focus on compiling the Environmental Impact Assessment Report and identifying a preferred option in order to prepare the Preliminary Design Report that will be submitted to An Bord </w:t>
      </w:r>
      <w:proofErr w:type="spellStart"/>
      <w:r w:rsidRPr="001660BE">
        <w:rPr>
          <w:rFonts w:ascii="Tahoma" w:hAnsi="Tahoma" w:cs="Tahoma"/>
          <w:sz w:val="20"/>
          <w:szCs w:val="20"/>
        </w:rPr>
        <w:t>Pleanála</w:t>
      </w:r>
      <w:proofErr w:type="spellEnd"/>
      <w:r w:rsidRPr="001660BE">
        <w:rPr>
          <w:rFonts w:ascii="Tahoma" w:hAnsi="Tahoma" w:cs="Tahoma"/>
          <w:sz w:val="20"/>
          <w:szCs w:val="20"/>
        </w:rPr>
        <w:t xml:space="preserve"> as part of the Part X Planning Process. Draft final reports have been issued on the Hydrological and Hydraulic analysis of the catchment and are currently being reviewed. Topographical Surveys on the route have been completed with Threshold Surveys commencing shortly.</w:t>
      </w:r>
    </w:p>
    <w:p w14:paraId="22640CF9"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A Public Information Day was held in SDCC HQ and the TASC Pavilion in Tymon Park on December 4</w:t>
      </w:r>
      <w:r w:rsidRPr="001660BE">
        <w:rPr>
          <w:rFonts w:ascii="Tahoma" w:hAnsi="Tahoma" w:cs="Tahoma"/>
          <w:sz w:val="20"/>
          <w:szCs w:val="20"/>
          <w:vertAlign w:val="superscript"/>
        </w:rPr>
        <w:t>th</w:t>
      </w:r>
      <w:proofErr w:type="gramStart"/>
      <w:r w:rsidRPr="001660BE">
        <w:rPr>
          <w:rFonts w:ascii="Tahoma" w:hAnsi="Tahoma" w:cs="Tahoma"/>
          <w:sz w:val="20"/>
          <w:szCs w:val="20"/>
        </w:rPr>
        <w:t xml:space="preserve"> 2018</w:t>
      </w:r>
      <w:proofErr w:type="gramEnd"/>
      <w:r w:rsidRPr="001660BE">
        <w:rPr>
          <w:rFonts w:ascii="Tahoma" w:hAnsi="Tahoma" w:cs="Tahoma"/>
          <w:sz w:val="20"/>
          <w:szCs w:val="20"/>
        </w:rPr>
        <w:t xml:space="preserve">. Further statutory Public Consultations will be held by the end of Q1 2019 prior to submission to </w:t>
      </w:r>
      <w:proofErr w:type="gramStart"/>
      <w:r w:rsidRPr="001660BE">
        <w:rPr>
          <w:rFonts w:ascii="Tahoma" w:hAnsi="Tahoma" w:cs="Tahoma"/>
          <w:sz w:val="20"/>
          <w:szCs w:val="20"/>
        </w:rPr>
        <w:t>An</w:t>
      </w:r>
      <w:proofErr w:type="gramEnd"/>
      <w:r w:rsidRPr="001660BE">
        <w:rPr>
          <w:rFonts w:ascii="Tahoma" w:hAnsi="Tahoma" w:cs="Tahoma"/>
          <w:sz w:val="20"/>
          <w:szCs w:val="20"/>
        </w:rPr>
        <w:t xml:space="preserve"> Bord </w:t>
      </w:r>
      <w:proofErr w:type="spellStart"/>
      <w:r w:rsidRPr="001660BE">
        <w:rPr>
          <w:rFonts w:ascii="Tahoma" w:hAnsi="Tahoma" w:cs="Tahoma"/>
          <w:sz w:val="20"/>
          <w:szCs w:val="20"/>
        </w:rPr>
        <w:t>Pleanála</w:t>
      </w:r>
      <w:proofErr w:type="spellEnd"/>
      <w:r w:rsidRPr="001660BE">
        <w:rPr>
          <w:rFonts w:ascii="Tahoma" w:hAnsi="Tahoma" w:cs="Tahoma"/>
          <w:sz w:val="20"/>
          <w:szCs w:val="20"/>
        </w:rPr>
        <w:t>.</w:t>
      </w:r>
    </w:p>
    <w:p w14:paraId="73526CBE"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 xml:space="preserve">Once the Preliminary Design Report is completed a Part X Planning Application will be submitted to </w:t>
      </w:r>
      <w:proofErr w:type="gramStart"/>
      <w:r w:rsidRPr="001660BE">
        <w:rPr>
          <w:rFonts w:ascii="Tahoma" w:hAnsi="Tahoma" w:cs="Tahoma"/>
          <w:sz w:val="20"/>
          <w:szCs w:val="20"/>
        </w:rPr>
        <w:t>An</w:t>
      </w:r>
      <w:proofErr w:type="gramEnd"/>
      <w:r w:rsidRPr="001660BE">
        <w:rPr>
          <w:rFonts w:ascii="Tahoma" w:hAnsi="Tahoma" w:cs="Tahoma"/>
          <w:sz w:val="20"/>
          <w:szCs w:val="20"/>
        </w:rPr>
        <w:t xml:space="preserve"> Bord </w:t>
      </w:r>
      <w:proofErr w:type="spellStart"/>
      <w:r w:rsidRPr="001660BE">
        <w:rPr>
          <w:rFonts w:ascii="Tahoma" w:hAnsi="Tahoma" w:cs="Tahoma"/>
          <w:sz w:val="20"/>
          <w:szCs w:val="20"/>
        </w:rPr>
        <w:t>Pleanála</w:t>
      </w:r>
      <w:proofErr w:type="spellEnd"/>
      <w:r w:rsidRPr="001660BE">
        <w:rPr>
          <w:rFonts w:ascii="Tahoma" w:hAnsi="Tahoma" w:cs="Tahoma"/>
          <w:sz w:val="20"/>
          <w:szCs w:val="20"/>
        </w:rPr>
        <w:t>, submission is expected in early Q2 2019. We will then await the decision of the Board, the time scale for this is outside of our control but is generally between 6 and 8 months. Once we have planning approval from the Bord, construction is expected to commence in Q1 2020.</w:t>
      </w:r>
    </w:p>
    <w:p w14:paraId="3C22AF62" w14:textId="77777777" w:rsidR="001660BE" w:rsidRPr="001660BE" w:rsidRDefault="001660BE" w:rsidP="001660BE">
      <w:pPr>
        <w:pStyle w:val="NormalWeb"/>
        <w:ind w:left="1080"/>
        <w:jc w:val="both"/>
        <w:rPr>
          <w:rFonts w:ascii="Tahoma" w:hAnsi="Tahoma" w:cs="Tahoma"/>
          <w:sz w:val="20"/>
          <w:szCs w:val="20"/>
        </w:rPr>
      </w:pPr>
      <w:proofErr w:type="spellStart"/>
      <w:r w:rsidRPr="001660BE">
        <w:rPr>
          <w:rStyle w:val="Strong"/>
          <w:rFonts w:ascii="Tahoma" w:hAnsi="Tahoma" w:cs="Tahoma"/>
          <w:sz w:val="20"/>
          <w:szCs w:val="20"/>
        </w:rPr>
        <w:t>Whitechurch</w:t>
      </w:r>
      <w:proofErr w:type="spellEnd"/>
      <w:r w:rsidRPr="001660BE">
        <w:rPr>
          <w:rStyle w:val="Strong"/>
          <w:rFonts w:ascii="Tahoma" w:hAnsi="Tahoma" w:cs="Tahoma"/>
          <w:sz w:val="20"/>
          <w:szCs w:val="20"/>
        </w:rPr>
        <w:t xml:space="preserve"> Stream Flood Alleviation Scheme</w:t>
      </w:r>
    </w:p>
    <w:p w14:paraId="19AF0DE8"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 xml:space="preserve">The </w:t>
      </w:r>
      <w:proofErr w:type="spellStart"/>
      <w:r w:rsidRPr="001660BE">
        <w:rPr>
          <w:rFonts w:ascii="Tahoma" w:hAnsi="Tahoma" w:cs="Tahoma"/>
          <w:sz w:val="20"/>
          <w:szCs w:val="20"/>
        </w:rPr>
        <w:t>Whitechurch</w:t>
      </w:r>
      <w:proofErr w:type="spellEnd"/>
      <w:r w:rsidRPr="001660BE">
        <w:rPr>
          <w:rFonts w:ascii="Tahoma" w:hAnsi="Tahoma" w:cs="Tahoma"/>
          <w:sz w:val="20"/>
          <w:szCs w:val="20"/>
        </w:rPr>
        <w:t xml:space="preserve"> Stream Flood Alleviation Scheme has commenced with the appointment of RPS Group in October 2018 as Technical Consultants.</w:t>
      </w:r>
    </w:p>
    <w:p w14:paraId="6BB545CF"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The OPW Design office have issued a Draft Preliminary Options Report to the consultants and is presently being reviewed. The Environmental aspect of the scheme is also being assessed with an environmental screening process currently being used to determine if the scheme requires an Environmental Impact Assessment Report. Once this has been established, it will then be determined in Q1 2019 if the scheme will proceed under the Part VIII or Part X Planning process. Works that may be required on the local drainage network to compliment the scheme are also being assessed in conjunction with Inspectors from the LUPT Department.</w:t>
      </w:r>
    </w:p>
    <w:p w14:paraId="24440FCF" w14:textId="77777777" w:rsidR="001660BE" w:rsidRPr="001660BE" w:rsidRDefault="001660BE" w:rsidP="001660BE">
      <w:pPr>
        <w:pStyle w:val="NormalWeb"/>
        <w:ind w:left="1080"/>
        <w:jc w:val="both"/>
        <w:rPr>
          <w:rFonts w:ascii="Tahoma" w:hAnsi="Tahoma" w:cs="Tahoma"/>
          <w:sz w:val="20"/>
          <w:szCs w:val="20"/>
        </w:rPr>
      </w:pPr>
      <w:proofErr w:type="spellStart"/>
      <w:r w:rsidRPr="001660BE">
        <w:rPr>
          <w:rStyle w:val="Strong"/>
          <w:rFonts w:ascii="Tahoma" w:hAnsi="Tahoma" w:cs="Tahoma"/>
          <w:sz w:val="20"/>
          <w:szCs w:val="20"/>
        </w:rPr>
        <w:t>Camac</w:t>
      </w:r>
      <w:proofErr w:type="spellEnd"/>
      <w:r w:rsidRPr="001660BE">
        <w:rPr>
          <w:rStyle w:val="Strong"/>
          <w:rFonts w:ascii="Tahoma" w:hAnsi="Tahoma" w:cs="Tahoma"/>
          <w:sz w:val="20"/>
          <w:szCs w:val="20"/>
        </w:rPr>
        <w:t xml:space="preserve"> Flood Alleviation Scheme</w:t>
      </w:r>
    </w:p>
    <w:p w14:paraId="621F4A8B"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 xml:space="preserve">Tenders are currently being sought on E-Tenders for Technical Consultants for the scheme, with tenders to be returned in February 2019. Tenders will then be assessed by a Tender Assessment panel consisting of Steering Group members. Dublin City Council are currently the Lead Authority on the </w:t>
      </w:r>
      <w:proofErr w:type="gramStart"/>
      <w:r w:rsidRPr="001660BE">
        <w:rPr>
          <w:rFonts w:ascii="Tahoma" w:hAnsi="Tahoma" w:cs="Tahoma"/>
          <w:sz w:val="20"/>
          <w:szCs w:val="20"/>
        </w:rPr>
        <w:t>scheme</w:t>
      </w:r>
      <w:proofErr w:type="gramEnd"/>
      <w:r w:rsidRPr="001660BE">
        <w:rPr>
          <w:rFonts w:ascii="Tahoma" w:hAnsi="Tahoma" w:cs="Tahoma"/>
          <w:sz w:val="20"/>
          <w:szCs w:val="20"/>
        </w:rPr>
        <w:t xml:space="preserve"> but this may change following a Cost Benefit Analysis. </w:t>
      </w:r>
    </w:p>
    <w:p w14:paraId="657BA83C"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 </w:t>
      </w:r>
    </w:p>
    <w:p w14:paraId="53F1FBA8" w14:textId="77777777" w:rsidR="001660BE" w:rsidRPr="001660BE" w:rsidRDefault="001660BE" w:rsidP="001660BE">
      <w:pPr>
        <w:pStyle w:val="NormalWeb"/>
        <w:ind w:left="1080"/>
        <w:jc w:val="both"/>
        <w:rPr>
          <w:rFonts w:ascii="Tahoma" w:hAnsi="Tahoma" w:cs="Tahoma"/>
          <w:sz w:val="20"/>
          <w:szCs w:val="20"/>
        </w:rPr>
      </w:pPr>
      <w:r w:rsidRPr="001660BE">
        <w:rPr>
          <w:rStyle w:val="underline1"/>
          <w:rFonts w:ascii="Tahoma" w:hAnsi="Tahoma" w:cs="Tahoma"/>
          <w:b/>
          <w:bCs/>
          <w:sz w:val="20"/>
          <w:szCs w:val="20"/>
        </w:rPr>
        <w:t>SURFACE WATER MINOR WORKS PROGRAMME</w:t>
      </w:r>
    </w:p>
    <w:p w14:paraId="05505186" w14:textId="77777777" w:rsidR="001660BE" w:rsidRPr="001660BE" w:rsidRDefault="001660BE" w:rsidP="001660BE">
      <w:pPr>
        <w:pStyle w:val="NormalWeb"/>
        <w:ind w:left="1080"/>
        <w:jc w:val="both"/>
        <w:rPr>
          <w:rFonts w:ascii="Tahoma" w:hAnsi="Tahoma" w:cs="Tahoma"/>
          <w:sz w:val="20"/>
          <w:szCs w:val="20"/>
        </w:rPr>
      </w:pPr>
      <w:r w:rsidRPr="001660BE">
        <w:rPr>
          <w:rStyle w:val="underline1"/>
          <w:rFonts w:ascii="Tahoma" w:hAnsi="Tahoma" w:cs="Tahoma"/>
          <w:b/>
          <w:bCs/>
          <w:sz w:val="20"/>
          <w:szCs w:val="20"/>
        </w:rPr>
        <w:t>1 Surface Water Sewer Systems:</w:t>
      </w:r>
    </w:p>
    <w:tbl>
      <w:tblPr>
        <w:tblW w:w="4943" w:type="pct"/>
        <w:tblInd w:w="108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85"/>
        <w:gridCol w:w="3737"/>
        <w:gridCol w:w="2285"/>
      </w:tblGrid>
      <w:tr w:rsidR="001660BE" w:rsidRPr="001660BE" w14:paraId="5DB931A8" w14:textId="77777777" w:rsidTr="001660BE">
        <w:tc>
          <w:tcPr>
            <w:tcW w:w="2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542DF6" w14:textId="77777777" w:rsidR="001660BE" w:rsidRPr="001660BE" w:rsidRDefault="001660BE" w:rsidP="004778F2">
            <w:pPr>
              <w:pStyle w:val="NormalWeb"/>
              <w:spacing w:line="336" w:lineRule="atLeast"/>
              <w:jc w:val="both"/>
              <w:rPr>
                <w:rFonts w:ascii="Tahoma" w:hAnsi="Tahoma" w:cs="Tahoma"/>
                <w:sz w:val="20"/>
                <w:szCs w:val="20"/>
              </w:rPr>
            </w:pPr>
            <w:r w:rsidRPr="001660BE">
              <w:rPr>
                <w:rStyle w:val="Strong"/>
                <w:rFonts w:ascii="Tahoma" w:hAnsi="Tahoma" w:cs="Tahoma"/>
                <w:sz w:val="20"/>
                <w:szCs w:val="20"/>
              </w:rPr>
              <w:lastRenderedPageBreak/>
              <w:t>Location</w:t>
            </w:r>
            <w:r w:rsidRPr="001660BE">
              <w:rPr>
                <w:rFonts w:ascii="Tahoma" w:hAnsi="Tahoma" w:cs="Tahoma"/>
                <w:sz w:val="20"/>
                <w:szCs w:val="20"/>
              </w:rPr>
              <w:t xml:space="preserve"> </w:t>
            </w:r>
          </w:p>
        </w:tc>
        <w:tc>
          <w:tcPr>
            <w:tcW w:w="3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741D9E" w14:textId="77777777" w:rsidR="001660BE" w:rsidRPr="001660BE" w:rsidRDefault="001660BE" w:rsidP="004778F2">
            <w:pPr>
              <w:pStyle w:val="NormalWeb"/>
              <w:spacing w:line="336" w:lineRule="atLeast"/>
              <w:jc w:val="both"/>
              <w:rPr>
                <w:rFonts w:ascii="Tahoma" w:hAnsi="Tahoma" w:cs="Tahoma"/>
                <w:sz w:val="20"/>
                <w:szCs w:val="20"/>
              </w:rPr>
            </w:pPr>
            <w:r w:rsidRPr="001660BE">
              <w:rPr>
                <w:rStyle w:val="Strong"/>
                <w:rFonts w:ascii="Tahoma" w:hAnsi="Tahoma" w:cs="Tahoma"/>
                <w:sz w:val="20"/>
                <w:szCs w:val="20"/>
              </w:rPr>
              <w:t>Project</w:t>
            </w:r>
            <w:r w:rsidRPr="001660BE">
              <w:rPr>
                <w:rFonts w:ascii="Tahoma" w:hAnsi="Tahoma" w:cs="Tahoma"/>
                <w:sz w:val="20"/>
                <w:szCs w:val="20"/>
              </w:rPr>
              <w:t xml:space="preserve"> </w:t>
            </w:r>
          </w:p>
        </w:tc>
        <w:tc>
          <w:tcPr>
            <w:tcW w:w="2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A11BED" w14:textId="77777777" w:rsidR="001660BE" w:rsidRPr="001660BE" w:rsidRDefault="001660BE" w:rsidP="004778F2">
            <w:pPr>
              <w:pStyle w:val="NormalWeb"/>
              <w:spacing w:line="336" w:lineRule="atLeast"/>
              <w:jc w:val="both"/>
              <w:rPr>
                <w:rFonts w:ascii="Tahoma" w:hAnsi="Tahoma" w:cs="Tahoma"/>
                <w:sz w:val="20"/>
                <w:szCs w:val="20"/>
              </w:rPr>
            </w:pPr>
            <w:r w:rsidRPr="001660BE">
              <w:rPr>
                <w:rStyle w:val="Strong"/>
                <w:rFonts w:ascii="Tahoma" w:hAnsi="Tahoma" w:cs="Tahoma"/>
                <w:sz w:val="20"/>
                <w:szCs w:val="20"/>
              </w:rPr>
              <w:t>Projected Exp. For 2019</w:t>
            </w:r>
            <w:r w:rsidRPr="001660BE">
              <w:rPr>
                <w:rFonts w:ascii="Tahoma" w:hAnsi="Tahoma" w:cs="Tahoma"/>
                <w:sz w:val="20"/>
                <w:szCs w:val="20"/>
              </w:rPr>
              <w:t xml:space="preserve"> </w:t>
            </w:r>
          </w:p>
        </w:tc>
      </w:tr>
      <w:tr w:rsidR="001660BE" w:rsidRPr="001660BE" w14:paraId="5D2B8EF5" w14:textId="77777777" w:rsidTr="001660BE">
        <w:tc>
          <w:tcPr>
            <w:tcW w:w="2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B2DCB7"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Tay Lane Rathcoole </w:t>
            </w:r>
          </w:p>
        </w:tc>
        <w:tc>
          <w:tcPr>
            <w:tcW w:w="3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CA146B"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Flood Alleviation works </w:t>
            </w:r>
          </w:p>
        </w:tc>
        <w:tc>
          <w:tcPr>
            <w:tcW w:w="2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7E590F"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€50,000 </w:t>
            </w:r>
          </w:p>
        </w:tc>
      </w:tr>
      <w:tr w:rsidR="001660BE" w:rsidRPr="001660BE" w14:paraId="55A9FBF0" w14:textId="77777777" w:rsidTr="001660BE">
        <w:tc>
          <w:tcPr>
            <w:tcW w:w="2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18263E"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Garter Lane </w:t>
            </w:r>
            <w:proofErr w:type="spellStart"/>
            <w:r w:rsidRPr="001660BE">
              <w:rPr>
                <w:rFonts w:ascii="Tahoma" w:hAnsi="Tahoma" w:cs="Tahoma"/>
                <w:sz w:val="20"/>
                <w:szCs w:val="20"/>
              </w:rPr>
              <w:t>Saggart</w:t>
            </w:r>
            <w:proofErr w:type="spellEnd"/>
            <w:r w:rsidRPr="001660BE">
              <w:rPr>
                <w:rFonts w:ascii="Tahoma" w:hAnsi="Tahoma" w:cs="Tahoma"/>
                <w:sz w:val="20"/>
                <w:szCs w:val="20"/>
              </w:rPr>
              <w:t xml:space="preserve"> </w:t>
            </w:r>
          </w:p>
        </w:tc>
        <w:tc>
          <w:tcPr>
            <w:tcW w:w="3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7FFF2E"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Upgrade surface water sewer </w:t>
            </w:r>
          </w:p>
        </w:tc>
        <w:tc>
          <w:tcPr>
            <w:tcW w:w="2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6D357F"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€40,000 </w:t>
            </w:r>
          </w:p>
        </w:tc>
      </w:tr>
      <w:tr w:rsidR="001660BE" w:rsidRPr="001660BE" w14:paraId="3B4F4CB2" w14:textId="77777777" w:rsidTr="001660BE">
        <w:tc>
          <w:tcPr>
            <w:tcW w:w="2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3305DF"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Mill Lane, </w:t>
            </w:r>
            <w:proofErr w:type="spellStart"/>
            <w:r w:rsidRPr="001660BE">
              <w:rPr>
                <w:rFonts w:ascii="Tahoma" w:hAnsi="Tahoma" w:cs="Tahoma"/>
                <w:sz w:val="20"/>
                <w:szCs w:val="20"/>
              </w:rPr>
              <w:t>Saggart</w:t>
            </w:r>
            <w:proofErr w:type="spellEnd"/>
            <w:r w:rsidRPr="001660BE">
              <w:rPr>
                <w:rFonts w:ascii="Tahoma" w:hAnsi="Tahoma" w:cs="Tahoma"/>
                <w:sz w:val="20"/>
                <w:szCs w:val="20"/>
              </w:rPr>
              <w:t xml:space="preserve"> </w:t>
            </w:r>
          </w:p>
        </w:tc>
        <w:tc>
          <w:tcPr>
            <w:tcW w:w="3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751F97"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  </w:t>
            </w:r>
          </w:p>
        </w:tc>
        <w:tc>
          <w:tcPr>
            <w:tcW w:w="2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49CD21"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€40,000 </w:t>
            </w:r>
          </w:p>
        </w:tc>
      </w:tr>
      <w:tr w:rsidR="001660BE" w:rsidRPr="001660BE" w14:paraId="0D3AE144" w14:textId="77777777" w:rsidTr="001660BE">
        <w:tc>
          <w:tcPr>
            <w:tcW w:w="2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3E1D1B" w14:textId="77777777" w:rsidR="001660BE" w:rsidRPr="001660BE" w:rsidRDefault="001660BE" w:rsidP="004778F2">
            <w:pPr>
              <w:pStyle w:val="NormalWeb"/>
              <w:spacing w:line="336" w:lineRule="atLeast"/>
              <w:jc w:val="both"/>
              <w:rPr>
                <w:rFonts w:ascii="Tahoma" w:hAnsi="Tahoma" w:cs="Tahoma"/>
                <w:sz w:val="20"/>
                <w:szCs w:val="20"/>
              </w:rPr>
            </w:pPr>
            <w:proofErr w:type="spellStart"/>
            <w:r w:rsidRPr="001660BE">
              <w:rPr>
                <w:rFonts w:ascii="Tahoma" w:hAnsi="Tahoma" w:cs="Tahoma"/>
                <w:sz w:val="20"/>
                <w:szCs w:val="20"/>
              </w:rPr>
              <w:t>Ballyowen</w:t>
            </w:r>
            <w:proofErr w:type="spellEnd"/>
            <w:r w:rsidRPr="001660BE">
              <w:rPr>
                <w:rFonts w:ascii="Tahoma" w:hAnsi="Tahoma" w:cs="Tahoma"/>
                <w:sz w:val="20"/>
                <w:szCs w:val="20"/>
              </w:rPr>
              <w:t xml:space="preserve"> Lane </w:t>
            </w:r>
          </w:p>
        </w:tc>
        <w:tc>
          <w:tcPr>
            <w:tcW w:w="3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EF89D9"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Completed Surface water sewer </w:t>
            </w:r>
          </w:p>
        </w:tc>
        <w:tc>
          <w:tcPr>
            <w:tcW w:w="2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88192E"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€30,000 </w:t>
            </w:r>
          </w:p>
        </w:tc>
      </w:tr>
      <w:tr w:rsidR="001660BE" w:rsidRPr="001660BE" w14:paraId="4C2B54BE" w14:textId="77777777" w:rsidTr="001660BE">
        <w:tc>
          <w:tcPr>
            <w:tcW w:w="2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E0A261"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Templeogue Village to Riverside cottages </w:t>
            </w:r>
          </w:p>
        </w:tc>
        <w:tc>
          <w:tcPr>
            <w:tcW w:w="3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C23151"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Construct new surface water sewer </w:t>
            </w:r>
          </w:p>
        </w:tc>
        <w:tc>
          <w:tcPr>
            <w:tcW w:w="2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EAAE3E"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€40,000 </w:t>
            </w:r>
          </w:p>
        </w:tc>
      </w:tr>
      <w:tr w:rsidR="001660BE" w:rsidRPr="001660BE" w14:paraId="021566F4" w14:textId="77777777" w:rsidTr="001660BE">
        <w:tc>
          <w:tcPr>
            <w:tcW w:w="2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5EDD28"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Templeogue Village Main Street </w:t>
            </w:r>
          </w:p>
        </w:tc>
        <w:tc>
          <w:tcPr>
            <w:tcW w:w="3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572319"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Initial assessment and feasibility for new surface water sewer </w:t>
            </w:r>
          </w:p>
        </w:tc>
        <w:tc>
          <w:tcPr>
            <w:tcW w:w="2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EA2836"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€25,000 </w:t>
            </w:r>
          </w:p>
        </w:tc>
      </w:tr>
      <w:tr w:rsidR="001660BE" w:rsidRPr="001660BE" w14:paraId="771CDA5B" w14:textId="77777777" w:rsidTr="001660BE">
        <w:tc>
          <w:tcPr>
            <w:tcW w:w="2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1B4F1F"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Stocking Lane culvert upgrade </w:t>
            </w:r>
          </w:p>
        </w:tc>
        <w:tc>
          <w:tcPr>
            <w:tcW w:w="3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B71FBF"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  </w:t>
            </w:r>
          </w:p>
        </w:tc>
        <w:tc>
          <w:tcPr>
            <w:tcW w:w="2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49B7CD"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€30,000 </w:t>
            </w:r>
          </w:p>
        </w:tc>
      </w:tr>
      <w:tr w:rsidR="001660BE" w:rsidRPr="001660BE" w14:paraId="22B81DE0" w14:textId="77777777" w:rsidTr="001660BE">
        <w:tc>
          <w:tcPr>
            <w:tcW w:w="2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F1DFAD"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Old Lucan Road near village centre </w:t>
            </w:r>
          </w:p>
        </w:tc>
        <w:tc>
          <w:tcPr>
            <w:tcW w:w="3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1ECB2F"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Localised surface water improvement </w:t>
            </w:r>
          </w:p>
        </w:tc>
        <w:tc>
          <w:tcPr>
            <w:tcW w:w="2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65B406"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€160,000 </w:t>
            </w:r>
          </w:p>
        </w:tc>
      </w:tr>
      <w:tr w:rsidR="001660BE" w:rsidRPr="001660BE" w14:paraId="6AC2BD85" w14:textId="77777777" w:rsidTr="001660BE">
        <w:tc>
          <w:tcPr>
            <w:tcW w:w="2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5EF019"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Butterfield Park </w:t>
            </w:r>
          </w:p>
        </w:tc>
        <w:tc>
          <w:tcPr>
            <w:tcW w:w="3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2D9AC4"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Localised surface water improvement </w:t>
            </w:r>
          </w:p>
        </w:tc>
        <w:tc>
          <w:tcPr>
            <w:tcW w:w="2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972712"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€25,000 </w:t>
            </w:r>
          </w:p>
        </w:tc>
      </w:tr>
      <w:tr w:rsidR="001660BE" w:rsidRPr="001660BE" w14:paraId="7539084B" w14:textId="77777777" w:rsidTr="001660BE">
        <w:tc>
          <w:tcPr>
            <w:tcW w:w="2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ED8B4E" w14:textId="77777777" w:rsidR="001660BE" w:rsidRPr="001660BE" w:rsidRDefault="001660BE" w:rsidP="004778F2">
            <w:pPr>
              <w:pStyle w:val="NormalWeb"/>
              <w:spacing w:line="336" w:lineRule="atLeast"/>
              <w:jc w:val="both"/>
              <w:rPr>
                <w:rFonts w:ascii="Tahoma" w:hAnsi="Tahoma" w:cs="Tahoma"/>
                <w:sz w:val="20"/>
                <w:szCs w:val="20"/>
              </w:rPr>
            </w:pPr>
            <w:proofErr w:type="spellStart"/>
            <w:r w:rsidRPr="001660BE">
              <w:rPr>
                <w:rFonts w:ascii="Tahoma" w:hAnsi="Tahoma" w:cs="Tahoma"/>
                <w:sz w:val="20"/>
                <w:szCs w:val="20"/>
              </w:rPr>
              <w:t>Nangor</w:t>
            </w:r>
            <w:proofErr w:type="spellEnd"/>
            <w:r w:rsidRPr="001660BE">
              <w:rPr>
                <w:rFonts w:ascii="Tahoma" w:hAnsi="Tahoma" w:cs="Tahoma"/>
                <w:sz w:val="20"/>
                <w:szCs w:val="20"/>
              </w:rPr>
              <w:t xml:space="preserve"> Road/Ninth Lock junction </w:t>
            </w:r>
          </w:p>
        </w:tc>
        <w:tc>
          <w:tcPr>
            <w:tcW w:w="3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061011"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Localised surface water improvement </w:t>
            </w:r>
          </w:p>
        </w:tc>
        <w:tc>
          <w:tcPr>
            <w:tcW w:w="2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A3491F"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€30,000 </w:t>
            </w:r>
          </w:p>
        </w:tc>
      </w:tr>
      <w:tr w:rsidR="001660BE" w:rsidRPr="001660BE" w14:paraId="14830E5F" w14:textId="77777777" w:rsidTr="001660BE">
        <w:tc>
          <w:tcPr>
            <w:tcW w:w="2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0023E0"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Palmerstown Woods </w:t>
            </w:r>
          </w:p>
        </w:tc>
        <w:tc>
          <w:tcPr>
            <w:tcW w:w="3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6D2151"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New surface water sewer </w:t>
            </w:r>
          </w:p>
        </w:tc>
        <w:tc>
          <w:tcPr>
            <w:tcW w:w="2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A3EB33"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€35,000 </w:t>
            </w:r>
          </w:p>
        </w:tc>
      </w:tr>
      <w:tr w:rsidR="001660BE" w:rsidRPr="001660BE" w14:paraId="232E74F9" w14:textId="77777777" w:rsidTr="001660BE">
        <w:tc>
          <w:tcPr>
            <w:tcW w:w="2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CB1C52"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Newcastle Manor </w:t>
            </w:r>
          </w:p>
        </w:tc>
        <w:tc>
          <w:tcPr>
            <w:tcW w:w="3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0A260B"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Flood Alleviation Works </w:t>
            </w:r>
          </w:p>
        </w:tc>
        <w:tc>
          <w:tcPr>
            <w:tcW w:w="2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624CF1"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€25,000 </w:t>
            </w:r>
          </w:p>
        </w:tc>
      </w:tr>
      <w:tr w:rsidR="001660BE" w:rsidRPr="001660BE" w14:paraId="12124F88" w14:textId="77777777" w:rsidTr="001660BE">
        <w:tc>
          <w:tcPr>
            <w:tcW w:w="2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4A2982" w14:textId="77777777" w:rsidR="001660BE" w:rsidRPr="001660BE" w:rsidRDefault="001660BE" w:rsidP="004778F2">
            <w:pPr>
              <w:pStyle w:val="NormalWeb"/>
              <w:spacing w:line="336" w:lineRule="atLeast"/>
              <w:jc w:val="both"/>
              <w:rPr>
                <w:rFonts w:ascii="Tahoma" w:hAnsi="Tahoma" w:cs="Tahoma"/>
                <w:sz w:val="20"/>
                <w:szCs w:val="20"/>
              </w:rPr>
            </w:pPr>
            <w:r w:rsidRPr="001660BE">
              <w:rPr>
                <w:rStyle w:val="Strong"/>
                <w:rFonts w:ascii="Tahoma" w:hAnsi="Tahoma" w:cs="Tahoma"/>
                <w:sz w:val="20"/>
                <w:szCs w:val="20"/>
              </w:rPr>
              <w:t>Total</w:t>
            </w:r>
            <w:r w:rsidRPr="001660BE">
              <w:rPr>
                <w:rFonts w:ascii="Tahoma" w:hAnsi="Tahoma" w:cs="Tahoma"/>
                <w:sz w:val="20"/>
                <w:szCs w:val="20"/>
              </w:rPr>
              <w:t xml:space="preserve"> </w:t>
            </w:r>
          </w:p>
        </w:tc>
        <w:tc>
          <w:tcPr>
            <w:tcW w:w="37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272AC7" w14:textId="77777777" w:rsidR="001660BE" w:rsidRPr="001660BE" w:rsidRDefault="001660BE" w:rsidP="004778F2">
            <w:pPr>
              <w:pStyle w:val="NormalWeb"/>
              <w:spacing w:line="336" w:lineRule="atLeast"/>
              <w:jc w:val="both"/>
              <w:rPr>
                <w:rFonts w:ascii="Tahoma" w:hAnsi="Tahoma" w:cs="Tahoma"/>
                <w:sz w:val="20"/>
                <w:szCs w:val="20"/>
              </w:rPr>
            </w:pPr>
            <w:r w:rsidRPr="001660BE">
              <w:rPr>
                <w:rStyle w:val="Strong"/>
                <w:rFonts w:ascii="Tahoma" w:hAnsi="Tahoma" w:cs="Tahoma"/>
                <w:sz w:val="20"/>
                <w:szCs w:val="20"/>
              </w:rPr>
              <w:t> </w:t>
            </w:r>
            <w:r w:rsidRPr="001660BE">
              <w:rPr>
                <w:rFonts w:ascii="Tahoma" w:hAnsi="Tahoma" w:cs="Tahoma"/>
                <w:sz w:val="20"/>
                <w:szCs w:val="20"/>
              </w:rPr>
              <w:t xml:space="preserve"> </w:t>
            </w:r>
          </w:p>
        </w:tc>
        <w:tc>
          <w:tcPr>
            <w:tcW w:w="2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A10A3B" w14:textId="77777777" w:rsidR="001660BE" w:rsidRPr="001660BE" w:rsidRDefault="001660BE" w:rsidP="004778F2">
            <w:pPr>
              <w:pStyle w:val="NormalWeb"/>
              <w:spacing w:line="336" w:lineRule="atLeast"/>
              <w:jc w:val="both"/>
              <w:rPr>
                <w:rFonts w:ascii="Tahoma" w:hAnsi="Tahoma" w:cs="Tahoma"/>
                <w:sz w:val="20"/>
                <w:szCs w:val="20"/>
              </w:rPr>
            </w:pPr>
            <w:r w:rsidRPr="001660BE">
              <w:rPr>
                <w:rStyle w:val="Strong"/>
                <w:rFonts w:ascii="Tahoma" w:hAnsi="Tahoma" w:cs="Tahoma"/>
                <w:sz w:val="20"/>
                <w:szCs w:val="20"/>
              </w:rPr>
              <w:t>€530,000</w:t>
            </w:r>
            <w:r w:rsidRPr="001660BE">
              <w:rPr>
                <w:rFonts w:ascii="Tahoma" w:hAnsi="Tahoma" w:cs="Tahoma"/>
                <w:sz w:val="20"/>
                <w:szCs w:val="20"/>
              </w:rPr>
              <w:t xml:space="preserve"> </w:t>
            </w:r>
          </w:p>
        </w:tc>
      </w:tr>
    </w:tbl>
    <w:p w14:paraId="6381BC91" w14:textId="77777777" w:rsidR="001660BE" w:rsidRPr="001660BE" w:rsidRDefault="001660BE" w:rsidP="001660BE">
      <w:pPr>
        <w:pStyle w:val="NormalWeb"/>
        <w:ind w:left="1080"/>
        <w:jc w:val="both"/>
        <w:rPr>
          <w:rFonts w:ascii="Tahoma" w:hAnsi="Tahoma" w:cs="Tahoma"/>
          <w:sz w:val="20"/>
          <w:szCs w:val="20"/>
        </w:rPr>
      </w:pPr>
      <w:proofErr w:type="gramStart"/>
      <w:r w:rsidRPr="001660BE">
        <w:rPr>
          <w:rFonts w:ascii="Tahoma" w:hAnsi="Tahoma" w:cs="Tahoma"/>
          <w:sz w:val="20"/>
          <w:szCs w:val="20"/>
        </w:rPr>
        <w:t>The majority of</w:t>
      </w:r>
      <w:proofErr w:type="gramEnd"/>
      <w:r w:rsidRPr="001660BE">
        <w:rPr>
          <w:rFonts w:ascii="Tahoma" w:hAnsi="Tahoma" w:cs="Tahoma"/>
          <w:sz w:val="20"/>
          <w:szCs w:val="20"/>
        </w:rPr>
        <w:t xml:space="preserve"> the above schemes are at preliminary design stage and are subject to detailed design and full budgetary estimates.</w:t>
      </w:r>
    </w:p>
    <w:p w14:paraId="032BEE4E" w14:textId="77777777" w:rsidR="001660BE" w:rsidRPr="001660BE" w:rsidRDefault="001660BE" w:rsidP="001660BE">
      <w:pPr>
        <w:pStyle w:val="NormalWeb"/>
        <w:ind w:left="1080"/>
        <w:jc w:val="both"/>
        <w:rPr>
          <w:rFonts w:ascii="Tahoma" w:hAnsi="Tahoma" w:cs="Tahoma"/>
          <w:sz w:val="20"/>
          <w:szCs w:val="20"/>
        </w:rPr>
      </w:pPr>
      <w:r w:rsidRPr="001660BE">
        <w:rPr>
          <w:rStyle w:val="underline1"/>
          <w:rFonts w:ascii="Tahoma" w:hAnsi="Tahoma" w:cs="Tahoma"/>
          <w:b/>
          <w:bCs/>
          <w:sz w:val="20"/>
          <w:szCs w:val="20"/>
        </w:rPr>
        <w:t>2 Flood Alleviation Minor Capital Works – River &amp; Stream</w:t>
      </w:r>
    </w:p>
    <w:tbl>
      <w:tblPr>
        <w:tblW w:w="4943" w:type="pct"/>
        <w:tblInd w:w="108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81"/>
        <w:gridCol w:w="3735"/>
        <w:gridCol w:w="2291"/>
      </w:tblGrid>
      <w:tr w:rsidR="001660BE" w:rsidRPr="001660BE" w14:paraId="5808FAA8" w14:textId="77777777" w:rsidTr="001660BE">
        <w:tc>
          <w:tcPr>
            <w:tcW w:w="288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61E1D4" w14:textId="77777777" w:rsidR="001660BE" w:rsidRPr="001660BE" w:rsidRDefault="001660BE" w:rsidP="004778F2">
            <w:pPr>
              <w:pStyle w:val="NormalWeb"/>
              <w:spacing w:line="336" w:lineRule="atLeast"/>
              <w:jc w:val="both"/>
              <w:rPr>
                <w:rFonts w:ascii="Tahoma" w:hAnsi="Tahoma" w:cs="Tahoma"/>
                <w:sz w:val="20"/>
                <w:szCs w:val="20"/>
              </w:rPr>
            </w:pPr>
            <w:r w:rsidRPr="001660BE">
              <w:rPr>
                <w:rStyle w:val="Strong"/>
                <w:rFonts w:ascii="Tahoma" w:hAnsi="Tahoma" w:cs="Tahoma"/>
                <w:sz w:val="20"/>
                <w:szCs w:val="20"/>
              </w:rPr>
              <w:t>Location</w:t>
            </w:r>
            <w:r w:rsidRPr="001660BE">
              <w:rPr>
                <w:rFonts w:ascii="Tahoma" w:hAnsi="Tahoma" w:cs="Tahoma"/>
                <w:sz w:val="20"/>
                <w:szCs w:val="20"/>
              </w:rPr>
              <w:t xml:space="preserve"> </w:t>
            </w:r>
          </w:p>
        </w:tc>
        <w:tc>
          <w:tcPr>
            <w:tcW w:w="3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216467" w14:textId="77777777" w:rsidR="001660BE" w:rsidRPr="001660BE" w:rsidRDefault="001660BE" w:rsidP="004778F2">
            <w:pPr>
              <w:pStyle w:val="NormalWeb"/>
              <w:spacing w:line="336" w:lineRule="atLeast"/>
              <w:jc w:val="both"/>
              <w:rPr>
                <w:rFonts w:ascii="Tahoma" w:hAnsi="Tahoma" w:cs="Tahoma"/>
                <w:sz w:val="20"/>
                <w:szCs w:val="20"/>
              </w:rPr>
            </w:pPr>
            <w:r w:rsidRPr="001660BE">
              <w:rPr>
                <w:rStyle w:val="Strong"/>
                <w:rFonts w:ascii="Tahoma" w:hAnsi="Tahoma" w:cs="Tahoma"/>
                <w:sz w:val="20"/>
                <w:szCs w:val="20"/>
              </w:rPr>
              <w:t>Project</w:t>
            </w:r>
            <w:r w:rsidRPr="001660BE">
              <w:rPr>
                <w:rFonts w:ascii="Tahoma" w:hAnsi="Tahoma" w:cs="Tahoma"/>
                <w:sz w:val="20"/>
                <w:szCs w:val="20"/>
              </w:rPr>
              <w:t xml:space="preserve"> </w:t>
            </w:r>
          </w:p>
        </w:tc>
        <w:tc>
          <w:tcPr>
            <w:tcW w:w="22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157A7D" w14:textId="77777777" w:rsidR="001660BE" w:rsidRPr="001660BE" w:rsidRDefault="001660BE" w:rsidP="004778F2">
            <w:pPr>
              <w:pStyle w:val="NormalWeb"/>
              <w:spacing w:line="336" w:lineRule="atLeast"/>
              <w:jc w:val="both"/>
              <w:rPr>
                <w:rFonts w:ascii="Tahoma" w:hAnsi="Tahoma" w:cs="Tahoma"/>
                <w:sz w:val="20"/>
                <w:szCs w:val="20"/>
              </w:rPr>
            </w:pPr>
            <w:r w:rsidRPr="001660BE">
              <w:rPr>
                <w:rStyle w:val="Strong"/>
                <w:rFonts w:ascii="Tahoma" w:hAnsi="Tahoma" w:cs="Tahoma"/>
                <w:sz w:val="20"/>
                <w:szCs w:val="20"/>
              </w:rPr>
              <w:t>Projected Exp. For 2019</w:t>
            </w:r>
            <w:r w:rsidRPr="001660BE">
              <w:rPr>
                <w:rFonts w:ascii="Tahoma" w:hAnsi="Tahoma" w:cs="Tahoma"/>
                <w:sz w:val="20"/>
                <w:szCs w:val="20"/>
              </w:rPr>
              <w:t xml:space="preserve"> </w:t>
            </w:r>
          </w:p>
        </w:tc>
      </w:tr>
      <w:tr w:rsidR="001660BE" w:rsidRPr="001660BE" w14:paraId="515DBE84" w14:textId="77777777" w:rsidTr="001660BE">
        <w:tc>
          <w:tcPr>
            <w:tcW w:w="288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84D26D" w14:textId="77777777" w:rsidR="001660BE" w:rsidRPr="001660BE" w:rsidRDefault="001660BE" w:rsidP="004778F2">
            <w:pPr>
              <w:pStyle w:val="NormalWeb"/>
              <w:spacing w:line="336" w:lineRule="atLeast"/>
              <w:jc w:val="both"/>
              <w:rPr>
                <w:rFonts w:ascii="Tahoma" w:hAnsi="Tahoma" w:cs="Tahoma"/>
                <w:sz w:val="20"/>
                <w:szCs w:val="20"/>
              </w:rPr>
            </w:pPr>
            <w:proofErr w:type="spellStart"/>
            <w:r w:rsidRPr="001660BE">
              <w:rPr>
                <w:rFonts w:ascii="Tahoma" w:hAnsi="Tahoma" w:cs="Tahoma"/>
                <w:sz w:val="20"/>
                <w:szCs w:val="20"/>
              </w:rPr>
              <w:t>Camac</w:t>
            </w:r>
            <w:proofErr w:type="spellEnd"/>
            <w:r w:rsidRPr="001660BE">
              <w:rPr>
                <w:rFonts w:ascii="Tahoma" w:hAnsi="Tahoma" w:cs="Tahoma"/>
                <w:sz w:val="20"/>
                <w:szCs w:val="20"/>
              </w:rPr>
              <w:t xml:space="preserve"> River </w:t>
            </w:r>
          </w:p>
        </w:tc>
        <w:tc>
          <w:tcPr>
            <w:tcW w:w="3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897FCE"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Clearing &amp; regrading </w:t>
            </w:r>
          </w:p>
        </w:tc>
        <w:tc>
          <w:tcPr>
            <w:tcW w:w="22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F8E45D" w14:textId="77777777" w:rsidR="001660BE" w:rsidRPr="001660BE" w:rsidRDefault="001660BE" w:rsidP="004778F2">
            <w:pPr>
              <w:pStyle w:val="Heading3"/>
              <w:spacing w:before="0" w:line="336" w:lineRule="atLeast"/>
              <w:jc w:val="both"/>
              <w:rPr>
                <w:rFonts w:ascii="Tahoma" w:hAnsi="Tahoma" w:cs="Tahoma"/>
                <w:b/>
                <w:sz w:val="20"/>
                <w:szCs w:val="20"/>
              </w:rPr>
            </w:pPr>
            <w:r w:rsidRPr="001660BE">
              <w:rPr>
                <w:rFonts w:ascii="Tahoma" w:hAnsi="Tahoma" w:cs="Tahoma"/>
                <w:b/>
                <w:sz w:val="20"/>
                <w:szCs w:val="20"/>
              </w:rPr>
              <w:t>€50,000</w:t>
            </w:r>
          </w:p>
        </w:tc>
      </w:tr>
      <w:tr w:rsidR="001660BE" w:rsidRPr="001660BE" w14:paraId="209751B8" w14:textId="77777777" w:rsidTr="001660BE">
        <w:tc>
          <w:tcPr>
            <w:tcW w:w="288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62BC2D" w14:textId="77777777" w:rsidR="001660BE" w:rsidRPr="001660BE" w:rsidRDefault="001660BE" w:rsidP="004778F2">
            <w:pPr>
              <w:pStyle w:val="NormalWeb"/>
              <w:spacing w:line="336" w:lineRule="atLeast"/>
              <w:jc w:val="both"/>
              <w:rPr>
                <w:rFonts w:ascii="Tahoma" w:hAnsi="Tahoma" w:cs="Tahoma"/>
                <w:sz w:val="20"/>
                <w:szCs w:val="20"/>
              </w:rPr>
            </w:pPr>
            <w:proofErr w:type="spellStart"/>
            <w:r w:rsidRPr="001660BE">
              <w:rPr>
                <w:rFonts w:ascii="Tahoma" w:hAnsi="Tahoma" w:cs="Tahoma"/>
                <w:sz w:val="20"/>
                <w:szCs w:val="20"/>
              </w:rPr>
              <w:t>Poddle</w:t>
            </w:r>
            <w:proofErr w:type="spellEnd"/>
            <w:r w:rsidRPr="001660BE">
              <w:rPr>
                <w:rFonts w:ascii="Tahoma" w:hAnsi="Tahoma" w:cs="Tahoma"/>
                <w:sz w:val="20"/>
                <w:szCs w:val="20"/>
              </w:rPr>
              <w:t xml:space="preserve"> River </w:t>
            </w:r>
          </w:p>
        </w:tc>
        <w:tc>
          <w:tcPr>
            <w:tcW w:w="3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D9C53E"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Clearing &amp; regrading </w:t>
            </w:r>
          </w:p>
        </w:tc>
        <w:tc>
          <w:tcPr>
            <w:tcW w:w="22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70AC84"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€60,000 </w:t>
            </w:r>
          </w:p>
        </w:tc>
      </w:tr>
      <w:tr w:rsidR="001660BE" w:rsidRPr="001660BE" w14:paraId="20F75125" w14:textId="77777777" w:rsidTr="001660BE">
        <w:tc>
          <w:tcPr>
            <w:tcW w:w="288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26CCCB" w14:textId="77777777" w:rsidR="001660BE" w:rsidRPr="001660BE" w:rsidRDefault="001660BE" w:rsidP="004778F2">
            <w:pPr>
              <w:pStyle w:val="NormalWeb"/>
              <w:spacing w:line="336" w:lineRule="atLeast"/>
              <w:jc w:val="both"/>
              <w:rPr>
                <w:rFonts w:ascii="Tahoma" w:hAnsi="Tahoma" w:cs="Tahoma"/>
                <w:sz w:val="20"/>
                <w:szCs w:val="20"/>
              </w:rPr>
            </w:pPr>
            <w:proofErr w:type="spellStart"/>
            <w:r w:rsidRPr="001660BE">
              <w:rPr>
                <w:rFonts w:ascii="Tahoma" w:hAnsi="Tahoma" w:cs="Tahoma"/>
                <w:sz w:val="20"/>
                <w:szCs w:val="20"/>
              </w:rPr>
              <w:t>Jobstown</w:t>
            </w:r>
            <w:proofErr w:type="spellEnd"/>
            <w:r w:rsidRPr="001660BE">
              <w:rPr>
                <w:rFonts w:ascii="Tahoma" w:hAnsi="Tahoma" w:cs="Tahoma"/>
                <w:sz w:val="20"/>
                <w:szCs w:val="20"/>
              </w:rPr>
              <w:t xml:space="preserve"> Stream </w:t>
            </w:r>
          </w:p>
        </w:tc>
        <w:tc>
          <w:tcPr>
            <w:tcW w:w="3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8B767E"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Regrading, dredging   &amp; Clearing. Provision of more aesthetic area to discourage illegal dumping. </w:t>
            </w:r>
          </w:p>
        </w:tc>
        <w:tc>
          <w:tcPr>
            <w:tcW w:w="22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4D8516"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€50,000 </w:t>
            </w:r>
          </w:p>
        </w:tc>
      </w:tr>
      <w:tr w:rsidR="001660BE" w:rsidRPr="001660BE" w14:paraId="5244DAFD" w14:textId="77777777" w:rsidTr="001660BE">
        <w:tc>
          <w:tcPr>
            <w:tcW w:w="288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F0BC1A" w14:textId="77777777" w:rsidR="001660BE" w:rsidRPr="001660BE" w:rsidRDefault="001660BE" w:rsidP="004778F2">
            <w:pPr>
              <w:pStyle w:val="NormalWeb"/>
              <w:spacing w:line="336" w:lineRule="atLeast"/>
              <w:jc w:val="both"/>
              <w:rPr>
                <w:rFonts w:ascii="Tahoma" w:hAnsi="Tahoma" w:cs="Tahoma"/>
                <w:sz w:val="20"/>
                <w:szCs w:val="20"/>
              </w:rPr>
            </w:pPr>
            <w:proofErr w:type="spellStart"/>
            <w:r w:rsidRPr="001660BE">
              <w:rPr>
                <w:rFonts w:ascii="Tahoma" w:hAnsi="Tahoma" w:cs="Tahoma"/>
                <w:sz w:val="20"/>
                <w:szCs w:val="20"/>
              </w:rPr>
              <w:t>Owendoher</w:t>
            </w:r>
            <w:proofErr w:type="spellEnd"/>
            <w:r w:rsidRPr="001660BE">
              <w:rPr>
                <w:rFonts w:ascii="Tahoma" w:hAnsi="Tahoma" w:cs="Tahoma"/>
                <w:sz w:val="20"/>
                <w:szCs w:val="20"/>
              </w:rPr>
              <w:t xml:space="preserve"> Stream </w:t>
            </w:r>
          </w:p>
        </w:tc>
        <w:tc>
          <w:tcPr>
            <w:tcW w:w="3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6D0C1D"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Clearing &amp; regrading </w:t>
            </w:r>
          </w:p>
        </w:tc>
        <w:tc>
          <w:tcPr>
            <w:tcW w:w="22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765FC5"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€20,000 </w:t>
            </w:r>
          </w:p>
        </w:tc>
      </w:tr>
      <w:tr w:rsidR="001660BE" w:rsidRPr="001660BE" w14:paraId="3275B413" w14:textId="77777777" w:rsidTr="001660BE">
        <w:tc>
          <w:tcPr>
            <w:tcW w:w="288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91EE42"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lastRenderedPageBreak/>
              <w:t xml:space="preserve">River CCTV &amp; Telemetry </w:t>
            </w:r>
          </w:p>
        </w:tc>
        <w:tc>
          <w:tcPr>
            <w:tcW w:w="3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6E255B"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3 No. sites on </w:t>
            </w:r>
            <w:proofErr w:type="spellStart"/>
            <w:r w:rsidRPr="001660BE">
              <w:rPr>
                <w:rFonts w:ascii="Tahoma" w:hAnsi="Tahoma" w:cs="Tahoma"/>
                <w:sz w:val="20"/>
                <w:szCs w:val="20"/>
              </w:rPr>
              <w:t>Camac</w:t>
            </w:r>
            <w:proofErr w:type="spellEnd"/>
            <w:r w:rsidRPr="001660BE">
              <w:rPr>
                <w:rFonts w:ascii="Tahoma" w:hAnsi="Tahoma" w:cs="Tahoma"/>
                <w:sz w:val="20"/>
                <w:szCs w:val="20"/>
              </w:rPr>
              <w:t xml:space="preserve"> - </w:t>
            </w:r>
            <w:proofErr w:type="spellStart"/>
            <w:r w:rsidRPr="001660BE">
              <w:rPr>
                <w:rFonts w:ascii="Tahoma" w:hAnsi="Tahoma" w:cs="Tahoma"/>
                <w:sz w:val="20"/>
                <w:szCs w:val="20"/>
              </w:rPr>
              <w:t>Nangor</w:t>
            </w:r>
            <w:proofErr w:type="spellEnd"/>
            <w:r w:rsidRPr="001660BE">
              <w:rPr>
                <w:rFonts w:ascii="Tahoma" w:hAnsi="Tahoma" w:cs="Tahoma"/>
                <w:sz w:val="20"/>
                <w:szCs w:val="20"/>
              </w:rPr>
              <w:t xml:space="preserve"> Rd &amp; Mill Centre and </w:t>
            </w:r>
            <w:proofErr w:type="spellStart"/>
            <w:r w:rsidRPr="001660BE">
              <w:rPr>
                <w:rFonts w:ascii="Tahoma" w:hAnsi="Tahoma" w:cs="Tahoma"/>
                <w:sz w:val="20"/>
                <w:szCs w:val="20"/>
              </w:rPr>
              <w:t>Jobstown</w:t>
            </w:r>
            <w:proofErr w:type="spellEnd"/>
            <w:r w:rsidRPr="001660BE">
              <w:rPr>
                <w:rFonts w:ascii="Tahoma" w:hAnsi="Tahoma" w:cs="Tahoma"/>
                <w:sz w:val="20"/>
                <w:szCs w:val="20"/>
              </w:rPr>
              <w:t xml:space="preserve"> stream before N81 </w:t>
            </w:r>
          </w:p>
        </w:tc>
        <w:tc>
          <w:tcPr>
            <w:tcW w:w="22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9BE38E"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€45,000 </w:t>
            </w:r>
          </w:p>
        </w:tc>
      </w:tr>
      <w:tr w:rsidR="001660BE" w:rsidRPr="001660BE" w14:paraId="2CA009D9" w14:textId="77777777" w:rsidTr="001660BE">
        <w:tc>
          <w:tcPr>
            <w:tcW w:w="288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8A0F8C"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Sean Walsh Park lake (opposite depot) </w:t>
            </w:r>
          </w:p>
        </w:tc>
        <w:tc>
          <w:tcPr>
            <w:tcW w:w="3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83551D"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Clean out lake </w:t>
            </w:r>
          </w:p>
        </w:tc>
        <w:tc>
          <w:tcPr>
            <w:tcW w:w="22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64F88D"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€25,000 </w:t>
            </w:r>
          </w:p>
        </w:tc>
      </w:tr>
      <w:tr w:rsidR="001660BE" w:rsidRPr="001660BE" w14:paraId="3167D460" w14:textId="77777777" w:rsidTr="001660BE">
        <w:tc>
          <w:tcPr>
            <w:tcW w:w="288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A68E65" w14:textId="77777777" w:rsidR="001660BE" w:rsidRPr="001660BE" w:rsidRDefault="001660BE" w:rsidP="004778F2">
            <w:pPr>
              <w:pStyle w:val="NormalWeb"/>
              <w:spacing w:line="336" w:lineRule="atLeast"/>
              <w:jc w:val="both"/>
              <w:rPr>
                <w:rFonts w:ascii="Tahoma" w:hAnsi="Tahoma" w:cs="Tahoma"/>
                <w:sz w:val="20"/>
                <w:szCs w:val="20"/>
              </w:rPr>
            </w:pPr>
            <w:r w:rsidRPr="001660BE">
              <w:rPr>
                <w:rStyle w:val="Strong"/>
                <w:rFonts w:ascii="Tahoma" w:hAnsi="Tahoma" w:cs="Tahoma"/>
                <w:sz w:val="20"/>
                <w:szCs w:val="20"/>
              </w:rPr>
              <w:t>Total</w:t>
            </w:r>
            <w:r w:rsidRPr="001660BE">
              <w:rPr>
                <w:rFonts w:ascii="Tahoma" w:hAnsi="Tahoma" w:cs="Tahoma"/>
                <w:sz w:val="20"/>
                <w:szCs w:val="20"/>
              </w:rPr>
              <w:t xml:space="preserve"> </w:t>
            </w:r>
          </w:p>
        </w:tc>
        <w:tc>
          <w:tcPr>
            <w:tcW w:w="3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B173E3" w14:textId="77777777" w:rsidR="001660BE" w:rsidRPr="001660BE" w:rsidRDefault="001660BE" w:rsidP="004778F2">
            <w:pPr>
              <w:pStyle w:val="NormalWeb"/>
              <w:spacing w:line="336" w:lineRule="atLeast"/>
              <w:jc w:val="both"/>
              <w:rPr>
                <w:rFonts w:ascii="Tahoma" w:hAnsi="Tahoma" w:cs="Tahoma"/>
                <w:sz w:val="20"/>
                <w:szCs w:val="20"/>
              </w:rPr>
            </w:pPr>
            <w:r w:rsidRPr="001660BE">
              <w:rPr>
                <w:rFonts w:ascii="Tahoma" w:hAnsi="Tahoma" w:cs="Tahoma"/>
                <w:sz w:val="20"/>
                <w:szCs w:val="20"/>
              </w:rPr>
              <w:t xml:space="preserve">  </w:t>
            </w:r>
          </w:p>
        </w:tc>
        <w:tc>
          <w:tcPr>
            <w:tcW w:w="22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B791F9" w14:textId="77777777" w:rsidR="001660BE" w:rsidRPr="001660BE" w:rsidRDefault="001660BE" w:rsidP="004778F2">
            <w:pPr>
              <w:pStyle w:val="NormalWeb"/>
              <w:spacing w:line="336" w:lineRule="atLeast"/>
              <w:jc w:val="both"/>
              <w:rPr>
                <w:rFonts w:ascii="Tahoma" w:hAnsi="Tahoma" w:cs="Tahoma"/>
                <w:sz w:val="20"/>
                <w:szCs w:val="20"/>
              </w:rPr>
            </w:pPr>
            <w:r w:rsidRPr="001660BE">
              <w:rPr>
                <w:rStyle w:val="Strong"/>
                <w:rFonts w:ascii="Tahoma" w:hAnsi="Tahoma" w:cs="Tahoma"/>
                <w:sz w:val="20"/>
                <w:szCs w:val="20"/>
              </w:rPr>
              <w:t>€250,000</w:t>
            </w:r>
            <w:r w:rsidRPr="001660BE">
              <w:rPr>
                <w:rFonts w:ascii="Tahoma" w:hAnsi="Tahoma" w:cs="Tahoma"/>
                <w:sz w:val="20"/>
                <w:szCs w:val="20"/>
              </w:rPr>
              <w:t xml:space="preserve"> </w:t>
            </w:r>
          </w:p>
        </w:tc>
      </w:tr>
    </w:tbl>
    <w:p w14:paraId="774B3552" w14:textId="77777777" w:rsidR="001660BE" w:rsidRPr="001660BE" w:rsidRDefault="001660BE" w:rsidP="001660BE">
      <w:pPr>
        <w:autoSpaceDE w:val="0"/>
        <w:autoSpaceDN w:val="0"/>
        <w:adjustRightInd w:val="0"/>
        <w:ind w:left="1080"/>
        <w:rPr>
          <w:rFonts w:ascii="Tahoma" w:hAnsi="Tahoma" w:cs="Tahoma"/>
          <w:sz w:val="20"/>
          <w:szCs w:val="20"/>
        </w:rPr>
      </w:pPr>
    </w:p>
    <w:p w14:paraId="1B4991D0" w14:textId="77777777" w:rsidR="001660BE" w:rsidRPr="001660BE" w:rsidRDefault="001660BE" w:rsidP="001660BE">
      <w:pPr>
        <w:autoSpaceDE w:val="0"/>
        <w:autoSpaceDN w:val="0"/>
        <w:adjustRightInd w:val="0"/>
        <w:ind w:left="1080"/>
        <w:rPr>
          <w:rFonts w:ascii="Tahoma" w:hAnsi="Tahoma" w:cs="Tahoma"/>
          <w:b/>
          <w:sz w:val="20"/>
          <w:szCs w:val="20"/>
        </w:rPr>
      </w:pPr>
      <w:r w:rsidRPr="001660BE">
        <w:rPr>
          <w:rFonts w:ascii="Tahoma" w:hAnsi="Tahoma" w:cs="Tahoma"/>
          <w:b/>
          <w:sz w:val="20"/>
          <w:szCs w:val="20"/>
        </w:rPr>
        <w:t>END OF REPORT</w:t>
      </w:r>
    </w:p>
    <w:p w14:paraId="706B9853" w14:textId="77777777" w:rsidR="001660BE" w:rsidRPr="001660BE" w:rsidRDefault="001660BE" w:rsidP="001660BE">
      <w:pPr>
        <w:autoSpaceDE w:val="0"/>
        <w:autoSpaceDN w:val="0"/>
        <w:adjustRightInd w:val="0"/>
        <w:ind w:left="1080"/>
        <w:rPr>
          <w:rFonts w:ascii="Tahoma" w:hAnsi="Tahoma" w:cs="Tahoma"/>
          <w:b/>
          <w:sz w:val="20"/>
          <w:szCs w:val="20"/>
        </w:rPr>
      </w:pPr>
    </w:p>
    <w:p w14:paraId="6ABF9818" w14:textId="77777777" w:rsidR="001660BE" w:rsidRPr="001660BE" w:rsidRDefault="001660BE" w:rsidP="001660BE">
      <w:pPr>
        <w:autoSpaceDE w:val="0"/>
        <w:autoSpaceDN w:val="0"/>
        <w:adjustRightInd w:val="0"/>
        <w:ind w:left="1080"/>
        <w:rPr>
          <w:rFonts w:ascii="Tahoma" w:hAnsi="Tahoma" w:cs="Tahoma"/>
          <w:sz w:val="20"/>
          <w:szCs w:val="20"/>
        </w:rPr>
      </w:pPr>
      <w:r w:rsidRPr="001660BE">
        <w:rPr>
          <w:rFonts w:ascii="Tahoma" w:hAnsi="Tahoma" w:cs="Tahoma"/>
          <w:sz w:val="20"/>
          <w:szCs w:val="20"/>
        </w:rPr>
        <w:t>The Senior Engineer and the A/Senior Engineer responded to the Members’ queries</w:t>
      </w:r>
    </w:p>
    <w:p w14:paraId="533AB8F1" w14:textId="77777777" w:rsidR="001660BE" w:rsidRPr="001660BE" w:rsidRDefault="001660BE" w:rsidP="001660BE">
      <w:pPr>
        <w:autoSpaceDE w:val="0"/>
        <w:autoSpaceDN w:val="0"/>
        <w:adjustRightInd w:val="0"/>
        <w:ind w:left="1080"/>
        <w:rPr>
          <w:rFonts w:ascii="Tahoma" w:hAnsi="Tahoma" w:cs="Tahoma"/>
          <w:b/>
          <w:sz w:val="20"/>
          <w:szCs w:val="20"/>
        </w:rPr>
      </w:pPr>
    </w:p>
    <w:p w14:paraId="0ED5E8CB" w14:textId="77777777" w:rsidR="001660BE" w:rsidRPr="001660BE" w:rsidRDefault="001660BE" w:rsidP="001660BE">
      <w:pPr>
        <w:autoSpaceDE w:val="0"/>
        <w:autoSpaceDN w:val="0"/>
        <w:adjustRightInd w:val="0"/>
        <w:ind w:left="1080"/>
        <w:rPr>
          <w:rFonts w:ascii="Tahoma" w:hAnsi="Tahoma" w:cs="Tahoma"/>
          <w:b/>
          <w:sz w:val="20"/>
          <w:szCs w:val="20"/>
        </w:rPr>
      </w:pPr>
      <w:r w:rsidRPr="001660BE">
        <w:rPr>
          <w:rFonts w:ascii="Tahoma" w:hAnsi="Tahoma" w:cs="Tahoma"/>
          <w:sz w:val="20"/>
          <w:szCs w:val="20"/>
        </w:rPr>
        <w:t>The Report was</w:t>
      </w:r>
      <w:r w:rsidRPr="001660BE">
        <w:rPr>
          <w:rFonts w:ascii="Tahoma" w:hAnsi="Tahoma" w:cs="Tahoma"/>
          <w:b/>
          <w:sz w:val="20"/>
          <w:szCs w:val="20"/>
        </w:rPr>
        <w:t xml:space="preserve"> NOTED</w:t>
      </w:r>
    </w:p>
    <w:p w14:paraId="3F507529" w14:textId="77777777" w:rsidR="001660BE" w:rsidRPr="001660BE" w:rsidRDefault="001660BE" w:rsidP="001660BE">
      <w:pPr>
        <w:autoSpaceDE w:val="0"/>
        <w:autoSpaceDN w:val="0"/>
        <w:adjustRightInd w:val="0"/>
        <w:ind w:left="1080"/>
        <w:rPr>
          <w:rFonts w:ascii="Tahoma" w:hAnsi="Tahoma" w:cs="Tahoma"/>
          <w:b/>
          <w:sz w:val="20"/>
          <w:szCs w:val="20"/>
          <w:u w:val="single"/>
        </w:rPr>
      </w:pPr>
    </w:p>
    <w:p w14:paraId="0CAB6F54" w14:textId="77777777" w:rsidR="001660BE" w:rsidRPr="001660BE" w:rsidRDefault="001660BE" w:rsidP="001660BE">
      <w:pPr>
        <w:pStyle w:val="NormalWeb"/>
        <w:ind w:left="1080"/>
        <w:rPr>
          <w:rFonts w:ascii="Tahoma" w:hAnsi="Tahoma" w:cs="Tahoma"/>
          <w:b/>
          <w:sz w:val="20"/>
          <w:szCs w:val="20"/>
        </w:rPr>
      </w:pPr>
      <w:r w:rsidRPr="001660BE">
        <w:rPr>
          <w:rFonts w:ascii="Tahoma" w:hAnsi="Tahoma" w:cs="Tahoma"/>
          <w:b/>
          <w:sz w:val="20"/>
          <w:szCs w:val="20"/>
          <w:u w:val="single"/>
        </w:rPr>
        <w:t xml:space="preserve">Item 3: </w:t>
      </w:r>
      <w:r w:rsidRPr="001660BE">
        <w:rPr>
          <w:rFonts w:ascii="Tahoma" w:hAnsi="Tahoma" w:cs="Tahoma"/>
          <w:b/>
          <w:sz w:val="20"/>
          <w:szCs w:val="20"/>
        </w:rPr>
        <w:t>Recycling Strategy – Update on potential pilot Deposit Return Scheme</w:t>
      </w:r>
    </w:p>
    <w:p w14:paraId="27DA9D4B" w14:textId="77777777" w:rsidR="001660BE" w:rsidRPr="001660BE" w:rsidRDefault="001660BE" w:rsidP="001660BE">
      <w:pPr>
        <w:autoSpaceDE w:val="0"/>
        <w:autoSpaceDN w:val="0"/>
        <w:adjustRightInd w:val="0"/>
        <w:ind w:left="1080"/>
        <w:rPr>
          <w:rStyle w:val="apple-style-span"/>
          <w:rFonts w:ascii="Tahoma" w:hAnsi="Tahoma" w:cs="Tahoma"/>
          <w:bCs/>
          <w:sz w:val="20"/>
          <w:szCs w:val="20"/>
        </w:rPr>
      </w:pPr>
      <w:r w:rsidRPr="001660BE">
        <w:rPr>
          <w:rFonts w:ascii="Tahoma" w:hAnsi="Tahoma" w:cs="Tahoma"/>
          <w:sz w:val="20"/>
          <w:szCs w:val="20"/>
        </w:rPr>
        <w:t>The following report as circulated was presented by Sorcha O’Brien, Environmental Education Officer:</w:t>
      </w:r>
    </w:p>
    <w:p w14:paraId="08D10D6F"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Following on from a motion (54376) from the July 2017 council meeting, “that the Council adapts Container-deposit pilot scheme”, an exploratory meeting was held in Q4 2018 in relation to a pilot DRS scheme in South Dublin County. </w:t>
      </w:r>
    </w:p>
    <w:p w14:paraId="56FCFDDD"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 xml:space="preserve">The meeting explored the possibility of a </w:t>
      </w:r>
      <w:proofErr w:type="gramStart"/>
      <w:r w:rsidRPr="001660BE">
        <w:rPr>
          <w:rFonts w:ascii="Tahoma" w:hAnsi="Tahoma" w:cs="Tahoma"/>
          <w:sz w:val="20"/>
          <w:szCs w:val="20"/>
        </w:rPr>
        <w:t>12 month</w:t>
      </w:r>
      <w:proofErr w:type="gramEnd"/>
      <w:r w:rsidRPr="001660BE">
        <w:rPr>
          <w:rFonts w:ascii="Tahoma" w:hAnsi="Tahoma" w:cs="Tahoma"/>
          <w:sz w:val="20"/>
          <w:szCs w:val="20"/>
        </w:rPr>
        <w:t xml:space="preserve"> pilot with 8 -10 machines across the County in varying location, retailers, universities, schools, hospitals etc. The costs of such a pilot involved between €110,000 and €140,000 to purchase the machines in year one with year two costs covering installation and maintenance fees of between €14,000 and €20,000. On top of this an additional budget would be required to cover the deposit return which ranges between 10c and 20c. </w:t>
      </w:r>
    </w:p>
    <w:p w14:paraId="42A3FD5F"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As this cost had not been budgeted for in 2019, an alternative option to the above was sought. This resulted in engagement with REPAK to become part of their Green team recycling machine trial.</w:t>
      </w:r>
    </w:p>
    <w:p w14:paraId="283C098B"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 xml:space="preserve">The outcomes of initial discussions regarding the pilot with </w:t>
      </w:r>
      <w:proofErr w:type="spellStart"/>
      <w:r w:rsidRPr="001660BE">
        <w:rPr>
          <w:rFonts w:ascii="Tahoma" w:hAnsi="Tahoma" w:cs="Tahoma"/>
          <w:sz w:val="20"/>
          <w:szCs w:val="20"/>
        </w:rPr>
        <w:t>Repak</w:t>
      </w:r>
      <w:proofErr w:type="spellEnd"/>
      <w:r w:rsidRPr="001660BE">
        <w:rPr>
          <w:rFonts w:ascii="Tahoma" w:hAnsi="Tahoma" w:cs="Tahoma"/>
          <w:sz w:val="20"/>
          <w:szCs w:val="20"/>
        </w:rPr>
        <w:t xml:space="preserve"> are as follows:</w:t>
      </w:r>
    </w:p>
    <w:p w14:paraId="2246DFC8" w14:textId="77777777" w:rsidR="001660BE" w:rsidRPr="001660BE" w:rsidRDefault="001660BE" w:rsidP="001660BE">
      <w:pPr>
        <w:numPr>
          <w:ilvl w:val="0"/>
          <w:numId w:val="9"/>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A </w:t>
      </w:r>
      <w:proofErr w:type="gramStart"/>
      <w:r w:rsidRPr="001660BE">
        <w:rPr>
          <w:rFonts w:ascii="Tahoma" w:hAnsi="Tahoma" w:cs="Tahoma"/>
          <w:sz w:val="20"/>
          <w:szCs w:val="20"/>
        </w:rPr>
        <w:t>12 month</w:t>
      </w:r>
      <w:proofErr w:type="gramEnd"/>
      <w:r w:rsidRPr="001660BE">
        <w:rPr>
          <w:rFonts w:ascii="Tahoma" w:hAnsi="Tahoma" w:cs="Tahoma"/>
          <w:sz w:val="20"/>
          <w:szCs w:val="20"/>
        </w:rPr>
        <w:t xml:space="preserve"> trial is envisaged</w:t>
      </w:r>
    </w:p>
    <w:p w14:paraId="1403BDAC" w14:textId="77777777" w:rsidR="001660BE" w:rsidRPr="001660BE" w:rsidRDefault="001660BE" w:rsidP="001660BE">
      <w:pPr>
        <w:numPr>
          <w:ilvl w:val="0"/>
          <w:numId w:val="9"/>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Machine placement in 4 locations in South Dublin County</w:t>
      </w:r>
    </w:p>
    <w:p w14:paraId="6E9023EF" w14:textId="77777777" w:rsidR="001660BE" w:rsidRPr="001660BE" w:rsidRDefault="001660BE" w:rsidP="001660BE">
      <w:pPr>
        <w:numPr>
          <w:ilvl w:val="0"/>
          <w:numId w:val="9"/>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w:t>
      </w:r>
      <w:proofErr w:type="spellStart"/>
      <w:r w:rsidRPr="001660BE">
        <w:rPr>
          <w:rFonts w:ascii="Tahoma" w:hAnsi="Tahoma" w:cs="Tahoma"/>
          <w:sz w:val="20"/>
          <w:szCs w:val="20"/>
        </w:rPr>
        <w:t>Repak</w:t>
      </w:r>
      <w:proofErr w:type="spellEnd"/>
      <w:r w:rsidRPr="001660BE">
        <w:rPr>
          <w:rFonts w:ascii="Tahoma" w:hAnsi="Tahoma" w:cs="Tahoma"/>
          <w:sz w:val="20"/>
          <w:szCs w:val="20"/>
        </w:rPr>
        <w:t xml:space="preserve"> will supply the machines and pay a subsidy to the recovery operator/waste contractor based on the quantities received</w:t>
      </w:r>
    </w:p>
    <w:p w14:paraId="2ABF675C" w14:textId="77777777" w:rsidR="001660BE" w:rsidRPr="001660BE" w:rsidRDefault="001660BE" w:rsidP="001660BE">
      <w:pPr>
        <w:numPr>
          <w:ilvl w:val="0"/>
          <w:numId w:val="9"/>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 The institution/premises </w:t>
      </w:r>
      <w:proofErr w:type="gramStart"/>
      <w:r w:rsidRPr="001660BE">
        <w:rPr>
          <w:rFonts w:ascii="Tahoma" w:hAnsi="Tahoma" w:cs="Tahoma"/>
          <w:sz w:val="20"/>
          <w:szCs w:val="20"/>
        </w:rPr>
        <w:t>is</w:t>
      </w:r>
      <w:proofErr w:type="gramEnd"/>
      <w:r w:rsidRPr="001660BE">
        <w:rPr>
          <w:rFonts w:ascii="Tahoma" w:hAnsi="Tahoma" w:cs="Tahoma"/>
          <w:sz w:val="20"/>
          <w:szCs w:val="20"/>
        </w:rPr>
        <w:t xml:space="preserve"> responsible for the promotion, insurance, upkeep and powering of the machines. They are also responsible for the designated recycling partner to ensure the machine is emptied</w:t>
      </w:r>
    </w:p>
    <w:p w14:paraId="0BECFEAE" w14:textId="77777777" w:rsidR="001660BE" w:rsidRPr="001660BE" w:rsidRDefault="001660BE" w:rsidP="001660BE">
      <w:pPr>
        <w:numPr>
          <w:ilvl w:val="0"/>
          <w:numId w:val="9"/>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 The locations </w:t>
      </w:r>
      <w:proofErr w:type="gramStart"/>
      <w:r w:rsidRPr="001660BE">
        <w:rPr>
          <w:rFonts w:ascii="Tahoma" w:hAnsi="Tahoma" w:cs="Tahoma"/>
          <w:sz w:val="20"/>
          <w:szCs w:val="20"/>
        </w:rPr>
        <w:t>provides</w:t>
      </w:r>
      <w:proofErr w:type="gramEnd"/>
      <w:r w:rsidRPr="001660BE">
        <w:rPr>
          <w:rFonts w:ascii="Tahoma" w:hAnsi="Tahoma" w:cs="Tahoma"/>
          <w:sz w:val="20"/>
          <w:szCs w:val="20"/>
        </w:rPr>
        <w:t xml:space="preserve"> a free space</w:t>
      </w:r>
    </w:p>
    <w:p w14:paraId="1DF30CEA" w14:textId="77777777" w:rsidR="001660BE" w:rsidRPr="001660BE" w:rsidRDefault="001660BE" w:rsidP="001660BE">
      <w:pPr>
        <w:numPr>
          <w:ilvl w:val="0"/>
          <w:numId w:val="9"/>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The supplier of the machine will service and maintenance the machine from the date of installation and provide training to the staff on site to ensure they understand how the machine works</w:t>
      </w:r>
    </w:p>
    <w:p w14:paraId="10432D39" w14:textId="77777777" w:rsidR="001660BE" w:rsidRPr="001660BE" w:rsidRDefault="001660BE" w:rsidP="001660BE">
      <w:pPr>
        <w:numPr>
          <w:ilvl w:val="0"/>
          <w:numId w:val="9"/>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Reward: Individual places a clean recycle material into the machine. The individual takes a photo of themselves doing this with the hashtag #</w:t>
      </w:r>
      <w:proofErr w:type="spellStart"/>
      <w:r w:rsidRPr="001660BE">
        <w:rPr>
          <w:rFonts w:ascii="Tahoma" w:hAnsi="Tahoma" w:cs="Tahoma"/>
          <w:sz w:val="20"/>
          <w:szCs w:val="20"/>
        </w:rPr>
        <w:t>repakteamgreen</w:t>
      </w:r>
      <w:proofErr w:type="spellEnd"/>
      <w:r w:rsidRPr="001660BE">
        <w:rPr>
          <w:rFonts w:ascii="Tahoma" w:hAnsi="Tahoma" w:cs="Tahoma"/>
          <w:sz w:val="20"/>
          <w:szCs w:val="20"/>
        </w:rPr>
        <w:t xml:space="preserve"> and </w:t>
      </w:r>
      <w:r w:rsidRPr="001660BE">
        <w:rPr>
          <w:rFonts w:ascii="Tahoma" w:hAnsi="Tahoma" w:cs="Tahoma"/>
          <w:sz w:val="20"/>
          <w:szCs w:val="20"/>
        </w:rPr>
        <w:lastRenderedPageBreak/>
        <w:t>uploads this to social media that month the individual is in with a chance of winning a voucher. Value tbc.</w:t>
      </w:r>
    </w:p>
    <w:p w14:paraId="7C2AB0BB" w14:textId="77777777" w:rsidR="001660BE" w:rsidRPr="001660BE" w:rsidRDefault="001660BE" w:rsidP="001660BE">
      <w:pPr>
        <w:numPr>
          <w:ilvl w:val="0"/>
          <w:numId w:val="9"/>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w:t>
      </w:r>
      <w:proofErr w:type="spellStart"/>
      <w:r w:rsidRPr="001660BE">
        <w:rPr>
          <w:rFonts w:ascii="Tahoma" w:hAnsi="Tahoma" w:cs="Tahoma"/>
          <w:sz w:val="20"/>
          <w:szCs w:val="20"/>
        </w:rPr>
        <w:t>Repak</w:t>
      </w:r>
      <w:proofErr w:type="spellEnd"/>
      <w:r w:rsidRPr="001660BE">
        <w:rPr>
          <w:rFonts w:ascii="Tahoma" w:hAnsi="Tahoma" w:cs="Tahoma"/>
          <w:sz w:val="20"/>
          <w:szCs w:val="20"/>
        </w:rPr>
        <w:t xml:space="preserve"> to bring the proposal to the board on 22/2/2019</w:t>
      </w:r>
    </w:p>
    <w:p w14:paraId="0CCAEBA6" w14:textId="77777777" w:rsidR="001660BE" w:rsidRPr="001660BE" w:rsidRDefault="001660BE" w:rsidP="001660BE">
      <w:pPr>
        <w:numPr>
          <w:ilvl w:val="0"/>
          <w:numId w:val="9"/>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 Potential locations: </w:t>
      </w:r>
    </w:p>
    <w:p w14:paraId="5FBF0091" w14:textId="77777777" w:rsidR="001660BE" w:rsidRPr="001660BE" w:rsidRDefault="001660BE" w:rsidP="001660BE">
      <w:pPr>
        <w:numPr>
          <w:ilvl w:val="1"/>
          <w:numId w:val="9"/>
        </w:numPr>
        <w:tabs>
          <w:tab w:val="clear" w:pos="1440"/>
          <w:tab w:val="num" w:pos="2520"/>
        </w:tabs>
        <w:spacing w:before="100" w:beforeAutospacing="1" w:after="100" w:afterAutospacing="1" w:line="240" w:lineRule="auto"/>
        <w:ind w:left="2520"/>
        <w:jc w:val="both"/>
        <w:rPr>
          <w:rFonts w:ascii="Tahoma" w:hAnsi="Tahoma" w:cs="Tahoma"/>
          <w:sz w:val="20"/>
          <w:szCs w:val="20"/>
        </w:rPr>
      </w:pPr>
      <w:r w:rsidRPr="001660BE">
        <w:rPr>
          <w:rFonts w:ascii="Tahoma" w:hAnsi="Tahoma" w:cs="Tahoma"/>
          <w:sz w:val="20"/>
          <w:szCs w:val="20"/>
        </w:rPr>
        <w:t>Tallaght IT </w:t>
      </w:r>
      <w:r w:rsidRPr="001660BE">
        <w:rPr>
          <w:rFonts w:ascii="Tahoma" w:hAnsi="Tahoma" w:cs="Tahoma"/>
          <w:color w:val="141414"/>
          <w:sz w:val="20"/>
          <w:szCs w:val="20"/>
        </w:rPr>
        <w:t>Technology University Dublin</w:t>
      </w:r>
      <w:r w:rsidRPr="001660BE">
        <w:rPr>
          <w:rFonts w:ascii="Tahoma" w:hAnsi="Tahoma" w:cs="Tahoma"/>
          <w:sz w:val="20"/>
          <w:szCs w:val="20"/>
        </w:rPr>
        <w:t xml:space="preserve"> - confirmed</w:t>
      </w:r>
    </w:p>
    <w:p w14:paraId="3D859C88" w14:textId="77777777" w:rsidR="001660BE" w:rsidRPr="001660BE" w:rsidRDefault="001660BE" w:rsidP="001660BE">
      <w:pPr>
        <w:numPr>
          <w:ilvl w:val="1"/>
          <w:numId w:val="9"/>
        </w:numPr>
        <w:tabs>
          <w:tab w:val="clear" w:pos="1440"/>
          <w:tab w:val="num" w:pos="2520"/>
        </w:tabs>
        <w:spacing w:before="100" w:beforeAutospacing="1" w:after="100" w:afterAutospacing="1" w:line="240" w:lineRule="auto"/>
        <w:ind w:left="2520"/>
        <w:jc w:val="both"/>
        <w:rPr>
          <w:rFonts w:ascii="Tahoma" w:hAnsi="Tahoma" w:cs="Tahoma"/>
          <w:sz w:val="20"/>
          <w:szCs w:val="20"/>
        </w:rPr>
      </w:pPr>
      <w:r w:rsidRPr="001660BE">
        <w:rPr>
          <w:rFonts w:ascii="Tahoma" w:hAnsi="Tahoma" w:cs="Tahoma"/>
          <w:sz w:val="20"/>
          <w:szCs w:val="20"/>
        </w:rPr>
        <w:t>The Square - TBC</w:t>
      </w:r>
    </w:p>
    <w:p w14:paraId="49D2EFC9" w14:textId="77777777" w:rsidR="001660BE" w:rsidRPr="001660BE" w:rsidRDefault="001660BE" w:rsidP="001660BE">
      <w:pPr>
        <w:numPr>
          <w:ilvl w:val="1"/>
          <w:numId w:val="9"/>
        </w:numPr>
        <w:tabs>
          <w:tab w:val="clear" w:pos="1440"/>
          <w:tab w:val="num" w:pos="2520"/>
        </w:tabs>
        <w:spacing w:before="100" w:beforeAutospacing="1" w:after="100" w:afterAutospacing="1" w:line="240" w:lineRule="auto"/>
        <w:ind w:left="2520"/>
        <w:jc w:val="both"/>
        <w:rPr>
          <w:rFonts w:ascii="Tahoma" w:hAnsi="Tahoma" w:cs="Tahoma"/>
          <w:sz w:val="20"/>
          <w:szCs w:val="20"/>
        </w:rPr>
      </w:pPr>
      <w:proofErr w:type="spellStart"/>
      <w:r w:rsidRPr="001660BE">
        <w:rPr>
          <w:rFonts w:ascii="Tahoma" w:hAnsi="Tahoma" w:cs="Tahoma"/>
          <w:sz w:val="20"/>
          <w:szCs w:val="20"/>
        </w:rPr>
        <w:t>Liffey</w:t>
      </w:r>
      <w:proofErr w:type="spellEnd"/>
      <w:r w:rsidRPr="001660BE">
        <w:rPr>
          <w:rFonts w:ascii="Tahoma" w:hAnsi="Tahoma" w:cs="Tahoma"/>
          <w:sz w:val="20"/>
          <w:szCs w:val="20"/>
        </w:rPr>
        <w:t xml:space="preserve"> Valley Shopping Centre - TBC </w:t>
      </w:r>
    </w:p>
    <w:p w14:paraId="3C45DED1" w14:textId="77777777" w:rsidR="001660BE" w:rsidRPr="001660BE" w:rsidRDefault="001660BE" w:rsidP="001660BE">
      <w:pPr>
        <w:numPr>
          <w:ilvl w:val="1"/>
          <w:numId w:val="9"/>
        </w:numPr>
        <w:tabs>
          <w:tab w:val="clear" w:pos="1440"/>
          <w:tab w:val="num" w:pos="2520"/>
        </w:tabs>
        <w:spacing w:before="100" w:beforeAutospacing="1" w:after="100" w:afterAutospacing="1" w:line="240" w:lineRule="auto"/>
        <w:ind w:left="2520"/>
        <w:jc w:val="both"/>
        <w:rPr>
          <w:rFonts w:ascii="Tahoma" w:hAnsi="Tahoma" w:cs="Tahoma"/>
          <w:sz w:val="20"/>
          <w:szCs w:val="20"/>
        </w:rPr>
      </w:pPr>
      <w:r w:rsidRPr="001660BE">
        <w:rPr>
          <w:rFonts w:ascii="Tahoma" w:hAnsi="Tahoma" w:cs="Tahoma"/>
          <w:sz w:val="20"/>
          <w:szCs w:val="20"/>
        </w:rPr>
        <w:t>Tallaght Hospital - TBC </w:t>
      </w:r>
    </w:p>
    <w:p w14:paraId="5F81C7DF" w14:textId="77777777" w:rsidR="001660BE" w:rsidRPr="001660BE" w:rsidRDefault="001660BE" w:rsidP="001660BE">
      <w:pPr>
        <w:numPr>
          <w:ilvl w:val="0"/>
          <w:numId w:val="9"/>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w:t>
      </w:r>
      <w:proofErr w:type="gramStart"/>
      <w:r w:rsidRPr="001660BE">
        <w:rPr>
          <w:rFonts w:ascii="Tahoma" w:hAnsi="Tahoma" w:cs="Tahoma"/>
          <w:sz w:val="20"/>
          <w:szCs w:val="20"/>
        </w:rPr>
        <w:t>Three month</w:t>
      </w:r>
      <w:proofErr w:type="gramEnd"/>
      <w:r w:rsidRPr="001660BE">
        <w:rPr>
          <w:rFonts w:ascii="Tahoma" w:hAnsi="Tahoma" w:cs="Tahoma"/>
          <w:sz w:val="20"/>
          <w:szCs w:val="20"/>
        </w:rPr>
        <w:t xml:space="preserve"> lead time on purchase of machines means that pilot is expected to commence in Q2/Q3 2019</w:t>
      </w:r>
    </w:p>
    <w:p w14:paraId="10DDAEF3" w14:textId="77777777" w:rsidR="001660BE" w:rsidRPr="001660BE" w:rsidRDefault="001660BE" w:rsidP="001660BE">
      <w:pPr>
        <w:autoSpaceDE w:val="0"/>
        <w:autoSpaceDN w:val="0"/>
        <w:adjustRightInd w:val="0"/>
        <w:ind w:left="1080"/>
        <w:jc w:val="both"/>
        <w:rPr>
          <w:rStyle w:val="apple-style-span"/>
          <w:rFonts w:ascii="Tahoma" w:hAnsi="Tahoma" w:cs="Tahoma"/>
          <w:b/>
          <w:bCs/>
          <w:sz w:val="20"/>
          <w:szCs w:val="20"/>
        </w:rPr>
      </w:pPr>
      <w:r w:rsidRPr="001660BE">
        <w:rPr>
          <w:rStyle w:val="apple-style-span"/>
          <w:rFonts w:ascii="Tahoma" w:hAnsi="Tahoma" w:cs="Tahoma"/>
          <w:b/>
          <w:bCs/>
          <w:sz w:val="20"/>
          <w:szCs w:val="20"/>
        </w:rPr>
        <w:t>END OF REPORT</w:t>
      </w:r>
    </w:p>
    <w:p w14:paraId="238D5A33" w14:textId="77777777" w:rsidR="001660BE" w:rsidRPr="001660BE" w:rsidRDefault="001660BE" w:rsidP="001660BE">
      <w:pPr>
        <w:autoSpaceDE w:val="0"/>
        <w:autoSpaceDN w:val="0"/>
        <w:adjustRightInd w:val="0"/>
        <w:ind w:left="1080"/>
        <w:jc w:val="both"/>
        <w:rPr>
          <w:rStyle w:val="apple-style-span"/>
          <w:rFonts w:ascii="Tahoma" w:hAnsi="Tahoma" w:cs="Tahoma"/>
          <w:b/>
          <w:bCs/>
          <w:sz w:val="20"/>
          <w:szCs w:val="20"/>
        </w:rPr>
      </w:pPr>
    </w:p>
    <w:p w14:paraId="00CA19AB" w14:textId="77777777" w:rsidR="001660BE" w:rsidRPr="001660BE" w:rsidRDefault="001660BE" w:rsidP="001660BE">
      <w:pPr>
        <w:autoSpaceDE w:val="0"/>
        <w:autoSpaceDN w:val="0"/>
        <w:adjustRightInd w:val="0"/>
        <w:ind w:left="1080"/>
        <w:rPr>
          <w:rStyle w:val="apple-style-span"/>
          <w:rFonts w:ascii="Tahoma" w:hAnsi="Tahoma" w:cs="Tahoma"/>
          <w:bCs/>
          <w:sz w:val="20"/>
          <w:szCs w:val="20"/>
        </w:rPr>
      </w:pPr>
      <w:r w:rsidRPr="001660BE">
        <w:rPr>
          <w:rStyle w:val="apple-style-span"/>
          <w:rFonts w:ascii="Tahoma" w:hAnsi="Tahoma" w:cs="Tahoma"/>
          <w:bCs/>
          <w:sz w:val="20"/>
          <w:szCs w:val="20"/>
        </w:rPr>
        <w:t>The Environmental Education Officer responded to eth Members’ queries</w:t>
      </w:r>
    </w:p>
    <w:p w14:paraId="64475F01" w14:textId="77777777" w:rsidR="001660BE" w:rsidRPr="001660BE" w:rsidRDefault="001660BE" w:rsidP="001660BE">
      <w:pPr>
        <w:autoSpaceDE w:val="0"/>
        <w:autoSpaceDN w:val="0"/>
        <w:adjustRightInd w:val="0"/>
        <w:ind w:left="1080"/>
        <w:rPr>
          <w:rStyle w:val="apple-style-span"/>
          <w:rFonts w:ascii="Tahoma" w:hAnsi="Tahoma" w:cs="Tahoma"/>
          <w:bCs/>
          <w:sz w:val="20"/>
          <w:szCs w:val="20"/>
        </w:rPr>
      </w:pPr>
    </w:p>
    <w:p w14:paraId="211497D0" w14:textId="77777777" w:rsidR="001660BE" w:rsidRPr="001660BE" w:rsidRDefault="001660BE" w:rsidP="001660BE">
      <w:pPr>
        <w:autoSpaceDE w:val="0"/>
        <w:autoSpaceDN w:val="0"/>
        <w:adjustRightInd w:val="0"/>
        <w:ind w:left="1080"/>
        <w:rPr>
          <w:rStyle w:val="apple-style-span"/>
          <w:rFonts w:ascii="Tahoma" w:hAnsi="Tahoma" w:cs="Tahoma"/>
          <w:bCs/>
          <w:sz w:val="20"/>
          <w:szCs w:val="20"/>
        </w:rPr>
      </w:pPr>
      <w:r w:rsidRPr="001660BE">
        <w:rPr>
          <w:rStyle w:val="apple-style-span"/>
          <w:rFonts w:ascii="Tahoma" w:hAnsi="Tahoma" w:cs="Tahoma"/>
          <w:bCs/>
          <w:sz w:val="20"/>
          <w:szCs w:val="20"/>
        </w:rPr>
        <w:t xml:space="preserve">The report was </w:t>
      </w:r>
      <w:r w:rsidRPr="001660BE">
        <w:rPr>
          <w:rStyle w:val="apple-style-span"/>
          <w:rFonts w:ascii="Tahoma" w:hAnsi="Tahoma" w:cs="Tahoma"/>
          <w:b/>
          <w:bCs/>
          <w:sz w:val="20"/>
          <w:szCs w:val="20"/>
        </w:rPr>
        <w:t>NOTED</w:t>
      </w:r>
    </w:p>
    <w:p w14:paraId="2E10BB77" w14:textId="77777777" w:rsidR="001660BE" w:rsidRPr="001660BE" w:rsidRDefault="001660BE" w:rsidP="001660BE">
      <w:pPr>
        <w:autoSpaceDE w:val="0"/>
        <w:autoSpaceDN w:val="0"/>
        <w:adjustRightInd w:val="0"/>
        <w:ind w:left="1080"/>
        <w:rPr>
          <w:rStyle w:val="apple-style-span"/>
          <w:rFonts w:ascii="Tahoma" w:hAnsi="Tahoma" w:cs="Tahoma"/>
          <w:bCs/>
          <w:sz w:val="20"/>
          <w:szCs w:val="20"/>
        </w:rPr>
      </w:pPr>
    </w:p>
    <w:p w14:paraId="52F480D9" w14:textId="77777777" w:rsidR="001660BE" w:rsidRPr="001660BE" w:rsidRDefault="001660BE" w:rsidP="001660BE">
      <w:pPr>
        <w:pStyle w:val="NormalWeb"/>
        <w:ind w:left="1080"/>
        <w:rPr>
          <w:rFonts w:ascii="Tahoma" w:hAnsi="Tahoma" w:cs="Tahoma"/>
          <w:sz w:val="20"/>
          <w:szCs w:val="20"/>
        </w:rPr>
      </w:pPr>
      <w:r w:rsidRPr="001660BE">
        <w:rPr>
          <w:rFonts w:ascii="Tahoma" w:hAnsi="Tahoma" w:cs="Tahoma"/>
          <w:b/>
          <w:sz w:val="20"/>
          <w:szCs w:val="20"/>
          <w:u w:val="single"/>
        </w:rPr>
        <w:t xml:space="preserve">Item 4: </w:t>
      </w:r>
      <w:r w:rsidRPr="001660BE">
        <w:rPr>
          <w:rFonts w:ascii="Tahoma" w:hAnsi="Tahoma" w:cs="Tahoma"/>
          <w:b/>
          <w:sz w:val="20"/>
          <w:szCs w:val="20"/>
        </w:rPr>
        <w:t>Draft Climate Change Action Plan 2019/ 2024 – Public Consultation and Workshop</w:t>
      </w:r>
    </w:p>
    <w:p w14:paraId="08FFDCA7"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The following report as circulated was presented by Chris Galvin, Senior Engineer</w:t>
      </w:r>
    </w:p>
    <w:p w14:paraId="5AC0A1A6"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 xml:space="preserve">The draft Climate Change Action Plan (CCAP) 2019-2024 is undergoing a SEA ER (Strategic Environment Assessment Environmental Report) and AA (Appropriate </w:t>
      </w:r>
      <w:proofErr w:type="spellStart"/>
      <w:r w:rsidRPr="001660BE">
        <w:rPr>
          <w:rFonts w:ascii="Tahoma" w:hAnsi="Tahoma" w:cs="Tahoma"/>
          <w:sz w:val="20"/>
          <w:szCs w:val="20"/>
        </w:rPr>
        <w:t>Assesment</w:t>
      </w:r>
      <w:proofErr w:type="spellEnd"/>
      <w:r w:rsidRPr="001660BE">
        <w:rPr>
          <w:rFonts w:ascii="Tahoma" w:hAnsi="Tahoma" w:cs="Tahoma"/>
          <w:sz w:val="20"/>
          <w:szCs w:val="20"/>
        </w:rPr>
        <w:t xml:space="preserve">) Screening under Environmental Legislation namely the EU Habitats Directive, EU Birds Directive and Birds and Natural Habitats Regulations 2011, as amended. The function of the screening is to identify the potential for the proposed Plan to result in likely significant effects to European Sites and to provide information for a Natura Impact Report. All documents are expected week </w:t>
      </w:r>
      <w:proofErr w:type="spellStart"/>
      <w:r w:rsidRPr="001660BE">
        <w:rPr>
          <w:rFonts w:ascii="Tahoma" w:hAnsi="Tahoma" w:cs="Tahoma"/>
          <w:sz w:val="20"/>
          <w:szCs w:val="20"/>
        </w:rPr>
        <w:t>begining</w:t>
      </w:r>
      <w:proofErr w:type="spellEnd"/>
      <w:r w:rsidRPr="001660BE">
        <w:rPr>
          <w:rFonts w:ascii="Tahoma" w:hAnsi="Tahoma" w:cs="Tahoma"/>
          <w:sz w:val="20"/>
          <w:szCs w:val="20"/>
        </w:rPr>
        <w:t xml:space="preserve"> 28th January 2019.</w:t>
      </w:r>
    </w:p>
    <w:p w14:paraId="2B0632E0"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 xml:space="preserve">The formal public consultation process for the SDCC CCAP will begin on the 11th February 2019 and submissions will be accepted until 25th March 2019. Public consultation for </w:t>
      </w:r>
      <w:proofErr w:type="gramStart"/>
      <w:r w:rsidRPr="001660BE">
        <w:rPr>
          <w:rFonts w:ascii="Tahoma" w:hAnsi="Tahoma" w:cs="Tahoma"/>
          <w:sz w:val="20"/>
          <w:szCs w:val="20"/>
        </w:rPr>
        <w:t>all of</w:t>
      </w:r>
      <w:proofErr w:type="gramEnd"/>
      <w:r w:rsidRPr="001660BE">
        <w:rPr>
          <w:rFonts w:ascii="Tahoma" w:hAnsi="Tahoma" w:cs="Tahoma"/>
          <w:sz w:val="20"/>
          <w:szCs w:val="20"/>
        </w:rPr>
        <w:t xml:space="preserve"> the Dublin LA's CCAP will begin on this day, Monday 11th February 2019. Submissions can be by visiting </w:t>
      </w:r>
      <w:hyperlink r:id="rId16" w:history="1">
        <w:r w:rsidRPr="001660BE">
          <w:rPr>
            <w:rFonts w:ascii="Tahoma" w:hAnsi="Tahoma" w:cs="Tahoma"/>
            <w:b/>
            <w:bCs/>
            <w:color w:val="0000FF"/>
            <w:sz w:val="20"/>
            <w:szCs w:val="20"/>
            <w:u w:val="single"/>
          </w:rPr>
          <w:t>www.dublinclimatechange.ie</w:t>
        </w:r>
      </w:hyperlink>
      <w:r w:rsidRPr="001660BE">
        <w:rPr>
          <w:rFonts w:ascii="Tahoma" w:hAnsi="Tahoma" w:cs="Tahoma"/>
          <w:sz w:val="20"/>
          <w:szCs w:val="20"/>
        </w:rPr>
        <w:t xml:space="preserve"> and clicking on SDCC's link, on our own portal </w:t>
      </w:r>
      <w:hyperlink r:id="rId17" w:history="1">
        <w:r w:rsidRPr="001660BE">
          <w:rPr>
            <w:rFonts w:ascii="Tahoma" w:hAnsi="Tahoma" w:cs="Tahoma"/>
            <w:b/>
            <w:bCs/>
            <w:color w:val="0000FF"/>
            <w:sz w:val="20"/>
            <w:szCs w:val="20"/>
            <w:u w:val="single"/>
          </w:rPr>
          <w:t>www.portal.sdublincoco.ie</w:t>
        </w:r>
      </w:hyperlink>
      <w:r w:rsidRPr="001660BE">
        <w:rPr>
          <w:rFonts w:ascii="Tahoma" w:hAnsi="Tahoma" w:cs="Tahoma"/>
          <w:sz w:val="20"/>
          <w:szCs w:val="20"/>
        </w:rPr>
        <w:t xml:space="preserve"> or during our promotional event.</w:t>
      </w:r>
    </w:p>
    <w:p w14:paraId="27DA7F7D"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 xml:space="preserve">South Dublin County Council's own promotional event will take place in the concourse of County Hall on </w:t>
      </w:r>
      <w:r w:rsidRPr="001660BE">
        <w:rPr>
          <w:rStyle w:val="Strong"/>
          <w:rFonts w:ascii="Tahoma" w:hAnsi="Tahoma" w:cs="Tahoma"/>
          <w:i/>
          <w:iCs/>
          <w:sz w:val="20"/>
          <w:szCs w:val="20"/>
        </w:rPr>
        <w:t>Tuesday, 19th February 2019</w:t>
      </w:r>
      <w:r w:rsidRPr="001660BE">
        <w:rPr>
          <w:rStyle w:val="Emphasis"/>
          <w:rFonts w:ascii="Tahoma" w:hAnsi="Tahoma" w:cs="Tahoma"/>
          <w:sz w:val="20"/>
          <w:szCs w:val="20"/>
        </w:rPr>
        <w:t xml:space="preserve"> </w:t>
      </w:r>
      <w:r w:rsidRPr="001660BE">
        <w:rPr>
          <w:rFonts w:ascii="Tahoma" w:hAnsi="Tahoma" w:cs="Tahoma"/>
          <w:sz w:val="20"/>
          <w:szCs w:val="20"/>
        </w:rPr>
        <w:t>from 6-9pm, where you can talk to the people who will be actively working on the five key action areas noted within the plan. You can also test drive an EV!</w:t>
      </w:r>
    </w:p>
    <w:p w14:paraId="04599629"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The Dublin Metropolitan Climate Action Regional Office (CARO), along with the DCC CCAP, will be launched on Saturday 16th February 2019, from 12-5pm, in The Round Room at The Mansion House, Dawson Street. The South Dublin County Council Mayor, Cllr Mark Ward, our Chair of the Environment, Public Realm and Climate Change SPC, Cllr Pamela Flood, and our director of EWCC Teresa Walsh, have been invited to attend.</w:t>
      </w:r>
    </w:p>
    <w:p w14:paraId="7BE25BC3" w14:textId="77777777" w:rsidR="001660BE" w:rsidRPr="001660BE" w:rsidRDefault="001660BE" w:rsidP="001660BE">
      <w:pPr>
        <w:ind w:left="1080"/>
        <w:jc w:val="both"/>
        <w:rPr>
          <w:rFonts w:ascii="Tahoma" w:hAnsi="Tahoma" w:cs="Tahoma"/>
          <w:b/>
          <w:sz w:val="20"/>
          <w:szCs w:val="20"/>
        </w:rPr>
      </w:pPr>
      <w:r w:rsidRPr="001660BE">
        <w:rPr>
          <w:rFonts w:ascii="Tahoma" w:hAnsi="Tahoma" w:cs="Tahoma"/>
          <w:b/>
          <w:sz w:val="20"/>
          <w:szCs w:val="20"/>
        </w:rPr>
        <w:t>END OF REPORT</w:t>
      </w:r>
    </w:p>
    <w:p w14:paraId="35E742E0"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A discussion ensued and the Senior Engineer responded to the Member’s queries.</w:t>
      </w:r>
    </w:p>
    <w:p w14:paraId="03FD48BF" w14:textId="77777777" w:rsidR="001660BE" w:rsidRPr="001660BE" w:rsidRDefault="001660BE" w:rsidP="001660BE">
      <w:pPr>
        <w:ind w:left="1080"/>
        <w:rPr>
          <w:rFonts w:ascii="Tahoma" w:hAnsi="Tahoma" w:cs="Tahoma"/>
          <w:sz w:val="20"/>
          <w:szCs w:val="20"/>
        </w:rPr>
      </w:pPr>
    </w:p>
    <w:p w14:paraId="26DC71CC"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lastRenderedPageBreak/>
        <w:t xml:space="preserve">It was noted that the report on submissions received during the public consultation process and the final Draft Plan will be available for the next SPC meeting. </w:t>
      </w:r>
    </w:p>
    <w:p w14:paraId="7206719A" w14:textId="77777777" w:rsidR="001660BE" w:rsidRPr="001660BE" w:rsidRDefault="001660BE" w:rsidP="001660BE">
      <w:pPr>
        <w:ind w:left="1080"/>
        <w:rPr>
          <w:rFonts w:ascii="Tahoma" w:hAnsi="Tahoma" w:cs="Tahoma"/>
          <w:sz w:val="20"/>
          <w:szCs w:val="20"/>
        </w:rPr>
      </w:pPr>
    </w:p>
    <w:p w14:paraId="7C41209F"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 xml:space="preserve">The Report was </w:t>
      </w:r>
      <w:r w:rsidRPr="001660BE">
        <w:rPr>
          <w:rFonts w:ascii="Tahoma" w:hAnsi="Tahoma" w:cs="Tahoma"/>
          <w:b/>
          <w:sz w:val="20"/>
          <w:szCs w:val="20"/>
        </w:rPr>
        <w:t>NOTED</w:t>
      </w:r>
    </w:p>
    <w:p w14:paraId="698D6161" w14:textId="77777777" w:rsidR="001660BE" w:rsidRPr="001660BE" w:rsidRDefault="001660BE" w:rsidP="001660BE">
      <w:pPr>
        <w:pStyle w:val="NormalWeb"/>
        <w:ind w:left="1080"/>
        <w:rPr>
          <w:rFonts w:ascii="Tahoma" w:hAnsi="Tahoma" w:cs="Tahoma"/>
          <w:sz w:val="20"/>
          <w:szCs w:val="20"/>
        </w:rPr>
      </w:pPr>
      <w:r w:rsidRPr="001660BE">
        <w:rPr>
          <w:rFonts w:ascii="Tahoma" w:hAnsi="Tahoma" w:cs="Tahoma"/>
          <w:b/>
          <w:sz w:val="20"/>
          <w:szCs w:val="20"/>
          <w:u w:val="single"/>
        </w:rPr>
        <w:t xml:space="preserve">Item 5: </w:t>
      </w:r>
      <w:r w:rsidRPr="001660BE">
        <w:rPr>
          <w:rFonts w:ascii="Tahoma" w:hAnsi="Tahoma" w:cs="Tahoma"/>
          <w:b/>
          <w:sz w:val="20"/>
          <w:szCs w:val="20"/>
        </w:rPr>
        <w:t>"Living with Trees" - Interim Internal Review</w:t>
      </w:r>
    </w:p>
    <w:p w14:paraId="6FDDBC8C" w14:textId="77777777" w:rsidR="001660BE" w:rsidRPr="001660BE" w:rsidRDefault="001660BE" w:rsidP="001660BE">
      <w:pPr>
        <w:autoSpaceDE w:val="0"/>
        <w:autoSpaceDN w:val="0"/>
        <w:adjustRightInd w:val="0"/>
        <w:ind w:left="1080"/>
        <w:rPr>
          <w:rFonts w:ascii="Tahoma" w:hAnsi="Tahoma" w:cs="Tahoma"/>
          <w:sz w:val="20"/>
          <w:szCs w:val="20"/>
        </w:rPr>
      </w:pPr>
      <w:r w:rsidRPr="001660BE">
        <w:rPr>
          <w:rFonts w:ascii="Tahoma" w:hAnsi="Tahoma" w:cs="Tahoma"/>
          <w:sz w:val="20"/>
          <w:szCs w:val="20"/>
        </w:rPr>
        <w:t>The following report as circulated was presented by Mary Keenan, Senior Executive Parks Superintendent:</w:t>
      </w:r>
    </w:p>
    <w:p w14:paraId="28973FCC"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p>
    <w:p w14:paraId="4D772F2E"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r w:rsidRPr="001660BE">
        <w:rPr>
          <w:rFonts w:ascii="Tahoma" w:hAnsi="Tahoma" w:cs="Tahoma"/>
          <w:sz w:val="20"/>
          <w:szCs w:val="20"/>
        </w:rPr>
        <w:t xml:space="preserve">The Council's Tree Management Policy 2015-2020 'Living </w:t>
      </w:r>
      <w:proofErr w:type="gramStart"/>
      <w:r w:rsidRPr="001660BE">
        <w:rPr>
          <w:rFonts w:ascii="Tahoma" w:hAnsi="Tahoma" w:cs="Tahoma"/>
          <w:sz w:val="20"/>
          <w:szCs w:val="20"/>
        </w:rPr>
        <w:t>With</w:t>
      </w:r>
      <w:proofErr w:type="gramEnd"/>
      <w:r w:rsidRPr="001660BE">
        <w:rPr>
          <w:rFonts w:ascii="Tahoma" w:hAnsi="Tahoma" w:cs="Tahoma"/>
          <w:sz w:val="20"/>
          <w:szCs w:val="20"/>
        </w:rPr>
        <w:t xml:space="preserve"> Trees' was adopted at a meeting of the Council on July 13, 2015.  </w:t>
      </w:r>
    </w:p>
    <w:p w14:paraId="7059C8C8"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p>
    <w:p w14:paraId="3F788F07"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r w:rsidRPr="001660BE">
        <w:rPr>
          <w:rFonts w:ascii="Tahoma" w:hAnsi="Tahoma" w:cs="Tahoma"/>
          <w:sz w:val="20"/>
          <w:szCs w:val="20"/>
        </w:rPr>
        <w:t xml:space="preserve">The policy was developed by the Council’s Public Realm section having regard to best practice within the wider local authority and </w:t>
      </w:r>
      <w:proofErr w:type="spellStart"/>
      <w:r w:rsidRPr="001660BE">
        <w:rPr>
          <w:rFonts w:ascii="Tahoma" w:hAnsi="Tahoma" w:cs="Tahoma"/>
          <w:sz w:val="20"/>
          <w:szCs w:val="20"/>
        </w:rPr>
        <w:t>arboricultural</w:t>
      </w:r>
      <w:proofErr w:type="spellEnd"/>
      <w:r w:rsidRPr="001660BE">
        <w:rPr>
          <w:rFonts w:ascii="Tahoma" w:hAnsi="Tahoma" w:cs="Tahoma"/>
          <w:sz w:val="20"/>
          <w:szCs w:val="20"/>
        </w:rPr>
        <w:t xml:space="preserve"> sectors on both national and international levels.  The process involved the support and active input of a dedicated working group comprising members of the Environment, Water &amp; Climate Change Strategic Policy Committee.  A draft policy document was published to coincide with a period of public consultation enabling the public to submit comments and observations which were considered by the working group and addressed in the adopted policy.</w:t>
      </w:r>
    </w:p>
    <w:p w14:paraId="0F13C874"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p>
    <w:p w14:paraId="04FDB381"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r w:rsidRPr="001660BE">
        <w:rPr>
          <w:rFonts w:ascii="Tahoma" w:hAnsi="Tahoma" w:cs="Tahoma"/>
          <w:sz w:val="20"/>
          <w:szCs w:val="20"/>
        </w:rPr>
        <w:t xml:space="preserve">The Tree Management Policy provides a framework to inform and support decisions made by the Council on the management and development of a sustainable tree population in the County. The Policy acts as a point of reference for the public, Councillors, Council staff and professionally interested people to enable informed discussion and to establish a clearer, consistent and a structured approach to the issues affecting trees. </w:t>
      </w:r>
    </w:p>
    <w:p w14:paraId="13DC1988"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p>
    <w:p w14:paraId="7DCC3CAF" w14:textId="77777777" w:rsidR="001660BE" w:rsidRPr="001660BE" w:rsidRDefault="001660BE" w:rsidP="001660BE">
      <w:pPr>
        <w:autoSpaceDE w:val="0"/>
        <w:autoSpaceDN w:val="0"/>
        <w:adjustRightInd w:val="0"/>
        <w:ind w:left="1080"/>
        <w:rPr>
          <w:rFonts w:ascii="Tahoma" w:hAnsi="Tahoma" w:cs="Tahoma"/>
          <w:sz w:val="20"/>
          <w:szCs w:val="20"/>
        </w:rPr>
      </w:pPr>
      <w:r w:rsidRPr="001660BE">
        <w:rPr>
          <w:rFonts w:ascii="Tahoma" w:hAnsi="Tahoma" w:cs="Tahoma"/>
          <w:sz w:val="20"/>
          <w:szCs w:val="20"/>
        </w:rPr>
        <w:t>The objectives of the policy are:</w:t>
      </w:r>
    </w:p>
    <w:p w14:paraId="1F411451" w14:textId="77777777" w:rsidR="001660BE" w:rsidRPr="001660BE" w:rsidRDefault="001660BE" w:rsidP="001660BE">
      <w:pPr>
        <w:pStyle w:val="ListParagraph"/>
        <w:numPr>
          <w:ilvl w:val="0"/>
          <w:numId w:val="16"/>
        </w:numPr>
        <w:autoSpaceDE w:val="0"/>
        <w:autoSpaceDN w:val="0"/>
        <w:adjustRightInd w:val="0"/>
        <w:spacing w:line="256" w:lineRule="auto"/>
        <w:ind w:left="1440"/>
        <w:rPr>
          <w:rFonts w:ascii="Tahoma" w:hAnsi="Tahoma" w:cs="Tahoma"/>
          <w:sz w:val="20"/>
          <w:szCs w:val="20"/>
        </w:rPr>
      </w:pPr>
      <w:r w:rsidRPr="001660BE">
        <w:rPr>
          <w:rFonts w:ascii="Tahoma" w:hAnsi="Tahoma" w:cs="Tahoma"/>
          <w:sz w:val="20"/>
          <w:szCs w:val="20"/>
        </w:rPr>
        <w:t>Improve tree management and create a safer, healthier tree population</w:t>
      </w:r>
    </w:p>
    <w:p w14:paraId="1EB51BF4" w14:textId="77777777" w:rsidR="001660BE" w:rsidRPr="001660BE" w:rsidRDefault="001660BE" w:rsidP="001660BE">
      <w:pPr>
        <w:pStyle w:val="ListParagraph"/>
        <w:numPr>
          <w:ilvl w:val="0"/>
          <w:numId w:val="16"/>
        </w:numPr>
        <w:autoSpaceDE w:val="0"/>
        <w:autoSpaceDN w:val="0"/>
        <w:adjustRightInd w:val="0"/>
        <w:spacing w:line="256" w:lineRule="auto"/>
        <w:ind w:left="1440"/>
        <w:rPr>
          <w:rFonts w:ascii="Tahoma" w:hAnsi="Tahoma" w:cs="Tahoma"/>
          <w:sz w:val="20"/>
          <w:szCs w:val="20"/>
        </w:rPr>
      </w:pPr>
      <w:r w:rsidRPr="001660BE">
        <w:rPr>
          <w:rFonts w:ascii="Tahoma" w:hAnsi="Tahoma" w:cs="Tahoma"/>
          <w:sz w:val="20"/>
          <w:szCs w:val="20"/>
        </w:rPr>
        <w:t>Implement a proactive, planned programme of cyclical tree maintenance</w:t>
      </w:r>
    </w:p>
    <w:p w14:paraId="24FE1FC8" w14:textId="77777777" w:rsidR="001660BE" w:rsidRPr="001660BE" w:rsidRDefault="001660BE" w:rsidP="001660BE">
      <w:pPr>
        <w:pStyle w:val="ListParagraph"/>
        <w:numPr>
          <w:ilvl w:val="0"/>
          <w:numId w:val="16"/>
        </w:numPr>
        <w:autoSpaceDE w:val="0"/>
        <w:autoSpaceDN w:val="0"/>
        <w:adjustRightInd w:val="0"/>
        <w:spacing w:line="256" w:lineRule="auto"/>
        <w:ind w:left="1440"/>
        <w:rPr>
          <w:rFonts w:ascii="Tahoma" w:hAnsi="Tahoma" w:cs="Tahoma"/>
          <w:sz w:val="20"/>
          <w:szCs w:val="20"/>
        </w:rPr>
      </w:pPr>
      <w:r w:rsidRPr="001660BE">
        <w:rPr>
          <w:rFonts w:ascii="Tahoma" w:hAnsi="Tahoma" w:cs="Tahoma"/>
          <w:sz w:val="20"/>
          <w:szCs w:val="20"/>
        </w:rPr>
        <w:t>Maximise the use of the Council’s resources to provide a better service and give better value for money.</w:t>
      </w:r>
    </w:p>
    <w:p w14:paraId="441601B7" w14:textId="77777777" w:rsidR="001660BE" w:rsidRPr="001660BE" w:rsidRDefault="001660BE" w:rsidP="001660BE">
      <w:pPr>
        <w:ind w:left="1080"/>
        <w:jc w:val="both"/>
        <w:rPr>
          <w:rFonts w:ascii="Tahoma" w:hAnsi="Tahoma" w:cs="Tahoma"/>
          <w:b/>
          <w:sz w:val="20"/>
          <w:szCs w:val="20"/>
          <w:u w:val="single"/>
        </w:rPr>
      </w:pPr>
      <w:r w:rsidRPr="001660BE">
        <w:rPr>
          <w:rFonts w:ascii="Tahoma" w:hAnsi="Tahoma" w:cs="Tahoma"/>
          <w:b/>
          <w:sz w:val="20"/>
          <w:szCs w:val="20"/>
          <w:u w:val="single"/>
        </w:rPr>
        <w:t>Interim Review</w:t>
      </w:r>
    </w:p>
    <w:p w14:paraId="1B4C9CF4"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r w:rsidRPr="001660BE">
        <w:rPr>
          <w:rFonts w:ascii="Tahoma" w:hAnsi="Tahoma" w:cs="Tahoma"/>
          <w:sz w:val="20"/>
          <w:szCs w:val="20"/>
        </w:rPr>
        <w:t xml:space="preserve">This is a 5-Year management policy.  An interim internal review of the policy commenced during 2018 in accordance with the relevant specific action listed in the Action Plan which accompanies and supports the Tree Management Policy.  </w:t>
      </w:r>
    </w:p>
    <w:p w14:paraId="652DFD74"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p>
    <w:p w14:paraId="3061298D"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The aim of the review is to:</w:t>
      </w:r>
    </w:p>
    <w:p w14:paraId="1A83DAF8" w14:textId="77777777" w:rsidR="001660BE" w:rsidRPr="001660BE" w:rsidRDefault="001660BE" w:rsidP="001660BE">
      <w:pPr>
        <w:pStyle w:val="ListParagraph"/>
        <w:numPr>
          <w:ilvl w:val="0"/>
          <w:numId w:val="16"/>
        </w:numPr>
        <w:autoSpaceDE w:val="0"/>
        <w:autoSpaceDN w:val="0"/>
        <w:adjustRightInd w:val="0"/>
        <w:spacing w:line="256" w:lineRule="auto"/>
        <w:ind w:left="1440"/>
        <w:rPr>
          <w:rFonts w:ascii="Tahoma" w:hAnsi="Tahoma" w:cs="Tahoma"/>
          <w:sz w:val="20"/>
          <w:szCs w:val="20"/>
        </w:rPr>
      </w:pPr>
      <w:r w:rsidRPr="001660BE">
        <w:rPr>
          <w:rFonts w:ascii="Tahoma" w:hAnsi="Tahoma" w:cs="Tahoma"/>
          <w:sz w:val="20"/>
          <w:szCs w:val="20"/>
        </w:rPr>
        <w:t>Review and assess progress to date on the implementation of the Action Plan</w:t>
      </w:r>
    </w:p>
    <w:p w14:paraId="4F742047" w14:textId="77777777" w:rsidR="001660BE" w:rsidRPr="001660BE" w:rsidRDefault="001660BE" w:rsidP="001660BE">
      <w:pPr>
        <w:pStyle w:val="ListParagraph"/>
        <w:numPr>
          <w:ilvl w:val="0"/>
          <w:numId w:val="16"/>
        </w:numPr>
        <w:autoSpaceDE w:val="0"/>
        <w:autoSpaceDN w:val="0"/>
        <w:adjustRightInd w:val="0"/>
        <w:spacing w:line="256" w:lineRule="auto"/>
        <w:ind w:left="1440"/>
        <w:rPr>
          <w:rFonts w:ascii="Tahoma" w:hAnsi="Tahoma" w:cs="Tahoma"/>
          <w:sz w:val="20"/>
          <w:szCs w:val="20"/>
        </w:rPr>
      </w:pPr>
      <w:r w:rsidRPr="001660BE">
        <w:rPr>
          <w:rFonts w:ascii="Tahoma" w:hAnsi="Tahoma" w:cs="Tahoma"/>
          <w:sz w:val="20"/>
          <w:szCs w:val="20"/>
        </w:rPr>
        <w:t>Confirm whether the vision established by the policy is the right focus</w:t>
      </w:r>
    </w:p>
    <w:p w14:paraId="350728DF" w14:textId="77777777" w:rsidR="001660BE" w:rsidRPr="001660BE" w:rsidRDefault="001660BE" w:rsidP="001660BE">
      <w:pPr>
        <w:pStyle w:val="ListParagraph"/>
        <w:numPr>
          <w:ilvl w:val="0"/>
          <w:numId w:val="16"/>
        </w:numPr>
        <w:autoSpaceDE w:val="0"/>
        <w:autoSpaceDN w:val="0"/>
        <w:adjustRightInd w:val="0"/>
        <w:spacing w:line="256" w:lineRule="auto"/>
        <w:ind w:left="1440"/>
        <w:rPr>
          <w:rFonts w:ascii="Tahoma" w:hAnsi="Tahoma" w:cs="Tahoma"/>
          <w:sz w:val="20"/>
          <w:szCs w:val="20"/>
        </w:rPr>
      </w:pPr>
      <w:r w:rsidRPr="001660BE">
        <w:rPr>
          <w:rFonts w:ascii="Tahoma" w:hAnsi="Tahoma" w:cs="Tahoma"/>
          <w:sz w:val="20"/>
          <w:szCs w:val="20"/>
        </w:rPr>
        <w:t>Provide an updated snapshot of our current tree stock and how the Council manages them</w:t>
      </w:r>
    </w:p>
    <w:p w14:paraId="6EB7CE1F" w14:textId="77777777" w:rsidR="001660BE" w:rsidRPr="001660BE" w:rsidRDefault="001660BE" w:rsidP="001660BE">
      <w:pPr>
        <w:pStyle w:val="ListParagraph"/>
        <w:numPr>
          <w:ilvl w:val="0"/>
          <w:numId w:val="16"/>
        </w:numPr>
        <w:autoSpaceDE w:val="0"/>
        <w:autoSpaceDN w:val="0"/>
        <w:adjustRightInd w:val="0"/>
        <w:spacing w:line="256" w:lineRule="auto"/>
        <w:ind w:left="1440"/>
        <w:rPr>
          <w:rFonts w:ascii="Tahoma" w:hAnsi="Tahoma" w:cs="Tahoma"/>
          <w:sz w:val="20"/>
          <w:szCs w:val="20"/>
        </w:rPr>
      </w:pPr>
      <w:r w:rsidRPr="001660BE">
        <w:rPr>
          <w:rFonts w:ascii="Tahoma" w:hAnsi="Tahoma" w:cs="Tahoma"/>
          <w:sz w:val="20"/>
          <w:szCs w:val="20"/>
        </w:rPr>
        <w:t xml:space="preserve">Reassess aspects of the policy on </w:t>
      </w:r>
      <w:proofErr w:type="gramStart"/>
      <w:r w:rsidRPr="001660BE">
        <w:rPr>
          <w:rFonts w:ascii="Tahoma" w:hAnsi="Tahoma" w:cs="Tahoma"/>
          <w:sz w:val="20"/>
          <w:szCs w:val="20"/>
        </w:rPr>
        <w:t>particular issues</w:t>
      </w:r>
      <w:proofErr w:type="gramEnd"/>
      <w:r w:rsidRPr="001660BE">
        <w:rPr>
          <w:rFonts w:ascii="Tahoma" w:hAnsi="Tahoma" w:cs="Tahoma"/>
          <w:sz w:val="20"/>
          <w:szCs w:val="20"/>
        </w:rPr>
        <w:t xml:space="preserve"> that continue to generate ambiguity</w:t>
      </w:r>
    </w:p>
    <w:p w14:paraId="1C6B76AC" w14:textId="77777777" w:rsidR="001660BE" w:rsidRPr="001660BE" w:rsidRDefault="001660BE" w:rsidP="001660BE">
      <w:pPr>
        <w:pStyle w:val="ListParagraph"/>
        <w:numPr>
          <w:ilvl w:val="0"/>
          <w:numId w:val="16"/>
        </w:numPr>
        <w:autoSpaceDE w:val="0"/>
        <w:autoSpaceDN w:val="0"/>
        <w:adjustRightInd w:val="0"/>
        <w:spacing w:line="256" w:lineRule="auto"/>
        <w:ind w:left="1440"/>
        <w:rPr>
          <w:rFonts w:ascii="Tahoma" w:hAnsi="Tahoma" w:cs="Tahoma"/>
          <w:sz w:val="20"/>
          <w:szCs w:val="20"/>
        </w:rPr>
      </w:pPr>
      <w:r w:rsidRPr="001660BE">
        <w:rPr>
          <w:rFonts w:ascii="Tahoma" w:hAnsi="Tahoma" w:cs="Tahoma"/>
          <w:sz w:val="20"/>
          <w:szCs w:val="20"/>
        </w:rPr>
        <w:t>Look at emerging issues</w:t>
      </w:r>
    </w:p>
    <w:p w14:paraId="61B45E41" w14:textId="77777777" w:rsidR="001660BE" w:rsidRPr="001660BE" w:rsidRDefault="001660BE" w:rsidP="001660BE">
      <w:pPr>
        <w:pStyle w:val="ListParagraph"/>
        <w:numPr>
          <w:ilvl w:val="0"/>
          <w:numId w:val="16"/>
        </w:numPr>
        <w:autoSpaceDE w:val="0"/>
        <w:autoSpaceDN w:val="0"/>
        <w:adjustRightInd w:val="0"/>
        <w:spacing w:line="256" w:lineRule="auto"/>
        <w:ind w:left="1440"/>
        <w:rPr>
          <w:rFonts w:ascii="Tahoma" w:hAnsi="Tahoma" w:cs="Tahoma"/>
          <w:sz w:val="20"/>
          <w:szCs w:val="20"/>
        </w:rPr>
      </w:pPr>
      <w:r w:rsidRPr="001660BE">
        <w:rPr>
          <w:rFonts w:ascii="Tahoma" w:hAnsi="Tahoma" w:cs="Tahoma"/>
          <w:sz w:val="20"/>
          <w:szCs w:val="20"/>
        </w:rPr>
        <w:t>Assess consistency of relevant policies and actions of the Tree Management Policy with the Council’s Climate Change Action Plan</w:t>
      </w:r>
    </w:p>
    <w:p w14:paraId="5F90BF2D" w14:textId="77777777" w:rsidR="001660BE" w:rsidRPr="001660BE" w:rsidRDefault="001660BE" w:rsidP="001660BE">
      <w:pPr>
        <w:pStyle w:val="ListParagraph"/>
        <w:numPr>
          <w:ilvl w:val="0"/>
          <w:numId w:val="16"/>
        </w:numPr>
        <w:autoSpaceDE w:val="0"/>
        <w:autoSpaceDN w:val="0"/>
        <w:adjustRightInd w:val="0"/>
        <w:spacing w:line="256" w:lineRule="auto"/>
        <w:ind w:left="1440"/>
        <w:rPr>
          <w:rFonts w:ascii="Tahoma" w:hAnsi="Tahoma" w:cs="Tahoma"/>
          <w:sz w:val="20"/>
          <w:szCs w:val="20"/>
        </w:rPr>
      </w:pPr>
      <w:r w:rsidRPr="001660BE">
        <w:rPr>
          <w:rFonts w:ascii="Tahoma" w:hAnsi="Tahoma" w:cs="Tahoma"/>
          <w:sz w:val="20"/>
          <w:szCs w:val="20"/>
        </w:rPr>
        <w:t>Make new policy recommendations as necessary from review process</w:t>
      </w:r>
    </w:p>
    <w:p w14:paraId="4F02F9D6" w14:textId="77777777" w:rsidR="001660BE" w:rsidRPr="001660BE" w:rsidRDefault="001660BE" w:rsidP="001660BE">
      <w:pPr>
        <w:pStyle w:val="ListParagraph"/>
        <w:autoSpaceDE w:val="0"/>
        <w:autoSpaceDN w:val="0"/>
        <w:adjustRightInd w:val="0"/>
        <w:spacing w:line="256" w:lineRule="auto"/>
        <w:ind w:left="1440"/>
        <w:rPr>
          <w:rFonts w:ascii="Tahoma" w:hAnsi="Tahoma" w:cs="Tahoma"/>
          <w:sz w:val="20"/>
          <w:szCs w:val="20"/>
        </w:rPr>
      </w:pPr>
    </w:p>
    <w:p w14:paraId="40377470" w14:textId="77777777" w:rsidR="001660BE" w:rsidRPr="001660BE" w:rsidRDefault="001660BE" w:rsidP="001660BE">
      <w:pPr>
        <w:ind w:left="1080"/>
        <w:jc w:val="both"/>
        <w:rPr>
          <w:rFonts w:ascii="Tahoma" w:hAnsi="Tahoma" w:cs="Tahoma"/>
          <w:sz w:val="20"/>
          <w:szCs w:val="20"/>
        </w:rPr>
      </w:pPr>
      <w:r w:rsidRPr="001660BE">
        <w:rPr>
          <w:rFonts w:ascii="Tahoma" w:hAnsi="Tahoma" w:cs="Tahoma"/>
          <w:sz w:val="20"/>
          <w:szCs w:val="20"/>
        </w:rPr>
        <w:lastRenderedPageBreak/>
        <w:t xml:space="preserve">The review has primarily focussed on updating policies and actions to ensure current and future challenges are met, taking account of emerging issues and providing further direction and clarity for management of trees in the county.  </w:t>
      </w:r>
    </w:p>
    <w:p w14:paraId="2A7AC388" w14:textId="77777777" w:rsidR="001660BE" w:rsidRPr="001660BE" w:rsidRDefault="001660BE" w:rsidP="001660BE">
      <w:pPr>
        <w:ind w:left="1080"/>
        <w:jc w:val="both"/>
        <w:rPr>
          <w:rFonts w:ascii="Tahoma" w:hAnsi="Tahoma" w:cs="Tahoma"/>
          <w:sz w:val="20"/>
          <w:szCs w:val="20"/>
        </w:rPr>
      </w:pPr>
      <w:r w:rsidRPr="001660BE">
        <w:rPr>
          <w:rFonts w:ascii="Tahoma" w:hAnsi="Tahoma" w:cs="Tahoma"/>
          <w:sz w:val="20"/>
          <w:szCs w:val="20"/>
        </w:rPr>
        <w:t>The specific policy issues reviewed as part of the interim internal review are as follows:</w:t>
      </w:r>
    </w:p>
    <w:p w14:paraId="42ABFFE3"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p>
    <w:p w14:paraId="5B848C3E" w14:textId="77777777" w:rsidR="001660BE" w:rsidRPr="001660BE" w:rsidRDefault="001660BE" w:rsidP="001660BE">
      <w:pPr>
        <w:pStyle w:val="ListParagraph"/>
        <w:numPr>
          <w:ilvl w:val="0"/>
          <w:numId w:val="10"/>
        </w:numPr>
        <w:spacing w:line="256" w:lineRule="auto"/>
        <w:ind w:left="1800"/>
        <w:jc w:val="both"/>
        <w:rPr>
          <w:rFonts w:ascii="Tahoma" w:hAnsi="Tahoma" w:cs="Tahoma"/>
          <w:sz w:val="20"/>
          <w:szCs w:val="20"/>
        </w:rPr>
      </w:pPr>
      <w:r w:rsidRPr="001660BE">
        <w:rPr>
          <w:rFonts w:ascii="Tahoma" w:hAnsi="Tahoma" w:cs="Tahoma"/>
          <w:sz w:val="20"/>
          <w:szCs w:val="20"/>
        </w:rPr>
        <w:t xml:space="preserve">Trees in conflict with built structures </w:t>
      </w:r>
    </w:p>
    <w:p w14:paraId="07050C21" w14:textId="77777777" w:rsidR="001660BE" w:rsidRPr="001660BE" w:rsidRDefault="001660BE" w:rsidP="001660BE">
      <w:pPr>
        <w:pStyle w:val="ListParagraph"/>
        <w:numPr>
          <w:ilvl w:val="0"/>
          <w:numId w:val="10"/>
        </w:numPr>
        <w:spacing w:line="256" w:lineRule="auto"/>
        <w:ind w:left="1800"/>
        <w:jc w:val="both"/>
        <w:rPr>
          <w:rFonts w:ascii="Tahoma" w:hAnsi="Tahoma" w:cs="Tahoma"/>
          <w:sz w:val="20"/>
          <w:szCs w:val="20"/>
        </w:rPr>
      </w:pPr>
      <w:r w:rsidRPr="001660BE">
        <w:rPr>
          <w:rFonts w:ascii="Tahoma" w:hAnsi="Tahoma" w:cs="Tahoma"/>
          <w:sz w:val="20"/>
          <w:szCs w:val="20"/>
        </w:rPr>
        <w:t>Tree root pruning</w:t>
      </w:r>
    </w:p>
    <w:p w14:paraId="67AF0D27" w14:textId="77777777" w:rsidR="001660BE" w:rsidRPr="001660BE" w:rsidRDefault="001660BE" w:rsidP="001660BE">
      <w:pPr>
        <w:pStyle w:val="ListParagraph"/>
        <w:numPr>
          <w:ilvl w:val="0"/>
          <w:numId w:val="10"/>
        </w:numPr>
        <w:spacing w:line="256" w:lineRule="auto"/>
        <w:ind w:left="1800"/>
        <w:jc w:val="both"/>
        <w:rPr>
          <w:rFonts w:ascii="Tahoma" w:hAnsi="Tahoma" w:cs="Tahoma"/>
          <w:sz w:val="20"/>
          <w:szCs w:val="20"/>
        </w:rPr>
      </w:pPr>
      <w:r w:rsidRPr="001660BE">
        <w:rPr>
          <w:rFonts w:ascii="Tahoma" w:hAnsi="Tahoma" w:cs="Tahoma"/>
          <w:sz w:val="20"/>
          <w:szCs w:val="20"/>
        </w:rPr>
        <w:t xml:space="preserve">Trees in proximity to public lighting columns </w:t>
      </w:r>
    </w:p>
    <w:p w14:paraId="41986FBA" w14:textId="77777777" w:rsidR="001660BE" w:rsidRPr="001660BE" w:rsidRDefault="001660BE" w:rsidP="001660BE">
      <w:pPr>
        <w:pStyle w:val="ListParagraph"/>
        <w:numPr>
          <w:ilvl w:val="0"/>
          <w:numId w:val="10"/>
        </w:numPr>
        <w:spacing w:line="256" w:lineRule="auto"/>
        <w:ind w:left="1800"/>
        <w:jc w:val="both"/>
        <w:rPr>
          <w:rFonts w:ascii="Tahoma" w:hAnsi="Tahoma" w:cs="Tahoma"/>
          <w:sz w:val="20"/>
          <w:szCs w:val="20"/>
        </w:rPr>
      </w:pPr>
      <w:r w:rsidRPr="001660BE">
        <w:rPr>
          <w:rFonts w:ascii="Tahoma" w:hAnsi="Tahoma" w:cs="Tahoma"/>
          <w:sz w:val="20"/>
          <w:szCs w:val="20"/>
        </w:rPr>
        <w:t xml:space="preserve">Trees and utilities </w:t>
      </w:r>
    </w:p>
    <w:p w14:paraId="10031541" w14:textId="77777777" w:rsidR="001660BE" w:rsidRPr="001660BE" w:rsidRDefault="001660BE" w:rsidP="001660BE">
      <w:pPr>
        <w:pStyle w:val="ListParagraph"/>
        <w:numPr>
          <w:ilvl w:val="0"/>
          <w:numId w:val="10"/>
        </w:numPr>
        <w:spacing w:line="256" w:lineRule="auto"/>
        <w:ind w:left="1800"/>
        <w:jc w:val="both"/>
        <w:rPr>
          <w:rFonts w:ascii="Tahoma" w:hAnsi="Tahoma" w:cs="Tahoma"/>
          <w:sz w:val="20"/>
          <w:szCs w:val="20"/>
        </w:rPr>
      </w:pPr>
      <w:r w:rsidRPr="001660BE">
        <w:rPr>
          <w:rFonts w:ascii="Tahoma" w:hAnsi="Tahoma" w:cs="Tahoma"/>
          <w:sz w:val="20"/>
          <w:szCs w:val="20"/>
        </w:rPr>
        <w:t>Nesting birds</w:t>
      </w:r>
    </w:p>
    <w:p w14:paraId="61531A8E" w14:textId="77777777" w:rsidR="001660BE" w:rsidRPr="001660BE" w:rsidRDefault="001660BE" w:rsidP="001660BE">
      <w:pPr>
        <w:pStyle w:val="ListParagraph"/>
        <w:numPr>
          <w:ilvl w:val="0"/>
          <w:numId w:val="10"/>
        </w:numPr>
        <w:spacing w:line="256" w:lineRule="auto"/>
        <w:ind w:left="1800"/>
        <w:jc w:val="both"/>
        <w:rPr>
          <w:rFonts w:ascii="Tahoma" w:hAnsi="Tahoma" w:cs="Tahoma"/>
          <w:sz w:val="20"/>
          <w:szCs w:val="20"/>
        </w:rPr>
      </w:pPr>
      <w:r w:rsidRPr="001660BE">
        <w:rPr>
          <w:rFonts w:ascii="Tahoma" w:hAnsi="Tahoma" w:cs="Tahoma"/>
          <w:sz w:val="20"/>
          <w:szCs w:val="20"/>
        </w:rPr>
        <w:t>Unauthorised removal of trees</w:t>
      </w:r>
    </w:p>
    <w:p w14:paraId="4C2E9F6A" w14:textId="77777777" w:rsidR="001660BE" w:rsidRPr="001660BE" w:rsidRDefault="001660BE" w:rsidP="001660BE">
      <w:pPr>
        <w:pStyle w:val="ListParagraph"/>
        <w:numPr>
          <w:ilvl w:val="0"/>
          <w:numId w:val="10"/>
        </w:numPr>
        <w:spacing w:line="256" w:lineRule="auto"/>
        <w:ind w:left="1800"/>
        <w:jc w:val="both"/>
        <w:rPr>
          <w:rFonts w:ascii="Tahoma" w:hAnsi="Tahoma" w:cs="Tahoma"/>
          <w:sz w:val="20"/>
          <w:szCs w:val="20"/>
        </w:rPr>
      </w:pPr>
      <w:r w:rsidRPr="001660BE">
        <w:rPr>
          <w:rFonts w:ascii="Tahoma" w:hAnsi="Tahoma" w:cs="Tahoma"/>
          <w:sz w:val="20"/>
          <w:szCs w:val="20"/>
        </w:rPr>
        <w:t>Tree planting</w:t>
      </w:r>
    </w:p>
    <w:p w14:paraId="33A67994" w14:textId="77777777" w:rsidR="001660BE" w:rsidRPr="001660BE" w:rsidRDefault="001660BE" w:rsidP="001660BE">
      <w:pPr>
        <w:pStyle w:val="ListParagraph"/>
        <w:numPr>
          <w:ilvl w:val="0"/>
          <w:numId w:val="10"/>
        </w:numPr>
        <w:spacing w:line="256" w:lineRule="auto"/>
        <w:ind w:left="1800"/>
        <w:jc w:val="both"/>
        <w:rPr>
          <w:rFonts w:ascii="Tahoma" w:hAnsi="Tahoma" w:cs="Tahoma"/>
          <w:sz w:val="20"/>
          <w:szCs w:val="20"/>
        </w:rPr>
      </w:pPr>
      <w:r w:rsidRPr="001660BE">
        <w:rPr>
          <w:rFonts w:ascii="Tahoma" w:hAnsi="Tahoma" w:cs="Tahoma"/>
          <w:sz w:val="20"/>
          <w:szCs w:val="20"/>
        </w:rPr>
        <w:t>Update list of recommended tree species</w:t>
      </w:r>
    </w:p>
    <w:p w14:paraId="1492F4F7" w14:textId="77777777" w:rsidR="001660BE" w:rsidRPr="001660BE" w:rsidRDefault="001660BE" w:rsidP="001660BE">
      <w:pPr>
        <w:pStyle w:val="ListParagraph"/>
        <w:numPr>
          <w:ilvl w:val="0"/>
          <w:numId w:val="10"/>
        </w:numPr>
        <w:spacing w:after="0" w:line="256" w:lineRule="auto"/>
        <w:ind w:left="1800"/>
        <w:jc w:val="both"/>
        <w:rPr>
          <w:rFonts w:ascii="Tahoma" w:hAnsi="Tahoma" w:cs="Tahoma"/>
          <w:sz w:val="20"/>
          <w:szCs w:val="20"/>
        </w:rPr>
      </w:pPr>
      <w:r w:rsidRPr="001660BE">
        <w:rPr>
          <w:rFonts w:ascii="Tahoma" w:hAnsi="Tahoma" w:cs="Tahoma"/>
          <w:sz w:val="20"/>
          <w:szCs w:val="20"/>
        </w:rPr>
        <w:t>Management of trees located along private boundaries within parks and open spaces</w:t>
      </w:r>
    </w:p>
    <w:p w14:paraId="64CC652B" w14:textId="77777777" w:rsidR="001660BE" w:rsidRPr="001660BE" w:rsidRDefault="001660BE" w:rsidP="001660BE">
      <w:pPr>
        <w:pStyle w:val="NormalWeb"/>
        <w:numPr>
          <w:ilvl w:val="0"/>
          <w:numId w:val="10"/>
        </w:numPr>
        <w:spacing w:before="0" w:beforeAutospacing="0" w:after="0" w:afterAutospacing="0"/>
        <w:ind w:left="1800"/>
        <w:jc w:val="both"/>
        <w:rPr>
          <w:rFonts w:ascii="Tahoma" w:hAnsi="Tahoma" w:cs="Tahoma"/>
          <w:sz w:val="20"/>
          <w:szCs w:val="20"/>
        </w:rPr>
      </w:pPr>
      <w:r w:rsidRPr="001660BE">
        <w:rPr>
          <w:rFonts w:ascii="Tahoma" w:hAnsi="Tahoma" w:cs="Tahoma"/>
          <w:sz w:val="20"/>
          <w:szCs w:val="20"/>
        </w:rPr>
        <w:t>Trees located within the gardens of Council-owned housing</w:t>
      </w:r>
    </w:p>
    <w:p w14:paraId="105220BB" w14:textId="77777777" w:rsidR="001660BE" w:rsidRPr="001660BE" w:rsidRDefault="001660BE" w:rsidP="001660BE">
      <w:pPr>
        <w:pStyle w:val="NormalWeb"/>
        <w:numPr>
          <w:ilvl w:val="0"/>
          <w:numId w:val="10"/>
        </w:numPr>
        <w:spacing w:before="0" w:beforeAutospacing="0" w:after="0" w:afterAutospacing="0"/>
        <w:ind w:left="1800"/>
        <w:jc w:val="both"/>
        <w:rPr>
          <w:rFonts w:ascii="Tahoma" w:hAnsi="Tahoma" w:cs="Tahoma"/>
          <w:sz w:val="20"/>
          <w:szCs w:val="20"/>
        </w:rPr>
      </w:pPr>
      <w:r w:rsidRPr="001660BE">
        <w:rPr>
          <w:rFonts w:ascii="Tahoma" w:hAnsi="Tahoma" w:cs="Tahoma"/>
          <w:sz w:val="20"/>
          <w:szCs w:val="20"/>
        </w:rPr>
        <w:t>Monetary valuation of amenity trees</w:t>
      </w:r>
    </w:p>
    <w:p w14:paraId="39BE4DF2" w14:textId="77777777" w:rsidR="001660BE" w:rsidRPr="001660BE" w:rsidRDefault="001660BE" w:rsidP="001660BE">
      <w:pPr>
        <w:pStyle w:val="NormalWeb"/>
        <w:numPr>
          <w:ilvl w:val="0"/>
          <w:numId w:val="10"/>
        </w:numPr>
        <w:spacing w:before="0" w:beforeAutospacing="0" w:after="0" w:afterAutospacing="0"/>
        <w:ind w:left="1800"/>
        <w:jc w:val="both"/>
        <w:rPr>
          <w:rFonts w:ascii="Tahoma" w:hAnsi="Tahoma" w:cs="Tahoma"/>
          <w:sz w:val="20"/>
          <w:szCs w:val="20"/>
        </w:rPr>
      </w:pPr>
      <w:r w:rsidRPr="001660BE">
        <w:rPr>
          <w:rFonts w:ascii="Tahoma" w:hAnsi="Tahoma" w:cs="Tahoma"/>
          <w:sz w:val="20"/>
          <w:szCs w:val="20"/>
        </w:rPr>
        <w:t xml:space="preserve">Planning controls for residential extensions or annex developments </w:t>
      </w:r>
      <w:proofErr w:type="gramStart"/>
      <w:r w:rsidRPr="001660BE">
        <w:rPr>
          <w:rFonts w:ascii="Tahoma" w:hAnsi="Tahoma" w:cs="Tahoma"/>
          <w:sz w:val="20"/>
          <w:szCs w:val="20"/>
        </w:rPr>
        <w:t>in close proximity to</w:t>
      </w:r>
      <w:proofErr w:type="gramEnd"/>
      <w:r w:rsidRPr="001660BE">
        <w:rPr>
          <w:rFonts w:ascii="Tahoma" w:hAnsi="Tahoma" w:cs="Tahoma"/>
          <w:sz w:val="20"/>
          <w:szCs w:val="20"/>
        </w:rPr>
        <w:t xml:space="preserve"> established trees </w:t>
      </w:r>
    </w:p>
    <w:p w14:paraId="54C1169A" w14:textId="77777777" w:rsidR="001660BE" w:rsidRPr="001660BE" w:rsidRDefault="001660BE" w:rsidP="001660BE">
      <w:pPr>
        <w:pStyle w:val="NormalWeb"/>
        <w:numPr>
          <w:ilvl w:val="0"/>
          <w:numId w:val="10"/>
        </w:numPr>
        <w:spacing w:before="0" w:beforeAutospacing="0" w:after="0" w:afterAutospacing="0"/>
        <w:ind w:left="1800"/>
        <w:jc w:val="both"/>
        <w:rPr>
          <w:rFonts w:ascii="Tahoma" w:hAnsi="Tahoma" w:cs="Tahoma"/>
          <w:sz w:val="20"/>
          <w:szCs w:val="20"/>
        </w:rPr>
      </w:pPr>
      <w:r w:rsidRPr="001660BE">
        <w:rPr>
          <w:rFonts w:ascii="Tahoma" w:hAnsi="Tahoma" w:cs="Tahoma"/>
          <w:sz w:val="20"/>
          <w:szCs w:val="20"/>
        </w:rPr>
        <w:t>Removal of trees to facilitate widening of residential driveway access</w:t>
      </w:r>
    </w:p>
    <w:p w14:paraId="0E8CFC0C" w14:textId="77777777" w:rsidR="001660BE" w:rsidRPr="001660BE" w:rsidRDefault="001660BE" w:rsidP="001660BE">
      <w:pPr>
        <w:pStyle w:val="ListParagraph"/>
        <w:numPr>
          <w:ilvl w:val="0"/>
          <w:numId w:val="10"/>
        </w:numPr>
        <w:spacing w:line="256" w:lineRule="auto"/>
        <w:ind w:left="1800"/>
        <w:jc w:val="both"/>
        <w:rPr>
          <w:rFonts w:ascii="Tahoma" w:hAnsi="Tahoma" w:cs="Tahoma"/>
          <w:sz w:val="20"/>
          <w:szCs w:val="20"/>
        </w:rPr>
      </w:pPr>
      <w:r w:rsidRPr="001660BE">
        <w:rPr>
          <w:rFonts w:ascii="Tahoma" w:hAnsi="Tahoma" w:cs="Tahoma"/>
          <w:sz w:val="20"/>
          <w:szCs w:val="20"/>
        </w:rPr>
        <w:t xml:space="preserve">Climate Change </w:t>
      </w:r>
    </w:p>
    <w:p w14:paraId="51AE13A0" w14:textId="77777777" w:rsidR="001660BE" w:rsidRPr="001660BE" w:rsidRDefault="001660BE" w:rsidP="001660BE">
      <w:pPr>
        <w:ind w:left="1080"/>
        <w:jc w:val="both"/>
        <w:rPr>
          <w:rFonts w:ascii="Tahoma" w:hAnsi="Tahoma" w:cs="Tahoma"/>
          <w:sz w:val="20"/>
          <w:szCs w:val="20"/>
        </w:rPr>
      </w:pPr>
      <w:r w:rsidRPr="001660BE">
        <w:rPr>
          <w:rFonts w:ascii="Tahoma" w:hAnsi="Tahoma" w:cs="Tahoma"/>
          <w:sz w:val="20"/>
          <w:szCs w:val="20"/>
        </w:rPr>
        <w:t>Arising from discussion of a report on the ongoing review of the Council’s Tree Management Policy to the meeting of the Environment, Public Realm and Climate Change SPC Meeting on November 6</w:t>
      </w:r>
      <w:r w:rsidRPr="001660BE">
        <w:rPr>
          <w:rFonts w:ascii="Tahoma" w:hAnsi="Tahoma" w:cs="Tahoma"/>
          <w:sz w:val="20"/>
          <w:szCs w:val="20"/>
          <w:vertAlign w:val="superscript"/>
        </w:rPr>
        <w:t>th</w:t>
      </w:r>
      <w:r w:rsidRPr="001660BE">
        <w:rPr>
          <w:rFonts w:ascii="Tahoma" w:hAnsi="Tahoma" w:cs="Tahoma"/>
          <w:sz w:val="20"/>
          <w:szCs w:val="20"/>
        </w:rPr>
        <w:t xml:space="preserve"> last, it was proposed to convene a working group to progress the detail of the review process.  The working group was to comprise members of the SPC with an expressed interest in participating in the review process and former SPC members who were involved in the initial development of the Tree Management Policy with an expressed interest in participating in the review process also.  Meetings of the working group took place on January 9 and January 22, 2019.  </w:t>
      </w:r>
    </w:p>
    <w:p w14:paraId="1E33D4F7" w14:textId="77777777" w:rsidR="001660BE" w:rsidRPr="001660BE" w:rsidRDefault="001660BE" w:rsidP="001660BE">
      <w:pPr>
        <w:ind w:left="1080"/>
        <w:rPr>
          <w:rFonts w:ascii="Tahoma" w:hAnsi="Tahoma" w:cs="Tahoma"/>
          <w:b/>
          <w:sz w:val="20"/>
          <w:szCs w:val="20"/>
          <w:u w:val="single"/>
        </w:rPr>
      </w:pPr>
      <w:r w:rsidRPr="001660BE">
        <w:rPr>
          <w:rFonts w:ascii="Tahoma" w:hAnsi="Tahoma" w:cs="Tahoma"/>
          <w:b/>
          <w:sz w:val="20"/>
          <w:szCs w:val="20"/>
          <w:u w:val="single"/>
        </w:rPr>
        <w:t>Review Recommendations</w:t>
      </w:r>
    </w:p>
    <w:p w14:paraId="457DDA87"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The review recommendations are detailed as follows:</w:t>
      </w:r>
    </w:p>
    <w:p w14:paraId="08353BDF" w14:textId="77777777" w:rsidR="001660BE" w:rsidRPr="001660BE" w:rsidRDefault="001660BE" w:rsidP="001660BE">
      <w:pPr>
        <w:ind w:left="1080"/>
        <w:rPr>
          <w:rFonts w:ascii="Tahoma" w:hAnsi="Tahoma" w:cs="Tahoma"/>
          <w:sz w:val="20"/>
          <w:szCs w:val="20"/>
        </w:rPr>
      </w:pPr>
    </w:p>
    <w:p w14:paraId="7D4690C8" w14:textId="77777777" w:rsidR="001660BE" w:rsidRPr="001660BE" w:rsidRDefault="001660BE" w:rsidP="001660BE">
      <w:pPr>
        <w:ind w:left="1080"/>
        <w:rPr>
          <w:rFonts w:ascii="Tahoma" w:hAnsi="Tahoma" w:cs="Tahoma"/>
          <w:b/>
          <w:sz w:val="20"/>
          <w:szCs w:val="20"/>
          <w:u w:val="single"/>
        </w:rPr>
      </w:pPr>
      <w:r w:rsidRPr="001660BE">
        <w:rPr>
          <w:rFonts w:ascii="Tahoma" w:hAnsi="Tahoma" w:cs="Tahoma"/>
          <w:b/>
          <w:sz w:val="20"/>
          <w:szCs w:val="20"/>
          <w:u w:val="single"/>
        </w:rPr>
        <w:t xml:space="preserve">Trees </w:t>
      </w:r>
      <w:proofErr w:type="gramStart"/>
      <w:r w:rsidRPr="001660BE">
        <w:rPr>
          <w:rFonts w:ascii="Tahoma" w:hAnsi="Tahoma" w:cs="Tahoma"/>
          <w:b/>
          <w:sz w:val="20"/>
          <w:szCs w:val="20"/>
          <w:u w:val="single"/>
        </w:rPr>
        <w:t>In</w:t>
      </w:r>
      <w:proofErr w:type="gramEnd"/>
      <w:r w:rsidRPr="001660BE">
        <w:rPr>
          <w:rFonts w:ascii="Tahoma" w:hAnsi="Tahoma" w:cs="Tahoma"/>
          <w:b/>
          <w:sz w:val="20"/>
          <w:szCs w:val="20"/>
          <w:u w:val="single"/>
        </w:rPr>
        <w:t xml:space="preserve"> Conflict With Built Structures</w:t>
      </w:r>
    </w:p>
    <w:p w14:paraId="172D4065" w14:textId="77777777" w:rsidR="001660BE" w:rsidRPr="001660BE" w:rsidRDefault="001660BE" w:rsidP="001660BE">
      <w:pPr>
        <w:ind w:left="1080"/>
        <w:rPr>
          <w:rFonts w:ascii="Tahoma" w:hAnsi="Tahoma" w:cs="Tahoma"/>
          <w:b/>
          <w:bCs/>
          <w:i/>
          <w:color w:val="000000"/>
          <w:sz w:val="20"/>
          <w:szCs w:val="20"/>
          <w:u w:val="single"/>
        </w:rPr>
      </w:pPr>
      <w:r w:rsidRPr="001660BE">
        <w:rPr>
          <w:rFonts w:ascii="Tahoma" w:hAnsi="Tahoma" w:cs="Tahoma"/>
          <w:b/>
          <w:bCs/>
          <w:i/>
          <w:color w:val="000000"/>
          <w:sz w:val="20"/>
          <w:szCs w:val="20"/>
          <w:u w:val="single"/>
        </w:rPr>
        <w:t xml:space="preserve">Review Objective:  </w:t>
      </w:r>
    </w:p>
    <w:p w14:paraId="3E0C205C" w14:textId="77777777" w:rsidR="001660BE" w:rsidRPr="001660BE" w:rsidRDefault="001660BE" w:rsidP="001660BE">
      <w:pPr>
        <w:pStyle w:val="ListParagraph"/>
        <w:numPr>
          <w:ilvl w:val="0"/>
          <w:numId w:val="12"/>
        </w:numPr>
        <w:spacing w:line="254" w:lineRule="auto"/>
        <w:ind w:left="1440"/>
        <w:rPr>
          <w:rFonts w:ascii="Tahoma" w:hAnsi="Tahoma" w:cs="Tahoma"/>
          <w:b/>
          <w:bCs/>
          <w:i/>
          <w:color w:val="000000"/>
          <w:sz w:val="20"/>
          <w:szCs w:val="20"/>
        </w:rPr>
      </w:pPr>
      <w:r w:rsidRPr="001660BE">
        <w:rPr>
          <w:rFonts w:ascii="Tahoma" w:hAnsi="Tahoma" w:cs="Tahoma"/>
          <w:b/>
          <w:bCs/>
          <w:i/>
          <w:color w:val="000000"/>
          <w:sz w:val="20"/>
          <w:szCs w:val="20"/>
        </w:rPr>
        <w:t xml:space="preserve">Provide </w:t>
      </w:r>
      <w:r w:rsidRPr="001660BE">
        <w:rPr>
          <w:rFonts w:ascii="Tahoma" w:hAnsi="Tahoma" w:cs="Tahoma"/>
          <w:b/>
          <w:i/>
          <w:color w:val="000000"/>
          <w:sz w:val="20"/>
          <w:szCs w:val="20"/>
        </w:rPr>
        <w:t xml:space="preserve">a clear, corporate protocol for resolving issues where tree roots </w:t>
      </w:r>
      <w:proofErr w:type="gramStart"/>
      <w:r w:rsidRPr="001660BE">
        <w:rPr>
          <w:rFonts w:ascii="Tahoma" w:hAnsi="Tahoma" w:cs="Tahoma"/>
          <w:b/>
          <w:i/>
          <w:color w:val="000000"/>
          <w:sz w:val="20"/>
          <w:szCs w:val="20"/>
        </w:rPr>
        <w:t>are in conflict with</w:t>
      </w:r>
      <w:proofErr w:type="gramEnd"/>
      <w:r w:rsidRPr="001660BE">
        <w:rPr>
          <w:rFonts w:ascii="Tahoma" w:hAnsi="Tahoma" w:cs="Tahoma"/>
          <w:b/>
          <w:i/>
          <w:color w:val="000000"/>
          <w:sz w:val="20"/>
          <w:szCs w:val="20"/>
        </w:rPr>
        <w:t xml:space="preserve"> the built environment.  Specific locations include public footpaths, private boundary walls and driveways</w:t>
      </w:r>
    </w:p>
    <w:p w14:paraId="72422FB4" w14:textId="77777777" w:rsidR="001660BE" w:rsidRPr="001660BE" w:rsidRDefault="001660BE" w:rsidP="001660BE">
      <w:pPr>
        <w:pStyle w:val="ListParagraph"/>
        <w:numPr>
          <w:ilvl w:val="0"/>
          <w:numId w:val="12"/>
        </w:numPr>
        <w:spacing w:line="256" w:lineRule="auto"/>
        <w:ind w:left="1440"/>
        <w:jc w:val="both"/>
        <w:rPr>
          <w:rFonts w:ascii="Tahoma" w:hAnsi="Tahoma" w:cs="Tahoma"/>
          <w:b/>
          <w:bCs/>
          <w:i/>
          <w:color w:val="000000"/>
          <w:sz w:val="20"/>
          <w:szCs w:val="20"/>
        </w:rPr>
      </w:pPr>
      <w:r w:rsidRPr="001660BE">
        <w:rPr>
          <w:rFonts w:ascii="Tahoma" w:hAnsi="Tahoma" w:cs="Tahoma"/>
          <w:b/>
          <w:bCs/>
          <w:i/>
          <w:color w:val="000000"/>
          <w:sz w:val="20"/>
          <w:szCs w:val="20"/>
        </w:rPr>
        <w:t>Review and agree with relevant internal departments guidelines and options for implementation of alternative engineering solutions in order to minimise removal of healthy trees</w:t>
      </w:r>
    </w:p>
    <w:p w14:paraId="702CF4C3" w14:textId="77777777" w:rsidR="001660BE" w:rsidRPr="001660BE" w:rsidRDefault="001660BE" w:rsidP="001660BE">
      <w:pPr>
        <w:ind w:left="1080"/>
        <w:rPr>
          <w:rFonts w:ascii="Tahoma" w:hAnsi="Tahoma" w:cs="Tahoma"/>
          <w:b/>
          <w:i/>
          <w:color w:val="000000"/>
          <w:sz w:val="20"/>
          <w:szCs w:val="20"/>
          <w:u w:val="single"/>
        </w:rPr>
      </w:pPr>
      <w:r w:rsidRPr="001660BE">
        <w:rPr>
          <w:rFonts w:ascii="Tahoma" w:hAnsi="Tahoma" w:cs="Tahoma"/>
          <w:b/>
          <w:i/>
          <w:color w:val="000000"/>
          <w:sz w:val="20"/>
          <w:szCs w:val="20"/>
          <w:u w:val="single"/>
        </w:rPr>
        <w:t>Current Policy Statements</w:t>
      </w:r>
    </w:p>
    <w:p w14:paraId="07B6DE18" w14:textId="77777777" w:rsidR="001660BE" w:rsidRPr="001660BE" w:rsidRDefault="001660BE" w:rsidP="001660BE">
      <w:pPr>
        <w:widowControl w:val="0"/>
        <w:autoSpaceDE w:val="0"/>
        <w:autoSpaceDN w:val="0"/>
        <w:adjustRightInd w:val="0"/>
        <w:ind w:left="1080"/>
        <w:rPr>
          <w:rFonts w:ascii="Tahoma" w:hAnsi="Tahoma" w:cs="Tahoma"/>
          <w:b/>
          <w:bCs/>
          <w:color w:val="999999"/>
          <w:sz w:val="20"/>
          <w:szCs w:val="20"/>
        </w:rPr>
      </w:pPr>
      <w:r w:rsidRPr="001660BE">
        <w:rPr>
          <w:rFonts w:ascii="Tahoma" w:hAnsi="Tahoma" w:cs="Tahoma"/>
          <w:b/>
          <w:bCs/>
          <w:color w:val="999999"/>
          <w:sz w:val="20"/>
          <w:szCs w:val="20"/>
        </w:rPr>
        <w:t>6.5</w:t>
      </w:r>
      <w:r w:rsidRPr="001660BE">
        <w:rPr>
          <w:rFonts w:ascii="Tahoma" w:hAnsi="Tahoma" w:cs="Tahoma"/>
          <w:b/>
          <w:bCs/>
          <w:color w:val="999999"/>
          <w:sz w:val="20"/>
          <w:szCs w:val="20"/>
        </w:rPr>
        <w:tab/>
        <w:t>Trees in Conflict with the Built Environment</w:t>
      </w:r>
    </w:p>
    <w:p w14:paraId="0D72FEF0" w14:textId="77777777" w:rsidR="001660BE" w:rsidRPr="001660BE" w:rsidRDefault="001660BE" w:rsidP="001660BE">
      <w:pPr>
        <w:widowControl w:val="0"/>
        <w:autoSpaceDE w:val="0"/>
        <w:autoSpaceDN w:val="0"/>
        <w:adjustRightInd w:val="0"/>
        <w:ind w:left="1080"/>
        <w:jc w:val="both"/>
        <w:rPr>
          <w:rFonts w:ascii="Tahoma" w:hAnsi="Tahoma" w:cs="Tahoma"/>
          <w:sz w:val="20"/>
          <w:szCs w:val="20"/>
        </w:rPr>
      </w:pPr>
      <w:r w:rsidRPr="001660BE">
        <w:rPr>
          <w:rFonts w:ascii="Tahoma" w:hAnsi="Tahoma" w:cs="Tahoma"/>
          <w:sz w:val="20"/>
          <w:szCs w:val="20"/>
        </w:rPr>
        <w:t xml:space="preserve">Trees in an urban environment will inevitably conflict with people and infrastructure which creates pressures for trees to be pruned or felled.  The Council recognises that trees under its ownership/management may be implicated in causing damage to nearby built structures but is also aware that this is not always the case and that nearby trees often get blamed </w:t>
      </w:r>
      <w:r w:rsidRPr="001660BE">
        <w:rPr>
          <w:rFonts w:ascii="Tahoma" w:hAnsi="Tahoma" w:cs="Tahoma"/>
          <w:sz w:val="20"/>
          <w:szCs w:val="20"/>
        </w:rPr>
        <w:lastRenderedPageBreak/>
        <w:t xml:space="preserve">for damage before a thorough investigation is carried out.  Some other reasons for structural failure are inadequate foundation design, general structural failure, poor quality construction, nearby excavations or major works to adjacent properties.  </w:t>
      </w:r>
    </w:p>
    <w:p w14:paraId="0FAAE3DB" w14:textId="77777777" w:rsidR="001660BE" w:rsidRPr="001660BE" w:rsidRDefault="001660BE" w:rsidP="001660BE">
      <w:pPr>
        <w:widowControl w:val="0"/>
        <w:autoSpaceDE w:val="0"/>
        <w:autoSpaceDN w:val="0"/>
        <w:adjustRightInd w:val="0"/>
        <w:ind w:left="1080"/>
        <w:jc w:val="both"/>
        <w:rPr>
          <w:rFonts w:ascii="Tahoma" w:hAnsi="Tahoma" w:cs="Tahoma"/>
          <w:sz w:val="20"/>
          <w:szCs w:val="20"/>
        </w:rPr>
      </w:pPr>
      <w:r w:rsidRPr="001660BE">
        <w:rPr>
          <w:rFonts w:ascii="Tahoma" w:hAnsi="Tahoma" w:cs="Tahoma"/>
          <w:sz w:val="20"/>
          <w:szCs w:val="20"/>
        </w:rPr>
        <w:t xml:space="preserve">Property owners will be expected to provide evidence that a </w:t>
      </w:r>
      <w:proofErr w:type="gramStart"/>
      <w:r w:rsidRPr="001660BE">
        <w:rPr>
          <w:rFonts w:ascii="Tahoma" w:hAnsi="Tahoma" w:cs="Tahoma"/>
          <w:sz w:val="20"/>
          <w:szCs w:val="20"/>
        </w:rPr>
        <w:t>particular tree</w:t>
      </w:r>
      <w:proofErr w:type="gramEnd"/>
      <w:r w:rsidRPr="001660BE">
        <w:rPr>
          <w:rFonts w:ascii="Tahoma" w:hAnsi="Tahoma" w:cs="Tahoma"/>
          <w:sz w:val="20"/>
          <w:szCs w:val="20"/>
        </w:rPr>
        <w:t xml:space="preserve"> is causing damage to the property and that all reasonable engineering alternatives have been explored before felling will be considered.  </w:t>
      </w:r>
    </w:p>
    <w:p w14:paraId="29F3F18C" w14:textId="77777777" w:rsidR="001660BE" w:rsidRPr="001660BE" w:rsidRDefault="001660BE" w:rsidP="001660BE">
      <w:pPr>
        <w:widowControl w:val="0"/>
        <w:autoSpaceDE w:val="0"/>
        <w:autoSpaceDN w:val="0"/>
        <w:adjustRightInd w:val="0"/>
        <w:ind w:left="1080"/>
        <w:jc w:val="both"/>
        <w:rPr>
          <w:rFonts w:ascii="Tahoma" w:hAnsi="Tahoma" w:cs="Tahoma"/>
          <w:sz w:val="20"/>
          <w:szCs w:val="20"/>
        </w:rPr>
      </w:pPr>
      <w:r w:rsidRPr="001660BE">
        <w:rPr>
          <w:rFonts w:ascii="Tahoma" w:hAnsi="Tahoma" w:cs="Tahoma"/>
          <w:sz w:val="20"/>
          <w:szCs w:val="20"/>
        </w:rPr>
        <w:t>Although the level of evidence required may differ on a case by case basis, the Council, as a minimum, will normally require an engineer’s report including an accurate survey, a history of the damage to a built structure and a plan and profile of foundations where relevant.</w:t>
      </w:r>
    </w:p>
    <w:p w14:paraId="0E86490D" w14:textId="77777777" w:rsidR="001660BE" w:rsidRPr="001660BE" w:rsidRDefault="001660BE" w:rsidP="001660BE">
      <w:pPr>
        <w:widowControl w:val="0"/>
        <w:autoSpaceDE w:val="0"/>
        <w:autoSpaceDN w:val="0"/>
        <w:adjustRightInd w:val="0"/>
        <w:ind w:left="1080"/>
        <w:jc w:val="both"/>
        <w:rPr>
          <w:rFonts w:ascii="Tahoma" w:hAnsi="Tahoma" w:cs="Tahoma"/>
          <w:sz w:val="20"/>
          <w:szCs w:val="20"/>
        </w:rPr>
      </w:pPr>
      <w:r w:rsidRPr="001660BE">
        <w:rPr>
          <w:rFonts w:ascii="Tahoma" w:hAnsi="Tahoma" w:cs="Tahoma"/>
          <w:sz w:val="20"/>
          <w:szCs w:val="20"/>
        </w:rPr>
        <w:t xml:space="preserve">If this evidence is not </w:t>
      </w:r>
      <w:proofErr w:type="gramStart"/>
      <w:r w:rsidRPr="001660BE">
        <w:rPr>
          <w:rFonts w:ascii="Tahoma" w:hAnsi="Tahoma" w:cs="Tahoma"/>
          <w:sz w:val="20"/>
          <w:szCs w:val="20"/>
        </w:rPr>
        <w:t>sufficient</w:t>
      </w:r>
      <w:proofErr w:type="gramEnd"/>
      <w:r w:rsidRPr="001660BE">
        <w:rPr>
          <w:rFonts w:ascii="Tahoma" w:hAnsi="Tahoma" w:cs="Tahoma"/>
          <w:sz w:val="20"/>
          <w:szCs w:val="20"/>
        </w:rPr>
        <w:t xml:space="preserve"> to demonstrate that the tree is responsible for the damage, the Council may require further information including an arborist’s report, crack monitoring, soil analysis and root analysis to be submitted. </w:t>
      </w:r>
    </w:p>
    <w:p w14:paraId="50AD2C3F" w14:textId="77777777" w:rsidR="001660BE" w:rsidRPr="001660BE" w:rsidRDefault="001660BE" w:rsidP="001660BE">
      <w:pPr>
        <w:ind w:left="1080"/>
        <w:jc w:val="both"/>
        <w:rPr>
          <w:rFonts w:ascii="Tahoma" w:hAnsi="Tahoma" w:cs="Tahoma"/>
          <w:sz w:val="20"/>
          <w:szCs w:val="20"/>
        </w:rPr>
      </w:pPr>
      <w:r w:rsidRPr="001660BE">
        <w:rPr>
          <w:rFonts w:ascii="Tahoma" w:hAnsi="Tahoma" w:cs="Tahoma"/>
          <w:sz w:val="20"/>
          <w:szCs w:val="20"/>
        </w:rPr>
        <w:t xml:space="preserve">Where necessary, the Council will obtain expert specialist advice to verify submitted evidence and where it demonstrates that the tree is an influencing cause, permission to remove the tree will not unreasonably be withheld, </w:t>
      </w:r>
      <w:proofErr w:type="gramStart"/>
      <w:r w:rsidRPr="001660BE">
        <w:rPr>
          <w:rFonts w:ascii="Tahoma" w:hAnsi="Tahoma" w:cs="Tahoma"/>
          <w:sz w:val="20"/>
          <w:szCs w:val="20"/>
        </w:rPr>
        <w:t>provided that</w:t>
      </w:r>
      <w:proofErr w:type="gramEnd"/>
      <w:r w:rsidRPr="001660BE">
        <w:rPr>
          <w:rFonts w:ascii="Tahoma" w:hAnsi="Tahoma" w:cs="Tahoma"/>
          <w:sz w:val="20"/>
          <w:szCs w:val="20"/>
        </w:rPr>
        <w:t xml:space="preserve"> there is no other recourse available.</w:t>
      </w:r>
    </w:p>
    <w:p w14:paraId="1E875364" w14:textId="77777777" w:rsidR="001660BE" w:rsidRPr="001660BE" w:rsidRDefault="001660BE" w:rsidP="001660BE">
      <w:pPr>
        <w:ind w:left="1080"/>
        <w:rPr>
          <w:rFonts w:ascii="Tahoma" w:hAnsi="Tahoma" w:cs="Tahoma"/>
          <w:b/>
          <w:bCs/>
          <w:color w:val="999999"/>
          <w:sz w:val="20"/>
          <w:szCs w:val="20"/>
        </w:rPr>
      </w:pPr>
      <w:r w:rsidRPr="001660BE">
        <w:rPr>
          <w:rFonts w:ascii="Tahoma" w:hAnsi="Tahoma" w:cs="Tahoma"/>
          <w:b/>
          <w:bCs/>
          <w:color w:val="999999"/>
          <w:sz w:val="20"/>
          <w:szCs w:val="20"/>
        </w:rPr>
        <w:t xml:space="preserve">6.4 </w:t>
      </w:r>
      <w:r w:rsidRPr="001660BE">
        <w:rPr>
          <w:rFonts w:ascii="Tahoma" w:hAnsi="Tahoma" w:cs="Tahoma"/>
          <w:b/>
          <w:bCs/>
          <w:color w:val="999999"/>
          <w:sz w:val="20"/>
          <w:szCs w:val="20"/>
        </w:rPr>
        <w:tab/>
        <w:t>Trip Hazard</w:t>
      </w:r>
    </w:p>
    <w:p w14:paraId="4896E963" w14:textId="77777777" w:rsidR="001660BE" w:rsidRPr="001660BE" w:rsidRDefault="001660BE" w:rsidP="001660BE">
      <w:pPr>
        <w:ind w:left="1080"/>
        <w:rPr>
          <w:rFonts w:ascii="Tahoma" w:hAnsi="Tahoma" w:cs="Tahoma"/>
          <w:b/>
          <w:color w:val="000000"/>
          <w:sz w:val="20"/>
          <w:szCs w:val="20"/>
        </w:rPr>
      </w:pPr>
      <w:r w:rsidRPr="001660BE">
        <w:rPr>
          <w:rFonts w:ascii="Tahoma" w:hAnsi="Tahoma" w:cs="Tahoma"/>
          <w:b/>
          <w:color w:val="000000"/>
          <w:sz w:val="20"/>
          <w:szCs w:val="20"/>
          <w:u w:val="single"/>
        </w:rPr>
        <w:t>Policy:</w:t>
      </w:r>
      <w:r w:rsidRPr="001660BE">
        <w:rPr>
          <w:rFonts w:ascii="Tahoma" w:hAnsi="Tahoma" w:cs="Tahoma"/>
          <w:b/>
          <w:color w:val="000000"/>
          <w:sz w:val="20"/>
          <w:szCs w:val="20"/>
        </w:rPr>
        <w:t xml:space="preserve"> The Council will undertake measures to make safe an unacceptable trip hazard on a public footpath or road caused by the growth of a Council owned/managed tree.</w:t>
      </w:r>
    </w:p>
    <w:p w14:paraId="60844E6F" w14:textId="77777777" w:rsidR="001660BE" w:rsidRPr="001660BE" w:rsidRDefault="001660BE" w:rsidP="001660BE">
      <w:pPr>
        <w:autoSpaceDE w:val="0"/>
        <w:autoSpaceDN w:val="0"/>
        <w:adjustRightInd w:val="0"/>
        <w:ind w:left="1080"/>
        <w:jc w:val="both"/>
        <w:rPr>
          <w:rFonts w:ascii="Tahoma" w:hAnsi="Tahoma" w:cs="Tahoma"/>
          <w:sz w:val="20"/>
          <w:szCs w:val="20"/>
        </w:rPr>
      </w:pPr>
      <w:r w:rsidRPr="001660BE">
        <w:rPr>
          <w:rFonts w:ascii="Tahoma" w:hAnsi="Tahoma" w:cs="Tahoma"/>
          <w:sz w:val="20"/>
          <w:szCs w:val="20"/>
        </w:rPr>
        <w:t xml:space="preserve">The roots of trees exploit the soil in various ways dependent on species, local conditions and history of site disturbance. Pressure exerted by the radial growth of roots can deform the surfaces of footpaths, roads or other light structures, especially in the close confines of the urban setting. Damage occurs most commonly close to the tree and will diminish rapidly with distance.  To constitute a </w:t>
      </w:r>
      <w:proofErr w:type="gramStart"/>
      <w:r w:rsidRPr="001660BE">
        <w:rPr>
          <w:rFonts w:ascii="Tahoma" w:hAnsi="Tahoma" w:cs="Tahoma"/>
          <w:sz w:val="20"/>
          <w:szCs w:val="20"/>
        </w:rPr>
        <w:t>trip</w:t>
      </w:r>
      <w:proofErr w:type="gramEnd"/>
      <w:r w:rsidRPr="001660BE">
        <w:rPr>
          <w:rFonts w:ascii="Tahoma" w:hAnsi="Tahoma" w:cs="Tahoma"/>
          <w:sz w:val="20"/>
          <w:szCs w:val="20"/>
        </w:rPr>
        <w:t xml:space="preserve"> hazard the deformation will be assessed by the Council.  Where a hazard exists and is attributable to tree roots engineering options will be explored before root pruning or tree removal is undertaken.</w:t>
      </w:r>
    </w:p>
    <w:p w14:paraId="4EC1DF80" w14:textId="77777777" w:rsidR="001660BE" w:rsidRPr="001660BE" w:rsidRDefault="001660BE" w:rsidP="001660BE">
      <w:pPr>
        <w:autoSpaceDE w:val="0"/>
        <w:autoSpaceDN w:val="0"/>
        <w:adjustRightInd w:val="0"/>
        <w:ind w:left="1080"/>
        <w:jc w:val="both"/>
        <w:rPr>
          <w:rFonts w:ascii="Tahoma" w:hAnsi="Tahoma" w:cs="Tahoma"/>
          <w:sz w:val="20"/>
          <w:szCs w:val="20"/>
        </w:rPr>
      </w:pPr>
      <w:r w:rsidRPr="001660BE">
        <w:rPr>
          <w:rFonts w:ascii="Tahoma" w:hAnsi="Tahoma" w:cs="Tahoma"/>
          <w:sz w:val="20"/>
          <w:szCs w:val="20"/>
        </w:rPr>
        <w:t xml:space="preserve">It is often possible to repair paths to take account of adjacent trees and tree roots. Where roots </w:t>
      </w:r>
      <w:proofErr w:type="gramStart"/>
      <w:r w:rsidRPr="001660BE">
        <w:rPr>
          <w:rFonts w:ascii="Tahoma" w:hAnsi="Tahoma" w:cs="Tahoma"/>
          <w:sz w:val="20"/>
          <w:szCs w:val="20"/>
        </w:rPr>
        <w:t>protrude</w:t>
      </w:r>
      <w:proofErr w:type="gramEnd"/>
      <w:r w:rsidRPr="001660BE">
        <w:rPr>
          <w:rFonts w:ascii="Tahoma" w:hAnsi="Tahoma" w:cs="Tahoma"/>
          <w:sz w:val="20"/>
          <w:szCs w:val="20"/>
        </w:rPr>
        <w:t xml:space="preserve"> they can be root pruned, or the path can be re-laid around the tree with flexible material such as asphalt to provide a smooth surface or using reinforced concrete or other engineering solutions. </w:t>
      </w:r>
    </w:p>
    <w:p w14:paraId="7EA80FE8" w14:textId="77777777" w:rsidR="001660BE" w:rsidRPr="001660BE" w:rsidRDefault="001660BE" w:rsidP="001660BE">
      <w:pPr>
        <w:autoSpaceDE w:val="0"/>
        <w:autoSpaceDN w:val="0"/>
        <w:adjustRightInd w:val="0"/>
        <w:ind w:left="1080"/>
        <w:jc w:val="both"/>
        <w:rPr>
          <w:rFonts w:ascii="Tahoma" w:hAnsi="Tahoma" w:cs="Tahoma"/>
          <w:sz w:val="20"/>
          <w:szCs w:val="20"/>
        </w:rPr>
      </w:pPr>
      <w:r w:rsidRPr="001660BE">
        <w:rPr>
          <w:rFonts w:ascii="Tahoma" w:hAnsi="Tahoma" w:cs="Tahoma"/>
          <w:sz w:val="20"/>
          <w:szCs w:val="20"/>
        </w:rPr>
        <w:t xml:space="preserve">Where trees </w:t>
      </w:r>
      <w:proofErr w:type="gramStart"/>
      <w:r w:rsidRPr="001660BE">
        <w:rPr>
          <w:rFonts w:ascii="Tahoma" w:hAnsi="Tahoma" w:cs="Tahoma"/>
          <w:sz w:val="20"/>
          <w:szCs w:val="20"/>
        </w:rPr>
        <w:t>are considered to be</w:t>
      </w:r>
      <w:proofErr w:type="gramEnd"/>
      <w:r w:rsidRPr="001660BE">
        <w:rPr>
          <w:rFonts w:ascii="Tahoma" w:hAnsi="Tahoma" w:cs="Tahoma"/>
          <w:sz w:val="20"/>
          <w:szCs w:val="20"/>
        </w:rPr>
        <w:t xml:space="preserve"> causing damage to paths or footpaths, the Council will not normally consider tree removal except where there is a risk to public health which cannot otherwise be mitigated.  Removal of the tree will usually be the last resort, accepting that in some circumstances where the tree is of low value or easily replaced removal may be the most appropriate solution. The Council will seek to explore engineering options through internal consultation between the Public Realm and Roads Maintenance sections to reduce trip hazards before root pruning or tree removal.  The Council will develop a protocol for resolving issues where tree roots </w:t>
      </w:r>
      <w:proofErr w:type="gramStart"/>
      <w:r w:rsidRPr="001660BE">
        <w:rPr>
          <w:rFonts w:ascii="Tahoma" w:hAnsi="Tahoma" w:cs="Tahoma"/>
          <w:sz w:val="20"/>
          <w:szCs w:val="20"/>
        </w:rPr>
        <w:t>are in conflict with</w:t>
      </w:r>
      <w:proofErr w:type="gramEnd"/>
      <w:r w:rsidRPr="001660BE">
        <w:rPr>
          <w:rFonts w:ascii="Tahoma" w:hAnsi="Tahoma" w:cs="Tahoma"/>
          <w:sz w:val="20"/>
          <w:szCs w:val="20"/>
        </w:rPr>
        <w:t xml:space="preserve"> public areas under hard surfacing.</w:t>
      </w:r>
    </w:p>
    <w:p w14:paraId="10773264" w14:textId="77777777" w:rsidR="001660BE" w:rsidRPr="001660BE" w:rsidRDefault="001660BE" w:rsidP="001660BE">
      <w:pPr>
        <w:ind w:left="1080"/>
        <w:jc w:val="both"/>
        <w:rPr>
          <w:rFonts w:ascii="Tahoma" w:hAnsi="Tahoma" w:cs="Tahoma"/>
          <w:b/>
          <w:i/>
          <w:sz w:val="20"/>
          <w:szCs w:val="20"/>
          <w:u w:val="single"/>
        </w:rPr>
      </w:pPr>
      <w:r w:rsidRPr="001660BE">
        <w:rPr>
          <w:rFonts w:ascii="Tahoma" w:hAnsi="Tahoma" w:cs="Tahoma"/>
          <w:b/>
          <w:i/>
          <w:sz w:val="20"/>
          <w:szCs w:val="20"/>
          <w:u w:val="single"/>
        </w:rPr>
        <w:t>Review Discussion</w:t>
      </w:r>
    </w:p>
    <w:p w14:paraId="47D4EA96" w14:textId="77777777" w:rsidR="001660BE" w:rsidRPr="001660BE" w:rsidRDefault="001660BE" w:rsidP="001660BE">
      <w:pPr>
        <w:spacing w:line="256" w:lineRule="auto"/>
        <w:ind w:left="1080"/>
        <w:jc w:val="both"/>
        <w:rPr>
          <w:rFonts w:ascii="Tahoma" w:hAnsi="Tahoma" w:cs="Tahoma"/>
          <w:sz w:val="20"/>
          <w:szCs w:val="20"/>
        </w:rPr>
      </w:pPr>
      <w:r w:rsidRPr="001660BE">
        <w:rPr>
          <w:rFonts w:ascii="Tahoma" w:hAnsi="Tahoma" w:cs="Tahoma"/>
          <w:sz w:val="20"/>
          <w:szCs w:val="20"/>
        </w:rPr>
        <w:t xml:space="preserve">The Council receives very significant numbers of requests for tree removal through its customer contact system.  Chief among the reasons cited in requests received by the Council for removal of a </w:t>
      </w:r>
      <w:proofErr w:type="gramStart"/>
      <w:r w:rsidRPr="001660BE">
        <w:rPr>
          <w:rFonts w:ascii="Tahoma" w:hAnsi="Tahoma" w:cs="Tahoma"/>
          <w:sz w:val="20"/>
          <w:szCs w:val="20"/>
        </w:rPr>
        <w:t>particular tree</w:t>
      </w:r>
      <w:proofErr w:type="gramEnd"/>
      <w:r w:rsidRPr="001660BE">
        <w:rPr>
          <w:rFonts w:ascii="Tahoma" w:hAnsi="Tahoma" w:cs="Tahoma"/>
          <w:sz w:val="20"/>
          <w:szCs w:val="20"/>
        </w:rPr>
        <w:t xml:space="preserve">, or trees, are where they are perceived to be the </w:t>
      </w:r>
      <w:r w:rsidRPr="001660BE">
        <w:rPr>
          <w:rFonts w:ascii="Tahoma" w:hAnsi="Tahoma" w:cs="Tahoma"/>
          <w:sz w:val="20"/>
          <w:szCs w:val="20"/>
        </w:rPr>
        <w:lastRenderedPageBreak/>
        <w:t xml:space="preserve">cause of damage to a built structure, most frequently public footpaths, private boundary walls or private driveways.  </w:t>
      </w:r>
    </w:p>
    <w:p w14:paraId="4E38688A" w14:textId="77777777" w:rsidR="001660BE" w:rsidRPr="001660BE" w:rsidRDefault="001660BE" w:rsidP="001660BE">
      <w:pPr>
        <w:ind w:left="1080"/>
        <w:jc w:val="both"/>
        <w:rPr>
          <w:rFonts w:ascii="Tahoma" w:hAnsi="Tahoma" w:cs="Tahoma"/>
          <w:sz w:val="20"/>
          <w:szCs w:val="20"/>
        </w:rPr>
      </w:pPr>
      <w:r w:rsidRPr="001660BE">
        <w:rPr>
          <w:rFonts w:ascii="Tahoma" w:hAnsi="Tahoma" w:cs="Tahoma"/>
          <w:sz w:val="20"/>
          <w:szCs w:val="20"/>
        </w:rPr>
        <w:t xml:space="preserve">Unfortunately, due to inaccurate and frequently misguided conceptions and reports linking trees with damage to </w:t>
      </w:r>
      <w:proofErr w:type="spellStart"/>
      <w:r w:rsidRPr="001660BE">
        <w:rPr>
          <w:rFonts w:ascii="Tahoma" w:hAnsi="Tahoma" w:cs="Tahoma"/>
          <w:sz w:val="20"/>
          <w:szCs w:val="20"/>
        </w:rPr>
        <w:t>built</w:t>
      </w:r>
      <w:proofErr w:type="spellEnd"/>
      <w:r w:rsidRPr="001660BE">
        <w:rPr>
          <w:rFonts w:ascii="Tahoma" w:hAnsi="Tahoma" w:cs="Tahoma"/>
          <w:sz w:val="20"/>
          <w:szCs w:val="20"/>
        </w:rPr>
        <w:t xml:space="preserve"> structures, it has become established in the public’s mind and in many professional and technical circles, that trees are always the cause of damage to the built environment even before adequate site investigations have been conducted.  It is accepted amongst tree professionals that trees are on many occasions are a contributing factor in structural damage.  However, it is also true that they are not the causative agent in the damage, although frequently cited as the prime cause.  The issue is far more complex than this and requires consideration of appropriate professionally verified evidence along with options for remedial actions that don’t automatically presume the removal of the </w:t>
      </w:r>
      <w:proofErr w:type="gramStart"/>
      <w:r w:rsidRPr="001660BE">
        <w:rPr>
          <w:rFonts w:ascii="Tahoma" w:hAnsi="Tahoma" w:cs="Tahoma"/>
          <w:sz w:val="20"/>
          <w:szCs w:val="20"/>
        </w:rPr>
        <w:t>particular tree</w:t>
      </w:r>
      <w:proofErr w:type="gramEnd"/>
      <w:r w:rsidRPr="001660BE">
        <w:rPr>
          <w:rFonts w:ascii="Tahoma" w:hAnsi="Tahoma" w:cs="Tahoma"/>
          <w:sz w:val="20"/>
          <w:szCs w:val="20"/>
        </w:rPr>
        <w:t xml:space="preserve"> or trees.  The culture whereby the balance of probabilities argument has been used to identify trees as the culprits of structural damage needs to be replaced with one of accurate assessment of the relevant facts.  This facilitates a more balanced and proportionate approach to tree management.  </w:t>
      </w:r>
    </w:p>
    <w:p w14:paraId="650F4D1F" w14:textId="77777777" w:rsidR="001660BE" w:rsidRPr="001660BE" w:rsidRDefault="001660BE" w:rsidP="001660BE">
      <w:pPr>
        <w:ind w:left="1080"/>
        <w:jc w:val="both"/>
        <w:rPr>
          <w:rFonts w:ascii="Tahoma" w:hAnsi="Tahoma" w:cs="Tahoma"/>
          <w:sz w:val="20"/>
          <w:szCs w:val="20"/>
        </w:rPr>
      </w:pPr>
      <w:r w:rsidRPr="001660BE">
        <w:rPr>
          <w:rFonts w:ascii="Tahoma" w:hAnsi="Tahoma" w:cs="Tahoma"/>
          <w:sz w:val="20"/>
          <w:szCs w:val="20"/>
        </w:rPr>
        <w:t>Considerations of this issue also need to take account of the evolving context whereby the role of trees in addressing climate change resilience is becoming ever more widely understood.  South Dublin County Council has identified actions in its Draft Climate Change Action Plan that seek to prevent loss of tree cover and ensure high standards of tree protection, planting and management</w:t>
      </w:r>
    </w:p>
    <w:p w14:paraId="170E9A0C" w14:textId="77777777" w:rsidR="001660BE" w:rsidRPr="001660BE" w:rsidRDefault="001660BE" w:rsidP="001660BE">
      <w:pPr>
        <w:shd w:val="clear" w:color="auto" w:fill="D9D9D9"/>
        <w:ind w:left="1080"/>
        <w:jc w:val="both"/>
        <w:rPr>
          <w:rFonts w:ascii="Tahoma" w:hAnsi="Tahoma" w:cs="Tahoma"/>
          <w:b/>
          <w:i/>
          <w:sz w:val="20"/>
          <w:szCs w:val="20"/>
          <w:u w:val="single"/>
        </w:rPr>
      </w:pPr>
      <w:r w:rsidRPr="001660BE">
        <w:rPr>
          <w:rFonts w:ascii="Tahoma" w:hAnsi="Tahoma" w:cs="Tahoma"/>
          <w:b/>
          <w:i/>
          <w:sz w:val="20"/>
          <w:szCs w:val="20"/>
          <w:u w:val="single"/>
        </w:rPr>
        <w:t>Review Recommendation</w:t>
      </w:r>
    </w:p>
    <w:p w14:paraId="26387489" w14:textId="77777777" w:rsidR="001660BE" w:rsidRPr="001660BE" w:rsidRDefault="001660BE" w:rsidP="001660BE">
      <w:pPr>
        <w:shd w:val="clear" w:color="auto" w:fill="D9D9D9"/>
        <w:ind w:left="1080"/>
        <w:rPr>
          <w:rFonts w:ascii="Tahoma" w:hAnsi="Tahoma" w:cs="Tahoma"/>
          <w:sz w:val="20"/>
          <w:szCs w:val="20"/>
          <w:u w:val="single"/>
        </w:rPr>
      </w:pPr>
      <w:r w:rsidRPr="001660BE">
        <w:rPr>
          <w:rFonts w:ascii="Tahoma" w:hAnsi="Tahoma" w:cs="Tahoma"/>
          <w:b/>
          <w:i/>
          <w:sz w:val="20"/>
          <w:szCs w:val="20"/>
          <w:u w:val="single"/>
        </w:rPr>
        <w:t xml:space="preserve"> </w:t>
      </w:r>
      <w:r w:rsidRPr="001660BE">
        <w:rPr>
          <w:rFonts w:ascii="Tahoma" w:hAnsi="Tahoma" w:cs="Tahoma"/>
          <w:sz w:val="20"/>
          <w:szCs w:val="20"/>
          <w:u w:val="single"/>
        </w:rPr>
        <w:t>Amend Policy Statement 6.5 Trees in Conflict with the Built Environment as follows:</w:t>
      </w:r>
    </w:p>
    <w:p w14:paraId="5EDB6BC2" w14:textId="77777777" w:rsidR="001660BE" w:rsidRPr="001660BE" w:rsidRDefault="001660BE" w:rsidP="001660BE">
      <w:pPr>
        <w:widowControl w:val="0"/>
        <w:shd w:val="clear" w:color="auto" w:fill="D9D9D9"/>
        <w:autoSpaceDE w:val="0"/>
        <w:autoSpaceDN w:val="0"/>
        <w:adjustRightInd w:val="0"/>
        <w:ind w:left="1080"/>
        <w:jc w:val="both"/>
        <w:rPr>
          <w:rFonts w:ascii="Tahoma" w:hAnsi="Tahoma" w:cs="Tahoma"/>
          <w:b/>
          <w:sz w:val="20"/>
          <w:szCs w:val="20"/>
        </w:rPr>
      </w:pPr>
      <w:r w:rsidRPr="001660BE">
        <w:rPr>
          <w:rFonts w:ascii="Tahoma" w:hAnsi="Tahoma" w:cs="Tahoma"/>
          <w:b/>
          <w:sz w:val="20"/>
          <w:szCs w:val="20"/>
        </w:rPr>
        <w:t>Policy: The Council will not normally consider removal of a tree where structural damage can be repaired or reasonably resolved by appropriate engineering solutions.</w:t>
      </w:r>
    </w:p>
    <w:p w14:paraId="22C1CFF7" w14:textId="77777777" w:rsidR="001660BE" w:rsidRPr="001660BE" w:rsidRDefault="001660BE" w:rsidP="001660BE">
      <w:pPr>
        <w:widowControl w:val="0"/>
        <w:shd w:val="clear" w:color="auto" w:fill="D9D9D9"/>
        <w:autoSpaceDE w:val="0"/>
        <w:autoSpaceDN w:val="0"/>
        <w:adjustRightInd w:val="0"/>
        <w:ind w:left="1080"/>
        <w:jc w:val="both"/>
        <w:rPr>
          <w:rFonts w:ascii="Tahoma" w:hAnsi="Tahoma" w:cs="Tahoma"/>
          <w:sz w:val="20"/>
          <w:szCs w:val="20"/>
        </w:rPr>
      </w:pPr>
      <w:r w:rsidRPr="001660BE">
        <w:rPr>
          <w:rFonts w:ascii="Tahoma" w:hAnsi="Tahoma" w:cs="Tahoma"/>
          <w:sz w:val="20"/>
          <w:szCs w:val="20"/>
        </w:rPr>
        <w:t xml:space="preserve">Trees in an urban environment will inevitably conflict with people and infrastructure which creates pressures for trees to be pruned or felled.  The perceived threat of damage by tree roots is sometimes a worry people have about trees near to buildings or built structures. Much of this concern is unwarranted as most trees growing near buildings cause no damage.  Tree roots are unlikely to directly penetrate sound footings.  Lightly loaded structures, if they have inadequate foundations, may be affected by pressure exerted by tree roots or trunks but in such </w:t>
      </w:r>
      <w:proofErr w:type="gramStart"/>
      <w:r w:rsidRPr="001660BE">
        <w:rPr>
          <w:rFonts w:ascii="Tahoma" w:hAnsi="Tahoma" w:cs="Tahoma"/>
          <w:sz w:val="20"/>
          <w:szCs w:val="20"/>
        </w:rPr>
        <w:t>cases</w:t>
      </w:r>
      <w:proofErr w:type="gramEnd"/>
      <w:r w:rsidRPr="001660BE">
        <w:rPr>
          <w:rFonts w:ascii="Tahoma" w:hAnsi="Tahoma" w:cs="Tahoma"/>
          <w:sz w:val="20"/>
          <w:szCs w:val="20"/>
        </w:rPr>
        <w:t xml:space="preserve"> trees are not the primary cause of damage. </w:t>
      </w:r>
    </w:p>
    <w:p w14:paraId="0053EC15" w14:textId="77777777" w:rsidR="001660BE" w:rsidRPr="001660BE" w:rsidRDefault="001660BE" w:rsidP="001660BE">
      <w:pPr>
        <w:widowControl w:val="0"/>
        <w:shd w:val="clear" w:color="auto" w:fill="D9D9D9"/>
        <w:autoSpaceDE w:val="0"/>
        <w:autoSpaceDN w:val="0"/>
        <w:adjustRightInd w:val="0"/>
        <w:ind w:left="1080"/>
        <w:jc w:val="both"/>
        <w:rPr>
          <w:rFonts w:ascii="Tahoma" w:hAnsi="Tahoma" w:cs="Tahoma"/>
          <w:sz w:val="20"/>
          <w:szCs w:val="20"/>
        </w:rPr>
      </w:pPr>
      <w:r w:rsidRPr="001660BE">
        <w:rPr>
          <w:rFonts w:ascii="Tahoma" w:hAnsi="Tahoma" w:cs="Tahoma"/>
          <w:sz w:val="20"/>
          <w:szCs w:val="20"/>
        </w:rPr>
        <w:t xml:space="preserve">The Council recognises that trees under its ownership/management may be implicated in damage to nearby built structures but is also aware that trees are not always the causative agent and that nearby trees often get blamed for damage before a thorough investigation is carried out.  Some other reasons for structural failure are inadequate foundation design, general structural failure, poor quality construction, nearby excavations or major works to adjacent properties. </w:t>
      </w:r>
    </w:p>
    <w:p w14:paraId="2E94A1B2" w14:textId="77777777" w:rsidR="001660BE" w:rsidRPr="001660BE" w:rsidRDefault="001660BE" w:rsidP="001660BE">
      <w:pPr>
        <w:widowControl w:val="0"/>
        <w:shd w:val="clear" w:color="auto" w:fill="D9D9D9"/>
        <w:autoSpaceDE w:val="0"/>
        <w:autoSpaceDN w:val="0"/>
        <w:adjustRightInd w:val="0"/>
        <w:ind w:left="1080"/>
        <w:jc w:val="both"/>
        <w:rPr>
          <w:rFonts w:ascii="Tahoma" w:hAnsi="Tahoma" w:cs="Tahoma"/>
          <w:sz w:val="20"/>
          <w:szCs w:val="20"/>
        </w:rPr>
      </w:pPr>
      <w:r w:rsidRPr="001660BE">
        <w:rPr>
          <w:rFonts w:ascii="Tahoma" w:hAnsi="Tahoma" w:cs="Tahoma"/>
          <w:sz w:val="20"/>
          <w:szCs w:val="20"/>
        </w:rPr>
        <w:t xml:space="preserve">In circumstances where structural damage can be repaired or reasonably resolved by appropriate engineering solutions, the Council will not normally consider removal of a tree, except where the tree </w:t>
      </w:r>
      <w:proofErr w:type="gramStart"/>
      <w:r w:rsidRPr="001660BE">
        <w:rPr>
          <w:rFonts w:ascii="Tahoma" w:hAnsi="Tahoma" w:cs="Tahoma"/>
          <w:sz w:val="20"/>
          <w:szCs w:val="20"/>
        </w:rPr>
        <w:t>is considered to be</w:t>
      </w:r>
      <w:proofErr w:type="gramEnd"/>
      <w:r w:rsidRPr="001660BE">
        <w:rPr>
          <w:rFonts w:ascii="Tahoma" w:hAnsi="Tahoma" w:cs="Tahoma"/>
          <w:sz w:val="20"/>
          <w:szCs w:val="20"/>
        </w:rPr>
        <w:t xml:space="preserve"> of poor structural or physiological condition.</w:t>
      </w:r>
    </w:p>
    <w:p w14:paraId="170BE8C2" w14:textId="77777777" w:rsidR="001660BE" w:rsidRPr="001660BE" w:rsidRDefault="001660BE" w:rsidP="001660BE">
      <w:pPr>
        <w:shd w:val="clear" w:color="auto" w:fill="D9D9D9"/>
        <w:autoSpaceDE w:val="0"/>
        <w:autoSpaceDN w:val="0"/>
        <w:ind w:left="1080"/>
        <w:jc w:val="both"/>
        <w:rPr>
          <w:rFonts w:ascii="Tahoma" w:hAnsi="Tahoma" w:cs="Tahoma"/>
          <w:sz w:val="20"/>
          <w:szCs w:val="20"/>
        </w:rPr>
      </w:pPr>
      <w:r w:rsidRPr="001660BE">
        <w:rPr>
          <w:rFonts w:ascii="Tahoma" w:hAnsi="Tahoma" w:cs="Tahoma"/>
          <w:sz w:val="20"/>
          <w:szCs w:val="20"/>
        </w:rPr>
        <w:t xml:space="preserve">Property owners will, at their own expense, be expected to provide evidence from an appropriately qualified professional that a </w:t>
      </w:r>
      <w:proofErr w:type="gramStart"/>
      <w:r w:rsidRPr="001660BE">
        <w:rPr>
          <w:rFonts w:ascii="Tahoma" w:hAnsi="Tahoma" w:cs="Tahoma"/>
          <w:sz w:val="20"/>
          <w:szCs w:val="20"/>
        </w:rPr>
        <w:t>particular tree</w:t>
      </w:r>
      <w:proofErr w:type="gramEnd"/>
      <w:r w:rsidRPr="001660BE">
        <w:rPr>
          <w:rFonts w:ascii="Tahoma" w:hAnsi="Tahoma" w:cs="Tahoma"/>
          <w:sz w:val="20"/>
          <w:szCs w:val="20"/>
        </w:rPr>
        <w:t xml:space="preserve"> is or has caused damage to their property and that all reasonable engineering alternatives have been explored before felling will be considered.  Where evidence is provided which demonstrates a Council owned tree is the cause of damage, the Council will take appropriate action on a case by case basis.</w:t>
      </w:r>
    </w:p>
    <w:p w14:paraId="3EED1A17" w14:textId="77777777" w:rsidR="001660BE" w:rsidRPr="001660BE" w:rsidRDefault="001660BE" w:rsidP="001660BE">
      <w:pPr>
        <w:shd w:val="clear" w:color="auto" w:fill="F2F2F2"/>
        <w:autoSpaceDE w:val="0"/>
        <w:autoSpaceDN w:val="0"/>
        <w:ind w:left="1080"/>
        <w:rPr>
          <w:rFonts w:ascii="Tahoma" w:hAnsi="Tahoma" w:cs="Tahoma"/>
          <w:sz w:val="20"/>
          <w:szCs w:val="20"/>
        </w:rPr>
      </w:pPr>
    </w:p>
    <w:p w14:paraId="290EC65D" w14:textId="77777777" w:rsidR="001660BE" w:rsidRPr="001660BE" w:rsidRDefault="001660BE" w:rsidP="001660BE">
      <w:pPr>
        <w:ind w:left="1080"/>
        <w:jc w:val="both"/>
        <w:rPr>
          <w:rFonts w:ascii="Tahoma" w:hAnsi="Tahoma" w:cs="Tahoma"/>
          <w:b/>
          <w:sz w:val="20"/>
          <w:szCs w:val="20"/>
          <w:u w:val="single"/>
        </w:rPr>
      </w:pPr>
    </w:p>
    <w:p w14:paraId="36DCA7BE" w14:textId="77777777" w:rsidR="001660BE" w:rsidRPr="001660BE" w:rsidRDefault="001660BE" w:rsidP="001660BE">
      <w:pPr>
        <w:ind w:left="1080"/>
        <w:jc w:val="both"/>
        <w:rPr>
          <w:rFonts w:ascii="Tahoma" w:hAnsi="Tahoma" w:cs="Tahoma"/>
          <w:b/>
          <w:sz w:val="20"/>
          <w:szCs w:val="20"/>
          <w:u w:val="single"/>
        </w:rPr>
      </w:pPr>
      <w:r w:rsidRPr="001660BE">
        <w:rPr>
          <w:rFonts w:ascii="Tahoma" w:hAnsi="Tahoma" w:cs="Tahoma"/>
          <w:b/>
          <w:sz w:val="20"/>
          <w:szCs w:val="20"/>
          <w:u w:val="single"/>
        </w:rPr>
        <w:t>Tree Root Pruning</w:t>
      </w:r>
    </w:p>
    <w:p w14:paraId="4A1BE237" w14:textId="77777777" w:rsidR="001660BE" w:rsidRPr="001660BE" w:rsidRDefault="001660BE" w:rsidP="001660BE">
      <w:pPr>
        <w:ind w:left="1080"/>
        <w:rPr>
          <w:rFonts w:ascii="Tahoma" w:hAnsi="Tahoma" w:cs="Tahoma"/>
          <w:b/>
          <w:bCs/>
          <w:i/>
          <w:color w:val="000000"/>
          <w:sz w:val="20"/>
          <w:szCs w:val="20"/>
          <w:u w:val="single"/>
        </w:rPr>
      </w:pPr>
      <w:r w:rsidRPr="001660BE">
        <w:rPr>
          <w:rFonts w:ascii="Tahoma" w:hAnsi="Tahoma" w:cs="Tahoma"/>
          <w:b/>
          <w:bCs/>
          <w:i/>
          <w:color w:val="000000"/>
          <w:sz w:val="20"/>
          <w:szCs w:val="20"/>
          <w:u w:val="single"/>
        </w:rPr>
        <w:t xml:space="preserve">Review Objective:  </w:t>
      </w:r>
    </w:p>
    <w:p w14:paraId="2AC228AE" w14:textId="77777777" w:rsidR="001660BE" w:rsidRPr="001660BE" w:rsidRDefault="001660BE" w:rsidP="001660BE">
      <w:pPr>
        <w:pStyle w:val="ListParagraph"/>
        <w:numPr>
          <w:ilvl w:val="0"/>
          <w:numId w:val="22"/>
        </w:numPr>
        <w:spacing w:line="254" w:lineRule="auto"/>
        <w:ind w:left="1440"/>
        <w:jc w:val="both"/>
        <w:rPr>
          <w:rFonts w:ascii="Tahoma" w:hAnsi="Tahoma" w:cs="Tahoma"/>
          <w:b/>
          <w:i/>
          <w:sz w:val="20"/>
          <w:szCs w:val="20"/>
          <w:u w:val="single"/>
        </w:rPr>
      </w:pPr>
      <w:r w:rsidRPr="001660BE">
        <w:rPr>
          <w:rFonts w:ascii="Tahoma" w:hAnsi="Tahoma" w:cs="Tahoma"/>
          <w:b/>
          <w:bCs/>
          <w:i/>
          <w:color w:val="000000"/>
          <w:sz w:val="20"/>
          <w:szCs w:val="20"/>
        </w:rPr>
        <w:t xml:space="preserve">Provide </w:t>
      </w:r>
      <w:r w:rsidRPr="001660BE">
        <w:rPr>
          <w:rFonts w:ascii="Tahoma" w:hAnsi="Tahoma" w:cs="Tahoma"/>
          <w:b/>
          <w:i/>
          <w:color w:val="000000"/>
          <w:sz w:val="20"/>
          <w:szCs w:val="20"/>
        </w:rPr>
        <w:t>a policy statement on tree root pruning</w:t>
      </w:r>
    </w:p>
    <w:p w14:paraId="759F66BC" w14:textId="77777777" w:rsidR="001660BE" w:rsidRPr="001660BE" w:rsidRDefault="001660BE" w:rsidP="001660BE">
      <w:pPr>
        <w:shd w:val="clear" w:color="auto" w:fill="D9D9D9"/>
        <w:ind w:left="1080"/>
        <w:jc w:val="both"/>
        <w:rPr>
          <w:rFonts w:ascii="Tahoma" w:hAnsi="Tahoma" w:cs="Tahoma"/>
          <w:b/>
          <w:i/>
          <w:sz w:val="20"/>
          <w:szCs w:val="20"/>
          <w:u w:val="single"/>
        </w:rPr>
      </w:pPr>
      <w:r w:rsidRPr="001660BE">
        <w:rPr>
          <w:rFonts w:ascii="Tahoma" w:hAnsi="Tahoma" w:cs="Tahoma"/>
          <w:b/>
          <w:i/>
          <w:sz w:val="20"/>
          <w:szCs w:val="20"/>
          <w:u w:val="single"/>
        </w:rPr>
        <w:t>Review Recommendation</w:t>
      </w:r>
    </w:p>
    <w:p w14:paraId="7F353E18" w14:textId="77777777" w:rsidR="001660BE" w:rsidRPr="001660BE" w:rsidRDefault="001660BE" w:rsidP="001660BE">
      <w:pPr>
        <w:shd w:val="clear" w:color="auto" w:fill="D9D9D9"/>
        <w:ind w:left="1080"/>
        <w:jc w:val="both"/>
        <w:rPr>
          <w:rFonts w:ascii="Tahoma" w:hAnsi="Tahoma" w:cs="Tahoma"/>
          <w:i/>
          <w:sz w:val="20"/>
          <w:szCs w:val="20"/>
          <w:u w:val="single"/>
        </w:rPr>
      </w:pPr>
      <w:r w:rsidRPr="001660BE">
        <w:rPr>
          <w:rFonts w:ascii="Tahoma" w:hAnsi="Tahoma" w:cs="Tahoma"/>
          <w:i/>
          <w:sz w:val="20"/>
          <w:szCs w:val="20"/>
          <w:u w:val="single"/>
        </w:rPr>
        <w:t>Proposed policy statement:</w:t>
      </w:r>
    </w:p>
    <w:p w14:paraId="389C0C0A" w14:textId="77777777" w:rsidR="001660BE" w:rsidRPr="001660BE" w:rsidRDefault="001660BE" w:rsidP="001660BE">
      <w:pPr>
        <w:shd w:val="clear" w:color="auto" w:fill="D9D9D9"/>
        <w:ind w:left="1080"/>
        <w:jc w:val="both"/>
        <w:rPr>
          <w:rFonts w:ascii="Tahoma" w:hAnsi="Tahoma" w:cs="Tahoma"/>
          <w:b/>
          <w:i/>
          <w:sz w:val="20"/>
          <w:szCs w:val="20"/>
          <w:u w:val="single"/>
        </w:rPr>
      </w:pPr>
      <w:r w:rsidRPr="001660BE">
        <w:rPr>
          <w:rFonts w:ascii="Tahoma" w:hAnsi="Tahoma" w:cs="Tahoma"/>
          <w:b/>
          <w:i/>
          <w:sz w:val="20"/>
          <w:szCs w:val="20"/>
          <w:u w:val="single"/>
        </w:rPr>
        <w:t>Tree Root Pruning</w:t>
      </w:r>
    </w:p>
    <w:p w14:paraId="5586B612" w14:textId="77777777" w:rsidR="001660BE" w:rsidRPr="001660BE" w:rsidRDefault="001660BE" w:rsidP="001660BE">
      <w:pPr>
        <w:shd w:val="clear" w:color="auto" w:fill="D9D9D9"/>
        <w:ind w:left="1080"/>
        <w:jc w:val="both"/>
        <w:rPr>
          <w:rFonts w:ascii="Tahoma" w:hAnsi="Tahoma" w:cs="Tahoma"/>
          <w:b/>
          <w:sz w:val="20"/>
          <w:szCs w:val="20"/>
        </w:rPr>
      </w:pPr>
      <w:r w:rsidRPr="001660BE">
        <w:rPr>
          <w:rFonts w:ascii="Tahoma" w:hAnsi="Tahoma" w:cs="Tahoma"/>
          <w:b/>
          <w:sz w:val="20"/>
          <w:szCs w:val="20"/>
        </w:rPr>
        <w:t>Policy:  The Council will carry out root pruning only when viable alternatives to severing the roots cannot be found and where an obvious and positive outcome can be achieved without any long-term damage to the tree.</w:t>
      </w:r>
    </w:p>
    <w:p w14:paraId="2C03B399" w14:textId="77777777" w:rsidR="001660BE" w:rsidRPr="001660BE" w:rsidRDefault="001660BE" w:rsidP="001660BE">
      <w:pPr>
        <w:shd w:val="clear" w:color="auto" w:fill="D9D9D9"/>
        <w:ind w:left="1080"/>
        <w:jc w:val="both"/>
        <w:rPr>
          <w:rFonts w:ascii="Tahoma" w:hAnsi="Tahoma" w:cs="Tahoma"/>
          <w:b/>
          <w:sz w:val="20"/>
          <w:szCs w:val="20"/>
        </w:rPr>
      </w:pPr>
    </w:p>
    <w:p w14:paraId="250DAD01" w14:textId="77777777" w:rsidR="001660BE" w:rsidRPr="001660BE" w:rsidRDefault="001660BE" w:rsidP="001660BE">
      <w:pPr>
        <w:shd w:val="clear" w:color="auto" w:fill="D9D9D9"/>
        <w:autoSpaceDE w:val="0"/>
        <w:autoSpaceDN w:val="0"/>
        <w:adjustRightInd w:val="0"/>
        <w:ind w:left="1080"/>
        <w:jc w:val="both"/>
        <w:rPr>
          <w:rFonts w:ascii="Tahoma" w:hAnsi="Tahoma" w:cs="Tahoma"/>
          <w:color w:val="000000"/>
          <w:sz w:val="20"/>
          <w:szCs w:val="20"/>
        </w:rPr>
      </w:pPr>
      <w:r w:rsidRPr="001660BE">
        <w:rPr>
          <w:rFonts w:ascii="Tahoma" w:hAnsi="Tahoma" w:cs="Tahoma"/>
          <w:color w:val="000000"/>
          <w:sz w:val="20"/>
          <w:szCs w:val="20"/>
        </w:rPr>
        <w:t xml:space="preserve">Tree roots keep a tree healthy and upright. Most roots are found in the top 600mm of soil and often grow out further than the tree’s height. If roots are damaged the tree may become unstable or may suffer irreversible harm and eventually die. </w:t>
      </w:r>
    </w:p>
    <w:p w14:paraId="18B2D097" w14:textId="77777777" w:rsidR="001660BE" w:rsidRPr="001660BE" w:rsidRDefault="001660BE" w:rsidP="001660BE">
      <w:pPr>
        <w:shd w:val="clear" w:color="auto" w:fill="D9D9D9"/>
        <w:autoSpaceDE w:val="0"/>
        <w:autoSpaceDN w:val="0"/>
        <w:adjustRightInd w:val="0"/>
        <w:ind w:left="1080"/>
        <w:jc w:val="both"/>
        <w:rPr>
          <w:rFonts w:ascii="Tahoma" w:hAnsi="Tahoma" w:cs="Tahoma"/>
          <w:sz w:val="20"/>
          <w:szCs w:val="20"/>
        </w:rPr>
      </w:pPr>
    </w:p>
    <w:p w14:paraId="1EF8E070" w14:textId="77777777" w:rsidR="001660BE" w:rsidRPr="001660BE" w:rsidRDefault="001660BE" w:rsidP="001660BE">
      <w:pPr>
        <w:shd w:val="clear" w:color="auto" w:fill="D9D9D9"/>
        <w:autoSpaceDE w:val="0"/>
        <w:autoSpaceDN w:val="0"/>
        <w:adjustRightInd w:val="0"/>
        <w:ind w:left="1080"/>
        <w:jc w:val="both"/>
        <w:rPr>
          <w:rFonts w:ascii="Tahoma" w:hAnsi="Tahoma" w:cs="Tahoma"/>
          <w:sz w:val="20"/>
          <w:szCs w:val="20"/>
        </w:rPr>
      </w:pPr>
      <w:r w:rsidRPr="001660BE">
        <w:rPr>
          <w:rFonts w:ascii="Tahoma" w:hAnsi="Tahoma" w:cs="Tahoma"/>
          <w:sz w:val="20"/>
          <w:szCs w:val="20"/>
        </w:rPr>
        <w:t xml:space="preserve">Root pruning is generally discouraged as a method of alleviating damage to adjoining property, such as infrastructure uplift or service-line disturbance.  This is because the </w:t>
      </w:r>
      <w:proofErr w:type="gramStart"/>
      <w:r w:rsidRPr="001660BE">
        <w:rPr>
          <w:rFonts w:ascii="Tahoma" w:hAnsi="Tahoma" w:cs="Tahoma"/>
          <w:sz w:val="20"/>
          <w:szCs w:val="20"/>
        </w:rPr>
        <w:t>long term</w:t>
      </w:r>
      <w:proofErr w:type="gramEnd"/>
      <w:r w:rsidRPr="001660BE">
        <w:rPr>
          <w:rFonts w:ascii="Tahoma" w:hAnsi="Tahoma" w:cs="Tahoma"/>
          <w:sz w:val="20"/>
          <w:szCs w:val="20"/>
        </w:rPr>
        <w:t xml:space="preserve"> implications of sustained and heavy root pruning are unpredictable.  The Council will perform root pruning on any tree wherever practicable before removal is considered.   Approval of the Council’s Tree Officer or Parks Supervisor is required before any tree root over 25mm in diameter is pruned.</w:t>
      </w:r>
    </w:p>
    <w:p w14:paraId="4CC6E946" w14:textId="77777777" w:rsidR="001660BE" w:rsidRPr="001660BE" w:rsidRDefault="001660BE" w:rsidP="001660BE">
      <w:pPr>
        <w:shd w:val="clear" w:color="auto" w:fill="D9D9D9"/>
        <w:autoSpaceDE w:val="0"/>
        <w:autoSpaceDN w:val="0"/>
        <w:adjustRightInd w:val="0"/>
        <w:ind w:left="1080"/>
        <w:jc w:val="both"/>
        <w:rPr>
          <w:rFonts w:ascii="Tahoma" w:hAnsi="Tahoma" w:cs="Tahoma"/>
          <w:sz w:val="20"/>
          <w:szCs w:val="20"/>
        </w:rPr>
      </w:pPr>
    </w:p>
    <w:p w14:paraId="05F0124D" w14:textId="77777777" w:rsidR="001660BE" w:rsidRPr="001660BE" w:rsidRDefault="001660BE" w:rsidP="001660BE">
      <w:pPr>
        <w:shd w:val="clear" w:color="auto" w:fill="D9D9D9"/>
        <w:ind w:left="1080"/>
        <w:rPr>
          <w:rFonts w:ascii="Tahoma" w:hAnsi="Tahoma" w:cs="Tahoma"/>
          <w:sz w:val="20"/>
          <w:szCs w:val="20"/>
        </w:rPr>
      </w:pPr>
      <w:r w:rsidRPr="001660BE">
        <w:rPr>
          <w:rFonts w:ascii="Tahoma" w:hAnsi="Tahoma" w:cs="Tahoma"/>
          <w:sz w:val="20"/>
          <w:szCs w:val="20"/>
        </w:rPr>
        <w:t xml:space="preserve">Any construction, excavation or installation works being carried out in proximity to trees must be in accordance with British Standard (2012): Trees in relation to Design, Demolition and Construction – Recommendations and with the current NJUG (UK National Joint Utilities Group) Guidelines for the Planning, Installation and Maintenance of Utility Apparatus in Proximity to Trees. </w:t>
      </w:r>
    </w:p>
    <w:p w14:paraId="65FACEB7" w14:textId="77777777" w:rsidR="001660BE" w:rsidRPr="001660BE" w:rsidRDefault="001660BE" w:rsidP="001660BE">
      <w:pPr>
        <w:shd w:val="clear" w:color="auto" w:fill="D9D9D9"/>
        <w:ind w:left="1080"/>
        <w:jc w:val="both"/>
        <w:rPr>
          <w:rFonts w:ascii="Tahoma" w:hAnsi="Tahoma" w:cs="Tahoma"/>
          <w:b/>
          <w:i/>
          <w:sz w:val="20"/>
          <w:szCs w:val="20"/>
          <w:u w:val="single"/>
        </w:rPr>
      </w:pPr>
    </w:p>
    <w:p w14:paraId="61D92BE7" w14:textId="77777777" w:rsidR="001660BE" w:rsidRPr="001660BE" w:rsidRDefault="001660BE" w:rsidP="001660BE">
      <w:pPr>
        <w:ind w:left="1080"/>
        <w:rPr>
          <w:rFonts w:ascii="Tahoma" w:hAnsi="Tahoma" w:cs="Tahoma"/>
          <w:b/>
          <w:sz w:val="20"/>
          <w:szCs w:val="20"/>
          <w:u w:val="single"/>
        </w:rPr>
      </w:pPr>
      <w:r w:rsidRPr="001660BE">
        <w:rPr>
          <w:rFonts w:ascii="Tahoma" w:hAnsi="Tahoma" w:cs="Tahoma"/>
          <w:b/>
          <w:sz w:val="20"/>
          <w:szCs w:val="20"/>
          <w:u w:val="single"/>
        </w:rPr>
        <w:t xml:space="preserve">Trees </w:t>
      </w:r>
      <w:proofErr w:type="gramStart"/>
      <w:r w:rsidRPr="001660BE">
        <w:rPr>
          <w:rFonts w:ascii="Tahoma" w:hAnsi="Tahoma" w:cs="Tahoma"/>
          <w:b/>
          <w:sz w:val="20"/>
          <w:szCs w:val="20"/>
          <w:u w:val="single"/>
        </w:rPr>
        <w:t>In</w:t>
      </w:r>
      <w:proofErr w:type="gramEnd"/>
      <w:r w:rsidRPr="001660BE">
        <w:rPr>
          <w:rFonts w:ascii="Tahoma" w:hAnsi="Tahoma" w:cs="Tahoma"/>
          <w:b/>
          <w:sz w:val="20"/>
          <w:szCs w:val="20"/>
          <w:u w:val="single"/>
        </w:rPr>
        <w:t xml:space="preserve"> Proximity To Public Lighting Columns</w:t>
      </w:r>
    </w:p>
    <w:p w14:paraId="63762C8F" w14:textId="77777777" w:rsidR="001660BE" w:rsidRPr="001660BE" w:rsidRDefault="001660BE" w:rsidP="001660BE">
      <w:pPr>
        <w:ind w:left="1080"/>
        <w:jc w:val="both"/>
        <w:rPr>
          <w:rFonts w:ascii="Tahoma" w:hAnsi="Tahoma" w:cs="Tahoma"/>
          <w:b/>
          <w:bCs/>
          <w:i/>
          <w:color w:val="000000"/>
          <w:sz w:val="20"/>
          <w:szCs w:val="20"/>
          <w:u w:val="single"/>
        </w:rPr>
      </w:pPr>
      <w:r w:rsidRPr="001660BE">
        <w:rPr>
          <w:rFonts w:ascii="Tahoma" w:hAnsi="Tahoma" w:cs="Tahoma"/>
          <w:b/>
          <w:bCs/>
          <w:i/>
          <w:color w:val="000000"/>
          <w:sz w:val="20"/>
          <w:szCs w:val="20"/>
          <w:u w:val="single"/>
        </w:rPr>
        <w:t xml:space="preserve">Review Objective:  </w:t>
      </w:r>
    </w:p>
    <w:p w14:paraId="47985C84" w14:textId="77777777" w:rsidR="001660BE" w:rsidRPr="001660BE" w:rsidRDefault="001660BE" w:rsidP="001660BE">
      <w:pPr>
        <w:pStyle w:val="ListParagraph"/>
        <w:numPr>
          <w:ilvl w:val="0"/>
          <w:numId w:val="22"/>
        </w:numPr>
        <w:spacing w:line="254" w:lineRule="auto"/>
        <w:ind w:left="1440"/>
        <w:jc w:val="both"/>
        <w:rPr>
          <w:rFonts w:ascii="Tahoma" w:hAnsi="Tahoma" w:cs="Tahoma"/>
          <w:b/>
          <w:bCs/>
          <w:i/>
          <w:color w:val="000000"/>
          <w:sz w:val="20"/>
          <w:szCs w:val="20"/>
          <w:u w:val="single"/>
        </w:rPr>
      </w:pPr>
      <w:r w:rsidRPr="001660BE">
        <w:rPr>
          <w:rFonts w:ascii="Tahoma" w:hAnsi="Tahoma" w:cs="Tahoma"/>
          <w:b/>
          <w:bCs/>
          <w:i/>
          <w:color w:val="000000"/>
          <w:sz w:val="20"/>
          <w:szCs w:val="20"/>
        </w:rPr>
        <w:t>Review policy on removal of trees in proximity to public lighting columns in order to minimise loss of healthy trees and address public resistance to implementation of current policy</w:t>
      </w:r>
    </w:p>
    <w:p w14:paraId="3B220361" w14:textId="77777777" w:rsidR="001660BE" w:rsidRPr="001660BE" w:rsidRDefault="001660BE" w:rsidP="001660BE">
      <w:pPr>
        <w:pStyle w:val="ListParagraph"/>
        <w:ind w:left="1440"/>
        <w:jc w:val="both"/>
        <w:rPr>
          <w:rFonts w:ascii="Tahoma" w:hAnsi="Tahoma" w:cs="Tahoma"/>
          <w:b/>
          <w:bCs/>
          <w:i/>
          <w:color w:val="000000"/>
          <w:sz w:val="20"/>
          <w:szCs w:val="20"/>
          <w:u w:val="single"/>
        </w:rPr>
      </w:pPr>
    </w:p>
    <w:p w14:paraId="22E86865" w14:textId="77777777" w:rsidR="001660BE" w:rsidRPr="001660BE" w:rsidRDefault="001660BE" w:rsidP="001660BE">
      <w:pPr>
        <w:ind w:left="1080"/>
        <w:rPr>
          <w:rFonts w:ascii="Tahoma" w:hAnsi="Tahoma" w:cs="Tahoma"/>
          <w:b/>
          <w:i/>
          <w:color w:val="000000"/>
          <w:sz w:val="20"/>
          <w:szCs w:val="20"/>
          <w:u w:val="single"/>
        </w:rPr>
      </w:pPr>
      <w:r w:rsidRPr="001660BE">
        <w:rPr>
          <w:rFonts w:ascii="Tahoma" w:hAnsi="Tahoma" w:cs="Tahoma"/>
          <w:b/>
          <w:i/>
          <w:color w:val="000000"/>
          <w:sz w:val="20"/>
          <w:szCs w:val="20"/>
          <w:u w:val="single"/>
        </w:rPr>
        <w:t>Current Policy Statements</w:t>
      </w:r>
    </w:p>
    <w:p w14:paraId="48F9C175" w14:textId="77777777" w:rsidR="001660BE" w:rsidRPr="001660BE" w:rsidRDefault="001660BE" w:rsidP="001660BE">
      <w:pPr>
        <w:ind w:left="1080"/>
        <w:rPr>
          <w:rFonts w:ascii="Tahoma" w:hAnsi="Tahoma" w:cs="Tahoma"/>
          <w:b/>
          <w:bCs/>
          <w:color w:val="999999"/>
          <w:sz w:val="20"/>
          <w:szCs w:val="20"/>
        </w:rPr>
      </w:pPr>
      <w:r w:rsidRPr="001660BE">
        <w:rPr>
          <w:rFonts w:ascii="Tahoma" w:hAnsi="Tahoma" w:cs="Tahoma"/>
          <w:b/>
          <w:bCs/>
          <w:color w:val="999999"/>
          <w:sz w:val="20"/>
          <w:szCs w:val="20"/>
        </w:rPr>
        <w:t>6.1</w:t>
      </w:r>
      <w:r w:rsidRPr="001660BE">
        <w:rPr>
          <w:rFonts w:ascii="Tahoma" w:hAnsi="Tahoma" w:cs="Tahoma"/>
          <w:b/>
          <w:bCs/>
          <w:color w:val="999999"/>
          <w:sz w:val="20"/>
          <w:szCs w:val="20"/>
        </w:rPr>
        <w:tab/>
        <w:t xml:space="preserve">Obstruction of Street Light </w:t>
      </w:r>
    </w:p>
    <w:p w14:paraId="307F8C62" w14:textId="77777777" w:rsidR="001660BE" w:rsidRPr="001660BE" w:rsidRDefault="001660BE" w:rsidP="001660BE">
      <w:pPr>
        <w:autoSpaceDE w:val="0"/>
        <w:autoSpaceDN w:val="0"/>
        <w:adjustRightInd w:val="0"/>
        <w:ind w:left="1080"/>
        <w:rPr>
          <w:rFonts w:ascii="Tahoma" w:hAnsi="Tahoma" w:cs="Tahoma"/>
          <w:b/>
          <w:color w:val="000000"/>
          <w:sz w:val="20"/>
          <w:szCs w:val="20"/>
        </w:rPr>
      </w:pPr>
      <w:r w:rsidRPr="001660BE">
        <w:rPr>
          <w:rFonts w:ascii="Tahoma" w:hAnsi="Tahoma" w:cs="Tahoma"/>
          <w:b/>
          <w:bCs/>
          <w:color w:val="000000"/>
          <w:sz w:val="20"/>
          <w:szCs w:val="20"/>
          <w:u w:val="single"/>
        </w:rPr>
        <w:t>Policy:</w:t>
      </w:r>
      <w:r w:rsidRPr="001660BE">
        <w:rPr>
          <w:rFonts w:ascii="Tahoma" w:hAnsi="Tahoma" w:cs="Tahoma"/>
          <w:b/>
          <w:bCs/>
          <w:color w:val="000000"/>
          <w:sz w:val="20"/>
          <w:szCs w:val="20"/>
        </w:rPr>
        <w:t xml:space="preserve"> </w:t>
      </w:r>
      <w:r w:rsidRPr="001660BE">
        <w:rPr>
          <w:rFonts w:ascii="Tahoma" w:hAnsi="Tahoma" w:cs="Tahoma"/>
          <w:b/>
          <w:color w:val="000000"/>
          <w:sz w:val="20"/>
          <w:szCs w:val="20"/>
        </w:rPr>
        <w:t>The Council will undertake work to a tree in Council ownership/management to ensure that trees do not unduly obstruct the streetlight.</w:t>
      </w:r>
    </w:p>
    <w:p w14:paraId="28394E24" w14:textId="77777777" w:rsidR="001660BE" w:rsidRPr="001660BE" w:rsidRDefault="001660BE" w:rsidP="001660BE">
      <w:pPr>
        <w:autoSpaceDE w:val="0"/>
        <w:autoSpaceDN w:val="0"/>
        <w:adjustRightInd w:val="0"/>
        <w:ind w:left="1080"/>
        <w:jc w:val="both"/>
        <w:rPr>
          <w:rFonts w:ascii="Tahoma" w:hAnsi="Tahoma" w:cs="Tahoma"/>
          <w:color w:val="000000"/>
          <w:sz w:val="20"/>
          <w:szCs w:val="20"/>
        </w:rPr>
      </w:pPr>
      <w:r w:rsidRPr="001660BE">
        <w:rPr>
          <w:rFonts w:ascii="Tahoma" w:hAnsi="Tahoma" w:cs="Tahoma"/>
          <w:color w:val="000000"/>
          <w:sz w:val="20"/>
          <w:szCs w:val="20"/>
        </w:rPr>
        <w:lastRenderedPageBreak/>
        <w:t xml:space="preserve">Tree pruning will be undertaken where reasonably feasible to address obstruction of a </w:t>
      </w:r>
      <w:proofErr w:type="gramStart"/>
      <w:r w:rsidRPr="001660BE">
        <w:rPr>
          <w:rFonts w:ascii="Tahoma" w:hAnsi="Tahoma" w:cs="Tahoma"/>
          <w:color w:val="000000"/>
          <w:sz w:val="20"/>
          <w:szCs w:val="20"/>
        </w:rPr>
        <w:t>street light</w:t>
      </w:r>
      <w:proofErr w:type="gramEnd"/>
      <w:r w:rsidRPr="001660BE">
        <w:rPr>
          <w:rFonts w:ascii="Tahoma" w:hAnsi="Tahoma" w:cs="Tahoma"/>
          <w:color w:val="000000"/>
          <w:sz w:val="20"/>
          <w:szCs w:val="20"/>
        </w:rPr>
        <w:t xml:space="preserve"> where a tree is within 5m of the lighting column.  Where the trunk of a tree is within 2m of a lighting column, the removal of the tree </w:t>
      </w:r>
      <w:proofErr w:type="gramStart"/>
      <w:r w:rsidRPr="001660BE">
        <w:rPr>
          <w:rFonts w:ascii="Tahoma" w:hAnsi="Tahoma" w:cs="Tahoma"/>
          <w:color w:val="000000"/>
          <w:sz w:val="20"/>
          <w:szCs w:val="20"/>
        </w:rPr>
        <w:t>is considered to be</w:t>
      </w:r>
      <w:proofErr w:type="gramEnd"/>
      <w:r w:rsidRPr="001660BE">
        <w:rPr>
          <w:rFonts w:ascii="Tahoma" w:hAnsi="Tahoma" w:cs="Tahoma"/>
          <w:color w:val="000000"/>
          <w:sz w:val="20"/>
          <w:szCs w:val="20"/>
        </w:rPr>
        <w:t xml:space="preserve"> the most appropriate long-term option.</w:t>
      </w:r>
    </w:p>
    <w:p w14:paraId="397779F2" w14:textId="77777777" w:rsidR="001660BE" w:rsidRPr="001660BE" w:rsidRDefault="001660BE" w:rsidP="001660BE">
      <w:pPr>
        <w:ind w:left="1080"/>
        <w:jc w:val="both"/>
        <w:rPr>
          <w:rFonts w:ascii="Tahoma" w:hAnsi="Tahoma" w:cs="Tahoma"/>
          <w:sz w:val="20"/>
          <w:szCs w:val="20"/>
        </w:rPr>
      </w:pPr>
      <w:r w:rsidRPr="001660BE">
        <w:rPr>
          <w:rFonts w:ascii="Tahoma" w:hAnsi="Tahoma" w:cs="Tahoma"/>
          <w:sz w:val="20"/>
          <w:szCs w:val="20"/>
        </w:rPr>
        <w:t>Where a tree is removed from a roadside verge, due to proximity to a public lighting column, a replacement tree will not be planted back into the same verge.</w:t>
      </w:r>
    </w:p>
    <w:p w14:paraId="378DFB9A" w14:textId="77777777" w:rsidR="001660BE" w:rsidRPr="001660BE" w:rsidRDefault="001660BE" w:rsidP="001660BE">
      <w:pPr>
        <w:autoSpaceDE w:val="0"/>
        <w:autoSpaceDN w:val="0"/>
        <w:adjustRightInd w:val="0"/>
        <w:ind w:left="1080"/>
        <w:rPr>
          <w:rFonts w:ascii="Tahoma" w:hAnsi="Tahoma" w:cs="Tahoma"/>
          <w:color w:val="000000"/>
          <w:sz w:val="20"/>
          <w:szCs w:val="20"/>
        </w:rPr>
      </w:pPr>
    </w:p>
    <w:p w14:paraId="5CFA0FBF" w14:textId="77777777" w:rsidR="001660BE" w:rsidRPr="001660BE" w:rsidRDefault="001660BE" w:rsidP="001660BE">
      <w:pPr>
        <w:autoSpaceDE w:val="0"/>
        <w:autoSpaceDN w:val="0"/>
        <w:adjustRightInd w:val="0"/>
        <w:ind w:left="1080"/>
        <w:rPr>
          <w:rFonts w:ascii="Tahoma" w:hAnsi="Tahoma" w:cs="Tahoma"/>
          <w:b/>
          <w:bCs/>
          <w:color w:val="999999"/>
          <w:sz w:val="20"/>
          <w:szCs w:val="20"/>
        </w:rPr>
      </w:pPr>
      <w:r w:rsidRPr="001660BE">
        <w:rPr>
          <w:rFonts w:ascii="Tahoma" w:hAnsi="Tahoma" w:cs="Tahoma"/>
          <w:b/>
          <w:bCs/>
          <w:color w:val="999999"/>
          <w:sz w:val="20"/>
          <w:szCs w:val="20"/>
        </w:rPr>
        <w:t>4.3.4 Removal of Trees (extract from section)</w:t>
      </w:r>
    </w:p>
    <w:p w14:paraId="003AF333" w14:textId="77777777" w:rsidR="001660BE" w:rsidRPr="001660BE" w:rsidRDefault="001660BE" w:rsidP="001660BE">
      <w:pPr>
        <w:autoSpaceDE w:val="0"/>
        <w:autoSpaceDN w:val="0"/>
        <w:adjustRightInd w:val="0"/>
        <w:ind w:left="1080"/>
        <w:rPr>
          <w:rFonts w:ascii="Tahoma" w:hAnsi="Tahoma" w:cs="Tahoma"/>
          <w:b/>
          <w:bCs/>
          <w:color w:val="999999"/>
          <w:sz w:val="20"/>
          <w:szCs w:val="20"/>
        </w:rPr>
      </w:pPr>
    </w:p>
    <w:p w14:paraId="709092B6" w14:textId="77777777" w:rsidR="001660BE" w:rsidRPr="001660BE" w:rsidRDefault="001660BE" w:rsidP="001660BE">
      <w:pPr>
        <w:autoSpaceDE w:val="0"/>
        <w:autoSpaceDN w:val="0"/>
        <w:adjustRightInd w:val="0"/>
        <w:ind w:left="1080"/>
        <w:rPr>
          <w:rFonts w:ascii="Tahoma" w:hAnsi="Tahoma" w:cs="Tahoma"/>
          <w:color w:val="000000"/>
          <w:sz w:val="20"/>
          <w:szCs w:val="20"/>
        </w:rPr>
      </w:pPr>
      <w:r w:rsidRPr="001660BE">
        <w:rPr>
          <w:rFonts w:ascii="Tahoma" w:hAnsi="Tahoma" w:cs="Tahoma"/>
          <w:color w:val="000000"/>
          <w:sz w:val="20"/>
          <w:szCs w:val="20"/>
        </w:rPr>
        <w:t>Trees are removed only when necessary as a last resort. The criteria for tree removal are:</w:t>
      </w:r>
    </w:p>
    <w:p w14:paraId="7559503E" w14:textId="77777777" w:rsidR="001660BE" w:rsidRPr="001660BE" w:rsidRDefault="001660BE" w:rsidP="001660BE">
      <w:pPr>
        <w:autoSpaceDE w:val="0"/>
        <w:autoSpaceDN w:val="0"/>
        <w:adjustRightInd w:val="0"/>
        <w:ind w:left="1080"/>
        <w:rPr>
          <w:rFonts w:ascii="Tahoma" w:hAnsi="Tahoma" w:cs="Tahoma"/>
          <w:color w:val="000000"/>
          <w:sz w:val="20"/>
          <w:szCs w:val="20"/>
        </w:rPr>
      </w:pPr>
    </w:p>
    <w:p w14:paraId="7E6859F9" w14:textId="77777777" w:rsidR="001660BE" w:rsidRPr="001660BE" w:rsidRDefault="001660BE" w:rsidP="001660BE">
      <w:pPr>
        <w:pStyle w:val="ListParagraph"/>
        <w:numPr>
          <w:ilvl w:val="0"/>
          <w:numId w:val="13"/>
        </w:numPr>
        <w:autoSpaceDE w:val="0"/>
        <w:autoSpaceDN w:val="0"/>
        <w:adjustRightInd w:val="0"/>
        <w:spacing w:after="0" w:line="240" w:lineRule="auto"/>
        <w:ind w:left="1440"/>
        <w:rPr>
          <w:rFonts w:ascii="Tahoma" w:hAnsi="Tahoma" w:cs="Tahoma"/>
          <w:color w:val="000000"/>
          <w:sz w:val="20"/>
          <w:szCs w:val="20"/>
        </w:rPr>
      </w:pPr>
      <w:r w:rsidRPr="001660BE">
        <w:rPr>
          <w:rFonts w:ascii="Tahoma" w:hAnsi="Tahoma" w:cs="Tahoma"/>
          <w:color w:val="000000"/>
          <w:sz w:val="20"/>
          <w:szCs w:val="20"/>
        </w:rPr>
        <w:t xml:space="preserve">The trunk of the tree is within 2m of a public lighting column and the </w:t>
      </w:r>
      <w:proofErr w:type="gramStart"/>
      <w:r w:rsidRPr="001660BE">
        <w:rPr>
          <w:rFonts w:ascii="Tahoma" w:hAnsi="Tahoma" w:cs="Tahoma"/>
          <w:color w:val="000000"/>
          <w:sz w:val="20"/>
          <w:szCs w:val="20"/>
        </w:rPr>
        <w:t>long term</w:t>
      </w:r>
      <w:proofErr w:type="gramEnd"/>
      <w:r w:rsidRPr="001660BE">
        <w:rPr>
          <w:rFonts w:ascii="Tahoma" w:hAnsi="Tahoma" w:cs="Tahoma"/>
          <w:color w:val="000000"/>
          <w:sz w:val="20"/>
          <w:szCs w:val="20"/>
        </w:rPr>
        <w:t xml:space="preserve"> viability of the tree if retained in its location would be compromised by a requirement for ongoing maintenance in order to maintain the effectiveness of the adjoining street light.</w:t>
      </w:r>
    </w:p>
    <w:p w14:paraId="0450A49D" w14:textId="77777777" w:rsidR="001660BE" w:rsidRPr="001660BE" w:rsidRDefault="001660BE" w:rsidP="001660BE">
      <w:pPr>
        <w:ind w:left="1080"/>
        <w:jc w:val="both"/>
        <w:rPr>
          <w:rFonts w:ascii="Tahoma" w:hAnsi="Tahoma" w:cs="Tahoma"/>
          <w:b/>
          <w:i/>
          <w:sz w:val="20"/>
          <w:szCs w:val="20"/>
          <w:u w:val="single"/>
        </w:rPr>
      </w:pPr>
    </w:p>
    <w:p w14:paraId="24C7D7F4" w14:textId="77777777" w:rsidR="001660BE" w:rsidRPr="001660BE" w:rsidRDefault="001660BE" w:rsidP="001660BE">
      <w:pPr>
        <w:ind w:left="1080"/>
        <w:jc w:val="both"/>
        <w:rPr>
          <w:rFonts w:ascii="Tahoma" w:hAnsi="Tahoma" w:cs="Tahoma"/>
          <w:b/>
          <w:i/>
          <w:sz w:val="20"/>
          <w:szCs w:val="20"/>
          <w:u w:val="single"/>
        </w:rPr>
      </w:pPr>
      <w:r w:rsidRPr="001660BE">
        <w:rPr>
          <w:rFonts w:ascii="Tahoma" w:hAnsi="Tahoma" w:cs="Tahoma"/>
          <w:b/>
          <w:i/>
          <w:sz w:val="20"/>
          <w:szCs w:val="20"/>
          <w:u w:val="single"/>
        </w:rPr>
        <w:t>Review Discussion</w:t>
      </w:r>
    </w:p>
    <w:p w14:paraId="21B478F8" w14:textId="77777777" w:rsidR="001660BE" w:rsidRPr="001660BE" w:rsidRDefault="001660BE" w:rsidP="001660BE">
      <w:pPr>
        <w:spacing w:line="256" w:lineRule="auto"/>
        <w:ind w:left="1080"/>
        <w:jc w:val="both"/>
        <w:rPr>
          <w:rFonts w:ascii="Tahoma" w:hAnsi="Tahoma" w:cs="Tahoma"/>
          <w:sz w:val="20"/>
          <w:szCs w:val="20"/>
        </w:rPr>
      </w:pPr>
      <w:r w:rsidRPr="001660BE">
        <w:rPr>
          <w:rFonts w:ascii="Tahoma" w:hAnsi="Tahoma" w:cs="Tahoma"/>
          <w:sz w:val="20"/>
          <w:szCs w:val="20"/>
        </w:rPr>
        <w:t xml:space="preserve">The current policy on removal of trees in proximity to public lighting columns was reviewed in order to minimise loss of healthy trees and address public resistance to current practice of removing trees within 2m of a lighting column.  </w:t>
      </w:r>
    </w:p>
    <w:p w14:paraId="239186F4" w14:textId="77777777" w:rsidR="001660BE" w:rsidRPr="001660BE" w:rsidRDefault="001660BE" w:rsidP="001660BE">
      <w:pPr>
        <w:spacing w:line="256" w:lineRule="auto"/>
        <w:ind w:left="1080"/>
        <w:jc w:val="both"/>
        <w:rPr>
          <w:rFonts w:ascii="Tahoma" w:hAnsi="Tahoma" w:cs="Tahoma"/>
          <w:b/>
          <w:sz w:val="20"/>
          <w:szCs w:val="20"/>
          <w:u w:val="single"/>
        </w:rPr>
      </w:pPr>
    </w:p>
    <w:p w14:paraId="20F315B6" w14:textId="77777777" w:rsidR="001660BE" w:rsidRPr="001660BE" w:rsidRDefault="001660BE" w:rsidP="001660BE">
      <w:pPr>
        <w:shd w:val="clear" w:color="auto" w:fill="D9D9D9"/>
        <w:ind w:left="1080"/>
        <w:jc w:val="both"/>
        <w:rPr>
          <w:rFonts w:ascii="Tahoma" w:hAnsi="Tahoma" w:cs="Tahoma"/>
          <w:b/>
          <w:i/>
          <w:sz w:val="20"/>
          <w:szCs w:val="20"/>
          <w:u w:val="single"/>
        </w:rPr>
      </w:pPr>
      <w:r w:rsidRPr="001660BE">
        <w:rPr>
          <w:rFonts w:ascii="Tahoma" w:hAnsi="Tahoma" w:cs="Tahoma"/>
          <w:b/>
          <w:i/>
          <w:sz w:val="20"/>
          <w:szCs w:val="20"/>
          <w:u w:val="single"/>
        </w:rPr>
        <w:t>Review Recommendation</w:t>
      </w:r>
    </w:p>
    <w:p w14:paraId="28949D24" w14:textId="77777777" w:rsidR="001660BE" w:rsidRPr="001660BE" w:rsidRDefault="001660BE" w:rsidP="001660BE">
      <w:pPr>
        <w:shd w:val="clear" w:color="auto" w:fill="D9D9D9"/>
        <w:ind w:left="1080"/>
        <w:rPr>
          <w:rFonts w:ascii="Tahoma" w:hAnsi="Tahoma" w:cs="Tahoma"/>
          <w:bCs/>
          <w:sz w:val="20"/>
          <w:szCs w:val="20"/>
          <w:u w:val="single"/>
        </w:rPr>
      </w:pPr>
      <w:r w:rsidRPr="001660BE">
        <w:rPr>
          <w:rFonts w:ascii="Tahoma" w:hAnsi="Tahoma" w:cs="Tahoma"/>
          <w:bCs/>
          <w:sz w:val="20"/>
          <w:szCs w:val="20"/>
          <w:u w:val="single"/>
        </w:rPr>
        <w:t>Amend Policy Statement 6.1 Obstruction of Street Light as follows:</w:t>
      </w:r>
    </w:p>
    <w:p w14:paraId="685D467E" w14:textId="77777777" w:rsidR="001660BE" w:rsidRPr="001660BE" w:rsidRDefault="001660BE" w:rsidP="001660BE">
      <w:pPr>
        <w:shd w:val="clear" w:color="auto" w:fill="D9D9D9"/>
        <w:autoSpaceDE w:val="0"/>
        <w:autoSpaceDN w:val="0"/>
        <w:adjustRightInd w:val="0"/>
        <w:ind w:left="1080"/>
        <w:jc w:val="both"/>
        <w:rPr>
          <w:rFonts w:ascii="Tahoma" w:hAnsi="Tahoma" w:cs="Tahoma"/>
          <w:b/>
          <w:color w:val="000000"/>
          <w:sz w:val="20"/>
          <w:szCs w:val="20"/>
        </w:rPr>
      </w:pPr>
      <w:r w:rsidRPr="001660BE">
        <w:rPr>
          <w:rFonts w:ascii="Tahoma" w:hAnsi="Tahoma" w:cs="Tahoma"/>
          <w:b/>
          <w:bCs/>
          <w:color w:val="000000"/>
          <w:sz w:val="20"/>
          <w:szCs w:val="20"/>
          <w:u w:val="single"/>
        </w:rPr>
        <w:t>Policy:</w:t>
      </w:r>
      <w:r w:rsidRPr="001660BE">
        <w:rPr>
          <w:rFonts w:ascii="Tahoma" w:hAnsi="Tahoma" w:cs="Tahoma"/>
          <w:b/>
          <w:bCs/>
          <w:color w:val="000000"/>
          <w:sz w:val="20"/>
          <w:szCs w:val="20"/>
        </w:rPr>
        <w:t xml:space="preserve"> </w:t>
      </w:r>
      <w:r w:rsidRPr="001660BE">
        <w:rPr>
          <w:rFonts w:ascii="Tahoma" w:hAnsi="Tahoma" w:cs="Tahoma"/>
          <w:b/>
          <w:color w:val="000000"/>
          <w:sz w:val="20"/>
          <w:szCs w:val="20"/>
        </w:rPr>
        <w:t>The Council will undertake work to a tree in Council ownership/management to ensure that trees do not unduly obstruct the streetlight.</w:t>
      </w:r>
    </w:p>
    <w:p w14:paraId="5D663680" w14:textId="77777777" w:rsidR="001660BE" w:rsidRPr="001660BE" w:rsidRDefault="001660BE" w:rsidP="001660BE">
      <w:pPr>
        <w:shd w:val="clear" w:color="auto" w:fill="D9D9D9"/>
        <w:autoSpaceDE w:val="0"/>
        <w:autoSpaceDN w:val="0"/>
        <w:adjustRightInd w:val="0"/>
        <w:ind w:left="1080"/>
        <w:jc w:val="both"/>
        <w:rPr>
          <w:rFonts w:ascii="Tahoma" w:hAnsi="Tahoma" w:cs="Tahoma"/>
          <w:color w:val="000000"/>
          <w:sz w:val="20"/>
          <w:szCs w:val="20"/>
        </w:rPr>
      </w:pPr>
      <w:r w:rsidRPr="001660BE">
        <w:rPr>
          <w:rFonts w:ascii="Tahoma" w:hAnsi="Tahoma" w:cs="Tahoma"/>
          <w:color w:val="000000"/>
          <w:sz w:val="20"/>
          <w:szCs w:val="20"/>
        </w:rPr>
        <w:t xml:space="preserve">Tree pruning will be undertaken where reasonably feasible to address obstruction of a </w:t>
      </w:r>
      <w:proofErr w:type="gramStart"/>
      <w:r w:rsidRPr="001660BE">
        <w:rPr>
          <w:rFonts w:ascii="Tahoma" w:hAnsi="Tahoma" w:cs="Tahoma"/>
          <w:color w:val="000000"/>
          <w:sz w:val="20"/>
          <w:szCs w:val="20"/>
        </w:rPr>
        <w:t>street light</w:t>
      </w:r>
      <w:proofErr w:type="gramEnd"/>
      <w:r w:rsidRPr="001660BE">
        <w:rPr>
          <w:rFonts w:ascii="Tahoma" w:hAnsi="Tahoma" w:cs="Tahoma"/>
          <w:color w:val="000000"/>
          <w:sz w:val="20"/>
          <w:szCs w:val="20"/>
        </w:rPr>
        <w:t xml:space="preserve">.  </w:t>
      </w:r>
    </w:p>
    <w:p w14:paraId="3545A777" w14:textId="77777777" w:rsidR="001660BE" w:rsidRPr="001660BE" w:rsidRDefault="001660BE" w:rsidP="001660BE">
      <w:pPr>
        <w:shd w:val="clear" w:color="auto" w:fill="D9D9D9"/>
        <w:autoSpaceDE w:val="0"/>
        <w:autoSpaceDN w:val="0"/>
        <w:adjustRightInd w:val="0"/>
        <w:ind w:left="1080"/>
        <w:jc w:val="both"/>
        <w:rPr>
          <w:rFonts w:ascii="Tahoma" w:hAnsi="Tahoma" w:cs="Tahoma"/>
          <w:color w:val="000000"/>
          <w:sz w:val="20"/>
          <w:szCs w:val="20"/>
        </w:rPr>
      </w:pPr>
      <w:r w:rsidRPr="001660BE">
        <w:rPr>
          <w:rFonts w:ascii="Tahoma" w:hAnsi="Tahoma" w:cs="Tahoma"/>
          <w:color w:val="000000"/>
          <w:sz w:val="20"/>
          <w:szCs w:val="20"/>
        </w:rPr>
        <w:t xml:space="preserve">In circumstances where the </w:t>
      </w:r>
      <w:proofErr w:type="gramStart"/>
      <w:r w:rsidRPr="001660BE">
        <w:rPr>
          <w:rFonts w:ascii="Tahoma" w:hAnsi="Tahoma" w:cs="Tahoma"/>
          <w:color w:val="000000"/>
          <w:sz w:val="20"/>
          <w:szCs w:val="20"/>
        </w:rPr>
        <w:t>long term</w:t>
      </w:r>
      <w:proofErr w:type="gramEnd"/>
      <w:r w:rsidRPr="001660BE">
        <w:rPr>
          <w:rFonts w:ascii="Tahoma" w:hAnsi="Tahoma" w:cs="Tahoma"/>
          <w:color w:val="000000"/>
          <w:sz w:val="20"/>
          <w:szCs w:val="20"/>
        </w:rPr>
        <w:t xml:space="preserve"> viability of the tree if retained in its location would be compromised by a requirement for ongoing maintenance in order to maintain the effectiveness of the adjoining street light, the tree may be removed.  Alternative public lighting solutions should also be explored for areas of existing mature and established trees.  Where a tree is removed from a roadside verge, due to proximity to a public lighting column, a replacement tree will not normally be planted back into the same verge.  The Design Manual for Urban Roads and Streets (2013) recommends that new lights should be positioned away from trees, which in time may grow to envelop the lanterns or cast shadows which will render the lighting less effective.</w:t>
      </w:r>
    </w:p>
    <w:p w14:paraId="4C364756" w14:textId="77777777" w:rsidR="001660BE" w:rsidRPr="001660BE" w:rsidRDefault="001660BE" w:rsidP="001660BE">
      <w:pPr>
        <w:shd w:val="clear" w:color="auto" w:fill="D9D9D9"/>
        <w:autoSpaceDE w:val="0"/>
        <w:autoSpaceDN w:val="0"/>
        <w:adjustRightInd w:val="0"/>
        <w:ind w:left="1080"/>
        <w:rPr>
          <w:rFonts w:ascii="Tahoma" w:hAnsi="Tahoma" w:cs="Tahoma"/>
          <w:color w:val="000000"/>
          <w:sz w:val="20"/>
          <w:szCs w:val="20"/>
        </w:rPr>
      </w:pPr>
    </w:p>
    <w:p w14:paraId="595B968B" w14:textId="77777777" w:rsidR="001660BE" w:rsidRPr="001660BE" w:rsidRDefault="001660BE" w:rsidP="001660BE">
      <w:pPr>
        <w:shd w:val="clear" w:color="auto" w:fill="D9D9D9"/>
        <w:autoSpaceDE w:val="0"/>
        <w:autoSpaceDN w:val="0"/>
        <w:adjustRightInd w:val="0"/>
        <w:ind w:left="1080"/>
        <w:rPr>
          <w:rFonts w:ascii="Tahoma" w:hAnsi="Tahoma" w:cs="Tahoma"/>
          <w:color w:val="000000"/>
          <w:sz w:val="20"/>
          <w:szCs w:val="20"/>
        </w:rPr>
      </w:pPr>
      <w:r w:rsidRPr="001660BE">
        <w:rPr>
          <w:rFonts w:ascii="Tahoma" w:hAnsi="Tahoma" w:cs="Tahoma"/>
          <w:color w:val="000000"/>
          <w:sz w:val="20"/>
          <w:szCs w:val="20"/>
        </w:rPr>
        <w:t xml:space="preserve"> </w:t>
      </w:r>
    </w:p>
    <w:p w14:paraId="29AB2658" w14:textId="77777777" w:rsidR="001660BE" w:rsidRPr="001660BE" w:rsidRDefault="001660BE" w:rsidP="001660BE">
      <w:pPr>
        <w:ind w:left="1080"/>
        <w:rPr>
          <w:rFonts w:ascii="Tahoma" w:hAnsi="Tahoma" w:cs="Tahoma"/>
          <w:sz w:val="20"/>
          <w:szCs w:val="20"/>
          <w:u w:val="single"/>
        </w:rPr>
      </w:pPr>
      <w:r w:rsidRPr="001660BE">
        <w:rPr>
          <w:rFonts w:ascii="Tahoma" w:hAnsi="Tahoma" w:cs="Tahoma"/>
          <w:sz w:val="20"/>
          <w:szCs w:val="20"/>
          <w:u w:val="single"/>
        </w:rPr>
        <w:br w:type="page"/>
      </w:r>
    </w:p>
    <w:p w14:paraId="25EABB43" w14:textId="77777777" w:rsidR="001660BE" w:rsidRPr="001660BE" w:rsidRDefault="001660BE" w:rsidP="001660BE">
      <w:pPr>
        <w:shd w:val="clear" w:color="auto" w:fill="D9D9D9"/>
        <w:autoSpaceDE w:val="0"/>
        <w:autoSpaceDN w:val="0"/>
        <w:adjustRightInd w:val="0"/>
        <w:ind w:left="1080"/>
        <w:jc w:val="both"/>
        <w:rPr>
          <w:rFonts w:ascii="Tahoma" w:hAnsi="Tahoma" w:cs="Tahoma"/>
          <w:sz w:val="20"/>
          <w:szCs w:val="20"/>
          <w:u w:val="single"/>
        </w:rPr>
      </w:pPr>
      <w:r w:rsidRPr="001660BE">
        <w:rPr>
          <w:rFonts w:ascii="Tahoma" w:hAnsi="Tahoma" w:cs="Tahoma"/>
          <w:sz w:val="20"/>
          <w:szCs w:val="20"/>
          <w:u w:val="single"/>
        </w:rPr>
        <w:lastRenderedPageBreak/>
        <w:t>Amend Policy Statement 4.3.4 Removal of Trees as follows:</w:t>
      </w:r>
    </w:p>
    <w:p w14:paraId="391EC325" w14:textId="77777777" w:rsidR="001660BE" w:rsidRPr="001660BE" w:rsidRDefault="001660BE" w:rsidP="001660BE">
      <w:pPr>
        <w:shd w:val="clear" w:color="auto" w:fill="D9D9D9"/>
        <w:autoSpaceDE w:val="0"/>
        <w:autoSpaceDN w:val="0"/>
        <w:adjustRightInd w:val="0"/>
        <w:ind w:left="1080"/>
        <w:rPr>
          <w:rFonts w:ascii="Tahoma" w:hAnsi="Tahoma" w:cs="Tahoma"/>
          <w:color w:val="000000"/>
          <w:sz w:val="20"/>
          <w:szCs w:val="20"/>
        </w:rPr>
      </w:pPr>
      <w:r w:rsidRPr="001660BE">
        <w:rPr>
          <w:rFonts w:ascii="Tahoma" w:hAnsi="Tahoma" w:cs="Tahoma"/>
          <w:color w:val="000000"/>
          <w:sz w:val="20"/>
          <w:szCs w:val="20"/>
        </w:rPr>
        <w:t>Trees are removed only when necessary as a last resort. The criteria for tree removal are:</w:t>
      </w:r>
    </w:p>
    <w:p w14:paraId="6C31390E" w14:textId="77777777" w:rsidR="001660BE" w:rsidRPr="001660BE" w:rsidRDefault="001660BE" w:rsidP="001660BE">
      <w:pPr>
        <w:shd w:val="clear" w:color="auto" w:fill="D9D9D9"/>
        <w:autoSpaceDE w:val="0"/>
        <w:autoSpaceDN w:val="0"/>
        <w:adjustRightInd w:val="0"/>
        <w:ind w:left="1080"/>
        <w:rPr>
          <w:rFonts w:ascii="Tahoma" w:hAnsi="Tahoma" w:cs="Tahoma"/>
          <w:color w:val="000000"/>
          <w:sz w:val="20"/>
          <w:szCs w:val="20"/>
        </w:rPr>
      </w:pPr>
    </w:p>
    <w:p w14:paraId="3766CD64" w14:textId="77777777" w:rsidR="001660BE" w:rsidRPr="001660BE" w:rsidRDefault="001660BE" w:rsidP="001660BE">
      <w:pPr>
        <w:pStyle w:val="ListParagraph"/>
        <w:numPr>
          <w:ilvl w:val="0"/>
          <w:numId w:val="13"/>
        </w:numPr>
        <w:shd w:val="clear" w:color="auto" w:fill="D9D9D9"/>
        <w:autoSpaceDE w:val="0"/>
        <w:autoSpaceDN w:val="0"/>
        <w:adjustRightInd w:val="0"/>
        <w:spacing w:after="0" w:line="240" w:lineRule="auto"/>
        <w:ind w:left="1440"/>
        <w:jc w:val="both"/>
        <w:rPr>
          <w:rFonts w:ascii="Tahoma" w:hAnsi="Tahoma" w:cs="Tahoma"/>
          <w:color w:val="000000"/>
          <w:sz w:val="20"/>
          <w:szCs w:val="20"/>
        </w:rPr>
      </w:pPr>
      <w:r w:rsidRPr="001660BE">
        <w:rPr>
          <w:rFonts w:ascii="Tahoma" w:hAnsi="Tahoma" w:cs="Tahoma"/>
          <w:b/>
          <w:color w:val="000000"/>
          <w:sz w:val="20"/>
          <w:szCs w:val="20"/>
        </w:rPr>
        <w:t>Where a tree is located in close proximity to a public lighting column and</w:t>
      </w:r>
      <w:r w:rsidRPr="001660BE">
        <w:rPr>
          <w:rFonts w:ascii="Tahoma" w:hAnsi="Tahoma" w:cs="Tahoma"/>
          <w:color w:val="000000"/>
          <w:sz w:val="20"/>
          <w:szCs w:val="20"/>
        </w:rPr>
        <w:t xml:space="preserve"> the </w:t>
      </w:r>
      <w:proofErr w:type="gramStart"/>
      <w:r w:rsidRPr="001660BE">
        <w:rPr>
          <w:rFonts w:ascii="Tahoma" w:hAnsi="Tahoma" w:cs="Tahoma"/>
          <w:color w:val="000000"/>
          <w:sz w:val="20"/>
          <w:szCs w:val="20"/>
        </w:rPr>
        <w:t>long term</w:t>
      </w:r>
      <w:proofErr w:type="gramEnd"/>
      <w:r w:rsidRPr="001660BE">
        <w:rPr>
          <w:rFonts w:ascii="Tahoma" w:hAnsi="Tahoma" w:cs="Tahoma"/>
          <w:color w:val="000000"/>
          <w:sz w:val="20"/>
          <w:szCs w:val="20"/>
        </w:rPr>
        <w:t xml:space="preserve"> viability of the tree if retained in its location would be compromised by a requirement for ongoing maintenance in order to maintain the effectiveness of the adjoining street light. </w:t>
      </w:r>
    </w:p>
    <w:p w14:paraId="7DE2402E" w14:textId="77777777" w:rsidR="001660BE" w:rsidRPr="001660BE" w:rsidRDefault="001660BE" w:rsidP="001660BE">
      <w:pPr>
        <w:shd w:val="clear" w:color="auto" w:fill="D9D9D9"/>
        <w:autoSpaceDE w:val="0"/>
        <w:autoSpaceDN w:val="0"/>
        <w:adjustRightInd w:val="0"/>
        <w:ind w:left="1080"/>
        <w:jc w:val="both"/>
        <w:rPr>
          <w:rFonts w:ascii="Tahoma" w:hAnsi="Tahoma" w:cs="Tahoma"/>
          <w:b/>
          <w:i/>
          <w:sz w:val="20"/>
          <w:szCs w:val="20"/>
          <w:u w:val="single"/>
        </w:rPr>
      </w:pPr>
    </w:p>
    <w:p w14:paraId="6BC51028" w14:textId="77777777" w:rsidR="001660BE" w:rsidRPr="001660BE" w:rsidRDefault="001660BE" w:rsidP="001660BE">
      <w:pPr>
        <w:ind w:left="1080"/>
        <w:jc w:val="both"/>
        <w:rPr>
          <w:rFonts w:ascii="Tahoma" w:hAnsi="Tahoma" w:cs="Tahoma"/>
          <w:b/>
          <w:i/>
          <w:sz w:val="20"/>
          <w:szCs w:val="20"/>
          <w:u w:val="single"/>
        </w:rPr>
      </w:pPr>
    </w:p>
    <w:p w14:paraId="0209BAA8" w14:textId="77777777" w:rsidR="001660BE" w:rsidRPr="001660BE" w:rsidRDefault="001660BE" w:rsidP="001660BE">
      <w:pPr>
        <w:ind w:left="1080"/>
        <w:jc w:val="both"/>
        <w:rPr>
          <w:rFonts w:ascii="Tahoma" w:hAnsi="Tahoma" w:cs="Tahoma"/>
          <w:b/>
          <w:i/>
          <w:sz w:val="20"/>
          <w:szCs w:val="20"/>
          <w:u w:val="single"/>
        </w:rPr>
      </w:pPr>
    </w:p>
    <w:p w14:paraId="4A4A76B4" w14:textId="77777777" w:rsidR="001660BE" w:rsidRPr="001660BE" w:rsidRDefault="001660BE" w:rsidP="001660BE">
      <w:pPr>
        <w:ind w:left="1080"/>
        <w:jc w:val="both"/>
        <w:rPr>
          <w:rFonts w:ascii="Tahoma" w:hAnsi="Tahoma" w:cs="Tahoma"/>
          <w:sz w:val="20"/>
          <w:szCs w:val="20"/>
        </w:rPr>
      </w:pPr>
      <w:r w:rsidRPr="001660BE">
        <w:rPr>
          <w:rFonts w:ascii="Tahoma" w:hAnsi="Tahoma" w:cs="Tahoma"/>
          <w:b/>
          <w:sz w:val="20"/>
          <w:szCs w:val="20"/>
          <w:u w:val="single"/>
        </w:rPr>
        <w:t>Trees and Utilities</w:t>
      </w:r>
    </w:p>
    <w:p w14:paraId="25B8AFA9" w14:textId="77777777" w:rsidR="001660BE" w:rsidRPr="001660BE" w:rsidRDefault="001660BE" w:rsidP="001660BE">
      <w:pPr>
        <w:ind w:left="1800" w:hanging="720"/>
        <w:rPr>
          <w:rFonts w:ascii="Tahoma" w:hAnsi="Tahoma" w:cs="Tahoma"/>
          <w:b/>
          <w:bCs/>
          <w:i/>
          <w:color w:val="000000"/>
          <w:sz w:val="20"/>
          <w:szCs w:val="20"/>
          <w:u w:val="single"/>
        </w:rPr>
      </w:pPr>
      <w:r w:rsidRPr="001660BE">
        <w:rPr>
          <w:rFonts w:ascii="Tahoma" w:hAnsi="Tahoma" w:cs="Tahoma"/>
          <w:b/>
          <w:bCs/>
          <w:i/>
          <w:color w:val="000000"/>
          <w:sz w:val="20"/>
          <w:szCs w:val="20"/>
          <w:u w:val="single"/>
        </w:rPr>
        <w:t xml:space="preserve">Review Objective:  </w:t>
      </w:r>
    </w:p>
    <w:p w14:paraId="3937AFD3" w14:textId="77777777" w:rsidR="001660BE" w:rsidRPr="001660BE" w:rsidRDefault="001660BE" w:rsidP="001660BE">
      <w:pPr>
        <w:pStyle w:val="ListParagraph"/>
        <w:numPr>
          <w:ilvl w:val="0"/>
          <w:numId w:val="13"/>
        </w:numPr>
        <w:spacing w:line="254" w:lineRule="auto"/>
        <w:ind w:left="1440"/>
        <w:rPr>
          <w:rFonts w:ascii="Tahoma" w:hAnsi="Tahoma" w:cs="Tahoma"/>
          <w:b/>
          <w:bCs/>
          <w:i/>
          <w:color w:val="000000"/>
          <w:sz w:val="20"/>
          <w:szCs w:val="20"/>
        </w:rPr>
      </w:pPr>
      <w:r w:rsidRPr="001660BE">
        <w:rPr>
          <w:rFonts w:ascii="Tahoma" w:hAnsi="Tahoma" w:cs="Tahoma"/>
          <w:b/>
          <w:bCs/>
          <w:i/>
          <w:color w:val="000000"/>
          <w:sz w:val="20"/>
          <w:szCs w:val="20"/>
        </w:rPr>
        <w:t xml:space="preserve">Enhance protection of trees and their growing environment from threats, such as loss of and damage to verges, and the activities of statutory agencies and others excavating near trees or carrying out tree pruning </w:t>
      </w:r>
    </w:p>
    <w:p w14:paraId="28610BCB" w14:textId="77777777" w:rsidR="001660BE" w:rsidRPr="001660BE" w:rsidRDefault="001660BE" w:rsidP="001660BE">
      <w:pPr>
        <w:pStyle w:val="ListParagraph"/>
        <w:numPr>
          <w:ilvl w:val="0"/>
          <w:numId w:val="13"/>
        </w:numPr>
        <w:spacing w:line="254" w:lineRule="auto"/>
        <w:ind w:left="1440"/>
        <w:rPr>
          <w:rFonts w:ascii="Tahoma" w:hAnsi="Tahoma" w:cs="Tahoma"/>
          <w:b/>
          <w:bCs/>
          <w:i/>
          <w:color w:val="000000"/>
          <w:sz w:val="20"/>
          <w:szCs w:val="20"/>
        </w:rPr>
      </w:pPr>
      <w:r w:rsidRPr="001660BE">
        <w:rPr>
          <w:rFonts w:ascii="Tahoma" w:hAnsi="Tahoma" w:cs="Tahoma"/>
          <w:b/>
          <w:bCs/>
          <w:i/>
          <w:color w:val="000000"/>
          <w:sz w:val="20"/>
          <w:szCs w:val="20"/>
        </w:rPr>
        <w:t xml:space="preserve">Update current policy statement reference to Council’s licensing system for openings in public roads, public realm and green areas. </w:t>
      </w:r>
    </w:p>
    <w:p w14:paraId="2E0E31EE" w14:textId="77777777" w:rsidR="001660BE" w:rsidRPr="001660BE" w:rsidRDefault="001660BE" w:rsidP="001660BE">
      <w:pPr>
        <w:pStyle w:val="ListParagraph"/>
        <w:numPr>
          <w:ilvl w:val="0"/>
          <w:numId w:val="13"/>
        </w:numPr>
        <w:spacing w:line="254" w:lineRule="auto"/>
        <w:ind w:left="1440"/>
        <w:rPr>
          <w:rFonts w:ascii="Tahoma" w:hAnsi="Tahoma" w:cs="Tahoma"/>
          <w:b/>
          <w:bCs/>
          <w:i/>
          <w:color w:val="000000"/>
          <w:sz w:val="20"/>
          <w:szCs w:val="20"/>
        </w:rPr>
      </w:pPr>
      <w:r w:rsidRPr="001660BE">
        <w:rPr>
          <w:rFonts w:ascii="Tahoma" w:hAnsi="Tahoma" w:cs="Tahoma"/>
          <w:b/>
          <w:bCs/>
          <w:i/>
          <w:color w:val="000000"/>
          <w:sz w:val="20"/>
          <w:szCs w:val="20"/>
        </w:rPr>
        <w:t>Incorporate as an Appendix to the policy the current NJUG (UK National Joint Utilities Group) Guidelines for The Planning, Installation and Maintenance of Utility Apparatus in Proximity to Trees</w:t>
      </w:r>
    </w:p>
    <w:p w14:paraId="719E405D" w14:textId="77777777" w:rsidR="001660BE" w:rsidRPr="001660BE" w:rsidRDefault="001660BE" w:rsidP="001660BE">
      <w:pPr>
        <w:ind w:left="1080"/>
        <w:rPr>
          <w:rFonts w:ascii="Tahoma" w:hAnsi="Tahoma" w:cs="Tahoma"/>
          <w:b/>
          <w:bCs/>
          <w:color w:val="999999"/>
          <w:sz w:val="20"/>
          <w:szCs w:val="20"/>
        </w:rPr>
      </w:pPr>
      <w:r w:rsidRPr="001660BE">
        <w:rPr>
          <w:rFonts w:ascii="Tahoma" w:hAnsi="Tahoma" w:cs="Tahoma"/>
          <w:b/>
          <w:i/>
          <w:color w:val="000000"/>
          <w:sz w:val="20"/>
          <w:szCs w:val="20"/>
          <w:u w:val="single"/>
        </w:rPr>
        <w:t>Current Policy Statement</w:t>
      </w:r>
    </w:p>
    <w:p w14:paraId="5F1825DF" w14:textId="77777777" w:rsidR="001660BE" w:rsidRPr="001660BE" w:rsidRDefault="001660BE" w:rsidP="001660BE">
      <w:pPr>
        <w:widowControl w:val="0"/>
        <w:autoSpaceDE w:val="0"/>
        <w:autoSpaceDN w:val="0"/>
        <w:adjustRightInd w:val="0"/>
        <w:ind w:left="1080"/>
        <w:rPr>
          <w:rFonts w:ascii="Tahoma" w:hAnsi="Tahoma" w:cs="Tahoma"/>
          <w:b/>
          <w:bCs/>
          <w:color w:val="999999"/>
          <w:sz w:val="20"/>
          <w:szCs w:val="20"/>
        </w:rPr>
      </w:pPr>
      <w:r w:rsidRPr="001660BE">
        <w:rPr>
          <w:rFonts w:ascii="Tahoma" w:hAnsi="Tahoma" w:cs="Tahoma"/>
          <w:b/>
          <w:bCs/>
          <w:color w:val="999999"/>
          <w:sz w:val="20"/>
          <w:szCs w:val="20"/>
        </w:rPr>
        <w:t xml:space="preserve">6.8 </w:t>
      </w:r>
      <w:r w:rsidRPr="001660BE">
        <w:rPr>
          <w:rFonts w:ascii="Tahoma" w:hAnsi="Tahoma" w:cs="Tahoma"/>
          <w:b/>
          <w:bCs/>
          <w:color w:val="999999"/>
          <w:sz w:val="20"/>
          <w:szCs w:val="20"/>
        </w:rPr>
        <w:tab/>
        <w:t>Trees and Utilities</w:t>
      </w:r>
    </w:p>
    <w:p w14:paraId="3C71C00B" w14:textId="77777777" w:rsidR="001660BE" w:rsidRPr="001660BE" w:rsidRDefault="001660BE" w:rsidP="001660BE">
      <w:pPr>
        <w:autoSpaceDE w:val="0"/>
        <w:autoSpaceDN w:val="0"/>
        <w:adjustRightInd w:val="0"/>
        <w:ind w:left="1080"/>
        <w:jc w:val="both"/>
        <w:rPr>
          <w:rFonts w:ascii="Tahoma" w:hAnsi="Tahoma" w:cs="Tahoma"/>
          <w:color w:val="000000"/>
          <w:sz w:val="20"/>
          <w:szCs w:val="20"/>
        </w:rPr>
      </w:pPr>
      <w:r w:rsidRPr="001660BE">
        <w:rPr>
          <w:rFonts w:ascii="Tahoma" w:hAnsi="Tahoma" w:cs="Tahoma"/>
          <w:color w:val="000000"/>
          <w:sz w:val="20"/>
          <w:szCs w:val="20"/>
        </w:rPr>
        <w:t xml:space="preserve">Utility companies have certain legal rights to carry out works to public or privately owned trees to address health and safety problems and to maintain a clearance between trees and their apparatus. This may sometimes involve the loss of trees or removal of large parts of a tree leaving a misshapen and unbalanced crown and reducing the amenity value of the tree.  Excavation works near to street trees brings considerable potential disturbance within the root zone of trees, often reducing their stability and long-term viability.  </w:t>
      </w:r>
    </w:p>
    <w:p w14:paraId="72E12C47" w14:textId="77777777" w:rsidR="001660BE" w:rsidRPr="001660BE" w:rsidRDefault="001660BE" w:rsidP="001660BE">
      <w:pPr>
        <w:autoSpaceDE w:val="0"/>
        <w:autoSpaceDN w:val="0"/>
        <w:adjustRightInd w:val="0"/>
        <w:ind w:left="1080"/>
        <w:jc w:val="both"/>
        <w:rPr>
          <w:rFonts w:ascii="Tahoma" w:hAnsi="Tahoma" w:cs="Tahoma"/>
          <w:color w:val="000000"/>
          <w:sz w:val="20"/>
          <w:szCs w:val="20"/>
        </w:rPr>
      </w:pPr>
      <w:r w:rsidRPr="001660BE">
        <w:rPr>
          <w:rFonts w:ascii="Tahoma" w:hAnsi="Tahoma" w:cs="Tahoma"/>
          <w:color w:val="000000"/>
          <w:sz w:val="20"/>
          <w:szCs w:val="20"/>
        </w:rPr>
        <w:t xml:space="preserve">Where works to trees are necessary as a result of proximity or conflict, the Council will encourage utility operators to adopt the most appropriate </w:t>
      </w:r>
      <w:proofErr w:type="gramStart"/>
      <w:r w:rsidRPr="001660BE">
        <w:rPr>
          <w:rFonts w:ascii="Tahoma" w:hAnsi="Tahoma" w:cs="Tahoma"/>
          <w:color w:val="000000"/>
          <w:sz w:val="20"/>
          <w:szCs w:val="20"/>
        </w:rPr>
        <w:t>long term</w:t>
      </w:r>
      <w:proofErr w:type="gramEnd"/>
      <w:r w:rsidRPr="001660BE">
        <w:rPr>
          <w:rFonts w:ascii="Tahoma" w:hAnsi="Tahoma" w:cs="Tahoma"/>
          <w:color w:val="000000"/>
          <w:sz w:val="20"/>
          <w:szCs w:val="20"/>
        </w:rPr>
        <w:t xml:space="preserve"> solution, giving consideration to tree health, local tree cover and visual amenity.</w:t>
      </w:r>
    </w:p>
    <w:p w14:paraId="436C882B" w14:textId="77777777" w:rsidR="001660BE" w:rsidRPr="001660BE" w:rsidRDefault="001660BE" w:rsidP="001660BE">
      <w:pPr>
        <w:autoSpaceDE w:val="0"/>
        <w:autoSpaceDN w:val="0"/>
        <w:adjustRightInd w:val="0"/>
        <w:ind w:left="1080"/>
        <w:jc w:val="both"/>
        <w:rPr>
          <w:rFonts w:ascii="Tahoma" w:hAnsi="Tahoma" w:cs="Tahoma"/>
          <w:color w:val="000000"/>
          <w:sz w:val="20"/>
          <w:szCs w:val="20"/>
        </w:rPr>
      </w:pPr>
      <w:r w:rsidRPr="001660BE">
        <w:rPr>
          <w:rFonts w:ascii="Tahoma" w:hAnsi="Tahoma" w:cs="Tahoma"/>
          <w:color w:val="000000"/>
          <w:sz w:val="20"/>
          <w:szCs w:val="20"/>
        </w:rPr>
        <w:t>Utility companies must consult with the Public Realm section of South Dublin County Council in advance of any pruning, trenching or other works likely to affect Council owned trees, and will refer to the procedures and conditions of the Council’s Roadmap system.  Guidelines for Managing Openings in Public Roads</w:t>
      </w:r>
    </w:p>
    <w:p w14:paraId="35B0B483" w14:textId="77777777" w:rsidR="001660BE" w:rsidRPr="001660BE" w:rsidRDefault="001660BE" w:rsidP="001660BE">
      <w:pPr>
        <w:autoSpaceDE w:val="0"/>
        <w:autoSpaceDN w:val="0"/>
        <w:adjustRightInd w:val="0"/>
        <w:ind w:left="1080"/>
        <w:jc w:val="both"/>
        <w:rPr>
          <w:rFonts w:ascii="Tahoma" w:hAnsi="Tahoma" w:cs="Tahoma"/>
          <w:color w:val="000000"/>
          <w:sz w:val="20"/>
          <w:szCs w:val="20"/>
        </w:rPr>
      </w:pPr>
      <w:r w:rsidRPr="001660BE">
        <w:rPr>
          <w:rFonts w:ascii="Tahoma" w:hAnsi="Tahoma" w:cs="Tahoma"/>
          <w:color w:val="000000"/>
          <w:sz w:val="20"/>
          <w:szCs w:val="20"/>
        </w:rPr>
        <w:t>The Council will develop protocols for dealing with trees and utilities in consultation with the main utility providers and adhere to the recommendations of the current NJUG (UK National Joint Utilities Group) Guidelines for The Planning, Installation and Maintenance of Utility Apparatus in Proximity to Trees.</w:t>
      </w:r>
    </w:p>
    <w:p w14:paraId="5709C5BA" w14:textId="77777777" w:rsidR="001660BE" w:rsidRPr="001660BE" w:rsidRDefault="001660BE" w:rsidP="001660BE">
      <w:pPr>
        <w:ind w:left="1080"/>
        <w:jc w:val="both"/>
        <w:rPr>
          <w:rFonts w:ascii="Tahoma" w:hAnsi="Tahoma" w:cs="Tahoma"/>
          <w:b/>
          <w:sz w:val="20"/>
          <w:szCs w:val="20"/>
          <w:u w:val="single"/>
        </w:rPr>
      </w:pPr>
    </w:p>
    <w:p w14:paraId="2CF35CFE" w14:textId="77777777" w:rsidR="001660BE" w:rsidRPr="001660BE" w:rsidRDefault="001660BE" w:rsidP="001660BE">
      <w:pPr>
        <w:shd w:val="clear" w:color="auto" w:fill="F2F2F2"/>
        <w:ind w:left="1080"/>
        <w:jc w:val="both"/>
        <w:rPr>
          <w:rFonts w:ascii="Tahoma" w:hAnsi="Tahoma" w:cs="Tahoma"/>
          <w:b/>
          <w:sz w:val="20"/>
          <w:szCs w:val="20"/>
          <w:u w:val="single"/>
        </w:rPr>
      </w:pPr>
      <w:r w:rsidRPr="001660BE">
        <w:rPr>
          <w:rFonts w:ascii="Tahoma" w:hAnsi="Tahoma" w:cs="Tahoma"/>
          <w:b/>
          <w:i/>
          <w:sz w:val="20"/>
          <w:szCs w:val="20"/>
          <w:u w:val="single"/>
        </w:rPr>
        <w:t>Review</w:t>
      </w:r>
      <w:r w:rsidRPr="001660BE">
        <w:rPr>
          <w:rFonts w:ascii="Tahoma" w:hAnsi="Tahoma" w:cs="Tahoma"/>
          <w:b/>
          <w:sz w:val="20"/>
          <w:szCs w:val="20"/>
          <w:u w:val="single"/>
        </w:rPr>
        <w:t xml:space="preserve"> </w:t>
      </w:r>
      <w:r w:rsidRPr="001660BE">
        <w:rPr>
          <w:rFonts w:ascii="Tahoma" w:hAnsi="Tahoma" w:cs="Tahoma"/>
          <w:b/>
          <w:i/>
          <w:sz w:val="20"/>
          <w:szCs w:val="20"/>
          <w:u w:val="single"/>
        </w:rPr>
        <w:t>Recommendation</w:t>
      </w:r>
    </w:p>
    <w:p w14:paraId="0F434FBF" w14:textId="77777777" w:rsidR="001660BE" w:rsidRPr="001660BE" w:rsidRDefault="001660BE" w:rsidP="001660BE">
      <w:pPr>
        <w:shd w:val="clear" w:color="auto" w:fill="F2F2F2"/>
        <w:autoSpaceDE w:val="0"/>
        <w:autoSpaceDN w:val="0"/>
        <w:adjustRightInd w:val="0"/>
        <w:ind w:left="1080"/>
        <w:jc w:val="both"/>
        <w:rPr>
          <w:rFonts w:ascii="Tahoma" w:hAnsi="Tahoma" w:cs="Tahoma"/>
          <w:sz w:val="20"/>
          <w:szCs w:val="20"/>
          <w:u w:val="single"/>
        </w:rPr>
      </w:pPr>
      <w:r w:rsidRPr="001660BE">
        <w:rPr>
          <w:rFonts w:ascii="Tahoma" w:hAnsi="Tahoma" w:cs="Tahoma"/>
          <w:sz w:val="20"/>
          <w:szCs w:val="20"/>
          <w:u w:val="single"/>
        </w:rPr>
        <w:t>Amend Policy Statement 6.8 Trees and Utilities as follows:</w:t>
      </w:r>
    </w:p>
    <w:p w14:paraId="24571334" w14:textId="77777777" w:rsidR="001660BE" w:rsidRPr="001660BE" w:rsidRDefault="001660BE" w:rsidP="001660BE">
      <w:pPr>
        <w:shd w:val="clear" w:color="auto" w:fill="F2F2F2"/>
        <w:autoSpaceDE w:val="0"/>
        <w:autoSpaceDN w:val="0"/>
        <w:adjustRightInd w:val="0"/>
        <w:ind w:left="1080"/>
        <w:jc w:val="both"/>
        <w:rPr>
          <w:rFonts w:ascii="Tahoma" w:hAnsi="Tahoma" w:cs="Tahoma"/>
          <w:b/>
          <w:color w:val="000000"/>
          <w:sz w:val="20"/>
          <w:szCs w:val="20"/>
        </w:rPr>
      </w:pPr>
      <w:r w:rsidRPr="001660BE">
        <w:rPr>
          <w:rFonts w:ascii="Tahoma" w:hAnsi="Tahoma" w:cs="Tahoma"/>
          <w:bCs/>
          <w:color w:val="000000"/>
          <w:sz w:val="20"/>
          <w:szCs w:val="20"/>
        </w:rPr>
        <w:lastRenderedPageBreak/>
        <w:t xml:space="preserve">…….. </w:t>
      </w:r>
      <w:r w:rsidRPr="001660BE">
        <w:rPr>
          <w:rFonts w:ascii="Tahoma" w:hAnsi="Tahoma" w:cs="Tahoma"/>
          <w:color w:val="000000"/>
          <w:sz w:val="20"/>
          <w:szCs w:val="20"/>
        </w:rPr>
        <w:t xml:space="preserve">Utility companies must consult with the Public Realm section of South Dublin County Council in advance of any pruning, trenching or other works likely to affect Council owned trees, </w:t>
      </w:r>
      <w:r w:rsidRPr="001660BE">
        <w:rPr>
          <w:rFonts w:ascii="Tahoma" w:hAnsi="Tahoma" w:cs="Tahoma"/>
          <w:b/>
          <w:color w:val="000000"/>
          <w:sz w:val="20"/>
          <w:szCs w:val="20"/>
        </w:rPr>
        <w:t xml:space="preserve">and will adhere to the procedures and conditions of the Council’s </w:t>
      </w:r>
      <w:proofErr w:type="spellStart"/>
      <w:r w:rsidRPr="001660BE">
        <w:rPr>
          <w:rFonts w:ascii="Tahoma" w:hAnsi="Tahoma" w:cs="Tahoma"/>
          <w:b/>
          <w:color w:val="000000"/>
          <w:sz w:val="20"/>
          <w:szCs w:val="20"/>
        </w:rPr>
        <w:t>MapRoad</w:t>
      </w:r>
      <w:proofErr w:type="spellEnd"/>
      <w:r w:rsidRPr="001660BE">
        <w:rPr>
          <w:rFonts w:ascii="Tahoma" w:hAnsi="Tahoma" w:cs="Tahoma"/>
          <w:b/>
          <w:color w:val="000000"/>
          <w:sz w:val="20"/>
          <w:szCs w:val="20"/>
        </w:rPr>
        <w:t xml:space="preserve"> licensing system and the associated Guidelines for Managing Openings in Public Roads (2017).</w:t>
      </w:r>
    </w:p>
    <w:p w14:paraId="3B8869F0" w14:textId="77777777" w:rsidR="001660BE" w:rsidRPr="001660BE" w:rsidRDefault="001660BE" w:rsidP="001660BE">
      <w:pPr>
        <w:shd w:val="clear" w:color="auto" w:fill="F2F2F2"/>
        <w:autoSpaceDE w:val="0"/>
        <w:autoSpaceDN w:val="0"/>
        <w:adjustRightInd w:val="0"/>
        <w:ind w:left="1080"/>
        <w:jc w:val="both"/>
        <w:rPr>
          <w:rFonts w:ascii="Tahoma" w:hAnsi="Tahoma" w:cs="Tahoma"/>
          <w:color w:val="000000"/>
          <w:sz w:val="20"/>
          <w:szCs w:val="20"/>
        </w:rPr>
      </w:pPr>
      <w:r w:rsidRPr="001660BE">
        <w:rPr>
          <w:rFonts w:ascii="Tahoma" w:hAnsi="Tahoma" w:cs="Tahoma"/>
          <w:color w:val="000000"/>
          <w:sz w:val="20"/>
          <w:szCs w:val="20"/>
        </w:rPr>
        <w:t xml:space="preserve">The Council will develop protocols for dealing with trees and utilities in consultation with the main utility providers </w:t>
      </w:r>
      <w:r w:rsidRPr="001660BE">
        <w:rPr>
          <w:rFonts w:ascii="Tahoma" w:hAnsi="Tahoma" w:cs="Tahoma"/>
          <w:b/>
          <w:color w:val="000000"/>
          <w:sz w:val="20"/>
          <w:szCs w:val="20"/>
        </w:rPr>
        <w:t>and utility companies are required to adhere to the best practice recommendations of the current NJUG (UK National Joint Utilities Group) Guidelines for The Planning, Installation and Maintenance of Utility Apparatus in Proximity to Trees. (See Appendix)</w:t>
      </w:r>
    </w:p>
    <w:p w14:paraId="7B54F0EE" w14:textId="77777777" w:rsidR="001660BE" w:rsidRPr="001660BE" w:rsidRDefault="001660BE" w:rsidP="001660BE">
      <w:pPr>
        <w:shd w:val="clear" w:color="auto" w:fill="F2F2F2"/>
        <w:ind w:left="1080"/>
        <w:rPr>
          <w:rFonts w:ascii="Tahoma" w:hAnsi="Tahoma" w:cs="Tahoma"/>
          <w:bCs/>
          <w:color w:val="000000"/>
          <w:sz w:val="20"/>
          <w:szCs w:val="20"/>
          <w:u w:val="single"/>
        </w:rPr>
      </w:pPr>
      <w:r w:rsidRPr="001660BE">
        <w:rPr>
          <w:rFonts w:ascii="Tahoma" w:hAnsi="Tahoma" w:cs="Tahoma"/>
          <w:bCs/>
          <w:color w:val="000000"/>
          <w:sz w:val="20"/>
          <w:szCs w:val="20"/>
          <w:u w:val="single"/>
        </w:rPr>
        <w:t>New Appendix</w:t>
      </w:r>
    </w:p>
    <w:p w14:paraId="04ABC503" w14:textId="77777777" w:rsidR="001660BE" w:rsidRPr="001660BE" w:rsidRDefault="001660BE" w:rsidP="001660BE">
      <w:pPr>
        <w:shd w:val="clear" w:color="auto" w:fill="F2F2F2"/>
        <w:ind w:left="1080"/>
        <w:rPr>
          <w:rFonts w:ascii="Tahoma" w:hAnsi="Tahoma" w:cs="Tahoma"/>
          <w:bCs/>
          <w:color w:val="000000"/>
          <w:sz w:val="20"/>
          <w:szCs w:val="20"/>
        </w:rPr>
      </w:pPr>
      <w:r w:rsidRPr="001660BE">
        <w:rPr>
          <w:rFonts w:ascii="Tahoma" w:hAnsi="Tahoma" w:cs="Tahoma"/>
          <w:bCs/>
          <w:color w:val="000000"/>
          <w:sz w:val="20"/>
          <w:szCs w:val="20"/>
        </w:rPr>
        <w:t>Incorporate as an Appendix to the policy the current NJUG (UK National Joint Utilities Group) Guidelines for The Planning, Installation and Maintenance of Utility Apparatus in Proximity to Trees.</w:t>
      </w:r>
    </w:p>
    <w:p w14:paraId="4CB1C2F4" w14:textId="77777777" w:rsidR="001660BE" w:rsidRPr="001660BE" w:rsidRDefault="001660BE" w:rsidP="001660BE">
      <w:pPr>
        <w:shd w:val="clear" w:color="auto" w:fill="F2F2F2"/>
        <w:ind w:left="1080"/>
        <w:rPr>
          <w:rFonts w:ascii="Tahoma" w:hAnsi="Tahoma" w:cs="Tahoma"/>
          <w:bCs/>
          <w:color w:val="000000"/>
          <w:sz w:val="20"/>
          <w:szCs w:val="20"/>
        </w:rPr>
      </w:pPr>
    </w:p>
    <w:p w14:paraId="5A90F3B0" w14:textId="77777777" w:rsidR="001660BE" w:rsidRPr="001660BE" w:rsidRDefault="001660BE" w:rsidP="001660BE">
      <w:pPr>
        <w:ind w:left="1080"/>
        <w:jc w:val="both"/>
        <w:rPr>
          <w:rFonts w:ascii="Tahoma" w:hAnsi="Tahoma" w:cs="Tahoma"/>
          <w:b/>
          <w:sz w:val="20"/>
          <w:szCs w:val="20"/>
          <w:u w:val="single"/>
        </w:rPr>
      </w:pPr>
    </w:p>
    <w:p w14:paraId="05E19A1B" w14:textId="77777777" w:rsidR="001660BE" w:rsidRPr="001660BE" w:rsidRDefault="001660BE" w:rsidP="001660BE">
      <w:pPr>
        <w:ind w:left="1080"/>
        <w:jc w:val="both"/>
        <w:rPr>
          <w:rFonts w:ascii="Tahoma" w:hAnsi="Tahoma" w:cs="Tahoma"/>
          <w:b/>
          <w:bCs/>
          <w:sz w:val="20"/>
          <w:szCs w:val="20"/>
        </w:rPr>
      </w:pPr>
      <w:r w:rsidRPr="001660BE">
        <w:rPr>
          <w:rFonts w:ascii="Tahoma" w:hAnsi="Tahoma" w:cs="Tahoma"/>
          <w:b/>
          <w:bCs/>
          <w:sz w:val="20"/>
          <w:szCs w:val="20"/>
        </w:rPr>
        <w:t>APPENDIX: National Joint Utilities Group (UK) Guidelines for the Planning, Installation and Maintenance of Utility Apparatus in Proximity to Trees</w:t>
      </w:r>
    </w:p>
    <w:p w14:paraId="3AE1B841" w14:textId="54DD55D6" w:rsidR="001660BE" w:rsidRPr="001660BE" w:rsidRDefault="001660BE" w:rsidP="001660BE">
      <w:pPr>
        <w:ind w:left="1080"/>
        <w:jc w:val="both"/>
        <w:rPr>
          <w:rFonts w:ascii="Tahoma" w:hAnsi="Tahoma" w:cs="Tahoma"/>
          <w:b/>
          <w:sz w:val="20"/>
          <w:szCs w:val="20"/>
          <w:u w:val="single"/>
        </w:rPr>
      </w:pPr>
      <w:r w:rsidRPr="001660BE">
        <w:rPr>
          <w:rFonts w:ascii="Tahoma" w:hAnsi="Tahoma" w:cs="Tahoma"/>
          <w:noProof/>
          <w:sz w:val="20"/>
          <w:szCs w:val="20"/>
        </w:rPr>
        <w:drawing>
          <wp:inline distT="0" distB="0" distL="0" distR="0" wp14:anchorId="20C918D9" wp14:editId="06DFDAE6">
            <wp:extent cx="4267200" cy="3209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
                      <a:extLst>
                        <a:ext uri="{28A0092B-C50C-407E-A947-70E740481C1C}">
                          <a14:useLocalDpi xmlns:a14="http://schemas.microsoft.com/office/drawing/2010/main" val="0"/>
                        </a:ext>
                      </a:extLst>
                    </a:blip>
                    <a:srcRect l="12299" t="23888" r="13251" b="6107"/>
                    <a:stretch>
                      <a:fillRect/>
                    </a:stretch>
                  </pic:blipFill>
                  <pic:spPr bwMode="auto">
                    <a:xfrm>
                      <a:off x="0" y="0"/>
                      <a:ext cx="4267200" cy="3209925"/>
                    </a:xfrm>
                    <a:prstGeom prst="rect">
                      <a:avLst/>
                    </a:prstGeom>
                    <a:noFill/>
                    <a:ln>
                      <a:noFill/>
                    </a:ln>
                  </pic:spPr>
                </pic:pic>
              </a:graphicData>
            </a:graphic>
          </wp:inline>
        </w:drawing>
      </w:r>
    </w:p>
    <w:p w14:paraId="0066632B" w14:textId="5754BB2F" w:rsidR="001660BE" w:rsidRPr="001660BE" w:rsidRDefault="001660BE" w:rsidP="001660BE">
      <w:pPr>
        <w:ind w:left="1080"/>
        <w:jc w:val="both"/>
        <w:rPr>
          <w:rFonts w:ascii="Tahoma" w:hAnsi="Tahoma" w:cs="Tahoma"/>
          <w:b/>
          <w:sz w:val="20"/>
          <w:szCs w:val="20"/>
          <w:u w:val="single"/>
        </w:rPr>
      </w:pPr>
      <w:r w:rsidRPr="001660BE">
        <w:rPr>
          <w:rFonts w:ascii="Tahoma" w:hAnsi="Tahoma" w:cs="Tahoma"/>
          <w:noProof/>
          <w:sz w:val="20"/>
          <w:szCs w:val="20"/>
        </w:rPr>
        <w:lastRenderedPageBreak/>
        <w:drawing>
          <wp:inline distT="0" distB="0" distL="0" distR="0" wp14:anchorId="5DCAF6FA" wp14:editId="6DFB28AF">
            <wp:extent cx="5543550" cy="281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
                      <a:extLst>
                        <a:ext uri="{28A0092B-C50C-407E-A947-70E740481C1C}">
                          <a14:useLocalDpi xmlns:a14="http://schemas.microsoft.com/office/drawing/2010/main" val="0"/>
                        </a:ext>
                      </a:extLst>
                    </a:blip>
                    <a:srcRect l="10471" t="38429" r="13417" b="13170"/>
                    <a:stretch>
                      <a:fillRect/>
                    </a:stretch>
                  </pic:blipFill>
                  <pic:spPr bwMode="auto">
                    <a:xfrm>
                      <a:off x="0" y="0"/>
                      <a:ext cx="5543550" cy="2819400"/>
                    </a:xfrm>
                    <a:prstGeom prst="rect">
                      <a:avLst/>
                    </a:prstGeom>
                    <a:noFill/>
                    <a:ln>
                      <a:noFill/>
                    </a:ln>
                  </pic:spPr>
                </pic:pic>
              </a:graphicData>
            </a:graphic>
          </wp:inline>
        </w:drawing>
      </w:r>
    </w:p>
    <w:p w14:paraId="72F71C05" w14:textId="77777777" w:rsidR="001660BE" w:rsidRPr="001660BE" w:rsidRDefault="001660BE" w:rsidP="001660BE">
      <w:pPr>
        <w:autoSpaceDE w:val="0"/>
        <w:autoSpaceDN w:val="0"/>
        <w:adjustRightInd w:val="0"/>
        <w:ind w:left="1440"/>
        <w:jc w:val="both"/>
        <w:rPr>
          <w:rFonts w:ascii="Tahoma" w:hAnsi="Tahoma" w:cs="Tahoma"/>
          <w:color w:val="000000"/>
          <w:sz w:val="20"/>
          <w:szCs w:val="20"/>
        </w:rPr>
      </w:pPr>
    </w:p>
    <w:p w14:paraId="0CFADCE3" w14:textId="77777777" w:rsidR="001660BE" w:rsidRPr="001660BE" w:rsidRDefault="001660BE" w:rsidP="001660BE">
      <w:pPr>
        <w:autoSpaceDE w:val="0"/>
        <w:autoSpaceDN w:val="0"/>
        <w:adjustRightInd w:val="0"/>
        <w:ind w:left="1080"/>
        <w:jc w:val="both"/>
        <w:rPr>
          <w:rFonts w:ascii="Tahoma" w:hAnsi="Tahoma" w:cs="Tahoma"/>
          <w:color w:val="000000"/>
          <w:sz w:val="20"/>
          <w:szCs w:val="20"/>
        </w:rPr>
      </w:pPr>
      <w:r w:rsidRPr="001660BE">
        <w:rPr>
          <w:rFonts w:ascii="Tahoma" w:hAnsi="Tahoma" w:cs="Tahoma"/>
          <w:b/>
          <w:bCs/>
          <w:color w:val="000000"/>
          <w:sz w:val="20"/>
          <w:szCs w:val="20"/>
        </w:rPr>
        <w:t xml:space="preserve">PROTECTING ROOTS - DO’S and DON’TS </w:t>
      </w:r>
    </w:p>
    <w:p w14:paraId="0EF8B614" w14:textId="77777777" w:rsidR="001660BE" w:rsidRPr="001660BE" w:rsidRDefault="001660BE" w:rsidP="001660BE">
      <w:pPr>
        <w:autoSpaceDE w:val="0"/>
        <w:autoSpaceDN w:val="0"/>
        <w:adjustRightInd w:val="0"/>
        <w:ind w:left="1080"/>
        <w:jc w:val="both"/>
        <w:rPr>
          <w:rFonts w:ascii="Tahoma" w:hAnsi="Tahoma" w:cs="Tahoma"/>
          <w:color w:val="000000"/>
          <w:sz w:val="20"/>
          <w:szCs w:val="20"/>
        </w:rPr>
      </w:pPr>
    </w:p>
    <w:p w14:paraId="766DC6EC" w14:textId="77777777" w:rsidR="001660BE" w:rsidRPr="001660BE" w:rsidRDefault="001660BE" w:rsidP="001660BE">
      <w:pPr>
        <w:autoSpaceDE w:val="0"/>
        <w:autoSpaceDN w:val="0"/>
        <w:adjustRightInd w:val="0"/>
        <w:ind w:left="1080"/>
        <w:jc w:val="both"/>
        <w:rPr>
          <w:rFonts w:ascii="Tahoma" w:hAnsi="Tahoma" w:cs="Tahoma"/>
          <w:color w:val="000000"/>
          <w:sz w:val="20"/>
          <w:szCs w:val="20"/>
        </w:rPr>
      </w:pPr>
      <w:r w:rsidRPr="001660BE">
        <w:rPr>
          <w:rFonts w:ascii="Tahoma" w:hAnsi="Tahoma" w:cs="Tahoma"/>
          <w:color w:val="000000"/>
          <w:sz w:val="20"/>
          <w:szCs w:val="20"/>
        </w:rPr>
        <w:t xml:space="preserve">There are three designated zones around a tree each of which has its own criteria for working practices. </w:t>
      </w:r>
    </w:p>
    <w:p w14:paraId="6C754BA2" w14:textId="77777777" w:rsidR="001660BE" w:rsidRPr="001660BE" w:rsidRDefault="001660BE" w:rsidP="001660BE">
      <w:pPr>
        <w:autoSpaceDE w:val="0"/>
        <w:autoSpaceDN w:val="0"/>
        <w:adjustRightInd w:val="0"/>
        <w:ind w:left="1440"/>
        <w:jc w:val="both"/>
        <w:rPr>
          <w:rFonts w:ascii="Tahoma" w:hAnsi="Tahoma" w:cs="Tahoma"/>
          <w:color w:val="000000"/>
          <w:sz w:val="20"/>
          <w:szCs w:val="20"/>
        </w:rPr>
      </w:pPr>
    </w:p>
    <w:p w14:paraId="6AE38873" w14:textId="77777777" w:rsidR="001660BE" w:rsidRPr="001660BE" w:rsidRDefault="001660BE" w:rsidP="001660BE">
      <w:pPr>
        <w:autoSpaceDE w:val="0"/>
        <w:autoSpaceDN w:val="0"/>
        <w:adjustRightInd w:val="0"/>
        <w:ind w:left="1080"/>
        <w:jc w:val="both"/>
        <w:rPr>
          <w:rFonts w:ascii="Tahoma" w:hAnsi="Tahoma" w:cs="Tahoma"/>
          <w:b/>
          <w:bCs/>
          <w:color w:val="000000"/>
          <w:sz w:val="20"/>
          <w:szCs w:val="20"/>
          <w:u w:val="single"/>
        </w:rPr>
      </w:pPr>
      <w:r w:rsidRPr="001660BE">
        <w:rPr>
          <w:rFonts w:ascii="Tahoma" w:hAnsi="Tahoma" w:cs="Tahoma"/>
          <w:b/>
          <w:bCs/>
          <w:color w:val="000000"/>
          <w:sz w:val="20"/>
          <w:szCs w:val="20"/>
          <w:u w:val="single"/>
        </w:rPr>
        <w:t>THE PROHIBITED ZONE</w:t>
      </w:r>
    </w:p>
    <w:p w14:paraId="35F694B2" w14:textId="77777777" w:rsidR="001660BE" w:rsidRPr="001660BE" w:rsidRDefault="001660BE" w:rsidP="001660BE">
      <w:pPr>
        <w:autoSpaceDE w:val="0"/>
        <w:autoSpaceDN w:val="0"/>
        <w:adjustRightInd w:val="0"/>
        <w:ind w:left="1080"/>
        <w:jc w:val="both"/>
        <w:rPr>
          <w:rFonts w:ascii="Tahoma" w:hAnsi="Tahoma" w:cs="Tahoma"/>
          <w:color w:val="000000"/>
          <w:sz w:val="20"/>
          <w:szCs w:val="20"/>
        </w:rPr>
      </w:pPr>
      <w:r w:rsidRPr="001660BE">
        <w:rPr>
          <w:rFonts w:ascii="Tahoma" w:hAnsi="Tahoma" w:cs="Tahoma"/>
          <w:b/>
          <w:bCs/>
          <w:color w:val="000000"/>
          <w:sz w:val="20"/>
          <w:szCs w:val="20"/>
        </w:rPr>
        <w:t xml:space="preserve"> </w:t>
      </w:r>
    </w:p>
    <w:p w14:paraId="4FB34050" w14:textId="77777777" w:rsidR="001660BE" w:rsidRPr="001660BE" w:rsidRDefault="001660BE" w:rsidP="001660BE">
      <w:pPr>
        <w:autoSpaceDE w:val="0"/>
        <w:autoSpaceDN w:val="0"/>
        <w:adjustRightInd w:val="0"/>
        <w:ind w:left="1080" w:firstLine="720"/>
        <w:jc w:val="both"/>
        <w:rPr>
          <w:rFonts w:ascii="Tahoma" w:hAnsi="Tahoma" w:cs="Tahoma"/>
          <w:color w:val="000000"/>
          <w:sz w:val="20"/>
          <w:szCs w:val="20"/>
        </w:rPr>
      </w:pPr>
      <w:r w:rsidRPr="001660BE">
        <w:rPr>
          <w:rFonts w:ascii="Tahoma" w:hAnsi="Tahoma" w:cs="Tahoma"/>
          <w:b/>
          <w:bCs/>
          <w:color w:val="000000"/>
          <w:sz w:val="20"/>
          <w:szCs w:val="20"/>
        </w:rPr>
        <w:t xml:space="preserve">Don’t </w:t>
      </w:r>
      <w:r w:rsidRPr="001660BE">
        <w:rPr>
          <w:rFonts w:ascii="Tahoma" w:hAnsi="Tahoma" w:cs="Tahoma"/>
          <w:color w:val="000000"/>
          <w:sz w:val="20"/>
          <w:szCs w:val="20"/>
        </w:rPr>
        <w:t xml:space="preserve">excavate within this zone. </w:t>
      </w:r>
    </w:p>
    <w:p w14:paraId="2AB71A20" w14:textId="77777777" w:rsidR="001660BE" w:rsidRPr="001660BE" w:rsidRDefault="001660BE" w:rsidP="001660BE">
      <w:pPr>
        <w:autoSpaceDE w:val="0"/>
        <w:autoSpaceDN w:val="0"/>
        <w:adjustRightInd w:val="0"/>
        <w:ind w:left="1080" w:firstLine="720"/>
        <w:jc w:val="both"/>
        <w:rPr>
          <w:rFonts w:ascii="Tahoma" w:hAnsi="Tahoma" w:cs="Tahoma"/>
          <w:color w:val="000000"/>
          <w:sz w:val="20"/>
          <w:szCs w:val="20"/>
        </w:rPr>
      </w:pPr>
      <w:r w:rsidRPr="001660BE">
        <w:rPr>
          <w:rFonts w:ascii="Tahoma" w:hAnsi="Tahoma" w:cs="Tahoma"/>
          <w:b/>
          <w:bCs/>
          <w:color w:val="000000"/>
          <w:sz w:val="20"/>
          <w:szCs w:val="20"/>
        </w:rPr>
        <w:t xml:space="preserve">Don’t </w:t>
      </w:r>
      <w:r w:rsidRPr="001660BE">
        <w:rPr>
          <w:rFonts w:ascii="Tahoma" w:hAnsi="Tahoma" w:cs="Tahoma"/>
          <w:color w:val="000000"/>
          <w:sz w:val="20"/>
          <w:szCs w:val="20"/>
        </w:rPr>
        <w:t xml:space="preserve">use any form of mechanical plant within this zone </w:t>
      </w:r>
    </w:p>
    <w:p w14:paraId="4D720807" w14:textId="77777777" w:rsidR="001660BE" w:rsidRPr="001660BE" w:rsidRDefault="001660BE" w:rsidP="001660BE">
      <w:pPr>
        <w:autoSpaceDE w:val="0"/>
        <w:autoSpaceDN w:val="0"/>
        <w:adjustRightInd w:val="0"/>
        <w:ind w:left="1080" w:firstLine="720"/>
        <w:jc w:val="both"/>
        <w:rPr>
          <w:rFonts w:ascii="Tahoma" w:hAnsi="Tahoma" w:cs="Tahoma"/>
          <w:color w:val="000000"/>
          <w:sz w:val="20"/>
          <w:szCs w:val="20"/>
        </w:rPr>
      </w:pPr>
      <w:r w:rsidRPr="001660BE">
        <w:rPr>
          <w:rFonts w:ascii="Tahoma" w:hAnsi="Tahoma" w:cs="Tahoma"/>
          <w:b/>
          <w:bCs/>
          <w:color w:val="000000"/>
          <w:sz w:val="20"/>
          <w:szCs w:val="20"/>
        </w:rPr>
        <w:t xml:space="preserve">Don’t </w:t>
      </w:r>
      <w:r w:rsidRPr="001660BE">
        <w:rPr>
          <w:rFonts w:ascii="Tahoma" w:hAnsi="Tahoma" w:cs="Tahoma"/>
          <w:color w:val="000000"/>
          <w:sz w:val="20"/>
          <w:szCs w:val="20"/>
        </w:rPr>
        <w:t xml:space="preserve">store materials, plant or equipment within this zone. </w:t>
      </w:r>
    </w:p>
    <w:p w14:paraId="2AAADC8C" w14:textId="77777777" w:rsidR="001660BE" w:rsidRPr="001660BE" w:rsidRDefault="001660BE" w:rsidP="001660BE">
      <w:pPr>
        <w:autoSpaceDE w:val="0"/>
        <w:autoSpaceDN w:val="0"/>
        <w:adjustRightInd w:val="0"/>
        <w:ind w:left="1080" w:firstLine="720"/>
        <w:jc w:val="both"/>
        <w:rPr>
          <w:rFonts w:ascii="Tahoma" w:hAnsi="Tahoma" w:cs="Tahoma"/>
          <w:color w:val="000000"/>
          <w:sz w:val="20"/>
          <w:szCs w:val="20"/>
        </w:rPr>
      </w:pPr>
      <w:r w:rsidRPr="001660BE">
        <w:rPr>
          <w:rFonts w:ascii="Tahoma" w:hAnsi="Tahoma" w:cs="Tahoma"/>
          <w:b/>
          <w:bCs/>
          <w:color w:val="000000"/>
          <w:sz w:val="20"/>
          <w:szCs w:val="20"/>
        </w:rPr>
        <w:t xml:space="preserve">Don’t </w:t>
      </w:r>
      <w:r w:rsidRPr="001660BE">
        <w:rPr>
          <w:rFonts w:ascii="Tahoma" w:hAnsi="Tahoma" w:cs="Tahoma"/>
          <w:color w:val="000000"/>
          <w:sz w:val="20"/>
          <w:szCs w:val="20"/>
        </w:rPr>
        <w:t xml:space="preserve">move plant or vehicles within this zone. </w:t>
      </w:r>
    </w:p>
    <w:p w14:paraId="77DB9ED4" w14:textId="77777777" w:rsidR="001660BE" w:rsidRPr="001660BE" w:rsidRDefault="001660BE" w:rsidP="001660BE">
      <w:pPr>
        <w:autoSpaceDE w:val="0"/>
        <w:autoSpaceDN w:val="0"/>
        <w:adjustRightInd w:val="0"/>
        <w:ind w:left="1080" w:firstLine="720"/>
        <w:jc w:val="both"/>
        <w:rPr>
          <w:rFonts w:ascii="Tahoma" w:hAnsi="Tahoma" w:cs="Tahoma"/>
          <w:color w:val="000000"/>
          <w:sz w:val="20"/>
          <w:szCs w:val="20"/>
        </w:rPr>
      </w:pPr>
      <w:r w:rsidRPr="001660BE">
        <w:rPr>
          <w:rFonts w:ascii="Tahoma" w:hAnsi="Tahoma" w:cs="Tahoma"/>
          <w:b/>
          <w:bCs/>
          <w:color w:val="000000"/>
          <w:sz w:val="20"/>
          <w:szCs w:val="20"/>
        </w:rPr>
        <w:t xml:space="preserve">Don’t </w:t>
      </w:r>
      <w:r w:rsidRPr="001660BE">
        <w:rPr>
          <w:rFonts w:ascii="Tahoma" w:hAnsi="Tahoma" w:cs="Tahoma"/>
          <w:color w:val="000000"/>
          <w:sz w:val="20"/>
          <w:szCs w:val="20"/>
        </w:rPr>
        <w:t xml:space="preserve">lean materials against, or chain plant to, the trunk. </w:t>
      </w:r>
    </w:p>
    <w:p w14:paraId="3F691F28" w14:textId="77777777" w:rsidR="001660BE" w:rsidRPr="001660BE" w:rsidRDefault="001660BE" w:rsidP="001660BE">
      <w:pPr>
        <w:autoSpaceDE w:val="0"/>
        <w:autoSpaceDN w:val="0"/>
        <w:adjustRightInd w:val="0"/>
        <w:ind w:left="1800"/>
        <w:jc w:val="both"/>
        <w:rPr>
          <w:rFonts w:ascii="Tahoma" w:hAnsi="Tahoma" w:cs="Tahoma"/>
          <w:color w:val="000000"/>
          <w:sz w:val="20"/>
          <w:szCs w:val="20"/>
        </w:rPr>
      </w:pPr>
      <w:r w:rsidRPr="001660BE">
        <w:rPr>
          <w:rFonts w:ascii="Tahoma" w:hAnsi="Tahoma" w:cs="Tahoma"/>
          <w:b/>
          <w:bCs/>
          <w:color w:val="000000"/>
          <w:sz w:val="20"/>
          <w:szCs w:val="20"/>
        </w:rPr>
        <w:t xml:space="preserve">Do </w:t>
      </w:r>
      <w:r w:rsidRPr="001660BE">
        <w:rPr>
          <w:rFonts w:ascii="Tahoma" w:hAnsi="Tahoma" w:cs="Tahoma"/>
          <w:color w:val="000000"/>
          <w:sz w:val="20"/>
          <w:szCs w:val="20"/>
        </w:rPr>
        <w:t xml:space="preserve">contact the local authority tree officer or owner of the tree if excavation within this zone is unavoidable. </w:t>
      </w:r>
    </w:p>
    <w:p w14:paraId="3EDD09FD" w14:textId="77777777" w:rsidR="001660BE" w:rsidRPr="001660BE" w:rsidRDefault="001660BE" w:rsidP="001660BE">
      <w:pPr>
        <w:autoSpaceDE w:val="0"/>
        <w:autoSpaceDN w:val="0"/>
        <w:adjustRightInd w:val="0"/>
        <w:ind w:left="1080" w:firstLine="720"/>
        <w:jc w:val="both"/>
        <w:rPr>
          <w:rFonts w:ascii="Tahoma" w:hAnsi="Tahoma" w:cs="Tahoma"/>
          <w:color w:val="000000"/>
          <w:sz w:val="20"/>
          <w:szCs w:val="20"/>
        </w:rPr>
      </w:pPr>
      <w:r w:rsidRPr="001660BE">
        <w:rPr>
          <w:rFonts w:ascii="Tahoma" w:hAnsi="Tahoma" w:cs="Tahoma"/>
          <w:b/>
          <w:bCs/>
          <w:color w:val="000000"/>
          <w:sz w:val="20"/>
          <w:szCs w:val="20"/>
        </w:rPr>
        <w:t xml:space="preserve">Do </w:t>
      </w:r>
      <w:r w:rsidRPr="001660BE">
        <w:rPr>
          <w:rFonts w:ascii="Tahoma" w:hAnsi="Tahoma" w:cs="Tahoma"/>
          <w:color w:val="000000"/>
          <w:sz w:val="20"/>
          <w:szCs w:val="20"/>
        </w:rPr>
        <w:t xml:space="preserve">protect any exposed roots uncovered within this zone with dry sacking. </w:t>
      </w:r>
    </w:p>
    <w:p w14:paraId="40D4FB30" w14:textId="77777777" w:rsidR="001660BE" w:rsidRPr="001660BE" w:rsidRDefault="001660BE" w:rsidP="001660BE">
      <w:pPr>
        <w:autoSpaceDE w:val="0"/>
        <w:autoSpaceDN w:val="0"/>
        <w:adjustRightInd w:val="0"/>
        <w:ind w:left="1800"/>
        <w:jc w:val="both"/>
        <w:rPr>
          <w:rFonts w:ascii="Tahoma" w:hAnsi="Tahoma" w:cs="Tahoma"/>
          <w:color w:val="000000"/>
          <w:sz w:val="20"/>
          <w:szCs w:val="20"/>
        </w:rPr>
      </w:pPr>
      <w:r w:rsidRPr="001660BE">
        <w:rPr>
          <w:rFonts w:ascii="Tahoma" w:hAnsi="Tahoma" w:cs="Tahoma"/>
          <w:b/>
          <w:bCs/>
          <w:color w:val="000000"/>
          <w:sz w:val="20"/>
          <w:szCs w:val="20"/>
        </w:rPr>
        <w:t xml:space="preserve">Do </w:t>
      </w:r>
      <w:r w:rsidRPr="001660BE">
        <w:rPr>
          <w:rFonts w:ascii="Tahoma" w:hAnsi="Tahoma" w:cs="Tahoma"/>
          <w:color w:val="000000"/>
          <w:sz w:val="20"/>
          <w:szCs w:val="20"/>
        </w:rPr>
        <w:t xml:space="preserve">backfill with a suitable inert granular and </w:t>
      </w:r>
      <w:proofErr w:type="gramStart"/>
      <w:r w:rsidRPr="001660BE">
        <w:rPr>
          <w:rFonts w:ascii="Tahoma" w:hAnsi="Tahoma" w:cs="Tahoma"/>
          <w:color w:val="000000"/>
          <w:sz w:val="20"/>
          <w:szCs w:val="20"/>
        </w:rPr>
        <w:t>top soil</w:t>
      </w:r>
      <w:proofErr w:type="gramEnd"/>
      <w:r w:rsidRPr="001660BE">
        <w:rPr>
          <w:rFonts w:ascii="Tahoma" w:hAnsi="Tahoma" w:cs="Tahoma"/>
          <w:color w:val="000000"/>
          <w:sz w:val="20"/>
          <w:szCs w:val="20"/>
        </w:rPr>
        <w:t xml:space="preserve"> material mix as soon as possible on completion of works. </w:t>
      </w:r>
    </w:p>
    <w:p w14:paraId="45B536D4" w14:textId="77777777" w:rsidR="001660BE" w:rsidRPr="001660BE" w:rsidRDefault="001660BE" w:rsidP="001660BE">
      <w:pPr>
        <w:autoSpaceDE w:val="0"/>
        <w:autoSpaceDN w:val="0"/>
        <w:adjustRightInd w:val="0"/>
        <w:ind w:left="1080" w:firstLine="720"/>
        <w:jc w:val="both"/>
        <w:rPr>
          <w:rFonts w:ascii="Tahoma" w:hAnsi="Tahoma" w:cs="Tahoma"/>
          <w:color w:val="000000"/>
          <w:sz w:val="20"/>
          <w:szCs w:val="20"/>
        </w:rPr>
      </w:pPr>
      <w:r w:rsidRPr="001660BE">
        <w:rPr>
          <w:rFonts w:ascii="Tahoma" w:hAnsi="Tahoma" w:cs="Tahoma"/>
          <w:b/>
          <w:bCs/>
          <w:color w:val="000000"/>
          <w:sz w:val="20"/>
          <w:szCs w:val="20"/>
        </w:rPr>
        <w:t xml:space="preserve">Do </w:t>
      </w:r>
      <w:r w:rsidRPr="001660BE">
        <w:rPr>
          <w:rFonts w:ascii="Tahoma" w:hAnsi="Tahoma" w:cs="Tahoma"/>
          <w:color w:val="000000"/>
          <w:sz w:val="20"/>
          <w:szCs w:val="20"/>
        </w:rPr>
        <w:t xml:space="preserve">notify the local authority tree officer or the tree’s owner of any damage. </w:t>
      </w:r>
    </w:p>
    <w:p w14:paraId="54054D6A" w14:textId="77777777" w:rsidR="001660BE" w:rsidRPr="001660BE" w:rsidRDefault="001660BE" w:rsidP="001660BE">
      <w:pPr>
        <w:autoSpaceDE w:val="0"/>
        <w:autoSpaceDN w:val="0"/>
        <w:adjustRightInd w:val="0"/>
        <w:ind w:left="1080" w:firstLine="720"/>
        <w:jc w:val="both"/>
        <w:rPr>
          <w:rFonts w:ascii="Tahoma" w:hAnsi="Tahoma" w:cs="Tahoma"/>
          <w:color w:val="000000"/>
          <w:sz w:val="20"/>
          <w:szCs w:val="20"/>
        </w:rPr>
      </w:pPr>
    </w:p>
    <w:p w14:paraId="6A77B2A6" w14:textId="77777777" w:rsidR="001660BE" w:rsidRPr="001660BE" w:rsidRDefault="001660BE" w:rsidP="001660BE">
      <w:pPr>
        <w:autoSpaceDE w:val="0"/>
        <w:autoSpaceDN w:val="0"/>
        <w:adjustRightInd w:val="0"/>
        <w:ind w:left="1080"/>
        <w:jc w:val="both"/>
        <w:rPr>
          <w:rFonts w:ascii="Tahoma" w:hAnsi="Tahoma" w:cs="Tahoma"/>
          <w:b/>
          <w:bCs/>
          <w:color w:val="000000"/>
          <w:sz w:val="20"/>
          <w:szCs w:val="20"/>
          <w:u w:val="single"/>
        </w:rPr>
      </w:pPr>
      <w:r w:rsidRPr="001660BE">
        <w:rPr>
          <w:rFonts w:ascii="Tahoma" w:hAnsi="Tahoma" w:cs="Tahoma"/>
          <w:b/>
          <w:bCs/>
          <w:color w:val="000000"/>
          <w:sz w:val="20"/>
          <w:szCs w:val="20"/>
          <w:u w:val="single"/>
        </w:rPr>
        <w:t>THE PRECAUTIONARY ZONE</w:t>
      </w:r>
    </w:p>
    <w:p w14:paraId="0D0D6DAA" w14:textId="77777777" w:rsidR="001660BE" w:rsidRPr="001660BE" w:rsidRDefault="001660BE" w:rsidP="001660BE">
      <w:pPr>
        <w:autoSpaceDE w:val="0"/>
        <w:autoSpaceDN w:val="0"/>
        <w:adjustRightInd w:val="0"/>
        <w:ind w:left="1080"/>
        <w:jc w:val="both"/>
        <w:rPr>
          <w:rFonts w:ascii="Tahoma" w:hAnsi="Tahoma" w:cs="Tahoma"/>
          <w:color w:val="000000"/>
          <w:sz w:val="20"/>
          <w:szCs w:val="20"/>
        </w:rPr>
      </w:pPr>
      <w:r w:rsidRPr="001660BE">
        <w:rPr>
          <w:rFonts w:ascii="Tahoma" w:hAnsi="Tahoma" w:cs="Tahoma"/>
          <w:b/>
          <w:bCs/>
          <w:color w:val="000000"/>
          <w:sz w:val="20"/>
          <w:szCs w:val="20"/>
        </w:rPr>
        <w:t xml:space="preserve"> </w:t>
      </w:r>
    </w:p>
    <w:p w14:paraId="5734C0B0" w14:textId="77777777" w:rsidR="001660BE" w:rsidRPr="001660BE" w:rsidRDefault="001660BE" w:rsidP="001660BE">
      <w:pPr>
        <w:autoSpaceDE w:val="0"/>
        <w:autoSpaceDN w:val="0"/>
        <w:adjustRightInd w:val="0"/>
        <w:ind w:left="1800"/>
        <w:jc w:val="both"/>
        <w:rPr>
          <w:rFonts w:ascii="Tahoma" w:hAnsi="Tahoma" w:cs="Tahoma"/>
          <w:color w:val="000000"/>
          <w:sz w:val="20"/>
          <w:szCs w:val="20"/>
        </w:rPr>
      </w:pPr>
      <w:r w:rsidRPr="001660BE">
        <w:rPr>
          <w:rFonts w:ascii="Tahoma" w:hAnsi="Tahoma" w:cs="Tahoma"/>
          <w:b/>
          <w:bCs/>
          <w:color w:val="000000"/>
          <w:sz w:val="20"/>
          <w:szCs w:val="20"/>
        </w:rPr>
        <w:t xml:space="preserve">Don’t </w:t>
      </w:r>
      <w:r w:rsidRPr="001660BE">
        <w:rPr>
          <w:rFonts w:ascii="Tahoma" w:hAnsi="Tahoma" w:cs="Tahoma"/>
          <w:color w:val="000000"/>
          <w:sz w:val="20"/>
          <w:szCs w:val="20"/>
        </w:rPr>
        <w:t xml:space="preserve">excavate with machinery. Where excavation is unavoidable within this zone excavate only by hand or use trenchless techniques. </w:t>
      </w:r>
    </w:p>
    <w:p w14:paraId="1DD1070B" w14:textId="77777777" w:rsidR="001660BE" w:rsidRPr="001660BE" w:rsidRDefault="001660BE" w:rsidP="001660BE">
      <w:pPr>
        <w:autoSpaceDE w:val="0"/>
        <w:autoSpaceDN w:val="0"/>
        <w:adjustRightInd w:val="0"/>
        <w:ind w:left="1800"/>
        <w:jc w:val="both"/>
        <w:rPr>
          <w:rFonts w:ascii="Tahoma" w:hAnsi="Tahoma" w:cs="Tahoma"/>
          <w:color w:val="000000"/>
          <w:sz w:val="20"/>
          <w:szCs w:val="20"/>
        </w:rPr>
      </w:pPr>
      <w:r w:rsidRPr="001660BE">
        <w:rPr>
          <w:rFonts w:ascii="Tahoma" w:hAnsi="Tahoma" w:cs="Tahoma"/>
          <w:b/>
          <w:bCs/>
          <w:color w:val="000000"/>
          <w:sz w:val="20"/>
          <w:szCs w:val="20"/>
        </w:rPr>
        <w:lastRenderedPageBreak/>
        <w:t xml:space="preserve">Don’t </w:t>
      </w:r>
      <w:r w:rsidRPr="001660BE">
        <w:rPr>
          <w:rFonts w:ascii="Tahoma" w:hAnsi="Tahoma" w:cs="Tahoma"/>
          <w:color w:val="000000"/>
          <w:sz w:val="20"/>
          <w:szCs w:val="20"/>
        </w:rPr>
        <w:t xml:space="preserve">cut roots over 25mm in diameter, unless advice has been sought from the local authority tree officer. </w:t>
      </w:r>
    </w:p>
    <w:p w14:paraId="7707E212" w14:textId="77777777" w:rsidR="001660BE" w:rsidRPr="001660BE" w:rsidRDefault="001660BE" w:rsidP="001660BE">
      <w:pPr>
        <w:autoSpaceDE w:val="0"/>
        <w:autoSpaceDN w:val="0"/>
        <w:adjustRightInd w:val="0"/>
        <w:ind w:left="1080" w:firstLine="720"/>
        <w:jc w:val="both"/>
        <w:rPr>
          <w:rFonts w:ascii="Tahoma" w:hAnsi="Tahoma" w:cs="Tahoma"/>
          <w:color w:val="000000"/>
          <w:sz w:val="20"/>
          <w:szCs w:val="20"/>
        </w:rPr>
      </w:pPr>
      <w:r w:rsidRPr="001660BE">
        <w:rPr>
          <w:rFonts w:ascii="Tahoma" w:hAnsi="Tahoma" w:cs="Tahoma"/>
          <w:b/>
          <w:bCs/>
          <w:color w:val="000000"/>
          <w:sz w:val="20"/>
          <w:szCs w:val="20"/>
        </w:rPr>
        <w:t xml:space="preserve">Don’t </w:t>
      </w:r>
      <w:r w:rsidRPr="001660BE">
        <w:rPr>
          <w:rFonts w:ascii="Tahoma" w:hAnsi="Tahoma" w:cs="Tahoma"/>
          <w:color w:val="000000"/>
          <w:sz w:val="20"/>
          <w:szCs w:val="20"/>
        </w:rPr>
        <w:t xml:space="preserve">repeatedly move / use heavy mechanical plant except on hard standing. </w:t>
      </w:r>
    </w:p>
    <w:p w14:paraId="0478CBC5" w14:textId="77777777" w:rsidR="001660BE" w:rsidRPr="001660BE" w:rsidRDefault="001660BE" w:rsidP="001660BE">
      <w:pPr>
        <w:autoSpaceDE w:val="0"/>
        <w:autoSpaceDN w:val="0"/>
        <w:adjustRightInd w:val="0"/>
        <w:ind w:left="1080" w:firstLine="720"/>
        <w:jc w:val="both"/>
        <w:rPr>
          <w:rFonts w:ascii="Tahoma" w:hAnsi="Tahoma" w:cs="Tahoma"/>
          <w:color w:val="000000"/>
          <w:sz w:val="20"/>
          <w:szCs w:val="20"/>
        </w:rPr>
      </w:pPr>
      <w:r w:rsidRPr="001660BE">
        <w:rPr>
          <w:rFonts w:ascii="Tahoma" w:hAnsi="Tahoma" w:cs="Tahoma"/>
          <w:b/>
          <w:bCs/>
          <w:color w:val="000000"/>
          <w:sz w:val="20"/>
          <w:szCs w:val="20"/>
        </w:rPr>
        <w:t xml:space="preserve">Don’t </w:t>
      </w:r>
      <w:r w:rsidRPr="001660BE">
        <w:rPr>
          <w:rFonts w:ascii="Tahoma" w:hAnsi="Tahoma" w:cs="Tahoma"/>
          <w:color w:val="000000"/>
          <w:sz w:val="20"/>
          <w:szCs w:val="20"/>
        </w:rPr>
        <w:t xml:space="preserve">store spoil or building material, including chemicals and fuels, within this zone. </w:t>
      </w:r>
    </w:p>
    <w:p w14:paraId="292E0887" w14:textId="77777777" w:rsidR="001660BE" w:rsidRPr="001660BE" w:rsidRDefault="001660BE" w:rsidP="001660BE">
      <w:pPr>
        <w:autoSpaceDE w:val="0"/>
        <w:autoSpaceDN w:val="0"/>
        <w:adjustRightInd w:val="0"/>
        <w:ind w:left="1800"/>
        <w:jc w:val="both"/>
        <w:rPr>
          <w:rFonts w:ascii="Tahoma" w:hAnsi="Tahoma" w:cs="Tahoma"/>
          <w:color w:val="000000"/>
          <w:sz w:val="20"/>
          <w:szCs w:val="20"/>
        </w:rPr>
      </w:pPr>
      <w:r w:rsidRPr="001660BE">
        <w:rPr>
          <w:rFonts w:ascii="Tahoma" w:hAnsi="Tahoma" w:cs="Tahoma"/>
          <w:b/>
          <w:bCs/>
          <w:color w:val="000000"/>
          <w:sz w:val="20"/>
          <w:szCs w:val="20"/>
        </w:rPr>
        <w:t xml:space="preserve">Do </w:t>
      </w:r>
      <w:r w:rsidRPr="001660BE">
        <w:rPr>
          <w:rFonts w:ascii="Tahoma" w:hAnsi="Tahoma" w:cs="Tahoma"/>
          <w:color w:val="000000"/>
          <w:sz w:val="20"/>
          <w:szCs w:val="20"/>
        </w:rPr>
        <w:t xml:space="preserve">prune roots which have to be removed using a sharp tool (e.g. secateurs or handsaw). Make a clean cut and leave as small a wound as possible. </w:t>
      </w:r>
    </w:p>
    <w:p w14:paraId="6609F337" w14:textId="77777777" w:rsidR="001660BE" w:rsidRPr="001660BE" w:rsidRDefault="001660BE" w:rsidP="001660BE">
      <w:pPr>
        <w:autoSpaceDE w:val="0"/>
        <w:autoSpaceDN w:val="0"/>
        <w:adjustRightInd w:val="0"/>
        <w:ind w:left="1800"/>
        <w:jc w:val="both"/>
        <w:rPr>
          <w:rFonts w:ascii="Tahoma" w:hAnsi="Tahoma" w:cs="Tahoma"/>
          <w:color w:val="000000"/>
          <w:sz w:val="20"/>
          <w:szCs w:val="20"/>
        </w:rPr>
      </w:pPr>
      <w:r w:rsidRPr="001660BE">
        <w:rPr>
          <w:rFonts w:ascii="Tahoma" w:hAnsi="Tahoma" w:cs="Tahoma"/>
          <w:b/>
          <w:bCs/>
          <w:color w:val="000000"/>
          <w:sz w:val="20"/>
          <w:szCs w:val="20"/>
        </w:rPr>
        <w:t xml:space="preserve">Do </w:t>
      </w:r>
      <w:r w:rsidRPr="001660BE">
        <w:rPr>
          <w:rFonts w:ascii="Tahoma" w:hAnsi="Tahoma" w:cs="Tahoma"/>
          <w:color w:val="000000"/>
          <w:sz w:val="20"/>
          <w:szCs w:val="20"/>
        </w:rPr>
        <w:t xml:space="preserve">backfill the trench with an inert granular material and </w:t>
      </w:r>
      <w:proofErr w:type="gramStart"/>
      <w:r w:rsidRPr="001660BE">
        <w:rPr>
          <w:rFonts w:ascii="Tahoma" w:hAnsi="Tahoma" w:cs="Tahoma"/>
          <w:color w:val="000000"/>
          <w:sz w:val="20"/>
          <w:szCs w:val="20"/>
        </w:rPr>
        <w:t>top soil</w:t>
      </w:r>
      <w:proofErr w:type="gramEnd"/>
      <w:r w:rsidRPr="001660BE">
        <w:rPr>
          <w:rFonts w:ascii="Tahoma" w:hAnsi="Tahoma" w:cs="Tahoma"/>
          <w:color w:val="000000"/>
          <w:sz w:val="20"/>
          <w:szCs w:val="20"/>
        </w:rPr>
        <w:t xml:space="preserve"> mix. Compact the backfill with care around the retained roots. On non-highway sites backfill only with excavated soil. </w:t>
      </w:r>
    </w:p>
    <w:p w14:paraId="26C46C75" w14:textId="77777777" w:rsidR="001660BE" w:rsidRPr="001660BE" w:rsidRDefault="001660BE" w:rsidP="001660BE">
      <w:pPr>
        <w:autoSpaceDE w:val="0"/>
        <w:autoSpaceDN w:val="0"/>
        <w:adjustRightInd w:val="0"/>
        <w:ind w:left="1080" w:firstLine="720"/>
        <w:jc w:val="both"/>
        <w:rPr>
          <w:rFonts w:ascii="Tahoma" w:hAnsi="Tahoma" w:cs="Tahoma"/>
          <w:color w:val="000000"/>
          <w:sz w:val="20"/>
          <w:szCs w:val="20"/>
        </w:rPr>
      </w:pPr>
      <w:r w:rsidRPr="001660BE">
        <w:rPr>
          <w:rFonts w:ascii="Tahoma" w:hAnsi="Tahoma" w:cs="Tahoma"/>
          <w:b/>
          <w:bCs/>
          <w:color w:val="000000"/>
          <w:sz w:val="20"/>
          <w:szCs w:val="20"/>
        </w:rPr>
        <w:t xml:space="preserve">Do </w:t>
      </w:r>
      <w:r w:rsidRPr="001660BE">
        <w:rPr>
          <w:rFonts w:ascii="Tahoma" w:hAnsi="Tahoma" w:cs="Tahoma"/>
          <w:color w:val="000000"/>
          <w:sz w:val="20"/>
          <w:szCs w:val="20"/>
        </w:rPr>
        <w:t xml:space="preserve">protect any exposed roots with dry sacking ensuring this is removed before backfilling. </w:t>
      </w:r>
    </w:p>
    <w:p w14:paraId="5881986C" w14:textId="77777777" w:rsidR="001660BE" w:rsidRPr="001660BE" w:rsidRDefault="001660BE" w:rsidP="001660BE">
      <w:pPr>
        <w:autoSpaceDE w:val="0"/>
        <w:autoSpaceDN w:val="0"/>
        <w:adjustRightInd w:val="0"/>
        <w:ind w:left="1080" w:firstLine="720"/>
        <w:jc w:val="both"/>
        <w:rPr>
          <w:rFonts w:ascii="Tahoma" w:hAnsi="Tahoma" w:cs="Tahoma"/>
          <w:color w:val="000000"/>
          <w:sz w:val="20"/>
          <w:szCs w:val="20"/>
        </w:rPr>
      </w:pPr>
      <w:r w:rsidRPr="001660BE">
        <w:rPr>
          <w:rFonts w:ascii="Tahoma" w:hAnsi="Tahoma" w:cs="Tahoma"/>
          <w:b/>
          <w:bCs/>
          <w:color w:val="000000"/>
          <w:sz w:val="20"/>
          <w:szCs w:val="20"/>
        </w:rPr>
        <w:t xml:space="preserve">Do </w:t>
      </w:r>
      <w:r w:rsidRPr="001660BE">
        <w:rPr>
          <w:rFonts w:ascii="Tahoma" w:hAnsi="Tahoma" w:cs="Tahoma"/>
          <w:color w:val="000000"/>
          <w:sz w:val="20"/>
          <w:szCs w:val="20"/>
        </w:rPr>
        <w:t xml:space="preserve">notify the local authority tree officer or the tree’s owner of any damage. </w:t>
      </w:r>
    </w:p>
    <w:p w14:paraId="7EC151DB" w14:textId="77777777" w:rsidR="001660BE" w:rsidRPr="001660BE" w:rsidRDefault="001660BE" w:rsidP="001660BE">
      <w:pPr>
        <w:autoSpaceDE w:val="0"/>
        <w:autoSpaceDN w:val="0"/>
        <w:adjustRightInd w:val="0"/>
        <w:ind w:left="1080" w:firstLine="720"/>
        <w:jc w:val="both"/>
        <w:rPr>
          <w:rFonts w:ascii="Tahoma" w:hAnsi="Tahoma" w:cs="Tahoma"/>
          <w:color w:val="000000"/>
          <w:sz w:val="20"/>
          <w:szCs w:val="20"/>
        </w:rPr>
      </w:pPr>
    </w:p>
    <w:p w14:paraId="596E2A9B" w14:textId="77777777" w:rsidR="001660BE" w:rsidRPr="001660BE" w:rsidRDefault="001660BE" w:rsidP="001660BE">
      <w:pPr>
        <w:autoSpaceDE w:val="0"/>
        <w:autoSpaceDN w:val="0"/>
        <w:adjustRightInd w:val="0"/>
        <w:ind w:left="1080"/>
        <w:jc w:val="both"/>
        <w:rPr>
          <w:rFonts w:ascii="Tahoma" w:hAnsi="Tahoma" w:cs="Tahoma"/>
          <w:b/>
          <w:bCs/>
          <w:color w:val="000000"/>
          <w:sz w:val="20"/>
          <w:szCs w:val="20"/>
          <w:u w:val="single"/>
        </w:rPr>
      </w:pPr>
      <w:r w:rsidRPr="001660BE">
        <w:rPr>
          <w:rFonts w:ascii="Tahoma" w:hAnsi="Tahoma" w:cs="Tahoma"/>
          <w:b/>
          <w:bCs/>
          <w:color w:val="000000"/>
          <w:sz w:val="20"/>
          <w:szCs w:val="20"/>
          <w:u w:val="single"/>
        </w:rPr>
        <w:t>THE PERMITTED ZONE</w:t>
      </w:r>
    </w:p>
    <w:p w14:paraId="72655373" w14:textId="77777777" w:rsidR="001660BE" w:rsidRPr="001660BE" w:rsidRDefault="001660BE" w:rsidP="001660BE">
      <w:pPr>
        <w:autoSpaceDE w:val="0"/>
        <w:autoSpaceDN w:val="0"/>
        <w:adjustRightInd w:val="0"/>
        <w:ind w:left="1080"/>
        <w:jc w:val="both"/>
        <w:rPr>
          <w:rFonts w:ascii="Tahoma" w:hAnsi="Tahoma" w:cs="Tahoma"/>
          <w:color w:val="000000"/>
          <w:sz w:val="20"/>
          <w:szCs w:val="20"/>
        </w:rPr>
      </w:pPr>
      <w:r w:rsidRPr="001660BE">
        <w:rPr>
          <w:rFonts w:ascii="Tahoma" w:hAnsi="Tahoma" w:cs="Tahoma"/>
          <w:b/>
          <w:bCs/>
          <w:color w:val="000000"/>
          <w:sz w:val="20"/>
          <w:szCs w:val="20"/>
        </w:rPr>
        <w:t xml:space="preserve"> </w:t>
      </w:r>
    </w:p>
    <w:p w14:paraId="343F4622" w14:textId="77777777" w:rsidR="001660BE" w:rsidRPr="001660BE" w:rsidRDefault="001660BE" w:rsidP="001660BE">
      <w:pPr>
        <w:autoSpaceDE w:val="0"/>
        <w:autoSpaceDN w:val="0"/>
        <w:adjustRightInd w:val="0"/>
        <w:ind w:left="1800"/>
        <w:jc w:val="both"/>
        <w:rPr>
          <w:rFonts w:ascii="Tahoma" w:hAnsi="Tahoma" w:cs="Tahoma"/>
          <w:color w:val="000000"/>
          <w:sz w:val="20"/>
          <w:szCs w:val="20"/>
        </w:rPr>
      </w:pPr>
      <w:r w:rsidRPr="001660BE">
        <w:rPr>
          <w:rFonts w:ascii="Tahoma" w:hAnsi="Tahoma" w:cs="Tahoma"/>
          <w:b/>
          <w:bCs/>
          <w:color w:val="000000"/>
          <w:sz w:val="20"/>
          <w:szCs w:val="20"/>
        </w:rPr>
        <w:t xml:space="preserve">Don’t </w:t>
      </w:r>
      <w:r w:rsidRPr="001660BE">
        <w:rPr>
          <w:rFonts w:ascii="Tahoma" w:hAnsi="Tahoma" w:cs="Tahoma"/>
          <w:color w:val="000000"/>
          <w:sz w:val="20"/>
          <w:szCs w:val="20"/>
        </w:rPr>
        <w:t xml:space="preserve">cut roots over 25mm in diameter, unless advice has been sought from the local authority tree officer. </w:t>
      </w:r>
    </w:p>
    <w:p w14:paraId="7A725ACB" w14:textId="77777777" w:rsidR="001660BE" w:rsidRPr="001660BE" w:rsidRDefault="001660BE" w:rsidP="001660BE">
      <w:pPr>
        <w:autoSpaceDE w:val="0"/>
        <w:autoSpaceDN w:val="0"/>
        <w:adjustRightInd w:val="0"/>
        <w:ind w:left="1080" w:firstLine="720"/>
        <w:jc w:val="both"/>
        <w:rPr>
          <w:rFonts w:ascii="Tahoma" w:hAnsi="Tahoma" w:cs="Tahoma"/>
          <w:color w:val="000000"/>
          <w:sz w:val="20"/>
          <w:szCs w:val="20"/>
        </w:rPr>
      </w:pPr>
      <w:r w:rsidRPr="001660BE">
        <w:rPr>
          <w:rFonts w:ascii="Tahoma" w:hAnsi="Tahoma" w:cs="Tahoma"/>
          <w:b/>
          <w:bCs/>
          <w:color w:val="000000"/>
          <w:sz w:val="20"/>
          <w:szCs w:val="20"/>
        </w:rPr>
        <w:t xml:space="preserve">Do </w:t>
      </w:r>
      <w:r w:rsidRPr="001660BE">
        <w:rPr>
          <w:rFonts w:ascii="Tahoma" w:hAnsi="Tahoma" w:cs="Tahoma"/>
          <w:color w:val="000000"/>
          <w:sz w:val="20"/>
          <w:szCs w:val="20"/>
        </w:rPr>
        <w:t xml:space="preserve">use caution if it is </w:t>
      </w:r>
      <w:proofErr w:type="gramStart"/>
      <w:r w:rsidRPr="001660BE">
        <w:rPr>
          <w:rFonts w:ascii="Tahoma" w:hAnsi="Tahoma" w:cs="Tahoma"/>
          <w:color w:val="000000"/>
          <w:sz w:val="20"/>
          <w:szCs w:val="20"/>
        </w:rPr>
        <w:t>absolutely necessary</w:t>
      </w:r>
      <w:proofErr w:type="gramEnd"/>
      <w:r w:rsidRPr="001660BE">
        <w:rPr>
          <w:rFonts w:ascii="Tahoma" w:hAnsi="Tahoma" w:cs="Tahoma"/>
          <w:color w:val="000000"/>
          <w:sz w:val="20"/>
          <w:szCs w:val="20"/>
        </w:rPr>
        <w:t xml:space="preserve"> to operate mechanical plant within this zone. </w:t>
      </w:r>
    </w:p>
    <w:p w14:paraId="101212CA" w14:textId="77777777" w:rsidR="001660BE" w:rsidRPr="001660BE" w:rsidRDefault="001660BE" w:rsidP="001660BE">
      <w:pPr>
        <w:autoSpaceDE w:val="0"/>
        <w:autoSpaceDN w:val="0"/>
        <w:adjustRightInd w:val="0"/>
        <w:ind w:left="1800"/>
        <w:jc w:val="both"/>
        <w:rPr>
          <w:rFonts w:ascii="Tahoma" w:hAnsi="Tahoma" w:cs="Tahoma"/>
          <w:color w:val="000000"/>
          <w:sz w:val="20"/>
          <w:szCs w:val="20"/>
        </w:rPr>
      </w:pPr>
      <w:r w:rsidRPr="001660BE">
        <w:rPr>
          <w:rFonts w:ascii="Tahoma" w:hAnsi="Tahoma" w:cs="Tahoma"/>
          <w:b/>
          <w:bCs/>
          <w:color w:val="000000"/>
          <w:sz w:val="20"/>
          <w:szCs w:val="20"/>
        </w:rPr>
        <w:t xml:space="preserve">Do </w:t>
      </w:r>
      <w:r w:rsidRPr="001660BE">
        <w:rPr>
          <w:rFonts w:ascii="Tahoma" w:hAnsi="Tahoma" w:cs="Tahoma"/>
          <w:color w:val="000000"/>
          <w:sz w:val="20"/>
          <w:szCs w:val="20"/>
        </w:rPr>
        <w:t xml:space="preserve">prune roots which have to be removed using a sharp tool (e.g. secateurs or handsaw). Make a clean cut and leave as small a wound as possible. </w:t>
      </w:r>
    </w:p>
    <w:p w14:paraId="2067785F" w14:textId="77777777" w:rsidR="001660BE" w:rsidRPr="001660BE" w:rsidRDefault="001660BE" w:rsidP="001660BE">
      <w:pPr>
        <w:autoSpaceDE w:val="0"/>
        <w:autoSpaceDN w:val="0"/>
        <w:adjustRightInd w:val="0"/>
        <w:ind w:left="1080" w:firstLine="720"/>
        <w:jc w:val="both"/>
        <w:rPr>
          <w:rFonts w:ascii="Tahoma" w:hAnsi="Tahoma" w:cs="Tahoma"/>
          <w:color w:val="000000"/>
          <w:sz w:val="20"/>
          <w:szCs w:val="20"/>
        </w:rPr>
      </w:pPr>
      <w:r w:rsidRPr="001660BE">
        <w:rPr>
          <w:rFonts w:ascii="Tahoma" w:hAnsi="Tahoma" w:cs="Tahoma"/>
          <w:b/>
          <w:bCs/>
          <w:color w:val="000000"/>
          <w:sz w:val="20"/>
          <w:szCs w:val="20"/>
        </w:rPr>
        <w:t xml:space="preserve">Do </w:t>
      </w:r>
      <w:r w:rsidRPr="001660BE">
        <w:rPr>
          <w:rFonts w:ascii="Tahoma" w:hAnsi="Tahoma" w:cs="Tahoma"/>
          <w:color w:val="000000"/>
          <w:sz w:val="20"/>
          <w:szCs w:val="20"/>
        </w:rPr>
        <w:t xml:space="preserve">protect any exposed roots with dry sacking ensuring this is removed before backfilling. </w:t>
      </w:r>
    </w:p>
    <w:p w14:paraId="3C8195B3" w14:textId="77777777" w:rsidR="001660BE" w:rsidRPr="001660BE" w:rsidRDefault="001660BE" w:rsidP="001660BE">
      <w:pPr>
        <w:ind w:left="1080" w:firstLine="720"/>
        <w:jc w:val="both"/>
        <w:rPr>
          <w:rFonts w:ascii="Tahoma" w:hAnsi="Tahoma" w:cs="Tahoma"/>
          <w:b/>
          <w:i/>
          <w:sz w:val="20"/>
          <w:szCs w:val="20"/>
          <w:u w:val="single"/>
        </w:rPr>
      </w:pPr>
      <w:r w:rsidRPr="001660BE">
        <w:rPr>
          <w:rFonts w:ascii="Tahoma" w:hAnsi="Tahoma" w:cs="Tahoma"/>
          <w:b/>
          <w:bCs/>
          <w:color w:val="000000"/>
          <w:sz w:val="20"/>
          <w:szCs w:val="20"/>
        </w:rPr>
        <w:t xml:space="preserve">Do </w:t>
      </w:r>
      <w:r w:rsidRPr="001660BE">
        <w:rPr>
          <w:rFonts w:ascii="Tahoma" w:hAnsi="Tahoma" w:cs="Tahoma"/>
          <w:color w:val="000000"/>
          <w:sz w:val="20"/>
          <w:szCs w:val="20"/>
        </w:rPr>
        <w:t>notify the local authority tree officer or the tree’s owner of any damage.</w:t>
      </w:r>
    </w:p>
    <w:p w14:paraId="5258CEEA" w14:textId="77777777" w:rsidR="001660BE" w:rsidRPr="001660BE" w:rsidRDefault="001660BE" w:rsidP="001660BE">
      <w:pPr>
        <w:ind w:left="1080"/>
        <w:jc w:val="both"/>
        <w:rPr>
          <w:rFonts w:ascii="Tahoma" w:hAnsi="Tahoma" w:cs="Tahoma"/>
          <w:b/>
          <w:sz w:val="20"/>
          <w:szCs w:val="20"/>
          <w:u w:val="single"/>
        </w:rPr>
      </w:pPr>
    </w:p>
    <w:p w14:paraId="3406CD83" w14:textId="77777777" w:rsidR="001660BE" w:rsidRPr="001660BE" w:rsidRDefault="001660BE" w:rsidP="001660BE">
      <w:pPr>
        <w:ind w:left="1080"/>
        <w:jc w:val="both"/>
        <w:rPr>
          <w:rFonts w:ascii="Tahoma" w:hAnsi="Tahoma" w:cs="Tahoma"/>
          <w:b/>
          <w:sz w:val="20"/>
          <w:szCs w:val="20"/>
          <w:u w:val="single"/>
        </w:rPr>
      </w:pPr>
      <w:r w:rsidRPr="001660BE">
        <w:rPr>
          <w:rFonts w:ascii="Tahoma" w:hAnsi="Tahoma" w:cs="Tahoma"/>
          <w:bCs/>
          <w:sz w:val="20"/>
          <w:szCs w:val="20"/>
        </w:rPr>
        <w:t>.</w:t>
      </w:r>
      <w:r w:rsidRPr="001660BE">
        <w:rPr>
          <w:rFonts w:ascii="Tahoma" w:hAnsi="Tahoma" w:cs="Tahoma"/>
          <w:b/>
          <w:sz w:val="20"/>
          <w:szCs w:val="20"/>
          <w:u w:val="single"/>
        </w:rPr>
        <w:t>Nesting Birds</w:t>
      </w:r>
    </w:p>
    <w:p w14:paraId="0406E0A7" w14:textId="77777777" w:rsidR="001660BE" w:rsidRPr="001660BE" w:rsidRDefault="001660BE" w:rsidP="001660BE">
      <w:pPr>
        <w:ind w:left="1800" w:hanging="720"/>
        <w:rPr>
          <w:rFonts w:ascii="Tahoma" w:hAnsi="Tahoma" w:cs="Tahoma"/>
          <w:b/>
          <w:bCs/>
          <w:i/>
          <w:color w:val="000000"/>
          <w:sz w:val="20"/>
          <w:szCs w:val="20"/>
          <w:u w:val="single"/>
        </w:rPr>
      </w:pPr>
      <w:r w:rsidRPr="001660BE">
        <w:rPr>
          <w:rFonts w:ascii="Tahoma" w:hAnsi="Tahoma" w:cs="Tahoma"/>
          <w:b/>
          <w:bCs/>
          <w:i/>
          <w:color w:val="000000"/>
          <w:sz w:val="20"/>
          <w:szCs w:val="20"/>
          <w:u w:val="single"/>
        </w:rPr>
        <w:t xml:space="preserve">Review Objective:  </w:t>
      </w:r>
    </w:p>
    <w:p w14:paraId="16E513C7" w14:textId="77777777" w:rsidR="001660BE" w:rsidRPr="001660BE" w:rsidRDefault="001660BE" w:rsidP="001660BE">
      <w:pPr>
        <w:pStyle w:val="ListParagraph"/>
        <w:numPr>
          <w:ilvl w:val="0"/>
          <w:numId w:val="20"/>
        </w:numPr>
        <w:spacing w:line="254" w:lineRule="auto"/>
        <w:ind w:left="1440"/>
        <w:rPr>
          <w:rFonts w:ascii="Tahoma" w:hAnsi="Tahoma" w:cs="Tahoma"/>
          <w:b/>
          <w:bCs/>
          <w:i/>
          <w:color w:val="000000"/>
          <w:sz w:val="20"/>
          <w:szCs w:val="20"/>
        </w:rPr>
      </w:pPr>
      <w:r w:rsidRPr="001660BE">
        <w:rPr>
          <w:rFonts w:ascii="Tahoma" w:hAnsi="Tahoma" w:cs="Tahoma"/>
          <w:b/>
          <w:bCs/>
          <w:i/>
          <w:color w:val="000000"/>
          <w:sz w:val="20"/>
          <w:szCs w:val="20"/>
        </w:rPr>
        <w:t>Provide a code of practice for pre works inspections of trees for wildlife and nesting birds</w:t>
      </w:r>
    </w:p>
    <w:p w14:paraId="6D347A1A" w14:textId="77777777" w:rsidR="001660BE" w:rsidRPr="001660BE" w:rsidRDefault="001660BE" w:rsidP="001660BE">
      <w:pPr>
        <w:ind w:left="1080"/>
        <w:rPr>
          <w:rFonts w:ascii="Tahoma" w:hAnsi="Tahoma" w:cs="Tahoma"/>
          <w:b/>
          <w:bCs/>
          <w:color w:val="999999"/>
          <w:sz w:val="20"/>
          <w:szCs w:val="20"/>
        </w:rPr>
      </w:pPr>
      <w:r w:rsidRPr="001660BE">
        <w:rPr>
          <w:rFonts w:ascii="Tahoma" w:hAnsi="Tahoma" w:cs="Tahoma"/>
          <w:b/>
          <w:i/>
          <w:color w:val="000000"/>
          <w:sz w:val="20"/>
          <w:szCs w:val="20"/>
          <w:u w:val="single"/>
        </w:rPr>
        <w:t>Current Policy Statement</w:t>
      </w:r>
    </w:p>
    <w:p w14:paraId="113D3C39" w14:textId="77777777" w:rsidR="001660BE" w:rsidRPr="001660BE" w:rsidRDefault="001660BE" w:rsidP="001660BE">
      <w:pPr>
        <w:ind w:left="1080"/>
        <w:rPr>
          <w:rFonts w:ascii="Tahoma" w:hAnsi="Tahoma" w:cs="Tahoma"/>
          <w:b/>
          <w:bCs/>
          <w:color w:val="999999"/>
          <w:sz w:val="20"/>
          <w:szCs w:val="20"/>
        </w:rPr>
      </w:pPr>
      <w:r w:rsidRPr="001660BE">
        <w:rPr>
          <w:rFonts w:ascii="Tahoma" w:hAnsi="Tahoma" w:cs="Tahoma"/>
          <w:b/>
          <w:bCs/>
          <w:color w:val="999999"/>
          <w:sz w:val="20"/>
          <w:szCs w:val="20"/>
        </w:rPr>
        <w:t xml:space="preserve">4.8 </w:t>
      </w:r>
      <w:r w:rsidRPr="001660BE">
        <w:rPr>
          <w:rFonts w:ascii="Tahoma" w:hAnsi="Tahoma" w:cs="Tahoma"/>
          <w:b/>
          <w:bCs/>
          <w:color w:val="999999"/>
          <w:sz w:val="20"/>
          <w:szCs w:val="20"/>
        </w:rPr>
        <w:tab/>
        <w:t>Nesting Birds</w:t>
      </w:r>
    </w:p>
    <w:p w14:paraId="753C0516" w14:textId="77777777" w:rsidR="001660BE" w:rsidRPr="001660BE" w:rsidRDefault="001660BE" w:rsidP="001660BE">
      <w:pPr>
        <w:autoSpaceDE w:val="0"/>
        <w:autoSpaceDN w:val="0"/>
        <w:adjustRightInd w:val="0"/>
        <w:ind w:left="1080"/>
        <w:jc w:val="both"/>
        <w:rPr>
          <w:rFonts w:ascii="Tahoma" w:hAnsi="Tahoma" w:cs="Tahoma"/>
          <w:b/>
          <w:sz w:val="20"/>
          <w:szCs w:val="20"/>
        </w:rPr>
      </w:pPr>
      <w:r w:rsidRPr="001660BE">
        <w:rPr>
          <w:rFonts w:ascii="Tahoma" w:hAnsi="Tahoma" w:cs="Tahoma"/>
          <w:b/>
          <w:sz w:val="20"/>
          <w:szCs w:val="20"/>
          <w:u w:val="single"/>
        </w:rPr>
        <w:t>Policy:</w:t>
      </w:r>
      <w:r w:rsidRPr="001660BE">
        <w:rPr>
          <w:rFonts w:ascii="Tahoma" w:hAnsi="Tahoma" w:cs="Tahoma"/>
          <w:b/>
          <w:sz w:val="20"/>
          <w:szCs w:val="20"/>
        </w:rPr>
        <w:t xml:space="preserve"> The Council will carry out inspections of trees prior to tree works for bird nests during the nesting period of March 1 – August 31 and comply with the relevant legislation and seek expert advice from relevant organisations where necessary.</w:t>
      </w:r>
    </w:p>
    <w:p w14:paraId="1A9C078B" w14:textId="77777777" w:rsidR="001660BE" w:rsidRPr="001660BE" w:rsidRDefault="001660BE" w:rsidP="001660BE">
      <w:pPr>
        <w:autoSpaceDE w:val="0"/>
        <w:autoSpaceDN w:val="0"/>
        <w:adjustRightInd w:val="0"/>
        <w:ind w:left="1080"/>
        <w:jc w:val="both"/>
        <w:rPr>
          <w:rFonts w:ascii="Tahoma" w:hAnsi="Tahoma" w:cs="Tahoma"/>
          <w:color w:val="000000"/>
          <w:sz w:val="20"/>
          <w:szCs w:val="20"/>
        </w:rPr>
      </w:pPr>
      <w:r w:rsidRPr="001660BE">
        <w:rPr>
          <w:rFonts w:ascii="Tahoma" w:hAnsi="Tahoma" w:cs="Tahoma"/>
          <w:color w:val="000000"/>
          <w:sz w:val="20"/>
          <w:szCs w:val="20"/>
        </w:rPr>
        <w:t xml:space="preserve">The Wildlife Act 1976 (as amended 2000) is the principle legislation protecting nesting birds in Ireland.  The Act makes it an offence to kill, injure or take any wild bird and to take, damage or destroy any nest that is either in use or being built.  Section 40 of the Act prohibits cutting of vegetation on uncultivated land between March 1st and August 31st. </w:t>
      </w:r>
      <w:r w:rsidRPr="001660BE">
        <w:rPr>
          <w:rFonts w:ascii="Tahoma" w:hAnsi="Tahoma" w:cs="Tahoma"/>
          <w:color w:val="000000"/>
          <w:sz w:val="20"/>
          <w:szCs w:val="20"/>
        </w:rPr>
        <w:lastRenderedPageBreak/>
        <w:t xml:space="preserve">However, it is accepted in practice that street trees are cultivated and as such, this allows for tree maintenance works to be carried out during the closed period subject to compliance with best practice protocols in regard to pre-works assessment of trees for active nests or nesting birds.  Where an active nest or nesting birds are observed, no tree works should be carried out.  </w:t>
      </w:r>
    </w:p>
    <w:p w14:paraId="6EDA1E5C" w14:textId="77777777" w:rsidR="001660BE" w:rsidRPr="001660BE" w:rsidRDefault="001660BE" w:rsidP="001660BE">
      <w:pPr>
        <w:autoSpaceDE w:val="0"/>
        <w:autoSpaceDN w:val="0"/>
        <w:adjustRightInd w:val="0"/>
        <w:ind w:left="1080"/>
        <w:jc w:val="both"/>
        <w:rPr>
          <w:rFonts w:ascii="Tahoma" w:hAnsi="Tahoma" w:cs="Tahoma"/>
          <w:color w:val="000000"/>
          <w:sz w:val="20"/>
          <w:szCs w:val="20"/>
        </w:rPr>
      </w:pPr>
      <w:r w:rsidRPr="001660BE">
        <w:rPr>
          <w:rFonts w:ascii="Tahoma" w:hAnsi="Tahoma" w:cs="Tahoma"/>
          <w:color w:val="000000"/>
          <w:sz w:val="20"/>
          <w:szCs w:val="20"/>
        </w:rPr>
        <w:t xml:space="preserve">The primary reason for a </w:t>
      </w:r>
      <w:proofErr w:type="gramStart"/>
      <w:r w:rsidRPr="001660BE">
        <w:rPr>
          <w:rFonts w:ascii="Tahoma" w:hAnsi="Tahoma" w:cs="Tahoma"/>
          <w:color w:val="000000"/>
          <w:sz w:val="20"/>
          <w:szCs w:val="20"/>
        </w:rPr>
        <w:t>year round</w:t>
      </w:r>
      <w:proofErr w:type="gramEnd"/>
      <w:r w:rsidRPr="001660BE">
        <w:rPr>
          <w:rFonts w:ascii="Tahoma" w:hAnsi="Tahoma" w:cs="Tahoma"/>
          <w:color w:val="000000"/>
          <w:sz w:val="20"/>
          <w:szCs w:val="20"/>
        </w:rPr>
        <w:t xml:space="preserve"> programme of street tree maintenance is to ensure public safety and minimise tree hazards.  Phenological and biological research also indicates that </w:t>
      </w:r>
      <w:proofErr w:type="gramStart"/>
      <w:r w:rsidRPr="001660BE">
        <w:rPr>
          <w:rFonts w:ascii="Tahoma" w:hAnsi="Tahoma" w:cs="Tahoma"/>
          <w:color w:val="000000"/>
          <w:sz w:val="20"/>
          <w:szCs w:val="20"/>
        </w:rPr>
        <w:t>a number of</w:t>
      </w:r>
      <w:proofErr w:type="gramEnd"/>
      <w:r w:rsidRPr="001660BE">
        <w:rPr>
          <w:rFonts w:ascii="Tahoma" w:hAnsi="Tahoma" w:cs="Tahoma"/>
          <w:color w:val="000000"/>
          <w:sz w:val="20"/>
          <w:szCs w:val="20"/>
        </w:rPr>
        <w:t xml:space="preserve"> tree species including cherry and walnut are best pruned in mid-summer to avoid introduction of disease while maple and horse chestnut will bleed sap extensively if pruned during early season growth.  </w:t>
      </w:r>
    </w:p>
    <w:p w14:paraId="40CB9879" w14:textId="77777777" w:rsidR="001660BE" w:rsidRPr="001660BE" w:rsidRDefault="001660BE" w:rsidP="001660BE">
      <w:pPr>
        <w:autoSpaceDE w:val="0"/>
        <w:autoSpaceDN w:val="0"/>
        <w:adjustRightInd w:val="0"/>
        <w:ind w:left="1080"/>
        <w:jc w:val="both"/>
        <w:rPr>
          <w:rFonts w:ascii="Tahoma" w:hAnsi="Tahoma" w:cs="Tahoma"/>
          <w:color w:val="000000"/>
          <w:sz w:val="20"/>
          <w:szCs w:val="20"/>
        </w:rPr>
      </w:pPr>
      <w:r w:rsidRPr="001660BE">
        <w:rPr>
          <w:rFonts w:ascii="Tahoma" w:hAnsi="Tahoma" w:cs="Tahoma"/>
          <w:color w:val="000000"/>
          <w:sz w:val="20"/>
          <w:szCs w:val="20"/>
        </w:rPr>
        <w:t xml:space="preserve">To comply with the Act, the Council will draft a best practice protocol </w:t>
      </w:r>
      <w:r w:rsidRPr="001660BE">
        <w:rPr>
          <w:rFonts w:ascii="Tahoma" w:hAnsi="Tahoma" w:cs="Tahoma"/>
          <w:sz w:val="20"/>
          <w:szCs w:val="20"/>
        </w:rPr>
        <w:t>to ensure minimal impact on wildlife and nesting birds.  T</w:t>
      </w:r>
      <w:r w:rsidRPr="001660BE">
        <w:rPr>
          <w:rFonts w:ascii="Tahoma" w:hAnsi="Tahoma" w:cs="Tahoma"/>
          <w:color w:val="000000"/>
          <w:sz w:val="20"/>
          <w:szCs w:val="20"/>
        </w:rPr>
        <w:t xml:space="preserve">he Council’s tree maintenance crews or contractors engaged by the Council, will be required to thoroughly check trees for nesting birds during the nesting period (March 1 – August 31) and take appropriate measures to prevent disturbance prior to the commencement of routine works.  Advice from external experts will be sought where necessary.  These measures may mean delaying the works until young birds have flown. </w:t>
      </w:r>
    </w:p>
    <w:p w14:paraId="5DA526E8" w14:textId="77777777" w:rsidR="001660BE" w:rsidRPr="001660BE" w:rsidRDefault="001660BE" w:rsidP="001660BE">
      <w:pPr>
        <w:ind w:left="1080"/>
        <w:jc w:val="both"/>
        <w:rPr>
          <w:rFonts w:ascii="Tahoma" w:hAnsi="Tahoma" w:cs="Tahoma"/>
          <w:b/>
          <w:i/>
          <w:color w:val="000000"/>
          <w:sz w:val="20"/>
          <w:szCs w:val="20"/>
          <w:u w:val="single"/>
        </w:rPr>
      </w:pPr>
      <w:r w:rsidRPr="001660BE">
        <w:rPr>
          <w:rFonts w:ascii="Tahoma" w:hAnsi="Tahoma" w:cs="Tahoma"/>
          <w:b/>
          <w:i/>
          <w:color w:val="000000"/>
          <w:sz w:val="20"/>
          <w:szCs w:val="20"/>
          <w:u w:val="single"/>
        </w:rPr>
        <w:t>Review Discussion</w:t>
      </w:r>
    </w:p>
    <w:p w14:paraId="23D28107"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r w:rsidRPr="001660BE">
        <w:rPr>
          <w:rFonts w:ascii="Tahoma" w:hAnsi="Tahoma" w:cs="Tahoma"/>
          <w:sz w:val="20"/>
          <w:szCs w:val="20"/>
        </w:rPr>
        <w:t xml:space="preserve">The Council’s tree maintenance crews and contractors operating on behalf of the Council are required to carry out pre works inspections of trees for wildlife and nesting birds in line with best practice recommendations.  This procedure is now </w:t>
      </w:r>
      <w:proofErr w:type="gramStart"/>
      <w:r w:rsidRPr="001660BE">
        <w:rPr>
          <w:rFonts w:ascii="Tahoma" w:hAnsi="Tahoma" w:cs="Tahoma"/>
          <w:sz w:val="20"/>
          <w:szCs w:val="20"/>
        </w:rPr>
        <w:t>documented</w:t>
      </w:r>
      <w:proofErr w:type="gramEnd"/>
      <w:r w:rsidRPr="001660BE">
        <w:rPr>
          <w:rFonts w:ascii="Tahoma" w:hAnsi="Tahoma" w:cs="Tahoma"/>
          <w:sz w:val="20"/>
          <w:szCs w:val="20"/>
        </w:rPr>
        <w:t xml:space="preserve"> and a draft Code of Practice has been prepared for consideration.  It is recommended that the approved Code of Practice is incorporated as an Appendix to the Tree Management Policy.</w:t>
      </w:r>
    </w:p>
    <w:p w14:paraId="5DACAEDA"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p>
    <w:p w14:paraId="44BCBBB5" w14:textId="77777777" w:rsidR="001660BE" w:rsidRPr="001660BE" w:rsidRDefault="001660BE" w:rsidP="001660BE">
      <w:pPr>
        <w:autoSpaceDE w:val="0"/>
        <w:autoSpaceDN w:val="0"/>
        <w:adjustRightInd w:val="0"/>
        <w:ind w:left="1080"/>
        <w:rPr>
          <w:rFonts w:ascii="Tahoma" w:hAnsi="Tahoma" w:cs="Tahoma"/>
          <w:b/>
          <w:bCs/>
          <w:sz w:val="20"/>
          <w:szCs w:val="20"/>
        </w:rPr>
      </w:pPr>
    </w:p>
    <w:p w14:paraId="1779F8C8"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i/>
          <w:noProof/>
          <w:sz w:val="20"/>
          <w:szCs w:val="20"/>
        </w:rPr>
      </w:pPr>
      <w:r w:rsidRPr="001660BE">
        <w:rPr>
          <w:rFonts w:ascii="Tahoma" w:hAnsi="Tahoma" w:cs="Tahoma"/>
          <w:b/>
          <w:i/>
          <w:sz w:val="20"/>
          <w:szCs w:val="20"/>
          <w:u w:val="single"/>
        </w:rPr>
        <w:t>Review Recommendation</w:t>
      </w:r>
      <w:r w:rsidRPr="001660BE">
        <w:rPr>
          <w:rFonts w:ascii="Tahoma" w:hAnsi="Tahoma" w:cs="Tahoma"/>
          <w:i/>
          <w:noProof/>
          <w:sz w:val="20"/>
          <w:szCs w:val="20"/>
        </w:rPr>
        <w:t xml:space="preserve"> </w:t>
      </w:r>
    </w:p>
    <w:p w14:paraId="3D49C4F5"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b/>
          <w:sz w:val="20"/>
          <w:szCs w:val="20"/>
          <w:u w:val="single"/>
        </w:rPr>
      </w:pPr>
    </w:p>
    <w:p w14:paraId="5215BC9A" w14:textId="77777777" w:rsidR="001660BE" w:rsidRPr="001660BE" w:rsidRDefault="001660BE" w:rsidP="001660BE">
      <w:pPr>
        <w:shd w:val="clear" w:color="auto" w:fill="F2F2F2"/>
        <w:ind w:left="1080"/>
        <w:rPr>
          <w:rFonts w:ascii="Tahoma" w:hAnsi="Tahoma" w:cs="Tahoma"/>
          <w:sz w:val="20"/>
          <w:szCs w:val="20"/>
        </w:rPr>
      </w:pPr>
      <w:r w:rsidRPr="001660BE">
        <w:rPr>
          <w:rFonts w:ascii="Tahoma" w:hAnsi="Tahoma" w:cs="Tahoma"/>
          <w:sz w:val="20"/>
          <w:szCs w:val="20"/>
        </w:rPr>
        <w:t>Incorporate new Appendix into policy:</w:t>
      </w:r>
    </w:p>
    <w:p w14:paraId="26F1325E" w14:textId="77777777" w:rsidR="001660BE" w:rsidRPr="001660BE" w:rsidRDefault="001660BE" w:rsidP="001660BE">
      <w:pPr>
        <w:pStyle w:val="NormalWeb"/>
        <w:shd w:val="clear" w:color="auto" w:fill="F2F2F2"/>
        <w:spacing w:before="0" w:beforeAutospacing="0" w:after="0" w:afterAutospacing="0"/>
        <w:ind w:left="1080"/>
        <w:jc w:val="both"/>
        <w:rPr>
          <w:rFonts w:ascii="Tahoma" w:eastAsia="Calibri" w:hAnsi="Tahoma" w:cs="Tahoma"/>
          <w:b/>
          <w:sz w:val="20"/>
          <w:szCs w:val="20"/>
        </w:rPr>
      </w:pPr>
      <w:r w:rsidRPr="001660BE">
        <w:rPr>
          <w:rFonts w:ascii="Tahoma" w:eastAsia="Calibri" w:hAnsi="Tahoma" w:cs="Tahoma"/>
          <w:b/>
          <w:sz w:val="20"/>
          <w:szCs w:val="20"/>
        </w:rPr>
        <w:t xml:space="preserve">Appendix: Code of Practice for </w:t>
      </w:r>
      <w:proofErr w:type="gramStart"/>
      <w:r w:rsidRPr="001660BE">
        <w:rPr>
          <w:rFonts w:ascii="Tahoma" w:eastAsia="Calibri" w:hAnsi="Tahoma" w:cs="Tahoma"/>
          <w:b/>
          <w:sz w:val="20"/>
          <w:szCs w:val="20"/>
        </w:rPr>
        <w:t>Pre Works Inspections</w:t>
      </w:r>
      <w:proofErr w:type="gramEnd"/>
      <w:r w:rsidRPr="001660BE">
        <w:rPr>
          <w:rFonts w:ascii="Tahoma" w:eastAsia="Calibri" w:hAnsi="Tahoma" w:cs="Tahoma"/>
          <w:b/>
          <w:sz w:val="20"/>
          <w:szCs w:val="20"/>
        </w:rPr>
        <w:t xml:space="preserve"> of Trees for Nesting Birds</w:t>
      </w:r>
    </w:p>
    <w:p w14:paraId="0E26127F" w14:textId="77777777" w:rsidR="001660BE" w:rsidRPr="001660BE" w:rsidRDefault="001660BE" w:rsidP="001660BE">
      <w:pPr>
        <w:pStyle w:val="NormalWeb"/>
        <w:shd w:val="clear" w:color="auto" w:fill="F2F2F2"/>
        <w:spacing w:before="0" w:beforeAutospacing="0" w:after="0" w:afterAutospacing="0"/>
        <w:ind w:left="1080"/>
        <w:jc w:val="both"/>
        <w:rPr>
          <w:rFonts w:ascii="Tahoma" w:eastAsia="Calibri" w:hAnsi="Tahoma" w:cs="Tahoma"/>
          <w:b/>
          <w:sz w:val="20"/>
          <w:szCs w:val="20"/>
        </w:rPr>
      </w:pPr>
    </w:p>
    <w:p w14:paraId="65A05D83"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u w:val="single"/>
        </w:rPr>
      </w:pPr>
    </w:p>
    <w:p w14:paraId="54306073"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p>
    <w:p w14:paraId="5EF11143" w14:textId="77777777" w:rsidR="001660BE" w:rsidRPr="001660BE" w:rsidRDefault="001660BE" w:rsidP="001660BE">
      <w:pPr>
        <w:pStyle w:val="NormalWeb"/>
        <w:spacing w:before="0" w:beforeAutospacing="0" w:after="0" w:afterAutospacing="0"/>
        <w:ind w:left="1080"/>
        <w:rPr>
          <w:rFonts w:ascii="Tahoma" w:hAnsi="Tahoma" w:cs="Tahoma"/>
          <w:b/>
          <w:sz w:val="20"/>
          <w:szCs w:val="20"/>
          <w:u w:val="single"/>
        </w:rPr>
      </w:pPr>
      <w:r w:rsidRPr="001660BE">
        <w:rPr>
          <w:rFonts w:ascii="Tahoma" w:hAnsi="Tahoma" w:cs="Tahoma"/>
          <w:b/>
          <w:sz w:val="20"/>
          <w:szCs w:val="20"/>
          <w:u w:val="single"/>
        </w:rPr>
        <w:t xml:space="preserve">Appendix: Code of Practice </w:t>
      </w:r>
      <w:proofErr w:type="gramStart"/>
      <w:r w:rsidRPr="001660BE">
        <w:rPr>
          <w:rFonts w:ascii="Tahoma" w:hAnsi="Tahoma" w:cs="Tahoma"/>
          <w:b/>
          <w:sz w:val="20"/>
          <w:szCs w:val="20"/>
          <w:u w:val="single"/>
        </w:rPr>
        <w:t>For</w:t>
      </w:r>
      <w:proofErr w:type="gramEnd"/>
      <w:r w:rsidRPr="001660BE">
        <w:rPr>
          <w:rFonts w:ascii="Tahoma" w:hAnsi="Tahoma" w:cs="Tahoma"/>
          <w:b/>
          <w:sz w:val="20"/>
          <w:szCs w:val="20"/>
          <w:u w:val="single"/>
        </w:rPr>
        <w:t xml:space="preserve"> Pre Works Inspections of Trees for Nesting Birds</w:t>
      </w:r>
    </w:p>
    <w:p w14:paraId="61303059" w14:textId="77777777" w:rsidR="001660BE" w:rsidRPr="001660BE" w:rsidRDefault="001660BE" w:rsidP="001660BE">
      <w:pPr>
        <w:ind w:left="1080"/>
        <w:rPr>
          <w:rFonts w:ascii="Tahoma" w:hAnsi="Tahoma" w:cs="Tahoma"/>
          <w:b/>
          <w:sz w:val="20"/>
          <w:szCs w:val="20"/>
          <w:u w:val="single"/>
        </w:rPr>
      </w:pPr>
    </w:p>
    <w:p w14:paraId="10BBAD96" w14:textId="77777777" w:rsidR="001660BE" w:rsidRPr="001660BE" w:rsidRDefault="001660BE" w:rsidP="001660BE">
      <w:pPr>
        <w:spacing w:after="5" w:line="249" w:lineRule="auto"/>
        <w:ind w:left="1082" w:right="40"/>
        <w:jc w:val="both"/>
        <w:rPr>
          <w:rFonts w:ascii="Tahoma" w:hAnsi="Tahoma" w:cs="Tahoma"/>
          <w:color w:val="000000"/>
          <w:sz w:val="20"/>
          <w:szCs w:val="20"/>
        </w:rPr>
      </w:pPr>
      <w:r w:rsidRPr="001660BE">
        <w:rPr>
          <w:rFonts w:ascii="Tahoma" w:hAnsi="Tahoma" w:cs="Tahoma"/>
          <w:color w:val="000000"/>
          <w:sz w:val="20"/>
          <w:szCs w:val="20"/>
        </w:rPr>
        <w:t xml:space="preserve">The Wildlife Act 1976 (as amended 2000) is the principle legislation protecting nesting birds in Ireland.  The Act makes it an offence to kill, injure or take any wild bird and to take, damage or destroy any nest that is either in use or being built.  In general terms, bird nesting in Ireland can be expected to take place between March 1 and August 31. </w:t>
      </w:r>
    </w:p>
    <w:p w14:paraId="0AFF1283" w14:textId="77777777" w:rsidR="001660BE" w:rsidRPr="001660BE" w:rsidRDefault="001660BE" w:rsidP="001660BE">
      <w:pPr>
        <w:spacing w:after="5" w:line="249" w:lineRule="auto"/>
        <w:ind w:left="1082" w:right="40"/>
        <w:rPr>
          <w:rFonts w:ascii="Tahoma" w:hAnsi="Tahoma" w:cs="Tahoma"/>
          <w:sz w:val="20"/>
          <w:szCs w:val="20"/>
        </w:rPr>
      </w:pPr>
    </w:p>
    <w:p w14:paraId="7675D5D9" w14:textId="77777777" w:rsidR="001660BE" w:rsidRPr="001660BE" w:rsidRDefault="001660BE" w:rsidP="001660BE">
      <w:pPr>
        <w:spacing w:after="5" w:line="249" w:lineRule="auto"/>
        <w:ind w:left="1082" w:right="40"/>
        <w:rPr>
          <w:rFonts w:ascii="Tahoma" w:eastAsia="Arial" w:hAnsi="Tahoma" w:cs="Tahoma"/>
          <w:color w:val="000000"/>
          <w:sz w:val="20"/>
          <w:szCs w:val="20"/>
        </w:rPr>
      </w:pPr>
      <w:r w:rsidRPr="001660BE">
        <w:rPr>
          <w:rFonts w:ascii="Tahoma" w:hAnsi="Tahoma" w:cs="Tahoma"/>
          <w:sz w:val="20"/>
          <w:szCs w:val="20"/>
        </w:rPr>
        <w:t xml:space="preserve">South Dublin County Council’s tree maintenance crews and contractors operating on behalf of the Council are required to carry out pre works inspections of trees for wildlife and nesting birds in line with best practice recommendations.  Appendix 1 provides a checklist for pre works inspections for nesting birds.  </w:t>
      </w:r>
    </w:p>
    <w:p w14:paraId="2199D0C2" w14:textId="77777777" w:rsidR="001660BE" w:rsidRPr="001660BE" w:rsidRDefault="001660BE" w:rsidP="001660BE">
      <w:pPr>
        <w:spacing w:after="5" w:line="249" w:lineRule="auto"/>
        <w:ind w:left="1082" w:right="40"/>
        <w:rPr>
          <w:rFonts w:ascii="Tahoma" w:eastAsia="Arial" w:hAnsi="Tahoma" w:cs="Tahoma"/>
          <w:color w:val="000000"/>
          <w:sz w:val="20"/>
          <w:szCs w:val="20"/>
        </w:rPr>
      </w:pPr>
    </w:p>
    <w:p w14:paraId="24EA5DBF" w14:textId="77777777" w:rsidR="001660BE" w:rsidRPr="001660BE" w:rsidRDefault="001660BE" w:rsidP="001660BE">
      <w:pPr>
        <w:ind w:left="1082"/>
        <w:rPr>
          <w:rFonts w:ascii="Tahoma" w:hAnsi="Tahoma" w:cs="Tahoma"/>
          <w:color w:val="000000"/>
          <w:sz w:val="20"/>
          <w:szCs w:val="20"/>
        </w:rPr>
      </w:pPr>
      <w:r w:rsidRPr="001660BE">
        <w:rPr>
          <w:rFonts w:ascii="Tahoma" w:hAnsi="Tahoma" w:cs="Tahoma"/>
          <w:color w:val="000000"/>
          <w:sz w:val="20"/>
          <w:szCs w:val="20"/>
        </w:rPr>
        <w:t>During the bird nesting season, the following general procedures should be observed:</w:t>
      </w:r>
    </w:p>
    <w:p w14:paraId="4E1B35DD" w14:textId="77777777" w:rsidR="001660BE" w:rsidRPr="001660BE" w:rsidRDefault="001660BE" w:rsidP="001660BE">
      <w:pPr>
        <w:ind w:left="1082"/>
        <w:rPr>
          <w:rFonts w:ascii="Tahoma" w:hAnsi="Tahoma" w:cs="Tahoma"/>
          <w:color w:val="000000"/>
          <w:sz w:val="20"/>
          <w:szCs w:val="20"/>
        </w:rPr>
      </w:pPr>
    </w:p>
    <w:p w14:paraId="04EE3216" w14:textId="77777777" w:rsidR="001660BE" w:rsidRPr="001660BE" w:rsidRDefault="001660BE" w:rsidP="001660BE">
      <w:pPr>
        <w:pStyle w:val="ListParagraph"/>
        <w:numPr>
          <w:ilvl w:val="0"/>
          <w:numId w:val="15"/>
        </w:numPr>
        <w:spacing w:after="0" w:line="254" w:lineRule="auto"/>
        <w:ind w:left="1442"/>
        <w:rPr>
          <w:rFonts w:ascii="Tahoma" w:hAnsi="Tahoma" w:cs="Tahoma"/>
          <w:color w:val="000000"/>
          <w:sz w:val="20"/>
          <w:szCs w:val="20"/>
        </w:rPr>
      </w:pPr>
      <w:r w:rsidRPr="001660BE">
        <w:rPr>
          <w:rFonts w:ascii="Tahoma" w:hAnsi="Tahoma" w:cs="Tahoma"/>
          <w:color w:val="000000"/>
          <w:sz w:val="20"/>
          <w:szCs w:val="20"/>
        </w:rPr>
        <w:t xml:space="preserve">Work within dense vegetation </w:t>
      </w:r>
      <w:proofErr w:type="gramStart"/>
      <w:r w:rsidRPr="001660BE">
        <w:rPr>
          <w:rFonts w:ascii="Tahoma" w:hAnsi="Tahoma" w:cs="Tahoma"/>
          <w:color w:val="000000"/>
          <w:sz w:val="20"/>
          <w:szCs w:val="20"/>
        </w:rPr>
        <w:t>should shall</w:t>
      </w:r>
      <w:proofErr w:type="gramEnd"/>
      <w:r w:rsidRPr="001660BE">
        <w:rPr>
          <w:rFonts w:ascii="Tahoma" w:hAnsi="Tahoma" w:cs="Tahoma"/>
          <w:color w:val="000000"/>
          <w:sz w:val="20"/>
          <w:szCs w:val="20"/>
        </w:rPr>
        <w:t xml:space="preserve"> be prohibited (unless directed by An Garda Síochána). </w:t>
      </w:r>
    </w:p>
    <w:p w14:paraId="41041E74" w14:textId="77777777" w:rsidR="001660BE" w:rsidRPr="001660BE" w:rsidRDefault="001660BE" w:rsidP="001660BE">
      <w:pPr>
        <w:pStyle w:val="ListParagraph"/>
        <w:numPr>
          <w:ilvl w:val="0"/>
          <w:numId w:val="15"/>
        </w:numPr>
        <w:spacing w:after="0" w:line="254" w:lineRule="auto"/>
        <w:ind w:left="1442"/>
        <w:rPr>
          <w:rFonts w:ascii="Tahoma" w:hAnsi="Tahoma" w:cs="Tahoma"/>
          <w:color w:val="000000"/>
          <w:sz w:val="20"/>
          <w:szCs w:val="20"/>
        </w:rPr>
      </w:pPr>
      <w:r w:rsidRPr="001660BE">
        <w:rPr>
          <w:rFonts w:ascii="Tahoma" w:hAnsi="Tahoma" w:cs="Tahoma"/>
          <w:color w:val="000000"/>
          <w:sz w:val="20"/>
          <w:szCs w:val="20"/>
        </w:rPr>
        <w:lastRenderedPageBreak/>
        <w:t xml:space="preserve">Trees and shrubs being worked upon shall be single individuals that can be observed in full. </w:t>
      </w:r>
    </w:p>
    <w:p w14:paraId="56112547" w14:textId="77777777" w:rsidR="001660BE" w:rsidRPr="001660BE" w:rsidRDefault="001660BE" w:rsidP="001660BE">
      <w:pPr>
        <w:pStyle w:val="ListParagraph"/>
        <w:numPr>
          <w:ilvl w:val="0"/>
          <w:numId w:val="15"/>
        </w:numPr>
        <w:spacing w:after="0" w:line="249" w:lineRule="auto"/>
        <w:ind w:left="1442" w:right="40"/>
        <w:rPr>
          <w:rFonts w:ascii="Tahoma" w:hAnsi="Tahoma" w:cs="Tahoma"/>
          <w:color w:val="000000"/>
          <w:sz w:val="20"/>
          <w:szCs w:val="20"/>
        </w:rPr>
      </w:pPr>
      <w:r w:rsidRPr="001660BE">
        <w:rPr>
          <w:rFonts w:ascii="Tahoma" w:hAnsi="Tahoma" w:cs="Tahoma"/>
          <w:color w:val="000000"/>
          <w:sz w:val="20"/>
          <w:szCs w:val="20"/>
        </w:rPr>
        <w:t xml:space="preserve">Carry out the checklist “What to do before tree works” see Appendix 1. </w:t>
      </w:r>
    </w:p>
    <w:p w14:paraId="6ACFE62A" w14:textId="77777777" w:rsidR="001660BE" w:rsidRPr="001660BE" w:rsidRDefault="001660BE" w:rsidP="001660BE">
      <w:pPr>
        <w:pStyle w:val="ListParagraph"/>
        <w:numPr>
          <w:ilvl w:val="0"/>
          <w:numId w:val="15"/>
        </w:numPr>
        <w:spacing w:after="0" w:line="249" w:lineRule="auto"/>
        <w:ind w:left="1442" w:right="40"/>
        <w:rPr>
          <w:rFonts w:ascii="Tahoma" w:hAnsi="Tahoma" w:cs="Tahoma"/>
          <w:color w:val="000000"/>
          <w:sz w:val="20"/>
          <w:szCs w:val="20"/>
        </w:rPr>
      </w:pPr>
      <w:r w:rsidRPr="001660BE">
        <w:rPr>
          <w:rFonts w:ascii="Tahoma" w:hAnsi="Tahoma" w:cs="Tahoma"/>
          <w:color w:val="000000"/>
          <w:sz w:val="20"/>
          <w:szCs w:val="20"/>
        </w:rPr>
        <w:t xml:space="preserve">Complete site inspection form </w:t>
      </w:r>
      <w:proofErr w:type="gramStart"/>
      <w:r w:rsidRPr="001660BE">
        <w:rPr>
          <w:rFonts w:ascii="Tahoma" w:hAnsi="Tahoma" w:cs="Tahoma"/>
          <w:color w:val="000000"/>
          <w:sz w:val="20"/>
          <w:szCs w:val="20"/>
        </w:rPr>
        <w:t>see</w:t>
      </w:r>
      <w:proofErr w:type="gramEnd"/>
      <w:r w:rsidRPr="001660BE">
        <w:rPr>
          <w:rFonts w:ascii="Tahoma" w:hAnsi="Tahoma" w:cs="Tahoma"/>
          <w:color w:val="000000"/>
          <w:sz w:val="20"/>
          <w:szCs w:val="20"/>
        </w:rPr>
        <w:t xml:space="preserve"> Appendix 2. </w:t>
      </w:r>
    </w:p>
    <w:p w14:paraId="44BDBD23" w14:textId="77777777" w:rsidR="001660BE" w:rsidRPr="001660BE" w:rsidRDefault="001660BE" w:rsidP="001660BE">
      <w:pPr>
        <w:pStyle w:val="ListParagraph"/>
        <w:numPr>
          <w:ilvl w:val="0"/>
          <w:numId w:val="15"/>
        </w:numPr>
        <w:spacing w:after="0" w:line="249" w:lineRule="auto"/>
        <w:ind w:left="1442" w:right="40"/>
        <w:rPr>
          <w:rFonts w:ascii="Tahoma" w:hAnsi="Tahoma" w:cs="Tahoma"/>
          <w:color w:val="000000"/>
          <w:sz w:val="20"/>
          <w:szCs w:val="20"/>
        </w:rPr>
      </w:pPr>
      <w:r w:rsidRPr="001660BE">
        <w:rPr>
          <w:rFonts w:ascii="Tahoma" w:hAnsi="Tahoma" w:cs="Tahoma"/>
          <w:color w:val="000000"/>
          <w:sz w:val="20"/>
          <w:szCs w:val="20"/>
        </w:rPr>
        <w:t xml:space="preserve">If the selected tree/shrub is part of a group or immediately adjacent to tree/shrubs, these too should also be inspected for nests.  For </w:t>
      </w:r>
      <w:proofErr w:type="gramStart"/>
      <w:r w:rsidRPr="001660BE">
        <w:rPr>
          <w:rFonts w:ascii="Tahoma" w:hAnsi="Tahoma" w:cs="Tahoma"/>
          <w:color w:val="000000"/>
          <w:sz w:val="20"/>
          <w:szCs w:val="20"/>
        </w:rPr>
        <w:t>example</w:t>
      </w:r>
      <w:proofErr w:type="gramEnd"/>
      <w:r w:rsidRPr="001660BE">
        <w:rPr>
          <w:rFonts w:ascii="Tahoma" w:hAnsi="Tahoma" w:cs="Tahoma"/>
          <w:color w:val="000000"/>
          <w:sz w:val="20"/>
          <w:szCs w:val="20"/>
        </w:rPr>
        <w:t xml:space="preserve"> felling one tree could expose a nest to a change in micro-climates or predators. </w:t>
      </w:r>
    </w:p>
    <w:p w14:paraId="3E0DC680" w14:textId="77777777" w:rsidR="001660BE" w:rsidRPr="001660BE" w:rsidRDefault="001660BE" w:rsidP="001660BE">
      <w:pPr>
        <w:pStyle w:val="ListParagraph"/>
        <w:numPr>
          <w:ilvl w:val="0"/>
          <w:numId w:val="15"/>
        </w:numPr>
        <w:spacing w:after="0" w:line="249" w:lineRule="auto"/>
        <w:ind w:left="1442" w:right="40"/>
        <w:rPr>
          <w:rFonts w:ascii="Tahoma" w:hAnsi="Tahoma" w:cs="Tahoma"/>
          <w:color w:val="000000"/>
          <w:sz w:val="20"/>
          <w:szCs w:val="20"/>
        </w:rPr>
      </w:pPr>
      <w:r w:rsidRPr="001660BE">
        <w:rPr>
          <w:rFonts w:ascii="Tahoma" w:hAnsi="Tahoma" w:cs="Tahoma"/>
          <w:color w:val="000000"/>
          <w:sz w:val="20"/>
          <w:szCs w:val="20"/>
        </w:rPr>
        <w:t xml:space="preserve">If at any time, an active nest or a nest that is being built is observed, the tree/shrub must not be worked upon. </w:t>
      </w:r>
    </w:p>
    <w:p w14:paraId="3184EDB9" w14:textId="77777777" w:rsidR="001660BE" w:rsidRPr="001660BE" w:rsidRDefault="001660BE" w:rsidP="001660BE">
      <w:pPr>
        <w:pStyle w:val="ListParagraph"/>
        <w:numPr>
          <w:ilvl w:val="0"/>
          <w:numId w:val="15"/>
        </w:numPr>
        <w:spacing w:after="0" w:line="249" w:lineRule="auto"/>
        <w:ind w:left="1442" w:right="40"/>
        <w:rPr>
          <w:rFonts w:ascii="Tahoma" w:hAnsi="Tahoma" w:cs="Tahoma"/>
          <w:color w:val="000000"/>
          <w:sz w:val="20"/>
          <w:szCs w:val="20"/>
        </w:rPr>
      </w:pPr>
      <w:r w:rsidRPr="001660BE">
        <w:rPr>
          <w:rFonts w:ascii="Tahoma" w:hAnsi="Tahoma" w:cs="Tahoma"/>
          <w:color w:val="000000"/>
          <w:sz w:val="20"/>
          <w:szCs w:val="20"/>
        </w:rPr>
        <w:t xml:space="preserve">If a nest is observed that it is quite clearly an old or abandoned nest (not maintained/falling apart or clearly not being used – time of year will be a consideration), the tree/shrub may be felled. </w:t>
      </w:r>
    </w:p>
    <w:p w14:paraId="53A0A826" w14:textId="77777777" w:rsidR="001660BE" w:rsidRPr="001660BE" w:rsidRDefault="001660BE" w:rsidP="001660BE">
      <w:pPr>
        <w:pStyle w:val="ListParagraph"/>
        <w:numPr>
          <w:ilvl w:val="0"/>
          <w:numId w:val="15"/>
        </w:numPr>
        <w:spacing w:after="0" w:line="254" w:lineRule="auto"/>
        <w:ind w:left="1442"/>
        <w:rPr>
          <w:rFonts w:ascii="Tahoma" w:hAnsi="Tahoma" w:cs="Tahoma"/>
          <w:color w:val="000000"/>
          <w:sz w:val="20"/>
          <w:szCs w:val="20"/>
        </w:rPr>
      </w:pPr>
      <w:proofErr w:type="gramStart"/>
      <w:r w:rsidRPr="001660BE">
        <w:rPr>
          <w:rFonts w:ascii="Tahoma" w:hAnsi="Tahoma" w:cs="Tahoma"/>
          <w:color w:val="000000"/>
          <w:sz w:val="20"/>
          <w:szCs w:val="20"/>
        </w:rPr>
        <w:t>In regard to</w:t>
      </w:r>
      <w:proofErr w:type="gramEnd"/>
      <w:r w:rsidRPr="001660BE">
        <w:rPr>
          <w:rFonts w:ascii="Tahoma" w:hAnsi="Tahoma" w:cs="Tahoma"/>
          <w:color w:val="000000"/>
          <w:sz w:val="20"/>
          <w:szCs w:val="20"/>
        </w:rPr>
        <w:t xml:space="preserve"> larger mature trees it should be our aim to work on these trees out of the regular nesting season.  </w:t>
      </w:r>
      <w:proofErr w:type="gramStart"/>
      <w:r w:rsidRPr="001660BE">
        <w:rPr>
          <w:rFonts w:ascii="Tahoma" w:hAnsi="Tahoma" w:cs="Tahoma"/>
          <w:color w:val="000000"/>
          <w:sz w:val="20"/>
          <w:szCs w:val="20"/>
        </w:rPr>
        <w:t>However</w:t>
      </w:r>
      <w:proofErr w:type="gramEnd"/>
      <w:r w:rsidRPr="001660BE">
        <w:rPr>
          <w:rFonts w:ascii="Tahoma" w:hAnsi="Tahoma" w:cs="Tahoma"/>
          <w:color w:val="000000"/>
          <w:sz w:val="20"/>
          <w:szCs w:val="20"/>
        </w:rPr>
        <w:t xml:space="preserve"> if for health and safety reasons or perhaps responding to wind damage, work should continue with caution. The tree should be continually observed for nests and bird activities. </w:t>
      </w:r>
    </w:p>
    <w:p w14:paraId="555FA0C1" w14:textId="77777777" w:rsidR="001660BE" w:rsidRPr="001660BE" w:rsidRDefault="001660BE" w:rsidP="001660BE">
      <w:pPr>
        <w:pStyle w:val="ListParagraph"/>
        <w:numPr>
          <w:ilvl w:val="0"/>
          <w:numId w:val="15"/>
        </w:numPr>
        <w:spacing w:after="5" w:line="249" w:lineRule="auto"/>
        <w:ind w:left="1442" w:right="40"/>
        <w:rPr>
          <w:rFonts w:ascii="Tahoma" w:hAnsi="Tahoma" w:cs="Tahoma"/>
          <w:color w:val="000000"/>
          <w:sz w:val="20"/>
          <w:szCs w:val="20"/>
        </w:rPr>
      </w:pPr>
      <w:r w:rsidRPr="001660BE">
        <w:rPr>
          <w:rFonts w:ascii="Tahoma" w:hAnsi="Tahoma" w:cs="Tahoma"/>
          <w:color w:val="000000"/>
          <w:sz w:val="20"/>
          <w:szCs w:val="20"/>
        </w:rPr>
        <w:t>Holes in the trunk/branches should be viewed with suspicion and all available measures (</w:t>
      </w:r>
      <w:proofErr w:type="spellStart"/>
      <w:r w:rsidRPr="001660BE">
        <w:rPr>
          <w:rFonts w:ascii="Tahoma" w:hAnsi="Tahoma" w:cs="Tahoma"/>
          <w:color w:val="000000"/>
          <w:sz w:val="20"/>
          <w:szCs w:val="20"/>
        </w:rPr>
        <w:t>eg</w:t>
      </w:r>
      <w:proofErr w:type="spellEnd"/>
      <w:r w:rsidRPr="001660BE">
        <w:rPr>
          <w:rFonts w:ascii="Tahoma" w:hAnsi="Tahoma" w:cs="Tahoma"/>
          <w:color w:val="000000"/>
          <w:sz w:val="20"/>
          <w:szCs w:val="20"/>
        </w:rPr>
        <w:t xml:space="preserve"> binoculars, hoist) should be employed to investigate such features further.  If a tree is found in a dangerous condition that contains a nest, where possible the work should continue without disturbance to the nest and within the shortest possible time. Where there is possibility the nest may be physically disturbed advice should be taken from The National Parks and Wildlife Services (NPWS).</w:t>
      </w:r>
    </w:p>
    <w:p w14:paraId="50A6FBFB" w14:textId="77777777" w:rsidR="001660BE" w:rsidRPr="001660BE" w:rsidRDefault="001660BE" w:rsidP="001660BE">
      <w:pPr>
        <w:pStyle w:val="ListParagraph"/>
        <w:numPr>
          <w:ilvl w:val="0"/>
          <w:numId w:val="15"/>
        </w:numPr>
        <w:spacing w:after="5" w:line="249" w:lineRule="auto"/>
        <w:ind w:left="1442" w:right="40"/>
        <w:rPr>
          <w:rFonts w:ascii="Tahoma" w:hAnsi="Tahoma" w:cs="Tahoma"/>
          <w:color w:val="000000"/>
          <w:sz w:val="20"/>
          <w:szCs w:val="20"/>
        </w:rPr>
      </w:pPr>
      <w:r w:rsidRPr="001660BE">
        <w:rPr>
          <w:rFonts w:ascii="Tahoma" w:hAnsi="Tahoma" w:cs="Tahoma"/>
          <w:color w:val="000000"/>
          <w:sz w:val="20"/>
          <w:szCs w:val="20"/>
        </w:rPr>
        <w:t xml:space="preserve">Fallen trees and trailing branches in water bodies present nesting opportunities for waterfowl such as Coots and Grebes. Water side trees and vegetation should not be generally worked upon during the nesting season.  If there is a necessity to work upon such trees or vegetation (e.g. health and safety issues) then first view the tree/branch/vegetation from as many aspects as possible to identify any nests, including under any waterside branching/vegetation. </w:t>
      </w:r>
    </w:p>
    <w:p w14:paraId="311DAD4B" w14:textId="77777777" w:rsidR="001660BE" w:rsidRPr="001660BE" w:rsidRDefault="001660BE" w:rsidP="001660BE">
      <w:pPr>
        <w:pStyle w:val="ListParagraph"/>
        <w:numPr>
          <w:ilvl w:val="0"/>
          <w:numId w:val="15"/>
        </w:numPr>
        <w:spacing w:after="5" w:line="249" w:lineRule="auto"/>
        <w:ind w:left="1442" w:right="40"/>
        <w:rPr>
          <w:rFonts w:ascii="Tahoma" w:hAnsi="Tahoma" w:cs="Tahoma"/>
          <w:color w:val="000000"/>
          <w:sz w:val="20"/>
          <w:szCs w:val="20"/>
        </w:rPr>
      </w:pPr>
      <w:r w:rsidRPr="001660BE">
        <w:rPr>
          <w:rFonts w:ascii="Tahoma" w:hAnsi="Tahoma" w:cs="Tahoma"/>
          <w:color w:val="000000"/>
          <w:sz w:val="20"/>
          <w:szCs w:val="20"/>
        </w:rPr>
        <w:t xml:space="preserve">In case of shrubs particularly evergreen species such as Laurel (a favourite with blackbirds) as necessary separate the branches and look in the central areas of the shrub looking for nests. </w:t>
      </w:r>
    </w:p>
    <w:p w14:paraId="5A8DD94E" w14:textId="77777777" w:rsidR="001660BE" w:rsidRPr="001660BE" w:rsidRDefault="001660BE" w:rsidP="001660BE">
      <w:pPr>
        <w:pStyle w:val="ListParagraph"/>
        <w:numPr>
          <w:ilvl w:val="0"/>
          <w:numId w:val="15"/>
        </w:numPr>
        <w:spacing w:after="5" w:line="249" w:lineRule="auto"/>
        <w:ind w:left="1442" w:right="40"/>
        <w:rPr>
          <w:rFonts w:ascii="Tahoma" w:hAnsi="Tahoma" w:cs="Tahoma"/>
          <w:color w:val="000000"/>
          <w:sz w:val="20"/>
          <w:szCs w:val="20"/>
        </w:rPr>
      </w:pPr>
      <w:r w:rsidRPr="001660BE">
        <w:rPr>
          <w:rFonts w:ascii="Tahoma" w:hAnsi="Tahoma" w:cs="Tahoma"/>
          <w:color w:val="000000"/>
          <w:sz w:val="20"/>
          <w:szCs w:val="20"/>
        </w:rPr>
        <w:t xml:space="preserve">At times where formally grown shrubs or hedges are being clipped of current season’s growth, an inspection that includes physically moving and separating and visually inspecting the areas to be cut should take place.  Operations in such areas should only proceed with caution, with operators prepared to stop if they see anything that concerns them regarding bird movement or activity. </w:t>
      </w:r>
    </w:p>
    <w:p w14:paraId="0ED674FB" w14:textId="77777777" w:rsidR="001660BE" w:rsidRPr="001660BE" w:rsidRDefault="001660BE" w:rsidP="001660BE">
      <w:pPr>
        <w:ind w:left="1080"/>
        <w:rPr>
          <w:rFonts w:ascii="Tahoma" w:eastAsia="Arial" w:hAnsi="Tahoma" w:cs="Tahoma"/>
          <w:color w:val="000000"/>
          <w:sz w:val="20"/>
          <w:szCs w:val="20"/>
        </w:rPr>
      </w:pPr>
    </w:p>
    <w:p w14:paraId="54528D62" w14:textId="77777777" w:rsidR="001660BE" w:rsidRPr="001660BE" w:rsidRDefault="001660BE" w:rsidP="001660BE">
      <w:pPr>
        <w:shd w:val="clear" w:color="auto" w:fill="FFFFFF"/>
        <w:spacing w:after="150" w:line="348" w:lineRule="auto"/>
        <w:ind w:left="1452" w:hanging="370"/>
        <w:rPr>
          <w:rFonts w:ascii="Tahoma" w:eastAsia="Arial" w:hAnsi="Tahoma" w:cs="Tahoma"/>
          <w:b/>
          <w:color w:val="000000"/>
          <w:sz w:val="20"/>
          <w:szCs w:val="20"/>
        </w:rPr>
      </w:pPr>
      <w:r w:rsidRPr="001660BE">
        <w:rPr>
          <w:rFonts w:ascii="Tahoma" w:eastAsia="Arial" w:hAnsi="Tahoma" w:cs="Tahoma"/>
          <w:b/>
          <w:color w:val="000000"/>
          <w:sz w:val="20"/>
          <w:szCs w:val="20"/>
        </w:rPr>
        <w:t xml:space="preserve">Appendix 1: </w:t>
      </w:r>
      <w:proofErr w:type="gramStart"/>
      <w:r w:rsidRPr="001660BE">
        <w:rPr>
          <w:rFonts w:ascii="Tahoma" w:eastAsia="Arial" w:hAnsi="Tahoma" w:cs="Tahoma"/>
          <w:b/>
          <w:color w:val="000000"/>
          <w:sz w:val="20"/>
          <w:szCs w:val="20"/>
        </w:rPr>
        <w:t>Pre Works Inspection</w:t>
      </w:r>
      <w:proofErr w:type="gramEnd"/>
      <w:r w:rsidRPr="001660BE">
        <w:rPr>
          <w:rFonts w:ascii="Tahoma" w:eastAsia="Arial" w:hAnsi="Tahoma" w:cs="Tahoma"/>
          <w:b/>
          <w:color w:val="000000"/>
          <w:sz w:val="20"/>
          <w:szCs w:val="20"/>
        </w:rPr>
        <w:t xml:space="preserve"> Checklist for Bird Nesting Activities</w:t>
      </w:r>
    </w:p>
    <w:tbl>
      <w:tblPr>
        <w:tblW w:w="9016"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gridCol w:w="2642"/>
      </w:tblGrid>
      <w:tr w:rsidR="001660BE" w:rsidRPr="001660BE" w14:paraId="3A97EDE4" w14:textId="77777777" w:rsidTr="001660BE">
        <w:tc>
          <w:tcPr>
            <w:tcW w:w="9016" w:type="dxa"/>
            <w:gridSpan w:val="2"/>
            <w:shd w:val="clear" w:color="auto" w:fill="auto"/>
          </w:tcPr>
          <w:p w14:paraId="7E06DE63" w14:textId="77777777" w:rsidR="001660BE" w:rsidRPr="001660BE" w:rsidRDefault="001660BE" w:rsidP="004778F2">
            <w:pPr>
              <w:shd w:val="clear" w:color="auto" w:fill="FFFFFF"/>
              <w:spacing w:before="100" w:beforeAutospacing="1" w:after="100" w:afterAutospacing="1"/>
              <w:jc w:val="center"/>
              <w:outlineLvl w:val="2"/>
              <w:rPr>
                <w:rFonts w:ascii="Tahoma" w:eastAsia="Arial" w:hAnsi="Tahoma" w:cs="Tahoma"/>
                <w:b/>
                <w:color w:val="000000"/>
                <w:sz w:val="20"/>
                <w:szCs w:val="20"/>
              </w:rPr>
            </w:pPr>
            <w:r w:rsidRPr="001660BE">
              <w:rPr>
                <w:rFonts w:ascii="Tahoma" w:eastAsia="Arial" w:hAnsi="Tahoma" w:cs="Tahoma"/>
                <w:b/>
                <w:color w:val="000000"/>
                <w:sz w:val="20"/>
                <w:szCs w:val="20"/>
              </w:rPr>
              <w:t>Assessment for Bird Nesting Activities</w:t>
            </w:r>
          </w:p>
          <w:p w14:paraId="688E6A7B" w14:textId="77777777" w:rsidR="001660BE" w:rsidRPr="001660BE" w:rsidRDefault="001660BE" w:rsidP="004778F2">
            <w:pPr>
              <w:shd w:val="clear" w:color="auto" w:fill="FFFFFF"/>
              <w:spacing w:before="100" w:beforeAutospacing="1" w:after="100" w:afterAutospacing="1"/>
              <w:jc w:val="center"/>
              <w:outlineLvl w:val="2"/>
              <w:rPr>
                <w:rFonts w:ascii="Tahoma" w:hAnsi="Tahoma" w:cs="Tahoma"/>
                <w:b/>
                <w:color w:val="333333"/>
                <w:sz w:val="20"/>
                <w:szCs w:val="20"/>
              </w:rPr>
            </w:pPr>
            <w:r w:rsidRPr="001660BE">
              <w:rPr>
                <w:rFonts w:ascii="Tahoma" w:hAnsi="Tahoma" w:cs="Tahoma"/>
                <w:b/>
                <w:color w:val="333333"/>
                <w:sz w:val="20"/>
                <w:szCs w:val="20"/>
              </w:rPr>
              <w:t xml:space="preserve">Checklist of What </w:t>
            </w:r>
            <w:proofErr w:type="gramStart"/>
            <w:r w:rsidRPr="001660BE">
              <w:rPr>
                <w:rFonts w:ascii="Tahoma" w:hAnsi="Tahoma" w:cs="Tahoma"/>
                <w:b/>
                <w:color w:val="333333"/>
                <w:sz w:val="20"/>
                <w:szCs w:val="20"/>
              </w:rPr>
              <w:t>To</w:t>
            </w:r>
            <w:proofErr w:type="gramEnd"/>
            <w:r w:rsidRPr="001660BE">
              <w:rPr>
                <w:rFonts w:ascii="Tahoma" w:hAnsi="Tahoma" w:cs="Tahoma"/>
                <w:b/>
                <w:color w:val="333333"/>
                <w:sz w:val="20"/>
                <w:szCs w:val="20"/>
              </w:rPr>
              <w:t xml:space="preserve"> Do Before Tree Work</w:t>
            </w:r>
          </w:p>
        </w:tc>
      </w:tr>
      <w:tr w:rsidR="001660BE" w:rsidRPr="001660BE" w14:paraId="5A82BFFF" w14:textId="77777777" w:rsidTr="001660BE">
        <w:tc>
          <w:tcPr>
            <w:tcW w:w="6374" w:type="dxa"/>
            <w:shd w:val="clear" w:color="auto" w:fill="auto"/>
          </w:tcPr>
          <w:p w14:paraId="718E0B4F" w14:textId="77777777" w:rsidR="001660BE" w:rsidRPr="001660BE" w:rsidRDefault="001660BE" w:rsidP="004778F2">
            <w:pPr>
              <w:shd w:val="clear" w:color="auto" w:fill="FFFFFF"/>
              <w:spacing w:before="100" w:beforeAutospacing="1" w:after="100" w:afterAutospacing="1" w:line="348" w:lineRule="auto"/>
              <w:ind w:left="720"/>
              <w:rPr>
                <w:rFonts w:ascii="Tahoma" w:hAnsi="Tahoma" w:cs="Tahoma"/>
                <w:b/>
                <w:color w:val="333333"/>
                <w:sz w:val="20"/>
                <w:szCs w:val="20"/>
              </w:rPr>
            </w:pPr>
            <w:r w:rsidRPr="001660BE">
              <w:rPr>
                <w:rFonts w:ascii="Tahoma" w:hAnsi="Tahoma" w:cs="Tahoma"/>
                <w:b/>
                <w:color w:val="333333"/>
                <w:sz w:val="20"/>
                <w:szCs w:val="20"/>
              </w:rPr>
              <w:t>Action</w:t>
            </w:r>
          </w:p>
        </w:tc>
        <w:tc>
          <w:tcPr>
            <w:tcW w:w="2642" w:type="dxa"/>
            <w:shd w:val="clear" w:color="auto" w:fill="auto"/>
          </w:tcPr>
          <w:p w14:paraId="7154BA7A" w14:textId="77777777" w:rsidR="001660BE" w:rsidRPr="001660BE" w:rsidRDefault="001660BE" w:rsidP="004778F2">
            <w:pPr>
              <w:rPr>
                <w:rFonts w:ascii="Tahoma" w:eastAsia="Calibri" w:hAnsi="Tahoma" w:cs="Tahoma"/>
                <w:b/>
                <w:sz w:val="20"/>
                <w:szCs w:val="20"/>
              </w:rPr>
            </w:pPr>
            <w:r w:rsidRPr="001660BE">
              <w:rPr>
                <w:rFonts w:ascii="Tahoma" w:eastAsia="Calibri" w:hAnsi="Tahoma" w:cs="Tahoma"/>
                <w:b/>
                <w:sz w:val="20"/>
                <w:szCs w:val="20"/>
              </w:rPr>
              <w:t>Tick when completed</w:t>
            </w:r>
          </w:p>
        </w:tc>
      </w:tr>
      <w:tr w:rsidR="001660BE" w:rsidRPr="001660BE" w14:paraId="18A5B255" w14:textId="77777777" w:rsidTr="001660BE">
        <w:tc>
          <w:tcPr>
            <w:tcW w:w="6374" w:type="dxa"/>
            <w:shd w:val="clear" w:color="auto" w:fill="auto"/>
          </w:tcPr>
          <w:p w14:paraId="650C8635" w14:textId="77777777" w:rsidR="001660BE" w:rsidRPr="001660BE" w:rsidRDefault="001660BE" w:rsidP="001660BE">
            <w:pPr>
              <w:numPr>
                <w:ilvl w:val="0"/>
                <w:numId w:val="11"/>
              </w:numPr>
              <w:shd w:val="clear" w:color="auto" w:fill="FFFFFF"/>
              <w:spacing w:after="0" w:line="240" w:lineRule="auto"/>
              <w:ind w:left="714" w:hanging="357"/>
              <w:rPr>
                <w:rFonts w:ascii="Tahoma" w:hAnsi="Tahoma" w:cs="Tahoma"/>
                <w:sz w:val="20"/>
                <w:szCs w:val="20"/>
              </w:rPr>
            </w:pPr>
            <w:r w:rsidRPr="001660BE">
              <w:rPr>
                <w:rFonts w:ascii="Tahoma" w:hAnsi="Tahoma" w:cs="Tahoma"/>
                <w:sz w:val="20"/>
                <w:szCs w:val="20"/>
              </w:rPr>
              <w:t>Look at the tree from a distance, looking up and down the tree for indications of nesting.</w:t>
            </w:r>
          </w:p>
        </w:tc>
        <w:tc>
          <w:tcPr>
            <w:tcW w:w="2642" w:type="dxa"/>
            <w:shd w:val="clear" w:color="auto" w:fill="auto"/>
          </w:tcPr>
          <w:p w14:paraId="2C8580AA" w14:textId="77777777" w:rsidR="001660BE" w:rsidRPr="001660BE" w:rsidRDefault="001660BE" w:rsidP="004778F2">
            <w:pPr>
              <w:rPr>
                <w:rFonts w:ascii="Tahoma" w:eastAsia="Calibri" w:hAnsi="Tahoma" w:cs="Tahoma"/>
                <w:sz w:val="20"/>
                <w:szCs w:val="20"/>
              </w:rPr>
            </w:pPr>
          </w:p>
        </w:tc>
      </w:tr>
      <w:tr w:rsidR="001660BE" w:rsidRPr="001660BE" w14:paraId="3979CB90" w14:textId="77777777" w:rsidTr="001660BE">
        <w:tc>
          <w:tcPr>
            <w:tcW w:w="6374" w:type="dxa"/>
            <w:shd w:val="clear" w:color="auto" w:fill="auto"/>
          </w:tcPr>
          <w:p w14:paraId="27B71FAD" w14:textId="77777777" w:rsidR="001660BE" w:rsidRPr="001660BE" w:rsidRDefault="001660BE" w:rsidP="001660BE">
            <w:pPr>
              <w:numPr>
                <w:ilvl w:val="0"/>
                <w:numId w:val="11"/>
              </w:numPr>
              <w:shd w:val="clear" w:color="auto" w:fill="FFFFFF"/>
              <w:spacing w:after="0" w:line="240" w:lineRule="auto"/>
              <w:ind w:left="714" w:hanging="357"/>
              <w:rPr>
                <w:rFonts w:ascii="Tahoma" w:hAnsi="Tahoma" w:cs="Tahoma"/>
                <w:sz w:val="20"/>
                <w:szCs w:val="20"/>
              </w:rPr>
            </w:pPr>
            <w:r w:rsidRPr="001660BE">
              <w:rPr>
                <w:rFonts w:ascii="Tahoma" w:hAnsi="Tahoma" w:cs="Tahoma"/>
                <w:sz w:val="20"/>
                <w:szCs w:val="20"/>
              </w:rPr>
              <w:t>Slowly circle the tree, again inspecting for indications of nesting</w:t>
            </w:r>
          </w:p>
        </w:tc>
        <w:tc>
          <w:tcPr>
            <w:tcW w:w="2642" w:type="dxa"/>
            <w:shd w:val="clear" w:color="auto" w:fill="auto"/>
          </w:tcPr>
          <w:p w14:paraId="3746FD8D" w14:textId="77777777" w:rsidR="001660BE" w:rsidRPr="001660BE" w:rsidRDefault="001660BE" w:rsidP="004778F2">
            <w:pPr>
              <w:rPr>
                <w:rFonts w:ascii="Tahoma" w:eastAsia="Calibri" w:hAnsi="Tahoma" w:cs="Tahoma"/>
                <w:sz w:val="20"/>
                <w:szCs w:val="20"/>
              </w:rPr>
            </w:pPr>
          </w:p>
        </w:tc>
      </w:tr>
      <w:tr w:rsidR="001660BE" w:rsidRPr="001660BE" w14:paraId="3270BD9C" w14:textId="77777777" w:rsidTr="001660BE">
        <w:tc>
          <w:tcPr>
            <w:tcW w:w="6374" w:type="dxa"/>
            <w:shd w:val="clear" w:color="auto" w:fill="auto"/>
          </w:tcPr>
          <w:p w14:paraId="108315C7" w14:textId="77777777" w:rsidR="001660BE" w:rsidRPr="001660BE" w:rsidRDefault="001660BE" w:rsidP="001660BE">
            <w:pPr>
              <w:numPr>
                <w:ilvl w:val="0"/>
                <w:numId w:val="11"/>
              </w:numPr>
              <w:shd w:val="clear" w:color="auto" w:fill="FFFFFF"/>
              <w:spacing w:after="0" w:line="240" w:lineRule="auto"/>
              <w:ind w:left="714" w:hanging="357"/>
              <w:rPr>
                <w:rFonts w:ascii="Tahoma" w:hAnsi="Tahoma" w:cs="Tahoma"/>
                <w:sz w:val="20"/>
                <w:szCs w:val="20"/>
              </w:rPr>
            </w:pPr>
            <w:r w:rsidRPr="001660BE">
              <w:rPr>
                <w:rFonts w:ascii="Tahoma" w:hAnsi="Tahoma" w:cs="Tahoma"/>
                <w:sz w:val="20"/>
                <w:szCs w:val="20"/>
              </w:rPr>
              <w:t>Move underneath the tree, again slowly circle looking for nests.</w:t>
            </w:r>
          </w:p>
        </w:tc>
        <w:tc>
          <w:tcPr>
            <w:tcW w:w="2642" w:type="dxa"/>
            <w:shd w:val="clear" w:color="auto" w:fill="auto"/>
          </w:tcPr>
          <w:p w14:paraId="0FE72B31" w14:textId="77777777" w:rsidR="001660BE" w:rsidRPr="001660BE" w:rsidRDefault="001660BE" w:rsidP="004778F2">
            <w:pPr>
              <w:rPr>
                <w:rFonts w:ascii="Tahoma" w:eastAsia="Calibri" w:hAnsi="Tahoma" w:cs="Tahoma"/>
                <w:sz w:val="20"/>
                <w:szCs w:val="20"/>
              </w:rPr>
            </w:pPr>
          </w:p>
        </w:tc>
      </w:tr>
      <w:tr w:rsidR="001660BE" w:rsidRPr="001660BE" w14:paraId="56D5DB4D" w14:textId="77777777" w:rsidTr="001660BE">
        <w:tc>
          <w:tcPr>
            <w:tcW w:w="6374" w:type="dxa"/>
            <w:shd w:val="clear" w:color="auto" w:fill="auto"/>
          </w:tcPr>
          <w:p w14:paraId="2A26D61A" w14:textId="77777777" w:rsidR="001660BE" w:rsidRPr="001660BE" w:rsidRDefault="001660BE" w:rsidP="001660BE">
            <w:pPr>
              <w:numPr>
                <w:ilvl w:val="0"/>
                <w:numId w:val="11"/>
              </w:numPr>
              <w:shd w:val="clear" w:color="auto" w:fill="FFFFFF"/>
              <w:spacing w:after="0" w:line="240" w:lineRule="auto"/>
              <w:ind w:left="714" w:hanging="357"/>
              <w:rPr>
                <w:rFonts w:ascii="Tahoma" w:hAnsi="Tahoma" w:cs="Tahoma"/>
                <w:sz w:val="20"/>
                <w:szCs w:val="20"/>
              </w:rPr>
            </w:pPr>
            <w:r w:rsidRPr="001660BE">
              <w:rPr>
                <w:rFonts w:ascii="Tahoma" w:hAnsi="Tahoma" w:cs="Tahoma"/>
                <w:sz w:val="20"/>
                <w:szCs w:val="20"/>
              </w:rPr>
              <w:t xml:space="preserve">Look on the ground for concentrations of white-coloured droppings, then check the vegetation above again. </w:t>
            </w:r>
          </w:p>
        </w:tc>
        <w:tc>
          <w:tcPr>
            <w:tcW w:w="2642" w:type="dxa"/>
            <w:shd w:val="clear" w:color="auto" w:fill="auto"/>
          </w:tcPr>
          <w:p w14:paraId="2EF0616A" w14:textId="77777777" w:rsidR="001660BE" w:rsidRPr="001660BE" w:rsidRDefault="001660BE" w:rsidP="004778F2">
            <w:pPr>
              <w:rPr>
                <w:rFonts w:ascii="Tahoma" w:eastAsia="Calibri" w:hAnsi="Tahoma" w:cs="Tahoma"/>
                <w:sz w:val="20"/>
                <w:szCs w:val="20"/>
              </w:rPr>
            </w:pPr>
          </w:p>
        </w:tc>
      </w:tr>
      <w:tr w:rsidR="001660BE" w:rsidRPr="001660BE" w14:paraId="38FA0108" w14:textId="77777777" w:rsidTr="001660BE">
        <w:tc>
          <w:tcPr>
            <w:tcW w:w="6374" w:type="dxa"/>
            <w:shd w:val="clear" w:color="auto" w:fill="auto"/>
          </w:tcPr>
          <w:p w14:paraId="654AF0DD" w14:textId="77777777" w:rsidR="001660BE" w:rsidRPr="001660BE" w:rsidRDefault="001660BE" w:rsidP="001660BE">
            <w:pPr>
              <w:numPr>
                <w:ilvl w:val="0"/>
                <w:numId w:val="11"/>
              </w:numPr>
              <w:shd w:val="clear" w:color="auto" w:fill="FFFFFF"/>
              <w:spacing w:after="0" w:line="240" w:lineRule="auto"/>
              <w:ind w:left="714" w:hanging="357"/>
              <w:rPr>
                <w:rFonts w:ascii="Tahoma" w:hAnsi="Tahoma" w:cs="Tahoma"/>
                <w:sz w:val="20"/>
                <w:szCs w:val="20"/>
              </w:rPr>
            </w:pPr>
            <w:r w:rsidRPr="001660BE">
              <w:rPr>
                <w:rFonts w:ascii="Tahoma" w:eastAsia="Arial" w:hAnsi="Tahoma" w:cs="Tahoma"/>
                <w:sz w:val="20"/>
                <w:szCs w:val="20"/>
              </w:rPr>
              <w:lastRenderedPageBreak/>
              <w:t xml:space="preserve">Holes in the trunk/branches should be viewed with suspicion and all available measures (e.g. binoculars, hoist) should be employed to investigate such features further.  </w:t>
            </w:r>
          </w:p>
        </w:tc>
        <w:tc>
          <w:tcPr>
            <w:tcW w:w="2642" w:type="dxa"/>
            <w:shd w:val="clear" w:color="auto" w:fill="auto"/>
          </w:tcPr>
          <w:p w14:paraId="07072A9A" w14:textId="77777777" w:rsidR="001660BE" w:rsidRPr="001660BE" w:rsidRDefault="001660BE" w:rsidP="004778F2">
            <w:pPr>
              <w:rPr>
                <w:rFonts w:ascii="Tahoma" w:eastAsia="Calibri" w:hAnsi="Tahoma" w:cs="Tahoma"/>
                <w:sz w:val="20"/>
                <w:szCs w:val="20"/>
              </w:rPr>
            </w:pPr>
          </w:p>
        </w:tc>
      </w:tr>
      <w:tr w:rsidR="001660BE" w:rsidRPr="001660BE" w14:paraId="2D0CB400" w14:textId="77777777" w:rsidTr="001660BE">
        <w:tc>
          <w:tcPr>
            <w:tcW w:w="6374" w:type="dxa"/>
            <w:shd w:val="clear" w:color="auto" w:fill="auto"/>
          </w:tcPr>
          <w:p w14:paraId="6A065463" w14:textId="77777777" w:rsidR="001660BE" w:rsidRPr="001660BE" w:rsidRDefault="001660BE" w:rsidP="001660BE">
            <w:pPr>
              <w:numPr>
                <w:ilvl w:val="0"/>
                <w:numId w:val="11"/>
              </w:numPr>
              <w:shd w:val="clear" w:color="auto" w:fill="FFFFFF"/>
              <w:spacing w:after="0" w:line="240" w:lineRule="auto"/>
              <w:ind w:left="714" w:hanging="357"/>
              <w:rPr>
                <w:rFonts w:ascii="Tahoma" w:hAnsi="Tahoma" w:cs="Tahoma"/>
                <w:sz w:val="20"/>
                <w:szCs w:val="20"/>
              </w:rPr>
            </w:pPr>
            <w:r w:rsidRPr="001660BE">
              <w:rPr>
                <w:rFonts w:ascii="Tahoma" w:hAnsi="Tahoma" w:cs="Tahoma"/>
                <w:sz w:val="20"/>
                <w:szCs w:val="20"/>
              </w:rPr>
              <w:t>As you walk through an area, look for birds flying out of vegetation close to you and intensely scolding you; they may have a nest nearby.</w:t>
            </w:r>
          </w:p>
        </w:tc>
        <w:tc>
          <w:tcPr>
            <w:tcW w:w="2642" w:type="dxa"/>
            <w:shd w:val="clear" w:color="auto" w:fill="auto"/>
          </w:tcPr>
          <w:p w14:paraId="0FE05AEB" w14:textId="77777777" w:rsidR="001660BE" w:rsidRPr="001660BE" w:rsidRDefault="001660BE" w:rsidP="004778F2">
            <w:pPr>
              <w:rPr>
                <w:rFonts w:ascii="Tahoma" w:eastAsia="Calibri" w:hAnsi="Tahoma" w:cs="Tahoma"/>
                <w:sz w:val="20"/>
                <w:szCs w:val="20"/>
              </w:rPr>
            </w:pPr>
          </w:p>
        </w:tc>
      </w:tr>
      <w:tr w:rsidR="001660BE" w:rsidRPr="001660BE" w14:paraId="7FEDA27D" w14:textId="77777777" w:rsidTr="001660BE">
        <w:tc>
          <w:tcPr>
            <w:tcW w:w="6374" w:type="dxa"/>
            <w:shd w:val="clear" w:color="auto" w:fill="auto"/>
          </w:tcPr>
          <w:p w14:paraId="5B623A8A" w14:textId="77777777" w:rsidR="001660BE" w:rsidRPr="001660BE" w:rsidRDefault="001660BE" w:rsidP="001660BE">
            <w:pPr>
              <w:numPr>
                <w:ilvl w:val="0"/>
                <w:numId w:val="11"/>
              </w:numPr>
              <w:shd w:val="clear" w:color="auto" w:fill="FFFFFF"/>
              <w:spacing w:after="0" w:line="240" w:lineRule="auto"/>
              <w:ind w:left="714" w:hanging="357"/>
              <w:rPr>
                <w:rFonts w:ascii="Tahoma" w:hAnsi="Tahoma" w:cs="Tahoma"/>
                <w:sz w:val="20"/>
                <w:szCs w:val="20"/>
              </w:rPr>
            </w:pPr>
            <w:r w:rsidRPr="001660BE">
              <w:rPr>
                <w:rFonts w:ascii="Tahoma" w:hAnsi="Tahoma" w:cs="Tahoma"/>
                <w:sz w:val="20"/>
                <w:szCs w:val="20"/>
              </w:rPr>
              <w:t xml:space="preserve">Sit quietly and watch for birds that may be bringing nest material or food repeatedly to one place. Birds tend to place their nests just on the undersides of the tree canopy and where branches </w:t>
            </w:r>
            <w:proofErr w:type="gramStart"/>
            <w:r w:rsidRPr="001660BE">
              <w:rPr>
                <w:rFonts w:ascii="Tahoma" w:hAnsi="Tahoma" w:cs="Tahoma"/>
                <w:sz w:val="20"/>
                <w:szCs w:val="20"/>
              </w:rPr>
              <w:t>join together</w:t>
            </w:r>
            <w:proofErr w:type="gramEnd"/>
            <w:r w:rsidRPr="001660BE">
              <w:rPr>
                <w:rFonts w:ascii="Tahoma" w:hAnsi="Tahoma" w:cs="Tahoma"/>
                <w:sz w:val="20"/>
                <w:szCs w:val="20"/>
              </w:rPr>
              <w:t xml:space="preserve">. </w:t>
            </w:r>
          </w:p>
        </w:tc>
        <w:tc>
          <w:tcPr>
            <w:tcW w:w="2642" w:type="dxa"/>
            <w:shd w:val="clear" w:color="auto" w:fill="auto"/>
          </w:tcPr>
          <w:p w14:paraId="626CB877" w14:textId="77777777" w:rsidR="001660BE" w:rsidRPr="001660BE" w:rsidRDefault="001660BE" w:rsidP="004778F2">
            <w:pPr>
              <w:rPr>
                <w:rFonts w:ascii="Tahoma" w:eastAsia="Calibri" w:hAnsi="Tahoma" w:cs="Tahoma"/>
                <w:sz w:val="20"/>
                <w:szCs w:val="20"/>
              </w:rPr>
            </w:pPr>
          </w:p>
        </w:tc>
      </w:tr>
      <w:tr w:rsidR="001660BE" w:rsidRPr="001660BE" w14:paraId="6D2547FD" w14:textId="77777777" w:rsidTr="001660BE">
        <w:tc>
          <w:tcPr>
            <w:tcW w:w="9016" w:type="dxa"/>
            <w:gridSpan w:val="2"/>
            <w:shd w:val="clear" w:color="auto" w:fill="auto"/>
          </w:tcPr>
          <w:p w14:paraId="5A7F9FE0" w14:textId="77777777" w:rsidR="001660BE" w:rsidRPr="001660BE" w:rsidRDefault="001660BE" w:rsidP="004778F2">
            <w:pPr>
              <w:shd w:val="clear" w:color="auto" w:fill="FFFFFF"/>
              <w:spacing w:before="100" w:beforeAutospacing="1" w:after="100" w:afterAutospacing="1" w:line="348" w:lineRule="auto"/>
              <w:jc w:val="center"/>
              <w:outlineLvl w:val="2"/>
              <w:rPr>
                <w:rFonts w:ascii="Tahoma" w:hAnsi="Tahoma" w:cs="Tahoma"/>
                <w:color w:val="333333"/>
                <w:sz w:val="20"/>
                <w:szCs w:val="20"/>
              </w:rPr>
            </w:pPr>
            <w:r w:rsidRPr="001660BE">
              <w:rPr>
                <w:rFonts w:ascii="Tahoma" w:hAnsi="Tahoma" w:cs="Tahoma"/>
                <w:color w:val="333333"/>
                <w:sz w:val="20"/>
                <w:szCs w:val="20"/>
              </w:rPr>
              <w:t>When an Active Nest is Found – Reschedule!</w:t>
            </w:r>
          </w:p>
        </w:tc>
      </w:tr>
    </w:tbl>
    <w:p w14:paraId="4A47992A" w14:textId="77777777" w:rsidR="001660BE" w:rsidRPr="001660BE" w:rsidRDefault="001660BE" w:rsidP="001660BE">
      <w:pPr>
        <w:ind w:left="1802"/>
        <w:rPr>
          <w:rFonts w:ascii="Tahoma" w:eastAsia="Calibri" w:hAnsi="Tahoma" w:cs="Tahoma"/>
          <w:color w:val="000000"/>
          <w:sz w:val="20"/>
          <w:szCs w:val="20"/>
        </w:rPr>
      </w:pPr>
      <w:r w:rsidRPr="001660BE">
        <w:rPr>
          <w:rFonts w:ascii="Tahoma" w:eastAsia="Arial" w:hAnsi="Tahoma" w:cs="Tahoma"/>
          <w:color w:val="000000"/>
          <w:sz w:val="20"/>
          <w:szCs w:val="20"/>
        </w:rPr>
        <w:t xml:space="preserve"> </w:t>
      </w:r>
      <w:r w:rsidRPr="001660BE">
        <w:rPr>
          <w:rFonts w:ascii="Tahoma" w:eastAsia="Calibri" w:hAnsi="Tahoma" w:cs="Tahoma"/>
          <w:color w:val="000000"/>
          <w:sz w:val="20"/>
          <w:szCs w:val="20"/>
        </w:rPr>
        <w:tab/>
      </w:r>
      <w:r w:rsidRPr="001660BE">
        <w:rPr>
          <w:rFonts w:ascii="Tahoma" w:eastAsia="Arial" w:hAnsi="Tahoma" w:cs="Tahoma"/>
          <w:color w:val="000000"/>
          <w:sz w:val="20"/>
          <w:szCs w:val="20"/>
        </w:rPr>
        <w:t xml:space="preserve"> </w:t>
      </w:r>
      <w:r w:rsidRPr="001660BE">
        <w:rPr>
          <w:rFonts w:ascii="Tahoma" w:eastAsia="Arial" w:hAnsi="Tahoma" w:cs="Tahoma"/>
          <w:color w:val="000000"/>
          <w:sz w:val="20"/>
          <w:szCs w:val="20"/>
        </w:rPr>
        <w:tab/>
        <w:t xml:space="preserve"> </w:t>
      </w:r>
      <w:r w:rsidRPr="001660BE">
        <w:rPr>
          <w:rFonts w:ascii="Tahoma" w:eastAsia="Arial" w:hAnsi="Tahoma" w:cs="Tahoma"/>
          <w:color w:val="000000"/>
          <w:sz w:val="20"/>
          <w:szCs w:val="20"/>
        </w:rPr>
        <w:tab/>
        <w:t xml:space="preserve"> </w:t>
      </w:r>
      <w:r w:rsidRPr="001660BE">
        <w:rPr>
          <w:rFonts w:ascii="Tahoma" w:eastAsia="Arial" w:hAnsi="Tahoma" w:cs="Tahoma"/>
          <w:color w:val="000000"/>
          <w:sz w:val="20"/>
          <w:szCs w:val="20"/>
        </w:rPr>
        <w:tab/>
        <w:t xml:space="preserve"> </w:t>
      </w:r>
      <w:r w:rsidRPr="001660BE">
        <w:rPr>
          <w:rFonts w:ascii="Tahoma" w:eastAsia="Arial" w:hAnsi="Tahoma" w:cs="Tahoma"/>
          <w:color w:val="000000"/>
          <w:sz w:val="20"/>
          <w:szCs w:val="20"/>
        </w:rPr>
        <w:tab/>
        <w:t xml:space="preserve"> </w:t>
      </w:r>
      <w:r w:rsidRPr="001660BE">
        <w:rPr>
          <w:rFonts w:ascii="Tahoma" w:eastAsia="Arial" w:hAnsi="Tahoma" w:cs="Tahoma"/>
          <w:color w:val="000000"/>
          <w:sz w:val="20"/>
          <w:szCs w:val="20"/>
        </w:rPr>
        <w:tab/>
        <w:t xml:space="preserve"> </w:t>
      </w:r>
      <w:r w:rsidRPr="001660BE">
        <w:rPr>
          <w:rFonts w:ascii="Tahoma" w:eastAsia="Arial" w:hAnsi="Tahoma" w:cs="Tahoma"/>
          <w:color w:val="000000"/>
          <w:sz w:val="20"/>
          <w:szCs w:val="20"/>
        </w:rPr>
        <w:tab/>
        <w:t xml:space="preserve"> </w:t>
      </w:r>
      <w:r w:rsidRPr="001660BE">
        <w:rPr>
          <w:rFonts w:ascii="Tahoma" w:eastAsia="Arial" w:hAnsi="Tahoma" w:cs="Tahoma"/>
          <w:color w:val="000000"/>
          <w:sz w:val="20"/>
          <w:szCs w:val="20"/>
        </w:rPr>
        <w:tab/>
        <w:t xml:space="preserve"> </w:t>
      </w:r>
      <w:r w:rsidRPr="001660BE">
        <w:rPr>
          <w:rFonts w:ascii="Tahoma" w:eastAsia="Arial" w:hAnsi="Tahoma" w:cs="Tahoma"/>
          <w:color w:val="000000"/>
          <w:sz w:val="20"/>
          <w:szCs w:val="20"/>
        </w:rPr>
        <w:tab/>
        <w:t xml:space="preserve"> </w:t>
      </w:r>
      <w:r w:rsidRPr="001660BE">
        <w:rPr>
          <w:rFonts w:ascii="Tahoma" w:eastAsia="Arial" w:hAnsi="Tahoma" w:cs="Tahoma"/>
          <w:color w:val="000000"/>
          <w:sz w:val="20"/>
          <w:szCs w:val="20"/>
        </w:rPr>
        <w:tab/>
        <w:t xml:space="preserve"> </w:t>
      </w:r>
    </w:p>
    <w:p w14:paraId="37CBBB99" w14:textId="77777777" w:rsidR="001660BE" w:rsidRPr="001660BE" w:rsidRDefault="001660BE" w:rsidP="001660BE">
      <w:pPr>
        <w:ind w:left="1080"/>
        <w:rPr>
          <w:rFonts w:ascii="Tahoma" w:eastAsia="Arial" w:hAnsi="Tahoma" w:cs="Tahoma"/>
          <w:b/>
          <w:color w:val="000000"/>
          <w:sz w:val="20"/>
          <w:szCs w:val="20"/>
        </w:rPr>
      </w:pPr>
      <w:r w:rsidRPr="001660BE">
        <w:rPr>
          <w:rFonts w:ascii="Tahoma" w:eastAsia="Arial" w:hAnsi="Tahoma" w:cs="Tahoma"/>
          <w:b/>
          <w:color w:val="000000"/>
          <w:sz w:val="20"/>
          <w:szCs w:val="20"/>
          <w:u w:val="single"/>
        </w:rPr>
        <w:t xml:space="preserve">Appendix 2: </w:t>
      </w:r>
      <w:r w:rsidRPr="001660BE">
        <w:rPr>
          <w:rFonts w:ascii="Tahoma" w:eastAsia="Arial" w:hAnsi="Tahoma" w:cs="Tahoma"/>
          <w:b/>
          <w:color w:val="000000"/>
          <w:sz w:val="20"/>
          <w:szCs w:val="20"/>
        </w:rPr>
        <w:t xml:space="preserve">Site inspection form for documenting searches for bird nesting activity associated with tree and shrub work undertaken in the bird nesting season (March 1 – August 31) </w:t>
      </w:r>
    </w:p>
    <w:p w14:paraId="1DE8A02B" w14:textId="77777777" w:rsidR="001660BE" w:rsidRPr="001660BE" w:rsidRDefault="001660BE" w:rsidP="001660BE">
      <w:pPr>
        <w:spacing w:after="4" w:line="250" w:lineRule="auto"/>
        <w:ind w:left="1077" w:hanging="10"/>
        <w:rPr>
          <w:rFonts w:ascii="Tahoma" w:eastAsia="Arial" w:hAnsi="Tahoma" w:cs="Tahoma"/>
          <w:color w:val="000000"/>
          <w:sz w:val="20"/>
          <w:szCs w:val="20"/>
        </w:rPr>
      </w:pPr>
    </w:p>
    <w:tbl>
      <w:tblPr>
        <w:tblW w:w="9244" w:type="dxa"/>
        <w:tblInd w:w="974" w:type="dxa"/>
        <w:tblCellMar>
          <w:top w:w="7" w:type="dxa"/>
          <w:bottom w:w="6" w:type="dxa"/>
          <w:right w:w="115" w:type="dxa"/>
        </w:tblCellMar>
        <w:tblLook w:val="04A0" w:firstRow="1" w:lastRow="0" w:firstColumn="1" w:lastColumn="0" w:noHBand="0" w:noVBand="1"/>
      </w:tblPr>
      <w:tblGrid>
        <w:gridCol w:w="2512"/>
        <w:gridCol w:w="1410"/>
        <w:gridCol w:w="568"/>
        <w:gridCol w:w="1088"/>
        <w:gridCol w:w="60"/>
        <w:gridCol w:w="577"/>
        <w:gridCol w:w="549"/>
        <w:gridCol w:w="1785"/>
        <w:gridCol w:w="695"/>
      </w:tblGrid>
      <w:tr w:rsidR="001660BE" w:rsidRPr="001660BE" w14:paraId="51B81F7D" w14:textId="77777777" w:rsidTr="001660BE">
        <w:trPr>
          <w:trHeight w:val="516"/>
        </w:trPr>
        <w:tc>
          <w:tcPr>
            <w:tcW w:w="2512" w:type="dxa"/>
            <w:tcBorders>
              <w:top w:val="single" w:sz="4" w:space="0" w:color="000000"/>
              <w:left w:val="single" w:sz="4" w:space="0" w:color="000000"/>
              <w:bottom w:val="single" w:sz="4" w:space="0" w:color="000000"/>
              <w:right w:val="nil"/>
            </w:tcBorders>
            <w:shd w:val="clear" w:color="auto" w:fill="auto"/>
            <w:vAlign w:val="bottom"/>
          </w:tcPr>
          <w:p w14:paraId="00556552"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b/>
                <w:color w:val="000000"/>
                <w:sz w:val="20"/>
                <w:szCs w:val="20"/>
              </w:rPr>
              <w:t xml:space="preserve"> </w:t>
            </w:r>
          </w:p>
        </w:tc>
        <w:tc>
          <w:tcPr>
            <w:tcW w:w="6732" w:type="dxa"/>
            <w:gridSpan w:val="8"/>
            <w:tcBorders>
              <w:top w:val="single" w:sz="4" w:space="0" w:color="000000"/>
              <w:left w:val="nil"/>
              <w:bottom w:val="single" w:sz="4" w:space="0" w:color="000000"/>
              <w:right w:val="single" w:sz="4" w:space="0" w:color="000000"/>
            </w:tcBorders>
            <w:shd w:val="clear" w:color="auto" w:fill="auto"/>
          </w:tcPr>
          <w:p w14:paraId="671CAA24" w14:textId="77777777" w:rsidR="001660BE" w:rsidRPr="001660BE" w:rsidRDefault="001660BE" w:rsidP="004778F2">
            <w:pPr>
              <w:ind w:left="7"/>
              <w:rPr>
                <w:rFonts w:ascii="Tahoma" w:eastAsia="Arial" w:hAnsi="Tahoma" w:cs="Tahoma"/>
                <w:color w:val="000000"/>
                <w:sz w:val="20"/>
                <w:szCs w:val="20"/>
              </w:rPr>
            </w:pPr>
            <w:r w:rsidRPr="001660BE">
              <w:rPr>
                <w:rFonts w:ascii="Tahoma" w:eastAsia="Arial" w:hAnsi="Tahoma" w:cs="Tahoma"/>
                <w:b/>
                <w:color w:val="000000"/>
                <w:sz w:val="20"/>
                <w:szCs w:val="20"/>
              </w:rPr>
              <w:t xml:space="preserve">Assessment for Bird Nesting Activities </w:t>
            </w:r>
          </w:p>
        </w:tc>
      </w:tr>
      <w:tr w:rsidR="001660BE" w:rsidRPr="001660BE" w14:paraId="5B685C1F" w14:textId="77777777" w:rsidTr="001660BE">
        <w:trPr>
          <w:trHeight w:val="516"/>
        </w:trPr>
        <w:tc>
          <w:tcPr>
            <w:tcW w:w="2512" w:type="dxa"/>
            <w:tcBorders>
              <w:top w:val="single" w:sz="4" w:space="0" w:color="000000"/>
              <w:left w:val="single" w:sz="4" w:space="0" w:color="000000"/>
              <w:bottom w:val="single" w:sz="4" w:space="0" w:color="000000"/>
              <w:right w:val="single" w:sz="4" w:space="0" w:color="000000"/>
            </w:tcBorders>
            <w:shd w:val="clear" w:color="auto" w:fill="auto"/>
          </w:tcPr>
          <w:p w14:paraId="1F9CE2AB"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Date </w:t>
            </w:r>
          </w:p>
          <w:p w14:paraId="60B06EF2"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tc>
        <w:tc>
          <w:tcPr>
            <w:tcW w:w="3066" w:type="dxa"/>
            <w:gridSpan w:val="3"/>
            <w:tcBorders>
              <w:top w:val="single" w:sz="4" w:space="0" w:color="000000"/>
              <w:left w:val="single" w:sz="4" w:space="0" w:color="000000"/>
              <w:bottom w:val="single" w:sz="4" w:space="0" w:color="000000"/>
              <w:right w:val="single" w:sz="4" w:space="0" w:color="auto"/>
            </w:tcBorders>
            <w:shd w:val="clear" w:color="auto" w:fill="auto"/>
          </w:tcPr>
          <w:p w14:paraId="6B9D15EC"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b/>
                <w:color w:val="000000"/>
                <w:sz w:val="20"/>
                <w:szCs w:val="20"/>
              </w:rPr>
              <w:t xml:space="preserve"> </w:t>
            </w:r>
          </w:p>
        </w:tc>
        <w:tc>
          <w:tcPr>
            <w:tcW w:w="1186" w:type="dxa"/>
            <w:gridSpan w:val="3"/>
            <w:tcBorders>
              <w:top w:val="single" w:sz="4" w:space="0" w:color="000000"/>
              <w:left w:val="single" w:sz="4" w:space="0" w:color="auto"/>
              <w:bottom w:val="single" w:sz="4" w:space="0" w:color="000000"/>
              <w:right w:val="single" w:sz="4" w:space="0" w:color="auto"/>
            </w:tcBorders>
            <w:shd w:val="clear" w:color="auto" w:fill="auto"/>
          </w:tcPr>
          <w:p w14:paraId="045F010A"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Time</w:t>
            </w:r>
          </w:p>
        </w:tc>
        <w:tc>
          <w:tcPr>
            <w:tcW w:w="2480" w:type="dxa"/>
            <w:gridSpan w:val="2"/>
            <w:tcBorders>
              <w:top w:val="single" w:sz="4" w:space="0" w:color="000000"/>
              <w:left w:val="single" w:sz="4" w:space="0" w:color="auto"/>
              <w:bottom w:val="single" w:sz="4" w:space="0" w:color="000000"/>
              <w:right w:val="single" w:sz="4" w:space="0" w:color="000000"/>
            </w:tcBorders>
            <w:shd w:val="clear" w:color="auto" w:fill="auto"/>
          </w:tcPr>
          <w:p w14:paraId="4BB78B50" w14:textId="77777777" w:rsidR="001660BE" w:rsidRPr="001660BE" w:rsidRDefault="001660BE" w:rsidP="004778F2">
            <w:pPr>
              <w:rPr>
                <w:rFonts w:ascii="Tahoma" w:eastAsia="Arial" w:hAnsi="Tahoma" w:cs="Tahoma"/>
                <w:color w:val="000000"/>
                <w:sz w:val="20"/>
                <w:szCs w:val="20"/>
              </w:rPr>
            </w:pPr>
          </w:p>
        </w:tc>
      </w:tr>
      <w:tr w:rsidR="001660BE" w:rsidRPr="001660BE" w14:paraId="399834FD" w14:textId="77777777" w:rsidTr="001660BE">
        <w:trPr>
          <w:trHeight w:val="768"/>
        </w:trPr>
        <w:tc>
          <w:tcPr>
            <w:tcW w:w="2512" w:type="dxa"/>
            <w:tcBorders>
              <w:top w:val="single" w:sz="4" w:space="0" w:color="000000"/>
              <w:left w:val="single" w:sz="4" w:space="0" w:color="000000"/>
              <w:bottom w:val="single" w:sz="4" w:space="0" w:color="000000"/>
              <w:right w:val="single" w:sz="4" w:space="0" w:color="000000"/>
            </w:tcBorders>
            <w:shd w:val="clear" w:color="auto" w:fill="auto"/>
          </w:tcPr>
          <w:p w14:paraId="4DA2E5DB"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Inspectors name </w:t>
            </w:r>
          </w:p>
          <w:p w14:paraId="7D58DF2B"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tc>
        <w:tc>
          <w:tcPr>
            <w:tcW w:w="6732" w:type="dxa"/>
            <w:gridSpan w:val="8"/>
            <w:tcBorders>
              <w:top w:val="single" w:sz="4" w:space="0" w:color="000000"/>
              <w:left w:val="single" w:sz="4" w:space="0" w:color="000000"/>
              <w:bottom w:val="single" w:sz="4" w:space="0" w:color="000000"/>
              <w:right w:val="single" w:sz="4" w:space="0" w:color="000000"/>
            </w:tcBorders>
            <w:shd w:val="clear" w:color="auto" w:fill="auto"/>
          </w:tcPr>
          <w:p w14:paraId="557661F1"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b/>
                <w:color w:val="000000"/>
                <w:sz w:val="20"/>
                <w:szCs w:val="20"/>
              </w:rPr>
              <w:t xml:space="preserve"> </w:t>
            </w:r>
          </w:p>
        </w:tc>
      </w:tr>
      <w:tr w:rsidR="001660BE" w:rsidRPr="001660BE" w14:paraId="38E7FCD6" w14:textId="77777777" w:rsidTr="001660BE">
        <w:trPr>
          <w:trHeight w:val="771"/>
        </w:trPr>
        <w:tc>
          <w:tcPr>
            <w:tcW w:w="2512" w:type="dxa"/>
            <w:tcBorders>
              <w:top w:val="single" w:sz="4" w:space="0" w:color="000000"/>
              <w:left w:val="single" w:sz="4" w:space="0" w:color="000000"/>
              <w:bottom w:val="single" w:sz="4" w:space="0" w:color="000000"/>
              <w:right w:val="single" w:sz="4" w:space="0" w:color="000000"/>
            </w:tcBorders>
            <w:shd w:val="clear" w:color="auto" w:fill="auto"/>
          </w:tcPr>
          <w:p w14:paraId="1F35B0F8"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Location </w:t>
            </w:r>
          </w:p>
          <w:p w14:paraId="69D2D283"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p w14:paraId="57E2E32D"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tc>
        <w:tc>
          <w:tcPr>
            <w:tcW w:w="6732" w:type="dxa"/>
            <w:gridSpan w:val="8"/>
            <w:tcBorders>
              <w:top w:val="single" w:sz="4" w:space="0" w:color="000000"/>
              <w:left w:val="single" w:sz="4" w:space="0" w:color="000000"/>
              <w:bottom w:val="single" w:sz="4" w:space="0" w:color="000000"/>
              <w:right w:val="single" w:sz="4" w:space="0" w:color="000000"/>
            </w:tcBorders>
            <w:shd w:val="clear" w:color="auto" w:fill="auto"/>
          </w:tcPr>
          <w:p w14:paraId="36320B4B"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b/>
                <w:color w:val="000000"/>
                <w:sz w:val="20"/>
                <w:szCs w:val="20"/>
              </w:rPr>
              <w:t xml:space="preserve"> </w:t>
            </w:r>
          </w:p>
        </w:tc>
      </w:tr>
      <w:tr w:rsidR="001660BE" w:rsidRPr="001660BE" w14:paraId="478C1C58" w14:textId="77777777" w:rsidTr="001660BE">
        <w:trPr>
          <w:trHeight w:val="1020"/>
        </w:trPr>
        <w:tc>
          <w:tcPr>
            <w:tcW w:w="2512" w:type="dxa"/>
            <w:tcBorders>
              <w:top w:val="single" w:sz="4" w:space="0" w:color="000000"/>
              <w:left w:val="single" w:sz="4" w:space="0" w:color="000000"/>
              <w:bottom w:val="single" w:sz="4" w:space="0" w:color="000000"/>
              <w:right w:val="single" w:sz="4" w:space="0" w:color="000000"/>
            </w:tcBorders>
            <w:shd w:val="clear" w:color="auto" w:fill="auto"/>
          </w:tcPr>
          <w:p w14:paraId="36DB673F"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Tree/shrub description </w:t>
            </w:r>
          </w:p>
          <w:p w14:paraId="1A14BCFF"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p w14:paraId="28A345B3"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p w14:paraId="1AB5AD4F"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tc>
        <w:tc>
          <w:tcPr>
            <w:tcW w:w="6732" w:type="dxa"/>
            <w:gridSpan w:val="8"/>
            <w:tcBorders>
              <w:top w:val="single" w:sz="4" w:space="0" w:color="000000"/>
              <w:left w:val="single" w:sz="4" w:space="0" w:color="000000"/>
              <w:bottom w:val="single" w:sz="4" w:space="0" w:color="000000"/>
              <w:right w:val="single" w:sz="4" w:space="0" w:color="000000"/>
            </w:tcBorders>
            <w:shd w:val="clear" w:color="auto" w:fill="auto"/>
          </w:tcPr>
          <w:p w14:paraId="46C67BE7"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b/>
                <w:color w:val="000000"/>
                <w:sz w:val="20"/>
                <w:szCs w:val="20"/>
              </w:rPr>
              <w:t xml:space="preserve"> </w:t>
            </w:r>
          </w:p>
        </w:tc>
      </w:tr>
      <w:tr w:rsidR="001660BE" w:rsidRPr="001660BE" w14:paraId="4A114B31" w14:textId="77777777" w:rsidTr="001660BE">
        <w:trPr>
          <w:trHeight w:val="1781"/>
        </w:trPr>
        <w:tc>
          <w:tcPr>
            <w:tcW w:w="2512" w:type="dxa"/>
            <w:tcBorders>
              <w:top w:val="single" w:sz="4" w:space="0" w:color="000000"/>
              <w:left w:val="single" w:sz="4" w:space="0" w:color="000000"/>
              <w:bottom w:val="single" w:sz="4" w:space="0" w:color="000000"/>
              <w:right w:val="single" w:sz="4" w:space="0" w:color="000000"/>
            </w:tcBorders>
            <w:shd w:val="clear" w:color="auto" w:fill="auto"/>
          </w:tcPr>
          <w:p w14:paraId="6528241F"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Site Description </w:t>
            </w:r>
          </w:p>
          <w:p w14:paraId="4FFEB664"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p w14:paraId="79A80134"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p w14:paraId="3D4310CA"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p w14:paraId="50E7FA9C"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p w14:paraId="6E861BB8"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p w14:paraId="29E25503"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tc>
        <w:tc>
          <w:tcPr>
            <w:tcW w:w="6732" w:type="dxa"/>
            <w:gridSpan w:val="8"/>
            <w:tcBorders>
              <w:top w:val="single" w:sz="4" w:space="0" w:color="000000"/>
              <w:left w:val="single" w:sz="4" w:space="0" w:color="000000"/>
              <w:bottom w:val="single" w:sz="4" w:space="0" w:color="000000"/>
              <w:right w:val="single" w:sz="4" w:space="0" w:color="000000"/>
            </w:tcBorders>
            <w:shd w:val="clear" w:color="auto" w:fill="auto"/>
          </w:tcPr>
          <w:p w14:paraId="6AE40E9B"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b/>
                <w:color w:val="000000"/>
                <w:sz w:val="20"/>
                <w:szCs w:val="20"/>
              </w:rPr>
              <w:t xml:space="preserve"> </w:t>
            </w:r>
          </w:p>
        </w:tc>
      </w:tr>
      <w:tr w:rsidR="001660BE" w:rsidRPr="001660BE" w14:paraId="0E3123EE" w14:textId="77777777" w:rsidTr="001660BE">
        <w:trPr>
          <w:trHeight w:val="510"/>
        </w:trPr>
        <w:tc>
          <w:tcPr>
            <w:tcW w:w="2512" w:type="dxa"/>
            <w:tcBorders>
              <w:top w:val="single" w:sz="4" w:space="0" w:color="000000"/>
              <w:left w:val="single" w:sz="4" w:space="0" w:color="000000"/>
              <w:bottom w:val="single" w:sz="4" w:space="0" w:color="auto"/>
              <w:right w:val="single" w:sz="4" w:space="0" w:color="000000"/>
            </w:tcBorders>
            <w:shd w:val="clear" w:color="auto" w:fill="auto"/>
          </w:tcPr>
          <w:p w14:paraId="147E6C72" w14:textId="77777777" w:rsidR="001660BE" w:rsidRPr="001660BE" w:rsidRDefault="001660BE" w:rsidP="004778F2">
            <w:pPr>
              <w:spacing w:line="238" w:lineRule="auto"/>
              <w:rPr>
                <w:rFonts w:ascii="Tahoma" w:eastAsia="Arial" w:hAnsi="Tahoma" w:cs="Tahoma"/>
                <w:color w:val="000000"/>
                <w:sz w:val="20"/>
                <w:szCs w:val="20"/>
              </w:rPr>
            </w:pPr>
            <w:r w:rsidRPr="001660BE">
              <w:rPr>
                <w:rFonts w:ascii="Tahoma" w:eastAsia="Arial" w:hAnsi="Tahoma" w:cs="Tahoma"/>
                <w:color w:val="000000"/>
                <w:sz w:val="20"/>
                <w:szCs w:val="20"/>
              </w:rPr>
              <w:t xml:space="preserve">Description of inspection technique </w:t>
            </w:r>
          </w:p>
          <w:p w14:paraId="51131C7E" w14:textId="77777777" w:rsidR="001660BE" w:rsidRPr="001660BE" w:rsidRDefault="001660BE" w:rsidP="004778F2">
            <w:pPr>
              <w:ind w:hanging="370"/>
              <w:rPr>
                <w:rFonts w:ascii="Tahoma" w:eastAsia="Arial" w:hAnsi="Tahoma" w:cs="Tahoma"/>
                <w:color w:val="000000"/>
                <w:sz w:val="20"/>
                <w:szCs w:val="20"/>
              </w:rPr>
            </w:pPr>
            <w:r w:rsidRPr="001660BE">
              <w:rPr>
                <w:rFonts w:ascii="Tahoma" w:eastAsia="Arial" w:hAnsi="Tahoma" w:cs="Tahoma"/>
                <w:color w:val="000000"/>
                <w:sz w:val="20"/>
                <w:szCs w:val="20"/>
              </w:rPr>
              <w:t xml:space="preserve"> </w:t>
            </w:r>
          </w:p>
        </w:tc>
        <w:tc>
          <w:tcPr>
            <w:tcW w:w="3126" w:type="dxa"/>
            <w:gridSpan w:val="4"/>
            <w:tcBorders>
              <w:top w:val="single" w:sz="4" w:space="0" w:color="000000"/>
              <w:left w:val="single" w:sz="4" w:space="0" w:color="000000"/>
              <w:bottom w:val="single" w:sz="4" w:space="0" w:color="auto"/>
              <w:right w:val="single" w:sz="4" w:space="0" w:color="auto"/>
            </w:tcBorders>
            <w:shd w:val="clear" w:color="auto" w:fill="auto"/>
          </w:tcPr>
          <w:p w14:paraId="6538E7C3"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Ground Inspection</w:t>
            </w:r>
          </w:p>
        </w:tc>
        <w:tc>
          <w:tcPr>
            <w:tcW w:w="3606" w:type="dxa"/>
            <w:gridSpan w:val="4"/>
            <w:tcBorders>
              <w:top w:val="single" w:sz="4" w:space="0" w:color="000000"/>
              <w:left w:val="single" w:sz="4" w:space="0" w:color="auto"/>
              <w:bottom w:val="single" w:sz="4" w:space="0" w:color="auto"/>
              <w:right w:val="single" w:sz="4" w:space="0" w:color="000000"/>
            </w:tcBorders>
            <w:shd w:val="clear" w:color="auto" w:fill="auto"/>
          </w:tcPr>
          <w:p w14:paraId="53200373"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Hoist Inspection</w:t>
            </w:r>
          </w:p>
        </w:tc>
      </w:tr>
      <w:tr w:rsidR="001660BE" w:rsidRPr="001660BE" w14:paraId="4AA33D49" w14:textId="77777777" w:rsidTr="001660BE">
        <w:trPr>
          <w:trHeight w:val="1365"/>
        </w:trPr>
        <w:tc>
          <w:tcPr>
            <w:tcW w:w="2512" w:type="dxa"/>
            <w:tcBorders>
              <w:top w:val="single" w:sz="4" w:space="0" w:color="auto"/>
              <w:left w:val="single" w:sz="4" w:space="0" w:color="000000"/>
              <w:bottom w:val="single" w:sz="4" w:space="0" w:color="000000"/>
              <w:right w:val="single" w:sz="4" w:space="0" w:color="000000"/>
            </w:tcBorders>
            <w:shd w:val="clear" w:color="auto" w:fill="auto"/>
          </w:tcPr>
          <w:p w14:paraId="0E3C0A13"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lastRenderedPageBreak/>
              <w:t xml:space="preserve"> </w:t>
            </w:r>
          </w:p>
          <w:p w14:paraId="305B3F9D"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p w14:paraId="37A4332A"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p w14:paraId="314BB6E3" w14:textId="77777777" w:rsidR="001660BE" w:rsidRPr="001660BE" w:rsidRDefault="001660BE" w:rsidP="004778F2">
            <w:pPr>
              <w:ind w:hanging="370"/>
              <w:rPr>
                <w:rFonts w:ascii="Tahoma" w:eastAsia="Arial" w:hAnsi="Tahoma" w:cs="Tahoma"/>
                <w:color w:val="000000"/>
                <w:sz w:val="20"/>
                <w:szCs w:val="20"/>
              </w:rPr>
            </w:pPr>
            <w:r w:rsidRPr="001660BE">
              <w:rPr>
                <w:rFonts w:ascii="Tahoma" w:eastAsia="Arial" w:hAnsi="Tahoma" w:cs="Tahoma"/>
                <w:color w:val="000000"/>
                <w:sz w:val="20"/>
                <w:szCs w:val="20"/>
              </w:rPr>
              <w:t xml:space="preserve"> </w:t>
            </w:r>
          </w:p>
        </w:tc>
        <w:tc>
          <w:tcPr>
            <w:tcW w:w="3126" w:type="dxa"/>
            <w:gridSpan w:val="4"/>
            <w:tcBorders>
              <w:top w:val="single" w:sz="4" w:space="0" w:color="auto"/>
              <w:left w:val="single" w:sz="4" w:space="0" w:color="000000"/>
              <w:bottom w:val="single" w:sz="4" w:space="0" w:color="000000"/>
              <w:right w:val="single" w:sz="4" w:space="0" w:color="auto"/>
            </w:tcBorders>
            <w:shd w:val="clear" w:color="auto" w:fill="auto"/>
          </w:tcPr>
          <w:p w14:paraId="40B3FA22" w14:textId="77777777" w:rsidR="001660BE" w:rsidRPr="001660BE" w:rsidRDefault="001660BE" w:rsidP="004778F2">
            <w:pPr>
              <w:ind w:hanging="370"/>
              <w:rPr>
                <w:rFonts w:ascii="Tahoma" w:eastAsia="Arial" w:hAnsi="Tahoma" w:cs="Tahoma"/>
                <w:color w:val="000000"/>
                <w:sz w:val="20"/>
                <w:szCs w:val="20"/>
              </w:rPr>
            </w:pPr>
          </w:p>
        </w:tc>
        <w:tc>
          <w:tcPr>
            <w:tcW w:w="3606" w:type="dxa"/>
            <w:gridSpan w:val="4"/>
            <w:tcBorders>
              <w:top w:val="single" w:sz="4" w:space="0" w:color="auto"/>
              <w:left w:val="single" w:sz="4" w:space="0" w:color="auto"/>
              <w:bottom w:val="single" w:sz="4" w:space="0" w:color="000000"/>
              <w:right w:val="single" w:sz="4" w:space="0" w:color="000000"/>
            </w:tcBorders>
            <w:shd w:val="clear" w:color="auto" w:fill="auto"/>
          </w:tcPr>
          <w:p w14:paraId="538FB1C2" w14:textId="77777777" w:rsidR="001660BE" w:rsidRPr="001660BE" w:rsidRDefault="001660BE" w:rsidP="004778F2">
            <w:pPr>
              <w:ind w:hanging="370"/>
              <w:rPr>
                <w:rFonts w:ascii="Tahoma" w:eastAsia="Arial" w:hAnsi="Tahoma" w:cs="Tahoma"/>
                <w:color w:val="000000"/>
                <w:sz w:val="20"/>
                <w:szCs w:val="20"/>
              </w:rPr>
            </w:pPr>
          </w:p>
        </w:tc>
      </w:tr>
      <w:tr w:rsidR="001660BE" w:rsidRPr="001660BE" w14:paraId="00DD6E22" w14:textId="77777777" w:rsidTr="001660BE">
        <w:trPr>
          <w:trHeight w:val="615"/>
        </w:trPr>
        <w:tc>
          <w:tcPr>
            <w:tcW w:w="2512" w:type="dxa"/>
            <w:vMerge w:val="restart"/>
            <w:tcBorders>
              <w:top w:val="single" w:sz="4" w:space="0" w:color="000000"/>
              <w:left w:val="single" w:sz="4" w:space="0" w:color="000000"/>
              <w:right w:val="single" w:sz="4" w:space="0" w:color="000000"/>
            </w:tcBorders>
            <w:shd w:val="clear" w:color="auto" w:fill="auto"/>
          </w:tcPr>
          <w:p w14:paraId="7373033E" w14:textId="77777777" w:rsidR="001660BE" w:rsidRPr="001660BE" w:rsidRDefault="001660BE" w:rsidP="004778F2">
            <w:pPr>
              <w:spacing w:line="238" w:lineRule="auto"/>
              <w:rPr>
                <w:rFonts w:ascii="Tahoma" w:eastAsia="Arial" w:hAnsi="Tahoma" w:cs="Tahoma"/>
                <w:color w:val="000000"/>
                <w:sz w:val="20"/>
                <w:szCs w:val="20"/>
              </w:rPr>
            </w:pPr>
            <w:r w:rsidRPr="001660BE">
              <w:rPr>
                <w:rFonts w:ascii="Tahoma" w:eastAsia="Arial" w:hAnsi="Tahoma" w:cs="Tahoma"/>
                <w:color w:val="000000"/>
                <w:sz w:val="20"/>
                <w:szCs w:val="20"/>
              </w:rPr>
              <w:t>Visual evidence of bird nesting activity</w:t>
            </w:r>
          </w:p>
          <w:p w14:paraId="1E5046AE" w14:textId="77777777" w:rsidR="001660BE" w:rsidRPr="001660BE" w:rsidRDefault="001660BE" w:rsidP="004778F2">
            <w:pPr>
              <w:spacing w:line="238" w:lineRule="auto"/>
              <w:rPr>
                <w:rFonts w:ascii="Tahoma" w:eastAsia="Arial" w:hAnsi="Tahoma" w:cs="Tahoma"/>
                <w:color w:val="000000"/>
                <w:sz w:val="20"/>
                <w:szCs w:val="20"/>
              </w:rPr>
            </w:pPr>
          </w:p>
          <w:p w14:paraId="08B43D15" w14:textId="77777777" w:rsidR="001660BE" w:rsidRPr="001660BE" w:rsidRDefault="001660BE" w:rsidP="004778F2">
            <w:pPr>
              <w:spacing w:line="238" w:lineRule="auto"/>
              <w:rPr>
                <w:rFonts w:ascii="Tahoma" w:eastAsia="Arial" w:hAnsi="Tahoma" w:cs="Tahoma"/>
                <w:color w:val="000000"/>
                <w:sz w:val="20"/>
                <w:szCs w:val="20"/>
              </w:rPr>
            </w:pPr>
          </w:p>
          <w:p w14:paraId="05980721" w14:textId="77777777" w:rsidR="001660BE" w:rsidRPr="001660BE" w:rsidRDefault="001660BE" w:rsidP="004778F2">
            <w:pPr>
              <w:spacing w:line="238" w:lineRule="auto"/>
              <w:rPr>
                <w:rFonts w:ascii="Tahoma" w:eastAsia="Arial" w:hAnsi="Tahoma" w:cs="Tahoma"/>
                <w:color w:val="000000"/>
                <w:sz w:val="20"/>
                <w:szCs w:val="20"/>
              </w:rPr>
            </w:pPr>
          </w:p>
          <w:p w14:paraId="34562ED1"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p w14:paraId="694ED9BF"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tc>
        <w:tc>
          <w:tcPr>
            <w:tcW w:w="1410" w:type="dxa"/>
            <w:tcBorders>
              <w:top w:val="single" w:sz="4" w:space="0" w:color="000000"/>
              <w:left w:val="single" w:sz="4" w:space="0" w:color="000000"/>
              <w:bottom w:val="single" w:sz="4" w:space="0" w:color="auto"/>
              <w:right w:val="single" w:sz="4" w:space="0" w:color="auto"/>
            </w:tcBorders>
            <w:shd w:val="clear" w:color="auto" w:fill="auto"/>
          </w:tcPr>
          <w:p w14:paraId="11045BB7" w14:textId="77777777" w:rsidR="001660BE" w:rsidRPr="001660BE" w:rsidRDefault="001660BE" w:rsidP="004778F2">
            <w:pPr>
              <w:rPr>
                <w:rFonts w:ascii="Tahoma" w:eastAsia="Arial" w:hAnsi="Tahoma" w:cs="Tahoma"/>
                <w:color w:val="000000"/>
                <w:sz w:val="20"/>
                <w:szCs w:val="20"/>
              </w:rPr>
            </w:pPr>
            <w:proofErr w:type="spellStart"/>
            <w:r w:rsidRPr="001660BE">
              <w:rPr>
                <w:rFonts w:ascii="Tahoma" w:eastAsia="Arial" w:hAnsi="Tahoma" w:cs="Tahoma"/>
                <w:color w:val="000000"/>
                <w:sz w:val="20"/>
                <w:szCs w:val="20"/>
              </w:rPr>
              <w:t>Phyiscal</w:t>
            </w:r>
            <w:proofErr w:type="spellEnd"/>
          </w:p>
          <w:p w14:paraId="6F3F4176" w14:textId="77777777" w:rsidR="001660BE" w:rsidRPr="001660BE" w:rsidRDefault="001660BE" w:rsidP="004778F2">
            <w:pPr>
              <w:rPr>
                <w:rFonts w:ascii="Tahoma" w:eastAsia="Arial" w:hAnsi="Tahoma" w:cs="Tahoma"/>
                <w:b/>
                <w:color w:val="000000"/>
                <w:sz w:val="20"/>
                <w:szCs w:val="20"/>
              </w:rPr>
            </w:pPr>
            <w:r w:rsidRPr="001660BE">
              <w:rPr>
                <w:rFonts w:ascii="Tahoma" w:eastAsia="Arial" w:hAnsi="Tahoma" w:cs="Tahoma"/>
                <w:color w:val="000000"/>
                <w:sz w:val="20"/>
                <w:szCs w:val="20"/>
              </w:rPr>
              <w:t>Observation</w:t>
            </w:r>
            <w:r w:rsidRPr="001660BE">
              <w:rPr>
                <w:rFonts w:ascii="Tahoma" w:eastAsia="Arial" w:hAnsi="Tahoma" w:cs="Tahoma"/>
                <w:b/>
                <w:color w:val="000000"/>
                <w:sz w:val="20"/>
                <w:szCs w:val="20"/>
              </w:rPr>
              <w:t xml:space="preserve"> </w:t>
            </w:r>
          </w:p>
          <w:p w14:paraId="68BF3EBB" w14:textId="77777777" w:rsidR="001660BE" w:rsidRPr="001660BE" w:rsidRDefault="001660BE" w:rsidP="004778F2">
            <w:pPr>
              <w:rPr>
                <w:rFonts w:ascii="Tahoma" w:eastAsia="Arial" w:hAnsi="Tahoma" w:cs="Tahoma"/>
                <w:color w:val="000000"/>
                <w:sz w:val="20"/>
                <w:szCs w:val="20"/>
              </w:rPr>
            </w:pPr>
          </w:p>
        </w:tc>
        <w:tc>
          <w:tcPr>
            <w:tcW w:w="568" w:type="dxa"/>
            <w:tcBorders>
              <w:top w:val="single" w:sz="4" w:space="0" w:color="000000"/>
              <w:left w:val="single" w:sz="4" w:space="0" w:color="000000"/>
              <w:bottom w:val="single" w:sz="4" w:space="0" w:color="auto"/>
              <w:right w:val="single" w:sz="4" w:space="0" w:color="auto"/>
            </w:tcBorders>
            <w:shd w:val="clear" w:color="auto" w:fill="auto"/>
          </w:tcPr>
          <w:p w14:paraId="0BD6774F" w14:textId="77777777" w:rsidR="001660BE" w:rsidRPr="001660BE" w:rsidRDefault="001660BE" w:rsidP="004778F2">
            <w:pPr>
              <w:rPr>
                <w:rFonts w:ascii="Tahoma" w:eastAsia="Arial" w:hAnsi="Tahoma" w:cs="Tahoma"/>
                <w:color w:val="000000"/>
                <w:sz w:val="20"/>
                <w:szCs w:val="20"/>
              </w:rPr>
            </w:pPr>
          </w:p>
          <w:p w14:paraId="3DABD057" w14:textId="77777777" w:rsidR="001660BE" w:rsidRPr="001660BE" w:rsidRDefault="001660BE" w:rsidP="004778F2">
            <w:pPr>
              <w:rPr>
                <w:rFonts w:ascii="Tahoma" w:eastAsia="Arial" w:hAnsi="Tahoma" w:cs="Tahoma"/>
                <w:color w:val="000000"/>
                <w:sz w:val="20"/>
                <w:szCs w:val="20"/>
              </w:rPr>
            </w:pPr>
          </w:p>
        </w:tc>
        <w:tc>
          <w:tcPr>
            <w:tcW w:w="1725" w:type="dxa"/>
            <w:gridSpan w:val="3"/>
            <w:tcBorders>
              <w:top w:val="single" w:sz="4" w:space="0" w:color="000000"/>
              <w:left w:val="single" w:sz="4" w:space="0" w:color="auto"/>
              <w:bottom w:val="single" w:sz="4" w:space="0" w:color="auto"/>
              <w:right w:val="single" w:sz="4" w:space="0" w:color="auto"/>
            </w:tcBorders>
            <w:shd w:val="clear" w:color="auto" w:fill="auto"/>
          </w:tcPr>
          <w:p w14:paraId="03646DC1"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Physical Nests</w:t>
            </w:r>
          </w:p>
          <w:p w14:paraId="3ED337EA" w14:textId="77777777" w:rsidR="001660BE" w:rsidRPr="001660BE" w:rsidRDefault="001660BE" w:rsidP="004778F2">
            <w:pPr>
              <w:rPr>
                <w:rFonts w:ascii="Tahoma" w:eastAsia="Arial" w:hAnsi="Tahoma" w:cs="Tahoma"/>
                <w:color w:val="000000"/>
                <w:sz w:val="20"/>
                <w:szCs w:val="20"/>
              </w:rPr>
            </w:pPr>
          </w:p>
          <w:p w14:paraId="4814EBB1" w14:textId="77777777" w:rsidR="001660BE" w:rsidRPr="001660BE" w:rsidRDefault="001660BE" w:rsidP="004778F2">
            <w:pPr>
              <w:rPr>
                <w:rFonts w:ascii="Tahoma" w:eastAsia="Arial" w:hAnsi="Tahoma" w:cs="Tahoma"/>
                <w:color w:val="000000"/>
                <w:sz w:val="20"/>
                <w:szCs w:val="20"/>
              </w:rPr>
            </w:pPr>
          </w:p>
        </w:tc>
        <w:tc>
          <w:tcPr>
            <w:tcW w:w="549" w:type="dxa"/>
            <w:tcBorders>
              <w:top w:val="single" w:sz="4" w:space="0" w:color="000000"/>
              <w:left w:val="single" w:sz="4" w:space="0" w:color="auto"/>
              <w:bottom w:val="single" w:sz="4" w:space="0" w:color="auto"/>
              <w:right w:val="single" w:sz="4" w:space="0" w:color="auto"/>
            </w:tcBorders>
            <w:shd w:val="clear" w:color="auto" w:fill="auto"/>
          </w:tcPr>
          <w:p w14:paraId="65A2BD6A" w14:textId="77777777" w:rsidR="001660BE" w:rsidRPr="001660BE" w:rsidRDefault="001660BE" w:rsidP="004778F2">
            <w:pPr>
              <w:rPr>
                <w:rFonts w:ascii="Tahoma" w:eastAsia="Arial" w:hAnsi="Tahoma" w:cs="Tahoma"/>
                <w:color w:val="000000"/>
                <w:sz w:val="20"/>
                <w:szCs w:val="20"/>
              </w:rPr>
            </w:pPr>
          </w:p>
          <w:p w14:paraId="2F497CBA" w14:textId="77777777" w:rsidR="001660BE" w:rsidRPr="001660BE" w:rsidRDefault="001660BE" w:rsidP="004778F2">
            <w:pPr>
              <w:rPr>
                <w:rFonts w:ascii="Tahoma" w:eastAsia="Arial" w:hAnsi="Tahoma" w:cs="Tahoma"/>
                <w:color w:val="000000"/>
                <w:sz w:val="20"/>
                <w:szCs w:val="20"/>
              </w:rPr>
            </w:pPr>
          </w:p>
        </w:tc>
        <w:tc>
          <w:tcPr>
            <w:tcW w:w="1785" w:type="dxa"/>
            <w:tcBorders>
              <w:top w:val="single" w:sz="4" w:space="0" w:color="000000"/>
              <w:left w:val="single" w:sz="4" w:space="0" w:color="auto"/>
              <w:bottom w:val="single" w:sz="4" w:space="0" w:color="auto"/>
              <w:right w:val="single" w:sz="4" w:space="0" w:color="auto"/>
            </w:tcBorders>
            <w:shd w:val="clear" w:color="auto" w:fill="auto"/>
          </w:tcPr>
          <w:p w14:paraId="3142B0A8"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Foodstuffs</w:t>
            </w:r>
          </w:p>
          <w:p w14:paraId="667FE2A3" w14:textId="77777777" w:rsidR="001660BE" w:rsidRPr="001660BE" w:rsidRDefault="001660BE" w:rsidP="004778F2">
            <w:pPr>
              <w:rPr>
                <w:rFonts w:ascii="Tahoma" w:eastAsia="Arial" w:hAnsi="Tahoma" w:cs="Tahoma"/>
                <w:color w:val="000000"/>
                <w:sz w:val="20"/>
                <w:szCs w:val="20"/>
              </w:rPr>
            </w:pPr>
          </w:p>
          <w:p w14:paraId="53267D9A" w14:textId="77777777" w:rsidR="001660BE" w:rsidRPr="001660BE" w:rsidRDefault="001660BE" w:rsidP="004778F2">
            <w:pPr>
              <w:rPr>
                <w:rFonts w:ascii="Tahoma" w:eastAsia="Arial" w:hAnsi="Tahoma" w:cs="Tahoma"/>
                <w:color w:val="000000"/>
                <w:sz w:val="20"/>
                <w:szCs w:val="20"/>
              </w:rPr>
            </w:pPr>
          </w:p>
        </w:tc>
        <w:tc>
          <w:tcPr>
            <w:tcW w:w="695" w:type="dxa"/>
            <w:tcBorders>
              <w:top w:val="single" w:sz="4" w:space="0" w:color="000000"/>
              <w:left w:val="single" w:sz="4" w:space="0" w:color="auto"/>
              <w:bottom w:val="single" w:sz="4" w:space="0" w:color="auto"/>
              <w:right w:val="single" w:sz="4" w:space="0" w:color="000000"/>
            </w:tcBorders>
            <w:shd w:val="clear" w:color="auto" w:fill="auto"/>
          </w:tcPr>
          <w:p w14:paraId="06AD567D" w14:textId="77777777" w:rsidR="001660BE" w:rsidRPr="001660BE" w:rsidRDefault="001660BE" w:rsidP="004778F2">
            <w:pPr>
              <w:rPr>
                <w:rFonts w:ascii="Tahoma" w:eastAsia="Arial" w:hAnsi="Tahoma" w:cs="Tahoma"/>
                <w:color w:val="000000"/>
                <w:sz w:val="20"/>
                <w:szCs w:val="20"/>
              </w:rPr>
            </w:pPr>
          </w:p>
          <w:p w14:paraId="42DBAF35" w14:textId="77777777" w:rsidR="001660BE" w:rsidRPr="001660BE" w:rsidRDefault="001660BE" w:rsidP="004778F2">
            <w:pPr>
              <w:rPr>
                <w:rFonts w:ascii="Tahoma" w:eastAsia="Arial" w:hAnsi="Tahoma" w:cs="Tahoma"/>
                <w:color w:val="000000"/>
                <w:sz w:val="20"/>
                <w:szCs w:val="20"/>
              </w:rPr>
            </w:pPr>
          </w:p>
        </w:tc>
      </w:tr>
      <w:tr w:rsidR="001660BE" w:rsidRPr="001660BE" w14:paraId="037E8334" w14:textId="77777777" w:rsidTr="001660BE">
        <w:trPr>
          <w:trHeight w:val="930"/>
        </w:trPr>
        <w:tc>
          <w:tcPr>
            <w:tcW w:w="2512" w:type="dxa"/>
            <w:vMerge/>
            <w:tcBorders>
              <w:left w:val="single" w:sz="4" w:space="0" w:color="000000"/>
              <w:bottom w:val="single" w:sz="4" w:space="0" w:color="000000"/>
              <w:right w:val="single" w:sz="4" w:space="0" w:color="000000"/>
            </w:tcBorders>
            <w:shd w:val="clear" w:color="auto" w:fill="auto"/>
          </w:tcPr>
          <w:p w14:paraId="49D6B4B7" w14:textId="77777777" w:rsidR="001660BE" w:rsidRPr="001660BE" w:rsidRDefault="001660BE" w:rsidP="004778F2">
            <w:pPr>
              <w:spacing w:line="238" w:lineRule="auto"/>
              <w:rPr>
                <w:rFonts w:ascii="Tahoma" w:eastAsia="Arial" w:hAnsi="Tahoma" w:cs="Tahoma"/>
                <w:color w:val="000000"/>
                <w:sz w:val="20"/>
                <w:szCs w:val="20"/>
              </w:rPr>
            </w:pPr>
          </w:p>
        </w:tc>
        <w:tc>
          <w:tcPr>
            <w:tcW w:w="1410" w:type="dxa"/>
            <w:tcBorders>
              <w:top w:val="single" w:sz="4" w:space="0" w:color="auto"/>
              <w:left w:val="single" w:sz="4" w:space="0" w:color="000000"/>
              <w:bottom w:val="single" w:sz="4" w:space="0" w:color="000000"/>
              <w:right w:val="single" w:sz="4" w:space="0" w:color="auto"/>
            </w:tcBorders>
            <w:shd w:val="clear" w:color="auto" w:fill="auto"/>
          </w:tcPr>
          <w:p w14:paraId="4CDFAA52"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Nest Materials</w:t>
            </w:r>
          </w:p>
        </w:tc>
        <w:tc>
          <w:tcPr>
            <w:tcW w:w="568" w:type="dxa"/>
            <w:tcBorders>
              <w:top w:val="single" w:sz="4" w:space="0" w:color="auto"/>
              <w:left w:val="single" w:sz="4" w:space="0" w:color="000000"/>
              <w:bottom w:val="single" w:sz="4" w:space="0" w:color="000000"/>
              <w:right w:val="single" w:sz="4" w:space="0" w:color="auto"/>
            </w:tcBorders>
            <w:shd w:val="clear" w:color="auto" w:fill="auto"/>
          </w:tcPr>
          <w:p w14:paraId="3B95E8ED" w14:textId="77777777" w:rsidR="001660BE" w:rsidRPr="001660BE" w:rsidRDefault="001660BE" w:rsidP="004778F2">
            <w:pPr>
              <w:ind w:hanging="370"/>
              <w:rPr>
                <w:rFonts w:ascii="Tahoma" w:eastAsia="Arial" w:hAnsi="Tahoma" w:cs="Tahoma"/>
                <w:color w:val="000000"/>
                <w:sz w:val="20"/>
                <w:szCs w:val="20"/>
              </w:rPr>
            </w:pPr>
          </w:p>
        </w:tc>
        <w:tc>
          <w:tcPr>
            <w:tcW w:w="1725" w:type="dxa"/>
            <w:gridSpan w:val="3"/>
            <w:tcBorders>
              <w:top w:val="single" w:sz="4" w:space="0" w:color="auto"/>
              <w:left w:val="single" w:sz="4" w:space="0" w:color="auto"/>
              <w:bottom w:val="single" w:sz="4" w:space="0" w:color="000000"/>
              <w:right w:val="single" w:sz="4" w:space="0" w:color="auto"/>
            </w:tcBorders>
            <w:shd w:val="clear" w:color="auto" w:fill="auto"/>
          </w:tcPr>
          <w:p w14:paraId="01159D79"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Droppings</w:t>
            </w:r>
          </w:p>
        </w:tc>
        <w:tc>
          <w:tcPr>
            <w:tcW w:w="549" w:type="dxa"/>
            <w:tcBorders>
              <w:top w:val="single" w:sz="4" w:space="0" w:color="auto"/>
              <w:left w:val="single" w:sz="4" w:space="0" w:color="auto"/>
              <w:bottom w:val="single" w:sz="4" w:space="0" w:color="000000"/>
              <w:right w:val="single" w:sz="4" w:space="0" w:color="auto"/>
            </w:tcBorders>
            <w:shd w:val="clear" w:color="auto" w:fill="auto"/>
          </w:tcPr>
          <w:p w14:paraId="3546E879" w14:textId="77777777" w:rsidR="001660BE" w:rsidRPr="001660BE" w:rsidRDefault="001660BE" w:rsidP="004778F2">
            <w:pPr>
              <w:ind w:hanging="370"/>
              <w:rPr>
                <w:rFonts w:ascii="Tahoma" w:eastAsia="Arial" w:hAnsi="Tahoma" w:cs="Tahoma"/>
                <w:color w:val="000000"/>
                <w:sz w:val="20"/>
                <w:szCs w:val="20"/>
              </w:rPr>
            </w:pPr>
          </w:p>
        </w:tc>
        <w:tc>
          <w:tcPr>
            <w:tcW w:w="1785" w:type="dxa"/>
            <w:tcBorders>
              <w:top w:val="single" w:sz="4" w:space="0" w:color="auto"/>
              <w:left w:val="single" w:sz="4" w:space="0" w:color="auto"/>
              <w:bottom w:val="single" w:sz="4" w:space="0" w:color="000000"/>
              <w:right w:val="single" w:sz="4" w:space="0" w:color="auto"/>
            </w:tcBorders>
            <w:shd w:val="clear" w:color="auto" w:fill="auto"/>
          </w:tcPr>
          <w:p w14:paraId="7C5148AA"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Cavities</w:t>
            </w:r>
          </w:p>
        </w:tc>
        <w:tc>
          <w:tcPr>
            <w:tcW w:w="695" w:type="dxa"/>
            <w:tcBorders>
              <w:top w:val="single" w:sz="4" w:space="0" w:color="auto"/>
              <w:left w:val="single" w:sz="4" w:space="0" w:color="auto"/>
              <w:bottom w:val="single" w:sz="4" w:space="0" w:color="000000"/>
              <w:right w:val="single" w:sz="4" w:space="0" w:color="000000"/>
            </w:tcBorders>
            <w:shd w:val="clear" w:color="auto" w:fill="auto"/>
          </w:tcPr>
          <w:p w14:paraId="555D9DE0" w14:textId="77777777" w:rsidR="001660BE" w:rsidRPr="001660BE" w:rsidRDefault="001660BE" w:rsidP="004778F2">
            <w:pPr>
              <w:ind w:hanging="370"/>
              <w:rPr>
                <w:rFonts w:ascii="Tahoma" w:eastAsia="Arial" w:hAnsi="Tahoma" w:cs="Tahoma"/>
                <w:color w:val="000000"/>
                <w:sz w:val="20"/>
                <w:szCs w:val="20"/>
              </w:rPr>
            </w:pPr>
          </w:p>
        </w:tc>
      </w:tr>
      <w:tr w:rsidR="001660BE" w:rsidRPr="001660BE" w14:paraId="48E303E7" w14:textId="77777777" w:rsidTr="001660BE">
        <w:trPr>
          <w:trHeight w:val="2036"/>
        </w:trPr>
        <w:tc>
          <w:tcPr>
            <w:tcW w:w="2512" w:type="dxa"/>
            <w:tcBorders>
              <w:top w:val="single" w:sz="4" w:space="0" w:color="000000"/>
              <w:left w:val="single" w:sz="4" w:space="0" w:color="000000"/>
              <w:bottom w:val="single" w:sz="4" w:space="0" w:color="000000"/>
              <w:right w:val="single" w:sz="4" w:space="0" w:color="000000"/>
            </w:tcBorders>
            <w:shd w:val="clear" w:color="auto" w:fill="auto"/>
          </w:tcPr>
          <w:p w14:paraId="277C19CA"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Final Comments </w:t>
            </w:r>
          </w:p>
          <w:p w14:paraId="5EF62130"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p w14:paraId="2364213B"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p w14:paraId="535B9266"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p w14:paraId="7B0C3535"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p w14:paraId="1E623083"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p w14:paraId="37EBC79D"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p w14:paraId="6B55AA73"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tc>
        <w:tc>
          <w:tcPr>
            <w:tcW w:w="6732" w:type="dxa"/>
            <w:gridSpan w:val="8"/>
            <w:tcBorders>
              <w:top w:val="single" w:sz="4" w:space="0" w:color="000000"/>
              <w:left w:val="single" w:sz="4" w:space="0" w:color="000000"/>
              <w:bottom w:val="single" w:sz="4" w:space="0" w:color="000000"/>
              <w:right w:val="single" w:sz="4" w:space="0" w:color="000000"/>
            </w:tcBorders>
            <w:shd w:val="clear" w:color="auto" w:fill="auto"/>
          </w:tcPr>
          <w:p w14:paraId="5078E481"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b/>
                <w:color w:val="000000"/>
                <w:sz w:val="20"/>
                <w:szCs w:val="20"/>
              </w:rPr>
              <w:t xml:space="preserve"> </w:t>
            </w:r>
          </w:p>
        </w:tc>
      </w:tr>
      <w:tr w:rsidR="001660BE" w:rsidRPr="001660BE" w14:paraId="724D658D" w14:textId="77777777" w:rsidTr="001660BE">
        <w:trPr>
          <w:trHeight w:val="516"/>
        </w:trPr>
        <w:tc>
          <w:tcPr>
            <w:tcW w:w="2512" w:type="dxa"/>
            <w:tcBorders>
              <w:top w:val="single" w:sz="4" w:space="0" w:color="000000"/>
              <w:left w:val="single" w:sz="4" w:space="0" w:color="000000"/>
              <w:bottom w:val="single" w:sz="4" w:space="0" w:color="000000"/>
              <w:right w:val="single" w:sz="4" w:space="0" w:color="000000"/>
            </w:tcBorders>
            <w:shd w:val="clear" w:color="auto" w:fill="auto"/>
          </w:tcPr>
          <w:p w14:paraId="481982FE"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Signed </w:t>
            </w:r>
          </w:p>
          <w:p w14:paraId="15C32E75"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color w:val="000000"/>
                <w:sz w:val="20"/>
                <w:szCs w:val="20"/>
              </w:rPr>
              <w:t xml:space="preserve"> </w:t>
            </w:r>
          </w:p>
        </w:tc>
        <w:tc>
          <w:tcPr>
            <w:tcW w:w="6732" w:type="dxa"/>
            <w:gridSpan w:val="8"/>
            <w:tcBorders>
              <w:top w:val="single" w:sz="4" w:space="0" w:color="000000"/>
              <w:left w:val="single" w:sz="4" w:space="0" w:color="000000"/>
              <w:bottom w:val="single" w:sz="4" w:space="0" w:color="000000"/>
              <w:right w:val="single" w:sz="4" w:space="0" w:color="000000"/>
            </w:tcBorders>
            <w:shd w:val="clear" w:color="auto" w:fill="auto"/>
          </w:tcPr>
          <w:p w14:paraId="7BD9EC5B" w14:textId="77777777" w:rsidR="001660BE" w:rsidRPr="001660BE" w:rsidRDefault="001660BE" w:rsidP="004778F2">
            <w:pPr>
              <w:rPr>
                <w:rFonts w:ascii="Tahoma" w:eastAsia="Arial" w:hAnsi="Tahoma" w:cs="Tahoma"/>
                <w:color w:val="000000"/>
                <w:sz w:val="20"/>
                <w:szCs w:val="20"/>
              </w:rPr>
            </w:pPr>
            <w:r w:rsidRPr="001660BE">
              <w:rPr>
                <w:rFonts w:ascii="Tahoma" w:eastAsia="Arial" w:hAnsi="Tahoma" w:cs="Tahoma"/>
                <w:b/>
                <w:color w:val="000000"/>
                <w:sz w:val="20"/>
                <w:szCs w:val="20"/>
              </w:rPr>
              <w:t xml:space="preserve"> </w:t>
            </w:r>
          </w:p>
        </w:tc>
      </w:tr>
    </w:tbl>
    <w:p w14:paraId="1E3DD43A" w14:textId="77777777" w:rsidR="001660BE" w:rsidRPr="001660BE" w:rsidRDefault="001660BE" w:rsidP="001660BE">
      <w:pPr>
        <w:ind w:left="1080"/>
        <w:rPr>
          <w:rFonts w:ascii="Tahoma" w:hAnsi="Tahoma" w:cs="Tahoma"/>
          <w:sz w:val="20"/>
          <w:szCs w:val="20"/>
        </w:rPr>
      </w:pPr>
      <w:r w:rsidRPr="001660BE">
        <w:rPr>
          <w:rFonts w:ascii="Tahoma" w:hAnsi="Tahoma" w:cs="Tahoma"/>
          <w:sz w:val="20"/>
          <w:szCs w:val="20"/>
        </w:rPr>
        <w:t xml:space="preserve">  </w:t>
      </w:r>
      <w:r w:rsidRPr="001660BE">
        <w:rPr>
          <w:rFonts w:ascii="Tahoma" w:hAnsi="Tahoma" w:cs="Tahoma"/>
          <w:sz w:val="20"/>
          <w:szCs w:val="20"/>
        </w:rPr>
        <w:br w:type="page"/>
      </w:r>
    </w:p>
    <w:p w14:paraId="45036E3E" w14:textId="24F15DC2" w:rsidR="001660BE" w:rsidRPr="001660BE" w:rsidRDefault="001660BE" w:rsidP="001660BE">
      <w:pPr>
        <w:ind w:left="1080"/>
        <w:rPr>
          <w:rFonts w:ascii="Tahoma" w:hAnsi="Tahoma" w:cs="Tahoma"/>
          <w:sz w:val="20"/>
          <w:szCs w:val="20"/>
        </w:rPr>
      </w:pPr>
      <w:r w:rsidRPr="001660BE">
        <w:rPr>
          <w:rFonts w:ascii="Tahoma" w:hAnsi="Tahoma" w:cs="Tahoma"/>
          <w:noProof/>
          <w:sz w:val="20"/>
          <w:szCs w:val="20"/>
        </w:rPr>
        <w:lastRenderedPageBreak/>
        <mc:AlternateContent>
          <mc:Choice Requires="wps">
            <w:drawing>
              <wp:anchor distT="0" distB="0" distL="114300" distR="114300" simplePos="0" relativeHeight="251674624" behindDoc="0" locked="0" layoutInCell="1" allowOverlap="1" wp14:anchorId="28B5C307" wp14:editId="3D3B3F1F">
                <wp:simplePos x="0" y="0"/>
                <wp:positionH relativeFrom="column">
                  <wp:posOffset>66675</wp:posOffset>
                </wp:positionH>
                <wp:positionV relativeFrom="paragraph">
                  <wp:posOffset>0</wp:posOffset>
                </wp:positionV>
                <wp:extent cx="5657850" cy="419100"/>
                <wp:effectExtent l="0" t="0" r="19050" b="19050"/>
                <wp:wrapThrough wrapText="bothSides">
                  <wp:wrapPolygon edited="0">
                    <wp:start x="0" y="0"/>
                    <wp:lineTo x="0" y="21600"/>
                    <wp:lineTo x="21600" y="21600"/>
                    <wp:lineTo x="21600" y="0"/>
                    <wp:lineTo x="0" y="0"/>
                  </wp:wrapPolygon>
                </wp:wrapThrough>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419100"/>
                        </a:xfrm>
                        <a:prstGeom prst="rect">
                          <a:avLst/>
                        </a:prstGeom>
                        <a:solidFill>
                          <a:srgbClr val="5B9BD5"/>
                        </a:solidFill>
                        <a:ln w="12700" cap="flat" cmpd="sng" algn="ctr">
                          <a:solidFill>
                            <a:srgbClr val="5B9BD5">
                              <a:shade val="50000"/>
                            </a:srgbClr>
                          </a:solidFill>
                          <a:prstDash val="solid"/>
                          <a:miter lim="800000"/>
                        </a:ln>
                        <a:effectLst/>
                      </wps:spPr>
                      <wps:txbx>
                        <w:txbxContent>
                          <w:p w14:paraId="7A015E2B" w14:textId="77777777" w:rsidR="000D5359" w:rsidRPr="00294802" w:rsidRDefault="000D5359" w:rsidP="001660BE">
                            <w:pPr>
                              <w:jc w:val="center"/>
                              <w:rPr>
                                <w:sz w:val="28"/>
                                <w:szCs w:val="28"/>
                              </w:rPr>
                            </w:pPr>
                            <w:r>
                              <w:rPr>
                                <w:sz w:val="28"/>
                                <w:szCs w:val="28"/>
                              </w:rPr>
                              <w:t xml:space="preserve">Appendix 3. </w:t>
                            </w:r>
                            <w:r w:rsidRPr="00294802">
                              <w:rPr>
                                <w:sz w:val="28"/>
                                <w:szCs w:val="28"/>
                              </w:rPr>
                              <w:t>If you find a baby bird out of its nest on site.</w:t>
                            </w:r>
                            <w:r>
                              <w:rPr>
                                <w:sz w:val="28"/>
                                <w:szCs w:val="28"/>
                              </w:rPr>
                              <w:t xml:space="preserve"> – What to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5C307" id="Rectangle 27" o:spid="_x0000_s1026" style="position:absolute;left:0;text-align:left;margin-left:5.25pt;margin-top:0;width:445.5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" fillcolor="#5b9bd5" strokecolor="#41719c" strokeweight="1pt">
                <v:path arrowok="t"/>
                <v:textbox>
                  <w:txbxContent>
                    <w:p w14:paraId="7A015E2B" w14:textId="77777777" w:rsidR="000D5359" w:rsidRPr="00294802" w:rsidRDefault="000D5359" w:rsidP="001660BE">
                      <w:pPr>
                        <w:jc w:val="center"/>
                        <w:rPr>
                          <w:sz w:val="28"/>
                          <w:szCs w:val="28"/>
                        </w:rPr>
                      </w:pPr>
                      <w:r>
                        <w:rPr>
                          <w:sz w:val="28"/>
                          <w:szCs w:val="28"/>
                        </w:rPr>
                        <w:t xml:space="preserve">Appendix 3. </w:t>
                      </w:r>
                      <w:r w:rsidRPr="00294802">
                        <w:rPr>
                          <w:sz w:val="28"/>
                          <w:szCs w:val="28"/>
                        </w:rPr>
                        <w:t>If you find a baby bird out of its nest on site.</w:t>
                      </w:r>
                      <w:r>
                        <w:rPr>
                          <w:sz w:val="28"/>
                          <w:szCs w:val="28"/>
                        </w:rPr>
                        <w:t xml:space="preserve"> – What to Do</w:t>
                      </w:r>
                    </w:p>
                  </w:txbxContent>
                </v:textbox>
                <w10:wrap type="through"/>
              </v:rect>
            </w:pict>
          </mc:Fallback>
        </mc:AlternateContent>
      </w:r>
      <w:r w:rsidRPr="001660BE">
        <w:rPr>
          <w:rFonts w:ascii="Tahoma" w:hAnsi="Tahoma" w:cs="Tahoma"/>
          <w:noProof/>
          <w:sz w:val="20"/>
          <w:szCs w:val="20"/>
        </w:rPr>
        <mc:AlternateContent>
          <mc:Choice Requires="wps">
            <w:drawing>
              <wp:anchor distT="0" distB="0" distL="114300" distR="114300" simplePos="0" relativeHeight="251659264" behindDoc="0" locked="0" layoutInCell="1" allowOverlap="1" wp14:anchorId="6007B97C" wp14:editId="0C1FE612">
                <wp:simplePos x="0" y="0"/>
                <wp:positionH relativeFrom="margin">
                  <wp:posOffset>2181225</wp:posOffset>
                </wp:positionH>
                <wp:positionV relativeFrom="paragraph">
                  <wp:posOffset>495300</wp:posOffset>
                </wp:positionV>
                <wp:extent cx="1552575" cy="1152525"/>
                <wp:effectExtent l="0" t="0" r="28575" b="28575"/>
                <wp:wrapSquare wrapText="bothSides"/>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115252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40FD281C" w14:textId="77777777" w:rsidR="000D5359" w:rsidRDefault="000D5359" w:rsidP="001660BE">
                            <w:pPr>
                              <w:jc w:val="center"/>
                            </w:pPr>
                            <w:r>
                              <w:t>Can it move on its own? Is it capable of evading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07B97C" id="Oval 26" o:spid="_x0000_s1027" style="position:absolute;left:0;text-align:left;margin-left:171.75pt;margin-top:39pt;width:122.25pt;height:9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" fillcolor="#5b9bd5" strokecolor="#41719c" strokeweight="1pt">
                <v:stroke joinstyle="miter"/>
                <v:path arrowok="t"/>
                <v:textbox>
                  <w:txbxContent>
                    <w:p w14:paraId="40FD281C" w14:textId="77777777" w:rsidR="000D5359" w:rsidRDefault="000D5359" w:rsidP="001660BE">
                      <w:pPr>
                        <w:jc w:val="center"/>
                      </w:pPr>
                      <w:r>
                        <w:t>Can it move on its own? Is it capable of evading you?</w:t>
                      </w:r>
                    </w:p>
                  </w:txbxContent>
                </v:textbox>
                <w10:wrap type="square" anchorx="margin"/>
              </v:oval>
            </w:pict>
          </mc:Fallback>
        </mc:AlternateContent>
      </w:r>
      <w:r w:rsidRPr="001660BE">
        <w:rPr>
          <w:rFonts w:ascii="Tahoma" w:hAnsi="Tahoma" w:cs="Tahoma"/>
          <w:sz w:val="20"/>
          <w:szCs w:val="20"/>
        </w:rPr>
        <w:br/>
      </w:r>
      <w:r w:rsidRPr="001660BE">
        <w:rPr>
          <w:rFonts w:ascii="Tahoma" w:hAnsi="Tahoma" w:cs="Tahoma"/>
          <w:noProof/>
          <w:sz w:val="20"/>
          <w:szCs w:val="20"/>
        </w:rPr>
        <mc:AlternateContent>
          <mc:Choice Requires="wps">
            <w:drawing>
              <wp:anchor distT="0" distB="0" distL="114300" distR="114300" simplePos="0" relativeHeight="251668480" behindDoc="0" locked="0" layoutInCell="1" allowOverlap="1" wp14:anchorId="2363B100" wp14:editId="0F153F78">
                <wp:simplePos x="0" y="0"/>
                <wp:positionH relativeFrom="column">
                  <wp:posOffset>3686175</wp:posOffset>
                </wp:positionH>
                <wp:positionV relativeFrom="paragraph">
                  <wp:posOffset>942975</wp:posOffset>
                </wp:positionV>
                <wp:extent cx="752475" cy="762000"/>
                <wp:effectExtent l="0" t="0" r="66675" b="571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7620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03AA7F" id="_x0000_t32" coordsize="21600,21600" o:spt="32" o:oned="t" path="m,l21600,21600e" filled="f">
                <v:path arrowok="t" fillok="f" o:connecttype="none"/>
                <o:lock v:ext="edit" shapetype="t"/>
              </v:shapetype>
              <v:shape id="Straight Arrow Connector 25" o:spid="_x0000_s1026" type="#_x0000_t32" style="position:absolute;margin-left:290.25pt;margin-top:74.25pt;width:59.25pt;height:6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" strokecolor="#5b9bd5" strokeweight=".5pt">
                <v:stroke endarrow="block" joinstyle="miter"/>
                <o:lock v:ext="edit" shapetype="f"/>
              </v:shape>
            </w:pict>
          </mc:Fallback>
        </mc:AlternateContent>
      </w:r>
    </w:p>
    <w:p w14:paraId="2FA90AB4" w14:textId="09FDA7DD" w:rsidR="001660BE" w:rsidRPr="001660BE" w:rsidRDefault="001660BE" w:rsidP="001660BE">
      <w:pPr>
        <w:ind w:right="-1440"/>
        <w:rPr>
          <w:rFonts w:ascii="Tahoma" w:hAnsi="Tahoma" w:cs="Tahoma"/>
          <w:sz w:val="20"/>
          <w:szCs w:val="20"/>
        </w:rPr>
      </w:pPr>
      <w:r w:rsidRPr="001660BE">
        <w:rPr>
          <w:rFonts w:ascii="Tahoma" w:hAnsi="Tahoma" w:cs="Tahoma"/>
          <w:noProof/>
          <w:sz w:val="20"/>
          <w:szCs w:val="20"/>
        </w:rPr>
        <mc:AlternateContent>
          <mc:Choice Requires="wps">
            <w:drawing>
              <wp:anchor distT="0" distB="0" distL="114300" distR="114300" simplePos="0" relativeHeight="251663360" behindDoc="0" locked="0" layoutInCell="1" allowOverlap="1" wp14:anchorId="428A1681" wp14:editId="2D2BF25D">
                <wp:simplePos x="0" y="0"/>
                <wp:positionH relativeFrom="column">
                  <wp:posOffset>5343525</wp:posOffset>
                </wp:positionH>
                <wp:positionV relativeFrom="paragraph">
                  <wp:posOffset>3060700</wp:posOffset>
                </wp:positionV>
                <wp:extent cx="1076325" cy="1114425"/>
                <wp:effectExtent l="0" t="0" r="28575" b="28575"/>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111442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3D6CE799" w14:textId="77777777" w:rsidR="000D5359" w:rsidRDefault="000D5359" w:rsidP="001660BE">
                            <w:pPr>
                              <w:jc w:val="center"/>
                            </w:pPr>
                            <w:r>
                              <w:t>Leave it alone and avoid the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A1681" id="Oval 17" o:spid="_x0000_s1028" style="position:absolute;margin-left:420.75pt;margin-top:241pt;width:84.75pt;height:8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" fillcolor="#5b9bd5" strokecolor="#41719c" strokeweight="1pt">
                <v:stroke joinstyle="miter"/>
                <v:path arrowok="t"/>
                <v:textbox>
                  <w:txbxContent>
                    <w:p w14:paraId="3D6CE799" w14:textId="77777777" w:rsidR="000D5359" w:rsidRDefault="000D5359" w:rsidP="001660BE">
                      <w:pPr>
                        <w:jc w:val="center"/>
                      </w:pPr>
                      <w:r>
                        <w:t>Leave it alone and avoid the area</w:t>
                      </w:r>
                    </w:p>
                  </w:txbxContent>
                </v:textbox>
              </v:oval>
            </w:pict>
          </mc:Fallback>
        </mc:AlternateContent>
      </w:r>
      <w:r w:rsidRPr="001660BE">
        <w:rPr>
          <w:rFonts w:ascii="Tahoma" w:hAnsi="Tahoma" w:cs="Tahoma"/>
          <w:noProof/>
          <w:sz w:val="20"/>
          <w:szCs w:val="20"/>
        </w:rPr>
        <mc:AlternateContent>
          <mc:Choice Requires="wps">
            <w:drawing>
              <wp:anchor distT="0" distB="0" distL="114299" distR="114299" simplePos="0" relativeHeight="251687936" behindDoc="0" locked="0" layoutInCell="1" allowOverlap="1" wp14:anchorId="468E33F8" wp14:editId="0CBE69E6">
                <wp:simplePos x="0" y="0"/>
                <wp:positionH relativeFrom="column">
                  <wp:posOffset>6086474</wp:posOffset>
                </wp:positionH>
                <wp:positionV relativeFrom="paragraph">
                  <wp:posOffset>2746375</wp:posOffset>
                </wp:positionV>
                <wp:extent cx="0" cy="304800"/>
                <wp:effectExtent l="76200" t="0" r="57150" b="57150"/>
                <wp:wrapNone/>
                <wp:docPr id="211" name="Straight Arrow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752A8E0" id="Straight Arrow Connector 211" o:spid="_x0000_s1026" type="#_x0000_t32" style="position:absolute;margin-left:479.25pt;margin-top:216.25pt;width:0;height:24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" strokecolor="#5b9bd5" strokeweight=".5pt">
                <v:stroke endarrow="block" joinstyle="miter"/>
                <o:lock v:ext="edit" shapetype="f"/>
              </v:shape>
            </w:pict>
          </mc:Fallback>
        </mc:AlternateContent>
      </w:r>
      <w:r w:rsidRPr="001660BE">
        <w:rPr>
          <w:rFonts w:ascii="Tahoma" w:hAnsi="Tahoma" w:cs="Tahoma"/>
          <w:noProof/>
          <w:sz w:val="20"/>
          <w:szCs w:val="20"/>
        </w:rPr>
        <mc:AlternateContent>
          <mc:Choice Requires="wps">
            <w:drawing>
              <wp:anchor distT="0" distB="0" distL="114300" distR="114300" simplePos="0" relativeHeight="251682816" behindDoc="0" locked="0" layoutInCell="1" allowOverlap="1" wp14:anchorId="586C9A84" wp14:editId="17615C8C">
                <wp:simplePos x="0" y="0"/>
                <wp:positionH relativeFrom="column">
                  <wp:posOffset>5067300</wp:posOffset>
                </wp:positionH>
                <wp:positionV relativeFrom="paragraph">
                  <wp:posOffset>2755265</wp:posOffset>
                </wp:positionV>
                <wp:extent cx="1009650" cy="9525"/>
                <wp:effectExtent l="0" t="0" r="19050" b="28575"/>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9650" cy="952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8B32E0E" id="Straight Connector 195"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99pt,216.95pt" to="478.5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" strokecolor="#5b9bd5" strokeweight=".5pt">
                <v:stroke joinstyle="miter"/>
                <o:lock v:ext="edit" shapetype="f"/>
              </v:line>
            </w:pict>
          </mc:Fallback>
        </mc:AlternateContent>
      </w:r>
      <w:r w:rsidRPr="001660BE">
        <w:rPr>
          <w:rFonts w:ascii="Tahoma" w:hAnsi="Tahoma" w:cs="Tahoma"/>
          <w:noProof/>
          <w:sz w:val="20"/>
          <w:szCs w:val="20"/>
        </w:rPr>
        <mc:AlternateContent>
          <mc:Choice Requires="wps">
            <w:drawing>
              <wp:anchor distT="0" distB="0" distL="114300" distR="114300" simplePos="0" relativeHeight="251681792" behindDoc="0" locked="0" layoutInCell="1" allowOverlap="1" wp14:anchorId="5970A998" wp14:editId="6E16E9FB">
                <wp:simplePos x="0" y="0"/>
                <wp:positionH relativeFrom="margin">
                  <wp:align>right</wp:align>
                </wp:positionH>
                <wp:positionV relativeFrom="paragraph">
                  <wp:posOffset>2581275</wp:posOffset>
                </wp:positionV>
                <wp:extent cx="438150" cy="276225"/>
                <wp:effectExtent l="0" t="0" r="19050" b="28575"/>
                <wp:wrapThrough wrapText="bothSides">
                  <wp:wrapPolygon edited="0">
                    <wp:start x="0" y="0"/>
                    <wp:lineTo x="0" y="22345"/>
                    <wp:lineTo x="21600" y="22345"/>
                    <wp:lineTo x="21600" y="0"/>
                    <wp:lineTo x="0" y="0"/>
                  </wp:wrapPolygon>
                </wp:wrapThrough>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276225"/>
                        </a:xfrm>
                        <a:prstGeom prst="rect">
                          <a:avLst/>
                        </a:prstGeom>
                        <a:solidFill>
                          <a:srgbClr val="5B9BD5"/>
                        </a:solidFill>
                        <a:ln w="12700" cap="flat" cmpd="sng" algn="ctr">
                          <a:solidFill>
                            <a:srgbClr val="5B9BD5">
                              <a:shade val="50000"/>
                            </a:srgbClr>
                          </a:solidFill>
                          <a:prstDash val="solid"/>
                          <a:miter lim="800000"/>
                        </a:ln>
                        <a:effectLst/>
                      </wps:spPr>
                      <wps:txbx>
                        <w:txbxContent>
                          <w:p w14:paraId="40D2497C" w14:textId="77777777" w:rsidR="000D5359" w:rsidRDefault="000D5359" w:rsidP="001660BE">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0A998" id="Rectangle 28" o:spid="_x0000_s1029" style="position:absolute;margin-left:-16.7pt;margin-top:203.25pt;width:34.5pt;height:21.7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" fillcolor="#5b9bd5" strokecolor="#41719c" strokeweight="1pt">
                <v:path arrowok="t"/>
                <v:textbox>
                  <w:txbxContent>
                    <w:p w14:paraId="40D2497C" w14:textId="77777777" w:rsidR="000D5359" w:rsidRDefault="000D5359" w:rsidP="001660BE">
                      <w:pPr>
                        <w:jc w:val="center"/>
                      </w:pPr>
                      <w:r>
                        <w:t>No</w:t>
                      </w:r>
                    </w:p>
                  </w:txbxContent>
                </v:textbox>
                <w10:wrap type="through" anchorx="margin"/>
              </v:rect>
            </w:pict>
          </mc:Fallback>
        </mc:AlternateContent>
      </w:r>
      <w:r w:rsidRPr="001660BE">
        <w:rPr>
          <w:rFonts w:ascii="Tahoma" w:hAnsi="Tahoma" w:cs="Tahoma"/>
          <w:noProof/>
          <w:sz w:val="20"/>
          <w:szCs w:val="20"/>
        </w:rPr>
        <mc:AlternateContent>
          <mc:Choice Requires="wps">
            <w:drawing>
              <wp:anchor distT="0" distB="0" distL="114300" distR="114300" simplePos="0" relativeHeight="251684864" behindDoc="0" locked="0" layoutInCell="1" allowOverlap="1" wp14:anchorId="52271EC9" wp14:editId="06E3A21B">
                <wp:simplePos x="0" y="0"/>
                <wp:positionH relativeFrom="column">
                  <wp:posOffset>4162425</wp:posOffset>
                </wp:positionH>
                <wp:positionV relativeFrom="paragraph">
                  <wp:posOffset>5184775</wp:posOffset>
                </wp:positionV>
                <wp:extent cx="561975" cy="19050"/>
                <wp:effectExtent l="0" t="76200" r="28575" b="76200"/>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1975" cy="190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D8A2F5" id="Straight Arrow Connector 208" o:spid="_x0000_s1026" type="#_x0000_t32" style="position:absolute;margin-left:327.75pt;margin-top:408.25pt;width:44.25pt;height:1.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" strokecolor="#5b9bd5" strokeweight=".5pt">
                <v:stroke endarrow="block" joinstyle="miter"/>
                <o:lock v:ext="edit" shapetype="f"/>
              </v:shape>
            </w:pict>
          </mc:Fallback>
        </mc:AlternateContent>
      </w:r>
      <w:r w:rsidRPr="001660BE">
        <w:rPr>
          <w:rFonts w:ascii="Tahoma" w:hAnsi="Tahoma" w:cs="Tahoma"/>
          <w:noProof/>
          <w:sz w:val="20"/>
          <w:szCs w:val="20"/>
        </w:rPr>
        <mc:AlternateContent>
          <mc:Choice Requires="wps">
            <w:drawing>
              <wp:anchor distT="0" distB="0" distL="114300" distR="114300" simplePos="0" relativeHeight="251685888" behindDoc="0" locked="0" layoutInCell="1" allowOverlap="1" wp14:anchorId="41D4D472" wp14:editId="4066D612">
                <wp:simplePos x="0" y="0"/>
                <wp:positionH relativeFrom="column">
                  <wp:posOffset>4752975</wp:posOffset>
                </wp:positionH>
                <wp:positionV relativeFrom="paragraph">
                  <wp:posOffset>4727575</wp:posOffset>
                </wp:positionV>
                <wp:extent cx="1628775" cy="914400"/>
                <wp:effectExtent l="0" t="0" r="28575" b="19050"/>
                <wp:wrapNone/>
                <wp:docPr id="209" name="Oval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91440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3AD189F1" w14:textId="77777777" w:rsidR="000D5359" w:rsidRDefault="000D5359" w:rsidP="001660BE">
                            <w:pPr>
                              <w:jc w:val="center"/>
                            </w:pPr>
                            <w:r>
                              <w:t>Move it to a safe location under a bush or hedge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4D472" id="Oval 209" o:spid="_x0000_s1030" style="position:absolute;margin-left:374.25pt;margin-top:372.25pt;width:128.25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" fillcolor="#5b9bd5" strokecolor="#41719c" strokeweight="1pt">
                <v:stroke joinstyle="miter"/>
                <v:path arrowok="t"/>
                <v:textbox>
                  <w:txbxContent>
                    <w:p w14:paraId="3AD189F1" w14:textId="77777777" w:rsidR="000D5359" w:rsidRDefault="000D5359" w:rsidP="001660BE">
                      <w:pPr>
                        <w:jc w:val="center"/>
                      </w:pPr>
                      <w:r>
                        <w:t>Move it to a safe location under a bush or hedge</w:t>
                      </w:r>
                    </w:p>
                  </w:txbxContent>
                </v:textbox>
              </v:oval>
            </w:pict>
          </mc:Fallback>
        </mc:AlternateContent>
      </w:r>
      <w:r w:rsidRPr="001660BE">
        <w:rPr>
          <w:rFonts w:ascii="Tahoma" w:hAnsi="Tahoma" w:cs="Tahoma"/>
          <w:noProof/>
          <w:sz w:val="20"/>
          <w:szCs w:val="20"/>
        </w:rPr>
        <mc:AlternateContent>
          <mc:Choice Requires="wps">
            <w:drawing>
              <wp:anchor distT="0" distB="0" distL="114300" distR="114300" simplePos="0" relativeHeight="251686912" behindDoc="0" locked="0" layoutInCell="1" allowOverlap="1" wp14:anchorId="1CE6E193" wp14:editId="7C57A773">
                <wp:simplePos x="0" y="0"/>
                <wp:positionH relativeFrom="column">
                  <wp:posOffset>3933825</wp:posOffset>
                </wp:positionH>
                <wp:positionV relativeFrom="paragraph">
                  <wp:posOffset>3590925</wp:posOffset>
                </wp:positionV>
                <wp:extent cx="447675" cy="304800"/>
                <wp:effectExtent l="0" t="0" r="28575" b="19050"/>
                <wp:wrapThrough wrapText="bothSides">
                  <wp:wrapPolygon edited="0">
                    <wp:start x="0" y="0"/>
                    <wp:lineTo x="0" y="21600"/>
                    <wp:lineTo x="22060" y="21600"/>
                    <wp:lineTo x="22060" y="0"/>
                    <wp:lineTo x="0" y="0"/>
                  </wp:wrapPolygon>
                </wp:wrapThrough>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304800"/>
                        </a:xfrm>
                        <a:prstGeom prst="rect">
                          <a:avLst/>
                        </a:prstGeom>
                        <a:solidFill>
                          <a:srgbClr val="5B9BD5"/>
                        </a:solidFill>
                        <a:ln w="12700" cap="flat" cmpd="sng" algn="ctr">
                          <a:solidFill>
                            <a:srgbClr val="5B9BD5">
                              <a:shade val="50000"/>
                            </a:srgbClr>
                          </a:solidFill>
                          <a:prstDash val="solid"/>
                          <a:miter lim="800000"/>
                        </a:ln>
                        <a:effectLst/>
                      </wps:spPr>
                      <wps:txbx>
                        <w:txbxContent>
                          <w:p w14:paraId="560E52F5" w14:textId="77777777" w:rsidR="000D5359" w:rsidRDefault="000D5359" w:rsidP="001660BE">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6E193" id="Rectangle 210" o:spid="_x0000_s1031" style="position:absolute;margin-left:309.75pt;margin-top:282.75pt;width:35.2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" fillcolor="#5b9bd5" strokecolor="#41719c" strokeweight="1pt">
                <v:path arrowok="t"/>
                <v:textbox>
                  <w:txbxContent>
                    <w:p w14:paraId="560E52F5" w14:textId="77777777" w:rsidR="000D5359" w:rsidRDefault="000D5359" w:rsidP="001660BE">
                      <w:pPr>
                        <w:jc w:val="center"/>
                      </w:pPr>
                      <w:r>
                        <w:t>Yes</w:t>
                      </w:r>
                    </w:p>
                  </w:txbxContent>
                </v:textbox>
                <w10:wrap type="through"/>
              </v:rect>
            </w:pict>
          </mc:Fallback>
        </mc:AlternateContent>
      </w:r>
      <w:r w:rsidRPr="001660BE">
        <w:rPr>
          <w:rFonts w:ascii="Tahoma" w:hAnsi="Tahoma" w:cs="Tahoma"/>
          <w:noProof/>
          <w:sz w:val="20"/>
          <w:szCs w:val="20"/>
        </w:rPr>
        <mc:AlternateContent>
          <mc:Choice Requires="wps">
            <w:drawing>
              <wp:anchor distT="0" distB="0" distL="114300" distR="114300" simplePos="0" relativeHeight="251683840" behindDoc="0" locked="0" layoutInCell="1" allowOverlap="1" wp14:anchorId="606874CE" wp14:editId="0244C5B5">
                <wp:simplePos x="0" y="0"/>
                <wp:positionH relativeFrom="column">
                  <wp:posOffset>4143375</wp:posOffset>
                </wp:positionH>
                <wp:positionV relativeFrom="paragraph">
                  <wp:posOffset>3146425</wp:posOffset>
                </wp:positionV>
                <wp:extent cx="9525" cy="2066925"/>
                <wp:effectExtent l="0" t="0" r="28575" b="28575"/>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6692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98A774" id="Straight Connector 20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247.75pt" to="327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" strokecolor="#5b9bd5" strokeweight=".5pt">
                <v:stroke joinstyle="miter"/>
                <o:lock v:ext="edit" shapetype="f"/>
              </v:line>
            </w:pict>
          </mc:Fallback>
        </mc:AlternateContent>
      </w:r>
      <w:r w:rsidRPr="001660BE">
        <w:rPr>
          <w:rFonts w:ascii="Tahoma" w:hAnsi="Tahoma" w:cs="Tahoma"/>
          <w:noProof/>
          <w:sz w:val="20"/>
          <w:szCs w:val="20"/>
        </w:rPr>
        <mc:AlternateContent>
          <mc:Choice Requires="wps">
            <w:drawing>
              <wp:anchor distT="0" distB="0" distL="114300" distR="114300" simplePos="0" relativeHeight="251680768" behindDoc="0" locked="0" layoutInCell="1" allowOverlap="1" wp14:anchorId="2255E9B7" wp14:editId="4E434072">
                <wp:simplePos x="0" y="0"/>
                <wp:positionH relativeFrom="column">
                  <wp:posOffset>3924300</wp:posOffset>
                </wp:positionH>
                <wp:positionV relativeFrom="paragraph">
                  <wp:posOffset>2298700</wp:posOffset>
                </wp:positionV>
                <wp:extent cx="1162050" cy="933450"/>
                <wp:effectExtent l="0" t="0" r="19050" b="1905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93345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D7B926C" w14:textId="77777777" w:rsidR="000D5359" w:rsidRDefault="000D5359" w:rsidP="001660BE">
                            <w:pPr>
                              <w:jc w:val="center"/>
                            </w:pPr>
                            <w:r>
                              <w:t>Is it under threat or in danger?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55E9B7" id="Oval 16" o:spid="_x0000_s1032" style="position:absolute;margin-left:309pt;margin-top:181pt;width:91.5pt;height: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" fillcolor="#5b9bd5" strokecolor="#41719c" strokeweight="1pt">
                <v:stroke joinstyle="miter"/>
                <v:path arrowok="t"/>
                <v:textbox>
                  <w:txbxContent>
                    <w:p w14:paraId="2D7B926C" w14:textId="77777777" w:rsidR="000D5359" w:rsidRDefault="000D5359" w:rsidP="001660BE">
                      <w:pPr>
                        <w:jc w:val="center"/>
                      </w:pPr>
                      <w:r>
                        <w:t>Is it under threat or in danger?</w:t>
                      </w:r>
                    </w:p>
                  </w:txbxContent>
                </v:textbox>
              </v:oval>
            </w:pict>
          </mc:Fallback>
        </mc:AlternateContent>
      </w:r>
      <w:r w:rsidRPr="001660BE">
        <w:rPr>
          <w:rFonts w:ascii="Tahoma" w:hAnsi="Tahoma" w:cs="Tahoma"/>
          <w:noProof/>
          <w:sz w:val="20"/>
          <w:szCs w:val="20"/>
        </w:rPr>
        <mc:AlternateContent>
          <mc:Choice Requires="wps">
            <w:drawing>
              <wp:anchor distT="0" distB="0" distL="114299" distR="114299" simplePos="0" relativeHeight="251679744" behindDoc="0" locked="0" layoutInCell="1" allowOverlap="1" wp14:anchorId="54F3D404" wp14:editId="05B16411">
                <wp:simplePos x="0" y="0"/>
                <wp:positionH relativeFrom="column">
                  <wp:posOffset>4476749</wp:posOffset>
                </wp:positionH>
                <wp:positionV relativeFrom="paragraph">
                  <wp:posOffset>1962150</wp:posOffset>
                </wp:positionV>
                <wp:extent cx="0" cy="304800"/>
                <wp:effectExtent l="76200" t="0" r="57150" b="571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6ACDE6B" id="Straight Arrow Connector 13" o:spid="_x0000_s1026" type="#_x0000_t32" style="position:absolute;margin-left:352.5pt;margin-top:154.5pt;width:0;height:24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" strokecolor="#5b9bd5" strokeweight=".5pt">
                <v:stroke endarrow="block" joinstyle="miter"/>
                <o:lock v:ext="edit" shapetype="f"/>
              </v:shape>
            </w:pict>
          </mc:Fallback>
        </mc:AlternateContent>
      </w:r>
      <w:r w:rsidRPr="001660BE">
        <w:rPr>
          <w:rFonts w:ascii="Tahoma" w:hAnsi="Tahoma" w:cs="Tahoma"/>
          <w:noProof/>
          <w:sz w:val="20"/>
          <w:szCs w:val="20"/>
        </w:rPr>
        <mc:AlternateContent>
          <mc:Choice Requires="wps">
            <w:drawing>
              <wp:anchor distT="0" distB="0" distL="114300" distR="114300" simplePos="0" relativeHeight="251664384" behindDoc="0" locked="0" layoutInCell="1" allowOverlap="1" wp14:anchorId="291982AF" wp14:editId="6686508C">
                <wp:simplePos x="0" y="0"/>
                <wp:positionH relativeFrom="margin">
                  <wp:posOffset>2590800</wp:posOffset>
                </wp:positionH>
                <wp:positionV relativeFrom="paragraph">
                  <wp:posOffset>4003675</wp:posOffset>
                </wp:positionV>
                <wp:extent cx="1333500" cy="1352550"/>
                <wp:effectExtent l="0" t="0" r="19050" b="19050"/>
                <wp:wrapThrough wrapText="bothSides">
                  <wp:wrapPolygon edited="0">
                    <wp:start x="8023" y="0"/>
                    <wp:lineTo x="5863" y="608"/>
                    <wp:lineTo x="926" y="4259"/>
                    <wp:lineTo x="0" y="7910"/>
                    <wp:lineTo x="0" y="14603"/>
                    <wp:lineTo x="3086" y="19470"/>
                    <wp:lineTo x="7097" y="21600"/>
                    <wp:lineTo x="7714" y="21600"/>
                    <wp:lineTo x="13886" y="21600"/>
                    <wp:lineTo x="14503" y="21600"/>
                    <wp:lineTo x="18514" y="19470"/>
                    <wp:lineTo x="21600" y="14907"/>
                    <wp:lineTo x="21600" y="7606"/>
                    <wp:lineTo x="20983" y="4259"/>
                    <wp:lineTo x="16046" y="913"/>
                    <wp:lineTo x="13577" y="0"/>
                    <wp:lineTo x="8023" y="0"/>
                  </wp:wrapPolygon>
                </wp:wrapThrough>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135255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1F073C83" w14:textId="77777777" w:rsidR="000D5359" w:rsidRDefault="000D5359" w:rsidP="001660BE">
                            <w:pPr>
                              <w:jc w:val="center"/>
                            </w:pPr>
                            <w:r>
                              <w:t>Put the nestling in the nest and leave the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1982AF" id="Oval 12" o:spid="_x0000_s1033" style="position:absolute;margin-left:204pt;margin-top:315.25pt;width:105pt;height:10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" fillcolor="#5b9bd5" strokecolor="#41719c" strokeweight="1pt">
                <v:stroke joinstyle="miter"/>
                <v:path arrowok="t"/>
                <v:textbox>
                  <w:txbxContent>
                    <w:p w14:paraId="1F073C83" w14:textId="77777777" w:rsidR="000D5359" w:rsidRDefault="000D5359" w:rsidP="001660BE">
                      <w:pPr>
                        <w:jc w:val="center"/>
                      </w:pPr>
                      <w:r>
                        <w:t>Put the nestling in the nest and leave the area</w:t>
                      </w:r>
                    </w:p>
                  </w:txbxContent>
                </v:textbox>
                <w10:wrap type="through" anchorx="margin"/>
              </v:oval>
            </w:pict>
          </mc:Fallback>
        </mc:AlternateContent>
      </w:r>
      <w:r w:rsidRPr="001660BE">
        <w:rPr>
          <w:rFonts w:ascii="Tahoma" w:hAnsi="Tahoma" w:cs="Tahoma"/>
          <w:noProof/>
          <w:sz w:val="20"/>
          <w:szCs w:val="20"/>
        </w:rPr>
        <mc:AlternateContent>
          <mc:Choice Requires="wps">
            <w:drawing>
              <wp:anchor distT="0" distB="0" distL="114300" distR="114300" simplePos="0" relativeHeight="251666432" behindDoc="0" locked="0" layoutInCell="1" allowOverlap="1" wp14:anchorId="52B73642" wp14:editId="6F7C349B">
                <wp:simplePos x="0" y="0"/>
                <wp:positionH relativeFrom="margin">
                  <wp:posOffset>-190500</wp:posOffset>
                </wp:positionH>
                <wp:positionV relativeFrom="paragraph">
                  <wp:posOffset>5980430</wp:posOffset>
                </wp:positionV>
                <wp:extent cx="6124575" cy="523875"/>
                <wp:effectExtent l="0" t="0" r="28575" b="28575"/>
                <wp:wrapThrough wrapText="bothSides">
                  <wp:wrapPolygon edited="0">
                    <wp:start x="0" y="0"/>
                    <wp:lineTo x="0" y="21993"/>
                    <wp:lineTo x="21634" y="21993"/>
                    <wp:lineTo x="21634" y="0"/>
                    <wp:lineTo x="0" y="0"/>
                  </wp:wrapPolygon>
                </wp:wrapThrough>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523875"/>
                        </a:xfrm>
                        <a:prstGeom prst="rect">
                          <a:avLst/>
                        </a:prstGeom>
                        <a:solidFill>
                          <a:srgbClr val="5B9BD5"/>
                        </a:solidFill>
                        <a:ln w="12700" cap="flat" cmpd="sng" algn="ctr">
                          <a:solidFill>
                            <a:srgbClr val="5B9BD5">
                              <a:shade val="50000"/>
                            </a:srgbClr>
                          </a:solidFill>
                          <a:prstDash val="solid"/>
                          <a:miter lim="800000"/>
                        </a:ln>
                        <a:effectLst/>
                      </wps:spPr>
                      <wps:txbx>
                        <w:txbxContent>
                          <w:p w14:paraId="3E2C2F65" w14:textId="77777777" w:rsidR="000D5359" w:rsidRPr="00124F72" w:rsidRDefault="000D5359" w:rsidP="001660BE">
                            <w:pPr>
                              <w:pStyle w:val="ListParagraph"/>
                              <w:ind w:left="1080"/>
                              <w:rPr>
                                <w:rFonts w:ascii="Calibri" w:hAnsi="Calibri"/>
                                <w:color w:val="FFFFFF"/>
                              </w:rPr>
                            </w:pPr>
                            <w:r w:rsidRPr="00124F72">
                              <w:rPr>
                                <w:color w:val="FFFFFF"/>
                              </w:rPr>
                              <w:t>*</w:t>
                            </w:r>
                            <w:r w:rsidRPr="00124F72">
                              <w:rPr>
                                <w:rFonts w:ascii="Calibri" w:hAnsi="Calibri"/>
                                <w:color w:val="FFFFFF"/>
                              </w:rPr>
                              <w:t>If clearly injured or known to be orphaned, you may take it to the</w:t>
                            </w:r>
                            <w:r w:rsidRPr="00124F72">
                              <w:rPr>
                                <w:rFonts w:ascii="Calibri" w:hAnsi="Calibri" w:cs="Arial"/>
                                <w:color w:val="FFFFFF"/>
                              </w:rPr>
                              <w:t xml:space="preserve"> Dublin Society for Prevention of Cruelty to Animals, Mount Venus Rd, Rathfarnham, Dublin 16</w:t>
                            </w:r>
                            <w:r w:rsidRPr="00124F72">
                              <w:rPr>
                                <w:rFonts w:cs="Arial"/>
                                <w:color w:val="FFFFFF"/>
                              </w:rPr>
                              <w:t>.</w:t>
                            </w:r>
                            <w:r w:rsidRPr="00124F72">
                              <w:rPr>
                                <w:rFonts w:cs="Arial"/>
                                <w:color w:val="FFFFFF"/>
                                <w:sz w:val="21"/>
                                <w:szCs w:val="21"/>
                              </w:rPr>
                              <w:t xml:space="preserve"> 01 4935502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73642" id="Rectangle 10" o:spid="_x0000_s1034" style="position:absolute;margin-left:-15pt;margin-top:470.9pt;width:482.25pt;height:4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" fillcolor="#5b9bd5" strokecolor="#41719c" strokeweight="1pt">
                <v:path arrowok="t"/>
                <v:textbox>
                  <w:txbxContent>
                    <w:p w14:paraId="3E2C2F65" w14:textId="77777777" w:rsidR="000D5359" w:rsidRPr="00124F72" w:rsidRDefault="000D5359" w:rsidP="001660BE">
                      <w:pPr>
                        <w:pStyle w:val="ListParagraph"/>
                        <w:ind w:left="1080"/>
                        <w:rPr>
                          <w:rFonts w:ascii="Calibri" w:hAnsi="Calibri"/>
                          <w:color w:val="FFFFFF"/>
                        </w:rPr>
                      </w:pPr>
                      <w:r w:rsidRPr="00124F72">
                        <w:rPr>
                          <w:color w:val="FFFFFF"/>
                        </w:rPr>
                        <w:t>*</w:t>
                      </w:r>
                      <w:r w:rsidRPr="00124F72">
                        <w:rPr>
                          <w:rFonts w:ascii="Calibri" w:hAnsi="Calibri"/>
                          <w:color w:val="FFFFFF"/>
                        </w:rPr>
                        <w:t>If clearly injured or known to be orphaned, you may take it to the</w:t>
                      </w:r>
                      <w:r w:rsidRPr="00124F72">
                        <w:rPr>
                          <w:rFonts w:ascii="Calibri" w:hAnsi="Calibri" w:cs="Arial"/>
                          <w:color w:val="FFFFFF"/>
                        </w:rPr>
                        <w:t xml:space="preserve"> Dublin Society for Prevention of Cruelty to Animals, Mount Venus Rd, Rathfarnham, Dublin 16</w:t>
                      </w:r>
                      <w:r w:rsidRPr="00124F72">
                        <w:rPr>
                          <w:rFonts w:cs="Arial"/>
                          <w:color w:val="FFFFFF"/>
                        </w:rPr>
                        <w:t>.</w:t>
                      </w:r>
                      <w:r w:rsidRPr="00124F72">
                        <w:rPr>
                          <w:rFonts w:cs="Arial"/>
                          <w:color w:val="FFFFFF"/>
                          <w:sz w:val="21"/>
                          <w:szCs w:val="21"/>
                        </w:rPr>
                        <w:t xml:space="preserve"> 01 4935502</w:t>
                      </w:r>
                    </w:p>
                  </w:txbxContent>
                </v:textbox>
                <w10:wrap type="through" anchorx="margin"/>
              </v:rect>
            </w:pict>
          </mc:Fallback>
        </mc:AlternateContent>
      </w:r>
      <w:r w:rsidRPr="001660BE">
        <w:rPr>
          <w:rFonts w:ascii="Tahoma" w:hAnsi="Tahoma" w:cs="Tahoma"/>
          <w:noProof/>
          <w:sz w:val="20"/>
          <w:szCs w:val="20"/>
        </w:rPr>
        <mc:AlternateContent>
          <mc:Choice Requires="wps">
            <w:drawing>
              <wp:anchor distT="0" distB="0" distL="114300" distR="114300" simplePos="0" relativeHeight="251665408" behindDoc="0" locked="0" layoutInCell="1" allowOverlap="1" wp14:anchorId="59A97524" wp14:editId="494E0F36">
                <wp:simplePos x="0" y="0"/>
                <wp:positionH relativeFrom="margin">
                  <wp:posOffset>133350</wp:posOffset>
                </wp:positionH>
                <wp:positionV relativeFrom="paragraph">
                  <wp:posOffset>3765550</wp:posOffset>
                </wp:positionV>
                <wp:extent cx="2095500" cy="1924050"/>
                <wp:effectExtent l="0" t="0" r="19050" b="1905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92405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1B822CCE" w14:textId="77777777" w:rsidR="000D5359" w:rsidRDefault="000D5359" w:rsidP="001660BE">
                            <w:pPr>
                              <w:jc w:val="center"/>
                            </w:pPr>
                            <w:r>
                              <w:t>Make a substitute nest - Line a small box with dried grass &amp; suspend from a branch.  Put the nestling inside and leave the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97524" id="Oval 9" o:spid="_x0000_s1035" style="position:absolute;margin-left:10.5pt;margin-top:296.5pt;width:165pt;height:15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" fillcolor="#5b9bd5" strokecolor="#41719c" strokeweight="1pt">
                <v:stroke joinstyle="miter"/>
                <v:path arrowok="t"/>
                <v:textbox>
                  <w:txbxContent>
                    <w:p w14:paraId="1B822CCE" w14:textId="77777777" w:rsidR="000D5359" w:rsidRDefault="000D5359" w:rsidP="001660BE">
                      <w:pPr>
                        <w:jc w:val="center"/>
                      </w:pPr>
                      <w:r>
                        <w:t>Make a substitute nest - Line a small box with dried grass &amp; suspend from a branch.  Put the nestling inside and leave the area</w:t>
                      </w:r>
                    </w:p>
                  </w:txbxContent>
                </v:textbox>
                <w10:wrap anchorx="margin"/>
              </v:oval>
            </w:pict>
          </mc:Fallback>
        </mc:AlternateContent>
      </w:r>
      <w:r w:rsidRPr="001660BE">
        <w:rPr>
          <w:rFonts w:ascii="Tahoma" w:hAnsi="Tahoma" w:cs="Tahoma"/>
          <w:noProof/>
          <w:sz w:val="20"/>
          <w:szCs w:val="20"/>
        </w:rPr>
        <mc:AlternateContent>
          <mc:Choice Requires="wps">
            <w:drawing>
              <wp:anchor distT="0" distB="0" distL="114300" distR="114300" simplePos="0" relativeHeight="251673600" behindDoc="0" locked="0" layoutInCell="1" allowOverlap="1" wp14:anchorId="54FFC6E2" wp14:editId="217B4FD1">
                <wp:simplePos x="0" y="0"/>
                <wp:positionH relativeFrom="column">
                  <wp:posOffset>-142875</wp:posOffset>
                </wp:positionH>
                <wp:positionV relativeFrom="paragraph">
                  <wp:posOffset>5070475</wp:posOffset>
                </wp:positionV>
                <wp:extent cx="257175" cy="9525"/>
                <wp:effectExtent l="0" t="57150" r="28575" b="8572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95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61EF776" id="Straight Arrow Connector 24" o:spid="_x0000_s1026" type="#_x0000_t32" style="position:absolute;margin-left:-11.25pt;margin-top:399.25pt;width:20.2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" strokecolor="#5b9bd5" strokeweight=".5pt">
                <v:stroke endarrow="block" joinstyle="miter"/>
                <o:lock v:ext="edit" shapetype="f"/>
              </v:shape>
            </w:pict>
          </mc:Fallback>
        </mc:AlternateContent>
      </w:r>
      <w:r w:rsidRPr="001660BE">
        <w:rPr>
          <w:rFonts w:ascii="Tahoma" w:hAnsi="Tahoma" w:cs="Tahoma"/>
          <w:noProof/>
          <w:sz w:val="20"/>
          <w:szCs w:val="20"/>
        </w:rPr>
        <mc:AlternateContent>
          <mc:Choice Requires="wps">
            <w:drawing>
              <wp:anchor distT="0" distB="0" distL="114300" distR="114300" simplePos="0" relativeHeight="251677696" behindDoc="0" locked="0" layoutInCell="1" allowOverlap="1" wp14:anchorId="737DC003" wp14:editId="5B5165AB">
                <wp:simplePos x="0" y="0"/>
                <wp:positionH relativeFrom="column">
                  <wp:posOffset>-342900</wp:posOffset>
                </wp:positionH>
                <wp:positionV relativeFrom="paragraph">
                  <wp:posOffset>3238500</wp:posOffset>
                </wp:positionV>
                <wp:extent cx="438150" cy="276225"/>
                <wp:effectExtent l="0" t="0" r="19050" b="28575"/>
                <wp:wrapThrough wrapText="bothSides">
                  <wp:wrapPolygon edited="0">
                    <wp:start x="0" y="0"/>
                    <wp:lineTo x="0" y="22345"/>
                    <wp:lineTo x="21600" y="22345"/>
                    <wp:lineTo x="21600" y="0"/>
                    <wp:lineTo x="0" y="0"/>
                  </wp:wrapPolygon>
                </wp:wrapThrough>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276225"/>
                        </a:xfrm>
                        <a:prstGeom prst="rect">
                          <a:avLst/>
                        </a:prstGeom>
                        <a:solidFill>
                          <a:srgbClr val="5B9BD5"/>
                        </a:solidFill>
                        <a:ln w="12700" cap="flat" cmpd="sng" algn="ctr">
                          <a:solidFill>
                            <a:srgbClr val="5B9BD5">
                              <a:shade val="50000"/>
                            </a:srgbClr>
                          </a:solidFill>
                          <a:prstDash val="solid"/>
                          <a:miter lim="800000"/>
                        </a:ln>
                        <a:effectLst/>
                      </wps:spPr>
                      <wps:txbx>
                        <w:txbxContent>
                          <w:p w14:paraId="7C967EB6" w14:textId="77777777" w:rsidR="000D5359" w:rsidRDefault="000D5359" w:rsidP="001660BE">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DC003" id="Rectangle 22" o:spid="_x0000_s1036" style="position:absolute;margin-left:-27pt;margin-top:255pt;width:34.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" fillcolor="#5b9bd5" strokecolor="#41719c" strokeweight="1pt">
                <v:path arrowok="t"/>
                <v:textbox>
                  <w:txbxContent>
                    <w:p w14:paraId="7C967EB6" w14:textId="77777777" w:rsidR="000D5359" w:rsidRDefault="000D5359" w:rsidP="001660BE">
                      <w:pPr>
                        <w:jc w:val="center"/>
                      </w:pPr>
                      <w:r>
                        <w:t>No</w:t>
                      </w:r>
                    </w:p>
                  </w:txbxContent>
                </v:textbox>
                <w10:wrap type="through"/>
              </v:rect>
            </w:pict>
          </mc:Fallback>
        </mc:AlternateContent>
      </w:r>
      <w:r w:rsidRPr="001660BE">
        <w:rPr>
          <w:rFonts w:ascii="Tahoma" w:hAnsi="Tahoma" w:cs="Tahoma"/>
          <w:noProof/>
          <w:sz w:val="20"/>
          <w:szCs w:val="20"/>
        </w:rPr>
        <mc:AlternateContent>
          <mc:Choice Requires="wps">
            <w:drawing>
              <wp:anchor distT="0" distB="0" distL="114300" distR="114300" simplePos="0" relativeHeight="251672576" behindDoc="0" locked="0" layoutInCell="1" allowOverlap="1" wp14:anchorId="3A3C3338" wp14:editId="2C05A33B">
                <wp:simplePos x="0" y="0"/>
                <wp:positionH relativeFrom="column">
                  <wp:posOffset>-142875</wp:posOffset>
                </wp:positionH>
                <wp:positionV relativeFrom="paragraph">
                  <wp:posOffset>2870200</wp:posOffset>
                </wp:positionV>
                <wp:extent cx="28575" cy="2209800"/>
                <wp:effectExtent l="0" t="0" r="2857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 cy="22098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4426C3" id="Straight Connector 21"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226pt" to="-9pt,4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" strokecolor="#5b9bd5" strokeweight=".5pt">
                <v:stroke joinstyle="miter"/>
                <o:lock v:ext="edit" shapetype="f"/>
              </v:line>
            </w:pict>
          </mc:Fallback>
        </mc:AlternateContent>
      </w:r>
      <w:r w:rsidRPr="001660BE">
        <w:rPr>
          <w:rFonts w:ascii="Tahoma" w:hAnsi="Tahoma" w:cs="Tahoma"/>
          <w:noProof/>
          <w:sz w:val="20"/>
          <w:szCs w:val="20"/>
        </w:rPr>
        <mc:AlternateContent>
          <mc:Choice Requires="wps">
            <w:drawing>
              <wp:anchor distT="0" distB="0" distL="114300" distR="114300" simplePos="0" relativeHeight="251670528" behindDoc="0" locked="0" layoutInCell="1" allowOverlap="1" wp14:anchorId="3285B633" wp14:editId="7A6A563A">
                <wp:simplePos x="0" y="0"/>
                <wp:positionH relativeFrom="column">
                  <wp:posOffset>1990725</wp:posOffset>
                </wp:positionH>
                <wp:positionV relativeFrom="paragraph">
                  <wp:posOffset>2832100</wp:posOffset>
                </wp:positionV>
                <wp:extent cx="666750" cy="2019300"/>
                <wp:effectExtent l="0" t="0" r="76200" b="95250"/>
                <wp:wrapNone/>
                <wp:docPr id="15" name="Connector: Elbow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2019300"/>
                        </a:xfrm>
                        <a:prstGeom prst="bentConnector3">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07B7FA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5" o:spid="_x0000_s1026" type="#_x0000_t34" style="position:absolute;margin-left:156.75pt;margin-top:223pt;width:52.5pt;height:1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" strokecolor="#5b9bd5" strokeweight=".5pt">
                <v:stroke endarrow="block"/>
                <o:lock v:ext="edit" shapetype="f"/>
              </v:shape>
            </w:pict>
          </mc:Fallback>
        </mc:AlternateContent>
      </w:r>
      <w:r w:rsidRPr="001660BE">
        <w:rPr>
          <w:rFonts w:ascii="Tahoma" w:hAnsi="Tahoma" w:cs="Tahoma"/>
          <w:noProof/>
          <w:sz w:val="20"/>
          <w:szCs w:val="20"/>
        </w:rPr>
        <mc:AlternateContent>
          <mc:Choice Requires="wps">
            <w:drawing>
              <wp:anchor distT="4294967295" distB="4294967295" distL="114300" distR="114300" simplePos="0" relativeHeight="251671552" behindDoc="0" locked="0" layoutInCell="1" allowOverlap="1" wp14:anchorId="4EAB879C" wp14:editId="261D2272">
                <wp:simplePos x="0" y="0"/>
                <wp:positionH relativeFrom="column">
                  <wp:posOffset>-133350</wp:posOffset>
                </wp:positionH>
                <wp:positionV relativeFrom="paragraph">
                  <wp:posOffset>2860674</wp:posOffset>
                </wp:positionV>
                <wp:extent cx="1019175"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9175"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3A3AA5" id="Straight Connector 18" o:spid="_x0000_s1026" style="position:absolute;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225.25pt" to="69.75pt,2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" strokecolor="#5b9bd5" strokeweight=".5pt">
                <v:stroke joinstyle="miter"/>
                <o:lock v:ext="edit" shapetype="f"/>
              </v:line>
            </w:pict>
          </mc:Fallback>
        </mc:AlternateContent>
      </w:r>
      <w:r w:rsidRPr="001660BE">
        <w:rPr>
          <w:rFonts w:ascii="Tahoma" w:hAnsi="Tahoma" w:cs="Tahoma"/>
          <w:noProof/>
          <w:sz w:val="20"/>
          <w:szCs w:val="20"/>
        </w:rPr>
        <mc:AlternateContent>
          <mc:Choice Requires="wps">
            <w:drawing>
              <wp:anchor distT="0" distB="0" distL="114300" distR="114300" simplePos="0" relativeHeight="251662336" behindDoc="0" locked="0" layoutInCell="1" allowOverlap="1" wp14:anchorId="257E57A5" wp14:editId="254E8398">
                <wp:simplePos x="0" y="0"/>
                <wp:positionH relativeFrom="column">
                  <wp:posOffset>904875</wp:posOffset>
                </wp:positionH>
                <wp:positionV relativeFrom="paragraph">
                  <wp:posOffset>2317750</wp:posOffset>
                </wp:positionV>
                <wp:extent cx="1076325" cy="1152525"/>
                <wp:effectExtent l="0" t="0" r="28575" b="28575"/>
                <wp:wrapThrough wrapText="bothSides">
                  <wp:wrapPolygon edited="0">
                    <wp:start x="7646" y="0"/>
                    <wp:lineTo x="4970" y="1071"/>
                    <wp:lineTo x="382" y="4641"/>
                    <wp:lineTo x="0" y="8212"/>
                    <wp:lineTo x="0" y="13924"/>
                    <wp:lineTo x="765" y="17851"/>
                    <wp:lineTo x="6499" y="21779"/>
                    <wp:lineTo x="7646" y="21779"/>
                    <wp:lineTo x="14145" y="21779"/>
                    <wp:lineTo x="15292" y="21779"/>
                    <wp:lineTo x="21027" y="17851"/>
                    <wp:lineTo x="21791" y="14281"/>
                    <wp:lineTo x="21791" y="8212"/>
                    <wp:lineTo x="21409" y="4998"/>
                    <wp:lineTo x="16821" y="1071"/>
                    <wp:lineTo x="14145" y="0"/>
                    <wp:lineTo x="7646" y="0"/>
                  </wp:wrapPolygon>
                </wp:wrapThrough>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115252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5EE39ED9" w14:textId="77777777" w:rsidR="000D5359" w:rsidRDefault="000D5359" w:rsidP="001660BE">
                            <w:pPr>
                              <w:jc w:val="center"/>
                            </w:pPr>
                            <w:r>
                              <w:t>Can you find its nest and reach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7E57A5" id="Oval 8" o:spid="_x0000_s1037" style="position:absolute;margin-left:71.25pt;margin-top:182.5pt;width:84.75pt;height:9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" fillcolor="#5b9bd5" strokecolor="#41719c" strokeweight="1pt">
                <v:stroke joinstyle="miter"/>
                <v:path arrowok="t"/>
                <v:textbox>
                  <w:txbxContent>
                    <w:p w14:paraId="5EE39ED9" w14:textId="77777777" w:rsidR="000D5359" w:rsidRDefault="000D5359" w:rsidP="001660BE">
                      <w:pPr>
                        <w:jc w:val="center"/>
                      </w:pPr>
                      <w:r>
                        <w:t>Can you find its nest and reach it?</w:t>
                      </w:r>
                    </w:p>
                  </w:txbxContent>
                </v:textbox>
                <w10:wrap type="through"/>
              </v:oval>
            </w:pict>
          </mc:Fallback>
        </mc:AlternateContent>
      </w:r>
      <w:r w:rsidRPr="001660BE">
        <w:rPr>
          <w:rFonts w:ascii="Tahoma" w:hAnsi="Tahoma" w:cs="Tahoma"/>
          <w:noProof/>
          <w:sz w:val="20"/>
          <w:szCs w:val="20"/>
        </w:rPr>
        <mc:AlternateContent>
          <mc:Choice Requires="wps">
            <w:drawing>
              <wp:anchor distT="0" distB="0" distL="114299" distR="114299" simplePos="0" relativeHeight="251669504" behindDoc="0" locked="0" layoutInCell="1" allowOverlap="1" wp14:anchorId="7AF524F6" wp14:editId="79B1F03F">
                <wp:simplePos x="0" y="0"/>
                <wp:positionH relativeFrom="column">
                  <wp:posOffset>1419224</wp:posOffset>
                </wp:positionH>
                <wp:positionV relativeFrom="paragraph">
                  <wp:posOffset>1946275</wp:posOffset>
                </wp:positionV>
                <wp:extent cx="0" cy="304800"/>
                <wp:effectExtent l="76200" t="0" r="57150"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0343347" id="Straight Arrow Connector 14" o:spid="_x0000_s1026" type="#_x0000_t32" style="position:absolute;margin-left:111.75pt;margin-top:153.25pt;width:0;height:24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" strokecolor="#5b9bd5" strokeweight=".5pt">
                <v:stroke endarrow="block" joinstyle="miter"/>
                <o:lock v:ext="edit" shapetype="f"/>
              </v:shape>
            </w:pict>
          </mc:Fallback>
        </mc:AlternateContent>
      </w:r>
      <w:r w:rsidRPr="001660BE">
        <w:rPr>
          <w:rFonts w:ascii="Tahoma" w:hAnsi="Tahoma" w:cs="Tahoma"/>
          <w:noProof/>
          <w:sz w:val="20"/>
          <w:szCs w:val="20"/>
        </w:rPr>
        <mc:AlternateContent>
          <mc:Choice Requires="wps">
            <w:drawing>
              <wp:anchor distT="0" distB="0" distL="114300" distR="114300" simplePos="0" relativeHeight="251660288" behindDoc="0" locked="0" layoutInCell="1" allowOverlap="1" wp14:anchorId="2997F145" wp14:editId="1C0FE7ED">
                <wp:simplePos x="0" y="0"/>
                <wp:positionH relativeFrom="column">
                  <wp:posOffset>247650</wp:posOffset>
                </wp:positionH>
                <wp:positionV relativeFrom="paragraph">
                  <wp:posOffset>1079500</wp:posOffset>
                </wp:positionV>
                <wp:extent cx="2371725" cy="838200"/>
                <wp:effectExtent l="0" t="0" r="28575" b="19050"/>
                <wp:wrapThrough wrapText="bothSides">
                  <wp:wrapPolygon edited="0">
                    <wp:start x="7807" y="0"/>
                    <wp:lineTo x="5205" y="491"/>
                    <wp:lineTo x="0" y="5891"/>
                    <wp:lineTo x="0" y="13745"/>
                    <wp:lineTo x="694" y="15709"/>
                    <wp:lineTo x="694" y="17182"/>
                    <wp:lineTo x="5899" y="21600"/>
                    <wp:lineTo x="7460" y="21600"/>
                    <wp:lineTo x="14227" y="21600"/>
                    <wp:lineTo x="15788" y="21600"/>
                    <wp:lineTo x="21166" y="17182"/>
                    <wp:lineTo x="21687" y="13255"/>
                    <wp:lineTo x="21687" y="5891"/>
                    <wp:lineTo x="16482" y="491"/>
                    <wp:lineTo x="13880" y="0"/>
                    <wp:lineTo x="7807" y="0"/>
                  </wp:wrapPolygon>
                </wp:wrapThrough>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83820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9B2B574" w14:textId="77777777" w:rsidR="000D5359" w:rsidRDefault="000D5359" w:rsidP="001660BE">
                            <w:pPr>
                              <w:jc w:val="center"/>
                            </w:pPr>
                            <w:r>
                              <w:t>If tiny and not feathered, it is likely a ‘nestling’ that has fallen from its nest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97F145" id="Oval 7" o:spid="_x0000_s1038" style="position:absolute;margin-left:19.5pt;margin-top:85pt;width:186.7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" fillcolor="#5b9bd5" strokecolor="#41719c" strokeweight="1pt">
                <v:stroke joinstyle="miter"/>
                <v:path arrowok="t"/>
                <v:textbox>
                  <w:txbxContent>
                    <w:p w14:paraId="29B2B574" w14:textId="77777777" w:rsidR="000D5359" w:rsidRDefault="000D5359" w:rsidP="001660BE">
                      <w:pPr>
                        <w:jc w:val="center"/>
                      </w:pPr>
                      <w:r>
                        <w:t>If tiny and not feathered, it is likely a ‘nestling’ that has fallen from its nest</w:t>
                      </w:r>
                    </w:p>
                  </w:txbxContent>
                </v:textbox>
                <w10:wrap type="through"/>
              </v:oval>
            </w:pict>
          </mc:Fallback>
        </mc:AlternateContent>
      </w:r>
      <w:r w:rsidRPr="001660BE">
        <w:rPr>
          <w:rFonts w:ascii="Tahoma" w:hAnsi="Tahoma" w:cs="Tahoma"/>
          <w:noProof/>
          <w:sz w:val="20"/>
          <w:szCs w:val="20"/>
        </w:rPr>
        <mc:AlternateContent>
          <mc:Choice Requires="wps">
            <w:drawing>
              <wp:anchor distT="0" distB="0" distL="114300" distR="114300" simplePos="0" relativeHeight="251661312" behindDoc="0" locked="0" layoutInCell="1" allowOverlap="1" wp14:anchorId="450FC04E" wp14:editId="6236463A">
                <wp:simplePos x="0" y="0"/>
                <wp:positionH relativeFrom="column">
                  <wp:posOffset>3295650</wp:posOffset>
                </wp:positionH>
                <wp:positionV relativeFrom="paragraph">
                  <wp:posOffset>1031875</wp:posOffset>
                </wp:positionV>
                <wp:extent cx="2257425" cy="885825"/>
                <wp:effectExtent l="0" t="0" r="28575" b="28575"/>
                <wp:wrapThrough wrapText="bothSides">
                  <wp:wrapPolygon edited="0">
                    <wp:start x="8020" y="0"/>
                    <wp:lineTo x="5286" y="465"/>
                    <wp:lineTo x="182" y="5110"/>
                    <wp:lineTo x="0" y="8826"/>
                    <wp:lineTo x="0" y="13006"/>
                    <wp:lineTo x="182" y="16723"/>
                    <wp:lineTo x="5651" y="21832"/>
                    <wp:lineTo x="7473" y="21832"/>
                    <wp:lineTo x="14218" y="21832"/>
                    <wp:lineTo x="16041" y="21832"/>
                    <wp:lineTo x="21509" y="16723"/>
                    <wp:lineTo x="21691" y="13471"/>
                    <wp:lineTo x="21691" y="5574"/>
                    <wp:lineTo x="16223" y="465"/>
                    <wp:lineTo x="13853" y="0"/>
                    <wp:lineTo x="8020" y="0"/>
                  </wp:wrapPolygon>
                </wp:wrapThrough>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88582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748F8BB" w14:textId="77777777" w:rsidR="000D5359" w:rsidRDefault="000D5359" w:rsidP="001660BE">
                            <w:pPr>
                              <w:jc w:val="center"/>
                            </w:pPr>
                            <w:r>
                              <w:t>If fully feathered, it is likely a ‘fledgling’ still under parent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0FC04E" id="Oval 6" o:spid="_x0000_s1039" style="position:absolute;margin-left:259.5pt;margin-top:81.25pt;width:177.75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" fillcolor="#5b9bd5" strokecolor="#41719c" strokeweight="1pt">
                <v:stroke joinstyle="miter"/>
                <v:path arrowok="t"/>
                <v:textbox>
                  <w:txbxContent>
                    <w:p w14:paraId="2748F8BB" w14:textId="77777777" w:rsidR="000D5359" w:rsidRDefault="000D5359" w:rsidP="001660BE">
                      <w:pPr>
                        <w:jc w:val="center"/>
                      </w:pPr>
                      <w:r>
                        <w:t>If fully feathered, it is likely a ‘fledgling’ still under parent care</w:t>
                      </w:r>
                    </w:p>
                  </w:txbxContent>
                </v:textbox>
                <w10:wrap type="through"/>
              </v:oval>
            </w:pict>
          </mc:Fallback>
        </mc:AlternateContent>
      </w:r>
      <w:r w:rsidRPr="001660BE">
        <w:rPr>
          <w:rFonts w:ascii="Tahoma" w:hAnsi="Tahoma" w:cs="Tahoma"/>
          <w:noProof/>
          <w:sz w:val="20"/>
          <w:szCs w:val="20"/>
        </w:rPr>
        <mc:AlternateContent>
          <mc:Choice Requires="wps">
            <w:drawing>
              <wp:anchor distT="0" distB="0" distL="114300" distR="114300" simplePos="0" relativeHeight="251667456" behindDoc="0" locked="0" layoutInCell="1" allowOverlap="1" wp14:anchorId="08513AD2" wp14:editId="1E79E2B6">
                <wp:simplePos x="0" y="0"/>
                <wp:positionH relativeFrom="column">
                  <wp:posOffset>1543050</wp:posOffset>
                </wp:positionH>
                <wp:positionV relativeFrom="paragraph">
                  <wp:posOffset>146050</wp:posOffset>
                </wp:positionV>
                <wp:extent cx="638175" cy="876300"/>
                <wp:effectExtent l="38100" t="0" r="28575" b="571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8175" cy="876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B309298" id="Straight Arrow Connector 11" o:spid="_x0000_s1026" type="#_x0000_t32" style="position:absolute;margin-left:121.5pt;margin-top:11.5pt;width:50.25pt;height:6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" strokecolor="#5b9bd5" strokeweight=".5pt">
                <v:stroke endarrow="block" joinstyle="miter"/>
                <o:lock v:ext="edit" shapetype="f"/>
              </v:shape>
            </w:pict>
          </mc:Fallback>
        </mc:AlternateContent>
      </w:r>
      <w:r w:rsidRPr="001660BE">
        <w:rPr>
          <w:rFonts w:ascii="Tahoma" w:hAnsi="Tahoma" w:cs="Tahoma"/>
          <w:noProof/>
          <w:sz w:val="20"/>
          <w:szCs w:val="20"/>
        </w:rPr>
        <mc:AlternateContent>
          <mc:Choice Requires="wps">
            <w:drawing>
              <wp:anchor distT="0" distB="0" distL="114300" distR="114300" simplePos="0" relativeHeight="251678720" behindDoc="0" locked="0" layoutInCell="1" allowOverlap="1" wp14:anchorId="2F4A2C88" wp14:editId="224A47E4">
                <wp:simplePos x="0" y="0"/>
                <wp:positionH relativeFrom="column">
                  <wp:posOffset>2181225</wp:posOffset>
                </wp:positionH>
                <wp:positionV relativeFrom="paragraph">
                  <wp:posOffset>3228975</wp:posOffset>
                </wp:positionV>
                <wp:extent cx="447675" cy="304800"/>
                <wp:effectExtent l="0" t="0" r="28575" b="19050"/>
                <wp:wrapThrough wrapText="bothSides">
                  <wp:wrapPolygon edited="0">
                    <wp:start x="0" y="0"/>
                    <wp:lineTo x="0" y="21600"/>
                    <wp:lineTo x="22060" y="21600"/>
                    <wp:lineTo x="22060" y="0"/>
                    <wp:lineTo x="0" y="0"/>
                  </wp:wrapPolygon>
                </wp:wrapThrough>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304800"/>
                        </a:xfrm>
                        <a:prstGeom prst="rect">
                          <a:avLst/>
                        </a:prstGeom>
                        <a:solidFill>
                          <a:srgbClr val="5B9BD5"/>
                        </a:solidFill>
                        <a:ln w="12700" cap="flat" cmpd="sng" algn="ctr">
                          <a:solidFill>
                            <a:srgbClr val="5B9BD5">
                              <a:shade val="50000"/>
                            </a:srgbClr>
                          </a:solidFill>
                          <a:prstDash val="solid"/>
                          <a:miter lim="800000"/>
                        </a:ln>
                        <a:effectLst/>
                      </wps:spPr>
                      <wps:txbx>
                        <w:txbxContent>
                          <w:p w14:paraId="485DE5AA" w14:textId="77777777" w:rsidR="000D5359" w:rsidRDefault="000D5359" w:rsidP="001660BE">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A2C88" id="Rectangle 23" o:spid="_x0000_s1040" style="position:absolute;margin-left:171.75pt;margin-top:254.25pt;width:35.2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" fillcolor="#5b9bd5" strokecolor="#41719c" strokeweight="1pt">
                <v:path arrowok="t"/>
                <v:textbox>
                  <w:txbxContent>
                    <w:p w14:paraId="485DE5AA" w14:textId="77777777" w:rsidR="000D5359" w:rsidRDefault="000D5359" w:rsidP="001660BE">
                      <w:pPr>
                        <w:jc w:val="center"/>
                      </w:pPr>
                      <w:r>
                        <w:t>Yes</w:t>
                      </w:r>
                    </w:p>
                  </w:txbxContent>
                </v:textbox>
                <w10:wrap type="through"/>
              </v:rect>
            </w:pict>
          </mc:Fallback>
        </mc:AlternateContent>
      </w:r>
      <w:r w:rsidRPr="001660BE">
        <w:rPr>
          <w:rFonts w:ascii="Tahoma" w:hAnsi="Tahoma" w:cs="Tahoma"/>
          <w:noProof/>
          <w:sz w:val="20"/>
          <w:szCs w:val="20"/>
        </w:rPr>
        <mc:AlternateContent>
          <mc:Choice Requires="wps">
            <w:drawing>
              <wp:anchor distT="0" distB="0" distL="114300" distR="114300" simplePos="0" relativeHeight="251676672" behindDoc="0" locked="0" layoutInCell="1" allowOverlap="1" wp14:anchorId="4B9B379F" wp14:editId="2A03241E">
                <wp:simplePos x="0" y="0"/>
                <wp:positionH relativeFrom="column">
                  <wp:posOffset>4333875</wp:posOffset>
                </wp:positionH>
                <wp:positionV relativeFrom="paragraph">
                  <wp:posOffset>361950</wp:posOffset>
                </wp:positionV>
                <wp:extent cx="457200" cy="257175"/>
                <wp:effectExtent l="0" t="0" r="19050" b="28575"/>
                <wp:wrapThrough wrapText="bothSides">
                  <wp:wrapPolygon edited="0">
                    <wp:start x="0" y="0"/>
                    <wp:lineTo x="0" y="22400"/>
                    <wp:lineTo x="21600" y="22400"/>
                    <wp:lineTo x="21600" y="0"/>
                    <wp:lineTo x="0" y="0"/>
                  </wp:wrapPolygon>
                </wp:wrapThrough>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57175"/>
                        </a:xfrm>
                        <a:prstGeom prst="rect">
                          <a:avLst/>
                        </a:prstGeom>
                        <a:solidFill>
                          <a:srgbClr val="5B9BD5"/>
                        </a:solidFill>
                        <a:ln w="12700" cap="flat" cmpd="sng" algn="ctr">
                          <a:solidFill>
                            <a:srgbClr val="5B9BD5">
                              <a:shade val="50000"/>
                            </a:srgbClr>
                          </a:solidFill>
                          <a:prstDash val="solid"/>
                          <a:miter lim="800000"/>
                        </a:ln>
                        <a:effectLst/>
                      </wps:spPr>
                      <wps:txbx>
                        <w:txbxContent>
                          <w:p w14:paraId="263D1DFD" w14:textId="77777777" w:rsidR="000D5359" w:rsidRDefault="000D5359" w:rsidP="001660BE">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B379F" id="Rectangle 20" o:spid="_x0000_s1041" style="position:absolute;margin-left:341.25pt;margin-top:28.5pt;width:36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" fillcolor="#5b9bd5" strokecolor="#41719c" strokeweight="1pt">
                <v:path arrowok="t"/>
                <v:textbox>
                  <w:txbxContent>
                    <w:p w14:paraId="263D1DFD" w14:textId="77777777" w:rsidR="000D5359" w:rsidRDefault="000D5359" w:rsidP="001660BE">
                      <w:pPr>
                        <w:jc w:val="center"/>
                      </w:pPr>
                      <w:r>
                        <w:t>Yes</w:t>
                      </w:r>
                    </w:p>
                  </w:txbxContent>
                </v:textbox>
                <w10:wrap type="through"/>
              </v:rect>
            </w:pict>
          </mc:Fallback>
        </mc:AlternateContent>
      </w:r>
      <w:r w:rsidRPr="001660BE">
        <w:rPr>
          <w:rFonts w:ascii="Tahoma" w:hAnsi="Tahoma" w:cs="Tahoma"/>
          <w:noProof/>
          <w:sz w:val="20"/>
          <w:szCs w:val="20"/>
        </w:rPr>
        <mc:AlternateContent>
          <mc:Choice Requires="wps">
            <w:drawing>
              <wp:anchor distT="0" distB="0" distL="114300" distR="114300" simplePos="0" relativeHeight="251675648" behindDoc="0" locked="0" layoutInCell="1" allowOverlap="1" wp14:anchorId="1CB19CEA" wp14:editId="285CD3F2">
                <wp:simplePos x="0" y="0"/>
                <wp:positionH relativeFrom="column">
                  <wp:posOffset>1143000</wp:posOffset>
                </wp:positionH>
                <wp:positionV relativeFrom="paragraph">
                  <wp:posOffset>400050</wp:posOffset>
                </wp:positionV>
                <wp:extent cx="533400" cy="247650"/>
                <wp:effectExtent l="0" t="0" r="19050" b="19050"/>
                <wp:wrapThrough wrapText="bothSides">
                  <wp:wrapPolygon edited="0">
                    <wp:start x="0" y="0"/>
                    <wp:lineTo x="0" y="21600"/>
                    <wp:lineTo x="21600" y="21600"/>
                    <wp:lineTo x="21600" y="0"/>
                    <wp:lineTo x="0" y="0"/>
                  </wp:wrapPolygon>
                </wp:wrapThrough>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247650"/>
                        </a:xfrm>
                        <a:prstGeom prst="rect">
                          <a:avLst/>
                        </a:prstGeom>
                        <a:solidFill>
                          <a:srgbClr val="5B9BD5"/>
                        </a:solidFill>
                        <a:ln w="12700" cap="flat" cmpd="sng" algn="ctr">
                          <a:solidFill>
                            <a:srgbClr val="5B9BD5">
                              <a:shade val="50000"/>
                            </a:srgbClr>
                          </a:solidFill>
                          <a:prstDash val="solid"/>
                          <a:miter lim="800000"/>
                        </a:ln>
                        <a:effectLst/>
                      </wps:spPr>
                      <wps:txbx>
                        <w:txbxContent>
                          <w:p w14:paraId="4C6459C2" w14:textId="77777777" w:rsidR="000D5359" w:rsidRDefault="000D5359" w:rsidP="001660BE">
                            <w:pPr>
                              <w:jc w:val="center"/>
                            </w:pPr>
                            <w:r w:rsidRPr="00210A1E">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19CEA" id="Rectangle 19" o:spid="_x0000_s1042" style="position:absolute;margin-left:90pt;margin-top:31.5pt;width:42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" fillcolor="#5b9bd5" strokecolor="#41719c" strokeweight="1pt">
                <v:path arrowok="t"/>
                <v:textbox>
                  <w:txbxContent>
                    <w:p w14:paraId="4C6459C2" w14:textId="77777777" w:rsidR="000D5359" w:rsidRDefault="000D5359" w:rsidP="001660BE">
                      <w:pPr>
                        <w:jc w:val="center"/>
                      </w:pPr>
                      <w:r w:rsidRPr="00210A1E">
                        <w:t>No</w:t>
                      </w:r>
                    </w:p>
                  </w:txbxContent>
                </v:textbox>
                <w10:wrap type="through"/>
              </v:rect>
            </w:pict>
          </mc:Fallback>
        </mc:AlternateContent>
      </w:r>
      <w:r w:rsidRPr="001660BE">
        <w:rPr>
          <w:rFonts w:ascii="Tahoma" w:hAnsi="Tahoma" w:cs="Tahoma"/>
          <w:sz w:val="20"/>
          <w:szCs w:val="20"/>
        </w:rPr>
        <w:br w:type="page"/>
      </w:r>
    </w:p>
    <w:p w14:paraId="030C6E7D" w14:textId="77777777" w:rsidR="001660BE" w:rsidRPr="001660BE" w:rsidRDefault="001660BE" w:rsidP="001660BE">
      <w:pPr>
        <w:ind w:left="1080"/>
        <w:rPr>
          <w:rFonts w:ascii="Tahoma" w:hAnsi="Tahoma" w:cs="Tahoma"/>
          <w:b/>
          <w:sz w:val="20"/>
          <w:szCs w:val="20"/>
          <w:u w:val="single"/>
        </w:rPr>
      </w:pPr>
      <w:r w:rsidRPr="001660BE">
        <w:rPr>
          <w:rFonts w:ascii="Tahoma" w:hAnsi="Tahoma" w:cs="Tahoma"/>
          <w:b/>
          <w:sz w:val="20"/>
          <w:szCs w:val="20"/>
          <w:u w:val="single"/>
        </w:rPr>
        <w:lastRenderedPageBreak/>
        <w:t>Unauthorised Removal of Trees</w:t>
      </w:r>
    </w:p>
    <w:p w14:paraId="0EF775C0" w14:textId="77777777" w:rsidR="001660BE" w:rsidRPr="001660BE" w:rsidRDefault="001660BE" w:rsidP="001660BE">
      <w:pPr>
        <w:ind w:left="1800" w:hanging="720"/>
        <w:rPr>
          <w:rFonts w:ascii="Tahoma" w:hAnsi="Tahoma" w:cs="Tahoma"/>
          <w:b/>
          <w:bCs/>
          <w:i/>
          <w:color w:val="000000"/>
          <w:sz w:val="20"/>
          <w:szCs w:val="20"/>
          <w:u w:val="single"/>
        </w:rPr>
      </w:pPr>
      <w:r w:rsidRPr="001660BE">
        <w:rPr>
          <w:rFonts w:ascii="Tahoma" w:hAnsi="Tahoma" w:cs="Tahoma"/>
          <w:b/>
          <w:bCs/>
          <w:i/>
          <w:color w:val="000000"/>
          <w:sz w:val="20"/>
          <w:szCs w:val="20"/>
          <w:u w:val="single"/>
        </w:rPr>
        <w:t xml:space="preserve">Review Objective:  </w:t>
      </w:r>
    </w:p>
    <w:p w14:paraId="466CED0A" w14:textId="77777777" w:rsidR="001660BE" w:rsidRPr="001660BE" w:rsidRDefault="001660BE" w:rsidP="001660BE">
      <w:pPr>
        <w:pStyle w:val="ListParagraph"/>
        <w:numPr>
          <w:ilvl w:val="0"/>
          <w:numId w:val="19"/>
        </w:numPr>
        <w:spacing w:line="254" w:lineRule="auto"/>
        <w:ind w:left="1440"/>
        <w:rPr>
          <w:rFonts w:ascii="Tahoma" w:hAnsi="Tahoma" w:cs="Tahoma"/>
          <w:b/>
          <w:bCs/>
          <w:i/>
          <w:color w:val="000000"/>
          <w:sz w:val="20"/>
          <w:szCs w:val="20"/>
        </w:rPr>
      </w:pPr>
      <w:r w:rsidRPr="001660BE">
        <w:rPr>
          <w:rFonts w:ascii="Tahoma" w:hAnsi="Tahoma" w:cs="Tahoma"/>
          <w:b/>
          <w:bCs/>
          <w:i/>
          <w:color w:val="000000"/>
          <w:sz w:val="20"/>
          <w:szCs w:val="20"/>
        </w:rPr>
        <w:t>Update policy statement to reflect recommended actions</w:t>
      </w:r>
    </w:p>
    <w:p w14:paraId="5BCE8281" w14:textId="77777777" w:rsidR="001660BE" w:rsidRPr="001660BE" w:rsidRDefault="001660BE" w:rsidP="001660BE">
      <w:pPr>
        <w:ind w:left="1080"/>
        <w:rPr>
          <w:rFonts w:ascii="Tahoma" w:hAnsi="Tahoma" w:cs="Tahoma"/>
          <w:b/>
          <w:i/>
          <w:color w:val="000000"/>
          <w:sz w:val="20"/>
          <w:szCs w:val="20"/>
          <w:u w:val="single"/>
        </w:rPr>
      </w:pPr>
    </w:p>
    <w:p w14:paraId="1C7181F5" w14:textId="77777777" w:rsidR="001660BE" w:rsidRPr="001660BE" w:rsidRDefault="001660BE" w:rsidP="001660BE">
      <w:pPr>
        <w:ind w:left="1080"/>
        <w:rPr>
          <w:rFonts w:ascii="Tahoma" w:hAnsi="Tahoma" w:cs="Tahoma"/>
          <w:b/>
          <w:bCs/>
          <w:color w:val="999999"/>
          <w:sz w:val="20"/>
          <w:szCs w:val="20"/>
        </w:rPr>
      </w:pPr>
      <w:r w:rsidRPr="001660BE">
        <w:rPr>
          <w:rFonts w:ascii="Tahoma" w:hAnsi="Tahoma" w:cs="Tahoma"/>
          <w:b/>
          <w:i/>
          <w:color w:val="000000"/>
          <w:sz w:val="20"/>
          <w:szCs w:val="20"/>
          <w:u w:val="single"/>
        </w:rPr>
        <w:t>Current Policy Statement</w:t>
      </w:r>
    </w:p>
    <w:p w14:paraId="4993477B" w14:textId="77777777" w:rsidR="001660BE" w:rsidRPr="001660BE" w:rsidRDefault="001660BE" w:rsidP="001660BE">
      <w:pPr>
        <w:ind w:left="1800" w:hanging="720"/>
        <w:rPr>
          <w:rFonts w:ascii="Tahoma" w:hAnsi="Tahoma" w:cs="Tahoma"/>
          <w:b/>
          <w:bCs/>
          <w:color w:val="999999"/>
          <w:sz w:val="20"/>
          <w:szCs w:val="20"/>
        </w:rPr>
      </w:pPr>
      <w:r w:rsidRPr="001660BE">
        <w:rPr>
          <w:rFonts w:ascii="Tahoma" w:hAnsi="Tahoma" w:cs="Tahoma"/>
          <w:b/>
          <w:bCs/>
          <w:color w:val="999999"/>
          <w:sz w:val="20"/>
          <w:szCs w:val="20"/>
        </w:rPr>
        <w:t>4.4</w:t>
      </w:r>
      <w:r w:rsidRPr="001660BE">
        <w:rPr>
          <w:rFonts w:ascii="Tahoma" w:hAnsi="Tahoma" w:cs="Tahoma"/>
          <w:b/>
          <w:bCs/>
          <w:color w:val="999999"/>
          <w:sz w:val="20"/>
          <w:szCs w:val="20"/>
        </w:rPr>
        <w:tab/>
        <w:t>Unauthorised Pruning, Removal or Damage to Council Owned Trees</w:t>
      </w:r>
    </w:p>
    <w:p w14:paraId="322A0B5B" w14:textId="77777777" w:rsidR="001660BE" w:rsidRPr="001660BE" w:rsidRDefault="001660BE" w:rsidP="001660BE">
      <w:pPr>
        <w:autoSpaceDE w:val="0"/>
        <w:autoSpaceDN w:val="0"/>
        <w:adjustRightInd w:val="0"/>
        <w:ind w:left="1080"/>
        <w:jc w:val="both"/>
        <w:rPr>
          <w:rFonts w:ascii="Tahoma" w:hAnsi="Tahoma" w:cs="Tahoma"/>
          <w:b/>
          <w:sz w:val="20"/>
          <w:szCs w:val="20"/>
        </w:rPr>
      </w:pPr>
      <w:r w:rsidRPr="001660BE">
        <w:rPr>
          <w:rFonts w:ascii="Tahoma" w:hAnsi="Tahoma" w:cs="Tahoma"/>
          <w:b/>
          <w:sz w:val="20"/>
          <w:szCs w:val="20"/>
          <w:u w:val="single"/>
        </w:rPr>
        <w:t>Policy:</w:t>
      </w:r>
      <w:r w:rsidRPr="001660BE">
        <w:rPr>
          <w:rFonts w:ascii="Tahoma" w:hAnsi="Tahoma" w:cs="Tahoma"/>
          <w:b/>
          <w:sz w:val="20"/>
          <w:szCs w:val="20"/>
        </w:rPr>
        <w:t xml:space="preserve"> The Council may seek to prosecute anyone found to be carrying out unauthorised work or causing damage to its trees without permission and where appropriate apply the maximum penalty.</w:t>
      </w:r>
    </w:p>
    <w:p w14:paraId="12027B74" w14:textId="77777777" w:rsidR="001660BE" w:rsidRPr="001660BE" w:rsidRDefault="001660BE" w:rsidP="001660BE">
      <w:pPr>
        <w:ind w:left="1080"/>
        <w:jc w:val="both"/>
        <w:rPr>
          <w:rFonts w:ascii="Tahoma" w:hAnsi="Tahoma" w:cs="Tahoma"/>
          <w:sz w:val="20"/>
          <w:szCs w:val="20"/>
        </w:rPr>
      </w:pPr>
      <w:r w:rsidRPr="001660BE">
        <w:rPr>
          <w:rFonts w:ascii="Tahoma" w:hAnsi="Tahoma" w:cs="Tahoma"/>
          <w:sz w:val="20"/>
          <w:szCs w:val="20"/>
        </w:rPr>
        <w:t>The unauthorised removal of trees affects the amenity of an area and destroys the many positive benefits of trees in a locality.</w:t>
      </w:r>
    </w:p>
    <w:p w14:paraId="0446B902" w14:textId="77777777" w:rsidR="001660BE" w:rsidRPr="001660BE" w:rsidRDefault="001660BE" w:rsidP="001660BE">
      <w:pPr>
        <w:ind w:left="1080"/>
        <w:jc w:val="both"/>
        <w:rPr>
          <w:rFonts w:ascii="Tahoma" w:hAnsi="Tahoma" w:cs="Tahoma"/>
          <w:sz w:val="20"/>
          <w:szCs w:val="20"/>
        </w:rPr>
      </w:pPr>
      <w:r w:rsidRPr="001660BE">
        <w:rPr>
          <w:rFonts w:ascii="Tahoma" w:hAnsi="Tahoma" w:cs="Tahoma"/>
          <w:sz w:val="20"/>
          <w:szCs w:val="20"/>
        </w:rPr>
        <w:t xml:space="preserve">All Council staff operate from vehicles displaying the Council’s logo and tree contractors operating on behalf of the Council are required to erect signage which refers specifically to South Dublin County Council.  If someone is observed pruning, removing or causing damage to a Council owned tree who may be without consent (person not associated with a relevant sign or vehicle and / or without clothing that clearly identifies who they are) the Gardai should be called and the Council notified.  Unauthorised damage, pruning or removal of a Council owned/managed tree may be prosecuted by </w:t>
      </w:r>
      <w:proofErr w:type="gramStart"/>
      <w:r w:rsidRPr="001660BE">
        <w:rPr>
          <w:rFonts w:ascii="Tahoma" w:hAnsi="Tahoma" w:cs="Tahoma"/>
          <w:sz w:val="20"/>
          <w:szCs w:val="20"/>
        </w:rPr>
        <w:t>an</w:t>
      </w:r>
      <w:proofErr w:type="gramEnd"/>
      <w:r w:rsidRPr="001660BE">
        <w:rPr>
          <w:rFonts w:ascii="Tahoma" w:hAnsi="Tahoma" w:cs="Tahoma"/>
          <w:sz w:val="20"/>
          <w:szCs w:val="20"/>
        </w:rPr>
        <w:t xml:space="preserve"> Garda </w:t>
      </w:r>
      <w:proofErr w:type="spellStart"/>
      <w:r w:rsidRPr="001660BE">
        <w:rPr>
          <w:rFonts w:ascii="Tahoma" w:hAnsi="Tahoma" w:cs="Tahoma"/>
          <w:sz w:val="20"/>
          <w:szCs w:val="20"/>
        </w:rPr>
        <w:t>Siochana</w:t>
      </w:r>
      <w:proofErr w:type="spellEnd"/>
      <w:r w:rsidRPr="001660BE">
        <w:rPr>
          <w:rFonts w:ascii="Tahoma" w:hAnsi="Tahoma" w:cs="Tahoma"/>
          <w:sz w:val="20"/>
          <w:szCs w:val="20"/>
        </w:rPr>
        <w:t xml:space="preserve"> under the Criminal Damage Act 1991. </w:t>
      </w:r>
    </w:p>
    <w:p w14:paraId="2834271E" w14:textId="77777777" w:rsidR="001660BE" w:rsidRPr="001660BE" w:rsidRDefault="001660BE" w:rsidP="001660BE">
      <w:pPr>
        <w:ind w:left="1080"/>
        <w:jc w:val="both"/>
        <w:rPr>
          <w:rFonts w:ascii="Tahoma" w:hAnsi="Tahoma" w:cs="Tahoma"/>
          <w:sz w:val="20"/>
          <w:szCs w:val="20"/>
        </w:rPr>
      </w:pPr>
      <w:r w:rsidRPr="001660BE">
        <w:rPr>
          <w:rFonts w:ascii="Tahoma" w:hAnsi="Tahoma" w:cs="Tahoma"/>
          <w:sz w:val="20"/>
          <w:szCs w:val="20"/>
        </w:rPr>
        <w:t>Unauthorised works or damage to Council-owned trees may result in a charge being levied.  This charge will reflect the amount of damage sustained and where the life/safety of the trees is undermined, it will include the cost of total tree replacement and compensation for loss of tree value.  These charges will be drawn up by professional parks staff and each case will be assessed on an individual basis using a recognised tree valuation system (</w:t>
      </w:r>
      <w:proofErr w:type="spellStart"/>
      <w:r w:rsidRPr="001660BE">
        <w:rPr>
          <w:rFonts w:ascii="Tahoma" w:hAnsi="Tahoma" w:cs="Tahoma"/>
          <w:sz w:val="20"/>
          <w:szCs w:val="20"/>
        </w:rPr>
        <w:t>eg.</w:t>
      </w:r>
      <w:proofErr w:type="spellEnd"/>
      <w:r w:rsidRPr="001660BE">
        <w:rPr>
          <w:rFonts w:ascii="Tahoma" w:hAnsi="Tahoma" w:cs="Tahoma"/>
          <w:sz w:val="20"/>
          <w:szCs w:val="20"/>
        </w:rPr>
        <w:t xml:space="preserve"> CAVAT or Helliwell)</w:t>
      </w:r>
    </w:p>
    <w:p w14:paraId="73CD75DF" w14:textId="77777777" w:rsidR="001660BE" w:rsidRPr="001660BE" w:rsidRDefault="001660BE" w:rsidP="001660BE">
      <w:pPr>
        <w:ind w:left="1080"/>
        <w:jc w:val="both"/>
        <w:rPr>
          <w:rFonts w:ascii="Tahoma" w:hAnsi="Tahoma" w:cs="Tahoma"/>
          <w:b/>
          <w:i/>
          <w:sz w:val="20"/>
          <w:szCs w:val="20"/>
          <w:u w:val="single"/>
        </w:rPr>
      </w:pPr>
      <w:r w:rsidRPr="001660BE">
        <w:rPr>
          <w:rFonts w:ascii="Tahoma" w:hAnsi="Tahoma" w:cs="Tahoma"/>
          <w:b/>
          <w:i/>
          <w:sz w:val="20"/>
          <w:szCs w:val="20"/>
          <w:u w:val="single"/>
        </w:rPr>
        <w:t>Review Discussion</w:t>
      </w:r>
    </w:p>
    <w:p w14:paraId="2C2FF342" w14:textId="77777777" w:rsidR="001660BE" w:rsidRPr="001660BE" w:rsidRDefault="001660BE" w:rsidP="001660BE">
      <w:pPr>
        <w:ind w:left="1080"/>
        <w:jc w:val="both"/>
        <w:rPr>
          <w:rFonts w:ascii="Tahoma" w:hAnsi="Tahoma" w:cs="Tahoma"/>
          <w:sz w:val="20"/>
          <w:szCs w:val="20"/>
        </w:rPr>
      </w:pPr>
      <w:r w:rsidRPr="001660BE">
        <w:rPr>
          <w:rFonts w:ascii="Tahoma" w:hAnsi="Tahoma" w:cs="Tahoma"/>
          <w:sz w:val="20"/>
          <w:szCs w:val="20"/>
        </w:rPr>
        <w:t xml:space="preserve">The Council occasionally receives reports of unauthorised removal of tree under the ownership or management of the Council.  The number of reports received is increasing.  </w:t>
      </w:r>
    </w:p>
    <w:p w14:paraId="4693FF92" w14:textId="77777777" w:rsidR="001660BE" w:rsidRPr="001660BE" w:rsidRDefault="001660BE" w:rsidP="001660BE">
      <w:pPr>
        <w:ind w:left="1080"/>
        <w:jc w:val="both"/>
        <w:rPr>
          <w:rFonts w:ascii="Tahoma" w:hAnsi="Tahoma" w:cs="Tahoma"/>
          <w:sz w:val="20"/>
          <w:szCs w:val="20"/>
        </w:rPr>
      </w:pPr>
      <w:r w:rsidRPr="001660BE">
        <w:rPr>
          <w:rFonts w:ascii="Tahoma" w:hAnsi="Tahoma" w:cs="Tahoma"/>
          <w:sz w:val="20"/>
          <w:szCs w:val="20"/>
        </w:rPr>
        <w:t xml:space="preserve">The current policy states that the Council may seek to prosecute anyone found to be carrying out unauthorised work or causing damage to trees.    However, in practical terms, the power to prosecute rests with An </w:t>
      </w:r>
      <w:proofErr w:type="spellStart"/>
      <w:r w:rsidRPr="001660BE">
        <w:rPr>
          <w:rFonts w:ascii="Tahoma" w:hAnsi="Tahoma" w:cs="Tahoma"/>
          <w:sz w:val="20"/>
          <w:szCs w:val="20"/>
        </w:rPr>
        <w:t>Gárda</w:t>
      </w:r>
      <w:proofErr w:type="spellEnd"/>
      <w:r w:rsidRPr="001660BE">
        <w:rPr>
          <w:rFonts w:ascii="Tahoma" w:hAnsi="Tahoma" w:cs="Tahoma"/>
          <w:sz w:val="20"/>
          <w:szCs w:val="20"/>
        </w:rPr>
        <w:t xml:space="preserve"> Síochána and the securing of a successful prosecution is very limited in the absence of a witness.  The Council’s Law Department has advised that witnesses who report incidences of unauthorised removal should be advised to make direct contact and provide a statement to the Gardai in order to enable an action.  The current policy statement requires to be revised accordingly.</w:t>
      </w:r>
    </w:p>
    <w:p w14:paraId="36C060A7" w14:textId="77777777" w:rsidR="001660BE" w:rsidRPr="001660BE" w:rsidRDefault="001660BE" w:rsidP="001660BE">
      <w:pPr>
        <w:shd w:val="clear" w:color="auto" w:fill="F2F2F2"/>
        <w:ind w:left="1080"/>
        <w:jc w:val="both"/>
        <w:rPr>
          <w:rFonts w:ascii="Tahoma" w:hAnsi="Tahoma" w:cs="Tahoma"/>
          <w:b/>
          <w:sz w:val="20"/>
          <w:szCs w:val="20"/>
          <w:u w:val="single"/>
        </w:rPr>
      </w:pPr>
      <w:r w:rsidRPr="001660BE">
        <w:rPr>
          <w:rFonts w:ascii="Tahoma" w:hAnsi="Tahoma" w:cs="Tahoma"/>
          <w:b/>
          <w:i/>
          <w:sz w:val="20"/>
          <w:szCs w:val="20"/>
          <w:u w:val="single"/>
        </w:rPr>
        <w:t>Review Recommendation</w:t>
      </w:r>
    </w:p>
    <w:p w14:paraId="0D48ADA1" w14:textId="77777777" w:rsidR="001660BE" w:rsidRPr="001660BE" w:rsidRDefault="001660BE" w:rsidP="001660BE">
      <w:pPr>
        <w:shd w:val="clear" w:color="auto" w:fill="F2F2F2"/>
        <w:ind w:left="1080"/>
        <w:rPr>
          <w:rFonts w:ascii="Tahoma" w:hAnsi="Tahoma" w:cs="Tahoma"/>
          <w:sz w:val="20"/>
          <w:szCs w:val="20"/>
        </w:rPr>
      </w:pPr>
      <w:r w:rsidRPr="001660BE">
        <w:rPr>
          <w:rFonts w:ascii="Tahoma" w:hAnsi="Tahoma" w:cs="Tahoma"/>
          <w:sz w:val="20"/>
          <w:szCs w:val="20"/>
        </w:rPr>
        <w:t xml:space="preserve">Amend wording of Policy Statement 4.4 Unauthorised Pruning, Removal of Damage to </w:t>
      </w:r>
      <w:proofErr w:type="spellStart"/>
      <w:r w:rsidRPr="001660BE">
        <w:rPr>
          <w:rFonts w:ascii="Tahoma" w:hAnsi="Tahoma" w:cs="Tahoma"/>
          <w:sz w:val="20"/>
          <w:szCs w:val="20"/>
        </w:rPr>
        <w:t>Councl</w:t>
      </w:r>
      <w:proofErr w:type="spellEnd"/>
      <w:r w:rsidRPr="001660BE">
        <w:rPr>
          <w:rFonts w:ascii="Tahoma" w:hAnsi="Tahoma" w:cs="Tahoma"/>
          <w:sz w:val="20"/>
          <w:szCs w:val="20"/>
        </w:rPr>
        <w:t xml:space="preserve"> Owned Trees as follows:</w:t>
      </w:r>
    </w:p>
    <w:p w14:paraId="3839AD7D" w14:textId="77777777" w:rsidR="001660BE" w:rsidRPr="001660BE" w:rsidRDefault="001660BE" w:rsidP="001660BE">
      <w:pPr>
        <w:shd w:val="clear" w:color="auto" w:fill="F2F2F2"/>
        <w:ind w:left="1080"/>
        <w:rPr>
          <w:rFonts w:ascii="Tahoma" w:hAnsi="Tahoma" w:cs="Tahoma"/>
          <w:sz w:val="20"/>
          <w:szCs w:val="20"/>
        </w:rPr>
      </w:pPr>
      <w:r w:rsidRPr="001660BE">
        <w:rPr>
          <w:rFonts w:ascii="Tahoma" w:hAnsi="Tahoma" w:cs="Tahoma"/>
          <w:sz w:val="20"/>
          <w:szCs w:val="20"/>
        </w:rPr>
        <w:t>…….</w:t>
      </w:r>
      <w:r w:rsidRPr="001660BE">
        <w:rPr>
          <w:rFonts w:ascii="Tahoma" w:hAnsi="Tahoma" w:cs="Tahoma"/>
          <w:b/>
          <w:sz w:val="20"/>
          <w:szCs w:val="20"/>
        </w:rPr>
        <w:t xml:space="preserve">If a person is observed pruning, removing or causing damage to a Council owned tree and it is suspected that the action is being carried out without the Council’s consent, the matter must be reported by the observer to An Garda </w:t>
      </w:r>
      <w:proofErr w:type="spellStart"/>
      <w:r w:rsidRPr="001660BE">
        <w:rPr>
          <w:rFonts w:ascii="Tahoma" w:hAnsi="Tahoma" w:cs="Tahoma"/>
          <w:b/>
          <w:sz w:val="20"/>
          <w:szCs w:val="20"/>
        </w:rPr>
        <w:t>Siochana</w:t>
      </w:r>
      <w:proofErr w:type="spellEnd"/>
      <w:r w:rsidRPr="001660BE">
        <w:rPr>
          <w:rFonts w:ascii="Tahoma" w:hAnsi="Tahoma" w:cs="Tahoma"/>
          <w:b/>
          <w:sz w:val="20"/>
          <w:szCs w:val="20"/>
        </w:rPr>
        <w:t xml:space="preserve"> in the first instance and the Council notified.  </w:t>
      </w:r>
      <w:r w:rsidRPr="001660BE">
        <w:rPr>
          <w:rFonts w:ascii="Tahoma" w:hAnsi="Tahoma" w:cs="Tahoma"/>
          <w:sz w:val="20"/>
          <w:szCs w:val="20"/>
        </w:rPr>
        <w:t xml:space="preserve">Unauthorised damage, pruning or removal of a Council owned/managed tree may be prosecuted by </w:t>
      </w:r>
      <w:proofErr w:type="gramStart"/>
      <w:r w:rsidRPr="001660BE">
        <w:rPr>
          <w:rFonts w:ascii="Tahoma" w:hAnsi="Tahoma" w:cs="Tahoma"/>
          <w:sz w:val="20"/>
          <w:szCs w:val="20"/>
        </w:rPr>
        <w:t>An</w:t>
      </w:r>
      <w:proofErr w:type="gramEnd"/>
      <w:r w:rsidRPr="001660BE">
        <w:rPr>
          <w:rFonts w:ascii="Tahoma" w:hAnsi="Tahoma" w:cs="Tahoma"/>
          <w:sz w:val="20"/>
          <w:szCs w:val="20"/>
        </w:rPr>
        <w:t xml:space="preserve"> Garda </w:t>
      </w:r>
      <w:proofErr w:type="spellStart"/>
      <w:r w:rsidRPr="001660BE">
        <w:rPr>
          <w:rFonts w:ascii="Tahoma" w:hAnsi="Tahoma" w:cs="Tahoma"/>
          <w:sz w:val="20"/>
          <w:szCs w:val="20"/>
        </w:rPr>
        <w:t>Siochana</w:t>
      </w:r>
      <w:proofErr w:type="spellEnd"/>
      <w:r w:rsidRPr="001660BE">
        <w:rPr>
          <w:rFonts w:ascii="Tahoma" w:hAnsi="Tahoma" w:cs="Tahoma"/>
          <w:sz w:val="20"/>
          <w:szCs w:val="20"/>
        </w:rPr>
        <w:t xml:space="preserve"> under the Criminal Damage Act 1991.</w:t>
      </w:r>
    </w:p>
    <w:p w14:paraId="17C17080" w14:textId="77777777" w:rsidR="001660BE" w:rsidRPr="001660BE" w:rsidRDefault="001660BE" w:rsidP="001660BE">
      <w:pPr>
        <w:shd w:val="clear" w:color="auto" w:fill="F2F2F2"/>
        <w:ind w:left="1080"/>
        <w:rPr>
          <w:rFonts w:ascii="Tahoma" w:hAnsi="Tahoma" w:cs="Tahoma"/>
          <w:sz w:val="20"/>
          <w:szCs w:val="20"/>
        </w:rPr>
      </w:pPr>
    </w:p>
    <w:p w14:paraId="73059B0A" w14:textId="77777777" w:rsidR="001660BE" w:rsidRPr="001660BE" w:rsidRDefault="001660BE" w:rsidP="001660BE">
      <w:pPr>
        <w:autoSpaceDE w:val="0"/>
        <w:autoSpaceDN w:val="0"/>
        <w:adjustRightInd w:val="0"/>
        <w:ind w:left="1080"/>
        <w:jc w:val="both"/>
        <w:rPr>
          <w:rFonts w:ascii="Tahoma" w:hAnsi="Tahoma" w:cs="Tahoma"/>
          <w:b/>
          <w:sz w:val="20"/>
          <w:szCs w:val="20"/>
          <w:u w:val="single"/>
        </w:rPr>
      </w:pPr>
    </w:p>
    <w:p w14:paraId="3919C5D8" w14:textId="77777777" w:rsidR="001660BE" w:rsidRPr="001660BE" w:rsidRDefault="001660BE" w:rsidP="001660BE">
      <w:pPr>
        <w:autoSpaceDE w:val="0"/>
        <w:autoSpaceDN w:val="0"/>
        <w:adjustRightInd w:val="0"/>
        <w:ind w:left="1080"/>
        <w:jc w:val="both"/>
        <w:rPr>
          <w:rFonts w:ascii="Tahoma" w:hAnsi="Tahoma" w:cs="Tahoma"/>
          <w:b/>
          <w:sz w:val="20"/>
          <w:szCs w:val="20"/>
          <w:u w:val="single"/>
        </w:rPr>
      </w:pPr>
    </w:p>
    <w:p w14:paraId="2CC7C902" w14:textId="77777777" w:rsidR="001660BE" w:rsidRPr="001660BE" w:rsidRDefault="001660BE" w:rsidP="001660BE">
      <w:pPr>
        <w:autoSpaceDE w:val="0"/>
        <w:autoSpaceDN w:val="0"/>
        <w:adjustRightInd w:val="0"/>
        <w:ind w:left="1080"/>
        <w:jc w:val="both"/>
        <w:rPr>
          <w:rFonts w:ascii="Tahoma" w:hAnsi="Tahoma" w:cs="Tahoma"/>
          <w:b/>
          <w:sz w:val="20"/>
          <w:szCs w:val="20"/>
          <w:u w:val="single"/>
        </w:rPr>
      </w:pPr>
      <w:r w:rsidRPr="001660BE">
        <w:rPr>
          <w:rFonts w:ascii="Tahoma" w:hAnsi="Tahoma" w:cs="Tahoma"/>
          <w:b/>
          <w:sz w:val="20"/>
          <w:szCs w:val="20"/>
          <w:u w:val="single"/>
        </w:rPr>
        <w:t>Tree Planting</w:t>
      </w:r>
    </w:p>
    <w:p w14:paraId="07772DE4" w14:textId="77777777" w:rsidR="001660BE" w:rsidRPr="001660BE" w:rsidRDefault="001660BE" w:rsidP="001660BE">
      <w:pPr>
        <w:autoSpaceDE w:val="0"/>
        <w:autoSpaceDN w:val="0"/>
        <w:adjustRightInd w:val="0"/>
        <w:ind w:left="1080"/>
        <w:jc w:val="both"/>
        <w:rPr>
          <w:rFonts w:ascii="Tahoma" w:hAnsi="Tahoma" w:cs="Tahoma"/>
          <w:b/>
          <w:bCs/>
          <w:color w:val="999999"/>
          <w:sz w:val="20"/>
          <w:szCs w:val="20"/>
        </w:rPr>
      </w:pPr>
    </w:p>
    <w:p w14:paraId="02284758" w14:textId="77777777" w:rsidR="001660BE" w:rsidRPr="001660BE" w:rsidRDefault="001660BE" w:rsidP="001660BE">
      <w:pPr>
        <w:ind w:left="1800" w:hanging="720"/>
        <w:rPr>
          <w:rFonts w:ascii="Tahoma" w:hAnsi="Tahoma" w:cs="Tahoma"/>
          <w:b/>
          <w:bCs/>
          <w:color w:val="999999"/>
          <w:sz w:val="20"/>
          <w:szCs w:val="20"/>
        </w:rPr>
      </w:pPr>
      <w:r w:rsidRPr="001660BE">
        <w:rPr>
          <w:rFonts w:ascii="Tahoma" w:hAnsi="Tahoma" w:cs="Tahoma"/>
          <w:b/>
          <w:bCs/>
          <w:i/>
          <w:color w:val="000000"/>
          <w:sz w:val="20"/>
          <w:szCs w:val="20"/>
          <w:u w:val="single"/>
        </w:rPr>
        <w:t xml:space="preserve">Review Objective:  </w:t>
      </w:r>
    </w:p>
    <w:p w14:paraId="5E45A155" w14:textId="77777777" w:rsidR="001660BE" w:rsidRPr="001660BE" w:rsidRDefault="001660BE" w:rsidP="001660BE">
      <w:pPr>
        <w:pStyle w:val="ListParagraph"/>
        <w:numPr>
          <w:ilvl w:val="0"/>
          <w:numId w:val="14"/>
        </w:numPr>
        <w:spacing w:line="254" w:lineRule="auto"/>
        <w:ind w:left="1800"/>
        <w:rPr>
          <w:rFonts w:ascii="Tahoma" w:hAnsi="Tahoma" w:cs="Tahoma"/>
          <w:b/>
          <w:i/>
          <w:color w:val="000000"/>
          <w:sz w:val="20"/>
          <w:szCs w:val="20"/>
        </w:rPr>
      </w:pPr>
      <w:r w:rsidRPr="001660BE">
        <w:rPr>
          <w:rFonts w:ascii="Tahoma" w:hAnsi="Tahoma" w:cs="Tahoma"/>
          <w:b/>
          <w:i/>
          <w:color w:val="000000"/>
          <w:sz w:val="20"/>
          <w:szCs w:val="20"/>
        </w:rPr>
        <w:t>Provide better public notification of tree planting</w:t>
      </w:r>
    </w:p>
    <w:p w14:paraId="304B13B9" w14:textId="77777777" w:rsidR="001660BE" w:rsidRPr="001660BE" w:rsidRDefault="001660BE" w:rsidP="001660BE">
      <w:pPr>
        <w:pStyle w:val="ListParagraph"/>
        <w:numPr>
          <w:ilvl w:val="0"/>
          <w:numId w:val="14"/>
        </w:numPr>
        <w:spacing w:line="254" w:lineRule="auto"/>
        <w:ind w:left="1800"/>
        <w:rPr>
          <w:rFonts w:ascii="Tahoma" w:hAnsi="Tahoma" w:cs="Tahoma"/>
          <w:b/>
          <w:i/>
          <w:color w:val="000000"/>
          <w:sz w:val="20"/>
          <w:szCs w:val="20"/>
        </w:rPr>
      </w:pPr>
      <w:r w:rsidRPr="001660BE">
        <w:rPr>
          <w:rFonts w:ascii="Tahoma" w:hAnsi="Tahoma" w:cs="Tahoma"/>
          <w:b/>
          <w:i/>
          <w:color w:val="000000"/>
          <w:sz w:val="20"/>
          <w:szCs w:val="20"/>
        </w:rPr>
        <w:t>Strengthen promotion of the positive benefits of tree planting</w:t>
      </w:r>
    </w:p>
    <w:p w14:paraId="4B406285" w14:textId="77777777" w:rsidR="001660BE" w:rsidRPr="001660BE" w:rsidRDefault="001660BE" w:rsidP="001660BE">
      <w:pPr>
        <w:pStyle w:val="ListParagraph"/>
        <w:numPr>
          <w:ilvl w:val="0"/>
          <w:numId w:val="14"/>
        </w:numPr>
        <w:spacing w:line="254" w:lineRule="auto"/>
        <w:ind w:left="1800"/>
        <w:rPr>
          <w:rFonts w:ascii="Tahoma" w:hAnsi="Tahoma" w:cs="Tahoma"/>
          <w:b/>
          <w:i/>
          <w:color w:val="000000"/>
          <w:sz w:val="20"/>
          <w:szCs w:val="20"/>
        </w:rPr>
      </w:pPr>
      <w:r w:rsidRPr="001660BE">
        <w:rPr>
          <w:rFonts w:ascii="Tahoma" w:hAnsi="Tahoma" w:cs="Tahoma"/>
          <w:b/>
          <w:i/>
          <w:color w:val="000000"/>
          <w:sz w:val="20"/>
          <w:szCs w:val="20"/>
        </w:rPr>
        <w:t>Encourage community involvement in maintenance of newly planted trees</w:t>
      </w:r>
    </w:p>
    <w:p w14:paraId="001058A5" w14:textId="77777777" w:rsidR="001660BE" w:rsidRPr="001660BE" w:rsidRDefault="001660BE" w:rsidP="001660BE">
      <w:pPr>
        <w:shd w:val="clear" w:color="auto" w:fill="F2F2F2"/>
        <w:ind w:left="1080"/>
        <w:jc w:val="both"/>
        <w:rPr>
          <w:rFonts w:ascii="Tahoma" w:hAnsi="Tahoma" w:cs="Tahoma"/>
          <w:b/>
          <w:i/>
          <w:sz w:val="20"/>
          <w:szCs w:val="20"/>
          <w:u w:val="single"/>
        </w:rPr>
      </w:pPr>
      <w:r w:rsidRPr="001660BE">
        <w:rPr>
          <w:rFonts w:ascii="Tahoma" w:hAnsi="Tahoma" w:cs="Tahoma"/>
          <w:b/>
          <w:i/>
          <w:sz w:val="20"/>
          <w:szCs w:val="20"/>
          <w:u w:val="single"/>
        </w:rPr>
        <w:t>Review Recommendation</w:t>
      </w:r>
    </w:p>
    <w:p w14:paraId="0E255AA1" w14:textId="77777777" w:rsidR="001660BE" w:rsidRPr="001660BE" w:rsidRDefault="001660BE" w:rsidP="001660BE">
      <w:pPr>
        <w:shd w:val="clear" w:color="auto" w:fill="F2F2F2"/>
        <w:ind w:left="1080"/>
        <w:jc w:val="both"/>
        <w:rPr>
          <w:rFonts w:ascii="Tahoma" w:hAnsi="Tahoma" w:cs="Tahoma"/>
          <w:sz w:val="20"/>
          <w:szCs w:val="20"/>
          <w:u w:val="single"/>
        </w:rPr>
      </w:pPr>
      <w:r w:rsidRPr="001660BE">
        <w:rPr>
          <w:rFonts w:ascii="Tahoma" w:hAnsi="Tahoma" w:cs="Tahoma"/>
          <w:sz w:val="20"/>
          <w:szCs w:val="20"/>
          <w:u w:val="single"/>
        </w:rPr>
        <w:t xml:space="preserve">Under the Tree Management Policy’s Action Plan insert new action under Objective 3 – Prepare and implement a public awareness and education tree programme </w:t>
      </w:r>
    </w:p>
    <w:p w14:paraId="4A129E2B" w14:textId="77777777" w:rsidR="001660BE" w:rsidRPr="001660BE" w:rsidRDefault="001660BE" w:rsidP="001660BE">
      <w:pPr>
        <w:shd w:val="clear" w:color="auto" w:fill="F2F2F2"/>
        <w:ind w:left="1080"/>
        <w:jc w:val="both"/>
        <w:rPr>
          <w:rFonts w:ascii="Tahoma" w:hAnsi="Tahoma" w:cs="Tahoma"/>
          <w:sz w:val="20"/>
          <w:szCs w:val="20"/>
        </w:rPr>
      </w:pPr>
      <w:r w:rsidRPr="001660BE">
        <w:rPr>
          <w:rFonts w:ascii="Tahoma" w:hAnsi="Tahoma" w:cs="Tahoma"/>
          <w:sz w:val="20"/>
          <w:szCs w:val="20"/>
        </w:rPr>
        <w:t>Develop a simple promotional flier for distribution into residences where new trees are to be planted to provide advance notification of planting, to promote awareness and appreciation of the positive benefits of tree planting in the neighbourhood and invite and encourage assistance from residents with watering newly planted trees, especially during periods of drought.</w:t>
      </w:r>
    </w:p>
    <w:p w14:paraId="474AAA49" w14:textId="77777777" w:rsidR="001660BE" w:rsidRPr="001660BE" w:rsidRDefault="001660BE" w:rsidP="001660BE">
      <w:pPr>
        <w:shd w:val="clear" w:color="auto" w:fill="F2F2F2"/>
        <w:ind w:left="1080"/>
        <w:jc w:val="both"/>
        <w:rPr>
          <w:rFonts w:ascii="Tahoma" w:hAnsi="Tahoma" w:cs="Tahoma"/>
          <w:b/>
          <w:i/>
          <w:sz w:val="20"/>
          <w:szCs w:val="20"/>
          <w:u w:val="single"/>
        </w:rPr>
      </w:pPr>
    </w:p>
    <w:p w14:paraId="167391E8" w14:textId="77777777" w:rsidR="001660BE" w:rsidRPr="001660BE" w:rsidRDefault="001660BE" w:rsidP="001660BE">
      <w:pPr>
        <w:ind w:left="1080"/>
        <w:jc w:val="both"/>
        <w:rPr>
          <w:rFonts w:ascii="Tahoma" w:hAnsi="Tahoma" w:cs="Tahoma"/>
          <w:b/>
          <w:i/>
          <w:sz w:val="20"/>
          <w:szCs w:val="20"/>
          <w:u w:val="single"/>
        </w:rPr>
      </w:pPr>
    </w:p>
    <w:p w14:paraId="6AB12D85" w14:textId="77777777" w:rsidR="001660BE" w:rsidRPr="001660BE" w:rsidRDefault="001660BE" w:rsidP="001660BE">
      <w:pPr>
        <w:ind w:left="1080"/>
        <w:jc w:val="both"/>
        <w:rPr>
          <w:rFonts w:ascii="Tahoma" w:hAnsi="Tahoma" w:cs="Tahoma"/>
          <w:b/>
          <w:i/>
          <w:sz w:val="20"/>
          <w:szCs w:val="20"/>
          <w:u w:val="single"/>
        </w:rPr>
      </w:pPr>
    </w:p>
    <w:p w14:paraId="2A2C4905"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u w:val="single"/>
        </w:rPr>
      </w:pPr>
      <w:r w:rsidRPr="001660BE">
        <w:rPr>
          <w:rFonts w:ascii="Tahoma" w:hAnsi="Tahoma" w:cs="Tahoma"/>
          <w:b/>
          <w:sz w:val="20"/>
          <w:szCs w:val="20"/>
          <w:u w:val="single"/>
        </w:rPr>
        <w:t>Update Lists of Recommended Tree Species</w:t>
      </w:r>
    </w:p>
    <w:p w14:paraId="7FFA0866"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rPr>
      </w:pPr>
    </w:p>
    <w:p w14:paraId="36212B1D"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r w:rsidRPr="001660BE">
        <w:rPr>
          <w:rFonts w:ascii="Tahoma" w:hAnsi="Tahoma" w:cs="Tahoma"/>
          <w:b/>
          <w:bCs/>
          <w:i/>
          <w:color w:val="000000"/>
          <w:sz w:val="20"/>
          <w:szCs w:val="20"/>
          <w:u w:val="single"/>
        </w:rPr>
        <w:t>Review Objective</w:t>
      </w:r>
    </w:p>
    <w:p w14:paraId="317FCD54"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p>
    <w:p w14:paraId="0EF4E889" w14:textId="77777777" w:rsidR="001660BE" w:rsidRPr="001660BE" w:rsidRDefault="001660BE" w:rsidP="001660BE">
      <w:pPr>
        <w:pStyle w:val="ListParagraph"/>
        <w:numPr>
          <w:ilvl w:val="0"/>
          <w:numId w:val="21"/>
        </w:numPr>
        <w:spacing w:line="254" w:lineRule="auto"/>
        <w:ind w:left="1440"/>
        <w:jc w:val="both"/>
        <w:rPr>
          <w:rFonts w:ascii="Tahoma" w:hAnsi="Tahoma" w:cs="Tahoma"/>
          <w:b/>
          <w:i/>
          <w:color w:val="000000"/>
          <w:sz w:val="20"/>
          <w:szCs w:val="20"/>
        </w:rPr>
      </w:pPr>
      <w:r w:rsidRPr="001660BE">
        <w:rPr>
          <w:rFonts w:ascii="Tahoma" w:hAnsi="Tahoma" w:cs="Tahoma"/>
          <w:b/>
          <w:i/>
          <w:color w:val="000000"/>
          <w:sz w:val="20"/>
          <w:szCs w:val="20"/>
        </w:rPr>
        <w:t>Review new research, newly emerging species and updated best practice recommendations.  List of recommended tree species to be updated to include new broadleaf deciduous cultivars for street tree planting and a select list of large canopy and specimen broadleaf and coniferous trees for planting on green open space areas.</w:t>
      </w:r>
    </w:p>
    <w:p w14:paraId="64897B27"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rPr>
      </w:pPr>
    </w:p>
    <w:p w14:paraId="09466788" w14:textId="77777777" w:rsidR="001660BE" w:rsidRPr="001660BE" w:rsidRDefault="001660BE" w:rsidP="001660BE">
      <w:pPr>
        <w:shd w:val="clear" w:color="auto" w:fill="F2F2F2"/>
        <w:ind w:left="1080"/>
        <w:jc w:val="both"/>
        <w:rPr>
          <w:rFonts w:ascii="Tahoma" w:hAnsi="Tahoma" w:cs="Tahoma"/>
          <w:b/>
          <w:sz w:val="20"/>
          <w:szCs w:val="20"/>
          <w:u w:val="single"/>
        </w:rPr>
      </w:pPr>
      <w:r w:rsidRPr="001660BE">
        <w:rPr>
          <w:rFonts w:ascii="Tahoma" w:hAnsi="Tahoma" w:cs="Tahoma"/>
          <w:b/>
          <w:i/>
          <w:sz w:val="20"/>
          <w:szCs w:val="20"/>
          <w:u w:val="single"/>
        </w:rPr>
        <w:t>Review Recommendation</w:t>
      </w:r>
    </w:p>
    <w:p w14:paraId="6CFE7025" w14:textId="77777777" w:rsidR="001660BE" w:rsidRPr="001660BE" w:rsidRDefault="001660BE" w:rsidP="001660BE">
      <w:pPr>
        <w:shd w:val="clear" w:color="auto" w:fill="F2F2F2"/>
        <w:ind w:left="1080"/>
        <w:rPr>
          <w:rFonts w:ascii="Tahoma" w:hAnsi="Tahoma" w:cs="Tahoma"/>
          <w:sz w:val="20"/>
          <w:szCs w:val="20"/>
        </w:rPr>
      </w:pPr>
      <w:r w:rsidRPr="001660BE">
        <w:rPr>
          <w:rFonts w:ascii="Tahoma" w:hAnsi="Tahoma" w:cs="Tahoma"/>
          <w:sz w:val="20"/>
          <w:szCs w:val="20"/>
        </w:rPr>
        <w:t>Revise and update Appendix 2: Sample List of Tree Species Suitable for Street Planting</w:t>
      </w:r>
    </w:p>
    <w:p w14:paraId="78212DEE" w14:textId="77777777" w:rsidR="001660BE" w:rsidRPr="001660BE" w:rsidRDefault="001660BE" w:rsidP="001660BE">
      <w:pPr>
        <w:shd w:val="clear" w:color="auto" w:fill="F2F2F2"/>
        <w:ind w:left="1080"/>
        <w:rPr>
          <w:rFonts w:ascii="Tahoma" w:hAnsi="Tahoma" w:cs="Tahoma"/>
          <w:sz w:val="20"/>
          <w:szCs w:val="20"/>
        </w:rPr>
      </w:pPr>
      <w:r w:rsidRPr="001660BE">
        <w:rPr>
          <w:rFonts w:ascii="Tahoma" w:hAnsi="Tahoma" w:cs="Tahoma"/>
          <w:sz w:val="20"/>
          <w:szCs w:val="20"/>
        </w:rPr>
        <w:t>Add new lists of Specimen Trees Suitable for Open Space Planting and Trees Suitable for Urban Gardens</w:t>
      </w:r>
    </w:p>
    <w:p w14:paraId="2BEBF248" w14:textId="77777777" w:rsidR="001660BE" w:rsidRPr="001660BE" w:rsidRDefault="001660BE" w:rsidP="001660BE">
      <w:pPr>
        <w:autoSpaceDE w:val="0"/>
        <w:autoSpaceDN w:val="0"/>
        <w:adjustRightInd w:val="0"/>
        <w:ind w:left="1080"/>
        <w:jc w:val="both"/>
        <w:rPr>
          <w:rFonts w:ascii="Tahoma" w:hAnsi="Tahoma" w:cs="Tahoma"/>
          <w:sz w:val="20"/>
          <w:szCs w:val="20"/>
        </w:rPr>
      </w:pPr>
    </w:p>
    <w:p w14:paraId="15BA8083" w14:textId="77777777" w:rsidR="001660BE" w:rsidRPr="001660BE" w:rsidRDefault="001660BE" w:rsidP="001660BE">
      <w:pPr>
        <w:ind w:left="1080"/>
        <w:rPr>
          <w:rFonts w:ascii="Tahoma" w:hAnsi="Tahoma" w:cs="Tahoma"/>
          <w:b/>
          <w:sz w:val="20"/>
          <w:szCs w:val="20"/>
        </w:rPr>
      </w:pPr>
      <w:r w:rsidRPr="001660BE">
        <w:rPr>
          <w:rFonts w:ascii="Tahoma" w:hAnsi="Tahoma" w:cs="Tahoma"/>
          <w:b/>
          <w:sz w:val="20"/>
          <w:szCs w:val="20"/>
        </w:rPr>
        <w:t>Tree Suitable for Street Planting</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2693"/>
      </w:tblGrid>
      <w:tr w:rsidR="001660BE" w:rsidRPr="001660BE" w14:paraId="2D45D516" w14:textId="77777777" w:rsidTr="001660BE">
        <w:tc>
          <w:tcPr>
            <w:tcW w:w="3681" w:type="dxa"/>
          </w:tcPr>
          <w:p w14:paraId="2EE0D897" w14:textId="77777777" w:rsidR="001660BE" w:rsidRPr="001660BE" w:rsidRDefault="001660BE" w:rsidP="004778F2">
            <w:pPr>
              <w:autoSpaceDE w:val="0"/>
              <w:autoSpaceDN w:val="0"/>
              <w:adjustRightInd w:val="0"/>
              <w:rPr>
                <w:rFonts w:ascii="Tahoma" w:hAnsi="Tahoma" w:cs="Tahoma"/>
                <w:b/>
                <w:sz w:val="20"/>
                <w:szCs w:val="20"/>
              </w:rPr>
            </w:pPr>
            <w:r w:rsidRPr="001660BE">
              <w:rPr>
                <w:rFonts w:ascii="Tahoma" w:hAnsi="Tahoma" w:cs="Tahoma"/>
                <w:b/>
                <w:sz w:val="20"/>
                <w:szCs w:val="20"/>
              </w:rPr>
              <w:t>Latin Name</w:t>
            </w:r>
          </w:p>
        </w:tc>
        <w:tc>
          <w:tcPr>
            <w:tcW w:w="2693" w:type="dxa"/>
          </w:tcPr>
          <w:p w14:paraId="02E1D8C6" w14:textId="77777777" w:rsidR="001660BE" w:rsidRPr="001660BE" w:rsidRDefault="001660BE" w:rsidP="004778F2">
            <w:pPr>
              <w:autoSpaceDE w:val="0"/>
              <w:autoSpaceDN w:val="0"/>
              <w:adjustRightInd w:val="0"/>
              <w:rPr>
                <w:rFonts w:ascii="Tahoma" w:hAnsi="Tahoma" w:cs="Tahoma"/>
                <w:b/>
                <w:sz w:val="20"/>
                <w:szCs w:val="20"/>
              </w:rPr>
            </w:pPr>
            <w:r w:rsidRPr="001660BE">
              <w:rPr>
                <w:rFonts w:ascii="Tahoma" w:hAnsi="Tahoma" w:cs="Tahoma"/>
                <w:b/>
                <w:sz w:val="20"/>
                <w:szCs w:val="20"/>
              </w:rPr>
              <w:t>Common name</w:t>
            </w:r>
          </w:p>
        </w:tc>
      </w:tr>
      <w:tr w:rsidR="001660BE" w:rsidRPr="001660BE" w14:paraId="50C072B8" w14:textId="77777777" w:rsidTr="001660BE">
        <w:trPr>
          <w:trHeight w:val="252"/>
        </w:trPr>
        <w:tc>
          <w:tcPr>
            <w:tcW w:w="3681" w:type="dxa"/>
          </w:tcPr>
          <w:p w14:paraId="6B0C6676"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Acer </w:t>
            </w:r>
            <w:proofErr w:type="spellStart"/>
            <w:r w:rsidRPr="001660BE">
              <w:rPr>
                <w:rFonts w:ascii="Tahoma" w:hAnsi="Tahoma" w:cs="Tahoma"/>
                <w:sz w:val="20"/>
                <w:szCs w:val="20"/>
              </w:rPr>
              <w:t>campestre</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Elsrijk</w:t>
            </w:r>
            <w:proofErr w:type="spellEnd"/>
            <w:r w:rsidRPr="001660BE">
              <w:rPr>
                <w:rFonts w:ascii="Tahoma" w:hAnsi="Tahoma" w:cs="Tahoma"/>
                <w:sz w:val="20"/>
                <w:szCs w:val="20"/>
              </w:rPr>
              <w:t xml:space="preserve">’ </w:t>
            </w:r>
          </w:p>
        </w:tc>
        <w:tc>
          <w:tcPr>
            <w:tcW w:w="2693" w:type="dxa"/>
          </w:tcPr>
          <w:p w14:paraId="55C3B9EC"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Field maple </w:t>
            </w:r>
          </w:p>
        </w:tc>
      </w:tr>
      <w:tr w:rsidR="001660BE" w:rsidRPr="001660BE" w14:paraId="2E5CE31A" w14:textId="77777777" w:rsidTr="001660BE">
        <w:tc>
          <w:tcPr>
            <w:tcW w:w="3681" w:type="dxa"/>
          </w:tcPr>
          <w:p w14:paraId="01FDCA79"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Acer </w:t>
            </w:r>
            <w:proofErr w:type="spellStart"/>
            <w:r w:rsidRPr="001660BE">
              <w:rPr>
                <w:rFonts w:ascii="Tahoma" w:hAnsi="Tahoma" w:cs="Tahoma"/>
                <w:sz w:val="20"/>
                <w:szCs w:val="20"/>
              </w:rPr>
              <w:t>campestre</w:t>
            </w:r>
            <w:proofErr w:type="spellEnd"/>
            <w:r w:rsidRPr="001660BE">
              <w:rPr>
                <w:rFonts w:ascii="Tahoma" w:hAnsi="Tahoma" w:cs="Tahoma"/>
                <w:sz w:val="20"/>
                <w:szCs w:val="20"/>
              </w:rPr>
              <w:t xml:space="preserve"> ‘Streetwise’</w:t>
            </w:r>
          </w:p>
        </w:tc>
        <w:tc>
          <w:tcPr>
            <w:tcW w:w="2693" w:type="dxa"/>
          </w:tcPr>
          <w:p w14:paraId="004D3E55"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Field maple </w:t>
            </w:r>
          </w:p>
        </w:tc>
      </w:tr>
      <w:tr w:rsidR="001660BE" w:rsidRPr="001660BE" w14:paraId="161B19FB" w14:textId="77777777" w:rsidTr="001660BE">
        <w:tc>
          <w:tcPr>
            <w:tcW w:w="3681" w:type="dxa"/>
          </w:tcPr>
          <w:p w14:paraId="3C812AF7"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lastRenderedPageBreak/>
              <w:t xml:space="preserve">Acer </w:t>
            </w:r>
            <w:proofErr w:type="spellStart"/>
            <w:r w:rsidRPr="001660BE">
              <w:rPr>
                <w:rFonts w:ascii="Tahoma" w:hAnsi="Tahoma" w:cs="Tahoma"/>
                <w:sz w:val="20"/>
                <w:szCs w:val="20"/>
              </w:rPr>
              <w:t>platanoides</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Globosum</w:t>
            </w:r>
            <w:proofErr w:type="spellEnd"/>
            <w:r w:rsidRPr="001660BE">
              <w:rPr>
                <w:rFonts w:ascii="Tahoma" w:hAnsi="Tahoma" w:cs="Tahoma"/>
                <w:sz w:val="20"/>
                <w:szCs w:val="20"/>
              </w:rPr>
              <w:t>’</w:t>
            </w:r>
          </w:p>
        </w:tc>
        <w:tc>
          <w:tcPr>
            <w:tcW w:w="2693" w:type="dxa"/>
          </w:tcPr>
          <w:p w14:paraId="425A1D19"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Maple</w:t>
            </w:r>
          </w:p>
        </w:tc>
      </w:tr>
      <w:tr w:rsidR="001660BE" w:rsidRPr="001660BE" w14:paraId="1F200FB8" w14:textId="77777777" w:rsidTr="001660BE">
        <w:tc>
          <w:tcPr>
            <w:tcW w:w="3681" w:type="dxa"/>
          </w:tcPr>
          <w:p w14:paraId="28C07A1E"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Amelanchier </w:t>
            </w:r>
            <w:proofErr w:type="spellStart"/>
            <w:r w:rsidRPr="001660BE">
              <w:rPr>
                <w:rFonts w:ascii="Tahoma" w:hAnsi="Tahoma" w:cs="Tahoma"/>
                <w:sz w:val="20"/>
                <w:szCs w:val="20"/>
              </w:rPr>
              <w:t>arborea</w:t>
            </w:r>
            <w:proofErr w:type="spellEnd"/>
            <w:r w:rsidRPr="001660BE">
              <w:rPr>
                <w:rFonts w:ascii="Tahoma" w:hAnsi="Tahoma" w:cs="Tahoma"/>
                <w:sz w:val="20"/>
                <w:szCs w:val="20"/>
              </w:rPr>
              <w:t xml:space="preserve"> 'Robin Hill' </w:t>
            </w:r>
          </w:p>
        </w:tc>
        <w:tc>
          <w:tcPr>
            <w:tcW w:w="2693" w:type="dxa"/>
          </w:tcPr>
          <w:p w14:paraId="7B1992C2"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Serviceberry </w:t>
            </w:r>
          </w:p>
        </w:tc>
      </w:tr>
      <w:tr w:rsidR="001660BE" w:rsidRPr="001660BE" w14:paraId="759A5BB3" w14:textId="77777777" w:rsidTr="001660BE">
        <w:trPr>
          <w:trHeight w:val="478"/>
        </w:trPr>
        <w:tc>
          <w:tcPr>
            <w:tcW w:w="3681" w:type="dxa"/>
          </w:tcPr>
          <w:p w14:paraId="2C07C768"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Betula </w:t>
            </w:r>
            <w:proofErr w:type="spellStart"/>
            <w:r w:rsidRPr="001660BE">
              <w:rPr>
                <w:rFonts w:ascii="Tahoma" w:hAnsi="Tahoma" w:cs="Tahoma"/>
                <w:sz w:val="20"/>
                <w:szCs w:val="20"/>
              </w:rPr>
              <w:t>albosinensis</w:t>
            </w:r>
            <w:proofErr w:type="spellEnd"/>
            <w:r w:rsidRPr="001660BE">
              <w:rPr>
                <w:rFonts w:ascii="Tahoma" w:hAnsi="Tahoma" w:cs="Tahoma"/>
                <w:sz w:val="20"/>
                <w:szCs w:val="20"/>
              </w:rPr>
              <w:t xml:space="preserve"> 'Fascination' </w:t>
            </w:r>
          </w:p>
        </w:tc>
        <w:tc>
          <w:tcPr>
            <w:tcW w:w="2693" w:type="dxa"/>
          </w:tcPr>
          <w:p w14:paraId="4179B826"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Chinese Birch</w:t>
            </w:r>
          </w:p>
        </w:tc>
      </w:tr>
      <w:tr w:rsidR="001660BE" w:rsidRPr="001660BE" w14:paraId="3F6FE054" w14:textId="77777777" w:rsidTr="001660BE">
        <w:tc>
          <w:tcPr>
            <w:tcW w:w="3681" w:type="dxa"/>
          </w:tcPr>
          <w:p w14:paraId="3DBCD052"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Betula pendula </w:t>
            </w:r>
          </w:p>
        </w:tc>
        <w:tc>
          <w:tcPr>
            <w:tcW w:w="2693" w:type="dxa"/>
          </w:tcPr>
          <w:p w14:paraId="0F90C205"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Silver Birch </w:t>
            </w:r>
          </w:p>
        </w:tc>
      </w:tr>
      <w:tr w:rsidR="001660BE" w:rsidRPr="001660BE" w14:paraId="62FE42FC" w14:textId="77777777" w:rsidTr="001660BE">
        <w:tc>
          <w:tcPr>
            <w:tcW w:w="3681" w:type="dxa"/>
          </w:tcPr>
          <w:p w14:paraId="41FDDE4B"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Betula </w:t>
            </w:r>
            <w:proofErr w:type="spellStart"/>
            <w:r w:rsidRPr="001660BE">
              <w:rPr>
                <w:rFonts w:ascii="Tahoma" w:hAnsi="Tahoma" w:cs="Tahoma"/>
                <w:sz w:val="20"/>
                <w:szCs w:val="20"/>
              </w:rPr>
              <w:t>pubescens</w:t>
            </w:r>
            <w:proofErr w:type="spellEnd"/>
          </w:p>
        </w:tc>
        <w:tc>
          <w:tcPr>
            <w:tcW w:w="2693" w:type="dxa"/>
          </w:tcPr>
          <w:p w14:paraId="4345ACAD"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Downy Birch</w:t>
            </w:r>
          </w:p>
        </w:tc>
      </w:tr>
      <w:tr w:rsidR="001660BE" w:rsidRPr="001660BE" w14:paraId="2D7F49DA" w14:textId="77777777" w:rsidTr="001660BE">
        <w:tc>
          <w:tcPr>
            <w:tcW w:w="3681" w:type="dxa"/>
          </w:tcPr>
          <w:p w14:paraId="4F5CAB17"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Betula </w:t>
            </w:r>
            <w:proofErr w:type="spellStart"/>
            <w:r w:rsidRPr="001660BE">
              <w:rPr>
                <w:rFonts w:ascii="Tahoma" w:hAnsi="Tahoma" w:cs="Tahoma"/>
                <w:sz w:val="20"/>
                <w:szCs w:val="20"/>
              </w:rPr>
              <w:t>utilis</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Jacquemontii</w:t>
            </w:r>
            <w:proofErr w:type="spellEnd"/>
            <w:r w:rsidRPr="001660BE">
              <w:rPr>
                <w:rFonts w:ascii="Tahoma" w:hAnsi="Tahoma" w:cs="Tahoma"/>
                <w:sz w:val="20"/>
                <w:szCs w:val="20"/>
              </w:rPr>
              <w:t>’</w:t>
            </w:r>
          </w:p>
        </w:tc>
        <w:tc>
          <w:tcPr>
            <w:tcW w:w="2693" w:type="dxa"/>
          </w:tcPr>
          <w:p w14:paraId="311C80A0"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Himalayan Birch</w:t>
            </w:r>
          </w:p>
        </w:tc>
      </w:tr>
      <w:tr w:rsidR="001660BE" w:rsidRPr="001660BE" w14:paraId="3E998C0D" w14:textId="77777777" w:rsidTr="001660BE">
        <w:tc>
          <w:tcPr>
            <w:tcW w:w="3681" w:type="dxa"/>
          </w:tcPr>
          <w:p w14:paraId="0740EDDD" w14:textId="77777777" w:rsidR="001660BE" w:rsidRPr="001660BE" w:rsidRDefault="001660BE" w:rsidP="004778F2">
            <w:pPr>
              <w:autoSpaceDE w:val="0"/>
              <w:autoSpaceDN w:val="0"/>
              <w:adjustRightInd w:val="0"/>
              <w:rPr>
                <w:rFonts w:ascii="Tahoma" w:hAnsi="Tahoma" w:cs="Tahoma"/>
                <w:sz w:val="20"/>
                <w:szCs w:val="20"/>
              </w:rPr>
            </w:pPr>
            <w:proofErr w:type="spellStart"/>
            <w:r w:rsidRPr="001660BE">
              <w:rPr>
                <w:rFonts w:ascii="Tahoma" w:hAnsi="Tahoma" w:cs="Tahoma"/>
                <w:sz w:val="20"/>
                <w:szCs w:val="20"/>
              </w:rPr>
              <w:t>Carpinus</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betulus</w:t>
            </w:r>
            <w:proofErr w:type="spellEnd"/>
            <w:r w:rsidRPr="001660BE">
              <w:rPr>
                <w:rFonts w:ascii="Tahoma" w:hAnsi="Tahoma" w:cs="Tahoma"/>
                <w:sz w:val="20"/>
                <w:szCs w:val="20"/>
              </w:rPr>
              <w:t xml:space="preserve"> ‘Frans Fontaine’</w:t>
            </w:r>
          </w:p>
        </w:tc>
        <w:tc>
          <w:tcPr>
            <w:tcW w:w="2693" w:type="dxa"/>
          </w:tcPr>
          <w:p w14:paraId="60F1FD91"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Hornbeam</w:t>
            </w:r>
          </w:p>
        </w:tc>
      </w:tr>
      <w:tr w:rsidR="001660BE" w:rsidRPr="001660BE" w14:paraId="1CDC9684" w14:textId="77777777" w:rsidTr="001660BE">
        <w:tc>
          <w:tcPr>
            <w:tcW w:w="3681" w:type="dxa"/>
          </w:tcPr>
          <w:p w14:paraId="239EA98A"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Corylus </w:t>
            </w:r>
            <w:proofErr w:type="spellStart"/>
            <w:r w:rsidRPr="001660BE">
              <w:rPr>
                <w:rFonts w:ascii="Tahoma" w:hAnsi="Tahoma" w:cs="Tahoma"/>
                <w:sz w:val="20"/>
                <w:szCs w:val="20"/>
              </w:rPr>
              <w:t>colurna</w:t>
            </w:r>
            <w:proofErr w:type="spellEnd"/>
          </w:p>
        </w:tc>
        <w:tc>
          <w:tcPr>
            <w:tcW w:w="2693" w:type="dxa"/>
          </w:tcPr>
          <w:p w14:paraId="18DACC4E"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Turkish hazel</w:t>
            </w:r>
          </w:p>
        </w:tc>
      </w:tr>
      <w:tr w:rsidR="001660BE" w:rsidRPr="001660BE" w14:paraId="2A19281A" w14:textId="77777777" w:rsidTr="001660BE">
        <w:tc>
          <w:tcPr>
            <w:tcW w:w="3681" w:type="dxa"/>
          </w:tcPr>
          <w:p w14:paraId="5587190C" w14:textId="77777777" w:rsidR="001660BE" w:rsidRPr="001660BE" w:rsidRDefault="001660BE" w:rsidP="004778F2">
            <w:pPr>
              <w:autoSpaceDE w:val="0"/>
              <w:autoSpaceDN w:val="0"/>
              <w:adjustRightInd w:val="0"/>
              <w:rPr>
                <w:rFonts w:ascii="Tahoma" w:hAnsi="Tahoma" w:cs="Tahoma"/>
                <w:sz w:val="20"/>
                <w:szCs w:val="20"/>
              </w:rPr>
            </w:pPr>
            <w:proofErr w:type="spellStart"/>
            <w:r w:rsidRPr="001660BE">
              <w:rPr>
                <w:rFonts w:ascii="Tahoma" w:hAnsi="Tahoma" w:cs="Tahoma"/>
                <w:sz w:val="20"/>
                <w:szCs w:val="20"/>
              </w:rPr>
              <w:t>Crataegus</w:t>
            </w:r>
            <w:proofErr w:type="spellEnd"/>
            <w:r w:rsidRPr="001660BE">
              <w:rPr>
                <w:rFonts w:ascii="Tahoma" w:hAnsi="Tahoma" w:cs="Tahoma"/>
                <w:sz w:val="20"/>
                <w:szCs w:val="20"/>
              </w:rPr>
              <w:t xml:space="preserve"> laevigata ‘Paul’s Scarlet’</w:t>
            </w:r>
          </w:p>
        </w:tc>
        <w:tc>
          <w:tcPr>
            <w:tcW w:w="2693" w:type="dxa"/>
          </w:tcPr>
          <w:p w14:paraId="3AD8CC0F"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Hawthorn</w:t>
            </w:r>
          </w:p>
        </w:tc>
      </w:tr>
      <w:tr w:rsidR="001660BE" w:rsidRPr="001660BE" w14:paraId="79D3F25B" w14:textId="77777777" w:rsidTr="001660BE">
        <w:tc>
          <w:tcPr>
            <w:tcW w:w="3681" w:type="dxa"/>
          </w:tcPr>
          <w:p w14:paraId="22244051"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Malus ‘Royalty’</w:t>
            </w:r>
          </w:p>
        </w:tc>
        <w:tc>
          <w:tcPr>
            <w:tcW w:w="2693" w:type="dxa"/>
          </w:tcPr>
          <w:p w14:paraId="63C43938"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Crab Apple</w:t>
            </w:r>
          </w:p>
        </w:tc>
      </w:tr>
      <w:tr w:rsidR="001660BE" w:rsidRPr="001660BE" w14:paraId="4CC62128" w14:textId="77777777" w:rsidTr="001660BE">
        <w:tc>
          <w:tcPr>
            <w:tcW w:w="3681" w:type="dxa"/>
          </w:tcPr>
          <w:p w14:paraId="5305852B"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Malus </w:t>
            </w:r>
            <w:proofErr w:type="spellStart"/>
            <w:r w:rsidRPr="001660BE">
              <w:rPr>
                <w:rFonts w:ascii="Tahoma" w:hAnsi="Tahoma" w:cs="Tahoma"/>
                <w:sz w:val="20"/>
                <w:szCs w:val="20"/>
              </w:rPr>
              <w:t>trilobata</w:t>
            </w:r>
            <w:proofErr w:type="spellEnd"/>
            <w:r w:rsidRPr="001660BE">
              <w:rPr>
                <w:rFonts w:ascii="Tahoma" w:hAnsi="Tahoma" w:cs="Tahoma"/>
                <w:sz w:val="20"/>
                <w:szCs w:val="20"/>
              </w:rPr>
              <w:t xml:space="preserve"> </w:t>
            </w:r>
          </w:p>
        </w:tc>
        <w:tc>
          <w:tcPr>
            <w:tcW w:w="2693" w:type="dxa"/>
          </w:tcPr>
          <w:p w14:paraId="15D2A30F"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Crab Apple </w:t>
            </w:r>
          </w:p>
        </w:tc>
      </w:tr>
      <w:tr w:rsidR="001660BE" w:rsidRPr="001660BE" w14:paraId="4F438D81" w14:textId="77777777" w:rsidTr="001660BE">
        <w:tc>
          <w:tcPr>
            <w:tcW w:w="3681" w:type="dxa"/>
          </w:tcPr>
          <w:p w14:paraId="67F2E9E6"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Malus </w:t>
            </w:r>
            <w:proofErr w:type="spellStart"/>
            <w:r w:rsidRPr="001660BE">
              <w:rPr>
                <w:rFonts w:ascii="Tahoma" w:hAnsi="Tahoma" w:cs="Tahoma"/>
                <w:sz w:val="20"/>
                <w:szCs w:val="20"/>
              </w:rPr>
              <w:t>tschonoskii</w:t>
            </w:r>
            <w:proofErr w:type="spellEnd"/>
          </w:p>
        </w:tc>
        <w:tc>
          <w:tcPr>
            <w:tcW w:w="2693" w:type="dxa"/>
          </w:tcPr>
          <w:p w14:paraId="6D040BBF"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Crab Apple </w:t>
            </w:r>
          </w:p>
        </w:tc>
      </w:tr>
      <w:tr w:rsidR="001660BE" w:rsidRPr="001660BE" w14:paraId="7F29485B" w14:textId="77777777" w:rsidTr="001660BE">
        <w:tc>
          <w:tcPr>
            <w:tcW w:w="3681" w:type="dxa"/>
          </w:tcPr>
          <w:p w14:paraId="6D987616"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Prunus </w:t>
            </w:r>
            <w:proofErr w:type="spellStart"/>
            <w:r w:rsidRPr="001660BE">
              <w:rPr>
                <w:rFonts w:ascii="Tahoma" w:hAnsi="Tahoma" w:cs="Tahoma"/>
                <w:sz w:val="20"/>
                <w:szCs w:val="20"/>
              </w:rPr>
              <w:t>cerasifera</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Nigra</w:t>
            </w:r>
            <w:proofErr w:type="spellEnd"/>
            <w:r w:rsidRPr="001660BE">
              <w:rPr>
                <w:rFonts w:ascii="Tahoma" w:hAnsi="Tahoma" w:cs="Tahoma"/>
                <w:sz w:val="20"/>
                <w:szCs w:val="20"/>
              </w:rPr>
              <w:t>’</w:t>
            </w:r>
          </w:p>
        </w:tc>
        <w:tc>
          <w:tcPr>
            <w:tcW w:w="2693" w:type="dxa"/>
          </w:tcPr>
          <w:p w14:paraId="0CF71D3C"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Black cherry plum</w:t>
            </w:r>
          </w:p>
        </w:tc>
      </w:tr>
      <w:tr w:rsidR="001660BE" w:rsidRPr="001660BE" w14:paraId="4344B4E7" w14:textId="77777777" w:rsidTr="001660BE">
        <w:tc>
          <w:tcPr>
            <w:tcW w:w="3681" w:type="dxa"/>
          </w:tcPr>
          <w:p w14:paraId="6DC9C8C9"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Prunus </w:t>
            </w:r>
            <w:proofErr w:type="spellStart"/>
            <w:r w:rsidRPr="001660BE">
              <w:rPr>
                <w:rFonts w:ascii="Tahoma" w:hAnsi="Tahoma" w:cs="Tahoma"/>
                <w:sz w:val="20"/>
                <w:szCs w:val="20"/>
              </w:rPr>
              <w:t>padus</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Watereri</w:t>
            </w:r>
            <w:proofErr w:type="spellEnd"/>
            <w:r w:rsidRPr="001660BE">
              <w:rPr>
                <w:rFonts w:ascii="Tahoma" w:hAnsi="Tahoma" w:cs="Tahoma"/>
                <w:sz w:val="20"/>
                <w:szCs w:val="20"/>
              </w:rPr>
              <w:t>’</w:t>
            </w:r>
          </w:p>
        </w:tc>
        <w:tc>
          <w:tcPr>
            <w:tcW w:w="2693" w:type="dxa"/>
          </w:tcPr>
          <w:p w14:paraId="7128BF6D"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Bird cherry</w:t>
            </w:r>
          </w:p>
        </w:tc>
      </w:tr>
      <w:tr w:rsidR="001660BE" w:rsidRPr="001660BE" w14:paraId="06A21EF4" w14:textId="77777777" w:rsidTr="001660BE">
        <w:tc>
          <w:tcPr>
            <w:tcW w:w="3681" w:type="dxa"/>
          </w:tcPr>
          <w:p w14:paraId="3DDCE8F2"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Prunus </w:t>
            </w:r>
            <w:proofErr w:type="spellStart"/>
            <w:r w:rsidRPr="001660BE">
              <w:rPr>
                <w:rFonts w:ascii="Tahoma" w:hAnsi="Tahoma" w:cs="Tahoma"/>
                <w:sz w:val="20"/>
                <w:szCs w:val="20"/>
              </w:rPr>
              <w:t>sargentii</w:t>
            </w:r>
            <w:proofErr w:type="spellEnd"/>
            <w:r w:rsidRPr="001660BE">
              <w:rPr>
                <w:rFonts w:ascii="Tahoma" w:hAnsi="Tahoma" w:cs="Tahoma"/>
                <w:sz w:val="20"/>
                <w:szCs w:val="20"/>
              </w:rPr>
              <w:t xml:space="preserve"> ‘Rancho’</w:t>
            </w:r>
          </w:p>
        </w:tc>
        <w:tc>
          <w:tcPr>
            <w:tcW w:w="2693" w:type="dxa"/>
          </w:tcPr>
          <w:p w14:paraId="5EE15C63"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Sargent’s cherry</w:t>
            </w:r>
          </w:p>
        </w:tc>
      </w:tr>
      <w:tr w:rsidR="001660BE" w:rsidRPr="001660BE" w14:paraId="3A5FDF24" w14:textId="77777777" w:rsidTr="001660BE">
        <w:tc>
          <w:tcPr>
            <w:tcW w:w="3681" w:type="dxa"/>
          </w:tcPr>
          <w:p w14:paraId="148A3A14"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Prunus </w:t>
            </w:r>
            <w:proofErr w:type="spellStart"/>
            <w:r w:rsidRPr="001660BE">
              <w:rPr>
                <w:rFonts w:ascii="Tahoma" w:hAnsi="Tahoma" w:cs="Tahoma"/>
                <w:sz w:val="20"/>
                <w:szCs w:val="20"/>
              </w:rPr>
              <w:t>subhirtella</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Autumnalis</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Rosea</w:t>
            </w:r>
            <w:proofErr w:type="spellEnd"/>
            <w:r w:rsidRPr="001660BE">
              <w:rPr>
                <w:rFonts w:ascii="Tahoma" w:hAnsi="Tahoma" w:cs="Tahoma"/>
                <w:sz w:val="20"/>
                <w:szCs w:val="20"/>
              </w:rPr>
              <w:t>’</w:t>
            </w:r>
          </w:p>
        </w:tc>
        <w:tc>
          <w:tcPr>
            <w:tcW w:w="2693" w:type="dxa"/>
          </w:tcPr>
          <w:p w14:paraId="15E2D707"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Autumn flowering cherry</w:t>
            </w:r>
          </w:p>
        </w:tc>
      </w:tr>
      <w:tr w:rsidR="001660BE" w:rsidRPr="001660BE" w14:paraId="53ACA5D9" w14:textId="77777777" w:rsidTr="001660BE">
        <w:tc>
          <w:tcPr>
            <w:tcW w:w="3681" w:type="dxa"/>
          </w:tcPr>
          <w:p w14:paraId="0B003961"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Prunus ‘Pandora’</w:t>
            </w:r>
          </w:p>
        </w:tc>
        <w:tc>
          <w:tcPr>
            <w:tcW w:w="2693" w:type="dxa"/>
          </w:tcPr>
          <w:p w14:paraId="22A5F4CA"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Cherry</w:t>
            </w:r>
          </w:p>
        </w:tc>
      </w:tr>
      <w:tr w:rsidR="001660BE" w:rsidRPr="001660BE" w14:paraId="7831C43A" w14:textId="77777777" w:rsidTr="001660BE">
        <w:tc>
          <w:tcPr>
            <w:tcW w:w="3681" w:type="dxa"/>
          </w:tcPr>
          <w:p w14:paraId="21636614"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Pyrus </w:t>
            </w:r>
            <w:proofErr w:type="spellStart"/>
            <w:r w:rsidRPr="001660BE">
              <w:rPr>
                <w:rFonts w:ascii="Tahoma" w:hAnsi="Tahoma" w:cs="Tahoma"/>
                <w:sz w:val="20"/>
                <w:szCs w:val="20"/>
              </w:rPr>
              <w:t>calleryana</w:t>
            </w:r>
            <w:proofErr w:type="spellEnd"/>
            <w:r w:rsidRPr="001660BE">
              <w:rPr>
                <w:rFonts w:ascii="Tahoma" w:hAnsi="Tahoma" w:cs="Tahoma"/>
                <w:sz w:val="20"/>
                <w:szCs w:val="20"/>
              </w:rPr>
              <w:t xml:space="preserve"> 'Chanticleer'</w:t>
            </w:r>
          </w:p>
        </w:tc>
        <w:tc>
          <w:tcPr>
            <w:tcW w:w="2693" w:type="dxa"/>
          </w:tcPr>
          <w:p w14:paraId="7D4FC47C"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Ornamental Pear </w:t>
            </w:r>
          </w:p>
        </w:tc>
      </w:tr>
      <w:tr w:rsidR="001660BE" w:rsidRPr="001660BE" w14:paraId="172A0C23" w14:textId="77777777" w:rsidTr="001660BE">
        <w:tc>
          <w:tcPr>
            <w:tcW w:w="3681" w:type="dxa"/>
          </w:tcPr>
          <w:p w14:paraId="2841D697"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Quercus </w:t>
            </w:r>
            <w:proofErr w:type="spellStart"/>
            <w:r w:rsidRPr="001660BE">
              <w:rPr>
                <w:rFonts w:ascii="Tahoma" w:hAnsi="Tahoma" w:cs="Tahoma"/>
                <w:sz w:val="20"/>
                <w:szCs w:val="20"/>
              </w:rPr>
              <w:t>robur</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Fastigiata</w:t>
            </w:r>
            <w:proofErr w:type="spellEnd"/>
            <w:r w:rsidRPr="001660BE">
              <w:rPr>
                <w:rFonts w:ascii="Tahoma" w:hAnsi="Tahoma" w:cs="Tahoma"/>
                <w:sz w:val="20"/>
                <w:szCs w:val="20"/>
              </w:rPr>
              <w:t>’</w:t>
            </w:r>
          </w:p>
        </w:tc>
        <w:tc>
          <w:tcPr>
            <w:tcW w:w="2693" w:type="dxa"/>
          </w:tcPr>
          <w:p w14:paraId="00D21987"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Fastigiate oak</w:t>
            </w:r>
          </w:p>
        </w:tc>
      </w:tr>
      <w:tr w:rsidR="001660BE" w:rsidRPr="001660BE" w14:paraId="3C5F78A1" w14:textId="77777777" w:rsidTr="001660BE">
        <w:tc>
          <w:tcPr>
            <w:tcW w:w="3681" w:type="dxa"/>
          </w:tcPr>
          <w:p w14:paraId="4320681E"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Sorbus aria '</w:t>
            </w:r>
            <w:proofErr w:type="spellStart"/>
            <w:r w:rsidRPr="001660BE">
              <w:rPr>
                <w:rFonts w:ascii="Tahoma" w:hAnsi="Tahoma" w:cs="Tahoma"/>
                <w:sz w:val="20"/>
                <w:szCs w:val="20"/>
              </w:rPr>
              <w:t>Lutescens</w:t>
            </w:r>
            <w:proofErr w:type="spellEnd"/>
            <w:r w:rsidRPr="001660BE">
              <w:rPr>
                <w:rFonts w:ascii="Tahoma" w:hAnsi="Tahoma" w:cs="Tahoma"/>
                <w:sz w:val="20"/>
                <w:szCs w:val="20"/>
              </w:rPr>
              <w:t>'</w:t>
            </w:r>
          </w:p>
        </w:tc>
        <w:tc>
          <w:tcPr>
            <w:tcW w:w="2693" w:type="dxa"/>
          </w:tcPr>
          <w:p w14:paraId="4D471E3A"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Whitebeam </w:t>
            </w:r>
          </w:p>
        </w:tc>
      </w:tr>
      <w:tr w:rsidR="001660BE" w:rsidRPr="001660BE" w14:paraId="63FFBD09" w14:textId="77777777" w:rsidTr="001660BE">
        <w:tc>
          <w:tcPr>
            <w:tcW w:w="3681" w:type="dxa"/>
          </w:tcPr>
          <w:p w14:paraId="35A37EFF"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Sorbus aria </w:t>
            </w:r>
            <w:proofErr w:type="spellStart"/>
            <w:r w:rsidRPr="001660BE">
              <w:rPr>
                <w:rFonts w:ascii="Tahoma" w:hAnsi="Tahoma" w:cs="Tahoma"/>
                <w:sz w:val="20"/>
                <w:szCs w:val="20"/>
              </w:rPr>
              <w:t>Majestica</w:t>
            </w:r>
            <w:proofErr w:type="spellEnd"/>
            <w:r w:rsidRPr="001660BE">
              <w:rPr>
                <w:rFonts w:ascii="Tahoma" w:hAnsi="Tahoma" w:cs="Tahoma"/>
                <w:sz w:val="20"/>
                <w:szCs w:val="20"/>
              </w:rPr>
              <w:t>’</w:t>
            </w:r>
          </w:p>
        </w:tc>
        <w:tc>
          <w:tcPr>
            <w:tcW w:w="2693" w:type="dxa"/>
          </w:tcPr>
          <w:p w14:paraId="5C4BD38D"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Whitebeam</w:t>
            </w:r>
          </w:p>
        </w:tc>
      </w:tr>
      <w:tr w:rsidR="001660BE" w:rsidRPr="001660BE" w14:paraId="7748AEE8" w14:textId="77777777" w:rsidTr="001660BE">
        <w:tc>
          <w:tcPr>
            <w:tcW w:w="3681" w:type="dxa"/>
          </w:tcPr>
          <w:p w14:paraId="6503E2ED"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Sorbus intermedia 'Brouwers'</w:t>
            </w:r>
          </w:p>
        </w:tc>
        <w:tc>
          <w:tcPr>
            <w:tcW w:w="2693" w:type="dxa"/>
          </w:tcPr>
          <w:p w14:paraId="61258413"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Swedish Whitebeam</w:t>
            </w:r>
          </w:p>
        </w:tc>
      </w:tr>
      <w:tr w:rsidR="001660BE" w:rsidRPr="001660BE" w14:paraId="2AF7F349" w14:textId="77777777" w:rsidTr="001660BE">
        <w:tc>
          <w:tcPr>
            <w:tcW w:w="3681" w:type="dxa"/>
          </w:tcPr>
          <w:p w14:paraId="3A6AEA99" w14:textId="77777777" w:rsidR="001660BE" w:rsidRPr="001660BE" w:rsidRDefault="001660BE" w:rsidP="004778F2">
            <w:pPr>
              <w:autoSpaceDE w:val="0"/>
              <w:autoSpaceDN w:val="0"/>
              <w:adjustRightInd w:val="0"/>
              <w:rPr>
                <w:rFonts w:ascii="Tahoma" w:hAnsi="Tahoma" w:cs="Tahoma"/>
                <w:sz w:val="20"/>
                <w:szCs w:val="20"/>
              </w:rPr>
            </w:pPr>
            <w:proofErr w:type="spellStart"/>
            <w:r w:rsidRPr="001660BE">
              <w:rPr>
                <w:rFonts w:ascii="Tahoma" w:hAnsi="Tahoma" w:cs="Tahoma"/>
                <w:sz w:val="20"/>
                <w:szCs w:val="20"/>
              </w:rPr>
              <w:t>Tilia</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cordata</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Greenspire</w:t>
            </w:r>
            <w:proofErr w:type="spellEnd"/>
            <w:r w:rsidRPr="001660BE">
              <w:rPr>
                <w:rFonts w:ascii="Tahoma" w:hAnsi="Tahoma" w:cs="Tahoma"/>
                <w:sz w:val="20"/>
                <w:szCs w:val="20"/>
              </w:rPr>
              <w:t xml:space="preserve">' </w:t>
            </w:r>
          </w:p>
        </w:tc>
        <w:tc>
          <w:tcPr>
            <w:tcW w:w="2693" w:type="dxa"/>
          </w:tcPr>
          <w:p w14:paraId="32B6D436"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Small leaved Lime </w:t>
            </w:r>
          </w:p>
        </w:tc>
      </w:tr>
    </w:tbl>
    <w:p w14:paraId="053CFEEE" w14:textId="77777777" w:rsidR="001660BE" w:rsidRPr="001660BE" w:rsidRDefault="001660BE" w:rsidP="001660BE">
      <w:pPr>
        <w:autoSpaceDE w:val="0"/>
        <w:autoSpaceDN w:val="0"/>
        <w:adjustRightInd w:val="0"/>
        <w:ind w:left="1080"/>
        <w:rPr>
          <w:rFonts w:ascii="Tahoma" w:hAnsi="Tahoma" w:cs="Tahoma"/>
          <w:sz w:val="20"/>
          <w:szCs w:val="20"/>
        </w:rPr>
      </w:pPr>
    </w:p>
    <w:p w14:paraId="100CA7E9" w14:textId="77777777" w:rsidR="001660BE" w:rsidRPr="001660BE" w:rsidRDefault="001660BE" w:rsidP="001660BE">
      <w:pPr>
        <w:autoSpaceDE w:val="0"/>
        <w:autoSpaceDN w:val="0"/>
        <w:adjustRightInd w:val="0"/>
        <w:ind w:left="1080"/>
        <w:rPr>
          <w:rFonts w:ascii="Tahoma" w:hAnsi="Tahoma" w:cs="Tahoma"/>
          <w:b/>
          <w:sz w:val="20"/>
          <w:szCs w:val="20"/>
        </w:rPr>
      </w:pPr>
      <w:r w:rsidRPr="001660BE">
        <w:rPr>
          <w:rFonts w:ascii="Tahoma" w:hAnsi="Tahoma" w:cs="Tahoma"/>
          <w:b/>
          <w:sz w:val="20"/>
          <w:szCs w:val="20"/>
        </w:rPr>
        <w:t>Specimen Trees Suitable for Open Space Planting</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2693"/>
      </w:tblGrid>
      <w:tr w:rsidR="001660BE" w:rsidRPr="001660BE" w14:paraId="141C8A0A" w14:textId="77777777" w:rsidTr="001660BE">
        <w:tc>
          <w:tcPr>
            <w:tcW w:w="3681" w:type="dxa"/>
          </w:tcPr>
          <w:p w14:paraId="50925901" w14:textId="77777777" w:rsidR="001660BE" w:rsidRPr="001660BE" w:rsidRDefault="001660BE" w:rsidP="004778F2">
            <w:pPr>
              <w:autoSpaceDE w:val="0"/>
              <w:autoSpaceDN w:val="0"/>
              <w:adjustRightInd w:val="0"/>
              <w:rPr>
                <w:rFonts w:ascii="Tahoma" w:hAnsi="Tahoma" w:cs="Tahoma"/>
                <w:b/>
                <w:sz w:val="20"/>
                <w:szCs w:val="20"/>
              </w:rPr>
            </w:pPr>
            <w:r w:rsidRPr="001660BE">
              <w:rPr>
                <w:rFonts w:ascii="Tahoma" w:hAnsi="Tahoma" w:cs="Tahoma"/>
                <w:b/>
                <w:sz w:val="20"/>
                <w:szCs w:val="20"/>
              </w:rPr>
              <w:t>Latin Name</w:t>
            </w:r>
          </w:p>
        </w:tc>
        <w:tc>
          <w:tcPr>
            <w:tcW w:w="2693" w:type="dxa"/>
          </w:tcPr>
          <w:p w14:paraId="196D6085" w14:textId="77777777" w:rsidR="001660BE" w:rsidRPr="001660BE" w:rsidRDefault="001660BE" w:rsidP="004778F2">
            <w:pPr>
              <w:autoSpaceDE w:val="0"/>
              <w:autoSpaceDN w:val="0"/>
              <w:adjustRightInd w:val="0"/>
              <w:rPr>
                <w:rFonts w:ascii="Tahoma" w:hAnsi="Tahoma" w:cs="Tahoma"/>
                <w:b/>
                <w:sz w:val="20"/>
                <w:szCs w:val="20"/>
              </w:rPr>
            </w:pPr>
            <w:r w:rsidRPr="001660BE">
              <w:rPr>
                <w:rFonts w:ascii="Tahoma" w:hAnsi="Tahoma" w:cs="Tahoma"/>
                <w:b/>
                <w:sz w:val="20"/>
                <w:szCs w:val="20"/>
              </w:rPr>
              <w:t>Common name</w:t>
            </w:r>
          </w:p>
        </w:tc>
      </w:tr>
      <w:tr w:rsidR="001660BE" w:rsidRPr="001660BE" w14:paraId="693DD2DE" w14:textId="77777777" w:rsidTr="001660BE">
        <w:tc>
          <w:tcPr>
            <w:tcW w:w="3681" w:type="dxa"/>
          </w:tcPr>
          <w:p w14:paraId="25E84C32"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Acer </w:t>
            </w:r>
            <w:proofErr w:type="spellStart"/>
            <w:r w:rsidRPr="001660BE">
              <w:rPr>
                <w:rFonts w:ascii="Tahoma" w:hAnsi="Tahoma" w:cs="Tahoma"/>
                <w:sz w:val="20"/>
                <w:szCs w:val="20"/>
              </w:rPr>
              <w:t>pseudoplatanus</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Spaethii</w:t>
            </w:r>
            <w:proofErr w:type="spellEnd"/>
            <w:r w:rsidRPr="001660BE">
              <w:rPr>
                <w:rFonts w:ascii="Tahoma" w:hAnsi="Tahoma" w:cs="Tahoma"/>
                <w:sz w:val="20"/>
                <w:szCs w:val="20"/>
              </w:rPr>
              <w:t>’</w:t>
            </w:r>
          </w:p>
        </w:tc>
        <w:tc>
          <w:tcPr>
            <w:tcW w:w="2693" w:type="dxa"/>
          </w:tcPr>
          <w:p w14:paraId="5BBFD43B"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Maple</w:t>
            </w:r>
          </w:p>
        </w:tc>
      </w:tr>
      <w:tr w:rsidR="001660BE" w:rsidRPr="001660BE" w14:paraId="6172360F" w14:textId="77777777" w:rsidTr="001660BE">
        <w:tc>
          <w:tcPr>
            <w:tcW w:w="3681" w:type="dxa"/>
          </w:tcPr>
          <w:p w14:paraId="03CF7D06"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Aesculus </w:t>
            </w:r>
            <w:proofErr w:type="spellStart"/>
            <w:r w:rsidRPr="001660BE">
              <w:rPr>
                <w:rFonts w:ascii="Tahoma" w:hAnsi="Tahoma" w:cs="Tahoma"/>
                <w:sz w:val="20"/>
                <w:szCs w:val="20"/>
              </w:rPr>
              <w:t>hippocastanum</w:t>
            </w:r>
            <w:proofErr w:type="spellEnd"/>
          </w:p>
        </w:tc>
        <w:tc>
          <w:tcPr>
            <w:tcW w:w="2693" w:type="dxa"/>
          </w:tcPr>
          <w:p w14:paraId="49FBF1A5"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Horse chestnut</w:t>
            </w:r>
          </w:p>
        </w:tc>
      </w:tr>
      <w:tr w:rsidR="001660BE" w:rsidRPr="001660BE" w14:paraId="7485192A" w14:textId="77777777" w:rsidTr="001660BE">
        <w:tc>
          <w:tcPr>
            <w:tcW w:w="3681" w:type="dxa"/>
          </w:tcPr>
          <w:p w14:paraId="7590C599" w14:textId="77777777" w:rsidR="001660BE" w:rsidRPr="001660BE" w:rsidRDefault="001660BE" w:rsidP="004778F2">
            <w:pPr>
              <w:autoSpaceDE w:val="0"/>
              <w:autoSpaceDN w:val="0"/>
              <w:adjustRightInd w:val="0"/>
              <w:rPr>
                <w:rFonts w:ascii="Tahoma" w:hAnsi="Tahoma" w:cs="Tahoma"/>
                <w:sz w:val="20"/>
                <w:szCs w:val="20"/>
              </w:rPr>
            </w:pPr>
            <w:proofErr w:type="spellStart"/>
            <w:r w:rsidRPr="001660BE">
              <w:rPr>
                <w:rFonts w:ascii="Tahoma" w:hAnsi="Tahoma" w:cs="Tahoma"/>
                <w:sz w:val="20"/>
                <w:szCs w:val="20"/>
              </w:rPr>
              <w:t>Alnus</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cordata</w:t>
            </w:r>
            <w:proofErr w:type="spellEnd"/>
          </w:p>
        </w:tc>
        <w:tc>
          <w:tcPr>
            <w:tcW w:w="2693" w:type="dxa"/>
          </w:tcPr>
          <w:p w14:paraId="4DF96ADA"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Italian alder</w:t>
            </w:r>
          </w:p>
        </w:tc>
      </w:tr>
      <w:tr w:rsidR="001660BE" w:rsidRPr="001660BE" w14:paraId="60D437D8" w14:textId="77777777" w:rsidTr="001660BE">
        <w:tc>
          <w:tcPr>
            <w:tcW w:w="3681" w:type="dxa"/>
          </w:tcPr>
          <w:p w14:paraId="312356A5"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Betula </w:t>
            </w:r>
            <w:proofErr w:type="spellStart"/>
            <w:r w:rsidRPr="001660BE">
              <w:rPr>
                <w:rFonts w:ascii="Tahoma" w:hAnsi="Tahoma" w:cs="Tahoma"/>
                <w:sz w:val="20"/>
                <w:szCs w:val="20"/>
              </w:rPr>
              <w:t>ermanii</w:t>
            </w:r>
            <w:proofErr w:type="spellEnd"/>
            <w:r w:rsidRPr="001660BE">
              <w:rPr>
                <w:rFonts w:ascii="Tahoma" w:hAnsi="Tahoma" w:cs="Tahoma"/>
                <w:sz w:val="20"/>
                <w:szCs w:val="20"/>
              </w:rPr>
              <w:t xml:space="preserve"> </w:t>
            </w:r>
          </w:p>
        </w:tc>
        <w:tc>
          <w:tcPr>
            <w:tcW w:w="2693" w:type="dxa"/>
          </w:tcPr>
          <w:p w14:paraId="33BFD17B" w14:textId="77777777" w:rsidR="001660BE" w:rsidRPr="001660BE" w:rsidRDefault="001660BE" w:rsidP="004778F2">
            <w:pPr>
              <w:autoSpaceDE w:val="0"/>
              <w:autoSpaceDN w:val="0"/>
              <w:adjustRightInd w:val="0"/>
              <w:rPr>
                <w:rFonts w:ascii="Tahoma" w:hAnsi="Tahoma" w:cs="Tahoma"/>
                <w:sz w:val="20"/>
                <w:szCs w:val="20"/>
              </w:rPr>
            </w:pPr>
            <w:proofErr w:type="spellStart"/>
            <w:r w:rsidRPr="001660BE">
              <w:rPr>
                <w:rFonts w:ascii="Tahoma" w:hAnsi="Tahoma" w:cs="Tahoma"/>
                <w:sz w:val="20"/>
                <w:szCs w:val="20"/>
              </w:rPr>
              <w:t>Erman’s</w:t>
            </w:r>
            <w:proofErr w:type="spellEnd"/>
            <w:r w:rsidRPr="001660BE">
              <w:rPr>
                <w:rFonts w:ascii="Tahoma" w:hAnsi="Tahoma" w:cs="Tahoma"/>
                <w:sz w:val="20"/>
                <w:szCs w:val="20"/>
              </w:rPr>
              <w:t xml:space="preserve"> Birch </w:t>
            </w:r>
          </w:p>
        </w:tc>
      </w:tr>
      <w:tr w:rsidR="001660BE" w:rsidRPr="001660BE" w14:paraId="4FD2AD81" w14:textId="77777777" w:rsidTr="001660BE">
        <w:tc>
          <w:tcPr>
            <w:tcW w:w="3681" w:type="dxa"/>
          </w:tcPr>
          <w:p w14:paraId="486F4358" w14:textId="77777777" w:rsidR="001660BE" w:rsidRPr="001660BE" w:rsidRDefault="001660BE" w:rsidP="004778F2">
            <w:pPr>
              <w:autoSpaceDE w:val="0"/>
              <w:autoSpaceDN w:val="0"/>
              <w:adjustRightInd w:val="0"/>
              <w:rPr>
                <w:rFonts w:ascii="Tahoma" w:hAnsi="Tahoma" w:cs="Tahoma"/>
                <w:sz w:val="20"/>
                <w:szCs w:val="20"/>
              </w:rPr>
            </w:pPr>
            <w:proofErr w:type="spellStart"/>
            <w:r w:rsidRPr="001660BE">
              <w:rPr>
                <w:rFonts w:ascii="Tahoma" w:hAnsi="Tahoma" w:cs="Tahoma"/>
                <w:sz w:val="20"/>
                <w:szCs w:val="20"/>
              </w:rPr>
              <w:t>Castanea</w:t>
            </w:r>
            <w:proofErr w:type="spellEnd"/>
            <w:r w:rsidRPr="001660BE">
              <w:rPr>
                <w:rFonts w:ascii="Tahoma" w:hAnsi="Tahoma" w:cs="Tahoma"/>
                <w:sz w:val="20"/>
                <w:szCs w:val="20"/>
              </w:rPr>
              <w:t xml:space="preserve"> sativa</w:t>
            </w:r>
          </w:p>
        </w:tc>
        <w:tc>
          <w:tcPr>
            <w:tcW w:w="2693" w:type="dxa"/>
          </w:tcPr>
          <w:p w14:paraId="6F7753B1"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Spanish chestnut</w:t>
            </w:r>
          </w:p>
        </w:tc>
      </w:tr>
      <w:tr w:rsidR="001660BE" w:rsidRPr="001660BE" w14:paraId="7870D102" w14:textId="77777777" w:rsidTr="001660BE">
        <w:tc>
          <w:tcPr>
            <w:tcW w:w="3681" w:type="dxa"/>
          </w:tcPr>
          <w:p w14:paraId="6056FF9C" w14:textId="77777777" w:rsidR="001660BE" w:rsidRPr="001660BE" w:rsidRDefault="001660BE" w:rsidP="004778F2">
            <w:pPr>
              <w:autoSpaceDE w:val="0"/>
              <w:autoSpaceDN w:val="0"/>
              <w:adjustRightInd w:val="0"/>
              <w:rPr>
                <w:rFonts w:ascii="Tahoma" w:hAnsi="Tahoma" w:cs="Tahoma"/>
                <w:sz w:val="20"/>
                <w:szCs w:val="20"/>
              </w:rPr>
            </w:pPr>
            <w:proofErr w:type="spellStart"/>
            <w:r w:rsidRPr="001660BE">
              <w:rPr>
                <w:rFonts w:ascii="Tahoma" w:hAnsi="Tahoma" w:cs="Tahoma"/>
                <w:sz w:val="20"/>
                <w:szCs w:val="20"/>
              </w:rPr>
              <w:t>Cedrus</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atlantica</w:t>
            </w:r>
            <w:proofErr w:type="spellEnd"/>
            <w:r w:rsidRPr="001660BE">
              <w:rPr>
                <w:rFonts w:ascii="Tahoma" w:hAnsi="Tahoma" w:cs="Tahoma"/>
                <w:sz w:val="20"/>
                <w:szCs w:val="20"/>
              </w:rPr>
              <w:t xml:space="preserve"> ‘Glauca’</w:t>
            </w:r>
          </w:p>
        </w:tc>
        <w:tc>
          <w:tcPr>
            <w:tcW w:w="2693" w:type="dxa"/>
          </w:tcPr>
          <w:p w14:paraId="0498E409"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Blue Atlas cedar</w:t>
            </w:r>
          </w:p>
        </w:tc>
      </w:tr>
      <w:tr w:rsidR="001660BE" w:rsidRPr="001660BE" w14:paraId="5CCA0CC0" w14:textId="77777777" w:rsidTr="001660BE">
        <w:tc>
          <w:tcPr>
            <w:tcW w:w="3681" w:type="dxa"/>
          </w:tcPr>
          <w:p w14:paraId="1B0F2C38" w14:textId="77777777" w:rsidR="001660BE" w:rsidRPr="001660BE" w:rsidRDefault="001660BE" w:rsidP="004778F2">
            <w:pPr>
              <w:autoSpaceDE w:val="0"/>
              <w:autoSpaceDN w:val="0"/>
              <w:adjustRightInd w:val="0"/>
              <w:rPr>
                <w:rFonts w:ascii="Tahoma" w:hAnsi="Tahoma" w:cs="Tahoma"/>
                <w:sz w:val="20"/>
                <w:szCs w:val="20"/>
              </w:rPr>
            </w:pPr>
            <w:proofErr w:type="spellStart"/>
            <w:r w:rsidRPr="001660BE">
              <w:rPr>
                <w:rFonts w:ascii="Tahoma" w:hAnsi="Tahoma" w:cs="Tahoma"/>
                <w:sz w:val="20"/>
                <w:szCs w:val="20"/>
              </w:rPr>
              <w:lastRenderedPageBreak/>
              <w:t>Cedrus</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libani</w:t>
            </w:r>
            <w:proofErr w:type="spellEnd"/>
          </w:p>
        </w:tc>
        <w:tc>
          <w:tcPr>
            <w:tcW w:w="2693" w:type="dxa"/>
          </w:tcPr>
          <w:p w14:paraId="302028CD"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Cedar of Lebanon</w:t>
            </w:r>
          </w:p>
        </w:tc>
      </w:tr>
      <w:tr w:rsidR="001660BE" w:rsidRPr="001660BE" w14:paraId="25A98A77" w14:textId="77777777" w:rsidTr="001660BE">
        <w:tc>
          <w:tcPr>
            <w:tcW w:w="3681" w:type="dxa"/>
          </w:tcPr>
          <w:p w14:paraId="4E57F824"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Fagus sylvatica </w:t>
            </w:r>
          </w:p>
        </w:tc>
        <w:tc>
          <w:tcPr>
            <w:tcW w:w="2693" w:type="dxa"/>
          </w:tcPr>
          <w:p w14:paraId="1FD7677B"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Beech</w:t>
            </w:r>
          </w:p>
        </w:tc>
      </w:tr>
      <w:tr w:rsidR="001660BE" w:rsidRPr="001660BE" w14:paraId="56D4BE2D" w14:textId="77777777" w:rsidTr="001660BE">
        <w:tc>
          <w:tcPr>
            <w:tcW w:w="3681" w:type="dxa"/>
          </w:tcPr>
          <w:p w14:paraId="7431B438"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Fagus sylvatica ‘</w:t>
            </w:r>
            <w:proofErr w:type="spellStart"/>
            <w:r w:rsidRPr="001660BE">
              <w:rPr>
                <w:rFonts w:ascii="Tahoma" w:hAnsi="Tahoma" w:cs="Tahoma"/>
                <w:sz w:val="20"/>
                <w:szCs w:val="20"/>
              </w:rPr>
              <w:t>Atropurpurea</w:t>
            </w:r>
            <w:proofErr w:type="spellEnd"/>
            <w:r w:rsidRPr="001660BE">
              <w:rPr>
                <w:rFonts w:ascii="Tahoma" w:hAnsi="Tahoma" w:cs="Tahoma"/>
                <w:sz w:val="20"/>
                <w:szCs w:val="20"/>
              </w:rPr>
              <w:t>’</w:t>
            </w:r>
          </w:p>
        </w:tc>
        <w:tc>
          <w:tcPr>
            <w:tcW w:w="2693" w:type="dxa"/>
          </w:tcPr>
          <w:p w14:paraId="31DBC301"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Copper beech</w:t>
            </w:r>
          </w:p>
        </w:tc>
      </w:tr>
      <w:tr w:rsidR="001660BE" w:rsidRPr="001660BE" w14:paraId="52C16BE4" w14:textId="77777777" w:rsidTr="001660BE">
        <w:tc>
          <w:tcPr>
            <w:tcW w:w="3681" w:type="dxa"/>
          </w:tcPr>
          <w:p w14:paraId="3A90A2C2"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Juglans regia </w:t>
            </w:r>
          </w:p>
        </w:tc>
        <w:tc>
          <w:tcPr>
            <w:tcW w:w="2693" w:type="dxa"/>
          </w:tcPr>
          <w:p w14:paraId="59C0C138"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Walnut </w:t>
            </w:r>
          </w:p>
        </w:tc>
      </w:tr>
      <w:tr w:rsidR="001660BE" w:rsidRPr="001660BE" w14:paraId="3E6798BC" w14:textId="77777777" w:rsidTr="001660BE">
        <w:tc>
          <w:tcPr>
            <w:tcW w:w="3681" w:type="dxa"/>
          </w:tcPr>
          <w:p w14:paraId="6154EEE8"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Pinus </w:t>
            </w:r>
            <w:proofErr w:type="spellStart"/>
            <w:r w:rsidRPr="001660BE">
              <w:rPr>
                <w:rFonts w:ascii="Tahoma" w:hAnsi="Tahoma" w:cs="Tahoma"/>
                <w:sz w:val="20"/>
                <w:szCs w:val="20"/>
              </w:rPr>
              <w:t>sylvestris</w:t>
            </w:r>
            <w:proofErr w:type="spellEnd"/>
          </w:p>
        </w:tc>
        <w:tc>
          <w:tcPr>
            <w:tcW w:w="2693" w:type="dxa"/>
          </w:tcPr>
          <w:p w14:paraId="125E1566"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Scot’s pine</w:t>
            </w:r>
          </w:p>
        </w:tc>
      </w:tr>
      <w:tr w:rsidR="001660BE" w:rsidRPr="001660BE" w14:paraId="65498247" w14:textId="77777777" w:rsidTr="001660BE">
        <w:tc>
          <w:tcPr>
            <w:tcW w:w="3681" w:type="dxa"/>
          </w:tcPr>
          <w:p w14:paraId="275B445B" w14:textId="77777777" w:rsidR="001660BE" w:rsidRPr="001660BE" w:rsidRDefault="001660BE" w:rsidP="004778F2">
            <w:pPr>
              <w:autoSpaceDE w:val="0"/>
              <w:autoSpaceDN w:val="0"/>
              <w:adjustRightInd w:val="0"/>
              <w:rPr>
                <w:rFonts w:ascii="Tahoma" w:hAnsi="Tahoma" w:cs="Tahoma"/>
                <w:sz w:val="20"/>
                <w:szCs w:val="20"/>
              </w:rPr>
            </w:pPr>
            <w:proofErr w:type="spellStart"/>
            <w:r w:rsidRPr="001660BE">
              <w:rPr>
                <w:rFonts w:ascii="Tahoma" w:hAnsi="Tahoma" w:cs="Tahoma"/>
                <w:sz w:val="20"/>
                <w:szCs w:val="20"/>
              </w:rPr>
              <w:t>Platanus</w:t>
            </w:r>
            <w:proofErr w:type="spellEnd"/>
            <w:r w:rsidRPr="001660BE">
              <w:rPr>
                <w:rFonts w:ascii="Tahoma" w:hAnsi="Tahoma" w:cs="Tahoma"/>
                <w:sz w:val="20"/>
                <w:szCs w:val="20"/>
              </w:rPr>
              <w:t xml:space="preserve"> x </w:t>
            </w:r>
            <w:proofErr w:type="spellStart"/>
            <w:r w:rsidRPr="001660BE">
              <w:rPr>
                <w:rFonts w:ascii="Tahoma" w:hAnsi="Tahoma" w:cs="Tahoma"/>
                <w:sz w:val="20"/>
                <w:szCs w:val="20"/>
              </w:rPr>
              <w:t>acerifolia</w:t>
            </w:r>
            <w:proofErr w:type="spellEnd"/>
          </w:p>
        </w:tc>
        <w:tc>
          <w:tcPr>
            <w:tcW w:w="2693" w:type="dxa"/>
          </w:tcPr>
          <w:p w14:paraId="735A2BA6"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London plane</w:t>
            </w:r>
          </w:p>
        </w:tc>
      </w:tr>
      <w:tr w:rsidR="001660BE" w:rsidRPr="001660BE" w14:paraId="6667E0A4" w14:textId="77777777" w:rsidTr="001660BE">
        <w:tc>
          <w:tcPr>
            <w:tcW w:w="3681" w:type="dxa"/>
          </w:tcPr>
          <w:p w14:paraId="5017CB1D"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Prunus ‘</w:t>
            </w:r>
            <w:proofErr w:type="spellStart"/>
            <w:r w:rsidRPr="001660BE">
              <w:rPr>
                <w:rFonts w:ascii="Tahoma" w:hAnsi="Tahoma" w:cs="Tahoma"/>
                <w:sz w:val="20"/>
                <w:szCs w:val="20"/>
              </w:rPr>
              <w:t>Shirotae</w:t>
            </w:r>
            <w:proofErr w:type="spellEnd"/>
            <w:r w:rsidRPr="001660BE">
              <w:rPr>
                <w:rFonts w:ascii="Tahoma" w:hAnsi="Tahoma" w:cs="Tahoma"/>
                <w:sz w:val="20"/>
                <w:szCs w:val="20"/>
              </w:rPr>
              <w:t>’</w:t>
            </w:r>
          </w:p>
        </w:tc>
        <w:tc>
          <w:tcPr>
            <w:tcW w:w="2693" w:type="dxa"/>
          </w:tcPr>
          <w:p w14:paraId="3BD7F1E6"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Mount Fuji cherry</w:t>
            </w:r>
          </w:p>
        </w:tc>
      </w:tr>
      <w:tr w:rsidR="001660BE" w:rsidRPr="001660BE" w14:paraId="6823E1A7" w14:textId="77777777" w:rsidTr="001660BE">
        <w:tc>
          <w:tcPr>
            <w:tcW w:w="3681" w:type="dxa"/>
          </w:tcPr>
          <w:p w14:paraId="3A21D67C"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Prunus ‘</w:t>
            </w:r>
            <w:proofErr w:type="spellStart"/>
            <w:r w:rsidRPr="001660BE">
              <w:rPr>
                <w:rFonts w:ascii="Tahoma" w:hAnsi="Tahoma" w:cs="Tahoma"/>
                <w:sz w:val="20"/>
                <w:szCs w:val="20"/>
              </w:rPr>
              <w:t>Yedoensis</w:t>
            </w:r>
            <w:proofErr w:type="spellEnd"/>
            <w:r w:rsidRPr="001660BE">
              <w:rPr>
                <w:rFonts w:ascii="Tahoma" w:hAnsi="Tahoma" w:cs="Tahoma"/>
                <w:sz w:val="20"/>
                <w:szCs w:val="20"/>
              </w:rPr>
              <w:t>’</w:t>
            </w:r>
          </w:p>
        </w:tc>
        <w:tc>
          <w:tcPr>
            <w:tcW w:w="2693" w:type="dxa"/>
          </w:tcPr>
          <w:p w14:paraId="3F2E23E5"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Yoshino cherry</w:t>
            </w:r>
          </w:p>
        </w:tc>
      </w:tr>
      <w:tr w:rsidR="001660BE" w:rsidRPr="001660BE" w14:paraId="039154BF" w14:textId="77777777" w:rsidTr="001660BE">
        <w:tc>
          <w:tcPr>
            <w:tcW w:w="3681" w:type="dxa"/>
          </w:tcPr>
          <w:p w14:paraId="4394BF3A" w14:textId="77777777" w:rsidR="001660BE" w:rsidRPr="001660BE" w:rsidRDefault="001660BE" w:rsidP="004778F2">
            <w:pPr>
              <w:autoSpaceDE w:val="0"/>
              <w:autoSpaceDN w:val="0"/>
              <w:adjustRightInd w:val="0"/>
              <w:rPr>
                <w:rFonts w:ascii="Tahoma" w:hAnsi="Tahoma" w:cs="Tahoma"/>
                <w:sz w:val="20"/>
                <w:szCs w:val="20"/>
              </w:rPr>
            </w:pPr>
            <w:proofErr w:type="spellStart"/>
            <w:r w:rsidRPr="001660BE">
              <w:rPr>
                <w:rFonts w:ascii="Tahoma" w:hAnsi="Tahoma" w:cs="Tahoma"/>
                <w:sz w:val="20"/>
                <w:szCs w:val="20"/>
              </w:rPr>
              <w:t>Pterocarya</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fraxinifolia</w:t>
            </w:r>
            <w:proofErr w:type="spellEnd"/>
          </w:p>
        </w:tc>
        <w:tc>
          <w:tcPr>
            <w:tcW w:w="2693" w:type="dxa"/>
          </w:tcPr>
          <w:p w14:paraId="3C78DBB4"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Caucasian wingnut</w:t>
            </w:r>
          </w:p>
        </w:tc>
      </w:tr>
      <w:tr w:rsidR="001660BE" w:rsidRPr="001660BE" w14:paraId="65BADA54" w14:textId="77777777" w:rsidTr="001660BE">
        <w:tc>
          <w:tcPr>
            <w:tcW w:w="3681" w:type="dxa"/>
          </w:tcPr>
          <w:p w14:paraId="796CDA62"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Quercus ilex </w:t>
            </w:r>
          </w:p>
        </w:tc>
        <w:tc>
          <w:tcPr>
            <w:tcW w:w="2693" w:type="dxa"/>
          </w:tcPr>
          <w:p w14:paraId="6002C7E1"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Holm oak </w:t>
            </w:r>
          </w:p>
        </w:tc>
      </w:tr>
      <w:tr w:rsidR="001660BE" w:rsidRPr="001660BE" w14:paraId="2A31C469" w14:textId="77777777" w:rsidTr="001660BE">
        <w:tc>
          <w:tcPr>
            <w:tcW w:w="3681" w:type="dxa"/>
          </w:tcPr>
          <w:p w14:paraId="4C56AF51"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Quercus </w:t>
            </w:r>
            <w:proofErr w:type="spellStart"/>
            <w:r w:rsidRPr="001660BE">
              <w:rPr>
                <w:rFonts w:ascii="Tahoma" w:hAnsi="Tahoma" w:cs="Tahoma"/>
                <w:sz w:val="20"/>
                <w:szCs w:val="20"/>
              </w:rPr>
              <w:t>robur</w:t>
            </w:r>
            <w:proofErr w:type="spellEnd"/>
          </w:p>
        </w:tc>
        <w:tc>
          <w:tcPr>
            <w:tcW w:w="2693" w:type="dxa"/>
          </w:tcPr>
          <w:p w14:paraId="3490985C"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English Oak</w:t>
            </w:r>
          </w:p>
        </w:tc>
      </w:tr>
      <w:tr w:rsidR="001660BE" w:rsidRPr="001660BE" w14:paraId="0AC04E12" w14:textId="77777777" w:rsidTr="001660BE">
        <w:tc>
          <w:tcPr>
            <w:tcW w:w="3681" w:type="dxa"/>
          </w:tcPr>
          <w:p w14:paraId="5248B275" w14:textId="77777777" w:rsidR="001660BE" w:rsidRPr="001660BE" w:rsidRDefault="001660BE" w:rsidP="004778F2">
            <w:pPr>
              <w:autoSpaceDE w:val="0"/>
              <w:autoSpaceDN w:val="0"/>
              <w:adjustRightInd w:val="0"/>
              <w:rPr>
                <w:rFonts w:ascii="Tahoma" w:hAnsi="Tahoma" w:cs="Tahoma"/>
                <w:sz w:val="20"/>
                <w:szCs w:val="20"/>
              </w:rPr>
            </w:pPr>
            <w:proofErr w:type="spellStart"/>
            <w:r w:rsidRPr="001660BE">
              <w:rPr>
                <w:rFonts w:ascii="Tahoma" w:hAnsi="Tahoma" w:cs="Tahoma"/>
                <w:sz w:val="20"/>
                <w:szCs w:val="20"/>
              </w:rPr>
              <w:t>Robinia</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pseudoacacia</w:t>
            </w:r>
            <w:proofErr w:type="spellEnd"/>
            <w:r w:rsidRPr="001660BE">
              <w:rPr>
                <w:rFonts w:ascii="Tahoma" w:hAnsi="Tahoma" w:cs="Tahoma"/>
                <w:sz w:val="20"/>
                <w:szCs w:val="20"/>
              </w:rPr>
              <w:tab/>
            </w:r>
          </w:p>
        </w:tc>
        <w:tc>
          <w:tcPr>
            <w:tcW w:w="2693" w:type="dxa"/>
          </w:tcPr>
          <w:p w14:paraId="49F302D4"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False acacia</w:t>
            </w:r>
          </w:p>
        </w:tc>
      </w:tr>
      <w:tr w:rsidR="001660BE" w:rsidRPr="001660BE" w14:paraId="76EDF2AD" w14:textId="77777777" w:rsidTr="001660BE">
        <w:tc>
          <w:tcPr>
            <w:tcW w:w="3681" w:type="dxa"/>
          </w:tcPr>
          <w:p w14:paraId="0E7FADDB" w14:textId="77777777" w:rsidR="001660BE" w:rsidRPr="001660BE" w:rsidRDefault="001660BE" w:rsidP="004778F2">
            <w:pPr>
              <w:autoSpaceDE w:val="0"/>
              <w:autoSpaceDN w:val="0"/>
              <w:adjustRightInd w:val="0"/>
              <w:rPr>
                <w:rFonts w:ascii="Tahoma" w:hAnsi="Tahoma" w:cs="Tahoma"/>
                <w:sz w:val="20"/>
                <w:szCs w:val="20"/>
              </w:rPr>
            </w:pPr>
            <w:proofErr w:type="spellStart"/>
            <w:r w:rsidRPr="001660BE">
              <w:rPr>
                <w:rFonts w:ascii="Tahoma" w:hAnsi="Tahoma" w:cs="Tahoma"/>
                <w:sz w:val="20"/>
                <w:szCs w:val="20"/>
              </w:rPr>
              <w:t>Tilia</w:t>
            </w:r>
            <w:proofErr w:type="spellEnd"/>
            <w:r w:rsidRPr="001660BE">
              <w:rPr>
                <w:rFonts w:ascii="Tahoma" w:hAnsi="Tahoma" w:cs="Tahoma"/>
                <w:sz w:val="20"/>
                <w:szCs w:val="20"/>
              </w:rPr>
              <w:t xml:space="preserve"> x </w:t>
            </w:r>
            <w:proofErr w:type="spellStart"/>
            <w:r w:rsidRPr="001660BE">
              <w:rPr>
                <w:rFonts w:ascii="Tahoma" w:hAnsi="Tahoma" w:cs="Tahoma"/>
                <w:sz w:val="20"/>
                <w:szCs w:val="20"/>
              </w:rPr>
              <w:t>euchlora</w:t>
            </w:r>
            <w:proofErr w:type="spellEnd"/>
          </w:p>
        </w:tc>
        <w:tc>
          <w:tcPr>
            <w:tcW w:w="2693" w:type="dxa"/>
          </w:tcPr>
          <w:p w14:paraId="533D6F91"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Lime</w:t>
            </w:r>
          </w:p>
        </w:tc>
      </w:tr>
      <w:tr w:rsidR="001660BE" w:rsidRPr="001660BE" w14:paraId="72EB6F42" w14:textId="77777777" w:rsidTr="001660BE">
        <w:tc>
          <w:tcPr>
            <w:tcW w:w="3681" w:type="dxa"/>
          </w:tcPr>
          <w:p w14:paraId="2183D15C" w14:textId="77777777" w:rsidR="001660BE" w:rsidRPr="001660BE" w:rsidRDefault="001660BE" w:rsidP="004778F2">
            <w:pPr>
              <w:autoSpaceDE w:val="0"/>
              <w:autoSpaceDN w:val="0"/>
              <w:adjustRightInd w:val="0"/>
              <w:rPr>
                <w:rFonts w:ascii="Tahoma" w:hAnsi="Tahoma" w:cs="Tahoma"/>
                <w:sz w:val="20"/>
                <w:szCs w:val="20"/>
              </w:rPr>
            </w:pPr>
            <w:proofErr w:type="spellStart"/>
            <w:r w:rsidRPr="001660BE">
              <w:rPr>
                <w:rFonts w:ascii="Tahoma" w:hAnsi="Tahoma" w:cs="Tahoma"/>
                <w:sz w:val="20"/>
                <w:szCs w:val="20"/>
              </w:rPr>
              <w:t>Ulmus</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Lobel</w:t>
            </w:r>
            <w:proofErr w:type="spellEnd"/>
          </w:p>
        </w:tc>
        <w:tc>
          <w:tcPr>
            <w:tcW w:w="2693" w:type="dxa"/>
          </w:tcPr>
          <w:p w14:paraId="5903694C"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Elm</w:t>
            </w:r>
          </w:p>
        </w:tc>
      </w:tr>
    </w:tbl>
    <w:p w14:paraId="4D183156" w14:textId="77777777" w:rsidR="001660BE" w:rsidRPr="001660BE" w:rsidRDefault="001660BE" w:rsidP="001660BE">
      <w:pPr>
        <w:autoSpaceDE w:val="0"/>
        <w:autoSpaceDN w:val="0"/>
        <w:adjustRightInd w:val="0"/>
        <w:ind w:left="1080"/>
        <w:rPr>
          <w:rFonts w:ascii="Tahoma" w:hAnsi="Tahoma" w:cs="Tahoma"/>
          <w:sz w:val="20"/>
          <w:szCs w:val="20"/>
        </w:rPr>
      </w:pPr>
    </w:p>
    <w:p w14:paraId="34297B8C" w14:textId="77777777" w:rsidR="001660BE" w:rsidRPr="001660BE" w:rsidRDefault="001660BE" w:rsidP="001660BE">
      <w:pPr>
        <w:autoSpaceDE w:val="0"/>
        <w:autoSpaceDN w:val="0"/>
        <w:adjustRightInd w:val="0"/>
        <w:ind w:left="1080"/>
        <w:rPr>
          <w:rFonts w:ascii="Tahoma" w:hAnsi="Tahoma" w:cs="Tahoma"/>
          <w:b/>
          <w:sz w:val="20"/>
          <w:szCs w:val="20"/>
        </w:rPr>
      </w:pPr>
      <w:r w:rsidRPr="001660BE">
        <w:rPr>
          <w:rFonts w:ascii="Tahoma" w:hAnsi="Tahoma" w:cs="Tahoma"/>
          <w:b/>
          <w:sz w:val="20"/>
          <w:szCs w:val="20"/>
        </w:rPr>
        <w:t>Trees Suitable for Urban Gardens</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2693"/>
      </w:tblGrid>
      <w:tr w:rsidR="001660BE" w:rsidRPr="001660BE" w14:paraId="1A578EAD" w14:textId="77777777" w:rsidTr="001660BE">
        <w:tc>
          <w:tcPr>
            <w:tcW w:w="3681" w:type="dxa"/>
          </w:tcPr>
          <w:p w14:paraId="36757264" w14:textId="77777777" w:rsidR="001660BE" w:rsidRPr="001660BE" w:rsidRDefault="001660BE" w:rsidP="004778F2">
            <w:pPr>
              <w:autoSpaceDE w:val="0"/>
              <w:autoSpaceDN w:val="0"/>
              <w:adjustRightInd w:val="0"/>
              <w:rPr>
                <w:rFonts w:ascii="Tahoma" w:hAnsi="Tahoma" w:cs="Tahoma"/>
                <w:b/>
                <w:sz w:val="20"/>
                <w:szCs w:val="20"/>
              </w:rPr>
            </w:pPr>
            <w:r w:rsidRPr="001660BE">
              <w:rPr>
                <w:rFonts w:ascii="Tahoma" w:hAnsi="Tahoma" w:cs="Tahoma"/>
                <w:b/>
                <w:sz w:val="20"/>
                <w:szCs w:val="20"/>
              </w:rPr>
              <w:t>Latin Name</w:t>
            </w:r>
          </w:p>
        </w:tc>
        <w:tc>
          <w:tcPr>
            <w:tcW w:w="2693" w:type="dxa"/>
          </w:tcPr>
          <w:p w14:paraId="52B23993" w14:textId="77777777" w:rsidR="001660BE" w:rsidRPr="001660BE" w:rsidRDefault="001660BE" w:rsidP="004778F2">
            <w:pPr>
              <w:autoSpaceDE w:val="0"/>
              <w:autoSpaceDN w:val="0"/>
              <w:adjustRightInd w:val="0"/>
              <w:rPr>
                <w:rFonts w:ascii="Tahoma" w:hAnsi="Tahoma" w:cs="Tahoma"/>
                <w:b/>
                <w:sz w:val="20"/>
                <w:szCs w:val="20"/>
              </w:rPr>
            </w:pPr>
            <w:r w:rsidRPr="001660BE">
              <w:rPr>
                <w:rFonts w:ascii="Tahoma" w:hAnsi="Tahoma" w:cs="Tahoma"/>
                <w:b/>
                <w:sz w:val="20"/>
                <w:szCs w:val="20"/>
              </w:rPr>
              <w:t>Common name</w:t>
            </w:r>
          </w:p>
        </w:tc>
      </w:tr>
      <w:tr w:rsidR="001660BE" w:rsidRPr="001660BE" w14:paraId="3741F655" w14:textId="77777777" w:rsidTr="001660BE">
        <w:tc>
          <w:tcPr>
            <w:tcW w:w="3681" w:type="dxa"/>
          </w:tcPr>
          <w:p w14:paraId="2C094742"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Arbutus unedo</w:t>
            </w:r>
          </w:p>
        </w:tc>
        <w:tc>
          <w:tcPr>
            <w:tcW w:w="2693" w:type="dxa"/>
          </w:tcPr>
          <w:p w14:paraId="7AFF8298"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Strawberry tree</w:t>
            </w:r>
          </w:p>
        </w:tc>
      </w:tr>
      <w:tr w:rsidR="001660BE" w:rsidRPr="001660BE" w14:paraId="3DBFAEBE" w14:textId="77777777" w:rsidTr="001660BE">
        <w:tc>
          <w:tcPr>
            <w:tcW w:w="3681" w:type="dxa"/>
          </w:tcPr>
          <w:p w14:paraId="7893F11E"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Acer </w:t>
            </w:r>
            <w:proofErr w:type="spellStart"/>
            <w:r w:rsidRPr="001660BE">
              <w:rPr>
                <w:rFonts w:ascii="Tahoma" w:hAnsi="Tahoma" w:cs="Tahoma"/>
                <w:sz w:val="20"/>
                <w:szCs w:val="20"/>
              </w:rPr>
              <w:t>palmatum</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Atropurpureum</w:t>
            </w:r>
            <w:proofErr w:type="spellEnd"/>
            <w:r w:rsidRPr="001660BE">
              <w:rPr>
                <w:rFonts w:ascii="Tahoma" w:hAnsi="Tahoma" w:cs="Tahoma"/>
                <w:sz w:val="20"/>
                <w:szCs w:val="20"/>
              </w:rPr>
              <w:t>’</w:t>
            </w:r>
          </w:p>
        </w:tc>
        <w:tc>
          <w:tcPr>
            <w:tcW w:w="2693" w:type="dxa"/>
          </w:tcPr>
          <w:p w14:paraId="5E960EB9"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Japanese maple</w:t>
            </w:r>
          </w:p>
        </w:tc>
      </w:tr>
      <w:tr w:rsidR="001660BE" w:rsidRPr="001660BE" w14:paraId="2688B852" w14:textId="77777777" w:rsidTr="001660BE">
        <w:tc>
          <w:tcPr>
            <w:tcW w:w="3681" w:type="dxa"/>
          </w:tcPr>
          <w:p w14:paraId="7D9F7933"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Acer </w:t>
            </w:r>
            <w:proofErr w:type="spellStart"/>
            <w:r w:rsidRPr="001660BE">
              <w:rPr>
                <w:rFonts w:ascii="Tahoma" w:hAnsi="Tahoma" w:cs="Tahoma"/>
                <w:sz w:val="20"/>
                <w:szCs w:val="20"/>
              </w:rPr>
              <w:t>davidii</w:t>
            </w:r>
            <w:proofErr w:type="spellEnd"/>
          </w:p>
        </w:tc>
        <w:tc>
          <w:tcPr>
            <w:tcW w:w="2693" w:type="dxa"/>
          </w:tcPr>
          <w:p w14:paraId="69F992FC"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Snake bark maple</w:t>
            </w:r>
          </w:p>
        </w:tc>
      </w:tr>
      <w:tr w:rsidR="001660BE" w:rsidRPr="001660BE" w14:paraId="5D95A65C" w14:textId="77777777" w:rsidTr="001660BE">
        <w:tc>
          <w:tcPr>
            <w:tcW w:w="3681" w:type="dxa"/>
          </w:tcPr>
          <w:p w14:paraId="6613F568"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Acer griseum</w:t>
            </w:r>
          </w:p>
        </w:tc>
        <w:tc>
          <w:tcPr>
            <w:tcW w:w="2693" w:type="dxa"/>
          </w:tcPr>
          <w:p w14:paraId="26BA8BE5"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Paperbark maple</w:t>
            </w:r>
          </w:p>
        </w:tc>
      </w:tr>
      <w:tr w:rsidR="001660BE" w:rsidRPr="001660BE" w14:paraId="79EC73D1" w14:textId="77777777" w:rsidTr="001660BE">
        <w:tc>
          <w:tcPr>
            <w:tcW w:w="3681" w:type="dxa"/>
          </w:tcPr>
          <w:p w14:paraId="511BECEA"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Amelanchier </w:t>
            </w:r>
            <w:proofErr w:type="spellStart"/>
            <w:r w:rsidRPr="001660BE">
              <w:rPr>
                <w:rFonts w:ascii="Tahoma" w:hAnsi="Tahoma" w:cs="Tahoma"/>
                <w:sz w:val="20"/>
                <w:szCs w:val="20"/>
              </w:rPr>
              <w:t>lamarckii</w:t>
            </w:r>
            <w:proofErr w:type="spellEnd"/>
          </w:p>
        </w:tc>
        <w:tc>
          <w:tcPr>
            <w:tcW w:w="2693" w:type="dxa"/>
          </w:tcPr>
          <w:p w14:paraId="375CB083"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Snowy </w:t>
            </w:r>
            <w:proofErr w:type="spellStart"/>
            <w:r w:rsidRPr="001660BE">
              <w:rPr>
                <w:rFonts w:ascii="Tahoma" w:hAnsi="Tahoma" w:cs="Tahoma"/>
                <w:sz w:val="20"/>
                <w:szCs w:val="20"/>
              </w:rPr>
              <w:t>mespilus</w:t>
            </w:r>
            <w:proofErr w:type="spellEnd"/>
          </w:p>
        </w:tc>
      </w:tr>
      <w:tr w:rsidR="001660BE" w:rsidRPr="001660BE" w14:paraId="10CC1B47" w14:textId="77777777" w:rsidTr="001660BE">
        <w:tc>
          <w:tcPr>
            <w:tcW w:w="3681" w:type="dxa"/>
          </w:tcPr>
          <w:p w14:paraId="7F241E25" w14:textId="77777777" w:rsidR="001660BE" w:rsidRPr="001660BE" w:rsidRDefault="001660BE" w:rsidP="004778F2">
            <w:pPr>
              <w:autoSpaceDE w:val="0"/>
              <w:autoSpaceDN w:val="0"/>
              <w:adjustRightInd w:val="0"/>
              <w:rPr>
                <w:rFonts w:ascii="Tahoma" w:hAnsi="Tahoma" w:cs="Tahoma"/>
                <w:sz w:val="20"/>
                <w:szCs w:val="20"/>
              </w:rPr>
            </w:pPr>
            <w:proofErr w:type="spellStart"/>
            <w:r w:rsidRPr="001660BE">
              <w:rPr>
                <w:rFonts w:ascii="Tahoma" w:hAnsi="Tahoma" w:cs="Tahoma"/>
                <w:sz w:val="20"/>
                <w:szCs w:val="20"/>
              </w:rPr>
              <w:t>Crataegus</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orientalis</w:t>
            </w:r>
            <w:proofErr w:type="spellEnd"/>
          </w:p>
        </w:tc>
        <w:tc>
          <w:tcPr>
            <w:tcW w:w="2693" w:type="dxa"/>
          </w:tcPr>
          <w:p w14:paraId="27A57026"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Eastern thorn</w:t>
            </w:r>
          </w:p>
        </w:tc>
      </w:tr>
      <w:tr w:rsidR="001660BE" w:rsidRPr="001660BE" w14:paraId="0CFAF63B" w14:textId="77777777" w:rsidTr="001660BE">
        <w:tc>
          <w:tcPr>
            <w:tcW w:w="3681" w:type="dxa"/>
          </w:tcPr>
          <w:p w14:paraId="013F327C" w14:textId="77777777" w:rsidR="001660BE" w:rsidRPr="001660BE" w:rsidRDefault="001660BE" w:rsidP="004778F2">
            <w:pPr>
              <w:autoSpaceDE w:val="0"/>
              <w:autoSpaceDN w:val="0"/>
              <w:adjustRightInd w:val="0"/>
              <w:rPr>
                <w:rFonts w:ascii="Tahoma" w:hAnsi="Tahoma" w:cs="Tahoma"/>
                <w:sz w:val="20"/>
                <w:szCs w:val="20"/>
              </w:rPr>
            </w:pPr>
            <w:proofErr w:type="spellStart"/>
            <w:r w:rsidRPr="001660BE">
              <w:rPr>
                <w:rFonts w:ascii="Tahoma" w:hAnsi="Tahoma" w:cs="Tahoma"/>
                <w:sz w:val="20"/>
                <w:szCs w:val="20"/>
              </w:rPr>
              <w:t>Cercis</w:t>
            </w:r>
            <w:proofErr w:type="spellEnd"/>
            <w:r w:rsidRPr="001660BE">
              <w:rPr>
                <w:rFonts w:ascii="Tahoma" w:hAnsi="Tahoma" w:cs="Tahoma"/>
                <w:sz w:val="20"/>
                <w:szCs w:val="20"/>
              </w:rPr>
              <w:t xml:space="preserve"> canadensis 'Forest Pansy'</w:t>
            </w:r>
          </w:p>
        </w:tc>
        <w:tc>
          <w:tcPr>
            <w:tcW w:w="2693" w:type="dxa"/>
          </w:tcPr>
          <w:p w14:paraId="708081A8"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Redbud</w:t>
            </w:r>
          </w:p>
        </w:tc>
      </w:tr>
      <w:tr w:rsidR="001660BE" w:rsidRPr="001660BE" w14:paraId="5C4B5BCB" w14:textId="77777777" w:rsidTr="001660BE">
        <w:tc>
          <w:tcPr>
            <w:tcW w:w="3681" w:type="dxa"/>
          </w:tcPr>
          <w:p w14:paraId="12C4FF8A"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Malus ‘Golden Hornet’</w:t>
            </w:r>
          </w:p>
        </w:tc>
        <w:tc>
          <w:tcPr>
            <w:tcW w:w="2693" w:type="dxa"/>
          </w:tcPr>
          <w:p w14:paraId="2A8C1D43"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Crab apple</w:t>
            </w:r>
          </w:p>
        </w:tc>
      </w:tr>
      <w:tr w:rsidR="001660BE" w:rsidRPr="001660BE" w14:paraId="38B39E75" w14:textId="77777777" w:rsidTr="001660BE">
        <w:tc>
          <w:tcPr>
            <w:tcW w:w="3681" w:type="dxa"/>
          </w:tcPr>
          <w:p w14:paraId="520D6D63"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Malus ‘Royalty’</w:t>
            </w:r>
          </w:p>
        </w:tc>
        <w:tc>
          <w:tcPr>
            <w:tcW w:w="2693" w:type="dxa"/>
          </w:tcPr>
          <w:p w14:paraId="682A455B"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Crab apple</w:t>
            </w:r>
          </w:p>
        </w:tc>
      </w:tr>
      <w:tr w:rsidR="001660BE" w:rsidRPr="001660BE" w14:paraId="4DFDEDE7" w14:textId="77777777" w:rsidTr="001660BE">
        <w:tc>
          <w:tcPr>
            <w:tcW w:w="3681" w:type="dxa"/>
          </w:tcPr>
          <w:p w14:paraId="5DD2C5A5"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Prunus '</w:t>
            </w:r>
            <w:proofErr w:type="spellStart"/>
            <w:r w:rsidRPr="001660BE">
              <w:rPr>
                <w:rFonts w:ascii="Tahoma" w:hAnsi="Tahoma" w:cs="Tahoma"/>
                <w:sz w:val="20"/>
                <w:szCs w:val="20"/>
              </w:rPr>
              <w:t>Amanogawa</w:t>
            </w:r>
            <w:proofErr w:type="spellEnd"/>
            <w:r w:rsidRPr="001660BE">
              <w:rPr>
                <w:rFonts w:ascii="Tahoma" w:hAnsi="Tahoma" w:cs="Tahoma"/>
                <w:sz w:val="20"/>
                <w:szCs w:val="20"/>
              </w:rPr>
              <w:t>'</w:t>
            </w:r>
          </w:p>
        </w:tc>
        <w:tc>
          <w:tcPr>
            <w:tcW w:w="2693" w:type="dxa"/>
          </w:tcPr>
          <w:p w14:paraId="79F52E4B"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Cherry</w:t>
            </w:r>
          </w:p>
        </w:tc>
      </w:tr>
      <w:tr w:rsidR="001660BE" w:rsidRPr="001660BE" w14:paraId="48550FBB" w14:textId="77777777" w:rsidTr="001660BE">
        <w:tc>
          <w:tcPr>
            <w:tcW w:w="3681" w:type="dxa"/>
          </w:tcPr>
          <w:p w14:paraId="219C9E19"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 xml:space="preserve">Sorbus </w:t>
            </w:r>
            <w:proofErr w:type="spellStart"/>
            <w:r w:rsidRPr="001660BE">
              <w:rPr>
                <w:rFonts w:ascii="Tahoma" w:hAnsi="Tahoma" w:cs="Tahoma"/>
                <w:sz w:val="20"/>
                <w:szCs w:val="20"/>
              </w:rPr>
              <w:t>vilmorinii</w:t>
            </w:r>
            <w:proofErr w:type="spellEnd"/>
          </w:p>
        </w:tc>
        <w:tc>
          <w:tcPr>
            <w:tcW w:w="2693" w:type="dxa"/>
          </w:tcPr>
          <w:p w14:paraId="1069DD22" w14:textId="77777777" w:rsidR="001660BE" w:rsidRPr="001660BE" w:rsidRDefault="001660BE" w:rsidP="004778F2">
            <w:pPr>
              <w:autoSpaceDE w:val="0"/>
              <w:autoSpaceDN w:val="0"/>
              <w:adjustRightInd w:val="0"/>
              <w:rPr>
                <w:rFonts w:ascii="Tahoma" w:hAnsi="Tahoma" w:cs="Tahoma"/>
                <w:sz w:val="20"/>
                <w:szCs w:val="20"/>
              </w:rPr>
            </w:pPr>
            <w:r w:rsidRPr="001660BE">
              <w:rPr>
                <w:rFonts w:ascii="Tahoma" w:hAnsi="Tahoma" w:cs="Tahoma"/>
                <w:sz w:val="20"/>
                <w:szCs w:val="20"/>
              </w:rPr>
              <w:t>Rowan</w:t>
            </w:r>
          </w:p>
        </w:tc>
      </w:tr>
    </w:tbl>
    <w:p w14:paraId="0249637C" w14:textId="77777777" w:rsidR="001660BE" w:rsidRPr="001660BE" w:rsidRDefault="001660BE" w:rsidP="001660BE">
      <w:pPr>
        <w:ind w:left="1080"/>
        <w:rPr>
          <w:rFonts w:ascii="Tahoma" w:hAnsi="Tahoma" w:cs="Tahoma"/>
          <w:sz w:val="20"/>
          <w:szCs w:val="20"/>
        </w:rPr>
      </w:pPr>
    </w:p>
    <w:p w14:paraId="547A4AC3" w14:textId="77777777" w:rsidR="001660BE" w:rsidRPr="001660BE" w:rsidRDefault="001660BE" w:rsidP="001660BE">
      <w:pPr>
        <w:ind w:left="1080"/>
        <w:rPr>
          <w:rFonts w:ascii="Tahoma" w:hAnsi="Tahoma" w:cs="Tahoma"/>
          <w:sz w:val="20"/>
          <w:szCs w:val="20"/>
        </w:rPr>
      </w:pPr>
    </w:p>
    <w:p w14:paraId="7292F5F4"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u w:val="single"/>
        </w:rPr>
      </w:pPr>
    </w:p>
    <w:p w14:paraId="0AF27DB1"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u w:val="single"/>
        </w:rPr>
      </w:pPr>
      <w:r w:rsidRPr="001660BE">
        <w:rPr>
          <w:rFonts w:ascii="Tahoma" w:hAnsi="Tahoma" w:cs="Tahoma"/>
          <w:b/>
          <w:sz w:val="20"/>
          <w:szCs w:val="20"/>
          <w:u w:val="single"/>
        </w:rPr>
        <w:t>Management of Trees Located along Private Boundaries within Parks and Open Spaces</w:t>
      </w:r>
    </w:p>
    <w:p w14:paraId="13CCA015"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u w:val="single"/>
        </w:rPr>
      </w:pPr>
    </w:p>
    <w:p w14:paraId="2C26029F" w14:textId="77777777" w:rsidR="001660BE" w:rsidRPr="001660BE" w:rsidRDefault="001660BE" w:rsidP="001660BE">
      <w:pPr>
        <w:pStyle w:val="NormalWeb"/>
        <w:spacing w:before="0" w:beforeAutospacing="0" w:after="0" w:afterAutospacing="0"/>
        <w:ind w:left="1080"/>
        <w:jc w:val="both"/>
        <w:rPr>
          <w:rFonts w:ascii="Tahoma" w:hAnsi="Tahoma" w:cs="Tahoma"/>
          <w:b/>
          <w:i/>
          <w:sz w:val="20"/>
          <w:szCs w:val="20"/>
          <w:u w:val="single"/>
        </w:rPr>
      </w:pPr>
      <w:r w:rsidRPr="001660BE">
        <w:rPr>
          <w:rFonts w:ascii="Tahoma" w:hAnsi="Tahoma" w:cs="Tahoma"/>
          <w:b/>
          <w:i/>
          <w:sz w:val="20"/>
          <w:szCs w:val="20"/>
          <w:u w:val="single"/>
        </w:rPr>
        <w:lastRenderedPageBreak/>
        <w:t xml:space="preserve">Review Objective: </w:t>
      </w:r>
    </w:p>
    <w:p w14:paraId="493F620E"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p>
    <w:p w14:paraId="1FA19A31" w14:textId="77777777" w:rsidR="001660BE" w:rsidRPr="001660BE" w:rsidRDefault="001660BE" w:rsidP="001660BE">
      <w:pPr>
        <w:pStyle w:val="NormalWeb"/>
        <w:numPr>
          <w:ilvl w:val="0"/>
          <w:numId w:val="18"/>
        </w:numPr>
        <w:spacing w:before="0" w:beforeAutospacing="0" w:after="0" w:afterAutospacing="0"/>
        <w:ind w:left="1440"/>
        <w:jc w:val="both"/>
        <w:rPr>
          <w:rFonts w:ascii="Tahoma" w:hAnsi="Tahoma" w:cs="Tahoma"/>
          <w:b/>
          <w:i/>
          <w:sz w:val="20"/>
          <w:szCs w:val="20"/>
        </w:rPr>
      </w:pPr>
      <w:r w:rsidRPr="001660BE">
        <w:rPr>
          <w:rFonts w:ascii="Tahoma" w:hAnsi="Tahoma" w:cs="Tahoma"/>
          <w:b/>
          <w:i/>
          <w:sz w:val="20"/>
          <w:szCs w:val="20"/>
        </w:rPr>
        <w:t xml:space="preserve">Provide clarification </w:t>
      </w:r>
      <w:proofErr w:type="gramStart"/>
      <w:r w:rsidRPr="001660BE">
        <w:rPr>
          <w:rFonts w:ascii="Tahoma" w:hAnsi="Tahoma" w:cs="Tahoma"/>
          <w:b/>
          <w:i/>
          <w:sz w:val="20"/>
          <w:szCs w:val="20"/>
        </w:rPr>
        <w:t>in regard to</w:t>
      </w:r>
      <w:proofErr w:type="gramEnd"/>
      <w:r w:rsidRPr="001660BE">
        <w:rPr>
          <w:rFonts w:ascii="Tahoma" w:hAnsi="Tahoma" w:cs="Tahoma"/>
          <w:b/>
          <w:i/>
          <w:sz w:val="20"/>
          <w:szCs w:val="20"/>
        </w:rPr>
        <w:t xml:space="preserve"> responsibility for maintenance of trees within gardens of Council-owned housing</w:t>
      </w:r>
    </w:p>
    <w:p w14:paraId="15A4FAE2" w14:textId="77777777" w:rsidR="001660BE" w:rsidRPr="001660BE" w:rsidRDefault="001660BE" w:rsidP="001660BE">
      <w:pPr>
        <w:pStyle w:val="NormalWeb"/>
        <w:spacing w:before="0" w:beforeAutospacing="0" w:after="0" w:afterAutospacing="0"/>
        <w:ind w:left="1080"/>
        <w:jc w:val="both"/>
        <w:rPr>
          <w:rFonts w:ascii="Tahoma" w:hAnsi="Tahoma" w:cs="Tahoma"/>
          <w:b/>
          <w:i/>
          <w:sz w:val="20"/>
          <w:szCs w:val="20"/>
          <w:u w:val="single"/>
        </w:rPr>
      </w:pPr>
    </w:p>
    <w:p w14:paraId="7539629A" w14:textId="77777777" w:rsidR="001660BE" w:rsidRPr="001660BE" w:rsidRDefault="001660BE" w:rsidP="001660BE">
      <w:pPr>
        <w:shd w:val="clear" w:color="auto" w:fill="F2F2F2"/>
        <w:ind w:left="1080"/>
        <w:jc w:val="both"/>
        <w:rPr>
          <w:rFonts w:ascii="Tahoma" w:hAnsi="Tahoma" w:cs="Tahoma"/>
          <w:b/>
          <w:sz w:val="20"/>
          <w:szCs w:val="20"/>
          <w:u w:val="single"/>
        </w:rPr>
      </w:pPr>
      <w:r w:rsidRPr="001660BE">
        <w:rPr>
          <w:rFonts w:ascii="Tahoma" w:hAnsi="Tahoma" w:cs="Tahoma"/>
          <w:b/>
          <w:i/>
          <w:sz w:val="20"/>
          <w:szCs w:val="20"/>
          <w:u w:val="single"/>
        </w:rPr>
        <w:t>Review Recommendation</w:t>
      </w:r>
    </w:p>
    <w:p w14:paraId="3588981F"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sz w:val="20"/>
          <w:szCs w:val="20"/>
          <w:u w:val="single"/>
        </w:rPr>
      </w:pPr>
      <w:r w:rsidRPr="001660BE">
        <w:rPr>
          <w:rFonts w:ascii="Tahoma" w:hAnsi="Tahoma" w:cs="Tahoma"/>
          <w:sz w:val="20"/>
          <w:szCs w:val="20"/>
          <w:u w:val="single"/>
        </w:rPr>
        <w:t>Proposed Policy Statement</w:t>
      </w:r>
      <w:r w:rsidRPr="001660BE">
        <w:rPr>
          <w:rFonts w:ascii="Tahoma" w:hAnsi="Tahoma" w:cs="Tahoma"/>
          <w:b/>
          <w:sz w:val="20"/>
          <w:szCs w:val="20"/>
          <w:u w:val="single"/>
        </w:rPr>
        <w:t>:</w:t>
      </w:r>
      <w:r w:rsidRPr="001660BE">
        <w:rPr>
          <w:rFonts w:ascii="Tahoma" w:hAnsi="Tahoma" w:cs="Tahoma"/>
          <w:sz w:val="20"/>
          <w:szCs w:val="20"/>
          <w:u w:val="single"/>
        </w:rPr>
        <w:t xml:space="preserve">  </w:t>
      </w:r>
    </w:p>
    <w:p w14:paraId="54409F93"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sz w:val="20"/>
          <w:szCs w:val="20"/>
          <w:u w:val="single"/>
        </w:rPr>
      </w:pPr>
    </w:p>
    <w:p w14:paraId="4E369ABA" w14:textId="77777777" w:rsidR="001660BE" w:rsidRPr="001660BE" w:rsidRDefault="001660BE" w:rsidP="001660BE">
      <w:pPr>
        <w:pStyle w:val="NormalWeb"/>
        <w:shd w:val="clear" w:color="auto" w:fill="F2F2F2"/>
        <w:spacing w:before="0" w:beforeAutospacing="0" w:after="0" w:afterAutospacing="0"/>
        <w:ind w:left="1080"/>
        <w:jc w:val="both"/>
        <w:rPr>
          <w:rFonts w:ascii="Tahoma" w:eastAsia="Calibri" w:hAnsi="Tahoma" w:cs="Tahoma"/>
          <w:b/>
          <w:bCs/>
          <w:sz w:val="20"/>
          <w:szCs w:val="20"/>
        </w:rPr>
      </w:pPr>
      <w:r w:rsidRPr="001660BE">
        <w:rPr>
          <w:rFonts w:ascii="Tahoma" w:eastAsia="Calibri" w:hAnsi="Tahoma" w:cs="Tahoma"/>
          <w:b/>
          <w:bCs/>
          <w:sz w:val="20"/>
          <w:szCs w:val="20"/>
        </w:rPr>
        <w:t>Trees Located Along Private Boundaries Within Parks &amp; Open Spaces</w:t>
      </w:r>
    </w:p>
    <w:p w14:paraId="1FDAA09F"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sz w:val="20"/>
          <w:szCs w:val="20"/>
        </w:rPr>
      </w:pPr>
    </w:p>
    <w:p w14:paraId="2150BF71"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b/>
          <w:sz w:val="20"/>
          <w:szCs w:val="20"/>
        </w:rPr>
      </w:pPr>
      <w:r w:rsidRPr="001660BE">
        <w:rPr>
          <w:rFonts w:ascii="Tahoma" w:hAnsi="Tahoma" w:cs="Tahoma"/>
          <w:b/>
          <w:sz w:val="20"/>
          <w:szCs w:val="20"/>
        </w:rPr>
        <w:t xml:space="preserve">Policy: The Council will seek to develop long term management plans for trees in parks and open spaces in order to enhance the quality of the environment, maintain a succession of viable and healthy trees and minimise risk to people and structures.  </w:t>
      </w:r>
    </w:p>
    <w:p w14:paraId="31CD1710"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sz w:val="20"/>
          <w:szCs w:val="20"/>
        </w:rPr>
      </w:pPr>
    </w:p>
    <w:p w14:paraId="23FA7F74" w14:textId="77777777" w:rsidR="001660BE" w:rsidRPr="001660BE" w:rsidRDefault="001660BE" w:rsidP="001660BE">
      <w:pPr>
        <w:pStyle w:val="NormalWeb"/>
        <w:shd w:val="clear" w:color="auto" w:fill="F2F2F2"/>
        <w:spacing w:before="0" w:beforeAutospacing="0" w:after="0" w:afterAutospacing="0"/>
        <w:ind w:left="1080"/>
        <w:jc w:val="both"/>
        <w:rPr>
          <w:rFonts w:ascii="Tahoma" w:eastAsia="Calibri" w:hAnsi="Tahoma" w:cs="Tahoma"/>
          <w:sz w:val="20"/>
          <w:szCs w:val="20"/>
        </w:rPr>
      </w:pPr>
      <w:r w:rsidRPr="001660BE">
        <w:rPr>
          <w:rFonts w:ascii="Tahoma" w:hAnsi="Tahoma" w:cs="Tahoma"/>
          <w:sz w:val="20"/>
          <w:szCs w:val="20"/>
        </w:rPr>
        <w:t xml:space="preserve">In general, the Council will cut back trees located within adjacent parks and open space areas to provide 3m clearance from property boundaries.  In some circumstances it may be more appropriate to fell trees.  </w:t>
      </w:r>
    </w:p>
    <w:p w14:paraId="5BF85949" w14:textId="77777777" w:rsidR="001660BE" w:rsidRPr="001660BE" w:rsidRDefault="001660BE" w:rsidP="001660BE">
      <w:pPr>
        <w:autoSpaceDE w:val="0"/>
        <w:autoSpaceDN w:val="0"/>
        <w:adjustRightInd w:val="0"/>
        <w:ind w:left="1080"/>
        <w:jc w:val="both"/>
        <w:rPr>
          <w:rFonts w:ascii="Tahoma" w:hAnsi="Tahoma" w:cs="Tahoma"/>
          <w:b/>
          <w:sz w:val="20"/>
          <w:szCs w:val="20"/>
          <w:u w:val="single"/>
        </w:rPr>
      </w:pPr>
    </w:p>
    <w:p w14:paraId="61861EAF"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u w:val="single"/>
        </w:rPr>
      </w:pPr>
    </w:p>
    <w:p w14:paraId="7153FF41"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u w:val="single"/>
        </w:rPr>
      </w:pPr>
      <w:r w:rsidRPr="001660BE">
        <w:rPr>
          <w:rFonts w:ascii="Tahoma" w:hAnsi="Tahoma" w:cs="Tahoma"/>
          <w:b/>
          <w:sz w:val="20"/>
          <w:szCs w:val="20"/>
          <w:u w:val="single"/>
        </w:rPr>
        <w:t xml:space="preserve">Trees Located Within Gardens </w:t>
      </w:r>
      <w:proofErr w:type="gramStart"/>
      <w:r w:rsidRPr="001660BE">
        <w:rPr>
          <w:rFonts w:ascii="Tahoma" w:hAnsi="Tahoma" w:cs="Tahoma"/>
          <w:b/>
          <w:sz w:val="20"/>
          <w:szCs w:val="20"/>
          <w:u w:val="single"/>
        </w:rPr>
        <w:t>Of</w:t>
      </w:r>
      <w:proofErr w:type="gramEnd"/>
      <w:r w:rsidRPr="001660BE">
        <w:rPr>
          <w:rFonts w:ascii="Tahoma" w:hAnsi="Tahoma" w:cs="Tahoma"/>
          <w:b/>
          <w:sz w:val="20"/>
          <w:szCs w:val="20"/>
          <w:u w:val="single"/>
        </w:rPr>
        <w:t xml:space="preserve"> Council-Owned Housing</w:t>
      </w:r>
    </w:p>
    <w:p w14:paraId="3E745F18"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u w:val="single"/>
        </w:rPr>
      </w:pPr>
    </w:p>
    <w:p w14:paraId="1170E693" w14:textId="77777777" w:rsidR="001660BE" w:rsidRPr="001660BE" w:rsidRDefault="001660BE" w:rsidP="001660BE">
      <w:pPr>
        <w:pStyle w:val="NormalWeb"/>
        <w:spacing w:before="0" w:beforeAutospacing="0" w:after="0" w:afterAutospacing="0"/>
        <w:ind w:left="1080"/>
        <w:jc w:val="both"/>
        <w:rPr>
          <w:rFonts w:ascii="Tahoma" w:hAnsi="Tahoma" w:cs="Tahoma"/>
          <w:b/>
          <w:i/>
          <w:sz w:val="20"/>
          <w:szCs w:val="20"/>
          <w:u w:val="single"/>
        </w:rPr>
      </w:pPr>
      <w:r w:rsidRPr="001660BE">
        <w:rPr>
          <w:rFonts w:ascii="Tahoma" w:hAnsi="Tahoma" w:cs="Tahoma"/>
          <w:b/>
          <w:i/>
          <w:sz w:val="20"/>
          <w:szCs w:val="20"/>
          <w:u w:val="single"/>
        </w:rPr>
        <w:t xml:space="preserve">Review Objective: </w:t>
      </w:r>
    </w:p>
    <w:p w14:paraId="334A5A7D"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p>
    <w:p w14:paraId="467E3305" w14:textId="77777777" w:rsidR="001660BE" w:rsidRPr="001660BE" w:rsidRDefault="001660BE" w:rsidP="001660BE">
      <w:pPr>
        <w:pStyle w:val="NormalWeb"/>
        <w:numPr>
          <w:ilvl w:val="0"/>
          <w:numId w:val="18"/>
        </w:numPr>
        <w:spacing w:before="0" w:beforeAutospacing="0" w:after="0" w:afterAutospacing="0"/>
        <w:ind w:left="1440"/>
        <w:jc w:val="both"/>
        <w:rPr>
          <w:rFonts w:ascii="Tahoma" w:hAnsi="Tahoma" w:cs="Tahoma"/>
          <w:b/>
          <w:i/>
          <w:sz w:val="20"/>
          <w:szCs w:val="20"/>
        </w:rPr>
      </w:pPr>
      <w:r w:rsidRPr="001660BE">
        <w:rPr>
          <w:rFonts w:ascii="Tahoma" w:hAnsi="Tahoma" w:cs="Tahoma"/>
          <w:b/>
          <w:i/>
          <w:sz w:val="20"/>
          <w:szCs w:val="20"/>
        </w:rPr>
        <w:t xml:space="preserve">Provide clarification </w:t>
      </w:r>
      <w:proofErr w:type="gramStart"/>
      <w:r w:rsidRPr="001660BE">
        <w:rPr>
          <w:rFonts w:ascii="Tahoma" w:hAnsi="Tahoma" w:cs="Tahoma"/>
          <w:b/>
          <w:i/>
          <w:sz w:val="20"/>
          <w:szCs w:val="20"/>
        </w:rPr>
        <w:t>in regard to</w:t>
      </w:r>
      <w:proofErr w:type="gramEnd"/>
      <w:r w:rsidRPr="001660BE">
        <w:rPr>
          <w:rFonts w:ascii="Tahoma" w:hAnsi="Tahoma" w:cs="Tahoma"/>
          <w:b/>
          <w:i/>
          <w:sz w:val="20"/>
          <w:szCs w:val="20"/>
        </w:rPr>
        <w:t xml:space="preserve"> responsibility for maintenance of trees within gardens of Council-owned housing</w:t>
      </w:r>
    </w:p>
    <w:p w14:paraId="727816D6"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p>
    <w:p w14:paraId="04110FA6" w14:textId="77777777" w:rsidR="001660BE" w:rsidRPr="001660BE" w:rsidRDefault="001660BE" w:rsidP="001660BE">
      <w:pPr>
        <w:shd w:val="clear" w:color="auto" w:fill="F2F2F2"/>
        <w:ind w:left="1080"/>
        <w:jc w:val="both"/>
        <w:rPr>
          <w:rFonts w:ascii="Tahoma" w:hAnsi="Tahoma" w:cs="Tahoma"/>
          <w:b/>
          <w:sz w:val="20"/>
          <w:szCs w:val="20"/>
          <w:u w:val="single"/>
        </w:rPr>
      </w:pPr>
      <w:r w:rsidRPr="001660BE">
        <w:rPr>
          <w:rFonts w:ascii="Tahoma" w:hAnsi="Tahoma" w:cs="Tahoma"/>
          <w:b/>
          <w:i/>
          <w:sz w:val="20"/>
          <w:szCs w:val="20"/>
          <w:u w:val="single"/>
        </w:rPr>
        <w:t>Review Recommendation</w:t>
      </w:r>
    </w:p>
    <w:p w14:paraId="1D92092E"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sz w:val="20"/>
          <w:szCs w:val="20"/>
          <w:u w:val="single"/>
        </w:rPr>
      </w:pPr>
      <w:r w:rsidRPr="001660BE">
        <w:rPr>
          <w:rFonts w:ascii="Tahoma" w:hAnsi="Tahoma" w:cs="Tahoma"/>
          <w:sz w:val="20"/>
          <w:szCs w:val="20"/>
          <w:u w:val="single"/>
        </w:rPr>
        <w:t>Proposed Policy Statement</w:t>
      </w:r>
      <w:r w:rsidRPr="001660BE">
        <w:rPr>
          <w:rFonts w:ascii="Tahoma" w:hAnsi="Tahoma" w:cs="Tahoma"/>
          <w:sz w:val="20"/>
          <w:szCs w:val="20"/>
        </w:rPr>
        <w:t>:</w:t>
      </w:r>
      <w:r w:rsidRPr="001660BE">
        <w:rPr>
          <w:rFonts w:ascii="Tahoma" w:hAnsi="Tahoma" w:cs="Tahoma"/>
          <w:sz w:val="20"/>
          <w:szCs w:val="20"/>
          <w:u w:val="single"/>
        </w:rPr>
        <w:t xml:space="preserve">  </w:t>
      </w:r>
    </w:p>
    <w:p w14:paraId="0676F432"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sz w:val="20"/>
          <w:szCs w:val="20"/>
          <w:u w:val="single"/>
        </w:rPr>
      </w:pPr>
    </w:p>
    <w:p w14:paraId="1C82C469" w14:textId="77777777" w:rsidR="001660BE" w:rsidRPr="001660BE" w:rsidRDefault="001660BE" w:rsidP="001660BE">
      <w:pPr>
        <w:pStyle w:val="NormalWeb"/>
        <w:shd w:val="clear" w:color="auto" w:fill="F2F2F2"/>
        <w:spacing w:before="0" w:beforeAutospacing="0" w:after="0" w:afterAutospacing="0"/>
        <w:ind w:left="1080"/>
        <w:jc w:val="both"/>
        <w:rPr>
          <w:rFonts w:ascii="Tahoma" w:eastAsia="Calibri" w:hAnsi="Tahoma" w:cs="Tahoma"/>
          <w:b/>
          <w:bCs/>
          <w:sz w:val="20"/>
          <w:szCs w:val="20"/>
        </w:rPr>
      </w:pPr>
      <w:r w:rsidRPr="001660BE">
        <w:rPr>
          <w:rFonts w:ascii="Tahoma" w:eastAsia="Calibri" w:hAnsi="Tahoma" w:cs="Tahoma"/>
          <w:b/>
          <w:bCs/>
          <w:sz w:val="20"/>
          <w:szCs w:val="20"/>
        </w:rPr>
        <w:t>Trees Located Within Gardens of Council-Owned Housing</w:t>
      </w:r>
    </w:p>
    <w:p w14:paraId="5FB5A3FE"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sz w:val="20"/>
          <w:szCs w:val="20"/>
        </w:rPr>
      </w:pPr>
    </w:p>
    <w:p w14:paraId="56613BC9"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b/>
          <w:sz w:val="20"/>
          <w:szCs w:val="20"/>
        </w:rPr>
      </w:pPr>
      <w:r w:rsidRPr="001660BE">
        <w:rPr>
          <w:rFonts w:ascii="Tahoma" w:hAnsi="Tahoma" w:cs="Tahoma"/>
          <w:b/>
          <w:sz w:val="20"/>
          <w:szCs w:val="20"/>
        </w:rPr>
        <w:t>Policy: Trees located within the residential gardens of Council-owned housing are to be maintained by tenants as part of their tenancy agreement, except in cases subject to the Housing Department’s discretion.</w:t>
      </w:r>
    </w:p>
    <w:p w14:paraId="6B3F792A"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b/>
          <w:sz w:val="20"/>
          <w:szCs w:val="20"/>
        </w:rPr>
      </w:pPr>
    </w:p>
    <w:p w14:paraId="7D1836B7" w14:textId="77777777" w:rsidR="001660BE" w:rsidRPr="001660BE" w:rsidRDefault="001660BE" w:rsidP="001660BE">
      <w:pPr>
        <w:autoSpaceDE w:val="0"/>
        <w:autoSpaceDN w:val="0"/>
        <w:adjustRightInd w:val="0"/>
        <w:ind w:left="1080"/>
        <w:jc w:val="both"/>
        <w:rPr>
          <w:rFonts w:ascii="Tahoma" w:hAnsi="Tahoma" w:cs="Tahoma"/>
          <w:b/>
          <w:sz w:val="20"/>
          <w:szCs w:val="20"/>
          <w:u w:val="single"/>
        </w:rPr>
      </w:pPr>
    </w:p>
    <w:p w14:paraId="24F8116E"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u w:val="single"/>
        </w:rPr>
      </w:pPr>
    </w:p>
    <w:p w14:paraId="5BC161AE"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u w:val="single"/>
        </w:rPr>
      </w:pPr>
      <w:r w:rsidRPr="001660BE">
        <w:rPr>
          <w:rFonts w:ascii="Tahoma" w:hAnsi="Tahoma" w:cs="Tahoma"/>
          <w:b/>
          <w:sz w:val="20"/>
          <w:szCs w:val="20"/>
          <w:u w:val="single"/>
        </w:rPr>
        <w:t>Monetary Valuation of Amenity Trees</w:t>
      </w:r>
    </w:p>
    <w:p w14:paraId="24CD3D4F" w14:textId="77777777" w:rsidR="001660BE" w:rsidRPr="001660BE" w:rsidRDefault="001660BE" w:rsidP="001660BE">
      <w:pPr>
        <w:ind w:left="1080"/>
        <w:jc w:val="both"/>
        <w:rPr>
          <w:rFonts w:ascii="Tahoma" w:hAnsi="Tahoma" w:cs="Tahoma"/>
          <w:sz w:val="20"/>
          <w:szCs w:val="20"/>
        </w:rPr>
      </w:pPr>
    </w:p>
    <w:p w14:paraId="70B5C528" w14:textId="77777777" w:rsidR="001660BE" w:rsidRPr="001660BE" w:rsidRDefault="001660BE" w:rsidP="001660BE">
      <w:pPr>
        <w:pStyle w:val="NormalWeb"/>
        <w:spacing w:before="0" w:beforeAutospacing="0" w:after="0" w:afterAutospacing="0"/>
        <w:ind w:left="1080"/>
        <w:jc w:val="both"/>
        <w:rPr>
          <w:rFonts w:ascii="Tahoma" w:hAnsi="Tahoma" w:cs="Tahoma"/>
          <w:i/>
          <w:sz w:val="20"/>
          <w:szCs w:val="20"/>
        </w:rPr>
      </w:pPr>
      <w:r w:rsidRPr="001660BE">
        <w:rPr>
          <w:rFonts w:ascii="Tahoma" w:hAnsi="Tahoma" w:cs="Tahoma"/>
          <w:b/>
          <w:i/>
          <w:sz w:val="20"/>
          <w:szCs w:val="20"/>
          <w:u w:val="single"/>
        </w:rPr>
        <w:t>Review Objective:</w:t>
      </w:r>
      <w:r w:rsidRPr="001660BE">
        <w:rPr>
          <w:rFonts w:ascii="Tahoma" w:hAnsi="Tahoma" w:cs="Tahoma"/>
          <w:i/>
          <w:sz w:val="20"/>
          <w:szCs w:val="20"/>
        </w:rPr>
        <w:t xml:space="preserve"> </w:t>
      </w:r>
    </w:p>
    <w:p w14:paraId="085977FC" w14:textId="77777777" w:rsidR="001660BE" w:rsidRPr="001660BE" w:rsidRDefault="001660BE" w:rsidP="001660BE">
      <w:pPr>
        <w:pStyle w:val="NormalWeb"/>
        <w:spacing w:before="0" w:beforeAutospacing="0" w:after="0" w:afterAutospacing="0"/>
        <w:ind w:left="1080"/>
        <w:jc w:val="both"/>
        <w:rPr>
          <w:rFonts w:ascii="Tahoma" w:hAnsi="Tahoma" w:cs="Tahoma"/>
          <w:i/>
          <w:sz w:val="20"/>
          <w:szCs w:val="20"/>
        </w:rPr>
      </w:pPr>
    </w:p>
    <w:p w14:paraId="6B5CBA1D" w14:textId="77777777" w:rsidR="001660BE" w:rsidRPr="001660BE" w:rsidRDefault="001660BE" w:rsidP="001660BE">
      <w:pPr>
        <w:pStyle w:val="ListParagraph"/>
        <w:numPr>
          <w:ilvl w:val="0"/>
          <w:numId w:val="18"/>
        </w:numPr>
        <w:spacing w:after="0" w:line="254" w:lineRule="auto"/>
        <w:ind w:left="1440"/>
        <w:jc w:val="both"/>
        <w:rPr>
          <w:rFonts w:ascii="Tahoma" w:hAnsi="Tahoma" w:cs="Tahoma"/>
          <w:b/>
          <w:i/>
          <w:sz w:val="20"/>
          <w:szCs w:val="20"/>
        </w:rPr>
      </w:pPr>
      <w:r w:rsidRPr="001660BE">
        <w:rPr>
          <w:rFonts w:ascii="Tahoma" w:hAnsi="Tahoma" w:cs="Tahoma"/>
          <w:b/>
          <w:i/>
          <w:sz w:val="20"/>
          <w:szCs w:val="20"/>
        </w:rPr>
        <w:t>Update current policy statement to delete reference to a specific amenity tree valuation system</w:t>
      </w:r>
    </w:p>
    <w:p w14:paraId="5F5CD3E2" w14:textId="77777777" w:rsidR="001660BE" w:rsidRPr="001660BE" w:rsidRDefault="001660BE" w:rsidP="001660BE">
      <w:pPr>
        <w:ind w:left="1080"/>
        <w:jc w:val="both"/>
        <w:rPr>
          <w:rFonts w:ascii="Tahoma" w:hAnsi="Tahoma" w:cs="Tahoma"/>
          <w:sz w:val="20"/>
          <w:szCs w:val="20"/>
        </w:rPr>
      </w:pPr>
    </w:p>
    <w:p w14:paraId="07396DEE" w14:textId="77777777" w:rsidR="001660BE" w:rsidRPr="001660BE" w:rsidRDefault="001660BE" w:rsidP="001660BE">
      <w:pPr>
        <w:pStyle w:val="NormalWeb"/>
        <w:spacing w:before="0" w:beforeAutospacing="0" w:after="0" w:afterAutospacing="0"/>
        <w:ind w:left="1080"/>
        <w:jc w:val="both"/>
        <w:rPr>
          <w:rFonts w:ascii="Tahoma" w:hAnsi="Tahoma" w:cs="Tahoma"/>
          <w:i/>
          <w:sz w:val="20"/>
          <w:szCs w:val="20"/>
        </w:rPr>
      </w:pPr>
      <w:r w:rsidRPr="001660BE">
        <w:rPr>
          <w:rFonts w:ascii="Tahoma" w:hAnsi="Tahoma" w:cs="Tahoma"/>
          <w:b/>
          <w:i/>
          <w:sz w:val="20"/>
          <w:szCs w:val="20"/>
          <w:u w:val="single"/>
        </w:rPr>
        <w:t>Review Discussion:</w:t>
      </w:r>
      <w:r w:rsidRPr="001660BE">
        <w:rPr>
          <w:rFonts w:ascii="Tahoma" w:hAnsi="Tahoma" w:cs="Tahoma"/>
          <w:i/>
          <w:sz w:val="20"/>
          <w:szCs w:val="20"/>
        </w:rPr>
        <w:t xml:space="preserve"> </w:t>
      </w:r>
    </w:p>
    <w:p w14:paraId="413AFB5C" w14:textId="77777777" w:rsidR="001660BE" w:rsidRPr="001660BE" w:rsidRDefault="001660BE" w:rsidP="001660BE">
      <w:pPr>
        <w:ind w:left="1080"/>
        <w:jc w:val="both"/>
        <w:rPr>
          <w:rFonts w:ascii="Tahoma" w:hAnsi="Tahoma" w:cs="Tahoma"/>
          <w:sz w:val="20"/>
          <w:szCs w:val="20"/>
        </w:rPr>
      </w:pPr>
    </w:p>
    <w:p w14:paraId="0EC9BF3C" w14:textId="77777777" w:rsidR="001660BE" w:rsidRPr="001660BE" w:rsidRDefault="001660BE" w:rsidP="001660BE">
      <w:pPr>
        <w:ind w:left="1080"/>
        <w:jc w:val="both"/>
        <w:rPr>
          <w:rFonts w:ascii="Tahoma" w:hAnsi="Tahoma" w:cs="Tahoma"/>
          <w:b/>
          <w:i/>
          <w:sz w:val="20"/>
          <w:szCs w:val="20"/>
        </w:rPr>
      </w:pPr>
      <w:r w:rsidRPr="001660BE">
        <w:rPr>
          <w:rFonts w:ascii="Tahoma" w:hAnsi="Tahoma" w:cs="Tahoma"/>
          <w:sz w:val="20"/>
          <w:szCs w:val="20"/>
        </w:rPr>
        <w:t xml:space="preserve">A review and evaluation </w:t>
      </w:r>
      <w:proofErr w:type="gramStart"/>
      <w:r w:rsidRPr="001660BE">
        <w:rPr>
          <w:rFonts w:ascii="Tahoma" w:hAnsi="Tahoma" w:cs="Tahoma"/>
          <w:sz w:val="20"/>
          <w:szCs w:val="20"/>
        </w:rPr>
        <w:t>is</w:t>
      </w:r>
      <w:proofErr w:type="gramEnd"/>
      <w:r w:rsidRPr="001660BE">
        <w:rPr>
          <w:rFonts w:ascii="Tahoma" w:hAnsi="Tahoma" w:cs="Tahoma"/>
          <w:sz w:val="20"/>
          <w:szCs w:val="20"/>
        </w:rPr>
        <w:t xml:space="preserve"> ongoing of standard methodologies and practices in common use for monetary valuation of trees.  Monetary valuation seeks to provide a method for managing and recognising trees as public assets rather than liabilities.  It provides a mechanism to measure value and compensate for tree loss and replacement.  A recommendation is in development.  The current policy statement indicates that the Council </w:t>
      </w:r>
      <w:r w:rsidRPr="001660BE">
        <w:rPr>
          <w:rFonts w:ascii="Tahoma" w:hAnsi="Tahoma" w:cs="Tahoma"/>
          <w:sz w:val="20"/>
          <w:szCs w:val="20"/>
        </w:rPr>
        <w:lastRenderedPageBreak/>
        <w:t>will use the CAVAT system to value all Council trees.  However, the Council is likely to also use alternative systems as appropriate.  The policy statement therefore requires to be amended to reflect the practice.</w:t>
      </w:r>
    </w:p>
    <w:p w14:paraId="6CBA06DC"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u w:val="single"/>
        </w:rPr>
      </w:pPr>
    </w:p>
    <w:p w14:paraId="37A60A40" w14:textId="77777777" w:rsidR="001660BE" w:rsidRPr="001660BE" w:rsidRDefault="001660BE" w:rsidP="001660BE">
      <w:pPr>
        <w:ind w:left="1080"/>
        <w:rPr>
          <w:rFonts w:ascii="Tahoma" w:hAnsi="Tahoma" w:cs="Tahoma"/>
          <w:b/>
          <w:bCs/>
          <w:color w:val="999999"/>
          <w:sz w:val="20"/>
          <w:szCs w:val="20"/>
        </w:rPr>
      </w:pPr>
      <w:r w:rsidRPr="001660BE">
        <w:rPr>
          <w:rFonts w:ascii="Tahoma" w:hAnsi="Tahoma" w:cs="Tahoma"/>
          <w:b/>
          <w:i/>
          <w:color w:val="000000"/>
          <w:sz w:val="20"/>
          <w:szCs w:val="20"/>
          <w:u w:val="single"/>
        </w:rPr>
        <w:t>Current Policy Statement</w:t>
      </w:r>
    </w:p>
    <w:p w14:paraId="77E41B7A" w14:textId="77777777" w:rsidR="001660BE" w:rsidRPr="001660BE" w:rsidRDefault="001660BE" w:rsidP="001660BE">
      <w:pPr>
        <w:autoSpaceDE w:val="0"/>
        <w:autoSpaceDN w:val="0"/>
        <w:adjustRightInd w:val="0"/>
        <w:ind w:left="1080"/>
        <w:rPr>
          <w:rFonts w:ascii="Tahoma" w:hAnsi="Tahoma" w:cs="Tahoma"/>
          <w:b/>
          <w:bCs/>
          <w:color w:val="999999"/>
          <w:sz w:val="20"/>
          <w:szCs w:val="20"/>
        </w:rPr>
      </w:pPr>
      <w:r w:rsidRPr="001660BE">
        <w:rPr>
          <w:rFonts w:ascii="Tahoma" w:hAnsi="Tahoma" w:cs="Tahoma"/>
          <w:b/>
          <w:bCs/>
          <w:color w:val="999999"/>
          <w:sz w:val="20"/>
          <w:szCs w:val="20"/>
        </w:rPr>
        <w:t>6.9 Valuing Trees and Compensating for Tree Damage</w:t>
      </w:r>
    </w:p>
    <w:p w14:paraId="04FF1C8C" w14:textId="77777777" w:rsidR="001660BE" w:rsidRPr="001660BE" w:rsidRDefault="001660BE" w:rsidP="001660BE">
      <w:pPr>
        <w:autoSpaceDE w:val="0"/>
        <w:autoSpaceDN w:val="0"/>
        <w:adjustRightInd w:val="0"/>
        <w:ind w:left="1080"/>
        <w:rPr>
          <w:rFonts w:ascii="Tahoma" w:hAnsi="Tahoma" w:cs="Tahoma"/>
          <w:b/>
          <w:sz w:val="20"/>
          <w:szCs w:val="20"/>
        </w:rPr>
      </w:pPr>
    </w:p>
    <w:p w14:paraId="49F6D8D6" w14:textId="77777777" w:rsidR="001660BE" w:rsidRPr="001660BE" w:rsidRDefault="001660BE" w:rsidP="001660BE">
      <w:pPr>
        <w:autoSpaceDE w:val="0"/>
        <w:autoSpaceDN w:val="0"/>
        <w:adjustRightInd w:val="0"/>
        <w:ind w:left="1080"/>
        <w:rPr>
          <w:rFonts w:ascii="Tahoma" w:hAnsi="Tahoma" w:cs="Tahoma"/>
          <w:b/>
          <w:sz w:val="20"/>
          <w:szCs w:val="20"/>
        </w:rPr>
      </w:pPr>
      <w:r w:rsidRPr="001660BE">
        <w:rPr>
          <w:rFonts w:ascii="Tahoma" w:hAnsi="Tahoma" w:cs="Tahoma"/>
          <w:b/>
          <w:sz w:val="20"/>
          <w:szCs w:val="20"/>
        </w:rPr>
        <w:t>Policy: The Council will initiate use of the CAVAT system to value all Council street trees and use this information to assist in the management of the tree stock.</w:t>
      </w:r>
    </w:p>
    <w:p w14:paraId="1DE96981" w14:textId="77777777" w:rsidR="001660BE" w:rsidRPr="001660BE" w:rsidRDefault="001660BE" w:rsidP="001660BE">
      <w:pPr>
        <w:autoSpaceDE w:val="0"/>
        <w:autoSpaceDN w:val="0"/>
        <w:adjustRightInd w:val="0"/>
        <w:ind w:left="1080"/>
        <w:rPr>
          <w:rFonts w:ascii="Tahoma" w:hAnsi="Tahoma" w:cs="Tahoma"/>
          <w:b/>
          <w:sz w:val="20"/>
          <w:szCs w:val="20"/>
        </w:rPr>
      </w:pPr>
    </w:p>
    <w:p w14:paraId="1E813296" w14:textId="77777777" w:rsidR="001660BE" w:rsidRPr="001660BE" w:rsidRDefault="001660BE" w:rsidP="001660BE">
      <w:pPr>
        <w:autoSpaceDE w:val="0"/>
        <w:autoSpaceDN w:val="0"/>
        <w:adjustRightInd w:val="0"/>
        <w:ind w:left="1080"/>
        <w:jc w:val="both"/>
        <w:rPr>
          <w:rFonts w:ascii="Tahoma" w:hAnsi="Tahoma" w:cs="Tahoma"/>
          <w:sz w:val="20"/>
          <w:szCs w:val="20"/>
        </w:rPr>
      </w:pPr>
      <w:r w:rsidRPr="001660BE">
        <w:rPr>
          <w:rFonts w:ascii="Tahoma" w:hAnsi="Tahoma" w:cs="Tahoma"/>
          <w:sz w:val="20"/>
          <w:szCs w:val="20"/>
        </w:rPr>
        <w:t xml:space="preserve">In recent years there has been increased interest in quantifying the benefits of trees and translating them into financial terms. A system known as CAVAT (Capital Asset Value for Amenity Trees) has been developed by The London Tree Officers Association to allow authorities to prepare a valuation of their tree stock which can then be used to justify managing the trees as if it were a financial asset of the community. The CAVAT system </w:t>
      </w:r>
      <w:proofErr w:type="gramStart"/>
      <w:r w:rsidRPr="001660BE">
        <w:rPr>
          <w:rFonts w:ascii="Tahoma" w:hAnsi="Tahoma" w:cs="Tahoma"/>
          <w:sz w:val="20"/>
          <w:szCs w:val="20"/>
        </w:rPr>
        <w:t>takes into account</w:t>
      </w:r>
      <w:proofErr w:type="gramEnd"/>
      <w:r w:rsidRPr="001660BE">
        <w:rPr>
          <w:rFonts w:ascii="Tahoma" w:hAnsi="Tahoma" w:cs="Tahoma"/>
          <w:sz w:val="20"/>
          <w:szCs w:val="20"/>
        </w:rPr>
        <w:t>: tree size, longevity and condition, site suitability and other attributes to give a monetary value used to help guide management decisions. This is a major step forward as traditionally, the management of trees and woodlands by local authorities has been seen solely as a cost, with no acknowledgement of the financial benefits that trees bring.</w:t>
      </w:r>
    </w:p>
    <w:p w14:paraId="5D7E6B39" w14:textId="77777777" w:rsidR="001660BE" w:rsidRPr="001660BE" w:rsidRDefault="001660BE" w:rsidP="001660BE">
      <w:pPr>
        <w:autoSpaceDE w:val="0"/>
        <w:autoSpaceDN w:val="0"/>
        <w:adjustRightInd w:val="0"/>
        <w:ind w:left="1080"/>
        <w:jc w:val="both"/>
        <w:rPr>
          <w:rFonts w:ascii="Tahoma" w:hAnsi="Tahoma" w:cs="Tahoma"/>
          <w:sz w:val="20"/>
          <w:szCs w:val="20"/>
        </w:rPr>
      </w:pPr>
    </w:p>
    <w:p w14:paraId="55E45587" w14:textId="77777777" w:rsidR="001660BE" w:rsidRPr="001660BE" w:rsidRDefault="001660BE" w:rsidP="001660BE">
      <w:pPr>
        <w:autoSpaceDE w:val="0"/>
        <w:autoSpaceDN w:val="0"/>
        <w:adjustRightInd w:val="0"/>
        <w:ind w:left="1080"/>
        <w:jc w:val="both"/>
        <w:rPr>
          <w:rFonts w:ascii="Tahoma" w:hAnsi="Tahoma" w:cs="Tahoma"/>
          <w:sz w:val="20"/>
          <w:szCs w:val="20"/>
        </w:rPr>
      </w:pPr>
      <w:r w:rsidRPr="001660BE">
        <w:rPr>
          <w:rFonts w:ascii="Tahoma" w:hAnsi="Tahoma" w:cs="Tahoma"/>
          <w:sz w:val="20"/>
          <w:szCs w:val="20"/>
        </w:rPr>
        <w:t>It is important to place a monetary value on South Dublin County Council’s trees because of the contribution trees make to the economic, social and environmental landscape of the county. Assessing the value of each tree will enable a more effective and efficient level of understanding to be applied to a given tree or group of trees when deciding their future management or removal.</w:t>
      </w:r>
    </w:p>
    <w:p w14:paraId="33B2047E" w14:textId="77777777" w:rsidR="001660BE" w:rsidRPr="001660BE" w:rsidRDefault="001660BE" w:rsidP="001660BE">
      <w:pPr>
        <w:autoSpaceDE w:val="0"/>
        <w:autoSpaceDN w:val="0"/>
        <w:adjustRightInd w:val="0"/>
        <w:ind w:left="1080"/>
        <w:jc w:val="both"/>
        <w:rPr>
          <w:rFonts w:ascii="Tahoma" w:hAnsi="Tahoma" w:cs="Tahoma"/>
          <w:sz w:val="20"/>
          <w:szCs w:val="20"/>
        </w:rPr>
      </w:pPr>
    </w:p>
    <w:p w14:paraId="4F63378E" w14:textId="77777777" w:rsidR="001660BE" w:rsidRPr="001660BE" w:rsidRDefault="001660BE" w:rsidP="001660BE">
      <w:pPr>
        <w:autoSpaceDE w:val="0"/>
        <w:autoSpaceDN w:val="0"/>
        <w:adjustRightInd w:val="0"/>
        <w:ind w:left="1080"/>
        <w:jc w:val="both"/>
        <w:rPr>
          <w:rFonts w:ascii="Tahoma" w:hAnsi="Tahoma" w:cs="Tahoma"/>
          <w:sz w:val="20"/>
          <w:szCs w:val="20"/>
        </w:rPr>
      </w:pPr>
      <w:r w:rsidRPr="001660BE">
        <w:rPr>
          <w:rFonts w:ascii="Tahoma" w:hAnsi="Tahoma" w:cs="Tahoma"/>
          <w:sz w:val="20"/>
          <w:szCs w:val="20"/>
        </w:rPr>
        <w:t>The Council will also use the CAVAT tree valuation system or other industry standard valuation system as necessary to provide the basis in calculating the replacement value of any trees that have been significantly damaged or removed and the Council will seek this level of compensation from organisations found to be responsible for such damage.</w:t>
      </w:r>
    </w:p>
    <w:p w14:paraId="2C571E00"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p>
    <w:p w14:paraId="2526B08E" w14:textId="77777777" w:rsidR="001660BE" w:rsidRPr="001660BE" w:rsidRDefault="001660BE" w:rsidP="001660BE">
      <w:pPr>
        <w:shd w:val="clear" w:color="auto" w:fill="F2F2F2"/>
        <w:ind w:left="1080"/>
        <w:jc w:val="both"/>
        <w:rPr>
          <w:rFonts w:ascii="Tahoma" w:hAnsi="Tahoma" w:cs="Tahoma"/>
          <w:b/>
          <w:i/>
          <w:sz w:val="20"/>
          <w:szCs w:val="20"/>
          <w:u w:val="single"/>
        </w:rPr>
      </w:pPr>
      <w:r w:rsidRPr="001660BE">
        <w:rPr>
          <w:rFonts w:ascii="Tahoma" w:hAnsi="Tahoma" w:cs="Tahoma"/>
          <w:b/>
          <w:i/>
          <w:sz w:val="20"/>
          <w:szCs w:val="20"/>
          <w:u w:val="single"/>
        </w:rPr>
        <w:t>Review Recommendation</w:t>
      </w:r>
    </w:p>
    <w:p w14:paraId="58500729" w14:textId="77777777" w:rsidR="001660BE" w:rsidRPr="001660BE" w:rsidRDefault="001660BE" w:rsidP="001660BE">
      <w:pPr>
        <w:shd w:val="clear" w:color="auto" w:fill="F2F2F2"/>
        <w:ind w:left="1080"/>
        <w:jc w:val="both"/>
        <w:rPr>
          <w:rFonts w:ascii="Tahoma" w:hAnsi="Tahoma" w:cs="Tahoma"/>
          <w:sz w:val="20"/>
          <w:szCs w:val="20"/>
          <w:u w:val="single"/>
        </w:rPr>
      </w:pPr>
      <w:r w:rsidRPr="001660BE">
        <w:rPr>
          <w:rFonts w:ascii="Tahoma" w:hAnsi="Tahoma" w:cs="Tahoma"/>
          <w:sz w:val="20"/>
          <w:szCs w:val="20"/>
          <w:u w:val="single"/>
        </w:rPr>
        <w:t>Revise Policy Statement 6.9 Valuing Trees and Compensating for Damage as follows:</w:t>
      </w:r>
    </w:p>
    <w:p w14:paraId="112F85FE" w14:textId="77777777" w:rsidR="001660BE" w:rsidRPr="001660BE" w:rsidRDefault="001660BE" w:rsidP="001660BE">
      <w:pPr>
        <w:shd w:val="clear" w:color="auto" w:fill="F2F2F2"/>
        <w:autoSpaceDE w:val="0"/>
        <w:autoSpaceDN w:val="0"/>
        <w:adjustRightInd w:val="0"/>
        <w:ind w:left="1080"/>
        <w:rPr>
          <w:rFonts w:ascii="Tahoma" w:hAnsi="Tahoma" w:cs="Tahoma"/>
          <w:b/>
          <w:sz w:val="20"/>
          <w:szCs w:val="20"/>
        </w:rPr>
      </w:pPr>
      <w:r w:rsidRPr="001660BE">
        <w:rPr>
          <w:rFonts w:ascii="Tahoma" w:hAnsi="Tahoma" w:cs="Tahoma"/>
          <w:b/>
          <w:sz w:val="20"/>
          <w:szCs w:val="20"/>
        </w:rPr>
        <w:t>Policy: The Council will use a standard Amenity Tree Valuation formula to value all Council street trees and use this information to assist in the management of the tree stock.</w:t>
      </w:r>
    </w:p>
    <w:p w14:paraId="6734096F" w14:textId="77777777" w:rsidR="001660BE" w:rsidRPr="001660BE" w:rsidRDefault="001660BE" w:rsidP="001660BE">
      <w:pPr>
        <w:shd w:val="clear" w:color="auto" w:fill="F2F2F2"/>
        <w:autoSpaceDE w:val="0"/>
        <w:autoSpaceDN w:val="0"/>
        <w:adjustRightInd w:val="0"/>
        <w:ind w:left="1080"/>
        <w:rPr>
          <w:rFonts w:ascii="Tahoma" w:hAnsi="Tahoma" w:cs="Tahoma"/>
          <w:b/>
          <w:sz w:val="20"/>
          <w:szCs w:val="20"/>
        </w:rPr>
      </w:pPr>
    </w:p>
    <w:p w14:paraId="525ACEF3" w14:textId="77777777" w:rsidR="001660BE" w:rsidRPr="001660BE" w:rsidRDefault="001660BE" w:rsidP="001660BE">
      <w:pPr>
        <w:shd w:val="clear" w:color="auto" w:fill="F2F2F2"/>
        <w:autoSpaceDE w:val="0"/>
        <w:autoSpaceDN w:val="0"/>
        <w:adjustRightInd w:val="0"/>
        <w:ind w:left="1080"/>
        <w:jc w:val="both"/>
        <w:rPr>
          <w:rFonts w:ascii="Tahoma" w:hAnsi="Tahoma" w:cs="Tahoma"/>
          <w:sz w:val="20"/>
          <w:szCs w:val="20"/>
        </w:rPr>
      </w:pPr>
      <w:r w:rsidRPr="001660BE">
        <w:rPr>
          <w:rFonts w:ascii="Tahoma" w:hAnsi="Tahoma" w:cs="Tahoma"/>
          <w:sz w:val="20"/>
          <w:szCs w:val="20"/>
        </w:rPr>
        <w:t xml:space="preserve">In recent years there has been increased interest in quantifying the benefits of trees and translating them into financial terms. Several recognised formulae such as the CAVAT (Capital Asset Value for Amenity Trees) and Helliwell systems have been developed to allow authorities to prepare a valuation of their tree stock which can then be used to justify managing the trees as if it were a financial asset of the community. An amenity tree </w:t>
      </w:r>
      <w:r w:rsidRPr="001660BE">
        <w:rPr>
          <w:rFonts w:ascii="Tahoma" w:hAnsi="Tahoma" w:cs="Tahoma"/>
          <w:sz w:val="20"/>
          <w:szCs w:val="20"/>
        </w:rPr>
        <w:lastRenderedPageBreak/>
        <w:t xml:space="preserve">valuation system </w:t>
      </w:r>
      <w:proofErr w:type="gramStart"/>
      <w:r w:rsidRPr="001660BE">
        <w:rPr>
          <w:rFonts w:ascii="Tahoma" w:hAnsi="Tahoma" w:cs="Tahoma"/>
          <w:sz w:val="20"/>
          <w:szCs w:val="20"/>
        </w:rPr>
        <w:t>takes into account</w:t>
      </w:r>
      <w:proofErr w:type="gramEnd"/>
      <w:r w:rsidRPr="001660BE">
        <w:rPr>
          <w:rFonts w:ascii="Tahoma" w:hAnsi="Tahoma" w:cs="Tahoma"/>
          <w:sz w:val="20"/>
          <w:szCs w:val="20"/>
        </w:rPr>
        <w:t>: tree size, longevity and condition, site suitability and other attributes to give a monetary value used to help guide management decisions. This is a major step forward as traditionally, the management of trees and woodlands by local authorities has been seen solely as a cost, with no acknowledgement of the financial benefits that trees bring.</w:t>
      </w:r>
    </w:p>
    <w:p w14:paraId="00C22223" w14:textId="77777777" w:rsidR="001660BE" w:rsidRPr="001660BE" w:rsidRDefault="001660BE" w:rsidP="001660BE">
      <w:pPr>
        <w:shd w:val="clear" w:color="auto" w:fill="F2F2F2"/>
        <w:autoSpaceDE w:val="0"/>
        <w:autoSpaceDN w:val="0"/>
        <w:adjustRightInd w:val="0"/>
        <w:ind w:left="1080"/>
        <w:jc w:val="both"/>
        <w:rPr>
          <w:rFonts w:ascii="Tahoma" w:hAnsi="Tahoma" w:cs="Tahoma"/>
          <w:sz w:val="20"/>
          <w:szCs w:val="20"/>
        </w:rPr>
      </w:pPr>
    </w:p>
    <w:p w14:paraId="32A454BC" w14:textId="77777777" w:rsidR="001660BE" w:rsidRPr="001660BE" w:rsidRDefault="001660BE" w:rsidP="001660BE">
      <w:pPr>
        <w:shd w:val="clear" w:color="auto" w:fill="F2F2F2"/>
        <w:autoSpaceDE w:val="0"/>
        <w:autoSpaceDN w:val="0"/>
        <w:adjustRightInd w:val="0"/>
        <w:ind w:left="1080"/>
        <w:jc w:val="both"/>
        <w:rPr>
          <w:rFonts w:ascii="Tahoma" w:hAnsi="Tahoma" w:cs="Tahoma"/>
          <w:sz w:val="20"/>
          <w:szCs w:val="20"/>
        </w:rPr>
      </w:pPr>
      <w:r w:rsidRPr="001660BE">
        <w:rPr>
          <w:rFonts w:ascii="Tahoma" w:hAnsi="Tahoma" w:cs="Tahoma"/>
          <w:sz w:val="20"/>
          <w:szCs w:val="20"/>
        </w:rPr>
        <w:t>It is important to place a monetary value on South Dublin County Council’s trees because of the contribution trees make to the economic, social and environmental landscape of the county. Assessing the value of each tree will enable a more effective and efficient level of understanding to be applied to a given tree or group of trees when deciding their future management or removal.</w:t>
      </w:r>
    </w:p>
    <w:p w14:paraId="655376BB" w14:textId="77777777" w:rsidR="001660BE" w:rsidRPr="001660BE" w:rsidRDefault="001660BE" w:rsidP="001660BE">
      <w:pPr>
        <w:shd w:val="clear" w:color="auto" w:fill="F2F2F2"/>
        <w:autoSpaceDE w:val="0"/>
        <w:autoSpaceDN w:val="0"/>
        <w:adjustRightInd w:val="0"/>
        <w:ind w:left="1080"/>
        <w:jc w:val="both"/>
        <w:rPr>
          <w:rFonts w:ascii="Tahoma" w:hAnsi="Tahoma" w:cs="Tahoma"/>
          <w:sz w:val="20"/>
          <w:szCs w:val="20"/>
        </w:rPr>
      </w:pPr>
    </w:p>
    <w:p w14:paraId="4DFEBF62" w14:textId="77777777" w:rsidR="001660BE" w:rsidRPr="001660BE" w:rsidRDefault="001660BE" w:rsidP="001660BE">
      <w:pPr>
        <w:shd w:val="clear" w:color="auto" w:fill="F2F2F2"/>
        <w:autoSpaceDE w:val="0"/>
        <w:autoSpaceDN w:val="0"/>
        <w:adjustRightInd w:val="0"/>
        <w:ind w:left="1080"/>
        <w:jc w:val="both"/>
        <w:rPr>
          <w:rFonts w:ascii="Tahoma" w:hAnsi="Tahoma" w:cs="Tahoma"/>
          <w:sz w:val="20"/>
          <w:szCs w:val="20"/>
        </w:rPr>
      </w:pPr>
      <w:r w:rsidRPr="001660BE">
        <w:rPr>
          <w:rFonts w:ascii="Tahoma" w:hAnsi="Tahoma" w:cs="Tahoma"/>
          <w:sz w:val="20"/>
          <w:szCs w:val="20"/>
        </w:rPr>
        <w:t>The Council will also use a standard amenity tree valuation system to provide the basis for calculating the replacement value of any trees that have been significantly damaged or removed and the Council will seek this level of compensation from organisations found to be responsible for such damage.</w:t>
      </w:r>
    </w:p>
    <w:p w14:paraId="4100F3DC" w14:textId="77777777" w:rsidR="001660BE" w:rsidRPr="001660BE" w:rsidRDefault="001660BE" w:rsidP="001660BE">
      <w:pPr>
        <w:shd w:val="clear" w:color="auto" w:fill="F2F2F2"/>
        <w:autoSpaceDE w:val="0"/>
        <w:autoSpaceDN w:val="0"/>
        <w:adjustRightInd w:val="0"/>
        <w:ind w:left="1080"/>
        <w:jc w:val="both"/>
        <w:rPr>
          <w:rFonts w:ascii="Tahoma" w:hAnsi="Tahoma" w:cs="Tahoma"/>
          <w:b/>
          <w:sz w:val="20"/>
          <w:szCs w:val="20"/>
          <w:u w:val="single"/>
        </w:rPr>
      </w:pPr>
    </w:p>
    <w:p w14:paraId="5C980FEB"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u w:val="single"/>
        </w:rPr>
      </w:pPr>
    </w:p>
    <w:p w14:paraId="50A791C5"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u w:val="single"/>
        </w:rPr>
      </w:pPr>
      <w:r w:rsidRPr="001660BE">
        <w:rPr>
          <w:rFonts w:ascii="Tahoma" w:hAnsi="Tahoma" w:cs="Tahoma"/>
          <w:b/>
          <w:sz w:val="20"/>
          <w:szCs w:val="20"/>
          <w:u w:val="single"/>
        </w:rPr>
        <w:t xml:space="preserve">Planning Controls for Residential Extensions or Annex Developments </w:t>
      </w:r>
      <w:proofErr w:type="gramStart"/>
      <w:r w:rsidRPr="001660BE">
        <w:rPr>
          <w:rFonts w:ascii="Tahoma" w:hAnsi="Tahoma" w:cs="Tahoma"/>
          <w:b/>
          <w:sz w:val="20"/>
          <w:szCs w:val="20"/>
          <w:u w:val="single"/>
        </w:rPr>
        <w:t>in Close Proximity to</w:t>
      </w:r>
      <w:proofErr w:type="gramEnd"/>
      <w:r w:rsidRPr="001660BE">
        <w:rPr>
          <w:rFonts w:ascii="Tahoma" w:hAnsi="Tahoma" w:cs="Tahoma"/>
          <w:b/>
          <w:sz w:val="20"/>
          <w:szCs w:val="20"/>
          <w:u w:val="single"/>
        </w:rPr>
        <w:t xml:space="preserve"> Established Trees</w:t>
      </w:r>
    </w:p>
    <w:p w14:paraId="479025E2"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u w:val="single"/>
        </w:rPr>
      </w:pPr>
    </w:p>
    <w:p w14:paraId="000A177D" w14:textId="77777777" w:rsidR="001660BE" w:rsidRPr="001660BE" w:rsidRDefault="001660BE" w:rsidP="001660BE">
      <w:pPr>
        <w:pStyle w:val="NormalWeb"/>
        <w:spacing w:before="0" w:beforeAutospacing="0" w:after="0" w:afterAutospacing="0"/>
        <w:ind w:left="1080"/>
        <w:jc w:val="both"/>
        <w:rPr>
          <w:rFonts w:ascii="Tahoma" w:hAnsi="Tahoma" w:cs="Tahoma"/>
          <w:i/>
          <w:sz w:val="20"/>
          <w:szCs w:val="20"/>
        </w:rPr>
      </w:pPr>
      <w:r w:rsidRPr="001660BE">
        <w:rPr>
          <w:rFonts w:ascii="Tahoma" w:hAnsi="Tahoma" w:cs="Tahoma"/>
          <w:b/>
          <w:i/>
          <w:sz w:val="20"/>
          <w:szCs w:val="20"/>
          <w:u w:val="single"/>
        </w:rPr>
        <w:t>Review Objective:</w:t>
      </w:r>
      <w:r w:rsidRPr="001660BE">
        <w:rPr>
          <w:rFonts w:ascii="Tahoma" w:hAnsi="Tahoma" w:cs="Tahoma"/>
          <w:i/>
          <w:sz w:val="20"/>
          <w:szCs w:val="20"/>
        </w:rPr>
        <w:t xml:space="preserve"> </w:t>
      </w:r>
    </w:p>
    <w:p w14:paraId="1E33B55C" w14:textId="77777777" w:rsidR="001660BE" w:rsidRPr="001660BE" w:rsidRDefault="001660BE" w:rsidP="001660BE">
      <w:pPr>
        <w:pStyle w:val="NormalWeb"/>
        <w:spacing w:before="0" w:beforeAutospacing="0" w:after="0" w:afterAutospacing="0"/>
        <w:ind w:left="1080"/>
        <w:jc w:val="both"/>
        <w:rPr>
          <w:rFonts w:ascii="Tahoma" w:hAnsi="Tahoma" w:cs="Tahoma"/>
          <w:i/>
          <w:sz w:val="20"/>
          <w:szCs w:val="20"/>
        </w:rPr>
      </w:pPr>
    </w:p>
    <w:p w14:paraId="40C13E93" w14:textId="77777777" w:rsidR="001660BE" w:rsidRPr="001660BE" w:rsidRDefault="001660BE" w:rsidP="001660BE">
      <w:pPr>
        <w:pStyle w:val="NormalWeb"/>
        <w:numPr>
          <w:ilvl w:val="0"/>
          <w:numId w:val="17"/>
        </w:numPr>
        <w:spacing w:before="0" w:beforeAutospacing="0" w:after="0" w:afterAutospacing="0"/>
        <w:ind w:left="1440"/>
        <w:jc w:val="both"/>
        <w:rPr>
          <w:rFonts w:ascii="Tahoma" w:hAnsi="Tahoma" w:cs="Tahoma"/>
          <w:b/>
          <w:i/>
          <w:sz w:val="20"/>
          <w:szCs w:val="20"/>
        </w:rPr>
      </w:pPr>
      <w:r w:rsidRPr="001660BE">
        <w:rPr>
          <w:rFonts w:ascii="Tahoma" w:hAnsi="Tahoma" w:cs="Tahoma"/>
          <w:b/>
          <w:i/>
          <w:sz w:val="20"/>
          <w:szCs w:val="20"/>
        </w:rPr>
        <w:t xml:space="preserve">Clarify planning controls for residential extensions or annex developments </w:t>
      </w:r>
      <w:proofErr w:type="gramStart"/>
      <w:r w:rsidRPr="001660BE">
        <w:rPr>
          <w:rFonts w:ascii="Tahoma" w:hAnsi="Tahoma" w:cs="Tahoma"/>
          <w:b/>
          <w:i/>
          <w:sz w:val="20"/>
          <w:szCs w:val="20"/>
        </w:rPr>
        <w:t>in close proximity to</w:t>
      </w:r>
      <w:proofErr w:type="gramEnd"/>
      <w:r w:rsidRPr="001660BE">
        <w:rPr>
          <w:rFonts w:ascii="Tahoma" w:hAnsi="Tahoma" w:cs="Tahoma"/>
          <w:b/>
          <w:i/>
          <w:sz w:val="20"/>
          <w:szCs w:val="20"/>
        </w:rPr>
        <w:t xml:space="preserve"> established trees in order to minimise issues arising post development installation.</w:t>
      </w:r>
    </w:p>
    <w:p w14:paraId="508A5EB3"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p>
    <w:p w14:paraId="675FD5F0" w14:textId="77777777" w:rsidR="001660BE" w:rsidRPr="001660BE" w:rsidRDefault="001660BE" w:rsidP="001660BE">
      <w:pPr>
        <w:ind w:left="1080"/>
        <w:jc w:val="both"/>
        <w:rPr>
          <w:rFonts w:ascii="Tahoma" w:hAnsi="Tahoma" w:cs="Tahoma"/>
          <w:b/>
          <w:i/>
          <w:sz w:val="20"/>
          <w:szCs w:val="20"/>
          <w:u w:val="single"/>
        </w:rPr>
      </w:pPr>
      <w:r w:rsidRPr="001660BE">
        <w:rPr>
          <w:rFonts w:ascii="Tahoma" w:hAnsi="Tahoma" w:cs="Tahoma"/>
          <w:b/>
          <w:i/>
          <w:sz w:val="20"/>
          <w:szCs w:val="20"/>
          <w:u w:val="single"/>
        </w:rPr>
        <w:t>Review Discussion</w:t>
      </w:r>
    </w:p>
    <w:p w14:paraId="629F3B04"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r w:rsidRPr="001660BE">
        <w:rPr>
          <w:rFonts w:ascii="Tahoma" w:hAnsi="Tahoma" w:cs="Tahoma"/>
          <w:sz w:val="20"/>
          <w:szCs w:val="20"/>
        </w:rPr>
        <w:t>This issue is increasingly emerging as a burden on the Council’s Tree Management Section to implement remedial action where previously existing and established Council-owned trees become an issue of conflict with new residential extensions post development or are damaged by the development installation or construction works.  The compatibility and impact of such proposed new developments on existing trees should be identified and any necessary remedial actions addressed as part of the planning process.  This will help to protect trees from damage arising from development and alleviate an avoidable burden on the Council’s tree maintenance resources.</w:t>
      </w:r>
    </w:p>
    <w:p w14:paraId="11A7F8B3"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r w:rsidRPr="001660BE">
        <w:rPr>
          <w:rFonts w:ascii="Tahoma" w:hAnsi="Tahoma" w:cs="Tahoma"/>
          <w:sz w:val="20"/>
          <w:szCs w:val="20"/>
        </w:rPr>
        <w:t xml:space="preserve">  </w:t>
      </w:r>
    </w:p>
    <w:p w14:paraId="73FCA23F" w14:textId="77777777" w:rsidR="001660BE" w:rsidRPr="001660BE" w:rsidRDefault="001660BE" w:rsidP="001660BE">
      <w:pPr>
        <w:shd w:val="clear" w:color="auto" w:fill="F2F2F2"/>
        <w:ind w:left="1080"/>
        <w:jc w:val="both"/>
        <w:rPr>
          <w:rFonts w:ascii="Tahoma" w:hAnsi="Tahoma" w:cs="Tahoma"/>
          <w:b/>
          <w:sz w:val="20"/>
          <w:szCs w:val="20"/>
          <w:u w:val="single"/>
        </w:rPr>
      </w:pPr>
      <w:r w:rsidRPr="001660BE">
        <w:rPr>
          <w:rFonts w:ascii="Tahoma" w:hAnsi="Tahoma" w:cs="Tahoma"/>
          <w:b/>
          <w:i/>
          <w:sz w:val="20"/>
          <w:szCs w:val="20"/>
          <w:u w:val="single"/>
        </w:rPr>
        <w:t>Review Recommendation</w:t>
      </w:r>
    </w:p>
    <w:p w14:paraId="3DE94612" w14:textId="77777777" w:rsidR="001660BE" w:rsidRPr="001660BE" w:rsidRDefault="001660BE" w:rsidP="001660BE">
      <w:pPr>
        <w:shd w:val="clear" w:color="auto" w:fill="F2F2F2"/>
        <w:ind w:left="1080"/>
        <w:jc w:val="both"/>
        <w:rPr>
          <w:rFonts w:ascii="Tahoma" w:hAnsi="Tahoma" w:cs="Tahoma"/>
          <w:sz w:val="20"/>
          <w:szCs w:val="20"/>
          <w:u w:val="single"/>
        </w:rPr>
      </w:pPr>
      <w:r w:rsidRPr="001660BE">
        <w:rPr>
          <w:rFonts w:ascii="Tahoma" w:hAnsi="Tahoma" w:cs="Tahoma"/>
          <w:sz w:val="20"/>
          <w:szCs w:val="20"/>
          <w:u w:val="single"/>
        </w:rPr>
        <w:t>Proposed Policy Statement as follows:</w:t>
      </w:r>
    </w:p>
    <w:p w14:paraId="3931EBB1" w14:textId="77777777" w:rsidR="001660BE" w:rsidRPr="001660BE" w:rsidRDefault="001660BE" w:rsidP="001660BE">
      <w:pPr>
        <w:pStyle w:val="NormalWeb"/>
        <w:shd w:val="clear" w:color="auto" w:fill="F2F2F2"/>
        <w:spacing w:before="0" w:beforeAutospacing="0" w:after="0" w:afterAutospacing="0"/>
        <w:ind w:left="1080"/>
        <w:jc w:val="both"/>
        <w:rPr>
          <w:rFonts w:ascii="Tahoma" w:eastAsia="Calibri" w:hAnsi="Tahoma" w:cs="Tahoma"/>
          <w:b/>
          <w:bCs/>
          <w:sz w:val="20"/>
          <w:szCs w:val="20"/>
        </w:rPr>
      </w:pPr>
      <w:r w:rsidRPr="001660BE">
        <w:rPr>
          <w:rFonts w:ascii="Tahoma" w:eastAsia="Calibri" w:hAnsi="Tahoma" w:cs="Tahoma"/>
          <w:b/>
          <w:bCs/>
          <w:sz w:val="20"/>
          <w:szCs w:val="20"/>
        </w:rPr>
        <w:t xml:space="preserve">Development of the Built Environment (including Residential Extensions or Annex Developments) </w:t>
      </w:r>
      <w:proofErr w:type="gramStart"/>
      <w:r w:rsidRPr="001660BE">
        <w:rPr>
          <w:rFonts w:ascii="Tahoma" w:eastAsia="Calibri" w:hAnsi="Tahoma" w:cs="Tahoma"/>
          <w:b/>
          <w:bCs/>
          <w:sz w:val="20"/>
          <w:szCs w:val="20"/>
        </w:rPr>
        <w:t>in Close Proximity to</w:t>
      </w:r>
      <w:proofErr w:type="gramEnd"/>
      <w:r w:rsidRPr="001660BE">
        <w:rPr>
          <w:rFonts w:ascii="Tahoma" w:eastAsia="Calibri" w:hAnsi="Tahoma" w:cs="Tahoma"/>
          <w:b/>
          <w:bCs/>
          <w:sz w:val="20"/>
          <w:szCs w:val="20"/>
        </w:rPr>
        <w:t xml:space="preserve"> Established Trees</w:t>
      </w:r>
    </w:p>
    <w:p w14:paraId="4B2BC642"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b/>
          <w:sz w:val="20"/>
          <w:szCs w:val="20"/>
        </w:rPr>
      </w:pPr>
    </w:p>
    <w:p w14:paraId="6961AD76"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b/>
          <w:sz w:val="20"/>
          <w:szCs w:val="20"/>
        </w:rPr>
      </w:pPr>
      <w:r w:rsidRPr="001660BE">
        <w:rPr>
          <w:rFonts w:ascii="Tahoma" w:hAnsi="Tahoma" w:cs="Tahoma"/>
          <w:b/>
          <w:sz w:val="20"/>
          <w:szCs w:val="20"/>
        </w:rPr>
        <w:t>Policy: Where there are trees within a proposed planning application site or on land adjacent to it that could influence or be affected by proposed development, including street trees in the ownership or management of the Council, the planning application must include a detailed submission prepared by a suitably qualified Arboriculturist in accordance with British Standard 5837: 2012 ‘Trees in Relation to Design, Demolition and Construction – Recommendations’.</w:t>
      </w:r>
    </w:p>
    <w:p w14:paraId="63487FC0" w14:textId="77777777" w:rsidR="001660BE" w:rsidRPr="001660BE" w:rsidRDefault="001660BE" w:rsidP="001660BE">
      <w:pPr>
        <w:shd w:val="clear" w:color="auto" w:fill="F2F2F2"/>
        <w:ind w:left="1080"/>
        <w:jc w:val="both"/>
        <w:rPr>
          <w:rFonts w:ascii="Tahoma" w:hAnsi="Tahoma" w:cs="Tahoma"/>
          <w:sz w:val="20"/>
          <w:szCs w:val="20"/>
        </w:rPr>
      </w:pPr>
    </w:p>
    <w:p w14:paraId="6F59DA90" w14:textId="77777777" w:rsidR="001660BE" w:rsidRPr="001660BE" w:rsidRDefault="001660BE" w:rsidP="001660BE">
      <w:pPr>
        <w:shd w:val="clear" w:color="auto" w:fill="F2F2F2"/>
        <w:ind w:left="1080"/>
        <w:jc w:val="both"/>
        <w:rPr>
          <w:rFonts w:ascii="Tahoma" w:hAnsi="Tahoma" w:cs="Tahoma"/>
          <w:sz w:val="20"/>
          <w:szCs w:val="20"/>
        </w:rPr>
      </w:pPr>
      <w:r w:rsidRPr="001660BE">
        <w:rPr>
          <w:rFonts w:ascii="Tahoma" w:hAnsi="Tahoma" w:cs="Tahoma"/>
          <w:sz w:val="20"/>
          <w:szCs w:val="20"/>
        </w:rPr>
        <w:lastRenderedPageBreak/>
        <w:t>South Dublin County Council will consider the protection of existing trees when granting planning permission for minor and major developments and will seek to ensure the maximum retention, preservation and management of trees, groups of trees and hedges.</w:t>
      </w:r>
    </w:p>
    <w:p w14:paraId="6522C324" w14:textId="77777777" w:rsidR="001660BE" w:rsidRPr="001660BE" w:rsidRDefault="001660BE" w:rsidP="001660BE">
      <w:pPr>
        <w:shd w:val="clear" w:color="auto" w:fill="F2F2F2"/>
        <w:ind w:left="1080"/>
        <w:jc w:val="both"/>
        <w:rPr>
          <w:rFonts w:ascii="Tahoma" w:hAnsi="Tahoma" w:cs="Tahoma"/>
          <w:sz w:val="20"/>
          <w:szCs w:val="20"/>
        </w:rPr>
      </w:pPr>
      <w:r w:rsidRPr="001660BE">
        <w:rPr>
          <w:rFonts w:ascii="Tahoma" w:hAnsi="Tahoma" w:cs="Tahoma"/>
          <w:sz w:val="20"/>
          <w:szCs w:val="20"/>
        </w:rPr>
        <w:t xml:space="preserve">Where development is proposed it is essential that existing trees are considered from the very earliest stages of design and prior to an application for planning permission being submitted.  Root systems, stems and canopies, with allowance for future movement and growth, need to be </w:t>
      </w:r>
      <w:proofErr w:type="gramStart"/>
      <w:r w:rsidRPr="001660BE">
        <w:rPr>
          <w:rFonts w:ascii="Tahoma" w:hAnsi="Tahoma" w:cs="Tahoma"/>
          <w:sz w:val="20"/>
          <w:szCs w:val="20"/>
        </w:rPr>
        <w:t>taken into account</w:t>
      </w:r>
      <w:proofErr w:type="gramEnd"/>
      <w:r w:rsidRPr="001660BE">
        <w:rPr>
          <w:rFonts w:ascii="Tahoma" w:hAnsi="Tahoma" w:cs="Tahoma"/>
          <w:sz w:val="20"/>
          <w:szCs w:val="20"/>
        </w:rPr>
        <w:t xml:space="preserve"> in all projects.</w:t>
      </w:r>
    </w:p>
    <w:p w14:paraId="01A52D99" w14:textId="77777777" w:rsidR="001660BE" w:rsidRPr="001660BE" w:rsidRDefault="001660BE" w:rsidP="001660BE">
      <w:pPr>
        <w:shd w:val="clear" w:color="auto" w:fill="F2F2F2"/>
        <w:ind w:left="1080"/>
        <w:jc w:val="both"/>
        <w:rPr>
          <w:rFonts w:ascii="Tahoma" w:hAnsi="Tahoma" w:cs="Tahoma"/>
          <w:sz w:val="20"/>
          <w:szCs w:val="20"/>
        </w:rPr>
      </w:pPr>
      <w:r w:rsidRPr="001660BE">
        <w:rPr>
          <w:rFonts w:ascii="Tahoma" w:hAnsi="Tahoma" w:cs="Tahoma"/>
          <w:sz w:val="20"/>
          <w:szCs w:val="20"/>
        </w:rPr>
        <w:t>For all minor and major development applications where trees might be affected, the application must be accompanied by the information below prepared by a suitably qualified Arboriculturist (who through relevant education, training and experience, has expertise in the field of trees in relation to construction) in accordance with British Standard 5837: 2012 ‘Trees in Relation to Design, Demolition and Construction – Recommendations’:</w:t>
      </w:r>
    </w:p>
    <w:p w14:paraId="38D3012D" w14:textId="77777777" w:rsidR="001660BE" w:rsidRPr="001660BE" w:rsidRDefault="001660BE" w:rsidP="001660BE">
      <w:pPr>
        <w:pStyle w:val="ListParagraph"/>
        <w:numPr>
          <w:ilvl w:val="0"/>
          <w:numId w:val="17"/>
        </w:numPr>
        <w:shd w:val="clear" w:color="auto" w:fill="F2F2F2"/>
        <w:spacing w:after="0" w:line="240" w:lineRule="auto"/>
        <w:ind w:left="1440"/>
        <w:jc w:val="both"/>
        <w:rPr>
          <w:rFonts w:ascii="Tahoma" w:hAnsi="Tahoma" w:cs="Tahoma"/>
          <w:sz w:val="20"/>
          <w:szCs w:val="20"/>
        </w:rPr>
      </w:pPr>
      <w:r w:rsidRPr="001660BE">
        <w:rPr>
          <w:rFonts w:ascii="Tahoma" w:hAnsi="Tahoma" w:cs="Tahoma"/>
          <w:sz w:val="20"/>
          <w:szCs w:val="20"/>
        </w:rPr>
        <w:t>Tree survey</w:t>
      </w:r>
    </w:p>
    <w:p w14:paraId="11E0F6D7" w14:textId="77777777" w:rsidR="001660BE" w:rsidRPr="001660BE" w:rsidRDefault="001660BE" w:rsidP="001660BE">
      <w:pPr>
        <w:pStyle w:val="ListParagraph"/>
        <w:numPr>
          <w:ilvl w:val="0"/>
          <w:numId w:val="17"/>
        </w:numPr>
        <w:shd w:val="clear" w:color="auto" w:fill="F2F2F2"/>
        <w:spacing w:after="0" w:line="240" w:lineRule="auto"/>
        <w:ind w:left="1440"/>
        <w:jc w:val="both"/>
        <w:rPr>
          <w:rFonts w:ascii="Tahoma" w:hAnsi="Tahoma" w:cs="Tahoma"/>
          <w:sz w:val="20"/>
          <w:szCs w:val="20"/>
        </w:rPr>
      </w:pPr>
      <w:proofErr w:type="spellStart"/>
      <w:r w:rsidRPr="001660BE">
        <w:rPr>
          <w:rFonts w:ascii="Tahoma" w:hAnsi="Tahoma" w:cs="Tahoma"/>
          <w:sz w:val="20"/>
          <w:szCs w:val="20"/>
        </w:rPr>
        <w:t>Arboricultural</w:t>
      </w:r>
      <w:proofErr w:type="spellEnd"/>
      <w:r w:rsidRPr="001660BE">
        <w:rPr>
          <w:rFonts w:ascii="Tahoma" w:hAnsi="Tahoma" w:cs="Tahoma"/>
          <w:sz w:val="20"/>
          <w:szCs w:val="20"/>
        </w:rPr>
        <w:t xml:space="preserve"> impact assessment</w:t>
      </w:r>
    </w:p>
    <w:p w14:paraId="7E6A4CBA" w14:textId="77777777" w:rsidR="001660BE" w:rsidRPr="001660BE" w:rsidRDefault="001660BE" w:rsidP="001660BE">
      <w:pPr>
        <w:pStyle w:val="ListParagraph"/>
        <w:numPr>
          <w:ilvl w:val="0"/>
          <w:numId w:val="17"/>
        </w:numPr>
        <w:shd w:val="clear" w:color="auto" w:fill="F2F2F2"/>
        <w:spacing w:after="0" w:line="240" w:lineRule="auto"/>
        <w:ind w:left="1440"/>
        <w:jc w:val="both"/>
        <w:rPr>
          <w:rFonts w:ascii="Tahoma" w:hAnsi="Tahoma" w:cs="Tahoma"/>
          <w:sz w:val="20"/>
          <w:szCs w:val="20"/>
        </w:rPr>
      </w:pPr>
      <w:proofErr w:type="spellStart"/>
      <w:r w:rsidRPr="001660BE">
        <w:rPr>
          <w:rFonts w:ascii="Tahoma" w:hAnsi="Tahoma" w:cs="Tahoma"/>
          <w:sz w:val="20"/>
          <w:szCs w:val="20"/>
        </w:rPr>
        <w:t>Arboricultural</w:t>
      </w:r>
      <w:proofErr w:type="spellEnd"/>
      <w:r w:rsidRPr="001660BE">
        <w:rPr>
          <w:rFonts w:ascii="Tahoma" w:hAnsi="Tahoma" w:cs="Tahoma"/>
          <w:sz w:val="20"/>
          <w:szCs w:val="20"/>
        </w:rPr>
        <w:t xml:space="preserve"> method statement</w:t>
      </w:r>
    </w:p>
    <w:p w14:paraId="4F0E655E" w14:textId="77777777" w:rsidR="001660BE" w:rsidRPr="001660BE" w:rsidRDefault="001660BE" w:rsidP="001660BE">
      <w:pPr>
        <w:pStyle w:val="ListParagraph"/>
        <w:numPr>
          <w:ilvl w:val="0"/>
          <w:numId w:val="17"/>
        </w:numPr>
        <w:shd w:val="clear" w:color="auto" w:fill="F2F2F2"/>
        <w:spacing w:after="0" w:line="240" w:lineRule="auto"/>
        <w:ind w:left="1440"/>
        <w:jc w:val="both"/>
        <w:rPr>
          <w:rFonts w:ascii="Tahoma" w:hAnsi="Tahoma" w:cs="Tahoma"/>
          <w:sz w:val="20"/>
          <w:szCs w:val="20"/>
        </w:rPr>
      </w:pPr>
      <w:r w:rsidRPr="001660BE">
        <w:rPr>
          <w:rFonts w:ascii="Tahoma" w:hAnsi="Tahoma" w:cs="Tahoma"/>
          <w:sz w:val="20"/>
          <w:szCs w:val="20"/>
        </w:rPr>
        <w:t>Tree retention/removal plan</w:t>
      </w:r>
    </w:p>
    <w:p w14:paraId="7653B344" w14:textId="77777777" w:rsidR="001660BE" w:rsidRPr="001660BE" w:rsidRDefault="001660BE" w:rsidP="001660BE">
      <w:pPr>
        <w:pStyle w:val="ListParagraph"/>
        <w:numPr>
          <w:ilvl w:val="0"/>
          <w:numId w:val="17"/>
        </w:numPr>
        <w:shd w:val="clear" w:color="auto" w:fill="F2F2F2"/>
        <w:spacing w:after="0" w:line="240" w:lineRule="auto"/>
        <w:ind w:left="1440"/>
        <w:jc w:val="both"/>
        <w:rPr>
          <w:rFonts w:ascii="Tahoma" w:hAnsi="Tahoma" w:cs="Tahoma"/>
          <w:sz w:val="20"/>
          <w:szCs w:val="20"/>
        </w:rPr>
      </w:pPr>
      <w:r w:rsidRPr="001660BE">
        <w:rPr>
          <w:rFonts w:ascii="Tahoma" w:hAnsi="Tahoma" w:cs="Tahoma"/>
          <w:sz w:val="20"/>
          <w:szCs w:val="20"/>
        </w:rPr>
        <w:t>Tree protection plan</w:t>
      </w:r>
    </w:p>
    <w:p w14:paraId="04113C08" w14:textId="77777777" w:rsidR="001660BE" w:rsidRPr="001660BE" w:rsidRDefault="001660BE" w:rsidP="001660BE">
      <w:pPr>
        <w:pStyle w:val="ListParagraph"/>
        <w:numPr>
          <w:ilvl w:val="0"/>
          <w:numId w:val="17"/>
        </w:numPr>
        <w:shd w:val="clear" w:color="auto" w:fill="F2F2F2"/>
        <w:spacing w:after="0" w:line="240" w:lineRule="auto"/>
        <w:ind w:left="1440"/>
        <w:jc w:val="both"/>
        <w:rPr>
          <w:rFonts w:ascii="Tahoma" w:hAnsi="Tahoma" w:cs="Tahoma"/>
          <w:sz w:val="20"/>
          <w:szCs w:val="20"/>
        </w:rPr>
      </w:pPr>
      <w:r w:rsidRPr="001660BE">
        <w:rPr>
          <w:rFonts w:ascii="Tahoma" w:hAnsi="Tahoma" w:cs="Tahoma"/>
          <w:sz w:val="20"/>
          <w:szCs w:val="20"/>
        </w:rPr>
        <w:t xml:space="preserve">Details of retained trees and Root Protection Areas shown on the proposed layout to include those of trees located within the proposed planning application site or on land or a street or roadside adjacent to an application site that could influence or be affected by the proposed development.  </w:t>
      </w:r>
    </w:p>
    <w:p w14:paraId="2438A9FE" w14:textId="77777777" w:rsidR="001660BE" w:rsidRPr="001660BE" w:rsidRDefault="001660BE" w:rsidP="001660BE">
      <w:pPr>
        <w:shd w:val="clear" w:color="auto" w:fill="F2F2F2"/>
        <w:ind w:left="1080"/>
        <w:jc w:val="both"/>
        <w:rPr>
          <w:rFonts w:ascii="Tahoma" w:hAnsi="Tahoma" w:cs="Tahoma"/>
          <w:sz w:val="20"/>
          <w:szCs w:val="20"/>
        </w:rPr>
      </w:pPr>
    </w:p>
    <w:p w14:paraId="2CDE39C2" w14:textId="77777777" w:rsidR="001660BE" w:rsidRPr="001660BE" w:rsidRDefault="001660BE" w:rsidP="001660BE">
      <w:pPr>
        <w:shd w:val="clear" w:color="auto" w:fill="F2F2F2"/>
        <w:autoSpaceDE w:val="0"/>
        <w:autoSpaceDN w:val="0"/>
        <w:adjustRightInd w:val="0"/>
        <w:ind w:left="1080"/>
        <w:jc w:val="both"/>
        <w:rPr>
          <w:rFonts w:ascii="Tahoma" w:hAnsi="Tahoma" w:cs="Tahoma"/>
          <w:sz w:val="20"/>
          <w:szCs w:val="20"/>
        </w:rPr>
      </w:pPr>
      <w:r w:rsidRPr="001660BE">
        <w:rPr>
          <w:rFonts w:ascii="Tahoma" w:hAnsi="Tahoma" w:cs="Tahoma"/>
          <w:sz w:val="20"/>
          <w:szCs w:val="20"/>
        </w:rPr>
        <w:t>As part of the application assessment, the Council will apply a standard Amenity Tree Valuation formula to fully determine the costs associated with the removal, retention or replacement of specific trees associated with the development activity.  If the condition of a tree is declining and its life expectancy is short, tree removal may be considered to allow for the new development.   Removal and replacement of trees will be at the cost of the applicant and a new tree or trees will be replanted as close as possible to the original tree.</w:t>
      </w:r>
    </w:p>
    <w:p w14:paraId="645AA210" w14:textId="77777777" w:rsidR="001660BE" w:rsidRPr="001660BE" w:rsidRDefault="001660BE" w:rsidP="001660BE">
      <w:pPr>
        <w:shd w:val="clear" w:color="auto" w:fill="F2F2F2"/>
        <w:autoSpaceDE w:val="0"/>
        <w:autoSpaceDN w:val="0"/>
        <w:adjustRightInd w:val="0"/>
        <w:ind w:left="1080"/>
        <w:jc w:val="both"/>
        <w:rPr>
          <w:rFonts w:ascii="Tahoma" w:hAnsi="Tahoma" w:cs="Tahoma"/>
          <w:sz w:val="20"/>
          <w:szCs w:val="20"/>
        </w:rPr>
      </w:pPr>
    </w:p>
    <w:p w14:paraId="040830CF" w14:textId="77777777" w:rsidR="001660BE" w:rsidRPr="001660BE" w:rsidRDefault="001660BE" w:rsidP="001660BE">
      <w:pPr>
        <w:shd w:val="clear" w:color="auto" w:fill="F2F2F2"/>
        <w:ind w:left="1080"/>
        <w:jc w:val="both"/>
        <w:rPr>
          <w:rFonts w:ascii="Tahoma" w:hAnsi="Tahoma" w:cs="Tahoma"/>
          <w:color w:val="000000"/>
          <w:sz w:val="20"/>
          <w:szCs w:val="20"/>
        </w:rPr>
      </w:pPr>
      <w:r w:rsidRPr="001660BE">
        <w:rPr>
          <w:rFonts w:ascii="Tahoma" w:hAnsi="Tahoma" w:cs="Tahoma"/>
          <w:sz w:val="20"/>
          <w:szCs w:val="20"/>
        </w:rPr>
        <w:t>Any tree works that are required prior, during or post completion will be completed by a suitably qualified arborist. The cost of any tree works shall be borne by the applicant. Any proposed works shall be agreed with the Council’s Public Realm Section prior to the commencement of development</w:t>
      </w:r>
      <w:r w:rsidRPr="001660BE">
        <w:rPr>
          <w:rFonts w:ascii="Tahoma" w:hAnsi="Tahoma" w:cs="Tahoma"/>
          <w:color w:val="000000"/>
          <w:sz w:val="20"/>
          <w:szCs w:val="20"/>
        </w:rPr>
        <w:t xml:space="preserve">. </w:t>
      </w:r>
    </w:p>
    <w:p w14:paraId="49452561" w14:textId="77777777" w:rsidR="001660BE" w:rsidRPr="001660BE" w:rsidRDefault="001660BE" w:rsidP="001660BE">
      <w:pPr>
        <w:shd w:val="clear" w:color="auto" w:fill="F2F2F2"/>
        <w:ind w:left="1080"/>
        <w:jc w:val="both"/>
        <w:rPr>
          <w:rFonts w:ascii="Tahoma" w:hAnsi="Tahoma" w:cs="Tahoma"/>
          <w:sz w:val="20"/>
          <w:szCs w:val="20"/>
        </w:rPr>
      </w:pPr>
    </w:p>
    <w:p w14:paraId="7CB7CC35"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u w:val="single"/>
        </w:rPr>
      </w:pPr>
    </w:p>
    <w:p w14:paraId="32220285"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u w:val="single"/>
        </w:rPr>
      </w:pPr>
      <w:r w:rsidRPr="001660BE">
        <w:rPr>
          <w:rFonts w:ascii="Tahoma" w:hAnsi="Tahoma" w:cs="Tahoma"/>
          <w:b/>
          <w:sz w:val="20"/>
          <w:szCs w:val="20"/>
          <w:u w:val="single"/>
        </w:rPr>
        <w:t>Removal of Trees to Facilitate Widening of Residential Driveway Access and Vehicle Crossover</w:t>
      </w:r>
    </w:p>
    <w:p w14:paraId="5DC76621"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u w:val="single"/>
        </w:rPr>
      </w:pPr>
    </w:p>
    <w:p w14:paraId="45A5FA92" w14:textId="77777777" w:rsidR="001660BE" w:rsidRPr="001660BE" w:rsidRDefault="001660BE" w:rsidP="001660BE">
      <w:pPr>
        <w:pStyle w:val="NormalWeb"/>
        <w:spacing w:before="0" w:beforeAutospacing="0" w:after="0" w:afterAutospacing="0"/>
        <w:ind w:left="1080"/>
        <w:jc w:val="both"/>
        <w:rPr>
          <w:rFonts w:ascii="Tahoma" w:hAnsi="Tahoma" w:cs="Tahoma"/>
          <w:i/>
          <w:sz w:val="20"/>
          <w:szCs w:val="20"/>
        </w:rPr>
      </w:pPr>
      <w:r w:rsidRPr="001660BE">
        <w:rPr>
          <w:rFonts w:ascii="Tahoma" w:hAnsi="Tahoma" w:cs="Tahoma"/>
          <w:b/>
          <w:i/>
          <w:sz w:val="20"/>
          <w:szCs w:val="20"/>
          <w:u w:val="single"/>
        </w:rPr>
        <w:t>Review Objective:</w:t>
      </w:r>
      <w:r w:rsidRPr="001660BE">
        <w:rPr>
          <w:rFonts w:ascii="Tahoma" w:hAnsi="Tahoma" w:cs="Tahoma"/>
          <w:i/>
          <w:sz w:val="20"/>
          <w:szCs w:val="20"/>
        </w:rPr>
        <w:t xml:space="preserve"> </w:t>
      </w:r>
    </w:p>
    <w:p w14:paraId="0B8A932D" w14:textId="77777777" w:rsidR="001660BE" w:rsidRPr="001660BE" w:rsidRDefault="001660BE" w:rsidP="001660BE">
      <w:pPr>
        <w:pStyle w:val="NormalWeb"/>
        <w:spacing w:before="0" w:beforeAutospacing="0" w:after="0" w:afterAutospacing="0"/>
        <w:ind w:left="1080"/>
        <w:jc w:val="both"/>
        <w:rPr>
          <w:rFonts w:ascii="Tahoma" w:hAnsi="Tahoma" w:cs="Tahoma"/>
          <w:i/>
          <w:sz w:val="20"/>
          <w:szCs w:val="20"/>
        </w:rPr>
      </w:pPr>
    </w:p>
    <w:p w14:paraId="5E3CDA8C" w14:textId="77777777" w:rsidR="001660BE" w:rsidRPr="001660BE" w:rsidRDefault="001660BE" w:rsidP="001660BE">
      <w:pPr>
        <w:pStyle w:val="NormalWeb"/>
        <w:numPr>
          <w:ilvl w:val="0"/>
          <w:numId w:val="17"/>
        </w:numPr>
        <w:spacing w:before="0" w:beforeAutospacing="0" w:after="0" w:afterAutospacing="0"/>
        <w:ind w:left="1440"/>
        <w:jc w:val="both"/>
        <w:rPr>
          <w:rFonts w:ascii="Tahoma" w:hAnsi="Tahoma" w:cs="Tahoma"/>
          <w:b/>
          <w:i/>
          <w:sz w:val="20"/>
          <w:szCs w:val="20"/>
        </w:rPr>
      </w:pPr>
      <w:r w:rsidRPr="001660BE">
        <w:rPr>
          <w:rFonts w:ascii="Tahoma" w:hAnsi="Tahoma" w:cs="Tahoma"/>
          <w:b/>
          <w:i/>
          <w:sz w:val="20"/>
          <w:szCs w:val="20"/>
        </w:rPr>
        <w:t>Provide clarification on procedure for widening of residential driveway and crossover in proximity to street trees.</w:t>
      </w:r>
    </w:p>
    <w:p w14:paraId="5F990559" w14:textId="77777777" w:rsidR="001660BE" w:rsidRPr="001660BE" w:rsidRDefault="001660BE" w:rsidP="001660BE">
      <w:pPr>
        <w:pStyle w:val="NormalWeb"/>
        <w:spacing w:before="0" w:beforeAutospacing="0" w:after="0" w:afterAutospacing="0"/>
        <w:ind w:left="1440"/>
        <w:jc w:val="both"/>
        <w:rPr>
          <w:rFonts w:ascii="Tahoma" w:hAnsi="Tahoma" w:cs="Tahoma"/>
          <w:b/>
          <w:i/>
          <w:sz w:val="20"/>
          <w:szCs w:val="20"/>
        </w:rPr>
      </w:pPr>
    </w:p>
    <w:p w14:paraId="0C6F1508" w14:textId="77777777" w:rsidR="001660BE" w:rsidRPr="001660BE" w:rsidRDefault="001660BE" w:rsidP="001660BE">
      <w:pPr>
        <w:ind w:left="1080"/>
        <w:jc w:val="both"/>
        <w:rPr>
          <w:rFonts w:ascii="Tahoma" w:hAnsi="Tahoma" w:cs="Tahoma"/>
          <w:b/>
          <w:bCs/>
          <w:sz w:val="20"/>
          <w:szCs w:val="20"/>
        </w:rPr>
      </w:pPr>
      <w:r w:rsidRPr="001660BE">
        <w:rPr>
          <w:rFonts w:ascii="Tahoma" w:hAnsi="Tahoma" w:cs="Tahoma"/>
          <w:b/>
          <w:i/>
          <w:sz w:val="20"/>
          <w:szCs w:val="20"/>
          <w:u w:val="single"/>
        </w:rPr>
        <w:t>Current Policy Statement</w:t>
      </w:r>
    </w:p>
    <w:p w14:paraId="1C868463" w14:textId="77777777" w:rsidR="001660BE" w:rsidRPr="001660BE" w:rsidRDefault="001660BE" w:rsidP="001660BE">
      <w:pPr>
        <w:autoSpaceDE w:val="0"/>
        <w:autoSpaceDN w:val="0"/>
        <w:adjustRightInd w:val="0"/>
        <w:ind w:left="1080"/>
        <w:jc w:val="both"/>
        <w:rPr>
          <w:rFonts w:ascii="Tahoma" w:hAnsi="Tahoma" w:cs="Tahoma"/>
          <w:b/>
          <w:bCs/>
          <w:sz w:val="20"/>
          <w:szCs w:val="20"/>
        </w:rPr>
      </w:pPr>
      <w:r w:rsidRPr="001660BE">
        <w:rPr>
          <w:rFonts w:ascii="Tahoma" w:hAnsi="Tahoma" w:cs="Tahoma"/>
          <w:b/>
          <w:bCs/>
          <w:sz w:val="20"/>
          <w:szCs w:val="20"/>
        </w:rPr>
        <w:t>6.19 Driveways and New Entrances</w:t>
      </w:r>
    </w:p>
    <w:p w14:paraId="6F919172" w14:textId="77777777" w:rsidR="001660BE" w:rsidRPr="001660BE" w:rsidRDefault="001660BE" w:rsidP="001660BE">
      <w:pPr>
        <w:autoSpaceDE w:val="0"/>
        <w:autoSpaceDN w:val="0"/>
        <w:adjustRightInd w:val="0"/>
        <w:ind w:left="1080"/>
        <w:jc w:val="both"/>
        <w:rPr>
          <w:rFonts w:ascii="Tahoma" w:hAnsi="Tahoma" w:cs="Tahoma"/>
          <w:b/>
          <w:bCs/>
          <w:sz w:val="20"/>
          <w:szCs w:val="20"/>
        </w:rPr>
      </w:pPr>
    </w:p>
    <w:p w14:paraId="3E85A731" w14:textId="77777777" w:rsidR="001660BE" w:rsidRPr="001660BE" w:rsidRDefault="001660BE" w:rsidP="001660BE">
      <w:pPr>
        <w:autoSpaceDE w:val="0"/>
        <w:autoSpaceDN w:val="0"/>
        <w:adjustRightInd w:val="0"/>
        <w:ind w:left="1080"/>
        <w:jc w:val="both"/>
        <w:rPr>
          <w:rFonts w:ascii="Tahoma" w:hAnsi="Tahoma" w:cs="Tahoma"/>
          <w:b/>
          <w:sz w:val="20"/>
          <w:szCs w:val="20"/>
        </w:rPr>
      </w:pPr>
      <w:r w:rsidRPr="001660BE">
        <w:rPr>
          <w:rFonts w:ascii="Tahoma" w:hAnsi="Tahoma" w:cs="Tahoma"/>
          <w:b/>
          <w:sz w:val="20"/>
          <w:szCs w:val="20"/>
        </w:rPr>
        <w:t xml:space="preserve">Policy: Removal of Council owned/managed trees will be managed by protocol through the Planning Application process. No action will be undertaken until </w:t>
      </w:r>
      <w:r w:rsidRPr="001660BE">
        <w:rPr>
          <w:rFonts w:ascii="Tahoma" w:hAnsi="Tahoma" w:cs="Tahoma"/>
          <w:b/>
          <w:sz w:val="20"/>
          <w:szCs w:val="20"/>
        </w:rPr>
        <w:lastRenderedPageBreak/>
        <w:t>such time as driveway widening or the creation of a new entrance has been subject to the planning process.</w:t>
      </w:r>
    </w:p>
    <w:p w14:paraId="286BE87B" w14:textId="77777777" w:rsidR="001660BE" w:rsidRPr="001660BE" w:rsidRDefault="001660BE" w:rsidP="001660BE">
      <w:pPr>
        <w:autoSpaceDE w:val="0"/>
        <w:autoSpaceDN w:val="0"/>
        <w:adjustRightInd w:val="0"/>
        <w:ind w:left="1080"/>
        <w:jc w:val="both"/>
        <w:rPr>
          <w:rFonts w:ascii="Tahoma" w:hAnsi="Tahoma" w:cs="Tahoma"/>
          <w:b/>
          <w:sz w:val="20"/>
          <w:szCs w:val="20"/>
        </w:rPr>
      </w:pPr>
    </w:p>
    <w:p w14:paraId="4EC27CD1" w14:textId="77777777" w:rsidR="001660BE" w:rsidRPr="001660BE" w:rsidRDefault="001660BE" w:rsidP="001660BE">
      <w:pPr>
        <w:shd w:val="clear" w:color="auto" w:fill="F2F2F2"/>
        <w:ind w:left="1080"/>
        <w:jc w:val="both"/>
        <w:rPr>
          <w:rFonts w:ascii="Tahoma" w:hAnsi="Tahoma" w:cs="Tahoma"/>
          <w:b/>
          <w:i/>
          <w:sz w:val="20"/>
          <w:szCs w:val="20"/>
          <w:u w:val="single"/>
        </w:rPr>
      </w:pPr>
      <w:r w:rsidRPr="001660BE">
        <w:rPr>
          <w:rFonts w:ascii="Tahoma" w:hAnsi="Tahoma" w:cs="Tahoma"/>
          <w:b/>
          <w:i/>
          <w:sz w:val="20"/>
          <w:szCs w:val="20"/>
          <w:u w:val="single"/>
        </w:rPr>
        <w:t>Review Recommendation</w:t>
      </w:r>
    </w:p>
    <w:p w14:paraId="163B385E"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sz w:val="20"/>
          <w:szCs w:val="20"/>
          <w:u w:val="single"/>
        </w:rPr>
      </w:pPr>
      <w:r w:rsidRPr="001660BE">
        <w:rPr>
          <w:rFonts w:ascii="Tahoma" w:hAnsi="Tahoma" w:cs="Tahoma"/>
          <w:sz w:val="20"/>
          <w:szCs w:val="20"/>
          <w:u w:val="single"/>
        </w:rPr>
        <w:t>Revise Policy Statement as follows:</w:t>
      </w:r>
    </w:p>
    <w:p w14:paraId="78EE2AD6"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sz w:val="20"/>
          <w:szCs w:val="20"/>
          <w:u w:val="single"/>
        </w:rPr>
      </w:pPr>
    </w:p>
    <w:p w14:paraId="63EE58E3" w14:textId="77777777" w:rsidR="001660BE" w:rsidRPr="001660BE" w:rsidRDefault="001660BE" w:rsidP="001660BE">
      <w:pPr>
        <w:shd w:val="clear" w:color="auto" w:fill="F2F2F2"/>
        <w:autoSpaceDE w:val="0"/>
        <w:autoSpaceDN w:val="0"/>
        <w:adjustRightInd w:val="0"/>
        <w:ind w:left="1080"/>
        <w:rPr>
          <w:rFonts w:ascii="Tahoma" w:hAnsi="Tahoma" w:cs="Tahoma"/>
          <w:b/>
          <w:bCs/>
          <w:sz w:val="20"/>
          <w:szCs w:val="20"/>
        </w:rPr>
      </w:pPr>
      <w:r w:rsidRPr="001660BE">
        <w:rPr>
          <w:rFonts w:ascii="Tahoma" w:hAnsi="Tahoma" w:cs="Tahoma"/>
          <w:b/>
          <w:bCs/>
          <w:sz w:val="20"/>
          <w:szCs w:val="20"/>
        </w:rPr>
        <w:t>6.19 Driveways and New Entrances</w:t>
      </w:r>
    </w:p>
    <w:p w14:paraId="49D4F420" w14:textId="77777777" w:rsidR="001660BE" w:rsidRPr="001660BE" w:rsidRDefault="001660BE" w:rsidP="001660BE">
      <w:pPr>
        <w:shd w:val="clear" w:color="auto" w:fill="F2F2F2"/>
        <w:autoSpaceDE w:val="0"/>
        <w:autoSpaceDN w:val="0"/>
        <w:adjustRightInd w:val="0"/>
        <w:ind w:left="1080"/>
        <w:rPr>
          <w:rFonts w:ascii="Tahoma" w:hAnsi="Tahoma" w:cs="Tahoma"/>
          <w:b/>
          <w:sz w:val="20"/>
          <w:szCs w:val="20"/>
        </w:rPr>
      </w:pPr>
    </w:p>
    <w:p w14:paraId="09A64C8A" w14:textId="77777777" w:rsidR="001660BE" w:rsidRPr="001660BE" w:rsidRDefault="001660BE" w:rsidP="001660BE">
      <w:pPr>
        <w:shd w:val="clear" w:color="auto" w:fill="F2F2F2"/>
        <w:autoSpaceDE w:val="0"/>
        <w:autoSpaceDN w:val="0"/>
        <w:adjustRightInd w:val="0"/>
        <w:ind w:left="1080"/>
        <w:jc w:val="both"/>
        <w:rPr>
          <w:rFonts w:ascii="Tahoma" w:hAnsi="Tahoma" w:cs="Tahoma"/>
          <w:b/>
          <w:sz w:val="20"/>
          <w:szCs w:val="20"/>
        </w:rPr>
      </w:pPr>
      <w:r w:rsidRPr="001660BE">
        <w:rPr>
          <w:rFonts w:ascii="Tahoma" w:hAnsi="Tahoma" w:cs="Tahoma"/>
          <w:b/>
          <w:sz w:val="20"/>
          <w:szCs w:val="20"/>
        </w:rPr>
        <w:t>Policy: The Council will not normally support either the removal of a tree or cutting of a tree’s roots for the construction of vehicle crossovers and/or alterations to residential driveway access, unless the tree is of limited life expectancy or is small enough to be relocated elsewhere.  Exceptional circumstances will be considered by the Council on a case by case basis.</w:t>
      </w:r>
    </w:p>
    <w:p w14:paraId="4BD30699" w14:textId="77777777" w:rsidR="001660BE" w:rsidRPr="001660BE" w:rsidRDefault="001660BE" w:rsidP="001660BE">
      <w:pPr>
        <w:shd w:val="clear" w:color="auto" w:fill="F2F2F2"/>
        <w:autoSpaceDE w:val="0"/>
        <w:autoSpaceDN w:val="0"/>
        <w:adjustRightInd w:val="0"/>
        <w:ind w:left="1080"/>
        <w:rPr>
          <w:rFonts w:ascii="Tahoma" w:hAnsi="Tahoma" w:cs="Tahoma"/>
          <w:sz w:val="20"/>
          <w:szCs w:val="20"/>
        </w:rPr>
      </w:pPr>
    </w:p>
    <w:p w14:paraId="79B10BD2" w14:textId="77777777" w:rsidR="001660BE" w:rsidRPr="001660BE" w:rsidRDefault="001660BE" w:rsidP="001660BE">
      <w:pPr>
        <w:shd w:val="clear" w:color="auto" w:fill="F2F2F2"/>
        <w:autoSpaceDE w:val="0"/>
        <w:autoSpaceDN w:val="0"/>
        <w:adjustRightInd w:val="0"/>
        <w:ind w:left="1080"/>
        <w:jc w:val="both"/>
        <w:rPr>
          <w:rFonts w:ascii="Tahoma" w:hAnsi="Tahoma" w:cs="Tahoma"/>
          <w:sz w:val="20"/>
          <w:szCs w:val="20"/>
        </w:rPr>
      </w:pPr>
      <w:r w:rsidRPr="001660BE">
        <w:rPr>
          <w:rFonts w:ascii="Tahoma" w:hAnsi="Tahoma" w:cs="Tahoma"/>
          <w:sz w:val="20"/>
          <w:szCs w:val="20"/>
        </w:rPr>
        <w:t xml:space="preserve">Planning permission is required if a property owner wishes to widen an existing access or create a new access to the public road. The Council’s Environment Department should be consulted if the grass verge or any roadside trees are affected in order to get advice on the acceptability of a specific proposal and other technical requirements before any planning application is made.  A minimum clearance of 3 metres or 10 times the diameter of the tree trunk at its base (whichever is greater) must be provided between the trunk of any street tree and the edge of the crossover unless the Council determines otherwise.  The Council’s Roads Department should also be consulted if the roadside kerb is to be dished and a roadside concrete apron laid to provide vehicle access to car parking spaces in front of a house.  </w:t>
      </w:r>
    </w:p>
    <w:p w14:paraId="181F7B3E" w14:textId="77777777" w:rsidR="001660BE" w:rsidRPr="001660BE" w:rsidRDefault="001660BE" w:rsidP="001660BE">
      <w:pPr>
        <w:shd w:val="clear" w:color="auto" w:fill="F2F2F2"/>
        <w:autoSpaceDE w:val="0"/>
        <w:autoSpaceDN w:val="0"/>
        <w:adjustRightInd w:val="0"/>
        <w:ind w:left="1080"/>
        <w:jc w:val="both"/>
        <w:rPr>
          <w:rFonts w:ascii="Tahoma" w:hAnsi="Tahoma" w:cs="Tahoma"/>
          <w:sz w:val="20"/>
          <w:szCs w:val="20"/>
        </w:rPr>
      </w:pPr>
    </w:p>
    <w:p w14:paraId="0AC7A80F" w14:textId="77777777" w:rsidR="001660BE" w:rsidRPr="001660BE" w:rsidRDefault="001660BE" w:rsidP="001660BE">
      <w:pPr>
        <w:shd w:val="clear" w:color="auto" w:fill="F2F2F2"/>
        <w:autoSpaceDE w:val="0"/>
        <w:autoSpaceDN w:val="0"/>
        <w:adjustRightInd w:val="0"/>
        <w:ind w:left="1080"/>
        <w:jc w:val="both"/>
        <w:rPr>
          <w:rFonts w:ascii="Tahoma" w:hAnsi="Tahoma" w:cs="Tahoma"/>
          <w:sz w:val="20"/>
          <w:szCs w:val="20"/>
        </w:rPr>
      </w:pPr>
      <w:r w:rsidRPr="001660BE">
        <w:rPr>
          <w:rFonts w:ascii="Tahoma" w:hAnsi="Tahoma" w:cs="Tahoma"/>
          <w:sz w:val="20"/>
          <w:szCs w:val="20"/>
        </w:rPr>
        <w:t>As part of the application assessment, the Council will apply a standard Tree Amenity Valuation formula to fully determine the costs associated with the removal and or retention of specific trees associated with the development activity.  If the condition of the street tree is declining and its life expectancy is short, tree removal may be considered to allow for the installation of a new driveway crossover.   Removal and replacement of trees will be at the cost of the applicant and a new tree will be replanted as close as possible to the original tree.</w:t>
      </w:r>
    </w:p>
    <w:p w14:paraId="2886F336" w14:textId="77777777" w:rsidR="001660BE" w:rsidRPr="001660BE" w:rsidRDefault="001660BE" w:rsidP="001660BE">
      <w:pPr>
        <w:shd w:val="clear" w:color="auto" w:fill="F2F2F2"/>
        <w:autoSpaceDE w:val="0"/>
        <w:autoSpaceDN w:val="0"/>
        <w:adjustRightInd w:val="0"/>
        <w:ind w:left="1080"/>
        <w:jc w:val="both"/>
        <w:rPr>
          <w:rFonts w:ascii="Tahoma" w:hAnsi="Tahoma" w:cs="Tahoma"/>
          <w:sz w:val="20"/>
          <w:szCs w:val="20"/>
        </w:rPr>
      </w:pPr>
    </w:p>
    <w:p w14:paraId="5C2D1517" w14:textId="77777777" w:rsidR="001660BE" w:rsidRPr="001660BE" w:rsidRDefault="001660BE" w:rsidP="001660BE">
      <w:pPr>
        <w:ind w:left="1080"/>
        <w:jc w:val="both"/>
        <w:rPr>
          <w:rFonts w:ascii="Tahoma" w:hAnsi="Tahoma" w:cs="Tahoma"/>
          <w:b/>
          <w:sz w:val="20"/>
          <w:szCs w:val="20"/>
          <w:u w:val="single"/>
        </w:rPr>
      </w:pPr>
    </w:p>
    <w:p w14:paraId="488EEF38" w14:textId="77777777" w:rsidR="001660BE" w:rsidRPr="001660BE" w:rsidRDefault="001660BE" w:rsidP="001660BE">
      <w:pPr>
        <w:autoSpaceDE w:val="0"/>
        <w:autoSpaceDN w:val="0"/>
        <w:adjustRightInd w:val="0"/>
        <w:ind w:left="1080"/>
        <w:jc w:val="both"/>
        <w:rPr>
          <w:rFonts w:ascii="Tahoma" w:hAnsi="Tahoma" w:cs="Tahoma"/>
          <w:b/>
          <w:sz w:val="20"/>
          <w:szCs w:val="20"/>
          <w:u w:val="single"/>
        </w:rPr>
      </w:pPr>
    </w:p>
    <w:p w14:paraId="2E7C0558"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u w:val="single"/>
        </w:rPr>
      </w:pPr>
      <w:r w:rsidRPr="001660BE">
        <w:rPr>
          <w:rFonts w:ascii="Tahoma" w:hAnsi="Tahoma" w:cs="Tahoma"/>
          <w:b/>
          <w:sz w:val="20"/>
          <w:szCs w:val="20"/>
          <w:u w:val="single"/>
        </w:rPr>
        <w:t>SDCC Climate Change Action Plan</w:t>
      </w:r>
    </w:p>
    <w:p w14:paraId="66E5DE2D"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rPr>
      </w:pPr>
    </w:p>
    <w:p w14:paraId="1B89630E"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r w:rsidRPr="001660BE">
        <w:rPr>
          <w:rFonts w:ascii="Tahoma" w:hAnsi="Tahoma" w:cs="Tahoma"/>
          <w:b/>
          <w:bCs/>
          <w:i/>
          <w:color w:val="000000"/>
          <w:sz w:val="20"/>
          <w:szCs w:val="20"/>
          <w:u w:val="single"/>
        </w:rPr>
        <w:t>Review Objective</w:t>
      </w:r>
    </w:p>
    <w:p w14:paraId="00A9C97C"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p>
    <w:p w14:paraId="0CA352C5" w14:textId="77777777" w:rsidR="001660BE" w:rsidRPr="001660BE" w:rsidRDefault="001660BE" w:rsidP="001660BE">
      <w:pPr>
        <w:pStyle w:val="ListParagraph"/>
        <w:numPr>
          <w:ilvl w:val="0"/>
          <w:numId w:val="17"/>
        </w:numPr>
        <w:spacing w:line="254" w:lineRule="auto"/>
        <w:ind w:left="1440"/>
        <w:rPr>
          <w:rFonts w:ascii="Tahoma" w:hAnsi="Tahoma" w:cs="Tahoma"/>
          <w:b/>
          <w:i/>
          <w:color w:val="000000"/>
          <w:sz w:val="20"/>
          <w:szCs w:val="20"/>
        </w:rPr>
      </w:pPr>
      <w:r w:rsidRPr="001660BE">
        <w:rPr>
          <w:rFonts w:ascii="Tahoma" w:hAnsi="Tahoma" w:cs="Tahoma"/>
          <w:b/>
          <w:i/>
          <w:color w:val="000000"/>
          <w:sz w:val="20"/>
          <w:szCs w:val="20"/>
        </w:rPr>
        <w:t xml:space="preserve">To update commentary on climate change within the current policy to align with actions included in the Council’s Draft Climate Change Action Plan.  Updated commentary to include reference to the findings of the Dublin Tree Canopy Study published in March 2017 and its implications for tree management in South Dublin. </w:t>
      </w:r>
    </w:p>
    <w:p w14:paraId="70AB164C" w14:textId="77777777" w:rsidR="001660BE" w:rsidRPr="001660BE" w:rsidRDefault="001660BE" w:rsidP="001660BE">
      <w:pPr>
        <w:ind w:left="1080"/>
        <w:rPr>
          <w:rFonts w:ascii="Tahoma" w:hAnsi="Tahoma" w:cs="Tahoma"/>
          <w:b/>
          <w:bCs/>
          <w:color w:val="999999"/>
          <w:sz w:val="20"/>
          <w:szCs w:val="20"/>
        </w:rPr>
      </w:pPr>
      <w:r w:rsidRPr="001660BE">
        <w:rPr>
          <w:rFonts w:ascii="Tahoma" w:hAnsi="Tahoma" w:cs="Tahoma"/>
          <w:b/>
          <w:i/>
          <w:color w:val="000000"/>
          <w:sz w:val="20"/>
          <w:szCs w:val="20"/>
          <w:u w:val="single"/>
        </w:rPr>
        <w:t>Current Policy Statement</w:t>
      </w:r>
    </w:p>
    <w:p w14:paraId="6E8358EE" w14:textId="77777777" w:rsidR="001660BE" w:rsidRPr="001660BE" w:rsidRDefault="001660BE" w:rsidP="001660BE">
      <w:pPr>
        <w:autoSpaceDE w:val="0"/>
        <w:autoSpaceDN w:val="0"/>
        <w:adjustRightInd w:val="0"/>
        <w:ind w:left="1080"/>
        <w:rPr>
          <w:rFonts w:ascii="Tahoma" w:hAnsi="Tahoma" w:cs="Tahoma"/>
          <w:b/>
          <w:bCs/>
          <w:color w:val="999999"/>
          <w:sz w:val="20"/>
          <w:szCs w:val="20"/>
        </w:rPr>
      </w:pPr>
      <w:r w:rsidRPr="001660BE">
        <w:rPr>
          <w:rFonts w:ascii="Tahoma" w:hAnsi="Tahoma" w:cs="Tahoma"/>
          <w:b/>
          <w:bCs/>
          <w:color w:val="999999"/>
          <w:sz w:val="20"/>
          <w:szCs w:val="20"/>
        </w:rPr>
        <w:lastRenderedPageBreak/>
        <w:t>1.3 Impact of Climate Change and Trees</w:t>
      </w:r>
    </w:p>
    <w:p w14:paraId="3FF799AC" w14:textId="77777777" w:rsidR="001660BE" w:rsidRPr="001660BE" w:rsidRDefault="001660BE" w:rsidP="001660BE">
      <w:pPr>
        <w:autoSpaceDE w:val="0"/>
        <w:autoSpaceDN w:val="0"/>
        <w:adjustRightInd w:val="0"/>
        <w:ind w:left="1080"/>
        <w:rPr>
          <w:rFonts w:ascii="Tahoma" w:hAnsi="Tahoma" w:cs="Tahoma"/>
          <w:b/>
          <w:sz w:val="20"/>
          <w:szCs w:val="20"/>
        </w:rPr>
      </w:pPr>
    </w:p>
    <w:p w14:paraId="18CF3507" w14:textId="77777777" w:rsidR="001660BE" w:rsidRPr="001660BE" w:rsidRDefault="001660BE" w:rsidP="001660BE">
      <w:pPr>
        <w:autoSpaceDE w:val="0"/>
        <w:autoSpaceDN w:val="0"/>
        <w:adjustRightInd w:val="0"/>
        <w:ind w:left="1080"/>
        <w:rPr>
          <w:rFonts w:ascii="Tahoma" w:hAnsi="Tahoma" w:cs="Tahoma"/>
          <w:b/>
          <w:sz w:val="20"/>
          <w:szCs w:val="20"/>
        </w:rPr>
      </w:pPr>
      <w:r w:rsidRPr="001660BE">
        <w:rPr>
          <w:rFonts w:ascii="Tahoma" w:hAnsi="Tahoma" w:cs="Tahoma"/>
          <w:b/>
          <w:sz w:val="20"/>
          <w:szCs w:val="20"/>
          <w:u w:val="single"/>
        </w:rPr>
        <w:t>Policy</w:t>
      </w:r>
      <w:r w:rsidRPr="001660BE">
        <w:rPr>
          <w:rFonts w:ascii="Tahoma" w:hAnsi="Tahoma" w:cs="Tahoma"/>
          <w:b/>
          <w:sz w:val="20"/>
          <w:szCs w:val="20"/>
        </w:rPr>
        <w:t>: The Council will protect and increase the county’s overall canopy cover to mitigate the effects of climate change.</w:t>
      </w:r>
    </w:p>
    <w:p w14:paraId="60320357" w14:textId="77777777" w:rsidR="001660BE" w:rsidRPr="001660BE" w:rsidRDefault="001660BE" w:rsidP="001660BE">
      <w:pPr>
        <w:autoSpaceDE w:val="0"/>
        <w:autoSpaceDN w:val="0"/>
        <w:adjustRightInd w:val="0"/>
        <w:ind w:left="1080"/>
        <w:rPr>
          <w:rFonts w:ascii="Tahoma" w:hAnsi="Tahoma" w:cs="Tahoma"/>
          <w:b/>
          <w:sz w:val="20"/>
          <w:szCs w:val="20"/>
        </w:rPr>
      </w:pPr>
    </w:p>
    <w:p w14:paraId="79B70A7A" w14:textId="77777777" w:rsidR="001660BE" w:rsidRPr="001660BE" w:rsidRDefault="001660BE" w:rsidP="001660BE">
      <w:pPr>
        <w:autoSpaceDE w:val="0"/>
        <w:autoSpaceDN w:val="0"/>
        <w:adjustRightInd w:val="0"/>
        <w:ind w:left="1080"/>
        <w:jc w:val="both"/>
        <w:rPr>
          <w:rFonts w:ascii="Tahoma" w:hAnsi="Tahoma" w:cs="Tahoma"/>
          <w:sz w:val="20"/>
          <w:szCs w:val="20"/>
        </w:rPr>
      </w:pPr>
      <w:r w:rsidRPr="001660BE">
        <w:rPr>
          <w:rFonts w:ascii="Tahoma" w:hAnsi="Tahoma" w:cs="Tahoma"/>
          <w:sz w:val="20"/>
          <w:szCs w:val="20"/>
        </w:rPr>
        <w:t xml:space="preserve">As climate change increasingly becomes a reality, planting and caring for trees in our towns and cities will become even more important. The effects of climate change are predicted to result in warmer wetter winters with an increased risk of flooding and hotter drier summers. This policy has previously highlighted the importance of trees in cooling the urban environment and the health, social and economic benefits that trees provide to the public space environment of South Dublin. Trees also </w:t>
      </w:r>
      <w:proofErr w:type="gramStart"/>
      <w:r w:rsidRPr="001660BE">
        <w:rPr>
          <w:rFonts w:ascii="Tahoma" w:hAnsi="Tahoma" w:cs="Tahoma"/>
          <w:sz w:val="20"/>
          <w:szCs w:val="20"/>
        </w:rPr>
        <w:t>have the ability to</w:t>
      </w:r>
      <w:proofErr w:type="gramEnd"/>
      <w:r w:rsidRPr="001660BE">
        <w:rPr>
          <w:rFonts w:ascii="Tahoma" w:hAnsi="Tahoma" w:cs="Tahoma"/>
          <w:sz w:val="20"/>
          <w:szCs w:val="20"/>
        </w:rPr>
        <w:t xml:space="preserve"> maintain and recycle vast amounts of water and, while flooding is not currently a major climate mitigation issue for South Dublin, the part that trees play in flood mitigation may become increasingly significant in the future.</w:t>
      </w:r>
    </w:p>
    <w:p w14:paraId="7E19DD68" w14:textId="77777777" w:rsidR="001660BE" w:rsidRPr="001660BE" w:rsidRDefault="001660BE" w:rsidP="001660BE">
      <w:pPr>
        <w:autoSpaceDE w:val="0"/>
        <w:autoSpaceDN w:val="0"/>
        <w:adjustRightInd w:val="0"/>
        <w:ind w:left="1080"/>
        <w:jc w:val="both"/>
        <w:rPr>
          <w:rFonts w:ascii="Tahoma" w:hAnsi="Tahoma" w:cs="Tahoma"/>
          <w:sz w:val="20"/>
          <w:szCs w:val="20"/>
        </w:rPr>
      </w:pPr>
    </w:p>
    <w:p w14:paraId="414FDEFC" w14:textId="77777777" w:rsidR="001660BE" w:rsidRPr="001660BE" w:rsidRDefault="001660BE" w:rsidP="001660BE">
      <w:pPr>
        <w:autoSpaceDE w:val="0"/>
        <w:autoSpaceDN w:val="0"/>
        <w:adjustRightInd w:val="0"/>
        <w:ind w:left="1080"/>
        <w:jc w:val="both"/>
        <w:rPr>
          <w:rFonts w:ascii="Tahoma" w:hAnsi="Tahoma" w:cs="Tahoma"/>
          <w:sz w:val="20"/>
          <w:szCs w:val="20"/>
        </w:rPr>
      </w:pPr>
      <w:r w:rsidRPr="001660BE">
        <w:rPr>
          <w:rFonts w:ascii="Tahoma" w:hAnsi="Tahoma" w:cs="Tahoma"/>
          <w:sz w:val="20"/>
          <w:szCs w:val="20"/>
        </w:rPr>
        <w:t>While trees may play a part in mitigating climate change, they are also directly affected by it and unfortunately the effects of changing climate will threaten the health and survival of trees. One of the greatest challenges facing the local and national tree population is the control and containment of new pests and diseases from outside Ireland. New pests and diseases are a threat to Ireland due to the increased international trade in plants, timber and general goods, and the more favourable conditions for new pests and diseases associated with climate change. Recent examples include ash dieback and bacterial canker of horse chestnuts. The spread of new species-specific diseases to Ireland emphasises the importance of species diversity. It is important to ensure the future continuity of tree cover across the county by, where practical, managing the age range of trees and by replanting with a more diverse range of species in order to mitigate the risks that monoculture and climate change present for tree management.</w:t>
      </w:r>
    </w:p>
    <w:p w14:paraId="302A3B4C"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rPr>
      </w:pPr>
    </w:p>
    <w:p w14:paraId="5F318C9A"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b/>
          <w:i/>
          <w:sz w:val="20"/>
          <w:szCs w:val="20"/>
          <w:u w:val="single"/>
        </w:rPr>
      </w:pPr>
      <w:r w:rsidRPr="001660BE">
        <w:rPr>
          <w:rFonts w:ascii="Tahoma" w:hAnsi="Tahoma" w:cs="Tahoma"/>
          <w:b/>
          <w:i/>
          <w:sz w:val="20"/>
          <w:szCs w:val="20"/>
          <w:u w:val="single"/>
        </w:rPr>
        <w:t>Review Recommendation:</w:t>
      </w:r>
    </w:p>
    <w:p w14:paraId="0AEBE06B"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b/>
          <w:sz w:val="20"/>
          <w:szCs w:val="20"/>
        </w:rPr>
      </w:pPr>
    </w:p>
    <w:p w14:paraId="160D0EA3"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i/>
          <w:sz w:val="20"/>
          <w:szCs w:val="20"/>
          <w:u w:val="single"/>
        </w:rPr>
      </w:pPr>
      <w:r w:rsidRPr="001660BE">
        <w:rPr>
          <w:rFonts w:ascii="Tahoma" w:hAnsi="Tahoma" w:cs="Tahoma"/>
          <w:i/>
          <w:sz w:val="20"/>
          <w:szCs w:val="20"/>
          <w:u w:val="single"/>
        </w:rPr>
        <w:t>Addendum to policy statement 1.3 Impact of Climate Change and Trees</w:t>
      </w:r>
    </w:p>
    <w:p w14:paraId="0DF74BAD"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i/>
          <w:sz w:val="20"/>
          <w:szCs w:val="20"/>
          <w:u w:val="single"/>
        </w:rPr>
      </w:pPr>
    </w:p>
    <w:p w14:paraId="631ED1C2"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sz w:val="20"/>
          <w:szCs w:val="20"/>
        </w:rPr>
      </w:pPr>
      <w:r w:rsidRPr="001660BE">
        <w:rPr>
          <w:rFonts w:ascii="Tahoma" w:hAnsi="Tahoma" w:cs="Tahoma"/>
          <w:sz w:val="20"/>
          <w:szCs w:val="20"/>
        </w:rPr>
        <w:t xml:space="preserve">The ‘Dublin Tree Canopy Study’ undertaken by the School of Geography, University College Dublin and published in March 2017 provides an analysis of data from an aerial survey of the tree cover for the Greater Dublin Region within the lands managed by the four Dublin local authorities and the Office of Public Works.  The survey data is analysed in terms of the environmental services (biodiversity, air quality, water management) provided by the tree cover across the county. </w:t>
      </w:r>
    </w:p>
    <w:p w14:paraId="3061FC3C"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b/>
          <w:sz w:val="20"/>
          <w:szCs w:val="20"/>
        </w:rPr>
      </w:pPr>
    </w:p>
    <w:p w14:paraId="3A164DD5"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sz w:val="20"/>
          <w:szCs w:val="20"/>
        </w:rPr>
      </w:pPr>
      <w:r w:rsidRPr="001660BE">
        <w:rPr>
          <w:rFonts w:ascii="Tahoma" w:hAnsi="Tahoma" w:cs="Tahoma"/>
          <w:sz w:val="20"/>
          <w:szCs w:val="20"/>
        </w:rPr>
        <w:t>The report indicates that “A tree canopy cover of 15% would make Dublin comparable to other European cities.  Currently cover across the county is 10% but there are large variations between local authorities.”</w:t>
      </w:r>
    </w:p>
    <w:p w14:paraId="04B4BB86"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b/>
          <w:sz w:val="20"/>
          <w:szCs w:val="20"/>
        </w:rPr>
      </w:pPr>
    </w:p>
    <w:p w14:paraId="248AC0AC"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sz w:val="20"/>
          <w:szCs w:val="20"/>
        </w:rPr>
      </w:pPr>
      <w:proofErr w:type="gramStart"/>
      <w:r w:rsidRPr="001660BE">
        <w:rPr>
          <w:rFonts w:ascii="Tahoma" w:hAnsi="Tahoma" w:cs="Tahoma"/>
          <w:sz w:val="20"/>
          <w:szCs w:val="20"/>
        </w:rPr>
        <w:t>In regard to</w:t>
      </w:r>
      <w:proofErr w:type="gramEnd"/>
      <w:r w:rsidRPr="001660BE">
        <w:rPr>
          <w:rFonts w:ascii="Tahoma" w:hAnsi="Tahoma" w:cs="Tahoma"/>
          <w:sz w:val="20"/>
          <w:szCs w:val="20"/>
        </w:rPr>
        <w:t xml:space="preserve"> the South Dublin Administrative Area the report finds “South Dublin County Council (SDCC) displays a strong urban/rural divide in terms of canopy cover.  Rural areas contain approximately double the canopy cover per unit area compared to its urban areas, due in part to the presence of forested areas in the south Dublin Mountains and areas adjacent to the river </w:t>
      </w:r>
      <w:proofErr w:type="spellStart"/>
      <w:r w:rsidRPr="001660BE">
        <w:rPr>
          <w:rFonts w:ascii="Tahoma" w:hAnsi="Tahoma" w:cs="Tahoma"/>
          <w:sz w:val="20"/>
          <w:szCs w:val="20"/>
        </w:rPr>
        <w:t>Liffey</w:t>
      </w:r>
      <w:proofErr w:type="spellEnd"/>
      <w:r w:rsidRPr="001660BE">
        <w:rPr>
          <w:rFonts w:ascii="Tahoma" w:hAnsi="Tahoma" w:cs="Tahoma"/>
          <w:sz w:val="20"/>
          <w:szCs w:val="20"/>
        </w:rPr>
        <w:t xml:space="preserve">. SDCC’s urban areas are impoverished in terms of tree canopy compared to neighbouring DLR, with approximately two thirds of urban SDCC having less than 10% canopy cover. As with Fingal, most urban areas of SDCC would benefit from increased plantings, though in contrast to Fingal SDCC has a relative abundance of rural </w:t>
      </w:r>
      <w:r w:rsidRPr="001660BE">
        <w:rPr>
          <w:rFonts w:ascii="Tahoma" w:hAnsi="Tahoma" w:cs="Tahoma"/>
          <w:sz w:val="20"/>
          <w:szCs w:val="20"/>
        </w:rPr>
        <w:lastRenderedPageBreak/>
        <w:t xml:space="preserve">canopy. Areas of particular need of tree planting are Adamstown, City West, </w:t>
      </w:r>
      <w:proofErr w:type="spellStart"/>
      <w:r w:rsidRPr="001660BE">
        <w:rPr>
          <w:rFonts w:ascii="Tahoma" w:hAnsi="Tahoma" w:cs="Tahoma"/>
          <w:sz w:val="20"/>
          <w:szCs w:val="20"/>
        </w:rPr>
        <w:t>Firhouse</w:t>
      </w:r>
      <w:proofErr w:type="spellEnd"/>
      <w:r w:rsidRPr="001660BE">
        <w:rPr>
          <w:rFonts w:ascii="Tahoma" w:hAnsi="Tahoma" w:cs="Tahoma"/>
          <w:sz w:val="20"/>
          <w:szCs w:val="20"/>
        </w:rPr>
        <w:t xml:space="preserve">, </w:t>
      </w:r>
      <w:proofErr w:type="spellStart"/>
      <w:r w:rsidRPr="001660BE">
        <w:rPr>
          <w:rFonts w:ascii="Tahoma" w:hAnsi="Tahoma" w:cs="Tahoma"/>
          <w:sz w:val="20"/>
          <w:szCs w:val="20"/>
        </w:rPr>
        <w:t>Jobstown</w:t>
      </w:r>
      <w:proofErr w:type="spellEnd"/>
      <w:r w:rsidRPr="001660BE">
        <w:rPr>
          <w:rFonts w:ascii="Tahoma" w:hAnsi="Tahoma" w:cs="Tahoma"/>
          <w:sz w:val="20"/>
          <w:szCs w:val="20"/>
        </w:rPr>
        <w:t xml:space="preserve">, Tallaght, Palmerstown, </w:t>
      </w:r>
      <w:proofErr w:type="spellStart"/>
      <w:r w:rsidRPr="001660BE">
        <w:rPr>
          <w:rFonts w:ascii="Tahoma" w:hAnsi="Tahoma" w:cs="Tahoma"/>
          <w:sz w:val="20"/>
          <w:szCs w:val="20"/>
        </w:rPr>
        <w:t>Perrystown</w:t>
      </w:r>
      <w:proofErr w:type="spellEnd"/>
      <w:r w:rsidRPr="001660BE">
        <w:rPr>
          <w:rFonts w:ascii="Tahoma" w:hAnsi="Tahoma" w:cs="Tahoma"/>
          <w:sz w:val="20"/>
          <w:szCs w:val="20"/>
        </w:rPr>
        <w:t xml:space="preserve"> and Walkinstown.”</w:t>
      </w:r>
    </w:p>
    <w:p w14:paraId="7A0E5AC7" w14:textId="77777777" w:rsidR="001660BE" w:rsidRPr="001660BE" w:rsidRDefault="001660BE" w:rsidP="001660BE">
      <w:pPr>
        <w:pStyle w:val="NormalWeb"/>
        <w:shd w:val="clear" w:color="auto" w:fill="F2F2F2"/>
        <w:spacing w:before="0" w:beforeAutospacing="0" w:after="0" w:afterAutospacing="0"/>
        <w:ind w:left="1080"/>
        <w:jc w:val="both"/>
        <w:rPr>
          <w:rFonts w:ascii="Tahoma" w:hAnsi="Tahoma" w:cs="Tahoma"/>
          <w:sz w:val="20"/>
          <w:szCs w:val="20"/>
        </w:rPr>
      </w:pPr>
    </w:p>
    <w:p w14:paraId="13BD6B66" w14:textId="631065A6" w:rsidR="001660BE" w:rsidRPr="001660BE" w:rsidRDefault="001660BE" w:rsidP="001660BE">
      <w:pPr>
        <w:pStyle w:val="NormalWeb"/>
        <w:shd w:val="clear" w:color="auto" w:fill="F2F2F2"/>
        <w:spacing w:before="0" w:beforeAutospacing="0" w:after="0" w:afterAutospacing="0"/>
        <w:ind w:left="1080"/>
        <w:jc w:val="both"/>
        <w:rPr>
          <w:rFonts w:ascii="Tahoma" w:hAnsi="Tahoma" w:cs="Tahoma"/>
          <w:b/>
          <w:sz w:val="20"/>
          <w:szCs w:val="20"/>
        </w:rPr>
      </w:pPr>
      <w:r w:rsidRPr="001660BE">
        <w:rPr>
          <w:rFonts w:ascii="Tahoma" w:hAnsi="Tahoma" w:cs="Tahoma"/>
          <w:b/>
          <w:noProof/>
          <w:sz w:val="20"/>
          <w:szCs w:val="20"/>
        </w:rPr>
        <w:drawing>
          <wp:inline distT="0" distB="0" distL="0" distR="0" wp14:anchorId="4E71ACDC" wp14:editId="28BFD9B9">
            <wp:extent cx="5731510" cy="40557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055745"/>
                    </a:xfrm>
                    <a:prstGeom prst="rect">
                      <a:avLst/>
                    </a:prstGeom>
                    <a:noFill/>
                    <a:ln>
                      <a:noFill/>
                    </a:ln>
                  </pic:spPr>
                </pic:pic>
              </a:graphicData>
            </a:graphic>
          </wp:inline>
        </w:drawing>
      </w:r>
    </w:p>
    <w:p w14:paraId="64CDD921" w14:textId="77777777" w:rsidR="001660BE" w:rsidRPr="001660BE" w:rsidRDefault="001660BE" w:rsidP="001660BE">
      <w:pPr>
        <w:pStyle w:val="NormalWeb"/>
        <w:shd w:val="clear" w:color="auto" w:fill="F2F2F2"/>
        <w:spacing w:before="0" w:beforeAutospacing="0" w:after="0" w:afterAutospacing="0"/>
        <w:ind w:left="1080"/>
        <w:jc w:val="both"/>
        <w:rPr>
          <w:rFonts w:ascii="Tahoma" w:eastAsia="Calibri" w:hAnsi="Tahoma" w:cs="Tahoma"/>
          <w:sz w:val="20"/>
          <w:szCs w:val="20"/>
        </w:rPr>
      </w:pPr>
      <w:r w:rsidRPr="001660BE">
        <w:rPr>
          <w:rFonts w:ascii="Tahoma" w:eastAsia="Calibri" w:hAnsi="Tahoma" w:cs="Tahoma"/>
          <w:sz w:val="20"/>
          <w:szCs w:val="20"/>
        </w:rPr>
        <w:t xml:space="preserve">Figure 4. Estimated tree canopy cover across SDCC, which is 42% urbanised. </w:t>
      </w:r>
    </w:p>
    <w:p w14:paraId="480FC637" w14:textId="77777777" w:rsidR="001660BE" w:rsidRPr="001660BE" w:rsidRDefault="001660BE" w:rsidP="001660BE">
      <w:pPr>
        <w:pStyle w:val="NormalWeb"/>
        <w:shd w:val="clear" w:color="auto" w:fill="F2F2F2"/>
        <w:spacing w:before="0" w:beforeAutospacing="0" w:after="0" w:afterAutospacing="0"/>
        <w:ind w:left="1080"/>
        <w:jc w:val="both"/>
        <w:rPr>
          <w:rFonts w:ascii="Tahoma" w:eastAsia="Calibri" w:hAnsi="Tahoma" w:cs="Tahoma"/>
          <w:sz w:val="20"/>
          <w:szCs w:val="20"/>
        </w:rPr>
      </w:pPr>
      <w:r w:rsidRPr="001660BE">
        <w:rPr>
          <w:rFonts w:ascii="Tahoma" w:eastAsia="Calibri" w:hAnsi="Tahoma" w:cs="Tahoma"/>
          <w:sz w:val="20"/>
          <w:szCs w:val="20"/>
        </w:rPr>
        <w:t xml:space="preserve">(Brennan, M., Mills, G, and </w:t>
      </w:r>
      <w:proofErr w:type="spellStart"/>
      <w:r w:rsidRPr="001660BE">
        <w:rPr>
          <w:rFonts w:ascii="Tahoma" w:eastAsia="Calibri" w:hAnsi="Tahoma" w:cs="Tahoma"/>
          <w:sz w:val="20"/>
          <w:szCs w:val="20"/>
        </w:rPr>
        <w:t>Ningal</w:t>
      </w:r>
      <w:proofErr w:type="spellEnd"/>
      <w:r w:rsidRPr="001660BE">
        <w:rPr>
          <w:rFonts w:ascii="Tahoma" w:eastAsia="Calibri" w:hAnsi="Tahoma" w:cs="Tahoma"/>
          <w:sz w:val="20"/>
          <w:szCs w:val="20"/>
        </w:rPr>
        <w:t>, T. 2017: The Dublin Tree Canopy Study. University College Dublin.)</w:t>
      </w:r>
    </w:p>
    <w:p w14:paraId="20341628" w14:textId="77777777" w:rsidR="001660BE" w:rsidRPr="001660BE" w:rsidRDefault="001660BE" w:rsidP="001660BE">
      <w:pPr>
        <w:pStyle w:val="NormalWeb"/>
        <w:shd w:val="clear" w:color="auto" w:fill="F2F2F2"/>
        <w:spacing w:before="0" w:beforeAutospacing="0" w:after="0" w:afterAutospacing="0"/>
        <w:ind w:left="1080"/>
        <w:jc w:val="both"/>
        <w:rPr>
          <w:rFonts w:ascii="Tahoma" w:eastAsia="Calibri" w:hAnsi="Tahoma" w:cs="Tahoma"/>
          <w:sz w:val="20"/>
          <w:szCs w:val="20"/>
        </w:rPr>
      </w:pPr>
    </w:p>
    <w:p w14:paraId="0942BEC6" w14:textId="77777777" w:rsidR="001660BE" w:rsidRPr="001660BE" w:rsidRDefault="001660BE" w:rsidP="001660BE">
      <w:pPr>
        <w:shd w:val="clear" w:color="auto" w:fill="F2F2F2"/>
        <w:autoSpaceDE w:val="0"/>
        <w:autoSpaceDN w:val="0"/>
        <w:adjustRightInd w:val="0"/>
        <w:ind w:left="1080"/>
        <w:rPr>
          <w:rFonts w:ascii="Tahoma" w:hAnsi="Tahoma" w:cs="Tahoma"/>
          <w:sz w:val="20"/>
          <w:szCs w:val="20"/>
        </w:rPr>
      </w:pPr>
      <w:r w:rsidRPr="001660BE">
        <w:rPr>
          <w:rFonts w:ascii="Tahoma" w:hAnsi="Tahoma" w:cs="Tahoma"/>
          <w:sz w:val="20"/>
          <w:szCs w:val="20"/>
        </w:rPr>
        <w:t>South Dublin County Council’s Climate Change Action Plan promotes the use of trees and vegetation as adaptive measures to manage air pollution, drainage and flood mitigation etc.  Actions aim to develop, agree and embed principles of sustainable and best practice tree planting and management in South Dublin.  The residents of South Dublin are also encouraged to support the Council’s actions to increase tree canopy cover by planting trees in private gardens.</w:t>
      </w:r>
    </w:p>
    <w:p w14:paraId="609D54EB" w14:textId="77777777" w:rsidR="001660BE" w:rsidRPr="001660BE" w:rsidRDefault="001660BE" w:rsidP="001660BE">
      <w:pPr>
        <w:shd w:val="clear" w:color="auto" w:fill="F2F2F2"/>
        <w:autoSpaceDE w:val="0"/>
        <w:autoSpaceDN w:val="0"/>
        <w:adjustRightInd w:val="0"/>
        <w:ind w:left="1080"/>
        <w:rPr>
          <w:rFonts w:ascii="Tahoma" w:hAnsi="Tahoma" w:cs="Tahoma"/>
          <w:sz w:val="20"/>
          <w:szCs w:val="20"/>
        </w:rPr>
      </w:pPr>
    </w:p>
    <w:p w14:paraId="0ECFB4E8" w14:textId="77777777" w:rsidR="001660BE" w:rsidRPr="001660BE" w:rsidRDefault="001660BE" w:rsidP="001660BE">
      <w:pPr>
        <w:pStyle w:val="NormalWeb"/>
        <w:spacing w:before="0" w:beforeAutospacing="0" w:after="0" w:afterAutospacing="0"/>
        <w:ind w:left="1080"/>
        <w:jc w:val="both"/>
        <w:rPr>
          <w:rFonts w:ascii="Tahoma" w:hAnsi="Tahoma" w:cs="Tahoma"/>
          <w:b/>
          <w:sz w:val="20"/>
          <w:szCs w:val="20"/>
        </w:rPr>
      </w:pPr>
    </w:p>
    <w:p w14:paraId="515BF395" w14:textId="77777777" w:rsidR="001660BE" w:rsidRPr="001660BE" w:rsidRDefault="001660BE" w:rsidP="001660BE">
      <w:pPr>
        <w:autoSpaceDE w:val="0"/>
        <w:autoSpaceDN w:val="0"/>
        <w:adjustRightInd w:val="0"/>
        <w:ind w:left="1080"/>
        <w:jc w:val="both"/>
        <w:rPr>
          <w:rFonts w:ascii="Tahoma" w:hAnsi="Tahoma" w:cs="Tahoma"/>
          <w:b/>
          <w:sz w:val="20"/>
          <w:szCs w:val="20"/>
          <w:u w:val="single"/>
        </w:rPr>
      </w:pPr>
    </w:p>
    <w:p w14:paraId="4F9C8A06" w14:textId="77777777" w:rsidR="001660BE" w:rsidRPr="001660BE" w:rsidRDefault="001660BE" w:rsidP="001660BE">
      <w:pPr>
        <w:ind w:left="1080"/>
        <w:rPr>
          <w:rFonts w:ascii="Tahoma" w:hAnsi="Tahoma" w:cs="Tahoma"/>
          <w:b/>
          <w:sz w:val="20"/>
          <w:szCs w:val="20"/>
          <w:u w:val="single"/>
        </w:rPr>
      </w:pPr>
    </w:p>
    <w:p w14:paraId="4367DB6D" w14:textId="77777777" w:rsidR="001660BE" w:rsidRPr="001660BE" w:rsidRDefault="001660BE" w:rsidP="001660BE">
      <w:pPr>
        <w:ind w:left="1080"/>
        <w:rPr>
          <w:rFonts w:ascii="Tahoma" w:hAnsi="Tahoma" w:cs="Tahoma"/>
          <w:b/>
          <w:sz w:val="20"/>
          <w:szCs w:val="20"/>
          <w:u w:val="single"/>
        </w:rPr>
      </w:pPr>
    </w:p>
    <w:p w14:paraId="0259B6DF" w14:textId="77777777" w:rsidR="001660BE" w:rsidRPr="001660BE" w:rsidRDefault="001660BE" w:rsidP="001660BE">
      <w:pPr>
        <w:ind w:left="1080"/>
        <w:rPr>
          <w:rFonts w:ascii="Tahoma" w:hAnsi="Tahoma" w:cs="Tahoma"/>
          <w:b/>
          <w:sz w:val="20"/>
          <w:szCs w:val="20"/>
          <w:u w:val="single"/>
        </w:rPr>
      </w:pPr>
      <w:r w:rsidRPr="001660BE">
        <w:rPr>
          <w:rFonts w:ascii="Tahoma" w:hAnsi="Tahoma" w:cs="Tahoma"/>
          <w:b/>
          <w:sz w:val="20"/>
          <w:szCs w:val="20"/>
          <w:u w:val="single"/>
        </w:rPr>
        <w:t>Conclusion</w:t>
      </w:r>
    </w:p>
    <w:p w14:paraId="46C94D6C"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r w:rsidRPr="001660BE">
        <w:rPr>
          <w:rFonts w:ascii="Tahoma" w:hAnsi="Tahoma" w:cs="Tahoma"/>
          <w:sz w:val="20"/>
          <w:szCs w:val="20"/>
        </w:rPr>
        <w:t xml:space="preserve">In general, it is widely acknowledged that the South Dublin County Council’s Tree Management Policy 2015-2020 ‘Living With Trees’ has led to the Council continuously improving management of its existing trees, progressively bringing all of it trees into an active programme of management and enabling provision for new and replacement tree planting with over 2,500 trees planted since its adoption.  </w:t>
      </w:r>
    </w:p>
    <w:p w14:paraId="33ABFBDC"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p>
    <w:p w14:paraId="67E9E64F" w14:textId="77777777" w:rsidR="001660BE" w:rsidRPr="001660BE" w:rsidRDefault="001660BE" w:rsidP="001660BE">
      <w:pPr>
        <w:pStyle w:val="NormalWeb"/>
        <w:spacing w:before="0" w:beforeAutospacing="0" w:after="0" w:afterAutospacing="0"/>
        <w:ind w:left="1080"/>
        <w:jc w:val="both"/>
        <w:rPr>
          <w:rFonts w:ascii="Tahoma" w:hAnsi="Tahoma" w:cs="Tahoma"/>
          <w:sz w:val="20"/>
          <w:szCs w:val="20"/>
        </w:rPr>
      </w:pPr>
      <w:r w:rsidRPr="001660BE">
        <w:rPr>
          <w:rFonts w:ascii="Tahoma" w:hAnsi="Tahoma" w:cs="Tahoma"/>
          <w:sz w:val="20"/>
          <w:szCs w:val="20"/>
        </w:rPr>
        <w:lastRenderedPageBreak/>
        <w:t xml:space="preserve">This interim internal review has sought to reassess and update aspects of the policy to provide further direction and clarity for management of trees in the county.  It is now proposed to implement these updated policies for the remaining duration of the Tree Management Policy 2015-2020. </w:t>
      </w:r>
    </w:p>
    <w:p w14:paraId="1335582B" w14:textId="77777777" w:rsidR="001660BE" w:rsidRPr="001660BE" w:rsidRDefault="001660BE" w:rsidP="001660BE">
      <w:pPr>
        <w:autoSpaceDE w:val="0"/>
        <w:autoSpaceDN w:val="0"/>
        <w:adjustRightInd w:val="0"/>
        <w:ind w:left="1080"/>
        <w:jc w:val="both"/>
        <w:rPr>
          <w:rFonts w:ascii="Tahoma" w:hAnsi="Tahoma" w:cs="Tahoma"/>
          <w:sz w:val="20"/>
          <w:szCs w:val="20"/>
        </w:rPr>
      </w:pPr>
    </w:p>
    <w:p w14:paraId="00841994" w14:textId="77777777" w:rsidR="001660BE" w:rsidRPr="001660BE" w:rsidRDefault="001660BE" w:rsidP="001660BE">
      <w:pPr>
        <w:autoSpaceDE w:val="0"/>
        <w:autoSpaceDN w:val="0"/>
        <w:adjustRightInd w:val="0"/>
        <w:ind w:left="1080"/>
        <w:rPr>
          <w:rFonts w:ascii="Tahoma" w:hAnsi="Tahoma" w:cs="Tahoma"/>
          <w:sz w:val="20"/>
          <w:szCs w:val="20"/>
        </w:rPr>
      </w:pPr>
    </w:p>
    <w:p w14:paraId="66D5FFD5" w14:textId="77777777" w:rsidR="001660BE" w:rsidRPr="001660BE" w:rsidRDefault="001660BE" w:rsidP="001660BE">
      <w:pPr>
        <w:autoSpaceDE w:val="0"/>
        <w:autoSpaceDN w:val="0"/>
        <w:adjustRightInd w:val="0"/>
        <w:ind w:left="1080"/>
        <w:rPr>
          <w:rFonts w:ascii="Tahoma" w:hAnsi="Tahoma" w:cs="Tahoma"/>
          <w:sz w:val="20"/>
          <w:szCs w:val="20"/>
        </w:rPr>
      </w:pPr>
    </w:p>
    <w:p w14:paraId="3AC469A5" w14:textId="77777777" w:rsidR="001660BE" w:rsidRPr="001660BE" w:rsidRDefault="001660BE" w:rsidP="001660BE">
      <w:pPr>
        <w:autoSpaceDE w:val="0"/>
        <w:autoSpaceDN w:val="0"/>
        <w:adjustRightInd w:val="0"/>
        <w:ind w:left="1080"/>
        <w:rPr>
          <w:rFonts w:ascii="Tahoma" w:hAnsi="Tahoma" w:cs="Tahoma"/>
          <w:b/>
          <w:sz w:val="20"/>
          <w:szCs w:val="20"/>
        </w:rPr>
      </w:pPr>
      <w:r w:rsidRPr="001660BE">
        <w:rPr>
          <w:rFonts w:ascii="Tahoma" w:hAnsi="Tahoma" w:cs="Tahoma"/>
          <w:b/>
          <w:sz w:val="20"/>
          <w:szCs w:val="20"/>
        </w:rPr>
        <w:t>END OF REPORT</w:t>
      </w:r>
    </w:p>
    <w:p w14:paraId="1C15A706" w14:textId="77777777" w:rsidR="001660BE" w:rsidRPr="001660BE" w:rsidRDefault="001660BE" w:rsidP="001660BE">
      <w:pPr>
        <w:autoSpaceDE w:val="0"/>
        <w:autoSpaceDN w:val="0"/>
        <w:adjustRightInd w:val="0"/>
        <w:ind w:left="1080"/>
        <w:rPr>
          <w:rFonts w:ascii="Tahoma" w:hAnsi="Tahoma" w:cs="Tahoma"/>
          <w:b/>
          <w:sz w:val="20"/>
          <w:szCs w:val="20"/>
        </w:rPr>
      </w:pPr>
    </w:p>
    <w:p w14:paraId="05B560FB" w14:textId="77777777" w:rsidR="001660BE" w:rsidRPr="001660BE" w:rsidRDefault="001660BE" w:rsidP="001660BE">
      <w:pPr>
        <w:autoSpaceDE w:val="0"/>
        <w:autoSpaceDN w:val="0"/>
        <w:adjustRightInd w:val="0"/>
        <w:ind w:left="1080"/>
        <w:rPr>
          <w:rFonts w:ascii="Tahoma" w:hAnsi="Tahoma" w:cs="Tahoma"/>
          <w:sz w:val="20"/>
          <w:szCs w:val="20"/>
        </w:rPr>
      </w:pPr>
      <w:r w:rsidRPr="001660BE">
        <w:rPr>
          <w:rFonts w:ascii="Tahoma" w:hAnsi="Tahoma" w:cs="Tahoma"/>
          <w:sz w:val="20"/>
          <w:szCs w:val="20"/>
        </w:rPr>
        <w:t>The Senior Executive Parks Superintendent responded to the Members’ queries.</w:t>
      </w:r>
    </w:p>
    <w:p w14:paraId="1A5641D2" w14:textId="77777777" w:rsidR="001660BE" w:rsidRPr="001660BE" w:rsidRDefault="001660BE" w:rsidP="001660BE">
      <w:pPr>
        <w:autoSpaceDE w:val="0"/>
        <w:autoSpaceDN w:val="0"/>
        <w:adjustRightInd w:val="0"/>
        <w:ind w:left="1080"/>
        <w:rPr>
          <w:rFonts w:ascii="Tahoma" w:hAnsi="Tahoma" w:cs="Tahoma"/>
          <w:sz w:val="20"/>
          <w:szCs w:val="20"/>
        </w:rPr>
      </w:pPr>
    </w:p>
    <w:p w14:paraId="7A27D773" w14:textId="77777777" w:rsidR="001660BE" w:rsidRPr="001660BE" w:rsidRDefault="001660BE" w:rsidP="001660BE">
      <w:pPr>
        <w:autoSpaceDE w:val="0"/>
        <w:autoSpaceDN w:val="0"/>
        <w:adjustRightInd w:val="0"/>
        <w:ind w:left="1080"/>
        <w:rPr>
          <w:rFonts w:ascii="Tahoma" w:hAnsi="Tahoma" w:cs="Tahoma"/>
          <w:b/>
          <w:sz w:val="20"/>
          <w:szCs w:val="20"/>
        </w:rPr>
      </w:pPr>
      <w:r w:rsidRPr="001660BE">
        <w:rPr>
          <w:rFonts w:ascii="Tahoma" w:hAnsi="Tahoma" w:cs="Tahoma"/>
          <w:sz w:val="20"/>
          <w:szCs w:val="20"/>
        </w:rPr>
        <w:t xml:space="preserve">The report was </w:t>
      </w:r>
      <w:r w:rsidRPr="001660BE">
        <w:rPr>
          <w:rFonts w:ascii="Tahoma" w:hAnsi="Tahoma" w:cs="Tahoma"/>
          <w:b/>
          <w:sz w:val="20"/>
          <w:szCs w:val="20"/>
        </w:rPr>
        <w:t>NOTED.</w:t>
      </w:r>
    </w:p>
    <w:p w14:paraId="65813F86" w14:textId="77777777" w:rsidR="001660BE" w:rsidRPr="001660BE" w:rsidRDefault="001660BE" w:rsidP="001660BE">
      <w:pPr>
        <w:autoSpaceDE w:val="0"/>
        <w:autoSpaceDN w:val="0"/>
        <w:adjustRightInd w:val="0"/>
        <w:ind w:left="1080"/>
        <w:rPr>
          <w:rFonts w:ascii="Tahoma" w:hAnsi="Tahoma" w:cs="Tahoma"/>
          <w:sz w:val="20"/>
          <w:szCs w:val="20"/>
        </w:rPr>
      </w:pPr>
      <w:r w:rsidRPr="001660BE">
        <w:rPr>
          <w:rFonts w:ascii="Tahoma" w:hAnsi="Tahoma" w:cs="Tahoma"/>
          <w:b/>
          <w:sz w:val="20"/>
          <w:szCs w:val="20"/>
        </w:rPr>
        <w:t>I</w:t>
      </w:r>
      <w:r w:rsidRPr="001660BE">
        <w:rPr>
          <w:rFonts w:ascii="Tahoma" w:hAnsi="Tahoma" w:cs="Tahoma"/>
          <w:sz w:val="20"/>
          <w:szCs w:val="20"/>
        </w:rPr>
        <w:t>t was agreed to implement the recommendations as circulated to the meeting, and for a report to be submitted March Council Meeting for noting.</w:t>
      </w:r>
    </w:p>
    <w:p w14:paraId="2A6EF57C" w14:textId="77777777" w:rsidR="001660BE" w:rsidRPr="001660BE" w:rsidRDefault="001660BE" w:rsidP="001660BE">
      <w:pPr>
        <w:autoSpaceDE w:val="0"/>
        <w:autoSpaceDN w:val="0"/>
        <w:adjustRightInd w:val="0"/>
        <w:ind w:left="1080"/>
        <w:rPr>
          <w:rFonts w:ascii="Tahoma" w:hAnsi="Tahoma" w:cs="Tahoma"/>
          <w:sz w:val="20"/>
          <w:szCs w:val="20"/>
        </w:rPr>
      </w:pPr>
    </w:p>
    <w:p w14:paraId="7DCC6EE9" w14:textId="77777777" w:rsidR="001660BE" w:rsidRPr="001660BE" w:rsidRDefault="001660BE" w:rsidP="001660BE">
      <w:pPr>
        <w:autoSpaceDE w:val="0"/>
        <w:autoSpaceDN w:val="0"/>
        <w:adjustRightInd w:val="0"/>
        <w:ind w:left="1080"/>
        <w:rPr>
          <w:rFonts w:ascii="Tahoma" w:hAnsi="Tahoma" w:cs="Tahoma"/>
          <w:b/>
          <w:sz w:val="20"/>
          <w:szCs w:val="20"/>
          <w:u w:val="single"/>
        </w:rPr>
      </w:pPr>
      <w:r w:rsidRPr="001660BE">
        <w:rPr>
          <w:rFonts w:ascii="Tahoma" w:hAnsi="Tahoma" w:cs="Tahoma"/>
          <w:b/>
          <w:sz w:val="20"/>
          <w:szCs w:val="20"/>
          <w:u w:val="single"/>
        </w:rPr>
        <w:t>Item 6: Commencement of Review of Litter Management Plan</w:t>
      </w:r>
    </w:p>
    <w:p w14:paraId="26C7CAD2" w14:textId="77777777" w:rsidR="001660BE" w:rsidRPr="001660BE" w:rsidRDefault="001660BE" w:rsidP="001660BE">
      <w:pPr>
        <w:autoSpaceDE w:val="0"/>
        <w:autoSpaceDN w:val="0"/>
        <w:adjustRightInd w:val="0"/>
        <w:ind w:left="1080"/>
        <w:rPr>
          <w:rFonts w:ascii="Tahoma" w:hAnsi="Tahoma" w:cs="Tahoma"/>
          <w:b/>
          <w:sz w:val="20"/>
          <w:szCs w:val="20"/>
          <w:u w:val="single"/>
        </w:rPr>
      </w:pPr>
    </w:p>
    <w:p w14:paraId="59BC9C99" w14:textId="77777777" w:rsidR="001660BE" w:rsidRPr="001660BE" w:rsidRDefault="001660BE" w:rsidP="001660BE">
      <w:pPr>
        <w:autoSpaceDE w:val="0"/>
        <w:autoSpaceDN w:val="0"/>
        <w:adjustRightInd w:val="0"/>
        <w:ind w:left="1080"/>
        <w:rPr>
          <w:rFonts w:ascii="Tahoma" w:hAnsi="Tahoma" w:cs="Tahoma"/>
          <w:sz w:val="20"/>
          <w:szCs w:val="20"/>
        </w:rPr>
      </w:pPr>
      <w:r w:rsidRPr="001660BE">
        <w:rPr>
          <w:rFonts w:ascii="Tahoma" w:hAnsi="Tahoma" w:cs="Tahoma"/>
          <w:sz w:val="20"/>
          <w:szCs w:val="20"/>
        </w:rPr>
        <w:t>The following report as circulated was presented by Senior Executive Officer, Mary Maguire</w:t>
      </w:r>
    </w:p>
    <w:p w14:paraId="33D09045" w14:textId="77777777" w:rsidR="001660BE" w:rsidRPr="001660BE" w:rsidRDefault="001660BE" w:rsidP="001660BE">
      <w:pPr>
        <w:pStyle w:val="NormalWeb"/>
        <w:ind w:left="1080"/>
        <w:rPr>
          <w:rFonts w:ascii="Tahoma" w:hAnsi="Tahoma" w:cs="Tahoma"/>
          <w:sz w:val="20"/>
          <w:szCs w:val="20"/>
        </w:rPr>
      </w:pPr>
      <w:r w:rsidRPr="001660BE">
        <w:rPr>
          <w:rStyle w:val="underline1"/>
          <w:rFonts w:ascii="Tahoma" w:hAnsi="Tahoma" w:cs="Tahoma"/>
          <w:b/>
          <w:bCs/>
          <w:sz w:val="20"/>
          <w:szCs w:val="20"/>
        </w:rPr>
        <w:t>Making Policy - Statutory Basis</w:t>
      </w:r>
    </w:p>
    <w:p w14:paraId="633B761D"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 </w:t>
      </w:r>
      <w:hyperlink r:id="rId21" w:history="1">
        <w:r w:rsidRPr="001660BE">
          <w:rPr>
            <w:rStyle w:val="underline1"/>
            <w:rFonts w:ascii="Tahoma" w:hAnsi="Tahoma" w:cs="Tahoma"/>
            <w:b/>
            <w:bCs/>
            <w:color w:val="0000FF"/>
            <w:sz w:val="20"/>
            <w:szCs w:val="20"/>
          </w:rPr>
          <w:t>Section 10 (2) of the Litter Pollution Act 1997</w:t>
        </w:r>
      </w:hyperlink>
      <w:r w:rsidRPr="001660BE">
        <w:rPr>
          <w:rFonts w:ascii="Tahoma" w:hAnsi="Tahoma" w:cs="Tahoma"/>
          <w:sz w:val="20"/>
          <w:szCs w:val="20"/>
        </w:rPr>
        <w:t>, as amended, provides a statutory requirement on each local authority to review its Litter Management Plan at least once in each period of three (3) years. </w:t>
      </w:r>
    </w:p>
    <w:p w14:paraId="7B2F2893"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 xml:space="preserve">In accordance with </w:t>
      </w:r>
      <w:hyperlink r:id="rId22" w:history="1">
        <w:r w:rsidRPr="001660BE">
          <w:rPr>
            <w:rStyle w:val="underline1"/>
            <w:rFonts w:ascii="Tahoma" w:hAnsi="Tahoma" w:cs="Tahoma"/>
            <w:b/>
            <w:bCs/>
            <w:color w:val="0000FF"/>
            <w:sz w:val="20"/>
            <w:szCs w:val="20"/>
          </w:rPr>
          <w:t>Section 12 of the Litter Pollution Act 1997</w:t>
        </w:r>
      </w:hyperlink>
      <w:r w:rsidRPr="001660BE">
        <w:rPr>
          <w:rFonts w:ascii="Tahoma" w:hAnsi="Tahoma" w:cs="Tahoma"/>
          <w:sz w:val="20"/>
          <w:szCs w:val="20"/>
        </w:rPr>
        <w:t>, as amended, there is a prescribed procedure for making, amending or replacing the Litter Management Plan, including a statutory public consultation process. </w:t>
      </w:r>
    </w:p>
    <w:p w14:paraId="5B347AC6"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 xml:space="preserve">The making, review, amending or replacement of a litter management plan is a reserved function of the council in accordance with </w:t>
      </w:r>
      <w:hyperlink r:id="rId23" w:history="1">
        <w:r w:rsidRPr="001660BE">
          <w:rPr>
            <w:rStyle w:val="underline1"/>
            <w:rFonts w:ascii="Tahoma" w:hAnsi="Tahoma" w:cs="Tahoma"/>
            <w:b/>
            <w:bCs/>
            <w:color w:val="0000FF"/>
            <w:sz w:val="20"/>
            <w:szCs w:val="20"/>
          </w:rPr>
          <w:t>S 13 of the Litter Pollution Act 1997, as amended</w:t>
        </w:r>
      </w:hyperlink>
    </w:p>
    <w:p w14:paraId="0756E303"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 </w:t>
      </w:r>
      <w:r w:rsidRPr="001660BE">
        <w:rPr>
          <w:rStyle w:val="underline1"/>
          <w:rFonts w:ascii="Tahoma" w:hAnsi="Tahoma" w:cs="Tahoma"/>
          <w:b/>
          <w:bCs/>
          <w:sz w:val="20"/>
          <w:szCs w:val="20"/>
        </w:rPr>
        <w:t>Review</w:t>
      </w:r>
    </w:p>
    <w:p w14:paraId="2B4F9ED7"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The Council’s (current) Litter Management Plan 2015-2019 was made in October 2015, following a full review of the previous Litter Management Plan 2011-2014.     </w:t>
      </w:r>
    </w:p>
    <w:p w14:paraId="288D7327"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At that time all objectives contained in the 2011-2014 plan were critically examined and this informed the development of the Litter Management Plan 2015-2019 including the appended protocols.</w:t>
      </w:r>
    </w:p>
    <w:p w14:paraId="558758DD"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 xml:space="preserve">The current Litter Management Plan is </w:t>
      </w:r>
      <w:proofErr w:type="gramStart"/>
      <w:r w:rsidRPr="001660BE">
        <w:rPr>
          <w:rFonts w:ascii="Tahoma" w:hAnsi="Tahoma" w:cs="Tahoma"/>
          <w:sz w:val="20"/>
          <w:szCs w:val="20"/>
        </w:rPr>
        <w:t>reviewed</w:t>
      </w:r>
      <w:proofErr w:type="gramEnd"/>
      <w:r w:rsidRPr="001660BE">
        <w:rPr>
          <w:rFonts w:ascii="Tahoma" w:hAnsi="Tahoma" w:cs="Tahoma"/>
          <w:sz w:val="20"/>
          <w:szCs w:val="20"/>
        </w:rPr>
        <w:t xml:space="preserve"> and a report provided to the ACM’s on a quarterly basis.   Nonetheless, it is now proposed to undertake a full and comprehensive review of Litter Management Plan 2015-2019, with a view to developing a new Litter </w:t>
      </w:r>
      <w:r w:rsidRPr="001660BE">
        <w:rPr>
          <w:rFonts w:ascii="Tahoma" w:hAnsi="Tahoma" w:cs="Tahoma"/>
          <w:sz w:val="20"/>
          <w:szCs w:val="20"/>
        </w:rPr>
        <w:lastRenderedPageBreak/>
        <w:t>Management Plan to coincide with the lifetime of the next Council period spanning 2019-2024. </w:t>
      </w:r>
    </w:p>
    <w:p w14:paraId="4468EAE1"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 xml:space="preserve">It is intended that a review report, and a </w:t>
      </w:r>
      <w:r w:rsidRPr="001660BE">
        <w:rPr>
          <w:rStyle w:val="Emphasis"/>
          <w:rFonts w:ascii="Tahoma" w:hAnsi="Tahoma" w:cs="Tahoma"/>
          <w:b/>
          <w:bCs/>
          <w:sz w:val="20"/>
          <w:szCs w:val="20"/>
        </w:rPr>
        <w:t>pre-consultation</w:t>
      </w:r>
      <w:r w:rsidRPr="001660BE">
        <w:rPr>
          <w:rFonts w:ascii="Tahoma" w:hAnsi="Tahoma" w:cs="Tahoma"/>
          <w:sz w:val="20"/>
          <w:szCs w:val="20"/>
        </w:rPr>
        <w:t xml:space="preserve"> Draft Litter Management Plan 2019-2024 will be presented to the May 2019 SPC meeting in advance of the commencement of a statutory public consultation process, which will be undertaken in accordance with Section 12 of the Litter Pollution Act 1997,as amended.</w:t>
      </w:r>
    </w:p>
    <w:p w14:paraId="0807965A" w14:textId="77777777" w:rsidR="001660BE" w:rsidRPr="001660BE" w:rsidRDefault="001660BE" w:rsidP="001660BE">
      <w:pPr>
        <w:pStyle w:val="NormalWeb"/>
        <w:ind w:left="1080"/>
        <w:jc w:val="both"/>
        <w:rPr>
          <w:rFonts w:ascii="Tahoma" w:hAnsi="Tahoma" w:cs="Tahoma"/>
          <w:sz w:val="20"/>
          <w:szCs w:val="20"/>
        </w:rPr>
      </w:pPr>
      <w:r w:rsidRPr="001660BE">
        <w:rPr>
          <w:rStyle w:val="underline1"/>
          <w:rFonts w:ascii="Tahoma" w:hAnsi="Tahoma" w:cs="Tahoma"/>
          <w:b/>
          <w:bCs/>
          <w:sz w:val="20"/>
          <w:szCs w:val="20"/>
        </w:rPr>
        <w:t xml:space="preserve">Public Consultation </w:t>
      </w:r>
    </w:p>
    <w:p w14:paraId="261FC1A8"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The draft 2019-2024 Litter Management Plan will go on public display for a period of 8 weeks during which time submissions and observations will be invited and considered. </w:t>
      </w:r>
    </w:p>
    <w:p w14:paraId="2B54FE08"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It is anticipated that a report on the public consultation process will come to the November 2019 SPC meeting and ideally following recommendation of the SPC, the draft plan will go before the Council for approval in December 2019.</w:t>
      </w:r>
    </w:p>
    <w:p w14:paraId="76A254FD" w14:textId="77777777" w:rsidR="001660BE" w:rsidRPr="001660BE" w:rsidRDefault="001660BE" w:rsidP="001660BE">
      <w:pPr>
        <w:autoSpaceDE w:val="0"/>
        <w:autoSpaceDN w:val="0"/>
        <w:adjustRightInd w:val="0"/>
        <w:ind w:left="1080"/>
        <w:rPr>
          <w:rFonts w:ascii="Tahoma" w:hAnsi="Tahoma" w:cs="Tahoma"/>
          <w:b/>
          <w:sz w:val="20"/>
          <w:szCs w:val="20"/>
        </w:rPr>
      </w:pPr>
      <w:r w:rsidRPr="001660BE">
        <w:rPr>
          <w:rFonts w:ascii="Tahoma" w:hAnsi="Tahoma" w:cs="Tahoma"/>
          <w:b/>
          <w:sz w:val="20"/>
          <w:szCs w:val="20"/>
        </w:rPr>
        <w:t>END OF REPORT</w:t>
      </w:r>
    </w:p>
    <w:p w14:paraId="4CA3772E" w14:textId="77777777" w:rsidR="001660BE" w:rsidRPr="001660BE" w:rsidRDefault="001660BE" w:rsidP="001660BE">
      <w:pPr>
        <w:autoSpaceDE w:val="0"/>
        <w:autoSpaceDN w:val="0"/>
        <w:adjustRightInd w:val="0"/>
        <w:ind w:left="1080"/>
        <w:rPr>
          <w:rFonts w:ascii="Tahoma" w:hAnsi="Tahoma" w:cs="Tahoma"/>
          <w:sz w:val="20"/>
          <w:szCs w:val="20"/>
        </w:rPr>
      </w:pPr>
    </w:p>
    <w:p w14:paraId="361FF08F" w14:textId="77777777" w:rsidR="001660BE" w:rsidRPr="001660BE" w:rsidRDefault="001660BE" w:rsidP="001660BE">
      <w:pPr>
        <w:autoSpaceDE w:val="0"/>
        <w:autoSpaceDN w:val="0"/>
        <w:adjustRightInd w:val="0"/>
        <w:ind w:left="1080"/>
        <w:rPr>
          <w:rFonts w:ascii="Tahoma" w:hAnsi="Tahoma" w:cs="Tahoma"/>
          <w:sz w:val="20"/>
          <w:szCs w:val="20"/>
        </w:rPr>
      </w:pPr>
      <w:r w:rsidRPr="001660BE">
        <w:rPr>
          <w:rFonts w:ascii="Tahoma" w:hAnsi="Tahoma" w:cs="Tahoma"/>
          <w:sz w:val="20"/>
          <w:szCs w:val="20"/>
        </w:rPr>
        <w:t xml:space="preserve">The Report was </w:t>
      </w:r>
      <w:r w:rsidRPr="001660BE">
        <w:rPr>
          <w:rFonts w:ascii="Tahoma" w:hAnsi="Tahoma" w:cs="Tahoma"/>
          <w:b/>
          <w:sz w:val="20"/>
          <w:szCs w:val="20"/>
        </w:rPr>
        <w:t>NOTED</w:t>
      </w:r>
    </w:p>
    <w:p w14:paraId="025C776B" w14:textId="77777777" w:rsidR="001660BE" w:rsidRPr="001660BE" w:rsidRDefault="001660BE" w:rsidP="001660BE">
      <w:pPr>
        <w:autoSpaceDE w:val="0"/>
        <w:autoSpaceDN w:val="0"/>
        <w:adjustRightInd w:val="0"/>
        <w:ind w:left="1080"/>
        <w:rPr>
          <w:rFonts w:ascii="Tahoma" w:hAnsi="Tahoma" w:cs="Tahoma"/>
          <w:sz w:val="20"/>
          <w:szCs w:val="20"/>
        </w:rPr>
      </w:pPr>
    </w:p>
    <w:p w14:paraId="305DF2B4" w14:textId="77777777" w:rsidR="001660BE" w:rsidRPr="001660BE" w:rsidRDefault="001660BE" w:rsidP="001660BE">
      <w:pPr>
        <w:autoSpaceDE w:val="0"/>
        <w:autoSpaceDN w:val="0"/>
        <w:adjustRightInd w:val="0"/>
        <w:ind w:left="1080"/>
        <w:rPr>
          <w:rFonts w:ascii="Tahoma" w:hAnsi="Tahoma" w:cs="Tahoma"/>
          <w:b/>
          <w:sz w:val="20"/>
          <w:szCs w:val="20"/>
          <w:u w:val="single"/>
        </w:rPr>
      </w:pPr>
      <w:r w:rsidRPr="001660BE">
        <w:rPr>
          <w:rFonts w:ascii="Tahoma" w:hAnsi="Tahoma" w:cs="Tahoma"/>
          <w:b/>
          <w:sz w:val="20"/>
          <w:szCs w:val="20"/>
          <w:u w:val="single"/>
        </w:rPr>
        <w:t>Item 7: Agglomeration Noise Action Plan</w:t>
      </w:r>
    </w:p>
    <w:p w14:paraId="1F34AB07" w14:textId="77777777" w:rsidR="001660BE" w:rsidRPr="001660BE" w:rsidRDefault="001660BE" w:rsidP="001660BE">
      <w:pPr>
        <w:autoSpaceDE w:val="0"/>
        <w:autoSpaceDN w:val="0"/>
        <w:adjustRightInd w:val="0"/>
        <w:ind w:left="1080"/>
        <w:rPr>
          <w:rFonts w:ascii="Tahoma" w:hAnsi="Tahoma" w:cs="Tahoma"/>
          <w:sz w:val="20"/>
          <w:szCs w:val="20"/>
        </w:rPr>
      </w:pPr>
    </w:p>
    <w:p w14:paraId="4291E889" w14:textId="77777777" w:rsidR="001660BE" w:rsidRPr="001660BE" w:rsidRDefault="001660BE" w:rsidP="001660BE">
      <w:pPr>
        <w:autoSpaceDE w:val="0"/>
        <w:autoSpaceDN w:val="0"/>
        <w:adjustRightInd w:val="0"/>
        <w:ind w:left="1080"/>
        <w:rPr>
          <w:rFonts w:ascii="Tahoma" w:hAnsi="Tahoma" w:cs="Tahoma"/>
          <w:sz w:val="20"/>
          <w:szCs w:val="20"/>
        </w:rPr>
      </w:pPr>
      <w:r w:rsidRPr="001660BE">
        <w:rPr>
          <w:rFonts w:ascii="Tahoma" w:hAnsi="Tahoma" w:cs="Tahoma"/>
          <w:sz w:val="20"/>
          <w:szCs w:val="20"/>
        </w:rPr>
        <w:t>The following report as circulated was presented by Tom Mangan, Environmental Health Officer:</w:t>
      </w:r>
    </w:p>
    <w:p w14:paraId="7292A410" w14:textId="77777777" w:rsidR="001660BE" w:rsidRPr="001660BE" w:rsidRDefault="001660BE" w:rsidP="001660BE">
      <w:pPr>
        <w:autoSpaceDE w:val="0"/>
        <w:autoSpaceDN w:val="0"/>
        <w:adjustRightInd w:val="0"/>
        <w:ind w:left="1080"/>
        <w:rPr>
          <w:rFonts w:ascii="Tahoma" w:hAnsi="Tahoma" w:cs="Tahoma"/>
          <w:sz w:val="20"/>
          <w:szCs w:val="20"/>
        </w:rPr>
      </w:pPr>
    </w:p>
    <w:p w14:paraId="7EACE0E9" w14:textId="77777777" w:rsidR="001660BE" w:rsidRPr="001660BE" w:rsidRDefault="00EE58DE" w:rsidP="001660BE">
      <w:pPr>
        <w:autoSpaceDE w:val="0"/>
        <w:autoSpaceDN w:val="0"/>
        <w:adjustRightInd w:val="0"/>
        <w:ind w:left="1080"/>
        <w:rPr>
          <w:rFonts w:ascii="Tahoma" w:hAnsi="Tahoma" w:cs="Tahoma"/>
          <w:sz w:val="20"/>
          <w:szCs w:val="20"/>
        </w:rPr>
      </w:pPr>
      <w:hyperlink r:id="rId24" w:history="1">
        <w:r w:rsidR="001660BE" w:rsidRPr="001660BE">
          <w:rPr>
            <w:rStyle w:val="Hyperlink"/>
            <w:rFonts w:ascii="Tahoma" w:hAnsi="Tahoma" w:cs="Tahoma"/>
            <w:sz w:val="20"/>
            <w:szCs w:val="20"/>
          </w:rPr>
          <w:t>http://intranet/cmas/documents/Environment-%20Public%20Realm%20and%20Climate%20Change%20SPC/2019/February/February2019Environment,PublicRealmandClimateChangeSPCMeeting/292faf65-c35d-4c84-b241-19f51a7e1d07.pdf</w:t>
        </w:r>
      </w:hyperlink>
    </w:p>
    <w:p w14:paraId="493D4873" w14:textId="77777777" w:rsidR="001660BE" w:rsidRPr="001660BE" w:rsidRDefault="001660BE" w:rsidP="001660BE">
      <w:pPr>
        <w:autoSpaceDE w:val="0"/>
        <w:autoSpaceDN w:val="0"/>
        <w:adjustRightInd w:val="0"/>
        <w:ind w:left="1080"/>
        <w:rPr>
          <w:rFonts w:ascii="Tahoma" w:hAnsi="Tahoma" w:cs="Tahoma"/>
          <w:sz w:val="20"/>
          <w:szCs w:val="20"/>
        </w:rPr>
      </w:pPr>
    </w:p>
    <w:p w14:paraId="4F113CB7" w14:textId="77777777" w:rsidR="001660BE" w:rsidRPr="001660BE" w:rsidRDefault="00EE58DE" w:rsidP="001660BE">
      <w:pPr>
        <w:autoSpaceDE w:val="0"/>
        <w:autoSpaceDN w:val="0"/>
        <w:adjustRightInd w:val="0"/>
        <w:ind w:left="1080"/>
        <w:rPr>
          <w:rFonts w:ascii="Tahoma" w:hAnsi="Tahoma" w:cs="Tahoma"/>
          <w:sz w:val="20"/>
          <w:szCs w:val="20"/>
        </w:rPr>
      </w:pPr>
      <w:hyperlink r:id="rId25" w:history="1">
        <w:r w:rsidR="001660BE" w:rsidRPr="001660BE">
          <w:rPr>
            <w:rStyle w:val="Hyperlink"/>
            <w:rFonts w:ascii="Tahoma" w:hAnsi="Tahoma" w:cs="Tahoma"/>
            <w:sz w:val="20"/>
            <w:szCs w:val="20"/>
          </w:rPr>
          <w:t>http://intranet/cmas/documents/Environment-%20Public%20Realm%20and%20Climate%20Change%20SPC/2019/February/February2019Environment,PublicRealmandClimateChangeSPCMeeting/dc4884da-6a0c-43b0-b6c0-05d1a2fce18d.pdf</w:t>
        </w:r>
      </w:hyperlink>
    </w:p>
    <w:p w14:paraId="6353299F" w14:textId="77777777" w:rsidR="001660BE" w:rsidRPr="001660BE" w:rsidRDefault="001660BE" w:rsidP="001660BE">
      <w:pPr>
        <w:autoSpaceDE w:val="0"/>
        <w:autoSpaceDN w:val="0"/>
        <w:adjustRightInd w:val="0"/>
        <w:ind w:left="1080"/>
        <w:rPr>
          <w:rFonts w:ascii="Tahoma" w:hAnsi="Tahoma" w:cs="Tahoma"/>
          <w:sz w:val="20"/>
          <w:szCs w:val="20"/>
        </w:rPr>
      </w:pPr>
    </w:p>
    <w:p w14:paraId="08709D3F" w14:textId="77777777" w:rsidR="001660BE" w:rsidRPr="001660BE" w:rsidRDefault="001660BE" w:rsidP="001660BE">
      <w:pPr>
        <w:pStyle w:val="ListParagraph"/>
        <w:spacing w:line="288" w:lineRule="auto"/>
        <w:ind w:left="1080"/>
        <w:rPr>
          <w:rFonts w:ascii="Tahoma" w:hAnsi="Tahoma" w:cs="Tahoma"/>
          <w:b/>
          <w:sz w:val="20"/>
          <w:szCs w:val="20"/>
        </w:rPr>
      </w:pPr>
      <w:r w:rsidRPr="001660BE">
        <w:rPr>
          <w:rFonts w:ascii="Tahoma" w:hAnsi="Tahoma" w:cs="Tahoma"/>
          <w:sz w:val="20"/>
          <w:szCs w:val="20"/>
        </w:rPr>
        <w:t>The Report was</w:t>
      </w:r>
      <w:r w:rsidRPr="001660BE">
        <w:rPr>
          <w:rFonts w:ascii="Tahoma" w:hAnsi="Tahoma" w:cs="Tahoma"/>
          <w:b/>
          <w:sz w:val="20"/>
          <w:szCs w:val="20"/>
        </w:rPr>
        <w:t xml:space="preserve"> NOTED</w:t>
      </w:r>
    </w:p>
    <w:p w14:paraId="634D1D40" w14:textId="77777777" w:rsidR="001660BE" w:rsidRPr="001660BE" w:rsidRDefault="001660BE" w:rsidP="001660BE">
      <w:pPr>
        <w:pStyle w:val="ListParagraph"/>
        <w:spacing w:line="288" w:lineRule="auto"/>
        <w:ind w:left="1080"/>
        <w:rPr>
          <w:rFonts w:ascii="Tahoma" w:hAnsi="Tahoma" w:cs="Tahoma"/>
          <w:sz w:val="20"/>
          <w:szCs w:val="20"/>
        </w:rPr>
      </w:pPr>
    </w:p>
    <w:p w14:paraId="20681644" w14:textId="77777777" w:rsidR="001660BE" w:rsidRPr="001660BE" w:rsidRDefault="001660BE" w:rsidP="001660BE">
      <w:pPr>
        <w:pStyle w:val="ListParagraph"/>
        <w:spacing w:line="288" w:lineRule="auto"/>
        <w:ind w:left="1080"/>
        <w:rPr>
          <w:rFonts w:ascii="Tahoma" w:hAnsi="Tahoma" w:cs="Tahoma"/>
          <w:b/>
          <w:sz w:val="20"/>
          <w:szCs w:val="20"/>
          <w:u w:val="single"/>
        </w:rPr>
      </w:pPr>
      <w:r w:rsidRPr="001660BE">
        <w:rPr>
          <w:rFonts w:ascii="Tahoma" w:hAnsi="Tahoma" w:cs="Tahoma"/>
          <w:b/>
          <w:sz w:val="20"/>
          <w:szCs w:val="20"/>
          <w:u w:val="single"/>
        </w:rPr>
        <w:t>Item 8: Any Other Business</w:t>
      </w:r>
    </w:p>
    <w:p w14:paraId="542AE566" w14:textId="77777777" w:rsidR="001660BE" w:rsidRPr="001660BE" w:rsidRDefault="001660BE" w:rsidP="001660BE">
      <w:pPr>
        <w:pStyle w:val="ListParagraph"/>
        <w:spacing w:line="288" w:lineRule="auto"/>
        <w:ind w:left="1080"/>
        <w:rPr>
          <w:rFonts w:ascii="Tahoma" w:hAnsi="Tahoma" w:cs="Tahoma"/>
          <w:sz w:val="20"/>
          <w:szCs w:val="20"/>
        </w:rPr>
      </w:pPr>
    </w:p>
    <w:p w14:paraId="0CAF6AD3" w14:textId="77777777" w:rsidR="001660BE" w:rsidRPr="001660BE" w:rsidRDefault="001660BE" w:rsidP="001660BE">
      <w:pPr>
        <w:pStyle w:val="ListParagraph"/>
        <w:spacing w:line="288" w:lineRule="auto"/>
        <w:ind w:left="1080"/>
        <w:jc w:val="both"/>
        <w:rPr>
          <w:rFonts w:ascii="Tahoma" w:hAnsi="Tahoma" w:cs="Tahoma"/>
          <w:sz w:val="20"/>
          <w:szCs w:val="20"/>
          <w:u w:val="single"/>
        </w:rPr>
      </w:pPr>
      <w:r w:rsidRPr="001660BE">
        <w:rPr>
          <w:rFonts w:ascii="Tahoma" w:hAnsi="Tahoma" w:cs="Tahoma"/>
          <w:sz w:val="20"/>
          <w:szCs w:val="20"/>
          <w:u w:val="single"/>
        </w:rPr>
        <w:t>2019 (South) Dublin Canvas:</w:t>
      </w:r>
    </w:p>
    <w:p w14:paraId="40A1E24A" w14:textId="77777777" w:rsidR="001660BE" w:rsidRPr="001660BE" w:rsidRDefault="001660BE" w:rsidP="001660BE">
      <w:pPr>
        <w:pStyle w:val="ListParagraph"/>
        <w:spacing w:line="288" w:lineRule="auto"/>
        <w:ind w:left="1080"/>
        <w:jc w:val="both"/>
        <w:rPr>
          <w:rFonts w:ascii="Tahoma" w:hAnsi="Tahoma" w:cs="Tahoma"/>
          <w:sz w:val="20"/>
          <w:szCs w:val="20"/>
        </w:rPr>
      </w:pPr>
      <w:r w:rsidRPr="001660BE">
        <w:rPr>
          <w:rFonts w:ascii="Tahoma" w:hAnsi="Tahoma" w:cs="Tahoma"/>
          <w:sz w:val="20"/>
          <w:szCs w:val="20"/>
        </w:rPr>
        <w:t>The following report as circulated was presented by Mary Maguire, Senior Executive Officer:</w:t>
      </w:r>
    </w:p>
    <w:p w14:paraId="1D730F38"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Following on from the successful 2018 pilot (South) Dublin Art Canvas Scheme, and the approval of an appropriate budget for 2019, it is proposed to continue with the Scheme into 2019. </w:t>
      </w:r>
    </w:p>
    <w:p w14:paraId="621BA51E"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lastRenderedPageBreak/>
        <w:t>The project will continue in its current format : Cross-county traffic signal boxes (locations agreed in collaboration with LUPT), Project Coordinator call for submissions and an SPC steering group (established in 2018) assessment of submissions comprising Chair of the Environment SPC, the Council’s Arts Officer, and Conservation Officer,  the Senior Executive Office from EWCC, the Environmental Awareness Officer and the Project Coordinator of the Dublin Canvas project- all of whom have background in conservation and environmental matters, media production / public relations, the Arts, and similar projects.</w:t>
      </w:r>
    </w:p>
    <w:p w14:paraId="599A5E91" w14:textId="77777777" w:rsidR="001660BE" w:rsidRPr="001660BE" w:rsidRDefault="001660BE" w:rsidP="001660BE">
      <w:pPr>
        <w:pStyle w:val="NormalWeb"/>
        <w:ind w:left="1080"/>
        <w:jc w:val="both"/>
        <w:rPr>
          <w:rFonts w:ascii="Tahoma" w:hAnsi="Tahoma" w:cs="Tahoma"/>
          <w:sz w:val="20"/>
          <w:szCs w:val="20"/>
        </w:rPr>
      </w:pPr>
      <w:r w:rsidRPr="001660BE">
        <w:rPr>
          <w:rFonts w:ascii="Tahoma" w:hAnsi="Tahoma" w:cs="Tahoma"/>
          <w:sz w:val="20"/>
          <w:szCs w:val="20"/>
        </w:rPr>
        <w:t>The following is an outline of the locations selected for 2019:</w:t>
      </w:r>
    </w:p>
    <w:p w14:paraId="122AC562" w14:textId="77777777" w:rsidR="001660BE" w:rsidRPr="001660BE" w:rsidRDefault="001660BE" w:rsidP="001660BE">
      <w:pPr>
        <w:pStyle w:val="NormalWeb"/>
        <w:ind w:left="1080"/>
        <w:jc w:val="both"/>
        <w:rPr>
          <w:rFonts w:ascii="Tahoma" w:hAnsi="Tahoma" w:cs="Tahoma"/>
          <w:sz w:val="20"/>
          <w:szCs w:val="20"/>
        </w:rPr>
      </w:pPr>
      <w:r w:rsidRPr="001660BE">
        <w:rPr>
          <w:rStyle w:val="Strong"/>
          <w:rFonts w:ascii="Tahoma" w:hAnsi="Tahoma" w:cs="Tahoma"/>
          <w:sz w:val="20"/>
          <w:szCs w:val="20"/>
        </w:rPr>
        <w:t>Lucan</w:t>
      </w:r>
    </w:p>
    <w:p w14:paraId="0DE2F8E0" w14:textId="77777777" w:rsidR="001660BE" w:rsidRPr="001660BE" w:rsidRDefault="001660BE" w:rsidP="001660BE">
      <w:pPr>
        <w:numPr>
          <w:ilvl w:val="0"/>
          <w:numId w:val="23"/>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T531 Celbridge Rd / Leixlip </w:t>
      </w:r>
      <w:proofErr w:type="spellStart"/>
      <w:r w:rsidRPr="001660BE">
        <w:rPr>
          <w:rFonts w:ascii="Tahoma" w:hAnsi="Tahoma" w:cs="Tahoma"/>
          <w:sz w:val="20"/>
          <w:szCs w:val="20"/>
        </w:rPr>
        <w:t>l/C</w:t>
      </w:r>
      <w:proofErr w:type="spellEnd"/>
    </w:p>
    <w:p w14:paraId="57726CA9" w14:textId="77777777" w:rsidR="001660BE" w:rsidRPr="001660BE" w:rsidRDefault="001660BE" w:rsidP="001660BE">
      <w:pPr>
        <w:numPr>
          <w:ilvl w:val="0"/>
          <w:numId w:val="23"/>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T559 Esker Rd / AGP</w:t>
      </w:r>
    </w:p>
    <w:p w14:paraId="5BBF6D94" w14:textId="77777777" w:rsidR="001660BE" w:rsidRPr="001660BE" w:rsidRDefault="001660BE" w:rsidP="001660BE">
      <w:pPr>
        <w:numPr>
          <w:ilvl w:val="0"/>
          <w:numId w:val="23"/>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St. Patricks Church Esker junction box</w:t>
      </w:r>
    </w:p>
    <w:p w14:paraId="59DBACF7" w14:textId="77777777" w:rsidR="001660BE" w:rsidRPr="001660BE" w:rsidRDefault="001660BE" w:rsidP="001660BE">
      <w:pPr>
        <w:numPr>
          <w:ilvl w:val="0"/>
          <w:numId w:val="23"/>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T592 Adamstown Ave</w:t>
      </w:r>
    </w:p>
    <w:p w14:paraId="5B8776A4" w14:textId="77777777" w:rsidR="001660BE" w:rsidRPr="001660BE" w:rsidRDefault="001660BE" w:rsidP="001660BE">
      <w:pPr>
        <w:numPr>
          <w:ilvl w:val="0"/>
          <w:numId w:val="23"/>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T548 </w:t>
      </w:r>
      <w:proofErr w:type="spellStart"/>
      <w:r w:rsidRPr="001660BE">
        <w:rPr>
          <w:rFonts w:ascii="Tahoma" w:hAnsi="Tahoma" w:cs="Tahoma"/>
          <w:sz w:val="20"/>
          <w:szCs w:val="20"/>
        </w:rPr>
        <w:t>Grangecastle</w:t>
      </w:r>
      <w:proofErr w:type="spellEnd"/>
      <w:r w:rsidRPr="001660BE">
        <w:rPr>
          <w:rFonts w:ascii="Tahoma" w:hAnsi="Tahoma" w:cs="Tahoma"/>
          <w:sz w:val="20"/>
          <w:szCs w:val="20"/>
        </w:rPr>
        <w:t xml:space="preserve"> Rd / Castle Road</w:t>
      </w:r>
    </w:p>
    <w:p w14:paraId="76DF5588" w14:textId="77777777" w:rsidR="001660BE" w:rsidRPr="001660BE" w:rsidRDefault="001660BE" w:rsidP="001660BE">
      <w:pPr>
        <w:numPr>
          <w:ilvl w:val="0"/>
          <w:numId w:val="23"/>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P475 Newcastle Rd / Esker Drive</w:t>
      </w:r>
    </w:p>
    <w:p w14:paraId="70E12815" w14:textId="77777777" w:rsidR="001660BE" w:rsidRPr="001660BE" w:rsidRDefault="001660BE" w:rsidP="001660BE">
      <w:pPr>
        <w:numPr>
          <w:ilvl w:val="0"/>
          <w:numId w:val="23"/>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T563 Newcastle Rd / Adamstown</w:t>
      </w:r>
    </w:p>
    <w:p w14:paraId="08CB9A34" w14:textId="77777777" w:rsidR="001660BE" w:rsidRPr="001660BE" w:rsidRDefault="001660BE" w:rsidP="001660BE">
      <w:pPr>
        <w:numPr>
          <w:ilvl w:val="0"/>
          <w:numId w:val="23"/>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P652 </w:t>
      </w:r>
      <w:proofErr w:type="spellStart"/>
      <w:r w:rsidRPr="001660BE">
        <w:rPr>
          <w:rFonts w:ascii="Tahoma" w:hAnsi="Tahoma" w:cs="Tahoma"/>
          <w:sz w:val="20"/>
          <w:szCs w:val="20"/>
        </w:rPr>
        <w:t>Fonthill</w:t>
      </w:r>
      <w:proofErr w:type="spellEnd"/>
      <w:r w:rsidRPr="001660BE">
        <w:rPr>
          <w:rFonts w:ascii="Tahoma" w:hAnsi="Tahoma" w:cs="Tahoma"/>
          <w:sz w:val="20"/>
          <w:szCs w:val="20"/>
        </w:rPr>
        <w:t xml:space="preserve"> Rd / </w:t>
      </w:r>
      <w:proofErr w:type="spellStart"/>
      <w:r w:rsidRPr="001660BE">
        <w:rPr>
          <w:rFonts w:ascii="Tahoma" w:hAnsi="Tahoma" w:cs="Tahoma"/>
          <w:sz w:val="20"/>
          <w:szCs w:val="20"/>
        </w:rPr>
        <w:t>Liffey</w:t>
      </w:r>
      <w:proofErr w:type="spellEnd"/>
      <w:r w:rsidRPr="001660BE">
        <w:rPr>
          <w:rFonts w:ascii="Tahoma" w:hAnsi="Tahoma" w:cs="Tahoma"/>
          <w:sz w:val="20"/>
          <w:szCs w:val="20"/>
        </w:rPr>
        <w:t xml:space="preserve"> Valley</w:t>
      </w:r>
    </w:p>
    <w:p w14:paraId="05E77803" w14:textId="77777777" w:rsidR="001660BE" w:rsidRPr="001660BE" w:rsidRDefault="001660BE" w:rsidP="001660BE">
      <w:pPr>
        <w:pStyle w:val="NormalWeb"/>
        <w:ind w:left="1080"/>
        <w:jc w:val="both"/>
        <w:rPr>
          <w:rFonts w:ascii="Tahoma" w:hAnsi="Tahoma" w:cs="Tahoma"/>
          <w:sz w:val="20"/>
          <w:szCs w:val="20"/>
        </w:rPr>
      </w:pPr>
      <w:r w:rsidRPr="001660BE">
        <w:rPr>
          <w:rStyle w:val="Strong"/>
          <w:rFonts w:ascii="Tahoma" w:hAnsi="Tahoma" w:cs="Tahoma"/>
          <w:sz w:val="20"/>
          <w:szCs w:val="20"/>
        </w:rPr>
        <w:t>Clondalkin</w:t>
      </w:r>
    </w:p>
    <w:p w14:paraId="1BF3CAA2" w14:textId="77777777" w:rsidR="001660BE" w:rsidRPr="001660BE" w:rsidRDefault="001660BE" w:rsidP="001660BE">
      <w:pPr>
        <w:numPr>
          <w:ilvl w:val="0"/>
          <w:numId w:val="24"/>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T546 Ninth Lock Rd @ Tomas Omar Way</w:t>
      </w:r>
    </w:p>
    <w:p w14:paraId="72B15D86" w14:textId="77777777" w:rsidR="001660BE" w:rsidRPr="001660BE" w:rsidRDefault="001660BE" w:rsidP="001660BE">
      <w:pPr>
        <w:numPr>
          <w:ilvl w:val="0"/>
          <w:numId w:val="24"/>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T591 Ninth Lock Rd Station Rd</w:t>
      </w:r>
    </w:p>
    <w:p w14:paraId="195DD21F" w14:textId="77777777" w:rsidR="001660BE" w:rsidRPr="001660BE" w:rsidRDefault="001660BE" w:rsidP="001660BE">
      <w:pPr>
        <w:numPr>
          <w:ilvl w:val="0"/>
          <w:numId w:val="24"/>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T3P424 </w:t>
      </w:r>
      <w:proofErr w:type="spellStart"/>
      <w:r w:rsidRPr="001660BE">
        <w:rPr>
          <w:rFonts w:ascii="Tahoma" w:hAnsi="Tahoma" w:cs="Tahoma"/>
          <w:sz w:val="20"/>
          <w:szCs w:val="20"/>
        </w:rPr>
        <w:t>Nangor</w:t>
      </w:r>
      <w:proofErr w:type="spellEnd"/>
      <w:r w:rsidRPr="001660BE">
        <w:rPr>
          <w:rFonts w:ascii="Tahoma" w:hAnsi="Tahoma" w:cs="Tahoma"/>
          <w:sz w:val="20"/>
          <w:szCs w:val="20"/>
        </w:rPr>
        <w:t xml:space="preserve"> Rd </w:t>
      </w:r>
      <w:proofErr w:type="spellStart"/>
      <w:r w:rsidRPr="001660BE">
        <w:rPr>
          <w:rFonts w:ascii="Tahoma" w:hAnsi="Tahoma" w:cs="Tahoma"/>
          <w:sz w:val="20"/>
          <w:szCs w:val="20"/>
        </w:rPr>
        <w:t>betwenn</w:t>
      </w:r>
      <w:proofErr w:type="spellEnd"/>
      <w:r w:rsidRPr="001660BE">
        <w:rPr>
          <w:rFonts w:ascii="Tahoma" w:hAnsi="Tahoma" w:cs="Tahoma"/>
          <w:sz w:val="20"/>
          <w:szCs w:val="20"/>
        </w:rPr>
        <w:t xml:space="preserve"> R/A’s</w:t>
      </w:r>
    </w:p>
    <w:p w14:paraId="3F52AD3A" w14:textId="77777777" w:rsidR="001660BE" w:rsidRPr="001660BE" w:rsidRDefault="001660BE" w:rsidP="001660BE">
      <w:pPr>
        <w:numPr>
          <w:ilvl w:val="0"/>
          <w:numId w:val="24"/>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T398 </w:t>
      </w:r>
      <w:proofErr w:type="spellStart"/>
      <w:r w:rsidRPr="001660BE">
        <w:rPr>
          <w:rFonts w:ascii="Tahoma" w:hAnsi="Tahoma" w:cs="Tahoma"/>
          <w:sz w:val="20"/>
          <w:szCs w:val="20"/>
        </w:rPr>
        <w:t>Fonthill</w:t>
      </w:r>
      <w:proofErr w:type="spellEnd"/>
      <w:r w:rsidRPr="001660BE">
        <w:rPr>
          <w:rFonts w:ascii="Tahoma" w:hAnsi="Tahoma" w:cs="Tahoma"/>
          <w:sz w:val="20"/>
          <w:szCs w:val="20"/>
        </w:rPr>
        <w:t xml:space="preserve"> Rd / Lucan Newlands</w:t>
      </w:r>
    </w:p>
    <w:p w14:paraId="61CC6C3A" w14:textId="77777777" w:rsidR="001660BE" w:rsidRPr="001660BE" w:rsidRDefault="001660BE" w:rsidP="001660BE">
      <w:pPr>
        <w:numPr>
          <w:ilvl w:val="0"/>
          <w:numId w:val="24"/>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T399 </w:t>
      </w:r>
      <w:proofErr w:type="spellStart"/>
      <w:r w:rsidRPr="001660BE">
        <w:rPr>
          <w:rFonts w:ascii="Tahoma" w:hAnsi="Tahoma" w:cs="Tahoma"/>
          <w:sz w:val="20"/>
          <w:szCs w:val="20"/>
        </w:rPr>
        <w:t>Fonthill</w:t>
      </w:r>
      <w:proofErr w:type="spellEnd"/>
      <w:r w:rsidRPr="001660BE">
        <w:rPr>
          <w:rFonts w:ascii="Tahoma" w:hAnsi="Tahoma" w:cs="Tahoma"/>
          <w:sz w:val="20"/>
          <w:szCs w:val="20"/>
        </w:rPr>
        <w:t xml:space="preserve"> Rd </w:t>
      </w:r>
      <w:proofErr w:type="spellStart"/>
      <w:r w:rsidRPr="001660BE">
        <w:rPr>
          <w:rFonts w:ascii="Tahoma" w:hAnsi="Tahoma" w:cs="Tahoma"/>
          <w:sz w:val="20"/>
          <w:szCs w:val="20"/>
        </w:rPr>
        <w:t>Dunawley</w:t>
      </w:r>
      <w:proofErr w:type="spellEnd"/>
    </w:p>
    <w:p w14:paraId="7A60C4F5" w14:textId="77777777" w:rsidR="001660BE" w:rsidRPr="001660BE" w:rsidRDefault="001660BE" w:rsidP="001660BE">
      <w:pPr>
        <w:numPr>
          <w:ilvl w:val="0"/>
          <w:numId w:val="24"/>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P468 </w:t>
      </w:r>
      <w:proofErr w:type="spellStart"/>
      <w:r w:rsidRPr="001660BE">
        <w:rPr>
          <w:rFonts w:ascii="Tahoma" w:hAnsi="Tahoma" w:cs="Tahoma"/>
          <w:sz w:val="20"/>
          <w:szCs w:val="20"/>
        </w:rPr>
        <w:t>Fonthill</w:t>
      </w:r>
      <w:proofErr w:type="spellEnd"/>
      <w:r w:rsidRPr="001660BE">
        <w:rPr>
          <w:rFonts w:ascii="Tahoma" w:hAnsi="Tahoma" w:cs="Tahoma"/>
          <w:sz w:val="20"/>
          <w:szCs w:val="20"/>
        </w:rPr>
        <w:t xml:space="preserve"> Rd @ </w:t>
      </w:r>
      <w:proofErr w:type="spellStart"/>
      <w:r w:rsidRPr="001660BE">
        <w:rPr>
          <w:rFonts w:ascii="Tahoma" w:hAnsi="Tahoma" w:cs="Tahoma"/>
          <w:sz w:val="20"/>
          <w:szCs w:val="20"/>
        </w:rPr>
        <w:t>Camac</w:t>
      </w:r>
      <w:proofErr w:type="spellEnd"/>
    </w:p>
    <w:p w14:paraId="6D70EDAD" w14:textId="77777777" w:rsidR="001660BE" w:rsidRPr="001660BE" w:rsidRDefault="001660BE" w:rsidP="001660BE">
      <w:pPr>
        <w:numPr>
          <w:ilvl w:val="0"/>
          <w:numId w:val="24"/>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P653 </w:t>
      </w:r>
      <w:proofErr w:type="spellStart"/>
      <w:r w:rsidRPr="001660BE">
        <w:rPr>
          <w:rFonts w:ascii="Tahoma" w:hAnsi="Tahoma" w:cs="Tahoma"/>
          <w:sz w:val="20"/>
          <w:szCs w:val="20"/>
        </w:rPr>
        <w:t>Fonthill</w:t>
      </w:r>
      <w:proofErr w:type="spellEnd"/>
      <w:r w:rsidRPr="001660BE">
        <w:rPr>
          <w:rFonts w:ascii="Tahoma" w:hAnsi="Tahoma" w:cs="Tahoma"/>
          <w:sz w:val="20"/>
          <w:szCs w:val="20"/>
        </w:rPr>
        <w:t xml:space="preserve"> Rd @ Retail Park</w:t>
      </w:r>
    </w:p>
    <w:p w14:paraId="205AFDA9" w14:textId="77777777" w:rsidR="001660BE" w:rsidRPr="001660BE" w:rsidRDefault="001660BE" w:rsidP="001660BE">
      <w:pPr>
        <w:numPr>
          <w:ilvl w:val="0"/>
          <w:numId w:val="24"/>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P445 </w:t>
      </w:r>
      <w:proofErr w:type="spellStart"/>
      <w:r w:rsidRPr="001660BE">
        <w:rPr>
          <w:rFonts w:ascii="Tahoma" w:hAnsi="Tahoma" w:cs="Tahoma"/>
          <w:sz w:val="20"/>
          <w:szCs w:val="20"/>
        </w:rPr>
        <w:t>Neilstown</w:t>
      </w:r>
      <w:proofErr w:type="spellEnd"/>
      <w:r w:rsidRPr="001660BE">
        <w:rPr>
          <w:rFonts w:ascii="Tahoma" w:hAnsi="Tahoma" w:cs="Tahoma"/>
          <w:sz w:val="20"/>
          <w:szCs w:val="20"/>
        </w:rPr>
        <w:t xml:space="preserve"> Rd @ </w:t>
      </w:r>
      <w:proofErr w:type="spellStart"/>
      <w:r w:rsidRPr="001660BE">
        <w:rPr>
          <w:rFonts w:ascii="Tahoma" w:hAnsi="Tahoma" w:cs="Tahoma"/>
          <w:sz w:val="20"/>
          <w:szCs w:val="20"/>
        </w:rPr>
        <w:t>Rowlagh</w:t>
      </w:r>
      <w:proofErr w:type="spellEnd"/>
      <w:r w:rsidRPr="001660BE">
        <w:rPr>
          <w:rFonts w:ascii="Tahoma" w:hAnsi="Tahoma" w:cs="Tahoma"/>
          <w:sz w:val="20"/>
          <w:szCs w:val="20"/>
        </w:rPr>
        <w:t xml:space="preserve"> C.C</w:t>
      </w:r>
    </w:p>
    <w:p w14:paraId="5DC200F4" w14:textId="77777777" w:rsidR="001660BE" w:rsidRPr="001660BE" w:rsidRDefault="001660BE" w:rsidP="001660BE">
      <w:pPr>
        <w:pStyle w:val="NormalWeb"/>
        <w:ind w:left="1080"/>
        <w:jc w:val="both"/>
        <w:rPr>
          <w:rFonts w:ascii="Tahoma" w:hAnsi="Tahoma" w:cs="Tahoma"/>
          <w:sz w:val="20"/>
          <w:szCs w:val="20"/>
        </w:rPr>
      </w:pPr>
      <w:r w:rsidRPr="001660BE">
        <w:rPr>
          <w:rStyle w:val="Strong"/>
          <w:rFonts w:ascii="Tahoma" w:hAnsi="Tahoma" w:cs="Tahoma"/>
          <w:sz w:val="20"/>
          <w:szCs w:val="20"/>
        </w:rPr>
        <w:t xml:space="preserve">Tallaght Central </w:t>
      </w:r>
    </w:p>
    <w:p w14:paraId="76AB7232" w14:textId="77777777" w:rsidR="001660BE" w:rsidRPr="001660BE" w:rsidRDefault="001660BE" w:rsidP="001660BE">
      <w:pPr>
        <w:numPr>
          <w:ilvl w:val="0"/>
          <w:numId w:val="25"/>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P611 </w:t>
      </w:r>
      <w:proofErr w:type="spellStart"/>
      <w:r w:rsidRPr="001660BE">
        <w:rPr>
          <w:rFonts w:ascii="Tahoma" w:hAnsi="Tahoma" w:cs="Tahoma"/>
          <w:sz w:val="20"/>
          <w:szCs w:val="20"/>
        </w:rPr>
        <w:t>Belgard</w:t>
      </w:r>
      <w:proofErr w:type="spellEnd"/>
      <w:r w:rsidRPr="001660BE">
        <w:rPr>
          <w:rFonts w:ascii="Tahoma" w:hAnsi="Tahoma" w:cs="Tahoma"/>
          <w:sz w:val="20"/>
          <w:szCs w:val="20"/>
        </w:rPr>
        <w:t xml:space="preserve"> Rd @ Windsor Motors</w:t>
      </w:r>
    </w:p>
    <w:p w14:paraId="2A48D509" w14:textId="77777777" w:rsidR="001660BE" w:rsidRPr="001660BE" w:rsidRDefault="001660BE" w:rsidP="001660BE">
      <w:pPr>
        <w:numPr>
          <w:ilvl w:val="0"/>
          <w:numId w:val="25"/>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T706 Greenhills Rd @ Harvey Norman</w:t>
      </w:r>
    </w:p>
    <w:p w14:paraId="47219143" w14:textId="77777777" w:rsidR="001660BE" w:rsidRPr="001660BE" w:rsidRDefault="001660BE" w:rsidP="001660BE">
      <w:pPr>
        <w:numPr>
          <w:ilvl w:val="0"/>
          <w:numId w:val="25"/>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T562A Old Tallaght Rd @ Castle Tymon</w:t>
      </w:r>
    </w:p>
    <w:p w14:paraId="6DCE8CC1" w14:textId="77777777" w:rsidR="001660BE" w:rsidRPr="001660BE" w:rsidRDefault="001660BE" w:rsidP="001660BE">
      <w:pPr>
        <w:numPr>
          <w:ilvl w:val="0"/>
          <w:numId w:val="25"/>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T562B Old Tallaght Rd @ Castle Tymon</w:t>
      </w:r>
    </w:p>
    <w:p w14:paraId="27FACB04" w14:textId="77777777" w:rsidR="001660BE" w:rsidRPr="001660BE" w:rsidRDefault="001660BE" w:rsidP="001660BE">
      <w:pPr>
        <w:numPr>
          <w:ilvl w:val="0"/>
          <w:numId w:val="25"/>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T522 Old </w:t>
      </w:r>
      <w:proofErr w:type="spellStart"/>
      <w:r w:rsidRPr="001660BE">
        <w:rPr>
          <w:rFonts w:ascii="Tahoma" w:hAnsi="Tahoma" w:cs="Tahoma"/>
          <w:sz w:val="20"/>
          <w:szCs w:val="20"/>
        </w:rPr>
        <w:t>Blessington</w:t>
      </w:r>
      <w:proofErr w:type="spellEnd"/>
      <w:r w:rsidRPr="001660BE">
        <w:rPr>
          <w:rFonts w:ascii="Tahoma" w:hAnsi="Tahoma" w:cs="Tahoma"/>
          <w:sz w:val="20"/>
          <w:szCs w:val="20"/>
        </w:rPr>
        <w:t xml:space="preserve"> Rd @ Tramway Court</w:t>
      </w:r>
    </w:p>
    <w:p w14:paraId="5B4B1884" w14:textId="77777777" w:rsidR="001660BE" w:rsidRPr="001660BE" w:rsidRDefault="001660BE" w:rsidP="001660BE">
      <w:pPr>
        <w:numPr>
          <w:ilvl w:val="0"/>
          <w:numId w:val="25"/>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T196 Greenhills Rd @ </w:t>
      </w:r>
      <w:proofErr w:type="spellStart"/>
      <w:r w:rsidRPr="001660BE">
        <w:rPr>
          <w:rFonts w:ascii="Tahoma" w:hAnsi="Tahoma" w:cs="Tahoma"/>
          <w:sz w:val="20"/>
          <w:szCs w:val="20"/>
        </w:rPr>
        <w:t>Castletymon</w:t>
      </w:r>
      <w:proofErr w:type="spellEnd"/>
    </w:p>
    <w:p w14:paraId="6AF86567" w14:textId="77777777" w:rsidR="001660BE" w:rsidRPr="001660BE" w:rsidRDefault="001660BE" w:rsidP="001660BE">
      <w:pPr>
        <w:numPr>
          <w:ilvl w:val="0"/>
          <w:numId w:val="25"/>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T514 Cookstown Way Old </w:t>
      </w:r>
      <w:proofErr w:type="spellStart"/>
      <w:r w:rsidRPr="001660BE">
        <w:rPr>
          <w:rFonts w:ascii="Tahoma" w:hAnsi="Tahoma" w:cs="Tahoma"/>
          <w:sz w:val="20"/>
          <w:szCs w:val="20"/>
        </w:rPr>
        <w:t>Blessington</w:t>
      </w:r>
      <w:proofErr w:type="spellEnd"/>
    </w:p>
    <w:p w14:paraId="56571E5F" w14:textId="77777777" w:rsidR="001660BE" w:rsidRPr="001660BE" w:rsidRDefault="001660BE" w:rsidP="001660BE">
      <w:pPr>
        <w:numPr>
          <w:ilvl w:val="0"/>
          <w:numId w:val="25"/>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T516 </w:t>
      </w:r>
      <w:proofErr w:type="spellStart"/>
      <w:r w:rsidRPr="001660BE">
        <w:rPr>
          <w:rFonts w:ascii="Tahoma" w:hAnsi="Tahoma" w:cs="Tahoma"/>
          <w:sz w:val="20"/>
          <w:szCs w:val="20"/>
        </w:rPr>
        <w:t>Belgard</w:t>
      </w:r>
      <w:proofErr w:type="spellEnd"/>
      <w:r w:rsidRPr="001660BE">
        <w:rPr>
          <w:rFonts w:ascii="Tahoma" w:hAnsi="Tahoma" w:cs="Tahoma"/>
          <w:sz w:val="20"/>
          <w:szCs w:val="20"/>
        </w:rPr>
        <w:t xml:space="preserve"> Sq. @ Tram Terminus</w:t>
      </w:r>
    </w:p>
    <w:p w14:paraId="67350963" w14:textId="77777777" w:rsidR="001660BE" w:rsidRPr="001660BE" w:rsidRDefault="001660BE" w:rsidP="001660BE">
      <w:pPr>
        <w:pStyle w:val="NormalWeb"/>
        <w:ind w:left="1080"/>
        <w:jc w:val="both"/>
        <w:rPr>
          <w:rFonts w:ascii="Tahoma" w:hAnsi="Tahoma" w:cs="Tahoma"/>
          <w:sz w:val="20"/>
          <w:szCs w:val="20"/>
        </w:rPr>
      </w:pPr>
      <w:r w:rsidRPr="001660BE">
        <w:rPr>
          <w:rStyle w:val="Strong"/>
          <w:rFonts w:ascii="Tahoma" w:hAnsi="Tahoma" w:cs="Tahoma"/>
          <w:sz w:val="20"/>
          <w:szCs w:val="20"/>
        </w:rPr>
        <w:t xml:space="preserve">Tallaght South </w:t>
      </w:r>
    </w:p>
    <w:p w14:paraId="78B603DC" w14:textId="77777777" w:rsidR="001660BE" w:rsidRPr="001660BE" w:rsidRDefault="001660BE" w:rsidP="001660BE">
      <w:pPr>
        <w:numPr>
          <w:ilvl w:val="0"/>
          <w:numId w:val="26"/>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T395 N81 </w:t>
      </w:r>
      <w:proofErr w:type="spellStart"/>
      <w:r w:rsidRPr="001660BE">
        <w:rPr>
          <w:rFonts w:ascii="Tahoma" w:hAnsi="Tahoma" w:cs="Tahoma"/>
          <w:sz w:val="20"/>
          <w:szCs w:val="20"/>
        </w:rPr>
        <w:t>Jobstown</w:t>
      </w:r>
      <w:proofErr w:type="spellEnd"/>
    </w:p>
    <w:p w14:paraId="79BF1A83" w14:textId="77777777" w:rsidR="001660BE" w:rsidRPr="001660BE" w:rsidRDefault="001660BE" w:rsidP="001660BE">
      <w:pPr>
        <w:numPr>
          <w:ilvl w:val="0"/>
          <w:numId w:val="26"/>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T397 N81/N82</w:t>
      </w:r>
    </w:p>
    <w:p w14:paraId="3368FCB7" w14:textId="77777777" w:rsidR="001660BE" w:rsidRPr="001660BE" w:rsidRDefault="001660BE" w:rsidP="001660BE">
      <w:pPr>
        <w:numPr>
          <w:ilvl w:val="0"/>
          <w:numId w:val="26"/>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T567 Outer Ring / Brookfield</w:t>
      </w:r>
    </w:p>
    <w:p w14:paraId="5DB3CC53" w14:textId="77777777" w:rsidR="001660BE" w:rsidRPr="001660BE" w:rsidRDefault="001660BE" w:rsidP="001660BE">
      <w:pPr>
        <w:numPr>
          <w:ilvl w:val="0"/>
          <w:numId w:val="26"/>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T566 Outer Ring / </w:t>
      </w:r>
      <w:proofErr w:type="spellStart"/>
      <w:r w:rsidRPr="001660BE">
        <w:rPr>
          <w:rFonts w:ascii="Tahoma" w:hAnsi="Tahoma" w:cs="Tahoma"/>
          <w:sz w:val="20"/>
          <w:szCs w:val="20"/>
        </w:rPr>
        <w:t>Fettercairn</w:t>
      </w:r>
      <w:proofErr w:type="spellEnd"/>
    </w:p>
    <w:p w14:paraId="55B26FCE" w14:textId="77777777" w:rsidR="001660BE" w:rsidRPr="001660BE" w:rsidRDefault="001660BE" w:rsidP="001660BE">
      <w:pPr>
        <w:numPr>
          <w:ilvl w:val="0"/>
          <w:numId w:val="26"/>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T563 Outer Ring / Maplewood</w:t>
      </w:r>
    </w:p>
    <w:p w14:paraId="39782201" w14:textId="77777777" w:rsidR="001660BE" w:rsidRPr="001660BE" w:rsidRDefault="001660BE" w:rsidP="001660BE">
      <w:pPr>
        <w:numPr>
          <w:ilvl w:val="0"/>
          <w:numId w:val="26"/>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P550 </w:t>
      </w:r>
      <w:proofErr w:type="spellStart"/>
      <w:r w:rsidRPr="001660BE">
        <w:rPr>
          <w:rFonts w:ascii="Tahoma" w:hAnsi="Tahoma" w:cs="Tahoma"/>
          <w:sz w:val="20"/>
          <w:szCs w:val="20"/>
        </w:rPr>
        <w:t>Fortunstown</w:t>
      </w:r>
      <w:proofErr w:type="spellEnd"/>
      <w:r w:rsidRPr="001660BE">
        <w:rPr>
          <w:rFonts w:ascii="Tahoma" w:hAnsi="Tahoma" w:cs="Tahoma"/>
          <w:sz w:val="20"/>
          <w:szCs w:val="20"/>
        </w:rPr>
        <w:t xml:space="preserve"> Rd @ </w:t>
      </w:r>
      <w:proofErr w:type="spellStart"/>
      <w:r w:rsidRPr="001660BE">
        <w:rPr>
          <w:rFonts w:ascii="Tahoma" w:hAnsi="Tahoma" w:cs="Tahoma"/>
          <w:sz w:val="20"/>
          <w:szCs w:val="20"/>
        </w:rPr>
        <w:t>Citywise</w:t>
      </w:r>
      <w:proofErr w:type="spellEnd"/>
    </w:p>
    <w:p w14:paraId="50BD56FB" w14:textId="77777777" w:rsidR="001660BE" w:rsidRPr="001660BE" w:rsidRDefault="001660BE" w:rsidP="001660BE">
      <w:pPr>
        <w:numPr>
          <w:ilvl w:val="0"/>
          <w:numId w:val="26"/>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T582 Fortunestown Lane @ </w:t>
      </w:r>
      <w:proofErr w:type="spellStart"/>
      <w:r w:rsidRPr="001660BE">
        <w:rPr>
          <w:rFonts w:ascii="Tahoma" w:hAnsi="Tahoma" w:cs="Tahoma"/>
          <w:sz w:val="20"/>
          <w:szCs w:val="20"/>
        </w:rPr>
        <w:t>Carrig</w:t>
      </w:r>
      <w:proofErr w:type="spellEnd"/>
      <w:r w:rsidRPr="001660BE">
        <w:rPr>
          <w:rFonts w:ascii="Tahoma" w:hAnsi="Tahoma" w:cs="Tahoma"/>
          <w:sz w:val="20"/>
          <w:szCs w:val="20"/>
        </w:rPr>
        <w:t xml:space="preserve"> Court</w:t>
      </w:r>
    </w:p>
    <w:p w14:paraId="0ABEB421" w14:textId="77777777" w:rsidR="001660BE" w:rsidRPr="001660BE" w:rsidRDefault="001660BE" w:rsidP="001660BE">
      <w:pPr>
        <w:numPr>
          <w:ilvl w:val="0"/>
          <w:numId w:val="26"/>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T599 Garter Lane @ </w:t>
      </w:r>
      <w:proofErr w:type="spellStart"/>
      <w:r w:rsidRPr="001660BE">
        <w:rPr>
          <w:rFonts w:ascii="Tahoma" w:hAnsi="Tahoma" w:cs="Tahoma"/>
          <w:sz w:val="20"/>
          <w:szCs w:val="20"/>
        </w:rPr>
        <w:t>Fortunstown</w:t>
      </w:r>
      <w:proofErr w:type="spellEnd"/>
    </w:p>
    <w:p w14:paraId="5110FA67" w14:textId="77777777" w:rsidR="001660BE" w:rsidRPr="001660BE" w:rsidRDefault="001660BE" w:rsidP="001660BE">
      <w:pPr>
        <w:pStyle w:val="NormalWeb"/>
        <w:ind w:left="1080"/>
        <w:jc w:val="both"/>
        <w:rPr>
          <w:rFonts w:ascii="Tahoma" w:hAnsi="Tahoma" w:cs="Tahoma"/>
          <w:sz w:val="20"/>
          <w:szCs w:val="20"/>
        </w:rPr>
      </w:pPr>
      <w:r w:rsidRPr="001660BE">
        <w:rPr>
          <w:rStyle w:val="Strong"/>
          <w:rFonts w:ascii="Tahoma" w:hAnsi="Tahoma" w:cs="Tahoma"/>
          <w:sz w:val="20"/>
          <w:szCs w:val="20"/>
        </w:rPr>
        <w:t>Templeogue/ Terenure</w:t>
      </w:r>
    </w:p>
    <w:p w14:paraId="136325E6" w14:textId="77777777" w:rsidR="001660BE" w:rsidRPr="001660BE" w:rsidRDefault="001660BE" w:rsidP="001660BE">
      <w:pPr>
        <w:numPr>
          <w:ilvl w:val="0"/>
          <w:numId w:val="27"/>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lastRenderedPageBreak/>
        <w:t>T327A C Blue Haven</w:t>
      </w:r>
    </w:p>
    <w:p w14:paraId="5DB1B248" w14:textId="77777777" w:rsidR="001660BE" w:rsidRPr="001660BE" w:rsidRDefault="001660BE" w:rsidP="001660BE">
      <w:pPr>
        <w:numPr>
          <w:ilvl w:val="0"/>
          <w:numId w:val="27"/>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T327B C Blue Haven</w:t>
      </w:r>
    </w:p>
    <w:p w14:paraId="05116A2C" w14:textId="77777777" w:rsidR="001660BE" w:rsidRPr="001660BE" w:rsidRDefault="001660BE" w:rsidP="001660BE">
      <w:pPr>
        <w:numPr>
          <w:ilvl w:val="0"/>
          <w:numId w:val="27"/>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T519 </w:t>
      </w:r>
      <w:proofErr w:type="spellStart"/>
      <w:r w:rsidRPr="001660BE">
        <w:rPr>
          <w:rFonts w:ascii="Tahoma" w:hAnsi="Tahoma" w:cs="Tahoma"/>
          <w:sz w:val="20"/>
          <w:szCs w:val="20"/>
        </w:rPr>
        <w:t>Firhouse</w:t>
      </w:r>
      <w:proofErr w:type="spellEnd"/>
      <w:r w:rsidRPr="001660BE">
        <w:rPr>
          <w:rFonts w:ascii="Tahoma" w:hAnsi="Tahoma" w:cs="Tahoma"/>
          <w:sz w:val="20"/>
          <w:szCs w:val="20"/>
        </w:rPr>
        <w:t xml:space="preserve"> Rd / </w:t>
      </w:r>
      <w:proofErr w:type="spellStart"/>
      <w:r w:rsidRPr="001660BE">
        <w:rPr>
          <w:rFonts w:ascii="Tahoma" w:hAnsi="Tahoma" w:cs="Tahoma"/>
          <w:sz w:val="20"/>
          <w:szCs w:val="20"/>
        </w:rPr>
        <w:t>Ballycullen</w:t>
      </w:r>
      <w:proofErr w:type="spellEnd"/>
      <w:r w:rsidRPr="001660BE">
        <w:rPr>
          <w:rFonts w:ascii="Tahoma" w:hAnsi="Tahoma" w:cs="Tahoma"/>
          <w:sz w:val="20"/>
          <w:szCs w:val="20"/>
        </w:rPr>
        <w:t xml:space="preserve"> Rd</w:t>
      </w:r>
    </w:p>
    <w:p w14:paraId="0822D0B0" w14:textId="77777777" w:rsidR="001660BE" w:rsidRPr="001660BE" w:rsidRDefault="001660BE" w:rsidP="001660BE">
      <w:pPr>
        <w:numPr>
          <w:ilvl w:val="0"/>
          <w:numId w:val="27"/>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T161 </w:t>
      </w:r>
      <w:proofErr w:type="spellStart"/>
      <w:r w:rsidRPr="001660BE">
        <w:rPr>
          <w:rFonts w:ascii="Tahoma" w:hAnsi="Tahoma" w:cs="Tahoma"/>
          <w:sz w:val="20"/>
          <w:szCs w:val="20"/>
        </w:rPr>
        <w:t>Firhouse</w:t>
      </w:r>
      <w:proofErr w:type="spellEnd"/>
      <w:r w:rsidRPr="001660BE">
        <w:rPr>
          <w:rFonts w:ascii="Tahoma" w:hAnsi="Tahoma" w:cs="Tahoma"/>
          <w:sz w:val="20"/>
          <w:szCs w:val="20"/>
        </w:rPr>
        <w:t xml:space="preserve"> Rd / Knocklyon Rd</w:t>
      </w:r>
    </w:p>
    <w:p w14:paraId="3AAC93FB" w14:textId="77777777" w:rsidR="001660BE" w:rsidRPr="001660BE" w:rsidRDefault="001660BE" w:rsidP="001660BE">
      <w:pPr>
        <w:numPr>
          <w:ilvl w:val="0"/>
          <w:numId w:val="27"/>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T501 </w:t>
      </w:r>
      <w:proofErr w:type="spellStart"/>
      <w:r w:rsidRPr="001660BE">
        <w:rPr>
          <w:rFonts w:ascii="Tahoma" w:hAnsi="Tahoma" w:cs="Tahoma"/>
          <w:sz w:val="20"/>
          <w:szCs w:val="20"/>
        </w:rPr>
        <w:t>Wainsfort</w:t>
      </w:r>
      <w:proofErr w:type="spellEnd"/>
      <w:r w:rsidRPr="001660BE">
        <w:rPr>
          <w:rFonts w:ascii="Tahoma" w:hAnsi="Tahoma" w:cs="Tahoma"/>
          <w:sz w:val="20"/>
          <w:szCs w:val="20"/>
        </w:rPr>
        <w:t xml:space="preserve"> Rd / College Drive</w:t>
      </w:r>
    </w:p>
    <w:p w14:paraId="09B5C5D3" w14:textId="77777777" w:rsidR="001660BE" w:rsidRPr="001660BE" w:rsidRDefault="001660BE" w:rsidP="001660BE">
      <w:pPr>
        <w:numPr>
          <w:ilvl w:val="0"/>
          <w:numId w:val="27"/>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T353 Limekiln Rd St Janes Rd</w:t>
      </w:r>
    </w:p>
    <w:p w14:paraId="1D72E7A0" w14:textId="77777777" w:rsidR="001660BE" w:rsidRPr="001660BE" w:rsidRDefault="001660BE" w:rsidP="001660BE">
      <w:pPr>
        <w:numPr>
          <w:ilvl w:val="0"/>
          <w:numId w:val="27"/>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T5T135 St Peter’s Rd / Limekiln Lane</w:t>
      </w:r>
    </w:p>
    <w:p w14:paraId="5C2CB2E6" w14:textId="77777777" w:rsidR="001660BE" w:rsidRPr="001660BE" w:rsidRDefault="001660BE" w:rsidP="001660BE">
      <w:pPr>
        <w:numPr>
          <w:ilvl w:val="0"/>
          <w:numId w:val="27"/>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T390 Wellington Lane Limekiln Rd </w:t>
      </w:r>
    </w:p>
    <w:p w14:paraId="39D81039" w14:textId="77777777" w:rsidR="001660BE" w:rsidRPr="001660BE" w:rsidRDefault="001660BE" w:rsidP="001660BE">
      <w:pPr>
        <w:pStyle w:val="NormalWeb"/>
        <w:ind w:left="1080"/>
        <w:jc w:val="both"/>
        <w:rPr>
          <w:rFonts w:ascii="Tahoma" w:hAnsi="Tahoma" w:cs="Tahoma"/>
          <w:sz w:val="20"/>
          <w:szCs w:val="20"/>
        </w:rPr>
      </w:pPr>
      <w:r w:rsidRPr="001660BE">
        <w:rPr>
          <w:rStyle w:val="Strong"/>
          <w:rFonts w:ascii="Tahoma" w:hAnsi="Tahoma" w:cs="Tahoma"/>
          <w:sz w:val="20"/>
          <w:szCs w:val="20"/>
        </w:rPr>
        <w:t>Rathfarnham</w:t>
      </w:r>
    </w:p>
    <w:p w14:paraId="30F33F69" w14:textId="77777777" w:rsidR="001660BE" w:rsidRPr="001660BE" w:rsidRDefault="001660BE" w:rsidP="001660BE">
      <w:pPr>
        <w:numPr>
          <w:ilvl w:val="0"/>
          <w:numId w:val="28"/>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T585 </w:t>
      </w:r>
      <w:proofErr w:type="spellStart"/>
      <w:r w:rsidRPr="001660BE">
        <w:rPr>
          <w:rFonts w:ascii="Tahoma" w:hAnsi="Tahoma" w:cs="Tahoma"/>
          <w:sz w:val="20"/>
          <w:szCs w:val="20"/>
        </w:rPr>
        <w:t>Ballycullen</w:t>
      </w:r>
      <w:proofErr w:type="spellEnd"/>
      <w:r w:rsidRPr="001660BE">
        <w:rPr>
          <w:rFonts w:ascii="Tahoma" w:hAnsi="Tahoma" w:cs="Tahoma"/>
          <w:sz w:val="20"/>
          <w:szCs w:val="20"/>
        </w:rPr>
        <w:t xml:space="preserve"> St Colmcille’s</w:t>
      </w:r>
    </w:p>
    <w:p w14:paraId="7ED47DC7" w14:textId="77777777" w:rsidR="001660BE" w:rsidRPr="001660BE" w:rsidRDefault="001660BE" w:rsidP="001660BE">
      <w:pPr>
        <w:numPr>
          <w:ilvl w:val="0"/>
          <w:numId w:val="28"/>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P446 </w:t>
      </w:r>
      <w:proofErr w:type="spellStart"/>
      <w:r w:rsidRPr="001660BE">
        <w:rPr>
          <w:rFonts w:ascii="Tahoma" w:hAnsi="Tahoma" w:cs="Tahoma"/>
          <w:sz w:val="20"/>
          <w:szCs w:val="20"/>
        </w:rPr>
        <w:t>Orlagh</w:t>
      </w:r>
      <w:proofErr w:type="spellEnd"/>
      <w:r w:rsidRPr="001660BE">
        <w:rPr>
          <w:rFonts w:ascii="Tahoma" w:hAnsi="Tahoma" w:cs="Tahoma"/>
          <w:sz w:val="20"/>
          <w:szCs w:val="20"/>
        </w:rPr>
        <w:t xml:space="preserve"> R/A</w:t>
      </w:r>
    </w:p>
    <w:p w14:paraId="38EA24F1" w14:textId="77777777" w:rsidR="001660BE" w:rsidRPr="001660BE" w:rsidRDefault="001660BE" w:rsidP="001660BE">
      <w:pPr>
        <w:numPr>
          <w:ilvl w:val="0"/>
          <w:numId w:val="28"/>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T593 </w:t>
      </w:r>
      <w:proofErr w:type="spellStart"/>
      <w:r w:rsidRPr="001660BE">
        <w:rPr>
          <w:rFonts w:ascii="Tahoma" w:hAnsi="Tahoma" w:cs="Tahoma"/>
          <w:sz w:val="20"/>
          <w:szCs w:val="20"/>
        </w:rPr>
        <w:t>Whitechurch</w:t>
      </w:r>
      <w:proofErr w:type="spellEnd"/>
      <w:r w:rsidRPr="001660BE">
        <w:rPr>
          <w:rFonts w:ascii="Tahoma" w:hAnsi="Tahoma" w:cs="Tahoma"/>
          <w:sz w:val="20"/>
          <w:szCs w:val="20"/>
        </w:rPr>
        <w:t xml:space="preserve"> Rd / Sarah Cullen</w:t>
      </w:r>
    </w:p>
    <w:p w14:paraId="09980FE4" w14:textId="77777777" w:rsidR="001660BE" w:rsidRPr="001660BE" w:rsidRDefault="001660BE" w:rsidP="001660BE">
      <w:pPr>
        <w:numPr>
          <w:ilvl w:val="0"/>
          <w:numId w:val="28"/>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P488 Rathfarnham Rd @ Castle</w:t>
      </w:r>
    </w:p>
    <w:p w14:paraId="29A6453E" w14:textId="77777777" w:rsidR="001660BE" w:rsidRPr="001660BE" w:rsidRDefault="001660BE" w:rsidP="001660BE">
      <w:pPr>
        <w:numPr>
          <w:ilvl w:val="0"/>
          <w:numId w:val="28"/>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T337B Grange Rd @ </w:t>
      </w:r>
      <w:proofErr w:type="spellStart"/>
      <w:r w:rsidRPr="001660BE">
        <w:rPr>
          <w:rFonts w:ascii="Tahoma" w:hAnsi="Tahoma" w:cs="Tahoma"/>
          <w:sz w:val="20"/>
          <w:szCs w:val="20"/>
        </w:rPr>
        <w:t>Whitechurch</w:t>
      </w:r>
      <w:proofErr w:type="spellEnd"/>
    </w:p>
    <w:p w14:paraId="6ABB23D4" w14:textId="77777777" w:rsidR="001660BE" w:rsidRPr="001660BE" w:rsidRDefault="001660BE" w:rsidP="001660BE">
      <w:pPr>
        <w:numPr>
          <w:ilvl w:val="0"/>
          <w:numId w:val="28"/>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T338 Grange Rd @ </w:t>
      </w:r>
      <w:proofErr w:type="spellStart"/>
      <w:r w:rsidRPr="001660BE">
        <w:rPr>
          <w:rFonts w:ascii="Tahoma" w:hAnsi="Tahoma" w:cs="Tahoma"/>
          <w:sz w:val="20"/>
          <w:szCs w:val="20"/>
        </w:rPr>
        <w:t>Nutgrove</w:t>
      </w:r>
      <w:proofErr w:type="spellEnd"/>
      <w:r w:rsidRPr="001660BE">
        <w:rPr>
          <w:rFonts w:ascii="Tahoma" w:hAnsi="Tahoma" w:cs="Tahoma"/>
          <w:sz w:val="20"/>
          <w:szCs w:val="20"/>
        </w:rPr>
        <w:t xml:space="preserve"> Ave</w:t>
      </w:r>
    </w:p>
    <w:p w14:paraId="285A60B9" w14:textId="77777777" w:rsidR="001660BE" w:rsidRPr="001660BE" w:rsidRDefault="001660BE" w:rsidP="001660BE">
      <w:pPr>
        <w:numPr>
          <w:ilvl w:val="0"/>
          <w:numId w:val="28"/>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 xml:space="preserve">T558 </w:t>
      </w:r>
      <w:proofErr w:type="spellStart"/>
      <w:r w:rsidRPr="001660BE">
        <w:rPr>
          <w:rFonts w:ascii="Tahoma" w:hAnsi="Tahoma" w:cs="Tahoma"/>
          <w:sz w:val="20"/>
          <w:szCs w:val="20"/>
        </w:rPr>
        <w:t>Edmondstown</w:t>
      </w:r>
      <w:proofErr w:type="spellEnd"/>
      <w:r w:rsidRPr="001660BE">
        <w:rPr>
          <w:rFonts w:ascii="Tahoma" w:hAnsi="Tahoma" w:cs="Tahoma"/>
          <w:sz w:val="20"/>
          <w:szCs w:val="20"/>
        </w:rPr>
        <w:t xml:space="preserve"> Rd @ </w:t>
      </w:r>
      <w:proofErr w:type="spellStart"/>
      <w:r w:rsidRPr="001660BE">
        <w:rPr>
          <w:rFonts w:ascii="Tahoma" w:hAnsi="Tahoma" w:cs="Tahoma"/>
          <w:sz w:val="20"/>
          <w:szCs w:val="20"/>
        </w:rPr>
        <w:t>Scholarstown</w:t>
      </w:r>
      <w:proofErr w:type="spellEnd"/>
    </w:p>
    <w:p w14:paraId="2E3D517B" w14:textId="77777777" w:rsidR="001660BE" w:rsidRPr="001660BE" w:rsidRDefault="001660BE" w:rsidP="001660BE">
      <w:pPr>
        <w:numPr>
          <w:ilvl w:val="0"/>
          <w:numId w:val="28"/>
        </w:numPr>
        <w:tabs>
          <w:tab w:val="clear" w:pos="720"/>
          <w:tab w:val="num" w:pos="1800"/>
        </w:tabs>
        <w:spacing w:before="100" w:beforeAutospacing="1" w:after="100" w:afterAutospacing="1" w:line="240" w:lineRule="auto"/>
        <w:ind w:left="1800"/>
        <w:jc w:val="both"/>
        <w:rPr>
          <w:rFonts w:ascii="Tahoma" w:hAnsi="Tahoma" w:cs="Tahoma"/>
          <w:sz w:val="20"/>
          <w:szCs w:val="20"/>
        </w:rPr>
      </w:pPr>
      <w:r w:rsidRPr="001660BE">
        <w:rPr>
          <w:rFonts w:ascii="Tahoma" w:hAnsi="Tahoma" w:cs="Tahoma"/>
          <w:sz w:val="20"/>
          <w:szCs w:val="20"/>
        </w:rPr>
        <w:t>T558 Taylors Lane Grange Rd</w:t>
      </w:r>
    </w:p>
    <w:p w14:paraId="016B9EF9" w14:textId="77777777" w:rsidR="001660BE" w:rsidRPr="001660BE" w:rsidRDefault="001660BE" w:rsidP="001660BE">
      <w:pPr>
        <w:pStyle w:val="ListParagraph"/>
        <w:spacing w:line="288" w:lineRule="auto"/>
        <w:ind w:left="1080"/>
        <w:rPr>
          <w:rFonts w:ascii="Tahoma" w:hAnsi="Tahoma" w:cs="Tahoma"/>
          <w:b/>
          <w:sz w:val="20"/>
          <w:szCs w:val="20"/>
        </w:rPr>
      </w:pPr>
      <w:r w:rsidRPr="001660BE">
        <w:rPr>
          <w:rFonts w:ascii="Tahoma" w:hAnsi="Tahoma" w:cs="Tahoma"/>
          <w:b/>
          <w:sz w:val="20"/>
          <w:szCs w:val="20"/>
        </w:rPr>
        <w:t>END OF REPORT</w:t>
      </w:r>
    </w:p>
    <w:p w14:paraId="18BE6E48" w14:textId="77777777" w:rsidR="001660BE" w:rsidRPr="001660BE" w:rsidRDefault="001660BE" w:rsidP="001660BE">
      <w:pPr>
        <w:pStyle w:val="ListParagraph"/>
        <w:spacing w:line="288" w:lineRule="auto"/>
        <w:ind w:left="1080"/>
        <w:rPr>
          <w:rFonts w:ascii="Tahoma" w:hAnsi="Tahoma" w:cs="Tahoma"/>
          <w:sz w:val="20"/>
          <w:szCs w:val="20"/>
        </w:rPr>
      </w:pPr>
    </w:p>
    <w:p w14:paraId="5C997FFF" w14:textId="77777777" w:rsidR="001660BE" w:rsidRPr="001660BE" w:rsidRDefault="001660BE" w:rsidP="001660BE">
      <w:pPr>
        <w:pStyle w:val="ListParagraph"/>
        <w:spacing w:line="288" w:lineRule="auto"/>
        <w:ind w:left="1080"/>
        <w:rPr>
          <w:rFonts w:ascii="Tahoma" w:hAnsi="Tahoma" w:cs="Tahoma"/>
          <w:sz w:val="20"/>
          <w:szCs w:val="20"/>
        </w:rPr>
      </w:pPr>
      <w:r w:rsidRPr="001660BE">
        <w:rPr>
          <w:rFonts w:ascii="Tahoma" w:hAnsi="Tahoma" w:cs="Tahoma"/>
          <w:sz w:val="20"/>
          <w:szCs w:val="20"/>
        </w:rPr>
        <w:t xml:space="preserve">The Report was </w:t>
      </w:r>
      <w:r w:rsidRPr="001660BE">
        <w:rPr>
          <w:rFonts w:ascii="Tahoma" w:hAnsi="Tahoma" w:cs="Tahoma"/>
          <w:b/>
          <w:sz w:val="20"/>
          <w:szCs w:val="20"/>
        </w:rPr>
        <w:t>NOTED</w:t>
      </w:r>
    </w:p>
    <w:p w14:paraId="07D035B1" w14:textId="77777777" w:rsidR="001660BE" w:rsidRPr="001660BE" w:rsidRDefault="001660BE" w:rsidP="001660BE">
      <w:pPr>
        <w:pStyle w:val="ListParagraph"/>
        <w:spacing w:line="288" w:lineRule="auto"/>
        <w:ind w:left="1080"/>
        <w:rPr>
          <w:rFonts w:ascii="Tahoma" w:hAnsi="Tahoma" w:cs="Tahoma"/>
          <w:sz w:val="20"/>
          <w:szCs w:val="20"/>
        </w:rPr>
      </w:pPr>
    </w:p>
    <w:p w14:paraId="59A86D37" w14:textId="77777777" w:rsidR="001660BE" w:rsidRPr="00B01F20" w:rsidRDefault="001660BE" w:rsidP="001660BE">
      <w:pPr>
        <w:pStyle w:val="ListParagraph"/>
        <w:spacing w:line="288" w:lineRule="auto"/>
        <w:ind w:left="1080"/>
        <w:rPr>
          <w:rFonts w:ascii="Calibri" w:hAnsi="Calibri"/>
        </w:rPr>
      </w:pPr>
      <w:r w:rsidRPr="001660BE">
        <w:rPr>
          <w:rFonts w:ascii="Tahoma" w:hAnsi="Tahoma" w:cs="Tahoma"/>
          <w:sz w:val="20"/>
          <w:szCs w:val="20"/>
        </w:rPr>
        <w:t>There being no further business the meeting concluded at 7.10 p.m.</w:t>
      </w:r>
    </w:p>
    <w:p w14:paraId="2D72AD60" w14:textId="77777777" w:rsidR="001660BE" w:rsidRPr="00A97C98" w:rsidRDefault="001660BE" w:rsidP="001660BE">
      <w:pPr>
        <w:autoSpaceDE w:val="0"/>
        <w:autoSpaceDN w:val="0"/>
        <w:adjustRightInd w:val="0"/>
        <w:rPr>
          <w:rFonts w:ascii="Calibri" w:hAnsi="Calibri"/>
        </w:rPr>
      </w:pPr>
    </w:p>
    <w:p w14:paraId="6D551AA2" w14:textId="77777777" w:rsidR="001660BE" w:rsidRPr="001660BE" w:rsidRDefault="001660BE" w:rsidP="001660BE">
      <w:pPr>
        <w:ind w:left="720"/>
        <w:rPr>
          <w:rFonts w:ascii="Times New Roman" w:hAnsi="Times New Roman" w:cs="Times New Roman"/>
          <w:sz w:val="24"/>
          <w:szCs w:val="24"/>
        </w:rPr>
      </w:pPr>
    </w:p>
    <w:p w14:paraId="69A6C3DC" w14:textId="7F2A2491" w:rsidR="009E71D4" w:rsidRDefault="009E71D4" w:rsidP="009E71D4">
      <w:pPr>
        <w:rPr>
          <w:rFonts w:ascii="Times New Roman" w:hAnsi="Times New Roman" w:cs="Times New Roman"/>
          <w:sz w:val="24"/>
          <w:szCs w:val="24"/>
        </w:rPr>
      </w:pPr>
      <w:r>
        <w:rPr>
          <w:rFonts w:ascii="Times New Roman" w:hAnsi="Times New Roman" w:cs="Times New Roman"/>
          <w:sz w:val="24"/>
          <w:szCs w:val="24"/>
        </w:rPr>
        <w:tab/>
        <w:t>A discussion followed with</w:t>
      </w:r>
      <w:r w:rsidR="00903858">
        <w:rPr>
          <w:rFonts w:ascii="Times New Roman" w:hAnsi="Times New Roman" w:cs="Times New Roman"/>
          <w:sz w:val="24"/>
          <w:szCs w:val="24"/>
        </w:rPr>
        <w:t xml:space="preserve"> a</w:t>
      </w:r>
      <w:r>
        <w:rPr>
          <w:rFonts w:ascii="Times New Roman" w:hAnsi="Times New Roman" w:cs="Times New Roman"/>
          <w:sz w:val="24"/>
          <w:szCs w:val="24"/>
        </w:rPr>
        <w:t xml:space="preserve"> contribution from Councillor P. Kavanagh.</w:t>
      </w:r>
    </w:p>
    <w:p w14:paraId="3DB4B1FA" w14:textId="77777777" w:rsidR="009E71D4" w:rsidRPr="00A366BD" w:rsidRDefault="009E71D4" w:rsidP="009E71D4">
      <w:pPr>
        <w:ind w:left="720"/>
        <w:rPr>
          <w:rFonts w:ascii="Times New Roman" w:hAnsi="Times New Roman" w:cs="Times New Roman"/>
          <w:sz w:val="24"/>
          <w:szCs w:val="24"/>
        </w:rPr>
      </w:pPr>
      <w:r>
        <w:rPr>
          <w:rFonts w:ascii="Times New Roman" w:hAnsi="Times New Roman" w:cs="Times New Roman"/>
          <w:sz w:val="24"/>
          <w:szCs w:val="24"/>
        </w:rPr>
        <w:t>Ms. L. Maxwell, Director of Corporate Performance and Change Management responded to the Members query.</w:t>
      </w:r>
    </w:p>
    <w:p w14:paraId="581CA29A" w14:textId="77777777" w:rsidR="008C50A1" w:rsidRPr="00A366BD" w:rsidRDefault="00457424" w:rsidP="00A366BD">
      <w:pPr>
        <w:ind w:left="720"/>
        <w:rPr>
          <w:rFonts w:ascii="Times New Roman" w:hAnsi="Times New Roman" w:cs="Times New Roman"/>
          <w:sz w:val="24"/>
          <w:szCs w:val="24"/>
        </w:rPr>
      </w:pPr>
      <w:r w:rsidRPr="00A366BD">
        <w:rPr>
          <w:rFonts w:ascii="Times New Roman" w:hAnsi="Times New Roman" w:cs="Times New Roman"/>
          <w:sz w:val="24"/>
          <w:szCs w:val="24"/>
        </w:rPr>
        <w:t> </w:t>
      </w:r>
    </w:p>
    <w:p w14:paraId="5D96E588" w14:textId="77777777" w:rsidR="008C50A1" w:rsidRPr="00734121" w:rsidRDefault="00457424" w:rsidP="001660BE">
      <w:pPr>
        <w:pStyle w:val="ListParagraph"/>
        <w:numPr>
          <w:ilvl w:val="0"/>
          <w:numId w:val="1"/>
        </w:numPr>
        <w:rPr>
          <w:rFonts w:ascii="Times New Roman" w:hAnsi="Times New Roman" w:cs="Times New Roman"/>
          <w:b/>
          <w:sz w:val="24"/>
          <w:szCs w:val="24"/>
        </w:rPr>
      </w:pPr>
      <w:r w:rsidRPr="00734121">
        <w:rPr>
          <w:rFonts w:ascii="Times New Roman" w:hAnsi="Times New Roman" w:cs="Times New Roman"/>
          <w:b/>
          <w:sz w:val="24"/>
          <w:szCs w:val="24"/>
        </w:rPr>
        <w:t>Economic, Enterprise &amp; Tourism SPC</w:t>
      </w:r>
    </w:p>
    <w:p w14:paraId="00F0685A" w14:textId="77777777" w:rsidR="00734121" w:rsidRPr="00734121" w:rsidRDefault="00734121" w:rsidP="00734121">
      <w:pPr>
        <w:ind w:left="720"/>
        <w:rPr>
          <w:rFonts w:ascii="Times New Roman" w:hAnsi="Times New Roman" w:cs="Times New Roman"/>
          <w:sz w:val="24"/>
          <w:szCs w:val="24"/>
        </w:rPr>
      </w:pPr>
      <w:r w:rsidRPr="00734121">
        <w:rPr>
          <w:rFonts w:ascii="Times New Roman" w:hAnsi="Times New Roman" w:cs="Times New Roman"/>
          <w:sz w:val="24"/>
          <w:szCs w:val="24"/>
        </w:rPr>
        <w:t xml:space="preserve">The following reports by the Chief Executive, which had been circulated, and were </w:t>
      </w:r>
      <w:r w:rsidRPr="00734121">
        <w:rPr>
          <w:rFonts w:ascii="Times New Roman" w:hAnsi="Times New Roman" w:cs="Times New Roman"/>
          <w:b/>
          <w:sz w:val="24"/>
          <w:szCs w:val="24"/>
        </w:rPr>
        <w:t>CONSIDERED:</w:t>
      </w:r>
    </w:p>
    <w:p w14:paraId="21E00549" w14:textId="52900A1F" w:rsidR="008C50A1" w:rsidRPr="001660BE" w:rsidRDefault="00457424" w:rsidP="001660BE">
      <w:pPr>
        <w:pStyle w:val="ListParagraph"/>
        <w:numPr>
          <w:ilvl w:val="0"/>
          <w:numId w:val="29"/>
        </w:numPr>
        <w:rPr>
          <w:rFonts w:ascii="Times New Roman" w:hAnsi="Times New Roman" w:cs="Times New Roman"/>
          <w:sz w:val="24"/>
          <w:szCs w:val="24"/>
        </w:rPr>
      </w:pPr>
      <w:r w:rsidRPr="001660BE">
        <w:rPr>
          <w:rFonts w:ascii="Times New Roman" w:hAnsi="Times New Roman" w:cs="Times New Roman"/>
          <w:sz w:val="24"/>
          <w:szCs w:val="24"/>
        </w:rPr>
        <w:t>Report of Meeting - 13th November</w:t>
      </w:r>
    </w:p>
    <w:p w14:paraId="6614350F" w14:textId="1FFE876D" w:rsidR="001660BE" w:rsidRPr="001660BE" w:rsidRDefault="001660BE" w:rsidP="001660BE">
      <w:pPr>
        <w:pStyle w:val="replyheader"/>
        <w:ind w:left="1440"/>
        <w:jc w:val="left"/>
        <w:rPr>
          <w:rFonts w:ascii="Tahoma" w:hAnsi="Tahoma" w:cs="Tahoma"/>
          <w:sz w:val="20"/>
          <w:szCs w:val="20"/>
        </w:rPr>
      </w:pPr>
      <w:r w:rsidRPr="001660BE">
        <w:rPr>
          <w:rFonts w:ascii="Tahoma" w:hAnsi="Tahoma" w:cs="Tahoma"/>
          <w:sz w:val="20"/>
          <w:szCs w:val="20"/>
        </w:rPr>
        <w:t>SOUTH DUBLIN COUNTY COUNCIL</w:t>
      </w:r>
    </w:p>
    <w:p w14:paraId="304472F1" w14:textId="77777777" w:rsidR="001660BE" w:rsidRPr="001660BE" w:rsidRDefault="001660BE" w:rsidP="001660BE">
      <w:pPr>
        <w:pStyle w:val="replymain"/>
        <w:ind w:left="1440"/>
        <w:jc w:val="left"/>
        <w:rPr>
          <w:rFonts w:ascii="Tahoma" w:hAnsi="Tahoma" w:cs="Tahoma"/>
          <w:sz w:val="20"/>
          <w:szCs w:val="20"/>
        </w:rPr>
      </w:pPr>
      <w:r w:rsidRPr="001660BE">
        <w:rPr>
          <w:rFonts w:ascii="Tahoma" w:hAnsi="Tahoma" w:cs="Tahoma"/>
          <w:sz w:val="20"/>
          <w:szCs w:val="20"/>
        </w:rPr>
        <w:t>MEETING OF SOUTH DUBLIN COUNTY COUNCIL</w:t>
      </w:r>
    </w:p>
    <w:p w14:paraId="4CFA5002" w14:textId="77777777" w:rsidR="001660BE" w:rsidRPr="001660BE" w:rsidRDefault="001660BE" w:rsidP="001660BE">
      <w:pPr>
        <w:pStyle w:val="ListParagraph"/>
        <w:spacing w:after="0" w:line="240" w:lineRule="auto"/>
        <w:ind w:left="1440"/>
        <w:rPr>
          <w:rFonts w:ascii="Tahoma" w:eastAsia="Times New Roman" w:hAnsi="Tahoma" w:cs="Tahoma"/>
          <w:b/>
          <w:sz w:val="20"/>
          <w:szCs w:val="20"/>
          <w:lang w:val="en-GB" w:eastAsia="en-GB"/>
        </w:rPr>
      </w:pPr>
      <w:r w:rsidRPr="001660BE">
        <w:rPr>
          <w:rFonts w:ascii="Tahoma" w:eastAsia="Times New Roman" w:hAnsi="Tahoma" w:cs="Tahoma"/>
          <w:b/>
          <w:sz w:val="20"/>
          <w:szCs w:val="20"/>
          <w:lang w:val="en-GB" w:eastAsia="en-GB"/>
        </w:rPr>
        <w:t xml:space="preserve">REPORT OF THE ECONOMIC DEVELOPMENT, ENTERPRISE AND TOURISM STRATEGIC POLICY COMMITTEE </w:t>
      </w:r>
    </w:p>
    <w:p w14:paraId="39DC2901" w14:textId="77777777" w:rsidR="001660BE" w:rsidRPr="001660BE" w:rsidRDefault="001660BE" w:rsidP="001660BE">
      <w:pPr>
        <w:pStyle w:val="ListParagraph"/>
        <w:spacing w:after="0" w:line="240" w:lineRule="auto"/>
        <w:ind w:left="1440"/>
        <w:rPr>
          <w:rFonts w:ascii="Tahoma" w:eastAsia="Times New Roman" w:hAnsi="Tahoma" w:cs="Tahoma"/>
          <w:b/>
          <w:sz w:val="20"/>
          <w:szCs w:val="20"/>
          <w:lang w:val="en-GB" w:eastAsia="en-GB"/>
        </w:rPr>
      </w:pPr>
    </w:p>
    <w:p w14:paraId="4E1DE1C1" w14:textId="77777777" w:rsidR="001660BE" w:rsidRPr="001660BE" w:rsidRDefault="001660BE" w:rsidP="001660BE">
      <w:pPr>
        <w:pStyle w:val="ListParagraph"/>
        <w:spacing w:after="0" w:line="240" w:lineRule="auto"/>
        <w:ind w:left="1440"/>
        <w:rPr>
          <w:rFonts w:ascii="Tahoma" w:eastAsia="Times New Roman" w:hAnsi="Tahoma" w:cs="Tahoma"/>
          <w:b/>
          <w:sz w:val="20"/>
          <w:szCs w:val="20"/>
          <w:lang w:val="en-GB" w:eastAsia="en-GB"/>
        </w:rPr>
      </w:pPr>
      <w:r w:rsidRPr="001660BE">
        <w:rPr>
          <w:rFonts w:ascii="Tahoma" w:eastAsia="Times New Roman" w:hAnsi="Tahoma" w:cs="Tahoma"/>
          <w:b/>
          <w:sz w:val="20"/>
          <w:szCs w:val="20"/>
          <w:lang w:val="en-GB" w:eastAsia="en-GB"/>
        </w:rPr>
        <w:t>MEETING HELD ON WEDNESDAY 13</w:t>
      </w:r>
      <w:r w:rsidRPr="001660BE">
        <w:rPr>
          <w:rFonts w:ascii="Tahoma" w:eastAsia="Times New Roman" w:hAnsi="Tahoma" w:cs="Tahoma"/>
          <w:b/>
          <w:sz w:val="20"/>
          <w:szCs w:val="20"/>
          <w:vertAlign w:val="superscript"/>
          <w:lang w:val="en-GB" w:eastAsia="en-GB"/>
        </w:rPr>
        <w:t>th</w:t>
      </w:r>
      <w:r w:rsidRPr="001660BE">
        <w:rPr>
          <w:rFonts w:ascii="Tahoma" w:eastAsia="Times New Roman" w:hAnsi="Tahoma" w:cs="Tahoma"/>
          <w:b/>
          <w:sz w:val="20"/>
          <w:szCs w:val="20"/>
          <w:lang w:val="en-GB" w:eastAsia="en-GB"/>
        </w:rPr>
        <w:t xml:space="preserve"> NOVEMBER 2019</w:t>
      </w:r>
    </w:p>
    <w:p w14:paraId="6B6A9382" w14:textId="77777777" w:rsidR="001660BE" w:rsidRPr="001660BE" w:rsidRDefault="001660BE" w:rsidP="001660BE">
      <w:pPr>
        <w:pStyle w:val="ListParagraph"/>
        <w:spacing w:after="0" w:line="240" w:lineRule="auto"/>
        <w:ind w:left="1440"/>
        <w:rPr>
          <w:rFonts w:ascii="Tahoma" w:eastAsia="Times New Roman" w:hAnsi="Tahoma" w:cs="Tahoma"/>
          <w:b/>
          <w:sz w:val="20"/>
          <w:szCs w:val="20"/>
          <w:lang w:val="en-GB" w:eastAsia="en-GB"/>
        </w:rPr>
      </w:pPr>
    </w:p>
    <w:p w14:paraId="72A9DFBB" w14:textId="77777777" w:rsidR="001660BE" w:rsidRPr="001660BE" w:rsidRDefault="001660BE" w:rsidP="001660BE">
      <w:pPr>
        <w:pStyle w:val="ListParagraph"/>
        <w:spacing w:after="0" w:line="240" w:lineRule="auto"/>
        <w:ind w:left="1440"/>
        <w:rPr>
          <w:rFonts w:ascii="Tahoma" w:eastAsia="Times New Roman" w:hAnsi="Tahoma" w:cs="Tahoma"/>
          <w:b/>
          <w:sz w:val="20"/>
          <w:szCs w:val="20"/>
          <w:lang w:val="en-GB" w:eastAsia="en-GB"/>
        </w:rPr>
      </w:pPr>
    </w:p>
    <w:p w14:paraId="79F8EC5C" w14:textId="77777777" w:rsidR="001660BE" w:rsidRPr="001660BE" w:rsidRDefault="001660BE" w:rsidP="001660BE">
      <w:pPr>
        <w:pStyle w:val="ListParagraph"/>
        <w:spacing w:after="0" w:line="240" w:lineRule="auto"/>
        <w:ind w:left="1440"/>
        <w:rPr>
          <w:rFonts w:ascii="Tahoma" w:eastAsia="Times New Roman" w:hAnsi="Tahoma" w:cs="Tahoma"/>
          <w:b/>
          <w:sz w:val="20"/>
          <w:szCs w:val="20"/>
          <w:lang w:val="en-GB" w:eastAsia="en-GB"/>
        </w:rPr>
      </w:pPr>
      <w:r w:rsidRPr="001660BE">
        <w:rPr>
          <w:rFonts w:ascii="Tahoma" w:eastAsia="Times New Roman" w:hAnsi="Tahoma" w:cs="Tahoma"/>
          <w:b/>
          <w:sz w:val="20"/>
          <w:szCs w:val="20"/>
          <w:lang w:val="en-GB" w:eastAsia="en-GB"/>
        </w:rPr>
        <w:t>PRESENT:</w:t>
      </w:r>
    </w:p>
    <w:tbl>
      <w:tblPr>
        <w:tblStyle w:val="TableGrid1"/>
        <w:tblW w:w="0" w:type="auto"/>
        <w:tblLook w:val="04A0" w:firstRow="1" w:lastRow="0" w:firstColumn="1" w:lastColumn="0" w:noHBand="0" w:noVBand="1"/>
      </w:tblPr>
      <w:tblGrid>
        <w:gridCol w:w="2765"/>
        <w:gridCol w:w="2765"/>
        <w:gridCol w:w="2766"/>
      </w:tblGrid>
      <w:tr w:rsidR="001660BE" w:rsidRPr="001660BE" w14:paraId="6ED7BD2E" w14:textId="77777777" w:rsidTr="004778F2">
        <w:tc>
          <w:tcPr>
            <w:tcW w:w="2765" w:type="dxa"/>
          </w:tcPr>
          <w:p w14:paraId="5D90871F" w14:textId="77777777" w:rsidR="001660BE" w:rsidRPr="001660BE" w:rsidRDefault="001660BE" w:rsidP="004778F2">
            <w:pPr>
              <w:rPr>
                <w:rFonts w:ascii="Tahoma" w:hAnsi="Tahoma" w:cs="Tahoma"/>
                <w:b/>
                <w:bCs/>
                <w:lang w:val="en-GB" w:eastAsia="en-GB"/>
              </w:rPr>
            </w:pPr>
            <w:r w:rsidRPr="001660BE">
              <w:rPr>
                <w:rFonts w:ascii="Tahoma" w:hAnsi="Tahoma" w:cs="Tahoma"/>
                <w:b/>
                <w:bCs/>
                <w:lang w:val="en-GB" w:eastAsia="en-GB"/>
              </w:rPr>
              <w:t xml:space="preserve">Members </w:t>
            </w:r>
          </w:p>
        </w:tc>
        <w:tc>
          <w:tcPr>
            <w:tcW w:w="5531" w:type="dxa"/>
            <w:gridSpan w:val="2"/>
          </w:tcPr>
          <w:p w14:paraId="0C9C9A4A" w14:textId="77777777" w:rsidR="001660BE" w:rsidRPr="001660BE" w:rsidRDefault="001660BE" w:rsidP="004778F2">
            <w:pPr>
              <w:rPr>
                <w:rFonts w:ascii="Tahoma" w:hAnsi="Tahoma" w:cs="Tahoma"/>
                <w:b/>
                <w:bCs/>
                <w:lang w:val="en-GB" w:eastAsia="en-GB"/>
              </w:rPr>
            </w:pPr>
            <w:r w:rsidRPr="001660BE">
              <w:rPr>
                <w:rFonts w:ascii="Tahoma" w:hAnsi="Tahoma" w:cs="Tahoma"/>
                <w:b/>
                <w:bCs/>
                <w:lang w:val="en-GB" w:eastAsia="en-GB"/>
              </w:rPr>
              <w:t xml:space="preserve">Council Officials </w:t>
            </w:r>
          </w:p>
        </w:tc>
      </w:tr>
      <w:tr w:rsidR="001660BE" w:rsidRPr="001660BE" w14:paraId="7BEDC4C1" w14:textId="77777777" w:rsidTr="004778F2">
        <w:tc>
          <w:tcPr>
            <w:tcW w:w="2765" w:type="dxa"/>
          </w:tcPr>
          <w:p w14:paraId="658185AB" w14:textId="77777777" w:rsidR="001660BE" w:rsidRPr="001660BE" w:rsidRDefault="001660BE" w:rsidP="004778F2">
            <w:pPr>
              <w:tabs>
                <w:tab w:val="left" w:pos="1213"/>
              </w:tabs>
              <w:rPr>
                <w:rFonts w:ascii="Tahoma" w:hAnsi="Tahoma" w:cs="Tahoma"/>
                <w:color w:val="000000"/>
              </w:rPr>
            </w:pPr>
            <w:r w:rsidRPr="001660BE">
              <w:rPr>
                <w:rFonts w:ascii="Tahoma" w:hAnsi="Tahoma" w:cs="Tahoma"/>
                <w:color w:val="000000"/>
              </w:rPr>
              <w:lastRenderedPageBreak/>
              <w:t xml:space="preserve">Cllr. Cathal King (Chair) </w:t>
            </w:r>
          </w:p>
        </w:tc>
        <w:tc>
          <w:tcPr>
            <w:tcW w:w="2765" w:type="dxa"/>
          </w:tcPr>
          <w:p w14:paraId="34F1E9FB" w14:textId="77777777" w:rsidR="001660BE" w:rsidRPr="001660BE" w:rsidRDefault="001660BE" w:rsidP="004778F2">
            <w:pPr>
              <w:rPr>
                <w:rFonts w:ascii="Tahoma" w:hAnsi="Tahoma" w:cs="Tahoma"/>
                <w:lang w:val="en-GB" w:eastAsia="en-GB"/>
              </w:rPr>
            </w:pPr>
            <w:r w:rsidRPr="001660BE">
              <w:rPr>
                <w:rFonts w:ascii="Tahoma" w:hAnsi="Tahoma" w:cs="Tahoma"/>
                <w:lang w:val="en-GB" w:eastAsia="en-GB"/>
              </w:rPr>
              <w:t>Frank Nevin</w:t>
            </w:r>
          </w:p>
        </w:tc>
        <w:tc>
          <w:tcPr>
            <w:tcW w:w="2766" w:type="dxa"/>
          </w:tcPr>
          <w:p w14:paraId="3FAA1B80" w14:textId="77777777" w:rsidR="001660BE" w:rsidRPr="001660BE" w:rsidRDefault="001660BE" w:rsidP="004778F2">
            <w:pPr>
              <w:rPr>
                <w:rFonts w:ascii="Tahoma" w:hAnsi="Tahoma" w:cs="Tahoma"/>
                <w:lang w:val="en-GB" w:eastAsia="en-GB"/>
              </w:rPr>
            </w:pPr>
            <w:r w:rsidRPr="001660BE">
              <w:rPr>
                <w:rFonts w:ascii="Tahoma" w:hAnsi="Tahoma" w:cs="Tahoma"/>
                <w:lang w:val="en-GB" w:eastAsia="en-GB"/>
              </w:rPr>
              <w:t>Director of Services</w:t>
            </w:r>
          </w:p>
        </w:tc>
      </w:tr>
      <w:tr w:rsidR="001660BE" w:rsidRPr="001660BE" w14:paraId="2E442DDE" w14:textId="77777777" w:rsidTr="004778F2">
        <w:tc>
          <w:tcPr>
            <w:tcW w:w="2765" w:type="dxa"/>
          </w:tcPr>
          <w:p w14:paraId="6BA21659" w14:textId="77777777" w:rsidR="001660BE" w:rsidRPr="001660BE" w:rsidRDefault="001660BE" w:rsidP="004778F2">
            <w:pPr>
              <w:tabs>
                <w:tab w:val="left" w:pos="1213"/>
              </w:tabs>
              <w:rPr>
                <w:rFonts w:ascii="Tahoma" w:hAnsi="Tahoma" w:cs="Tahoma"/>
                <w:color w:val="000000"/>
              </w:rPr>
            </w:pPr>
            <w:r w:rsidRPr="001660BE">
              <w:rPr>
                <w:rFonts w:ascii="Tahoma" w:hAnsi="Tahoma" w:cs="Tahoma"/>
                <w:color w:val="000000"/>
              </w:rPr>
              <w:t xml:space="preserve">Cllr. Louise Dunne </w:t>
            </w:r>
          </w:p>
        </w:tc>
        <w:tc>
          <w:tcPr>
            <w:tcW w:w="2765" w:type="dxa"/>
          </w:tcPr>
          <w:p w14:paraId="44404673" w14:textId="77777777" w:rsidR="001660BE" w:rsidRPr="001660BE" w:rsidRDefault="001660BE" w:rsidP="004778F2">
            <w:pPr>
              <w:rPr>
                <w:rFonts w:ascii="Tahoma" w:hAnsi="Tahoma" w:cs="Tahoma"/>
                <w:lang w:val="en-GB" w:eastAsia="en-GB"/>
              </w:rPr>
            </w:pPr>
            <w:r w:rsidRPr="001660BE">
              <w:rPr>
                <w:rFonts w:ascii="Tahoma" w:hAnsi="Tahoma" w:cs="Tahoma"/>
                <w:lang w:val="en-GB" w:eastAsia="en-GB"/>
              </w:rPr>
              <w:t>Tom Rooney</w:t>
            </w:r>
          </w:p>
        </w:tc>
        <w:tc>
          <w:tcPr>
            <w:tcW w:w="2766" w:type="dxa"/>
          </w:tcPr>
          <w:p w14:paraId="70DB75D4" w14:textId="77777777" w:rsidR="001660BE" w:rsidRPr="001660BE" w:rsidRDefault="001660BE" w:rsidP="004778F2">
            <w:pPr>
              <w:rPr>
                <w:rFonts w:ascii="Tahoma" w:hAnsi="Tahoma" w:cs="Tahoma"/>
                <w:lang w:val="en-GB" w:eastAsia="en-GB"/>
              </w:rPr>
            </w:pPr>
            <w:r w:rsidRPr="001660BE">
              <w:rPr>
                <w:rFonts w:ascii="Tahoma" w:hAnsi="Tahoma" w:cs="Tahoma"/>
                <w:lang w:val="en-GB" w:eastAsia="en-GB"/>
              </w:rPr>
              <w:t>Head of Enterprise</w:t>
            </w:r>
          </w:p>
        </w:tc>
      </w:tr>
      <w:tr w:rsidR="001660BE" w:rsidRPr="001660BE" w14:paraId="1DB95FE7" w14:textId="77777777" w:rsidTr="004778F2">
        <w:tc>
          <w:tcPr>
            <w:tcW w:w="2765" w:type="dxa"/>
          </w:tcPr>
          <w:p w14:paraId="08A06E33" w14:textId="77777777" w:rsidR="001660BE" w:rsidRPr="001660BE" w:rsidRDefault="001660BE" w:rsidP="004778F2">
            <w:pPr>
              <w:tabs>
                <w:tab w:val="left" w:pos="1213"/>
              </w:tabs>
              <w:rPr>
                <w:rFonts w:ascii="Tahoma" w:hAnsi="Tahoma" w:cs="Tahoma"/>
                <w:color w:val="000000"/>
              </w:rPr>
            </w:pPr>
            <w:r w:rsidRPr="001660BE">
              <w:rPr>
                <w:rFonts w:ascii="Tahoma" w:hAnsi="Tahoma" w:cs="Tahoma"/>
                <w:color w:val="000000"/>
              </w:rPr>
              <w:t>Cllr. Pamela Kearns</w:t>
            </w:r>
          </w:p>
        </w:tc>
        <w:tc>
          <w:tcPr>
            <w:tcW w:w="2765" w:type="dxa"/>
          </w:tcPr>
          <w:p w14:paraId="0DB0581F" w14:textId="77777777" w:rsidR="001660BE" w:rsidRPr="001660BE" w:rsidRDefault="001660BE" w:rsidP="004778F2">
            <w:pPr>
              <w:rPr>
                <w:rFonts w:ascii="Tahoma" w:hAnsi="Tahoma" w:cs="Tahoma"/>
                <w:lang w:val="en-GB" w:eastAsia="en-GB"/>
              </w:rPr>
            </w:pPr>
            <w:r w:rsidRPr="001660BE">
              <w:rPr>
                <w:rFonts w:ascii="Tahoma" w:hAnsi="Tahoma" w:cs="Tahoma"/>
                <w:lang w:val="en-GB" w:eastAsia="en-GB"/>
              </w:rPr>
              <w:t>Laura Leonard</w:t>
            </w:r>
          </w:p>
        </w:tc>
        <w:tc>
          <w:tcPr>
            <w:tcW w:w="2766" w:type="dxa"/>
          </w:tcPr>
          <w:p w14:paraId="41315C94" w14:textId="77777777" w:rsidR="001660BE" w:rsidRPr="001660BE" w:rsidRDefault="001660BE" w:rsidP="004778F2">
            <w:pPr>
              <w:rPr>
                <w:rFonts w:ascii="Tahoma" w:hAnsi="Tahoma" w:cs="Tahoma"/>
                <w:lang w:val="en-GB" w:eastAsia="en-GB"/>
              </w:rPr>
            </w:pPr>
            <w:r w:rsidRPr="001660BE">
              <w:rPr>
                <w:rFonts w:ascii="Tahoma" w:hAnsi="Tahoma" w:cs="Tahoma"/>
                <w:lang w:val="en-GB" w:eastAsia="en-GB"/>
              </w:rPr>
              <w:t>Senior Executive Officer</w:t>
            </w:r>
          </w:p>
        </w:tc>
      </w:tr>
      <w:tr w:rsidR="001660BE" w:rsidRPr="001660BE" w14:paraId="7BE78AEF" w14:textId="77777777" w:rsidTr="004778F2">
        <w:tc>
          <w:tcPr>
            <w:tcW w:w="2765" w:type="dxa"/>
          </w:tcPr>
          <w:p w14:paraId="6BA0D4FE" w14:textId="77777777" w:rsidR="001660BE" w:rsidRPr="001660BE" w:rsidRDefault="001660BE" w:rsidP="004778F2">
            <w:pPr>
              <w:tabs>
                <w:tab w:val="left" w:pos="1213"/>
              </w:tabs>
              <w:rPr>
                <w:rFonts w:ascii="Tahoma" w:hAnsi="Tahoma" w:cs="Tahoma"/>
                <w:color w:val="000000"/>
              </w:rPr>
            </w:pPr>
            <w:r w:rsidRPr="001660BE">
              <w:rPr>
                <w:rFonts w:ascii="Tahoma" w:hAnsi="Tahoma" w:cs="Tahoma"/>
                <w:color w:val="000000"/>
              </w:rPr>
              <w:t>Cllr. Ronan. McMahon</w:t>
            </w:r>
          </w:p>
        </w:tc>
        <w:tc>
          <w:tcPr>
            <w:tcW w:w="2765" w:type="dxa"/>
          </w:tcPr>
          <w:p w14:paraId="1417F755" w14:textId="77777777" w:rsidR="001660BE" w:rsidRPr="001660BE" w:rsidRDefault="001660BE" w:rsidP="004778F2">
            <w:pPr>
              <w:rPr>
                <w:rFonts w:ascii="Tahoma" w:hAnsi="Tahoma" w:cs="Tahoma"/>
                <w:lang w:val="en-GB" w:eastAsia="en-GB"/>
              </w:rPr>
            </w:pPr>
            <w:r w:rsidRPr="001660BE">
              <w:rPr>
                <w:rFonts w:ascii="Tahoma" w:hAnsi="Tahoma" w:cs="Tahoma"/>
                <w:lang w:val="en-GB" w:eastAsia="en-GB"/>
              </w:rPr>
              <w:t>Paddy Brennan</w:t>
            </w:r>
          </w:p>
        </w:tc>
        <w:tc>
          <w:tcPr>
            <w:tcW w:w="2766" w:type="dxa"/>
          </w:tcPr>
          <w:p w14:paraId="76783072" w14:textId="77777777" w:rsidR="001660BE" w:rsidRPr="001660BE" w:rsidRDefault="001660BE" w:rsidP="004778F2">
            <w:pPr>
              <w:rPr>
                <w:rFonts w:ascii="Tahoma" w:hAnsi="Tahoma" w:cs="Tahoma"/>
                <w:lang w:val="en-GB" w:eastAsia="en-GB"/>
              </w:rPr>
            </w:pPr>
            <w:r w:rsidRPr="001660BE">
              <w:rPr>
                <w:rFonts w:ascii="Tahoma" w:hAnsi="Tahoma" w:cs="Tahoma"/>
                <w:lang w:val="en-GB" w:eastAsia="en-GB"/>
              </w:rPr>
              <w:t>Administrative Officer</w:t>
            </w:r>
          </w:p>
        </w:tc>
      </w:tr>
      <w:tr w:rsidR="001660BE" w:rsidRPr="001660BE" w14:paraId="0D589C0F" w14:textId="77777777" w:rsidTr="004778F2">
        <w:tc>
          <w:tcPr>
            <w:tcW w:w="2765" w:type="dxa"/>
          </w:tcPr>
          <w:p w14:paraId="7CC9E709" w14:textId="77777777" w:rsidR="001660BE" w:rsidRPr="001660BE" w:rsidRDefault="001660BE" w:rsidP="004778F2">
            <w:pPr>
              <w:tabs>
                <w:tab w:val="left" w:pos="1213"/>
              </w:tabs>
              <w:rPr>
                <w:rFonts w:ascii="Tahoma" w:hAnsi="Tahoma" w:cs="Tahoma"/>
                <w:color w:val="000000"/>
              </w:rPr>
            </w:pPr>
            <w:r w:rsidRPr="001660BE">
              <w:rPr>
                <w:rFonts w:ascii="Tahoma" w:hAnsi="Tahoma" w:cs="Tahoma"/>
                <w:color w:val="000000"/>
              </w:rPr>
              <w:t>Cllr. Liona O’Toole</w:t>
            </w:r>
          </w:p>
        </w:tc>
        <w:tc>
          <w:tcPr>
            <w:tcW w:w="2765" w:type="dxa"/>
          </w:tcPr>
          <w:p w14:paraId="68B139FB" w14:textId="77777777" w:rsidR="001660BE" w:rsidRPr="001660BE" w:rsidRDefault="001660BE" w:rsidP="004778F2">
            <w:pPr>
              <w:jc w:val="both"/>
              <w:rPr>
                <w:rFonts w:ascii="Tahoma" w:hAnsi="Tahoma" w:cs="Tahoma"/>
                <w:lang w:val="en-GB" w:eastAsia="en-GB"/>
              </w:rPr>
            </w:pPr>
          </w:p>
        </w:tc>
        <w:tc>
          <w:tcPr>
            <w:tcW w:w="2766" w:type="dxa"/>
          </w:tcPr>
          <w:p w14:paraId="720A39CF" w14:textId="77777777" w:rsidR="001660BE" w:rsidRPr="001660BE" w:rsidRDefault="001660BE" w:rsidP="004778F2">
            <w:pPr>
              <w:rPr>
                <w:rFonts w:ascii="Tahoma" w:hAnsi="Tahoma" w:cs="Tahoma"/>
                <w:lang w:val="en-GB" w:eastAsia="en-GB"/>
              </w:rPr>
            </w:pPr>
          </w:p>
        </w:tc>
      </w:tr>
      <w:tr w:rsidR="001660BE" w:rsidRPr="001660BE" w14:paraId="6B47D5D3" w14:textId="77777777" w:rsidTr="004778F2">
        <w:tc>
          <w:tcPr>
            <w:tcW w:w="2765" w:type="dxa"/>
          </w:tcPr>
          <w:p w14:paraId="1B67A79F" w14:textId="77777777" w:rsidR="001660BE" w:rsidRPr="001660BE" w:rsidRDefault="001660BE" w:rsidP="004778F2">
            <w:pPr>
              <w:tabs>
                <w:tab w:val="left" w:pos="1213"/>
              </w:tabs>
              <w:rPr>
                <w:rFonts w:ascii="Tahoma" w:hAnsi="Tahoma" w:cs="Tahoma"/>
                <w:color w:val="000000"/>
              </w:rPr>
            </w:pPr>
          </w:p>
        </w:tc>
        <w:tc>
          <w:tcPr>
            <w:tcW w:w="2765" w:type="dxa"/>
          </w:tcPr>
          <w:p w14:paraId="72962CC4" w14:textId="77777777" w:rsidR="001660BE" w:rsidRPr="001660BE" w:rsidRDefault="001660BE" w:rsidP="004778F2">
            <w:pPr>
              <w:rPr>
                <w:rFonts w:ascii="Tahoma" w:hAnsi="Tahoma" w:cs="Tahoma"/>
                <w:lang w:val="en-GB" w:eastAsia="en-GB"/>
              </w:rPr>
            </w:pPr>
          </w:p>
        </w:tc>
        <w:tc>
          <w:tcPr>
            <w:tcW w:w="2766" w:type="dxa"/>
          </w:tcPr>
          <w:p w14:paraId="06404947" w14:textId="77777777" w:rsidR="001660BE" w:rsidRPr="001660BE" w:rsidRDefault="001660BE" w:rsidP="004778F2">
            <w:pPr>
              <w:rPr>
                <w:rFonts w:ascii="Tahoma" w:hAnsi="Tahoma" w:cs="Tahoma"/>
                <w:lang w:val="en-GB" w:eastAsia="en-GB"/>
              </w:rPr>
            </w:pPr>
          </w:p>
        </w:tc>
      </w:tr>
      <w:tr w:rsidR="001660BE" w:rsidRPr="001660BE" w14:paraId="08B68C4D" w14:textId="77777777" w:rsidTr="004778F2">
        <w:tc>
          <w:tcPr>
            <w:tcW w:w="2765" w:type="dxa"/>
          </w:tcPr>
          <w:p w14:paraId="3DE2DFDC" w14:textId="77777777" w:rsidR="001660BE" w:rsidRPr="001660BE" w:rsidRDefault="001660BE" w:rsidP="004778F2">
            <w:pPr>
              <w:tabs>
                <w:tab w:val="left" w:pos="1213"/>
              </w:tabs>
              <w:rPr>
                <w:rFonts w:ascii="Tahoma" w:hAnsi="Tahoma" w:cs="Tahoma"/>
                <w:color w:val="000000"/>
              </w:rPr>
            </w:pPr>
          </w:p>
        </w:tc>
        <w:tc>
          <w:tcPr>
            <w:tcW w:w="2765" w:type="dxa"/>
          </w:tcPr>
          <w:p w14:paraId="43B2DD74" w14:textId="77777777" w:rsidR="001660BE" w:rsidRPr="001660BE" w:rsidRDefault="001660BE" w:rsidP="004778F2">
            <w:pPr>
              <w:rPr>
                <w:rFonts w:ascii="Tahoma" w:hAnsi="Tahoma" w:cs="Tahoma"/>
                <w:lang w:val="en-GB" w:eastAsia="en-GB"/>
              </w:rPr>
            </w:pPr>
          </w:p>
        </w:tc>
        <w:tc>
          <w:tcPr>
            <w:tcW w:w="2766" w:type="dxa"/>
          </w:tcPr>
          <w:p w14:paraId="3FE67F83" w14:textId="77777777" w:rsidR="001660BE" w:rsidRPr="001660BE" w:rsidRDefault="001660BE" w:rsidP="004778F2">
            <w:pPr>
              <w:rPr>
                <w:rFonts w:ascii="Tahoma" w:hAnsi="Tahoma" w:cs="Tahoma"/>
                <w:lang w:val="en-GB" w:eastAsia="en-GB"/>
              </w:rPr>
            </w:pPr>
          </w:p>
        </w:tc>
      </w:tr>
      <w:tr w:rsidR="001660BE" w:rsidRPr="001660BE" w14:paraId="47DE5135" w14:textId="77777777" w:rsidTr="004778F2">
        <w:tc>
          <w:tcPr>
            <w:tcW w:w="2765" w:type="dxa"/>
          </w:tcPr>
          <w:p w14:paraId="5E3112EE" w14:textId="77777777" w:rsidR="001660BE" w:rsidRPr="001660BE" w:rsidRDefault="001660BE" w:rsidP="004778F2">
            <w:pPr>
              <w:tabs>
                <w:tab w:val="left" w:pos="1213"/>
              </w:tabs>
              <w:rPr>
                <w:rFonts w:ascii="Tahoma" w:hAnsi="Tahoma" w:cs="Tahoma"/>
                <w:color w:val="000000"/>
              </w:rPr>
            </w:pPr>
          </w:p>
        </w:tc>
        <w:tc>
          <w:tcPr>
            <w:tcW w:w="2765" w:type="dxa"/>
          </w:tcPr>
          <w:p w14:paraId="1BB00DB4" w14:textId="77777777" w:rsidR="001660BE" w:rsidRPr="001660BE" w:rsidRDefault="001660BE" w:rsidP="004778F2">
            <w:pPr>
              <w:rPr>
                <w:rFonts w:ascii="Tahoma" w:hAnsi="Tahoma" w:cs="Tahoma"/>
                <w:lang w:val="en-GB" w:eastAsia="en-GB"/>
              </w:rPr>
            </w:pPr>
          </w:p>
        </w:tc>
        <w:tc>
          <w:tcPr>
            <w:tcW w:w="2766" w:type="dxa"/>
          </w:tcPr>
          <w:p w14:paraId="4C0A72AE" w14:textId="77777777" w:rsidR="001660BE" w:rsidRPr="001660BE" w:rsidRDefault="001660BE" w:rsidP="004778F2">
            <w:pPr>
              <w:rPr>
                <w:rFonts w:ascii="Tahoma" w:hAnsi="Tahoma" w:cs="Tahoma"/>
                <w:lang w:val="en-GB" w:eastAsia="en-GB"/>
              </w:rPr>
            </w:pPr>
          </w:p>
        </w:tc>
      </w:tr>
      <w:tr w:rsidR="001660BE" w:rsidRPr="001660BE" w14:paraId="03EA3B9D" w14:textId="77777777" w:rsidTr="004778F2">
        <w:tc>
          <w:tcPr>
            <w:tcW w:w="8296" w:type="dxa"/>
            <w:gridSpan w:val="3"/>
          </w:tcPr>
          <w:p w14:paraId="36DE297C" w14:textId="77777777" w:rsidR="001660BE" w:rsidRPr="001660BE" w:rsidRDefault="001660BE" w:rsidP="004778F2">
            <w:pPr>
              <w:rPr>
                <w:rFonts w:ascii="Tahoma" w:hAnsi="Tahoma" w:cs="Tahoma"/>
                <w:lang w:val="en-GB" w:eastAsia="en-GB"/>
              </w:rPr>
            </w:pPr>
          </w:p>
        </w:tc>
      </w:tr>
      <w:tr w:rsidR="001660BE" w:rsidRPr="001660BE" w14:paraId="5CFDFC87" w14:textId="77777777" w:rsidTr="004778F2">
        <w:tc>
          <w:tcPr>
            <w:tcW w:w="8296" w:type="dxa"/>
            <w:gridSpan w:val="3"/>
          </w:tcPr>
          <w:p w14:paraId="4BFDA70A" w14:textId="77777777" w:rsidR="001660BE" w:rsidRPr="001660BE" w:rsidRDefault="001660BE" w:rsidP="004778F2">
            <w:pPr>
              <w:rPr>
                <w:rFonts w:ascii="Tahoma" w:hAnsi="Tahoma" w:cs="Tahoma"/>
                <w:b/>
                <w:bCs/>
                <w:lang w:val="en-GB" w:eastAsia="en-GB"/>
              </w:rPr>
            </w:pPr>
            <w:r w:rsidRPr="001660BE">
              <w:rPr>
                <w:rFonts w:ascii="Tahoma" w:hAnsi="Tahoma" w:cs="Tahoma"/>
                <w:b/>
                <w:bCs/>
                <w:lang w:val="en-GB" w:eastAsia="en-GB"/>
              </w:rPr>
              <w:t>Representatives:</w:t>
            </w:r>
          </w:p>
        </w:tc>
      </w:tr>
      <w:tr w:rsidR="001660BE" w:rsidRPr="001660BE" w14:paraId="6CB28C77" w14:textId="77777777" w:rsidTr="004778F2">
        <w:tc>
          <w:tcPr>
            <w:tcW w:w="8296" w:type="dxa"/>
            <w:gridSpan w:val="3"/>
          </w:tcPr>
          <w:p w14:paraId="16CDB557" w14:textId="77777777" w:rsidR="001660BE" w:rsidRPr="001660BE" w:rsidRDefault="001660BE" w:rsidP="004778F2">
            <w:pPr>
              <w:rPr>
                <w:rFonts w:ascii="Tahoma" w:hAnsi="Tahoma" w:cs="Tahoma"/>
                <w:lang w:val="en-GB" w:eastAsia="en-GB"/>
              </w:rPr>
            </w:pPr>
            <w:r w:rsidRPr="001660BE">
              <w:rPr>
                <w:rFonts w:ascii="Tahoma" w:hAnsi="Tahoma" w:cs="Tahoma"/>
                <w:lang w:val="en-GB" w:eastAsia="en-GB"/>
              </w:rPr>
              <w:t>Sherie Brennan</w:t>
            </w:r>
          </w:p>
        </w:tc>
      </w:tr>
      <w:tr w:rsidR="001660BE" w:rsidRPr="001660BE" w14:paraId="24897785" w14:textId="77777777" w:rsidTr="004778F2">
        <w:tc>
          <w:tcPr>
            <w:tcW w:w="8296" w:type="dxa"/>
            <w:gridSpan w:val="3"/>
          </w:tcPr>
          <w:p w14:paraId="18C3A479" w14:textId="77777777" w:rsidR="001660BE" w:rsidRPr="001660BE" w:rsidRDefault="001660BE" w:rsidP="004778F2">
            <w:pPr>
              <w:rPr>
                <w:rFonts w:ascii="Tahoma" w:hAnsi="Tahoma" w:cs="Tahoma"/>
                <w:lang w:val="en-GB" w:eastAsia="en-GB"/>
              </w:rPr>
            </w:pPr>
            <w:r w:rsidRPr="001660BE">
              <w:rPr>
                <w:rFonts w:ascii="Tahoma" w:hAnsi="Tahoma" w:cs="Tahoma"/>
                <w:lang w:val="en-GB" w:eastAsia="en-GB"/>
              </w:rPr>
              <w:t>Jack McDonnell</w:t>
            </w:r>
          </w:p>
        </w:tc>
      </w:tr>
      <w:tr w:rsidR="001660BE" w:rsidRPr="001660BE" w14:paraId="49160B78" w14:textId="77777777" w:rsidTr="004778F2">
        <w:tc>
          <w:tcPr>
            <w:tcW w:w="8296" w:type="dxa"/>
            <w:gridSpan w:val="3"/>
          </w:tcPr>
          <w:p w14:paraId="48BB00AF" w14:textId="77777777" w:rsidR="001660BE" w:rsidRPr="001660BE" w:rsidRDefault="001660BE" w:rsidP="004778F2">
            <w:pPr>
              <w:rPr>
                <w:rFonts w:ascii="Tahoma" w:hAnsi="Tahoma" w:cs="Tahoma"/>
                <w:lang w:val="en-GB" w:eastAsia="en-GB"/>
              </w:rPr>
            </w:pPr>
            <w:proofErr w:type="spellStart"/>
            <w:r w:rsidRPr="001660BE">
              <w:rPr>
                <w:rFonts w:ascii="Tahoma" w:hAnsi="Tahoma" w:cs="Tahoma"/>
                <w:lang w:val="en-GB" w:eastAsia="en-GB"/>
              </w:rPr>
              <w:t>Cliodhna</w:t>
            </w:r>
            <w:proofErr w:type="spellEnd"/>
            <w:r w:rsidRPr="001660BE">
              <w:rPr>
                <w:rFonts w:ascii="Tahoma" w:hAnsi="Tahoma" w:cs="Tahoma"/>
                <w:lang w:val="en-GB" w:eastAsia="en-GB"/>
              </w:rPr>
              <w:t xml:space="preserve"> O’Byrne</w:t>
            </w:r>
          </w:p>
        </w:tc>
      </w:tr>
      <w:tr w:rsidR="001660BE" w:rsidRPr="001660BE" w14:paraId="696D34B0" w14:textId="77777777" w:rsidTr="004778F2">
        <w:tc>
          <w:tcPr>
            <w:tcW w:w="8296" w:type="dxa"/>
            <w:gridSpan w:val="3"/>
          </w:tcPr>
          <w:p w14:paraId="6DC2E8E3" w14:textId="77777777" w:rsidR="001660BE" w:rsidRPr="001660BE" w:rsidRDefault="001660BE" w:rsidP="004778F2">
            <w:pPr>
              <w:rPr>
                <w:rFonts w:ascii="Tahoma" w:hAnsi="Tahoma" w:cs="Tahoma"/>
                <w:lang w:val="en-GB" w:eastAsia="en-GB"/>
              </w:rPr>
            </w:pPr>
            <w:r w:rsidRPr="001660BE">
              <w:rPr>
                <w:rFonts w:ascii="Tahoma" w:hAnsi="Tahoma" w:cs="Tahoma"/>
                <w:b/>
                <w:bCs/>
                <w:lang w:val="en-GB" w:eastAsia="en-GB"/>
              </w:rPr>
              <w:t xml:space="preserve">Apologies: </w:t>
            </w:r>
            <w:r w:rsidRPr="001660BE">
              <w:rPr>
                <w:rFonts w:ascii="Tahoma" w:hAnsi="Tahoma" w:cs="Tahoma"/>
                <w:lang w:val="en-GB" w:eastAsia="en-GB"/>
              </w:rPr>
              <w:t xml:space="preserve">Cllr. Mary Seery-Kearney, Cllr. Ed O’Brien, Ms. Tara de </w:t>
            </w:r>
            <w:proofErr w:type="spellStart"/>
            <w:r w:rsidRPr="001660BE">
              <w:rPr>
                <w:rFonts w:ascii="Tahoma" w:hAnsi="Tahoma" w:cs="Tahoma"/>
                <w:lang w:val="en-GB" w:eastAsia="en-GB"/>
              </w:rPr>
              <w:t>Buitlear</w:t>
            </w:r>
            <w:proofErr w:type="spellEnd"/>
          </w:p>
        </w:tc>
      </w:tr>
      <w:tr w:rsidR="001660BE" w:rsidRPr="001660BE" w14:paraId="00D38100" w14:textId="77777777" w:rsidTr="004778F2">
        <w:tc>
          <w:tcPr>
            <w:tcW w:w="8296" w:type="dxa"/>
            <w:gridSpan w:val="3"/>
          </w:tcPr>
          <w:p w14:paraId="1D8B3741" w14:textId="77777777" w:rsidR="001660BE" w:rsidRPr="001660BE" w:rsidRDefault="001660BE" w:rsidP="004778F2">
            <w:pPr>
              <w:rPr>
                <w:rFonts w:ascii="Tahoma" w:hAnsi="Tahoma" w:cs="Tahoma"/>
                <w:lang w:val="en-GB" w:eastAsia="en-GB"/>
              </w:rPr>
            </w:pPr>
          </w:p>
        </w:tc>
      </w:tr>
      <w:tr w:rsidR="001660BE" w:rsidRPr="001660BE" w14:paraId="49E0C416" w14:textId="77777777" w:rsidTr="004778F2">
        <w:tc>
          <w:tcPr>
            <w:tcW w:w="8296" w:type="dxa"/>
            <w:gridSpan w:val="3"/>
          </w:tcPr>
          <w:p w14:paraId="4D087BF2" w14:textId="77777777" w:rsidR="001660BE" w:rsidRPr="001660BE" w:rsidRDefault="001660BE" w:rsidP="004778F2">
            <w:pPr>
              <w:tabs>
                <w:tab w:val="left" w:pos="1213"/>
              </w:tabs>
              <w:rPr>
                <w:rFonts w:ascii="Tahoma" w:hAnsi="Tahoma" w:cs="Tahoma"/>
                <w:color w:val="000000"/>
              </w:rPr>
            </w:pPr>
            <w:proofErr w:type="gramStart"/>
            <w:r w:rsidRPr="001660BE">
              <w:rPr>
                <w:rFonts w:ascii="Tahoma" w:hAnsi="Tahoma" w:cs="Tahoma"/>
                <w:color w:val="000000"/>
              </w:rPr>
              <w:t>Also</w:t>
            </w:r>
            <w:proofErr w:type="gramEnd"/>
            <w:r w:rsidRPr="001660BE">
              <w:rPr>
                <w:rFonts w:ascii="Tahoma" w:hAnsi="Tahoma" w:cs="Tahoma"/>
                <w:color w:val="000000"/>
              </w:rPr>
              <w:t xml:space="preserve"> in attendance: </w:t>
            </w:r>
            <w:proofErr w:type="spellStart"/>
            <w:r w:rsidRPr="001660BE">
              <w:rPr>
                <w:rFonts w:ascii="Tahoma" w:hAnsi="Tahoma" w:cs="Tahoma"/>
                <w:color w:val="000000"/>
              </w:rPr>
              <w:t>Cliodhna</w:t>
            </w:r>
            <w:proofErr w:type="spellEnd"/>
            <w:r w:rsidRPr="001660BE">
              <w:rPr>
                <w:rFonts w:ascii="Tahoma" w:hAnsi="Tahoma" w:cs="Tahoma"/>
                <w:color w:val="000000"/>
              </w:rPr>
              <w:t xml:space="preserve"> O’Byrne, South Dublin Chamber</w:t>
            </w:r>
          </w:p>
          <w:p w14:paraId="5987CD6D" w14:textId="77777777" w:rsidR="001660BE" w:rsidRPr="001660BE" w:rsidRDefault="001660BE" w:rsidP="004778F2">
            <w:pPr>
              <w:tabs>
                <w:tab w:val="left" w:pos="1213"/>
              </w:tabs>
              <w:rPr>
                <w:rFonts w:ascii="Tahoma" w:hAnsi="Tahoma" w:cs="Tahoma"/>
                <w:lang w:val="en-GB" w:eastAsia="en-GB"/>
              </w:rPr>
            </w:pPr>
          </w:p>
        </w:tc>
      </w:tr>
    </w:tbl>
    <w:p w14:paraId="4ECF52A3" w14:textId="77777777" w:rsidR="001660BE" w:rsidRPr="001660BE" w:rsidRDefault="001660BE" w:rsidP="001660BE">
      <w:pPr>
        <w:pStyle w:val="ListParagraph"/>
        <w:numPr>
          <w:ilvl w:val="0"/>
          <w:numId w:val="29"/>
        </w:numPr>
        <w:spacing w:after="0" w:line="240" w:lineRule="auto"/>
        <w:rPr>
          <w:rFonts w:ascii="Tahoma" w:eastAsia="Times New Roman" w:hAnsi="Tahoma" w:cs="Tahoma"/>
          <w:sz w:val="20"/>
          <w:szCs w:val="20"/>
          <w:lang w:val="en-GB" w:eastAsia="en-GB"/>
        </w:rPr>
      </w:pPr>
    </w:p>
    <w:tbl>
      <w:tblPr>
        <w:tblW w:w="1654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272"/>
        <w:gridCol w:w="8272"/>
      </w:tblGrid>
      <w:tr w:rsidR="001660BE" w:rsidRPr="001660BE" w14:paraId="2859514D" w14:textId="77777777" w:rsidTr="004778F2">
        <w:trPr>
          <w:trHeight w:val="417"/>
        </w:trPr>
        <w:tc>
          <w:tcPr>
            <w:tcW w:w="8272" w:type="dxa"/>
            <w:tcBorders>
              <w:top w:val="nil"/>
              <w:left w:val="nil"/>
              <w:bottom w:val="nil"/>
              <w:right w:val="nil"/>
            </w:tcBorders>
          </w:tcPr>
          <w:p w14:paraId="02A21E78" w14:textId="77777777" w:rsidR="001660BE" w:rsidRPr="001660BE" w:rsidRDefault="001660BE" w:rsidP="004778F2">
            <w:pPr>
              <w:pStyle w:val="NormalWeb"/>
              <w:rPr>
                <w:rStyle w:val="Strong"/>
                <w:rFonts w:ascii="Tahoma" w:hAnsi="Tahoma" w:cs="Tahoma"/>
                <w:b w:val="0"/>
                <w:bCs w:val="0"/>
                <w:color w:val="000000"/>
                <w:sz w:val="20"/>
                <w:szCs w:val="20"/>
              </w:rPr>
            </w:pPr>
            <w:r w:rsidRPr="001660BE">
              <w:rPr>
                <w:rStyle w:val="Strong"/>
                <w:rFonts w:ascii="Tahoma" w:hAnsi="Tahoma" w:cs="Tahoma"/>
                <w:sz w:val="20"/>
                <w:szCs w:val="20"/>
              </w:rPr>
              <w:t xml:space="preserve">The meeting was Chaired by </w:t>
            </w:r>
            <w:r w:rsidRPr="001660BE">
              <w:rPr>
                <w:rFonts w:ascii="Tahoma" w:hAnsi="Tahoma" w:cs="Tahoma"/>
                <w:color w:val="000000"/>
                <w:sz w:val="20"/>
                <w:szCs w:val="20"/>
              </w:rPr>
              <w:t xml:space="preserve">Cllr. Cathal King. </w:t>
            </w:r>
          </w:p>
        </w:tc>
        <w:tc>
          <w:tcPr>
            <w:tcW w:w="8272" w:type="dxa"/>
            <w:tcBorders>
              <w:top w:val="nil"/>
              <w:left w:val="nil"/>
              <w:bottom w:val="nil"/>
              <w:right w:val="nil"/>
            </w:tcBorders>
            <w:shd w:val="clear" w:color="auto" w:fill="auto"/>
          </w:tcPr>
          <w:p w14:paraId="2077A09C" w14:textId="77777777" w:rsidR="001660BE" w:rsidRPr="001660BE" w:rsidRDefault="001660BE" w:rsidP="004778F2">
            <w:pPr>
              <w:pStyle w:val="NormalWeb"/>
              <w:rPr>
                <w:rStyle w:val="Strong"/>
                <w:rFonts w:ascii="Tahoma" w:hAnsi="Tahoma" w:cs="Tahoma"/>
                <w:b w:val="0"/>
                <w:bCs w:val="0"/>
                <w:color w:val="000000"/>
                <w:sz w:val="20"/>
                <w:szCs w:val="20"/>
              </w:rPr>
            </w:pPr>
          </w:p>
        </w:tc>
      </w:tr>
      <w:tr w:rsidR="001660BE" w:rsidRPr="001660BE" w14:paraId="47E64CC4" w14:textId="77777777" w:rsidTr="004778F2">
        <w:trPr>
          <w:trHeight w:val="491"/>
        </w:trPr>
        <w:tc>
          <w:tcPr>
            <w:tcW w:w="8272" w:type="dxa"/>
            <w:tcBorders>
              <w:top w:val="nil"/>
              <w:left w:val="nil"/>
              <w:bottom w:val="nil"/>
              <w:right w:val="nil"/>
            </w:tcBorders>
          </w:tcPr>
          <w:p w14:paraId="0590AC2D" w14:textId="77777777" w:rsidR="001660BE" w:rsidRPr="001660BE" w:rsidRDefault="001660BE" w:rsidP="004778F2">
            <w:pPr>
              <w:outlineLvl w:val="0"/>
              <w:rPr>
                <w:rStyle w:val="Strong"/>
                <w:rFonts w:ascii="Tahoma" w:hAnsi="Tahoma" w:cs="Tahoma"/>
                <w:sz w:val="20"/>
                <w:szCs w:val="20"/>
              </w:rPr>
            </w:pPr>
          </w:p>
          <w:p w14:paraId="1A29EC7A" w14:textId="77777777" w:rsidR="001660BE" w:rsidRPr="001660BE" w:rsidRDefault="001660BE" w:rsidP="004778F2">
            <w:pPr>
              <w:outlineLvl w:val="0"/>
              <w:rPr>
                <w:rStyle w:val="Strong"/>
                <w:rFonts w:ascii="Tahoma" w:hAnsi="Tahoma" w:cs="Tahoma"/>
                <w:sz w:val="20"/>
                <w:szCs w:val="20"/>
              </w:rPr>
            </w:pPr>
            <w:r w:rsidRPr="001660BE">
              <w:rPr>
                <w:rStyle w:val="Strong"/>
                <w:rFonts w:ascii="Tahoma" w:hAnsi="Tahoma" w:cs="Tahoma"/>
                <w:sz w:val="20"/>
                <w:szCs w:val="20"/>
              </w:rPr>
              <w:t>Headed Item 1 - Introductions</w:t>
            </w:r>
          </w:p>
          <w:p w14:paraId="5561CBA7" w14:textId="77777777" w:rsidR="001660BE" w:rsidRPr="001660BE" w:rsidRDefault="001660BE" w:rsidP="004778F2">
            <w:pPr>
              <w:outlineLvl w:val="0"/>
              <w:rPr>
                <w:rStyle w:val="Strong"/>
                <w:rFonts w:ascii="Tahoma" w:hAnsi="Tahoma" w:cs="Tahoma"/>
                <w:b w:val="0"/>
                <w:bCs w:val="0"/>
                <w:sz w:val="20"/>
                <w:szCs w:val="20"/>
              </w:rPr>
            </w:pPr>
            <w:r w:rsidRPr="001660BE">
              <w:rPr>
                <w:rStyle w:val="Strong"/>
                <w:rFonts w:ascii="Tahoma" w:hAnsi="Tahoma" w:cs="Tahoma"/>
                <w:sz w:val="20"/>
                <w:szCs w:val="20"/>
              </w:rPr>
              <w:t>As this was the first EETD Strategic Policy Committee meeting of the new Council, the Chairperson Cllr. King invited all present to introduce themselves and set out their role and expectations for the SPC.</w:t>
            </w:r>
          </w:p>
          <w:p w14:paraId="23CE9C83" w14:textId="77777777" w:rsidR="001660BE" w:rsidRPr="001660BE" w:rsidRDefault="001660BE" w:rsidP="004778F2">
            <w:pPr>
              <w:outlineLvl w:val="0"/>
              <w:rPr>
                <w:rStyle w:val="Strong"/>
                <w:rFonts w:ascii="Tahoma" w:hAnsi="Tahoma" w:cs="Tahoma"/>
                <w:sz w:val="20"/>
                <w:szCs w:val="20"/>
              </w:rPr>
            </w:pPr>
          </w:p>
          <w:p w14:paraId="48571512" w14:textId="77777777" w:rsidR="001660BE" w:rsidRPr="001660BE" w:rsidRDefault="001660BE" w:rsidP="004778F2">
            <w:pPr>
              <w:outlineLvl w:val="0"/>
              <w:rPr>
                <w:rStyle w:val="Strong"/>
                <w:rFonts w:ascii="Tahoma" w:hAnsi="Tahoma" w:cs="Tahoma"/>
                <w:sz w:val="20"/>
                <w:szCs w:val="20"/>
              </w:rPr>
            </w:pPr>
          </w:p>
          <w:p w14:paraId="4FD03851" w14:textId="77777777" w:rsidR="001660BE" w:rsidRPr="001660BE" w:rsidRDefault="001660BE" w:rsidP="004778F2">
            <w:pPr>
              <w:outlineLvl w:val="0"/>
              <w:rPr>
                <w:rStyle w:val="Strong"/>
                <w:rFonts w:ascii="Tahoma" w:hAnsi="Tahoma" w:cs="Tahoma"/>
                <w:sz w:val="20"/>
                <w:szCs w:val="20"/>
              </w:rPr>
            </w:pPr>
            <w:r w:rsidRPr="001660BE">
              <w:rPr>
                <w:rStyle w:val="Strong"/>
                <w:rFonts w:ascii="Tahoma" w:hAnsi="Tahoma" w:cs="Tahoma"/>
                <w:sz w:val="20"/>
                <w:szCs w:val="20"/>
              </w:rPr>
              <w:t>Headed Item 2 – Minutes of EETD SPC 13</w:t>
            </w:r>
            <w:r w:rsidRPr="001660BE">
              <w:rPr>
                <w:rStyle w:val="Strong"/>
                <w:rFonts w:ascii="Tahoma" w:hAnsi="Tahoma" w:cs="Tahoma"/>
                <w:sz w:val="20"/>
                <w:szCs w:val="20"/>
                <w:vertAlign w:val="superscript"/>
              </w:rPr>
              <w:t>th</w:t>
            </w:r>
            <w:r w:rsidRPr="001660BE">
              <w:rPr>
                <w:rStyle w:val="Strong"/>
                <w:rFonts w:ascii="Tahoma" w:hAnsi="Tahoma" w:cs="Tahoma"/>
                <w:sz w:val="20"/>
                <w:szCs w:val="20"/>
              </w:rPr>
              <w:t xml:space="preserve"> February 2019</w:t>
            </w:r>
          </w:p>
          <w:p w14:paraId="020D6108" w14:textId="77777777" w:rsidR="001660BE" w:rsidRPr="001660BE" w:rsidRDefault="001660BE" w:rsidP="004778F2">
            <w:pPr>
              <w:outlineLvl w:val="0"/>
              <w:rPr>
                <w:rFonts w:ascii="Tahoma" w:hAnsi="Tahoma" w:cs="Tahoma"/>
                <w:sz w:val="20"/>
                <w:szCs w:val="20"/>
              </w:rPr>
            </w:pPr>
            <w:r w:rsidRPr="001660BE">
              <w:rPr>
                <w:rFonts w:ascii="Tahoma" w:hAnsi="Tahoma" w:cs="Tahoma"/>
                <w:sz w:val="20"/>
                <w:szCs w:val="20"/>
              </w:rPr>
              <w:t>The Minutes of the Economic Development, Enterprise &amp; Tourism SPC Meeting of 13</w:t>
            </w:r>
            <w:r w:rsidRPr="001660BE">
              <w:rPr>
                <w:rFonts w:ascii="Tahoma" w:hAnsi="Tahoma" w:cs="Tahoma"/>
                <w:sz w:val="20"/>
                <w:szCs w:val="20"/>
                <w:vertAlign w:val="superscript"/>
              </w:rPr>
              <w:t>th</w:t>
            </w:r>
            <w:r w:rsidRPr="001660BE">
              <w:rPr>
                <w:rFonts w:ascii="Tahoma" w:hAnsi="Tahoma" w:cs="Tahoma"/>
                <w:sz w:val="20"/>
                <w:szCs w:val="20"/>
              </w:rPr>
              <w:t xml:space="preserve"> February 2019 were </w:t>
            </w:r>
            <w:r w:rsidRPr="001660BE">
              <w:rPr>
                <w:rFonts w:ascii="Tahoma" w:hAnsi="Tahoma" w:cs="Tahoma"/>
                <w:b/>
                <w:sz w:val="20"/>
                <w:szCs w:val="20"/>
              </w:rPr>
              <w:t>Noted.</w:t>
            </w:r>
          </w:p>
          <w:p w14:paraId="56502F12" w14:textId="77777777" w:rsidR="001660BE" w:rsidRPr="001660BE" w:rsidRDefault="001660BE" w:rsidP="004778F2">
            <w:pPr>
              <w:outlineLvl w:val="0"/>
              <w:rPr>
                <w:rStyle w:val="Strong"/>
                <w:rFonts w:ascii="Tahoma" w:hAnsi="Tahoma" w:cs="Tahoma"/>
                <w:b w:val="0"/>
                <w:bCs w:val="0"/>
                <w:sz w:val="20"/>
                <w:szCs w:val="20"/>
              </w:rPr>
            </w:pPr>
          </w:p>
        </w:tc>
        <w:tc>
          <w:tcPr>
            <w:tcW w:w="8272" w:type="dxa"/>
            <w:tcBorders>
              <w:top w:val="nil"/>
              <w:left w:val="nil"/>
              <w:bottom w:val="nil"/>
              <w:right w:val="nil"/>
            </w:tcBorders>
            <w:shd w:val="clear" w:color="auto" w:fill="auto"/>
          </w:tcPr>
          <w:p w14:paraId="5D2AA419" w14:textId="77777777" w:rsidR="001660BE" w:rsidRPr="001660BE" w:rsidRDefault="001660BE" w:rsidP="004778F2">
            <w:pPr>
              <w:outlineLvl w:val="0"/>
              <w:rPr>
                <w:rStyle w:val="Strong"/>
                <w:rFonts w:ascii="Tahoma" w:hAnsi="Tahoma" w:cs="Tahoma"/>
                <w:b w:val="0"/>
                <w:sz w:val="20"/>
                <w:szCs w:val="20"/>
              </w:rPr>
            </w:pPr>
          </w:p>
        </w:tc>
      </w:tr>
      <w:tr w:rsidR="001660BE" w:rsidRPr="001660BE" w14:paraId="23D77B45" w14:textId="77777777" w:rsidTr="004778F2">
        <w:trPr>
          <w:trHeight w:val="491"/>
        </w:trPr>
        <w:tc>
          <w:tcPr>
            <w:tcW w:w="8272" w:type="dxa"/>
            <w:tcBorders>
              <w:top w:val="nil"/>
              <w:left w:val="nil"/>
              <w:bottom w:val="nil"/>
              <w:right w:val="nil"/>
            </w:tcBorders>
          </w:tcPr>
          <w:p w14:paraId="691BD471" w14:textId="77777777" w:rsidR="001660BE" w:rsidRPr="001660BE" w:rsidRDefault="001660BE" w:rsidP="004778F2">
            <w:pPr>
              <w:pStyle w:val="NormalWeb"/>
              <w:rPr>
                <w:rStyle w:val="Strong"/>
                <w:rFonts w:ascii="Tahoma" w:hAnsi="Tahoma" w:cs="Tahoma"/>
                <w:sz w:val="20"/>
                <w:szCs w:val="20"/>
              </w:rPr>
            </w:pPr>
            <w:r w:rsidRPr="001660BE">
              <w:rPr>
                <w:rStyle w:val="Strong"/>
                <w:rFonts w:ascii="Tahoma" w:hAnsi="Tahoma" w:cs="Tahoma"/>
                <w:sz w:val="20"/>
                <w:szCs w:val="20"/>
              </w:rPr>
              <w:t>Headed Item 3: Regulation of Lobbying Act 2015 Requirements</w:t>
            </w:r>
          </w:p>
          <w:p w14:paraId="6BB1D9B3" w14:textId="77777777" w:rsidR="001660BE" w:rsidRPr="001660BE" w:rsidRDefault="001660BE" w:rsidP="004778F2">
            <w:pPr>
              <w:pStyle w:val="NormalWeb"/>
              <w:rPr>
                <w:rStyle w:val="Strong"/>
                <w:rFonts w:ascii="Tahoma" w:hAnsi="Tahoma" w:cs="Tahoma"/>
                <w:bCs w:val="0"/>
                <w:sz w:val="20"/>
                <w:szCs w:val="20"/>
              </w:rPr>
            </w:pPr>
            <w:r w:rsidRPr="001660BE">
              <w:rPr>
                <w:rStyle w:val="Strong"/>
                <w:rFonts w:ascii="Tahoma" w:hAnsi="Tahoma" w:cs="Tahoma"/>
                <w:sz w:val="20"/>
                <w:szCs w:val="20"/>
              </w:rPr>
              <w:t>Frank Nevin, Director of Services advised the committee of the obligations and requirements of the Regulation of Lobbying Act 2015. The item and information contained therein were Noted.</w:t>
            </w:r>
          </w:p>
        </w:tc>
        <w:tc>
          <w:tcPr>
            <w:tcW w:w="8272" w:type="dxa"/>
            <w:tcBorders>
              <w:top w:val="nil"/>
              <w:left w:val="nil"/>
              <w:bottom w:val="nil"/>
              <w:right w:val="nil"/>
            </w:tcBorders>
            <w:shd w:val="clear" w:color="auto" w:fill="auto"/>
          </w:tcPr>
          <w:p w14:paraId="20F9A263" w14:textId="77777777" w:rsidR="001660BE" w:rsidRPr="001660BE" w:rsidRDefault="001660BE" w:rsidP="004778F2">
            <w:pPr>
              <w:outlineLvl w:val="0"/>
              <w:rPr>
                <w:rStyle w:val="Strong"/>
                <w:rFonts w:ascii="Tahoma" w:hAnsi="Tahoma" w:cs="Tahoma"/>
                <w:b w:val="0"/>
                <w:sz w:val="20"/>
                <w:szCs w:val="20"/>
              </w:rPr>
            </w:pPr>
          </w:p>
        </w:tc>
      </w:tr>
      <w:tr w:rsidR="001660BE" w:rsidRPr="001660BE" w14:paraId="2A01154A" w14:textId="77777777" w:rsidTr="004778F2">
        <w:trPr>
          <w:trHeight w:val="491"/>
        </w:trPr>
        <w:tc>
          <w:tcPr>
            <w:tcW w:w="8272" w:type="dxa"/>
            <w:tcBorders>
              <w:top w:val="nil"/>
              <w:left w:val="nil"/>
              <w:bottom w:val="nil"/>
              <w:right w:val="nil"/>
            </w:tcBorders>
          </w:tcPr>
          <w:p w14:paraId="1CA0CE99" w14:textId="77777777" w:rsidR="001660BE" w:rsidRPr="001660BE" w:rsidRDefault="001660BE" w:rsidP="004778F2">
            <w:pPr>
              <w:pStyle w:val="NormalWeb"/>
              <w:rPr>
                <w:rStyle w:val="Strong"/>
                <w:rFonts w:ascii="Tahoma" w:hAnsi="Tahoma" w:cs="Tahoma"/>
                <w:sz w:val="20"/>
                <w:szCs w:val="20"/>
              </w:rPr>
            </w:pPr>
          </w:p>
        </w:tc>
        <w:tc>
          <w:tcPr>
            <w:tcW w:w="8272" w:type="dxa"/>
            <w:tcBorders>
              <w:top w:val="nil"/>
              <w:left w:val="nil"/>
              <w:bottom w:val="nil"/>
              <w:right w:val="nil"/>
            </w:tcBorders>
            <w:shd w:val="clear" w:color="auto" w:fill="auto"/>
          </w:tcPr>
          <w:p w14:paraId="602296D3" w14:textId="77777777" w:rsidR="001660BE" w:rsidRPr="001660BE" w:rsidRDefault="001660BE" w:rsidP="004778F2">
            <w:pPr>
              <w:outlineLvl w:val="0"/>
              <w:rPr>
                <w:rStyle w:val="Strong"/>
                <w:rFonts w:ascii="Tahoma" w:hAnsi="Tahoma" w:cs="Tahoma"/>
                <w:b w:val="0"/>
                <w:sz w:val="20"/>
                <w:szCs w:val="20"/>
              </w:rPr>
            </w:pPr>
          </w:p>
        </w:tc>
      </w:tr>
      <w:tr w:rsidR="001660BE" w:rsidRPr="001660BE" w14:paraId="1C796478" w14:textId="77777777" w:rsidTr="004778F2">
        <w:trPr>
          <w:trHeight w:val="491"/>
        </w:trPr>
        <w:tc>
          <w:tcPr>
            <w:tcW w:w="8272" w:type="dxa"/>
            <w:tcBorders>
              <w:top w:val="nil"/>
              <w:left w:val="nil"/>
              <w:bottom w:val="nil"/>
              <w:right w:val="nil"/>
            </w:tcBorders>
          </w:tcPr>
          <w:p w14:paraId="069A7C4C" w14:textId="77777777" w:rsidR="001660BE" w:rsidRPr="001660BE" w:rsidRDefault="001660BE" w:rsidP="004778F2">
            <w:pPr>
              <w:pStyle w:val="NormalWeb"/>
              <w:pBdr>
                <w:bottom w:val="single" w:sz="4" w:space="1" w:color="auto"/>
              </w:pBdr>
              <w:rPr>
                <w:rStyle w:val="Strong"/>
                <w:rFonts w:ascii="Tahoma" w:hAnsi="Tahoma" w:cs="Tahoma"/>
                <w:b w:val="0"/>
                <w:sz w:val="20"/>
                <w:szCs w:val="20"/>
              </w:rPr>
            </w:pPr>
            <w:r w:rsidRPr="001660BE">
              <w:rPr>
                <w:rStyle w:val="Strong"/>
                <w:rFonts w:ascii="Tahoma" w:hAnsi="Tahoma" w:cs="Tahoma"/>
                <w:sz w:val="20"/>
                <w:szCs w:val="20"/>
              </w:rPr>
              <w:t>Headed Item 4 – South Dublin County Council Corporate Plan 2019 -2024</w:t>
            </w:r>
          </w:p>
          <w:p w14:paraId="6F9F1CDD" w14:textId="77777777" w:rsidR="001660BE" w:rsidRPr="001660BE" w:rsidRDefault="001660BE" w:rsidP="004778F2">
            <w:pPr>
              <w:pStyle w:val="NormalWeb"/>
              <w:pBdr>
                <w:bottom w:val="single" w:sz="4" w:space="1" w:color="auto"/>
              </w:pBdr>
              <w:rPr>
                <w:rStyle w:val="Strong"/>
                <w:rFonts w:ascii="Tahoma" w:hAnsi="Tahoma" w:cs="Tahoma"/>
                <w:b w:val="0"/>
                <w:sz w:val="20"/>
                <w:szCs w:val="20"/>
              </w:rPr>
            </w:pPr>
            <w:r w:rsidRPr="001660BE">
              <w:rPr>
                <w:rStyle w:val="Strong"/>
                <w:rFonts w:ascii="Tahoma" w:hAnsi="Tahoma" w:cs="Tahoma"/>
                <w:sz w:val="20"/>
                <w:szCs w:val="20"/>
              </w:rPr>
              <w:t>Paddy Brennan presented a report on the Corporate Plan 2019-2024 which is at consultation stage. Members of the Committee were encouraged to engage in the consultation process.</w:t>
            </w:r>
          </w:p>
          <w:p w14:paraId="46233F66" w14:textId="77777777" w:rsidR="001660BE" w:rsidRPr="001660BE" w:rsidRDefault="001660BE" w:rsidP="004778F2">
            <w:pPr>
              <w:pStyle w:val="NormalWeb"/>
              <w:pBdr>
                <w:bottom w:val="single" w:sz="4" w:space="1" w:color="auto"/>
              </w:pBdr>
              <w:rPr>
                <w:rStyle w:val="Strong"/>
                <w:rFonts w:ascii="Tahoma" w:hAnsi="Tahoma" w:cs="Tahoma"/>
                <w:b w:val="0"/>
                <w:sz w:val="20"/>
                <w:szCs w:val="20"/>
              </w:rPr>
            </w:pPr>
            <w:r w:rsidRPr="001660BE">
              <w:rPr>
                <w:rStyle w:val="Strong"/>
                <w:rFonts w:ascii="Tahoma" w:hAnsi="Tahoma" w:cs="Tahoma"/>
                <w:sz w:val="20"/>
                <w:szCs w:val="20"/>
              </w:rPr>
              <w:t>Following questions and contributions from members which were responded to by Paddy Brennan, the report was NOTED.</w:t>
            </w:r>
          </w:p>
          <w:p w14:paraId="5144024C" w14:textId="77777777" w:rsidR="001660BE" w:rsidRPr="001660BE" w:rsidRDefault="001660BE" w:rsidP="004778F2">
            <w:pPr>
              <w:pStyle w:val="NormalWeb"/>
              <w:pBdr>
                <w:bottom w:val="single" w:sz="4" w:space="1" w:color="auto"/>
              </w:pBdr>
              <w:rPr>
                <w:rStyle w:val="Strong"/>
                <w:rFonts w:ascii="Tahoma" w:hAnsi="Tahoma" w:cs="Tahoma"/>
                <w:bCs w:val="0"/>
                <w:sz w:val="20"/>
                <w:szCs w:val="20"/>
              </w:rPr>
            </w:pPr>
            <w:r w:rsidRPr="001660BE">
              <w:rPr>
                <w:rStyle w:val="Strong"/>
                <w:rFonts w:ascii="Tahoma" w:hAnsi="Tahoma" w:cs="Tahoma"/>
                <w:sz w:val="20"/>
                <w:szCs w:val="20"/>
              </w:rPr>
              <w:t xml:space="preserve">Headed Item 5 – Presentations </w:t>
            </w:r>
          </w:p>
          <w:p w14:paraId="3918FA12" w14:textId="77777777" w:rsidR="001660BE" w:rsidRPr="001660BE" w:rsidRDefault="001660BE" w:rsidP="004778F2">
            <w:pPr>
              <w:pStyle w:val="NormalWeb"/>
              <w:pBdr>
                <w:bottom w:val="single" w:sz="4" w:space="1" w:color="auto"/>
              </w:pBdr>
              <w:rPr>
                <w:rStyle w:val="Strong"/>
                <w:rFonts w:ascii="Tahoma" w:hAnsi="Tahoma" w:cs="Tahoma"/>
                <w:b w:val="0"/>
                <w:sz w:val="20"/>
                <w:szCs w:val="20"/>
              </w:rPr>
            </w:pPr>
            <w:r w:rsidRPr="001660BE">
              <w:rPr>
                <w:rStyle w:val="Strong"/>
                <w:rFonts w:ascii="Tahoma" w:hAnsi="Tahoma" w:cs="Tahoma"/>
                <w:sz w:val="20"/>
                <w:szCs w:val="20"/>
              </w:rPr>
              <w:lastRenderedPageBreak/>
              <w:t>Tom Rooney, Head of Enterprise delivered a presentation on the Business Support Fund.</w:t>
            </w:r>
          </w:p>
          <w:p w14:paraId="0E3E63ED" w14:textId="77777777" w:rsidR="001660BE" w:rsidRPr="001660BE" w:rsidRDefault="001660BE" w:rsidP="004778F2">
            <w:pPr>
              <w:pStyle w:val="NormalWeb"/>
              <w:pBdr>
                <w:bottom w:val="single" w:sz="4" w:space="1" w:color="auto"/>
              </w:pBdr>
              <w:rPr>
                <w:rStyle w:val="Strong"/>
                <w:rFonts w:ascii="Tahoma" w:hAnsi="Tahoma" w:cs="Tahoma"/>
                <w:b w:val="0"/>
                <w:sz w:val="20"/>
                <w:szCs w:val="20"/>
              </w:rPr>
            </w:pPr>
            <w:proofErr w:type="spellStart"/>
            <w:r w:rsidRPr="001660BE">
              <w:rPr>
                <w:rStyle w:val="Strong"/>
                <w:rFonts w:ascii="Tahoma" w:hAnsi="Tahoma" w:cs="Tahoma"/>
                <w:sz w:val="20"/>
                <w:szCs w:val="20"/>
              </w:rPr>
              <w:t>Cliodhna</w:t>
            </w:r>
            <w:proofErr w:type="spellEnd"/>
            <w:r w:rsidRPr="001660BE">
              <w:rPr>
                <w:rStyle w:val="Strong"/>
                <w:rFonts w:ascii="Tahoma" w:hAnsi="Tahoma" w:cs="Tahoma"/>
                <w:sz w:val="20"/>
                <w:szCs w:val="20"/>
              </w:rPr>
              <w:t xml:space="preserve"> O’Byrne, South Dublin Chamber delivered a presentation on South Dublin Chambers current projects.</w:t>
            </w:r>
          </w:p>
          <w:p w14:paraId="0A8C3758" w14:textId="77777777" w:rsidR="001660BE" w:rsidRPr="001660BE" w:rsidRDefault="001660BE" w:rsidP="004778F2">
            <w:pPr>
              <w:pStyle w:val="NormalWeb"/>
              <w:pBdr>
                <w:bottom w:val="single" w:sz="4" w:space="1" w:color="auto"/>
              </w:pBdr>
              <w:rPr>
                <w:rStyle w:val="Strong"/>
                <w:rFonts w:ascii="Tahoma" w:hAnsi="Tahoma" w:cs="Tahoma"/>
                <w:b w:val="0"/>
                <w:sz w:val="20"/>
                <w:szCs w:val="20"/>
              </w:rPr>
            </w:pPr>
            <w:r w:rsidRPr="001660BE">
              <w:rPr>
                <w:rStyle w:val="Strong"/>
                <w:rFonts w:ascii="Tahoma" w:hAnsi="Tahoma" w:cs="Tahoma"/>
                <w:sz w:val="20"/>
                <w:szCs w:val="20"/>
              </w:rPr>
              <w:t>Laura Leonard, Senior Executive Officer delivered a presentation on Grange Castle Business Park.</w:t>
            </w:r>
          </w:p>
          <w:p w14:paraId="4033DFF2" w14:textId="77777777" w:rsidR="001660BE" w:rsidRPr="001660BE" w:rsidRDefault="001660BE" w:rsidP="004778F2">
            <w:pPr>
              <w:pStyle w:val="NormalWeb"/>
              <w:pBdr>
                <w:bottom w:val="single" w:sz="4" w:space="1" w:color="auto"/>
              </w:pBdr>
              <w:rPr>
                <w:rStyle w:val="Strong"/>
                <w:rFonts w:ascii="Tahoma" w:hAnsi="Tahoma" w:cs="Tahoma"/>
                <w:b w:val="0"/>
                <w:sz w:val="20"/>
                <w:szCs w:val="20"/>
              </w:rPr>
            </w:pPr>
            <w:r w:rsidRPr="001660BE">
              <w:rPr>
                <w:rStyle w:val="Strong"/>
                <w:rFonts w:ascii="Tahoma" w:hAnsi="Tahoma" w:cs="Tahoma"/>
                <w:sz w:val="20"/>
                <w:szCs w:val="20"/>
              </w:rPr>
              <w:t xml:space="preserve">Tom Rooney gave a report on the tourism /innovation centre and following questions from Cllrs. Kearns, McMahon, O’Toole, Dunne, King and S. Brennan and J. McDonnell, the report was noted. </w:t>
            </w:r>
          </w:p>
          <w:p w14:paraId="21230A80" w14:textId="77777777" w:rsidR="001660BE" w:rsidRPr="001660BE" w:rsidRDefault="001660BE" w:rsidP="004778F2">
            <w:pPr>
              <w:pStyle w:val="NormalWeb"/>
              <w:pBdr>
                <w:bottom w:val="single" w:sz="4" w:space="1" w:color="auto"/>
              </w:pBdr>
              <w:rPr>
                <w:rStyle w:val="Strong"/>
                <w:rFonts w:ascii="Tahoma" w:hAnsi="Tahoma" w:cs="Tahoma"/>
                <w:bCs w:val="0"/>
                <w:sz w:val="20"/>
                <w:szCs w:val="20"/>
              </w:rPr>
            </w:pPr>
            <w:r w:rsidRPr="001660BE">
              <w:rPr>
                <w:rStyle w:val="Strong"/>
                <w:rFonts w:ascii="Tahoma" w:hAnsi="Tahoma" w:cs="Tahoma"/>
                <w:sz w:val="20"/>
                <w:szCs w:val="20"/>
              </w:rPr>
              <w:t xml:space="preserve">Cllrs Kearns, McMahon, O’Toole, Dunne, King and S. Brennan and J. McDonnell raised questions on the presentations which were responded to by Frank Nevin, Tom Rooney, </w:t>
            </w:r>
            <w:proofErr w:type="spellStart"/>
            <w:r w:rsidRPr="001660BE">
              <w:rPr>
                <w:rStyle w:val="Strong"/>
                <w:rFonts w:ascii="Tahoma" w:hAnsi="Tahoma" w:cs="Tahoma"/>
                <w:sz w:val="20"/>
                <w:szCs w:val="20"/>
              </w:rPr>
              <w:t>Cliodhna</w:t>
            </w:r>
            <w:proofErr w:type="spellEnd"/>
            <w:r w:rsidRPr="001660BE">
              <w:rPr>
                <w:rStyle w:val="Strong"/>
                <w:rFonts w:ascii="Tahoma" w:hAnsi="Tahoma" w:cs="Tahoma"/>
                <w:sz w:val="20"/>
                <w:szCs w:val="20"/>
              </w:rPr>
              <w:t xml:space="preserve"> O’Byrne and Laura Leonard.</w:t>
            </w:r>
          </w:p>
          <w:p w14:paraId="5856A432" w14:textId="77777777" w:rsidR="001660BE" w:rsidRPr="001660BE" w:rsidRDefault="001660BE" w:rsidP="004778F2">
            <w:pPr>
              <w:pStyle w:val="NormalWeb"/>
              <w:pBdr>
                <w:bottom w:val="single" w:sz="4" w:space="1" w:color="auto"/>
              </w:pBdr>
              <w:rPr>
                <w:rStyle w:val="Strong"/>
                <w:rFonts w:ascii="Tahoma" w:hAnsi="Tahoma" w:cs="Tahoma"/>
                <w:bCs w:val="0"/>
                <w:sz w:val="20"/>
                <w:szCs w:val="20"/>
              </w:rPr>
            </w:pPr>
            <w:r w:rsidRPr="001660BE">
              <w:rPr>
                <w:rStyle w:val="Strong"/>
                <w:rFonts w:ascii="Tahoma" w:hAnsi="Tahoma" w:cs="Tahoma"/>
                <w:sz w:val="20"/>
                <w:szCs w:val="20"/>
              </w:rPr>
              <w:t>Headed Item 6 – Proposed Work Programme for SPC</w:t>
            </w:r>
          </w:p>
          <w:p w14:paraId="0EE5E7E3" w14:textId="77777777" w:rsidR="001660BE" w:rsidRPr="001660BE" w:rsidRDefault="001660BE" w:rsidP="004778F2">
            <w:pPr>
              <w:pStyle w:val="NormalWeb"/>
              <w:pBdr>
                <w:bottom w:val="single" w:sz="4" w:space="1" w:color="auto"/>
              </w:pBdr>
              <w:rPr>
                <w:rStyle w:val="Strong"/>
                <w:rFonts w:ascii="Tahoma" w:hAnsi="Tahoma" w:cs="Tahoma"/>
                <w:bCs w:val="0"/>
                <w:sz w:val="20"/>
                <w:szCs w:val="20"/>
              </w:rPr>
            </w:pPr>
            <w:r w:rsidRPr="001660BE">
              <w:rPr>
                <w:rStyle w:val="Strong"/>
                <w:rFonts w:ascii="Tahoma" w:hAnsi="Tahoma" w:cs="Tahoma"/>
                <w:sz w:val="20"/>
                <w:szCs w:val="20"/>
              </w:rPr>
              <w:t>The proposed work programme for the SPC was presented, discussed and Noted.</w:t>
            </w:r>
          </w:p>
          <w:p w14:paraId="24FD9B26" w14:textId="77777777" w:rsidR="001660BE" w:rsidRPr="001660BE" w:rsidRDefault="001660BE" w:rsidP="004778F2">
            <w:pPr>
              <w:pStyle w:val="NormalWeb"/>
              <w:pBdr>
                <w:bottom w:val="single" w:sz="4" w:space="1" w:color="auto"/>
              </w:pBdr>
              <w:rPr>
                <w:rStyle w:val="Strong"/>
                <w:rFonts w:ascii="Tahoma" w:hAnsi="Tahoma" w:cs="Tahoma"/>
                <w:b w:val="0"/>
                <w:sz w:val="20"/>
                <w:szCs w:val="20"/>
              </w:rPr>
            </w:pPr>
          </w:p>
        </w:tc>
        <w:tc>
          <w:tcPr>
            <w:tcW w:w="8272" w:type="dxa"/>
            <w:tcBorders>
              <w:top w:val="nil"/>
              <w:left w:val="nil"/>
              <w:bottom w:val="nil"/>
              <w:right w:val="nil"/>
            </w:tcBorders>
            <w:shd w:val="clear" w:color="auto" w:fill="auto"/>
          </w:tcPr>
          <w:p w14:paraId="3035D6AC" w14:textId="77777777" w:rsidR="001660BE" w:rsidRPr="001660BE" w:rsidRDefault="001660BE" w:rsidP="004778F2">
            <w:pPr>
              <w:outlineLvl w:val="0"/>
              <w:rPr>
                <w:rStyle w:val="Strong"/>
                <w:rFonts w:ascii="Tahoma" w:hAnsi="Tahoma" w:cs="Tahoma"/>
                <w:b w:val="0"/>
                <w:sz w:val="20"/>
                <w:szCs w:val="20"/>
              </w:rPr>
            </w:pPr>
          </w:p>
        </w:tc>
      </w:tr>
      <w:tr w:rsidR="001660BE" w:rsidRPr="001660BE" w14:paraId="296F1411" w14:textId="77777777" w:rsidTr="004778F2">
        <w:trPr>
          <w:trHeight w:val="491"/>
        </w:trPr>
        <w:tc>
          <w:tcPr>
            <w:tcW w:w="8272" w:type="dxa"/>
            <w:tcBorders>
              <w:top w:val="nil"/>
              <w:left w:val="nil"/>
              <w:bottom w:val="nil"/>
              <w:right w:val="nil"/>
            </w:tcBorders>
          </w:tcPr>
          <w:p w14:paraId="78101D37" w14:textId="77777777" w:rsidR="001660BE" w:rsidRPr="001660BE" w:rsidRDefault="001660BE" w:rsidP="004778F2">
            <w:pPr>
              <w:pStyle w:val="NormalWeb"/>
              <w:pBdr>
                <w:bottom w:val="single" w:sz="4" w:space="1" w:color="auto"/>
              </w:pBdr>
              <w:rPr>
                <w:rStyle w:val="Strong"/>
                <w:rFonts w:ascii="Tahoma" w:hAnsi="Tahoma" w:cs="Tahoma"/>
                <w:sz w:val="20"/>
                <w:szCs w:val="20"/>
              </w:rPr>
            </w:pPr>
            <w:r w:rsidRPr="001660BE">
              <w:rPr>
                <w:rStyle w:val="Strong"/>
                <w:rFonts w:ascii="Tahoma" w:hAnsi="Tahoma" w:cs="Tahoma"/>
                <w:sz w:val="20"/>
                <w:szCs w:val="20"/>
              </w:rPr>
              <w:t>Headed Item 7 – Any Other Business:</w:t>
            </w:r>
          </w:p>
          <w:p w14:paraId="1D3DCE14" w14:textId="77777777" w:rsidR="001660BE" w:rsidRPr="001660BE" w:rsidRDefault="001660BE" w:rsidP="004778F2">
            <w:pPr>
              <w:rPr>
                <w:rFonts w:ascii="Tahoma" w:hAnsi="Tahoma" w:cs="Tahoma"/>
                <w:sz w:val="20"/>
                <w:szCs w:val="20"/>
              </w:rPr>
            </w:pPr>
            <w:r w:rsidRPr="001660BE">
              <w:rPr>
                <w:rFonts w:ascii="Tahoma" w:hAnsi="Tahoma" w:cs="Tahoma"/>
                <w:sz w:val="20"/>
                <w:szCs w:val="20"/>
              </w:rPr>
              <w:t>No Business</w:t>
            </w:r>
          </w:p>
          <w:p w14:paraId="67179BEC" w14:textId="77777777" w:rsidR="001660BE" w:rsidRPr="001660BE" w:rsidRDefault="001660BE" w:rsidP="004778F2">
            <w:pPr>
              <w:pStyle w:val="NormalWeb"/>
              <w:pBdr>
                <w:bottom w:val="single" w:sz="4" w:space="1" w:color="auto"/>
              </w:pBdr>
              <w:rPr>
                <w:rStyle w:val="Strong"/>
                <w:rFonts w:ascii="Tahoma" w:hAnsi="Tahoma" w:cs="Tahoma"/>
                <w:bCs w:val="0"/>
                <w:sz w:val="20"/>
                <w:szCs w:val="20"/>
              </w:rPr>
            </w:pPr>
            <w:r w:rsidRPr="001660BE">
              <w:rPr>
                <w:rStyle w:val="Strong"/>
                <w:rFonts w:ascii="Tahoma" w:hAnsi="Tahoma" w:cs="Tahoma"/>
                <w:sz w:val="20"/>
                <w:szCs w:val="20"/>
              </w:rPr>
              <w:t>The meeting concluded at 7:15pm</w:t>
            </w:r>
          </w:p>
        </w:tc>
        <w:tc>
          <w:tcPr>
            <w:tcW w:w="8272" w:type="dxa"/>
            <w:tcBorders>
              <w:top w:val="nil"/>
              <w:left w:val="nil"/>
              <w:bottom w:val="nil"/>
              <w:right w:val="nil"/>
            </w:tcBorders>
            <w:shd w:val="clear" w:color="auto" w:fill="auto"/>
          </w:tcPr>
          <w:p w14:paraId="0FC59197" w14:textId="77777777" w:rsidR="001660BE" w:rsidRPr="001660BE" w:rsidRDefault="001660BE" w:rsidP="004778F2">
            <w:pPr>
              <w:outlineLvl w:val="0"/>
              <w:rPr>
                <w:rStyle w:val="Strong"/>
                <w:rFonts w:ascii="Tahoma" w:hAnsi="Tahoma" w:cs="Tahoma"/>
                <w:b w:val="0"/>
                <w:sz w:val="20"/>
                <w:szCs w:val="20"/>
              </w:rPr>
            </w:pPr>
          </w:p>
        </w:tc>
      </w:tr>
    </w:tbl>
    <w:p w14:paraId="63AFEA57" w14:textId="77777777" w:rsidR="001660BE" w:rsidRPr="001660BE" w:rsidRDefault="001660BE" w:rsidP="001660BE">
      <w:pPr>
        <w:pStyle w:val="ListParagraph"/>
        <w:ind w:left="1440"/>
        <w:rPr>
          <w:rFonts w:ascii="Tahoma" w:hAnsi="Tahoma" w:cs="Tahoma"/>
          <w:sz w:val="20"/>
          <w:szCs w:val="20"/>
        </w:rPr>
      </w:pPr>
    </w:p>
    <w:p w14:paraId="6BC3D35A" w14:textId="77777777" w:rsidR="001660BE" w:rsidRPr="001660BE" w:rsidRDefault="001660BE" w:rsidP="001660BE">
      <w:pPr>
        <w:ind w:left="720"/>
        <w:rPr>
          <w:rFonts w:ascii="Times New Roman" w:hAnsi="Times New Roman" w:cs="Times New Roman"/>
          <w:sz w:val="24"/>
          <w:szCs w:val="24"/>
        </w:rPr>
      </w:pPr>
    </w:p>
    <w:p w14:paraId="2A378B07" w14:textId="77777777" w:rsidR="008C50A1" w:rsidRPr="00A366BD" w:rsidRDefault="00457424" w:rsidP="00A366BD">
      <w:pPr>
        <w:ind w:left="720"/>
        <w:rPr>
          <w:rFonts w:ascii="Times New Roman" w:hAnsi="Times New Roman" w:cs="Times New Roman"/>
          <w:sz w:val="24"/>
          <w:szCs w:val="24"/>
        </w:rPr>
      </w:pPr>
      <w:r w:rsidRPr="00A366BD">
        <w:rPr>
          <w:rFonts w:ascii="Times New Roman" w:hAnsi="Times New Roman" w:cs="Times New Roman"/>
          <w:sz w:val="24"/>
          <w:szCs w:val="24"/>
        </w:rPr>
        <w:t>(ii) Minutes of Meeting - 13th February</w:t>
      </w:r>
    </w:p>
    <w:p w14:paraId="0BF5ADD5" w14:textId="0AB01303" w:rsidR="001660BE" w:rsidRPr="00583EA2" w:rsidRDefault="00457424" w:rsidP="001660BE">
      <w:pPr>
        <w:jc w:val="both"/>
        <w:outlineLvl w:val="0"/>
        <w:rPr>
          <w:rFonts w:ascii="Arial" w:hAnsi="Arial" w:cs="Arial"/>
          <w:b/>
        </w:rPr>
      </w:pPr>
      <w:r w:rsidRPr="00A366BD">
        <w:rPr>
          <w:rFonts w:ascii="Times New Roman" w:hAnsi="Times New Roman" w:cs="Times New Roman"/>
          <w:sz w:val="24"/>
          <w:szCs w:val="24"/>
        </w:rPr>
        <w:t> </w:t>
      </w:r>
      <w:r w:rsidR="001660BE">
        <w:rPr>
          <w:rFonts w:ascii="Times New Roman" w:hAnsi="Times New Roman" w:cs="Times New Roman"/>
          <w:sz w:val="24"/>
          <w:szCs w:val="24"/>
        </w:rPr>
        <w:tab/>
      </w:r>
      <w:r w:rsidR="001660BE" w:rsidRPr="00583EA2">
        <w:rPr>
          <w:rFonts w:ascii="Arial" w:hAnsi="Arial" w:cs="Arial"/>
          <w:b/>
        </w:rPr>
        <w:t>Draft Report of Economic Development, Enterprise &amp; Tourism SPC</w:t>
      </w:r>
    </w:p>
    <w:p w14:paraId="6B1A859A" w14:textId="77777777" w:rsidR="001660BE" w:rsidRPr="00583EA2" w:rsidRDefault="001660BE" w:rsidP="001660BE">
      <w:pPr>
        <w:ind w:firstLine="720"/>
        <w:jc w:val="both"/>
        <w:rPr>
          <w:rFonts w:ascii="Arial" w:hAnsi="Arial" w:cs="Arial"/>
          <w:b/>
        </w:rPr>
      </w:pPr>
      <w:r w:rsidRPr="00583EA2">
        <w:rPr>
          <w:rFonts w:ascii="Arial" w:hAnsi="Arial" w:cs="Arial"/>
          <w:b/>
        </w:rPr>
        <w:t>Meeting on 13</w:t>
      </w:r>
      <w:r w:rsidRPr="00583EA2">
        <w:rPr>
          <w:rFonts w:ascii="Arial" w:hAnsi="Arial" w:cs="Arial"/>
          <w:b/>
          <w:vertAlign w:val="superscript"/>
        </w:rPr>
        <w:t>th</w:t>
      </w:r>
      <w:r w:rsidRPr="00583EA2">
        <w:rPr>
          <w:rFonts w:ascii="Arial" w:hAnsi="Arial" w:cs="Arial"/>
          <w:b/>
        </w:rPr>
        <w:t xml:space="preserve"> February 2019</w:t>
      </w:r>
    </w:p>
    <w:p w14:paraId="7384567F" w14:textId="77777777" w:rsidR="001660BE" w:rsidRPr="00583EA2" w:rsidRDefault="001660BE" w:rsidP="001660BE">
      <w:pPr>
        <w:ind w:firstLine="720"/>
        <w:jc w:val="both"/>
        <w:outlineLvl w:val="0"/>
        <w:rPr>
          <w:rFonts w:ascii="Arial" w:hAnsi="Arial" w:cs="Arial"/>
          <w:b/>
        </w:rPr>
      </w:pPr>
      <w:r w:rsidRPr="00583EA2">
        <w:rPr>
          <w:rFonts w:ascii="Arial" w:hAnsi="Arial" w:cs="Arial"/>
          <w:b/>
        </w:rPr>
        <w:t>In Attendance:</w:t>
      </w:r>
    </w:p>
    <w:tbl>
      <w:tblPr>
        <w:tblW w:w="0" w:type="auto"/>
        <w:tblInd w:w="8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689"/>
      </w:tblGrid>
      <w:tr w:rsidR="001660BE" w:rsidRPr="00583EA2" w14:paraId="460A9818" w14:textId="77777777" w:rsidTr="001660BE">
        <w:tc>
          <w:tcPr>
            <w:tcW w:w="2689" w:type="dxa"/>
            <w:shd w:val="clear" w:color="auto" w:fill="auto"/>
          </w:tcPr>
          <w:p w14:paraId="36F73DCC" w14:textId="77777777" w:rsidR="001660BE" w:rsidRPr="00583EA2" w:rsidRDefault="001660BE" w:rsidP="004778F2">
            <w:pPr>
              <w:tabs>
                <w:tab w:val="left" w:pos="1213"/>
              </w:tabs>
              <w:jc w:val="both"/>
              <w:rPr>
                <w:rFonts w:ascii="Arial" w:hAnsi="Arial" w:cs="Arial"/>
                <w:color w:val="000000"/>
              </w:rPr>
            </w:pPr>
            <w:r w:rsidRPr="00583EA2">
              <w:rPr>
                <w:rFonts w:ascii="Arial" w:hAnsi="Arial" w:cs="Arial"/>
                <w:color w:val="000000"/>
              </w:rPr>
              <w:t xml:space="preserve">Cllr. C. O Connor (Chair) </w:t>
            </w:r>
          </w:p>
        </w:tc>
      </w:tr>
      <w:tr w:rsidR="001660BE" w:rsidRPr="00583EA2" w14:paraId="1BF54614" w14:textId="77777777" w:rsidTr="001660BE">
        <w:tc>
          <w:tcPr>
            <w:tcW w:w="2689" w:type="dxa"/>
            <w:shd w:val="clear" w:color="auto" w:fill="auto"/>
          </w:tcPr>
          <w:p w14:paraId="1F79BA85" w14:textId="77777777" w:rsidR="001660BE" w:rsidRPr="00583EA2" w:rsidRDefault="001660BE" w:rsidP="004778F2">
            <w:pPr>
              <w:tabs>
                <w:tab w:val="left" w:pos="1213"/>
              </w:tabs>
              <w:jc w:val="both"/>
              <w:rPr>
                <w:rFonts w:ascii="Arial" w:hAnsi="Arial" w:cs="Arial"/>
                <w:color w:val="000000"/>
              </w:rPr>
            </w:pPr>
            <w:r w:rsidRPr="00583EA2">
              <w:rPr>
                <w:rFonts w:ascii="Arial" w:hAnsi="Arial" w:cs="Arial"/>
                <w:color w:val="000000"/>
              </w:rPr>
              <w:t>Cllr B Ferron</w:t>
            </w:r>
          </w:p>
        </w:tc>
      </w:tr>
      <w:tr w:rsidR="001660BE" w:rsidRPr="00583EA2" w14:paraId="07290396" w14:textId="77777777" w:rsidTr="001660BE">
        <w:tc>
          <w:tcPr>
            <w:tcW w:w="2689" w:type="dxa"/>
            <w:shd w:val="clear" w:color="auto" w:fill="auto"/>
          </w:tcPr>
          <w:p w14:paraId="2B8E24DD" w14:textId="77777777" w:rsidR="001660BE" w:rsidRPr="00583EA2" w:rsidRDefault="001660BE" w:rsidP="004778F2">
            <w:pPr>
              <w:tabs>
                <w:tab w:val="left" w:pos="1213"/>
              </w:tabs>
              <w:jc w:val="both"/>
              <w:rPr>
                <w:rFonts w:ascii="Arial" w:hAnsi="Arial" w:cs="Arial"/>
                <w:color w:val="000000"/>
              </w:rPr>
            </w:pPr>
            <w:r w:rsidRPr="00583EA2">
              <w:rPr>
                <w:rFonts w:ascii="Arial" w:hAnsi="Arial" w:cs="Arial"/>
                <w:color w:val="000000"/>
              </w:rPr>
              <w:t>Cllr. C. McMahon</w:t>
            </w:r>
          </w:p>
        </w:tc>
      </w:tr>
      <w:tr w:rsidR="001660BE" w:rsidRPr="00583EA2" w14:paraId="53878A76" w14:textId="77777777" w:rsidTr="001660BE">
        <w:tc>
          <w:tcPr>
            <w:tcW w:w="2689" w:type="dxa"/>
            <w:shd w:val="clear" w:color="auto" w:fill="auto"/>
          </w:tcPr>
          <w:p w14:paraId="4B7B480A" w14:textId="77777777" w:rsidR="001660BE" w:rsidRPr="00583EA2" w:rsidRDefault="001660BE" w:rsidP="004778F2">
            <w:pPr>
              <w:tabs>
                <w:tab w:val="left" w:pos="1213"/>
              </w:tabs>
              <w:jc w:val="both"/>
              <w:rPr>
                <w:rFonts w:ascii="Arial" w:hAnsi="Arial" w:cs="Arial"/>
                <w:color w:val="000000"/>
              </w:rPr>
            </w:pPr>
            <w:r w:rsidRPr="00583EA2">
              <w:rPr>
                <w:rFonts w:ascii="Arial" w:hAnsi="Arial" w:cs="Arial"/>
                <w:color w:val="000000"/>
              </w:rPr>
              <w:t>Cllr. R. McMahon</w:t>
            </w:r>
          </w:p>
        </w:tc>
      </w:tr>
      <w:tr w:rsidR="001660BE" w:rsidRPr="00583EA2" w14:paraId="1D182CC3" w14:textId="77777777" w:rsidTr="001660BE">
        <w:tc>
          <w:tcPr>
            <w:tcW w:w="2689" w:type="dxa"/>
            <w:shd w:val="clear" w:color="auto" w:fill="auto"/>
          </w:tcPr>
          <w:p w14:paraId="11D7C11D" w14:textId="77777777" w:rsidR="001660BE" w:rsidRPr="00583EA2" w:rsidRDefault="001660BE" w:rsidP="004778F2">
            <w:pPr>
              <w:tabs>
                <w:tab w:val="left" w:pos="1213"/>
              </w:tabs>
              <w:jc w:val="both"/>
              <w:rPr>
                <w:rFonts w:ascii="Arial" w:hAnsi="Arial" w:cs="Arial"/>
                <w:color w:val="000000"/>
              </w:rPr>
            </w:pPr>
          </w:p>
        </w:tc>
      </w:tr>
      <w:tr w:rsidR="001660BE" w:rsidRPr="00583EA2" w14:paraId="3611A5C3" w14:textId="77777777" w:rsidTr="001660BE">
        <w:tc>
          <w:tcPr>
            <w:tcW w:w="2689" w:type="dxa"/>
            <w:shd w:val="clear" w:color="auto" w:fill="auto"/>
          </w:tcPr>
          <w:p w14:paraId="4379E34C" w14:textId="77777777" w:rsidR="001660BE" w:rsidRPr="00583EA2" w:rsidRDefault="001660BE" w:rsidP="004778F2">
            <w:pPr>
              <w:tabs>
                <w:tab w:val="left" w:pos="1213"/>
              </w:tabs>
              <w:jc w:val="both"/>
              <w:rPr>
                <w:rFonts w:ascii="Arial" w:hAnsi="Arial" w:cs="Arial"/>
                <w:color w:val="000000"/>
              </w:rPr>
            </w:pPr>
            <w:r w:rsidRPr="00583EA2">
              <w:rPr>
                <w:rFonts w:ascii="Arial" w:hAnsi="Arial" w:cs="Arial"/>
                <w:color w:val="000000"/>
              </w:rPr>
              <w:t>S. Brennan</w:t>
            </w:r>
          </w:p>
        </w:tc>
      </w:tr>
      <w:tr w:rsidR="001660BE" w:rsidRPr="00583EA2" w14:paraId="4ED80F99" w14:textId="77777777" w:rsidTr="001660BE">
        <w:tc>
          <w:tcPr>
            <w:tcW w:w="2689" w:type="dxa"/>
            <w:shd w:val="clear" w:color="auto" w:fill="auto"/>
          </w:tcPr>
          <w:p w14:paraId="5E110ACC" w14:textId="77777777" w:rsidR="001660BE" w:rsidRPr="00583EA2" w:rsidRDefault="001660BE" w:rsidP="004778F2">
            <w:pPr>
              <w:tabs>
                <w:tab w:val="left" w:pos="1213"/>
              </w:tabs>
              <w:jc w:val="both"/>
              <w:rPr>
                <w:rFonts w:ascii="Arial" w:hAnsi="Arial" w:cs="Arial"/>
                <w:color w:val="000000"/>
              </w:rPr>
            </w:pPr>
            <w:r w:rsidRPr="00583EA2">
              <w:rPr>
                <w:rFonts w:ascii="Arial" w:hAnsi="Arial" w:cs="Arial"/>
                <w:color w:val="000000"/>
              </w:rPr>
              <w:t xml:space="preserve">T de </w:t>
            </w:r>
            <w:proofErr w:type="spellStart"/>
            <w:r w:rsidRPr="00583EA2">
              <w:rPr>
                <w:rFonts w:ascii="Arial" w:hAnsi="Arial" w:cs="Arial"/>
                <w:color w:val="000000"/>
              </w:rPr>
              <w:t>Buitlear</w:t>
            </w:r>
            <w:proofErr w:type="spellEnd"/>
            <w:r w:rsidRPr="00583EA2">
              <w:rPr>
                <w:rFonts w:ascii="Arial" w:hAnsi="Arial" w:cs="Arial"/>
                <w:color w:val="000000"/>
              </w:rPr>
              <w:t>.</w:t>
            </w:r>
          </w:p>
        </w:tc>
      </w:tr>
      <w:tr w:rsidR="001660BE" w:rsidRPr="00583EA2" w14:paraId="611E0142" w14:textId="77777777" w:rsidTr="001660BE">
        <w:tc>
          <w:tcPr>
            <w:tcW w:w="2689" w:type="dxa"/>
            <w:tcBorders>
              <w:top w:val="single" w:sz="4" w:space="0" w:color="999999"/>
              <w:left w:val="single" w:sz="4" w:space="0" w:color="999999"/>
              <w:bottom w:val="single" w:sz="4" w:space="0" w:color="999999"/>
              <w:right w:val="single" w:sz="4" w:space="0" w:color="999999"/>
            </w:tcBorders>
            <w:shd w:val="clear" w:color="auto" w:fill="auto"/>
          </w:tcPr>
          <w:p w14:paraId="51DB321A" w14:textId="77777777" w:rsidR="001660BE" w:rsidRPr="00583EA2" w:rsidRDefault="001660BE" w:rsidP="004778F2">
            <w:pPr>
              <w:tabs>
                <w:tab w:val="left" w:pos="1213"/>
              </w:tabs>
              <w:jc w:val="both"/>
              <w:rPr>
                <w:rFonts w:ascii="Arial" w:hAnsi="Arial" w:cs="Arial"/>
                <w:color w:val="000000"/>
              </w:rPr>
            </w:pPr>
            <w:r>
              <w:rPr>
                <w:rFonts w:ascii="Arial" w:hAnsi="Arial" w:cs="Arial"/>
                <w:color w:val="000000"/>
              </w:rPr>
              <w:t>D. Roche.</w:t>
            </w:r>
          </w:p>
        </w:tc>
      </w:tr>
    </w:tbl>
    <w:p w14:paraId="57233DCE" w14:textId="77777777" w:rsidR="001660BE" w:rsidRPr="00583EA2" w:rsidRDefault="001660BE" w:rsidP="001660BE">
      <w:pPr>
        <w:ind w:left="720"/>
        <w:jc w:val="both"/>
        <w:rPr>
          <w:rFonts w:ascii="Arial" w:hAnsi="Arial" w:cs="Arial"/>
          <w:b/>
        </w:rPr>
      </w:pPr>
      <w:r w:rsidRPr="00583EA2">
        <w:rPr>
          <w:rFonts w:ascii="Arial" w:hAnsi="Arial" w:cs="Arial"/>
          <w:b/>
        </w:rPr>
        <w:br/>
        <w:t>Apologies:</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689"/>
      </w:tblGrid>
      <w:tr w:rsidR="001660BE" w:rsidRPr="00583EA2" w14:paraId="6C9312E9" w14:textId="77777777" w:rsidTr="004778F2">
        <w:tc>
          <w:tcPr>
            <w:tcW w:w="2689" w:type="dxa"/>
            <w:tcBorders>
              <w:top w:val="single" w:sz="4" w:space="0" w:color="999999"/>
              <w:left w:val="single" w:sz="4" w:space="0" w:color="999999"/>
              <w:bottom w:val="single" w:sz="4" w:space="0" w:color="999999"/>
              <w:right w:val="single" w:sz="4" w:space="0" w:color="999999"/>
            </w:tcBorders>
            <w:shd w:val="clear" w:color="auto" w:fill="auto"/>
          </w:tcPr>
          <w:p w14:paraId="7E06F933" w14:textId="77777777" w:rsidR="001660BE" w:rsidRPr="00583EA2" w:rsidRDefault="001660BE" w:rsidP="004778F2">
            <w:pPr>
              <w:tabs>
                <w:tab w:val="left" w:pos="1213"/>
              </w:tabs>
              <w:jc w:val="both"/>
              <w:rPr>
                <w:rFonts w:ascii="Arial" w:hAnsi="Arial" w:cs="Arial"/>
                <w:color w:val="000000"/>
              </w:rPr>
            </w:pPr>
            <w:r w:rsidRPr="00583EA2">
              <w:rPr>
                <w:rFonts w:ascii="Arial" w:hAnsi="Arial" w:cs="Arial"/>
                <w:color w:val="000000"/>
              </w:rPr>
              <w:lastRenderedPageBreak/>
              <w:t>Cllr P Foley</w:t>
            </w:r>
          </w:p>
        </w:tc>
      </w:tr>
      <w:tr w:rsidR="001660BE" w:rsidRPr="00583EA2" w14:paraId="55D02BB9" w14:textId="77777777" w:rsidTr="004778F2">
        <w:tc>
          <w:tcPr>
            <w:tcW w:w="2689" w:type="dxa"/>
            <w:tcBorders>
              <w:top w:val="single" w:sz="4" w:space="0" w:color="999999"/>
              <w:left w:val="single" w:sz="4" w:space="0" w:color="999999"/>
              <w:bottom w:val="single" w:sz="4" w:space="0" w:color="999999"/>
              <w:right w:val="single" w:sz="4" w:space="0" w:color="999999"/>
            </w:tcBorders>
            <w:shd w:val="clear" w:color="auto" w:fill="auto"/>
          </w:tcPr>
          <w:p w14:paraId="6149585F" w14:textId="77777777" w:rsidR="001660BE" w:rsidRPr="00583EA2" w:rsidRDefault="001660BE" w:rsidP="004778F2">
            <w:pPr>
              <w:tabs>
                <w:tab w:val="left" w:pos="1213"/>
              </w:tabs>
              <w:jc w:val="both"/>
              <w:rPr>
                <w:rFonts w:ascii="Arial" w:hAnsi="Arial" w:cs="Arial"/>
                <w:color w:val="000000"/>
              </w:rPr>
            </w:pPr>
            <w:r>
              <w:rPr>
                <w:rFonts w:ascii="Arial" w:hAnsi="Arial" w:cs="Arial"/>
                <w:color w:val="000000"/>
              </w:rPr>
              <w:t>Cllr G O’Connell</w:t>
            </w:r>
          </w:p>
        </w:tc>
      </w:tr>
    </w:tbl>
    <w:p w14:paraId="2E2A31AC" w14:textId="77777777" w:rsidR="001660BE" w:rsidRPr="00583EA2" w:rsidRDefault="001660BE" w:rsidP="001660BE">
      <w:pPr>
        <w:jc w:val="both"/>
        <w:rPr>
          <w:rFonts w:ascii="Arial" w:hAnsi="Arial" w:cs="Arial"/>
          <w:b/>
        </w:rPr>
      </w:pPr>
    </w:p>
    <w:p w14:paraId="23C068AE" w14:textId="77777777" w:rsidR="001660BE" w:rsidRPr="00583EA2" w:rsidRDefault="001660BE" w:rsidP="001660BE">
      <w:pPr>
        <w:jc w:val="both"/>
        <w:rPr>
          <w:rFonts w:ascii="Arial" w:hAnsi="Arial" w:cs="Arial"/>
          <w:b/>
        </w:rPr>
      </w:pPr>
      <w:r w:rsidRPr="00583EA2">
        <w:rPr>
          <w:rFonts w:ascii="Arial" w:hAnsi="Arial" w:cs="Arial"/>
          <w:b/>
        </w:rPr>
        <w:t>Officials present:</w:t>
      </w:r>
    </w:p>
    <w:p w14:paraId="277CA2D8" w14:textId="77777777" w:rsidR="001660BE" w:rsidRPr="00583EA2" w:rsidRDefault="001660BE" w:rsidP="001660BE">
      <w:pPr>
        <w:jc w:val="both"/>
        <w:rPr>
          <w:rFonts w:ascii="Arial" w:hAnsi="Arial" w:cs="Arial"/>
        </w:rPr>
      </w:pPr>
      <w:r>
        <w:rPr>
          <w:rFonts w:ascii="Arial" w:hAnsi="Arial" w:cs="Arial"/>
        </w:rPr>
        <w:t>F.</w:t>
      </w:r>
      <w:r w:rsidRPr="00583EA2">
        <w:rPr>
          <w:rFonts w:ascii="Arial" w:hAnsi="Arial" w:cs="Arial"/>
        </w:rPr>
        <w:t xml:space="preserve"> Nevin, Director of Services</w:t>
      </w:r>
    </w:p>
    <w:p w14:paraId="738004D1" w14:textId="77777777" w:rsidR="001660BE" w:rsidRPr="00583EA2" w:rsidRDefault="001660BE" w:rsidP="001660BE">
      <w:pPr>
        <w:jc w:val="both"/>
        <w:rPr>
          <w:rFonts w:ascii="Arial" w:hAnsi="Arial" w:cs="Arial"/>
        </w:rPr>
      </w:pPr>
      <w:r>
        <w:rPr>
          <w:rFonts w:ascii="Arial" w:hAnsi="Arial" w:cs="Arial"/>
        </w:rPr>
        <w:t xml:space="preserve">T. </w:t>
      </w:r>
      <w:r w:rsidRPr="00583EA2">
        <w:rPr>
          <w:rFonts w:ascii="Arial" w:hAnsi="Arial" w:cs="Arial"/>
        </w:rPr>
        <w:t>Rooney, Head of Enterprise</w:t>
      </w:r>
    </w:p>
    <w:p w14:paraId="1145C9A7" w14:textId="77777777" w:rsidR="001660BE" w:rsidRPr="00583EA2" w:rsidRDefault="001660BE" w:rsidP="001660BE">
      <w:pPr>
        <w:jc w:val="both"/>
        <w:rPr>
          <w:rFonts w:ascii="Arial" w:hAnsi="Arial" w:cs="Arial"/>
        </w:rPr>
      </w:pPr>
      <w:r>
        <w:rPr>
          <w:rFonts w:ascii="Arial" w:hAnsi="Arial" w:cs="Arial"/>
        </w:rPr>
        <w:t xml:space="preserve">L. </w:t>
      </w:r>
      <w:r w:rsidRPr="00583EA2">
        <w:rPr>
          <w:rFonts w:ascii="Arial" w:hAnsi="Arial" w:cs="Arial"/>
        </w:rPr>
        <w:t>Leonard, Senior Executive Officer.</w:t>
      </w:r>
    </w:p>
    <w:p w14:paraId="3D55CBBB" w14:textId="77777777" w:rsidR="001660BE" w:rsidRPr="00583EA2" w:rsidRDefault="001660BE" w:rsidP="001660BE">
      <w:pPr>
        <w:tabs>
          <w:tab w:val="left" w:pos="1213"/>
        </w:tabs>
        <w:jc w:val="both"/>
        <w:rPr>
          <w:rFonts w:ascii="Arial" w:hAnsi="Arial" w:cs="Arial"/>
          <w:color w:val="000000"/>
        </w:rPr>
      </w:pPr>
    </w:p>
    <w:p w14:paraId="1F75AA64" w14:textId="77777777" w:rsidR="001660BE" w:rsidRPr="00583EA2" w:rsidRDefault="001660BE" w:rsidP="001660BE">
      <w:pPr>
        <w:tabs>
          <w:tab w:val="left" w:pos="1213"/>
        </w:tabs>
        <w:jc w:val="both"/>
        <w:rPr>
          <w:rFonts w:ascii="Arial" w:hAnsi="Arial" w:cs="Arial"/>
          <w:color w:val="000000"/>
        </w:rPr>
      </w:pPr>
    </w:p>
    <w:tbl>
      <w:tblPr>
        <w:tblW w:w="8505" w:type="dxa"/>
        <w:tblInd w:w="84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505"/>
      </w:tblGrid>
      <w:tr w:rsidR="001660BE" w:rsidRPr="00583EA2" w14:paraId="77C28162" w14:textId="77777777" w:rsidTr="001660BE">
        <w:trPr>
          <w:trHeight w:val="417"/>
        </w:trPr>
        <w:tc>
          <w:tcPr>
            <w:tcW w:w="8505" w:type="dxa"/>
            <w:shd w:val="clear" w:color="auto" w:fill="auto"/>
          </w:tcPr>
          <w:p w14:paraId="00166F8F" w14:textId="77777777" w:rsidR="001660BE" w:rsidRPr="00583EA2" w:rsidRDefault="001660BE" w:rsidP="004778F2">
            <w:pPr>
              <w:pStyle w:val="NormalWeb"/>
              <w:jc w:val="both"/>
              <w:rPr>
                <w:rStyle w:val="Strong"/>
                <w:rFonts w:ascii="Arial" w:hAnsi="Arial" w:cs="Arial"/>
                <w:b w:val="0"/>
                <w:bCs w:val="0"/>
                <w:color w:val="000000"/>
              </w:rPr>
            </w:pPr>
            <w:r w:rsidRPr="00583EA2">
              <w:rPr>
                <w:rStyle w:val="Strong"/>
                <w:rFonts w:ascii="Arial" w:hAnsi="Arial" w:cs="Arial"/>
              </w:rPr>
              <w:t xml:space="preserve">The meeting was Chaired by </w:t>
            </w:r>
            <w:r w:rsidRPr="00583EA2">
              <w:rPr>
                <w:rFonts w:ascii="Arial" w:hAnsi="Arial" w:cs="Arial"/>
                <w:color w:val="000000"/>
              </w:rPr>
              <w:t xml:space="preserve">Cllr C. O Connor. </w:t>
            </w:r>
          </w:p>
        </w:tc>
      </w:tr>
      <w:tr w:rsidR="001660BE" w:rsidRPr="00583EA2" w14:paraId="0FE99F9A" w14:textId="77777777" w:rsidTr="001660BE">
        <w:trPr>
          <w:trHeight w:val="491"/>
        </w:trPr>
        <w:tc>
          <w:tcPr>
            <w:tcW w:w="8505" w:type="dxa"/>
            <w:shd w:val="clear" w:color="auto" w:fill="auto"/>
          </w:tcPr>
          <w:p w14:paraId="7BEA94E5" w14:textId="77777777" w:rsidR="001660BE" w:rsidRPr="00583EA2" w:rsidRDefault="001660BE" w:rsidP="004778F2">
            <w:pPr>
              <w:jc w:val="both"/>
              <w:outlineLvl w:val="0"/>
              <w:rPr>
                <w:rFonts w:ascii="Arial" w:hAnsi="Arial" w:cs="Arial"/>
                <w:b/>
              </w:rPr>
            </w:pPr>
            <w:r w:rsidRPr="00583EA2">
              <w:rPr>
                <w:rStyle w:val="Strong"/>
                <w:rFonts w:ascii="Arial" w:hAnsi="Arial" w:cs="Arial"/>
              </w:rPr>
              <w:t xml:space="preserve">Headed Item 1: </w:t>
            </w:r>
            <w:r w:rsidRPr="00583EA2">
              <w:rPr>
                <w:rFonts w:ascii="Arial" w:hAnsi="Arial" w:cs="Arial"/>
                <w:b/>
              </w:rPr>
              <w:t>Minutes of Economic Development, Enterprise &amp; Tourism SPC Meeting of 14</w:t>
            </w:r>
            <w:r w:rsidRPr="00583EA2">
              <w:rPr>
                <w:rFonts w:ascii="Arial" w:hAnsi="Arial" w:cs="Arial"/>
                <w:b/>
                <w:vertAlign w:val="superscript"/>
              </w:rPr>
              <w:t>th</w:t>
            </w:r>
            <w:r w:rsidRPr="00583EA2">
              <w:rPr>
                <w:rFonts w:ascii="Arial" w:hAnsi="Arial" w:cs="Arial"/>
                <w:b/>
              </w:rPr>
              <w:t xml:space="preserve"> </w:t>
            </w:r>
            <w:proofErr w:type="gramStart"/>
            <w:r w:rsidRPr="00583EA2">
              <w:rPr>
                <w:rFonts w:ascii="Arial" w:hAnsi="Arial" w:cs="Arial"/>
                <w:b/>
              </w:rPr>
              <w:t>November,</w:t>
            </w:r>
            <w:proofErr w:type="gramEnd"/>
            <w:r w:rsidRPr="00583EA2">
              <w:rPr>
                <w:rFonts w:ascii="Arial" w:hAnsi="Arial" w:cs="Arial"/>
                <w:b/>
              </w:rPr>
              <w:t xml:space="preserve"> 2018</w:t>
            </w:r>
          </w:p>
          <w:p w14:paraId="715F0C40" w14:textId="77777777" w:rsidR="001660BE" w:rsidRPr="00583EA2" w:rsidRDefault="001660BE" w:rsidP="004778F2">
            <w:pPr>
              <w:jc w:val="both"/>
              <w:outlineLvl w:val="0"/>
              <w:rPr>
                <w:rFonts w:ascii="Arial" w:hAnsi="Arial" w:cs="Arial"/>
              </w:rPr>
            </w:pPr>
          </w:p>
          <w:p w14:paraId="6665E537" w14:textId="77777777" w:rsidR="001660BE" w:rsidRPr="00583EA2" w:rsidRDefault="001660BE" w:rsidP="004778F2">
            <w:pPr>
              <w:jc w:val="both"/>
              <w:outlineLvl w:val="0"/>
              <w:rPr>
                <w:rFonts w:ascii="Arial" w:hAnsi="Arial" w:cs="Arial"/>
              </w:rPr>
            </w:pPr>
            <w:r w:rsidRPr="00583EA2">
              <w:rPr>
                <w:rFonts w:ascii="Arial" w:hAnsi="Arial" w:cs="Arial"/>
              </w:rPr>
              <w:t>The Minutes of the Economic, Enterprise &amp; Tourism Development SPC Meeting of 14</w:t>
            </w:r>
            <w:r w:rsidRPr="00583EA2">
              <w:rPr>
                <w:rFonts w:ascii="Arial" w:hAnsi="Arial" w:cs="Arial"/>
                <w:vertAlign w:val="superscript"/>
              </w:rPr>
              <w:t>th</w:t>
            </w:r>
            <w:r w:rsidRPr="00583EA2">
              <w:rPr>
                <w:rFonts w:ascii="Arial" w:hAnsi="Arial" w:cs="Arial"/>
              </w:rPr>
              <w:t xml:space="preserve"> November 2018 were </w:t>
            </w:r>
            <w:r w:rsidRPr="00583EA2">
              <w:rPr>
                <w:rFonts w:ascii="Arial" w:hAnsi="Arial" w:cs="Arial"/>
                <w:b/>
              </w:rPr>
              <w:t>AGREED.</w:t>
            </w:r>
          </w:p>
          <w:p w14:paraId="6E175375" w14:textId="77777777" w:rsidR="001660BE" w:rsidRPr="00583EA2" w:rsidRDefault="001660BE" w:rsidP="004778F2">
            <w:pPr>
              <w:jc w:val="both"/>
              <w:outlineLvl w:val="0"/>
              <w:rPr>
                <w:rStyle w:val="Strong"/>
                <w:rFonts w:ascii="Arial" w:hAnsi="Arial" w:cs="Arial"/>
                <w:b w:val="0"/>
                <w:bCs w:val="0"/>
              </w:rPr>
            </w:pPr>
          </w:p>
        </w:tc>
      </w:tr>
      <w:tr w:rsidR="001660BE" w:rsidRPr="00583EA2" w14:paraId="48AC0CFB" w14:textId="77777777" w:rsidTr="001660BE">
        <w:trPr>
          <w:trHeight w:val="1121"/>
        </w:trPr>
        <w:tc>
          <w:tcPr>
            <w:tcW w:w="8505" w:type="dxa"/>
            <w:shd w:val="clear" w:color="auto" w:fill="auto"/>
          </w:tcPr>
          <w:p w14:paraId="109C803C" w14:textId="77777777" w:rsidR="001660BE" w:rsidRPr="00583EA2" w:rsidRDefault="001660BE" w:rsidP="004778F2">
            <w:pPr>
              <w:pStyle w:val="NormalWeb"/>
              <w:jc w:val="both"/>
              <w:rPr>
                <w:rStyle w:val="Strong"/>
                <w:rFonts w:ascii="Arial" w:hAnsi="Arial" w:cs="Arial"/>
              </w:rPr>
            </w:pPr>
            <w:r w:rsidRPr="00583EA2">
              <w:rPr>
                <w:rStyle w:val="Strong"/>
                <w:rFonts w:ascii="Arial" w:hAnsi="Arial" w:cs="Arial"/>
              </w:rPr>
              <w:t>FN confirmed that, as discussed at the November meeting, it had been agreed with the Chair that the meeting would progress as a workshop on the Business Support Fund initiatives.</w:t>
            </w:r>
          </w:p>
          <w:p w14:paraId="5EF0347E" w14:textId="77777777" w:rsidR="001660BE" w:rsidRPr="00583EA2" w:rsidRDefault="001660BE" w:rsidP="004778F2">
            <w:pPr>
              <w:pStyle w:val="NormalWeb"/>
              <w:jc w:val="both"/>
              <w:rPr>
                <w:rStyle w:val="Strong"/>
                <w:rFonts w:ascii="Arial" w:hAnsi="Arial" w:cs="Arial"/>
              </w:rPr>
            </w:pPr>
            <w:r w:rsidRPr="00583EA2">
              <w:rPr>
                <w:rStyle w:val="Strong"/>
                <w:rFonts w:ascii="Arial" w:hAnsi="Arial" w:cs="Arial"/>
              </w:rPr>
              <w:t>Headed Item 2: Report on Business Support Fund</w:t>
            </w:r>
          </w:p>
          <w:p w14:paraId="401AB68A" w14:textId="77777777" w:rsidR="001660BE" w:rsidRPr="00583EA2" w:rsidRDefault="001660BE" w:rsidP="004778F2">
            <w:pPr>
              <w:pStyle w:val="NormalWeb"/>
              <w:jc w:val="both"/>
              <w:rPr>
                <w:rStyle w:val="Strong"/>
                <w:rFonts w:ascii="Arial" w:hAnsi="Arial" w:cs="Arial"/>
                <w:b w:val="0"/>
              </w:rPr>
            </w:pPr>
            <w:r w:rsidRPr="00583EA2">
              <w:rPr>
                <w:rStyle w:val="Strong"/>
                <w:rFonts w:ascii="Arial" w:hAnsi="Arial" w:cs="Arial"/>
              </w:rPr>
              <w:t xml:space="preserve">Tom Rooney presented a report on the Business Support Fund. </w:t>
            </w:r>
          </w:p>
          <w:p w14:paraId="5BD9B422" w14:textId="77777777" w:rsidR="001660BE" w:rsidRPr="00583EA2" w:rsidRDefault="001660BE" w:rsidP="004778F2">
            <w:pPr>
              <w:pStyle w:val="NormalWeb"/>
              <w:jc w:val="both"/>
              <w:rPr>
                <w:rStyle w:val="Strong"/>
                <w:rFonts w:ascii="Arial" w:hAnsi="Arial" w:cs="Arial"/>
                <w:b w:val="0"/>
              </w:rPr>
            </w:pPr>
            <w:r w:rsidRPr="00583EA2">
              <w:rPr>
                <w:rStyle w:val="Strong"/>
                <w:rFonts w:ascii="Arial" w:hAnsi="Arial" w:cs="Arial"/>
              </w:rPr>
              <w:t>There followed a comprehensive discussion on the Fund to which all members contributed. T Rooney and F Nevin responded to members’ comments and queries.</w:t>
            </w:r>
          </w:p>
          <w:p w14:paraId="49E05AB0" w14:textId="77777777" w:rsidR="001660BE" w:rsidRPr="00583EA2" w:rsidRDefault="001660BE" w:rsidP="004778F2">
            <w:pPr>
              <w:pStyle w:val="NormalWeb"/>
              <w:jc w:val="both"/>
              <w:rPr>
                <w:rStyle w:val="Strong"/>
                <w:rFonts w:ascii="Arial" w:hAnsi="Arial" w:cs="Arial"/>
                <w:b w:val="0"/>
              </w:rPr>
            </w:pPr>
            <w:r w:rsidRPr="00583EA2">
              <w:rPr>
                <w:rStyle w:val="Strong"/>
                <w:rFonts w:ascii="Arial" w:hAnsi="Arial" w:cs="Arial"/>
              </w:rPr>
              <w:t>Listed below are the matters raised for further consideration.</w:t>
            </w:r>
          </w:p>
          <w:p w14:paraId="3F03DFB7" w14:textId="77777777" w:rsidR="001660BE" w:rsidRPr="00583EA2" w:rsidRDefault="001660BE" w:rsidP="001660BE">
            <w:pPr>
              <w:pStyle w:val="NormalWeb"/>
              <w:numPr>
                <w:ilvl w:val="0"/>
                <w:numId w:val="31"/>
              </w:numPr>
              <w:jc w:val="both"/>
              <w:rPr>
                <w:rStyle w:val="Strong"/>
                <w:rFonts w:ascii="Arial" w:hAnsi="Arial" w:cs="Arial"/>
                <w:b w:val="0"/>
              </w:rPr>
            </w:pPr>
            <w:r w:rsidRPr="00583EA2">
              <w:rPr>
                <w:rStyle w:val="Strong"/>
                <w:rFonts w:ascii="Arial" w:hAnsi="Arial" w:cs="Arial"/>
              </w:rPr>
              <w:t>Simplify the shop front grant application and approval process.</w:t>
            </w:r>
          </w:p>
          <w:p w14:paraId="12AA37CA" w14:textId="77777777" w:rsidR="001660BE" w:rsidRPr="00583EA2" w:rsidRDefault="001660BE" w:rsidP="001660BE">
            <w:pPr>
              <w:pStyle w:val="NormalWeb"/>
              <w:numPr>
                <w:ilvl w:val="0"/>
                <w:numId w:val="31"/>
              </w:numPr>
              <w:jc w:val="both"/>
              <w:rPr>
                <w:rStyle w:val="Strong"/>
                <w:rFonts w:ascii="Arial" w:hAnsi="Arial" w:cs="Arial"/>
                <w:b w:val="0"/>
              </w:rPr>
            </w:pPr>
            <w:r w:rsidRPr="00583EA2">
              <w:rPr>
                <w:rStyle w:val="Strong"/>
                <w:rFonts w:ascii="Arial" w:hAnsi="Arial" w:cs="Arial"/>
              </w:rPr>
              <w:t>Better communication with Chamber and other businesses on BSF opportunities.</w:t>
            </w:r>
          </w:p>
          <w:p w14:paraId="272AFEBA" w14:textId="77777777" w:rsidR="001660BE" w:rsidRPr="00583EA2" w:rsidRDefault="001660BE" w:rsidP="001660BE">
            <w:pPr>
              <w:pStyle w:val="NormalWeb"/>
              <w:numPr>
                <w:ilvl w:val="0"/>
                <w:numId w:val="31"/>
              </w:numPr>
              <w:jc w:val="both"/>
              <w:rPr>
                <w:rStyle w:val="Strong"/>
                <w:rFonts w:ascii="Arial" w:hAnsi="Arial" w:cs="Arial"/>
                <w:b w:val="0"/>
              </w:rPr>
            </w:pPr>
            <w:r w:rsidRPr="00583EA2">
              <w:rPr>
                <w:rStyle w:val="Strong"/>
                <w:rFonts w:ascii="Arial" w:hAnsi="Arial" w:cs="Arial"/>
              </w:rPr>
              <w:t>Encourage and support businesses that maintain the public realm around their premises to a good standard – potentially including tree planting.</w:t>
            </w:r>
          </w:p>
          <w:p w14:paraId="377ADDD8" w14:textId="77777777" w:rsidR="001660BE" w:rsidRPr="00583EA2" w:rsidRDefault="001660BE" w:rsidP="001660BE">
            <w:pPr>
              <w:pStyle w:val="ListParagraph"/>
              <w:numPr>
                <w:ilvl w:val="0"/>
                <w:numId w:val="31"/>
              </w:numPr>
              <w:jc w:val="both"/>
              <w:rPr>
                <w:rFonts w:ascii="Arial" w:hAnsi="Arial" w:cs="Arial"/>
                <w:bCs/>
              </w:rPr>
            </w:pPr>
            <w:r w:rsidRPr="00583EA2">
              <w:rPr>
                <w:rFonts w:ascii="Arial" w:hAnsi="Arial" w:cs="Arial"/>
              </w:rPr>
              <w:t>Expansion of training &amp; development courses to include Leadership / Strategic / business planning / Lean / Agile / Digital Strategy.</w:t>
            </w:r>
          </w:p>
          <w:p w14:paraId="7F9D6AC0" w14:textId="77777777" w:rsidR="001660BE" w:rsidRPr="00583EA2" w:rsidRDefault="001660BE" w:rsidP="001660BE">
            <w:pPr>
              <w:pStyle w:val="ListParagraph"/>
              <w:numPr>
                <w:ilvl w:val="0"/>
                <w:numId w:val="31"/>
              </w:numPr>
              <w:jc w:val="both"/>
              <w:rPr>
                <w:rStyle w:val="Strong"/>
                <w:rFonts w:ascii="Arial" w:hAnsi="Arial" w:cs="Arial"/>
                <w:b w:val="0"/>
              </w:rPr>
            </w:pPr>
            <w:r w:rsidRPr="00583EA2">
              <w:rPr>
                <w:rStyle w:val="Strong"/>
                <w:rFonts w:ascii="Arial" w:hAnsi="Arial" w:cs="Arial"/>
              </w:rPr>
              <w:t>Incentivised training opportunities for compliant businesses.</w:t>
            </w:r>
          </w:p>
          <w:p w14:paraId="55154C4C" w14:textId="77777777" w:rsidR="001660BE" w:rsidRPr="00583EA2" w:rsidRDefault="001660BE" w:rsidP="001660BE">
            <w:pPr>
              <w:pStyle w:val="ListParagraph"/>
              <w:numPr>
                <w:ilvl w:val="0"/>
                <w:numId w:val="31"/>
              </w:numPr>
              <w:jc w:val="both"/>
              <w:rPr>
                <w:rStyle w:val="Strong"/>
                <w:rFonts w:ascii="Arial" w:hAnsi="Arial" w:cs="Arial"/>
                <w:b w:val="0"/>
              </w:rPr>
            </w:pPr>
            <w:r w:rsidRPr="00583EA2">
              <w:rPr>
                <w:rStyle w:val="Strong"/>
                <w:rFonts w:ascii="Arial" w:hAnsi="Arial" w:cs="Arial"/>
              </w:rPr>
              <w:t>It was noted that the new Business Sustainability Manager had joined the Chamber on 8</w:t>
            </w:r>
            <w:r w:rsidRPr="00583EA2">
              <w:rPr>
                <w:rStyle w:val="Strong"/>
                <w:rFonts w:ascii="Arial" w:hAnsi="Arial" w:cs="Arial"/>
                <w:vertAlign w:val="superscript"/>
              </w:rPr>
              <w:t>th</w:t>
            </w:r>
            <w:r w:rsidRPr="00583EA2">
              <w:rPr>
                <w:rStyle w:val="Strong"/>
                <w:rFonts w:ascii="Arial" w:hAnsi="Arial" w:cs="Arial"/>
              </w:rPr>
              <w:t xml:space="preserve"> February. The </w:t>
            </w:r>
            <w:r>
              <w:rPr>
                <w:rStyle w:val="Strong"/>
                <w:rFonts w:ascii="Arial" w:hAnsi="Arial" w:cs="Arial"/>
              </w:rPr>
              <w:t xml:space="preserve">ongoing </w:t>
            </w:r>
            <w:r w:rsidRPr="00583EA2">
              <w:rPr>
                <w:rStyle w:val="Strong"/>
                <w:rFonts w:ascii="Arial" w:hAnsi="Arial" w:cs="Arial"/>
              </w:rPr>
              <w:t xml:space="preserve">value of the programme in project </w:t>
            </w:r>
            <w:r w:rsidRPr="00583EA2">
              <w:rPr>
                <w:rStyle w:val="Strong"/>
                <w:rFonts w:ascii="Arial" w:hAnsi="Arial" w:cs="Arial"/>
              </w:rPr>
              <w:lastRenderedPageBreak/>
              <w:t>delivery and contacts both with member and non-member businesses in the County was noted.</w:t>
            </w:r>
          </w:p>
          <w:p w14:paraId="2D1CE5E3" w14:textId="77777777" w:rsidR="001660BE" w:rsidRPr="00583EA2" w:rsidRDefault="001660BE" w:rsidP="004778F2">
            <w:pPr>
              <w:pStyle w:val="NormalWeb"/>
              <w:jc w:val="both"/>
              <w:rPr>
                <w:rStyle w:val="Strong"/>
                <w:rFonts w:ascii="Arial" w:hAnsi="Arial" w:cs="Arial"/>
                <w:bCs w:val="0"/>
              </w:rPr>
            </w:pPr>
          </w:p>
        </w:tc>
      </w:tr>
      <w:tr w:rsidR="001660BE" w:rsidRPr="00583EA2" w14:paraId="1DA30099" w14:textId="77777777" w:rsidTr="001660BE">
        <w:trPr>
          <w:trHeight w:val="699"/>
        </w:trPr>
        <w:tc>
          <w:tcPr>
            <w:tcW w:w="8505" w:type="dxa"/>
            <w:shd w:val="clear" w:color="auto" w:fill="auto"/>
          </w:tcPr>
          <w:p w14:paraId="0B7AD905" w14:textId="77777777" w:rsidR="001660BE" w:rsidRPr="00583EA2" w:rsidRDefault="001660BE" w:rsidP="004778F2">
            <w:pPr>
              <w:pStyle w:val="NormalWeb"/>
              <w:jc w:val="both"/>
              <w:rPr>
                <w:rStyle w:val="Strong"/>
                <w:rFonts w:ascii="Arial" w:hAnsi="Arial" w:cs="Arial"/>
              </w:rPr>
            </w:pPr>
            <w:r w:rsidRPr="00583EA2">
              <w:rPr>
                <w:rStyle w:val="Strong"/>
                <w:rFonts w:ascii="Arial" w:hAnsi="Arial" w:cs="Arial"/>
              </w:rPr>
              <w:lastRenderedPageBreak/>
              <w:t>Headed Item 3 – A. O. B. – Report on Dodder Greenway (For circulation only)</w:t>
            </w:r>
          </w:p>
          <w:p w14:paraId="02E45482" w14:textId="77777777" w:rsidR="001660BE" w:rsidRPr="00583EA2" w:rsidRDefault="001660BE" w:rsidP="004778F2">
            <w:pPr>
              <w:pStyle w:val="NormalWeb"/>
              <w:jc w:val="both"/>
              <w:rPr>
                <w:rStyle w:val="Strong"/>
                <w:rFonts w:ascii="Arial" w:hAnsi="Arial" w:cs="Arial"/>
                <w:b w:val="0"/>
              </w:rPr>
            </w:pPr>
            <w:r w:rsidRPr="00583EA2">
              <w:rPr>
                <w:rStyle w:val="Strong"/>
                <w:rFonts w:ascii="Arial" w:hAnsi="Arial" w:cs="Arial"/>
              </w:rPr>
              <w:t>The following report was circulated and noted.</w:t>
            </w:r>
          </w:p>
          <w:p w14:paraId="0C8AC1D7" w14:textId="77777777" w:rsidR="001660BE" w:rsidRPr="003D278C" w:rsidRDefault="001660BE" w:rsidP="004778F2">
            <w:pPr>
              <w:jc w:val="both"/>
              <w:rPr>
                <w:rFonts w:ascii="Arial" w:eastAsiaTheme="minorHAnsi" w:hAnsi="Arial" w:cs="Arial"/>
                <w:b/>
                <w:lang w:eastAsia="en-US"/>
              </w:rPr>
            </w:pPr>
            <w:r w:rsidRPr="003D278C">
              <w:rPr>
                <w:rFonts w:ascii="Arial" w:eastAsiaTheme="minorHAnsi" w:hAnsi="Arial" w:cs="Arial"/>
                <w:b/>
                <w:lang w:eastAsia="en-US"/>
              </w:rPr>
              <w:t>Report to Economic, Enterprise &amp; Tourism SPC on the Dodder Greenway Update</w:t>
            </w:r>
          </w:p>
          <w:p w14:paraId="423B1AF1" w14:textId="77777777" w:rsidR="001660BE" w:rsidRPr="003D278C" w:rsidRDefault="001660BE" w:rsidP="004778F2">
            <w:pPr>
              <w:jc w:val="both"/>
              <w:rPr>
                <w:rFonts w:ascii="Arial" w:eastAsiaTheme="minorHAnsi" w:hAnsi="Arial" w:cs="Arial"/>
                <w:b/>
                <w:lang w:eastAsia="en-US"/>
              </w:rPr>
            </w:pPr>
          </w:p>
          <w:p w14:paraId="7085651B" w14:textId="77777777" w:rsidR="001660BE" w:rsidRPr="003D278C" w:rsidRDefault="001660BE" w:rsidP="004778F2">
            <w:pPr>
              <w:jc w:val="both"/>
              <w:rPr>
                <w:rFonts w:ascii="Arial" w:eastAsiaTheme="minorHAnsi" w:hAnsi="Arial" w:cs="Arial"/>
                <w:lang w:eastAsia="en-US"/>
              </w:rPr>
            </w:pPr>
            <w:r w:rsidRPr="003D278C">
              <w:rPr>
                <w:rFonts w:ascii="Arial" w:eastAsiaTheme="minorHAnsi" w:hAnsi="Arial" w:cs="Arial"/>
                <w:lang w:eastAsia="en-US"/>
              </w:rPr>
              <w:t>The Dodder Greenway through South Dublin County Council achieved Part 8 in 2017 and has progressed to the detailed design stage. A tender for consultants was completed in 2018 and Clifton Scannell Emerson Associates are currently progressing the detailed design for the Greenway through the County.</w:t>
            </w:r>
          </w:p>
          <w:p w14:paraId="4884BE5C" w14:textId="77777777" w:rsidR="001660BE" w:rsidRPr="003D278C" w:rsidRDefault="001660BE" w:rsidP="004778F2">
            <w:pPr>
              <w:jc w:val="both"/>
              <w:rPr>
                <w:rFonts w:ascii="Arial" w:eastAsiaTheme="minorHAnsi" w:hAnsi="Arial" w:cs="Arial"/>
                <w:lang w:eastAsia="en-US"/>
              </w:rPr>
            </w:pPr>
            <w:r w:rsidRPr="003D278C">
              <w:rPr>
                <w:rFonts w:ascii="Arial" w:eastAsiaTheme="minorHAnsi" w:hAnsi="Arial" w:cs="Arial"/>
                <w:lang w:eastAsia="en-US"/>
              </w:rPr>
              <w:t xml:space="preserve">The detailed design and tender package for </w:t>
            </w:r>
            <w:proofErr w:type="spellStart"/>
            <w:r w:rsidRPr="003D278C">
              <w:rPr>
                <w:rFonts w:ascii="Arial" w:eastAsiaTheme="minorHAnsi" w:hAnsi="Arial" w:cs="Arial"/>
                <w:lang w:eastAsia="en-US"/>
              </w:rPr>
              <w:t>Kiltipper</w:t>
            </w:r>
            <w:proofErr w:type="spellEnd"/>
            <w:r w:rsidRPr="003D278C">
              <w:rPr>
                <w:rFonts w:ascii="Arial" w:eastAsiaTheme="minorHAnsi" w:hAnsi="Arial" w:cs="Arial"/>
                <w:lang w:eastAsia="en-US"/>
              </w:rPr>
              <w:t xml:space="preserve"> Park is completed, which will deliver some of the upstream sections of the Dodder Greenway, including:</w:t>
            </w:r>
          </w:p>
          <w:p w14:paraId="2787AB83" w14:textId="77777777" w:rsidR="001660BE" w:rsidRPr="003D278C" w:rsidRDefault="001660BE" w:rsidP="001660BE">
            <w:pPr>
              <w:numPr>
                <w:ilvl w:val="0"/>
                <w:numId w:val="30"/>
              </w:numPr>
              <w:contextualSpacing/>
              <w:jc w:val="both"/>
              <w:rPr>
                <w:rFonts w:ascii="Arial" w:eastAsiaTheme="minorHAnsi" w:hAnsi="Arial" w:cs="Arial"/>
                <w:lang w:eastAsia="en-US"/>
              </w:rPr>
            </w:pPr>
            <w:r w:rsidRPr="003D278C">
              <w:rPr>
                <w:rFonts w:ascii="Arial" w:eastAsiaTheme="minorHAnsi" w:hAnsi="Arial" w:cs="Arial"/>
                <w:lang w:eastAsia="en-US"/>
              </w:rPr>
              <w:t>An upgrade of the routes through this section</w:t>
            </w:r>
          </w:p>
          <w:p w14:paraId="1ACB7D22" w14:textId="77777777" w:rsidR="001660BE" w:rsidRPr="003D278C" w:rsidRDefault="001660BE" w:rsidP="001660BE">
            <w:pPr>
              <w:numPr>
                <w:ilvl w:val="0"/>
                <w:numId w:val="30"/>
              </w:numPr>
              <w:contextualSpacing/>
              <w:jc w:val="both"/>
              <w:rPr>
                <w:rFonts w:ascii="Arial" w:eastAsiaTheme="minorHAnsi" w:hAnsi="Arial" w:cs="Arial"/>
                <w:lang w:eastAsia="en-US"/>
              </w:rPr>
            </w:pPr>
            <w:r w:rsidRPr="003D278C">
              <w:rPr>
                <w:rFonts w:ascii="Arial" w:eastAsiaTheme="minorHAnsi" w:hAnsi="Arial" w:cs="Arial"/>
                <w:lang w:eastAsia="en-US"/>
              </w:rPr>
              <w:t>Landscape details</w:t>
            </w:r>
          </w:p>
          <w:p w14:paraId="0B8C5234" w14:textId="77777777" w:rsidR="001660BE" w:rsidRPr="003D278C" w:rsidRDefault="001660BE" w:rsidP="001660BE">
            <w:pPr>
              <w:numPr>
                <w:ilvl w:val="0"/>
                <w:numId w:val="30"/>
              </w:numPr>
              <w:contextualSpacing/>
              <w:jc w:val="both"/>
              <w:rPr>
                <w:rFonts w:ascii="Arial" w:eastAsiaTheme="minorHAnsi" w:hAnsi="Arial" w:cs="Arial"/>
                <w:lang w:eastAsia="en-US"/>
              </w:rPr>
            </w:pPr>
            <w:r w:rsidRPr="003D278C">
              <w:rPr>
                <w:rFonts w:ascii="Arial" w:eastAsiaTheme="minorHAnsi" w:hAnsi="Arial" w:cs="Arial"/>
                <w:lang w:eastAsia="en-US"/>
              </w:rPr>
              <w:t>Upgrade of access points</w:t>
            </w:r>
          </w:p>
          <w:p w14:paraId="213A47FE" w14:textId="77777777" w:rsidR="001660BE" w:rsidRPr="003D278C" w:rsidRDefault="001660BE" w:rsidP="001660BE">
            <w:pPr>
              <w:numPr>
                <w:ilvl w:val="0"/>
                <w:numId w:val="30"/>
              </w:numPr>
              <w:contextualSpacing/>
              <w:jc w:val="both"/>
              <w:rPr>
                <w:rFonts w:ascii="Arial" w:eastAsiaTheme="minorHAnsi" w:hAnsi="Arial" w:cs="Arial"/>
                <w:lang w:eastAsia="en-US"/>
              </w:rPr>
            </w:pPr>
            <w:r w:rsidRPr="003D278C">
              <w:rPr>
                <w:rFonts w:ascii="Arial" w:eastAsiaTheme="minorHAnsi" w:hAnsi="Arial" w:cs="Arial"/>
                <w:lang w:eastAsia="en-US"/>
              </w:rPr>
              <w:t>Provision of road crossings etc.</w:t>
            </w:r>
          </w:p>
          <w:p w14:paraId="53E8B077" w14:textId="77777777" w:rsidR="001660BE" w:rsidRPr="003D278C" w:rsidRDefault="001660BE" w:rsidP="004778F2">
            <w:pPr>
              <w:jc w:val="both"/>
              <w:rPr>
                <w:rFonts w:ascii="Arial" w:eastAsiaTheme="minorHAnsi" w:hAnsi="Arial" w:cs="Arial"/>
                <w:lang w:eastAsia="en-US"/>
              </w:rPr>
            </w:pPr>
            <w:r w:rsidRPr="003D278C">
              <w:rPr>
                <w:rFonts w:ascii="Arial" w:eastAsiaTheme="minorHAnsi" w:hAnsi="Arial" w:cs="Arial"/>
                <w:lang w:eastAsia="en-US"/>
              </w:rPr>
              <w:t>It is intended to tender for construction of this section in the coming weeks.</w:t>
            </w:r>
          </w:p>
          <w:p w14:paraId="20C6B33A" w14:textId="77777777" w:rsidR="001660BE" w:rsidRPr="003D278C" w:rsidRDefault="001660BE" w:rsidP="004778F2">
            <w:pPr>
              <w:jc w:val="both"/>
              <w:rPr>
                <w:rFonts w:ascii="Arial" w:eastAsiaTheme="minorHAnsi" w:hAnsi="Arial" w:cs="Arial"/>
                <w:lang w:eastAsia="en-US"/>
              </w:rPr>
            </w:pPr>
            <w:r w:rsidRPr="003D278C">
              <w:rPr>
                <w:rFonts w:ascii="Arial" w:eastAsiaTheme="minorHAnsi" w:hAnsi="Arial" w:cs="Arial"/>
                <w:lang w:eastAsia="en-US"/>
              </w:rPr>
              <w:t xml:space="preserve">Downstream; the sections of the Dodder Greenway through Dublin City and Dun Laoghaire </w:t>
            </w:r>
            <w:proofErr w:type="spellStart"/>
            <w:r w:rsidRPr="003D278C">
              <w:rPr>
                <w:rFonts w:ascii="Arial" w:eastAsiaTheme="minorHAnsi" w:hAnsi="Arial" w:cs="Arial"/>
                <w:lang w:eastAsia="en-US"/>
              </w:rPr>
              <w:t>Rathdown</w:t>
            </w:r>
            <w:proofErr w:type="spellEnd"/>
            <w:r w:rsidRPr="003D278C">
              <w:rPr>
                <w:rFonts w:ascii="Arial" w:eastAsiaTheme="minorHAnsi" w:hAnsi="Arial" w:cs="Arial"/>
                <w:lang w:eastAsia="en-US"/>
              </w:rPr>
              <w:t xml:space="preserve"> County are being progressed through the preliminary design and Part 8 stages in 2019 by Dublin City Council. </w:t>
            </w:r>
          </w:p>
          <w:p w14:paraId="01D6846D" w14:textId="77777777" w:rsidR="001660BE" w:rsidRPr="00583EA2" w:rsidRDefault="001660BE" w:rsidP="004778F2">
            <w:pPr>
              <w:jc w:val="both"/>
              <w:rPr>
                <w:rStyle w:val="Strong"/>
                <w:rFonts w:ascii="Arial" w:hAnsi="Arial" w:cs="Arial"/>
              </w:rPr>
            </w:pPr>
            <w:r w:rsidRPr="003D278C">
              <w:rPr>
                <w:rFonts w:ascii="Arial" w:eastAsiaTheme="minorHAnsi" w:hAnsi="Arial" w:cs="Arial"/>
                <w:lang w:eastAsia="en-US"/>
              </w:rPr>
              <w:t xml:space="preserve">One section of the route from Herbert Park to Donnybrook was subject to a separate Part 8 process. Tender drawings and finalisation of the documents for the construction of this section are underway with a view to commence construction later in the year. </w:t>
            </w:r>
          </w:p>
        </w:tc>
      </w:tr>
      <w:tr w:rsidR="001660BE" w:rsidRPr="00583EA2" w14:paraId="5EBECFA8" w14:textId="77777777" w:rsidTr="001660BE">
        <w:trPr>
          <w:trHeight w:val="274"/>
        </w:trPr>
        <w:tc>
          <w:tcPr>
            <w:tcW w:w="8505" w:type="dxa"/>
            <w:shd w:val="clear" w:color="auto" w:fill="auto"/>
          </w:tcPr>
          <w:p w14:paraId="115AAD80" w14:textId="77777777" w:rsidR="001660BE" w:rsidRPr="00583EA2" w:rsidRDefault="001660BE" w:rsidP="004778F2">
            <w:pPr>
              <w:pStyle w:val="NormalWeb"/>
              <w:pBdr>
                <w:bottom w:val="single" w:sz="4" w:space="1" w:color="auto"/>
              </w:pBdr>
              <w:jc w:val="both"/>
              <w:rPr>
                <w:rStyle w:val="Strong"/>
                <w:rFonts w:ascii="Arial" w:hAnsi="Arial" w:cs="Arial"/>
              </w:rPr>
            </w:pPr>
          </w:p>
        </w:tc>
      </w:tr>
      <w:tr w:rsidR="001660BE" w:rsidRPr="00583EA2" w14:paraId="501016FC" w14:textId="77777777" w:rsidTr="001660BE">
        <w:trPr>
          <w:trHeight w:val="274"/>
        </w:trPr>
        <w:tc>
          <w:tcPr>
            <w:tcW w:w="8505" w:type="dxa"/>
            <w:shd w:val="clear" w:color="auto" w:fill="auto"/>
          </w:tcPr>
          <w:p w14:paraId="593136CC" w14:textId="77777777" w:rsidR="001660BE" w:rsidRPr="00583EA2" w:rsidRDefault="001660BE" w:rsidP="004778F2">
            <w:pPr>
              <w:pStyle w:val="NormalWeb"/>
              <w:pBdr>
                <w:bottom w:val="single" w:sz="4" w:space="1" w:color="auto"/>
              </w:pBdr>
              <w:jc w:val="both"/>
              <w:rPr>
                <w:rStyle w:val="Strong"/>
                <w:rFonts w:ascii="Arial" w:hAnsi="Arial" w:cs="Arial"/>
              </w:rPr>
            </w:pPr>
            <w:r w:rsidRPr="00583EA2">
              <w:rPr>
                <w:rStyle w:val="Strong"/>
                <w:rFonts w:ascii="Arial" w:hAnsi="Arial" w:cs="Arial"/>
              </w:rPr>
              <w:t>The meeting ended at 7pm.</w:t>
            </w:r>
          </w:p>
        </w:tc>
      </w:tr>
    </w:tbl>
    <w:p w14:paraId="144EAA73" w14:textId="77777777" w:rsidR="001660BE" w:rsidRPr="00583EA2" w:rsidRDefault="001660BE" w:rsidP="001660BE">
      <w:pPr>
        <w:jc w:val="both"/>
        <w:rPr>
          <w:rFonts w:ascii="Arial" w:hAnsi="Arial" w:cs="Arial"/>
        </w:rPr>
      </w:pPr>
    </w:p>
    <w:p w14:paraId="2FDD51CA" w14:textId="28EDBCA5" w:rsidR="008C50A1" w:rsidRPr="00A366BD" w:rsidRDefault="008C50A1" w:rsidP="00A366BD">
      <w:pPr>
        <w:ind w:left="720"/>
        <w:rPr>
          <w:rFonts w:ascii="Times New Roman" w:hAnsi="Times New Roman" w:cs="Times New Roman"/>
          <w:sz w:val="24"/>
          <w:szCs w:val="24"/>
        </w:rPr>
      </w:pPr>
    </w:p>
    <w:p w14:paraId="58978417" w14:textId="77777777" w:rsidR="008C50A1" w:rsidRPr="00734121" w:rsidRDefault="00457424" w:rsidP="001660BE">
      <w:pPr>
        <w:pStyle w:val="ListParagraph"/>
        <w:numPr>
          <w:ilvl w:val="0"/>
          <w:numId w:val="1"/>
        </w:numPr>
        <w:rPr>
          <w:rFonts w:ascii="Times New Roman" w:hAnsi="Times New Roman" w:cs="Times New Roman"/>
          <w:b/>
          <w:sz w:val="24"/>
          <w:szCs w:val="24"/>
        </w:rPr>
      </w:pPr>
      <w:r w:rsidRPr="00734121">
        <w:rPr>
          <w:rFonts w:ascii="Times New Roman" w:hAnsi="Times New Roman" w:cs="Times New Roman"/>
          <w:b/>
          <w:sz w:val="24"/>
          <w:szCs w:val="24"/>
        </w:rPr>
        <w:t>Housing SPC</w:t>
      </w:r>
    </w:p>
    <w:p w14:paraId="47B35669" w14:textId="77777777" w:rsidR="00734121" w:rsidRDefault="00734121" w:rsidP="00A366BD">
      <w:pPr>
        <w:ind w:left="720"/>
        <w:rPr>
          <w:rFonts w:ascii="Times New Roman" w:hAnsi="Times New Roman" w:cs="Times New Roman"/>
          <w:b/>
          <w:sz w:val="24"/>
          <w:szCs w:val="24"/>
        </w:rPr>
      </w:pPr>
      <w:r w:rsidRPr="00734121">
        <w:rPr>
          <w:rFonts w:ascii="Times New Roman" w:hAnsi="Times New Roman" w:cs="Times New Roman"/>
          <w:sz w:val="24"/>
          <w:szCs w:val="24"/>
        </w:rPr>
        <w:t xml:space="preserve">The following reports by the Chief Executive, which had been circulated, and were </w:t>
      </w:r>
      <w:r w:rsidRPr="00734121">
        <w:rPr>
          <w:rFonts w:ascii="Times New Roman" w:hAnsi="Times New Roman" w:cs="Times New Roman"/>
          <w:b/>
          <w:sz w:val="24"/>
          <w:szCs w:val="24"/>
        </w:rPr>
        <w:t>CONSIDERED:</w:t>
      </w:r>
    </w:p>
    <w:p w14:paraId="4606D974" w14:textId="14D26D18" w:rsidR="008C50A1" w:rsidRPr="004778F2" w:rsidRDefault="00457424" w:rsidP="004778F2">
      <w:pPr>
        <w:pStyle w:val="ListParagraph"/>
        <w:numPr>
          <w:ilvl w:val="0"/>
          <w:numId w:val="32"/>
        </w:numPr>
        <w:rPr>
          <w:rFonts w:ascii="Times New Roman" w:hAnsi="Times New Roman" w:cs="Times New Roman"/>
          <w:sz w:val="24"/>
          <w:szCs w:val="24"/>
        </w:rPr>
      </w:pPr>
      <w:r w:rsidRPr="004778F2">
        <w:rPr>
          <w:rFonts w:ascii="Times New Roman" w:hAnsi="Times New Roman" w:cs="Times New Roman"/>
          <w:sz w:val="24"/>
          <w:szCs w:val="24"/>
        </w:rPr>
        <w:t>Report of Meeting - 18th November </w:t>
      </w:r>
    </w:p>
    <w:p w14:paraId="1FECA593" w14:textId="77777777" w:rsidR="004778F2" w:rsidRPr="004778F2" w:rsidRDefault="004778F2" w:rsidP="004778F2">
      <w:pPr>
        <w:pStyle w:val="NormalWeb"/>
        <w:ind w:left="1440"/>
        <w:rPr>
          <w:rFonts w:ascii="Tahoma" w:hAnsi="Tahoma" w:cs="Tahoma"/>
          <w:color w:val="000000"/>
          <w:sz w:val="20"/>
          <w:szCs w:val="20"/>
        </w:rPr>
      </w:pPr>
      <w:r w:rsidRPr="004778F2">
        <w:rPr>
          <w:rStyle w:val="Strong"/>
          <w:rFonts w:ascii="Tahoma" w:hAnsi="Tahoma" w:cs="Tahoma"/>
          <w:color w:val="000000"/>
          <w:sz w:val="20"/>
          <w:szCs w:val="20"/>
        </w:rPr>
        <w:t>Meeting of the Housing Strategic Policy Committee held at 5:30 p.m. on Monday, 18</w:t>
      </w:r>
      <w:r w:rsidRPr="004778F2">
        <w:rPr>
          <w:rStyle w:val="Strong"/>
          <w:rFonts w:ascii="Tahoma" w:hAnsi="Tahoma" w:cs="Tahoma"/>
          <w:color w:val="000000"/>
          <w:sz w:val="20"/>
          <w:szCs w:val="20"/>
          <w:vertAlign w:val="superscript"/>
        </w:rPr>
        <w:t>th</w:t>
      </w:r>
      <w:r w:rsidRPr="004778F2">
        <w:rPr>
          <w:rStyle w:val="Strong"/>
          <w:rFonts w:ascii="Tahoma" w:hAnsi="Tahoma" w:cs="Tahoma"/>
          <w:color w:val="000000"/>
          <w:sz w:val="20"/>
          <w:szCs w:val="20"/>
        </w:rPr>
        <w:t> November 2019</w:t>
      </w:r>
    </w:p>
    <w:p w14:paraId="5498B9E4" w14:textId="77777777" w:rsidR="004778F2" w:rsidRPr="004778F2" w:rsidRDefault="004778F2" w:rsidP="004778F2">
      <w:pPr>
        <w:pStyle w:val="NormalWeb"/>
        <w:ind w:left="1440"/>
        <w:rPr>
          <w:rFonts w:ascii="Tahoma" w:hAnsi="Tahoma" w:cs="Tahoma"/>
          <w:color w:val="000000"/>
          <w:sz w:val="20"/>
          <w:szCs w:val="20"/>
        </w:rPr>
      </w:pPr>
      <w:r w:rsidRPr="004778F2">
        <w:rPr>
          <w:rStyle w:val="Strong"/>
          <w:rFonts w:ascii="Tahoma" w:hAnsi="Tahoma" w:cs="Tahoma"/>
          <w:color w:val="000000"/>
          <w:sz w:val="20"/>
          <w:szCs w:val="20"/>
        </w:rPr>
        <w:t>Present:</w:t>
      </w:r>
    </w:p>
    <w:p w14:paraId="0220303B" w14:textId="77777777" w:rsidR="004778F2" w:rsidRPr="004778F2" w:rsidRDefault="004778F2" w:rsidP="004778F2">
      <w:pPr>
        <w:pStyle w:val="NormalWeb"/>
        <w:ind w:left="1440"/>
        <w:rPr>
          <w:rFonts w:ascii="Tahoma" w:hAnsi="Tahoma" w:cs="Tahoma"/>
          <w:color w:val="000000"/>
          <w:sz w:val="20"/>
          <w:szCs w:val="20"/>
        </w:rPr>
      </w:pPr>
      <w:r w:rsidRPr="004778F2">
        <w:rPr>
          <w:rFonts w:ascii="Tahoma" w:hAnsi="Tahoma" w:cs="Tahoma"/>
          <w:color w:val="000000"/>
          <w:sz w:val="20"/>
          <w:szCs w:val="20"/>
        </w:rPr>
        <w:lastRenderedPageBreak/>
        <w:t>Cllr C. O’Connor (Chair); Cllr D. O’Donovan; Cllr. B. Pereppadan; Cllr W. Priestley; S. Harty (PPN).</w:t>
      </w:r>
    </w:p>
    <w:p w14:paraId="27E6F717" w14:textId="77777777" w:rsidR="004778F2" w:rsidRPr="004778F2" w:rsidRDefault="004778F2" w:rsidP="004778F2">
      <w:pPr>
        <w:pStyle w:val="NormalWeb"/>
        <w:ind w:left="720"/>
        <w:rPr>
          <w:rFonts w:ascii="Tahoma" w:hAnsi="Tahoma" w:cs="Tahoma"/>
          <w:color w:val="000000"/>
          <w:sz w:val="20"/>
          <w:szCs w:val="20"/>
        </w:rPr>
      </w:pPr>
      <w:r w:rsidRPr="004778F2">
        <w:rPr>
          <w:rStyle w:val="Strong"/>
          <w:rFonts w:ascii="Tahoma" w:hAnsi="Tahoma" w:cs="Tahoma"/>
          <w:color w:val="000000"/>
          <w:sz w:val="20"/>
          <w:szCs w:val="20"/>
        </w:rPr>
        <w:t>Apologies:</w:t>
      </w:r>
    </w:p>
    <w:p w14:paraId="62A1F4EA"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B. Tyrrell-Collard; Cllr K. Mahon; Cllr M. Ward.</w:t>
      </w:r>
    </w:p>
    <w:p w14:paraId="7A3D9164" w14:textId="77777777" w:rsidR="004778F2" w:rsidRPr="004778F2" w:rsidRDefault="004778F2" w:rsidP="004778F2">
      <w:pPr>
        <w:pStyle w:val="NormalWeb"/>
        <w:ind w:left="720"/>
        <w:rPr>
          <w:rFonts w:ascii="Tahoma" w:hAnsi="Tahoma" w:cs="Tahoma"/>
          <w:color w:val="000000"/>
          <w:sz w:val="20"/>
          <w:szCs w:val="20"/>
        </w:rPr>
      </w:pPr>
      <w:r w:rsidRPr="004778F2">
        <w:rPr>
          <w:rStyle w:val="Strong"/>
          <w:rFonts w:ascii="Tahoma" w:hAnsi="Tahoma" w:cs="Tahoma"/>
          <w:color w:val="000000"/>
          <w:sz w:val="20"/>
          <w:szCs w:val="20"/>
        </w:rPr>
        <w:t>Officials in attendance:</w:t>
      </w:r>
    </w:p>
    <w:p w14:paraId="26FFA81C"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 xml:space="preserve">C. Ward, Director of Services, N. </w:t>
      </w:r>
      <w:proofErr w:type="spellStart"/>
      <w:r w:rsidRPr="004778F2">
        <w:rPr>
          <w:rFonts w:ascii="Tahoma" w:hAnsi="Tahoma" w:cs="Tahoma"/>
          <w:color w:val="000000"/>
          <w:sz w:val="20"/>
          <w:szCs w:val="20"/>
        </w:rPr>
        <w:t>Hanly</w:t>
      </w:r>
      <w:proofErr w:type="spellEnd"/>
      <w:r w:rsidRPr="004778F2">
        <w:rPr>
          <w:rFonts w:ascii="Tahoma" w:hAnsi="Tahoma" w:cs="Tahoma"/>
          <w:color w:val="000000"/>
          <w:sz w:val="20"/>
          <w:szCs w:val="20"/>
        </w:rPr>
        <w:t>, Senior Executive Officer; E. Leech, Senior Executive Officer; M. Staunton, Senior Executive Officer; N. Noonan, Communications Manager &amp; Jacqueline Sweeney, Senior Staff Officer.</w:t>
      </w:r>
    </w:p>
    <w:p w14:paraId="38E0FA89"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The Meeting was Chaired by Cllr. C. O’Connor.</w:t>
      </w:r>
    </w:p>
    <w:p w14:paraId="29F834BC" w14:textId="77777777" w:rsidR="004778F2" w:rsidRPr="004778F2" w:rsidRDefault="004778F2" w:rsidP="004778F2">
      <w:pPr>
        <w:pStyle w:val="NormalWeb"/>
        <w:ind w:left="720"/>
        <w:rPr>
          <w:rFonts w:ascii="Tahoma" w:hAnsi="Tahoma" w:cs="Tahoma"/>
          <w:color w:val="000000"/>
          <w:sz w:val="20"/>
          <w:szCs w:val="20"/>
        </w:rPr>
      </w:pPr>
      <w:r w:rsidRPr="004778F2">
        <w:rPr>
          <w:rStyle w:val="Strong"/>
          <w:rFonts w:ascii="Tahoma" w:hAnsi="Tahoma" w:cs="Tahoma"/>
          <w:color w:val="000000"/>
          <w:sz w:val="20"/>
          <w:szCs w:val="20"/>
        </w:rPr>
        <w:t>H-I (1) – Minutes of Housing SPC Meeting on 24</w:t>
      </w:r>
      <w:r w:rsidRPr="004778F2">
        <w:rPr>
          <w:rStyle w:val="Strong"/>
          <w:rFonts w:ascii="Tahoma" w:hAnsi="Tahoma" w:cs="Tahoma"/>
          <w:color w:val="000000"/>
          <w:sz w:val="20"/>
          <w:szCs w:val="20"/>
          <w:vertAlign w:val="superscript"/>
        </w:rPr>
        <w:t>th</w:t>
      </w:r>
      <w:r w:rsidRPr="004778F2">
        <w:rPr>
          <w:rStyle w:val="Strong"/>
          <w:rFonts w:ascii="Tahoma" w:hAnsi="Tahoma" w:cs="Tahoma"/>
          <w:color w:val="000000"/>
          <w:sz w:val="20"/>
          <w:szCs w:val="20"/>
        </w:rPr>
        <w:t> April 2019.</w:t>
      </w:r>
    </w:p>
    <w:p w14:paraId="320BD768"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The Minutes of the Housing and Social Development Strategic Policy Committee Meeting of the 24</w:t>
      </w:r>
      <w:r w:rsidRPr="004778F2">
        <w:rPr>
          <w:rFonts w:ascii="Tahoma" w:hAnsi="Tahoma" w:cs="Tahoma"/>
          <w:color w:val="000000"/>
          <w:sz w:val="20"/>
          <w:szCs w:val="20"/>
          <w:vertAlign w:val="superscript"/>
        </w:rPr>
        <w:t>th</w:t>
      </w:r>
      <w:r w:rsidRPr="004778F2">
        <w:rPr>
          <w:rFonts w:ascii="Tahoma" w:hAnsi="Tahoma" w:cs="Tahoma"/>
          <w:color w:val="000000"/>
          <w:sz w:val="20"/>
          <w:szCs w:val="20"/>
        </w:rPr>
        <w:t> April 2019 were AGREED.</w:t>
      </w:r>
    </w:p>
    <w:p w14:paraId="0B5372B9" w14:textId="77777777" w:rsidR="004778F2" w:rsidRPr="004778F2" w:rsidRDefault="004778F2" w:rsidP="004778F2">
      <w:pPr>
        <w:pStyle w:val="NormalWeb"/>
        <w:ind w:left="720"/>
        <w:rPr>
          <w:rFonts w:ascii="Tahoma" w:hAnsi="Tahoma" w:cs="Tahoma"/>
          <w:color w:val="000000"/>
          <w:sz w:val="20"/>
          <w:szCs w:val="20"/>
        </w:rPr>
      </w:pPr>
      <w:r w:rsidRPr="004778F2">
        <w:rPr>
          <w:rStyle w:val="Strong"/>
          <w:rFonts w:ascii="Tahoma" w:hAnsi="Tahoma" w:cs="Tahoma"/>
          <w:color w:val="000000"/>
          <w:sz w:val="20"/>
          <w:szCs w:val="20"/>
        </w:rPr>
        <w:t>H-I (2) – Matters Arising</w:t>
      </w:r>
    </w:p>
    <w:p w14:paraId="1B64D0B1"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None.</w:t>
      </w:r>
    </w:p>
    <w:p w14:paraId="05A6D399" w14:textId="77777777" w:rsidR="004778F2" w:rsidRPr="004778F2" w:rsidRDefault="004778F2" w:rsidP="004778F2">
      <w:pPr>
        <w:pStyle w:val="NormalWeb"/>
        <w:ind w:left="720"/>
        <w:rPr>
          <w:rFonts w:ascii="Tahoma" w:hAnsi="Tahoma" w:cs="Tahoma"/>
          <w:color w:val="000000"/>
          <w:sz w:val="20"/>
          <w:szCs w:val="20"/>
        </w:rPr>
      </w:pPr>
      <w:r w:rsidRPr="004778F2">
        <w:rPr>
          <w:rStyle w:val="Strong"/>
          <w:rFonts w:ascii="Tahoma" w:hAnsi="Tahoma" w:cs="Tahoma"/>
          <w:color w:val="000000"/>
          <w:sz w:val="20"/>
          <w:szCs w:val="20"/>
        </w:rPr>
        <w:t>H-I (3) – Role of SPC &amp; Requirements under the Lobbying Regulation Act</w:t>
      </w:r>
    </w:p>
    <w:p w14:paraId="6C103805"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C. Ward provided a brief overview of the SPC Scheme that was adopted at the Council Meeting on 14th October 2019 and drew attention to the obligations under The Regulation of Lobbying Act 2015. Both documents are available for download for Committee members to review.</w:t>
      </w:r>
    </w:p>
    <w:p w14:paraId="454214CC" w14:textId="77777777" w:rsidR="004778F2" w:rsidRPr="004778F2" w:rsidRDefault="004778F2" w:rsidP="004778F2">
      <w:pPr>
        <w:pStyle w:val="NormalWeb"/>
        <w:ind w:left="720"/>
        <w:rPr>
          <w:rFonts w:ascii="Tahoma" w:hAnsi="Tahoma" w:cs="Tahoma"/>
          <w:color w:val="000000"/>
          <w:sz w:val="20"/>
          <w:szCs w:val="20"/>
        </w:rPr>
      </w:pPr>
      <w:r w:rsidRPr="004778F2">
        <w:rPr>
          <w:rStyle w:val="Strong"/>
          <w:rFonts w:ascii="Tahoma" w:hAnsi="Tahoma" w:cs="Tahoma"/>
          <w:color w:val="000000"/>
          <w:sz w:val="20"/>
          <w:szCs w:val="20"/>
        </w:rPr>
        <w:t>H-I (4) – Corporate Plan Consultation</w:t>
      </w:r>
    </w:p>
    <w:p w14:paraId="1324AF0D"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N. Noonan delivered a presentation on the key commitments and achievements of the Corporate Plan 2015-2019 and asked members to access the link on </w:t>
      </w:r>
      <w:hyperlink r:id="rId26" w:history="1">
        <w:r w:rsidRPr="004778F2">
          <w:rPr>
            <w:rStyle w:val="underline"/>
            <w:rFonts w:ascii="Tahoma" w:hAnsi="Tahoma" w:cs="Tahoma"/>
            <w:color w:val="0000FF"/>
            <w:sz w:val="20"/>
            <w:szCs w:val="20"/>
            <w:u w:val="single"/>
          </w:rPr>
          <w:t>www.sdcc.ie</w:t>
        </w:r>
      </w:hyperlink>
      <w:r w:rsidRPr="004778F2">
        <w:rPr>
          <w:rFonts w:ascii="Tahoma" w:hAnsi="Tahoma" w:cs="Tahoma"/>
          <w:color w:val="000000"/>
          <w:sz w:val="20"/>
          <w:szCs w:val="20"/>
        </w:rPr>
        <w:t> and encourage citizens to have their say in the development of the new Corporate Plan 2020-2024.</w:t>
      </w:r>
    </w:p>
    <w:p w14:paraId="015C5081"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Following questions and contributions from Cllr. O’Connor, Cllr. O’Donovan, Cllr. Priestley, and S. Harty which were responded to by C. Ward and N. Noonan, the Committee noted the closing date for submissions on 22nd November.</w:t>
      </w:r>
    </w:p>
    <w:p w14:paraId="4D8922FA" w14:textId="77777777" w:rsidR="004778F2" w:rsidRPr="004778F2" w:rsidRDefault="004778F2" w:rsidP="004778F2">
      <w:pPr>
        <w:pStyle w:val="NormalWeb"/>
        <w:ind w:left="720"/>
        <w:rPr>
          <w:rFonts w:ascii="Tahoma" w:hAnsi="Tahoma" w:cs="Tahoma"/>
          <w:color w:val="000000"/>
          <w:sz w:val="20"/>
          <w:szCs w:val="20"/>
        </w:rPr>
      </w:pPr>
      <w:r w:rsidRPr="004778F2">
        <w:rPr>
          <w:rStyle w:val="Strong"/>
          <w:rFonts w:ascii="Tahoma" w:hAnsi="Tahoma" w:cs="Tahoma"/>
          <w:color w:val="000000"/>
          <w:sz w:val="20"/>
          <w:szCs w:val="20"/>
        </w:rPr>
        <w:t>H-I (5) – Housing Supply &amp; Mixed Tenure Developments Update</w:t>
      </w:r>
    </w:p>
    <w:p w14:paraId="210FC0EB"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 xml:space="preserve">C. Ward and M. Staunton presented a report on housing supply including an overview of the proposed mixed tenure sites, a focus on providing older persons' accommodation with an associated rightsizing policy, the anticipated final housing supply figures for 2019 and an overview of the Capital Advance Leasing Facility used by Approved Housing Bodies to increase social </w:t>
      </w:r>
      <w:proofErr w:type="spellStart"/>
      <w:r w:rsidRPr="004778F2">
        <w:rPr>
          <w:rFonts w:ascii="Tahoma" w:hAnsi="Tahoma" w:cs="Tahoma"/>
          <w:color w:val="000000"/>
          <w:sz w:val="20"/>
          <w:szCs w:val="20"/>
        </w:rPr>
        <w:t>hosuign</w:t>
      </w:r>
      <w:proofErr w:type="spellEnd"/>
      <w:r w:rsidRPr="004778F2">
        <w:rPr>
          <w:rFonts w:ascii="Tahoma" w:hAnsi="Tahoma" w:cs="Tahoma"/>
          <w:color w:val="000000"/>
          <w:sz w:val="20"/>
          <w:szCs w:val="20"/>
        </w:rPr>
        <w:t xml:space="preserve"> supply.  C. Ward asked that the committee consider the presentation in the context of their policy formulation role in the new Housing SPC and to continue to engage with their views on the mixed tenure sites.</w:t>
      </w:r>
    </w:p>
    <w:p w14:paraId="7468AC1E"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There were contributions from Cllr. O’Donovan, Cllr. Priestley, Cllr. Pereppadan and S. Harty which were responded to by C. Ward and M. Staunton, following which the report was NOTED.</w:t>
      </w:r>
    </w:p>
    <w:p w14:paraId="6E9FF64E" w14:textId="77777777" w:rsidR="004778F2" w:rsidRPr="004778F2" w:rsidRDefault="004778F2" w:rsidP="004778F2">
      <w:pPr>
        <w:pStyle w:val="NormalWeb"/>
        <w:ind w:left="720"/>
        <w:rPr>
          <w:rFonts w:ascii="Tahoma" w:hAnsi="Tahoma" w:cs="Tahoma"/>
          <w:color w:val="000000"/>
          <w:sz w:val="20"/>
          <w:szCs w:val="20"/>
        </w:rPr>
      </w:pPr>
      <w:r w:rsidRPr="004778F2">
        <w:rPr>
          <w:rStyle w:val="Strong"/>
          <w:rFonts w:ascii="Tahoma" w:hAnsi="Tahoma" w:cs="Tahoma"/>
          <w:color w:val="000000"/>
          <w:sz w:val="20"/>
          <w:szCs w:val="20"/>
        </w:rPr>
        <w:lastRenderedPageBreak/>
        <w:t>H-I (6) – Housing Disability Supports</w:t>
      </w:r>
    </w:p>
    <w:p w14:paraId="09B8EE79"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 xml:space="preserve">N. </w:t>
      </w:r>
      <w:proofErr w:type="spellStart"/>
      <w:r w:rsidRPr="004778F2">
        <w:rPr>
          <w:rFonts w:ascii="Tahoma" w:hAnsi="Tahoma" w:cs="Tahoma"/>
          <w:color w:val="000000"/>
          <w:sz w:val="20"/>
          <w:szCs w:val="20"/>
        </w:rPr>
        <w:t>Hanly</w:t>
      </w:r>
      <w:proofErr w:type="spellEnd"/>
      <w:r w:rsidRPr="004778F2">
        <w:rPr>
          <w:rFonts w:ascii="Tahoma" w:hAnsi="Tahoma" w:cs="Tahoma"/>
          <w:color w:val="000000"/>
          <w:sz w:val="20"/>
          <w:szCs w:val="20"/>
        </w:rPr>
        <w:t xml:space="preserve"> &amp; M. Staunton presented a joint report on housing supports for people with a disability for both Council tenants and private homeowners.</w:t>
      </w:r>
    </w:p>
    <w:p w14:paraId="16A14D3C"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 xml:space="preserve">There were contributions from Cllr. O’Donovan, Cllr. Priestley and S. Harty which were responded to by C. Ward, M. Staunton and N. </w:t>
      </w:r>
      <w:proofErr w:type="spellStart"/>
      <w:r w:rsidRPr="004778F2">
        <w:rPr>
          <w:rFonts w:ascii="Tahoma" w:hAnsi="Tahoma" w:cs="Tahoma"/>
          <w:color w:val="000000"/>
          <w:sz w:val="20"/>
          <w:szCs w:val="20"/>
        </w:rPr>
        <w:t>Hanly</w:t>
      </w:r>
      <w:proofErr w:type="spellEnd"/>
      <w:r w:rsidRPr="004778F2">
        <w:rPr>
          <w:rFonts w:ascii="Tahoma" w:hAnsi="Tahoma" w:cs="Tahoma"/>
          <w:color w:val="000000"/>
          <w:sz w:val="20"/>
          <w:szCs w:val="20"/>
        </w:rPr>
        <w:t xml:space="preserve">.  The report was noted with the Committee also requesting a future update on unsuccessful applications for </w:t>
      </w:r>
      <w:proofErr w:type="spellStart"/>
      <w:r w:rsidRPr="004778F2">
        <w:rPr>
          <w:rFonts w:ascii="Tahoma" w:hAnsi="Tahoma" w:cs="Tahoma"/>
          <w:color w:val="000000"/>
          <w:sz w:val="20"/>
          <w:szCs w:val="20"/>
        </w:rPr>
        <w:t>granst</w:t>
      </w:r>
      <w:proofErr w:type="spellEnd"/>
      <w:r w:rsidRPr="004778F2">
        <w:rPr>
          <w:rFonts w:ascii="Tahoma" w:hAnsi="Tahoma" w:cs="Tahoma"/>
          <w:color w:val="000000"/>
          <w:sz w:val="20"/>
          <w:szCs w:val="20"/>
        </w:rPr>
        <w:t xml:space="preserve"> for private </w:t>
      </w:r>
      <w:proofErr w:type="gramStart"/>
      <w:r w:rsidRPr="004778F2">
        <w:rPr>
          <w:rFonts w:ascii="Tahoma" w:hAnsi="Tahoma" w:cs="Tahoma"/>
          <w:color w:val="000000"/>
          <w:sz w:val="20"/>
          <w:szCs w:val="20"/>
        </w:rPr>
        <w:t>home owners</w:t>
      </w:r>
      <w:proofErr w:type="gramEnd"/>
      <w:r w:rsidRPr="004778F2">
        <w:rPr>
          <w:rFonts w:ascii="Tahoma" w:hAnsi="Tahoma" w:cs="Tahoma"/>
          <w:color w:val="000000"/>
          <w:sz w:val="20"/>
          <w:szCs w:val="20"/>
        </w:rPr>
        <w:t>.</w:t>
      </w:r>
    </w:p>
    <w:p w14:paraId="451CAFE4" w14:textId="77777777" w:rsidR="004778F2" w:rsidRPr="004778F2" w:rsidRDefault="004778F2" w:rsidP="004778F2">
      <w:pPr>
        <w:pStyle w:val="NormalWeb"/>
        <w:ind w:left="720"/>
        <w:rPr>
          <w:rFonts w:ascii="Tahoma" w:hAnsi="Tahoma" w:cs="Tahoma"/>
          <w:color w:val="000000"/>
          <w:sz w:val="20"/>
          <w:szCs w:val="20"/>
        </w:rPr>
      </w:pPr>
      <w:r w:rsidRPr="004778F2">
        <w:rPr>
          <w:rStyle w:val="Strong"/>
          <w:rFonts w:ascii="Tahoma" w:hAnsi="Tahoma" w:cs="Tahoma"/>
          <w:color w:val="000000"/>
          <w:sz w:val="20"/>
          <w:szCs w:val="20"/>
        </w:rPr>
        <w:t>H-I (7) – Differential Rent Scheme Update</w:t>
      </w:r>
    </w:p>
    <w:p w14:paraId="7894A766"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E. Leech provided an overview of changes which will be implemented in the South Dublin County Council differential rent scheme following the adoption of the 2020 budget at the annual budget meeting on 14</w:t>
      </w:r>
      <w:r w:rsidRPr="004778F2">
        <w:rPr>
          <w:rFonts w:ascii="Tahoma" w:hAnsi="Tahoma" w:cs="Tahoma"/>
          <w:color w:val="000000"/>
          <w:sz w:val="20"/>
          <w:szCs w:val="20"/>
          <w:vertAlign w:val="superscript"/>
        </w:rPr>
        <w:t>th</w:t>
      </w:r>
      <w:r w:rsidRPr="004778F2">
        <w:rPr>
          <w:rFonts w:ascii="Tahoma" w:hAnsi="Tahoma" w:cs="Tahoma"/>
          <w:color w:val="000000"/>
          <w:sz w:val="20"/>
          <w:szCs w:val="20"/>
        </w:rPr>
        <w:t> November 2019.</w:t>
      </w:r>
    </w:p>
    <w:p w14:paraId="79E6F1A2"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There were contributions by Cllr. O’Donovan and S. Harty which were responded to by C. Ward and E. Leech and the report was NOTED.</w:t>
      </w:r>
    </w:p>
    <w:p w14:paraId="2BD0BE2D" w14:textId="77777777" w:rsidR="004778F2" w:rsidRPr="004778F2" w:rsidRDefault="004778F2" w:rsidP="004778F2">
      <w:pPr>
        <w:pStyle w:val="NormalWeb"/>
        <w:ind w:left="720"/>
        <w:rPr>
          <w:rFonts w:ascii="Tahoma" w:hAnsi="Tahoma" w:cs="Tahoma"/>
          <w:color w:val="000000"/>
          <w:sz w:val="20"/>
          <w:szCs w:val="20"/>
        </w:rPr>
      </w:pPr>
      <w:r w:rsidRPr="004778F2">
        <w:rPr>
          <w:rStyle w:val="Strong"/>
          <w:rFonts w:ascii="Tahoma" w:hAnsi="Tahoma" w:cs="Tahoma"/>
          <w:color w:val="000000"/>
          <w:sz w:val="20"/>
          <w:szCs w:val="20"/>
        </w:rPr>
        <w:t>H-I (8) – Allocations Update</w:t>
      </w:r>
    </w:p>
    <w:p w14:paraId="021C949A"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 xml:space="preserve">N. </w:t>
      </w:r>
      <w:proofErr w:type="spellStart"/>
      <w:r w:rsidRPr="004778F2">
        <w:rPr>
          <w:rFonts w:ascii="Tahoma" w:hAnsi="Tahoma" w:cs="Tahoma"/>
          <w:color w:val="000000"/>
          <w:sz w:val="20"/>
          <w:szCs w:val="20"/>
        </w:rPr>
        <w:t>Hanly</w:t>
      </w:r>
      <w:proofErr w:type="spellEnd"/>
      <w:r w:rsidRPr="004778F2">
        <w:rPr>
          <w:rFonts w:ascii="Tahoma" w:hAnsi="Tahoma" w:cs="Tahoma"/>
          <w:color w:val="000000"/>
          <w:sz w:val="20"/>
          <w:szCs w:val="20"/>
        </w:rPr>
        <w:t xml:space="preserve"> presented a breakdown and analysis of the South Dublin County Council housing waiting list, including information on total allocations of accommodation for 2019 to-date.</w:t>
      </w:r>
    </w:p>
    <w:p w14:paraId="1D7D79AA"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 xml:space="preserve">Following contributions from Cllr. Priestley, Cllr. O’Donovan and S. Harty which were responded to by C. Ward and N. </w:t>
      </w:r>
      <w:proofErr w:type="spellStart"/>
      <w:r w:rsidRPr="004778F2">
        <w:rPr>
          <w:rFonts w:ascii="Tahoma" w:hAnsi="Tahoma" w:cs="Tahoma"/>
          <w:color w:val="000000"/>
          <w:sz w:val="20"/>
          <w:szCs w:val="20"/>
        </w:rPr>
        <w:t>Hanly</w:t>
      </w:r>
      <w:proofErr w:type="spellEnd"/>
      <w:r w:rsidRPr="004778F2">
        <w:rPr>
          <w:rFonts w:ascii="Tahoma" w:hAnsi="Tahoma" w:cs="Tahoma"/>
          <w:color w:val="000000"/>
          <w:sz w:val="20"/>
          <w:szCs w:val="20"/>
        </w:rPr>
        <w:t>, the report was NOTED.</w:t>
      </w:r>
    </w:p>
    <w:p w14:paraId="71B13E8E" w14:textId="77777777" w:rsidR="004778F2" w:rsidRPr="004778F2" w:rsidRDefault="004778F2" w:rsidP="004778F2">
      <w:pPr>
        <w:pStyle w:val="NormalWeb"/>
        <w:ind w:left="720"/>
        <w:rPr>
          <w:rFonts w:ascii="Tahoma" w:hAnsi="Tahoma" w:cs="Tahoma"/>
          <w:color w:val="000000"/>
          <w:sz w:val="20"/>
          <w:szCs w:val="20"/>
        </w:rPr>
      </w:pPr>
      <w:r w:rsidRPr="004778F2">
        <w:rPr>
          <w:rStyle w:val="Strong"/>
          <w:rFonts w:ascii="Tahoma" w:hAnsi="Tahoma" w:cs="Tahoma"/>
          <w:color w:val="000000"/>
          <w:sz w:val="20"/>
          <w:szCs w:val="20"/>
        </w:rPr>
        <w:t>H-I (9) – AOB</w:t>
      </w:r>
    </w:p>
    <w:p w14:paraId="37B9CF96"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Cllr. Priestley and Cllr. O’Donovan thanked staff for the presentations and level of information provided. C. Ward committed to continued provision of information and stats to assist the members in their policy formulation function.</w:t>
      </w:r>
    </w:p>
    <w:p w14:paraId="3A276820" w14:textId="3D8FC1EB" w:rsidR="004778F2" w:rsidRPr="004778F2" w:rsidRDefault="004778F2" w:rsidP="004778F2">
      <w:pPr>
        <w:pStyle w:val="NormalWeb"/>
        <w:ind w:left="720"/>
        <w:rPr>
          <w:rFonts w:ascii="Arial" w:hAnsi="Arial" w:cs="Arial"/>
          <w:color w:val="000000"/>
          <w:sz w:val="27"/>
          <w:szCs w:val="27"/>
        </w:rPr>
      </w:pPr>
      <w:r w:rsidRPr="004778F2">
        <w:rPr>
          <w:rFonts w:ascii="Tahoma" w:hAnsi="Tahoma" w:cs="Tahoma"/>
          <w:color w:val="000000"/>
          <w:sz w:val="20"/>
          <w:szCs w:val="20"/>
        </w:rPr>
        <w:t>The meeting concluded at 7pm.</w:t>
      </w:r>
    </w:p>
    <w:p w14:paraId="0FD112C8" w14:textId="77777777" w:rsidR="008C50A1" w:rsidRPr="00A366BD" w:rsidRDefault="00457424" w:rsidP="00A366BD">
      <w:pPr>
        <w:ind w:left="720"/>
        <w:rPr>
          <w:rFonts w:ascii="Times New Roman" w:hAnsi="Times New Roman" w:cs="Times New Roman"/>
          <w:sz w:val="24"/>
          <w:szCs w:val="24"/>
        </w:rPr>
      </w:pPr>
      <w:r w:rsidRPr="00A366BD">
        <w:rPr>
          <w:rFonts w:ascii="Times New Roman" w:hAnsi="Times New Roman" w:cs="Times New Roman"/>
          <w:sz w:val="24"/>
          <w:szCs w:val="24"/>
        </w:rPr>
        <w:t>(ii) Minutes of Meeting - 24th April </w:t>
      </w:r>
    </w:p>
    <w:p w14:paraId="281E4A73"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Meeting of the Housing Strategic Policy Committee held at 3:30 p.m. on Thursday, 24</w:t>
      </w:r>
      <w:r w:rsidRPr="004778F2">
        <w:rPr>
          <w:rFonts w:ascii="Tahoma" w:eastAsia="Times New Roman" w:hAnsi="Tahoma" w:cs="Tahoma"/>
          <w:b/>
          <w:bCs/>
          <w:color w:val="000000"/>
          <w:sz w:val="20"/>
          <w:szCs w:val="20"/>
          <w:vertAlign w:val="superscript"/>
        </w:rPr>
        <w:t>th</w:t>
      </w:r>
      <w:r w:rsidRPr="004778F2">
        <w:rPr>
          <w:rFonts w:ascii="Tahoma" w:eastAsia="Times New Roman" w:hAnsi="Tahoma" w:cs="Tahoma"/>
          <w:b/>
          <w:bCs/>
          <w:color w:val="000000"/>
          <w:sz w:val="20"/>
          <w:szCs w:val="20"/>
        </w:rPr>
        <w:t> April 2019</w:t>
      </w:r>
    </w:p>
    <w:p w14:paraId="2D1AF36C"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Present:</w:t>
      </w:r>
    </w:p>
    <w:p w14:paraId="7DF9414F"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Cllr C. King (Chair); Cllr M. Ward; Cllr. E. Hendrick, Cllr M. Duff.</w:t>
      </w:r>
    </w:p>
    <w:p w14:paraId="5E4B740D"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Apologies:</w:t>
      </w:r>
    </w:p>
    <w:p w14:paraId="0FAFF669"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Tyrrell-Collard; Cllr K. Mahon; Cllr M. Genockey; Cllr L. Dunne.</w:t>
      </w:r>
    </w:p>
    <w:p w14:paraId="6C8CCBE5"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Officials in attendance:</w:t>
      </w:r>
    </w:p>
    <w:p w14:paraId="70770168"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 xml:space="preserve">C. Ward, Director of Services, N. </w:t>
      </w:r>
      <w:proofErr w:type="spellStart"/>
      <w:r w:rsidRPr="004778F2">
        <w:rPr>
          <w:rFonts w:ascii="Tahoma" w:eastAsia="Times New Roman" w:hAnsi="Tahoma" w:cs="Tahoma"/>
          <w:color w:val="000000"/>
          <w:sz w:val="20"/>
          <w:szCs w:val="20"/>
        </w:rPr>
        <w:t>Hanly</w:t>
      </w:r>
      <w:proofErr w:type="spellEnd"/>
      <w:r w:rsidRPr="004778F2">
        <w:rPr>
          <w:rFonts w:ascii="Tahoma" w:eastAsia="Times New Roman" w:hAnsi="Tahoma" w:cs="Tahoma"/>
          <w:color w:val="000000"/>
          <w:sz w:val="20"/>
          <w:szCs w:val="20"/>
        </w:rPr>
        <w:t>, Senior Executive Officer &amp; E. Leech, Senior Executive Officer.</w:t>
      </w:r>
    </w:p>
    <w:p w14:paraId="207DDE4E"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The Meeting was Chaired by Cllr. C. King.</w:t>
      </w:r>
    </w:p>
    <w:p w14:paraId="17C622FE"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lastRenderedPageBreak/>
        <w:t>H-I (1) – Minutes of Housing SPC Meeting on 14</w:t>
      </w:r>
      <w:r w:rsidRPr="004778F2">
        <w:rPr>
          <w:rFonts w:ascii="Tahoma" w:eastAsia="Times New Roman" w:hAnsi="Tahoma" w:cs="Tahoma"/>
          <w:b/>
          <w:bCs/>
          <w:color w:val="000000"/>
          <w:sz w:val="20"/>
          <w:szCs w:val="20"/>
          <w:vertAlign w:val="superscript"/>
        </w:rPr>
        <w:t>th</w:t>
      </w:r>
      <w:r w:rsidRPr="004778F2">
        <w:rPr>
          <w:rFonts w:ascii="Tahoma" w:eastAsia="Times New Roman" w:hAnsi="Tahoma" w:cs="Tahoma"/>
          <w:b/>
          <w:bCs/>
          <w:color w:val="000000"/>
          <w:sz w:val="20"/>
          <w:szCs w:val="20"/>
        </w:rPr>
        <w:t> February 2019.</w:t>
      </w:r>
    </w:p>
    <w:p w14:paraId="273916C8"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The Minutes of the Housing and Social Development Strategic Policy Committee Meeting of the 14</w:t>
      </w:r>
      <w:r w:rsidRPr="004778F2">
        <w:rPr>
          <w:rFonts w:ascii="Tahoma" w:eastAsia="Times New Roman" w:hAnsi="Tahoma" w:cs="Tahoma"/>
          <w:color w:val="000000"/>
          <w:sz w:val="20"/>
          <w:szCs w:val="20"/>
          <w:vertAlign w:val="superscript"/>
        </w:rPr>
        <w:t>th</w:t>
      </w:r>
      <w:r w:rsidRPr="004778F2">
        <w:rPr>
          <w:rFonts w:ascii="Tahoma" w:eastAsia="Times New Roman" w:hAnsi="Tahoma" w:cs="Tahoma"/>
          <w:color w:val="000000"/>
          <w:sz w:val="20"/>
          <w:szCs w:val="20"/>
        </w:rPr>
        <w:t> February 2019 were AGREED.</w:t>
      </w:r>
    </w:p>
    <w:p w14:paraId="542BCC73"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H-I (2) – Matters Arising</w:t>
      </w:r>
    </w:p>
    <w:p w14:paraId="2F4F30CB"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None.</w:t>
      </w:r>
    </w:p>
    <w:p w14:paraId="0C0FAD7F"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H-I (3) – Draft Scheme of Priority for Affordable Dwelling Purchase Arrangements</w:t>
      </w:r>
    </w:p>
    <w:p w14:paraId="507F9B21"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E. Leech gave a presentation on the proposed draft Scheme of Priority and the background to the development of same.</w:t>
      </w:r>
    </w:p>
    <w:p w14:paraId="4A6F3175"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It was noted also that the regulations require that the Council adopt a Scheme of Priorities no later than the 18</w:t>
      </w:r>
      <w:r w:rsidRPr="004778F2">
        <w:rPr>
          <w:rFonts w:ascii="Tahoma" w:eastAsia="Times New Roman" w:hAnsi="Tahoma" w:cs="Tahoma"/>
          <w:color w:val="000000"/>
          <w:sz w:val="20"/>
          <w:szCs w:val="20"/>
          <w:vertAlign w:val="superscript"/>
        </w:rPr>
        <w:t>th</w:t>
      </w:r>
      <w:r w:rsidRPr="004778F2">
        <w:rPr>
          <w:rFonts w:ascii="Tahoma" w:eastAsia="Times New Roman" w:hAnsi="Tahoma" w:cs="Tahoma"/>
          <w:color w:val="000000"/>
          <w:sz w:val="20"/>
          <w:szCs w:val="20"/>
        </w:rPr>
        <w:t> June.</w:t>
      </w:r>
    </w:p>
    <w:p w14:paraId="26C921A2"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Following questions and contributions from Cllr. King, Cllr. Ward, Cllr. Hendrick and Cllr. Duff which were responded to by C. Ward and E. Leech, it was recommended that the draft Scheme:</w:t>
      </w:r>
    </w:p>
    <w:p w14:paraId="0D1C0C50" w14:textId="77777777" w:rsidR="004778F2" w:rsidRPr="004778F2" w:rsidRDefault="004778F2" w:rsidP="004778F2">
      <w:pPr>
        <w:numPr>
          <w:ilvl w:val="0"/>
          <w:numId w:val="3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Include a table matching accommodation need to house size to limit overcrowding, have appropriate regard for current and potential future household size where possible;</w:t>
      </w:r>
    </w:p>
    <w:p w14:paraId="0810FEFB" w14:textId="77777777" w:rsidR="004778F2" w:rsidRPr="004778F2" w:rsidRDefault="004778F2" w:rsidP="004778F2">
      <w:pPr>
        <w:numPr>
          <w:ilvl w:val="0"/>
          <w:numId w:val="3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Use a zero kilometres distance in respect of priority for distances from both full-time education and employment in the draft scheme. (The Committee felt that it was not appropriate to limit the location where persons were working in this regard because census data tells us that the majority of people living in South Dublin County that are in employment, are working outside the County. Equally, they decided that given the range of educational facilities (potentially ranging from pre-school to third-level) it would not be appropriate to grant priority for an affordable home on the basis of a somewhat arbitrary distance related to the location where a family member is in education.)</w:t>
      </w:r>
    </w:p>
    <w:p w14:paraId="0F129337"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On this basis, the Committee AGREED to recommend the draft Scheme of Priority for Affordable Dwelling Purchase Arrangements for adoption by the full Council.</w:t>
      </w:r>
    </w:p>
    <w:p w14:paraId="56A66904"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H-I (4) – New Allocations Scheme</w:t>
      </w:r>
    </w:p>
    <w:p w14:paraId="49179598"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 xml:space="preserve">N. </w:t>
      </w:r>
      <w:proofErr w:type="spellStart"/>
      <w:r w:rsidRPr="004778F2">
        <w:rPr>
          <w:rFonts w:ascii="Tahoma" w:eastAsia="Times New Roman" w:hAnsi="Tahoma" w:cs="Tahoma"/>
          <w:color w:val="000000"/>
          <w:sz w:val="20"/>
          <w:szCs w:val="20"/>
        </w:rPr>
        <w:t>Hanly</w:t>
      </w:r>
      <w:proofErr w:type="spellEnd"/>
      <w:r w:rsidRPr="004778F2">
        <w:rPr>
          <w:rFonts w:ascii="Tahoma" w:eastAsia="Times New Roman" w:hAnsi="Tahoma" w:cs="Tahoma"/>
          <w:color w:val="000000"/>
          <w:sz w:val="20"/>
          <w:szCs w:val="20"/>
        </w:rPr>
        <w:t xml:space="preserve"> provided an update on the Committee’s sub-group work on a draft Allocations Scheme and gave a presentation on the proposed draft Allocations Scheme, the proposed changes and additional actions agreed by the sub-group.</w:t>
      </w:r>
    </w:p>
    <w:p w14:paraId="28D2CB93"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There were contributions from Cllrs. King, Hendrick and Ward, following which it was AGREED that the draft Allocations Scheme be recommended by the Committee for approval by the Council at the May meeting.</w:t>
      </w:r>
    </w:p>
    <w:p w14:paraId="39D89AB3"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H-I (9) – AOB</w:t>
      </w:r>
    </w:p>
    <w:p w14:paraId="45B385C4"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None.</w:t>
      </w:r>
    </w:p>
    <w:p w14:paraId="131F87A6" w14:textId="77777777" w:rsidR="004778F2" w:rsidRPr="004778F2" w:rsidRDefault="004778F2" w:rsidP="004778F2">
      <w:pPr>
        <w:spacing w:before="100" w:beforeAutospacing="1" w:after="100" w:afterAutospacing="1" w:line="240" w:lineRule="auto"/>
        <w:ind w:left="720"/>
        <w:rPr>
          <w:rFonts w:ascii="Arial" w:eastAsia="Times New Roman" w:hAnsi="Arial" w:cs="Arial"/>
          <w:color w:val="000000"/>
          <w:sz w:val="27"/>
          <w:szCs w:val="27"/>
        </w:rPr>
      </w:pPr>
      <w:r w:rsidRPr="004778F2">
        <w:rPr>
          <w:rFonts w:ascii="Tahoma" w:eastAsia="Times New Roman" w:hAnsi="Tahoma" w:cs="Tahoma"/>
          <w:color w:val="000000"/>
          <w:sz w:val="20"/>
          <w:szCs w:val="20"/>
        </w:rPr>
        <w:t>The meeting concluded at 5pm.</w:t>
      </w:r>
    </w:p>
    <w:p w14:paraId="62CA3BC0" w14:textId="4F0F27FE" w:rsidR="008C50A1" w:rsidRPr="00A366BD" w:rsidRDefault="008C50A1" w:rsidP="004778F2">
      <w:pPr>
        <w:rPr>
          <w:rFonts w:ascii="Times New Roman" w:hAnsi="Times New Roman" w:cs="Times New Roman"/>
          <w:sz w:val="24"/>
          <w:szCs w:val="24"/>
        </w:rPr>
      </w:pPr>
    </w:p>
    <w:p w14:paraId="03631E54" w14:textId="77777777" w:rsidR="008C50A1" w:rsidRPr="00734121" w:rsidRDefault="00457424" w:rsidP="001660BE">
      <w:pPr>
        <w:pStyle w:val="ListParagraph"/>
        <w:numPr>
          <w:ilvl w:val="0"/>
          <w:numId w:val="1"/>
        </w:numPr>
        <w:rPr>
          <w:rFonts w:ascii="Times New Roman" w:hAnsi="Times New Roman" w:cs="Times New Roman"/>
          <w:b/>
          <w:sz w:val="24"/>
          <w:szCs w:val="24"/>
        </w:rPr>
      </w:pPr>
      <w:r w:rsidRPr="00734121">
        <w:rPr>
          <w:rFonts w:ascii="Times New Roman" w:hAnsi="Times New Roman" w:cs="Times New Roman"/>
          <w:b/>
          <w:sz w:val="24"/>
          <w:szCs w:val="24"/>
        </w:rPr>
        <w:lastRenderedPageBreak/>
        <w:t>Land Use, Planning &amp; Transportation</w:t>
      </w:r>
    </w:p>
    <w:p w14:paraId="0C8F2D5F" w14:textId="77777777" w:rsidR="00734121" w:rsidRPr="00734121" w:rsidRDefault="00734121" w:rsidP="00734121">
      <w:pPr>
        <w:ind w:left="720"/>
        <w:rPr>
          <w:rFonts w:ascii="Times New Roman" w:hAnsi="Times New Roman" w:cs="Times New Roman"/>
          <w:sz w:val="24"/>
          <w:szCs w:val="24"/>
        </w:rPr>
      </w:pPr>
      <w:r w:rsidRPr="00734121">
        <w:rPr>
          <w:rFonts w:ascii="Times New Roman" w:hAnsi="Times New Roman" w:cs="Times New Roman"/>
          <w:sz w:val="24"/>
          <w:szCs w:val="24"/>
        </w:rPr>
        <w:t xml:space="preserve">The following reports by the Chief Executive, which had been circulated, and were </w:t>
      </w:r>
      <w:r w:rsidRPr="00734121">
        <w:rPr>
          <w:rFonts w:ascii="Times New Roman" w:hAnsi="Times New Roman" w:cs="Times New Roman"/>
          <w:b/>
          <w:sz w:val="24"/>
          <w:szCs w:val="24"/>
        </w:rPr>
        <w:t>CONSIDERED:</w:t>
      </w:r>
    </w:p>
    <w:p w14:paraId="6BCC5978" w14:textId="3B2A7F54" w:rsidR="008C50A1" w:rsidRPr="004778F2" w:rsidRDefault="00457424" w:rsidP="004778F2">
      <w:pPr>
        <w:pStyle w:val="ListParagraph"/>
        <w:numPr>
          <w:ilvl w:val="0"/>
          <w:numId w:val="34"/>
        </w:numPr>
        <w:rPr>
          <w:rFonts w:ascii="Times New Roman" w:hAnsi="Times New Roman" w:cs="Times New Roman"/>
          <w:sz w:val="24"/>
          <w:szCs w:val="24"/>
        </w:rPr>
      </w:pPr>
      <w:r w:rsidRPr="004778F2">
        <w:rPr>
          <w:rFonts w:ascii="Times New Roman" w:hAnsi="Times New Roman" w:cs="Times New Roman"/>
          <w:sz w:val="24"/>
          <w:szCs w:val="24"/>
        </w:rPr>
        <w:t>Report of Meeting - 9th November</w:t>
      </w:r>
    </w:p>
    <w:p w14:paraId="710777EE" w14:textId="106D2F19" w:rsidR="004778F2" w:rsidRDefault="004778F2" w:rsidP="004778F2">
      <w:pPr>
        <w:pStyle w:val="replyimage"/>
        <w:rPr>
          <w:rFonts w:ascii="Verdana" w:hAnsi="Verdana"/>
        </w:rPr>
      </w:pPr>
    </w:p>
    <w:p w14:paraId="3EBC289B" w14:textId="77777777" w:rsidR="004778F2" w:rsidRPr="004778F2" w:rsidRDefault="004778F2" w:rsidP="004778F2">
      <w:pPr>
        <w:spacing w:after="0" w:line="240" w:lineRule="auto"/>
        <w:ind w:left="720"/>
        <w:rPr>
          <w:rFonts w:ascii="Tahoma" w:eastAsia="Times New Roman" w:hAnsi="Tahoma" w:cs="Tahoma"/>
          <w:b/>
          <w:sz w:val="20"/>
          <w:szCs w:val="20"/>
          <w:lang w:val="en-GB" w:eastAsia="en-GB"/>
        </w:rPr>
      </w:pPr>
    </w:p>
    <w:p w14:paraId="536EA942" w14:textId="77777777" w:rsidR="004778F2" w:rsidRPr="004778F2" w:rsidRDefault="004778F2" w:rsidP="004778F2">
      <w:pPr>
        <w:spacing w:after="0" w:line="240" w:lineRule="auto"/>
        <w:ind w:left="720"/>
        <w:jc w:val="center"/>
        <w:rPr>
          <w:rFonts w:ascii="Tahoma" w:eastAsia="Times New Roman" w:hAnsi="Tahoma" w:cs="Tahoma"/>
          <w:b/>
          <w:sz w:val="20"/>
          <w:szCs w:val="20"/>
          <w:u w:val="single"/>
          <w:lang w:val="en-GB" w:eastAsia="en-GB"/>
        </w:rPr>
      </w:pPr>
      <w:r w:rsidRPr="004778F2">
        <w:rPr>
          <w:rFonts w:ascii="Tahoma" w:eastAsia="Times New Roman" w:hAnsi="Tahoma" w:cs="Tahoma"/>
          <w:b/>
          <w:sz w:val="20"/>
          <w:szCs w:val="20"/>
          <w:u w:val="single"/>
          <w:lang w:val="en-GB" w:eastAsia="en-GB"/>
        </w:rPr>
        <w:t>MEETING OF LAND USE, PLANNING AND TRANSPORTATION</w:t>
      </w:r>
      <w:r w:rsidRPr="004778F2">
        <w:rPr>
          <w:rFonts w:ascii="Tahoma" w:eastAsia="Times New Roman" w:hAnsi="Tahoma" w:cs="Tahoma"/>
          <w:b/>
          <w:sz w:val="20"/>
          <w:szCs w:val="20"/>
          <w:u w:val="single"/>
          <w:lang w:val="en-GB" w:eastAsia="en-GB"/>
        </w:rPr>
        <w:br/>
        <w:t>STRATEGIC POLICY COMMITTEE</w:t>
      </w:r>
    </w:p>
    <w:p w14:paraId="576038D8" w14:textId="77777777" w:rsidR="004778F2" w:rsidRPr="004778F2" w:rsidRDefault="004778F2" w:rsidP="004778F2">
      <w:pPr>
        <w:spacing w:after="0" w:line="240" w:lineRule="auto"/>
        <w:ind w:left="720"/>
        <w:jc w:val="center"/>
        <w:rPr>
          <w:rFonts w:ascii="Tahoma" w:eastAsia="Times New Roman" w:hAnsi="Tahoma" w:cs="Tahoma"/>
          <w:b/>
          <w:sz w:val="20"/>
          <w:szCs w:val="20"/>
          <w:u w:val="single"/>
          <w:lang w:val="en-GB" w:eastAsia="en-GB"/>
        </w:rPr>
      </w:pPr>
    </w:p>
    <w:p w14:paraId="21719794" w14:textId="77777777" w:rsidR="004778F2" w:rsidRPr="004778F2" w:rsidRDefault="004778F2" w:rsidP="004778F2">
      <w:pPr>
        <w:spacing w:after="0" w:line="240" w:lineRule="auto"/>
        <w:ind w:left="720"/>
        <w:jc w:val="center"/>
        <w:rPr>
          <w:rFonts w:ascii="Tahoma" w:eastAsia="Times New Roman" w:hAnsi="Tahoma" w:cs="Tahoma"/>
          <w:b/>
          <w:sz w:val="20"/>
          <w:szCs w:val="20"/>
          <w:u w:val="single"/>
          <w:lang w:val="en-GB" w:eastAsia="en-GB"/>
        </w:rPr>
      </w:pPr>
      <w:r w:rsidRPr="004778F2">
        <w:rPr>
          <w:rFonts w:ascii="Tahoma" w:eastAsia="Times New Roman" w:hAnsi="Tahoma" w:cs="Tahoma"/>
          <w:b/>
          <w:sz w:val="20"/>
          <w:szCs w:val="20"/>
          <w:u w:val="single"/>
          <w:lang w:val="en-GB" w:eastAsia="en-GB"/>
        </w:rPr>
        <w:t>HELD ON MONDAY 18</w:t>
      </w:r>
      <w:r w:rsidRPr="004778F2">
        <w:rPr>
          <w:rFonts w:ascii="Tahoma" w:eastAsia="Times New Roman" w:hAnsi="Tahoma" w:cs="Tahoma"/>
          <w:b/>
          <w:sz w:val="20"/>
          <w:szCs w:val="20"/>
          <w:u w:val="single"/>
          <w:vertAlign w:val="superscript"/>
          <w:lang w:val="en-GB" w:eastAsia="en-GB"/>
        </w:rPr>
        <w:t>th</w:t>
      </w:r>
      <w:r w:rsidRPr="004778F2">
        <w:rPr>
          <w:rFonts w:ascii="Tahoma" w:eastAsia="Times New Roman" w:hAnsi="Tahoma" w:cs="Tahoma"/>
          <w:b/>
          <w:sz w:val="20"/>
          <w:szCs w:val="20"/>
          <w:u w:val="single"/>
          <w:lang w:val="en-GB" w:eastAsia="en-GB"/>
        </w:rPr>
        <w:t xml:space="preserve"> </w:t>
      </w:r>
      <w:proofErr w:type="gramStart"/>
      <w:r w:rsidRPr="004778F2">
        <w:rPr>
          <w:rFonts w:ascii="Tahoma" w:eastAsia="Times New Roman" w:hAnsi="Tahoma" w:cs="Tahoma"/>
          <w:b/>
          <w:sz w:val="20"/>
          <w:szCs w:val="20"/>
          <w:u w:val="single"/>
          <w:lang w:val="en-GB" w:eastAsia="en-GB"/>
        </w:rPr>
        <w:t>November,</w:t>
      </w:r>
      <w:proofErr w:type="gramEnd"/>
      <w:r w:rsidRPr="004778F2">
        <w:rPr>
          <w:rFonts w:ascii="Tahoma" w:eastAsia="Times New Roman" w:hAnsi="Tahoma" w:cs="Tahoma"/>
          <w:b/>
          <w:sz w:val="20"/>
          <w:szCs w:val="20"/>
          <w:u w:val="single"/>
          <w:lang w:val="en-GB" w:eastAsia="en-GB"/>
        </w:rPr>
        <w:t xml:space="preserve"> 2019</w:t>
      </w:r>
    </w:p>
    <w:p w14:paraId="1DD0CBD4" w14:textId="77777777" w:rsidR="004778F2" w:rsidRPr="004778F2" w:rsidRDefault="004778F2" w:rsidP="004778F2">
      <w:pPr>
        <w:spacing w:after="0" w:line="240" w:lineRule="auto"/>
        <w:ind w:left="720"/>
        <w:jc w:val="center"/>
        <w:rPr>
          <w:rFonts w:ascii="Tahoma" w:eastAsia="Times New Roman" w:hAnsi="Tahoma" w:cs="Tahoma"/>
          <w:b/>
          <w:sz w:val="20"/>
          <w:szCs w:val="20"/>
          <w:lang w:val="en-GB" w:eastAsia="en-GB"/>
        </w:rPr>
      </w:pPr>
    </w:p>
    <w:p w14:paraId="6E284D4B" w14:textId="77777777" w:rsidR="004778F2" w:rsidRPr="004778F2" w:rsidRDefault="004778F2" w:rsidP="004778F2">
      <w:pPr>
        <w:spacing w:after="0" w:line="240" w:lineRule="auto"/>
        <w:ind w:left="720"/>
        <w:jc w:val="center"/>
        <w:rPr>
          <w:rFonts w:ascii="Tahoma" w:eastAsia="Times New Roman" w:hAnsi="Tahoma" w:cs="Tahoma"/>
          <w:b/>
          <w:sz w:val="20"/>
          <w:szCs w:val="20"/>
          <w:lang w:val="en-GB" w:eastAsia="en-GB"/>
        </w:rPr>
      </w:pPr>
    </w:p>
    <w:p w14:paraId="1B2A28D0" w14:textId="77777777" w:rsidR="004778F2" w:rsidRPr="004778F2" w:rsidRDefault="004778F2" w:rsidP="004778F2">
      <w:pPr>
        <w:spacing w:after="0" w:line="240" w:lineRule="auto"/>
        <w:ind w:left="720"/>
        <w:rPr>
          <w:rFonts w:ascii="Tahoma" w:eastAsia="Times New Roman" w:hAnsi="Tahoma" w:cs="Tahoma"/>
          <w:b/>
          <w:sz w:val="20"/>
          <w:szCs w:val="20"/>
          <w:lang w:val="en-GB" w:eastAsia="en-GB"/>
        </w:rPr>
      </w:pPr>
      <w:r w:rsidRPr="004778F2">
        <w:rPr>
          <w:rFonts w:ascii="Tahoma" w:eastAsia="Times New Roman" w:hAnsi="Tahoma" w:cs="Tahoma"/>
          <w:b/>
          <w:sz w:val="20"/>
          <w:szCs w:val="20"/>
          <w:lang w:val="en-GB" w:eastAsia="en-GB"/>
        </w:rPr>
        <w:t>PRESENT:</w:t>
      </w:r>
    </w:p>
    <w:p w14:paraId="3B6C8310" w14:textId="77777777" w:rsidR="004778F2" w:rsidRPr="004778F2" w:rsidRDefault="004778F2" w:rsidP="004778F2">
      <w:pPr>
        <w:spacing w:after="0" w:line="240" w:lineRule="auto"/>
        <w:ind w:left="720"/>
        <w:rPr>
          <w:rFonts w:ascii="Tahoma" w:eastAsia="Times New Roman" w:hAnsi="Tahoma" w:cs="Tahoma"/>
          <w:b/>
          <w:sz w:val="20"/>
          <w:szCs w:val="20"/>
          <w:lang w:val="en-GB" w:eastAsia="en-GB"/>
        </w:rPr>
      </w:pPr>
    </w:p>
    <w:p w14:paraId="4CECCBF0" w14:textId="77777777" w:rsidR="004778F2" w:rsidRPr="004778F2" w:rsidRDefault="004778F2" w:rsidP="004778F2">
      <w:pPr>
        <w:spacing w:after="0" w:line="240" w:lineRule="auto"/>
        <w:ind w:left="720"/>
        <w:rPr>
          <w:rFonts w:ascii="Tahoma" w:eastAsia="Times New Roman" w:hAnsi="Tahoma" w:cs="Tahoma"/>
          <w:b/>
          <w:sz w:val="20"/>
          <w:szCs w:val="20"/>
          <w:lang w:val="en-GB" w:eastAsia="en-GB"/>
        </w:rPr>
      </w:pPr>
    </w:p>
    <w:p w14:paraId="335888D6" w14:textId="77777777" w:rsidR="004778F2" w:rsidRPr="004778F2" w:rsidRDefault="004778F2" w:rsidP="004778F2">
      <w:pPr>
        <w:spacing w:after="0" w:line="240" w:lineRule="auto"/>
        <w:ind w:left="720"/>
        <w:rPr>
          <w:rFonts w:ascii="Tahoma" w:eastAsia="Times New Roman" w:hAnsi="Tahoma" w:cs="Tahoma"/>
          <w:b/>
          <w:sz w:val="20"/>
          <w:szCs w:val="20"/>
          <w:lang w:val="en-GB" w:eastAsia="en-GB"/>
        </w:rPr>
      </w:pPr>
    </w:p>
    <w:tbl>
      <w:tblPr>
        <w:tblStyle w:val="TableGrid"/>
        <w:tblW w:w="9016" w:type="dxa"/>
        <w:tblInd w:w="720" w:type="dxa"/>
        <w:tblLook w:val="04A0" w:firstRow="1" w:lastRow="0" w:firstColumn="1" w:lastColumn="0" w:noHBand="0" w:noVBand="1"/>
      </w:tblPr>
      <w:tblGrid>
        <w:gridCol w:w="3005"/>
        <w:gridCol w:w="3005"/>
        <w:gridCol w:w="3006"/>
      </w:tblGrid>
      <w:tr w:rsidR="004778F2" w:rsidRPr="004778F2" w14:paraId="5DA3F1FD" w14:textId="77777777" w:rsidTr="004778F2">
        <w:tc>
          <w:tcPr>
            <w:tcW w:w="3005" w:type="dxa"/>
          </w:tcPr>
          <w:p w14:paraId="66863AA1" w14:textId="77777777" w:rsidR="004778F2" w:rsidRPr="004778F2" w:rsidRDefault="004778F2" w:rsidP="004778F2">
            <w:pPr>
              <w:rPr>
                <w:rFonts w:ascii="Tahoma" w:eastAsia="Times New Roman" w:hAnsi="Tahoma" w:cs="Tahoma"/>
                <w:b/>
                <w:sz w:val="20"/>
                <w:szCs w:val="20"/>
                <w:lang w:val="en-GB" w:eastAsia="en-GB"/>
              </w:rPr>
            </w:pPr>
            <w:r w:rsidRPr="004778F2">
              <w:rPr>
                <w:rFonts w:ascii="Tahoma" w:eastAsia="Times New Roman" w:hAnsi="Tahoma" w:cs="Tahoma"/>
                <w:b/>
                <w:sz w:val="20"/>
                <w:szCs w:val="20"/>
                <w:lang w:val="en-GB" w:eastAsia="en-GB"/>
              </w:rPr>
              <w:t>Members</w:t>
            </w:r>
          </w:p>
        </w:tc>
        <w:tc>
          <w:tcPr>
            <w:tcW w:w="3005" w:type="dxa"/>
          </w:tcPr>
          <w:p w14:paraId="468417DE" w14:textId="77777777" w:rsidR="004778F2" w:rsidRPr="004778F2" w:rsidRDefault="004778F2" w:rsidP="004778F2">
            <w:pPr>
              <w:rPr>
                <w:rFonts w:ascii="Tahoma" w:eastAsia="Times New Roman" w:hAnsi="Tahoma" w:cs="Tahoma"/>
                <w:b/>
                <w:sz w:val="20"/>
                <w:szCs w:val="20"/>
                <w:lang w:val="en-GB" w:eastAsia="en-GB"/>
              </w:rPr>
            </w:pPr>
            <w:r w:rsidRPr="004778F2">
              <w:rPr>
                <w:rFonts w:ascii="Tahoma" w:eastAsia="Times New Roman" w:hAnsi="Tahoma" w:cs="Tahoma"/>
                <w:b/>
                <w:sz w:val="20"/>
                <w:szCs w:val="20"/>
                <w:lang w:val="en-GB" w:eastAsia="en-GB"/>
              </w:rPr>
              <w:t>Council Officials</w:t>
            </w:r>
          </w:p>
        </w:tc>
        <w:tc>
          <w:tcPr>
            <w:tcW w:w="3006" w:type="dxa"/>
          </w:tcPr>
          <w:p w14:paraId="54947045" w14:textId="77777777" w:rsidR="004778F2" w:rsidRPr="004778F2" w:rsidRDefault="004778F2" w:rsidP="004778F2">
            <w:pPr>
              <w:rPr>
                <w:rFonts w:ascii="Tahoma" w:eastAsia="Times New Roman" w:hAnsi="Tahoma" w:cs="Tahoma"/>
                <w:b/>
                <w:sz w:val="20"/>
                <w:szCs w:val="20"/>
                <w:lang w:val="en-GB" w:eastAsia="en-GB"/>
              </w:rPr>
            </w:pPr>
          </w:p>
        </w:tc>
      </w:tr>
      <w:tr w:rsidR="004778F2" w:rsidRPr="004778F2" w14:paraId="3ADEF41B" w14:textId="77777777" w:rsidTr="004778F2">
        <w:tc>
          <w:tcPr>
            <w:tcW w:w="3005" w:type="dxa"/>
          </w:tcPr>
          <w:p w14:paraId="75875877" w14:textId="77777777" w:rsidR="004778F2" w:rsidRPr="004778F2" w:rsidRDefault="004778F2" w:rsidP="004778F2">
            <w:pPr>
              <w:rPr>
                <w:rFonts w:ascii="Tahoma" w:eastAsia="Times New Roman" w:hAnsi="Tahoma" w:cs="Tahoma"/>
                <w:b/>
                <w:sz w:val="20"/>
                <w:szCs w:val="20"/>
                <w:lang w:val="en-GB" w:eastAsia="en-GB"/>
              </w:rPr>
            </w:pPr>
          </w:p>
        </w:tc>
        <w:tc>
          <w:tcPr>
            <w:tcW w:w="3005" w:type="dxa"/>
          </w:tcPr>
          <w:p w14:paraId="6459BA19" w14:textId="77777777" w:rsidR="004778F2" w:rsidRPr="004778F2" w:rsidRDefault="004778F2" w:rsidP="004778F2">
            <w:pPr>
              <w:rPr>
                <w:rFonts w:ascii="Tahoma" w:eastAsia="Times New Roman" w:hAnsi="Tahoma" w:cs="Tahoma"/>
                <w:b/>
                <w:sz w:val="20"/>
                <w:szCs w:val="20"/>
                <w:lang w:val="en-GB" w:eastAsia="en-GB"/>
              </w:rPr>
            </w:pPr>
          </w:p>
        </w:tc>
        <w:tc>
          <w:tcPr>
            <w:tcW w:w="3006" w:type="dxa"/>
          </w:tcPr>
          <w:p w14:paraId="61454E6F" w14:textId="77777777" w:rsidR="004778F2" w:rsidRPr="004778F2" w:rsidRDefault="004778F2" w:rsidP="004778F2">
            <w:pPr>
              <w:rPr>
                <w:rFonts w:ascii="Tahoma" w:eastAsia="Times New Roman" w:hAnsi="Tahoma" w:cs="Tahoma"/>
                <w:b/>
                <w:sz w:val="20"/>
                <w:szCs w:val="20"/>
                <w:lang w:val="en-GB" w:eastAsia="en-GB"/>
              </w:rPr>
            </w:pPr>
          </w:p>
        </w:tc>
      </w:tr>
      <w:tr w:rsidR="004778F2" w:rsidRPr="004778F2" w14:paraId="5BA9E324" w14:textId="77777777" w:rsidTr="004778F2">
        <w:tc>
          <w:tcPr>
            <w:tcW w:w="3005" w:type="dxa"/>
          </w:tcPr>
          <w:p w14:paraId="16478C59" w14:textId="77777777" w:rsidR="004778F2" w:rsidRPr="004778F2" w:rsidRDefault="004778F2" w:rsidP="004778F2">
            <w:pPr>
              <w:rPr>
                <w:rFonts w:ascii="Tahoma" w:eastAsia="Times New Roman" w:hAnsi="Tahoma" w:cs="Tahoma"/>
                <w:b/>
                <w:sz w:val="20"/>
                <w:szCs w:val="20"/>
                <w:lang w:val="en-GB" w:eastAsia="en-GB"/>
              </w:rPr>
            </w:pPr>
            <w:r w:rsidRPr="004778F2">
              <w:rPr>
                <w:rFonts w:ascii="Tahoma" w:hAnsi="Tahoma" w:cs="Tahoma"/>
                <w:sz w:val="20"/>
                <w:szCs w:val="20"/>
                <w:lang w:val="en-GB" w:eastAsia="en-GB"/>
              </w:rPr>
              <w:t>Cllr Noel Francis Duffy (Chair)</w:t>
            </w:r>
          </w:p>
        </w:tc>
        <w:tc>
          <w:tcPr>
            <w:tcW w:w="3005" w:type="dxa"/>
            <w:tcBorders>
              <w:top w:val="single" w:sz="4" w:space="0" w:color="auto"/>
              <w:left w:val="single" w:sz="4" w:space="0" w:color="auto"/>
              <w:bottom w:val="single" w:sz="4" w:space="0" w:color="auto"/>
              <w:right w:val="single" w:sz="4" w:space="0" w:color="auto"/>
            </w:tcBorders>
          </w:tcPr>
          <w:p w14:paraId="51DFF252" w14:textId="77777777" w:rsidR="004778F2" w:rsidRPr="004778F2" w:rsidRDefault="004778F2" w:rsidP="004778F2">
            <w:pPr>
              <w:rPr>
                <w:rFonts w:ascii="Tahoma" w:eastAsia="Times New Roman" w:hAnsi="Tahoma" w:cs="Tahoma"/>
                <w:b/>
                <w:sz w:val="20"/>
                <w:szCs w:val="20"/>
                <w:lang w:val="en-GB" w:eastAsia="en-GB"/>
              </w:rPr>
            </w:pPr>
            <w:r w:rsidRPr="004778F2">
              <w:rPr>
                <w:rFonts w:ascii="Tahoma" w:hAnsi="Tahoma" w:cs="Tahoma"/>
                <w:sz w:val="20"/>
                <w:szCs w:val="20"/>
                <w:lang w:val="en-GB" w:eastAsia="en-GB"/>
              </w:rPr>
              <w:t>Mick Mulhern</w:t>
            </w:r>
          </w:p>
        </w:tc>
        <w:tc>
          <w:tcPr>
            <w:tcW w:w="3006" w:type="dxa"/>
            <w:tcBorders>
              <w:top w:val="single" w:sz="4" w:space="0" w:color="auto"/>
              <w:left w:val="single" w:sz="4" w:space="0" w:color="auto"/>
              <w:bottom w:val="single" w:sz="4" w:space="0" w:color="auto"/>
              <w:right w:val="single" w:sz="4" w:space="0" w:color="auto"/>
            </w:tcBorders>
          </w:tcPr>
          <w:p w14:paraId="17601247" w14:textId="77777777" w:rsidR="004778F2" w:rsidRPr="004778F2" w:rsidRDefault="004778F2" w:rsidP="004778F2">
            <w:pPr>
              <w:rPr>
                <w:rFonts w:ascii="Tahoma" w:eastAsia="Times New Roman" w:hAnsi="Tahoma" w:cs="Tahoma"/>
                <w:b/>
                <w:sz w:val="20"/>
                <w:szCs w:val="20"/>
                <w:lang w:val="en-GB" w:eastAsia="en-GB"/>
              </w:rPr>
            </w:pPr>
            <w:r w:rsidRPr="004778F2">
              <w:rPr>
                <w:rFonts w:ascii="Tahoma" w:hAnsi="Tahoma" w:cs="Tahoma"/>
                <w:sz w:val="20"/>
                <w:szCs w:val="20"/>
                <w:lang w:val="en-GB" w:eastAsia="en-GB"/>
              </w:rPr>
              <w:t>Director of Services</w:t>
            </w:r>
          </w:p>
        </w:tc>
      </w:tr>
      <w:tr w:rsidR="004778F2" w:rsidRPr="004778F2" w14:paraId="387D0341" w14:textId="77777777" w:rsidTr="004778F2">
        <w:tc>
          <w:tcPr>
            <w:tcW w:w="3005" w:type="dxa"/>
          </w:tcPr>
          <w:p w14:paraId="1F7BC282" w14:textId="77777777" w:rsidR="004778F2" w:rsidRPr="004778F2" w:rsidRDefault="004778F2" w:rsidP="004778F2">
            <w:pPr>
              <w:rPr>
                <w:rFonts w:ascii="Tahoma" w:eastAsia="Times New Roman" w:hAnsi="Tahoma" w:cs="Tahoma"/>
                <w:b/>
                <w:sz w:val="20"/>
                <w:szCs w:val="20"/>
                <w:lang w:val="en-GB" w:eastAsia="en-GB"/>
              </w:rPr>
            </w:pPr>
            <w:r w:rsidRPr="004778F2">
              <w:rPr>
                <w:rFonts w:ascii="Tahoma" w:hAnsi="Tahoma" w:cs="Tahoma"/>
                <w:sz w:val="20"/>
                <w:szCs w:val="20"/>
              </w:rPr>
              <w:t>Cllr. Paul Gogarty</w:t>
            </w:r>
          </w:p>
        </w:tc>
        <w:tc>
          <w:tcPr>
            <w:tcW w:w="3005" w:type="dxa"/>
            <w:tcBorders>
              <w:top w:val="single" w:sz="4" w:space="0" w:color="auto"/>
              <w:left w:val="single" w:sz="4" w:space="0" w:color="auto"/>
              <w:bottom w:val="single" w:sz="4" w:space="0" w:color="auto"/>
              <w:right w:val="single" w:sz="4" w:space="0" w:color="auto"/>
            </w:tcBorders>
          </w:tcPr>
          <w:p w14:paraId="69E1B450" w14:textId="77777777" w:rsidR="004778F2" w:rsidRPr="004778F2" w:rsidRDefault="004778F2" w:rsidP="004778F2">
            <w:pPr>
              <w:rPr>
                <w:rFonts w:ascii="Tahoma" w:eastAsia="Times New Roman" w:hAnsi="Tahoma" w:cs="Tahoma"/>
                <w:b/>
                <w:sz w:val="20"/>
                <w:szCs w:val="20"/>
                <w:lang w:val="en-GB" w:eastAsia="en-GB"/>
              </w:rPr>
            </w:pPr>
            <w:r w:rsidRPr="004778F2">
              <w:rPr>
                <w:rFonts w:ascii="Tahoma" w:hAnsi="Tahoma" w:cs="Tahoma"/>
                <w:sz w:val="20"/>
                <w:szCs w:val="20"/>
                <w:lang w:val="en-GB" w:eastAsia="en-GB"/>
              </w:rPr>
              <w:t>Lorna Maxwell</w:t>
            </w:r>
          </w:p>
        </w:tc>
        <w:tc>
          <w:tcPr>
            <w:tcW w:w="3006" w:type="dxa"/>
            <w:tcBorders>
              <w:top w:val="single" w:sz="4" w:space="0" w:color="auto"/>
              <w:left w:val="single" w:sz="4" w:space="0" w:color="auto"/>
              <w:bottom w:val="single" w:sz="4" w:space="0" w:color="auto"/>
              <w:right w:val="single" w:sz="4" w:space="0" w:color="auto"/>
            </w:tcBorders>
          </w:tcPr>
          <w:p w14:paraId="12CF5F05" w14:textId="77777777" w:rsidR="004778F2" w:rsidRPr="004778F2" w:rsidRDefault="004778F2" w:rsidP="004778F2">
            <w:pPr>
              <w:rPr>
                <w:rFonts w:ascii="Tahoma" w:eastAsia="Times New Roman" w:hAnsi="Tahoma" w:cs="Tahoma"/>
                <w:b/>
                <w:sz w:val="20"/>
                <w:szCs w:val="20"/>
                <w:lang w:val="en-GB" w:eastAsia="en-GB"/>
              </w:rPr>
            </w:pPr>
            <w:r w:rsidRPr="004778F2">
              <w:rPr>
                <w:rFonts w:ascii="Tahoma" w:hAnsi="Tahoma" w:cs="Tahoma"/>
                <w:sz w:val="20"/>
                <w:szCs w:val="20"/>
                <w:lang w:val="en-GB" w:eastAsia="en-GB"/>
              </w:rPr>
              <w:t>Director of Services</w:t>
            </w:r>
          </w:p>
        </w:tc>
      </w:tr>
      <w:tr w:rsidR="004778F2" w:rsidRPr="004778F2" w14:paraId="770319C3" w14:textId="77777777" w:rsidTr="004778F2">
        <w:tc>
          <w:tcPr>
            <w:tcW w:w="3005" w:type="dxa"/>
          </w:tcPr>
          <w:p w14:paraId="2EF2B68C" w14:textId="77777777" w:rsidR="004778F2" w:rsidRPr="004778F2" w:rsidRDefault="004778F2" w:rsidP="004778F2">
            <w:pPr>
              <w:rPr>
                <w:rFonts w:ascii="Tahoma" w:eastAsia="Times New Roman" w:hAnsi="Tahoma" w:cs="Tahoma"/>
                <w:b/>
                <w:sz w:val="20"/>
                <w:szCs w:val="20"/>
                <w:lang w:val="en-GB" w:eastAsia="en-GB"/>
              </w:rPr>
            </w:pPr>
            <w:r w:rsidRPr="004778F2">
              <w:rPr>
                <w:rFonts w:ascii="Tahoma" w:hAnsi="Tahoma" w:cs="Tahoma"/>
                <w:sz w:val="20"/>
                <w:szCs w:val="20"/>
              </w:rPr>
              <w:t>Cllr. William Carey</w:t>
            </w:r>
          </w:p>
        </w:tc>
        <w:tc>
          <w:tcPr>
            <w:tcW w:w="3005" w:type="dxa"/>
            <w:tcBorders>
              <w:top w:val="single" w:sz="4" w:space="0" w:color="auto"/>
              <w:left w:val="single" w:sz="4" w:space="0" w:color="auto"/>
              <w:bottom w:val="single" w:sz="4" w:space="0" w:color="auto"/>
              <w:right w:val="single" w:sz="4" w:space="0" w:color="auto"/>
            </w:tcBorders>
          </w:tcPr>
          <w:p w14:paraId="3051DBD9" w14:textId="77777777" w:rsidR="004778F2" w:rsidRPr="004778F2" w:rsidRDefault="004778F2" w:rsidP="004778F2">
            <w:pPr>
              <w:rPr>
                <w:rFonts w:ascii="Tahoma" w:eastAsia="Times New Roman" w:hAnsi="Tahoma" w:cs="Tahoma"/>
                <w:b/>
                <w:sz w:val="20"/>
                <w:szCs w:val="20"/>
                <w:lang w:val="en-GB" w:eastAsia="en-GB"/>
              </w:rPr>
            </w:pPr>
            <w:r w:rsidRPr="004778F2">
              <w:rPr>
                <w:rFonts w:ascii="Tahoma" w:hAnsi="Tahoma" w:cs="Tahoma"/>
                <w:sz w:val="20"/>
                <w:szCs w:val="20"/>
                <w:lang w:val="en-GB" w:eastAsia="en-GB"/>
              </w:rPr>
              <w:t>Mary Maguire</w:t>
            </w:r>
          </w:p>
        </w:tc>
        <w:tc>
          <w:tcPr>
            <w:tcW w:w="3006" w:type="dxa"/>
            <w:tcBorders>
              <w:top w:val="single" w:sz="4" w:space="0" w:color="auto"/>
              <w:left w:val="single" w:sz="4" w:space="0" w:color="auto"/>
              <w:bottom w:val="single" w:sz="4" w:space="0" w:color="auto"/>
              <w:right w:val="single" w:sz="4" w:space="0" w:color="auto"/>
            </w:tcBorders>
          </w:tcPr>
          <w:p w14:paraId="4F6BD625" w14:textId="77777777" w:rsidR="004778F2" w:rsidRPr="004778F2" w:rsidRDefault="004778F2" w:rsidP="004778F2">
            <w:pPr>
              <w:rPr>
                <w:rFonts w:ascii="Tahoma" w:eastAsia="Times New Roman" w:hAnsi="Tahoma" w:cs="Tahoma"/>
                <w:b/>
                <w:sz w:val="20"/>
                <w:szCs w:val="20"/>
                <w:lang w:val="en-GB" w:eastAsia="en-GB"/>
              </w:rPr>
            </w:pPr>
            <w:r w:rsidRPr="004778F2">
              <w:rPr>
                <w:rFonts w:ascii="Tahoma" w:hAnsi="Tahoma" w:cs="Tahoma"/>
                <w:sz w:val="20"/>
                <w:szCs w:val="20"/>
                <w:lang w:val="en-GB" w:eastAsia="en-GB"/>
              </w:rPr>
              <w:t>Senior Executive Officer</w:t>
            </w:r>
          </w:p>
        </w:tc>
      </w:tr>
      <w:tr w:rsidR="004778F2" w:rsidRPr="004778F2" w14:paraId="7E91A681" w14:textId="77777777" w:rsidTr="004778F2">
        <w:tc>
          <w:tcPr>
            <w:tcW w:w="3005" w:type="dxa"/>
          </w:tcPr>
          <w:p w14:paraId="4D004341" w14:textId="77777777" w:rsidR="004778F2" w:rsidRPr="004778F2" w:rsidRDefault="004778F2" w:rsidP="004778F2">
            <w:pPr>
              <w:rPr>
                <w:rFonts w:ascii="Tahoma" w:eastAsia="Times New Roman" w:hAnsi="Tahoma" w:cs="Tahoma"/>
                <w:b/>
                <w:sz w:val="20"/>
                <w:szCs w:val="20"/>
                <w:lang w:val="en-GB" w:eastAsia="en-GB"/>
              </w:rPr>
            </w:pPr>
            <w:r w:rsidRPr="004778F2">
              <w:rPr>
                <w:rFonts w:ascii="Tahoma" w:hAnsi="Tahoma" w:cs="Tahoma"/>
                <w:sz w:val="20"/>
                <w:szCs w:val="20"/>
                <w:lang w:val="en-GB" w:eastAsia="en-GB"/>
              </w:rPr>
              <w:t>Cllr. David McManus</w:t>
            </w:r>
          </w:p>
        </w:tc>
        <w:tc>
          <w:tcPr>
            <w:tcW w:w="3005" w:type="dxa"/>
            <w:tcBorders>
              <w:top w:val="single" w:sz="4" w:space="0" w:color="auto"/>
              <w:left w:val="single" w:sz="4" w:space="0" w:color="auto"/>
              <w:bottom w:val="single" w:sz="4" w:space="0" w:color="auto"/>
              <w:right w:val="single" w:sz="4" w:space="0" w:color="auto"/>
            </w:tcBorders>
          </w:tcPr>
          <w:p w14:paraId="1E20E05E" w14:textId="77777777" w:rsidR="004778F2" w:rsidRPr="004778F2" w:rsidRDefault="004778F2" w:rsidP="004778F2">
            <w:pPr>
              <w:rPr>
                <w:rFonts w:ascii="Tahoma" w:eastAsia="Times New Roman" w:hAnsi="Tahoma" w:cs="Tahoma"/>
                <w:b/>
                <w:sz w:val="20"/>
                <w:szCs w:val="20"/>
                <w:lang w:val="en-GB" w:eastAsia="en-GB"/>
              </w:rPr>
            </w:pPr>
            <w:r w:rsidRPr="004778F2">
              <w:rPr>
                <w:rFonts w:ascii="Tahoma" w:hAnsi="Tahoma" w:cs="Tahoma"/>
                <w:sz w:val="20"/>
                <w:szCs w:val="20"/>
                <w:lang w:val="en-GB" w:eastAsia="en-GB"/>
              </w:rPr>
              <w:t>Jason Frehill</w:t>
            </w:r>
          </w:p>
        </w:tc>
        <w:tc>
          <w:tcPr>
            <w:tcW w:w="3006" w:type="dxa"/>
            <w:tcBorders>
              <w:top w:val="single" w:sz="4" w:space="0" w:color="auto"/>
              <w:left w:val="single" w:sz="4" w:space="0" w:color="auto"/>
              <w:bottom w:val="single" w:sz="4" w:space="0" w:color="auto"/>
              <w:right w:val="single" w:sz="4" w:space="0" w:color="auto"/>
            </w:tcBorders>
          </w:tcPr>
          <w:p w14:paraId="6E4C4220" w14:textId="77777777" w:rsidR="004778F2" w:rsidRPr="004778F2" w:rsidRDefault="004778F2" w:rsidP="004778F2">
            <w:pPr>
              <w:rPr>
                <w:rFonts w:ascii="Tahoma" w:eastAsia="Times New Roman" w:hAnsi="Tahoma" w:cs="Tahoma"/>
                <w:b/>
                <w:sz w:val="20"/>
                <w:szCs w:val="20"/>
                <w:lang w:val="en-GB" w:eastAsia="en-GB"/>
              </w:rPr>
            </w:pPr>
            <w:r w:rsidRPr="004778F2">
              <w:rPr>
                <w:rFonts w:ascii="Tahoma" w:hAnsi="Tahoma" w:cs="Tahoma"/>
                <w:sz w:val="20"/>
                <w:szCs w:val="20"/>
                <w:lang w:val="en-GB" w:eastAsia="en-GB"/>
              </w:rPr>
              <w:t>Senior Planner</w:t>
            </w:r>
          </w:p>
        </w:tc>
      </w:tr>
      <w:tr w:rsidR="004778F2" w:rsidRPr="004778F2" w14:paraId="3F622EA1" w14:textId="77777777" w:rsidTr="004778F2">
        <w:tc>
          <w:tcPr>
            <w:tcW w:w="3005" w:type="dxa"/>
          </w:tcPr>
          <w:p w14:paraId="34AD9DD2" w14:textId="77777777" w:rsidR="004778F2" w:rsidRPr="004778F2" w:rsidRDefault="004778F2" w:rsidP="004778F2">
            <w:pPr>
              <w:rPr>
                <w:rFonts w:ascii="Tahoma" w:eastAsia="Times New Roman" w:hAnsi="Tahoma" w:cs="Tahoma"/>
                <w:b/>
                <w:sz w:val="20"/>
                <w:szCs w:val="20"/>
                <w:lang w:val="en-GB" w:eastAsia="en-GB"/>
              </w:rPr>
            </w:pPr>
            <w:r w:rsidRPr="004778F2">
              <w:rPr>
                <w:rFonts w:ascii="Tahoma" w:hAnsi="Tahoma" w:cs="Tahoma"/>
                <w:sz w:val="20"/>
                <w:szCs w:val="20"/>
                <w:lang w:val="en-GB" w:eastAsia="en-GB"/>
              </w:rPr>
              <w:t xml:space="preserve">Cllr Eoin O Broin </w:t>
            </w:r>
          </w:p>
        </w:tc>
        <w:tc>
          <w:tcPr>
            <w:tcW w:w="3005" w:type="dxa"/>
            <w:tcBorders>
              <w:top w:val="single" w:sz="4" w:space="0" w:color="auto"/>
              <w:left w:val="single" w:sz="4" w:space="0" w:color="auto"/>
              <w:bottom w:val="single" w:sz="4" w:space="0" w:color="auto"/>
              <w:right w:val="single" w:sz="4" w:space="0" w:color="auto"/>
            </w:tcBorders>
          </w:tcPr>
          <w:p w14:paraId="038C5DFB" w14:textId="77777777" w:rsidR="004778F2" w:rsidRPr="004778F2" w:rsidRDefault="004778F2" w:rsidP="004778F2">
            <w:pPr>
              <w:rPr>
                <w:rFonts w:ascii="Tahoma" w:eastAsia="Times New Roman" w:hAnsi="Tahoma" w:cs="Tahoma"/>
                <w:b/>
                <w:sz w:val="20"/>
                <w:szCs w:val="20"/>
                <w:lang w:val="en-GB" w:eastAsia="en-GB"/>
              </w:rPr>
            </w:pPr>
            <w:r w:rsidRPr="004778F2">
              <w:rPr>
                <w:rFonts w:ascii="Tahoma" w:hAnsi="Tahoma" w:cs="Tahoma"/>
                <w:sz w:val="20"/>
                <w:szCs w:val="20"/>
                <w:lang w:val="en-GB" w:eastAsia="en-GB"/>
              </w:rPr>
              <w:t>William Purcell</w:t>
            </w:r>
          </w:p>
        </w:tc>
        <w:tc>
          <w:tcPr>
            <w:tcW w:w="3006" w:type="dxa"/>
            <w:tcBorders>
              <w:top w:val="single" w:sz="4" w:space="0" w:color="auto"/>
              <w:left w:val="single" w:sz="4" w:space="0" w:color="auto"/>
              <w:bottom w:val="single" w:sz="4" w:space="0" w:color="auto"/>
              <w:right w:val="single" w:sz="4" w:space="0" w:color="auto"/>
            </w:tcBorders>
          </w:tcPr>
          <w:p w14:paraId="3AFE0DBF" w14:textId="77777777" w:rsidR="004778F2" w:rsidRPr="004778F2" w:rsidRDefault="004778F2" w:rsidP="004778F2">
            <w:pPr>
              <w:rPr>
                <w:rFonts w:ascii="Tahoma" w:eastAsia="Times New Roman" w:hAnsi="Tahoma" w:cs="Tahoma"/>
                <w:b/>
                <w:sz w:val="20"/>
                <w:szCs w:val="20"/>
                <w:lang w:val="en-GB" w:eastAsia="en-GB"/>
              </w:rPr>
            </w:pPr>
            <w:r w:rsidRPr="004778F2">
              <w:rPr>
                <w:rFonts w:ascii="Tahoma" w:hAnsi="Tahoma" w:cs="Tahoma"/>
                <w:sz w:val="20"/>
                <w:szCs w:val="20"/>
                <w:lang w:val="en-GB" w:eastAsia="en-GB"/>
              </w:rPr>
              <w:t>Senior Engineer</w:t>
            </w:r>
          </w:p>
        </w:tc>
      </w:tr>
      <w:tr w:rsidR="004778F2" w:rsidRPr="004778F2" w14:paraId="77CC4456" w14:textId="77777777" w:rsidTr="004778F2">
        <w:tc>
          <w:tcPr>
            <w:tcW w:w="3005" w:type="dxa"/>
          </w:tcPr>
          <w:p w14:paraId="34A3B2F3" w14:textId="77777777" w:rsidR="004778F2" w:rsidRPr="004778F2" w:rsidRDefault="004778F2" w:rsidP="004778F2">
            <w:pPr>
              <w:rPr>
                <w:rFonts w:ascii="Tahoma" w:eastAsia="Times New Roman" w:hAnsi="Tahoma" w:cs="Tahoma"/>
                <w:b/>
                <w:sz w:val="20"/>
                <w:szCs w:val="20"/>
                <w:lang w:val="en-GB" w:eastAsia="en-GB"/>
              </w:rPr>
            </w:pPr>
            <w:r w:rsidRPr="004778F2">
              <w:rPr>
                <w:rFonts w:ascii="Tahoma" w:hAnsi="Tahoma" w:cs="Tahoma"/>
                <w:sz w:val="20"/>
                <w:szCs w:val="20"/>
                <w:lang w:val="en-GB" w:eastAsia="en-GB"/>
              </w:rPr>
              <w:t>Cllr Shane Moynihan</w:t>
            </w:r>
          </w:p>
        </w:tc>
        <w:tc>
          <w:tcPr>
            <w:tcW w:w="3005" w:type="dxa"/>
            <w:tcBorders>
              <w:top w:val="single" w:sz="4" w:space="0" w:color="auto"/>
              <w:left w:val="single" w:sz="4" w:space="0" w:color="auto"/>
              <w:bottom w:val="single" w:sz="4" w:space="0" w:color="auto"/>
              <w:right w:val="single" w:sz="4" w:space="0" w:color="auto"/>
            </w:tcBorders>
          </w:tcPr>
          <w:p w14:paraId="0714F3AA" w14:textId="77777777" w:rsidR="004778F2" w:rsidRPr="004778F2" w:rsidRDefault="004778F2" w:rsidP="004778F2">
            <w:pPr>
              <w:rPr>
                <w:rFonts w:ascii="Tahoma" w:eastAsia="Times New Roman" w:hAnsi="Tahoma" w:cs="Tahoma"/>
                <w:b/>
                <w:sz w:val="20"/>
                <w:szCs w:val="20"/>
                <w:lang w:val="en-GB" w:eastAsia="en-GB"/>
              </w:rPr>
            </w:pPr>
            <w:r w:rsidRPr="004778F2">
              <w:rPr>
                <w:rFonts w:ascii="Tahoma" w:hAnsi="Tahoma" w:cs="Tahoma"/>
                <w:sz w:val="20"/>
                <w:szCs w:val="20"/>
                <w:lang w:val="en-GB" w:eastAsia="en-GB"/>
              </w:rPr>
              <w:t xml:space="preserve"> Anne Hyland</w:t>
            </w:r>
          </w:p>
        </w:tc>
        <w:tc>
          <w:tcPr>
            <w:tcW w:w="3006" w:type="dxa"/>
            <w:tcBorders>
              <w:top w:val="single" w:sz="4" w:space="0" w:color="auto"/>
              <w:left w:val="single" w:sz="4" w:space="0" w:color="auto"/>
              <w:bottom w:val="single" w:sz="4" w:space="0" w:color="auto"/>
              <w:right w:val="single" w:sz="4" w:space="0" w:color="auto"/>
            </w:tcBorders>
          </w:tcPr>
          <w:p w14:paraId="49D47D00" w14:textId="77777777" w:rsidR="004778F2" w:rsidRPr="004778F2" w:rsidRDefault="004778F2" w:rsidP="004778F2">
            <w:pPr>
              <w:rPr>
                <w:rFonts w:ascii="Tahoma" w:eastAsia="Times New Roman" w:hAnsi="Tahoma" w:cs="Tahoma"/>
                <w:b/>
                <w:sz w:val="20"/>
                <w:szCs w:val="20"/>
                <w:lang w:val="en-GB" w:eastAsia="en-GB"/>
              </w:rPr>
            </w:pPr>
            <w:r w:rsidRPr="004778F2">
              <w:rPr>
                <w:rFonts w:ascii="Tahoma" w:hAnsi="Tahoma" w:cs="Tahoma"/>
                <w:sz w:val="20"/>
                <w:szCs w:val="20"/>
                <w:lang w:val="en-GB" w:eastAsia="en-GB"/>
              </w:rPr>
              <w:t>Senior Ex. Planner</w:t>
            </w:r>
          </w:p>
        </w:tc>
      </w:tr>
      <w:tr w:rsidR="004778F2" w:rsidRPr="004778F2" w14:paraId="6C7BE841" w14:textId="77777777" w:rsidTr="004778F2">
        <w:tc>
          <w:tcPr>
            <w:tcW w:w="3005" w:type="dxa"/>
          </w:tcPr>
          <w:p w14:paraId="72668130" w14:textId="77777777" w:rsidR="004778F2" w:rsidRPr="004778F2" w:rsidRDefault="004778F2" w:rsidP="004778F2">
            <w:pPr>
              <w:rPr>
                <w:rFonts w:ascii="Tahoma" w:eastAsia="Times New Roman" w:hAnsi="Tahoma" w:cs="Tahoma"/>
                <w:b/>
                <w:sz w:val="20"/>
                <w:szCs w:val="20"/>
                <w:lang w:val="en-GB" w:eastAsia="en-GB"/>
              </w:rPr>
            </w:pPr>
          </w:p>
        </w:tc>
        <w:tc>
          <w:tcPr>
            <w:tcW w:w="3005" w:type="dxa"/>
          </w:tcPr>
          <w:p w14:paraId="617708A5" w14:textId="77777777" w:rsidR="004778F2" w:rsidRPr="004778F2" w:rsidRDefault="004778F2" w:rsidP="004778F2">
            <w:pPr>
              <w:rPr>
                <w:rFonts w:ascii="Tahoma" w:eastAsia="Times New Roman" w:hAnsi="Tahoma" w:cs="Tahoma"/>
                <w:bCs/>
                <w:sz w:val="20"/>
                <w:szCs w:val="20"/>
                <w:lang w:val="en-GB" w:eastAsia="en-GB"/>
              </w:rPr>
            </w:pPr>
            <w:r w:rsidRPr="004778F2">
              <w:rPr>
                <w:rFonts w:ascii="Tahoma" w:eastAsia="Times New Roman" w:hAnsi="Tahoma" w:cs="Tahoma"/>
                <w:bCs/>
                <w:sz w:val="20"/>
                <w:szCs w:val="20"/>
                <w:lang w:val="en-GB" w:eastAsia="en-GB"/>
              </w:rPr>
              <w:t>Sheila Kelly</w:t>
            </w:r>
          </w:p>
        </w:tc>
        <w:tc>
          <w:tcPr>
            <w:tcW w:w="3006" w:type="dxa"/>
          </w:tcPr>
          <w:p w14:paraId="2E9385AC" w14:textId="77777777" w:rsidR="004778F2" w:rsidRPr="004778F2" w:rsidRDefault="004778F2" w:rsidP="004778F2">
            <w:pPr>
              <w:rPr>
                <w:rFonts w:ascii="Tahoma" w:eastAsia="Times New Roman" w:hAnsi="Tahoma" w:cs="Tahoma"/>
                <w:bCs/>
                <w:sz w:val="20"/>
                <w:szCs w:val="20"/>
                <w:lang w:val="en-GB" w:eastAsia="en-GB"/>
              </w:rPr>
            </w:pPr>
            <w:r w:rsidRPr="004778F2">
              <w:rPr>
                <w:rFonts w:ascii="Tahoma" w:eastAsia="Times New Roman" w:hAnsi="Tahoma" w:cs="Tahoma"/>
                <w:bCs/>
                <w:sz w:val="20"/>
                <w:szCs w:val="20"/>
                <w:lang w:val="en-GB" w:eastAsia="en-GB"/>
              </w:rPr>
              <w:t>Administrative Officer</w:t>
            </w:r>
          </w:p>
        </w:tc>
      </w:tr>
      <w:tr w:rsidR="004778F2" w:rsidRPr="004778F2" w14:paraId="77BD56B3" w14:textId="77777777" w:rsidTr="004778F2">
        <w:tc>
          <w:tcPr>
            <w:tcW w:w="3005" w:type="dxa"/>
          </w:tcPr>
          <w:p w14:paraId="6889FE78" w14:textId="77777777" w:rsidR="004778F2" w:rsidRPr="004778F2" w:rsidRDefault="004778F2" w:rsidP="004778F2">
            <w:pPr>
              <w:rPr>
                <w:rFonts w:ascii="Tahoma" w:eastAsia="Times New Roman" w:hAnsi="Tahoma" w:cs="Tahoma"/>
                <w:b/>
                <w:sz w:val="20"/>
                <w:szCs w:val="20"/>
                <w:lang w:val="en-GB" w:eastAsia="en-GB"/>
              </w:rPr>
            </w:pPr>
          </w:p>
        </w:tc>
        <w:tc>
          <w:tcPr>
            <w:tcW w:w="3005" w:type="dxa"/>
          </w:tcPr>
          <w:p w14:paraId="10F4415A" w14:textId="77777777" w:rsidR="004778F2" w:rsidRPr="004778F2" w:rsidRDefault="004778F2" w:rsidP="004778F2">
            <w:pPr>
              <w:rPr>
                <w:rFonts w:ascii="Tahoma" w:eastAsia="Times New Roman" w:hAnsi="Tahoma" w:cs="Tahoma"/>
                <w:bCs/>
                <w:sz w:val="20"/>
                <w:szCs w:val="20"/>
                <w:lang w:val="en-GB" w:eastAsia="en-GB"/>
              </w:rPr>
            </w:pPr>
            <w:r w:rsidRPr="004778F2">
              <w:rPr>
                <w:rFonts w:ascii="Tahoma" w:eastAsia="Times New Roman" w:hAnsi="Tahoma" w:cs="Tahoma"/>
                <w:bCs/>
                <w:sz w:val="20"/>
                <w:szCs w:val="20"/>
                <w:lang w:val="en-GB" w:eastAsia="en-GB"/>
              </w:rPr>
              <w:t>Sean O’Hara</w:t>
            </w:r>
          </w:p>
        </w:tc>
        <w:tc>
          <w:tcPr>
            <w:tcW w:w="3006" w:type="dxa"/>
          </w:tcPr>
          <w:p w14:paraId="057BC190" w14:textId="77777777" w:rsidR="004778F2" w:rsidRPr="004778F2" w:rsidRDefault="004778F2" w:rsidP="004778F2">
            <w:pPr>
              <w:rPr>
                <w:rFonts w:ascii="Tahoma" w:eastAsia="Times New Roman" w:hAnsi="Tahoma" w:cs="Tahoma"/>
                <w:bCs/>
                <w:sz w:val="20"/>
                <w:szCs w:val="20"/>
                <w:lang w:val="en-GB" w:eastAsia="en-GB"/>
              </w:rPr>
            </w:pPr>
            <w:r w:rsidRPr="004778F2">
              <w:rPr>
                <w:rFonts w:ascii="Tahoma" w:eastAsia="Times New Roman" w:hAnsi="Tahoma" w:cs="Tahoma"/>
                <w:bCs/>
                <w:sz w:val="20"/>
                <w:szCs w:val="20"/>
                <w:lang w:val="en-GB" w:eastAsia="en-GB"/>
              </w:rPr>
              <w:t>Administrative Officer</w:t>
            </w:r>
          </w:p>
        </w:tc>
      </w:tr>
      <w:tr w:rsidR="004778F2" w:rsidRPr="004778F2" w14:paraId="022F8807" w14:textId="77777777" w:rsidTr="004778F2">
        <w:tc>
          <w:tcPr>
            <w:tcW w:w="3005" w:type="dxa"/>
          </w:tcPr>
          <w:p w14:paraId="35B4035E" w14:textId="77777777" w:rsidR="004778F2" w:rsidRPr="004778F2" w:rsidRDefault="004778F2" w:rsidP="004778F2">
            <w:pPr>
              <w:rPr>
                <w:rFonts w:ascii="Tahoma" w:eastAsia="Times New Roman" w:hAnsi="Tahoma" w:cs="Tahoma"/>
                <w:b/>
                <w:sz w:val="20"/>
                <w:szCs w:val="20"/>
                <w:lang w:val="en-GB" w:eastAsia="en-GB"/>
              </w:rPr>
            </w:pPr>
          </w:p>
        </w:tc>
        <w:tc>
          <w:tcPr>
            <w:tcW w:w="3005" w:type="dxa"/>
          </w:tcPr>
          <w:p w14:paraId="55F20E2E" w14:textId="77777777" w:rsidR="004778F2" w:rsidRPr="004778F2" w:rsidRDefault="004778F2" w:rsidP="004778F2">
            <w:pPr>
              <w:rPr>
                <w:rFonts w:ascii="Tahoma" w:eastAsia="Times New Roman" w:hAnsi="Tahoma" w:cs="Tahoma"/>
                <w:bCs/>
                <w:sz w:val="20"/>
                <w:szCs w:val="20"/>
                <w:lang w:val="en-GB" w:eastAsia="en-GB"/>
              </w:rPr>
            </w:pPr>
            <w:r w:rsidRPr="004778F2">
              <w:rPr>
                <w:rFonts w:ascii="Tahoma" w:eastAsia="Times New Roman" w:hAnsi="Tahoma" w:cs="Tahoma"/>
                <w:bCs/>
                <w:sz w:val="20"/>
                <w:szCs w:val="20"/>
                <w:lang w:val="en-GB" w:eastAsia="en-GB"/>
              </w:rPr>
              <w:t>Maeve Cantwell</w:t>
            </w:r>
          </w:p>
        </w:tc>
        <w:tc>
          <w:tcPr>
            <w:tcW w:w="3006" w:type="dxa"/>
          </w:tcPr>
          <w:p w14:paraId="4216DD2B" w14:textId="77777777" w:rsidR="004778F2" w:rsidRPr="004778F2" w:rsidRDefault="004778F2" w:rsidP="004778F2">
            <w:pPr>
              <w:rPr>
                <w:rFonts w:ascii="Tahoma" w:eastAsia="Times New Roman" w:hAnsi="Tahoma" w:cs="Tahoma"/>
                <w:bCs/>
                <w:sz w:val="20"/>
                <w:szCs w:val="20"/>
                <w:lang w:val="en-GB" w:eastAsia="en-GB"/>
              </w:rPr>
            </w:pPr>
            <w:r w:rsidRPr="004778F2">
              <w:rPr>
                <w:rFonts w:ascii="Tahoma" w:eastAsia="Times New Roman" w:hAnsi="Tahoma" w:cs="Tahoma"/>
                <w:bCs/>
                <w:sz w:val="20"/>
                <w:szCs w:val="20"/>
                <w:lang w:val="en-GB" w:eastAsia="en-GB"/>
              </w:rPr>
              <w:t>Executive Engineer</w:t>
            </w:r>
          </w:p>
        </w:tc>
      </w:tr>
      <w:tr w:rsidR="004778F2" w:rsidRPr="004778F2" w14:paraId="1ECECE14" w14:textId="77777777" w:rsidTr="004778F2">
        <w:tc>
          <w:tcPr>
            <w:tcW w:w="3005" w:type="dxa"/>
          </w:tcPr>
          <w:p w14:paraId="74821A01" w14:textId="77777777" w:rsidR="004778F2" w:rsidRPr="004778F2" w:rsidRDefault="004778F2" w:rsidP="004778F2">
            <w:pPr>
              <w:rPr>
                <w:rFonts w:ascii="Tahoma" w:eastAsia="Times New Roman" w:hAnsi="Tahoma" w:cs="Tahoma"/>
                <w:b/>
                <w:sz w:val="20"/>
                <w:szCs w:val="20"/>
                <w:lang w:val="en-GB" w:eastAsia="en-GB"/>
              </w:rPr>
            </w:pPr>
            <w:proofErr w:type="spellStart"/>
            <w:proofErr w:type="gramStart"/>
            <w:r w:rsidRPr="004778F2">
              <w:rPr>
                <w:rFonts w:ascii="Tahoma" w:eastAsia="Times New Roman" w:hAnsi="Tahoma" w:cs="Tahoma"/>
                <w:b/>
                <w:sz w:val="20"/>
                <w:szCs w:val="20"/>
                <w:lang w:val="en-GB" w:eastAsia="en-GB"/>
              </w:rPr>
              <w:t>Non Elected</w:t>
            </w:r>
            <w:proofErr w:type="spellEnd"/>
            <w:proofErr w:type="gramEnd"/>
            <w:r w:rsidRPr="004778F2">
              <w:rPr>
                <w:rFonts w:ascii="Tahoma" w:eastAsia="Times New Roman" w:hAnsi="Tahoma" w:cs="Tahoma"/>
                <w:b/>
                <w:sz w:val="20"/>
                <w:szCs w:val="20"/>
                <w:lang w:val="en-GB" w:eastAsia="en-GB"/>
              </w:rPr>
              <w:t xml:space="preserve"> Members</w:t>
            </w:r>
          </w:p>
        </w:tc>
        <w:tc>
          <w:tcPr>
            <w:tcW w:w="3005" w:type="dxa"/>
          </w:tcPr>
          <w:p w14:paraId="3E2C91AD" w14:textId="77777777" w:rsidR="004778F2" w:rsidRPr="004778F2" w:rsidRDefault="004778F2" w:rsidP="004778F2">
            <w:pPr>
              <w:rPr>
                <w:rFonts w:ascii="Tahoma" w:eastAsia="Times New Roman" w:hAnsi="Tahoma" w:cs="Tahoma"/>
                <w:bCs/>
                <w:sz w:val="20"/>
                <w:szCs w:val="20"/>
                <w:lang w:val="en-GB" w:eastAsia="en-GB"/>
              </w:rPr>
            </w:pPr>
          </w:p>
        </w:tc>
        <w:tc>
          <w:tcPr>
            <w:tcW w:w="3006" w:type="dxa"/>
          </w:tcPr>
          <w:p w14:paraId="4EDD673F" w14:textId="77777777" w:rsidR="004778F2" w:rsidRPr="004778F2" w:rsidRDefault="004778F2" w:rsidP="004778F2">
            <w:pPr>
              <w:rPr>
                <w:rFonts w:ascii="Tahoma" w:eastAsia="Times New Roman" w:hAnsi="Tahoma" w:cs="Tahoma"/>
                <w:bCs/>
                <w:sz w:val="20"/>
                <w:szCs w:val="20"/>
                <w:lang w:val="en-GB" w:eastAsia="en-GB"/>
              </w:rPr>
            </w:pPr>
          </w:p>
        </w:tc>
      </w:tr>
    </w:tbl>
    <w:p w14:paraId="7EC4A835" w14:textId="77777777" w:rsidR="004778F2" w:rsidRPr="004778F2" w:rsidRDefault="004778F2" w:rsidP="004778F2">
      <w:pPr>
        <w:spacing w:after="0" w:line="240" w:lineRule="auto"/>
        <w:ind w:left="720"/>
        <w:rPr>
          <w:rFonts w:ascii="Tahoma" w:eastAsia="Times New Roman" w:hAnsi="Tahoma" w:cs="Tahoma"/>
          <w:b/>
          <w:sz w:val="20"/>
          <w:szCs w:val="20"/>
          <w:lang w:val="en-GB" w:eastAsia="en-GB"/>
        </w:rPr>
      </w:pPr>
    </w:p>
    <w:p w14:paraId="5975FC61" w14:textId="77777777" w:rsidR="004778F2" w:rsidRPr="004778F2" w:rsidRDefault="004778F2" w:rsidP="004778F2">
      <w:pPr>
        <w:ind w:left="720"/>
        <w:rPr>
          <w:rFonts w:ascii="Tahoma" w:eastAsiaTheme="minorHAnsi" w:hAnsi="Tahoma" w:cs="Tahoma"/>
          <w:b/>
          <w:sz w:val="20"/>
          <w:szCs w:val="20"/>
          <w:lang w:eastAsia="en-US"/>
        </w:rPr>
      </w:pPr>
    </w:p>
    <w:p w14:paraId="1E5FEA49" w14:textId="77777777" w:rsidR="004778F2" w:rsidRPr="004778F2" w:rsidRDefault="004778F2" w:rsidP="004778F2">
      <w:pPr>
        <w:tabs>
          <w:tab w:val="left" w:pos="0"/>
          <w:tab w:val="left" w:pos="180"/>
          <w:tab w:val="left" w:pos="720"/>
        </w:tabs>
        <w:ind w:left="720"/>
        <w:rPr>
          <w:rFonts w:ascii="Tahoma" w:eastAsia="Times New Roman" w:hAnsi="Tahoma" w:cs="Tahoma"/>
          <w:b/>
          <w:sz w:val="20"/>
          <w:szCs w:val="20"/>
          <w:lang w:val="en-GB" w:eastAsia="en-GB"/>
        </w:rPr>
      </w:pPr>
      <w:proofErr w:type="gramStart"/>
      <w:r w:rsidRPr="004778F2">
        <w:rPr>
          <w:rFonts w:ascii="Tahoma" w:eastAsia="Times New Roman" w:hAnsi="Tahoma" w:cs="Tahoma"/>
          <w:b/>
          <w:sz w:val="20"/>
          <w:szCs w:val="20"/>
          <w:lang w:val="en-GB" w:eastAsia="en-GB"/>
        </w:rPr>
        <w:t>An</w:t>
      </w:r>
      <w:proofErr w:type="gramEnd"/>
      <w:r w:rsidRPr="004778F2">
        <w:rPr>
          <w:rFonts w:ascii="Tahoma" w:eastAsia="Times New Roman" w:hAnsi="Tahoma" w:cs="Tahoma"/>
          <w:b/>
          <w:sz w:val="20"/>
          <w:szCs w:val="20"/>
          <w:lang w:val="en-GB" w:eastAsia="en-GB"/>
        </w:rPr>
        <w:t xml:space="preserve"> </w:t>
      </w:r>
      <w:proofErr w:type="spellStart"/>
      <w:r w:rsidRPr="004778F2">
        <w:rPr>
          <w:rFonts w:ascii="Tahoma" w:eastAsia="Times New Roman" w:hAnsi="Tahoma" w:cs="Tahoma"/>
          <w:b/>
          <w:sz w:val="20"/>
          <w:szCs w:val="20"/>
          <w:lang w:val="en-GB" w:eastAsia="en-GB"/>
        </w:rPr>
        <w:t>Cathaoirleach</w:t>
      </w:r>
      <w:proofErr w:type="spellEnd"/>
      <w:r w:rsidRPr="004778F2">
        <w:rPr>
          <w:rFonts w:ascii="Tahoma" w:eastAsia="Times New Roman" w:hAnsi="Tahoma" w:cs="Tahoma"/>
          <w:b/>
          <w:sz w:val="20"/>
          <w:szCs w:val="20"/>
          <w:lang w:val="en-GB" w:eastAsia="en-GB"/>
        </w:rPr>
        <w:t>, Councillor Noel Francis Duffy presided.</w:t>
      </w:r>
    </w:p>
    <w:p w14:paraId="60ABAC36" w14:textId="77777777" w:rsidR="004778F2" w:rsidRPr="004778F2" w:rsidRDefault="004778F2" w:rsidP="004778F2">
      <w:pPr>
        <w:pStyle w:val="Heading3"/>
        <w:ind w:left="720"/>
        <w:rPr>
          <w:rFonts w:ascii="Tahoma" w:hAnsi="Tahoma" w:cs="Tahoma"/>
          <w:b/>
          <w:sz w:val="20"/>
          <w:szCs w:val="20"/>
          <w:u w:val="single"/>
        </w:rPr>
      </w:pPr>
    </w:p>
    <w:p w14:paraId="34FA8E93" w14:textId="77777777" w:rsidR="004778F2" w:rsidRPr="004778F2" w:rsidRDefault="004778F2" w:rsidP="004778F2">
      <w:pPr>
        <w:pStyle w:val="Heading3"/>
        <w:ind w:left="720"/>
        <w:rPr>
          <w:rFonts w:ascii="Tahoma" w:hAnsi="Tahoma" w:cs="Tahoma"/>
          <w:b/>
          <w:sz w:val="20"/>
          <w:szCs w:val="20"/>
          <w:u w:val="single"/>
        </w:rPr>
      </w:pPr>
      <w:r w:rsidRPr="004778F2">
        <w:rPr>
          <w:rFonts w:ascii="Tahoma" w:hAnsi="Tahoma" w:cs="Tahoma"/>
          <w:b/>
          <w:sz w:val="20"/>
          <w:szCs w:val="20"/>
          <w:u w:val="single"/>
        </w:rPr>
        <w:t>H-1(1)   Item ID:63723- Confirmation and re-affirmation of Minutes of Meeting of 14</w:t>
      </w:r>
      <w:r w:rsidRPr="004778F2">
        <w:rPr>
          <w:rFonts w:ascii="Tahoma" w:hAnsi="Tahoma" w:cs="Tahoma"/>
          <w:b/>
          <w:sz w:val="20"/>
          <w:szCs w:val="20"/>
          <w:u w:val="single"/>
          <w:vertAlign w:val="superscript"/>
        </w:rPr>
        <w:t>th</w:t>
      </w:r>
      <w:r w:rsidRPr="004778F2">
        <w:rPr>
          <w:rFonts w:ascii="Tahoma" w:hAnsi="Tahoma" w:cs="Tahoma"/>
          <w:b/>
          <w:sz w:val="20"/>
          <w:szCs w:val="20"/>
          <w:u w:val="single"/>
        </w:rPr>
        <w:t xml:space="preserve"> </w:t>
      </w:r>
      <w:proofErr w:type="gramStart"/>
      <w:r w:rsidRPr="004778F2">
        <w:rPr>
          <w:rFonts w:ascii="Tahoma" w:hAnsi="Tahoma" w:cs="Tahoma"/>
          <w:b/>
          <w:sz w:val="20"/>
          <w:szCs w:val="20"/>
          <w:u w:val="single"/>
        </w:rPr>
        <w:t>March,</w:t>
      </w:r>
      <w:proofErr w:type="gramEnd"/>
      <w:r w:rsidRPr="004778F2">
        <w:rPr>
          <w:rFonts w:ascii="Tahoma" w:hAnsi="Tahoma" w:cs="Tahoma"/>
          <w:b/>
          <w:sz w:val="20"/>
          <w:szCs w:val="20"/>
          <w:u w:val="single"/>
        </w:rPr>
        <w:t xml:space="preserve"> 2019</w:t>
      </w:r>
    </w:p>
    <w:p w14:paraId="0B3C7A04" w14:textId="77777777" w:rsidR="004778F2" w:rsidRPr="004778F2" w:rsidRDefault="004778F2" w:rsidP="004778F2">
      <w:pPr>
        <w:ind w:left="720"/>
        <w:rPr>
          <w:rFonts w:ascii="Tahoma" w:hAnsi="Tahoma" w:cs="Tahoma"/>
          <w:sz w:val="20"/>
          <w:szCs w:val="20"/>
        </w:rPr>
      </w:pPr>
    </w:p>
    <w:p w14:paraId="2A21B269" w14:textId="77777777" w:rsidR="004778F2" w:rsidRPr="004778F2" w:rsidRDefault="00EE58DE" w:rsidP="004778F2">
      <w:pPr>
        <w:ind w:left="720"/>
        <w:rPr>
          <w:rFonts w:ascii="Tahoma" w:hAnsi="Tahoma" w:cs="Tahoma"/>
          <w:sz w:val="20"/>
          <w:szCs w:val="20"/>
        </w:rPr>
      </w:pPr>
      <w:hyperlink r:id="rId27" w:history="1">
        <w:r w:rsidR="004778F2" w:rsidRPr="004778F2">
          <w:rPr>
            <w:rStyle w:val="Hyperlink"/>
            <w:rFonts w:ascii="Tahoma" w:hAnsi="Tahoma" w:cs="Tahoma"/>
            <w:sz w:val="20"/>
            <w:szCs w:val="20"/>
          </w:rPr>
          <w:t>Mins of March 2019.docx</w:t>
        </w:r>
      </w:hyperlink>
    </w:p>
    <w:p w14:paraId="69C64081" w14:textId="77777777" w:rsidR="004778F2" w:rsidRPr="004778F2" w:rsidRDefault="004778F2" w:rsidP="004778F2">
      <w:pPr>
        <w:ind w:left="720"/>
        <w:rPr>
          <w:rFonts w:ascii="Tahoma" w:hAnsi="Tahoma" w:cs="Tahoma"/>
          <w:sz w:val="20"/>
          <w:szCs w:val="20"/>
        </w:rPr>
      </w:pPr>
      <w:r w:rsidRPr="004778F2">
        <w:rPr>
          <w:rFonts w:ascii="Tahoma" w:hAnsi="Tahoma" w:cs="Tahoma"/>
          <w:sz w:val="20"/>
          <w:szCs w:val="20"/>
        </w:rPr>
        <w:t>Minutes of Land Use Planning &amp; Transportation SPC 14</w:t>
      </w:r>
      <w:r w:rsidRPr="004778F2">
        <w:rPr>
          <w:rFonts w:ascii="Tahoma" w:hAnsi="Tahoma" w:cs="Tahoma"/>
          <w:sz w:val="20"/>
          <w:szCs w:val="20"/>
          <w:vertAlign w:val="superscript"/>
        </w:rPr>
        <w:t>th</w:t>
      </w:r>
      <w:r w:rsidRPr="004778F2">
        <w:rPr>
          <w:rFonts w:ascii="Tahoma" w:hAnsi="Tahoma" w:cs="Tahoma"/>
          <w:sz w:val="20"/>
          <w:szCs w:val="20"/>
        </w:rPr>
        <w:t xml:space="preserve"> March, were </w:t>
      </w:r>
      <w:r w:rsidRPr="004778F2">
        <w:rPr>
          <w:rFonts w:ascii="Tahoma" w:hAnsi="Tahoma" w:cs="Tahoma"/>
          <w:b/>
          <w:bCs/>
          <w:sz w:val="20"/>
          <w:szCs w:val="20"/>
        </w:rPr>
        <w:t xml:space="preserve">NOTED </w:t>
      </w:r>
      <w:r w:rsidRPr="004778F2">
        <w:rPr>
          <w:rFonts w:ascii="Tahoma" w:hAnsi="Tahoma" w:cs="Tahoma"/>
          <w:sz w:val="20"/>
          <w:szCs w:val="20"/>
        </w:rPr>
        <w:t xml:space="preserve">as a true recollection of proceedings of the meeting.  </w:t>
      </w:r>
    </w:p>
    <w:p w14:paraId="75A5974F" w14:textId="77777777" w:rsidR="004778F2" w:rsidRPr="004778F2" w:rsidRDefault="004778F2" w:rsidP="004778F2">
      <w:pPr>
        <w:pStyle w:val="Heading3"/>
        <w:ind w:left="720"/>
        <w:rPr>
          <w:rFonts w:ascii="Tahoma" w:hAnsi="Tahoma" w:cs="Tahoma"/>
          <w:b/>
          <w:sz w:val="20"/>
          <w:szCs w:val="20"/>
          <w:u w:val="single"/>
        </w:rPr>
      </w:pPr>
    </w:p>
    <w:p w14:paraId="6CAABAF7" w14:textId="77777777" w:rsidR="004778F2" w:rsidRPr="004778F2" w:rsidRDefault="004778F2" w:rsidP="004778F2">
      <w:pPr>
        <w:pStyle w:val="Heading3"/>
        <w:ind w:left="720"/>
        <w:rPr>
          <w:rFonts w:ascii="Tahoma" w:hAnsi="Tahoma" w:cs="Tahoma"/>
          <w:b/>
          <w:sz w:val="20"/>
          <w:szCs w:val="20"/>
          <w:u w:val="single"/>
        </w:rPr>
      </w:pPr>
    </w:p>
    <w:p w14:paraId="6CD38CF0" w14:textId="77777777" w:rsidR="004778F2" w:rsidRPr="004778F2" w:rsidRDefault="004778F2" w:rsidP="004778F2">
      <w:pPr>
        <w:pStyle w:val="Heading3"/>
        <w:ind w:left="720"/>
        <w:rPr>
          <w:rFonts w:ascii="Tahoma" w:hAnsi="Tahoma" w:cs="Tahoma"/>
          <w:b/>
          <w:sz w:val="20"/>
          <w:szCs w:val="20"/>
          <w:u w:val="single"/>
        </w:rPr>
      </w:pPr>
      <w:r w:rsidRPr="004778F2">
        <w:rPr>
          <w:rFonts w:ascii="Tahoma" w:hAnsi="Tahoma" w:cs="Tahoma"/>
          <w:b/>
          <w:sz w:val="20"/>
          <w:szCs w:val="20"/>
          <w:u w:val="single"/>
        </w:rPr>
        <w:t xml:space="preserve">H-1(2)  Item ID:64121 Introduction and Role of SPC  </w:t>
      </w:r>
    </w:p>
    <w:p w14:paraId="0AD2D318" w14:textId="77777777" w:rsidR="004778F2" w:rsidRPr="004778F2" w:rsidRDefault="004778F2" w:rsidP="004778F2">
      <w:pPr>
        <w:ind w:left="720"/>
        <w:rPr>
          <w:rFonts w:ascii="Tahoma" w:hAnsi="Tahoma" w:cs="Tahoma"/>
          <w:b/>
          <w:sz w:val="20"/>
          <w:szCs w:val="20"/>
          <w:u w:val="single"/>
        </w:rPr>
      </w:pPr>
    </w:p>
    <w:p w14:paraId="54F8F597" w14:textId="77777777" w:rsidR="004778F2" w:rsidRPr="004778F2" w:rsidRDefault="004778F2" w:rsidP="004778F2">
      <w:pPr>
        <w:pStyle w:val="NormalWeb"/>
        <w:ind w:left="720"/>
        <w:rPr>
          <w:rFonts w:ascii="Tahoma" w:hAnsi="Tahoma" w:cs="Tahoma"/>
          <w:bCs/>
          <w:sz w:val="20"/>
          <w:szCs w:val="20"/>
        </w:rPr>
      </w:pPr>
      <w:r w:rsidRPr="004778F2">
        <w:rPr>
          <w:rFonts w:ascii="Tahoma" w:hAnsi="Tahoma" w:cs="Tahoma"/>
          <w:bCs/>
          <w:sz w:val="20"/>
          <w:szCs w:val="20"/>
        </w:rPr>
        <w:lastRenderedPageBreak/>
        <w:t xml:space="preserve">Ms Lorna Maxwell Director of Services, Mr Mick Mulhern, Director of Services and Ms Mary Maguire, Senior Executive Officer outlined the role of the Strategic Policy Committee (SPC) and responded to queries raised.   </w:t>
      </w:r>
    </w:p>
    <w:p w14:paraId="6DF292B2" w14:textId="77777777" w:rsidR="004778F2" w:rsidRPr="004778F2" w:rsidRDefault="004778F2" w:rsidP="004778F2">
      <w:pPr>
        <w:pStyle w:val="NormalWeb"/>
        <w:ind w:left="720"/>
        <w:rPr>
          <w:rFonts w:ascii="Tahoma" w:hAnsi="Tahoma" w:cs="Tahoma"/>
          <w:color w:val="05334C"/>
          <w:sz w:val="20"/>
          <w:szCs w:val="20"/>
          <w:lang w:val="en"/>
        </w:rPr>
      </w:pPr>
      <w:r w:rsidRPr="004778F2">
        <w:rPr>
          <w:rFonts w:ascii="Tahoma" w:hAnsi="Tahoma" w:cs="Tahoma"/>
          <w:color w:val="05334C"/>
          <w:sz w:val="20"/>
          <w:szCs w:val="20"/>
          <w:lang w:val="en"/>
        </w:rPr>
        <w:t>It was noted that it is the task of SPCs, as committees of the Council, to advise and assist the Council in the formulation, development and review of policy.   As such SPCs are strategic in nature and they have no remit in relation to routine operational matters regarding the delivery of services.</w:t>
      </w:r>
    </w:p>
    <w:p w14:paraId="0DF2A5A3" w14:textId="77777777" w:rsidR="004778F2" w:rsidRPr="004778F2" w:rsidRDefault="004778F2" w:rsidP="004778F2">
      <w:pPr>
        <w:pStyle w:val="Default"/>
        <w:ind w:left="720"/>
        <w:rPr>
          <w:rFonts w:ascii="Tahoma" w:hAnsi="Tahoma" w:cs="Tahoma"/>
          <w:sz w:val="20"/>
          <w:szCs w:val="20"/>
        </w:rPr>
      </w:pPr>
      <w:r w:rsidRPr="004778F2">
        <w:rPr>
          <w:rFonts w:ascii="Tahoma" w:hAnsi="Tahoma" w:cs="Tahoma"/>
          <w:bCs/>
          <w:sz w:val="20"/>
          <w:szCs w:val="20"/>
        </w:rPr>
        <w:t xml:space="preserve">The SPC is assisted in matters with input and expertise from external members who must be independent of </w:t>
      </w:r>
      <w:r w:rsidRPr="004778F2">
        <w:rPr>
          <w:rFonts w:ascii="Tahoma" w:hAnsi="Tahoma" w:cs="Tahoma"/>
          <w:sz w:val="20"/>
          <w:szCs w:val="20"/>
        </w:rPr>
        <w:t xml:space="preserve">any vested interests </w:t>
      </w:r>
    </w:p>
    <w:p w14:paraId="30C91224" w14:textId="77777777" w:rsidR="004778F2" w:rsidRPr="004778F2" w:rsidRDefault="004778F2" w:rsidP="004778F2">
      <w:pPr>
        <w:pStyle w:val="Default"/>
        <w:ind w:left="720"/>
        <w:rPr>
          <w:rFonts w:ascii="Tahoma" w:hAnsi="Tahoma" w:cs="Tahoma"/>
          <w:sz w:val="20"/>
          <w:szCs w:val="20"/>
        </w:rPr>
      </w:pPr>
    </w:p>
    <w:p w14:paraId="2CC9C433" w14:textId="77777777" w:rsidR="004778F2" w:rsidRPr="004778F2" w:rsidRDefault="004778F2" w:rsidP="004778F2">
      <w:pPr>
        <w:pStyle w:val="Default"/>
        <w:ind w:left="720"/>
        <w:rPr>
          <w:rFonts w:ascii="Tahoma" w:hAnsi="Tahoma" w:cs="Tahoma"/>
          <w:sz w:val="20"/>
          <w:szCs w:val="20"/>
        </w:rPr>
      </w:pPr>
      <w:r w:rsidRPr="004778F2">
        <w:rPr>
          <w:rFonts w:ascii="Tahoma" w:hAnsi="Tahoma" w:cs="Tahoma"/>
          <w:sz w:val="20"/>
          <w:szCs w:val="20"/>
        </w:rPr>
        <w:t xml:space="preserve">Meetings are normally held at least four times yearly. </w:t>
      </w:r>
    </w:p>
    <w:p w14:paraId="53789931" w14:textId="77777777" w:rsidR="004778F2" w:rsidRPr="004778F2" w:rsidRDefault="004778F2" w:rsidP="004778F2">
      <w:pPr>
        <w:ind w:left="720"/>
        <w:rPr>
          <w:rFonts w:ascii="Tahoma" w:hAnsi="Tahoma" w:cs="Tahoma"/>
          <w:bCs/>
          <w:sz w:val="20"/>
          <w:szCs w:val="20"/>
        </w:rPr>
      </w:pPr>
    </w:p>
    <w:p w14:paraId="5499BD46" w14:textId="77777777" w:rsidR="004778F2" w:rsidRPr="004778F2" w:rsidRDefault="004778F2" w:rsidP="004778F2">
      <w:pPr>
        <w:ind w:left="720"/>
        <w:rPr>
          <w:rFonts w:ascii="Tahoma" w:hAnsi="Tahoma" w:cs="Tahoma"/>
          <w:color w:val="0563C1" w:themeColor="hyperlink"/>
          <w:sz w:val="20"/>
          <w:szCs w:val="20"/>
          <w:u w:val="single"/>
        </w:rPr>
      </w:pPr>
      <w:r w:rsidRPr="004778F2">
        <w:rPr>
          <w:rFonts w:ascii="Tahoma" w:hAnsi="Tahoma" w:cs="Tahoma"/>
          <w:bCs/>
          <w:sz w:val="20"/>
          <w:szCs w:val="20"/>
        </w:rPr>
        <w:t xml:space="preserve"> </w:t>
      </w:r>
      <w:r w:rsidRPr="004778F2">
        <w:rPr>
          <w:rFonts w:ascii="Tahoma" w:hAnsi="Tahoma" w:cs="Tahoma"/>
          <w:b/>
          <w:sz w:val="20"/>
          <w:szCs w:val="20"/>
          <w:u w:val="single"/>
        </w:rPr>
        <w:t xml:space="preserve">H-1(3)  Item ID 64161 Lobbying Act Requirements </w:t>
      </w:r>
    </w:p>
    <w:p w14:paraId="28FF036B" w14:textId="77777777" w:rsidR="004778F2" w:rsidRPr="004778F2" w:rsidRDefault="00EE58DE" w:rsidP="004778F2">
      <w:pPr>
        <w:ind w:left="720"/>
        <w:rPr>
          <w:rStyle w:val="Hyperlink"/>
          <w:rFonts w:ascii="Tahoma" w:hAnsi="Tahoma" w:cs="Tahoma"/>
          <w:sz w:val="20"/>
          <w:szCs w:val="20"/>
        </w:rPr>
      </w:pPr>
      <w:hyperlink r:id="rId28" w:history="1"/>
      <w:r w:rsidR="004778F2" w:rsidRPr="004778F2">
        <w:rPr>
          <w:rStyle w:val="Hyperlink"/>
          <w:rFonts w:ascii="Tahoma" w:hAnsi="Tahoma" w:cs="Tahoma"/>
          <w:sz w:val="20"/>
          <w:szCs w:val="20"/>
        </w:rPr>
        <w:t xml:space="preserve"> </w:t>
      </w:r>
      <w:hyperlink r:id="rId29" w:history="1">
        <w:r w:rsidR="004778F2" w:rsidRPr="004778F2">
          <w:rPr>
            <w:rStyle w:val="Hyperlink"/>
            <w:rFonts w:ascii="Tahoma" w:hAnsi="Tahoma" w:cs="Tahoma"/>
            <w:sz w:val="20"/>
            <w:szCs w:val="20"/>
          </w:rPr>
          <w:t>Regulation of Lobbying.pdf</w:t>
        </w:r>
      </w:hyperlink>
    </w:p>
    <w:p w14:paraId="5A32E34E" w14:textId="77777777" w:rsidR="004778F2" w:rsidRPr="004778F2" w:rsidRDefault="004778F2" w:rsidP="004778F2">
      <w:pPr>
        <w:ind w:left="72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Ms/ Lorna Maxwell, Director of Services presented the report as previously circulated.  Ms Maxwell outlined the “Three Step Test” – for a communication to be considered a “relevant communication” it must meet the following:</w:t>
      </w:r>
    </w:p>
    <w:p w14:paraId="6D471374" w14:textId="77777777" w:rsidR="004778F2" w:rsidRPr="004778F2" w:rsidRDefault="004778F2" w:rsidP="004778F2">
      <w:pPr>
        <w:pStyle w:val="ListParagraph"/>
        <w:numPr>
          <w:ilvl w:val="0"/>
          <w:numId w:val="35"/>
        </w:numPr>
        <w:spacing w:after="0" w:line="240" w:lineRule="auto"/>
        <w:ind w:left="144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The communication is made by a person or organisation within the scope of the Act:</w:t>
      </w:r>
    </w:p>
    <w:p w14:paraId="5AC24D76" w14:textId="77777777" w:rsidR="004778F2" w:rsidRPr="004778F2" w:rsidRDefault="004778F2" w:rsidP="004778F2">
      <w:pPr>
        <w:pStyle w:val="ListParagraph"/>
        <w:numPr>
          <w:ilvl w:val="0"/>
          <w:numId w:val="35"/>
        </w:numPr>
        <w:spacing w:after="0" w:line="240" w:lineRule="auto"/>
        <w:ind w:left="144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The communication concerns a “relevant matter”, and</w:t>
      </w:r>
    </w:p>
    <w:p w14:paraId="6B229FAD" w14:textId="77777777" w:rsidR="004778F2" w:rsidRPr="004778F2" w:rsidRDefault="004778F2" w:rsidP="004778F2">
      <w:pPr>
        <w:pStyle w:val="ListParagraph"/>
        <w:numPr>
          <w:ilvl w:val="0"/>
          <w:numId w:val="35"/>
        </w:numPr>
        <w:spacing w:after="0" w:line="240" w:lineRule="auto"/>
        <w:ind w:left="144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The communication is directed at a person who is a Designated Public Official (DPO)</w:t>
      </w:r>
    </w:p>
    <w:p w14:paraId="2A549AB2" w14:textId="77777777" w:rsidR="004778F2" w:rsidRPr="004778F2" w:rsidRDefault="004778F2" w:rsidP="004778F2">
      <w:pPr>
        <w:ind w:left="720"/>
        <w:rPr>
          <w:rStyle w:val="Hyperlink"/>
          <w:rFonts w:ascii="Tahoma" w:hAnsi="Tahoma" w:cs="Tahoma"/>
          <w:color w:val="auto"/>
          <w:sz w:val="20"/>
          <w:szCs w:val="20"/>
          <w:u w:val="none"/>
        </w:rPr>
      </w:pPr>
    </w:p>
    <w:p w14:paraId="0ABF7968" w14:textId="77777777" w:rsidR="004778F2" w:rsidRPr="004778F2" w:rsidRDefault="004778F2" w:rsidP="004778F2">
      <w:pPr>
        <w:ind w:left="72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Ms. Maxwell also outlined provision of exception under the Transparency Code specific to SPCs, whereby communication between SPC members about the work of the committee would be exempt where the committee complies with the Transparency Code.</w:t>
      </w:r>
    </w:p>
    <w:p w14:paraId="6EA13CFB" w14:textId="77777777" w:rsidR="004778F2" w:rsidRPr="004778F2" w:rsidRDefault="004778F2" w:rsidP="004778F2">
      <w:pPr>
        <w:ind w:left="72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 xml:space="preserve">The report was </w:t>
      </w:r>
      <w:r w:rsidRPr="004778F2">
        <w:rPr>
          <w:rStyle w:val="Hyperlink"/>
          <w:rFonts w:ascii="Tahoma" w:hAnsi="Tahoma" w:cs="Tahoma"/>
          <w:b/>
          <w:color w:val="auto"/>
          <w:sz w:val="20"/>
          <w:szCs w:val="20"/>
          <w:u w:val="none"/>
        </w:rPr>
        <w:t>NOTED.</w:t>
      </w:r>
    </w:p>
    <w:p w14:paraId="3AAD5DD9" w14:textId="77777777" w:rsidR="004778F2" w:rsidRPr="004778F2" w:rsidRDefault="004778F2" w:rsidP="004778F2">
      <w:pPr>
        <w:ind w:left="720"/>
        <w:rPr>
          <w:rFonts w:ascii="Tahoma" w:hAnsi="Tahoma" w:cs="Tahoma"/>
          <w:sz w:val="20"/>
          <w:szCs w:val="20"/>
        </w:rPr>
      </w:pPr>
    </w:p>
    <w:p w14:paraId="27F620A1" w14:textId="77777777" w:rsidR="004778F2" w:rsidRPr="004778F2" w:rsidRDefault="004778F2" w:rsidP="004778F2">
      <w:pPr>
        <w:pStyle w:val="Heading3"/>
        <w:ind w:left="720"/>
        <w:rPr>
          <w:rFonts w:ascii="Tahoma" w:hAnsi="Tahoma" w:cs="Tahoma"/>
          <w:sz w:val="20"/>
          <w:szCs w:val="20"/>
        </w:rPr>
      </w:pPr>
      <w:r w:rsidRPr="004778F2">
        <w:rPr>
          <w:rFonts w:ascii="Tahoma" w:hAnsi="Tahoma" w:cs="Tahoma"/>
          <w:b/>
          <w:sz w:val="20"/>
          <w:szCs w:val="20"/>
          <w:u w:val="single"/>
        </w:rPr>
        <w:t>H-1 (4)  ID:64122 Consultation on Corporate Plan 2020 – 2025</w:t>
      </w:r>
    </w:p>
    <w:p w14:paraId="284E8F51" w14:textId="77777777" w:rsidR="004778F2" w:rsidRPr="004778F2" w:rsidRDefault="00EE58DE" w:rsidP="004778F2">
      <w:pPr>
        <w:ind w:left="720"/>
        <w:rPr>
          <w:rStyle w:val="Hyperlink"/>
          <w:rFonts w:ascii="Tahoma" w:hAnsi="Tahoma" w:cs="Tahoma"/>
          <w:sz w:val="20"/>
          <w:szCs w:val="20"/>
        </w:rPr>
      </w:pPr>
      <w:hyperlink r:id="rId30" w:history="1"/>
      <w:r w:rsidR="004778F2" w:rsidRPr="004778F2">
        <w:rPr>
          <w:rStyle w:val="Hyperlink"/>
          <w:rFonts w:ascii="Tahoma" w:hAnsi="Tahoma" w:cs="Tahoma"/>
          <w:sz w:val="20"/>
          <w:szCs w:val="20"/>
        </w:rPr>
        <w:t xml:space="preserve"> </w:t>
      </w:r>
    </w:p>
    <w:p w14:paraId="68DCCD32" w14:textId="77777777" w:rsidR="004778F2" w:rsidRPr="004778F2" w:rsidRDefault="00EE58DE" w:rsidP="004778F2">
      <w:pPr>
        <w:ind w:left="720"/>
        <w:rPr>
          <w:rStyle w:val="Hyperlink"/>
          <w:rFonts w:ascii="Tahoma" w:hAnsi="Tahoma" w:cs="Tahoma"/>
          <w:sz w:val="20"/>
          <w:szCs w:val="20"/>
        </w:rPr>
      </w:pPr>
      <w:hyperlink r:id="rId31" w:history="1">
        <w:r w:rsidR="004778F2" w:rsidRPr="004778F2">
          <w:rPr>
            <w:rStyle w:val="Hyperlink"/>
            <w:rFonts w:ascii="Tahoma" w:hAnsi="Tahoma" w:cs="Tahoma"/>
            <w:sz w:val="20"/>
            <w:szCs w:val="20"/>
          </w:rPr>
          <w:t>Corporate Plan consultation.pptx</w:t>
        </w:r>
      </w:hyperlink>
    </w:p>
    <w:p w14:paraId="79B8EEE5" w14:textId="77777777" w:rsidR="004778F2" w:rsidRPr="004778F2" w:rsidRDefault="004778F2" w:rsidP="004778F2">
      <w:pPr>
        <w:ind w:left="720"/>
        <w:rPr>
          <w:rFonts w:ascii="Tahoma" w:hAnsi="Tahoma" w:cs="Tahoma"/>
          <w:sz w:val="20"/>
          <w:szCs w:val="20"/>
        </w:rPr>
      </w:pPr>
      <w:r w:rsidRPr="004778F2">
        <w:rPr>
          <w:rFonts w:ascii="Tahoma" w:hAnsi="Tahoma" w:cs="Tahoma"/>
          <w:sz w:val="20"/>
          <w:szCs w:val="20"/>
        </w:rPr>
        <w:t>Lorna Maxwell, DOS presented a PowerPoint report on the review of the current Corporate Plan and the development of a new plan to comply with provisions of the Local Government Act. She outlined the achievements of the objectives of the last plan 2015-2019 including infrastructure delivered, and explained what has changed to inform the development of the 2020 plan including various pieces of legislation that have changed the way the Local Authority works, Governance requirements, financial oversight, procurement rules etc.</w:t>
      </w:r>
    </w:p>
    <w:p w14:paraId="46B1D16F" w14:textId="77777777" w:rsidR="004778F2" w:rsidRPr="004778F2" w:rsidRDefault="004778F2" w:rsidP="004778F2">
      <w:pPr>
        <w:ind w:left="720"/>
        <w:rPr>
          <w:rFonts w:ascii="Tahoma" w:hAnsi="Tahoma" w:cs="Tahoma"/>
          <w:sz w:val="20"/>
          <w:szCs w:val="20"/>
        </w:rPr>
      </w:pPr>
      <w:r w:rsidRPr="004778F2">
        <w:rPr>
          <w:rFonts w:ascii="Tahoma" w:hAnsi="Tahoma" w:cs="Tahoma"/>
          <w:sz w:val="20"/>
          <w:szCs w:val="20"/>
        </w:rPr>
        <w:t>The Council uses the most recent Census (2016) for analysis.  The population has increased by 5% and the Council needs to provide more services for our young citizens as well as to accommodate the needs of all our population.</w:t>
      </w:r>
    </w:p>
    <w:p w14:paraId="2EBC6E1C" w14:textId="77777777" w:rsidR="004778F2" w:rsidRPr="004778F2" w:rsidRDefault="004778F2" w:rsidP="004778F2">
      <w:pPr>
        <w:ind w:left="720"/>
        <w:rPr>
          <w:rFonts w:ascii="Tahoma" w:hAnsi="Tahoma" w:cs="Tahoma"/>
          <w:sz w:val="20"/>
          <w:szCs w:val="20"/>
        </w:rPr>
      </w:pPr>
      <w:r w:rsidRPr="004778F2">
        <w:rPr>
          <w:rFonts w:ascii="Tahoma" w:hAnsi="Tahoma" w:cs="Tahoma"/>
          <w:sz w:val="20"/>
          <w:szCs w:val="20"/>
        </w:rPr>
        <w:t>Cyber security is a big issue facing companies now and a lot of work undertaken  to protect our systems.  The Council uses Social Media to get the message across to the public and is currently developing a strategy to develop this further.</w:t>
      </w:r>
    </w:p>
    <w:p w14:paraId="0DD8F966" w14:textId="77777777" w:rsidR="004778F2" w:rsidRPr="004778F2" w:rsidRDefault="004778F2" w:rsidP="004778F2">
      <w:pPr>
        <w:ind w:left="720"/>
        <w:rPr>
          <w:rFonts w:ascii="Tahoma" w:hAnsi="Tahoma" w:cs="Tahoma"/>
          <w:sz w:val="20"/>
          <w:szCs w:val="20"/>
        </w:rPr>
      </w:pPr>
      <w:r w:rsidRPr="004778F2">
        <w:rPr>
          <w:rFonts w:ascii="Tahoma" w:hAnsi="Tahoma" w:cs="Tahoma"/>
          <w:sz w:val="20"/>
          <w:szCs w:val="20"/>
        </w:rPr>
        <w:t xml:space="preserve">Ms Maxwell outlined the statutory public consultation period within which submissions and observations may be made, closing date </w:t>
      </w:r>
      <w:r w:rsidRPr="004778F2">
        <w:rPr>
          <w:rFonts w:ascii="Tahoma" w:hAnsi="Tahoma" w:cs="Tahoma"/>
          <w:b/>
          <w:bCs/>
          <w:sz w:val="20"/>
          <w:szCs w:val="20"/>
        </w:rPr>
        <w:t>Friday 22</w:t>
      </w:r>
      <w:r w:rsidRPr="004778F2">
        <w:rPr>
          <w:rFonts w:ascii="Tahoma" w:hAnsi="Tahoma" w:cs="Tahoma"/>
          <w:b/>
          <w:bCs/>
          <w:sz w:val="20"/>
          <w:szCs w:val="20"/>
          <w:vertAlign w:val="superscript"/>
        </w:rPr>
        <w:t>nd</w:t>
      </w:r>
      <w:r w:rsidRPr="004778F2">
        <w:rPr>
          <w:rFonts w:ascii="Tahoma" w:hAnsi="Tahoma" w:cs="Tahoma"/>
          <w:b/>
          <w:bCs/>
          <w:sz w:val="20"/>
          <w:szCs w:val="20"/>
        </w:rPr>
        <w:t xml:space="preserve"> </w:t>
      </w:r>
      <w:proofErr w:type="gramStart"/>
      <w:r w:rsidRPr="004778F2">
        <w:rPr>
          <w:rFonts w:ascii="Tahoma" w:hAnsi="Tahoma" w:cs="Tahoma"/>
          <w:b/>
          <w:bCs/>
          <w:sz w:val="20"/>
          <w:szCs w:val="20"/>
        </w:rPr>
        <w:t>November,</w:t>
      </w:r>
      <w:proofErr w:type="gramEnd"/>
      <w:r w:rsidRPr="004778F2">
        <w:rPr>
          <w:rFonts w:ascii="Tahoma" w:hAnsi="Tahoma" w:cs="Tahoma"/>
          <w:b/>
          <w:bCs/>
          <w:sz w:val="20"/>
          <w:szCs w:val="20"/>
        </w:rPr>
        <w:t xml:space="preserve"> 2019 </w:t>
      </w:r>
      <w:r w:rsidRPr="004778F2">
        <w:rPr>
          <w:rFonts w:ascii="Tahoma" w:hAnsi="Tahoma" w:cs="Tahoma"/>
          <w:sz w:val="20"/>
          <w:szCs w:val="20"/>
        </w:rPr>
        <w:t xml:space="preserve"> and the availability of an online survey</w:t>
      </w:r>
    </w:p>
    <w:p w14:paraId="57E46DA2" w14:textId="77777777" w:rsidR="004778F2" w:rsidRPr="004778F2" w:rsidRDefault="004778F2" w:rsidP="004778F2">
      <w:pPr>
        <w:ind w:left="72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lastRenderedPageBreak/>
        <w:t xml:space="preserve">The report was </w:t>
      </w:r>
      <w:r w:rsidRPr="004778F2">
        <w:rPr>
          <w:rStyle w:val="Hyperlink"/>
          <w:rFonts w:ascii="Tahoma" w:hAnsi="Tahoma" w:cs="Tahoma"/>
          <w:b/>
          <w:color w:val="auto"/>
          <w:sz w:val="20"/>
          <w:szCs w:val="20"/>
          <w:u w:val="none"/>
        </w:rPr>
        <w:t>NOTED.</w:t>
      </w:r>
    </w:p>
    <w:p w14:paraId="714EC6CD" w14:textId="77777777" w:rsidR="004778F2" w:rsidRPr="004778F2" w:rsidRDefault="004778F2" w:rsidP="004778F2">
      <w:pPr>
        <w:pStyle w:val="Heading3"/>
        <w:ind w:left="720"/>
        <w:rPr>
          <w:rFonts w:ascii="Tahoma" w:hAnsi="Tahoma" w:cs="Tahoma"/>
          <w:b/>
          <w:sz w:val="20"/>
          <w:szCs w:val="20"/>
          <w:u w:val="single"/>
        </w:rPr>
      </w:pPr>
    </w:p>
    <w:p w14:paraId="762D9656" w14:textId="77777777" w:rsidR="004778F2" w:rsidRPr="004778F2" w:rsidRDefault="004778F2" w:rsidP="004778F2">
      <w:pPr>
        <w:pStyle w:val="Heading3"/>
        <w:ind w:left="720"/>
        <w:rPr>
          <w:rFonts w:ascii="Tahoma" w:hAnsi="Tahoma" w:cs="Tahoma"/>
          <w:sz w:val="20"/>
          <w:szCs w:val="20"/>
        </w:rPr>
      </w:pPr>
      <w:r w:rsidRPr="004778F2">
        <w:rPr>
          <w:rFonts w:ascii="Tahoma" w:hAnsi="Tahoma" w:cs="Tahoma"/>
          <w:b/>
          <w:sz w:val="20"/>
          <w:szCs w:val="20"/>
          <w:u w:val="single"/>
        </w:rPr>
        <w:t>H-1 (5)  Item ID:64123 Review of Parking Bye-Laws – Issues Paper</w:t>
      </w:r>
    </w:p>
    <w:p w14:paraId="4DED68C9" w14:textId="77777777" w:rsidR="004778F2" w:rsidRPr="004778F2" w:rsidRDefault="00EE58DE" w:rsidP="004778F2">
      <w:pPr>
        <w:ind w:left="720"/>
        <w:rPr>
          <w:rStyle w:val="Hyperlink"/>
          <w:rFonts w:ascii="Tahoma" w:hAnsi="Tahoma" w:cs="Tahoma"/>
          <w:sz w:val="20"/>
          <w:szCs w:val="20"/>
        </w:rPr>
      </w:pPr>
      <w:hyperlink r:id="rId32" w:history="1"/>
      <w:r w:rsidR="004778F2" w:rsidRPr="004778F2">
        <w:rPr>
          <w:rFonts w:ascii="Tahoma" w:hAnsi="Tahoma" w:cs="Tahoma"/>
          <w:sz w:val="20"/>
          <w:szCs w:val="20"/>
        </w:rPr>
        <w:t xml:space="preserve"> </w:t>
      </w:r>
    </w:p>
    <w:p w14:paraId="27D9D77D" w14:textId="77777777" w:rsidR="004778F2" w:rsidRPr="004778F2" w:rsidRDefault="00EE58DE" w:rsidP="004778F2">
      <w:pPr>
        <w:ind w:left="720"/>
        <w:rPr>
          <w:rStyle w:val="Hyperlink"/>
          <w:rFonts w:ascii="Tahoma" w:hAnsi="Tahoma" w:cs="Tahoma"/>
          <w:sz w:val="20"/>
          <w:szCs w:val="20"/>
        </w:rPr>
      </w:pPr>
      <w:hyperlink r:id="rId33" w:history="1">
        <w:r w:rsidR="004778F2" w:rsidRPr="004778F2">
          <w:rPr>
            <w:rStyle w:val="Hyperlink"/>
            <w:rFonts w:ascii="Tahoma" w:hAnsi="Tahoma" w:cs="Tahoma"/>
            <w:sz w:val="20"/>
            <w:szCs w:val="20"/>
          </w:rPr>
          <w:t xml:space="preserve">Parking </w:t>
        </w:r>
        <w:proofErr w:type="spellStart"/>
        <w:r w:rsidR="004778F2" w:rsidRPr="004778F2">
          <w:rPr>
            <w:rStyle w:val="Hyperlink"/>
            <w:rFonts w:ascii="Tahoma" w:hAnsi="Tahoma" w:cs="Tahoma"/>
            <w:sz w:val="20"/>
            <w:szCs w:val="20"/>
          </w:rPr>
          <w:t>ByeLaws</w:t>
        </w:r>
        <w:proofErr w:type="spellEnd"/>
        <w:r w:rsidR="004778F2" w:rsidRPr="004778F2">
          <w:rPr>
            <w:rStyle w:val="Hyperlink"/>
            <w:rFonts w:ascii="Tahoma" w:hAnsi="Tahoma" w:cs="Tahoma"/>
            <w:sz w:val="20"/>
            <w:szCs w:val="20"/>
          </w:rPr>
          <w:t xml:space="preserve"> Issues Paper.docx</w:t>
        </w:r>
      </w:hyperlink>
    </w:p>
    <w:p w14:paraId="6B2CA289" w14:textId="77777777" w:rsidR="004778F2" w:rsidRPr="004778F2" w:rsidRDefault="004778F2" w:rsidP="004778F2">
      <w:pPr>
        <w:ind w:left="720"/>
        <w:jc w:val="both"/>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 xml:space="preserve">Ms. Sheila Kelly, Administrative Officer, LUPT gave a quick outline of the review process.  The Bye Laws are now 9 years old and require to be updated to consider new pay and display zones, pricing, tariffs, and permits. </w:t>
      </w:r>
    </w:p>
    <w:p w14:paraId="2A645097" w14:textId="77777777" w:rsidR="004778F2" w:rsidRPr="004778F2" w:rsidRDefault="004778F2" w:rsidP="004778F2">
      <w:pPr>
        <w:ind w:left="720"/>
        <w:jc w:val="both"/>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The steps in the process would be as follows:</w:t>
      </w:r>
    </w:p>
    <w:p w14:paraId="65747D35" w14:textId="77777777" w:rsidR="004778F2" w:rsidRPr="004778F2" w:rsidRDefault="004778F2" w:rsidP="004778F2">
      <w:pPr>
        <w:pStyle w:val="NoSpacing"/>
        <w:ind w:left="72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SPC meeting to discuss the issues paper: -</w:t>
      </w:r>
      <w:r w:rsidRPr="004778F2">
        <w:rPr>
          <w:rStyle w:val="Hyperlink"/>
          <w:rFonts w:ascii="Tahoma" w:hAnsi="Tahoma" w:cs="Tahoma"/>
          <w:color w:val="auto"/>
          <w:sz w:val="20"/>
          <w:szCs w:val="20"/>
          <w:u w:val="none"/>
        </w:rPr>
        <w:tab/>
        <w:t>18</w:t>
      </w:r>
      <w:r w:rsidRPr="004778F2">
        <w:rPr>
          <w:rStyle w:val="Hyperlink"/>
          <w:rFonts w:ascii="Tahoma" w:hAnsi="Tahoma" w:cs="Tahoma"/>
          <w:color w:val="auto"/>
          <w:sz w:val="20"/>
          <w:szCs w:val="20"/>
          <w:u w:val="none"/>
          <w:vertAlign w:val="superscript"/>
        </w:rPr>
        <w:t>th</w:t>
      </w:r>
      <w:r w:rsidRPr="004778F2">
        <w:rPr>
          <w:rStyle w:val="Hyperlink"/>
          <w:rFonts w:ascii="Tahoma" w:hAnsi="Tahoma" w:cs="Tahoma"/>
          <w:color w:val="auto"/>
          <w:sz w:val="20"/>
          <w:szCs w:val="20"/>
          <w:u w:val="none"/>
        </w:rPr>
        <w:t xml:space="preserve"> November 2019</w:t>
      </w:r>
    </w:p>
    <w:p w14:paraId="40F4379D" w14:textId="77777777" w:rsidR="004778F2" w:rsidRPr="004778F2" w:rsidRDefault="004778F2" w:rsidP="004778F2">
      <w:pPr>
        <w:pStyle w:val="NoSpacing"/>
        <w:ind w:left="72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Proposed Public Consultation Period:</w:t>
      </w:r>
      <w:r w:rsidRPr="004778F2">
        <w:rPr>
          <w:rStyle w:val="Hyperlink"/>
          <w:rFonts w:ascii="Tahoma" w:hAnsi="Tahoma" w:cs="Tahoma"/>
          <w:color w:val="auto"/>
          <w:sz w:val="20"/>
          <w:szCs w:val="20"/>
          <w:u w:val="none"/>
        </w:rPr>
        <w:tab/>
      </w:r>
      <w:r w:rsidRPr="004778F2">
        <w:rPr>
          <w:rStyle w:val="Hyperlink"/>
          <w:rFonts w:ascii="Tahoma" w:hAnsi="Tahoma" w:cs="Tahoma"/>
          <w:color w:val="auto"/>
          <w:sz w:val="20"/>
          <w:szCs w:val="20"/>
          <w:u w:val="none"/>
        </w:rPr>
        <w:tab/>
        <w:t>6</w:t>
      </w:r>
      <w:r w:rsidRPr="004778F2">
        <w:rPr>
          <w:rStyle w:val="Hyperlink"/>
          <w:rFonts w:ascii="Tahoma" w:hAnsi="Tahoma" w:cs="Tahoma"/>
          <w:color w:val="auto"/>
          <w:sz w:val="20"/>
          <w:szCs w:val="20"/>
          <w:u w:val="none"/>
          <w:vertAlign w:val="superscript"/>
        </w:rPr>
        <w:t>th</w:t>
      </w:r>
      <w:r w:rsidRPr="004778F2">
        <w:rPr>
          <w:rStyle w:val="Hyperlink"/>
          <w:rFonts w:ascii="Tahoma" w:hAnsi="Tahoma" w:cs="Tahoma"/>
          <w:color w:val="auto"/>
          <w:sz w:val="20"/>
          <w:szCs w:val="20"/>
          <w:u w:val="none"/>
        </w:rPr>
        <w:t xml:space="preserve"> January 2020 – 6</w:t>
      </w:r>
      <w:r w:rsidRPr="004778F2">
        <w:rPr>
          <w:rStyle w:val="Hyperlink"/>
          <w:rFonts w:ascii="Tahoma" w:hAnsi="Tahoma" w:cs="Tahoma"/>
          <w:color w:val="auto"/>
          <w:sz w:val="20"/>
          <w:szCs w:val="20"/>
          <w:u w:val="none"/>
          <w:vertAlign w:val="superscript"/>
        </w:rPr>
        <w:t>th</w:t>
      </w:r>
      <w:r w:rsidRPr="004778F2">
        <w:rPr>
          <w:rStyle w:val="Hyperlink"/>
          <w:rFonts w:ascii="Tahoma" w:hAnsi="Tahoma" w:cs="Tahoma"/>
          <w:color w:val="auto"/>
          <w:sz w:val="20"/>
          <w:szCs w:val="20"/>
          <w:u w:val="none"/>
        </w:rPr>
        <w:t xml:space="preserve"> March 2020</w:t>
      </w:r>
    </w:p>
    <w:p w14:paraId="7406684F" w14:textId="77777777" w:rsidR="004778F2" w:rsidRPr="004778F2" w:rsidRDefault="004778F2" w:rsidP="004778F2">
      <w:pPr>
        <w:pStyle w:val="NoSpacing"/>
        <w:ind w:left="72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 xml:space="preserve">Review of information from public consult – </w:t>
      </w:r>
      <w:r w:rsidRPr="004778F2">
        <w:rPr>
          <w:rStyle w:val="Hyperlink"/>
          <w:rFonts w:ascii="Tahoma" w:hAnsi="Tahoma" w:cs="Tahoma"/>
          <w:color w:val="auto"/>
          <w:sz w:val="20"/>
          <w:szCs w:val="20"/>
          <w:u w:val="none"/>
        </w:rPr>
        <w:tab/>
        <w:t>9</w:t>
      </w:r>
      <w:r w:rsidRPr="004778F2">
        <w:rPr>
          <w:rStyle w:val="Hyperlink"/>
          <w:rFonts w:ascii="Tahoma" w:hAnsi="Tahoma" w:cs="Tahoma"/>
          <w:color w:val="auto"/>
          <w:sz w:val="20"/>
          <w:szCs w:val="20"/>
          <w:u w:val="none"/>
          <w:vertAlign w:val="superscript"/>
        </w:rPr>
        <w:t>th</w:t>
      </w:r>
      <w:r w:rsidRPr="004778F2">
        <w:rPr>
          <w:rStyle w:val="Hyperlink"/>
          <w:rFonts w:ascii="Tahoma" w:hAnsi="Tahoma" w:cs="Tahoma"/>
          <w:color w:val="auto"/>
          <w:sz w:val="20"/>
          <w:szCs w:val="20"/>
          <w:u w:val="none"/>
        </w:rPr>
        <w:t xml:space="preserve"> March 2020 – 23</w:t>
      </w:r>
      <w:r w:rsidRPr="004778F2">
        <w:rPr>
          <w:rStyle w:val="Hyperlink"/>
          <w:rFonts w:ascii="Tahoma" w:hAnsi="Tahoma" w:cs="Tahoma"/>
          <w:color w:val="auto"/>
          <w:sz w:val="20"/>
          <w:szCs w:val="20"/>
          <w:u w:val="none"/>
          <w:vertAlign w:val="superscript"/>
        </w:rPr>
        <w:t>rd</w:t>
      </w:r>
      <w:r w:rsidRPr="004778F2">
        <w:rPr>
          <w:rStyle w:val="Hyperlink"/>
          <w:rFonts w:ascii="Tahoma" w:hAnsi="Tahoma" w:cs="Tahoma"/>
          <w:color w:val="auto"/>
          <w:sz w:val="20"/>
          <w:szCs w:val="20"/>
          <w:u w:val="none"/>
        </w:rPr>
        <w:t xml:space="preserve"> March 2020</w:t>
      </w:r>
    </w:p>
    <w:p w14:paraId="34DC9C94" w14:textId="77777777" w:rsidR="004778F2" w:rsidRPr="004778F2" w:rsidRDefault="004778F2" w:rsidP="004778F2">
      <w:pPr>
        <w:pStyle w:val="NoSpacing"/>
        <w:ind w:left="72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Report brought to Council meeting: -</w:t>
      </w:r>
      <w:r w:rsidRPr="004778F2">
        <w:rPr>
          <w:rStyle w:val="Hyperlink"/>
          <w:rFonts w:ascii="Tahoma" w:hAnsi="Tahoma" w:cs="Tahoma"/>
          <w:color w:val="auto"/>
          <w:sz w:val="20"/>
          <w:szCs w:val="20"/>
          <w:u w:val="none"/>
        </w:rPr>
        <w:tab/>
      </w:r>
      <w:r w:rsidRPr="004778F2">
        <w:rPr>
          <w:rStyle w:val="Hyperlink"/>
          <w:rFonts w:ascii="Tahoma" w:hAnsi="Tahoma" w:cs="Tahoma"/>
          <w:color w:val="auto"/>
          <w:sz w:val="20"/>
          <w:szCs w:val="20"/>
          <w:u w:val="none"/>
        </w:rPr>
        <w:tab/>
        <w:t>April Council Meeting</w:t>
      </w:r>
    </w:p>
    <w:p w14:paraId="0E6FB99A" w14:textId="77777777" w:rsidR="004778F2" w:rsidRPr="004778F2" w:rsidRDefault="004778F2" w:rsidP="004778F2">
      <w:pPr>
        <w:ind w:left="720"/>
        <w:jc w:val="both"/>
        <w:rPr>
          <w:rStyle w:val="Hyperlink"/>
          <w:rFonts w:ascii="Tahoma" w:hAnsi="Tahoma" w:cs="Tahoma"/>
          <w:color w:val="auto"/>
          <w:sz w:val="20"/>
          <w:szCs w:val="20"/>
          <w:u w:val="none"/>
        </w:rPr>
      </w:pPr>
    </w:p>
    <w:p w14:paraId="6F3008A2" w14:textId="77777777" w:rsidR="004778F2" w:rsidRPr="004778F2" w:rsidRDefault="004778F2" w:rsidP="004778F2">
      <w:pPr>
        <w:ind w:left="720"/>
        <w:jc w:val="both"/>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Ms. Maeve Cantwell, Executive Engineer presented the issues paper to the members.</w:t>
      </w:r>
    </w:p>
    <w:p w14:paraId="20C817D4" w14:textId="77777777" w:rsidR="004778F2" w:rsidRPr="004778F2" w:rsidRDefault="004778F2" w:rsidP="004778F2">
      <w:pPr>
        <w:ind w:left="720"/>
        <w:jc w:val="both"/>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She outlined the main areas where changes will require to be addressed including: -</w:t>
      </w:r>
    </w:p>
    <w:p w14:paraId="3746E5ED" w14:textId="77777777" w:rsidR="004778F2" w:rsidRPr="004778F2" w:rsidRDefault="004778F2" w:rsidP="004778F2">
      <w:pPr>
        <w:pStyle w:val="ListParagraph"/>
        <w:numPr>
          <w:ilvl w:val="0"/>
          <w:numId w:val="39"/>
        </w:numPr>
        <w:spacing w:after="0" w:line="240" w:lineRule="auto"/>
        <w:ind w:left="144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 xml:space="preserve">Electric Vehicle Charging points </w:t>
      </w:r>
    </w:p>
    <w:p w14:paraId="35EF7AA2" w14:textId="77777777" w:rsidR="004778F2" w:rsidRPr="004778F2" w:rsidRDefault="004778F2" w:rsidP="004778F2">
      <w:pPr>
        <w:pStyle w:val="ListParagraph"/>
        <w:numPr>
          <w:ilvl w:val="0"/>
          <w:numId w:val="39"/>
        </w:numPr>
        <w:spacing w:after="0" w:line="240" w:lineRule="auto"/>
        <w:ind w:left="144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Car Clubs</w:t>
      </w:r>
    </w:p>
    <w:p w14:paraId="3F4061E8" w14:textId="77777777" w:rsidR="004778F2" w:rsidRPr="004778F2" w:rsidRDefault="004778F2" w:rsidP="004778F2">
      <w:pPr>
        <w:pStyle w:val="ListParagraph"/>
        <w:numPr>
          <w:ilvl w:val="0"/>
          <w:numId w:val="39"/>
        </w:numPr>
        <w:spacing w:after="0" w:line="240" w:lineRule="auto"/>
        <w:ind w:left="144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Grace periods</w:t>
      </w:r>
    </w:p>
    <w:p w14:paraId="23F8DEF2" w14:textId="77777777" w:rsidR="004778F2" w:rsidRPr="004778F2" w:rsidRDefault="004778F2" w:rsidP="004778F2">
      <w:pPr>
        <w:pStyle w:val="ListParagraph"/>
        <w:numPr>
          <w:ilvl w:val="0"/>
          <w:numId w:val="39"/>
        </w:numPr>
        <w:spacing w:after="0" w:line="240" w:lineRule="auto"/>
        <w:ind w:left="144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Pricing</w:t>
      </w:r>
    </w:p>
    <w:p w14:paraId="1D8D9F57" w14:textId="77777777" w:rsidR="004778F2" w:rsidRPr="004778F2" w:rsidRDefault="004778F2" w:rsidP="004778F2">
      <w:pPr>
        <w:pStyle w:val="ListParagraph"/>
        <w:numPr>
          <w:ilvl w:val="0"/>
          <w:numId w:val="39"/>
        </w:numPr>
        <w:spacing w:after="0" w:line="240" w:lineRule="auto"/>
        <w:ind w:left="144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Tariffs</w:t>
      </w:r>
    </w:p>
    <w:p w14:paraId="5D2693A3" w14:textId="77777777" w:rsidR="004778F2" w:rsidRPr="004778F2" w:rsidRDefault="004778F2" w:rsidP="004778F2">
      <w:pPr>
        <w:pStyle w:val="ListParagraph"/>
        <w:numPr>
          <w:ilvl w:val="0"/>
          <w:numId w:val="39"/>
        </w:numPr>
        <w:spacing w:after="0" w:line="240" w:lineRule="auto"/>
        <w:ind w:left="144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New Park and Ride Pilot Scheme</w:t>
      </w:r>
    </w:p>
    <w:p w14:paraId="2BFAB58C" w14:textId="77777777" w:rsidR="004778F2" w:rsidRPr="004778F2" w:rsidRDefault="004778F2" w:rsidP="004778F2">
      <w:pPr>
        <w:pStyle w:val="ListParagraph"/>
        <w:numPr>
          <w:ilvl w:val="0"/>
          <w:numId w:val="39"/>
        </w:numPr>
        <w:spacing w:after="0" w:line="240" w:lineRule="auto"/>
        <w:ind w:left="144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Streamlining the Hours of Application</w:t>
      </w:r>
    </w:p>
    <w:p w14:paraId="4C1393D3" w14:textId="77777777" w:rsidR="004778F2" w:rsidRPr="004778F2" w:rsidRDefault="004778F2" w:rsidP="004778F2">
      <w:pPr>
        <w:pStyle w:val="ListParagraph"/>
        <w:numPr>
          <w:ilvl w:val="0"/>
          <w:numId w:val="39"/>
        </w:numPr>
        <w:spacing w:after="0" w:line="240" w:lineRule="auto"/>
        <w:ind w:left="144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Enforcement of the Road Traffic Acts</w:t>
      </w:r>
    </w:p>
    <w:p w14:paraId="261AE8EF" w14:textId="77777777" w:rsidR="004778F2" w:rsidRPr="004778F2" w:rsidRDefault="004778F2" w:rsidP="004778F2">
      <w:pPr>
        <w:pStyle w:val="ListParagraph"/>
        <w:ind w:left="1440"/>
        <w:rPr>
          <w:rStyle w:val="Hyperlink"/>
          <w:rFonts w:ascii="Tahoma" w:hAnsi="Tahoma" w:cs="Tahoma"/>
          <w:color w:val="auto"/>
          <w:sz w:val="20"/>
          <w:szCs w:val="20"/>
          <w:u w:val="none"/>
        </w:rPr>
      </w:pPr>
    </w:p>
    <w:p w14:paraId="7166E626" w14:textId="77777777" w:rsidR="004778F2" w:rsidRPr="004778F2" w:rsidRDefault="004778F2" w:rsidP="004778F2">
      <w:pPr>
        <w:ind w:left="720"/>
        <w:jc w:val="both"/>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 xml:space="preserve">Officers discussed each of the key issues listed above (1 to 8). Further detail on each of the 8 issues are set out the Parking Bye Laws issue paper that is appended to these minutes. The following issues were those of </w:t>
      </w:r>
      <w:proofErr w:type="gramStart"/>
      <w:r w:rsidRPr="004778F2">
        <w:rPr>
          <w:rStyle w:val="Hyperlink"/>
          <w:rFonts w:ascii="Tahoma" w:hAnsi="Tahoma" w:cs="Tahoma"/>
          <w:color w:val="auto"/>
          <w:sz w:val="20"/>
          <w:szCs w:val="20"/>
          <w:u w:val="none"/>
        </w:rPr>
        <w:t>particular note</w:t>
      </w:r>
      <w:proofErr w:type="gramEnd"/>
      <w:r w:rsidRPr="004778F2">
        <w:rPr>
          <w:rStyle w:val="Hyperlink"/>
          <w:rFonts w:ascii="Tahoma" w:hAnsi="Tahoma" w:cs="Tahoma"/>
          <w:color w:val="auto"/>
          <w:sz w:val="20"/>
          <w:szCs w:val="20"/>
          <w:u w:val="none"/>
        </w:rPr>
        <w:t>:</w:t>
      </w:r>
    </w:p>
    <w:p w14:paraId="13982B08" w14:textId="77777777" w:rsidR="004778F2" w:rsidRPr="004778F2" w:rsidRDefault="004778F2" w:rsidP="004778F2">
      <w:pPr>
        <w:pStyle w:val="ListParagraph"/>
        <w:numPr>
          <w:ilvl w:val="0"/>
          <w:numId w:val="40"/>
        </w:numPr>
        <w:spacing w:after="0" w:line="240" w:lineRule="auto"/>
        <w:ind w:left="1440"/>
        <w:jc w:val="both"/>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 xml:space="preserve">it is proposed to include an additional permit to the list of existing permits i.e. Residents Carer’s permit.  </w:t>
      </w:r>
    </w:p>
    <w:p w14:paraId="4FB782AF" w14:textId="77777777" w:rsidR="004778F2" w:rsidRPr="004778F2" w:rsidRDefault="004778F2" w:rsidP="004778F2">
      <w:pPr>
        <w:pStyle w:val="ListParagraph"/>
        <w:numPr>
          <w:ilvl w:val="0"/>
          <w:numId w:val="40"/>
        </w:numPr>
        <w:spacing w:after="0" w:line="240" w:lineRule="auto"/>
        <w:ind w:left="1440"/>
        <w:jc w:val="both"/>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 xml:space="preserve">There is currently a ‘Pilot Grace Period’ in operation across the County, whereby people are gifted 30 minutes free parking. This has resulted in a significant income lose for the Council year on year. A key reason for this is that people are openly abusing the free </w:t>
      </w:r>
      <w:proofErr w:type="gramStart"/>
      <w:r w:rsidRPr="004778F2">
        <w:rPr>
          <w:rStyle w:val="Hyperlink"/>
          <w:rFonts w:ascii="Tahoma" w:hAnsi="Tahoma" w:cs="Tahoma"/>
          <w:color w:val="auto"/>
          <w:sz w:val="20"/>
          <w:szCs w:val="20"/>
          <w:u w:val="none"/>
        </w:rPr>
        <w:t>30 minute</w:t>
      </w:r>
      <w:proofErr w:type="gramEnd"/>
      <w:r w:rsidRPr="004778F2">
        <w:rPr>
          <w:rStyle w:val="Hyperlink"/>
          <w:rFonts w:ascii="Tahoma" w:hAnsi="Tahoma" w:cs="Tahoma"/>
          <w:color w:val="auto"/>
          <w:sz w:val="20"/>
          <w:szCs w:val="20"/>
          <w:u w:val="none"/>
        </w:rPr>
        <w:t xml:space="preserve"> period. Options for amending this Grace Period were discussed including the preferred approach of having a 15 minutes grace period (as operated in neighbouring Local Authorities) before payment of parking and a further 15minute at the end of the hour of paid parking would be a better option.   There is currently a range of car parking prices in operation across the Council area and the charging has now been reviewed in 9 years.  It is proposed to standardise the pricing to a standard rate of €1.50 an hour in all parking zones. </w:t>
      </w:r>
    </w:p>
    <w:p w14:paraId="4E1D56EE" w14:textId="77777777" w:rsidR="004778F2" w:rsidRPr="004778F2" w:rsidRDefault="004778F2" w:rsidP="004778F2">
      <w:pPr>
        <w:ind w:left="720"/>
        <w:jc w:val="both"/>
        <w:rPr>
          <w:rStyle w:val="Hyperlink"/>
          <w:rFonts w:ascii="Tahoma" w:hAnsi="Tahoma" w:cs="Tahoma"/>
          <w:color w:val="auto"/>
          <w:sz w:val="20"/>
          <w:szCs w:val="20"/>
          <w:u w:val="none"/>
        </w:rPr>
      </w:pPr>
    </w:p>
    <w:p w14:paraId="569CBCC1" w14:textId="77777777" w:rsidR="004778F2" w:rsidRPr="004778F2" w:rsidRDefault="004778F2" w:rsidP="004778F2">
      <w:pPr>
        <w:ind w:left="720"/>
        <w:jc w:val="both"/>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Ms. Cantwell, Mr. O’Hara, Ms. Maguire and Mr. Mulhern, responded to queries raised by the Committee members.</w:t>
      </w:r>
    </w:p>
    <w:p w14:paraId="56021F37" w14:textId="77777777" w:rsidR="004778F2" w:rsidRPr="004778F2" w:rsidRDefault="004778F2" w:rsidP="004778F2">
      <w:pPr>
        <w:ind w:left="72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 xml:space="preserve">The report was </w:t>
      </w:r>
      <w:proofErr w:type="gramStart"/>
      <w:r w:rsidRPr="004778F2">
        <w:rPr>
          <w:rStyle w:val="Hyperlink"/>
          <w:rFonts w:ascii="Tahoma" w:hAnsi="Tahoma" w:cs="Tahoma"/>
          <w:b/>
          <w:bCs/>
          <w:color w:val="auto"/>
          <w:sz w:val="20"/>
          <w:szCs w:val="20"/>
          <w:u w:val="none"/>
        </w:rPr>
        <w:t>NOTED</w:t>
      </w:r>
      <w:proofErr w:type="gramEnd"/>
      <w:r w:rsidRPr="004778F2">
        <w:rPr>
          <w:rStyle w:val="Hyperlink"/>
          <w:rFonts w:ascii="Tahoma" w:hAnsi="Tahoma" w:cs="Tahoma"/>
          <w:b/>
          <w:bCs/>
          <w:color w:val="auto"/>
          <w:sz w:val="20"/>
          <w:szCs w:val="20"/>
          <w:u w:val="none"/>
        </w:rPr>
        <w:t xml:space="preserve"> </w:t>
      </w:r>
      <w:r w:rsidRPr="004778F2">
        <w:rPr>
          <w:rStyle w:val="Hyperlink"/>
          <w:rFonts w:ascii="Tahoma" w:hAnsi="Tahoma" w:cs="Tahoma"/>
          <w:color w:val="auto"/>
          <w:sz w:val="20"/>
          <w:szCs w:val="20"/>
          <w:u w:val="none"/>
        </w:rPr>
        <w:t xml:space="preserve">and it was agreed to advance to public consultation phase as outlined above. </w:t>
      </w:r>
    </w:p>
    <w:p w14:paraId="2A74586C" w14:textId="77777777" w:rsidR="004778F2" w:rsidRPr="004778F2" w:rsidRDefault="004778F2" w:rsidP="004778F2">
      <w:pPr>
        <w:pStyle w:val="ListParagraph"/>
        <w:ind w:left="1440"/>
        <w:rPr>
          <w:rStyle w:val="Hyperlink"/>
          <w:rFonts w:ascii="Tahoma" w:hAnsi="Tahoma" w:cs="Tahoma"/>
          <w:color w:val="auto"/>
          <w:sz w:val="20"/>
          <w:szCs w:val="20"/>
          <w:u w:val="none"/>
        </w:rPr>
      </w:pPr>
    </w:p>
    <w:p w14:paraId="4C710019" w14:textId="77777777" w:rsidR="004778F2" w:rsidRPr="004778F2" w:rsidRDefault="004778F2" w:rsidP="004778F2">
      <w:pPr>
        <w:pStyle w:val="ListParagraph"/>
        <w:rPr>
          <w:rFonts w:ascii="Tahoma" w:hAnsi="Tahoma" w:cs="Tahoma"/>
          <w:b/>
          <w:sz w:val="20"/>
          <w:szCs w:val="20"/>
          <w:u w:val="single"/>
        </w:rPr>
      </w:pPr>
    </w:p>
    <w:p w14:paraId="261DA942" w14:textId="77777777" w:rsidR="004778F2" w:rsidRPr="004778F2" w:rsidRDefault="004778F2" w:rsidP="004778F2">
      <w:pPr>
        <w:pStyle w:val="ListParagraph"/>
        <w:rPr>
          <w:rFonts w:ascii="Tahoma" w:hAnsi="Tahoma" w:cs="Tahoma"/>
          <w:b/>
          <w:sz w:val="20"/>
          <w:szCs w:val="20"/>
          <w:u w:val="single"/>
        </w:rPr>
      </w:pPr>
      <w:r w:rsidRPr="004778F2">
        <w:rPr>
          <w:rFonts w:ascii="Tahoma" w:hAnsi="Tahoma" w:cs="Tahoma"/>
          <w:b/>
          <w:sz w:val="20"/>
          <w:szCs w:val="20"/>
          <w:u w:val="single"/>
        </w:rPr>
        <w:t xml:space="preserve">H-1(6) Item ID:  64124 Proposed Draft Tallaght Town Centre Local Area Plan  – Outcome of Public Consultation   </w:t>
      </w:r>
    </w:p>
    <w:p w14:paraId="5AF30B36" w14:textId="77777777" w:rsidR="004778F2" w:rsidRPr="004778F2" w:rsidRDefault="004778F2" w:rsidP="004778F2">
      <w:pPr>
        <w:pStyle w:val="ListParagraph"/>
        <w:rPr>
          <w:rFonts w:ascii="Tahoma" w:hAnsi="Tahoma" w:cs="Tahoma"/>
          <w:b/>
          <w:sz w:val="20"/>
          <w:szCs w:val="20"/>
          <w:u w:val="single"/>
        </w:rPr>
      </w:pPr>
    </w:p>
    <w:p w14:paraId="39020656" w14:textId="77777777" w:rsidR="004778F2" w:rsidRPr="004778F2" w:rsidRDefault="00EE58DE" w:rsidP="004778F2">
      <w:pPr>
        <w:pStyle w:val="ListParagraph"/>
        <w:rPr>
          <w:rFonts w:ascii="Tahoma" w:hAnsi="Tahoma" w:cs="Tahoma"/>
          <w:b/>
          <w:sz w:val="20"/>
          <w:szCs w:val="20"/>
          <w:u w:val="single"/>
        </w:rPr>
      </w:pPr>
      <w:hyperlink r:id="rId34" w:history="1">
        <w:r w:rsidR="004778F2" w:rsidRPr="004778F2">
          <w:rPr>
            <w:rStyle w:val="Hyperlink"/>
            <w:rFonts w:ascii="Tahoma" w:hAnsi="Tahoma" w:cs="Tahoma"/>
            <w:b/>
            <w:sz w:val="20"/>
            <w:szCs w:val="20"/>
          </w:rPr>
          <w:t>Tallaght LAP.pptx</w:t>
        </w:r>
      </w:hyperlink>
      <w:r w:rsidR="004778F2" w:rsidRPr="004778F2">
        <w:rPr>
          <w:rFonts w:ascii="Tahoma" w:hAnsi="Tahoma" w:cs="Tahoma"/>
          <w:b/>
          <w:sz w:val="20"/>
          <w:szCs w:val="20"/>
          <w:u w:val="single"/>
        </w:rPr>
        <w:t xml:space="preserve"> </w:t>
      </w:r>
    </w:p>
    <w:p w14:paraId="1DB9E46A" w14:textId="77777777" w:rsidR="004778F2" w:rsidRPr="004778F2" w:rsidRDefault="00EE58DE" w:rsidP="004778F2">
      <w:pPr>
        <w:pStyle w:val="ListParagraph"/>
        <w:rPr>
          <w:rFonts w:ascii="Tahoma" w:hAnsi="Tahoma" w:cs="Tahoma"/>
          <w:b/>
          <w:sz w:val="20"/>
          <w:szCs w:val="20"/>
          <w:u w:val="single"/>
        </w:rPr>
      </w:pPr>
      <w:hyperlink r:id="rId35" w:history="1">
        <w:r w:rsidR="004778F2" w:rsidRPr="004778F2">
          <w:rPr>
            <w:rStyle w:val="Hyperlink"/>
            <w:rFonts w:ascii="Tahoma" w:hAnsi="Tahoma" w:cs="Tahoma"/>
            <w:b/>
            <w:sz w:val="20"/>
            <w:szCs w:val="20"/>
          </w:rPr>
          <w:t>Tallaght LAP - Variation Nos. 4 &amp; 5.pptx</w:t>
        </w:r>
      </w:hyperlink>
    </w:p>
    <w:p w14:paraId="7F7C81CF" w14:textId="77777777" w:rsidR="004778F2" w:rsidRPr="004778F2" w:rsidRDefault="004778F2" w:rsidP="004778F2">
      <w:pPr>
        <w:pStyle w:val="ListParagraph"/>
        <w:rPr>
          <w:rFonts w:ascii="Tahoma" w:hAnsi="Tahoma" w:cs="Tahoma"/>
          <w:sz w:val="20"/>
          <w:szCs w:val="20"/>
        </w:rPr>
      </w:pPr>
    </w:p>
    <w:p w14:paraId="668CD117" w14:textId="77777777" w:rsidR="004778F2" w:rsidRPr="004778F2" w:rsidRDefault="004778F2" w:rsidP="004778F2">
      <w:pPr>
        <w:ind w:left="720"/>
        <w:rPr>
          <w:rFonts w:ascii="Tahoma" w:hAnsi="Tahoma" w:cs="Tahoma"/>
          <w:sz w:val="20"/>
          <w:szCs w:val="20"/>
        </w:rPr>
      </w:pPr>
      <w:r w:rsidRPr="004778F2">
        <w:rPr>
          <w:rFonts w:ascii="Tahoma" w:hAnsi="Tahoma" w:cs="Tahoma"/>
          <w:sz w:val="20"/>
          <w:szCs w:val="20"/>
        </w:rPr>
        <w:t>Mr Jason Frehill Senior Planner and Ms Anne Hyland Senior Executive delivered a presentation with the focus on the following:</w:t>
      </w:r>
    </w:p>
    <w:p w14:paraId="433E58F7" w14:textId="77777777" w:rsidR="004778F2" w:rsidRPr="004778F2" w:rsidRDefault="004778F2" w:rsidP="004778F2">
      <w:pPr>
        <w:pStyle w:val="ListParagraph"/>
        <w:numPr>
          <w:ilvl w:val="0"/>
          <w:numId w:val="36"/>
        </w:numPr>
        <w:spacing w:after="0" w:line="240" w:lineRule="auto"/>
        <w:ind w:left="1440"/>
        <w:rPr>
          <w:rFonts w:ascii="Tahoma" w:hAnsi="Tahoma" w:cs="Tahoma"/>
          <w:sz w:val="20"/>
          <w:szCs w:val="20"/>
        </w:rPr>
      </w:pPr>
      <w:r w:rsidRPr="004778F2">
        <w:rPr>
          <w:rFonts w:ascii="Tahoma" w:hAnsi="Tahoma" w:cs="Tahoma"/>
          <w:sz w:val="20"/>
          <w:szCs w:val="20"/>
        </w:rPr>
        <w:t>Statutory Plan Making Process, including timeframes and the role of the Elected Members</w:t>
      </w:r>
    </w:p>
    <w:p w14:paraId="49E7CE00" w14:textId="77777777" w:rsidR="004778F2" w:rsidRPr="004778F2" w:rsidRDefault="004778F2" w:rsidP="004778F2">
      <w:pPr>
        <w:pStyle w:val="ListParagraph"/>
        <w:numPr>
          <w:ilvl w:val="0"/>
          <w:numId w:val="36"/>
        </w:numPr>
        <w:spacing w:after="0" w:line="240" w:lineRule="auto"/>
        <w:ind w:left="1440"/>
        <w:rPr>
          <w:rFonts w:ascii="Tahoma" w:hAnsi="Tahoma" w:cs="Tahoma"/>
          <w:sz w:val="20"/>
          <w:szCs w:val="20"/>
        </w:rPr>
      </w:pPr>
      <w:r w:rsidRPr="004778F2">
        <w:rPr>
          <w:rFonts w:ascii="Tahoma" w:hAnsi="Tahoma" w:cs="Tahoma"/>
          <w:sz w:val="20"/>
          <w:szCs w:val="20"/>
        </w:rPr>
        <w:t>Public Consultation process including communications mechanisms used</w:t>
      </w:r>
    </w:p>
    <w:p w14:paraId="5CD6C0C5" w14:textId="77777777" w:rsidR="004778F2" w:rsidRPr="004778F2" w:rsidRDefault="004778F2" w:rsidP="004778F2">
      <w:pPr>
        <w:pStyle w:val="ListParagraph"/>
        <w:numPr>
          <w:ilvl w:val="0"/>
          <w:numId w:val="36"/>
        </w:numPr>
        <w:spacing w:after="0" w:line="240" w:lineRule="auto"/>
        <w:ind w:left="1440"/>
        <w:rPr>
          <w:rFonts w:ascii="Tahoma" w:hAnsi="Tahoma" w:cs="Tahoma"/>
          <w:sz w:val="20"/>
          <w:szCs w:val="20"/>
        </w:rPr>
      </w:pPr>
      <w:r w:rsidRPr="004778F2">
        <w:rPr>
          <w:rFonts w:ascii="Tahoma" w:hAnsi="Tahoma" w:cs="Tahoma"/>
          <w:sz w:val="20"/>
          <w:szCs w:val="20"/>
        </w:rPr>
        <w:t>Main category of issues raised in 49 submissions received including</w:t>
      </w:r>
    </w:p>
    <w:p w14:paraId="35AE3F8D" w14:textId="77777777" w:rsidR="004778F2" w:rsidRPr="004778F2" w:rsidRDefault="004778F2" w:rsidP="004778F2">
      <w:pPr>
        <w:pStyle w:val="ListParagraph"/>
        <w:numPr>
          <w:ilvl w:val="1"/>
          <w:numId w:val="36"/>
        </w:numPr>
        <w:spacing w:after="0" w:line="240" w:lineRule="auto"/>
        <w:ind w:left="2160"/>
        <w:rPr>
          <w:rFonts w:ascii="Tahoma" w:hAnsi="Tahoma" w:cs="Tahoma"/>
          <w:sz w:val="20"/>
          <w:szCs w:val="20"/>
        </w:rPr>
      </w:pPr>
      <w:r w:rsidRPr="004778F2">
        <w:rPr>
          <w:rFonts w:ascii="Tahoma" w:hAnsi="Tahoma" w:cs="Tahoma"/>
          <w:sz w:val="20"/>
          <w:szCs w:val="20"/>
        </w:rPr>
        <w:t>Neighbourhoods, (The Centre/ Cookstown/ The Village)</w:t>
      </w:r>
    </w:p>
    <w:p w14:paraId="78C8D2F8" w14:textId="77777777" w:rsidR="004778F2" w:rsidRPr="004778F2" w:rsidRDefault="004778F2" w:rsidP="004778F2">
      <w:pPr>
        <w:pStyle w:val="ListParagraph"/>
        <w:numPr>
          <w:ilvl w:val="1"/>
          <w:numId w:val="36"/>
        </w:numPr>
        <w:spacing w:after="0" w:line="240" w:lineRule="auto"/>
        <w:ind w:left="2160"/>
        <w:rPr>
          <w:rFonts w:ascii="Tahoma" w:hAnsi="Tahoma" w:cs="Tahoma"/>
          <w:sz w:val="20"/>
          <w:szCs w:val="20"/>
        </w:rPr>
      </w:pPr>
      <w:r w:rsidRPr="004778F2">
        <w:rPr>
          <w:rFonts w:ascii="Tahoma" w:hAnsi="Tahoma" w:cs="Tahoma"/>
          <w:sz w:val="20"/>
          <w:szCs w:val="20"/>
        </w:rPr>
        <w:t xml:space="preserve">Housing Mix including viability / deliverability / consistency with national guidelines / suitable tenure mix - family homes and level of </w:t>
      </w:r>
      <w:proofErr w:type="spellStart"/>
      <w:r w:rsidRPr="004778F2">
        <w:rPr>
          <w:rFonts w:ascii="Tahoma" w:hAnsi="Tahoma" w:cs="Tahoma"/>
          <w:sz w:val="20"/>
          <w:szCs w:val="20"/>
        </w:rPr>
        <w:t>BtR</w:t>
      </w:r>
      <w:proofErr w:type="spellEnd"/>
      <w:r w:rsidRPr="004778F2">
        <w:rPr>
          <w:rFonts w:ascii="Tahoma" w:hAnsi="Tahoma" w:cs="Tahoma"/>
          <w:sz w:val="20"/>
          <w:szCs w:val="20"/>
        </w:rPr>
        <w:t xml:space="preserve"> </w:t>
      </w:r>
    </w:p>
    <w:p w14:paraId="4B5270A0" w14:textId="77777777" w:rsidR="004778F2" w:rsidRPr="004778F2" w:rsidRDefault="004778F2" w:rsidP="004778F2">
      <w:pPr>
        <w:pStyle w:val="ListParagraph"/>
        <w:numPr>
          <w:ilvl w:val="1"/>
          <w:numId w:val="36"/>
        </w:numPr>
        <w:spacing w:after="0" w:line="240" w:lineRule="auto"/>
        <w:ind w:left="2160"/>
        <w:rPr>
          <w:rFonts w:ascii="Tahoma" w:hAnsi="Tahoma" w:cs="Tahoma"/>
          <w:sz w:val="20"/>
          <w:szCs w:val="20"/>
        </w:rPr>
      </w:pPr>
      <w:r w:rsidRPr="004778F2">
        <w:rPr>
          <w:rFonts w:ascii="Tahoma" w:hAnsi="Tahoma" w:cs="Tahoma"/>
          <w:sz w:val="20"/>
          <w:szCs w:val="20"/>
        </w:rPr>
        <w:t>Access and movement including transport interchange / N81</w:t>
      </w:r>
    </w:p>
    <w:p w14:paraId="34B77FC5" w14:textId="77777777" w:rsidR="004778F2" w:rsidRPr="004778F2" w:rsidRDefault="004778F2" w:rsidP="004778F2">
      <w:pPr>
        <w:pStyle w:val="ListParagraph"/>
        <w:numPr>
          <w:ilvl w:val="1"/>
          <w:numId w:val="36"/>
        </w:numPr>
        <w:spacing w:after="0" w:line="240" w:lineRule="auto"/>
        <w:ind w:left="2160"/>
        <w:rPr>
          <w:rFonts w:ascii="Tahoma" w:hAnsi="Tahoma" w:cs="Tahoma"/>
          <w:sz w:val="20"/>
          <w:szCs w:val="20"/>
        </w:rPr>
      </w:pPr>
      <w:r w:rsidRPr="004778F2">
        <w:rPr>
          <w:rFonts w:ascii="Tahoma" w:hAnsi="Tahoma" w:cs="Tahoma"/>
          <w:sz w:val="20"/>
          <w:szCs w:val="20"/>
        </w:rPr>
        <w:t xml:space="preserve">Community Facilities </w:t>
      </w:r>
    </w:p>
    <w:p w14:paraId="7EAD73A4" w14:textId="77777777" w:rsidR="004778F2" w:rsidRPr="004778F2" w:rsidRDefault="004778F2" w:rsidP="004778F2">
      <w:pPr>
        <w:pStyle w:val="ListParagraph"/>
        <w:numPr>
          <w:ilvl w:val="1"/>
          <w:numId w:val="36"/>
        </w:numPr>
        <w:spacing w:after="0" w:line="240" w:lineRule="auto"/>
        <w:ind w:left="2160"/>
        <w:rPr>
          <w:rFonts w:ascii="Tahoma" w:hAnsi="Tahoma" w:cs="Tahoma"/>
          <w:sz w:val="20"/>
          <w:szCs w:val="20"/>
        </w:rPr>
      </w:pPr>
      <w:r w:rsidRPr="004778F2">
        <w:rPr>
          <w:rFonts w:ascii="Tahoma" w:hAnsi="Tahoma" w:cs="Tahoma"/>
          <w:sz w:val="20"/>
          <w:szCs w:val="20"/>
        </w:rPr>
        <w:t xml:space="preserve">Height and built form including capacity for taller buildings/ national guidelines </w:t>
      </w:r>
    </w:p>
    <w:p w14:paraId="5F3A5AEE" w14:textId="77777777" w:rsidR="004778F2" w:rsidRPr="004778F2" w:rsidRDefault="004778F2" w:rsidP="004778F2">
      <w:pPr>
        <w:pStyle w:val="ListParagraph"/>
        <w:numPr>
          <w:ilvl w:val="1"/>
          <w:numId w:val="36"/>
        </w:numPr>
        <w:spacing w:after="0" w:line="240" w:lineRule="auto"/>
        <w:ind w:left="2160"/>
        <w:rPr>
          <w:rFonts w:ascii="Tahoma" w:hAnsi="Tahoma" w:cs="Tahoma"/>
          <w:sz w:val="20"/>
          <w:szCs w:val="20"/>
        </w:rPr>
      </w:pPr>
      <w:r w:rsidRPr="004778F2">
        <w:rPr>
          <w:rFonts w:ascii="Tahoma" w:hAnsi="Tahoma" w:cs="Tahoma"/>
          <w:sz w:val="20"/>
          <w:szCs w:val="20"/>
        </w:rPr>
        <w:t>Implementation and sequencing</w:t>
      </w:r>
    </w:p>
    <w:p w14:paraId="5CBF3C25" w14:textId="77777777" w:rsidR="004778F2" w:rsidRPr="004778F2" w:rsidRDefault="004778F2" w:rsidP="004778F2">
      <w:pPr>
        <w:pStyle w:val="ListParagraph"/>
        <w:numPr>
          <w:ilvl w:val="1"/>
          <w:numId w:val="36"/>
        </w:numPr>
        <w:spacing w:after="0" w:line="240" w:lineRule="auto"/>
        <w:ind w:left="2160"/>
        <w:rPr>
          <w:rFonts w:ascii="Tahoma" w:hAnsi="Tahoma" w:cs="Tahoma"/>
          <w:sz w:val="20"/>
          <w:szCs w:val="20"/>
        </w:rPr>
      </w:pPr>
      <w:r w:rsidRPr="004778F2">
        <w:rPr>
          <w:rFonts w:ascii="Tahoma" w:hAnsi="Tahoma" w:cs="Tahoma"/>
          <w:sz w:val="20"/>
          <w:szCs w:val="20"/>
        </w:rPr>
        <w:t>Public Realm and open spaces including feature attractions / flexibility in provision</w:t>
      </w:r>
    </w:p>
    <w:p w14:paraId="2F732F8F" w14:textId="77777777" w:rsidR="004778F2" w:rsidRPr="004778F2" w:rsidRDefault="004778F2" w:rsidP="004778F2">
      <w:pPr>
        <w:pStyle w:val="ListParagraph"/>
        <w:numPr>
          <w:ilvl w:val="1"/>
          <w:numId w:val="36"/>
        </w:numPr>
        <w:spacing w:after="0" w:line="240" w:lineRule="auto"/>
        <w:ind w:left="2160"/>
        <w:rPr>
          <w:rFonts w:ascii="Tahoma" w:hAnsi="Tahoma" w:cs="Tahoma"/>
          <w:sz w:val="20"/>
          <w:szCs w:val="20"/>
        </w:rPr>
      </w:pPr>
      <w:r w:rsidRPr="004778F2">
        <w:rPr>
          <w:rFonts w:ascii="Tahoma" w:hAnsi="Tahoma" w:cs="Tahoma"/>
          <w:sz w:val="20"/>
          <w:szCs w:val="20"/>
        </w:rPr>
        <w:t xml:space="preserve">Employment / relocations </w:t>
      </w:r>
    </w:p>
    <w:p w14:paraId="70F44BCD" w14:textId="77777777" w:rsidR="004778F2" w:rsidRPr="004778F2" w:rsidRDefault="004778F2" w:rsidP="004778F2">
      <w:pPr>
        <w:pStyle w:val="ListParagraph"/>
        <w:numPr>
          <w:ilvl w:val="1"/>
          <w:numId w:val="36"/>
        </w:numPr>
        <w:spacing w:after="0" w:line="240" w:lineRule="auto"/>
        <w:ind w:left="2160"/>
        <w:rPr>
          <w:rFonts w:ascii="Tahoma" w:hAnsi="Tahoma" w:cs="Tahoma"/>
          <w:sz w:val="20"/>
          <w:szCs w:val="20"/>
        </w:rPr>
      </w:pPr>
      <w:r w:rsidRPr="004778F2">
        <w:rPr>
          <w:rFonts w:ascii="Tahoma" w:hAnsi="Tahoma" w:cs="Tahoma"/>
          <w:sz w:val="20"/>
          <w:szCs w:val="20"/>
        </w:rPr>
        <w:t>Climate change</w:t>
      </w:r>
    </w:p>
    <w:p w14:paraId="670CE2EB" w14:textId="77777777" w:rsidR="004778F2" w:rsidRPr="004778F2" w:rsidRDefault="004778F2" w:rsidP="004778F2">
      <w:pPr>
        <w:pStyle w:val="ListParagraph"/>
        <w:numPr>
          <w:ilvl w:val="1"/>
          <w:numId w:val="36"/>
        </w:numPr>
        <w:spacing w:after="0" w:line="240" w:lineRule="auto"/>
        <w:ind w:left="2160"/>
        <w:rPr>
          <w:rFonts w:ascii="Tahoma" w:hAnsi="Tahoma" w:cs="Tahoma"/>
          <w:sz w:val="20"/>
          <w:szCs w:val="20"/>
        </w:rPr>
      </w:pPr>
      <w:r w:rsidRPr="004778F2">
        <w:rPr>
          <w:rFonts w:ascii="Tahoma" w:hAnsi="Tahoma" w:cs="Tahoma"/>
          <w:sz w:val="20"/>
          <w:szCs w:val="20"/>
        </w:rPr>
        <w:t xml:space="preserve">Other </w:t>
      </w:r>
    </w:p>
    <w:p w14:paraId="746A3D7D" w14:textId="77777777" w:rsidR="004778F2" w:rsidRPr="004778F2" w:rsidRDefault="004778F2" w:rsidP="004778F2">
      <w:pPr>
        <w:pStyle w:val="ListParagraph"/>
        <w:ind w:left="1440"/>
        <w:rPr>
          <w:rFonts w:ascii="Tahoma" w:hAnsi="Tahoma" w:cs="Tahoma"/>
          <w:sz w:val="20"/>
          <w:szCs w:val="20"/>
        </w:rPr>
      </w:pPr>
    </w:p>
    <w:p w14:paraId="2AC5E8BC" w14:textId="77777777" w:rsidR="004778F2" w:rsidRPr="004778F2" w:rsidRDefault="004778F2" w:rsidP="004778F2">
      <w:pPr>
        <w:ind w:left="720"/>
        <w:rPr>
          <w:rFonts w:ascii="Tahoma" w:hAnsi="Tahoma" w:cs="Tahoma"/>
          <w:sz w:val="20"/>
          <w:szCs w:val="20"/>
        </w:rPr>
      </w:pPr>
      <w:r w:rsidRPr="004778F2">
        <w:rPr>
          <w:rFonts w:ascii="Tahoma" w:hAnsi="Tahoma" w:cs="Tahoma"/>
          <w:sz w:val="20"/>
          <w:szCs w:val="20"/>
        </w:rPr>
        <w:t>Mr Frehill, Ms Hyland and Mr Mulhern responded to queries raised by the committee members in the above matters.</w:t>
      </w:r>
    </w:p>
    <w:p w14:paraId="057E45BF" w14:textId="77777777" w:rsidR="004778F2" w:rsidRPr="004778F2" w:rsidRDefault="004778F2" w:rsidP="004778F2">
      <w:pPr>
        <w:ind w:left="720"/>
        <w:rPr>
          <w:rFonts w:ascii="Tahoma" w:hAnsi="Tahoma" w:cs="Tahoma"/>
          <w:b/>
          <w:sz w:val="20"/>
          <w:szCs w:val="20"/>
          <w:u w:val="single"/>
        </w:rPr>
      </w:pPr>
      <w:r w:rsidRPr="004778F2">
        <w:rPr>
          <w:rFonts w:ascii="Tahoma" w:hAnsi="Tahoma" w:cs="Tahoma"/>
          <w:b/>
          <w:sz w:val="20"/>
          <w:szCs w:val="20"/>
          <w:u w:val="single"/>
        </w:rPr>
        <w:t>H-1(7) Item ID:  64125 Programme of Works 2020 and future meeting dates</w:t>
      </w:r>
    </w:p>
    <w:p w14:paraId="584674DF" w14:textId="77777777" w:rsidR="004778F2" w:rsidRPr="004778F2" w:rsidRDefault="00EE58DE" w:rsidP="004778F2">
      <w:pPr>
        <w:ind w:left="720"/>
        <w:rPr>
          <w:rFonts w:ascii="Tahoma" w:hAnsi="Tahoma" w:cs="Tahoma"/>
          <w:color w:val="0563C1" w:themeColor="hyperlink"/>
          <w:sz w:val="20"/>
          <w:szCs w:val="20"/>
          <w:u w:val="single"/>
        </w:rPr>
      </w:pPr>
      <w:hyperlink r:id="rId36" w:history="1">
        <w:r w:rsidR="004778F2" w:rsidRPr="004778F2">
          <w:rPr>
            <w:rStyle w:val="Hyperlink"/>
            <w:rFonts w:ascii="Tahoma" w:hAnsi="Tahoma" w:cs="Tahoma"/>
            <w:sz w:val="20"/>
            <w:szCs w:val="20"/>
          </w:rPr>
          <w:t>2020 Programme and dates.docx</w:t>
        </w:r>
      </w:hyperlink>
    </w:p>
    <w:p w14:paraId="21FE699A" w14:textId="77777777" w:rsidR="004778F2" w:rsidRPr="004778F2" w:rsidRDefault="004778F2" w:rsidP="004778F2">
      <w:pPr>
        <w:ind w:left="720"/>
        <w:rPr>
          <w:rFonts w:ascii="Tahoma" w:eastAsia="Times New Roman" w:hAnsi="Tahoma" w:cs="Tahoma"/>
          <w:sz w:val="20"/>
          <w:szCs w:val="20"/>
        </w:rPr>
      </w:pPr>
      <w:r w:rsidRPr="004778F2">
        <w:rPr>
          <w:rFonts w:ascii="Tahoma" w:hAnsi="Tahoma" w:cs="Tahoma"/>
          <w:sz w:val="20"/>
          <w:szCs w:val="20"/>
        </w:rPr>
        <w:t>Ms Mary Maguire Senior Executive Officer advised that t</w:t>
      </w:r>
      <w:r w:rsidRPr="004778F2">
        <w:rPr>
          <w:rFonts w:ascii="Tahoma" w:eastAsia="Times New Roman" w:hAnsi="Tahoma" w:cs="Tahoma"/>
          <w:sz w:val="20"/>
          <w:szCs w:val="20"/>
        </w:rPr>
        <w:t>raditionally the LUPT SPC meetings were held on the last Thursday of each relevant month i.e. February, May, September and November, and it was intended with the members’ agreement to revert to this scheduling.</w:t>
      </w:r>
    </w:p>
    <w:p w14:paraId="38260393" w14:textId="77777777" w:rsidR="004778F2" w:rsidRPr="004778F2" w:rsidRDefault="004778F2" w:rsidP="004778F2">
      <w:pPr>
        <w:ind w:left="720"/>
        <w:rPr>
          <w:rFonts w:ascii="Tahoma" w:eastAsia="Times New Roman" w:hAnsi="Tahoma" w:cs="Tahoma"/>
          <w:sz w:val="20"/>
          <w:szCs w:val="20"/>
        </w:rPr>
      </w:pPr>
      <w:r w:rsidRPr="004778F2">
        <w:rPr>
          <w:rFonts w:ascii="Tahoma" w:eastAsia="Times New Roman" w:hAnsi="Tahoma" w:cs="Tahoma"/>
          <w:sz w:val="20"/>
          <w:szCs w:val="20"/>
        </w:rPr>
        <w:t>Accordingly, it was agreed to recommend to the OP&amp;F the following dates for 2020 SPC meetings: </w:t>
      </w:r>
    </w:p>
    <w:p w14:paraId="2563F4F2" w14:textId="77777777" w:rsidR="004778F2" w:rsidRPr="004778F2" w:rsidRDefault="004778F2" w:rsidP="004778F2">
      <w:pPr>
        <w:numPr>
          <w:ilvl w:val="0"/>
          <w:numId w:val="37"/>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4778F2">
        <w:rPr>
          <w:rFonts w:ascii="Tahoma" w:eastAsia="Times New Roman" w:hAnsi="Tahoma" w:cs="Tahoma"/>
          <w:sz w:val="20"/>
          <w:szCs w:val="20"/>
        </w:rPr>
        <w:t>Thursday 27</w:t>
      </w:r>
      <w:r w:rsidRPr="004778F2">
        <w:rPr>
          <w:rFonts w:ascii="Tahoma" w:eastAsia="Times New Roman" w:hAnsi="Tahoma" w:cs="Tahoma"/>
          <w:sz w:val="20"/>
          <w:szCs w:val="20"/>
          <w:vertAlign w:val="superscript"/>
        </w:rPr>
        <w:t>th</w:t>
      </w:r>
      <w:r w:rsidRPr="004778F2">
        <w:rPr>
          <w:rFonts w:ascii="Tahoma" w:eastAsia="Times New Roman" w:hAnsi="Tahoma" w:cs="Tahoma"/>
          <w:sz w:val="20"/>
          <w:szCs w:val="20"/>
        </w:rPr>
        <w:t xml:space="preserve"> February 2020 </w:t>
      </w:r>
    </w:p>
    <w:p w14:paraId="06B8B9E4" w14:textId="77777777" w:rsidR="004778F2" w:rsidRPr="004778F2" w:rsidRDefault="004778F2" w:rsidP="004778F2">
      <w:pPr>
        <w:numPr>
          <w:ilvl w:val="0"/>
          <w:numId w:val="37"/>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4778F2">
        <w:rPr>
          <w:rFonts w:ascii="Tahoma" w:eastAsia="Times New Roman" w:hAnsi="Tahoma" w:cs="Tahoma"/>
          <w:sz w:val="20"/>
          <w:szCs w:val="20"/>
        </w:rPr>
        <w:t xml:space="preserve">Thursday 28th May 2020 </w:t>
      </w:r>
    </w:p>
    <w:p w14:paraId="77C0085C" w14:textId="77777777" w:rsidR="004778F2" w:rsidRPr="004778F2" w:rsidRDefault="004778F2" w:rsidP="004778F2">
      <w:pPr>
        <w:numPr>
          <w:ilvl w:val="0"/>
          <w:numId w:val="37"/>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4778F2">
        <w:rPr>
          <w:rFonts w:ascii="Tahoma" w:eastAsia="Times New Roman" w:hAnsi="Tahoma" w:cs="Tahoma"/>
          <w:sz w:val="20"/>
          <w:szCs w:val="20"/>
        </w:rPr>
        <w:t xml:space="preserve">Thursday24th September 2020 </w:t>
      </w:r>
    </w:p>
    <w:p w14:paraId="1D0DBBE4" w14:textId="77777777" w:rsidR="004778F2" w:rsidRPr="004778F2" w:rsidRDefault="004778F2" w:rsidP="004778F2">
      <w:pPr>
        <w:numPr>
          <w:ilvl w:val="0"/>
          <w:numId w:val="37"/>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4778F2">
        <w:rPr>
          <w:rFonts w:ascii="Tahoma" w:eastAsia="Times New Roman" w:hAnsi="Tahoma" w:cs="Tahoma"/>
          <w:sz w:val="20"/>
          <w:szCs w:val="20"/>
        </w:rPr>
        <w:t xml:space="preserve">Thursday 26th November 2020 </w:t>
      </w:r>
    </w:p>
    <w:p w14:paraId="32EDE715" w14:textId="77777777" w:rsidR="004778F2" w:rsidRPr="004778F2" w:rsidRDefault="004778F2" w:rsidP="004778F2">
      <w:pPr>
        <w:spacing w:before="100" w:beforeAutospacing="1" w:after="100" w:afterAutospacing="1" w:line="240" w:lineRule="auto"/>
        <w:ind w:left="720"/>
        <w:rPr>
          <w:rFonts w:ascii="Tahoma" w:eastAsia="Times New Roman" w:hAnsi="Tahoma" w:cs="Tahoma"/>
          <w:sz w:val="20"/>
          <w:szCs w:val="20"/>
        </w:rPr>
      </w:pPr>
      <w:r w:rsidRPr="004778F2">
        <w:rPr>
          <w:rFonts w:ascii="Tahoma" w:eastAsia="Times New Roman" w:hAnsi="Tahoma" w:cs="Tahoma"/>
          <w:sz w:val="20"/>
          <w:szCs w:val="20"/>
        </w:rPr>
        <w:t>It was agreed where / if necessary that additional meetings may be scheduled in order to adequately manage the work programme.   It was also agreed to circulate issue papers / reports 5 working days in advance of meetings in order to expedite consideration of items at the SPC meetings.</w:t>
      </w:r>
    </w:p>
    <w:p w14:paraId="6BC6CE84" w14:textId="77777777" w:rsidR="004778F2" w:rsidRPr="004778F2" w:rsidRDefault="004778F2" w:rsidP="004778F2">
      <w:pPr>
        <w:spacing w:before="100" w:beforeAutospacing="1" w:after="100" w:afterAutospacing="1" w:line="240" w:lineRule="auto"/>
        <w:ind w:left="720"/>
        <w:rPr>
          <w:rFonts w:ascii="Tahoma" w:eastAsia="Times New Roman" w:hAnsi="Tahoma" w:cs="Tahoma"/>
          <w:sz w:val="20"/>
          <w:szCs w:val="20"/>
        </w:rPr>
      </w:pPr>
      <w:r w:rsidRPr="004778F2">
        <w:rPr>
          <w:rFonts w:ascii="Tahoma" w:eastAsia="Times New Roman" w:hAnsi="Tahoma" w:cs="Tahoma"/>
          <w:sz w:val="20"/>
          <w:szCs w:val="20"/>
        </w:rPr>
        <w:t xml:space="preserve">Cllr </w:t>
      </w:r>
      <w:r w:rsidRPr="004778F2">
        <w:rPr>
          <w:rFonts w:ascii="Tahoma" w:hAnsi="Tahoma" w:cs="Tahoma"/>
          <w:sz w:val="20"/>
          <w:szCs w:val="20"/>
        </w:rPr>
        <w:t>Ó Broin, supported by Cllr Gogarty, queried if Dublin Cycling Campaign could be included in membership of a subcommittee of LUPT.  It was agreed in the context of the LUPT 2020 Work Programme, that the need for subcommittees be examined before any specific subcommittee would be formed, or Terms of Reference agreed.</w:t>
      </w:r>
    </w:p>
    <w:p w14:paraId="44ED9F81" w14:textId="77777777" w:rsidR="004778F2" w:rsidRPr="004778F2" w:rsidRDefault="004778F2" w:rsidP="004778F2">
      <w:pPr>
        <w:spacing w:before="100" w:beforeAutospacing="1" w:after="100" w:afterAutospacing="1" w:line="240" w:lineRule="auto"/>
        <w:ind w:left="720"/>
        <w:rPr>
          <w:rFonts w:ascii="Tahoma" w:eastAsia="Times New Roman" w:hAnsi="Tahoma" w:cs="Tahoma"/>
          <w:sz w:val="20"/>
          <w:szCs w:val="20"/>
        </w:rPr>
      </w:pPr>
      <w:r w:rsidRPr="004778F2">
        <w:rPr>
          <w:rFonts w:ascii="Tahoma" w:eastAsia="Times New Roman" w:hAnsi="Tahoma" w:cs="Tahoma"/>
          <w:sz w:val="20"/>
          <w:szCs w:val="20"/>
        </w:rPr>
        <w:lastRenderedPageBreak/>
        <w:t>The meeting noted the following list of items for consideration at these meetings.  (The list is not exhaustive). In the context of noting the work programme some associated queries were raised</w:t>
      </w:r>
    </w:p>
    <w:p w14:paraId="6B0CF3F3" w14:textId="77777777" w:rsidR="004778F2" w:rsidRPr="004778F2" w:rsidRDefault="004778F2" w:rsidP="004778F2">
      <w:pPr>
        <w:numPr>
          <w:ilvl w:val="0"/>
          <w:numId w:val="38"/>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4778F2">
        <w:rPr>
          <w:rFonts w:ascii="Tahoma" w:eastAsia="Times New Roman" w:hAnsi="Tahoma" w:cs="Tahoma"/>
          <w:sz w:val="20"/>
          <w:szCs w:val="20"/>
        </w:rPr>
        <w:t xml:space="preserve">Review of Parking Bye Laws </w:t>
      </w:r>
    </w:p>
    <w:p w14:paraId="6AF7942E" w14:textId="77777777" w:rsidR="004778F2" w:rsidRPr="004778F2" w:rsidRDefault="004778F2" w:rsidP="004778F2">
      <w:pPr>
        <w:numPr>
          <w:ilvl w:val="0"/>
          <w:numId w:val="38"/>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4778F2">
        <w:rPr>
          <w:rFonts w:ascii="Tahoma" w:eastAsia="Times New Roman" w:hAnsi="Tahoma" w:cs="Tahoma"/>
          <w:sz w:val="20"/>
          <w:szCs w:val="20"/>
        </w:rPr>
        <w:t xml:space="preserve">Review of Development Contribution Scheme </w:t>
      </w:r>
    </w:p>
    <w:p w14:paraId="36FC9FEC" w14:textId="77777777" w:rsidR="004778F2" w:rsidRPr="004778F2" w:rsidRDefault="004778F2" w:rsidP="004778F2">
      <w:pPr>
        <w:numPr>
          <w:ilvl w:val="0"/>
          <w:numId w:val="38"/>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4778F2">
        <w:rPr>
          <w:rFonts w:ascii="Tahoma" w:eastAsia="Times New Roman" w:hAnsi="Tahoma" w:cs="Tahoma"/>
          <w:sz w:val="20"/>
          <w:szCs w:val="20"/>
        </w:rPr>
        <w:t xml:space="preserve">Biodiversity Action Plan </w:t>
      </w:r>
    </w:p>
    <w:p w14:paraId="148FFA47" w14:textId="77777777" w:rsidR="004778F2" w:rsidRPr="004778F2" w:rsidRDefault="004778F2" w:rsidP="004778F2">
      <w:pPr>
        <w:numPr>
          <w:ilvl w:val="1"/>
          <w:numId w:val="38"/>
        </w:numPr>
        <w:tabs>
          <w:tab w:val="clear" w:pos="1440"/>
          <w:tab w:val="num" w:pos="2160"/>
        </w:tabs>
        <w:spacing w:before="100" w:beforeAutospacing="1" w:after="100" w:afterAutospacing="1" w:line="240" w:lineRule="auto"/>
        <w:ind w:left="2160"/>
        <w:rPr>
          <w:rFonts w:ascii="Tahoma" w:eastAsia="Times New Roman" w:hAnsi="Tahoma" w:cs="Tahoma"/>
          <w:sz w:val="20"/>
          <w:szCs w:val="20"/>
        </w:rPr>
      </w:pPr>
      <w:r w:rsidRPr="004778F2">
        <w:rPr>
          <w:rFonts w:ascii="Tahoma" w:eastAsia="Times New Roman" w:hAnsi="Tahoma" w:cs="Tahoma"/>
          <w:sz w:val="20"/>
          <w:szCs w:val="20"/>
        </w:rPr>
        <w:t xml:space="preserve"> need for strategic land use and to carefully balance of need to provide essential infrastructure e.g. housing versus protecting existing biodiversity</w:t>
      </w:r>
    </w:p>
    <w:p w14:paraId="72812B97" w14:textId="77777777" w:rsidR="004778F2" w:rsidRPr="004778F2" w:rsidRDefault="004778F2" w:rsidP="004778F2">
      <w:pPr>
        <w:numPr>
          <w:ilvl w:val="0"/>
          <w:numId w:val="38"/>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4778F2">
        <w:rPr>
          <w:rFonts w:ascii="Tahoma" w:eastAsia="Times New Roman" w:hAnsi="Tahoma" w:cs="Tahoma"/>
          <w:sz w:val="20"/>
          <w:szCs w:val="20"/>
        </w:rPr>
        <w:t xml:space="preserve">Heritage Plan </w:t>
      </w:r>
    </w:p>
    <w:p w14:paraId="607229BA" w14:textId="77777777" w:rsidR="004778F2" w:rsidRPr="004778F2" w:rsidRDefault="004778F2" w:rsidP="004778F2">
      <w:pPr>
        <w:numPr>
          <w:ilvl w:val="0"/>
          <w:numId w:val="38"/>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4778F2">
        <w:rPr>
          <w:rFonts w:ascii="Tahoma" w:eastAsia="Times New Roman" w:hAnsi="Tahoma" w:cs="Tahoma"/>
          <w:sz w:val="20"/>
          <w:szCs w:val="20"/>
        </w:rPr>
        <w:t xml:space="preserve">County Development Plan issues papers </w:t>
      </w:r>
    </w:p>
    <w:p w14:paraId="16B7B7BD" w14:textId="77777777" w:rsidR="004778F2" w:rsidRPr="004778F2" w:rsidRDefault="004778F2" w:rsidP="004778F2">
      <w:pPr>
        <w:numPr>
          <w:ilvl w:val="0"/>
          <w:numId w:val="38"/>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4778F2">
        <w:rPr>
          <w:rFonts w:ascii="Tahoma" w:eastAsia="Times New Roman" w:hAnsi="Tahoma" w:cs="Tahoma"/>
          <w:sz w:val="20"/>
          <w:szCs w:val="20"/>
        </w:rPr>
        <w:t xml:space="preserve">County Signage Strategy </w:t>
      </w:r>
    </w:p>
    <w:p w14:paraId="2110881B" w14:textId="77777777" w:rsidR="004778F2" w:rsidRPr="004778F2" w:rsidRDefault="004778F2" w:rsidP="004778F2">
      <w:pPr>
        <w:numPr>
          <w:ilvl w:val="0"/>
          <w:numId w:val="38"/>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4778F2">
        <w:rPr>
          <w:rFonts w:ascii="Tahoma" w:eastAsia="Times New Roman" w:hAnsi="Tahoma" w:cs="Tahoma"/>
          <w:sz w:val="20"/>
          <w:szCs w:val="20"/>
        </w:rPr>
        <w:t xml:space="preserve">County Mobility / Sustainable Transport Plan  </w:t>
      </w:r>
    </w:p>
    <w:p w14:paraId="1242415D" w14:textId="77777777" w:rsidR="004778F2" w:rsidRPr="004778F2" w:rsidRDefault="004778F2" w:rsidP="004778F2">
      <w:pPr>
        <w:numPr>
          <w:ilvl w:val="1"/>
          <w:numId w:val="38"/>
        </w:numPr>
        <w:tabs>
          <w:tab w:val="clear" w:pos="1440"/>
          <w:tab w:val="num" w:pos="2160"/>
        </w:tabs>
        <w:spacing w:before="100" w:beforeAutospacing="1" w:after="100" w:afterAutospacing="1" w:line="240" w:lineRule="auto"/>
        <w:ind w:left="2160"/>
        <w:rPr>
          <w:rFonts w:ascii="Tahoma" w:eastAsia="Times New Roman" w:hAnsi="Tahoma" w:cs="Tahoma"/>
          <w:sz w:val="20"/>
          <w:szCs w:val="20"/>
        </w:rPr>
      </w:pPr>
      <w:r w:rsidRPr="004778F2">
        <w:rPr>
          <w:rFonts w:ascii="Tahoma" w:hAnsi="Tahoma" w:cs="Tahoma"/>
          <w:sz w:val="20"/>
          <w:szCs w:val="20"/>
        </w:rPr>
        <w:t>Cycle Officer – SDCC employs Road Safety Officer with associated responsibilities</w:t>
      </w:r>
    </w:p>
    <w:p w14:paraId="12D24030" w14:textId="77777777" w:rsidR="004778F2" w:rsidRPr="004778F2" w:rsidRDefault="004778F2" w:rsidP="004778F2">
      <w:pPr>
        <w:numPr>
          <w:ilvl w:val="1"/>
          <w:numId w:val="38"/>
        </w:numPr>
        <w:tabs>
          <w:tab w:val="clear" w:pos="1440"/>
          <w:tab w:val="num" w:pos="2160"/>
        </w:tabs>
        <w:spacing w:before="100" w:beforeAutospacing="1" w:after="100" w:afterAutospacing="1" w:line="240" w:lineRule="auto"/>
        <w:ind w:left="2160"/>
        <w:rPr>
          <w:rFonts w:ascii="Tahoma" w:eastAsia="Times New Roman" w:hAnsi="Tahoma" w:cs="Tahoma"/>
          <w:sz w:val="20"/>
          <w:szCs w:val="20"/>
        </w:rPr>
      </w:pPr>
      <w:r w:rsidRPr="004778F2">
        <w:rPr>
          <w:rFonts w:ascii="Tahoma" w:hAnsi="Tahoma" w:cs="Tahoma"/>
          <w:sz w:val="20"/>
          <w:szCs w:val="20"/>
        </w:rPr>
        <w:t>Pedestrianisation</w:t>
      </w:r>
    </w:p>
    <w:p w14:paraId="26F53C25" w14:textId="77777777" w:rsidR="004778F2" w:rsidRPr="004778F2" w:rsidRDefault="004778F2" w:rsidP="004778F2">
      <w:pPr>
        <w:numPr>
          <w:ilvl w:val="1"/>
          <w:numId w:val="38"/>
        </w:numPr>
        <w:tabs>
          <w:tab w:val="clear" w:pos="1440"/>
          <w:tab w:val="num" w:pos="2160"/>
        </w:tabs>
        <w:spacing w:before="100" w:beforeAutospacing="1" w:after="100" w:afterAutospacing="1" w:line="240" w:lineRule="auto"/>
        <w:ind w:left="2160"/>
        <w:rPr>
          <w:rFonts w:ascii="Tahoma" w:eastAsia="Times New Roman" w:hAnsi="Tahoma" w:cs="Tahoma"/>
          <w:sz w:val="20"/>
          <w:szCs w:val="20"/>
        </w:rPr>
      </w:pPr>
      <w:r w:rsidRPr="004778F2">
        <w:rPr>
          <w:rFonts w:ascii="Tahoma" w:eastAsia="Times New Roman" w:hAnsi="Tahoma" w:cs="Tahoma"/>
          <w:sz w:val="20"/>
          <w:szCs w:val="20"/>
        </w:rPr>
        <w:t>Possible NTA attendance at meetings on request from SPC</w:t>
      </w:r>
    </w:p>
    <w:p w14:paraId="29110E97" w14:textId="77777777" w:rsidR="004778F2" w:rsidRPr="004778F2" w:rsidRDefault="004778F2" w:rsidP="004778F2">
      <w:pPr>
        <w:numPr>
          <w:ilvl w:val="0"/>
          <w:numId w:val="38"/>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4778F2">
        <w:rPr>
          <w:rFonts w:ascii="Tahoma" w:eastAsia="Times New Roman" w:hAnsi="Tahoma" w:cs="Tahoma"/>
          <w:sz w:val="20"/>
          <w:szCs w:val="20"/>
        </w:rPr>
        <w:t xml:space="preserve">Naas Road Planning Framework </w:t>
      </w:r>
    </w:p>
    <w:p w14:paraId="0E6984B6" w14:textId="77777777" w:rsidR="004778F2" w:rsidRPr="004778F2" w:rsidRDefault="004778F2" w:rsidP="004778F2">
      <w:pPr>
        <w:numPr>
          <w:ilvl w:val="0"/>
          <w:numId w:val="38"/>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4778F2">
        <w:rPr>
          <w:rFonts w:ascii="Tahoma" w:eastAsia="Times New Roman" w:hAnsi="Tahoma" w:cs="Tahoma"/>
          <w:sz w:val="20"/>
          <w:szCs w:val="20"/>
        </w:rPr>
        <w:t xml:space="preserve">Taxi Rank Bye Laws </w:t>
      </w:r>
    </w:p>
    <w:p w14:paraId="0114E308" w14:textId="77777777" w:rsidR="004778F2" w:rsidRPr="00926EB0" w:rsidRDefault="004778F2" w:rsidP="004778F2">
      <w:pPr>
        <w:spacing w:before="100" w:beforeAutospacing="1" w:after="100" w:afterAutospacing="1" w:line="240" w:lineRule="auto"/>
        <w:ind w:left="720"/>
        <w:rPr>
          <w:rFonts w:asciiTheme="majorHAnsi" w:eastAsia="Times New Roman" w:hAnsiTheme="majorHAnsi" w:cstheme="majorHAnsi"/>
        </w:rPr>
      </w:pPr>
      <w:r w:rsidRPr="004778F2">
        <w:rPr>
          <w:rFonts w:ascii="Tahoma" w:eastAsia="Times New Roman" w:hAnsi="Tahoma" w:cs="Tahoma"/>
          <w:sz w:val="20"/>
          <w:szCs w:val="20"/>
        </w:rPr>
        <w:t>The meeting concluded at 7.45p.m.</w:t>
      </w:r>
    </w:p>
    <w:p w14:paraId="0EE9D203" w14:textId="77777777" w:rsidR="004778F2" w:rsidRPr="004778F2" w:rsidRDefault="004778F2" w:rsidP="004778F2">
      <w:pPr>
        <w:rPr>
          <w:rFonts w:ascii="Times New Roman" w:hAnsi="Times New Roman" w:cs="Times New Roman"/>
          <w:sz w:val="24"/>
          <w:szCs w:val="24"/>
        </w:rPr>
      </w:pPr>
    </w:p>
    <w:p w14:paraId="19914722" w14:textId="1C1A0935" w:rsidR="008C50A1" w:rsidRPr="004778F2" w:rsidRDefault="00457424" w:rsidP="004778F2">
      <w:pPr>
        <w:pStyle w:val="ListParagraph"/>
        <w:numPr>
          <w:ilvl w:val="0"/>
          <w:numId w:val="34"/>
        </w:numPr>
        <w:rPr>
          <w:rFonts w:ascii="Times New Roman" w:hAnsi="Times New Roman" w:cs="Times New Roman"/>
          <w:sz w:val="24"/>
          <w:szCs w:val="24"/>
        </w:rPr>
      </w:pPr>
      <w:r w:rsidRPr="004778F2">
        <w:rPr>
          <w:rFonts w:ascii="Times New Roman" w:hAnsi="Times New Roman" w:cs="Times New Roman"/>
          <w:sz w:val="24"/>
          <w:szCs w:val="24"/>
        </w:rPr>
        <w:t>Minutes of Meeting - 14th March</w:t>
      </w:r>
    </w:p>
    <w:p w14:paraId="072A7C69" w14:textId="0056C366" w:rsidR="004778F2" w:rsidRPr="00964EC5" w:rsidRDefault="004778F2" w:rsidP="004778F2">
      <w:pPr>
        <w:pStyle w:val="replyimage"/>
        <w:jc w:val="left"/>
        <w:rPr>
          <w:rFonts w:ascii="Verdana" w:hAnsi="Verdana"/>
        </w:rPr>
      </w:pPr>
    </w:p>
    <w:p w14:paraId="03F369CB" w14:textId="77777777" w:rsidR="004778F2" w:rsidRDefault="004778F2" w:rsidP="004778F2">
      <w:pPr>
        <w:spacing w:after="0" w:line="240" w:lineRule="auto"/>
        <w:jc w:val="center"/>
        <w:rPr>
          <w:rFonts w:eastAsia="Times New Roman" w:cs="Times New Roman"/>
          <w:b/>
          <w:sz w:val="20"/>
          <w:szCs w:val="20"/>
          <w:lang w:val="en-GB" w:eastAsia="en-GB"/>
        </w:rPr>
      </w:pPr>
    </w:p>
    <w:p w14:paraId="2C2E3337" w14:textId="77777777" w:rsidR="004778F2" w:rsidRDefault="004778F2" w:rsidP="004778F2">
      <w:pPr>
        <w:spacing w:after="0" w:line="240" w:lineRule="auto"/>
        <w:jc w:val="center"/>
        <w:rPr>
          <w:rFonts w:eastAsia="Times New Roman" w:cs="Times New Roman"/>
          <w:b/>
          <w:sz w:val="20"/>
          <w:szCs w:val="20"/>
          <w:u w:val="single"/>
          <w:lang w:val="en-GB" w:eastAsia="en-GB"/>
        </w:rPr>
      </w:pPr>
      <w:r>
        <w:rPr>
          <w:rFonts w:eastAsia="Times New Roman" w:cs="Times New Roman"/>
          <w:b/>
          <w:sz w:val="20"/>
          <w:szCs w:val="20"/>
          <w:u w:val="single"/>
          <w:lang w:val="en-GB" w:eastAsia="en-GB"/>
        </w:rPr>
        <w:t>MINUTES OF LAND USE, PLANNING AND TRANSPORTATION</w:t>
      </w:r>
      <w:r>
        <w:rPr>
          <w:rFonts w:eastAsia="Times New Roman" w:cs="Times New Roman"/>
          <w:b/>
          <w:sz w:val="20"/>
          <w:szCs w:val="20"/>
          <w:u w:val="single"/>
          <w:lang w:val="en-GB" w:eastAsia="en-GB"/>
        </w:rPr>
        <w:br/>
        <w:t>STRATEGIC POLICY COMMITTEE</w:t>
      </w:r>
    </w:p>
    <w:p w14:paraId="036F8DBD" w14:textId="77777777" w:rsidR="004778F2" w:rsidRDefault="004778F2" w:rsidP="004778F2">
      <w:pPr>
        <w:spacing w:after="0" w:line="240" w:lineRule="auto"/>
        <w:jc w:val="center"/>
        <w:rPr>
          <w:rFonts w:eastAsia="Times New Roman" w:cs="Times New Roman"/>
          <w:b/>
          <w:sz w:val="20"/>
          <w:szCs w:val="20"/>
          <w:u w:val="single"/>
          <w:lang w:val="en-GB" w:eastAsia="en-GB"/>
        </w:rPr>
      </w:pPr>
    </w:p>
    <w:p w14:paraId="699D4D72" w14:textId="77777777" w:rsidR="004778F2" w:rsidRDefault="004778F2" w:rsidP="004778F2">
      <w:pPr>
        <w:spacing w:after="0" w:line="240" w:lineRule="auto"/>
        <w:jc w:val="center"/>
        <w:rPr>
          <w:rFonts w:eastAsia="Times New Roman" w:cs="Times New Roman"/>
          <w:b/>
          <w:sz w:val="20"/>
          <w:szCs w:val="20"/>
          <w:u w:val="single"/>
          <w:lang w:val="en-GB" w:eastAsia="en-GB"/>
        </w:rPr>
      </w:pPr>
      <w:r>
        <w:rPr>
          <w:rFonts w:eastAsia="Times New Roman" w:cs="Times New Roman"/>
          <w:b/>
          <w:sz w:val="20"/>
          <w:szCs w:val="20"/>
          <w:u w:val="single"/>
          <w:lang w:val="en-GB" w:eastAsia="en-GB"/>
        </w:rPr>
        <w:t>HELD ON THURSDAY 14</w:t>
      </w:r>
      <w:r>
        <w:rPr>
          <w:rFonts w:eastAsia="Times New Roman" w:cs="Times New Roman"/>
          <w:b/>
          <w:sz w:val="20"/>
          <w:szCs w:val="20"/>
          <w:u w:val="single"/>
          <w:vertAlign w:val="superscript"/>
          <w:lang w:val="en-GB" w:eastAsia="en-GB"/>
        </w:rPr>
        <w:t>th</w:t>
      </w:r>
      <w:r>
        <w:rPr>
          <w:rFonts w:eastAsia="Times New Roman" w:cs="Times New Roman"/>
          <w:b/>
          <w:sz w:val="20"/>
          <w:szCs w:val="20"/>
          <w:u w:val="single"/>
          <w:lang w:val="en-GB" w:eastAsia="en-GB"/>
        </w:rPr>
        <w:t xml:space="preserve"> </w:t>
      </w:r>
      <w:proofErr w:type="gramStart"/>
      <w:r>
        <w:rPr>
          <w:rFonts w:eastAsia="Times New Roman" w:cs="Times New Roman"/>
          <w:b/>
          <w:sz w:val="20"/>
          <w:szCs w:val="20"/>
          <w:u w:val="single"/>
          <w:lang w:val="en-GB" w:eastAsia="en-GB"/>
        </w:rPr>
        <w:t>March,</w:t>
      </w:r>
      <w:proofErr w:type="gramEnd"/>
      <w:r>
        <w:rPr>
          <w:rFonts w:eastAsia="Times New Roman" w:cs="Times New Roman"/>
          <w:b/>
          <w:sz w:val="20"/>
          <w:szCs w:val="20"/>
          <w:u w:val="single"/>
          <w:lang w:val="en-GB" w:eastAsia="en-GB"/>
        </w:rPr>
        <w:t xml:space="preserve"> 2019</w:t>
      </w:r>
    </w:p>
    <w:p w14:paraId="52B0FAAF" w14:textId="77777777" w:rsidR="004778F2" w:rsidRDefault="004778F2" w:rsidP="004778F2">
      <w:pPr>
        <w:spacing w:after="0" w:line="240" w:lineRule="auto"/>
        <w:jc w:val="center"/>
        <w:rPr>
          <w:rFonts w:eastAsia="Times New Roman" w:cs="Times New Roman"/>
          <w:b/>
          <w:sz w:val="20"/>
          <w:szCs w:val="20"/>
          <w:lang w:val="en-GB" w:eastAsia="en-GB"/>
        </w:rPr>
      </w:pPr>
    </w:p>
    <w:p w14:paraId="6A8DF778" w14:textId="77777777" w:rsidR="004778F2" w:rsidRDefault="004778F2" w:rsidP="004778F2">
      <w:pPr>
        <w:spacing w:after="0" w:line="240" w:lineRule="auto"/>
        <w:jc w:val="center"/>
        <w:rPr>
          <w:rFonts w:eastAsia="Times New Roman" w:cs="Times New Roman"/>
          <w:b/>
          <w:sz w:val="20"/>
          <w:szCs w:val="20"/>
          <w:lang w:val="en-GB" w:eastAsia="en-GB"/>
        </w:rPr>
      </w:pPr>
    </w:p>
    <w:p w14:paraId="635BA603" w14:textId="77777777" w:rsidR="004778F2" w:rsidRPr="004778F2" w:rsidRDefault="004778F2" w:rsidP="004778F2">
      <w:pPr>
        <w:spacing w:after="0" w:line="240" w:lineRule="auto"/>
        <w:ind w:left="720"/>
        <w:rPr>
          <w:rFonts w:ascii="Tahoma" w:eastAsia="Times New Roman" w:hAnsi="Tahoma" w:cs="Tahoma"/>
          <w:b/>
          <w:sz w:val="20"/>
          <w:szCs w:val="20"/>
          <w:lang w:val="en-GB" w:eastAsia="en-GB"/>
        </w:rPr>
      </w:pPr>
      <w:r w:rsidRPr="004778F2">
        <w:rPr>
          <w:rFonts w:ascii="Tahoma" w:eastAsia="Times New Roman" w:hAnsi="Tahoma" w:cs="Tahoma"/>
          <w:b/>
          <w:sz w:val="20"/>
          <w:szCs w:val="20"/>
          <w:lang w:val="en-GB" w:eastAsia="en-GB"/>
        </w:rPr>
        <w:t>PRESENT:</w:t>
      </w:r>
    </w:p>
    <w:p w14:paraId="4DFC9EC0" w14:textId="77777777" w:rsidR="004778F2" w:rsidRPr="004778F2" w:rsidRDefault="004778F2" w:rsidP="004778F2">
      <w:pPr>
        <w:spacing w:after="0" w:line="240" w:lineRule="auto"/>
        <w:ind w:left="720"/>
        <w:rPr>
          <w:rFonts w:ascii="Tahoma" w:eastAsia="Times New Roman" w:hAnsi="Tahoma" w:cs="Tahoma"/>
          <w:b/>
          <w:sz w:val="20"/>
          <w:szCs w:val="20"/>
          <w:lang w:val="en-GB" w:eastAsia="en-GB"/>
        </w:rPr>
      </w:pPr>
    </w:p>
    <w:tbl>
      <w:tblPr>
        <w:tblStyle w:val="TableGrid1"/>
        <w:tblW w:w="0" w:type="auto"/>
        <w:tblInd w:w="720" w:type="dxa"/>
        <w:tblLook w:val="04A0" w:firstRow="1" w:lastRow="0" w:firstColumn="1" w:lastColumn="0" w:noHBand="0" w:noVBand="1"/>
      </w:tblPr>
      <w:tblGrid>
        <w:gridCol w:w="2765"/>
        <w:gridCol w:w="2765"/>
        <w:gridCol w:w="2766"/>
      </w:tblGrid>
      <w:tr w:rsidR="004778F2" w:rsidRPr="004778F2" w14:paraId="37842C97" w14:textId="77777777" w:rsidTr="004778F2">
        <w:tc>
          <w:tcPr>
            <w:tcW w:w="2765" w:type="dxa"/>
            <w:tcBorders>
              <w:top w:val="single" w:sz="4" w:space="0" w:color="auto"/>
              <w:left w:val="single" w:sz="4" w:space="0" w:color="auto"/>
              <w:bottom w:val="single" w:sz="4" w:space="0" w:color="auto"/>
              <w:right w:val="single" w:sz="4" w:space="0" w:color="auto"/>
            </w:tcBorders>
            <w:hideMark/>
          </w:tcPr>
          <w:p w14:paraId="6F630789" w14:textId="77777777" w:rsidR="004778F2" w:rsidRPr="004778F2" w:rsidRDefault="004778F2" w:rsidP="004778F2">
            <w:pPr>
              <w:rPr>
                <w:rFonts w:ascii="Tahoma" w:eastAsiaTheme="minorHAnsi" w:hAnsi="Tahoma" w:cs="Tahoma"/>
                <w:b/>
                <w:lang w:val="en-GB" w:eastAsia="en-GB"/>
              </w:rPr>
            </w:pPr>
            <w:r w:rsidRPr="004778F2">
              <w:rPr>
                <w:rFonts w:ascii="Tahoma" w:hAnsi="Tahoma" w:cs="Tahoma"/>
                <w:b/>
                <w:lang w:val="en-GB" w:eastAsia="en-GB"/>
              </w:rPr>
              <w:t xml:space="preserve">Members </w:t>
            </w:r>
          </w:p>
        </w:tc>
        <w:tc>
          <w:tcPr>
            <w:tcW w:w="5531" w:type="dxa"/>
            <w:gridSpan w:val="2"/>
            <w:tcBorders>
              <w:top w:val="single" w:sz="4" w:space="0" w:color="auto"/>
              <w:left w:val="single" w:sz="4" w:space="0" w:color="auto"/>
              <w:bottom w:val="single" w:sz="4" w:space="0" w:color="auto"/>
              <w:right w:val="single" w:sz="4" w:space="0" w:color="auto"/>
            </w:tcBorders>
            <w:hideMark/>
          </w:tcPr>
          <w:p w14:paraId="4525002A" w14:textId="77777777" w:rsidR="004778F2" w:rsidRPr="004778F2" w:rsidRDefault="004778F2" w:rsidP="004778F2">
            <w:pPr>
              <w:rPr>
                <w:rFonts w:ascii="Tahoma" w:hAnsi="Tahoma" w:cs="Tahoma"/>
                <w:b/>
                <w:lang w:val="en-GB" w:eastAsia="en-GB"/>
              </w:rPr>
            </w:pPr>
            <w:r w:rsidRPr="004778F2">
              <w:rPr>
                <w:rFonts w:ascii="Tahoma" w:hAnsi="Tahoma" w:cs="Tahoma"/>
                <w:b/>
                <w:lang w:val="en-GB" w:eastAsia="en-GB"/>
              </w:rPr>
              <w:t xml:space="preserve">Council Officials </w:t>
            </w:r>
          </w:p>
        </w:tc>
      </w:tr>
      <w:tr w:rsidR="004778F2" w:rsidRPr="004778F2" w14:paraId="3C97C802" w14:textId="77777777" w:rsidTr="004778F2">
        <w:tc>
          <w:tcPr>
            <w:tcW w:w="2765" w:type="dxa"/>
            <w:tcBorders>
              <w:top w:val="single" w:sz="4" w:space="0" w:color="auto"/>
              <w:left w:val="single" w:sz="4" w:space="0" w:color="auto"/>
              <w:bottom w:val="single" w:sz="4" w:space="0" w:color="auto"/>
              <w:right w:val="single" w:sz="4" w:space="0" w:color="auto"/>
            </w:tcBorders>
            <w:hideMark/>
          </w:tcPr>
          <w:p w14:paraId="64AF74D2" w14:textId="77777777" w:rsidR="004778F2" w:rsidRPr="004778F2" w:rsidRDefault="004778F2" w:rsidP="004778F2">
            <w:pPr>
              <w:rPr>
                <w:rFonts w:ascii="Tahoma" w:hAnsi="Tahoma" w:cs="Tahoma"/>
                <w:lang w:val="en-GB" w:eastAsia="en-GB"/>
              </w:rPr>
            </w:pPr>
            <w:r w:rsidRPr="004778F2">
              <w:rPr>
                <w:rFonts w:ascii="Tahoma" w:hAnsi="Tahoma" w:cs="Tahoma"/>
                <w:lang w:val="en-GB" w:eastAsia="en-GB"/>
              </w:rPr>
              <w:t>Cllr Brian Lawlor (Chair)</w:t>
            </w:r>
          </w:p>
        </w:tc>
        <w:tc>
          <w:tcPr>
            <w:tcW w:w="2765" w:type="dxa"/>
            <w:tcBorders>
              <w:top w:val="single" w:sz="4" w:space="0" w:color="auto"/>
              <w:left w:val="single" w:sz="4" w:space="0" w:color="auto"/>
              <w:bottom w:val="single" w:sz="4" w:space="0" w:color="auto"/>
              <w:right w:val="single" w:sz="4" w:space="0" w:color="auto"/>
            </w:tcBorders>
            <w:hideMark/>
          </w:tcPr>
          <w:p w14:paraId="3A217F92" w14:textId="77777777" w:rsidR="004778F2" w:rsidRPr="004778F2" w:rsidRDefault="004778F2" w:rsidP="004778F2">
            <w:pPr>
              <w:rPr>
                <w:rFonts w:ascii="Tahoma" w:hAnsi="Tahoma" w:cs="Tahoma"/>
                <w:lang w:val="en-GB" w:eastAsia="en-GB"/>
              </w:rPr>
            </w:pPr>
            <w:r w:rsidRPr="004778F2">
              <w:rPr>
                <w:rFonts w:ascii="Tahoma" w:hAnsi="Tahoma" w:cs="Tahoma"/>
                <w:lang w:val="en-GB" w:eastAsia="en-GB"/>
              </w:rPr>
              <w:t>Mick Mulhern</w:t>
            </w:r>
          </w:p>
        </w:tc>
        <w:tc>
          <w:tcPr>
            <w:tcW w:w="2766" w:type="dxa"/>
            <w:tcBorders>
              <w:top w:val="single" w:sz="4" w:space="0" w:color="auto"/>
              <w:left w:val="single" w:sz="4" w:space="0" w:color="auto"/>
              <w:bottom w:val="single" w:sz="4" w:space="0" w:color="auto"/>
              <w:right w:val="single" w:sz="4" w:space="0" w:color="auto"/>
            </w:tcBorders>
            <w:hideMark/>
          </w:tcPr>
          <w:p w14:paraId="3227D15E" w14:textId="77777777" w:rsidR="004778F2" w:rsidRPr="004778F2" w:rsidRDefault="004778F2" w:rsidP="004778F2">
            <w:pPr>
              <w:rPr>
                <w:rFonts w:ascii="Tahoma" w:hAnsi="Tahoma" w:cs="Tahoma"/>
                <w:lang w:val="en-GB" w:eastAsia="en-GB"/>
              </w:rPr>
            </w:pPr>
            <w:r w:rsidRPr="004778F2">
              <w:rPr>
                <w:rFonts w:ascii="Tahoma" w:hAnsi="Tahoma" w:cs="Tahoma"/>
                <w:lang w:val="en-GB" w:eastAsia="en-GB"/>
              </w:rPr>
              <w:t>Director of Services</w:t>
            </w:r>
          </w:p>
        </w:tc>
      </w:tr>
      <w:tr w:rsidR="004778F2" w:rsidRPr="004778F2" w14:paraId="486DF4EE" w14:textId="77777777" w:rsidTr="004778F2">
        <w:tc>
          <w:tcPr>
            <w:tcW w:w="2765" w:type="dxa"/>
            <w:tcBorders>
              <w:top w:val="single" w:sz="4" w:space="0" w:color="auto"/>
              <w:left w:val="single" w:sz="4" w:space="0" w:color="auto"/>
              <w:bottom w:val="single" w:sz="4" w:space="0" w:color="auto"/>
              <w:right w:val="single" w:sz="4" w:space="0" w:color="auto"/>
            </w:tcBorders>
            <w:hideMark/>
          </w:tcPr>
          <w:p w14:paraId="25E0CBCC" w14:textId="77777777" w:rsidR="004778F2" w:rsidRPr="004778F2" w:rsidRDefault="004778F2" w:rsidP="004778F2">
            <w:pPr>
              <w:rPr>
                <w:rFonts w:ascii="Tahoma" w:hAnsi="Tahoma" w:cs="Tahoma"/>
                <w:lang w:val="en-GB" w:eastAsia="en-GB"/>
              </w:rPr>
            </w:pPr>
            <w:r w:rsidRPr="004778F2">
              <w:rPr>
                <w:rFonts w:ascii="Tahoma" w:hAnsi="Tahoma" w:cs="Tahoma"/>
              </w:rPr>
              <w:t>Cllr. Mick Murphy</w:t>
            </w:r>
          </w:p>
        </w:tc>
        <w:tc>
          <w:tcPr>
            <w:tcW w:w="2765" w:type="dxa"/>
            <w:tcBorders>
              <w:top w:val="single" w:sz="4" w:space="0" w:color="auto"/>
              <w:left w:val="single" w:sz="4" w:space="0" w:color="auto"/>
              <w:bottom w:val="single" w:sz="4" w:space="0" w:color="auto"/>
              <w:right w:val="single" w:sz="4" w:space="0" w:color="auto"/>
            </w:tcBorders>
            <w:hideMark/>
          </w:tcPr>
          <w:p w14:paraId="3BF70722" w14:textId="77777777" w:rsidR="004778F2" w:rsidRPr="004778F2" w:rsidRDefault="004778F2" w:rsidP="004778F2">
            <w:pPr>
              <w:rPr>
                <w:rFonts w:ascii="Tahoma" w:hAnsi="Tahoma" w:cs="Tahoma"/>
                <w:lang w:val="en-GB" w:eastAsia="en-GB"/>
              </w:rPr>
            </w:pPr>
            <w:r w:rsidRPr="004778F2">
              <w:rPr>
                <w:rFonts w:ascii="Tahoma" w:hAnsi="Tahoma" w:cs="Tahoma"/>
                <w:lang w:val="en-GB" w:eastAsia="en-GB"/>
              </w:rPr>
              <w:t>Jason Frehill</w:t>
            </w:r>
          </w:p>
        </w:tc>
        <w:tc>
          <w:tcPr>
            <w:tcW w:w="2766" w:type="dxa"/>
            <w:tcBorders>
              <w:top w:val="single" w:sz="4" w:space="0" w:color="auto"/>
              <w:left w:val="single" w:sz="4" w:space="0" w:color="auto"/>
              <w:bottom w:val="single" w:sz="4" w:space="0" w:color="auto"/>
              <w:right w:val="single" w:sz="4" w:space="0" w:color="auto"/>
            </w:tcBorders>
            <w:hideMark/>
          </w:tcPr>
          <w:p w14:paraId="0ED97BC5" w14:textId="77777777" w:rsidR="004778F2" w:rsidRPr="004778F2" w:rsidRDefault="004778F2" w:rsidP="004778F2">
            <w:pPr>
              <w:rPr>
                <w:rFonts w:ascii="Tahoma" w:hAnsi="Tahoma" w:cs="Tahoma"/>
                <w:lang w:val="en-GB" w:eastAsia="en-GB"/>
              </w:rPr>
            </w:pPr>
            <w:r w:rsidRPr="004778F2">
              <w:rPr>
                <w:rFonts w:ascii="Tahoma" w:hAnsi="Tahoma" w:cs="Tahoma"/>
                <w:lang w:val="en-GB" w:eastAsia="en-GB"/>
              </w:rPr>
              <w:t>Senior Planner</w:t>
            </w:r>
          </w:p>
        </w:tc>
      </w:tr>
      <w:tr w:rsidR="004778F2" w:rsidRPr="004778F2" w14:paraId="7D5BE024" w14:textId="77777777" w:rsidTr="004778F2">
        <w:tc>
          <w:tcPr>
            <w:tcW w:w="2765" w:type="dxa"/>
            <w:tcBorders>
              <w:top w:val="single" w:sz="4" w:space="0" w:color="auto"/>
              <w:left w:val="single" w:sz="4" w:space="0" w:color="auto"/>
              <w:bottom w:val="single" w:sz="4" w:space="0" w:color="auto"/>
              <w:right w:val="single" w:sz="4" w:space="0" w:color="auto"/>
            </w:tcBorders>
            <w:hideMark/>
          </w:tcPr>
          <w:p w14:paraId="3D5A296D" w14:textId="77777777" w:rsidR="004778F2" w:rsidRPr="004778F2" w:rsidRDefault="004778F2" w:rsidP="004778F2">
            <w:pPr>
              <w:rPr>
                <w:rFonts w:ascii="Tahoma" w:hAnsi="Tahoma" w:cs="Tahoma"/>
                <w:lang w:val="en-GB" w:eastAsia="en-GB"/>
              </w:rPr>
            </w:pPr>
            <w:r w:rsidRPr="004778F2">
              <w:rPr>
                <w:rFonts w:ascii="Tahoma" w:hAnsi="Tahoma" w:cs="Tahoma"/>
              </w:rPr>
              <w:t>Cllr. Liona O’Toole</w:t>
            </w:r>
          </w:p>
        </w:tc>
        <w:tc>
          <w:tcPr>
            <w:tcW w:w="2765" w:type="dxa"/>
            <w:tcBorders>
              <w:top w:val="single" w:sz="4" w:space="0" w:color="auto"/>
              <w:left w:val="single" w:sz="4" w:space="0" w:color="auto"/>
              <w:bottom w:val="single" w:sz="4" w:space="0" w:color="auto"/>
              <w:right w:val="single" w:sz="4" w:space="0" w:color="auto"/>
            </w:tcBorders>
            <w:hideMark/>
          </w:tcPr>
          <w:p w14:paraId="46F401B4" w14:textId="77777777" w:rsidR="004778F2" w:rsidRPr="004778F2" w:rsidRDefault="004778F2" w:rsidP="004778F2">
            <w:pPr>
              <w:rPr>
                <w:rFonts w:ascii="Tahoma" w:hAnsi="Tahoma" w:cs="Tahoma"/>
                <w:lang w:val="en-GB" w:eastAsia="en-GB"/>
              </w:rPr>
            </w:pPr>
            <w:r w:rsidRPr="004778F2">
              <w:rPr>
                <w:rFonts w:ascii="Tahoma" w:hAnsi="Tahoma" w:cs="Tahoma"/>
                <w:lang w:val="en-GB" w:eastAsia="en-GB"/>
              </w:rPr>
              <w:t>Siobhan Duff</w:t>
            </w:r>
          </w:p>
        </w:tc>
        <w:tc>
          <w:tcPr>
            <w:tcW w:w="2766" w:type="dxa"/>
            <w:tcBorders>
              <w:top w:val="single" w:sz="4" w:space="0" w:color="auto"/>
              <w:left w:val="single" w:sz="4" w:space="0" w:color="auto"/>
              <w:bottom w:val="single" w:sz="4" w:space="0" w:color="auto"/>
              <w:right w:val="single" w:sz="4" w:space="0" w:color="auto"/>
            </w:tcBorders>
            <w:hideMark/>
          </w:tcPr>
          <w:p w14:paraId="19F23EB2" w14:textId="77777777" w:rsidR="004778F2" w:rsidRPr="004778F2" w:rsidRDefault="004778F2" w:rsidP="004778F2">
            <w:pPr>
              <w:rPr>
                <w:rFonts w:ascii="Tahoma" w:hAnsi="Tahoma" w:cs="Tahoma"/>
                <w:lang w:val="en-GB" w:eastAsia="en-GB"/>
              </w:rPr>
            </w:pPr>
            <w:r w:rsidRPr="004778F2">
              <w:rPr>
                <w:rFonts w:ascii="Tahoma" w:hAnsi="Tahoma" w:cs="Tahoma"/>
                <w:lang w:val="en-GB" w:eastAsia="en-GB"/>
              </w:rPr>
              <w:t>Senior Executive Planner</w:t>
            </w:r>
          </w:p>
        </w:tc>
      </w:tr>
      <w:tr w:rsidR="004778F2" w:rsidRPr="004778F2" w14:paraId="72BD3459" w14:textId="77777777" w:rsidTr="004778F2">
        <w:tc>
          <w:tcPr>
            <w:tcW w:w="2765" w:type="dxa"/>
            <w:tcBorders>
              <w:top w:val="single" w:sz="4" w:space="0" w:color="auto"/>
              <w:left w:val="single" w:sz="4" w:space="0" w:color="auto"/>
              <w:bottom w:val="single" w:sz="4" w:space="0" w:color="auto"/>
              <w:right w:val="single" w:sz="4" w:space="0" w:color="auto"/>
            </w:tcBorders>
            <w:hideMark/>
          </w:tcPr>
          <w:p w14:paraId="48B2CF19" w14:textId="77777777" w:rsidR="004778F2" w:rsidRPr="004778F2" w:rsidRDefault="004778F2" w:rsidP="004778F2">
            <w:pPr>
              <w:rPr>
                <w:rFonts w:ascii="Tahoma" w:hAnsi="Tahoma" w:cs="Tahoma"/>
                <w:lang w:val="en-GB" w:eastAsia="en-GB"/>
              </w:rPr>
            </w:pPr>
            <w:r w:rsidRPr="004778F2">
              <w:rPr>
                <w:rFonts w:ascii="Tahoma" w:hAnsi="Tahoma" w:cs="Tahoma"/>
                <w:lang w:val="en-GB" w:eastAsia="en-GB"/>
              </w:rPr>
              <w:t>Cllr. Paul Gogarty</w:t>
            </w:r>
          </w:p>
        </w:tc>
        <w:tc>
          <w:tcPr>
            <w:tcW w:w="2765" w:type="dxa"/>
            <w:tcBorders>
              <w:top w:val="single" w:sz="4" w:space="0" w:color="auto"/>
              <w:left w:val="single" w:sz="4" w:space="0" w:color="auto"/>
              <w:bottom w:val="single" w:sz="4" w:space="0" w:color="auto"/>
              <w:right w:val="single" w:sz="4" w:space="0" w:color="auto"/>
            </w:tcBorders>
            <w:hideMark/>
          </w:tcPr>
          <w:p w14:paraId="0EBFBC0A" w14:textId="77777777" w:rsidR="004778F2" w:rsidRPr="004778F2" w:rsidRDefault="004778F2" w:rsidP="004778F2">
            <w:pPr>
              <w:rPr>
                <w:rFonts w:ascii="Tahoma" w:hAnsi="Tahoma" w:cs="Tahoma"/>
                <w:lang w:val="en-GB" w:eastAsia="en-GB"/>
              </w:rPr>
            </w:pPr>
            <w:r w:rsidRPr="004778F2">
              <w:rPr>
                <w:rFonts w:ascii="Tahoma" w:hAnsi="Tahoma" w:cs="Tahoma"/>
                <w:lang w:val="en-GB" w:eastAsia="en-GB"/>
              </w:rPr>
              <w:t>Sheila Kelly</w:t>
            </w:r>
          </w:p>
        </w:tc>
        <w:tc>
          <w:tcPr>
            <w:tcW w:w="2766" w:type="dxa"/>
            <w:tcBorders>
              <w:top w:val="single" w:sz="4" w:space="0" w:color="auto"/>
              <w:left w:val="single" w:sz="4" w:space="0" w:color="auto"/>
              <w:bottom w:val="single" w:sz="4" w:space="0" w:color="auto"/>
              <w:right w:val="single" w:sz="4" w:space="0" w:color="auto"/>
            </w:tcBorders>
            <w:hideMark/>
          </w:tcPr>
          <w:p w14:paraId="6C9D89D2" w14:textId="77777777" w:rsidR="004778F2" w:rsidRPr="004778F2" w:rsidRDefault="004778F2" w:rsidP="004778F2">
            <w:pPr>
              <w:rPr>
                <w:rFonts w:ascii="Tahoma" w:hAnsi="Tahoma" w:cs="Tahoma"/>
                <w:lang w:val="en-GB" w:eastAsia="en-GB"/>
              </w:rPr>
            </w:pPr>
            <w:r w:rsidRPr="004778F2">
              <w:rPr>
                <w:rFonts w:ascii="Tahoma" w:hAnsi="Tahoma" w:cs="Tahoma"/>
                <w:lang w:val="en-GB" w:eastAsia="en-GB"/>
              </w:rPr>
              <w:t>Administrative Officer</w:t>
            </w:r>
          </w:p>
        </w:tc>
      </w:tr>
      <w:tr w:rsidR="004778F2" w:rsidRPr="004778F2" w14:paraId="783D4BA3" w14:textId="77777777" w:rsidTr="004778F2">
        <w:tc>
          <w:tcPr>
            <w:tcW w:w="2765" w:type="dxa"/>
            <w:tcBorders>
              <w:top w:val="single" w:sz="4" w:space="0" w:color="auto"/>
              <w:left w:val="single" w:sz="4" w:space="0" w:color="auto"/>
              <w:bottom w:val="single" w:sz="4" w:space="0" w:color="auto"/>
              <w:right w:val="single" w:sz="4" w:space="0" w:color="auto"/>
            </w:tcBorders>
            <w:hideMark/>
          </w:tcPr>
          <w:p w14:paraId="5F8E2C4C" w14:textId="77777777" w:rsidR="004778F2" w:rsidRPr="004778F2" w:rsidRDefault="004778F2" w:rsidP="004778F2">
            <w:pPr>
              <w:rPr>
                <w:rFonts w:ascii="Tahoma" w:hAnsi="Tahoma" w:cs="Tahoma"/>
                <w:lang w:val="en-GB" w:eastAsia="en-GB"/>
              </w:rPr>
            </w:pPr>
            <w:r w:rsidRPr="004778F2">
              <w:rPr>
                <w:rFonts w:ascii="Tahoma" w:hAnsi="Tahoma" w:cs="Tahoma"/>
                <w:lang w:val="en-GB" w:eastAsia="en-GB"/>
              </w:rPr>
              <w:t xml:space="preserve">Cllr Paula Donovan </w:t>
            </w:r>
          </w:p>
        </w:tc>
        <w:tc>
          <w:tcPr>
            <w:tcW w:w="2765" w:type="dxa"/>
            <w:tcBorders>
              <w:top w:val="single" w:sz="4" w:space="0" w:color="auto"/>
              <w:left w:val="single" w:sz="4" w:space="0" w:color="auto"/>
              <w:bottom w:val="single" w:sz="4" w:space="0" w:color="auto"/>
              <w:right w:val="single" w:sz="4" w:space="0" w:color="auto"/>
            </w:tcBorders>
            <w:hideMark/>
          </w:tcPr>
          <w:p w14:paraId="6C464416" w14:textId="77777777" w:rsidR="004778F2" w:rsidRPr="004778F2" w:rsidRDefault="004778F2" w:rsidP="004778F2">
            <w:pPr>
              <w:rPr>
                <w:rFonts w:ascii="Tahoma" w:hAnsi="Tahoma" w:cs="Tahoma"/>
                <w:lang w:val="en-GB" w:eastAsia="en-GB"/>
              </w:rPr>
            </w:pPr>
            <w:r w:rsidRPr="004778F2">
              <w:rPr>
                <w:rFonts w:ascii="Tahoma" w:hAnsi="Tahoma" w:cs="Tahoma"/>
                <w:lang w:val="en-GB" w:eastAsia="en-GB"/>
              </w:rPr>
              <w:t xml:space="preserve"> </w:t>
            </w:r>
          </w:p>
        </w:tc>
        <w:tc>
          <w:tcPr>
            <w:tcW w:w="2766" w:type="dxa"/>
            <w:tcBorders>
              <w:top w:val="single" w:sz="4" w:space="0" w:color="auto"/>
              <w:left w:val="single" w:sz="4" w:space="0" w:color="auto"/>
              <w:bottom w:val="single" w:sz="4" w:space="0" w:color="auto"/>
              <w:right w:val="single" w:sz="4" w:space="0" w:color="auto"/>
            </w:tcBorders>
            <w:hideMark/>
          </w:tcPr>
          <w:p w14:paraId="5EAEF015" w14:textId="77777777" w:rsidR="004778F2" w:rsidRPr="004778F2" w:rsidRDefault="004778F2" w:rsidP="004778F2">
            <w:pPr>
              <w:rPr>
                <w:rFonts w:ascii="Tahoma" w:hAnsi="Tahoma" w:cs="Tahoma"/>
                <w:lang w:val="en-GB" w:eastAsia="en-GB"/>
              </w:rPr>
            </w:pPr>
            <w:r w:rsidRPr="004778F2">
              <w:rPr>
                <w:rFonts w:ascii="Tahoma" w:hAnsi="Tahoma" w:cs="Tahoma"/>
                <w:lang w:val="en-GB" w:eastAsia="en-GB"/>
              </w:rPr>
              <w:t xml:space="preserve"> </w:t>
            </w:r>
          </w:p>
        </w:tc>
      </w:tr>
      <w:tr w:rsidR="004778F2" w:rsidRPr="004778F2" w14:paraId="6C2A7E30" w14:textId="77777777" w:rsidTr="004778F2">
        <w:tc>
          <w:tcPr>
            <w:tcW w:w="2765" w:type="dxa"/>
            <w:tcBorders>
              <w:top w:val="single" w:sz="4" w:space="0" w:color="auto"/>
              <w:left w:val="single" w:sz="4" w:space="0" w:color="auto"/>
              <w:bottom w:val="single" w:sz="4" w:space="0" w:color="auto"/>
              <w:right w:val="single" w:sz="4" w:space="0" w:color="auto"/>
            </w:tcBorders>
            <w:hideMark/>
          </w:tcPr>
          <w:p w14:paraId="628BAFA3" w14:textId="77777777" w:rsidR="004778F2" w:rsidRPr="004778F2" w:rsidRDefault="004778F2" w:rsidP="004778F2">
            <w:pPr>
              <w:rPr>
                <w:rFonts w:ascii="Tahoma" w:hAnsi="Tahoma" w:cs="Tahoma"/>
                <w:lang w:val="en-GB" w:eastAsia="en-GB"/>
              </w:rPr>
            </w:pPr>
            <w:r w:rsidRPr="004778F2">
              <w:rPr>
                <w:rFonts w:ascii="Tahoma" w:hAnsi="Tahoma" w:cs="Tahoma"/>
                <w:lang w:val="en-GB" w:eastAsia="en-GB"/>
              </w:rPr>
              <w:t xml:space="preserve"> </w:t>
            </w:r>
          </w:p>
        </w:tc>
        <w:tc>
          <w:tcPr>
            <w:tcW w:w="2765" w:type="dxa"/>
            <w:tcBorders>
              <w:top w:val="single" w:sz="4" w:space="0" w:color="auto"/>
              <w:left w:val="single" w:sz="4" w:space="0" w:color="auto"/>
              <w:bottom w:val="single" w:sz="4" w:space="0" w:color="auto"/>
              <w:right w:val="single" w:sz="4" w:space="0" w:color="auto"/>
            </w:tcBorders>
            <w:hideMark/>
          </w:tcPr>
          <w:p w14:paraId="23DDF122" w14:textId="77777777" w:rsidR="004778F2" w:rsidRPr="004778F2" w:rsidRDefault="004778F2" w:rsidP="004778F2">
            <w:pPr>
              <w:rPr>
                <w:rFonts w:ascii="Tahoma" w:hAnsi="Tahoma" w:cs="Tahoma"/>
                <w:lang w:val="en-GB" w:eastAsia="en-GB"/>
              </w:rPr>
            </w:pPr>
            <w:r w:rsidRPr="004778F2">
              <w:rPr>
                <w:rFonts w:ascii="Tahoma" w:hAnsi="Tahoma" w:cs="Tahoma"/>
                <w:lang w:val="en-GB" w:eastAsia="en-GB"/>
              </w:rPr>
              <w:t xml:space="preserve"> </w:t>
            </w:r>
          </w:p>
        </w:tc>
        <w:tc>
          <w:tcPr>
            <w:tcW w:w="2766" w:type="dxa"/>
            <w:tcBorders>
              <w:top w:val="single" w:sz="4" w:space="0" w:color="auto"/>
              <w:left w:val="single" w:sz="4" w:space="0" w:color="auto"/>
              <w:bottom w:val="single" w:sz="4" w:space="0" w:color="auto"/>
              <w:right w:val="single" w:sz="4" w:space="0" w:color="auto"/>
            </w:tcBorders>
            <w:hideMark/>
          </w:tcPr>
          <w:p w14:paraId="147874EE" w14:textId="77777777" w:rsidR="004778F2" w:rsidRPr="004778F2" w:rsidRDefault="004778F2" w:rsidP="004778F2">
            <w:pPr>
              <w:rPr>
                <w:rFonts w:ascii="Tahoma" w:hAnsi="Tahoma" w:cs="Tahoma"/>
                <w:lang w:val="en-GB" w:eastAsia="en-GB"/>
              </w:rPr>
            </w:pPr>
            <w:r w:rsidRPr="004778F2">
              <w:rPr>
                <w:rFonts w:ascii="Tahoma" w:hAnsi="Tahoma" w:cs="Tahoma"/>
                <w:lang w:val="en-GB" w:eastAsia="en-GB"/>
              </w:rPr>
              <w:t xml:space="preserve"> </w:t>
            </w:r>
          </w:p>
        </w:tc>
      </w:tr>
      <w:tr w:rsidR="004778F2" w:rsidRPr="004778F2" w14:paraId="3D7213C7" w14:textId="77777777" w:rsidTr="004778F2">
        <w:tc>
          <w:tcPr>
            <w:tcW w:w="8296" w:type="dxa"/>
            <w:gridSpan w:val="3"/>
            <w:tcBorders>
              <w:top w:val="single" w:sz="4" w:space="0" w:color="auto"/>
              <w:left w:val="single" w:sz="4" w:space="0" w:color="auto"/>
              <w:bottom w:val="single" w:sz="4" w:space="0" w:color="auto"/>
              <w:right w:val="single" w:sz="4" w:space="0" w:color="auto"/>
            </w:tcBorders>
          </w:tcPr>
          <w:p w14:paraId="3537EC54" w14:textId="77777777" w:rsidR="004778F2" w:rsidRPr="004778F2" w:rsidRDefault="004778F2" w:rsidP="004778F2">
            <w:pPr>
              <w:rPr>
                <w:rFonts w:ascii="Tahoma" w:hAnsi="Tahoma" w:cs="Tahoma"/>
                <w:lang w:val="en-GB" w:eastAsia="en-GB"/>
              </w:rPr>
            </w:pPr>
          </w:p>
        </w:tc>
      </w:tr>
      <w:tr w:rsidR="004778F2" w:rsidRPr="004778F2" w14:paraId="73E5E32F" w14:textId="77777777" w:rsidTr="004778F2">
        <w:tc>
          <w:tcPr>
            <w:tcW w:w="8296" w:type="dxa"/>
            <w:gridSpan w:val="3"/>
            <w:tcBorders>
              <w:top w:val="single" w:sz="4" w:space="0" w:color="auto"/>
              <w:left w:val="single" w:sz="4" w:space="0" w:color="auto"/>
              <w:bottom w:val="single" w:sz="4" w:space="0" w:color="auto"/>
              <w:right w:val="single" w:sz="4" w:space="0" w:color="auto"/>
            </w:tcBorders>
            <w:hideMark/>
          </w:tcPr>
          <w:p w14:paraId="5C6D9B26" w14:textId="77777777" w:rsidR="004778F2" w:rsidRPr="004778F2" w:rsidRDefault="004778F2" w:rsidP="004778F2">
            <w:pPr>
              <w:rPr>
                <w:rFonts w:ascii="Tahoma" w:hAnsi="Tahoma" w:cs="Tahoma"/>
                <w:b/>
                <w:lang w:val="en-GB" w:eastAsia="en-GB"/>
              </w:rPr>
            </w:pPr>
            <w:r w:rsidRPr="004778F2">
              <w:rPr>
                <w:rFonts w:ascii="Tahoma" w:hAnsi="Tahoma" w:cs="Tahoma"/>
                <w:b/>
                <w:lang w:val="en-GB" w:eastAsia="en-GB"/>
              </w:rPr>
              <w:t>Non-Elected Members:</w:t>
            </w:r>
          </w:p>
        </w:tc>
      </w:tr>
      <w:tr w:rsidR="004778F2" w:rsidRPr="004778F2" w14:paraId="7D2F30F5" w14:textId="77777777" w:rsidTr="004778F2">
        <w:tc>
          <w:tcPr>
            <w:tcW w:w="8296" w:type="dxa"/>
            <w:gridSpan w:val="3"/>
            <w:tcBorders>
              <w:top w:val="single" w:sz="4" w:space="0" w:color="auto"/>
              <w:left w:val="single" w:sz="4" w:space="0" w:color="auto"/>
              <w:bottom w:val="single" w:sz="4" w:space="0" w:color="auto"/>
              <w:right w:val="single" w:sz="4" w:space="0" w:color="auto"/>
            </w:tcBorders>
            <w:hideMark/>
          </w:tcPr>
          <w:p w14:paraId="55496EDE" w14:textId="77777777" w:rsidR="004778F2" w:rsidRPr="004778F2" w:rsidRDefault="004778F2" w:rsidP="004778F2">
            <w:pPr>
              <w:rPr>
                <w:rFonts w:ascii="Tahoma" w:hAnsi="Tahoma" w:cs="Tahoma"/>
                <w:lang w:val="en-GB" w:eastAsia="en-GB"/>
              </w:rPr>
            </w:pPr>
            <w:r w:rsidRPr="004778F2">
              <w:rPr>
                <w:rFonts w:ascii="Tahoma" w:hAnsi="Tahoma" w:cs="Tahoma"/>
                <w:lang w:val="en-GB" w:eastAsia="en-GB"/>
              </w:rPr>
              <w:t xml:space="preserve"> </w:t>
            </w:r>
          </w:p>
        </w:tc>
      </w:tr>
      <w:tr w:rsidR="004778F2" w:rsidRPr="004778F2" w14:paraId="4CB41A9F" w14:textId="77777777" w:rsidTr="004778F2">
        <w:tc>
          <w:tcPr>
            <w:tcW w:w="8296" w:type="dxa"/>
            <w:gridSpan w:val="3"/>
            <w:tcBorders>
              <w:top w:val="single" w:sz="4" w:space="0" w:color="auto"/>
              <w:left w:val="single" w:sz="4" w:space="0" w:color="auto"/>
              <w:bottom w:val="single" w:sz="4" w:space="0" w:color="auto"/>
              <w:right w:val="single" w:sz="4" w:space="0" w:color="auto"/>
            </w:tcBorders>
            <w:hideMark/>
          </w:tcPr>
          <w:p w14:paraId="16761FF1" w14:textId="77777777" w:rsidR="004778F2" w:rsidRPr="004778F2" w:rsidRDefault="004778F2" w:rsidP="004778F2">
            <w:pPr>
              <w:rPr>
                <w:rFonts w:ascii="Tahoma" w:hAnsi="Tahoma" w:cs="Tahoma"/>
                <w:lang w:val="en-GB" w:eastAsia="en-GB"/>
              </w:rPr>
            </w:pPr>
            <w:r w:rsidRPr="004778F2">
              <w:rPr>
                <w:rFonts w:ascii="Tahoma" w:hAnsi="Tahoma" w:cs="Tahoma"/>
                <w:lang w:val="en-GB" w:eastAsia="en-GB"/>
              </w:rPr>
              <w:t xml:space="preserve"> </w:t>
            </w:r>
          </w:p>
        </w:tc>
      </w:tr>
    </w:tbl>
    <w:p w14:paraId="346E16D6" w14:textId="77777777" w:rsidR="004778F2" w:rsidRPr="004778F2" w:rsidRDefault="004778F2" w:rsidP="004778F2">
      <w:pPr>
        <w:ind w:left="720"/>
        <w:rPr>
          <w:rFonts w:ascii="Tahoma" w:eastAsiaTheme="minorHAnsi" w:hAnsi="Tahoma" w:cs="Tahoma"/>
          <w:b/>
          <w:sz w:val="20"/>
          <w:szCs w:val="20"/>
          <w:lang w:eastAsia="en-US"/>
        </w:rPr>
      </w:pPr>
    </w:p>
    <w:p w14:paraId="7E6ED7BF" w14:textId="77777777" w:rsidR="004778F2" w:rsidRPr="004778F2" w:rsidRDefault="004778F2" w:rsidP="004778F2">
      <w:pPr>
        <w:ind w:left="720"/>
        <w:rPr>
          <w:rFonts w:ascii="Tahoma" w:hAnsi="Tahoma" w:cs="Tahoma"/>
          <w:b/>
          <w:sz w:val="20"/>
          <w:szCs w:val="20"/>
        </w:rPr>
      </w:pPr>
      <w:r w:rsidRPr="004778F2">
        <w:rPr>
          <w:rFonts w:ascii="Tahoma" w:hAnsi="Tahoma" w:cs="Tahoma"/>
          <w:b/>
          <w:sz w:val="20"/>
          <w:szCs w:val="20"/>
        </w:rPr>
        <w:t>Apologies:  Niall Durkan</w:t>
      </w:r>
    </w:p>
    <w:p w14:paraId="7D57A994" w14:textId="77777777" w:rsidR="004778F2" w:rsidRPr="004778F2" w:rsidRDefault="004778F2" w:rsidP="004778F2">
      <w:pPr>
        <w:tabs>
          <w:tab w:val="left" w:pos="0"/>
          <w:tab w:val="left" w:pos="180"/>
          <w:tab w:val="left" w:pos="720"/>
        </w:tabs>
        <w:ind w:left="720"/>
        <w:rPr>
          <w:rFonts w:ascii="Tahoma" w:eastAsia="Times New Roman" w:hAnsi="Tahoma" w:cs="Tahoma"/>
          <w:b/>
          <w:sz w:val="20"/>
          <w:szCs w:val="20"/>
          <w:lang w:val="en-GB" w:eastAsia="en-GB"/>
        </w:rPr>
      </w:pPr>
      <w:proofErr w:type="gramStart"/>
      <w:r w:rsidRPr="004778F2">
        <w:rPr>
          <w:rFonts w:ascii="Tahoma" w:eastAsia="Times New Roman" w:hAnsi="Tahoma" w:cs="Tahoma"/>
          <w:b/>
          <w:sz w:val="20"/>
          <w:szCs w:val="20"/>
          <w:lang w:val="en-GB" w:eastAsia="en-GB"/>
        </w:rPr>
        <w:t>An</w:t>
      </w:r>
      <w:proofErr w:type="gramEnd"/>
      <w:r w:rsidRPr="004778F2">
        <w:rPr>
          <w:rFonts w:ascii="Tahoma" w:eastAsia="Times New Roman" w:hAnsi="Tahoma" w:cs="Tahoma"/>
          <w:b/>
          <w:sz w:val="20"/>
          <w:szCs w:val="20"/>
          <w:lang w:val="en-GB" w:eastAsia="en-GB"/>
        </w:rPr>
        <w:t xml:space="preserve"> </w:t>
      </w:r>
      <w:proofErr w:type="spellStart"/>
      <w:r w:rsidRPr="004778F2">
        <w:rPr>
          <w:rFonts w:ascii="Tahoma" w:eastAsia="Times New Roman" w:hAnsi="Tahoma" w:cs="Tahoma"/>
          <w:b/>
          <w:sz w:val="20"/>
          <w:szCs w:val="20"/>
          <w:lang w:val="en-GB" w:eastAsia="en-GB"/>
        </w:rPr>
        <w:t>Cathaoirleach</w:t>
      </w:r>
      <w:proofErr w:type="spellEnd"/>
      <w:r w:rsidRPr="004778F2">
        <w:rPr>
          <w:rFonts w:ascii="Tahoma" w:eastAsia="Times New Roman" w:hAnsi="Tahoma" w:cs="Tahoma"/>
          <w:b/>
          <w:sz w:val="20"/>
          <w:szCs w:val="20"/>
          <w:lang w:val="en-GB" w:eastAsia="en-GB"/>
        </w:rPr>
        <w:t>, Councillor Brian Lawlor presided.</w:t>
      </w:r>
    </w:p>
    <w:p w14:paraId="271181E3" w14:textId="77777777" w:rsidR="004778F2" w:rsidRPr="004778F2" w:rsidRDefault="004778F2" w:rsidP="004778F2">
      <w:pPr>
        <w:ind w:left="720"/>
        <w:rPr>
          <w:rFonts w:ascii="Tahoma" w:hAnsi="Tahoma" w:cs="Tahoma"/>
          <w:sz w:val="20"/>
          <w:szCs w:val="20"/>
        </w:rPr>
      </w:pPr>
    </w:p>
    <w:p w14:paraId="65B0A353" w14:textId="77777777" w:rsidR="004778F2" w:rsidRPr="004778F2" w:rsidRDefault="004778F2" w:rsidP="004778F2">
      <w:pPr>
        <w:pStyle w:val="Heading3"/>
        <w:ind w:left="720"/>
        <w:rPr>
          <w:rFonts w:ascii="Tahoma" w:hAnsi="Tahoma" w:cs="Tahoma"/>
          <w:b/>
          <w:sz w:val="20"/>
          <w:szCs w:val="20"/>
          <w:u w:val="single"/>
        </w:rPr>
      </w:pPr>
      <w:r w:rsidRPr="004778F2">
        <w:rPr>
          <w:rFonts w:ascii="Tahoma" w:hAnsi="Tahoma" w:cs="Tahoma"/>
          <w:b/>
          <w:sz w:val="20"/>
          <w:szCs w:val="20"/>
          <w:u w:val="single"/>
        </w:rPr>
        <w:lastRenderedPageBreak/>
        <w:t>H1/0319 Item ID:61557- Minutes of SPC held 6</w:t>
      </w:r>
      <w:r w:rsidRPr="004778F2">
        <w:rPr>
          <w:rFonts w:ascii="Tahoma" w:hAnsi="Tahoma" w:cs="Tahoma"/>
          <w:b/>
          <w:sz w:val="20"/>
          <w:szCs w:val="20"/>
          <w:u w:val="single"/>
          <w:vertAlign w:val="superscript"/>
        </w:rPr>
        <w:t>th</w:t>
      </w:r>
      <w:r w:rsidRPr="004778F2">
        <w:rPr>
          <w:rFonts w:ascii="Tahoma" w:hAnsi="Tahoma" w:cs="Tahoma"/>
          <w:b/>
          <w:sz w:val="20"/>
          <w:szCs w:val="20"/>
          <w:u w:val="single"/>
        </w:rPr>
        <w:t xml:space="preserve"> </w:t>
      </w:r>
      <w:proofErr w:type="gramStart"/>
      <w:r w:rsidRPr="004778F2">
        <w:rPr>
          <w:rFonts w:ascii="Tahoma" w:hAnsi="Tahoma" w:cs="Tahoma"/>
          <w:b/>
          <w:sz w:val="20"/>
          <w:szCs w:val="20"/>
          <w:u w:val="single"/>
        </w:rPr>
        <w:t>December,</w:t>
      </w:r>
      <w:proofErr w:type="gramEnd"/>
      <w:r w:rsidRPr="004778F2">
        <w:rPr>
          <w:rFonts w:ascii="Tahoma" w:hAnsi="Tahoma" w:cs="Tahoma"/>
          <w:b/>
          <w:sz w:val="20"/>
          <w:szCs w:val="20"/>
          <w:u w:val="single"/>
        </w:rPr>
        <w:t xml:space="preserve"> 2018</w:t>
      </w:r>
    </w:p>
    <w:p w14:paraId="44769A64" w14:textId="77777777" w:rsidR="004778F2" w:rsidRPr="004778F2" w:rsidRDefault="004778F2" w:rsidP="004778F2">
      <w:pPr>
        <w:pStyle w:val="Heading3"/>
        <w:ind w:left="720"/>
        <w:rPr>
          <w:rFonts w:ascii="Tahoma" w:hAnsi="Tahoma" w:cs="Tahoma"/>
          <w:b/>
          <w:sz w:val="20"/>
          <w:szCs w:val="20"/>
          <w:u w:val="single"/>
        </w:rPr>
      </w:pPr>
    </w:p>
    <w:p w14:paraId="150DD61B" w14:textId="77777777" w:rsidR="004778F2" w:rsidRPr="004778F2" w:rsidRDefault="00EE58DE" w:rsidP="004778F2">
      <w:pPr>
        <w:ind w:left="720"/>
        <w:rPr>
          <w:rFonts w:ascii="Tahoma" w:hAnsi="Tahoma" w:cs="Tahoma"/>
          <w:sz w:val="20"/>
          <w:szCs w:val="20"/>
        </w:rPr>
      </w:pPr>
      <w:hyperlink r:id="rId37" w:history="1">
        <w:r w:rsidR="004778F2" w:rsidRPr="004778F2">
          <w:rPr>
            <w:rStyle w:val="Hyperlink"/>
            <w:rFonts w:ascii="Tahoma" w:hAnsi="Tahoma" w:cs="Tahoma"/>
            <w:sz w:val="20"/>
            <w:szCs w:val="20"/>
          </w:rPr>
          <w:t>Minutes of Meeting of 6th December, 2018.doc</w:t>
        </w:r>
      </w:hyperlink>
    </w:p>
    <w:p w14:paraId="4EDB933D" w14:textId="77777777" w:rsidR="004778F2" w:rsidRPr="004778F2" w:rsidRDefault="004778F2" w:rsidP="004778F2">
      <w:pPr>
        <w:ind w:left="720"/>
        <w:rPr>
          <w:rFonts w:ascii="Tahoma" w:hAnsi="Tahoma" w:cs="Tahoma"/>
          <w:sz w:val="20"/>
          <w:szCs w:val="20"/>
        </w:rPr>
      </w:pPr>
      <w:r w:rsidRPr="004778F2">
        <w:rPr>
          <w:rFonts w:ascii="Tahoma" w:hAnsi="Tahoma" w:cs="Tahoma"/>
          <w:sz w:val="20"/>
          <w:szCs w:val="20"/>
        </w:rPr>
        <w:t xml:space="preserve">Minutes of Land Use Planning &amp; Transportation SPC 6th December 2018 were proposed by Cllr. Paul Gogarty and seconded by Councillor Ruth Nolan and </w:t>
      </w:r>
      <w:r w:rsidRPr="004778F2">
        <w:rPr>
          <w:rFonts w:ascii="Tahoma" w:hAnsi="Tahoma" w:cs="Tahoma"/>
          <w:b/>
          <w:sz w:val="20"/>
          <w:szCs w:val="20"/>
        </w:rPr>
        <w:t>AGREED</w:t>
      </w:r>
    </w:p>
    <w:p w14:paraId="58AC654C" w14:textId="77777777" w:rsidR="004778F2" w:rsidRPr="004778F2" w:rsidRDefault="004778F2" w:rsidP="004778F2">
      <w:pPr>
        <w:pStyle w:val="Heading3"/>
        <w:ind w:left="720"/>
        <w:rPr>
          <w:rFonts w:ascii="Tahoma" w:hAnsi="Tahoma" w:cs="Tahoma"/>
          <w:b/>
          <w:sz w:val="20"/>
          <w:szCs w:val="20"/>
          <w:u w:val="single"/>
        </w:rPr>
      </w:pPr>
      <w:r w:rsidRPr="004778F2">
        <w:rPr>
          <w:rFonts w:ascii="Tahoma" w:hAnsi="Tahoma" w:cs="Tahoma"/>
          <w:b/>
          <w:sz w:val="20"/>
          <w:szCs w:val="20"/>
          <w:u w:val="single"/>
        </w:rPr>
        <w:t>H2/0319 Item ID:61559  County Development Plan Variation No. 3</w:t>
      </w:r>
    </w:p>
    <w:p w14:paraId="68B70227" w14:textId="77777777" w:rsidR="004778F2" w:rsidRPr="004778F2" w:rsidRDefault="004778F2" w:rsidP="004778F2">
      <w:pPr>
        <w:ind w:left="720"/>
        <w:rPr>
          <w:rFonts w:ascii="Tahoma" w:hAnsi="Tahoma" w:cs="Tahoma"/>
          <w:b/>
          <w:sz w:val="20"/>
          <w:szCs w:val="20"/>
          <w:u w:val="single"/>
        </w:rPr>
      </w:pPr>
    </w:p>
    <w:p w14:paraId="4FDA8170" w14:textId="77777777" w:rsidR="004778F2" w:rsidRPr="004778F2" w:rsidRDefault="00EE58DE" w:rsidP="004778F2">
      <w:pPr>
        <w:ind w:left="720"/>
        <w:rPr>
          <w:rStyle w:val="Hyperlink"/>
          <w:rFonts w:ascii="Tahoma" w:hAnsi="Tahoma" w:cs="Tahoma"/>
          <w:sz w:val="20"/>
          <w:szCs w:val="20"/>
        </w:rPr>
      </w:pPr>
      <w:hyperlink r:id="rId38" w:history="1"/>
      <w:hyperlink r:id="rId39" w:history="1">
        <w:r w:rsidR="004778F2" w:rsidRPr="004778F2">
          <w:rPr>
            <w:rStyle w:val="Hyperlink"/>
            <w:rFonts w:ascii="Tahoma" w:hAnsi="Tahoma" w:cs="Tahoma"/>
            <w:sz w:val="20"/>
            <w:szCs w:val="20"/>
          </w:rPr>
          <w:t>H-1(2) County Development Plan Variation No. 3.pptx</w:t>
        </w:r>
      </w:hyperlink>
    </w:p>
    <w:p w14:paraId="0CA4756A" w14:textId="77777777" w:rsidR="004778F2" w:rsidRPr="004778F2" w:rsidRDefault="004778F2" w:rsidP="004778F2">
      <w:pPr>
        <w:ind w:left="720"/>
        <w:jc w:val="both"/>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Ms. Siobhan Duff, Senior Executive Planner presented the report.  The area in question is amending the zoning at Ballymount/Naas Road from EE to REGEN.</w:t>
      </w:r>
    </w:p>
    <w:p w14:paraId="1C39212D" w14:textId="77777777" w:rsidR="004778F2" w:rsidRPr="004778F2" w:rsidRDefault="004778F2" w:rsidP="004778F2">
      <w:pPr>
        <w:ind w:left="720"/>
        <w:jc w:val="both"/>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Ms. Duff gave the background to the Variation.  This is the third variation to the current plan.</w:t>
      </w:r>
    </w:p>
    <w:p w14:paraId="56BA81A1" w14:textId="77777777" w:rsidR="004778F2" w:rsidRPr="004778F2" w:rsidRDefault="004778F2" w:rsidP="004778F2">
      <w:pPr>
        <w:ind w:left="720"/>
        <w:jc w:val="both"/>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Following consultation process which finishes end March a report will be made to the May Council Meeting for consideration.</w:t>
      </w:r>
    </w:p>
    <w:p w14:paraId="4C0BE5DD" w14:textId="77777777" w:rsidR="004778F2" w:rsidRPr="004778F2" w:rsidRDefault="004778F2" w:rsidP="004778F2">
      <w:pPr>
        <w:ind w:left="720"/>
        <w:jc w:val="both"/>
        <w:rPr>
          <w:rFonts w:ascii="Tahoma" w:hAnsi="Tahoma" w:cs="Tahoma"/>
          <w:color w:val="000000"/>
          <w:sz w:val="20"/>
          <w:szCs w:val="20"/>
        </w:rPr>
      </w:pPr>
      <w:r w:rsidRPr="004778F2">
        <w:rPr>
          <w:rStyle w:val="Hyperlink"/>
          <w:rFonts w:ascii="Tahoma" w:hAnsi="Tahoma" w:cs="Tahoma"/>
          <w:color w:val="auto"/>
          <w:sz w:val="20"/>
          <w:szCs w:val="20"/>
          <w:u w:val="none"/>
        </w:rPr>
        <w:t xml:space="preserve">Following a discussion Jason Frehill and Siobhan Duff answered queries raised by Cllrs L. O’Toole, Cllr P. Gogarty, Cllr B Lawlor .  Cllr Lawlor stated that he would not be supporting the amendment until </w:t>
      </w:r>
      <w:r w:rsidRPr="004778F2">
        <w:rPr>
          <w:rFonts w:ascii="Tahoma" w:hAnsi="Tahoma" w:cs="Tahoma"/>
          <w:color w:val="000000"/>
          <w:sz w:val="20"/>
          <w:szCs w:val="20"/>
        </w:rPr>
        <w:t xml:space="preserve">the Council carry out a societal risk assessment for all three sites before the lands surrounding the three sites are rezoned to Regen   The purpose of this is to </w:t>
      </w:r>
      <w:proofErr w:type="spellStart"/>
      <w:r w:rsidRPr="004778F2">
        <w:rPr>
          <w:rFonts w:ascii="Tahoma" w:hAnsi="Tahoma" w:cs="Tahoma"/>
          <w:color w:val="000000"/>
          <w:sz w:val="20"/>
          <w:szCs w:val="20"/>
        </w:rPr>
        <w:t>to</w:t>
      </w:r>
      <w:proofErr w:type="spellEnd"/>
      <w:r w:rsidRPr="004778F2">
        <w:rPr>
          <w:rFonts w:ascii="Tahoma" w:hAnsi="Tahoma" w:cs="Tahoma"/>
          <w:color w:val="000000"/>
          <w:sz w:val="20"/>
          <w:szCs w:val="20"/>
        </w:rPr>
        <w:t xml:space="preserve"> determine how much development can be allowed with the catchment zoned of the Seveso sites.  </w:t>
      </w:r>
    </w:p>
    <w:p w14:paraId="7F7E2A18" w14:textId="77777777" w:rsidR="004778F2" w:rsidRPr="004778F2" w:rsidRDefault="004778F2" w:rsidP="004778F2">
      <w:pPr>
        <w:ind w:left="720"/>
        <w:jc w:val="both"/>
        <w:rPr>
          <w:rFonts w:ascii="Tahoma" w:hAnsi="Tahoma" w:cs="Tahoma"/>
          <w:color w:val="000000"/>
          <w:sz w:val="20"/>
          <w:szCs w:val="20"/>
        </w:rPr>
      </w:pPr>
      <w:r w:rsidRPr="004778F2">
        <w:rPr>
          <w:rFonts w:ascii="Tahoma" w:hAnsi="Tahoma" w:cs="Tahoma"/>
          <w:color w:val="000000"/>
          <w:sz w:val="20"/>
          <w:szCs w:val="20"/>
        </w:rPr>
        <w:t>Mick Mulhern agreed to take the report away and look at this.</w:t>
      </w:r>
    </w:p>
    <w:p w14:paraId="2621E09E" w14:textId="77777777" w:rsidR="004778F2" w:rsidRPr="004778F2" w:rsidRDefault="004778F2" w:rsidP="004778F2">
      <w:pPr>
        <w:ind w:left="720"/>
        <w:rPr>
          <w:rStyle w:val="Hyperlink"/>
          <w:rFonts w:ascii="Tahoma" w:hAnsi="Tahoma" w:cs="Tahoma"/>
          <w:color w:val="auto"/>
          <w:sz w:val="20"/>
          <w:szCs w:val="20"/>
          <w:u w:val="none"/>
        </w:rPr>
      </w:pPr>
      <w:r w:rsidRPr="004778F2">
        <w:rPr>
          <w:rFonts w:ascii="Tahoma" w:hAnsi="Tahoma" w:cs="Tahoma"/>
          <w:color w:val="000000"/>
          <w:sz w:val="20"/>
          <w:szCs w:val="20"/>
        </w:rPr>
        <w:t xml:space="preserve">The report was </w:t>
      </w:r>
      <w:r w:rsidRPr="004778F2">
        <w:rPr>
          <w:rFonts w:ascii="Tahoma" w:hAnsi="Tahoma" w:cs="Tahoma"/>
          <w:b/>
          <w:color w:val="000000"/>
          <w:sz w:val="20"/>
          <w:szCs w:val="20"/>
        </w:rPr>
        <w:t>NOTED</w:t>
      </w:r>
      <w:r w:rsidRPr="004778F2">
        <w:rPr>
          <w:rFonts w:ascii="Tahoma" w:hAnsi="Tahoma" w:cs="Tahoma"/>
          <w:color w:val="000000"/>
          <w:sz w:val="20"/>
          <w:szCs w:val="20"/>
        </w:rPr>
        <w:br/>
      </w:r>
    </w:p>
    <w:p w14:paraId="7CB2D7A6" w14:textId="77777777" w:rsidR="004778F2" w:rsidRPr="004778F2" w:rsidRDefault="004778F2" w:rsidP="004778F2">
      <w:pPr>
        <w:pStyle w:val="Heading3"/>
        <w:ind w:left="720"/>
        <w:rPr>
          <w:rFonts w:ascii="Tahoma" w:hAnsi="Tahoma" w:cs="Tahoma"/>
          <w:sz w:val="20"/>
          <w:szCs w:val="20"/>
        </w:rPr>
      </w:pPr>
      <w:r w:rsidRPr="004778F2">
        <w:rPr>
          <w:rFonts w:ascii="Tahoma" w:hAnsi="Tahoma" w:cs="Tahoma"/>
          <w:b/>
          <w:sz w:val="20"/>
          <w:szCs w:val="20"/>
          <w:u w:val="single"/>
        </w:rPr>
        <w:t>H3/0319 Item ID:61560 - Regional Spatial Economic Strategy &amp; Timelines</w:t>
      </w:r>
    </w:p>
    <w:p w14:paraId="7407FBBB" w14:textId="77777777" w:rsidR="004778F2" w:rsidRPr="004778F2" w:rsidRDefault="00EE58DE" w:rsidP="004778F2">
      <w:pPr>
        <w:ind w:left="720"/>
        <w:rPr>
          <w:rStyle w:val="Hyperlink"/>
          <w:rFonts w:ascii="Tahoma" w:hAnsi="Tahoma" w:cs="Tahoma"/>
          <w:sz w:val="20"/>
          <w:szCs w:val="20"/>
        </w:rPr>
      </w:pPr>
      <w:hyperlink r:id="rId40" w:history="1">
        <w:r w:rsidR="004778F2" w:rsidRPr="004778F2">
          <w:rPr>
            <w:rStyle w:val="Hyperlink"/>
            <w:rFonts w:ascii="Tahoma" w:hAnsi="Tahoma" w:cs="Tahoma"/>
            <w:sz w:val="20"/>
            <w:szCs w:val="20"/>
          </w:rPr>
          <w:t>H-1(3) RSES.ppt</w:t>
        </w:r>
      </w:hyperlink>
    </w:p>
    <w:p w14:paraId="71511BA8" w14:textId="77777777" w:rsidR="004778F2" w:rsidRPr="004778F2" w:rsidRDefault="004778F2" w:rsidP="004778F2">
      <w:pPr>
        <w:ind w:left="72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Mr. Jason Frehill, Senior Planner presented the report.</w:t>
      </w:r>
    </w:p>
    <w:p w14:paraId="4F9EFD6F" w14:textId="77777777" w:rsidR="004778F2" w:rsidRPr="004778F2" w:rsidRDefault="004778F2" w:rsidP="004778F2">
      <w:pPr>
        <w:ind w:left="720"/>
        <w:jc w:val="both"/>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He informed the meeting the stage the process was at since the presentation to December SPC and gave a brief overview of the content of draft RSES, the key points in the Council’s submission and the key recommendations in the Director’s report and what the next stage is.</w:t>
      </w:r>
    </w:p>
    <w:p w14:paraId="216D597A" w14:textId="77777777" w:rsidR="004778F2" w:rsidRPr="004778F2" w:rsidRDefault="004778F2" w:rsidP="004778F2">
      <w:pPr>
        <w:ind w:left="72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 xml:space="preserve">The Council submission: </w:t>
      </w:r>
    </w:p>
    <w:p w14:paraId="7B0E621A" w14:textId="77777777" w:rsidR="004778F2" w:rsidRPr="004778F2" w:rsidRDefault="004778F2" w:rsidP="004778F2">
      <w:pPr>
        <w:pStyle w:val="ListParagraph"/>
        <w:numPr>
          <w:ilvl w:val="0"/>
          <w:numId w:val="41"/>
        </w:numPr>
        <w:tabs>
          <w:tab w:val="clear" w:pos="720"/>
          <w:tab w:val="num" w:pos="1440"/>
        </w:tabs>
        <w:kinsoku w:val="0"/>
        <w:overflowPunct w:val="0"/>
        <w:spacing w:after="0" w:line="240" w:lineRule="auto"/>
        <w:ind w:left="1440"/>
        <w:textAlignment w:val="baseline"/>
        <w:rPr>
          <w:rFonts w:ascii="Tahoma" w:hAnsi="Tahoma" w:cs="Tahoma"/>
          <w:sz w:val="20"/>
          <w:szCs w:val="20"/>
        </w:rPr>
      </w:pPr>
      <w:r w:rsidRPr="004778F2">
        <w:rPr>
          <w:rFonts w:ascii="Tahoma" w:eastAsia="MS PGothic" w:hAnsi="Tahoma" w:cs="Tahoma"/>
          <w:color w:val="000000" w:themeColor="text1"/>
          <w:kern w:val="24"/>
          <w:sz w:val="20"/>
          <w:szCs w:val="20"/>
        </w:rPr>
        <w:t xml:space="preserve">Made in January 2019 </w:t>
      </w:r>
    </w:p>
    <w:p w14:paraId="71D675E7" w14:textId="77777777" w:rsidR="004778F2" w:rsidRPr="004778F2" w:rsidRDefault="004778F2" w:rsidP="004778F2">
      <w:pPr>
        <w:pStyle w:val="ListParagraph"/>
        <w:numPr>
          <w:ilvl w:val="1"/>
          <w:numId w:val="41"/>
        </w:numPr>
        <w:tabs>
          <w:tab w:val="clear" w:pos="1440"/>
          <w:tab w:val="num" w:pos="2160"/>
        </w:tabs>
        <w:kinsoku w:val="0"/>
        <w:overflowPunct w:val="0"/>
        <w:spacing w:after="0" w:line="240" w:lineRule="auto"/>
        <w:ind w:left="2160"/>
        <w:textAlignment w:val="baseline"/>
        <w:rPr>
          <w:rFonts w:ascii="Tahoma" w:hAnsi="Tahoma" w:cs="Tahoma"/>
          <w:sz w:val="20"/>
          <w:szCs w:val="20"/>
        </w:rPr>
      </w:pPr>
      <w:r w:rsidRPr="004778F2">
        <w:rPr>
          <w:rFonts w:ascii="Tahoma" w:eastAsia="MS PGothic" w:hAnsi="Tahoma" w:cs="Tahoma"/>
          <w:color w:val="000000" w:themeColor="text1"/>
          <w:kern w:val="24"/>
          <w:sz w:val="20"/>
          <w:szCs w:val="20"/>
        </w:rPr>
        <w:t>Broadly welcomed and supported the Draft RSES and MASP</w:t>
      </w:r>
    </w:p>
    <w:p w14:paraId="4B7625DD" w14:textId="77777777" w:rsidR="004778F2" w:rsidRPr="004778F2" w:rsidRDefault="004778F2" w:rsidP="004778F2">
      <w:pPr>
        <w:pStyle w:val="ListParagraph"/>
        <w:numPr>
          <w:ilvl w:val="1"/>
          <w:numId w:val="41"/>
        </w:numPr>
        <w:tabs>
          <w:tab w:val="clear" w:pos="1440"/>
          <w:tab w:val="num" w:pos="2160"/>
        </w:tabs>
        <w:kinsoku w:val="0"/>
        <w:overflowPunct w:val="0"/>
        <w:spacing w:after="0" w:line="240" w:lineRule="auto"/>
        <w:ind w:left="2160"/>
        <w:textAlignment w:val="baseline"/>
        <w:rPr>
          <w:rFonts w:ascii="Tahoma" w:hAnsi="Tahoma" w:cs="Tahoma"/>
          <w:sz w:val="20"/>
          <w:szCs w:val="20"/>
        </w:rPr>
      </w:pPr>
      <w:r w:rsidRPr="004778F2">
        <w:rPr>
          <w:rFonts w:ascii="Tahoma" w:eastAsia="MS PGothic" w:hAnsi="Tahoma" w:cs="Tahoma"/>
          <w:color w:val="000000" w:themeColor="text1"/>
          <w:kern w:val="24"/>
          <w:sz w:val="20"/>
          <w:szCs w:val="20"/>
        </w:rPr>
        <w:t>Population in line with CDP</w:t>
      </w:r>
    </w:p>
    <w:p w14:paraId="0E976E5F" w14:textId="77777777" w:rsidR="004778F2" w:rsidRPr="004778F2" w:rsidRDefault="004778F2" w:rsidP="004778F2">
      <w:pPr>
        <w:pStyle w:val="ListParagraph"/>
        <w:numPr>
          <w:ilvl w:val="1"/>
          <w:numId w:val="41"/>
        </w:numPr>
        <w:tabs>
          <w:tab w:val="clear" w:pos="1440"/>
          <w:tab w:val="num" w:pos="2160"/>
        </w:tabs>
        <w:kinsoku w:val="0"/>
        <w:overflowPunct w:val="0"/>
        <w:spacing w:after="0" w:line="240" w:lineRule="auto"/>
        <w:ind w:left="2160"/>
        <w:textAlignment w:val="baseline"/>
        <w:rPr>
          <w:rFonts w:ascii="Tahoma" w:hAnsi="Tahoma" w:cs="Tahoma"/>
          <w:sz w:val="20"/>
          <w:szCs w:val="20"/>
        </w:rPr>
      </w:pPr>
      <w:r w:rsidRPr="004778F2">
        <w:rPr>
          <w:rFonts w:ascii="Tahoma" w:eastAsia="MS PGothic" w:hAnsi="Tahoma" w:cs="Tahoma"/>
          <w:color w:val="000000" w:themeColor="text1"/>
          <w:kern w:val="24"/>
          <w:sz w:val="20"/>
          <w:szCs w:val="20"/>
        </w:rPr>
        <w:t xml:space="preserve">Identification of specific strategic development locations </w:t>
      </w:r>
    </w:p>
    <w:p w14:paraId="6271F93E" w14:textId="77777777" w:rsidR="004778F2" w:rsidRPr="004778F2" w:rsidRDefault="004778F2" w:rsidP="004778F2">
      <w:pPr>
        <w:pStyle w:val="ListParagraph"/>
        <w:numPr>
          <w:ilvl w:val="1"/>
          <w:numId w:val="41"/>
        </w:numPr>
        <w:tabs>
          <w:tab w:val="clear" w:pos="1440"/>
          <w:tab w:val="num" w:pos="2160"/>
        </w:tabs>
        <w:kinsoku w:val="0"/>
        <w:overflowPunct w:val="0"/>
        <w:spacing w:after="0" w:line="240" w:lineRule="auto"/>
        <w:ind w:left="2160"/>
        <w:textAlignment w:val="baseline"/>
        <w:rPr>
          <w:rFonts w:ascii="Tahoma" w:hAnsi="Tahoma" w:cs="Tahoma"/>
          <w:sz w:val="20"/>
          <w:szCs w:val="20"/>
        </w:rPr>
      </w:pPr>
      <w:r w:rsidRPr="004778F2">
        <w:rPr>
          <w:rFonts w:ascii="Tahoma" w:eastAsia="MS PGothic" w:hAnsi="Tahoma" w:cs="Tahoma"/>
          <w:color w:val="000000" w:themeColor="text1"/>
          <w:kern w:val="24"/>
          <w:sz w:val="20"/>
          <w:szCs w:val="20"/>
        </w:rPr>
        <w:t xml:space="preserve">Emphasis of climate change </w:t>
      </w:r>
    </w:p>
    <w:p w14:paraId="4973AB58" w14:textId="77777777" w:rsidR="004778F2" w:rsidRPr="004778F2" w:rsidRDefault="004778F2" w:rsidP="004778F2">
      <w:pPr>
        <w:pStyle w:val="ListParagraph"/>
        <w:numPr>
          <w:ilvl w:val="1"/>
          <w:numId w:val="41"/>
        </w:numPr>
        <w:tabs>
          <w:tab w:val="clear" w:pos="1440"/>
          <w:tab w:val="num" w:pos="2160"/>
        </w:tabs>
        <w:kinsoku w:val="0"/>
        <w:overflowPunct w:val="0"/>
        <w:spacing w:after="0" w:line="240" w:lineRule="auto"/>
        <w:ind w:left="2160"/>
        <w:textAlignment w:val="baseline"/>
        <w:rPr>
          <w:rFonts w:ascii="Tahoma" w:hAnsi="Tahoma" w:cs="Tahoma"/>
          <w:sz w:val="20"/>
          <w:szCs w:val="20"/>
        </w:rPr>
      </w:pPr>
      <w:r w:rsidRPr="004778F2">
        <w:rPr>
          <w:rFonts w:ascii="Tahoma" w:eastAsia="MS PGothic" w:hAnsi="Tahoma" w:cs="Tahoma"/>
          <w:color w:val="000000" w:themeColor="text1"/>
          <w:kern w:val="24"/>
          <w:sz w:val="20"/>
          <w:szCs w:val="20"/>
        </w:rPr>
        <w:t xml:space="preserve">Emphasis on sequential approach to development in Dublin </w:t>
      </w:r>
    </w:p>
    <w:p w14:paraId="7581376A" w14:textId="77777777" w:rsidR="004778F2" w:rsidRPr="004778F2" w:rsidRDefault="004778F2" w:rsidP="004778F2">
      <w:pPr>
        <w:pStyle w:val="ListParagraph"/>
        <w:numPr>
          <w:ilvl w:val="1"/>
          <w:numId w:val="41"/>
        </w:numPr>
        <w:tabs>
          <w:tab w:val="clear" w:pos="1440"/>
          <w:tab w:val="num" w:pos="2160"/>
        </w:tabs>
        <w:kinsoku w:val="0"/>
        <w:overflowPunct w:val="0"/>
        <w:spacing w:after="0" w:line="240" w:lineRule="auto"/>
        <w:ind w:left="2160"/>
        <w:textAlignment w:val="baseline"/>
        <w:rPr>
          <w:rFonts w:ascii="Tahoma" w:hAnsi="Tahoma" w:cs="Tahoma"/>
          <w:sz w:val="20"/>
          <w:szCs w:val="20"/>
        </w:rPr>
      </w:pPr>
      <w:r w:rsidRPr="004778F2">
        <w:rPr>
          <w:rFonts w:ascii="Tahoma" w:eastAsia="MS PGothic" w:hAnsi="Tahoma" w:cs="Tahoma"/>
          <w:color w:val="000000" w:themeColor="text1"/>
          <w:kern w:val="24"/>
          <w:sz w:val="20"/>
          <w:szCs w:val="20"/>
        </w:rPr>
        <w:t xml:space="preserve">Greenway network </w:t>
      </w:r>
    </w:p>
    <w:p w14:paraId="7937E5A6" w14:textId="77777777" w:rsidR="004778F2" w:rsidRPr="004778F2" w:rsidRDefault="004778F2" w:rsidP="004778F2">
      <w:pPr>
        <w:pStyle w:val="ListParagraph"/>
        <w:numPr>
          <w:ilvl w:val="0"/>
          <w:numId w:val="41"/>
        </w:numPr>
        <w:tabs>
          <w:tab w:val="clear" w:pos="720"/>
          <w:tab w:val="num" w:pos="1440"/>
        </w:tabs>
        <w:kinsoku w:val="0"/>
        <w:overflowPunct w:val="0"/>
        <w:spacing w:after="0" w:line="240" w:lineRule="auto"/>
        <w:ind w:left="1440"/>
        <w:textAlignment w:val="baseline"/>
        <w:rPr>
          <w:rFonts w:ascii="Tahoma" w:hAnsi="Tahoma" w:cs="Tahoma"/>
          <w:sz w:val="20"/>
          <w:szCs w:val="20"/>
        </w:rPr>
      </w:pPr>
      <w:r w:rsidRPr="004778F2">
        <w:rPr>
          <w:rFonts w:ascii="Tahoma" w:eastAsia="MS PGothic" w:hAnsi="Tahoma" w:cs="Tahoma"/>
          <w:color w:val="000000" w:themeColor="text1"/>
          <w:kern w:val="24"/>
          <w:sz w:val="20"/>
          <w:szCs w:val="20"/>
        </w:rPr>
        <w:t xml:space="preserve">Main Issues Raised by SDCC: </w:t>
      </w:r>
    </w:p>
    <w:p w14:paraId="70721327" w14:textId="77777777" w:rsidR="004778F2" w:rsidRPr="004778F2" w:rsidRDefault="004778F2" w:rsidP="004778F2">
      <w:pPr>
        <w:pStyle w:val="ListParagraph"/>
        <w:numPr>
          <w:ilvl w:val="1"/>
          <w:numId w:val="41"/>
        </w:numPr>
        <w:tabs>
          <w:tab w:val="clear" w:pos="1440"/>
          <w:tab w:val="num" w:pos="2160"/>
        </w:tabs>
        <w:kinsoku w:val="0"/>
        <w:overflowPunct w:val="0"/>
        <w:spacing w:after="0" w:line="240" w:lineRule="auto"/>
        <w:ind w:left="2160"/>
        <w:textAlignment w:val="baseline"/>
        <w:rPr>
          <w:rFonts w:ascii="Tahoma" w:hAnsi="Tahoma" w:cs="Tahoma"/>
          <w:sz w:val="20"/>
          <w:szCs w:val="20"/>
        </w:rPr>
      </w:pPr>
      <w:r w:rsidRPr="004778F2">
        <w:rPr>
          <w:rFonts w:ascii="Tahoma" w:eastAsia="MS PGothic" w:hAnsi="Tahoma" w:cs="Tahoma"/>
          <w:color w:val="000000" w:themeColor="text1"/>
          <w:kern w:val="24"/>
          <w:sz w:val="20"/>
          <w:szCs w:val="20"/>
        </w:rPr>
        <w:t>Clarification of Naas Road / Ballymount regeneration extent (both DCC and SDCC areas)</w:t>
      </w:r>
    </w:p>
    <w:p w14:paraId="6355B720" w14:textId="77777777" w:rsidR="004778F2" w:rsidRPr="004778F2" w:rsidRDefault="004778F2" w:rsidP="004778F2">
      <w:pPr>
        <w:pStyle w:val="ListParagraph"/>
        <w:numPr>
          <w:ilvl w:val="1"/>
          <w:numId w:val="41"/>
        </w:numPr>
        <w:tabs>
          <w:tab w:val="clear" w:pos="1440"/>
          <w:tab w:val="num" w:pos="2160"/>
        </w:tabs>
        <w:kinsoku w:val="0"/>
        <w:overflowPunct w:val="0"/>
        <w:spacing w:after="0" w:line="240" w:lineRule="auto"/>
        <w:ind w:left="2160"/>
        <w:textAlignment w:val="baseline"/>
        <w:rPr>
          <w:rFonts w:ascii="Tahoma" w:hAnsi="Tahoma" w:cs="Tahoma"/>
          <w:sz w:val="20"/>
          <w:szCs w:val="20"/>
        </w:rPr>
      </w:pPr>
      <w:r w:rsidRPr="004778F2">
        <w:rPr>
          <w:rFonts w:ascii="Tahoma" w:eastAsia="MS PGothic" w:hAnsi="Tahoma" w:cs="Tahoma"/>
          <w:color w:val="000000" w:themeColor="text1"/>
          <w:kern w:val="24"/>
          <w:sz w:val="20"/>
          <w:szCs w:val="20"/>
        </w:rPr>
        <w:t>Guidance on the preparation of Housing Need Demand Assessments</w:t>
      </w:r>
    </w:p>
    <w:p w14:paraId="6A5F3F7B" w14:textId="77777777" w:rsidR="004778F2" w:rsidRPr="004778F2" w:rsidRDefault="004778F2" w:rsidP="004778F2">
      <w:pPr>
        <w:pStyle w:val="ListParagraph"/>
        <w:numPr>
          <w:ilvl w:val="1"/>
          <w:numId w:val="41"/>
        </w:numPr>
        <w:tabs>
          <w:tab w:val="clear" w:pos="1440"/>
          <w:tab w:val="num" w:pos="2160"/>
        </w:tabs>
        <w:kinsoku w:val="0"/>
        <w:overflowPunct w:val="0"/>
        <w:spacing w:after="0" w:line="240" w:lineRule="auto"/>
        <w:ind w:left="2160"/>
        <w:textAlignment w:val="baseline"/>
        <w:rPr>
          <w:rFonts w:ascii="Tahoma" w:hAnsi="Tahoma" w:cs="Tahoma"/>
          <w:sz w:val="20"/>
          <w:szCs w:val="20"/>
        </w:rPr>
      </w:pPr>
      <w:r w:rsidRPr="004778F2">
        <w:rPr>
          <w:rFonts w:ascii="Tahoma" w:eastAsia="MS PGothic" w:hAnsi="Tahoma" w:cs="Tahoma"/>
          <w:color w:val="000000" w:themeColor="text1"/>
          <w:kern w:val="24"/>
          <w:sz w:val="20"/>
          <w:szCs w:val="20"/>
        </w:rPr>
        <w:t xml:space="preserve">Recognition of brownfield lands at Tallaght as strategic location for employment and </w:t>
      </w:r>
      <w:proofErr w:type="gramStart"/>
      <w:r w:rsidRPr="004778F2">
        <w:rPr>
          <w:rFonts w:ascii="Tahoma" w:eastAsia="MS PGothic" w:hAnsi="Tahoma" w:cs="Tahoma"/>
          <w:color w:val="000000" w:themeColor="text1"/>
          <w:kern w:val="24"/>
          <w:sz w:val="20"/>
          <w:szCs w:val="20"/>
        </w:rPr>
        <w:t>mixed use</w:t>
      </w:r>
      <w:proofErr w:type="gramEnd"/>
      <w:r w:rsidRPr="004778F2">
        <w:rPr>
          <w:rFonts w:ascii="Tahoma" w:eastAsia="MS PGothic" w:hAnsi="Tahoma" w:cs="Tahoma"/>
          <w:color w:val="000000" w:themeColor="text1"/>
          <w:kern w:val="24"/>
          <w:sz w:val="20"/>
          <w:szCs w:val="20"/>
        </w:rPr>
        <w:t xml:space="preserve"> development </w:t>
      </w:r>
    </w:p>
    <w:p w14:paraId="6313515C" w14:textId="77777777" w:rsidR="004778F2" w:rsidRPr="004778F2" w:rsidRDefault="004778F2" w:rsidP="004778F2">
      <w:pPr>
        <w:ind w:left="72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The next stage is the Public consultation on the Draft Material alterations if any.</w:t>
      </w:r>
    </w:p>
    <w:p w14:paraId="7725240A" w14:textId="77777777" w:rsidR="004778F2" w:rsidRPr="004778F2" w:rsidRDefault="004778F2" w:rsidP="004778F2">
      <w:pPr>
        <w:ind w:left="72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 xml:space="preserve">Mr. Frehill answered queries raised by Cllrs. P. Gogarty, L O’Toole, Cllr P. Donovan and the report was </w:t>
      </w:r>
      <w:r w:rsidRPr="004778F2">
        <w:rPr>
          <w:rStyle w:val="Hyperlink"/>
          <w:rFonts w:ascii="Tahoma" w:hAnsi="Tahoma" w:cs="Tahoma"/>
          <w:b/>
          <w:color w:val="auto"/>
          <w:sz w:val="20"/>
          <w:szCs w:val="20"/>
          <w:u w:val="none"/>
        </w:rPr>
        <w:t>NOTED</w:t>
      </w:r>
    </w:p>
    <w:p w14:paraId="66E489DE" w14:textId="77777777" w:rsidR="004778F2" w:rsidRPr="004778F2" w:rsidRDefault="004778F2" w:rsidP="004778F2">
      <w:pPr>
        <w:ind w:left="720"/>
        <w:rPr>
          <w:rFonts w:ascii="Tahoma" w:hAnsi="Tahoma" w:cs="Tahoma"/>
          <w:sz w:val="20"/>
          <w:szCs w:val="20"/>
        </w:rPr>
      </w:pPr>
    </w:p>
    <w:p w14:paraId="6889FBC3" w14:textId="77777777" w:rsidR="004778F2" w:rsidRPr="004778F2" w:rsidRDefault="004778F2" w:rsidP="004778F2">
      <w:pPr>
        <w:pStyle w:val="Heading3"/>
        <w:ind w:left="720"/>
        <w:rPr>
          <w:rFonts w:ascii="Tahoma" w:hAnsi="Tahoma" w:cs="Tahoma"/>
          <w:sz w:val="20"/>
          <w:szCs w:val="20"/>
        </w:rPr>
      </w:pPr>
      <w:r w:rsidRPr="004778F2">
        <w:rPr>
          <w:rFonts w:ascii="Tahoma" w:hAnsi="Tahoma" w:cs="Tahoma"/>
          <w:b/>
          <w:sz w:val="20"/>
          <w:szCs w:val="20"/>
          <w:u w:val="single"/>
        </w:rPr>
        <w:t xml:space="preserve">H4/0319 Item ID:61561 </w:t>
      </w:r>
      <w:proofErr w:type="spellStart"/>
      <w:r w:rsidRPr="004778F2">
        <w:rPr>
          <w:rFonts w:ascii="Tahoma" w:hAnsi="Tahoma" w:cs="Tahoma"/>
          <w:b/>
          <w:sz w:val="20"/>
          <w:szCs w:val="20"/>
          <w:u w:val="single"/>
        </w:rPr>
        <w:t>Ballycullen</w:t>
      </w:r>
      <w:proofErr w:type="spellEnd"/>
      <w:r w:rsidRPr="004778F2">
        <w:rPr>
          <w:rFonts w:ascii="Tahoma" w:hAnsi="Tahoma" w:cs="Tahoma"/>
          <w:b/>
          <w:sz w:val="20"/>
          <w:szCs w:val="20"/>
          <w:u w:val="single"/>
        </w:rPr>
        <w:t>/</w:t>
      </w:r>
      <w:proofErr w:type="spellStart"/>
      <w:r w:rsidRPr="004778F2">
        <w:rPr>
          <w:rFonts w:ascii="Tahoma" w:hAnsi="Tahoma" w:cs="Tahoma"/>
          <w:b/>
          <w:sz w:val="20"/>
          <w:szCs w:val="20"/>
          <w:u w:val="single"/>
        </w:rPr>
        <w:t>Oldcourt</w:t>
      </w:r>
      <w:proofErr w:type="spellEnd"/>
      <w:r w:rsidRPr="004778F2">
        <w:rPr>
          <w:rFonts w:ascii="Tahoma" w:hAnsi="Tahoma" w:cs="Tahoma"/>
          <w:b/>
          <w:sz w:val="20"/>
          <w:szCs w:val="20"/>
          <w:u w:val="single"/>
        </w:rPr>
        <w:t xml:space="preserve"> Local Area Plan Time Period Extension</w:t>
      </w:r>
    </w:p>
    <w:p w14:paraId="108C5A2F" w14:textId="77777777" w:rsidR="004778F2" w:rsidRPr="004778F2" w:rsidRDefault="00EE58DE" w:rsidP="004778F2">
      <w:pPr>
        <w:ind w:left="720"/>
        <w:rPr>
          <w:rStyle w:val="Hyperlink"/>
          <w:rFonts w:ascii="Tahoma" w:hAnsi="Tahoma" w:cs="Tahoma"/>
          <w:sz w:val="20"/>
          <w:szCs w:val="20"/>
        </w:rPr>
      </w:pPr>
      <w:hyperlink r:id="rId41" w:history="1"/>
      <w:r w:rsidR="004778F2" w:rsidRPr="004778F2">
        <w:rPr>
          <w:rStyle w:val="Hyperlink"/>
          <w:rFonts w:ascii="Tahoma" w:hAnsi="Tahoma" w:cs="Tahoma"/>
          <w:sz w:val="20"/>
          <w:szCs w:val="20"/>
        </w:rPr>
        <w:t xml:space="preserve"> </w:t>
      </w:r>
    </w:p>
    <w:p w14:paraId="736C7797" w14:textId="77777777" w:rsidR="004778F2" w:rsidRPr="004778F2" w:rsidRDefault="00EE58DE" w:rsidP="004778F2">
      <w:pPr>
        <w:ind w:left="720"/>
        <w:rPr>
          <w:rFonts w:ascii="Tahoma" w:hAnsi="Tahoma" w:cs="Tahoma"/>
          <w:sz w:val="20"/>
          <w:szCs w:val="20"/>
        </w:rPr>
      </w:pPr>
      <w:hyperlink r:id="rId42" w:history="1">
        <w:r w:rsidR="004778F2" w:rsidRPr="004778F2">
          <w:rPr>
            <w:rStyle w:val="Hyperlink"/>
            <w:rFonts w:ascii="Tahoma" w:hAnsi="Tahoma" w:cs="Tahoma"/>
            <w:sz w:val="20"/>
            <w:szCs w:val="20"/>
          </w:rPr>
          <w:t xml:space="preserve">H-1 (4) </w:t>
        </w:r>
        <w:proofErr w:type="spellStart"/>
        <w:r w:rsidR="004778F2" w:rsidRPr="004778F2">
          <w:rPr>
            <w:rStyle w:val="Hyperlink"/>
            <w:rFonts w:ascii="Tahoma" w:hAnsi="Tahoma" w:cs="Tahoma"/>
            <w:sz w:val="20"/>
            <w:szCs w:val="20"/>
          </w:rPr>
          <w:t>Ballycullen_Oldcourt</w:t>
        </w:r>
        <w:proofErr w:type="spellEnd"/>
        <w:r w:rsidR="004778F2" w:rsidRPr="004778F2">
          <w:rPr>
            <w:rStyle w:val="Hyperlink"/>
            <w:rFonts w:ascii="Tahoma" w:hAnsi="Tahoma" w:cs="Tahoma"/>
            <w:sz w:val="20"/>
            <w:szCs w:val="20"/>
          </w:rPr>
          <w:t xml:space="preserve"> LAP - Time period extension.pptx</w:t>
        </w:r>
      </w:hyperlink>
    </w:p>
    <w:p w14:paraId="2334D6BD" w14:textId="77777777" w:rsidR="004778F2" w:rsidRPr="004778F2" w:rsidRDefault="004778F2" w:rsidP="004778F2">
      <w:pPr>
        <w:ind w:left="720"/>
        <w:rPr>
          <w:rFonts w:ascii="Tahoma" w:hAnsi="Tahoma" w:cs="Tahoma"/>
          <w:sz w:val="20"/>
          <w:szCs w:val="20"/>
        </w:rPr>
      </w:pPr>
      <w:r w:rsidRPr="004778F2">
        <w:rPr>
          <w:rFonts w:ascii="Tahoma" w:hAnsi="Tahoma" w:cs="Tahoma"/>
          <w:sz w:val="20"/>
          <w:szCs w:val="20"/>
        </w:rPr>
        <w:t>Mt. Jason Frehill, Senior Planner presented the report.</w:t>
      </w:r>
    </w:p>
    <w:p w14:paraId="3D1EE64E" w14:textId="77777777" w:rsidR="004778F2" w:rsidRPr="004778F2" w:rsidRDefault="004778F2" w:rsidP="004778F2">
      <w:pPr>
        <w:ind w:left="720"/>
        <w:jc w:val="both"/>
        <w:rPr>
          <w:rFonts w:ascii="Tahoma" w:hAnsi="Tahoma" w:cs="Tahoma"/>
          <w:sz w:val="20"/>
          <w:szCs w:val="20"/>
        </w:rPr>
      </w:pPr>
      <w:r w:rsidRPr="004778F2">
        <w:rPr>
          <w:rFonts w:ascii="Tahoma" w:hAnsi="Tahoma" w:cs="Tahoma"/>
          <w:sz w:val="20"/>
          <w:szCs w:val="20"/>
        </w:rPr>
        <w:t xml:space="preserve">The </w:t>
      </w:r>
      <w:proofErr w:type="spellStart"/>
      <w:r w:rsidRPr="004778F2">
        <w:rPr>
          <w:rFonts w:ascii="Tahoma" w:hAnsi="Tahoma" w:cs="Tahoma"/>
          <w:sz w:val="20"/>
          <w:szCs w:val="20"/>
        </w:rPr>
        <w:t>Ballycullen-Oldcourt</w:t>
      </w:r>
      <w:proofErr w:type="spellEnd"/>
      <w:r w:rsidRPr="004778F2">
        <w:rPr>
          <w:rFonts w:ascii="Tahoma" w:hAnsi="Tahoma" w:cs="Tahoma"/>
          <w:sz w:val="20"/>
          <w:szCs w:val="20"/>
        </w:rPr>
        <w:t xml:space="preserve"> LAP was adopted on 6</w:t>
      </w:r>
      <w:r w:rsidRPr="004778F2">
        <w:rPr>
          <w:rFonts w:ascii="Tahoma" w:hAnsi="Tahoma" w:cs="Tahoma"/>
          <w:sz w:val="20"/>
          <w:szCs w:val="20"/>
          <w:vertAlign w:val="superscript"/>
        </w:rPr>
        <w:t>th</w:t>
      </w:r>
      <w:r w:rsidRPr="004778F2">
        <w:rPr>
          <w:rFonts w:ascii="Tahoma" w:hAnsi="Tahoma" w:cs="Tahoma"/>
          <w:sz w:val="20"/>
          <w:szCs w:val="20"/>
        </w:rPr>
        <w:t xml:space="preserve"> </w:t>
      </w:r>
      <w:proofErr w:type="gramStart"/>
      <w:r w:rsidRPr="004778F2">
        <w:rPr>
          <w:rFonts w:ascii="Tahoma" w:hAnsi="Tahoma" w:cs="Tahoma"/>
          <w:sz w:val="20"/>
          <w:szCs w:val="20"/>
        </w:rPr>
        <w:t>May,</w:t>
      </w:r>
      <w:proofErr w:type="gramEnd"/>
      <w:r w:rsidRPr="004778F2">
        <w:rPr>
          <w:rFonts w:ascii="Tahoma" w:hAnsi="Tahoma" w:cs="Tahoma"/>
          <w:sz w:val="20"/>
          <w:szCs w:val="20"/>
        </w:rPr>
        <w:t xml:space="preserve"> 2014.  It will remain in force for 6 years from its adoption until 2020.  </w:t>
      </w:r>
      <w:r w:rsidRPr="004778F2">
        <w:rPr>
          <w:rFonts w:ascii="Tahoma" w:hAnsi="Tahoma" w:cs="Tahoma"/>
          <w:color w:val="000000" w:themeColor="text1"/>
          <w:kern w:val="24"/>
          <w:sz w:val="20"/>
          <w:szCs w:val="20"/>
        </w:rPr>
        <w:t>Section 12 of the Planning and Development Act 2010 gives the Council the option to extend the LAP to May 2024 provided the Planning Authority resolve to do this before 27th June 2019</w:t>
      </w:r>
      <w:r w:rsidRPr="004778F2">
        <w:rPr>
          <w:rFonts w:ascii="Tahoma" w:hAnsi="Tahoma" w:cs="Tahoma"/>
          <w:sz w:val="20"/>
          <w:szCs w:val="20"/>
        </w:rPr>
        <w:t>.  The plan can be extended by up to 5 years.  Resolution to extend must take place within 5 years of adoption of LAP i.e. by 2019.  The Planning Authority (SDCC) has until 27</w:t>
      </w:r>
      <w:r w:rsidRPr="004778F2">
        <w:rPr>
          <w:rFonts w:ascii="Tahoma" w:hAnsi="Tahoma" w:cs="Tahoma"/>
          <w:sz w:val="20"/>
          <w:szCs w:val="20"/>
          <w:vertAlign w:val="superscript"/>
        </w:rPr>
        <w:t>th</w:t>
      </w:r>
      <w:r w:rsidRPr="004778F2">
        <w:rPr>
          <w:rFonts w:ascii="Tahoma" w:hAnsi="Tahoma" w:cs="Tahoma"/>
          <w:sz w:val="20"/>
          <w:szCs w:val="20"/>
        </w:rPr>
        <w:t xml:space="preserve"> June 2019 to extend the life of the Plan.</w:t>
      </w:r>
    </w:p>
    <w:p w14:paraId="6576096A" w14:textId="77777777" w:rsidR="004778F2" w:rsidRPr="004778F2" w:rsidRDefault="004778F2" w:rsidP="004778F2">
      <w:pPr>
        <w:ind w:left="720"/>
        <w:jc w:val="both"/>
        <w:rPr>
          <w:rFonts w:ascii="Tahoma" w:hAnsi="Tahoma" w:cs="Tahoma"/>
          <w:sz w:val="20"/>
          <w:szCs w:val="20"/>
        </w:rPr>
      </w:pPr>
      <w:r w:rsidRPr="004778F2">
        <w:rPr>
          <w:rFonts w:ascii="Tahoma" w:hAnsi="Tahoma" w:cs="Tahoma"/>
          <w:sz w:val="20"/>
          <w:szCs w:val="20"/>
        </w:rPr>
        <w:t xml:space="preserve">A discussion followed and Mr. Frehill answered queries raised by Cllrs. P. Donovan, P. Gogarty, B. Lawlor.  The main items raised included a) traffic and when the last complete traffic impact assessment was completed b) if there is </w:t>
      </w:r>
      <w:proofErr w:type="gramStart"/>
      <w:r w:rsidRPr="004778F2">
        <w:rPr>
          <w:rFonts w:ascii="Tahoma" w:hAnsi="Tahoma" w:cs="Tahoma"/>
          <w:sz w:val="20"/>
          <w:szCs w:val="20"/>
        </w:rPr>
        <w:t>sufficient</w:t>
      </w:r>
      <w:proofErr w:type="gramEnd"/>
      <w:r w:rsidRPr="004778F2">
        <w:rPr>
          <w:rFonts w:ascii="Tahoma" w:hAnsi="Tahoma" w:cs="Tahoma"/>
          <w:sz w:val="20"/>
          <w:szCs w:val="20"/>
        </w:rPr>
        <w:t xml:space="preserve"> land available to accommodate a post primary school and c) the resources available to the Council to complete this work.  Mr. Mulhern said that he would </w:t>
      </w:r>
      <w:proofErr w:type="gramStart"/>
      <w:r w:rsidRPr="004778F2">
        <w:rPr>
          <w:rFonts w:ascii="Tahoma" w:hAnsi="Tahoma" w:cs="Tahoma"/>
          <w:sz w:val="20"/>
          <w:szCs w:val="20"/>
        </w:rPr>
        <w:t>look into</w:t>
      </w:r>
      <w:proofErr w:type="gramEnd"/>
      <w:r w:rsidRPr="004778F2">
        <w:rPr>
          <w:rFonts w:ascii="Tahoma" w:hAnsi="Tahoma" w:cs="Tahoma"/>
          <w:sz w:val="20"/>
          <w:szCs w:val="20"/>
        </w:rPr>
        <w:t xml:space="preserve"> the resources available to us.  The report was </w:t>
      </w:r>
      <w:r w:rsidRPr="004778F2">
        <w:rPr>
          <w:rFonts w:ascii="Tahoma" w:hAnsi="Tahoma" w:cs="Tahoma"/>
          <w:b/>
          <w:bCs/>
          <w:sz w:val="20"/>
          <w:szCs w:val="20"/>
        </w:rPr>
        <w:t>NOTED</w:t>
      </w:r>
    </w:p>
    <w:p w14:paraId="7C54017E" w14:textId="77777777" w:rsidR="004778F2" w:rsidRPr="004778F2" w:rsidRDefault="004778F2" w:rsidP="004778F2">
      <w:pPr>
        <w:ind w:left="720"/>
        <w:rPr>
          <w:rFonts w:ascii="Tahoma" w:hAnsi="Tahoma" w:cs="Tahoma"/>
          <w:sz w:val="20"/>
          <w:szCs w:val="20"/>
        </w:rPr>
      </w:pPr>
    </w:p>
    <w:p w14:paraId="3DCA44BF" w14:textId="77777777" w:rsidR="004778F2" w:rsidRPr="004778F2" w:rsidRDefault="004778F2" w:rsidP="004778F2">
      <w:pPr>
        <w:pStyle w:val="Heading3"/>
        <w:ind w:left="720"/>
        <w:rPr>
          <w:rFonts w:ascii="Tahoma" w:hAnsi="Tahoma" w:cs="Tahoma"/>
          <w:sz w:val="20"/>
          <w:szCs w:val="20"/>
        </w:rPr>
      </w:pPr>
      <w:r w:rsidRPr="004778F2">
        <w:rPr>
          <w:rFonts w:ascii="Tahoma" w:hAnsi="Tahoma" w:cs="Tahoma"/>
          <w:b/>
          <w:sz w:val="20"/>
          <w:szCs w:val="20"/>
          <w:u w:val="single"/>
        </w:rPr>
        <w:t>H5/0319 Item ID:61562 Strategic Housing Development Update</w:t>
      </w:r>
    </w:p>
    <w:p w14:paraId="13BC2489" w14:textId="77777777" w:rsidR="004778F2" w:rsidRPr="004778F2" w:rsidRDefault="00EE58DE" w:rsidP="004778F2">
      <w:pPr>
        <w:ind w:left="720"/>
        <w:rPr>
          <w:rStyle w:val="Hyperlink"/>
          <w:rFonts w:ascii="Tahoma" w:hAnsi="Tahoma" w:cs="Tahoma"/>
          <w:sz w:val="20"/>
          <w:szCs w:val="20"/>
        </w:rPr>
      </w:pPr>
      <w:hyperlink r:id="rId43" w:history="1"/>
      <w:r w:rsidR="004778F2" w:rsidRPr="004778F2">
        <w:rPr>
          <w:rStyle w:val="Hyperlink"/>
          <w:rFonts w:ascii="Tahoma" w:hAnsi="Tahoma" w:cs="Tahoma"/>
          <w:sz w:val="20"/>
          <w:szCs w:val="20"/>
        </w:rPr>
        <w:t xml:space="preserve"> H-1 (5) SHD March Update</w:t>
      </w:r>
    </w:p>
    <w:p w14:paraId="33D26ABF" w14:textId="77777777" w:rsidR="004778F2" w:rsidRPr="004778F2" w:rsidRDefault="004778F2" w:rsidP="004778F2">
      <w:pPr>
        <w:ind w:left="72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Mr. Jason Frehill, Senior Planner gave the presentation.</w:t>
      </w:r>
    </w:p>
    <w:p w14:paraId="2A55E619" w14:textId="77777777" w:rsidR="004778F2" w:rsidRPr="004778F2" w:rsidRDefault="004778F2" w:rsidP="004778F2">
      <w:pPr>
        <w:ind w:left="72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The plan is to be reviewed at year end.</w:t>
      </w:r>
    </w:p>
    <w:p w14:paraId="3C691636" w14:textId="77777777" w:rsidR="004778F2" w:rsidRPr="004778F2" w:rsidRDefault="004778F2" w:rsidP="004778F2">
      <w:pPr>
        <w:ind w:left="72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Following a discussion Mr. Frehill answered queries raised by Cllrs. L. O’Toole and P. Gogarty.</w:t>
      </w:r>
    </w:p>
    <w:p w14:paraId="2685FA3F" w14:textId="77777777" w:rsidR="004778F2" w:rsidRPr="004778F2" w:rsidRDefault="004778F2" w:rsidP="004778F2">
      <w:pPr>
        <w:ind w:left="72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The report was NOTED</w:t>
      </w:r>
    </w:p>
    <w:p w14:paraId="7CDE1A8D" w14:textId="77777777" w:rsidR="004778F2" w:rsidRPr="004778F2" w:rsidRDefault="004778F2" w:rsidP="004778F2">
      <w:pPr>
        <w:ind w:left="720"/>
        <w:rPr>
          <w:rStyle w:val="Hyperlink"/>
          <w:rFonts w:ascii="Tahoma" w:hAnsi="Tahoma" w:cs="Tahoma"/>
          <w:color w:val="auto"/>
          <w:sz w:val="20"/>
          <w:szCs w:val="20"/>
          <w:u w:val="none"/>
        </w:rPr>
      </w:pPr>
      <w:r w:rsidRPr="004778F2">
        <w:rPr>
          <w:rStyle w:val="Hyperlink"/>
          <w:rFonts w:ascii="Tahoma" w:hAnsi="Tahoma" w:cs="Tahoma"/>
          <w:color w:val="auto"/>
          <w:sz w:val="20"/>
          <w:szCs w:val="20"/>
          <w:u w:val="none"/>
        </w:rPr>
        <w:t>The Chair Cllr Brian Lawlor thanked the staff and the meeting closed at 7.15p.m.</w:t>
      </w:r>
    </w:p>
    <w:p w14:paraId="6E3A6E28" w14:textId="77777777" w:rsidR="004778F2" w:rsidRPr="004778F2" w:rsidRDefault="004778F2" w:rsidP="004778F2">
      <w:pPr>
        <w:rPr>
          <w:rFonts w:ascii="Tahoma" w:hAnsi="Tahoma" w:cs="Tahoma"/>
          <w:color w:val="1F497D"/>
          <w:sz w:val="20"/>
          <w:szCs w:val="20"/>
          <w:lang w:eastAsia="en-US"/>
        </w:rPr>
      </w:pPr>
    </w:p>
    <w:p w14:paraId="52A0E54C" w14:textId="77777777" w:rsidR="004778F2" w:rsidRPr="004778F2" w:rsidRDefault="004778F2" w:rsidP="004778F2">
      <w:pPr>
        <w:ind w:left="720"/>
        <w:rPr>
          <w:rFonts w:ascii="Tahoma" w:hAnsi="Tahoma" w:cs="Tahoma"/>
          <w:sz w:val="20"/>
          <w:szCs w:val="20"/>
        </w:rPr>
      </w:pPr>
      <w:r w:rsidRPr="004778F2">
        <w:rPr>
          <w:rFonts w:ascii="Tahoma" w:hAnsi="Tahoma" w:cs="Tahoma"/>
          <w:sz w:val="20"/>
          <w:szCs w:val="20"/>
        </w:rPr>
        <w:t>SIGNED_______________________________</w:t>
      </w:r>
      <w:r w:rsidRPr="004778F2">
        <w:rPr>
          <w:rFonts w:ascii="Tahoma" w:hAnsi="Tahoma" w:cs="Tahoma"/>
          <w:sz w:val="20"/>
          <w:szCs w:val="20"/>
        </w:rPr>
        <w:tab/>
        <w:t>DATE:_____________________________</w:t>
      </w:r>
    </w:p>
    <w:p w14:paraId="2DF8B9F3" w14:textId="77777777" w:rsidR="004778F2" w:rsidRPr="004778F2" w:rsidRDefault="004778F2" w:rsidP="004778F2">
      <w:pPr>
        <w:ind w:left="720"/>
        <w:rPr>
          <w:rFonts w:ascii="Tahoma" w:hAnsi="Tahoma" w:cs="Tahoma"/>
          <w:sz w:val="20"/>
          <w:szCs w:val="20"/>
        </w:rPr>
      </w:pPr>
    </w:p>
    <w:p w14:paraId="7562A49C" w14:textId="77777777" w:rsidR="008C50A1" w:rsidRPr="00A366BD" w:rsidRDefault="00734121" w:rsidP="004778F2">
      <w:pPr>
        <w:ind w:firstLine="720"/>
        <w:rPr>
          <w:rFonts w:ascii="Times New Roman" w:hAnsi="Times New Roman" w:cs="Times New Roman"/>
          <w:sz w:val="24"/>
          <w:szCs w:val="24"/>
        </w:rPr>
      </w:pPr>
      <w:r w:rsidRPr="004778F2">
        <w:rPr>
          <w:rFonts w:ascii="Tahoma" w:hAnsi="Tahoma" w:cs="Tahoma"/>
          <w:sz w:val="20"/>
          <w:szCs w:val="20"/>
        </w:rPr>
        <w:t xml:space="preserve">The Reports were </w:t>
      </w:r>
      <w:r w:rsidRPr="004778F2">
        <w:rPr>
          <w:rFonts w:ascii="Tahoma" w:hAnsi="Tahoma" w:cs="Tahoma"/>
          <w:b/>
          <w:sz w:val="20"/>
          <w:szCs w:val="20"/>
        </w:rPr>
        <w:t>NOTED.</w:t>
      </w:r>
      <w:r w:rsidR="00457424" w:rsidRPr="004778F2">
        <w:rPr>
          <w:rFonts w:ascii="Tahoma" w:hAnsi="Tahoma" w:cs="Tahoma"/>
          <w:sz w:val="20"/>
          <w:szCs w:val="20"/>
        </w:rPr>
        <w:t> </w:t>
      </w:r>
    </w:p>
    <w:p w14:paraId="6451FCE4" w14:textId="139D132F" w:rsidR="008C50A1" w:rsidRPr="00A366BD" w:rsidRDefault="00457424" w:rsidP="00A366BD">
      <w:pPr>
        <w:ind w:left="720"/>
        <w:rPr>
          <w:rFonts w:ascii="Times New Roman" w:hAnsi="Times New Roman" w:cs="Times New Roman"/>
          <w:sz w:val="24"/>
          <w:szCs w:val="24"/>
        </w:rPr>
      </w:pPr>
      <w:r w:rsidRPr="00A366BD">
        <w:rPr>
          <w:rFonts w:ascii="Times New Roman" w:hAnsi="Times New Roman" w:cs="Times New Roman"/>
          <w:sz w:val="24"/>
          <w:szCs w:val="24"/>
        </w:rPr>
        <w:br/>
      </w:r>
      <w:r w:rsidRPr="00A366BD">
        <w:rPr>
          <w:rFonts w:ascii="Times New Roman" w:hAnsi="Times New Roman" w:cs="Times New Roman"/>
          <w:sz w:val="24"/>
          <w:szCs w:val="24"/>
        </w:rPr>
        <w:br/>
      </w:r>
      <w:r w:rsidRPr="00A366BD">
        <w:rPr>
          <w:rFonts w:ascii="Times New Roman" w:hAnsi="Times New Roman" w:cs="Times New Roman"/>
          <w:sz w:val="24"/>
          <w:szCs w:val="24"/>
        </w:rPr>
        <w:br/>
      </w:r>
      <w:r w:rsidRPr="00A366BD">
        <w:rPr>
          <w:rFonts w:ascii="Times New Roman" w:hAnsi="Times New Roman" w:cs="Times New Roman"/>
          <w:sz w:val="24"/>
          <w:szCs w:val="24"/>
        </w:rPr>
        <w:br/>
      </w:r>
    </w:p>
    <w:p w14:paraId="385F995C" w14:textId="77777777" w:rsidR="008C50A1" w:rsidRDefault="00457424" w:rsidP="00A366BD">
      <w:pPr>
        <w:pStyle w:val="Heading3"/>
        <w:ind w:left="-567"/>
        <w:rPr>
          <w:rFonts w:ascii="Times New Roman" w:hAnsi="Times New Roman" w:cs="Times New Roman"/>
          <w:b/>
          <w:sz w:val="24"/>
          <w:szCs w:val="24"/>
          <w:u w:val="single"/>
        </w:rPr>
      </w:pPr>
      <w:r w:rsidRPr="00A366BD">
        <w:rPr>
          <w:rFonts w:ascii="Times New Roman" w:hAnsi="Times New Roman" w:cs="Times New Roman"/>
          <w:b/>
          <w:sz w:val="24"/>
          <w:szCs w:val="24"/>
        </w:rPr>
        <w:t xml:space="preserve">H5/1219 </w:t>
      </w:r>
      <w:r w:rsidR="00A366BD">
        <w:rPr>
          <w:rFonts w:ascii="Times New Roman" w:hAnsi="Times New Roman" w:cs="Times New Roman"/>
          <w:b/>
          <w:sz w:val="24"/>
          <w:szCs w:val="24"/>
        </w:rPr>
        <w:tab/>
      </w:r>
      <w:r w:rsidRPr="00A366BD">
        <w:rPr>
          <w:rFonts w:ascii="Times New Roman" w:hAnsi="Times New Roman" w:cs="Times New Roman"/>
          <w:b/>
          <w:sz w:val="24"/>
          <w:szCs w:val="24"/>
          <w:u w:val="single"/>
        </w:rPr>
        <w:t>REPORT FROM JOINT POLICING COMMITTEE</w:t>
      </w:r>
    </w:p>
    <w:p w14:paraId="468B32CB" w14:textId="1B92CDE0" w:rsidR="00734121" w:rsidRDefault="00734121" w:rsidP="00734121">
      <w:pPr>
        <w:spacing w:line="256" w:lineRule="auto"/>
        <w:ind w:left="720" w:right="237"/>
        <w:rPr>
          <w:rFonts w:ascii="Times New Roman" w:eastAsia="Times New Roman" w:hAnsi="Times New Roman" w:cs="Times New Roman"/>
          <w:sz w:val="24"/>
          <w:szCs w:val="24"/>
          <w:lang w:eastAsia="en-US"/>
        </w:rPr>
      </w:pPr>
      <w:r w:rsidRPr="00C03880">
        <w:rPr>
          <w:rFonts w:ascii="Times New Roman" w:eastAsia="Times New Roman" w:hAnsi="Times New Roman" w:cs="Times New Roman"/>
          <w:sz w:val="24"/>
          <w:szCs w:val="24"/>
          <w:lang w:eastAsia="en-US"/>
        </w:rPr>
        <w:t xml:space="preserve">The following report by the Chief Executive, which had been circulated, was </w:t>
      </w:r>
      <w:r w:rsidRPr="00C03880">
        <w:rPr>
          <w:rFonts w:ascii="Times New Roman" w:eastAsia="Times New Roman" w:hAnsi="Times New Roman" w:cs="Times New Roman"/>
          <w:b/>
          <w:sz w:val="24"/>
          <w:szCs w:val="24"/>
          <w:lang w:eastAsia="en-US"/>
        </w:rPr>
        <w:t>CONSIDERED:</w:t>
      </w:r>
      <w:r w:rsidRPr="00C03880">
        <w:rPr>
          <w:rFonts w:ascii="Times New Roman" w:eastAsia="Times New Roman" w:hAnsi="Times New Roman" w:cs="Times New Roman"/>
          <w:sz w:val="24"/>
          <w:szCs w:val="24"/>
          <w:lang w:eastAsia="en-US"/>
        </w:rPr>
        <w:tab/>
      </w:r>
    </w:p>
    <w:p w14:paraId="22EE455E"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Report from South Dublin County Joint Policing Committee Meeting on Friday 22</w:t>
      </w:r>
      <w:r w:rsidRPr="004778F2">
        <w:rPr>
          <w:rFonts w:ascii="Tahoma" w:eastAsia="Times New Roman" w:hAnsi="Tahoma" w:cs="Tahoma"/>
          <w:b/>
          <w:bCs/>
          <w:color w:val="000000"/>
          <w:sz w:val="20"/>
          <w:szCs w:val="20"/>
          <w:vertAlign w:val="superscript"/>
        </w:rPr>
        <w:t>nd</w:t>
      </w:r>
      <w:r w:rsidRPr="004778F2">
        <w:rPr>
          <w:rFonts w:ascii="Tahoma" w:eastAsia="Times New Roman" w:hAnsi="Tahoma" w:cs="Tahoma"/>
          <w:b/>
          <w:bCs/>
          <w:color w:val="000000"/>
          <w:sz w:val="20"/>
          <w:szCs w:val="20"/>
        </w:rPr>
        <w:t> November 2019 in County Hall, Tallaght </w:t>
      </w:r>
    </w:p>
    <w:p w14:paraId="29E7EC62"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lastRenderedPageBreak/>
        <w:t>Attendance: Committee Members:</w:t>
      </w:r>
    </w:p>
    <w:p w14:paraId="41643F26"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 xml:space="preserve">Cllr Emma Murphy (Chair); Cllr Yvonne Collins; Cllr Shane Moynihan; Cllr Eoin O Broin; Cllr. Liona O’Toole; Cllr Baby Pereppadan; Cllr William Priestley; Cllr Mary Seery Kearney; John Curran TD; John </w:t>
      </w:r>
      <w:proofErr w:type="spellStart"/>
      <w:r w:rsidRPr="004778F2">
        <w:rPr>
          <w:rFonts w:ascii="Tahoma" w:eastAsia="Times New Roman" w:hAnsi="Tahoma" w:cs="Tahoma"/>
          <w:color w:val="000000"/>
          <w:sz w:val="20"/>
          <w:szCs w:val="20"/>
        </w:rPr>
        <w:t>Lahart</w:t>
      </w:r>
      <w:proofErr w:type="spellEnd"/>
      <w:r w:rsidRPr="004778F2">
        <w:rPr>
          <w:rFonts w:ascii="Tahoma" w:eastAsia="Times New Roman" w:hAnsi="Tahoma" w:cs="Tahoma"/>
          <w:color w:val="000000"/>
          <w:sz w:val="20"/>
          <w:szCs w:val="20"/>
        </w:rPr>
        <w:t>, TD; Chief Superintendent Finbarr Murphy, Garda Síochána; Superintendent Ian L. y, Garda Síochána; Colm Ward, SDCC; Michael Noonan, PPN; Gemma Carton, Garda Diversion;</w:t>
      </w:r>
    </w:p>
    <w:p w14:paraId="3DD75C96"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In attendance:</w:t>
      </w:r>
      <w:r w:rsidRPr="004778F2">
        <w:rPr>
          <w:rFonts w:ascii="Tahoma" w:eastAsia="Times New Roman" w:hAnsi="Tahoma" w:cs="Tahoma"/>
          <w:color w:val="000000"/>
          <w:sz w:val="20"/>
          <w:szCs w:val="20"/>
        </w:rPr>
        <w:t> Noreen Byrne, North Clondalkin LPF; Brian Hora, SDCC; Andy Lane, SDCC; Superintendent Paul Dolan, Garda Síochána; Superintendent Seamus Dalton, Garda Síochána;</w:t>
      </w:r>
    </w:p>
    <w:p w14:paraId="0A07C0C9"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Apologies: </w:t>
      </w:r>
      <w:r w:rsidRPr="004778F2">
        <w:rPr>
          <w:rFonts w:ascii="Tahoma" w:eastAsia="Times New Roman" w:hAnsi="Tahoma" w:cs="Tahoma"/>
          <w:color w:val="000000"/>
          <w:sz w:val="20"/>
          <w:szCs w:val="20"/>
        </w:rPr>
        <w:t xml:space="preserve">Cllr Vicki Casserly (Mayor); Cllr Mick Duff; Cllr Mark Ward; Chief Superintendent Kevin </w:t>
      </w:r>
      <w:proofErr w:type="spellStart"/>
      <w:r w:rsidRPr="004778F2">
        <w:rPr>
          <w:rFonts w:ascii="Tahoma" w:eastAsia="Times New Roman" w:hAnsi="Tahoma" w:cs="Tahoma"/>
          <w:color w:val="000000"/>
          <w:sz w:val="20"/>
          <w:szCs w:val="20"/>
        </w:rPr>
        <w:t>Gralton</w:t>
      </w:r>
      <w:proofErr w:type="spellEnd"/>
      <w:r w:rsidRPr="004778F2">
        <w:rPr>
          <w:rFonts w:ascii="Tahoma" w:eastAsia="Times New Roman" w:hAnsi="Tahoma" w:cs="Tahoma"/>
          <w:color w:val="000000"/>
          <w:sz w:val="20"/>
          <w:szCs w:val="20"/>
        </w:rPr>
        <w:t>, Garda Síochána; Ann Corrigan, PPN.</w:t>
      </w:r>
    </w:p>
    <w:p w14:paraId="667B8DC6"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1. Minutes of the Last meeting</w:t>
      </w:r>
    </w:p>
    <w:p w14:paraId="2CFACBF5"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The minutes of the previous meeting on 27th September 2019 were noted and agreed by the Committee.</w:t>
      </w:r>
    </w:p>
    <w:p w14:paraId="2C6F467A"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2. Public Participation Network</w:t>
      </w:r>
    </w:p>
    <w:p w14:paraId="43EF934E"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Michael Noonan gave a short briefing on the Public Participation Network structure.</w:t>
      </w:r>
    </w:p>
    <w:p w14:paraId="58F30122" w14:textId="77777777" w:rsidR="004778F2" w:rsidRPr="004778F2" w:rsidRDefault="004778F2" w:rsidP="004778F2">
      <w:pPr>
        <w:numPr>
          <w:ilvl w:val="0"/>
          <w:numId w:val="42"/>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Three pillars- Social Inclusion, Environment and Community</w:t>
      </w:r>
    </w:p>
    <w:p w14:paraId="7D7F6178" w14:textId="77777777" w:rsidR="004778F2" w:rsidRPr="004778F2" w:rsidRDefault="004778F2" w:rsidP="004778F2">
      <w:pPr>
        <w:numPr>
          <w:ilvl w:val="0"/>
          <w:numId w:val="42"/>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Range of Linkage Groups</w:t>
      </w:r>
    </w:p>
    <w:p w14:paraId="1ACB3CEB" w14:textId="77777777" w:rsidR="004778F2" w:rsidRPr="004778F2" w:rsidRDefault="004778F2" w:rsidP="004778F2">
      <w:pPr>
        <w:numPr>
          <w:ilvl w:val="0"/>
          <w:numId w:val="42"/>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Role of PPN representatives to bring issues to various forums.</w:t>
      </w:r>
    </w:p>
    <w:p w14:paraId="01ECD4D2" w14:textId="77777777" w:rsidR="004778F2" w:rsidRPr="004778F2" w:rsidRDefault="004778F2" w:rsidP="004778F2">
      <w:pPr>
        <w:numPr>
          <w:ilvl w:val="0"/>
          <w:numId w:val="42"/>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Brochures on the PPN and Linkage Online were circulated</w:t>
      </w:r>
    </w:p>
    <w:p w14:paraId="75AD40C5"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3. Governance</w:t>
      </w:r>
    </w:p>
    <w:p w14:paraId="129AC686"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3.1       </w:t>
      </w:r>
      <w:r w:rsidRPr="004778F2">
        <w:rPr>
          <w:rFonts w:ascii="Tahoma" w:eastAsia="Times New Roman" w:hAnsi="Tahoma" w:cs="Tahoma"/>
          <w:color w:val="000000"/>
          <w:sz w:val="20"/>
          <w:szCs w:val="20"/>
        </w:rPr>
        <w:t>Vice Chair: The JPC agreed to appoint a JPC Vice Chair. Mary Seery Kearney was nominated by William Priestley, seconded by Emma Murphy and agreed.</w:t>
      </w:r>
    </w:p>
    <w:p w14:paraId="56BEBDF2"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3.2       Vacancies:</w:t>
      </w:r>
      <w:r w:rsidRPr="004778F2">
        <w:rPr>
          <w:rFonts w:ascii="Tahoma" w:eastAsia="Times New Roman" w:hAnsi="Tahoma" w:cs="Tahoma"/>
          <w:color w:val="000000"/>
          <w:sz w:val="20"/>
          <w:szCs w:val="20"/>
        </w:rPr>
        <w:t> The PPN vacancy was to have been addressed at the PPN Plenary meeting on Thursday 21</w:t>
      </w:r>
      <w:r w:rsidRPr="004778F2">
        <w:rPr>
          <w:rFonts w:ascii="Tahoma" w:eastAsia="Times New Roman" w:hAnsi="Tahoma" w:cs="Tahoma"/>
          <w:color w:val="000000"/>
          <w:sz w:val="20"/>
          <w:szCs w:val="20"/>
          <w:vertAlign w:val="superscript"/>
        </w:rPr>
        <w:t>st</w:t>
      </w:r>
      <w:r w:rsidRPr="004778F2">
        <w:rPr>
          <w:rFonts w:ascii="Tahoma" w:eastAsia="Times New Roman" w:hAnsi="Tahoma" w:cs="Tahoma"/>
          <w:color w:val="000000"/>
          <w:sz w:val="20"/>
          <w:szCs w:val="20"/>
        </w:rPr>
        <w:t> November 2019. The two vacancies in Oireachtas members will be addressed by the Chair with a letter to potential members after the by-election on the 29</w:t>
      </w:r>
      <w:r w:rsidRPr="004778F2">
        <w:rPr>
          <w:rFonts w:ascii="Tahoma" w:eastAsia="Times New Roman" w:hAnsi="Tahoma" w:cs="Tahoma"/>
          <w:color w:val="000000"/>
          <w:sz w:val="20"/>
          <w:szCs w:val="20"/>
          <w:vertAlign w:val="superscript"/>
        </w:rPr>
        <w:t>th</w:t>
      </w:r>
      <w:r w:rsidRPr="004778F2">
        <w:rPr>
          <w:rFonts w:ascii="Tahoma" w:eastAsia="Times New Roman" w:hAnsi="Tahoma" w:cs="Tahoma"/>
          <w:color w:val="000000"/>
          <w:sz w:val="20"/>
          <w:szCs w:val="20"/>
        </w:rPr>
        <w:t> November 2019.</w:t>
      </w:r>
    </w:p>
    <w:p w14:paraId="6E89E0C0"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4. Garda Reports </w:t>
      </w:r>
    </w:p>
    <w:p w14:paraId="3A801EE9"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4.1</w:t>
      </w:r>
      <w:r w:rsidRPr="004778F2">
        <w:rPr>
          <w:rFonts w:ascii="Tahoma" w:eastAsia="Times New Roman" w:hAnsi="Tahoma" w:cs="Tahoma"/>
          <w:color w:val="000000"/>
          <w:sz w:val="20"/>
          <w:szCs w:val="20"/>
        </w:rPr>
        <w:t>       </w:t>
      </w:r>
      <w:r w:rsidRPr="004778F2">
        <w:rPr>
          <w:rFonts w:ascii="Tahoma" w:eastAsia="Times New Roman" w:hAnsi="Tahoma" w:cs="Tahoma"/>
          <w:b/>
          <w:bCs/>
          <w:color w:val="000000"/>
          <w:sz w:val="20"/>
          <w:szCs w:val="20"/>
        </w:rPr>
        <w:t>Garda Reports:</w:t>
      </w:r>
      <w:r w:rsidRPr="004778F2">
        <w:rPr>
          <w:rFonts w:ascii="Tahoma" w:eastAsia="Times New Roman" w:hAnsi="Tahoma" w:cs="Tahoma"/>
          <w:color w:val="000000"/>
          <w:sz w:val="20"/>
          <w:szCs w:val="20"/>
        </w:rPr>
        <w:t> Reports were circulated by Chief Superintendent Finbarr Murphy on behalf of the DMRW region and by Superintendent Ian Lackey on behalf of the DMRS region. The reports and issues raised covered:</w:t>
      </w:r>
    </w:p>
    <w:p w14:paraId="602E9F8B"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Fast food delivery drivers being targeted</w:t>
      </w:r>
    </w:p>
    <w:p w14:paraId="77AB7B99"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Significant drug seizures</w:t>
      </w:r>
    </w:p>
    <w:p w14:paraId="08B19033"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New arrangements for policing with the introduction of Divisional Protection Services for crime against children being established in Tallaght</w:t>
      </w:r>
    </w:p>
    <w:p w14:paraId="1EF5B27F"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 xml:space="preserve">Issues: </w:t>
      </w:r>
      <w:proofErr w:type="spellStart"/>
      <w:r w:rsidRPr="004778F2">
        <w:rPr>
          <w:rFonts w:ascii="Tahoma" w:eastAsia="Times New Roman" w:hAnsi="Tahoma" w:cs="Tahoma"/>
          <w:color w:val="000000"/>
          <w:sz w:val="20"/>
          <w:szCs w:val="20"/>
        </w:rPr>
        <w:t>MacUilliam</w:t>
      </w:r>
      <w:proofErr w:type="spellEnd"/>
      <w:r w:rsidRPr="004778F2">
        <w:rPr>
          <w:rFonts w:ascii="Tahoma" w:eastAsia="Times New Roman" w:hAnsi="Tahoma" w:cs="Tahoma"/>
          <w:color w:val="000000"/>
          <w:sz w:val="20"/>
          <w:szCs w:val="20"/>
        </w:rPr>
        <w:t xml:space="preserve"> post Halloween, Killinarden Green and Marlfield- Anti-social behaviour, a spike in crime in the </w:t>
      </w:r>
      <w:proofErr w:type="spellStart"/>
      <w:r w:rsidRPr="004778F2">
        <w:rPr>
          <w:rFonts w:ascii="Tahoma" w:eastAsia="Times New Roman" w:hAnsi="Tahoma" w:cs="Tahoma"/>
          <w:color w:val="000000"/>
          <w:sz w:val="20"/>
          <w:szCs w:val="20"/>
        </w:rPr>
        <w:t>Oldbawn</w:t>
      </w:r>
      <w:proofErr w:type="spellEnd"/>
      <w:r w:rsidRPr="004778F2">
        <w:rPr>
          <w:rFonts w:ascii="Tahoma" w:eastAsia="Times New Roman" w:hAnsi="Tahoma" w:cs="Tahoma"/>
          <w:color w:val="000000"/>
          <w:sz w:val="20"/>
          <w:szCs w:val="20"/>
        </w:rPr>
        <w:t xml:space="preserve"> area</w:t>
      </w:r>
    </w:p>
    <w:p w14:paraId="52CD6DEE"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Could the mobility project in Limerick be rolled out in this area?</w:t>
      </w:r>
    </w:p>
    <w:p w14:paraId="2DFF1B5A"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 xml:space="preserve">Restorative Justice has been successful with </w:t>
      </w:r>
      <w:proofErr w:type="gramStart"/>
      <w:r w:rsidRPr="004778F2">
        <w:rPr>
          <w:rFonts w:ascii="Tahoma" w:eastAsia="Times New Roman" w:hAnsi="Tahoma" w:cs="Tahoma"/>
          <w:color w:val="000000"/>
          <w:sz w:val="20"/>
          <w:szCs w:val="20"/>
        </w:rPr>
        <w:t>a number of</w:t>
      </w:r>
      <w:proofErr w:type="gramEnd"/>
      <w:r w:rsidRPr="004778F2">
        <w:rPr>
          <w:rFonts w:ascii="Tahoma" w:eastAsia="Times New Roman" w:hAnsi="Tahoma" w:cs="Tahoma"/>
          <w:color w:val="000000"/>
          <w:sz w:val="20"/>
          <w:szCs w:val="20"/>
        </w:rPr>
        <w:t xml:space="preserve"> JLOs</w:t>
      </w:r>
    </w:p>
    <w:p w14:paraId="2EC92802"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Can mobile technology be used more?</w:t>
      </w:r>
    </w:p>
    <w:p w14:paraId="7610A62C"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Logging of calls, as residents often claim that calls to the Gardai have been made when they haven’t or have been uploaded on to social media</w:t>
      </w:r>
    </w:p>
    <w:p w14:paraId="77C3D0D4"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lastRenderedPageBreak/>
        <w:t>The need for greater policing of Citywest Shopping centre and request for the Gardai to meet with Citywest Shopping Centre Management</w:t>
      </w:r>
    </w:p>
    <w:p w14:paraId="2E2F561E"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The theft of catalytic converters from cars was a continuing problem</w:t>
      </w:r>
    </w:p>
    <w:p w14:paraId="69079589"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What proportion of Gardai are community Gardai and will vacancies be filled?</w:t>
      </w:r>
    </w:p>
    <w:p w14:paraId="6300A466"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The importance of local and national units working together</w:t>
      </w:r>
    </w:p>
    <w:p w14:paraId="2AAFD205"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Drug dealing is more common in our centres</w:t>
      </w:r>
    </w:p>
    <w:p w14:paraId="3618D20C"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The policing numbers in Rathcoole sub district need to be addressed, the numbers will increase over the coming months</w:t>
      </w:r>
    </w:p>
    <w:p w14:paraId="713EF418"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The supply and maintenance of Gardai cars</w:t>
      </w:r>
    </w:p>
    <w:p w14:paraId="17271F7A"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The introduction of 24-hour bus services may cause problems and require additional policing</w:t>
      </w:r>
    </w:p>
    <w:p w14:paraId="52EF4E61"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The impact of dealing with murders in a district</w:t>
      </w:r>
    </w:p>
    <w:p w14:paraId="419ECEE2"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Missing man found 100 yards from his house</w:t>
      </w:r>
    </w:p>
    <w:p w14:paraId="0473804F"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The role of Garda Diversion Officers</w:t>
      </w:r>
    </w:p>
    <w:p w14:paraId="5E0DFFC2"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Work with Dublin Bus</w:t>
      </w:r>
    </w:p>
    <w:p w14:paraId="5A19A3FF"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Addressing mental health issues and finding the right people to report to</w:t>
      </w:r>
    </w:p>
    <w:p w14:paraId="24B54468"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Operations on the canal</w:t>
      </w:r>
    </w:p>
    <w:p w14:paraId="590E0A4B"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Request for an LPF in Lucan and the need for public meetings in Lucan</w:t>
      </w:r>
    </w:p>
    <w:p w14:paraId="0AADC826"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Adamstown is a new and diverse community there are incidents of Anti-Social Behaviour and Residents Associations are being set up</w:t>
      </w:r>
    </w:p>
    <w:p w14:paraId="47E418AB" w14:textId="77777777" w:rsidR="004778F2" w:rsidRPr="004778F2" w:rsidRDefault="004778F2" w:rsidP="004778F2">
      <w:pPr>
        <w:numPr>
          <w:ilvl w:val="0"/>
          <w:numId w:val="43"/>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The Garda Policing Plan for 2020 is currently being drafted and comments are being sought. Any comments should be made to the Chief Superintendent.</w:t>
      </w:r>
    </w:p>
    <w:p w14:paraId="1493412C"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4.2       Halloween:</w:t>
      </w:r>
      <w:r w:rsidRPr="004778F2">
        <w:rPr>
          <w:rFonts w:ascii="Tahoma" w:eastAsia="Times New Roman" w:hAnsi="Tahoma" w:cs="Tahoma"/>
          <w:color w:val="000000"/>
          <w:sz w:val="20"/>
          <w:szCs w:val="20"/>
        </w:rPr>
        <w:t xml:space="preserve"> there had been </w:t>
      </w:r>
      <w:proofErr w:type="gramStart"/>
      <w:r w:rsidRPr="004778F2">
        <w:rPr>
          <w:rFonts w:ascii="Tahoma" w:eastAsia="Times New Roman" w:hAnsi="Tahoma" w:cs="Tahoma"/>
          <w:color w:val="000000"/>
          <w:sz w:val="20"/>
          <w:szCs w:val="20"/>
        </w:rPr>
        <w:t>a number of</w:t>
      </w:r>
      <w:proofErr w:type="gramEnd"/>
      <w:r w:rsidRPr="004778F2">
        <w:rPr>
          <w:rFonts w:ascii="Tahoma" w:eastAsia="Times New Roman" w:hAnsi="Tahoma" w:cs="Tahoma"/>
          <w:color w:val="000000"/>
          <w:sz w:val="20"/>
          <w:szCs w:val="20"/>
        </w:rPr>
        <w:t xml:space="preserve"> big fires particularly in the Tallaght area, fireworks were a problem in some areas and there had been little activity on the Luas as opposed to previous years.</w:t>
      </w:r>
    </w:p>
    <w:p w14:paraId="703801C9"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It was agreed to produce a fuller report when all the information regarding Halloween has been collated for the first meeting in the New Year.</w:t>
      </w:r>
    </w:p>
    <w:p w14:paraId="2FA95CD4"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Comments included:</w:t>
      </w:r>
    </w:p>
    <w:p w14:paraId="0F5AFE92" w14:textId="77777777" w:rsidR="004778F2" w:rsidRPr="004778F2" w:rsidRDefault="004778F2" w:rsidP="004778F2">
      <w:pPr>
        <w:numPr>
          <w:ilvl w:val="0"/>
          <w:numId w:val="44"/>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What was being burnt on the bonfires?</w:t>
      </w:r>
    </w:p>
    <w:p w14:paraId="30E4DA71" w14:textId="77777777" w:rsidR="004778F2" w:rsidRPr="004778F2" w:rsidRDefault="004778F2" w:rsidP="004778F2">
      <w:pPr>
        <w:numPr>
          <w:ilvl w:val="0"/>
          <w:numId w:val="44"/>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What is the impact of targeted approaches to dealing with the ASB and bonfires at Halloween? How many bonfires were there?</w:t>
      </w:r>
    </w:p>
    <w:p w14:paraId="569CEBC1"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5. Local Policing Fora Reports </w:t>
      </w:r>
    </w:p>
    <w:p w14:paraId="5D0D289F"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5.1       Councillor Membership on LPFs: </w:t>
      </w:r>
      <w:r w:rsidRPr="004778F2">
        <w:rPr>
          <w:rFonts w:ascii="Tahoma" w:eastAsia="Times New Roman" w:hAnsi="Tahoma" w:cs="Tahoma"/>
          <w:color w:val="000000"/>
          <w:sz w:val="20"/>
          <w:szCs w:val="20"/>
        </w:rPr>
        <w:t>The current approach for nominating Councillors on to LPFs was explained and it was noted that there had been boundary changes which impacted on Councillor representation on the North Clondalkin, Palmerstown &amp; Lucan LPF. After discussion it was agreed that the relevant Area Committee should be approached to nominate as follows;</w:t>
      </w:r>
    </w:p>
    <w:p w14:paraId="5CDC4FF9" w14:textId="77777777" w:rsidR="004778F2" w:rsidRPr="004778F2" w:rsidRDefault="004778F2" w:rsidP="004778F2">
      <w:pPr>
        <w:numPr>
          <w:ilvl w:val="0"/>
          <w:numId w:val="45"/>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b/>
          <w:bCs/>
          <w:color w:val="000000"/>
          <w:sz w:val="20"/>
          <w:szCs w:val="20"/>
        </w:rPr>
        <w:t>Clondalkin LPF: </w:t>
      </w:r>
      <w:r w:rsidRPr="004778F2">
        <w:rPr>
          <w:rFonts w:ascii="Tahoma" w:eastAsia="Times New Roman" w:hAnsi="Tahoma" w:cs="Tahoma"/>
          <w:color w:val="000000"/>
          <w:sz w:val="20"/>
          <w:szCs w:val="20"/>
        </w:rPr>
        <w:t>1 councillor from Clondalkin</w:t>
      </w:r>
    </w:p>
    <w:p w14:paraId="0AF4F919" w14:textId="77777777" w:rsidR="004778F2" w:rsidRPr="004778F2" w:rsidRDefault="004778F2" w:rsidP="004778F2">
      <w:pPr>
        <w:numPr>
          <w:ilvl w:val="0"/>
          <w:numId w:val="45"/>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b/>
          <w:bCs/>
          <w:color w:val="000000"/>
          <w:sz w:val="20"/>
          <w:szCs w:val="20"/>
        </w:rPr>
        <w:t>North Clondalkin, Palmerstown &amp; Lucan LPF: </w:t>
      </w:r>
      <w:r w:rsidRPr="004778F2">
        <w:rPr>
          <w:rFonts w:ascii="Tahoma" w:eastAsia="Times New Roman" w:hAnsi="Tahoma" w:cs="Tahoma"/>
          <w:color w:val="000000"/>
          <w:sz w:val="20"/>
          <w:szCs w:val="20"/>
        </w:rPr>
        <w:t xml:space="preserve">1 councillor from </w:t>
      </w:r>
      <w:proofErr w:type="spellStart"/>
      <w:r w:rsidRPr="004778F2">
        <w:rPr>
          <w:rFonts w:ascii="Tahoma" w:eastAsia="Times New Roman" w:hAnsi="Tahoma" w:cs="Tahoma"/>
          <w:color w:val="000000"/>
          <w:sz w:val="20"/>
          <w:szCs w:val="20"/>
        </w:rPr>
        <w:t>Fonthill</w:t>
      </w:r>
      <w:proofErr w:type="spellEnd"/>
      <w:r w:rsidRPr="004778F2">
        <w:rPr>
          <w:rFonts w:ascii="Tahoma" w:eastAsia="Times New Roman" w:hAnsi="Tahoma" w:cs="Tahoma"/>
          <w:color w:val="000000"/>
          <w:sz w:val="20"/>
          <w:szCs w:val="20"/>
        </w:rPr>
        <w:t xml:space="preserve"> Palmerstown</w:t>
      </w:r>
    </w:p>
    <w:p w14:paraId="7304EE4C" w14:textId="77777777" w:rsidR="004778F2" w:rsidRPr="004778F2" w:rsidRDefault="004778F2" w:rsidP="004778F2">
      <w:pPr>
        <w:numPr>
          <w:ilvl w:val="0"/>
          <w:numId w:val="45"/>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b/>
          <w:bCs/>
          <w:color w:val="000000"/>
          <w:sz w:val="20"/>
          <w:szCs w:val="20"/>
        </w:rPr>
        <w:t>Tallaght LPF:</w:t>
      </w:r>
      <w:r w:rsidRPr="004778F2">
        <w:rPr>
          <w:rFonts w:ascii="Tahoma" w:eastAsia="Times New Roman" w:hAnsi="Tahoma" w:cs="Tahoma"/>
          <w:color w:val="000000"/>
          <w:sz w:val="20"/>
          <w:szCs w:val="20"/>
        </w:rPr>
        <w:t> one Councillor from each of Tallaght Central and Tallaght South</w:t>
      </w:r>
    </w:p>
    <w:p w14:paraId="1F36DEFC" w14:textId="77777777" w:rsidR="004778F2" w:rsidRPr="004778F2" w:rsidRDefault="004778F2" w:rsidP="004778F2">
      <w:pPr>
        <w:numPr>
          <w:ilvl w:val="0"/>
          <w:numId w:val="45"/>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b/>
          <w:bCs/>
          <w:color w:val="000000"/>
          <w:sz w:val="20"/>
          <w:szCs w:val="20"/>
        </w:rPr>
        <w:t>D12 LPF:</w:t>
      </w:r>
      <w:r w:rsidRPr="004778F2">
        <w:rPr>
          <w:rFonts w:ascii="Tahoma" w:eastAsia="Times New Roman" w:hAnsi="Tahoma" w:cs="Tahoma"/>
          <w:color w:val="000000"/>
          <w:sz w:val="20"/>
          <w:szCs w:val="20"/>
        </w:rPr>
        <w:t> D12 LPF covers parts of South Dublin County, mainly the Greenhills area and historically has not had any South Dublin County Councillor representation. The JPC agreed to seek representation and it was agreed to follow this up with the D12 LPF</w:t>
      </w:r>
    </w:p>
    <w:p w14:paraId="17152950"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5.2       North Clondalkin, Lucan and Palmerstown LPF:</w:t>
      </w:r>
    </w:p>
    <w:p w14:paraId="21DEABA5"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The North Clondalkin report was noted. which also covered:</w:t>
      </w:r>
    </w:p>
    <w:p w14:paraId="766B9AA7" w14:textId="77777777" w:rsidR="004778F2" w:rsidRPr="004778F2" w:rsidRDefault="004778F2" w:rsidP="004778F2">
      <w:pPr>
        <w:numPr>
          <w:ilvl w:val="0"/>
          <w:numId w:val="46"/>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lastRenderedPageBreak/>
        <w:t>Halloween 2019</w:t>
      </w:r>
    </w:p>
    <w:p w14:paraId="1918DDF9" w14:textId="77777777" w:rsidR="004778F2" w:rsidRPr="004778F2" w:rsidRDefault="004778F2" w:rsidP="004778F2">
      <w:pPr>
        <w:numPr>
          <w:ilvl w:val="0"/>
          <w:numId w:val="46"/>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 xml:space="preserve">Need for a comprehensive youth service in </w:t>
      </w:r>
      <w:proofErr w:type="spellStart"/>
      <w:r w:rsidRPr="004778F2">
        <w:rPr>
          <w:rFonts w:ascii="Tahoma" w:eastAsia="Times New Roman" w:hAnsi="Tahoma" w:cs="Tahoma"/>
          <w:color w:val="000000"/>
          <w:sz w:val="20"/>
          <w:szCs w:val="20"/>
        </w:rPr>
        <w:t>Balgaddy</w:t>
      </w:r>
      <w:proofErr w:type="spellEnd"/>
    </w:p>
    <w:p w14:paraId="6A08631C"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5.3       Clondalkin LPF</w:t>
      </w:r>
    </w:p>
    <w:p w14:paraId="5ECF1837"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The Clondalkin report was noted.</w:t>
      </w:r>
    </w:p>
    <w:p w14:paraId="49E0D72A"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5.4       D12 LPF:</w:t>
      </w:r>
    </w:p>
    <w:p w14:paraId="51AB3049"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The D12 section of the report was noted with a Public Meeting on the 30</w:t>
      </w:r>
      <w:r w:rsidRPr="004778F2">
        <w:rPr>
          <w:rFonts w:ascii="Tahoma" w:eastAsia="Times New Roman" w:hAnsi="Tahoma" w:cs="Tahoma"/>
          <w:color w:val="000000"/>
          <w:sz w:val="20"/>
          <w:szCs w:val="20"/>
          <w:vertAlign w:val="superscript"/>
        </w:rPr>
        <w:t>th</w:t>
      </w:r>
      <w:r w:rsidRPr="004778F2">
        <w:rPr>
          <w:rFonts w:ascii="Tahoma" w:eastAsia="Times New Roman" w:hAnsi="Tahoma" w:cs="Tahoma"/>
          <w:color w:val="000000"/>
          <w:sz w:val="20"/>
          <w:szCs w:val="20"/>
        </w:rPr>
        <w:t> April 2019</w:t>
      </w:r>
    </w:p>
    <w:p w14:paraId="2F684C0B"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5.5       West Tallaght LPF:</w:t>
      </w:r>
    </w:p>
    <w:p w14:paraId="4F3A0E92"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The West Tallaght report was noted:</w:t>
      </w:r>
    </w:p>
    <w:p w14:paraId="014DE94F"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Comments on the LPF Reports included:</w:t>
      </w:r>
    </w:p>
    <w:p w14:paraId="24FC2F40" w14:textId="77777777" w:rsidR="004778F2" w:rsidRPr="004778F2" w:rsidRDefault="004778F2" w:rsidP="004778F2">
      <w:pPr>
        <w:numPr>
          <w:ilvl w:val="0"/>
          <w:numId w:val="47"/>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Representation on LPFs for Lucan Councillors</w:t>
      </w:r>
    </w:p>
    <w:p w14:paraId="79AD82E3" w14:textId="77777777" w:rsidR="004778F2" w:rsidRPr="004778F2" w:rsidRDefault="004778F2" w:rsidP="004778F2">
      <w:pPr>
        <w:numPr>
          <w:ilvl w:val="0"/>
          <w:numId w:val="47"/>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An update on the request to the Minister for an LPF for Lucan</w:t>
      </w:r>
    </w:p>
    <w:p w14:paraId="1083459A" w14:textId="77777777" w:rsidR="004778F2" w:rsidRPr="004778F2" w:rsidRDefault="004778F2" w:rsidP="004778F2">
      <w:pPr>
        <w:numPr>
          <w:ilvl w:val="0"/>
          <w:numId w:val="47"/>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4778F2">
        <w:rPr>
          <w:rFonts w:ascii="Tahoma" w:eastAsia="Times New Roman" w:hAnsi="Tahoma" w:cs="Tahoma"/>
          <w:color w:val="000000"/>
          <w:sz w:val="20"/>
          <w:szCs w:val="20"/>
        </w:rPr>
        <w:t>The need to look at the statistics, particularly on a local level, to try and identify local trends</w:t>
      </w:r>
    </w:p>
    <w:p w14:paraId="1711DBDF"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6. JPC Strategic Plan 2016-2022</w:t>
      </w:r>
    </w:p>
    <w:p w14:paraId="232CB2F6"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The report was noted.</w:t>
      </w:r>
      <w:r w:rsidRPr="004778F2">
        <w:rPr>
          <w:rFonts w:ascii="Tahoma" w:eastAsia="Times New Roman" w:hAnsi="Tahoma" w:cs="Tahoma"/>
          <w:b/>
          <w:bCs/>
          <w:color w:val="000000"/>
          <w:sz w:val="20"/>
          <w:szCs w:val="20"/>
        </w:rPr>
        <w:t> </w:t>
      </w:r>
    </w:p>
    <w:p w14:paraId="04DA3CA5"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7. Drug Subcommittee</w:t>
      </w:r>
    </w:p>
    <w:p w14:paraId="43553F09"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The report was noted, and it was agreed that the subcommittee should meet to consider progress on the workplan and report to the next JPC.</w:t>
      </w:r>
      <w:r w:rsidRPr="004778F2">
        <w:rPr>
          <w:rFonts w:ascii="Tahoma" w:eastAsia="Times New Roman" w:hAnsi="Tahoma" w:cs="Tahoma"/>
          <w:b/>
          <w:bCs/>
          <w:color w:val="000000"/>
          <w:sz w:val="20"/>
          <w:szCs w:val="20"/>
        </w:rPr>
        <w:t> </w:t>
      </w:r>
    </w:p>
    <w:p w14:paraId="386025D8"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8. Any Other Business</w:t>
      </w:r>
    </w:p>
    <w:p w14:paraId="5B98A6AF"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None</w:t>
      </w:r>
      <w:r w:rsidRPr="004778F2">
        <w:rPr>
          <w:rFonts w:ascii="Tahoma" w:eastAsia="Times New Roman" w:hAnsi="Tahoma" w:cs="Tahoma"/>
          <w:b/>
          <w:bCs/>
          <w:color w:val="000000"/>
          <w:sz w:val="20"/>
          <w:szCs w:val="20"/>
        </w:rPr>
        <w:t>.</w:t>
      </w:r>
    </w:p>
    <w:p w14:paraId="0A3F71E7"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b/>
          <w:bCs/>
          <w:color w:val="000000"/>
          <w:sz w:val="20"/>
          <w:szCs w:val="20"/>
        </w:rPr>
        <w:t>9. Upcoming JPC Meetings</w:t>
      </w:r>
    </w:p>
    <w:p w14:paraId="3F0154BA" w14:textId="77777777" w:rsidR="004778F2" w:rsidRPr="004778F2" w:rsidRDefault="004778F2" w:rsidP="004778F2">
      <w:pPr>
        <w:spacing w:before="100" w:beforeAutospacing="1" w:after="100" w:afterAutospacing="1" w:line="240" w:lineRule="auto"/>
        <w:ind w:left="720"/>
        <w:rPr>
          <w:rFonts w:ascii="Tahoma" w:eastAsia="Times New Roman" w:hAnsi="Tahoma" w:cs="Tahoma"/>
          <w:color w:val="000000"/>
          <w:sz w:val="20"/>
          <w:szCs w:val="20"/>
        </w:rPr>
      </w:pPr>
      <w:r w:rsidRPr="004778F2">
        <w:rPr>
          <w:rFonts w:ascii="Tahoma" w:eastAsia="Times New Roman" w:hAnsi="Tahoma" w:cs="Tahoma"/>
          <w:color w:val="000000"/>
          <w:sz w:val="20"/>
          <w:szCs w:val="20"/>
        </w:rPr>
        <w:t>The schedule of JPC meetings for 2020 is:</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3030"/>
        <w:gridCol w:w="1170"/>
        <w:gridCol w:w="3015"/>
      </w:tblGrid>
      <w:tr w:rsidR="004778F2" w:rsidRPr="004778F2" w14:paraId="3D807B8E" w14:textId="77777777" w:rsidTr="004778F2">
        <w:trPr>
          <w:tblCellSpacing w:w="15" w:type="dxa"/>
        </w:trPr>
        <w:tc>
          <w:tcPr>
            <w:tcW w:w="2985" w:type="dxa"/>
            <w:vAlign w:val="center"/>
            <w:hideMark/>
          </w:tcPr>
          <w:p w14:paraId="311C4B0C" w14:textId="77777777" w:rsidR="004778F2" w:rsidRPr="004778F2" w:rsidRDefault="004778F2" w:rsidP="004778F2">
            <w:pPr>
              <w:spacing w:before="100" w:beforeAutospacing="1" w:after="100" w:afterAutospacing="1" w:line="240" w:lineRule="auto"/>
              <w:rPr>
                <w:rFonts w:ascii="Tahoma" w:eastAsia="Times New Roman" w:hAnsi="Tahoma" w:cs="Tahoma"/>
                <w:sz w:val="20"/>
                <w:szCs w:val="20"/>
              </w:rPr>
            </w:pPr>
            <w:r w:rsidRPr="004778F2">
              <w:rPr>
                <w:rFonts w:ascii="Tahoma" w:eastAsia="Times New Roman" w:hAnsi="Tahoma" w:cs="Tahoma"/>
                <w:b/>
                <w:bCs/>
                <w:sz w:val="20"/>
                <w:szCs w:val="20"/>
              </w:rPr>
              <w:t>Date</w:t>
            </w:r>
          </w:p>
        </w:tc>
        <w:tc>
          <w:tcPr>
            <w:tcW w:w="1140" w:type="dxa"/>
            <w:vAlign w:val="center"/>
            <w:hideMark/>
          </w:tcPr>
          <w:p w14:paraId="2577DF48" w14:textId="77777777" w:rsidR="004778F2" w:rsidRPr="004778F2" w:rsidRDefault="004778F2" w:rsidP="004778F2">
            <w:pPr>
              <w:spacing w:before="100" w:beforeAutospacing="1" w:after="100" w:afterAutospacing="1" w:line="240" w:lineRule="auto"/>
              <w:rPr>
                <w:rFonts w:ascii="Tahoma" w:eastAsia="Times New Roman" w:hAnsi="Tahoma" w:cs="Tahoma"/>
                <w:sz w:val="20"/>
                <w:szCs w:val="20"/>
              </w:rPr>
            </w:pPr>
            <w:r w:rsidRPr="004778F2">
              <w:rPr>
                <w:rFonts w:ascii="Tahoma" w:eastAsia="Times New Roman" w:hAnsi="Tahoma" w:cs="Tahoma"/>
                <w:b/>
                <w:bCs/>
                <w:sz w:val="20"/>
                <w:szCs w:val="20"/>
              </w:rPr>
              <w:t>Time</w:t>
            </w:r>
          </w:p>
        </w:tc>
        <w:tc>
          <w:tcPr>
            <w:tcW w:w="2970" w:type="dxa"/>
            <w:vAlign w:val="center"/>
            <w:hideMark/>
          </w:tcPr>
          <w:p w14:paraId="02BD916C" w14:textId="77777777" w:rsidR="004778F2" w:rsidRPr="004778F2" w:rsidRDefault="004778F2" w:rsidP="004778F2">
            <w:pPr>
              <w:spacing w:before="100" w:beforeAutospacing="1" w:after="100" w:afterAutospacing="1" w:line="240" w:lineRule="auto"/>
              <w:rPr>
                <w:rFonts w:ascii="Tahoma" w:eastAsia="Times New Roman" w:hAnsi="Tahoma" w:cs="Tahoma"/>
                <w:sz w:val="20"/>
                <w:szCs w:val="20"/>
              </w:rPr>
            </w:pPr>
            <w:r w:rsidRPr="004778F2">
              <w:rPr>
                <w:rFonts w:ascii="Tahoma" w:eastAsia="Times New Roman" w:hAnsi="Tahoma" w:cs="Tahoma"/>
                <w:b/>
                <w:bCs/>
                <w:sz w:val="20"/>
                <w:szCs w:val="20"/>
              </w:rPr>
              <w:t>Place</w:t>
            </w:r>
          </w:p>
        </w:tc>
      </w:tr>
      <w:tr w:rsidR="004778F2" w:rsidRPr="004778F2" w14:paraId="394A8A9C" w14:textId="77777777" w:rsidTr="004778F2">
        <w:trPr>
          <w:tblCellSpacing w:w="15" w:type="dxa"/>
        </w:trPr>
        <w:tc>
          <w:tcPr>
            <w:tcW w:w="2985" w:type="dxa"/>
            <w:vAlign w:val="center"/>
            <w:hideMark/>
          </w:tcPr>
          <w:p w14:paraId="0510CD95" w14:textId="77777777" w:rsidR="004778F2" w:rsidRPr="004778F2" w:rsidRDefault="004778F2" w:rsidP="004778F2">
            <w:pPr>
              <w:spacing w:before="100" w:beforeAutospacing="1" w:after="100" w:afterAutospacing="1" w:line="240" w:lineRule="auto"/>
              <w:rPr>
                <w:rFonts w:ascii="Tahoma" w:eastAsia="Times New Roman" w:hAnsi="Tahoma" w:cs="Tahoma"/>
                <w:sz w:val="20"/>
                <w:szCs w:val="20"/>
              </w:rPr>
            </w:pPr>
            <w:r w:rsidRPr="004778F2">
              <w:rPr>
                <w:rFonts w:ascii="Tahoma" w:eastAsia="Times New Roman" w:hAnsi="Tahoma" w:cs="Tahoma"/>
                <w:sz w:val="20"/>
                <w:szCs w:val="20"/>
              </w:rPr>
              <w:t>Friday 31</w:t>
            </w:r>
            <w:r w:rsidRPr="004778F2">
              <w:rPr>
                <w:rFonts w:ascii="Tahoma" w:eastAsia="Times New Roman" w:hAnsi="Tahoma" w:cs="Tahoma"/>
                <w:sz w:val="20"/>
                <w:szCs w:val="20"/>
                <w:vertAlign w:val="superscript"/>
              </w:rPr>
              <w:t>st</w:t>
            </w:r>
            <w:r w:rsidRPr="004778F2">
              <w:rPr>
                <w:rFonts w:ascii="Tahoma" w:eastAsia="Times New Roman" w:hAnsi="Tahoma" w:cs="Tahoma"/>
                <w:sz w:val="20"/>
                <w:szCs w:val="20"/>
              </w:rPr>
              <w:t> January 2020</w:t>
            </w:r>
          </w:p>
        </w:tc>
        <w:tc>
          <w:tcPr>
            <w:tcW w:w="1140" w:type="dxa"/>
            <w:vAlign w:val="center"/>
            <w:hideMark/>
          </w:tcPr>
          <w:p w14:paraId="70AB932F" w14:textId="77777777" w:rsidR="004778F2" w:rsidRPr="004778F2" w:rsidRDefault="004778F2" w:rsidP="004778F2">
            <w:pPr>
              <w:spacing w:before="100" w:beforeAutospacing="1" w:after="100" w:afterAutospacing="1" w:line="240" w:lineRule="auto"/>
              <w:rPr>
                <w:rFonts w:ascii="Tahoma" w:eastAsia="Times New Roman" w:hAnsi="Tahoma" w:cs="Tahoma"/>
                <w:sz w:val="20"/>
                <w:szCs w:val="20"/>
              </w:rPr>
            </w:pPr>
            <w:r w:rsidRPr="004778F2">
              <w:rPr>
                <w:rFonts w:ascii="Tahoma" w:eastAsia="Times New Roman" w:hAnsi="Tahoma" w:cs="Tahoma"/>
                <w:sz w:val="20"/>
                <w:szCs w:val="20"/>
              </w:rPr>
              <w:t>3.00pm</w:t>
            </w:r>
          </w:p>
        </w:tc>
        <w:tc>
          <w:tcPr>
            <w:tcW w:w="2970" w:type="dxa"/>
            <w:vAlign w:val="center"/>
            <w:hideMark/>
          </w:tcPr>
          <w:p w14:paraId="013A6BE9" w14:textId="77777777" w:rsidR="004778F2" w:rsidRPr="004778F2" w:rsidRDefault="004778F2" w:rsidP="004778F2">
            <w:pPr>
              <w:spacing w:before="100" w:beforeAutospacing="1" w:after="100" w:afterAutospacing="1" w:line="240" w:lineRule="auto"/>
              <w:rPr>
                <w:rFonts w:ascii="Tahoma" w:eastAsia="Times New Roman" w:hAnsi="Tahoma" w:cs="Tahoma"/>
                <w:sz w:val="20"/>
                <w:szCs w:val="20"/>
              </w:rPr>
            </w:pPr>
            <w:r w:rsidRPr="004778F2">
              <w:rPr>
                <w:rFonts w:ascii="Tahoma" w:eastAsia="Times New Roman" w:hAnsi="Tahoma" w:cs="Tahoma"/>
                <w:sz w:val="20"/>
                <w:szCs w:val="20"/>
              </w:rPr>
              <w:t>County Hall, Tallaght</w:t>
            </w:r>
          </w:p>
        </w:tc>
      </w:tr>
      <w:tr w:rsidR="004778F2" w:rsidRPr="004778F2" w14:paraId="0B0E6571" w14:textId="77777777" w:rsidTr="004778F2">
        <w:trPr>
          <w:tblCellSpacing w:w="15" w:type="dxa"/>
        </w:trPr>
        <w:tc>
          <w:tcPr>
            <w:tcW w:w="2985" w:type="dxa"/>
            <w:vAlign w:val="center"/>
            <w:hideMark/>
          </w:tcPr>
          <w:p w14:paraId="7BB448A7" w14:textId="77777777" w:rsidR="004778F2" w:rsidRPr="004778F2" w:rsidRDefault="004778F2" w:rsidP="004778F2">
            <w:pPr>
              <w:spacing w:before="100" w:beforeAutospacing="1" w:after="100" w:afterAutospacing="1" w:line="240" w:lineRule="auto"/>
              <w:rPr>
                <w:rFonts w:ascii="Tahoma" w:eastAsia="Times New Roman" w:hAnsi="Tahoma" w:cs="Tahoma"/>
                <w:sz w:val="20"/>
                <w:szCs w:val="20"/>
              </w:rPr>
            </w:pPr>
            <w:r w:rsidRPr="004778F2">
              <w:rPr>
                <w:rFonts w:ascii="Tahoma" w:eastAsia="Times New Roman" w:hAnsi="Tahoma" w:cs="Tahoma"/>
                <w:sz w:val="20"/>
                <w:szCs w:val="20"/>
              </w:rPr>
              <w:t>Friday 24</w:t>
            </w:r>
            <w:r w:rsidRPr="004778F2">
              <w:rPr>
                <w:rFonts w:ascii="Tahoma" w:eastAsia="Times New Roman" w:hAnsi="Tahoma" w:cs="Tahoma"/>
                <w:sz w:val="20"/>
                <w:szCs w:val="20"/>
                <w:vertAlign w:val="superscript"/>
              </w:rPr>
              <w:t>th</w:t>
            </w:r>
            <w:r w:rsidRPr="004778F2">
              <w:rPr>
                <w:rFonts w:ascii="Tahoma" w:eastAsia="Times New Roman" w:hAnsi="Tahoma" w:cs="Tahoma"/>
                <w:sz w:val="20"/>
                <w:szCs w:val="20"/>
              </w:rPr>
              <w:t> April 2020</w:t>
            </w:r>
          </w:p>
        </w:tc>
        <w:tc>
          <w:tcPr>
            <w:tcW w:w="1140" w:type="dxa"/>
            <w:vAlign w:val="center"/>
            <w:hideMark/>
          </w:tcPr>
          <w:p w14:paraId="4E542CFF" w14:textId="77777777" w:rsidR="004778F2" w:rsidRPr="004778F2" w:rsidRDefault="004778F2" w:rsidP="004778F2">
            <w:pPr>
              <w:spacing w:before="100" w:beforeAutospacing="1" w:after="100" w:afterAutospacing="1" w:line="240" w:lineRule="auto"/>
              <w:rPr>
                <w:rFonts w:ascii="Tahoma" w:eastAsia="Times New Roman" w:hAnsi="Tahoma" w:cs="Tahoma"/>
                <w:sz w:val="20"/>
                <w:szCs w:val="20"/>
              </w:rPr>
            </w:pPr>
            <w:r w:rsidRPr="004778F2">
              <w:rPr>
                <w:rFonts w:ascii="Tahoma" w:eastAsia="Times New Roman" w:hAnsi="Tahoma" w:cs="Tahoma"/>
                <w:sz w:val="20"/>
                <w:szCs w:val="20"/>
              </w:rPr>
              <w:t>3.00pm</w:t>
            </w:r>
          </w:p>
        </w:tc>
        <w:tc>
          <w:tcPr>
            <w:tcW w:w="2970" w:type="dxa"/>
            <w:vAlign w:val="center"/>
            <w:hideMark/>
          </w:tcPr>
          <w:p w14:paraId="0E4F1612" w14:textId="77777777" w:rsidR="004778F2" w:rsidRPr="004778F2" w:rsidRDefault="004778F2" w:rsidP="004778F2">
            <w:pPr>
              <w:spacing w:before="100" w:beforeAutospacing="1" w:after="100" w:afterAutospacing="1" w:line="240" w:lineRule="auto"/>
              <w:rPr>
                <w:rFonts w:ascii="Tahoma" w:eastAsia="Times New Roman" w:hAnsi="Tahoma" w:cs="Tahoma"/>
                <w:sz w:val="20"/>
                <w:szCs w:val="20"/>
              </w:rPr>
            </w:pPr>
            <w:r w:rsidRPr="004778F2">
              <w:rPr>
                <w:rFonts w:ascii="Tahoma" w:eastAsia="Times New Roman" w:hAnsi="Tahoma" w:cs="Tahoma"/>
                <w:sz w:val="20"/>
                <w:szCs w:val="20"/>
              </w:rPr>
              <w:t>County Hall, Tallaght</w:t>
            </w:r>
          </w:p>
        </w:tc>
      </w:tr>
      <w:tr w:rsidR="004778F2" w:rsidRPr="004778F2" w14:paraId="51C18DF9" w14:textId="77777777" w:rsidTr="004778F2">
        <w:trPr>
          <w:tblCellSpacing w:w="15" w:type="dxa"/>
        </w:trPr>
        <w:tc>
          <w:tcPr>
            <w:tcW w:w="2985" w:type="dxa"/>
            <w:vAlign w:val="center"/>
            <w:hideMark/>
          </w:tcPr>
          <w:p w14:paraId="42565CAB" w14:textId="77777777" w:rsidR="004778F2" w:rsidRPr="004778F2" w:rsidRDefault="004778F2" w:rsidP="004778F2">
            <w:pPr>
              <w:spacing w:before="100" w:beforeAutospacing="1" w:after="100" w:afterAutospacing="1" w:line="240" w:lineRule="auto"/>
              <w:rPr>
                <w:rFonts w:ascii="Tahoma" w:eastAsia="Times New Roman" w:hAnsi="Tahoma" w:cs="Tahoma"/>
                <w:sz w:val="20"/>
                <w:szCs w:val="20"/>
              </w:rPr>
            </w:pPr>
            <w:r w:rsidRPr="004778F2">
              <w:rPr>
                <w:rFonts w:ascii="Tahoma" w:eastAsia="Times New Roman" w:hAnsi="Tahoma" w:cs="Tahoma"/>
                <w:sz w:val="20"/>
                <w:szCs w:val="20"/>
              </w:rPr>
              <w:t>Friday 18</w:t>
            </w:r>
            <w:r w:rsidRPr="004778F2">
              <w:rPr>
                <w:rFonts w:ascii="Tahoma" w:eastAsia="Times New Roman" w:hAnsi="Tahoma" w:cs="Tahoma"/>
                <w:sz w:val="20"/>
                <w:szCs w:val="20"/>
                <w:vertAlign w:val="superscript"/>
              </w:rPr>
              <w:t>th</w:t>
            </w:r>
            <w:r w:rsidRPr="004778F2">
              <w:rPr>
                <w:rFonts w:ascii="Tahoma" w:eastAsia="Times New Roman" w:hAnsi="Tahoma" w:cs="Tahoma"/>
                <w:sz w:val="20"/>
                <w:szCs w:val="20"/>
              </w:rPr>
              <w:t> September 2020</w:t>
            </w:r>
          </w:p>
        </w:tc>
        <w:tc>
          <w:tcPr>
            <w:tcW w:w="1140" w:type="dxa"/>
            <w:vAlign w:val="center"/>
            <w:hideMark/>
          </w:tcPr>
          <w:p w14:paraId="062DE3F1" w14:textId="77777777" w:rsidR="004778F2" w:rsidRPr="004778F2" w:rsidRDefault="004778F2" w:rsidP="004778F2">
            <w:pPr>
              <w:spacing w:before="100" w:beforeAutospacing="1" w:after="100" w:afterAutospacing="1" w:line="240" w:lineRule="auto"/>
              <w:rPr>
                <w:rFonts w:ascii="Tahoma" w:eastAsia="Times New Roman" w:hAnsi="Tahoma" w:cs="Tahoma"/>
                <w:sz w:val="20"/>
                <w:szCs w:val="20"/>
              </w:rPr>
            </w:pPr>
            <w:r w:rsidRPr="004778F2">
              <w:rPr>
                <w:rFonts w:ascii="Tahoma" w:eastAsia="Times New Roman" w:hAnsi="Tahoma" w:cs="Tahoma"/>
                <w:sz w:val="20"/>
                <w:szCs w:val="20"/>
              </w:rPr>
              <w:t>3.00pm</w:t>
            </w:r>
          </w:p>
        </w:tc>
        <w:tc>
          <w:tcPr>
            <w:tcW w:w="2970" w:type="dxa"/>
            <w:vAlign w:val="center"/>
            <w:hideMark/>
          </w:tcPr>
          <w:p w14:paraId="298E4388" w14:textId="77777777" w:rsidR="004778F2" w:rsidRPr="004778F2" w:rsidRDefault="004778F2" w:rsidP="004778F2">
            <w:pPr>
              <w:spacing w:before="100" w:beforeAutospacing="1" w:after="100" w:afterAutospacing="1" w:line="240" w:lineRule="auto"/>
              <w:rPr>
                <w:rFonts w:ascii="Tahoma" w:eastAsia="Times New Roman" w:hAnsi="Tahoma" w:cs="Tahoma"/>
                <w:sz w:val="20"/>
                <w:szCs w:val="20"/>
              </w:rPr>
            </w:pPr>
            <w:r w:rsidRPr="004778F2">
              <w:rPr>
                <w:rFonts w:ascii="Tahoma" w:eastAsia="Times New Roman" w:hAnsi="Tahoma" w:cs="Tahoma"/>
                <w:sz w:val="20"/>
                <w:szCs w:val="20"/>
              </w:rPr>
              <w:t>County Hall, Tallaght</w:t>
            </w:r>
          </w:p>
        </w:tc>
      </w:tr>
      <w:tr w:rsidR="004778F2" w:rsidRPr="004778F2" w14:paraId="16C4191A" w14:textId="77777777" w:rsidTr="004778F2">
        <w:trPr>
          <w:tblCellSpacing w:w="15" w:type="dxa"/>
        </w:trPr>
        <w:tc>
          <w:tcPr>
            <w:tcW w:w="2985" w:type="dxa"/>
            <w:vAlign w:val="center"/>
            <w:hideMark/>
          </w:tcPr>
          <w:p w14:paraId="097073EF" w14:textId="77777777" w:rsidR="004778F2" w:rsidRPr="004778F2" w:rsidRDefault="004778F2" w:rsidP="004778F2">
            <w:pPr>
              <w:spacing w:before="100" w:beforeAutospacing="1" w:after="100" w:afterAutospacing="1" w:line="240" w:lineRule="auto"/>
              <w:rPr>
                <w:rFonts w:ascii="Tahoma" w:eastAsia="Times New Roman" w:hAnsi="Tahoma" w:cs="Tahoma"/>
                <w:sz w:val="20"/>
                <w:szCs w:val="20"/>
              </w:rPr>
            </w:pPr>
            <w:r w:rsidRPr="004778F2">
              <w:rPr>
                <w:rFonts w:ascii="Tahoma" w:eastAsia="Times New Roman" w:hAnsi="Tahoma" w:cs="Tahoma"/>
                <w:sz w:val="20"/>
                <w:szCs w:val="20"/>
              </w:rPr>
              <w:t>Friday 20</w:t>
            </w:r>
            <w:r w:rsidRPr="004778F2">
              <w:rPr>
                <w:rFonts w:ascii="Tahoma" w:eastAsia="Times New Roman" w:hAnsi="Tahoma" w:cs="Tahoma"/>
                <w:sz w:val="20"/>
                <w:szCs w:val="20"/>
                <w:vertAlign w:val="superscript"/>
              </w:rPr>
              <w:t>th</w:t>
            </w:r>
            <w:r w:rsidRPr="004778F2">
              <w:rPr>
                <w:rFonts w:ascii="Tahoma" w:eastAsia="Times New Roman" w:hAnsi="Tahoma" w:cs="Tahoma"/>
                <w:sz w:val="20"/>
                <w:szCs w:val="20"/>
              </w:rPr>
              <w:t> November 2020</w:t>
            </w:r>
          </w:p>
        </w:tc>
        <w:tc>
          <w:tcPr>
            <w:tcW w:w="1140" w:type="dxa"/>
            <w:vAlign w:val="center"/>
            <w:hideMark/>
          </w:tcPr>
          <w:p w14:paraId="3A1C4F92" w14:textId="77777777" w:rsidR="004778F2" w:rsidRPr="004778F2" w:rsidRDefault="004778F2" w:rsidP="004778F2">
            <w:pPr>
              <w:spacing w:before="100" w:beforeAutospacing="1" w:after="100" w:afterAutospacing="1" w:line="240" w:lineRule="auto"/>
              <w:rPr>
                <w:rFonts w:ascii="Tahoma" w:eastAsia="Times New Roman" w:hAnsi="Tahoma" w:cs="Tahoma"/>
                <w:sz w:val="20"/>
                <w:szCs w:val="20"/>
              </w:rPr>
            </w:pPr>
            <w:r w:rsidRPr="004778F2">
              <w:rPr>
                <w:rFonts w:ascii="Tahoma" w:eastAsia="Times New Roman" w:hAnsi="Tahoma" w:cs="Tahoma"/>
                <w:sz w:val="20"/>
                <w:szCs w:val="20"/>
              </w:rPr>
              <w:t>3.00pm</w:t>
            </w:r>
          </w:p>
        </w:tc>
        <w:tc>
          <w:tcPr>
            <w:tcW w:w="2970" w:type="dxa"/>
            <w:vAlign w:val="center"/>
            <w:hideMark/>
          </w:tcPr>
          <w:p w14:paraId="6B257345" w14:textId="77777777" w:rsidR="004778F2" w:rsidRPr="004778F2" w:rsidRDefault="004778F2" w:rsidP="004778F2">
            <w:pPr>
              <w:spacing w:before="100" w:beforeAutospacing="1" w:after="100" w:afterAutospacing="1" w:line="240" w:lineRule="auto"/>
              <w:rPr>
                <w:rFonts w:ascii="Tahoma" w:eastAsia="Times New Roman" w:hAnsi="Tahoma" w:cs="Tahoma"/>
                <w:sz w:val="20"/>
                <w:szCs w:val="20"/>
              </w:rPr>
            </w:pPr>
            <w:r w:rsidRPr="004778F2">
              <w:rPr>
                <w:rFonts w:ascii="Tahoma" w:eastAsia="Times New Roman" w:hAnsi="Tahoma" w:cs="Tahoma"/>
                <w:sz w:val="20"/>
                <w:szCs w:val="20"/>
              </w:rPr>
              <w:t>County Hall, Tallaght</w:t>
            </w:r>
          </w:p>
        </w:tc>
      </w:tr>
    </w:tbl>
    <w:p w14:paraId="69F0D3D7" w14:textId="77777777" w:rsidR="004778F2" w:rsidRDefault="004778F2" w:rsidP="00734121">
      <w:pPr>
        <w:spacing w:line="256" w:lineRule="auto"/>
        <w:ind w:left="720" w:right="237"/>
        <w:rPr>
          <w:rFonts w:ascii="Times New Roman" w:eastAsia="Times New Roman" w:hAnsi="Times New Roman" w:cs="Times New Roman"/>
          <w:sz w:val="24"/>
          <w:szCs w:val="24"/>
          <w:lang w:eastAsia="en-US"/>
        </w:rPr>
      </w:pPr>
    </w:p>
    <w:p w14:paraId="65285D73" w14:textId="77777777" w:rsidR="008C18E2" w:rsidRPr="00C03880" w:rsidRDefault="009E71D4" w:rsidP="00734121">
      <w:pPr>
        <w:spacing w:line="256" w:lineRule="auto"/>
        <w:ind w:left="720" w:right="237"/>
        <w:rPr>
          <w:rFonts w:ascii="Times New Roman" w:eastAsia="Times New Roman" w:hAnsi="Times New Roman" w:cs="Times New Roman"/>
          <w:bCs/>
          <w:sz w:val="24"/>
          <w:szCs w:val="24"/>
          <w:lang w:eastAsia="en-US"/>
        </w:rPr>
      </w:pPr>
      <w:r>
        <w:rPr>
          <w:rFonts w:ascii="Times New Roman" w:eastAsia="Times New Roman" w:hAnsi="Times New Roman" w:cs="Times New Roman"/>
          <w:sz w:val="24"/>
          <w:szCs w:val="24"/>
          <w:lang w:eastAsia="en-US"/>
        </w:rPr>
        <w:t xml:space="preserve">Councillor </w:t>
      </w:r>
      <w:r w:rsidR="008C18E2">
        <w:rPr>
          <w:rFonts w:ascii="Times New Roman" w:eastAsia="Times New Roman" w:hAnsi="Times New Roman" w:cs="Times New Roman"/>
          <w:sz w:val="24"/>
          <w:szCs w:val="24"/>
          <w:lang w:eastAsia="en-US"/>
        </w:rPr>
        <w:t>E. Murphy</w:t>
      </w:r>
      <w:r>
        <w:rPr>
          <w:rFonts w:ascii="Times New Roman" w:eastAsia="Times New Roman" w:hAnsi="Times New Roman" w:cs="Times New Roman"/>
          <w:sz w:val="24"/>
          <w:szCs w:val="24"/>
          <w:lang w:eastAsia="en-US"/>
        </w:rPr>
        <w:t xml:space="preserve"> g</w:t>
      </w:r>
      <w:r w:rsidR="008C18E2">
        <w:rPr>
          <w:rFonts w:ascii="Times New Roman" w:eastAsia="Times New Roman" w:hAnsi="Times New Roman" w:cs="Times New Roman"/>
          <w:sz w:val="24"/>
          <w:szCs w:val="24"/>
          <w:lang w:eastAsia="en-US"/>
        </w:rPr>
        <w:t xml:space="preserve">ave </w:t>
      </w:r>
      <w:r>
        <w:rPr>
          <w:rFonts w:ascii="Times New Roman" w:eastAsia="Times New Roman" w:hAnsi="Times New Roman" w:cs="Times New Roman"/>
          <w:sz w:val="24"/>
          <w:szCs w:val="24"/>
          <w:lang w:eastAsia="en-US"/>
        </w:rPr>
        <w:t xml:space="preserve">and </w:t>
      </w:r>
      <w:r w:rsidR="008C18E2">
        <w:rPr>
          <w:rFonts w:ascii="Times New Roman" w:eastAsia="Times New Roman" w:hAnsi="Times New Roman" w:cs="Times New Roman"/>
          <w:sz w:val="24"/>
          <w:szCs w:val="24"/>
          <w:lang w:eastAsia="en-US"/>
        </w:rPr>
        <w:t xml:space="preserve">update </w:t>
      </w:r>
      <w:r>
        <w:rPr>
          <w:rFonts w:ascii="Times New Roman" w:eastAsia="Times New Roman" w:hAnsi="Times New Roman" w:cs="Times New Roman"/>
          <w:sz w:val="24"/>
          <w:szCs w:val="24"/>
          <w:lang w:eastAsia="en-US"/>
        </w:rPr>
        <w:t>from the Joint Policing Committee.</w:t>
      </w:r>
    </w:p>
    <w:p w14:paraId="5895FE76" w14:textId="38B7205B" w:rsidR="00734121" w:rsidRDefault="00734121" w:rsidP="00734121">
      <w:pPr>
        <w:rPr>
          <w:rFonts w:ascii="Times New Roman" w:hAnsi="Times New Roman" w:cs="Times New Roman"/>
          <w:sz w:val="24"/>
          <w:szCs w:val="24"/>
        </w:rPr>
      </w:pPr>
      <w:r>
        <w:rPr>
          <w:rFonts w:ascii="Times New Roman" w:hAnsi="Times New Roman" w:cs="Times New Roman"/>
          <w:sz w:val="24"/>
          <w:szCs w:val="24"/>
        </w:rPr>
        <w:tab/>
        <w:t xml:space="preserve">The </w:t>
      </w:r>
      <w:r w:rsidR="00D258B5">
        <w:rPr>
          <w:rFonts w:ascii="Times New Roman" w:hAnsi="Times New Roman" w:cs="Times New Roman"/>
          <w:sz w:val="24"/>
          <w:szCs w:val="24"/>
        </w:rPr>
        <w:t>r</w:t>
      </w:r>
      <w:r>
        <w:rPr>
          <w:rFonts w:ascii="Times New Roman" w:hAnsi="Times New Roman" w:cs="Times New Roman"/>
          <w:sz w:val="24"/>
          <w:szCs w:val="24"/>
        </w:rPr>
        <w:t xml:space="preserve">eport was </w:t>
      </w:r>
      <w:r w:rsidRPr="00A10C8E">
        <w:rPr>
          <w:rFonts w:ascii="Times New Roman" w:hAnsi="Times New Roman" w:cs="Times New Roman"/>
          <w:b/>
          <w:sz w:val="24"/>
          <w:szCs w:val="24"/>
        </w:rPr>
        <w:t xml:space="preserve">NOTED. </w:t>
      </w:r>
    </w:p>
    <w:p w14:paraId="0D4FCE1C" w14:textId="77777777" w:rsidR="00734121" w:rsidRPr="00A366BD" w:rsidRDefault="00734121" w:rsidP="00A366BD">
      <w:pPr>
        <w:pStyle w:val="Heading3"/>
        <w:ind w:left="-567"/>
        <w:rPr>
          <w:rFonts w:ascii="Times New Roman" w:hAnsi="Times New Roman" w:cs="Times New Roman"/>
          <w:sz w:val="24"/>
          <w:szCs w:val="24"/>
        </w:rPr>
      </w:pPr>
    </w:p>
    <w:p w14:paraId="49A2C876" w14:textId="77777777" w:rsidR="008C50A1" w:rsidRDefault="00457424" w:rsidP="00A366BD">
      <w:pPr>
        <w:pStyle w:val="Heading3"/>
        <w:ind w:left="-567"/>
        <w:rPr>
          <w:rFonts w:ascii="Times New Roman" w:hAnsi="Times New Roman" w:cs="Times New Roman"/>
          <w:b/>
          <w:sz w:val="24"/>
          <w:szCs w:val="24"/>
          <w:u w:val="single"/>
        </w:rPr>
      </w:pPr>
      <w:r w:rsidRPr="00A366BD">
        <w:rPr>
          <w:rFonts w:ascii="Times New Roman" w:hAnsi="Times New Roman" w:cs="Times New Roman"/>
          <w:b/>
          <w:sz w:val="24"/>
          <w:szCs w:val="24"/>
        </w:rPr>
        <w:t xml:space="preserve">H6/1219 </w:t>
      </w:r>
      <w:r w:rsidR="00A366BD">
        <w:rPr>
          <w:rFonts w:ascii="Times New Roman" w:hAnsi="Times New Roman" w:cs="Times New Roman"/>
          <w:b/>
          <w:sz w:val="24"/>
          <w:szCs w:val="24"/>
        </w:rPr>
        <w:tab/>
      </w:r>
      <w:r w:rsidRPr="00A366BD">
        <w:rPr>
          <w:rFonts w:ascii="Times New Roman" w:hAnsi="Times New Roman" w:cs="Times New Roman"/>
          <w:b/>
          <w:sz w:val="24"/>
          <w:szCs w:val="24"/>
          <w:u w:val="single"/>
        </w:rPr>
        <w:t>REPORTS REQUESTED BY AREA COMMITTEES</w:t>
      </w:r>
    </w:p>
    <w:p w14:paraId="04F12ADE" w14:textId="77777777" w:rsidR="00734121" w:rsidRPr="00E73B4E" w:rsidRDefault="00734121" w:rsidP="00734121">
      <w:pPr>
        <w:ind w:firstLine="720"/>
        <w:rPr>
          <w:rFonts w:ascii="Times New Roman" w:hAnsi="Times New Roman" w:cs="Times New Roman"/>
          <w:sz w:val="24"/>
          <w:szCs w:val="24"/>
        </w:rPr>
      </w:pPr>
      <w:r w:rsidRPr="00495EAA">
        <w:rPr>
          <w:rFonts w:ascii="Times New Roman" w:hAnsi="Times New Roman" w:cs="Times New Roman"/>
          <w:sz w:val="24"/>
          <w:szCs w:val="24"/>
        </w:rPr>
        <w:t xml:space="preserve">It was </w:t>
      </w:r>
      <w:r w:rsidRPr="000A6AFD">
        <w:rPr>
          <w:rFonts w:ascii="Times New Roman" w:hAnsi="Times New Roman" w:cs="Times New Roman"/>
          <w:b/>
          <w:sz w:val="24"/>
          <w:szCs w:val="24"/>
        </w:rPr>
        <w:t>NOTED</w:t>
      </w:r>
      <w:r w:rsidRPr="00495EAA">
        <w:rPr>
          <w:rFonts w:ascii="Times New Roman" w:hAnsi="Times New Roman" w:cs="Times New Roman"/>
          <w:sz w:val="24"/>
          <w:szCs w:val="24"/>
        </w:rPr>
        <w:t xml:space="preserve"> that there was </w:t>
      </w:r>
      <w:r w:rsidRPr="000A6AFD">
        <w:rPr>
          <w:rFonts w:ascii="Times New Roman" w:hAnsi="Times New Roman" w:cs="Times New Roman"/>
          <w:b/>
          <w:sz w:val="24"/>
          <w:szCs w:val="24"/>
        </w:rPr>
        <w:t>NO</w:t>
      </w:r>
      <w:r w:rsidRPr="00495EAA">
        <w:rPr>
          <w:rFonts w:ascii="Times New Roman" w:hAnsi="Times New Roman" w:cs="Times New Roman"/>
          <w:sz w:val="24"/>
          <w:szCs w:val="24"/>
        </w:rPr>
        <w:t xml:space="preserve"> Business under this Heading.</w:t>
      </w:r>
    </w:p>
    <w:p w14:paraId="7CDF2751" w14:textId="77777777" w:rsidR="00F410A5" w:rsidRDefault="00F410A5" w:rsidP="00A366BD">
      <w:pPr>
        <w:pStyle w:val="Heading3"/>
        <w:ind w:left="-567"/>
        <w:rPr>
          <w:rFonts w:ascii="Times New Roman" w:hAnsi="Times New Roman" w:cs="Times New Roman"/>
          <w:sz w:val="24"/>
          <w:szCs w:val="24"/>
          <w:u w:val="single"/>
        </w:rPr>
      </w:pPr>
    </w:p>
    <w:p w14:paraId="17F446B0" w14:textId="77777777" w:rsidR="00F410A5" w:rsidRDefault="00F410A5" w:rsidP="00457424">
      <w:pPr>
        <w:spacing w:line="256" w:lineRule="auto"/>
        <w:ind w:right="237" w:firstLine="720"/>
        <w:rPr>
          <w:rFonts w:ascii="Times New Roman" w:eastAsia="Times New Roman" w:hAnsi="Times New Roman" w:cs="Times New Roman"/>
          <w:b/>
          <w:bCs/>
          <w:sz w:val="24"/>
          <w:szCs w:val="24"/>
          <w:u w:val="single"/>
          <w:lang w:eastAsia="en-US"/>
        </w:rPr>
      </w:pPr>
    </w:p>
    <w:p w14:paraId="114895F2" w14:textId="77777777" w:rsidR="00457424" w:rsidRPr="001D1A42" w:rsidRDefault="00457424" w:rsidP="00457424">
      <w:pPr>
        <w:spacing w:line="256" w:lineRule="auto"/>
        <w:ind w:right="237" w:firstLine="720"/>
        <w:rPr>
          <w:rFonts w:ascii="Times New Roman" w:eastAsia="Times New Roman" w:hAnsi="Times New Roman" w:cs="Times New Roman"/>
          <w:sz w:val="24"/>
          <w:szCs w:val="24"/>
          <w:lang w:eastAsia="en-US"/>
        </w:rPr>
      </w:pPr>
      <w:r w:rsidRPr="001D1A42">
        <w:rPr>
          <w:rFonts w:ascii="Times New Roman" w:eastAsia="Times New Roman" w:hAnsi="Times New Roman" w:cs="Times New Roman"/>
          <w:b/>
          <w:bCs/>
          <w:sz w:val="24"/>
          <w:szCs w:val="24"/>
          <w:u w:val="single"/>
          <w:lang w:eastAsia="en-US"/>
        </w:rPr>
        <w:t>QUESTIONS</w:t>
      </w:r>
    </w:p>
    <w:p w14:paraId="28AD2DBF" w14:textId="77777777" w:rsidR="00457424" w:rsidRPr="001D1A42" w:rsidRDefault="00457424" w:rsidP="00457424">
      <w:pPr>
        <w:spacing w:after="0" w:line="240" w:lineRule="auto"/>
        <w:ind w:left="720" w:right="540"/>
        <w:jc w:val="both"/>
        <w:rPr>
          <w:rFonts w:ascii="Times New Roman" w:eastAsia="Batang" w:hAnsi="Times New Roman" w:cs="Times New Roman"/>
          <w:sz w:val="24"/>
          <w:szCs w:val="24"/>
          <w:lang w:val="en-GB" w:eastAsia="ko-KR"/>
        </w:rPr>
      </w:pPr>
      <w:r w:rsidRPr="001D1A42">
        <w:rPr>
          <w:rFonts w:ascii="Times New Roman" w:eastAsia="Batang" w:hAnsi="Times New Roman" w:cs="Times New Roman"/>
          <w:sz w:val="24"/>
          <w:szCs w:val="24"/>
          <w:lang w:val="en-US" w:eastAsia="ko-KR"/>
        </w:rPr>
        <w:t xml:space="preserve">It was proposed by </w:t>
      </w:r>
      <w:proofErr w:type="spellStart"/>
      <w:r w:rsidRPr="001D1A42">
        <w:rPr>
          <w:rFonts w:ascii="Times New Roman" w:eastAsia="Batang" w:hAnsi="Times New Roman" w:cs="Times New Roman"/>
          <w:sz w:val="24"/>
          <w:szCs w:val="24"/>
          <w:lang w:val="en-US" w:eastAsia="ko-KR"/>
        </w:rPr>
        <w:t>Councillor</w:t>
      </w:r>
      <w:proofErr w:type="spellEnd"/>
      <w:r>
        <w:rPr>
          <w:rFonts w:ascii="Times New Roman" w:eastAsia="Batang" w:hAnsi="Times New Roman" w:cs="Times New Roman"/>
          <w:sz w:val="24"/>
          <w:szCs w:val="24"/>
          <w:lang w:val="en-US" w:eastAsia="ko-KR"/>
        </w:rPr>
        <w:t xml:space="preserve"> </w:t>
      </w:r>
      <w:r w:rsidR="008C18E2">
        <w:rPr>
          <w:rFonts w:ascii="Times New Roman" w:eastAsia="Batang" w:hAnsi="Times New Roman" w:cs="Times New Roman"/>
          <w:sz w:val="24"/>
          <w:szCs w:val="24"/>
          <w:lang w:val="en-US" w:eastAsia="ko-KR"/>
        </w:rPr>
        <w:t>V. Casserly</w:t>
      </w:r>
      <w:r w:rsidRPr="001D1A42">
        <w:rPr>
          <w:rFonts w:ascii="Times New Roman" w:eastAsia="Batang" w:hAnsi="Times New Roman" w:cs="Times New Roman"/>
          <w:sz w:val="24"/>
          <w:szCs w:val="24"/>
          <w:lang w:val="en-US" w:eastAsia="ko-KR"/>
        </w:rPr>
        <w:t xml:space="preserve">, seconded by </w:t>
      </w:r>
      <w:r w:rsidRPr="001D1A42">
        <w:rPr>
          <w:rFonts w:ascii="Times New Roman" w:eastAsia="Batang" w:hAnsi="Times New Roman" w:cs="Times New Roman"/>
          <w:sz w:val="24"/>
          <w:szCs w:val="24"/>
          <w:lang w:val="en-GB" w:eastAsia="ko-KR"/>
        </w:rPr>
        <w:t>Councill</w:t>
      </w:r>
      <w:r>
        <w:rPr>
          <w:rFonts w:ascii="Times New Roman" w:eastAsia="Batang" w:hAnsi="Times New Roman" w:cs="Times New Roman"/>
          <w:sz w:val="24"/>
          <w:szCs w:val="24"/>
          <w:lang w:val="en-GB" w:eastAsia="ko-KR"/>
        </w:rPr>
        <w:t xml:space="preserve">or </w:t>
      </w:r>
      <w:r w:rsidR="008C18E2">
        <w:rPr>
          <w:rFonts w:ascii="Times New Roman" w:eastAsia="Batang" w:hAnsi="Times New Roman" w:cs="Times New Roman"/>
          <w:sz w:val="24"/>
          <w:szCs w:val="24"/>
          <w:lang w:val="en-GB" w:eastAsia="ko-KR"/>
        </w:rPr>
        <w:t xml:space="preserve">D. </w:t>
      </w:r>
      <w:r w:rsidR="009E71D4">
        <w:rPr>
          <w:rFonts w:ascii="Times New Roman" w:eastAsia="Batang" w:hAnsi="Times New Roman" w:cs="Times New Roman"/>
          <w:sz w:val="24"/>
          <w:szCs w:val="24"/>
          <w:lang w:val="en-GB" w:eastAsia="ko-KR"/>
        </w:rPr>
        <w:t>R</w:t>
      </w:r>
      <w:r w:rsidR="008C18E2">
        <w:rPr>
          <w:rFonts w:ascii="Times New Roman" w:eastAsia="Batang" w:hAnsi="Times New Roman" w:cs="Times New Roman"/>
          <w:sz w:val="24"/>
          <w:szCs w:val="24"/>
          <w:lang w:val="en-GB" w:eastAsia="ko-KR"/>
        </w:rPr>
        <w:t>ichardson</w:t>
      </w:r>
      <w:r>
        <w:rPr>
          <w:rFonts w:ascii="Times New Roman" w:eastAsia="Batang" w:hAnsi="Times New Roman" w:cs="Times New Roman"/>
          <w:sz w:val="24"/>
          <w:szCs w:val="24"/>
          <w:lang w:val="en-GB" w:eastAsia="ko-KR"/>
        </w:rPr>
        <w:t xml:space="preserve"> </w:t>
      </w:r>
      <w:r w:rsidRPr="001D1A42">
        <w:rPr>
          <w:rFonts w:ascii="Times New Roman" w:eastAsia="Batang" w:hAnsi="Times New Roman" w:cs="Times New Roman"/>
          <w:sz w:val="24"/>
          <w:szCs w:val="24"/>
          <w:lang w:val="en-GB" w:eastAsia="ko-KR"/>
        </w:rPr>
        <w:t xml:space="preserve">and </w:t>
      </w:r>
      <w:r w:rsidRPr="001D1A42">
        <w:rPr>
          <w:rFonts w:ascii="Times New Roman" w:eastAsia="Batang" w:hAnsi="Times New Roman" w:cs="Times New Roman"/>
          <w:b/>
          <w:sz w:val="24"/>
          <w:szCs w:val="24"/>
          <w:lang w:val="en-US" w:eastAsia="ko-KR"/>
        </w:rPr>
        <w:t>RESOLVED</w:t>
      </w:r>
      <w:r w:rsidRPr="001D1A42">
        <w:rPr>
          <w:rFonts w:ascii="Times New Roman" w:eastAsia="Batang" w:hAnsi="Times New Roman" w:cs="Times New Roman"/>
          <w:sz w:val="24"/>
          <w:szCs w:val="24"/>
          <w:lang w:val="en-US" w:eastAsia="ko-KR"/>
        </w:rPr>
        <w:t>:</w:t>
      </w:r>
      <w:r w:rsidRPr="001D1A42">
        <w:rPr>
          <w:rFonts w:ascii="Times New Roman" w:eastAsia="Batang" w:hAnsi="Times New Roman" w:cs="Times New Roman"/>
          <w:sz w:val="24"/>
          <w:szCs w:val="24"/>
          <w:u w:val="single"/>
          <w:lang w:val="en-US" w:eastAsia="ko-KR"/>
        </w:rPr>
        <w:t xml:space="preserve"> </w:t>
      </w:r>
    </w:p>
    <w:p w14:paraId="16C0C125" w14:textId="77777777" w:rsidR="00457424" w:rsidRPr="001D1A42" w:rsidRDefault="00457424" w:rsidP="00457424">
      <w:pPr>
        <w:spacing w:before="100" w:beforeAutospacing="1" w:after="100" w:afterAutospacing="1" w:line="240" w:lineRule="auto"/>
        <w:ind w:left="720"/>
        <w:rPr>
          <w:rFonts w:ascii="Times New Roman" w:eastAsia="Times New Roman" w:hAnsi="Times New Roman" w:cs="Times New Roman"/>
          <w:b/>
          <w:bCs/>
          <w:sz w:val="24"/>
          <w:szCs w:val="24"/>
        </w:rPr>
      </w:pPr>
      <w:r w:rsidRPr="001D1A42">
        <w:rPr>
          <w:rFonts w:ascii="Times New Roman" w:eastAsia="Times New Roman" w:hAnsi="Times New Roman" w:cs="Times New Roman"/>
          <w:sz w:val="24"/>
          <w:szCs w:val="24"/>
          <w:lang w:val="en-US" w:eastAsia="en-US"/>
        </w:rPr>
        <w:t>“That pursuant to Standing Order No.</w:t>
      </w:r>
      <w:r>
        <w:rPr>
          <w:rFonts w:ascii="Times New Roman" w:eastAsia="Times New Roman" w:hAnsi="Times New Roman" w:cs="Times New Roman"/>
          <w:sz w:val="24"/>
          <w:szCs w:val="24"/>
          <w:lang w:val="en-US" w:eastAsia="en-US"/>
        </w:rPr>
        <w:t xml:space="preserve"> 13, Questions numbered Q1 – Q</w:t>
      </w:r>
      <w:r w:rsidR="00734121">
        <w:rPr>
          <w:rFonts w:ascii="Times New Roman" w:eastAsia="Times New Roman" w:hAnsi="Times New Roman" w:cs="Times New Roman"/>
          <w:sz w:val="24"/>
          <w:szCs w:val="24"/>
          <w:lang w:val="en-US" w:eastAsia="en-US"/>
        </w:rPr>
        <w:t>25</w:t>
      </w:r>
      <w:r w:rsidRPr="001D1A42">
        <w:rPr>
          <w:rFonts w:ascii="Times New Roman" w:eastAsia="Times New Roman" w:hAnsi="Times New Roman" w:cs="Times New Roman"/>
          <w:sz w:val="24"/>
          <w:szCs w:val="24"/>
          <w:lang w:val="en-US" w:eastAsia="en-US"/>
        </w:rPr>
        <w:t xml:space="preserve"> be </w:t>
      </w:r>
      <w:r w:rsidRPr="001D1A42">
        <w:rPr>
          <w:rFonts w:ascii="Times New Roman" w:eastAsia="Times New Roman" w:hAnsi="Times New Roman" w:cs="Times New Roman"/>
          <w:b/>
          <w:sz w:val="24"/>
          <w:szCs w:val="24"/>
          <w:lang w:val="en-US" w:eastAsia="en-US"/>
        </w:rPr>
        <w:t>ADOPTED</w:t>
      </w:r>
      <w:r w:rsidRPr="001D1A42">
        <w:rPr>
          <w:rFonts w:ascii="Times New Roman" w:eastAsia="Times New Roman" w:hAnsi="Times New Roman" w:cs="Times New Roman"/>
          <w:sz w:val="24"/>
          <w:szCs w:val="24"/>
          <w:lang w:val="en-US" w:eastAsia="en-US"/>
        </w:rPr>
        <w:t xml:space="preserve"> and </w:t>
      </w:r>
      <w:r w:rsidRPr="001D1A42">
        <w:rPr>
          <w:rFonts w:ascii="Times New Roman" w:eastAsia="Times New Roman" w:hAnsi="Times New Roman" w:cs="Times New Roman"/>
          <w:b/>
          <w:sz w:val="24"/>
          <w:szCs w:val="24"/>
          <w:lang w:val="en-US" w:eastAsia="en-US"/>
        </w:rPr>
        <w:t>APPROVED.”</w:t>
      </w:r>
    </w:p>
    <w:p w14:paraId="7BBE6A3A" w14:textId="77777777" w:rsidR="00457424" w:rsidRPr="00A366BD" w:rsidRDefault="00457424" w:rsidP="00A366BD">
      <w:pPr>
        <w:ind w:firstLine="720"/>
        <w:rPr>
          <w:rFonts w:ascii="Times New Roman" w:hAnsi="Times New Roman" w:cs="Times New Roman"/>
          <w:sz w:val="24"/>
          <w:szCs w:val="24"/>
        </w:rPr>
      </w:pPr>
    </w:p>
    <w:p w14:paraId="52FE1F57" w14:textId="77777777" w:rsidR="008C50A1" w:rsidRPr="00A366BD" w:rsidRDefault="00457424" w:rsidP="00457424">
      <w:pPr>
        <w:pStyle w:val="Heading3"/>
        <w:ind w:left="-567"/>
        <w:rPr>
          <w:rFonts w:ascii="Times New Roman" w:hAnsi="Times New Roman" w:cs="Times New Roman"/>
          <w:sz w:val="24"/>
          <w:szCs w:val="24"/>
        </w:rPr>
      </w:pPr>
      <w:r w:rsidRPr="00A366BD">
        <w:rPr>
          <w:rFonts w:ascii="Times New Roman" w:hAnsi="Times New Roman" w:cs="Times New Roman"/>
          <w:b/>
          <w:sz w:val="24"/>
          <w:szCs w:val="24"/>
        </w:rPr>
        <w:t xml:space="preserve">Q1/1219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Y</w:t>
      </w:r>
      <w:r w:rsidR="009E53E7">
        <w:rPr>
          <w:rFonts w:ascii="Times New Roman" w:hAnsi="Times New Roman" w:cs="Times New Roman"/>
          <w:b/>
          <w:bCs/>
          <w:sz w:val="24"/>
          <w:szCs w:val="24"/>
        </w:rPr>
        <w:t>.</w:t>
      </w:r>
      <w:r w:rsidRPr="00457424">
        <w:rPr>
          <w:rFonts w:ascii="Times New Roman" w:hAnsi="Times New Roman" w:cs="Times New Roman"/>
          <w:b/>
          <w:bCs/>
          <w:sz w:val="24"/>
          <w:szCs w:val="24"/>
        </w:rPr>
        <w:t xml:space="preserve"> Collins</w:t>
      </w:r>
    </w:p>
    <w:p w14:paraId="7A053893" w14:textId="24432FB0"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To ask the Chief Executive what grants and/or initiatives are available to both Council tenants and private homeowners to upgrade their energy rating given the importance of this for the environment</w:t>
      </w:r>
    </w:p>
    <w:p w14:paraId="7AB16A18" w14:textId="77777777" w:rsidR="004778F2" w:rsidRPr="004778F2" w:rsidRDefault="004778F2" w:rsidP="004778F2">
      <w:pPr>
        <w:pStyle w:val="NormalWeb"/>
        <w:ind w:left="720"/>
        <w:rPr>
          <w:rFonts w:ascii="Tahoma" w:hAnsi="Tahoma" w:cs="Tahoma"/>
          <w:color w:val="000000"/>
          <w:sz w:val="20"/>
          <w:szCs w:val="20"/>
        </w:rPr>
      </w:pPr>
      <w:r w:rsidRPr="004778F2">
        <w:rPr>
          <w:rStyle w:val="Strong"/>
          <w:rFonts w:ascii="Tahoma" w:hAnsi="Tahoma" w:cs="Tahoma"/>
          <w:color w:val="000000"/>
          <w:sz w:val="20"/>
          <w:szCs w:val="20"/>
        </w:rPr>
        <w:t>REPLY:</w:t>
      </w:r>
    </w:p>
    <w:p w14:paraId="0340084E"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The Council's Energy Efficiency Retrofitting Programme is currently being implemented on a phased basis for our pre-1985 housing stock. Following the latest tender process in this programme, the Council has appointed a contractor for energy upgrade works in homes in </w:t>
      </w:r>
      <w:proofErr w:type="spellStart"/>
      <w:r w:rsidRPr="004778F2">
        <w:rPr>
          <w:rFonts w:ascii="Tahoma" w:hAnsi="Tahoma" w:cs="Tahoma"/>
          <w:color w:val="000000"/>
          <w:sz w:val="20"/>
          <w:szCs w:val="20"/>
        </w:rPr>
        <w:t>Neilstown</w:t>
      </w:r>
      <w:proofErr w:type="spellEnd"/>
      <w:r w:rsidRPr="004778F2">
        <w:rPr>
          <w:rFonts w:ascii="Tahoma" w:hAnsi="Tahoma" w:cs="Tahoma"/>
          <w:color w:val="000000"/>
          <w:sz w:val="20"/>
          <w:szCs w:val="20"/>
        </w:rPr>
        <w:t xml:space="preserve">, </w:t>
      </w:r>
      <w:proofErr w:type="spellStart"/>
      <w:r w:rsidRPr="004778F2">
        <w:rPr>
          <w:rFonts w:ascii="Tahoma" w:hAnsi="Tahoma" w:cs="Tahoma"/>
          <w:color w:val="000000"/>
          <w:sz w:val="20"/>
          <w:szCs w:val="20"/>
        </w:rPr>
        <w:t>Dunawley</w:t>
      </w:r>
      <w:proofErr w:type="spellEnd"/>
      <w:r w:rsidRPr="004778F2">
        <w:rPr>
          <w:rFonts w:ascii="Tahoma" w:hAnsi="Tahoma" w:cs="Tahoma"/>
          <w:color w:val="000000"/>
          <w:sz w:val="20"/>
          <w:szCs w:val="20"/>
        </w:rPr>
        <w:t xml:space="preserve">, </w:t>
      </w:r>
      <w:proofErr w:type="spellStart"/>
      <w:r w:rsidRPr="004778F2">
        <w:rPr>
          <w:rFonts w:ascii="Tahoma" w:hAnsi="Tahoma" w:cs="Tahoma"/>
          <w:color w:val="000000"/>
          <w:sz w:val="20"/>
          <w:szCs w:val="20"/>
        </w:rPr>
        <w:t>Glenshane</w:t>
      </w:r>
      <w:proofErr w:type="spellEnd"/>
      <w:r w:rsidRPr="004778F2">
        <w:rPr>
          <w:rFonts w:ascii="Tahoma" w:hAnsi="Tahoma" w:cs="Tahoma"/>
          <w:color w:val="000000"/>
          <w:sz w:val="20"/>
          <w:szCs w:val="20"/>
        </w:rPr>
        <w:t xml:space="preserve"> and Quarry Drive with additional areas to be assigned for works in 2020 under further tenders currently being prepared.  The upgrade works include complete attic insulation/ventilation, pumping of cavity walls, bathroom/kitchen ventilation and draught-proofing measures.  These upgrades greatly benefit tenants through lower heating costs and will also result in lower carbon footprints for the areas concerned.</w:t>
      </w:r>
    </w:p>
    <w:p w14:paraId="4A8B51A8" w14:textId="77777777" w:rsidR="004778F2" w:rsidRDefault="004778F2" w:rsidP="004778F2">
      <w:pPr>
        <w:pStyle w:val="NormalWeb"/>
        <w:ind w:left="720"/>
        <w:rPr>
          <w:rFonts w:ascii="Arial" w:hAnsi="Arial" w:cs="Arial"/>
          <w:color w:val="000000"/>
          <w:sz w:val="27"/>
          <w:szCs w:val="27"/>
        </w:rPr>
      </w:pPr>
      <w:r w:rsidRPr="004778F2">
        <w:rPr>
          <w:rFonts w:ascii="Tahoma" w:hAnsi="Tahoma" w:cs="Tahoma"/>
          <w:color w:val="000000"/>
          <w:sz w:val="20"/>
          <w:szCs w:val="20"/>
        </w:rPr>
        <w:t xml:space="preserve">The delivery of the Council's Energy Retrofitting Programme for our social housing stock is classified into two geographical areas: North of the Naas Road (Clondalkin/Lucan/Newcastle Area) and South of the Naas Road (Tallaght/Rathfarnham/Rathcoole Area).  Since the programme commenced in 2013, 1,873 social homes (773 North of the Naas Road and 1100 South of the Naas Road) have undergone these upgrade works.  Houses upgraded in the programme are surveyed prior to work being undertaken and a BER certificate is provided following their completion.  </w:t>
      </w:r>
      <w:proofErr w:type="gramStart"/>
      <w:r w:rsidRPr="004778F2">
        <w:rPr>
          <w:rFonts w:ascii="Tahoma" w:hAnsi="Tahoma" w:cs="Tahoma"/>
          <w:color w:val="000000"/>
          <w:sz w:val="20"/>
          <w:szCs w:val="20"/>
        </w:rPr>
        <w:t>Generally</w:t>
      </w:r>
      <w:proofErr w:type="gramEnd"/>
      <w:r w:rsidRPr="004778F2">
        <w:rPr>
          <w:rFonts w:ascii="Tahoma" w:hAnsi="Tahoma" w:cs="Tahoma"/>
          <w:color w:val="000000"/>
          <w:sz w:val="20"/>
          <w:szCs w:val="20"/>
        </w:rPr>
        <w:t xml:space="preserve"> the works involved result in a minimum BER rating of C for the properties which, due to the age and profile, range from D to F/G beforehand. </w:t>
      </w:r>
    </w:p>
    <w:p w14:paraId="5DC87226"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 xml:space="preserve">Sustainable Energy Authority of Ireland ( SEAI) offer a range of grants for private homeowners and landlords whose homes were built and occupied before 2006.   Grants available </w:t>
      </w:r>
      <w:proofErr w:type="gramStart"/>
      <w:r w:rsidRPr="004778F2">
        <w:rPr>
          <w:rFonts w:ascii="Tahoma" w:hAnsi="Tahoma" w:cs="Tahoma"/>
          <w:color w:val="000000"/>
          <w:sz w:val="20"/>
          <w:szCs w:val="20"/>
        </w:rPr>
        <w:t>include:</w:t>
      </w:r>
      <w:proofErr w:type="gramEnd"/>
      <w:r w:rsidRPr="004778F2">
        <w:rPr>
          <w:rFonts w:ascii="Tahoma" w:hAnsi="Tahoma" w:cs="Tahoma"/>
          <w:color w:val="000000"/>
          <w:sz w:val="20"/>
          <w:szCs w:val="20"/>
        </w:rPr>
        <w:t xml:space="preserve"> insulation, heat pumps, heating controls, solar water heating and solar electric grants.  All applications are available on their website </w:t>
      </w:r>
      <w:hyperlink r:id="rId44" w:history="1">
        <w:r w:rsidRPr="004778F2">
          <w:rPr>
            <w:rStyle w:val="underline"/>
            <w:rFonts w:ascii="Tahoma" w:hAnsi="Tahoma" w:cs="Tahoma"/>
            <w:color w:val="0000FF"/>
            <w:sz w:val="20"/>
            <w:szCs w:val="20"/>
            <w:u w:val="single"/>
          </w:rPr>
          <w:t>www.seai.ie</w:t>
        </w:r>
      </w:hyperlink>
      <w:r w:rsidRPr="004778F2">
        <w:rPr>
          <w:rFonts w:ascii="Tahoma" w:hAnsi="Tahoma" w:cs="Tahoma"/>
          <w:color w:val="000000"/>
          <w:sz w:val="20"/>
          <w:szCs w:val="20"/>
        </w:rPr>
        <w:t>.</w:t>
      </w:r>
    </w:p>
    <w:p w14:paraId="4089394C" w14:textId="77777777" w:rsidR="004778F2" w:rsidRPr="00A366BD" w:rsidRDefault="004778F2" w:rsidP="00457424">
      <w:pPr>
        <w:ind w:left="720"/>
        <w:rPr>
          <w:rFonts w:ascii="Times New Roman" w:hAnsi="Times New Roman" w:cs="Times New Roman"/>
          <w:sz w:val="24"/>
          <w:szCs w:val="24"/>
        </w:rPr>
      </w:pPr>
    </w:p>
    <w:p w14:paraId="355855CA" w14:textId="77777777" w:rsidR="008C50A1" w:rsidRPr="00A366BD" w:rsidRDefault="00457424" w:rsidP="00457424">
      <w:pPr>
        <w:pStyle w:val="Heading3"/>
        <w:ind w:left="-567"/>
        <w:rPr>
          <w:rFonts w:ascii="Times New Roman" w:hAnsi="Times New Roman" w:cs="Times New Roman"/>
          <w:sz w:val="24"/>
          <w:szCs w:val="24"/>
        </w:rPr>
      </w:pPr>
      <w:r w:rsidRPr="00457424">
        <w:rPr>
          <w:rFonts w:ascii="Times New Roman" w:hAnsi="Times New Roman" w:cs="Times New Roman"/>
          <w:b/>
          <w:sz w:val="24"/>
          <w:szCs w:val="24"/>
        </w:rPr>
        <w:lastRenderedPageBreak/>
        <w:t xml:space="preserve">Q2/1219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T</w:t>
      </w:r>
      <w:r w:rsidR="009E53E7">
        <w:rPr>
          <w:rFonts w:ascii="Times New Roman" w:hAnsi="Times New Roman" w:cs="Times New Roman"/>
          <w:b/>
          <w:bCs/>
          <w:sz w:val="24"/>
          <w:szCs w:val="24"/>
        </w:rPr>
        <w:t xml:space="preserve">. </w:t>
      </w:r>
      <w:r w:rsidRPr="00457424">
        <w:rPr>
          <w:rFonts w:ascii="Times New Roman" w:hAnsi="Times New Roman" w:cs="Times New Roman"/>
          <w:b/>
          <w:bCs/>
          <w:sz w:val="24"/>
          <w:szCs w:val="24"/>
        </w:rPr>
        <w:t>Costello</w:t>
      </w:r>
    </w:p>
    <w:p w14:paraId="18DFFFED" w14:textId="6DCFFDA9"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To ask the Chief Executive how many houses are currently laying vacant in the county and to give a breakdown by bedroom size &amp; how long houses these homes have been vacant.</w:t>
      </w:r>
    </w:p>
    <w:p w14:paraId="14E8A3D8" w14:textId="77777777" w:rsidR="004778F2" w:rsidRPr="004778F2" w:rsidRDefault="004778F2" w:rsidP="004778F2">
      <w:pPr>
        <w:pStyle w:val="NormalWeb"/>
        <w:ind w:left="720"/>
        <w:rPr>
          <w:rFonts w:ascii="Tahoma" w:hAnsi="Tahoma" w:cs="Tahoma"/>
          <w:color w:val="000000"/>
          <w:sz w:val="20"/>
          <w:szCs w:val="20"/>
        </w:rPr>
      </w:pPr>
      <w:r w:rsidRPr="004778F2">
        <w:rPr>
          <w:rStyle w:val="Strong"/>
          <w:rFonts w:ascii="Tahoma" w:hAnsi="Tahoma" w:cs="Tahoma"/>
          <w:color w:val="000000"/>
          <w:sz w:val="20"/>
          <w:szCs w:val="20"/>
        </w:rPr>
        <w:t>REPLY:</w:t>
      </w:r>
    </w:p>
    <w:p w14:paraId="3BE244E1"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Of the approximately 9,500 homes in the Council's housing stock, 69 homes (or less than 0.75% of our housing stock) are currently either awaiting the completion of re-let works or are awaiting allocation following the completion of re-let works.  </w:t>
      </w:r>
    </w:p>
    <w:p w14:paraId="72794C99"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These 69 homes comprise 18 1-bedroom homes, 27 2-bedroom homes, 21 three-bedroom homes and 3 four-bedroom homes with an average vacancy period of approximately 15 weeks.</w:t>
      </w:r>
    </w:p>
    <w:p w14:paraId="327C8C55" w14:textId="77777777" w:rsidR="004778F2" w:rsidRDefault="004778F2" w:rsidP="004778F2">
      <w:pPr>
        <w:pStyle w:val="NormalWeb"/>
        <w:ind w:left="720"/>
        <w:rPr>
          <w:rFonts w:ascii="Arial" w:hAnsi="Arial" w:cs="Arial"/>
          <w:color w:val="000000"/>
          <w:sz w:val="27"/>
          <w:szCs w:val="27"/>
        </w:rPr>
      </w:pPr>
      <w:r w:rsidRPr="004778F2">
        <w:rPr>
          <w:rFonts w:ascii="Tahoma" w:hAnsi="Tahoma" w:cs="Tahoma"/>
          <w:color w:val="000000"/>
          <w:sz w:val="20"/>
          <w:szCs w:val="20"/>
        </w:rPr>
        <w:t>The recent appointment of new contractors for re-let works has seen a reduction in the period taken to carry out required construction and repair works involved which should result in continued reductions in vacancy periods.</w:t>
      </w:r>
    </w:p>
    <w:p w14:paraId="5F431EC6" w14:textId="77777777" w:rsidR="004778F2" w:rsidRPr="00A366BD" w:rsidRDefault="004778F2" w:rsidP="00457424">
      <w:pPr>
        <w:ind w:left="720"/>
        <w:rPr>
          <w:rFonts w:ascii="Times New Roman" w:hAnsi="Times New Roman" w:cs="Times New Roman"/>
          <w:sz w:val="24"/>
          <w:szCs w:val="24"/>
        </w:rPr>
      </w:pPr>
    </w:p>
    <w:p w14:paraId="6469DCE5" w14:textId="77777777" w:rsidR="008C50A1" w:rsidRPr="00A366BD" w:rsidRDefault="00457424" w:rsidP="00457424">
      <w:pPr>
        <w:pStyle w:val="Heading3"/>
        <w:ind w:left="-567"/>
        <w:rPr>
          <w:rFonts w:ascii="Times New Roman" w:hAnsi="Times New Roman" w:cs="Times New Roman"/>
          <w:sz w:val="24"/>
          <w:szCs w:val="24"/>
        </w:rPr>
      </w:pPr>
      <w:r w:rsidRPr="00457424">
        <w:rPr>
          <w:rFonts w:ascii="Times New Roman" w:hAnsi="Times New Roman" w:cs="Times New Roman"/>
          <w:b/>
          <w:sz w:val="24"/>
          <w:szCs w:val="24"/>
        </w:rPr>
        <w:t xml:space="preserve">Q3/1219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T</w:t>
      </w:r>
      <w:r w:rsidR="009E53E7">
        <w:rPr>
          <w:rFonts w:ascii="Times New Roman" w:hAnsi="Times New Roman" w:cs="Times New Roman"/>
          <w:b/>
          <w:bCs/>
          <w:sz w:val="24"/>
          <w:szCs w:val="24"/>
        </w:rPr>
        <w:t>.</w:t>
      </w:r>
      <w:r w:rsidRPr="00457424">
        <w:rPr>
          <w:rFonts w:ascii="Times New Roman" w:hAnsi="Times New Roman" w:cs="Times New Roman"/>
          <w:b/>
          <w:bCs/>
          <w:sz w:val="24"/>
          <w:szCs w:val="24"/>
        </w:rPr>
        <w:t xml:space="preserve"> Costello</w:t>
      </w:r>
    </w:p>
    <w:p w14:paraId="4C4C2711" w14:textId="6F20715E"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To ask the Chief Executive what is the timeline for collection of illegally dumped rubbish from time of report to litter Warden Inspection to collection?</w:t>
      </w:r>
    </w:p>
    <w:p w14:paraId="50029397" w14:textId="77777777" w:rsidR="004778F2" w:rsidRPr="004778F2" w:rsidRDefault="004778F2" w:rsidP="004778F2">
      <w:pPr>
        <w:pStyle w:val="NormalWeb"/>
        <w:ind w:left="720"/>
        <w:rPr>
          <w:rFonts w:ascii="Tahoma" w:hAnsi="Tahoma" w:cs="Tahoma"/>
          <w:color w:val="000000"/>
          <w:sz w:val="20"/>
          <w:szCs w:val="20"/>
        </w:rPr>
      </w:pPr>
      <w:r w:rsidRPr="004778F2">
        <w:rPr>
          <w:rStyle w:val="Strong"/>
          <w:rFonts w:ascii="Tahoma" w:hAnsi="Tahoma" w:cs="Tahoma"/>
          <w:color w:val="000000"/>
          <w:sz w:val="20"/>
          <w:szCs w:val="20"/>
        </w:rPr>
        <w:t>REPLY:</w:t>
      </w:r>
    </w:p>
    <w:p w14:paraId="0DE4D808"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All incidents of littering and illegal dumping reported or detected in any area are investigated by the Council's Litter Warden Service and all dumped material is searched for evidence. Where evidence is found, the appropriate enforcement action is taken under the Litter Pollution Act 1997, as amended. Increasingly, it is found that no personal information relating to polluters is contained within the dumped material, with personal information having been removed or shredded.</w:t>
      </w:r>
    </w:p>
    <w:p w14:paraId="1F406C05"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Once inspected, the Litter Warden informs the Public Operations section who arrange for a collection of the materials as soon as possible, usually within one day.</w:t>
      </w:r>
    </w:p>
    <w:p w14:paraId="057CCFBD"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 xml:space="preserve">Additionally, the Council's Public Realm staff are engaged in the picking of litter and removal of illegally dumped waste </w:t>
      </w:r>
      <w:proofErr w:type="gramStart"/>
      <w:r w:rsidRPr="004778F2">
        <w:rPr>
          <w:rFonts w:ascii="Tahoma" w:hAnsi="Tahoma" w:cs="Tahoma"/>
          <w:color w:val="000000"/>
          <w:sz w:val="20"/>
          <w:szCs w:val="20"/>
        </w:rPr>
        <w:t>on a daily basis</w:t>
      </w:r>
      <w:proofErr w:type="gramEnd"/>
      <w:r w:rsidRPr="004778F2">
        <w:rPr>
          <w:rFonts w:ascii="Tahoma" w:hAnsi="Tahoma" w:cs="Tahoma"/>
          <w:color w:val="000000"/>
          <w:sz w:val="20"/>
          <w:szCs w:val="20"/>
        </w:rPr>
        <w:t xml:space="preserve"> around the County. The Public Realm Section also provides a service to collect waste from </w:t>
      </w:r>
      <w:proofErr w:type="spellStart"/>
      <w:r w:rsidRPr="004778F2">
        <w:rPr>
          <w:rFonts w:ascii="Tahoma" w:hAnsi="Tahoma" w:cs="Tahoma"/>
          <w:color w:val="000000"/>
          <w:sz w:val="20"/>
          <w:szCs w:val="20"/>
        </w:rPr>
        <w:t>clean up</w:t>
      </w:r>
      <w:proofErr w:type="spellEnd"/>
      <w:r w:rsidRPr="004778F2">
        <w:rPr>
          <w:rFonts w:ascii="Tahoma" w:hAnsi="Tahoma" w:cs="Tahoma"/>
          <w:color w:val="000000"/>
          <w:sz w:val="20"/>
          <w:szCs w:val="20"/>
        </w:rPr>
        <w:t xml:space="preserve"> activities carried out by Tidy Towns and Resident Associations groups.  These collections are arranged through the Council's operation of a social credits scheme.  In </w:t>
      </w:r>
      <w:proofErr w:type="gramStart"/>
      <w:r w:rsidRPr="004778F2">
        <w:rPr>
          <w:rFonts w:ascii="Tahoma" w:hAnsi="Tahoma" w:cs="Tahoma"/>
          <w:color w:val="000000"/>
          <w:sz w:val="20"/>
          <w:szCs w:val="20"/>
        </w:rPr>
        <w:t>general</w:t>
      </w:r>
      <w:proofErr w:type="gramEnd"/>
      <w:r w:rsidRPr="004778F2">
        <w:rPr>
          <w:rFonts w:ascii="Tahoma" w:hAnsi="Tahoma" w:cs="Tahoma"/>
          <w:color w:val="000000"/>
          <w:sz w:val="20"/>
          <w:szCs w:val="20"/>
        </w:rPr>
        <w:t xml:space="preserve"> the Public Realm Section will provide the waste collection on the day requested by the residents group.  For </w:t>
      </w:r>
      <w:proofErr w:type="gramStart"/>
      <w:r w:rsidRPr="004778F2">
        <w:rPr>
          <w:rFonts w:ascii="Tahoma" w:hAnsi="Tahoma" w:cs="Tahoma"/>
          <w:color w:val="000000"/>
          <w:sz w:val="20"/>
          <w:szCs w:val="20"/>
        </w:rPr>
        <w:t>example</w:t>
      </w:r>
      <w:proofErr w:type="gramEnd"/>
      <w:r w:rsidRPr="004778F2">
        <w:rPr>
          <w:rFonts w:ascii="Tahoma" w:hAnsi="Tahoma" w:cs="Tahoma"/>
          <w:color w:val="000000"/>
          <w:sz w:val="20"/>
          <w:szCs w:val="20"/>
        </w:rPr>
        <w:t xml:space="preserve"> if the </w:t>
      </w:r>
      <w:proofErr w:type="spellStart"/>
      <w:r w:rsidRPr="004778F2">
        <w:rPr>
          <w:rFonts w:ascii="Tahoma" w:hAnsi="Tahoma" w:cs="Tahoma"/>
          <w:color w:val="000000"/>
          <w:sz w:val="20"/>
          <w:szCs w:val="20"/>
        </w:rPr>
        <w:t>clean up</w:t>
      </w:r>
      <w:proofErr w:type="spellEnd"/>
      <w:r w:rsidRPr="004778F2">
        <w:rPr>
          <w:rFonts w:ascii="Tahoma" w:hAnsi="Tahoma" w:cs="Tahoma"/>
          <w:color w:val="000000"/>
          <w:sz w:val="20"/>
          <w:szCs w:val="20"/>
        </w:rPr>
        <w:t xml:space="preserve"> is carried out on a Saturday, which many of them are, then the residents group will likely request the collection of the waste for the following Monday.</w:t>
      </w:r>
      <w:r w:rsidRPr="004778F2">
        <w:rPr>
          <w:rStyle w:val="Strong"/>
          <w:rFonts w:ascii="Tahoma" w:hAnsi="Tahoma" w:cs="Tahoma"/>
          <w:color w:val="000000"/>
          <w:sz w:val="20"/>
          <w:szCs w:val="20"/>
        </w:rPr>
        <w:t> </w:t>
      </w:r>
    </w:p>
    <w:p w14:paraId="203A49EC"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Dumping, Litter and Graffiti is managed in accordance with the provisions of the Litter Pollution Act 1997 as amended, Annual Action Plans developed as part of the Litter Management Plan (LMP) 2014-2019.  </w:t>
      </w:r>
    </w:p>
    <w:p w14:paraId="7732A86A" w14:textId="77777777" w:rsidR="004778F2" w:rsidRDefault="004778F2" w:rsidP="004778F2">
      <w:pPr>
        <w:pStyle w:val="NormalWeb"/>
        <w:ind w:left="720"/>
        <w:rPr>
          <w:rFonts w:ascii="Arial" w:hAnsi="Arial" w:cs="Arial"/>
          <w:color w:val="000000"/>
          <w:sz w:val="27"/>
          <w:szCs w:val="27"/>
        </w:rPr>
      </w:pPr>
      <w:r w:rsidRPr="004778F2">
        <w:rPr>
          <w:rFonts w:ascii="Tahoma" w:hAnsi="Tahoma" w:cs="Tahoma"/>
          <w:color w:val="000000"/>
          <w:sz w:val="20"/>
          <w:szCs w:val="20"/>
        </w:rPr>
        <w:t>A review of the Litter Management Plan 2015-2019 is underway for the purposes of drafting a revised statutory plan for the period 2020-2024 for consideration.</w:t>
      </w:r>
    </w:p>
    <w:p w14:paraId="4AAA10D8" w14:textId="77777777" w:rsidR="004778F2" w:rsidRPr="00A366BD" w:rsidRDefault="004778F2" w:rsidP="00457424">
      <w:pPr>
        <w:ind w:left="720"/>
        <w:rPr>
          <w:rFonts w:ascii="Times New Roman" w:hAnsi="Times New Roman" w:cs="Times New Roman"/>
          <w:sz w:val="24"/>
          <w:szCs w:val="24"/>
        </w:rPr>
      </w:pPr>
    </w:p>
    <w:p w14:paraId="208383E8" w14:textId="77777777" w:rsidR="008C50A1" w:rsidRPr="00A366BD" w:rsidRDefault="00457424" w:rsidP="00457424">
      <w:pPr>
        <w:pStyle w:val="Heading3"/>
        <w:ind w:left="-567"/>
        <w:rPr>
          <w:rFonts w:ascii="Times New Roman" w:hAnsi="Times New Roman" w:cs="Times New Roman"/>
          <w:sz w:val="24"/>
          <w:szCs w:val="24"/>
        </w:rPr>
      </w:pPr>
      <w:r w:rsidRPr="00457424">
        <w:rPr>
          <w:rFonts w:ascii="Times New Roman" w:hAnsi="Times New Roman" w:cs="Times New Roman"/>
          <w:b/>
          <w:sz w:val="24"/>
          <w:szCs w:val="24"/>
        </w:rPr>
        <w:lastRenderedPageBreak/>
        <w:t xml:space="preserve">Q4/1219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T</w:t>
      </w:r>
      <w:r w:rsidR="009E53E7">
        <w:rPr>
          <w:rFonts w:ascii="Times New Roman" w:hAnsi="Times New Roman" w:cs="Times New Roman"/>
          <w:b/>
          <w:bCs/>
          <w:sz w:val="24"/>
          <w:szCs w:val="24"/>
        </w:rPr>
        <w:t>.</w:t>
      </w:r>
      <w:r w:rsidRPr="00457424">
        <w:rPr>
          <w:rFonts w:ascii="Times New Roman" w:hAnsi="Times New Roman" w:cs="Times New Roman"/>
          <w:b/>
          <w:bCs/>
          <w:sz w:val="24"/>
          <w:szCs w:val="24"/>
        </w:rPr>
        <w:t xml:space="preserve"> Costello</w:t>
      </w:r>
    </w:p>
    <w:p w14:paraId="70680EC1" w14:textId="6D73E7DC"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To ask the Chief Executive how many people are on the medical priority list and how many people from this list have been housed year to date.</w:t>
      </w:r>
    </w:p>
    <w:p w14:paraId="7209106E" w14:textId="77777777" w:rsidR="004778F2" w:rsidRPr="004778F2" w:rsidRDefault="004778F2" w:rsidP="004778F2">
      <w:pPr>
        <w:pStyle w:val="NormalWeb"/>
        <w:ind w:left="720"/>
        <w:rPr>
          <w:rFonts w:ascii="Tahoma" w:hAnsi="Tahoma" w:cs="Tahoma"/>
          <w:color w:val="000000"/>
          <w:sz w:val="20"/>
          <w:szCs w:val="20"/>
        </w:rPr>
      </w:pPr>
      <w:r w:rsidRPr="004778F2">
        <w:rPr>
          <w:rStyle w:val="Strong"/>
          <w:rFonts w:ascii="Tahoma" w:hAnsi="Tahoma" w:cs="Tahoma"/>
          <w:color w:val="000000"/>
          <w:sz w:val="20"/>
          <w:szCs w:val="20"/>
        </w:rPr>
        <w:t>REPLY:</w:t>
      </w:r>
    </w:p>
    <w:p w14:paraId="60C8353C"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As at the end of October 2019, there were 434 housing applications with medical priority, of which 71 require specially adapted/wheelchair live-able accommodation.  In addition, a further 277 applications require supported accommodation with 17 of those also requiring specially adapted/wheelchair live-able accommodation.</w:t>
      </w:r>
    </w:p>
    <w:p w14:paraId="7BAF2093"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In the period January to October 2019 a total of 122 allocations were made to applicants with medical priority of which 35 were transfers.</w:t>
      </w:r>
    </w:p>
    <w:p w14:paraId="0881A92F" w14:textId="77777777" w:rsidR="004778F2" w:rsidRDefault="004778F2" w:rsidP="004778F2">
      <w:pPr>
        <w:pStyle w:val="NormalWeb"/>
        <w:ind w:left="720"/>
        <w:rPr>
          <w:rFonts w:ascii="Arial" w:hAnsi="Arial" w:cs="Arial"/>
          <w:color w:val="000000"/>
          <w:sz w:val="27"/>
          <w:szCs w:val="27"/>
        </w:rPr>
      </w:pPr>
      <w:r w:rsidRPr="004778F2">
        <w:rPr>
          <w:rFonts w:ascii="Tahoma" w:hAnsi="Tahoma" w:cs="Tahoma"/>
          <w:color w:val="000000"/>
          <w:sz w:val="20"/>
          <w:szCs w:val="20"/>
        </w:rPr>
        <w:t>The Social Housing Assessment Regulations 2011 require that  grounds require that all housing applications based on medical/disability grounds require confirmation from an appropriate medical consultant of the nature of the medical condition or disability including whether the condition is degenerative along with an occupational therapist’s report in respect of any specific accommodation requirements (if any).  Medical letters must also demonstrate how alternative accommodation will improve/alleviate the applicant's medical condition.  All applications on medical grounds are forwarded to the Council’s Medical Referee for adjudication. </w:t>
      </w:r>
    </w:p>
    <w:p w14:paraId="1292DEC8" w14:textId="77777777" w:rsidR="004778F2" w:rsidRPr="00A366BD" w:rsidRDefault="004778F2" w:rsidP="00457424">
      <w:pPr>
        <w:ind w:left="720"/>
        <w:rPr>
          <w:rFonts w:ascii="Times New Roman" w:hAnsi="Times New Roman" w:cs="Times New Roman"/>
          <w:sz w:val="24"/>
          <w:szCs w:val="24"/>
        </w:rPr>
      </w:pPr>
    </w:p>
    <w:p w14:paraId="630AFA26" w14:textId="77777777" w:rsidR="008C50A1" w:rsidRPr="00A366BD" w:rsidRDefault="00457424" w:rsidP="00457424">
      <w:pPr>
        <w:pStyle w:val="Heading3"/>
        <w:ind w:left="-567"/>
        <w:rPr>
          <w:rFonts w:ascii="Times New Roman" w:hAnsi="Times New Roman" w:cs="Times New Roman"/>
          <w:sz w:val="24"/>
          <w:szCs w:val="24"/>
        </w:rPr>
      </w:pPr>
      <w:r w:rsidRPr="00457424">
        <w:rPr>
          <w:rFonts w:ascii="Times New Roman" w:hAnsi="Times New Roman" w:cs="Times New Roman"/>
          <w:b/>
          <w:sz w:val="24"/>
          <w:szCs w:val="24"/>
        </w:rPr>
        <w:t xml:space="preserve">Q5/1219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L. Dunne</w:t>
      </w:r>
    </w:p>
    <w:p w14:paraId="372B5D58" w14:textId="71441443"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To ask the Chief Executive if there are plans to consult with the Environment SPC to replicate plastic pollution signage initiatives that are seen across the Country "Please take away 3 pieces of plastic every time you visit the Park/Woods/Mountains".</w:t>
      </w:r>
    </w:p>
    <w:p w14:paraId="1B135734" w14:textId="77777777" w:rsidR="004778F2" w:rsidRPr="004778F2" w:rsidRDefault="004778F2" w:rsidP="004778F2">
      <w:pPr>
        <w:pStyle w:val="NormalWeb"/>
        <w:ind w:left="720"/>
        <w:rPr>
          <w:rFonts w:ascii="Tahoma" w:hAnsi="Tahoma" w:cs="Tahoma"/>
          <w:color w:val="000000"/>
          <w:sz w:val="20"/>
          <w:szCs w:val="20"/>
        </w:rPr>
      </w:pPr>
      <w:r w:rsidRPr="004778F2">
        <w:rPr>
          <w:rStyle w:val="Strong"/>
          <w:rFonts w:ascii="Tahoma" w:hAnsi="Tahoma" w:cs="Tahoma"/>
          <w:color w:val="000000"/>
          <w:sz w:val="20"/>
          <w:szCs w:val="20"/>
        </w:rPr>
        <w:t>REPLY:</w:t>
      </w:r>
    </w:p>
    <w:p w14:paraId="50051552" w14:textId="77777777" w:rsidR="004778F2" w:rsidRPr="004778F2" w:rsidRDefault="004778F2" w:rsidP="004778F2">
      <w:pPr>
        <w:pStyle w:val="NormalWeb"/>
        <w:ind w:left="720"/>
        <w:rPr>
          <w:rFonts w:ascii="Tahoma" w:hAnsi="Tahoma" w:cs="Tahoma"/>
          <w:color w:val="000000"/>
          <w:sz w:val="20"/>
          <w:szCs w:val="20"/>
        </w:rPr>
      </w:pPr>
      <w:r w:rsidRPr="004778F2">
        <w:rPr>
          <w:rFonts w:ascii="Tahoma" w:hAnsi="Tahoma" w:cs="Tahoma"/>
          <w:color w:val="000000"/>
          <w:sz w:val="20"/>
          <w:szCs w:val="20"/>
        </w:rPr>
        <w:t>Under the Litter Pollution Act, it is a requirement for each local authority to review its Litter Management Plan at least once every three years, the current SDCC Litter Management plan covers the period up to the end of 2019.  A review of the plan has been initiated and it is anticipated that this will be brought to the February meeting of the Environment, Public Realm and Climate Change Strategic Policy Committee (SPC) again for discussion after the public consultation period has ended.</w:t>
      </w:r>
    </w:p>
    <w:p w14:paraId="6E0FC3CD" w14:textId="77777777" w:rsidR="004778F2" w:rsidRDefault="004778F2" w:rsidP="004778F2">
      <w:pPr>
        <w:pStyle w:val="NormalWeb"/>
        <w:ind w:left="720"/>
        <w:rPr>
          <w:rFonts w:ascii="Arial" w:hAnsi="Arial" w:cs="Arial"/>
          <w:color w:val="000000"/>
          <w:sz w:val="27"/>
          <w:szCs w:val="27"/>
        </w:rPr>
      </w:pPr>
      <w:r w:rsidRPr="004778F2">
        <w:rPr>
          <w:rFonts w:ascii="Tahoma" w:hAnsi="Tahoma" w:cs="Tahoma"/>
          <w:color w:val="000000"/>
          <w:sz w:val="20"/>
          <w:szCs w:val="20"/>
        </w:rPr>
        <w:t>It is proposed that this suggestion will be considered by the SPC as part of the 2020 - 2024 Litter Management Plan.</w:t>
      </w:r>
    </w:p>
    <w:p w14:paraId="5BCA4447" w14:textId="77777777" w:rsidR="004778F2" w:rsidRPr="00A366BD" w:rsidRDefault="004778F2" w:rsidP="00457424">
      <w:pPr>
        <w:ind w:left="720"/>
        <w:rPr>
          <w:rFonts w:ascii="Times New Roman" w:hAnsi="Times New Roman" w:cs="Times New Roman"/>
          <w:sz w:val="24"/>
          <w:szCs w:val="24"/>
        </w:rPr>
      </w:pPr>
    </w:p>
    <w:p w14:paraId="15A8D522" w14:textId="77777777" w:rsidR="008C50A1" w:rsidRPr="00A366BD" w:rsidRDefault="00457424" w:rsidP="00457424">
      <w:pPr>
        <w:pStyle w:val="Heading3"/>
        <w:ind w:left="-567"/>
        <w:rPr>
          <w:rFonts w:ascii="Times New Roman" w:hAnsi="Times New Roman" w:cs="Times New Roman"/>
          <w:sz w:val="24"/>
          <w:szCs w:val="24"/>
        </w:rPr>
      </w:pPr>
      <w:r w:rsidRPr="00457424">
        <w:rPr>
          <w:rFonts w:ascii="Times New Roman" w:hAnsi="Times New Roman" w:cs="Times New Roman"/>
          <w:b/>
          <w:sz w:val="24"/>
          <w:szCs w:val="24"/>
        </w:rPr>
        <w:t xml:space="preserve">Q6/1219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A</w:t>
      </w:r>
      <w:r w:rsidR="009E53E7">
        <w:rPr>
          <w:rFonts w:ascii="Times New Roman" w:hAnsi="Times New Roman" w:cs="Times New Roman"/>
          <w:b/>
          <w:bCs/>
          <w:sz w:val="24"/>
          <w:szCs w:val="24"/>
        </w:rPr>
        <w:t>.</w:t>
      </w:r>
      <w:r w:rsidRPr="00457424">
        <w:rPr>
          <w:rFonts w:ascii="Times New Roman" w:hAnsi="Times New Roman" w:cs="Times New Roman"/>
          <w:b/>
          <w:bCs/>
          <w:sz w:val="24"/>
          <w:szCs w:val="24"/>
        </w:rPr>
        <w:t xml:space="preserve"> Hayes</w:t>
      </w:r>
    </w:p>
    <w:p w14:paraId="09053CDE" w14:textId="6DD78795"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To ask the Chief Executive for a detailed update on the winter readiness programme for roads and to make available the gritting routes for the coming winter.</w:t>
      </w:r>
    </w:p>
    <w:p w14:paraId="00793F91" w14:textId="3DEBC643" w:rsidR="004778F2" w:rsidRPr="00A366BD" w:rsidRDefault="00EE58DE" w:rsidP="00457424">
      <w:pPr>
        <w:ind w:left="720"/>
        <w:rPr>
          <w:rFonts w:ascii="Times New Roman" w:hAnsi="Times New Roman" w:cs="Times New Roman"/>
          <w:sz w:val="24"/>
          <w:szCs w:val="24"/>
        </w:rPr>
      </w:pPr>
      <w:hyperlink r:id="rId45" w:history="1">
        <w:r w:rsidR="000B0911" w:rsidRPr="000B0911">
          <w:rPr>
            <w:rStyle w:val="Hyperlink"/>
            <w:rFonts w:ascii="Times New Roman" w:hAnsi="Times New Roman" w:cs="Times New Roman"/>
            <w:sz w:val="24"/>
            <w:szCs w:val="24"/>
          </w:rPr>
          <w:t>Q6 Reply Winter Maintenanc</w:t>
        </w:r>
        <w:r w:rsidR="000B0911">
          <w:rPr>
            <w:rStyle w:val="Hyperlink"/>
            <w:rFonts w:ascii="Times New Roman" w:hAnsi="Times New Roman" w:cs="Times New Roman"/>
            <w:sz w:val="24"/>
            <w:szCs w:val="24"/>
          </w:rPr>
          <w:t>e Plan</w:t>
        </w:r>
      </w:hyperlink>
      <w:r w:rsidR="000B0911" w:rsidRPr="000B0911">
        <w:rPr>
          <w:rFonts w:ascii="Times New Roman" w:hAnsi="Times New Roman" w:cs="Times New Roman"/>
          <w:sz w:val="24"/>
          <w:szCs w:val="24"/>
        </w:rPr>
        <w:t xml:space="preserve"> </w:t>
      </w:r>
    </w:p>
    <w:p w14:paraId="28FCB703" w14:textId="77777777" w:rsidR="008C50A1" w:rsidRPr="00A366BD" w:rsidRDefault="00457424" w:rsidP="00457424">
      <w:pPr>
        <w:pStyle w:val="Heading3"/>
        <w:ind w:left="-567"/>
        <w:rPr>
          <w:rFonts w:ascii="Times New Roman" w:hAnsi="Times New Roman" w:cs="Times New Roman"/>
          <w:sz w:val="24"/>
          <w:szCs w:val="24"/>
        </w:rPr>
      </w:pPr>
      <w:r w:rsidRPr="00457424">
        <w:rPr>
          <w:rFonts w:ascii="Times New Roman" w:hAnsi="Times New Roman" w:cs="Times New Roman"/>
          <w:b/>
          <w:sz w:val="24"/>
          <w:szCs w:val="24"/>
        </w:rPr>
        <w:lastRenderedPageBreak/>
        <w:t xml:space="preserve">Q7/1219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B. Lawlor</w:t>
      </w:r>
    </w:p>
    <w:p w14:paraId="0205C7EF" w14:textId="43A847F1"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To ask the Chief Executive to provide a report on the costs associated with dealing with bonfires and other Halloween activities this year, and to make a statement on the matter. </w:t>
      </w:r>
    </w:p>
    <w:p w14:paraId="46BA0EC5" w14:textId="77777777" w:rsidR="000B0911" w:rsidRPr="000B0911" w:rsidRDefault="000B0911" w:rsidP="000B0911">
      <w:pPr>
        <w:pStyle w:val="NormalWeb"/>
        <w:ind w:left="720"/>
        <w:rPr>
          <w:rFonts w:ascii="Tahoma" w:hAnsi="Tahoma" w:cs="Tahoma"/>
          <w:color w:val="000000"/>
          <w:sz w:val="20"/>
          <w:szCs w:val="20"/>
        </w:rPr>
      </w:pPr>
      <w:r w:rsidRPr="000B0911">
        <w:rPr>
          <w:rStyle w:val="Strong"/>
          <w:rFonts w:ascii="Tahoma" w:hAnsi="Tahoma" w:cs="Tahoma"/>
          <w:color w:val="000000"/>
          <w:sz w:val="20"/>
          <w:szCs w:val="20"/>
        </w:rPr>
        <w:t>REPLY:</w:t>
      </w:r>
    </w:p>
    <w:p w14:paraId="6AD58045" w14:textId="77777777" w:rsidR="000B0911" w:rsidRDefault="000B0911" w:rsidP="000B0911">
      <w:pPr>
        <w:pStyle w:val="NormalWeb"/>
        <w:ind w:left="720"/>
        <w:rPr>
          <w:rFonts w:ascii="Arial" w:hAnsi="Arial" w:cs="Arial"/>
          <w:color w:val="000000"/>
          <w:sz w:val="27"/>
          <w:szCs w:val="27"/>
        </w:rPr>
      </w:pPr>
      <w:r w:rsidRPr="000B0911">
        <w:rPr>
          <w:rFonts w:ascii="Tahoma" w:hAnsi="Tahoma" w:cs="Tahoma"/>
          <w:color w:val="000000"/>
          <w:sz w:val="20"/>
          <w:szCs w:val="20"/>
        </w:rPr>
        <w:t xml:space="preserve">The number of bonfires recorded in 2019 is 226, which is down from the number recorded in 2018.  A total of 585 tonnes of waste has been collected this year and 237 tonnes of that was removed </w:t>
      </w:r>
      <w:proofErr w:type="gramStart"/>
      <w:r w:rsidRPr="000B0911">
        <w:rPr>
          <w:rFonts w:ascii="Tahoma" w:hAnsi="Tahoma" w:cs="Tahoma"/>
          <w:color w:val="000000"/>
          <w:sz w:val="20"/>
          <w:szCs w:val="20"/>
        </w:rPr>
        <w:t>pre Halloween</w:t>
      </w:r>
      <w:proofErr w:type="gramEnd"/>
      <w:r w:rsidRPr="000B0911">
        <w:rPr>
          <w:rFonts w:ascii="Tahoma" w:hAnsi="Tahoma" w:cs="Tahoma"/>
          <w:color w:val="000000"/>
          <w:sz w:val="20"/>
          <w:szCs w:val="20"/>
        </w:rPr>
        <w:t>, before it was set on fire.   The total cost to date stands at €102,566 and this is expected to rise to around €150,000 when all costs have been included.  Reinstatement of bonfire sites will not take place until the Spring, when ground conditions will have improved. </w:t>
      </w:r>
    </w:p>
    <w:p w14:paraId="29DCB654" w14:textId="77777777" w:rsidR="000B0911" w:rsidRPr="00A366BD" w:rsidRDefault="000B0911" w:rsidP="00457424">
      <w:pPr>
        <w:ind w:left="720"/>
        <w:rPr>
          <w:rFonts w:ascii="Times New Roman" w:hAnsi="Times New Roman" w:cs="Times New Roman"/>
          <w:sz w:val="24"/>
          <w:szCs w:val="24"/>
        </w:rPr>
      </w:pPr>
    </w:p>
    <w:p w14:paraId="32D3C722" w14:textId="77777777" w:rsidR="008C50A1" w:rsidRPr="00A366BD" w:rsidRDefault="00457424" w:rsidP="00457424">
      <w:pPr>
        <w:pStyle w:val="Heading3"/>
        <w:ind w:left="-567"/>
        <w:rPr>
          <w:rFonts w:ascii="Times New Roman" w:hAnsi="Times New Roman" w:cs="Times New Roman"/>
          <w:sz w:val="24"/>
          <w:szCs w:val="24"/>
        </w:rPr>
      </w:pPr>
      <w:r w:rsidRPr="00457424">
        <w:rPr>
          <w:rFonts w:ascii="Times New Roman" w:hAnsi="Times New Roman" w:cs="Times New Roman"/>
          <w:b/>
          <w:sz w:val="24"/>
          <w:szCs w:val="24"/>
        </w:rPr>
        <w:t xml:space="preserve">Q8/1219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B. Lawlor</w:t>
      </w:r>
    </w:p>
    <w:p w14:paraId="018B3CBF" w14:textId="1BA6B5B4"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 xml:space="preserve">To ask the Chief Executive How many </w:t>
      </w:r>
      <w:proofErr w:type="gramStart"/>
      <w:r w:rsidRPr="00A366BD">
        <w:rPr>
          <w:rFonts w:ascii="Times New Roman" w:hAnsi="Times New Roman" w:cs="Times New Roman"/>
          <w:sz w:val="24"/>
          <w:szCs w:val="24"/>
        </w:rPr>
        <w:t>house</w:t>
      </w:r>
      <w:proofErr w:type="gramEnd"/>
      <w:r w:rsidRPr="00A366BD">
        <w:rPr>
          <w:rFonts w:ascii="Times New Roman" w:hAnsi="Times New Roman" w:cs="Times New Roman"/>
          <w:sz w:val="24"/>
          <w:szCs w:val="24"/>
        </w:rPr>
        <w:t xml:space="preserve"> starts have commenced to date this year and how does this compare to this time last year?</w:t>
      </w:r>
    </w:p>
    <w:p w14:paraId="26D47A2F" w14:textId="77777777" w:rsidR="000B0911" w:rsidRPr="000B0911" w:rsidRDefault="000B0911" w:rsidP="000B0911">
      <w:pPr>
        <w:pStyle w:val="NormalWeb"/>
        <w:ind w:left="720"/>
        <w:rPr>
          <w:rFonts w:ascii="Tahoma" w:hAnsi="Tahoma" w:cs="Tahoma"/>
          <w:color w:val="000000"/>
          <w:sz w:val="20"/>
          <w:szCs w:val="20"/>
        </w:rPr>
      </w:pPr>
      <w:r w:rsidRPr="000B0911">
        <w:rPr>
          <w:rStyle w:val="Strong"/>
          <w:rFonts w:ascii="Tahoma" w:hAnsi="Tahoma" w:cs="Tahoma"/>
          <w:color w:val="000000"/>
          <w:sz w:val="20"/>
          <w:szCs w:val="20"/>
        </w:rPr>
        <w:t>REPLY:</w:t>
      </w:r>
    </w:p>
    <w:p w14:paraId="40601EF0" w14:textId="77777777" w:rsidR="000B0911" w:rsidRPr="000B0911" w:rsidRDefault="000B0911" w:rsidP="000B0911">
      <w:pPr>
        <w:pStyle w:val="NormalWeb"/>
        <w:ind w:left="720"/>
        <w:rPr>
          <w:rFonts w:ascii="Tahoma" w:hAnsi="Tahoma" w:cs="Tahoma"/>
          <w:color w:val="000000"/>
          <w:sz w:val="20"/>
          <w:szCs w:val="20"/>
        </w:rPr>
      </w:pPr>
      <w:r w:rsidRPr="000B0911">
        <w:rPr>
          <w:rFonts w:ascii="Tahoma" w:hAnsi="Tahoma" w:cs="Tahoma"/>
          <w:color w:val="000000"/>
          <w:sz w:val="20"/>
          <w:szCs w:val="20"/>
        </w:rPr>
        <w:t>A total of 1,267 residential dwellings were completed for the entire calendar year of 2018 in the administrative area of South Dublin County Council. A total of 1,131 homes were completed in the County up to Q3 2019, with a  </w:t>
      </w:r>
    </w:p>
    <w:p w14:paraId="428FAA10" w14:textId="77777777" w:rsidR="000B0911" w:rsidRDefault="000B0911" w:rsidP="000B0911">
      <w:pPr>
        <w:pStyle w:val="NormalWeb"/>
        <w:ind w:left="720"/>
        <w:rPr>
          <w:rFonts w:ascii="Arial" w:hAnsi="Arial" w:cs="Arial"/>
          <w:color w:val="000000"/>
          <w:sz w:val="27"/>
          <w:szCs w:val="27"/>
        </w:rPr>
      </w:pPr>
      <w:r w:rsidRPr="000B0911">
        <w:rPr>
          <w:rFonts w:ascii="Tahoma" w:hAnsi="Tahoma" w:cs="Tahoma"/>
          <w:color w:val="000000"/>
          <w:sz w:val="20"/>
          <w:szCs w:val="20"/>
        </w:rPr>
        <w:t>further 1,086 residential units presently under construction, so the total number of completed housing units is very likely to increase by the end of the year.</w:t>
      </w:r>
    </w:p>
    <w:p w14:paraId="65957DC0" w14:textId="77777777" w:rsidR="000B0911" w:rsidRPr="00A366BD" w:rsidRDefault="000B0911" w:rsidP="00457424">
      <w:pPr>
        <w:ind w:left="720"/>
        <w:rPr>
          <w:rFonts w:ascii="Times New Roman" w:hAnsi="Times New Roman" w:cs="Times New Roman"/>
          <w:sz w:val="24"/>
          <w:szCs w:val="24"/>
        </w:rPr>
      </w:pPr>
    </w:p>
    <w:p w14:paraId="55A62A40" w14:textId="77777777" w:rsidR="008C50A1" w:rsidRPr="009E53E7" w:rsidRDefault="00457424" w:rsidP="00457424">
      <w:pPr>
        <w:pStyle w:val="Heading3"/>
        <w:ind w:left="-567"/>
        <w:rPr>
          <w:rFonts w:ascii="Times New Roman" w:hAnsi="Times New Roman" w:cs="Times New Roman"/>
          <w:b/>
          <w:bCs/>
          <w:sz w:val="24"/>
          <w:szCs w:val="24"/>
        </w:rPr>
      </w:pPr>
      <w:r w:rsidRPr="00457424">
        <w:rPr>
          <w:rFonts w:ascii="Times New Roman" w:hAnsi="Times New Roman" w:cs="Times New Roman"/>
          <w:b/>
          <w:sz w:val="24"/>
          <w:szCs w:val="24"/>
        </w:rPr>
        <w:t xml:space="preserve">Q9/1219 </w:t>
      </w:r>
      <w:r>
        <w:rPr>
          <w:rFonts w:ascii="Times New Roman" w:hAnsi="Times New Roman" w:cs="Times New Roman"/>
          <w:b/>
          <w:sz w:val="24"/>
          <w:szCs w:val="24"/>
        </w:rPr>
        <w:tab/>
        <w:t xml:space="preserve">QUESTIONS: </w:t>
      </w:r>
      <w:r w:rsidRPr="009E53E7">
        <w:rPr>
          <w:rFonts w:ascii="Times New Roman" w:hAnsi="Times New Roman" w:cs="Times New Roman"/>
          <w:b/>
          <w:bCs/>
          <w:sz w:val="24"/>
          <w:szCs w:val="24"/>
        </w:rPr>
        <w:t>Councillor R. McMahon</w:t>
      </w:r>
    </w:p>
    <w:p w14:paraId="62AFC24D" w14:textId="1C7C0F97"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 xml:space="preserve">To ask the Chief Executive, if the Council is aware of any illegal or protection money sought from the Council or any contractor employed on a Council Building Site and if </w:t>
      </w:r>
      <w:proofErr w:type="gramStart"/>
      <w:r w:rsidRPr="00A366BD">
        <w:rPr>
          <w:rFonts w:ascii="Times New Roman" w:hAnsi="Times New Roman" w:cs="Times New Roman"/>
          <w:sz w:val="24"/>
          <w:szCs w:val="24"/>
        </w:rPr>
        <w:t>so</w:t>
      </w:r>
      <w:proofErr w:type="gramEnd"/>
      <w:r w:rsidRPr="00A366BD">
        <w:rPr>
          <w:rFonts w:ascii="Times New Roman" w:hAnsi="Times New Roman" w:cs="Times New Roman"/>
          <w:sz w:val="24"/>
          <w:szCs w:val="24"/>
        </w:rPr>
        <w:t xml:space="preserve"> has it been reported to the Gardai.</w:t>
      </w:r>
    </w:p>
    <w:p w14:paraId="78FD8CB7" w14:textId="77777777" w:rsidR="000B0911" w:rsidRPr="000B0911" w:rsidRDefault="000B0911" w:rsidP="000B0911">
      <w:pPr>
        <w:pStyle w:val="NormalWeb"/>
        <w:ind w:left="720"/>
        <w:rPr>
          <w:rFonts w:ascii="Tahoma" w:hAnsi="Tahoma" w:cs="Tahoma"/>
          <w:color w:val="000000"/>
          <w:sz w:val="20"/>
          <w:szCs w:val="20"/>
        </w:rPr>
      </w:pPr>
      <w:r w:rsidRPr="000B0911">
        <w:rPr>
          <w:rStyle w:val="Strong"/>
          <w:rFonts w:ascii="Tahoma" w:hAnsi="Tahoma" w:cs="Tahoma"/>
          <w:color w:val="000000"/>
          <w:sz w:val="20"/>
          <w:szCs w:val="20"/>
        </w:rPr>
        <w:t>REPLY:</w:t>
      </w:r>
    </w:p>
    <w:p w14:paraId="320C4589" w14:textId="77777777" w:rsidR="000B0911" w:rsidRDefault="000B0911" w:rsidP="000B0911">
      <w:pPr>
        <w:pStyle w:val="NormalWeb"/>
        <w:ind w:left="720"/>
        <w:rPr>
          <w:rFonts w:ascii="Arial" w:hAnsi="Arial" w:cs="Arial"/>
          <w:color w:val="000000"/>
          <w:sz w:val="27"/>
          <w:szCs w:val="27"/>
        </w:rPr>
      </w:pPr>
      <w:r w:rsidRPr="000B0911">
        <w:rPr>
          <w:rFonts w:ascii="Tahoma" w:hAnsi="Tahoma" w:cs="Tahoma"/>
          <w:color w:val="000000"/>
          <w:sz w:val="20"/>
          <w:szCs w:val="20"/>
        </w:rPr>
        <w:t>While the Council owns land which often become building sites, the control and security of construction sites is solely the responsibility of the contractor for the duration of the construction period.</w:t>
      </w:r>
    </w:p>
    <w:p w14:paraId="5E6EDD49" w14:textId="77777777" w:rsidR="000B0911" w:rsidRPr="00A366BD" w:rsidRDefault="000B0911" w:rsidP="00457424">
      <w:pPr>
        <w:ind w:left="720"/>
        <w:rPr>
          <w:rFonts w:ascii="Times New Roman" w:hAnsi="Times New Roman" w:cs="Times New Roman"/>
          <w:sz w:val="24"/>
          <w:szCs w:val="24"/>
        </w:rPr>
      </w:pPr>
    </w:p>
    <w:p w14:paraId="0BBDDC3E" w14:textId="77777777" w:rsidR="008C50A1" w:rsidRPr="00A366BD" w:rsidRDefault="00457424" w:rsidP="00457424">
      <w:pPr>
        <w:pStyle w:val="Heading3"/>
        <w:ind w:left="-567"/>
        <w:rPr>
          <w:rFonts w:ascii="Times New Roman" w:hAnsi="Times New Roman" w:cs="Times New Roman"/>
          <w:sz w:val="24"/>
          <w:szCs w:val="24"/>
        </w:rPr>
      </w:pPr>
      <w:r w:rsidRPr="00457424">
        <w:rPr>
          <w:rFonts w:ascii="Times New Roman" w:hAnsi="Times New Roman" w:cs="Times New Roman"/>
          <w:b/>
          <w:sz w:val="24"/>
          <w:szCs w:val="24"/>
        </w:rPr>
        <w:t xml:space="preserve">Q10/1219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E</w:t>
      </w:r>
      <w:r w:rsidR="009E53E7">
        <w:rPr>
          <w:rFonts w:ascii="Times New Roman" w:hAnsi="Times New Roman" w:cs="Times New Roman"/>
          <w:b/>
          <w:bCs/>
          <w:sz w:val="24"/>
          <w:szCs w:val="24"/>
        </w:rPr>
        <w:t>.</w:t>
      </w:r>
      <w:r w:rsidRPr="00457424">
        <w:rPr>
          <w:rFonts w:ascii="Times New Roman" w:hAnsi="Times New Roman" w:cs="Times New Roman"/>
          <w:b/>
          <w:bCs/>
          <w:sz w:val="24"/>
          <w:szCs w:val="24"/>
        </w:rPr>
        <w:t xml:space="preserve"> Ó Broin</w:t>
      </w:r>
    </w:p>
    <w:p w14:paraId="0DB6E8F4" w14:textId="1BD478C1"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 xml:space="preserve">Since the programme for energy retrofitting social homes started how many homes by local electoral area have been retrofitted in SDCC and what are the new energy ratings of the same homes? Related to this, in July Minister for Housing, Planning &amp; Local Government, Eoghan Murphy announced the allocation of a further €25 million in funding for the programme of which €1,037,718 is to go to SDCC. What social </w:t>
      </w:r>
      <w:r w:rsidRPr="00A366BD">
        <w:rPr>
          <w:rFonts w:ascii="Times New Roman" w:hAnsi="Times New Roman" w:cs="Times New Roman"/>
          <w:sz w:val="24"/>
          <w:szCs w:val="24"/>
        </w:rPr>
        <w:lastRenderedPageBreak/>
        <w:t>homes will be retrofitted with this new tranche of funding and what should their new energy ratings be?</w:t>
      </w:r>
    </w:p>
    <w:p w14:paraId="0EA2E354" w14:textId="77777777" w:rsidR="000B0911" w:rsidRPr="000B0911" w:rsidRDefault="000B0911" w:rsidP="000B0911">
      <w:pPr>
        <w:pStyle w:val="NormalWeb"/>
        <w:ind w:left="720"/>
        <w:rPr>
          <w:rFonts w:ascii="Tahoma" w:hAnsi="Tahoma" w:cs="Tahoma"/>
          <w:color w:val="000000"/>
          <w:sz w:val="20"/>
          <w:szCs w:val="20"/>
        </w:rPr>
      </w:pPr>
      <w:r w:rsidRPr="000B0911">
        <w:rPr>
          <w:rStyle w:val="Strong"/>
          <w:rFonts w:ascii="Tahoma" w:hAnsi="Tahoma" w:cs="Tahoma"/>
          <w:color w:val="000000"/>
          <w:sz w:val="20"/>
          <w:szCs w:val="20"/>
        </w:rPr>
        <w:t>REPLY:</w:t>
      </w:r>
    </w:p>
    <w:p w14:paraId="19F7C3EB" w14:textId="77777777" w:rsidR="000B0911" w:rsidRPr="000B0911" w:rsidRDefault="000B0911" w:rsidP="000B0911">
      <w:pPr>
        <w:pStyle w:val="NormalWeb"/>
        <w:ind w:left="720"/>
        <w:rPr>
          <w:rFonts w:ascii="Tahoma" w:hAnsi="Tahoma" w:cs="Tahoma"/>
          <w:color w:val="000000"/>
          <w:sz w:val="20"/>
          <w:szCs w:val="20"/>
        </w:rPr>
      </w:pPr>
      <w:r w:rsidRPr="000B0911">
        <w:rPr>
          <w:rFonts w:ascii="Tahoma" w:hAnsi="Tahoma" w:cs="Tahoma"/>
          <w:color w:val="000000"/>
          <w:sz w:val="20"/>
          <w:szCs w:val="20"/>
        </w:rPr>
        <w:t>The delivery of the Council's Energy Retrofitting Programme for our social housing stock is classified into two geographical areas: North of the Naas Road (Clondalkin/Lucan/Newcastle Area) and South of the Naas Road (Tallaght/Rathfarnham/Rathcoole Area).  Since the programme commenced in 2013, 1,873 social homes (773 North of the Naas Road and 1100 South of the Naas Road) have undergone upgrade works consisting of complete attic insulation/ventilation, pumping of cavity walls, bathroom/kitchen ventilation and draught-proofing measures.</w:t>
      </w:r>
    </w:p>
    <w:p w14:paraId="5123D3E7" w14:textId="77777777" w:rsidR="000B0911" w:rsidRPr="000B0911" w:rsidRDefault="000B0911" w:rsidP="000B0911">
      <w:pPr>
        <w:pStyle w:val="NormalWeb"/>
        <w:ind w:left="720"/>
        <w:rPr>
          <w:rFonts w:ascii="Tahoma" w:hAnsi="Tahoma" w:cs="Tahoma"/>
          <w:color w:val="000000"/>
          <w:sz w:val="20"/>
          <w:szCs w:val="20"/>
        </w:rPr>
      </w:pPr>
      <w:r w:rsidRPr="000B0911">
        <w:rPr>
          <w:rFonts w:ascii="Tahoma" w:hAnsi="Tahoma" w:cs="Tahoma"/>
          <w:color w:val="000000"/>
          <w:sz w:val="20"/>
          <w:szCs w:val="20"/>
        </w:rPr>
        <w:t>Houses upgraded in the programme are surveyed prior to work being undertaken and a BER certificate is provided following completion of the works.  Generally, the works involved result in a minimum BER rating of C for the properties which, due to the age and profile, range from D to F/G beforehand. </w:t>
      </w:r>
    </w:p>
    <w:p w14:paraId="66853456" w14:textId="77777777" w:rsidR="000B0911" w:rsidRDefault="000B0911" w:rsidP="000B0911">
      <w:pPr>
        <w:pStyle w:val="NormalWeb"/>
        <w:ind w:left="720"/>
        <w:rPr>
          <w:rFonts w:ascii="Arial" w:hAnsi="Arial" w:cs="Arial"/>
          <w:color w:val="000000"/>
          <w:sz w:val="27"/>
          <w:szCs w:val="27"/>
        </w:rPr>
      </w:pPr>
      <w:r w:rsidRPr="000B0911">
        <w:rPr>
          <w:rFonts w:ascii="Tahoma" w:hAnsi="Tahoma" w:cs="Tahoma"/>
          <w:color w:val="000000"/>
          <w:sz w:val="20"/>
          <w:szCs w:val="20"/>
        </w:rPr>
        <w:t>Following the latest tender process in this programme, the Council has appointed contractors for energy upgrade works to homes in </w:t>
      </w:r>
      <w:proofErr w:type="spellStart"/>
      <w:r w:rsidRPr="000B0911">
        <w:rPr>
          <w:rFonts w:ascii="Tahoma" w:hAnsi="Tahoma" w:cs="Tahoma"/>
          <w:color w:val="000000"/>
          <w:sz w:val="20"/>
          <w:szCs w:val="20"/>
        </w:rPr>
        <w:t>Neilstown</w:t>
      </w:r>
      <w:proofErr w:type="spellEnd"/>
      <w:r w:rsidRPr="000B0911">
        <w:rPr>
          <w:rFonts w:ascii="Tahoma" w:hAnsi="Tahoma" w:cs="Tahoma"/>
          <w:color w:val="000000"/>
          <w:sz w:val="20"/>
          <w:szCs w:val="20"/>
        </w:rPr>
        <w:t xml:space="preserve">, </w:t>
      </w:r>
      <w:proofErr w:type="spellStart"/>
      <w:r w:rsidRPr="000B0911">
        <w:rPr>
          <w:rFonts w:ascii="Tahoma" w:hAnsi="Tahoma" w:cs="Tahoma"/>
          <w:color w:val="000000"/>
          <w:sz w:val="20"/>
          <w:szCs w:val="20"/>
        </w:rPr>
        <w:t>Dunawley</w:t>
      </w:r>
      <w:proofErr w:type="spellEnd"/>
      <w:r w:rsidRPr="000B0911">
        <w:rPr>
          <w:rFonts w:ascii="Tahoma" w:hAnsi="Tahoma" w:cs="Tahoma"/>
          <w:color w:val="000000"/>
          <w:sz w:val="20"/>
          <w:szCs w:val="20"/>
        </w:rPr>
        <w:t xml:space="preserve">, </w:t>
      </w:r>
      <w:proofErr w:type="spellStart"/>
      <w:r w:rsidRPr="000B0911">
        <w:rPr>
          <w:rFonts w:ascii="Tahoma" w:hAnsi="Tahoma" w:cs="Tahoma"/>
          <w:color w:val="000000"/>
          <w:sz w:val="20"/>
          <w:szCs w:val="20"/>
        </w:rPr>
        <w:t>Glenshane</w:t>
      </w:r>
      <w:proofErr w:type="spellEnd"/>
      <w:r w:rsidRPr="000B0911">
        <w:rPr>
          <w:rFonts w:ascii="Tahoma" w:hAnsi="Tahoma" w:cs="Tahoma"/>
          <w:color w:val="000000"/>
          <w:sz w:val="20"/>
          <w:szCs w:val="20"/>
        </w:rPr>
        <w:t xml:space="preserve"> and Quarry Drive with additional areas to be assigned for works in 2020 under further tenders currently being prepared.  These upgrades greatly benefit tenants through lower heating costs and will also result in lower carbon footprints for the areas concerned.</w:t>
      </w:r>
    </w:p>
    <w:p w14:paraId="412951BD" w14:textId="77777777" w:rsidR="000B0911" w:rsidRPr="00A366BD" w:rsidRDefault="000B0911" w:rsidP="00457424">
      <w:pPr>
        <w:ind w:left="720"/>
        <w:rPr>
          <w:rFonts w:ascii="Times New Roman" w:hAnsi="Times New Roman" w:cs="Times New Roman"/>
          <w:sz w:val="24"/>
          <w:szCs w:val="24"/>
        </w:rPr>
      </w:pPr>
    </w:p>
    <w:p w14:paraId="3D13957C" w14:textId="77777777" w:rsidR="008C50A1" w:rsidRPr="00457424" w:rsidRDefault="00457424" w:rsidP="00457424">
      <w:pPr>
        <w:pStyle w:val="Heading3"/>
        <w:ind w:left="-567"/>
        <w:rPr>
          <w:rFonts w:ascii="Times New Roman" w:hAnsi="Times New Roman" w:cs="Times New Roman"/>
          <w:b/>
          <w:bCs/>
          <w:sz w:val="24"/>
          <w:szCs w:val="24"/>
        </w:rPr>
      </w:pPr>
      <w:r w:rsidRPr="00457424">
        <w:rPr>
          <w:rFonts w:ascii="Times New Roman" w:hAnsi="Times New Roman" w:cs="Times New Roman"/>
          <w:b/>
          <w:sz w:val="24"/>
          <w:szCs w:val="24"/>
        </w:rPr>
        <w:t xml:space="preserve">Q11/1219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E</w:t>
      </w:r>
      <w:r w:rsidR="009E53E7">
        <w:rPr>
          <w:rFonts w:ascii="Times New Roman" w:hAnsi="Times New Roman" w:cs="Times New Roman"/>
          <w:b/>
          <w:bCs/>
          <w:sz w:val="24"/>
          <w:szCs w:val="24"/>
        </w:rPr>
        <w:t>.</w:t>
      </w:r>
      <w:r w:rsidRPr="00457424">
        <w:rPr>
          <w:rFonts w:ascii="Times New Roman" w:hAnsi="Times New Roman" w:cs="Times New Roman"/>
          <w:b/>
          <w:bCs/>
          <w:sz w:val="24"/>
          <w:szCs w:val="24"/>
        </w:rPr>
        <w:t xml:space="preserve"> Ó Broin</w:t>
      </w:r>
    </w:p>
    <w:p w14:paraId="335A7C68" w14:textId="1F35A4E8"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Under the Nitrates Directive and the Nitrates Action Programme (NAP) how many farm inspections have been carried out in SDCC in 2018 and 2019 by local electoral area?</w:t>
      </w:r>
    </w:p>
    <w:p w14:paraId="0350C6EC" w14:textId="77777777" w:rsidR="000B0911" w:rsidRPr="000B0911" w:rsidRDefault="000B0911" w:rsidP="000B0911">
      <w:pPr>
        <w:pStyle w:val="NormalWeb"/>
        <w:ind w:left="720"/>
        <w:rPr>
          <w:rFonts w:ascii="Tahoma" w:hAnsi="Tahoma" w:cs="Tahoma"/>
          <w:color w:val="000000"/>
          <w:sz w:val="20"/>
          <w:szCs w:val="20"/>
        </w:rPr>
      </w:pPr>
      <w:r w:rsidRPr="000B0911">
        <w:rPr>
          <w:rStyle w:val="Strong"/>
          <w:rFonts w:ascii="Tahoma" w:hAnsi="Tahoma" w:cs="Tahoma"/>
          <w:color w:val="000000"/>
          <w:sz w:val="20"/>
          <w:szCs w:val="20"/>
        </w:rPr>
        <w:t>REPLY:</w:t>
      </w:r>
    </w:p>
    <w:p w14:paraId="4CEBFA7D" w14:textId="77777777" w:rsidR="000B0911" w:rsidRPr="000B0911" w:rsidRDefault="000B0911" w:rsidP="000B0911">
      <w:pPr>
        <w:pStyle w:val="NormalWeb"/>
        <w:ind w:left="720"/>
        <w:rPr>
          <w:rFonts w:ascii="Tahoma" w:hAnsi="Tahoma" w:cs="Tahoma"/>
          <w:color w:val="000000"/>
          <w:sz w:val="20"/>
          <w:szCs w:val="20"/>
        </w:rPr>
      </w:pPr>
      <w:r w:rsidRPr="000B0911">
        <w:rPr>
          <w:rFonts w:ascii="Tahoma" w:hAnsi="Tahoma" w:cs="Tahoma"/>
          <w:color w:val="000000"/>
          <w:sz w:val="20"/>
          <w:szCs w:val="20"/>
        </w:rPr>
        <w:t>The planned inspections are detailed in the Recommended Minimum Criteria for Environmental Inspections (RMCEI) Plan 2019. This does not include Farm Inspections carried out by the Department of Agriculture, Food and Marine (DAFM).</w:t>
      </w:r>
    </w:p>
    <w:p w14:paraId="13F57471" w14:textId="77777777" w:rsidR="000B0911" w:rsidRPr="000B0911" w:rsidRDefault="000B0911" w:rsidP="000B0911">
      <w:pPr>
        <w:pStyle w:val="NormalWeb"/>
        <w:ind w:left="720"/>
        <w:rPr>
          <w:rFonts w:ascii="Tahoma" w:hAnsi="Tahoma" w:cs="Tahoma"/>
          <w:color w:val="000000"/>
          <w:sz w:val="20"/>
          <w:szCs w:val="20"/>
        </w:rPr>
      </w:pPr>
      <w:r w:rsidRPr="000B0911">
        <w:rPr>
          <w:rFonts w:ascii="Tahoma" w:hAnsi="Tahoma" w:cs="Tahoma"/>
          <w:color w:val="000000"/>
          <w:sz w:val="20"/>
          <w:szCs w:val="20"/>
        </w:rPr>
        <w:t>2018 Local Electoral Area Farm Inspections: 6 inspections in Clondalkin Local Electoral Area and 2 inspections in Tallaght South Local Electoral Area</w:t>
      </w:r>
    </w:p>
    <w:p w14:paraId="4A80D42A" w14:textId="77777777" w:rsidR="000B0911" w:rsidRDefault="000B0911" w:rsidP="000B0911">
      <w:pPr>
        <w:pStyle w:val="NormalWeb"/>
        <w:ind w:left="720"/>
        <w:rPr>
          <w:rFonts w:ascii="Arial" w:hAnsi="Arial" w:cs="Arial"/>
          <w:color w:val="000000"/>
          <w:sz w:val="27"/>
          <w:szCs w:val="27"/>
        </w:rPr>
      </w:pPr>
      <w:r w:rsidRPr="000B0911">
        <w:rPr>
          <w:rFonts w:ascii="Tahoma" w:hAnsi="Tahoma" w:cs="Tahoma"/>
          <w:color w:val="000000"/>
          <w:sz w:val="20"/>
          <w:szCs w:val="20"/>
        </w:rPr>
        <w:t>2019 Local Electoral Area Farm Inspections: 6 inspections in Clondalkin Local Electoral Area and 2 in inspections Tallaght South Local Electoral Area</w:t>
      </w:r>
    </w:p>
    <w:p w14:paraId="68040DB4" w14:textId="77777777" w:rsidR="000B0911" w:rsidRPr="00A366BD" w:rsidRDefault="000B0911" w:rsidP="00457424">
      <w:pPr>
        <w:ind w:left="720"/>
        <w:rPr>
          <w:rFonts w:ascii="Times New Roman" w:hAnsi="Times New Roman" w:cs="Times New Roman"/>
          <w:sz w:val="24"/>
          <w:szCs w:val="24"/>
        </w:rPr>
      </w:pPr>
    </w:p>
    <w:p w14:paraId="31636AC3" w14:textId="77777777" w:rsidR="008C50A1" w:rsidRPr="00457424" w:rsidRDefault="00457424" w:rsidP="00CC3A55">
      <w:pPr>
        <w:pStyle w:val="Heading3"/>
        <w:ind w:left="-567"/>
        <w:rPr>
          <w:rFonts w:ascii="Times New Roman" w:hAnsi="Times New Roman" w:cs="Times New Roman"/>
          <w:b/>
          <w:bCs/>
          <w:sz w:val="24"/>
          <w:szCs w:val="24"/>
        </w:rPr>
      </w:pPr>
      <w:r w:rsidRPr="00457424">
        <w:rPr>
          <w:rFonts w:ascii="Times New Roman" w:hAnsi="Times New Roman" w:cs="Times New Roman"/>
          <w:b/>
          <w:sz w:val="24"/>
          <w:szCs w:val="24"/>
        </w:rPr>
        <w:t xml:space="preserve">Q12/1219 </w:t>
      </w:r>
      <w:r w:rsidR="00CC3A55">
        <w:rPr>
          <w:rFonts w:ascii="Times New Roman" w:hAnsi="Times New Roman" w:cs="Times New Roman"/>
          <w:b/>
          <w:sz w:val="24"/>
          <w:szCs w:val="24"/>
        </w:rPr>
        <w:tab/>
      </w:r>
      <w:r>
        <w:rPr>
          <w:rFonts w:ascii="Times New Roman" w:hAnsi="Times New Roman" w:cs="Times New Roman"/>
          <w:b/>
          <w:sz w:val="24"/>
          <w:szCs w:val="24"/>
        </w:rPr>
        <w:t xml:space="preserve">QUESTIONS: </w:t>
      </w:r>
      <w:r w:rsidRPr="00457424">
        <w:rPr>
          <w:rFonts w:ascii="Times New Roman" w:hAnsi="Times New Roman" w:cs="Times New Roman"/>
          <w:b/>
          <w:bCs/>
          <w:sz w:val="24"/>
          <w:szCs w:val="24"/>
        </w:rPr>
        <w:t>Councillor E</w:t>
      </w:r>
      <w:r w:rsidR="009E53E7">
        <w:rPr>
          <w:rFonts w:ascii="Times New Roman" w:hAnsi="Times New Roman" w:cs="Times New Roman"/>
          <w:b/>
          <w:bCs/>
          <w:sz w:val="24"/>
          <w:szCs w:val="24"/>
        </w:rPr>
        <w:t>.</w:t>
      </w:r>
      <w:r w:rsidRPr="00457424">
        <w:rPr>
          <w:rFonts w:ascii="Times New Roman" w:hAnsi="Times New Roman" w:cs="Times New Roman"/>
          <w:b/>
          <w:bCs/>
          <w:sz w:val="24"/>
          <w:szCs w:val="24"/>
        </w:rPr>
        <w:t xml:space="preserve"> Ó Broin</w:t>
      </w:r>
    </w:p>
    <w:p w14:paraId="4E039188" w14:textId="4B58232D" w:rsidR="008C50A1" w:rsidRDefault="00457424" w:rsidP="00CC3A55">
      <w:pPr>
        <w:ind w:left="720"/>
        <w:rPr>
          <w:rFonts w:ascii="Times New Roman" w:hAnsi="Times New Roman" w:cs="Times New Roman"/>
          <w:sz w:val="24"/>
          <w:szCs w:val="24"/>
        </w:rPr>
      </w:pPr>
      <w:r w:rsidRPr="00A366BD">
        <w:rPr>
          <w:rFonts w:ascii="Times New Roman" w:hAnsi="Times New Roman" w:cs="Times New Roman"/>
          <w:sz w:val="24"/>
          <w:szCs w:val="24"/>
        </w:rPr>
        <w:t>Under the new regulations concerning AirBnB (i) how many applications for 'change of use' planning permission have been received in SDCC by LEA and (ii) how many homes have been registered as subletting rooms or whole houses in SDCC by LEA?</w:t>
      </w:r>
    </w:p>
    <w:p w14:paraId="67930432" w14:textId="77777777" w:rsidR="000B0911" w:rsidRPr="000B0911" w:rsidRDefault="000B0911" w:rsidP="000B0911">
      <w:pPr>
        <w:pStyle w:val="NormalWeb"/>
        <w:ind w:firstLine="720"/>
        <w:rPr>
          <w:rFonts w:ascii="Tahoma" w:hAnsi="Tahoma" w:cs="Tahoma"/>
          <w:color w:val="000000"/>
          <w:sz w:val="20"/>
          <w:szCs w:val="20"/>
        </w:rPr>
      </w:pPr>
      <w:r w:rsidRPr="000B0911">
        <w:rPr>
          <w:rStyle w:val="Strong"/>
          <w:rFonts w:ascii="Tahoma" w:hAnsi="Tahoma" w:cs="Tahoma"/>
          <w:color w:val="000000"/>
          <w:sz w:val="20"/>
          <w:szCs w:val="20"/>
        </w:rPr>
        <w:t>REPLY:</w:t>
      </w:r>
    </w:p>
    <w:p w14:paraId="0E14D380" w14:textId="77777777" w:rsidR="000B0911" w:rsidRPr="000B0911" w:rsidRDefault="000B0911" w:rsidP="000B0911">
      <w:pPr>
        <w:pStyle w:val="NormalWeb"/>
        <w:ind w:left="720"/>
        <w:rPr>
          <w:rFonts w:ascii="Tahoma" w:hAnsi="Tahoma" w:cs="Tahoma"/>
          <w:color w:val="000000"/>
          <w:sz w:val="20"/>
          <w:szCs w:val="20"/>
        </w:rPr>
      </w:pPr>
      <w:r w:rsidRPr="000B0911">
        <w:rPr>
          <w:rFonts w:ascii="Tahoma" w:hAnsi="Tahoma" w:cs="Tahoma"/>
          <w:color w:val="000000"/>
          <w:sz w:val="20"/>
          <w:szCs w:val="20"/>
        </w:rPr>
        <w:lastRenderedPageBreak/>
        <w:t> (</w:t>
      </w:r>
      <w:proofErr w:type="spellStart"/>
      <w:r w:rsidRPr="000B0911">
        <w:rPr>
          <w:rFonts w:ascii="Tahoma" w:hAnsi="Tahoma" w:cs="Tahoma"/>
          <w:color w:val="000000"/>
          <w:sz w:val="20"/>
          <w:szCs w:val="20"/>
        </w:rPr>
        <w:t>i</w:t>
      </w:r>
      <w:proofErr w:type="spellEnd"/>
      <w:r w:rsidRPr="000B0911">
        <w:rPr>
          <w:rFonts w:ascii="Tahoma" w:hAnsi="Tahoma" w:cs="Tahoma"/>
          <w:color w:val="000000"/>
          <w:sz w:val="20"/>
          <w:szCs w:val="20"/>
        </w:rPr>
        <w:t>) South Dublin County Council has received no planning applications for change of use to short term lettings since the introduction of the new regulations on 1/07/2019.</w:t>
      </w:r>
    </w:p>
    <w:p w14:paraId="5002871A" w14:textId="77777777" w:rsidR="000B0911" w:rsidRPr="000B0911" w:rsidRDefault="000B0911" w:rsidP="000B0911">
      <w:pPr>
        <w:pStyle w:val="NormalWeb"/>
        <w:ind w:left="720"/>
        <w:rPr>
          <w:rFonts w:ascii="Tahoma" w:hAnsi="Tahoma" w:cs="Tahoma"/>
          <w:color w:val="000000"/>
          <w:sz w:val="20"/>
          <w:szCs w:val="20"/>
        </w:rPr>
      </w:pPr>
      <w:r w:rsidRPr="000B0911">
        <w:rPr>
          <w:rFonts w:ascii="Tahoma" w:hAnsi="Tahoma" w:cs="Tahoma"/>
          <w:color w:val="000000"/>
          <w:sz w:val="20"/>
          <w:szCs w:val="20"/>
        </w:rPr>
        <w:t> (ii) South Dublin County Council has received 8 Form 15 registration forms. The details on Form 15, which are determined by Central Government, do not include Local Electoral Area as a dataset.</w:t>
      </w:r>
    </w:p>
    <w:p w14:paraId="0F4A5FF9" w14:textId="77777777" w:rsidR="000B0911" w:rsidRPr="00A366BD" w:rsidRDefault="000B0911" w:rsidP="00CC3A55">
      <w:pPr>
        <w:ind w:left="720"/>
        <w:rPr>
          <w:rFonts w:ascii="Times New Roman" w:hAnsi="Times New Roman" w:cs="Times New Roman"/>
          <w:sz w:val="24"/>
          <w:szCs w:val="24"/>
        </w:rPr>
      </w:pPr>
    </w:p>
    <w:p w14:paraId="79F2EE50" w14:textId="77777777" w:rsidR="008C50A1" w:rsidRPr="00A366BD" w:rsidRDefault="00457424" w:rsidP="00457424">
      <w:pPr>
        <w:pStyle w:val="Heading3"/>
        <w:ind w:left="-567"/>
        <w:rPr>
          <w:rFonts w:ascii="Times New Roman" w:hAnsi="Times New Roman" w:cs="Times New Roman"/>
          <w:sz w:val="24"/>
          <w:szCs w:val="24"/>
        </w:rPr>
      </w:pPr>
      <w:r w:rsidRPr="00457424">
        <w:rPr>
          <w:rFonts w:ascii="Times New Roman" w:hAnsi="Times New Roman" w:cs="Times New Roman"/>
          <w:b/>
          <w:sz w:val="24"/>
          <w:szCs w:val="24"/>
        </w:rPr>
        <w:t xml:space="preserve">Q13/1219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E</w:t>
      </w:r>
      <w:r w:rsidR="009E53E7">
        <w:rPr>
          <w:rFonts w:ascii="Times New Roman" w:hAnsi="Times New Roman" w:cs="Times New Roman"/>
          <w:b/>
          <w:bCs/>
          <w:sz w:val="24"/>
          <w:szCs w:val="24"/>
        </w:rPr>
        <w:t>.</w:t>
      </w:r>
      <w:r w:rsidRPr="00457424">
        <w:rPr>
          <w:rFonts w:ascii="Times New Roman" w:hAnsi="Times New Roman" w:cs="Times New Roman"/>
          <w:b/>
          <w:bCs/>
          <w:sz w:val="24"/>
          <w:szCs w:val="24"/>
        </w:rPr>
        <w:t xml:space="preserve"> Ó Broin</w:t>
      </w:r>
    </w:p>
    <w:p w14:paraId="77AD6015" w14:textId="5E0DB093"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During periods of prolonged snow fall such as the so-called 'Beast from the East' in 2018, SDCC ensures to the best of its ability that roads are kept clear. Less emphasis is placed on clearing footpaths. This choice discriminates against pedestrians. Can the council investigate acquiring plough or brush attachments for their current fleet of sweeping vehicles that could clear footpaths in each LEA in the event of prolonged snowfall? See attached photos of possible vehicle attachments.</w:t>
      </w:r>
    </w:p>
    <w:p w14:paraId="3F7F70E1" w14:textId="77777777" w:rsidR="000B0911" w:rsidRPr="000B0911" w:rsidRDefault="000B0911" w:rsidP="000B0911">
      <w:pPr>
        <w:pStyle w:val="NormalWeb"/>
        <w:ind w:left="720"/>
        <w:rPr>
          <w:rFonts w:ascii="Tahoma" w:hAnsi="Tahoma" w:cs="Tahoma"/>
          <w:color w:val="000000"/>
          <w:sz w:val="20"/>
          <w:szCs w:val="20"/>
        </w:rPr>
      </w:pPr>
      <w:r w:rsidRPr="000B0911">
        <w:rPr>
          <w:rStyle w:val="Strong"/>
          <w:rFonts w:ascii="Tahoma" w:hAnsi="Tahoma" w:cs="Tahoma"/>
          <w:color w:val="000000"/>
          <w:sz w:val="20"/>
          <w:szCs w:val="20"/>
        </w:rPr>
        <w:t>REPLY:</w:t>
      </w:r>
    </w:p>
    <w:p w14:paraId="171A318C" w14:textId="77777777" w:rsidR="000B0911" w:rsidRDefault="000B0911" w:rsidP="000B0911">
      <w:pPr>
        <w:pStyle w:val="NormalWeb"/>
        <w:ind w:left="720"/>
        <w:rPr>
          <w:rFonts w:ascii="Arial" w:hAnsi="Arial" w:cs="Arial"/>
          <w:color w:val="000000"/>
          <w:sz w:val="27"/>
          <w:szCs w:val="27"/>
        </w:rPr>
      </w:pPr>
      <w:r w:rsidRPr="000B0911">
        <w:rPr>
          <w:rFonts w:ascii="Tahoma" w:hAnsi="Tahoma" w:cs="Tahoma"/>
          <w:color w:val="000000"/>
          <w:sz w:val="20"/>
          <w:szCs w:val="20"/>
        </w:rPr>
        <w:t>Road Maintenance Dept operate 7 Gritting routes on the county roads. In the event of prolonged snow, Public Realm Dept vehicles have been used to clear snow from footpaths.</w:t>
      </w:r>
    </w:p>
    <w:p w14:paraId="4E3BD3CA" w14:textId="77777777" w:rsidR="000B0911" w:rsidRPr="00A366BD" w:rsidRDefault="000B0911" w:rsidP="00457424">
      <w:pPr>
        <w:ind w:left="720"/>
        <w:rPr>
          <w:rFonts w:ascii="Times New Roman" w:hAnsi="Times New Roman" w:cs="Times New Roman"/>
          <w:sz w:val="24"/>
          <w:szCs w:val="24"/>
        </w:rPr>
      </w:pPr>
    </w:p>
    <w:p w14:paraId="514BEA8E" w14:textId="77777777" w:rsidR="008C50A1" w:rsidRPr="00457424" w:rsidRDefault="00457424" w:rsidP="00457424">
      <w:pPr>
        <w:pStyle w:val="Heading3"/>
        <w:ind w:left="-567"/>
        <w:rPr>
          <w:rFonts w:ascii="Times New Roman" w:hAnsi="Times New Roman" w:cs="Times New Roman"/>
          <w:b/>
          <w:bCs/>
          <w:sz w:val="24"/>
          <w:szCs w:val="24"/>
        </w:rPr>
      </w:pPr>
      <w:r w:rsidRPr="00457424">
        <w:rPr>
          <w:rFonts w:ascii="Times New Roman" w:hAnsi="Times New Roman" w:cs="Times New Roman"/>
          <w:b/>
          <w:sz w:val="24"/>
          <w:szCs w:val="24"/>
        </w:rPr>
        <w:t xml:space="preserve">Q14/1219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E</w:t>
      </w:r>
      <w:r w:rsidR="009E53E7">
        <w:rPr>
          <w:rFonts w:ascii="Times New Roman" w:hAnsi="Times New Roman" w:cs="Times New Roman"/>
          <w:b/>
          <w:bCs/>
          <w:sz w:val="24"/>
          <w:szCs w:val="24"/>
        </w:rPr>
        <w:t>.</w:t>
      </w:r>
      <w:r w:rsidRPr="00457424">
        <w:rPr>
          <w:rFonts w:ascii="Times New Roman" w:hAnsi="Times New Roman" w:cs="Times New Roman"/>
          <w:b/>
          <w:bCs/>
          <w:sz w:val="24"/>
          <w:szCs w:val="24"/>
        </w:rPr>
        <w:t xml:space="preserve"> Ó Broin</w:t>
      </w:r>
    </w:p>
    <w:p w14:paraId="68723D33" w14:textId="62EB781D"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Does SDCC currently have any programmes for the protection or conservation of any endangered or rare species of flora or fauna?</w:t>
      </w:r>
    </w:p>
    <w:p w14:paraId="78189084" w14:textId="77777777" w:rsidR="000B0911" w:rsidRPr="000B0911" w:rsidRDefault="000B0911" w:rsidP="000B0911">
      <w:pPr>
        <w:pStyle w:val="NormalWeb"/>
        <w:ind w:left="720"/>
        <w:rPr>
          <w:rFonts w:ascii="Tahoma" w:hAnsi="Tahoma" w:cs="Tahoma"/>
          <w:color w:val="000000"/>
          <w:sz w:val="20"/>
          <w:szCs w:val="20"/>
        </w:rPr>
      </w:pPr>
      <w:r w:rsidRPr="000B0911">
        <w:rPr>
          <w:rStyle w:val="Strong"/>
          <w:rFonts w:ascii="Tahoma" w:hAnsi="Tahoma" w:cs="Tahoma"/>
          <w:color w:val="000000"/>
          <w:sz w:val="20"/>
          <w:szCs w:val="20"/>
        </w:rPr>
        <w:t>REPLY:</w:t>
      </w:r>
    </w:p>
    <w:p w14:paraId="616D0738" w14:textId="5FF78426" w:rsidR="000B0911" w:rsidRPr="000B0911" w:rsidRDefault="000B0911" w:rsidP="000B0911">
      <w:pPr>
        <w:pStyle w:val="NormalWeb"/>
        <w:ind w:left="720"/>
        <w:rPr>
          <w:rFonts w:ascii="Tahoma" w:hAnsi="Tahoma" w:cs="Tahoma"/>
          <w:color w:val="000000"/>
          <w:sz w:val="20"/>
          <w:szCs w:val="20"/>
        </w:rPr>
      </w:pPr>
      <w:r w:rsidRPr="000B0911">
        <w:rPr>
          <w:rFonts w:ascii="Tahoma" w:hAnsi="Tahoma" w:cs="Tahoma"/>
          <w:color w:val="000000"/>
          <w:sz w:val="20"/>
          <w:szCs w:val="20"/>
        </w:rPr>
        <w:t>There are various ways of protecting species and their habitats through the planning system. Information on existing habitats and species is a requirement for large planning applications through the Environmental Impact Assessment process. It is now mandatory for developers to upload EIAs to a national portal as part of the planning application process.  </w:t>
      </w:r>
    </w:p>
    <w:p w14:paraId="2EBAE582" w14:textId="77777777" w:rsidR="000B0911" w:rsidRPr="000B0911" w:rsidRDefault="000B0911" w:rsidP="000B0911">
      <w:pPr>
        <w:pStyle w:val="NormalWeb"/>
        <w:ind w:left="720"/>
        <w:rPr>
          <w:rFonts w:ascii="Tahoma" w:hAnsi="Tahoma" w:cs="Tahoma"/>
          <w:color w:val="000000"/>
          <w:sz w:val="20"/>
          <w:szCs w:val="20"/>
        </w:rPr>
      </w:pPr>
      <w:r w:rsidRPr="000B0911">
        <w:rPr>
          <w:rFonts w:ascii="Tahoma" w:hAnsi="Tahoma" w:cs="Tahoma"/>
          <w:color w:val="000000"/>
          <w:sz w:val="20"/>
          <w:szCs w:val="20"/>
        </w:rPr>
        <w:t>Furthermore, all planning applications are appropriately assessed under the Habitats Directive to ensure no detrimental impact to the objectives set out for designated Special Protection Areas and Special Areas of Conservation.</w:t>
      </w:r>
    </w:p>
    <w:p w14:paraId="530370DC" w14:textId="77777777" w:rsidR="000B0911" w:rsidRPr="000B0911" w:rsidRDefault="000B0911" w:rsidP="000B0911">
      <w:pPr>
        <w:pStyle w:val="NormalWeb"/>
        <w:ind w:left="720"/>
        <w:rPr>
          <w:rFonts w:ascii="Tahoma" w:hAnsi="Tahoma" w:cs="Tahoma"/>
          <w:color w:val="000000"/>
          <w:sz w:val="20"/>
          <w:szCs w:val="20"/>
        </w:rPr>
      </w:pPr>
      <w:r w:rsidRPr="000B0911">
        <w:rPr>
          <w:rFonts w:ascii="Tahoma" w:hAnsi="Tahoma" w:cs="Tahoma"/>
          <w:color w:val="000000"/>
          <w:sz w:val="20"/>
          <w:szCs w:val="20"/>
        </w:rPr>
        <w:t>In addition to statutory requirements, ecological assessments e.g. surveys for bats or other protected species, may be provided or sought for applications where there is concern over specific flora and/or flora.</w:t>
      </w:r>
    </w:p>
    <w:p w14:paraId="460D9072" w14:textId="77777777" w:rsidR="000B0911" w:rsidRPr="000B0911" w:rsidRDefault="000B0911" w:rsidP="000B0911">
      <w:pPr>
        <w:pStyle w:val="NormalWeb"/>
        <w:ind w:left="720"/>
        <w:rPr>
          <w:rFonts w:ascii="Tahoma" w:hAnsi="Tahoma" w:cs="Tahoma"/>
          <w:color w:val="000000"/>
          <w:sz w:val="20"/>
          <w:szCs w:val="20"/>
        </w:rPr>
      </w:pPr>
      <w:r w:rsidRPr="000B0911">
        <w:rPr>
          <w:rFonts w:ascii="Tahoma" w:hAnsi="Tahoma" w:cs="Tahoma"/>
          <w:color w:val="000000"/>
          <w:sz w:val="20"/>
          <w:szCs w:val="20"/>
        </w:rPr>
        <w:t>Occasional ecological studies and surveys are also commissioned by the Council's Heritage Officer under the County Heritage Plan or as part of co-operative projects with other Council Departments or local community groups.  Whenever requested, the Heritage Officer advises on known records of habitats and species.</w:t>
      </w:r>
    </w:p>
    <w:p w14:paraId="116B4E2B" w14:textId="77777777" w:rsidR="000B0911" w:rsidRPr="000B0911" w:rsidRDefault="000B0911" w:rsidP="000B0911">
      <w:pPr>
        <w:pStyle w:val="NormalWeb"/>
        <w:ind w:left="720"/>
        <w:rPr>
          <w:rFonts w:ascii="Tahoma" w:hAnsi="Tahoma" w:cs="Tahoma"/>
          <w:color w:val="000000"/>
          <w:sz w:val="20"/>
          <w:szCs w:val="20"/>
        </w:rPr>
      </w:pPr>
      <w:r w:rsidRPr="000B0911">
        <w:rPr>
          <w:rFonts w:ascii="Tahoma" w:hAnsi="Tahoma" w:cs="Tahoma"/>
          <w:color w:val="000000"/>
          <w:sz w:val="20"/>
          <w:szCs w:val="20"/>
        </w:rPr>
        <w:t>Outside the planning process, there are many environmental protection procedures undertaken by the Council, for instance through waste management.</w:t>
      </w:r>
    </w:p>
    <w:p w14:paraId="5CA2788C" w14:textId="77777777" w:rsidR="000B0911" w:rsidRDefault="000B0911" w:rsidP="000B0911">
      <w:pPr>
        <w:pStyle w:val="NormalWeb"/>
        <w:ind w:left="720"/>
        <w:rPr>
          <w:rFonts w:ascii="Arial" w:hAnsi="Arial" w:cs="Arial"/>
          <w:color w:val="000000"/>
          <w:sz w:val="27"/>
          <w:szCs w:val="27"/>
        </w:rPr>
      </w:pPr>
      <w:r w:rsidRPr="000B0911">
        <w:rPr>
          <w:rFonts w:ascii="Tahoma" w:hAnsi="Tahoma" w:cs="Tahoma"/>
          <w:color w:val="000000"/>
          <w:sz w:val="20"/>
          <w:szCs w:val="20"/>
        </w:rPr>
        <w:t xml:space="preserve">The forthcoming County Biodiversity </w:t>
      </w:r>
      <w:proofErr w:type="gramStart"/>
      <w:r w:rsidRPr="000B0911">
        <w:rPr>
          <w:rFonts w:ascii="Tahoma" w:hAnsi="Tahoma" w:cs="Tahoma"/>
          <w:color w:val="000000"/>
          <w:sz w:val="20"/>
          <w:szCs w:val="20"/>
        </w:rPr>
        <w:t>Plan</w:t>
      </w:r>
      <w:proofErr w:type="gramEnd"/>
      <w:r w:rsidRPr="000B0911">
        <w:rPr>
          <w:rFonts w:ascii="Tahoma" w:hAnsi="Tahoma" w:cs="Tahoma"/>
          <w:color w:val="000000"/>
          <w:sz w:val="20"/>
          <w:szCs w:val="20"/>
        </w:rPr>
        <w:t xml:space="preserve"> which is currently being drafted, will include a focus on the gathering of ecological data as part of a wider objective relating to a Green </w:t>
      </w:r>
      <w:r w:rsidRPr="000B0911">
        <w:rPr>
          <w:rFonts w:ascii="Tahoma" w:hAnsi="Tahoma" w:cs="Tahoma"/>
          <w:color w:val="000000"/>
          <w:sz w:val="20"/>
          <w:szCs w:val="20"/>
        </w:rPr>
        <w:lastRenderedPageBreak/>
        <w:t>Infrastructure Strategy for the County.  The objective of this Green Infrastructure Strategy is to identify, develop and sustain green corridors throughout the County that will serve to protect interconnectivity for wildlife and habitats.  This action will also serve to address objectives in the current County Development Plan relating to Green Infrastructure. </w:t>
      </w:r>
    </w:p>
    <w:p w14:paraId="7E6BC979" w14:textId="77777777" w:rsidR="000B0911" w:rsidRPr="00A366BD" w:rsidRDefault="000B0911" w:rsidP="00457424">
      <w:pPr>
        <w:ind w:left="720"/>
        <w:rPr>
          <w:rFonts w:ascii="Times New Roman" w:hAnsi="Times New Roman" w:cs="Times New Roman"/>
          <w:sz w:val="24"/>
          <w:szCs w:val="24"/>
        </w:rPr>
      </w:pPr>
    </w:p>
    <w:p w14:paraId="01A2B1C9" w14:textId="77777777" w:rsidR="008C50A1" w:rsidRPr="00A366BD" w:rsidRDefault="00457424" w:rsidP="00457424">
      <w:pPr>
        <w:pStyle w:val="Heading3"/>
        <w:ind w:left="-567"/>
        <w:rPr>
          <w:rFonts w:ascii="Times New Roman" w:hAnsi="Times New Roman" w:cs="Times New Roman"/>
          <w:sz w:val="24"/>
          <w:szCs w:val="24"/>
        </w:rPr>
      </w:pPr>
      <w:r w:rsidRPr="00457424">
        <w:rPr>
          <w:rFonts w:ascii="Times New Roman" w:hAnsi="Times New Roman" w:cs="Times New Roman"/>
          <w:b/>
          <w:sz w:val="24"/>
          <w:szCs w:val="24"/>
        </w:rPr>
        <w:t xml:space="preserve">Q15/1219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G. O'Connell</w:t>
      </w:r>
    </w:p>
    <w:p w14:paraId="598B20D8" w14:textId="35959839"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To ask the Chief Executive for a report on the operation of "FIXMYSTREET", which I believe is an excellent facility with tremendous potential, and to include the (a) average number of hits/complaints on a typical day, (b) the average time it takes (other than the automatic standard reply) to get back to  the customer and (c) if there are any plans to improve the system as people complain that they complain (for example about lights) and they never hear again and the light does not get fixed.</w:t>
      </w:r>
    </w:p>
    <w:p w14:paraId="1C0407F4" w14:textId="77777777" w:rsidR="000B0911" w:rsidRPr="000B0911" w:rsidRDefault="000B0911" w:rsidP="000B0911">
      <w:pPr>
        <w:spacing w:before="100" w:beforeAutospacing="1" w:after="100" w:afterAutospacing="1" w:line="240" w:lineRule="auto"/>
        <w:ind w:left="720"/>
        <w:rPr>
          <w:rFonts w:ascii="Tahoma" w:eastAsia="Times New Roman" w:hAnsi="Tahoma" w:cs="Tahoma"/>
          <w:color w:val="000000"/>
          <w:sz w:val="20"/>
          <w:szCs w:val="20"/>
        </w:rPr>
      </w:pPr>
      <w:r w:rsidRPr="000B0911">
        <w:rPr>
          <w:rFonts w:ascii="Tahoma" w:eastAsia="Times New Roman" w:hAnsi="Tahoma" w:cs="Tahoma"/>
          <w:b/>
          <w:bCs/>
          <w:color w:val="000000"/>
          <w:sz w:val="20"/>
          <w:szCs w:val="20"/>
        </w:rPr>
        <w:t>REPLY:</w:t>
      </w:r>
    </w:p>
    <w:p w14:paraId="61B1D350" w14:textId="77777777" w:rsidR="000B0911" w:rsidRPr="000B0911" w:rsidRDefault="000B0911" w:rsidP="000B0911">
      <w:pPr>
        <w:spacing w:before="100" w:beforeAutospacing="1" w:after="100" w:afterAutospacing="1" w:line="240" w:lineRule="auto"/>
        <w:ind w:left="720"/>
        <w:rPr>
          <w:rFonts w:ascii="Tahoma" w:eastAsia="Times New Roman" w:hAnsi="Tahoma" w:cs="Tahoma"/>
          <w:color w:val="000000"/>
          <w:sz w:val="20"/>
          <w:szCs w:val="20"/>
        </w:rPr>
      </w:pPr>
      <w:r w:rsidRPr="000B0911">
        <w:rPr>
          <w:rFonts w:ascii="Tahoma" w:eastAsia="Times New Roman" w:hAnsi="Tahoma" w:cs="Tahoma"/>
          <w:color w:val="000000"/>
          <w:sz w:val="20"/>
          <w:szCs w:val="20"/>
        </w:rPr>
        <w:t> </w:t>
      </w:r>
    </w:p>
    <w:p w14:paraId="7E047C53" w14:textId="77777777" w:rsidR="000B0911" w:rsidRPr="000B0911" w:rsidRDefault="000B0911" w:rsidP="000B0911">
      <w:pPr>
        <w:spacing w:before="100" w:beforeAutospacing="1" w:after="100" w:afterAutospacing="1" w:line="240" w:lineRule="auto"/>
        <w:ind w:left="720"/>
        <w:rPr>
          <w:rFonts w:ascii="Tahoma" w:eastAsia="Times New Roman" w:hAnsi="Tahoma" w:cs="Tahoma"/>
          <w:color w:val="000000"/>
          <w:sz w:val="20"/>
          <w:szCs w:val="20"/>
        </w:rPr>
      </w:pPr>
      <w:r w:rsidRPr="000B0911">
        <w:rPr>
          <w:rFonts w:ascii="Tahoma" w:eastAsia="Times New Roman" w:hAnsi="Tahoma" w:cs="Tahoma"/>
          <w:color w:val="000000"/>
          <w:sz w:val="20"/>
          <w:szCs w:val="20"/>
        </w:rPr>
        <w:t>Fix Your Street was established in August 2011 as promised in the programme for Government. Fix Your Street allows users on a countrywide basis to report non-emergency issues such as graffiti, road defects, street lighting, water and drainage and litter/illegal dumping. Fix Your Street is not operated by the Council and we have no oversight or governance of how the operators conduct their business. However, we do moderate all queries received.</w:t>
      </w:r>
    </w:p>
    <w:p w14:paraId="0D227B4F" w14:textId="77777777" w:rsidR="000B0911" w:rsidRPr="000B0911" w:rsidRDefault="000B0911" w:rsidP="000B0911">
      <w:pPr>
        <w:spacing w:before="100" w:beforeAutospacing="1" w:after="100" w:afterAutospacing="1" w:line="240" w:lineRule="auto"/>
        <w:ind w:left="720"/>
        <w:rPr>
          <w:rFonts w:ascii="Tahoma" w:eastAsia="Times New Roman" w:hAnsi="Tahoma" w:cs="Tahoma"/>
          <w:color w:val="000000"/>
          <w:sz w:val="20"/>
          <w:szCs w:val="20"/>
        </w:rPr>
      </w:pPr>
      <w:r w:rsidRPr="000B0911">
        <w:rPr>
          <w:rFonts w:ascii="Tahoma" w:eastAsia="Times New Roman" w:hAnsi="Tahoma" w:cs="Tahoma"/>
          <w:color w:val="000000"/>
          <w:sz w:val="20"/>
          <w:szCs w:val="20"/>
        </w:rPr>
        <w:t> </w:t>
      </w:r>
    </w:p>
    <w:p w14:paraId="7EE1429D" w14:textId="77777777" w:rsidR="000B0911" w:rsidRPr="000B0911" w:rsidRDefault="000B0911" w:rsidP="000B0911">
      <w:pPr>
        <w:numPr>
          <w:ilvl w:val="0"/>
          <w:numId w:val="48"/>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B0911">
        <w:rPr>
          <w:rFonts w:ascii="Tahoma" w:eastAsia="Times New Roman" w:hAnsi="Tahoma" w:cs="Tahoma"/>
          <w:color w:val="000000"/>
          <w:sz w:val="20"/>
          <w:szCs w:val="20"/>
        </w:rPr>
        <w:t>The total hits/complaints received in 2019 to date is 20,172 so on average 60 per day. SDCC have received 4000 hits/complaints to date which is an average of 12 per day.</w:t>
      </w:r>
    </w:p>
    <w:p w14:paraId="22C574BA" w14:textId="77777777" w:rsidR="000B0911" w:rsidRPr="000B0911" w:rsidRDefault="000B0911" w:rsidP="000B0911">
      <w:pPr>
        <w:numPr>
          <w:ilvl w:val="0"/>
          <w:numId w:val="48"/>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B0911">
        <w:rPr>
          <w:rFonts w:ascii="Tahoma" w:eastAsia="Times New Roman" w:hAnsi="Tahoma" w:cs="Tahoma"/>
          <w:color w:val="000000"/>
          <w:sz w:val="20"/>
          <w:szCs w:val="20"/>
        </w:rPr>
        <w:t xml:space="preserve">The average time it takes for non-automatic replies for all Councils is 3.2 working days. Of the 4000 queries received by SDCC this year, 3849 have been closed and responded to within the </w:t>
      </w:r>
      <w:proofErr w:type="gramStart"/>
      <w:r w:rsidRPr="000B0911">
        <w:rPr>
          <w:rFonts w:ascii="Tahoma" w:eastAsia="Times New Roman" w:hAnsi="Tahoma" w:cs="Tahoma"/>
          <w:color w:val="000000"/>
          <w:sz w:val="20"/>
          <w:szCs w:val="20"/>
        </w:rPr>
        <w:t>2 day</w:t>
      </w:r>
      <w:proofErr w:type="gramEnd"/>
      <w:r w:rsidRPr="000B0911">
        <w:rPr>
          <w:rFonts w:ascii="Tahoma" w:eastAsia="Times New Roman" w:hAnsi="Tahoma" w:cs="Tahoma"/>
          <w:color w:val="000000"/>
          <w:sz w:val="20"/>
          <w:szCs w:val="20"/>
        </w:rPr>
        <w:t xml:space="preserve"> commitment.</w:t>
      </w:r>
    </w:p>
    <w:p w14:paraId="0C1BC86F" w14:textId="77777777" w:rsidR="000B0911" w:rsidRPr="000B0911" w:rsidRDefault="000B0911" w:rsidP="000B0911">
      <w:pPr>
        <w:numPr>
          <w:ilvl w:val="0"/>
          <w:numId w:val="48"/>
        </w:numPr>
        <w:tabs>
          <w:tab w:val="clear" w:pos="720"/>
          <w:tab w:val="num" w:pos="1440"/>
        </w:tabs>
        <w:spacing w:before="100" w:beforeAutospacing="1" w:after="100" w:afterAutospacing="1" w:line="240" w:lineRule="auto"/>
        <w:ind w:left="1440"/>
        <w:rPr>
          <w:rFonts w:ascii="Arial" w:eastAsia="Times New Roman" w:hAnsi="Arial" w:cs="Arial"/>
          <w:color w:val="000000"/>
          <w:sz w:val="27"/>
          <w:szCs w:val="27"/>
        </w:rPr>
      </w:pPr>
      <w:r w:rsidRPr="000B0911">
        <w:rPr>
          <w:rFonts w:ascii="Tahoma" w:eastAsia="Times New Roman" w:hAnsi="Tahoma" w:cs="Tahoma"/>
          <w:color w:val="000000"/>
          <w:sz w:val="20"/>
          <w:szCs w:val="20"/>
        </w:rPr>
        <w:t>The performance data provided above demonstrates that the system is managed in accordance with its objectives i.e. 96% of queries received by SDCC are responded to and closed within 2 days and nationally within 3.2 days. Assuming people are interacting with the correct fixyourstreet.ie, should they provide an email address when logging a report, they will get an email to say when the report has been updated by the local authority and for every update thereafter.  This may be an acknowledgement by the individual local authority of receipt of the report, or more detailed response – sometimes seeking further information.  Assuming the respective Council interacts with fixyourstreet.ie as they are supposed to, then fixyourstreet.ie is a very efficient way of accepting reports for anywhere</w:t>
      </w:r>
      <w:r w:rsidRPr="000B0911">
        <w:rPr>
          <w:rFonts w:ascii="Arial" w:eastAsia="Times New Roman" w:hAnsi="Arial" w:cs="Arial"/>
          <w:color w:val="000000"/>
          <w:sz w:val="27"/>
          <w:szCs w:val="27"/>
        </w:rPr>
        <w:t xml:space="preserve"> in the country.</w:t>
      </w:r>
    </w:p>
    <w:p w14:paraId="46FD8432" w14:textId="77777777" w:rsidR="000B0911" w:rsidRPr="00A366BD" w:rsidRDefault="000B0911" w:rsidP="00457424">
      <w:pPr>
        <w:ind w:left="720"/>
        <w:rPr>
          <w:rFonts w:ascii="Times New Roman" w:hAnsi="Times New Roman" w:cs="Times New Roman"/>
          <w:sz w:val="24"/>
          <w:szCs w:val="24"/>
        </w:rPr>
      </w:pPr>
    </w:p>
    <w:p w14:paraId="4977DA7B" w14:textId="77777777" w:rsidR="008C50A1" w:rsidRPr="00A366BD" w:rsidRDefault="00457424" w:rsidP="00457424">
      <w:pPr>
        <w:pStyle w:val="Heading3"/>
        <w:ind w:left="-567"/>
        <w:rPr>
          <w:rFonts w:ascii="Times New Roman" w:hAnsi="Times New Roman" w:cs="Times New Roman"/>
          <w:sz w:val="24"/>
          <w:szCs w:val="24"/>
        </w:rPr>
      </w:pPr>
      <w:r w:rsidRPr="00457424">
        <w:rPr>
          <w:rFonts w:ascii="Times New Roman" w:hAnsi="Times New Roman" w:cs="Times New Roman"/>
          <w:b/>
          <w:sz w:val="24"/>
          <w:szCs w:val="24"/>
        </w:rPr>
        <w:t xml:space="preserve">Q16/1219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C. O'Connor</w:t>
      </w:r>
    </w:p>
    <w:p w14:paraId="16058816" w14:textId="20E4FB08"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 xml:space="preserve">To ask the Chief Executive to confirm what actions he is taking to ensure that our County is cycling friendly; will he appreciate the widespread interest in this </w:t>
      </w:r>
      <w:proofErr w:type="gramStart"/>
      <w:r w:rsidRPr="00A366BD">
        <w:rPr>
          <w:rFonts w:ascii="Times New Roman" w:hAnsi="Times New Roman" w:cs="Times New Roman"/>
          <w:sz w:val="24"/>
          <w:szCs w:val="24"/>
        </w:rPr>
        <w:t>matter</w:t>
      </w:r>
      <w:proofErr w:type="gramEnd"/>
      <w:r w:rsidRPr="00A366BD">
        <w:rPr>
          <w:rFonts w:ascii="Times New Roman" w:hAnsi="Times New Roman" w:cs="Times New Roman"/>
          <w:sz w:val="24"/>
          <w:szCs w:val="24"/>
        </w:rPr>
        <w:t xml:space="preserve"> and will he make a statement.</w:t>
      </w:r>
    </w:p>
    <w:p w14:paraId="01DD4D4D" w14:textId="77777777" w:rsidR="000B0911" w:rsidRPr="000B0911" w:rsidRDefault="000B0911" w:rsidP="000B0911">
      <w:pPr>
        <w:pStyle w:val="NormalWeb"/>
        <w:ind w:left="720"/>
        <w:rPr>
          <w:rFonts w:ascii="Tahoma" w:hAnsi="Tahoma" w:cs="Tahoma"/>
          <w:color w:val="000000"/>
          <w:sz w:val="20"/>
          <w:szCs w:val="20"/>
        </w:rPr>
      </w:pPr>
      <w:r w:rsidRPr="000B0911">
        <w:rPr>
          <w:rStyle w:val="Strong"/>
          <w:rFonts w:ascii="Tahoma" w:hAnsi="Tahoma" w:cs="Tahoma"/>
          <w:color w:val="000000"/>
          <w:sz w:val="20"/>
          <w:szCs w:val="20"/>
        </w:rPr>
        <w:t>REPLY:</w:t>
      </w:r>
    </w:p>
    <w:p w14:paraId="21EB3075" w14:textId="77777777" w:rsidR="000B0911" w:rsidRPr="000B0911" w:rsidRDefault="000B0911" w:rsidP="000B0911">
      <w:pPr>
        <w:pStyle w:val="NormalWeb"/>
        <w:ind w:left="720"/>
        <w:rPr>
          <w:rFonts w:ascii="Tahoma" w:hAnsi="Tahoma" w:cs="Tahoma"/>
          <w:color w:val="000000"/>
          <w:sz w:val="20"/>
          <w:szCs w:val="20"/>
        </w:rPr>
      </w:pPr>
      <w:r w:rsidRPr="000B0911">
        <w:rPr>
          <w:rFonts w:ascii="Tahoma" w:hAnsi="Tahoma" w:cs="Tahoma"/>
          <w:color w:val="000000"/>
          <w:sz w:val="20"/>
          <w:szCs w:val="20"/>
        </w:rPr>
        <w:lastRenderedPageBreak/>
        <w:t xml:space="preserve">Promoting a modal shift to cycling is a big priority for the Council and in support of this the Council are involved in </w:t>
      </w:r>
      <w:proofErr w:type="gramStart"/>
      <w:r w:rsidRPr="000B0911">
        <w:rPr>
          <w:rFonts w:ascii="Tahoma" w:hAnsi="Tahoma" w:cs="Tahoma"/>
          <w:color w:val="000000"/>
          <w:sz w:val="20"/>
          <w:szCs w:val="20"/>
        </w:rPr>
        <w:t>a number of</w:t>
      </w:r>
      <w:proofErr w:type="gramEnd"/>
      <w:r w:rsidRPr="000B0911">
        <w:rPr>
          <w:rFonts w:ascii="Tahoma" w:hAnsi="Tahoma" w:cs="Tahoma"/>
          <w:color w:val="000000"/>
          <w:sz w:val="20"/>
          <w:szCs w:val="20"/>
        </w:rPr>
        <w:t xml:space="preserve"> important activities</w:t>
      </w:r>
    </w:p>
    <w:p w14:paraId="56AEB5CC" w14:textId="77777777" w:rsidR="000B0911" w:rsidRPr="000B0911" w:rsidRDefault="000B0911" w:rsidP="000B0911">
      <w:pPr>
        <w:pStyle w:val="NormalWeb"/>
        <w:ind w:left="720"/>
        <w:rPr>
          <w:rFonts w:ascii="Tahoma" w:hAnsi="Tahoma" w:cs="Tahoma"/>
          <w:color w:val="000000"/>
          <w:sz w:val="20"/>
          <w:szCs w:val="20"/>
        </w:rPr>
      </w:pPr>
      <w:r w:rsidRPr="000B0911">
        <w:rPr>
          <w:rFonts w:ascii="Tahoma" w:hAnsi="Tahoma" w:cs="Tahoma"/>
          <w:color w:val="000000"/>
          <w:sz w:val="20"/>
          <w:szCs w:val="20"/>
        </w:rPr>
        <w:t>1. Preparation of a County Mobility Strategy that will highlight where and how investment and interventions should be made to promote a shift onto sustainable modes of transport with a focus on public transport, cycling and walking. The preparation of this plan is now underway and is a piece of joint work with the NTA that we will discuss with the SPC in due course.</w:t>
      </w:r>
    </w:p>
    <w:p w14:paraId="078133EC" w14:textId="77777777" w:rsidR="000B0911" w:rsidRPr="000B0911" w:rsidRDefault="000B0911" w:rsidP="000B0911">
      <w:pPr>
        <w:pStyle w:val="NormalWeb"/>
        <w:ind w:left="720"/>
        <w:rPr>
          <w:rFonts w:ascii="Tahoma" w:hAnsi="Tahoma" w:cs="Tahoma"/>
          <w:color w:val="000000"/>
          <w:sz w:val="20"/>
          <w:szCs w:val="20"/>
        </w:rPr>
      </w:pPr>
      <w:r w:rsidRPr="000B0911">
        <w:rPr>
          <w:rFonts w:ascii="Tahoma" w:hAnsi="Tahoma" w:cs="Tahoma"/>
          <w:color w:val="000000"/>
          <w:sz w:val="20"/>
          <w:szCs w:val="20"/>
        </w:rPr>
        <w:t>2. The Council is delivering sustainable transport projects that seek to improve our network of roads and streets </w:t>
      </w:r>
      <w:proofErr w:type="gramStart"/>
      <w:r w:rsidRPr="000B0911">
        <w:rPr>
          <w:rFonts w:ascii="Tahoma" w:hAnsi="Tahoma" w:cs="Tahoma"/>
          <w:color w:val="000000"/>
          <w:sz w:val="20"/>
          <w:szCs w:val="20"/>
        </w:rPr>
        <w:t>so as to</w:t>
      </w:r>
      <w:proofErr w:type="gramEnd"/>
      <w:r w:rsidRPr="000B0911">
        <w:rPr>
          <w:rFonts w:ascii="Tahoma" w:hAnsi="Tahoma" w:cs="Tahoma"/>
          <w:color w:val="000000"/>
          <w:sz w:val="20"/>
          <w:szCs w:val="20"/>
        </w:rPr>
        <w:t xml:space="preserve"> encourage more cycling and walking. With this objective in mind during 2019 we delivered </w:t>
      </w:r>
      <w:proofErr w:type="gramStart"/>
      <w:r w:rsidRPr="000B0911">
        <w:rPr>
          <w:rFonts w:ascii="Tahoma" w:hAnsi="Tahoma" w:cs="Tahoma"/>
          <w:color w:val="000000"/>
          <w:sz w:val="20"/>
          <w:szCs w:val="20"/>
        </w:rPr>
        <w:t>a number of</w:t>
      </w:r>
      <w:proofErr w:type="gramEnd"/>
      <w:r w:rsidRPr="000B0911">
        <w:rPr>
          <w:rFonts w:ascii="Tahoma" w:hAnsi="Tahoma" w:cs="Tahoma"/>
          <w:color w:val="000000"/>
          <w:sz w:val="20"/>
          <w:szCs w:val="20"/>
        </w:rPr>
        <w:t xml:space="preserve"> projects including at </w:t>
      </w:r>
      <w:proofErr w:type="spellStart"/>
      <w:r w:rsidRPr="000B0911">
        <w:rPr>
          <w:rFonts w:ascii="Tahoma" w:hAnsi="Tahoma" w:cs="Tahoma"/>
          <w:color w:val="000000"/>
          <w:sz w:val="20"/>
          <w:szCs w:val="20"/>
        </w:rPr>
        <w:t>Orlagh</w:t>
      </w:r>
      <w:proofErr w:type="spellEnd"/>
      <w:r w:rsidRPr="000B0911">
        <w:rPr>
          <w:rFonts w:ascii="Tahoma" w:hAnsi="Tahoma" w:cs="Tahoma"/>
          <w:color w:val="000000"/>
          <w:sz w:val="20"/>
          <w:szCs w:val="20"/>
        </w:rPr>
        <w:t xml:space="preserve"> Roundabout, </w:t>
      </w:r>
      <w:proofErr w:type="spellStart"/>
      <w:r w:rsidRPr="000B0911">
        <w:rPr>
          <w:rFonts w:ascii="Tahoma" w:hAnsi="Tahoma" w:cs="Tahoma"/>
          <w:color w:val="000000"/>
          <w:sz w:val="20"/>
          <w:szCs w:val="20"/>
        </w:rPr>
        <w:t>Bawnogue</w:t>
      </w:r>
      <w:proofErr w:type="spellEnd"/>
      <w:r w:rsidRPr="000B0911">
        <w:rPr>
          <w:rFonts w:ascii="Tahoma" w:hAnsi="Tahoma" w:cs="Tahoma"/>
          <w:color w:val="000000"/>
          <w:sz w:val="20"/>
          <w:szCs w:val="20"/>
        </w:rPr>
        <w:t>, R120 and Fortunestown Junction. In 2020 we will be seeking to deliver even of these projects. Capital funding is proposed in the new Capital Programme and discussions are underway with the NTA about further funding.</w:t>
      </w:r>
    </w:p>
    <w:p w14:paraId="02B18BED" w14:textId="77777777" w:rsidR="000B0911" w:rsidRDefault="000B0911" w:rsidP="000B0911">
      <w:pPr>
        <w:pStyle w:val="NormalWeb"/>
        <w:ind w:left="720"/>
        <w:rPr>
          <w:rFonts w:ascii="Arial" w:hAnsi="Arial" w:cs="Arial"/>
          <w:color w:val="000000"/>
          <w:sz w:val="27"/>
          <w:szCs w:val="27"/>
        </w:rPr>
      </w:pPr>
      <w:r w:rsidRPr="000B0911">
        <w:rPr>
          <w:rFonts w:ascii="Tahoma" w:hAnsi="Tahoma" w:cs="Tahoma"/>
          <w:color w:val="000000"/>
          <w:sz w:val="20"/>
          <w:szCs w:val="20"/>
        </w:rPr>
        <w:t>3. The Council has an agreed Road Safety Plan through which we carry out a range of activities to promote road safety and increased cycling and pedestrian mobility. This includes, road safety awareness programmes, teach road safety in schools, promoting sustainable travel patterns to and from schools, national bike week, and putting in place bike maintenance and cycle parking infrastructure in key locations across the County.      </w:t>
      </w:r>
    </w:p>
    <w:p w14:paraId="0B7F17EF" w14:textId="77777777" w:rsidR="000B0911" w:rsidRPr="00A366BD" w:rsidRDefault="000B0911" w:rsidP="00457424">
      <w:pPr>
        <w:ind w:left="720"/>
        <w:rPr>
          <w:rFonts w:ascii="Times New Roman" w:hAnsi="Times New Roman" w:cs="Times New Roman"/>
          <w:sz w:val="24"/>
          <w:szCs w:val="24"/>
        </w:rPr>
      </w:pPr>
    </w:p>
    <w:p w14:paraId="6D4280F1" w14:textId="77777777" w:rsidR="008C50A1" w:rsidRPr="00A366BD" w:rsidRDefault="00457424" w:rsidP="00457424">
      <w:pPr>
        <w:pStyle w:val="Heading3"/>
        <w:ind w:left="-567"/>
        <w:rPr>
          <w:rFonts w:ascii="Times New Roman" w:hAnsi="Times New Roman" w:cs="Times New Roman"/>
          <w:sz w:val="24"/>
          <w:szCs w:val="24"/>
        </w:rPr>
      </w:pPr>
      <w:r w:rsidRPr="00457424">
        <w:rPr>
          <w:rFonts w:ascii="Times New Roman" w:hAnsi="Times New Roman" w:cs="Times New Roman"/>
          <w:b/>
          <w:sz w:val="24"/>
          <w:szCs w:val="24"/>
        </w:rPr>
        <w:t xml:space="preserve">Q17/1219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C. O'Connor</w:t>
      </w:r>
    </w:p>
    <w:p w14:paraId="2B598C4C" w14:textId="721DF170"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To ask the Chief Executive to report on actions being taken to deal with the concern of the communities across the County in respect of the menace of scramblers; will he appreciate concerns being expressed in respect of the matter particularly in the lead up to Christmas and will he make a statement.</w:t>
      </w:r>
    </w:p>
    <w:p w14:paraId="78FA4A48" w14:textId="77777777" w:rsidR="00B74F2F" w:rsidRPr="00B74F2F" w:rsidRDefault="00B74F2F" w:rsidP="00B74F2F">
      <w:pPr>
        <w:pStyle w:val="NormalWeb"/>
        <w:ind w:left="720"/>
        <w:rPr>
          <w:rFonts w:ascii="Tahoma" w:hAnsi="Tahoma" w:cs="Tahoma"/>
          <w:color w:val="000000"/>
          <w:sz w:val="20"/>
          <w:szCs w:val="20"/>
        </w:rPr>
      </w:pPr>
      <w:r w:rsidRPr="00B74F2F">
        <w:rPr>
          <w:rStyle w:val="Strong"/>
          <w:rFonts w:ascii="Tahoma" w:hAnsi="Tahoma" w:cs="Tahoma"/>
          <w:color w:val="000000"/>
          <w:sz w:val="20"/>
          <w:szCs w:val="20"/>
        </w:rPr>
        <w:t>REPLY:</w:t>
      </w:r>
    </w:p>
    <w:p w14:paraId="3500B593" w14:textId="77777777" w:rsidR="00B74F2F" w:rsidRPr="00B74F2F" w:rsidRDefault="00B74F2F" w:rsidP="00B74F2F">
      <w:pPr>
        <w:pStyle w:val="NormalWeb"/>
        <w:ind w:left="720"/>
        <w:rPr>
          <w:rFonts w:ascii="Tahoma" w:hAnsi="Tahoma" w:cs="Tahoma"/>
          <w:color w:val="000000"/>
          <w:sz w:val="20"/>
          <w:szCs w:val="20"/>
        </w:rPr>
      </w:pPr>
      <w:r w:rsidRPr="00B74F2F">
        <w:rPr>
          <w:rFonts w:ascii="Tahoma" w:hAnsi="Tahoma" w:cs="Tahoma"/>
          <w:color w:val="000000"/>
          <w:sz w:val="20"/>
          <w:szCs w:val="20"/>
        </w:rPr>
        <w:t xml:space="preserve">In 2017 South Dublin County Council convened a taskforce consisting of SDCC, Dublin City Council, Fingal County Council, Dept of Justice, </w:t>
      </w:r>
      <w:proofErr w:type="gramStart"/>
      <w:r w:rsidRPr="00B74F2F">
        <w:rPr>
          <w:rFonts w:ascii="Tahoma" w:hAnsi="Tahoma" w:cs="Tahoma"/>
          <w:color w:val="000000"/>
          <w:sz w:val="20"/>
          <w:szCs w:val="20"/>
        </w:rPr>
        <w:t>An</w:t>
      </w:r>
      <w:proofErr w:type="gramEnd"/>
      <w:r w:rsidRPr="00B74F2F">
        <w:rPr>
          <w:rFonts w:ascii="Tahoma" w:hAnsi="Tahoma" w:cs="Tahoma"/>
          <w:color w:val="000000"/>
          <w:sz w:val="20"/>
          <w:szCs w:val="20"/>
        </w:rPr>
        <w:t xml:space="preserve"> Garda </w:t>
      </w:r>
      <w:proofErr w:type="spellStart"/>
      <w:r w:rsidRPr="00B74F2F">
        <w:rPr>
          <w:rFonts w:ascii="Tahoma" w:hAnsi="Tahoma" w:cs="Tahoma"/>
          <w:color w:val="000000"/>
          <w:sz w:val="20"/>
          <w:szCs w:val="20"/>
        </w:rPr>
        <w:t>Siochana</w:t>
      </w:r>
      <w:proofErr w:type="spellEnd"/>
      <w:r w:rsidRPr="00B74F2F">
        <w:rPr>
          <w:rFonts w:ascii="Tahoma" w:hAnsi="Tahoma" w:cs="Tahoma"/>
          <w:color w:val="000000"/>
          <w:sz w:val="20"/>
          <w:szCs w:val="20"/>
        </w:rPr>
        <w:t>, the Road Safety Authority and Motocross Ireland to examine the issue of scramblers being driven in public parks and open spaces. Some of the issues which arose at meetings of the task force in 2017 and 2018 were that the Gardai do not currently have the power to pursue scrambler bikes, to stop them, to impound them, to pursue them to other locations and to question the owners and drivers about their movements. It was felt that these issues needed to be addressed by new legislation. Equally the Council has been unable to date to identify the drivers of these vehicles and to hold them responsible for damage caused to parks and open spaces. While the Council’s taskforce is still active a period of time has elapsed in 2019 where no meetings have taken place, this was while confirmation was awaited from the government departments with regard to the legal position and the views of the Attorney General’s Office on the adequacy of existing legislation.</w:t>
      </w:r>
    </w:p>
    <w:p w14:paraId="7742A755" w14:textId="77777777" w:rsidR="00B74F2F" w:rsidRPr="00B74F2F" w:rsidRDefault="00B74F2F" w:rsidP="00B74F2F">
      <w:pPr>
        <w:pStyle w:val="NormalWeb"/>
        <w:ind w:left="720"/>
        <w:rPr>
          <w:rFonts w:ascii="Tahoma" w:hAnsi="Tahoma" w:cs="Tahoma"/>
          <w:color w:val="000000"/>
          <w:sz w:val="20"/>
          <w:szCs w:val="20"/>
        </w:rPr>
      </w:pPr>
      <w:r w:rsidRPr="00B74F2F">
        <w:rPr>
          <w:rFonts w:ascii="Tahoma" w:hAnsi="Tahoma" w:cs="Tahoma"/>
          <w:color w:val="000000"/>
          <w:sz w:val="20"/>
          <w:szCs w:val="20"/>
        </w:rPr>
        <w:t xml:space="preserve">In parallel to the Council’s taskforce the government put in place a cross departmental group to examine the issues at hand and </w:t>
      </w:r>
      <w:proofErr w:type="gramStart"/>
      <w:r w:rsidRPr="00B74F2F">
        <w:rPr>
          <w:rFonts w:ascii="Tahoma" w:hAnsi="Tahoma" w:cs="Tahoma"/>
          <w:color w:val="000000"/>
          <w:sz w:val="20"/>
          <w:szCs w:val="20"/>
        </w:rPr>
        <w:t>in particular to</w:t>
      </w:r>
      <w:proofErr w:type="gramEnd"/>
      <w:r w:rsidRPr="00B74F2F">
        <w:rPr>
          <w:rFonts w:ascii="Tahoma" w:hAnsi="Tahoma" w:cs="Tahoma"/>
          <w:color w:val="000000"/>
          <w:sz w:val="20"/>
          <w:szCs w:val="20"/>
        </w:rPr>
        <w:t xml:space="preserve"> examine the legal position with regard to existing legislation, with the assistance of the Attorney General’s Office. The legal advice provided by the Office of the Attorney General indicated that, in the main, current road traffic and public order legislation appears to provide </w:t>
      </w:r>
      <w:proofErr w:type="gramStart"/>
      <w:r w:rsidRPr="00B74F2F">
        <w:rPr>
          <w:rFonts w:ascii="Tahoma" w:hAnsi="Tahoma" w:cs="Tahoma"/>
          <w:color w:val="000000"/>
          <w:sz w:val="20"/>
          <w:szCs w:val="20"/>
        </w:rPr>
        <w:t>sufficient</w:t>
      </w:r>
      <w:proofErr w:type="gramEnd"/>
      <w:r w:rsidRPr="00B74F2F">
        <w:rPr>
          <w:rFonts w:ascii="Tahoma" w:hAnsi="Tahoma" w:cs="Tahoma"/>
          <w:color w:val="000000"/>
          <w:sz w:val="20"/>
          <w:szCs w:val="20"/>
        </w:rPr>
        <w:t xml:space="preserve"> means to police this issue. This view is shared by both the Department of Justice and the Department of Transport, Tourism and Sport. The Department of Justice reconvened the cross-agency group in March to discuss this legal advice with members of An Garda Síochána (AGS); meeting with the Garda National Roads Policing Bureau (GNRPB), the Dublin Metropolitan Region (Tallaght District) and the Youth Diversion, Community Engagement &amp;Public Safety Bureau and the general consensus </w:t>
      </w:r>
      <w:r w:rsidRPr="00B74F2F">
        <w:rPr>
          <w:rFonts w:ascii="Tahoma" w:hAnsi="Tahoma" w:cs="Tahoma"/>
          <w:color w:val="000000"/>
          <w:sz w:val="20"/>
          <w:szCs w:val="20"/>
        </w:rPr>
        <w:lastRenderedPageBreak/>
        <w:t>was that new legislative powers are not required. In the absence of a need for new legislation, it is envisaged that an effective response to this anti-social behaviour will be informed by a combination of targeted enforcement measures, awareness raising, and youth engagement programmes. These measures will be progressed in conjunction with the relevant Departments and agencies. We have been assured by the Dept of Justice that both ministers and the Garda Commissioner remain committed to finding a workable solution to this problem and in this regard we have been informed that there have been some recent seizures/prosecutions under the Road Traffic Acts and that one of these was in a public park.</w:t>
      </w:r>
    </w:p>
    <w:p w14:paraId="531A6D66" w14:textId="77777777" w:rsidR="00B74F2F" w:rsidRPr="00B74F2F" w:rsidRDefault="00B74F2F" w:rsidP="00B74F2F">
      <w:pPr>
        <w:pStyle w:val="NormalWeb"/>
        <w:ind w:left="720"/>
        <w:rPr>
          <w:rFonts w:ascii="Tahoma" w:hAnsi="Tahoma" w:cs="Tahoma"/>
          <w:color w:val="000000"/>
          <w:sz w:val="20"/>
          <w:szCs w:val="20"/>
        </w:rPr>
      </w:pPr>
      <w:r w:rsidRPr="00B74F2F">
        <w:rPr>
          <w:rFonts w:ascii="Tahoma" w:hAnsi="Tahoma" w:cs="Tahoma"/>
          <w:color w:val="000000"/>
          <w:sz w:val="20"/>
          <w:szCs w:val="20"/>
        </w:rPr>
        <w:t>We remain to keep in close contact with the Department of Justice and have provided them with some background information and background data to assist them in formulating a potential response from them.</w:t>
      </w:r>
    </w:p>
    <w:p w14:paraId="37E3D645" w14:textId="77777777" w:rsidR="00B74F2F" w:rsidRPr="00B74F2F" w:rsidRDefault="00B74F2F" w:rsidP="00B74F2F">
      <w:pPr>
        <w:pStyle w:val="NormalWeb"/>
        <w:ind w:left="720"/>
        <w:rPr>
          <w:rFonts w:ascii="Tahoma" w:hAnsi="Tahoma" w:cs="Tahoma"/>
          <w:color w:val="000000"/>
          <w:sz w:val="20"/>
          <w:szCs w:val="20"/>
        </w:rPr>
      </w:pPr>
      <w:r w:rsidRPr="00B74F2F">
        <w:rPr>
          <w:rFonts w:ascii="Tahoma" w:hAnsi="Tahoma" w:cs="Tahoma"/>
          <w:color w:val="000000"/>
          <w:sz w:val="20"/>
          <w:szCs w:val="20"/>
        </w:rPr>
        <w:t xml:space="preserve">Separate to the above a Private Members Bill on the matter was brought before the </w:t>
      </w:r>
      <w:proofErr w:type="spellStart"/>
      <w:r w:rsidRPr="00B74F2F">
        <w:rPr>
          <w:rFonts w:ascii="Tahoma" w:hAnsi="Tahoma" w:cs="Tahoma"/>
          <w:color w:val="000000"/>
          <w:sz w:val="20"/>
          <w:szCs w:val="20"/>
        </w:rPr>
        <w:t>Dáil</w:t>
      </w:r>
      <w:proofErr w:type="spellEnd"/>
      <w:r w:rsidRPr="00B74F2F">
        <w:rPr>
          <w:rFonts w:ascii="Tahoma" w:hAnsi="Tahoma" w:cs="Tahoma"/>
          <w:color w:val="000000"/>
          <w:sz w:val="20"/>
          <w:szCs w:val="20"/>
        </w:rPr>
        <w:t xml:space="preserve"> earlier this year. It is understood that this Bill has passed the second stage and that it is due to be debated further in due course.</w:t>
      </w:r>
    </w:p>
    <w:p w14:paraId="3A9FE457" w14:textId="77777777" w:rsidR="00B74F2F" w:rsidRDefault="00B74F2F" w:rsidP="00B74F2F">
      <w:pPr>
        <w:pStyle w:val="NormalWeb"/>
        <w:ind w:left="720"/>
        <w:rPr>
          <w:rFonts w:ascii="Arial" w:hAnsi="Arial" w:cs="Arial"/>
          <w:color w:val="000000"/>
          <w:sz w:val="27"/>
          <w:szCs w:val="27"/>
        </w:rPr>
      </w:pPr>
      <w:r w:rsidRPr="00B74F2F">
        <w:rPr>
          <w:rFonts w:ascii="Tahoma" w:hAnsi="Tahoma" w:cs="Tahoma"/>
          <w:color w:val="000000"/>
          <w:sz w:val="20"/>
          <w:szCs w:val="20"/>
        </w:rPr>
        <w:t xml:space="preserve">In addition to the work of the taskforce as outlined above the Council is arranging for boundary improvement works to be carried out at locations where scramblers, quad bikes and stolen cars are gaining access to public parks. Substantial boundary improvement works have taken place at both Bancroft Park and Butler McGee Park with further works due to take place at </w:t>
      </w:r>
      <w:proofErr w:type="spellStart"/>
      <w:r w:rsidRPr="00B74F2F">
        <w:rPr>
          <w:rFonts w:ascii="Tahoma" w:hAnsi="Tahoma" w:cs="Tahoma"/>
          <w:color w:val="000000"/>
          <w:sz w:val="20"/>
          <w:szCs w:val="20"/>
        </w:rPr>
        <w:t>Killenarden</w:t>
      </w:r>
      <w:proofErr w:type="spellEnd"/>
      <w:r w:rsidRPr="00B74F2F">
        <w:rPr>
          <w:rFonts w:ascii="Tahoma" w:hAnsi="Tahoma" w:cs="Tahoma"/>
          <w:color w:val="000000"/>
          <w:sz w:val="20"/>
          <w:szCs w:val="20"/>
        </w:rPr>
        <w:t xml:space="preserve"> Park, </w:t>
      </w:r>
      <w:proofErr w:type="spellStart"/>
      <w:r w:rsidRPr="00B74F2F">
        <w:rPr>
          <w:rFonts w:ascii="Tahoma" w:hAnsi="Tahoma" w:cs="Tahoma"/>
          <w:color w:val="000000"/>
          <w:sz w:val="20"/>
          <w:szCs w:val="20"/>
        </w:rPr>
        <w:t>Jobstown</w:t>
      </w:r>
      <w:proofErr w:type="spellEnd"/>
      <w:r w:rsidRPr="00B74F2F">
        <w:rPr>
          <w:rFonts w:ascii="Tahoma" w:hAnsi="Tahoma" w:cs="Tahoma"/>
          <w:color w:val="000000"/>
          <w:sz w:val="20"/>
          <w:szCs w:val="20"/>
        </w:rPr>
        <w:t xml:space="preserve"> Park, </w:t>
      </w:r>
      <w:proofErr w:type="spellStart"/>
      <w:r w:rsidRPr="00B74F2F">
        <w:rPr>
          <w:rFonts w:ascii="Tahoma" w:hAnsi="Tahoma" w:cs="Tahoma"/>
          <w:color w:val="000000"/>
          <w:sz w:val="20"/>
          <w:szCs w:val="20"/>
        </w:rPr>
        <w:t>Quarryvale</w:t>
      </w:r>
      <w:proofErr w:type="spellEnd"/>
      <w:r w:rsidRPr="00B74F2F">
        <w:rPr>
          <w:rFonts w:ascii="Tahoma" w:hAnsi="Tahoma" w:cs="Tahoma"/>
          <w:color w:val="000000"/>
          <w:sz w:val="20"/>
          <w:szCs w:val="20"/>
        </w:rPr>
        <w:t xml:space="preserve"> Park, St Cuthbert’s Park, Tymon Park, Dodder Valley Park as well as completion of fencing at Butler McGee Park at a total cost in excess of €500,000.</w:t>
      </w:r>
    </w:p>
    <w:p w14:paraId="01C44B08" w14:textId="77777777" w:rsidR="00B74F2F" w:rsidRPr="00A366BD" w:rsidRDefault="00B74F2F" w:rsidP="00457424">
      <w:pPr>
        <w:ind w:left="720"/>
        <w:rPr>
          <w:rFonts w:ascii="Times New Roman" w:hAnsi="Times New Roman" w:cs="Times New Roman"/>
          <w:sz w:val="24"/>
          <w:szCs w:val="24"/>
        </w:rPr>
      </w:pPr>
    </w:p>
    <w:p w14:paraId="25680512" w14:textId="77777777" w:rsidR="008C50A1" w:rsidRPr="00A366BD" w:rsidRDefault="00457424" w:rsidP="00457424">
      <w:pPr>
        <w:pStyle w:val="Heading3"/>
        <w:ind w:left="-567"/>
        <w:rPr>
          <w:rFonts w:ascii="Times New Roman" w:hAnsi="Times New Roman" w:cs="Times New Roman"/>
          <w:sz w:val="24"/>
          <w:szCs w:val="24"/>
        </w:rPr>
      </w:pPr>
      <w:r w:rsidRPr="00457424">
        <w:rPr>
          <w:rFonts w:ascii="Times New Roman" w:hAnsi="Times New Roman" w:cs="Times New Roman"/>
          <w:b/>
          <w:sz w:val="24"/>
          <w:szCs w:val="24"/>
        </w:rPr>
        <w:t xml:space="preserve">Q18/1219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C. O'Connor</w:t>
      </w:r>
    </w:p>
    <w:p w14:paraId="229745A1" w14:textId="2307BE31"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To ask the Chief Executive to confirm what arrangements are in place to deal with emergency calls through the Christmas period; will he give full details in that regard and make a statement.</w:t>
      </w:r>
    </w:p>
    <w:p w14:paraId="5ADDF68F" w14:textId="77777777" w:rsidR="00B74F2F" w:rsidRPr="00B74F2F" w:rsidRDefault="00B74F2F" w:rsidP="00B74F2F">
      <w:pPr>
        <w:pStyle w:val="NormalWeb"/>
        <w:ind w:left="720"/>
        <w:rPr>
          <w:rFonts w:ascii="Tahoma" w:hAnsi="Tahoma" w:cs="Tahoma"/>
          <w:color w:val="000000"/>
          <w:sz w:val="20"/>
          <w:szCs w:val="20"/>
        </w:rPr>
      </w:pPr>
      <w:r w:rsidRPr="00B74F2F">
        <w:rPr>
          <w:rStyle w:val="Strong"/>
          <w:rFonts w:ascii="Tahoma" w:hAnsi="Tahoma" w:cs="Tahoma"/>
          <w:color w:val="000000"/>
          <w:sz w:val="20"/>
          <w:szCs w:val="20"/>
        </w:rPr>
        <w:t>REPLY: </w:t>
      </w:r>
    </w:p>
    <w:p w14:paraId="1048AAD0" w14:textId="77777777" w:rsidR="00B74F2F" w:rsidRPr="00B74F2F" w:rsidRDefault="00B74F2F" w:rsidP="00B74F2F">
      <w:pPr>
        <w:pStyle w:val="xmsonormal"/>
        <w:ind w:left="720"/>
        <w:rPr>
          <w:rFonts w:ascii="Tahoma" w:hAnsi="Tahoma" w:cs="Tahoma"/>
          <w:color w:val="000000"/>
          <w:sz w:val="20"/>
          <w:szCs w:val="20"/>
        </w:rPr>
      </w:pPr>
      <w:r w:rsidRPr="00B74F2F">
        <w:rPr>
          <w:rFonts w:ascii="Tahoma" w:hAnsi="Tahoma" w:cs="Tahoma"/>
          <w:color w:val="000000"/>
          <w:sz w:val="20"/>
          <w:szCs w:val="20"/>
        </w:rPr>
        <w:t>South Dublin County Council's Severe Weather Assessment Team (SWAT) meets in advance of all storms on foot of any Met Eireann Weather Warnings received. The SWAT is made up of senior staff from across the organisation. The purpose of the meeting is to assess the readiness of the council to deal with the upcoming storm and severe weather events and put in place preventative actions as required.</w:t>
      </w:r>
    </w:p>
    <w:p w14:paraId="4ECD9F64" w14:textId="77777777" w:rsidR="00B74F2F" w:rsidRPr="00B74F2F" w:rsidRDefault="00B74F2F" w:rsidP="00B74F2F">
      <w:pPr>
        <w:pStyle w:val="xmsonormal"/>
        <w:ind w:left="720"/>
        <w:rPr>
          <w:rFonts w:ascii="Tahoma" w:hAnsi="Tahoma" w:cs="Tahoma"/>
          <w:color w:val="000000"/>
          <w:sz w:val="20"/>
          <w:szCs w:val="20"/>
        </w:rPr>
      </w:pPr>
      <w:r w:rsidRPr="00B74F2F">
        <w:rPr>
          <w:rFonts w:ascii="Tahoma" w:hAnsi="Tahoma" w:cs="Tahoma"/>
          <w:color w:val="000000"/>
          <w:sz w:val="20"/>
          <w:szCs w:val="20"/>
        </w:rPr>
        <w:t>South Dublin County Council  has under the Major Emergency Management Framework,  the following plans:</w:t>
      </w:r>
    </w:p>
    <w:p w14:paraId="41689126" w14:textId="77777777" w:rsidR="00B74F2F" w:rsidRPr="00B74F2F" w:rsidRDefault="00B74F2F" w:rsidP="00B74F2F">
      <w:pPr>
        <w:pStyle w:val="xmsonormal"/>
        <w:numPr>
          <w:ilvl w:val="0"/>
          <w:numId w:val="49"/>
        </w:numPr>
        <w:tabs>
          <w:tab w:val="clear" w:pos="720"/>
          <w:tab w:val="num" w:pos="1440"/>
        </w:tabs>
        <w:ind w:left="1440"/>
        <w:rPr>
          <w:rFonts w:ascii="Tahoma" w:hAnsi="Tahoma" w:cs="Tahoma"/>
          <w:color w:val="000000"/>
          <w:sz w:val="20"/>
          <w:szCs w:val="20"/>
        </w:rPr>
      </w:pPr>
      <w:r w:rsidRPr="00B74F2F">
        <w:rPr>
          <w:rFonts w:ascii="Tahoma" w:hAnsi="Tahoma" w:cs="Tahoma"/>
          <w:color w:val="000000"/>
          <w:sz w:val="20"/>
          <w:szCs w:val="20"/>
        </w:rPr>
        <w:t>Major Emergency Plan</w:t>
      </w:r>
    </w:p>
    <w:p w14:paraId="63954621" w14:textId="77777777" w:rsidR="00B74F2F" w:rsidRPr="00B74F2F" w:rsidRDefault="00B74F2F" w:rsidP="00B74F2F">
      <w:pPr>
        <w:pStyle w:val="xmsonormal"/>
        <w:numPr>
          <w:ilvl w:val="0"/>
          <w:numId w:val="49"/>
        </w:numPr>
        <w:tabs>
          <w:tab w:val="clear" w:pos="720"/>
          <w:tab w:val="num" w:pos="1440"/>
        </w:tabs>
        <w:ind w:left="1440"/>
        <w:rPr>
          <w:rFonts w:ascii="Tahoma" w:hAnsi="Tahoma" w:cs="Tahoma"/>
          <w:color w:val="000000"/>
          <w:sz w:val="20"/>
          <w:szCs w:val="20"/>
        </w:rPr>
      </w:pPr>
      <w:r w:rsidRPr="00B74F2F">
        <w:rPr>
          <w:rFonts w:ascii="Tahoma" w:hAnsi="Tahoma" w:cs="Tahoma"/>
          <w:color w:val="000000"/>
          <w:sz w:val="20"/>
          <w:szCs w:val="20"/>
        </w:rPr>
        <w:t>Flood Emergency Plan,</w:t>
      </w:r>
    </w:p>
    <w:p w14:paraId="70B04C55" w14:textId="77777777" w:rsidR="00B74F2F" w:rsidRPr="00B74F2F" w:rsidRDefault="00B74F2F" w:rsidP="00B74F2F">
      <w:pPr>
        <w:pStyle w:val="xmsonormal"/>
        <w:numPr>
          <w:ilvl w:val="0"/>
          <w:numId w:val="49"/>
        </w:numPr>
        <w:tabs>
          <w:tab w:val="clear" w:pos="720"/>
          <w:tab w:val="num" w:pos="1440"/>
        </w:tabs>
        <w:ind w:left="1440"/>
        <w:rPr>
          <w:rFonts w:ascii="Tahoma" w:hAnsi="Tahoma" w:cs="Tahoma"/>
          <w:color w:val="000000"/>
          <w:sz w:val="20"/>
          <w:szCs w:val="20"/>
        </w:rPr>
      </w:pPr>
      <w:r w:rsidRPr="00B74F2F">
        <w:rPr>
          <w:rFonts w:ascii="Tahoma" w:hAnsi="Tahoma" w:cs="Tahoma"/>
          <w:color w:val="000000"/>
          <w:sz w:val="20"/>
          <w:szCs w:val="20"/>
        </w:rPr>
        <w:t>Severe Weather Plan, and</w:t>
      </w:r>
    </w:p>
    <w:p w14:paraId="366D4BBF" w14:textId="77777777" w:rsidR="00B74F2F" w:rsidRPr="00B74F2F" w:rsidRDefault="00B74F2F" w:rsidP="00B74F2F">
      <w:pPr>
        <w:pStyle w:val="xmsonormal"/>
        <w:numPr>
          <w:ilvl w:val="0"/>
          <w:numId w:val="49"/>
        </w:numPr>
        <w:tabs>
          <w:tab w:val="clear" w:pos="720"/>
          <w:tab w:val="num" w:pos="1440"/>
        </w:tabs>
        <w:ind w:left="1440"/>
        <w:rPr>
          <w:rFonts w:ascii="Tahoma" w:hAnsi="Tahoma" w:cs="Tahoma"/>
          <w:color w:val="000000"/>
          <w:sz w:val="20"/>
          <w:szCs w:val="20"/>
        </w:rPr>
      </w:pPr>
      <w:r w:rsidRPr="00B74F2F">
        <w:rPr>
          <w:rFonts w:ascii="Tahoma" w:hAnsi="Tahoma" w:cs="Tahoma"/>
          <w:color w:val="000000"/>
          <w:sz w:val="20"/>
          <w:szCs w:val="20"/>
        </w:rPr>
        <w:t>Rest Centre Plan.</w:t>
      </w:r>
    </w:p>
    <w:p w14:paraId="19FFA366" w14:textId="77777777" w:rsidR="00B74F2F" w:rsidRPr="00B74F2F" w:rsidRDefault="00B74F2F" w:rsidP="00B74F2F">
      <w:pPr>
        <w:pStyle w:val="xmsonormal"/>
        <w:ind w:left="720"/>
        <w:rPr>
          <w:rFonts w:ascii="Tahoma" w:hAnsi="Tahoma" w:cs="Tahoma"/>
          <w:color w:val="000000"/>
          <w:sz w:val="20"/>
          <w:szCs w:val="20"/>
        </w:rPr>
      </w:pPr>
      <w:r w:rsidRPr="00B74F2F">
        <w:rPr>
          <w:rFonts w:ascii="Tahoma" w:hAnsi="Tahoma" w:cs="Tahoma"/>
          <w:color w:val="000000"/>
          <w:sz w:val="20"/>
          <w:szCs w:val="20"/>
        </w:rPr>
        <w:t xml:space="preserve">The protocols for Severe Weather are contained in the plans, and being actioned upon receipt of weather warnings from Met </w:t>
      </w:r>
      <w:proofErr w:type="spellStart"/>
      <w:r w:rsidRPr="00B74F2F">
        <w:rPr>
          <w:rFonts w:ascii="Tahoma" w:hAnsi="Tahoma" w:cs="Tahoma"/>
          <w:color w:val="000000"/>
          <w:sz w:val="20"/>
          <w:szCs w:val="20"/>
        </w:rPr>
        <w:t>Éireann</w:t>
      </w:r>
      <w:proofErr w:type="spellEnd"/>
      <w:r w:rsidRPr="00B74F2F">
        <w:rPr>
          <w:rFonts w:ascii="Tahoma" w:hAnsi="Tahoma" w:cs="Tahoma"/>
          <w:color w:val="000000"/>
          <w:sz w:val="20"/>
          <w:szCs w:val="20"/>
        </w:rPr>
        <w:t>, are as follows:</w:t>
      </w:r>
    </w:p>
    <w:p w14:paraId="7F2C3EB1" w14:textId="77777777" w:rsidR="00B74F2F" w:rsidRPr="00B74F2F" w:rsidRDefault="00B74F2F" w:rsidP="00B74F2F">
      <w:pPr>
        <w:pStyle w:val="xmsonormal"/>
        <w:ind w:left="720"/>
        <w:rPr>
          <w:rFonts w:ascii="Tahoma" w:hAnsi="Tahoma" w:cs="Tahoma"/>
          <w:color w:val="000000"/>
          <w:sz w:val="20"/>
          <w:szCs w:val="20"/>
        </w:rPr>
      </w:pPr>
      <w:r w:rsidRPr="00B74F2F">
        <w:rPr>
          <w:rFonts w:ascii="Tahoma" w:hAnsi="Tahoma" w:cs="Tahoma"/>
          <w:color w:val="000000"/>
          <w:sz w:val="20"/>
          <w:szCs w:val="20"/>
        </w:rPr>
        <w:t>Status Yellow: Be Aware - A general notification email is sent to relevant staff across the organisation- inspections of key infrastructure and equipment carried out by relevant departments.</w:t>
      </w:r>
    </w:p>
    <w:p w14:paraId="5F6E06CF" w14:textId="77777777" w:rsidR="00B74F2F" w:rsidRPr="00B74F2F" w:rsidRDefault="00B74F2F" w:rsidP="00B74F2F">
      <w:pPr>
        <w:pStyle w:val="xmsonormal"/>
        <w:ind w:left="720"/>
        <w:rPr>
          <w:rFonts w:ascii="Tahoma" w:hAnsi="Tahoma" w:cs="Tahoma"/>
          <w:color w:val="000000"/>
          <w:sz w:val="20"/>
          <w:szCs w:val="20"/>
        </w:rPr>
      </w:pPr>
      <w:r w:rsidRPr="00B74F2F">
        <w:rPr>
          <w:rFonts w:ascii="Tahoma" w:hAnsi="Tahoma" w:cs="Tahoma"/>
          <w:color w:val="000000"/>
          <w:sz w:val="20"/>
          <w:szCs w:val="20"/>
        </w:rPr>
        <w:lastRenderedPageBreak/>
        <w:t>Status Orange: Be Prepared - Triggers a meeting of the Severe Weather Assessment Team (SWAT) comprised of senior management across all departments, who discuss the issues particular to that weather event and agree the appropriate response/ action from each department.  </w:t>
      </w:r>
    </w:p>
    <w:p w14:paraId="1B080C71" w14:textId="77777777" w:rsidR="00B74F2F" w:rsidRPr="00B74F2F" w:rsidRDefault="00B74F2F" w:rsidP="00B74F2F">
      <w:pPr>
        <w:pStyle w:val="xmsonormal"/>
        <w:ind w:left="720"/>
        <w:rPr>
          <w:rFonts w:ascii="Tahoma" w:hAnsi="Tahoma" w:cs="Tahoma"/>
          <w:color w:val="000000"/>
          <w:sz w:val="20"/>
          <w:szCs w:val="20"/>
        </w:rPr>
      </w:pPr>
      <w:r w:rsidRPr="00B74F2F">
        <w:rPr>
          <w:rFonts w:ascii="Tahoma" w:hAnsi="Tahoma" w:cs="Tahoma"/>
          <w:color w:val="000000"/>
          <w:sz w:val="20"/>
          <w:szCs w:val="20"/>
        </w:rPr>
        <w:t xml:space="preserve">Status Red: </w:t>
      </w:r>
      <w:proofErr w:type="gramStart"/>
      <w:r w:rsidRPr="00B74F2F">
        <w:rPr>
          <w:rFonts w:ascii="Tahoma" w:hAnsi="Tahoma" w:cs="Tahoma"/>
          <w:color w:val="000000"/>
          <w:sz w:val="20"/>
          <w:szCs w:val="20"/>
        </w:rPr>
        <w:t>Take Action</w:t>
      </w:r>
      <w:proofErr w:type="gramEnd"/>
      <w:r w:rsidRPr="00B74F2F">
        <w:rPr>
          <w:rFonts w:ascii="Tahoma" w:hAnsi="Tahoma" w:cs="Tahoma"/>
          <w:color w:val="000000"/>
          <w:sz w:val="20"/>
          <w:szCs w:val="20"/>
        </w:rPr>
        <w:t xml:space="preserve"> - this should be a comparatively rare event and implies that recipients take action to protect themselves and/or their properties. The SWAT team is now a Crisis Management Team and meets as often as necessary - hourly, twice daily, etc., depending on dynamics of the weather event, possibly over the conference call facilities. National and Regional Emergency offices are likely also being updated via teleconference at this stage to facilitate inter agency cooperation between the LA, HSE and AGS.</w:t>
      </w:r>
    </w:p>
    <w:p w14:paraId="1ED20B57" w14:textId="77777777" w:rsidR="00B74F2F" w:rsidRPr="00B74F2F" w:rsidRDefault="00B74F2F" w:rsidP="00B74F2F">
      <w:pPr>
        <w:pStyle w:val="xmsonormal"/>
        <w:ind w:left="720"/>
        <w:rPr>
          <w:rFonts w:ascii="Tahoma" w:hAnsi="Tahoma" w:cs="Tahoma"/>
          <w:color w:val="000000"/>
          <w:sz w:val="20"/>
          <w:szCs w:val="20"/>
        </w:rPr>
      </w:pPr>
      <w:r w:rsidRPr="00B74F2F">
        <w:rPr>
          <w:rFonts w:ascii="Tahoma" w:hAnsi="Tahoma" w:cs="Tahoma"/>
          <w:color w:val="000000"/>
          <w:sz w:val="20"/>
          <w:szCs w:val="20"/>
        </w:rPr>
        <w:t>The 2019-2020 Winter Maintenance Plan includes information on the 7 gritting routes and also on salt barns and the locations and availability of salt bins.</w:t>
      </w:r>
    </w:p>
    <w:p w14:paraId="7B09DC99" w14:textId="77777777" w:rsidR="00B74F2F" w:rsidRPr="00B74F2F" w:rsidRDefault="00B74F2F" w:rsidP="00B74F2F">
      <w:pPr>
        <w:pStyle w:val="xmsonormal"/>
        <w:ind w:left="720"/>
        <w:rPr>
          <w:rFonts w:ascii="Tahoma" w:hAnsi="Tahoma" w:cs="Tahoma"/>
          <w:color w:val="000000"/>
          <w:sz w:val="20"/>
          <w:szCs w:val="20"/>
        </w:rPr>
      </w:pPr>
      <w:r w:rsidRPr="00B74F2F">
        <w:rPr>
          <w:rFonts w:ascii="Tahoma" w:hAnsi="Tahoma" w:cs="Tahoma"/>
          <w:color w:val="000000"/>
          <w:sz w:val="20"/>
          <w:szCs w:val="20"/>
        </w:rPr>
        <w:t>The gritting trucks can also have snow ploughs attached if they are required, information on the routes are available at the link. </w:t>
      </w:r>
      <w:hyperlink r:id="rId46" w:tgtFrame="_blank" w:history="1">
        <w:r w:rsidRPr="00B74F2F">
          <w:rPr>
            <w:rStyle w:val="Hyperlink"/>
            <w:rFonts w:ascii="Tahoma" w:hAnsi="Tahoma" w:cs="Tahoma"/>
            <w:sz w:val="20"/>
            <w:szCs w:val="20"/>
          </w:rPr>
          <w:t>Winter Gritting Routes 2019/20</w:t>
        </w:r>
      </w:hyperlink>
      <w:r w:rsidRPr="00B74F2F">
        <w:rPr>
          <w:rStyle w:val="underline"/>
          <w:rFonts w:ascii="Tahoma" w:hAnsi="Tahoma" w:cs="Tahoma"/>
          <w:color w:val="000000"/>
          <w:sz w:val="20"/>
          <w:szCs w:val="20"/>
        </w:rPr>
        <w:t>. </w:t>
      </w:r>
      <w:r w:rsidRPr="00B74F2F">
        <w:rPr>
          <w:rFonts w:ascii="Tahoma" w:hAnsi="Tahoma" w:cs="Tahoma"/>
          <w:color w:val="000000"/>
          <w:sz w:val="20"/>
          <w:szCs w:val="20"/>
        </w:rPr>
        <w:t>The Council has 7 gritting trucks and 7 snow ploughs.</w:t>
      </w:r>
    </w:p>
    <w:p w14:paraId="4460CB2C" w14:textId="77777777" w:rsidR="00B74F2F" w:rsidRPr="00B74F2F" w:rsidRDefault="00B74F2F" w:rsidP="00B74F2F">
      <w:pPr>
        <w:pStyle w:val="xmsonormal"/>
        <w:ind w:left="720"/>
        <w:rPr>
          <w:rFonts w:ascii="Tahoma" w:hAnsi="Tahoma" w:cs="Tahoma"/>
          <w:color w:val="000000"/>
          <w:sz w:val="20"/>
          <w:szCs w:val="20"/>
        </w:rPr>
      </w:pPr>
      <w:r w:rsidRPr="00B74F2F">
        <w:rPr>
          <w:rFonts w:ascii="Tahoma" w:hAnsi="Tahoma" w:cs="Tahoma"/>
          <w:color w:val="000000"/>
          <w:sz w:val="20"/>
          <w:szCs w:val="20"/>
        </w:rPr>
        <w:t>Information is provided to citizens throughout weather events on all available social media including our website </w:t>
      </w:r>
      <w:hyperlink r:id="rId47" w:tgtFrame="_blank" w:history="1">
        <w:r w:rsidRPr="00B74F2F">
          <w:rPr>
            <w:rStyle w:val="underline"/>
            <w:rFonts w:ascii="Tahoma" w:hAnsi="Tahoma" w:cs="Tahoma"/>
            <w:b/>
            <w:bCs/>
            <w:color w:val="0000FF"/>
            <w:sz w:val="20"/>
            <w:szCs w:val="20"/>
            <w:u w:val="single"/>
          </w:rPr>
          <w:t>www.sdcc.ie</w:t>
        </w:r>
      </w:hyperlink>
      <w:r w:rsidRPr="00B74F2F">
        <w:rPr>
          <w:rFonts w:ascii="Tahoma" w:hAnsi="Tahoma" w:cs="Tahoma"/>
          <w:color w:val="000000"/>
          <w:sz w:val="20"/>
          <w:szCs w:val="20"/>
        </w:rPr>
        <w:t>, The national winter ready web site also has very useful information and can be found at </w:t>
      </w:r>
      <w:hyperlink r:id="rId48" w:tgtFrame="_blank" w:history="1">
        <w:r w:rsidRPr="00B74F2F">
          <w:rPr>
            <w:rStyle w:val="underline"/>
            <w:rFonts w:ascii="Tahoma" w:hAnsi="Tahoma" w:cs="Tahoma"/>
            <w:b/>
            <w:bCs/>
            <w:color w:val="0000FF"/>
            <w:sz w:val="20"/>
            <w:szCs w:val="20"/>
            <w:u w:val="single"/>
          </w:rPr>
          <w:t>https://www.winterready.ie/en</w:t>
        </w:r>
      </w:hyperlink>
      <w:r w:rsidRPr="00B74F2F">
        <w:rPr>
          <w:rFonts w:ascii="Tahoma" w:hAnsi="Tahoma" w:cs="Tahoma"/>
          <w:color w:val="000000"/>
          <w:sz w:val="20"/>
          <w:szCs w:val="20"/>
        </w:rPr>
        <w:t> </w:t>
      </w:r>
    </w:p>
    <w:p w14:paraId="505F3EE9" w14:textId="77777777" w:rsidR="00B74F2F" w:rsidRPr="00B74F2F" w:rsidRDefault="00B74F2F" w:rsidP="00B74F2F">
      <w:pPr>
        <w:pStyle w:val="NormalWeb"/>
        <w:ind w:left="720"/>
        <w:rPr>
          <w:rFonts w:ascii="Tahoma" w:hAnsi="Tahoma" w:cs="Tahoma"/>
          <w:color w:val="000000"/>
          <w:sz w:val="20"/>
          <w:szCs w:val="20"/>
        </w:rPr>
      </w:pPr>
      <w:r w:rsidRPr="00B74F2F">
        <w:rPr>
          <w:rFonts w:ascii="Tahoma" w:hAnsi="Tahoma" w:cs="Tahoma"/>
          <w:color w:val="000000"/>
          <w:sz w:val="20"/>
          <w:szCs w:val="20"/>
        </w:rPr>
        <w:t>The Council has maintenance crews on standby to deal with emergencies over the Christmas and Winter period.  An emergency service is provided where members of the public seeking assistance in an emergency can contact the Council's out of hours emergency number at 01 4149000.</w:t>
      </w:r>
    </w:p>
    <w:p w14:paraId="70FD4802" w14:textId="77777777" w:rsidR="00B74F2F" w:rsidRPr="00B74F2F" w:rsidRDefault="00B74F2F" w:rsidP="00B74F2F">
      <w:pPr>
        <w:pStyle w:val="NormalWeb"/>
        <w:ind w:left="720"/>
        <w:rPr>
          <w:rFonts w:ascii="Tahoma" w:hAnsi="Tahoma" w:cs="Tahoma"/>
          <w:color w:val="000000"/>
          <w:sz w:val="20"/>
          <w:szCs w:val="20"/>
        </w:rPr>
      </w:pPr>
      <w:r w:rsidRPr="00B74F2F">
        <w:rPr>
          <w:rFonts w:ascii="Tahoma" w:hAnsi="Tahoma" w:cs="Tahoma"/>
          <w:color w:val="000000"/>
          <w:sz w:val="20"/>
          <w:szCs w:val="20"/>
        </w:rPr>
        <w:t xml:space="preserve">Crews from Roads, Water and Drainage, Housing and the Public Realm are on call to deal with flooding, fallen trees, frozen/burst pipes and other </w:t>
      </w:r>
      <w:proofErr w:type="gramStart"/>
      <w:r w:rsidRPr="00B74F2F">
        <w:rPr>
          <w:rFonts w:ascii="Tahoma" w:hAnsi="Tahoma" w:cs="Tahoma"/>
          <w:color w:val="000000"/>
          <w:sz w:val="20"/>
          <w:szCs w:val="20"/>
        </w:rPr>
        <w:t>weather related</w:t>
      </w:r>
      <w:proofErr w:type="gramEnd"/>
      <w:r w:rsidRPr="00B74F2F">
        <w:rPr>
          <w:rFonts w:ascii="Tahoma" w:hAnsi="Tahoma" w:cs="Tahoma"/>
          <w:color w:val="000000"/>
          <w:sz w:val="20"/>
          <w:szCs w:val="20"/>
        </w:rPr>
        <w:t xml:space="preserve"> incidents.</w:t>
      </w:r>
    </w:p>
    <w:p w14:paraId="3FC06CFD" w14:textId="77777777" w:rsidR="00B74F2F" w:rsidRPr="00B74F2F" w:rsidRDefault="00B74F2F" w:rsidP="00B74F2F">
      <w:pPr>
        <w:pStyle w:val="xmsonormal"/>
        <w:ind w:left="720"/>
        <w:rPr>
          <w:rFonts w:ascii="Tahoma" w:hAnsi="Tahoma" w:cs="Tahoma"/>
          <w:color w:val="000000"/>
          <w:sz w:val="20"/>
          <w:szCs w:val="20"/>
        </w:rPr>
      </w:pPr>
      <w:r w:rsidRPr="00B74F2F">
        <w:rPr>
          <w:rFonts w:ascii="Tahoma" w:hAnsi="Tahoma" w:cs="Tahoma"/>
          <w:color w:val="000000"/>
          <w:sz w:val="20"/>
          <w:szCs w:val="20"/>
        </w:rPr>
        <w:t>You can also follow the below Twitter accounts to stay updated.</w:t>
      </w:r>
    </w:p>
    <w:p w14:paraId="5421EDEA" w14:textId="77777777" w:rsidR="00B74F2F" w:rsidRPr="00B74F2F" w:rsidRDefault="00EE58DE" w:rsidP="00B74F2F">
      <w:pPr>
        <w:pStyle w:val="xmsonormal"/>
        <w:ind w:left="720"/>
        <w:rPr>
          <w:rFonts w:ascii="Tahoma" w:hAnsi="Tahoma" w:cs="Tahoma"/>
          <w:color w:val="000000"/>
          <w:sz w:val="20"/>
          <w:szCs w:val="20"/>
        </w:rPr>
      </w:pPr>
      <w:hyperlink r:id="rId49" w:tgtFrame="_blank" w:history="1">
        <w:r w:rsidR="00B74F2F" w:rsidRPr="00B74F2F">
          <w:rPr>
            <w:rStyle w:val="underline"/>
            <w:rFonts w:ascii="Tahoma" w:hAnsi="Tahoma" w:cs="Tahoma"/>
            <w:color w:val="0000FF"/>
            <w:sz w:val="20"/>
            <w:szCs w:val="20"/>
            <w:u w:val="single"/>
            <w:lang w:val="en-GB"/>
          </w:rPr>
          <w:t>https://twitter.com/sdublincoco</w:t>
        </w:r>
      </w:hyperlink>
    </w:p>
    <w:p w14:paraId="34B11934" w14:textId="77777777" w:rsidR="00B74F2F" w:rsidRPr="00B74F2F" w:rsidRDefault="00EE58DE" w:rsidP="00B74F2F">
      <w:pPr>
        <w:pStyle w:val="xmsonormal"/>
        <w:ind w:left="720"/>
        <w:rPr>
          <w:rFonts w:ascii="Tahoma" w:hAnsi="Tahoma" w:cs="Tahoma"/>
          <w:color w:val="000000"/>
          <w:sz w:val="20"/>
          <w:szCs w:val="20"/>
        </w:rPr>
      </w:pPr>
      <w:hyperlink r:id="rId50" w:tgtFrame="_blank" w:history="1">
        <w:r w:rsidR="00B74F2F" w:rsidRPr="00B74F2F">
          <w:rPr>
            <w:rStyle w:val="underline"/>
            <w:rFonts w:ascii="Tahoma" w:hAnsi="Tahoma" w:cs="Tahoma"/>
            <w:color w:val="0000FF"/>
            <w:sz w:val="20"/>
            <w:szCs w:val="20"/>
            <w:u w:val="single"/>
            <w:lang w:val="en-GB"/>
          </w:rPr>
          <w:t>https://www.facebook.com/SouthDublinCountyCouncil</w:t>
        </w:r>
      </w:hyperlink>
    </w:p>
    <w:p w14:paraId="0920A8A6" w14:textId="77777777" w:rsidR="00B74F2F" w:rsidRPr="00B74F2F" w:rsidRDefault="00EE58DE" w:rsidP="00B74F2F">
      <w:pPr>
        <w:pStyle w:val="xmsonormal"/>
        <w:ind w:left="720"/>
        <w:rPr>
          <w:rFonts w:ascii="Tahoma" w:hAnsi="Tahoma" w:cs="Tahoma"/>
          <w:color w:val="000000"/>
          <w:sz w:val="20"/>
          <w:szCs w:val="20"/>
        </w:rPr>
      </w:pPr>
      <w:hyperlink r:id="rId51" w:tgtFrame="_blank" w:history="1">
        <w:r w:rsidR="00B74F2F" w:rsidRPr="00B74F2F">
          <w:rPr>
            <w:rStyle w:val="underline"/>
            <w:rFonts w:ascii="Tahoma" w:hAnsi="Tahoma" w:cs="Tahoma"/>
            <w:color w:val="0000FF"/>
            <w:sz w:val="20"/>
            <w:szCs w:val="20"/>
            <w:u w:val="single"/>
          </w:rPr>
          <w:t>@</w:t>
        </w:r>
        <w:proofErr w:type="spellStart"/>
        <w:r w:rsidR="00B74F2F" w:rsidRPr="00B74F2F">
          <w:rPr>
            <w:rStyle w:val="underline"/>
            <w:rFonts w:ascii="Tahoma" w:hAnsi="Tahoma" w:cs="Tahoma"/>
            <w:color w:val="0000FF"/>
            <w:sz w:val="20"/>
            <w:szCs w:val="20"/>
            <w:u w:val="single"/>
          </w:rPr>
          <w:t>emergencyIE</w:t>
        </w:r>
        <w:proofErr w:type="spellEnd"/>
      </w:hyperlink>
    </w:p>
    <w:p w14:paraId="44F2AA17" w14:textId="77777777" w:rsidR="00B74F2F" w:rsidRDefault="00EE58DE" w:rsidP="00B74F2F">
      <w:pPr>
        <w:pStyle w:val="xmsonormal"/>
        <w:ind w:left="720"/>
        <w:rPr>
          <w:rFonts w:ascii="Arial" w:hAnsi="Arial" w:cs="Arial"/>
          <w:color w:val="000000"/>
          <w:sz w:val="27"/>
          <w:szCs w:val="27"/>
        </w:rPr>
      </w:pPr>
      <w:hyperlink r:id="rId52" w:tgtFrame="_blank" w:history="1">
        <w:r w:rsidR="00B74F2F" w:rsidRPr="00B74F2F">
          <w:rPr>
            <w:rStyle w:val="underline"/>
            <w:rFonts w:ascii="Tahoma" w:hAnsi="Tahoma" w:cs="Tahoma"/>
            <w:color w:val="0000FF"/>
            <w:sz w:val="20"/>
            <w:szCs w:val="20"/>
            <w:u w:val="single"/>
          </w:rPr>
          <w:t>@</w:t>
        </w:r>
        <w:proofErr w:type="spellStart"/>
        <w:r w:rsidR="00B74F2F" w:rsidRPr="00B74F2F">
          <w:rPr>
            <w:rStyle w:val="underline"/>
            <w:rFonts w:ascii="Tahoma" w:hAnsi="Tahoma" w:cs="Tahoma"/>
            <w:color w:val="0000FF"/>
            <w:sz w:val="20"/>
            <w:szCs w:val="20"/>
            <w:u w:val="single"/>
          </w:rPr>
          <w:t>DubFirBrigade</w:t>
        </w:r>
        <w:proofErr w:type="spellEnd"/>
      </w:hyperlink>
      <w:r w:rsidR="00B74F2F" w:rsidRPr="00B74F2F">
        <w:rPr>
          <w:rFonts w:ascii="Tahoma" w:hAnsi="Tahoma" w:cs="Tahoma"/>
          <w:color w:val="000000"/>
          <w:sz w:val="20"/>
          <w:szCs w:val="20"/>
        </w:rPr>
        <w:br/>
      </w:r>
      <w:hyperlink r:id="rId53" w:tgtFrame="_blank" w:history="1">
        <w:r w:rsidR="00B74F2F" w:rsidRPr="00B74F2F">
          <w:rPr>
            <w:rStyle w:val="underline"/>
            <w:rFonts w:ascii="Tahoma" w:hAnsi="Tahoma" w:cs="Tahoma"/>
            <w:color w:val="0000FF"/>
            <w:sz w:val="20"/>
            <w:szCs w:val="20"/>
            <w:u w:val="single"/>
          </w:rPr>
          <w:t>@</w:t>
        </w:r>
        <w:proofErr w:type="spellStart"/>
        <w:r w:rsidR="00B74F2F" w:rsidRPr="00B74F2F">
          <w:rPr>
            <w:rStyle w:val="underline"/>
            <w:rFonts w:ascii="Tahoma" w:hAnsi="Tahoma" w:cs="Tahoma"/>
            <w:color w:val="0000FF"/>
            <w:sz w:val="20"/>
            <w:szCs w:val="20"/>
            <w:u w:val="single"/>
          </w:rPr>
          <w:t>ESBNetworks</w:t>
        </w:r>
        <w:proofErr w:type="spellEnd"/>
      </w:hyperlink>
      <w:r w:rsidR="00B74F2F" w:rsidRPr="00B74F2F">
        <w:rPr>
          <w:rFonts w:ascii="Tahoma" w:hAnsi="Tahoma" w:cs="Tahoma"/>
          <w:color w:val="000000"/>
          <w:sz w:val="20"/>
          <w:szCs w:val="20"/>
        </w:rPr>
        <w:br/>
      </w:r>
      <w:hyperlink r:id="rId54" w:tgtFrame="_blank" w:history="1">
        <w:r w:rsidR="00B74F2F" w:rsidRPr="00B74F2F">
          <w:rPr>
            <w:rStyle w:val="underline"/>
            <w:rFonts w:ascii="Tahoma" w:hAnsi="Tahoma" w:cs="Tahoma"/>
            <w:color w:val="0000FF"/>
            <w:sz w:val="20"/>
            <w:szCs w:val="20"/>
            <w:u w:val="single"/>
          </w:rPr>
          <w:t>@</w:t>
        </w:r>
        <w:proofErr w:type="spellStart"/>
        <w:r w:rsidR="00B74F2F" w:rsidRPr="00B74F2F">
          <w:rPr>
            <w:rStyle w:val="underline"/>
            <w:rFonts w:ascii="Tahoma" w:hAnsi="Tahoma" w:cs="Tahoma"/>
            <w:color w:val="0000FF"/>
            <w:sz w:val="20"/>
            <w:szCs w:val="20"/>
            <w:u w:val="single"/>
          </w:rPr>
          <w:t>MetEireann</w:t>
        </w:r>
        <w:proofErr w:type="spellEnd"/>
      </w:hyperlink>
      <w:r w:rsidR="00B74F2F" w:rsidRPr="00B74F2F">
        <w:rPr>
          <w:rFonts w:ascii="Tahoma" w:hAnsi="Tahoma" w:cs="Tahoma"/>
          <w:color w:val="000000"/>
          <w:sz w:val="20"/>
          <w:szCs w:val="20"/>
        </w:rPr>
        <w:br/>
      </w:r>
      <w:hyperlink r:id="rId55" w:tgtFrame="_blank" w:history="1">
        <w:r w:rsidR="00B74F2F" w:rsidRPr="00B74F2F">
          <w:rPr>
            <w:rStyle w:val="underline"/>
            <w:rFonts w:ascii="Tahoma" w:hAnsi="Tahoma" w:cs="Tahoma"/>
            <w:color w:val="0000FF"/>
            <w:sz w:val="20"/>
            <w:szCs w:val="20"/>
            <w:u w:val="single"/>
          </w:rPr>
          <w:t>@</w:t>
        </w:r>
        <w:proofErr w:type="spellStart"/>
        <w:r w:rsidR="00B74F2F" w:rsidRPr="00B74F2F">
          <w:rPr>
            <w:rStyle w:val="underline"/>
            <w:rFonts w:ascii="Tahoma" w:hAnsi="Tahoma" w:cs="Tahoma"/>
            <w:color w:val="0000FF"/>
            <w:sz w:val="20"/>
            <w:szCs w:val="20"/>
            <w:u w:val="single"/>
          </w:rPr>
          <w:t>gardainfo</w:t>
        </w:r>
        <w:proofErr w:type="spellEnd"/>
      </w:hyperlink>
      <w:r w:rsidR="00B74F2F" w:rsidRPr="00B74F2F">
        <w:rPr>
          <w:rFonts w:ascii="Tahoma" w:hAnsi="Tahoma" w:cs="Tahoma"/>
          <w:color w:val="000000"/>
          <w:sz w:val="20"/>
          <w:szCs w:val="20"/>
        </w:rPr>
        <w:br/>
      </w:r>
      <w:hyperlink r:id="rId56" w:tgtFrame="_blank" w:history="1">
        <w:r w:rsidR="00B74F2F" w:rsidRPr="00B74F2F">
          <w:rPr>
            <w:rStyle w:val="underline"/>
            <w:rFonts w:ascii="Tahoma" w:hAnsi="Tahoma" w:cs="Tahoma"/>
            <w:color w:val="0000FF"/>
            <w:sz w:val="20"/>
            <w:szCs w:val="20"/>
            <w:u w:val="single"/>
          </w:rPr>
          <w:t>@</w:t>
        </w:r>
        <w:proofErr w:type="spellStart"/>
        <w:r w:rsidR="00B74F2F" w:rsidRPr="00B74F2F">
          <w:rPr>
            <w:rStyle w:val="underline"/>
            <w:rFonts w:ascii="Tahoma" w:hAnsi="Tahoma" w:cs="Tahoma"/>
            <w:color w:val="0000FF"/>
            <w:sz w:val="20"/>
            <w:szCs w:val="20"/>
            <w:u w:val="single"/>
          </w:rPr>
          <w:t>GardaTraffic</w:t>
        </w:r>
        <w:proofErr w:type="spellEnd"/>
      </w:hyperlink>
      <w:r w:rsidR="00B74F2F" w:rsidRPr="00B74F2F">
        <w:rPr>
          <w:rFonts w:ascii="Tahoma" w:hAnsi="Tahoma" w:cs="Tahoma"/>
          <w:color w:val="000000"/>
          <w:sz w:val="20"/>
          <w:szCs w:val="20"/>
        </w:rPr>
        <w:br/>
      </w:r>
      <w:hyperlink r:id="rId57" w:tgtFrame="_blank" w:history="1">
        <w:r w:rsidR="00B74F2F" w:rsidRPr="00B74F2F">
          <w:rPr>
            <w:rStyle w:val="underline"/>
            <w:rFonts w:ascii="Tahoma" w:hAnsi="Tahoma" w:cs="Tahoma"/>
            <w:color w:val="0000FF"/>
            <w:sz w:val="20"/>
            <w:szCs w:val="20"/>
            <w:u w:val="single"/>
          </w:rPr>
          <w:t>@</w:t>
        </w:r>
        <w:proofErr w:type="spellStart"/>
        <w:r w:rsidR="00B74F2F" w:rsidRPr="00B74F2F">
          <w:rPr>
            <w:rStyle w:val="underline"/>
            <w:rFonts w:ascii="Tahoma" w:hAnsi="Tahoma" w:cs="Tahoma"/>
            <w:color w:val="0000FF"/>
            <w:sz w:val="20"/>
            <w:szCs w:val="20"/>
            <w:u w:val="single"/>
          </w:rPr>
          <w:t>IrishWater</w:t>
        </w:r>
        <w:proofErr w:type="spellEnd"/>
      </w:hyperlink>
      <w:r w:rsidR="00B74F2F" w:rsidRPr="00B74F2F">
        <w:rPr>
          <w:rFonts w:ascii="Tahoma" w:hAnsi="Tahoma" w:cs="Tahoma"/>
          <w:color w:val="000000"/>
          <w:sz w:val="20"/>
          <w:szCs w:val="20"/>
        </w:rPr>
        <w:br/>
      </w:r>
      <w:hyperlink r:id="rId58" w:tgtFrame="_blank" w:history="1">
        <w:r w:rsidR="00B74F2F" w:rsidRPr="00B74F2F">
          <w:rPr>
            <w:rStyle w:val="underline"/>
            <w:rFonts w:ascii="Tahoma" w:hAnsi="Tahoma" w:cs="Tahoma"/>
            <w:color w:val="0000FF"/>
            <w:sz w:val="20"/>
            <w:szCs w:val="20"/>
            <w:u w:val="single"/>
          </w:rPr>
          <w:t>@</w:t>
        </w:r>
        <w:proofErr w:type="spellStart"/>
        <w:r w:rsidR="00B74F2F" w:rsidRPr="00B74F2F">
          <w:rPr>
            <w:rStyle w:val="underline"/>
            <w:rFonts w:ascii="Tahoma" w:hAnsi="Tahoma" w:cs="Tahoma"/>
            <w:color w:val="0000FF"/>
            <w:sz w:val="20"/>
            <w:szCs w:val="20"/>
            <w:u w:val="single"/>
          </w:rPr>
          <w:t>IWCare</w:t>
        </w:r>
        <w:proofErr w:type="spellEnd"/>
      </w:hyperlink>
      <w:r w:rsidR="00B74F2F" w:rsidRPr="00B74F2F">
        <w:rPr>
          <w:rFonts w:ascii="Tahoma" w:hAnsi="Tahoma" w:cs="Tahoma"/>
          <w:color w:val="000000"/>
          <w:sz w:val="20"/>
          <w:szCs w:val="20"/>
        </w:rPr>
        <w:br/>
      </w:r>
      <w:hyperlink r:id="rId59" w:tgtFrame="_blank" w:history="1">
        <w:r w:rsidR="00B74F2F" w:rsidRPr="00B74F2F">
          <w:rPr>
            <w:rStyle w:val="underline"/>
            <w:rFonts w:ascii="Tahoma" w:hAnsi="Tahoma" w:cs="Tahoma"/>
            <w:color w:val="0000FF"/>
            <w:sz w:val="20"/>
            <w:szCs w:val="20"/>
            <w:u w:val="single"/>
          </w:rPr>
          <w:t>@</w:t>
        </w:r>
        <w:proofErr w:type="spellStart"/>
        <w:r w:rsidR="00B74F2F" w:rsidRPr="00B74F2F">
          <w:rPr>
            <w:rStyle w:val="underline"/>
            <w:rFonts w:ascii="Tahoma" w:hAnsi="Tahoma" w:cs="Tahoma"/>
            <w:color w:val="0000FF"/>
            <w:sz w:val="20"/>
            <w:szCs w:val="20"/>
            <w:u w:val="single"/>
          </w:rPr>
          <w:t>opwireland</w:t>
        </w:r>
        <w:proofErr w:type="spellEnd"/>
      </w:hyperlink>
    </w:p>
    <w:p w14:paraId="2C7420A1" w14:textId="77777777" w:rsidR="00B74F2F" w:rsidRDefault="00B74F2F" w:rsidP="00B74F2F">
      <w:pPr>
        <w:pStyle w:val="NormalWeb"/>
        <w:rPr>
          <w:rFonts w:ascii="Arial" w:hAnsi="Arial" w:cs="Arial"/>
          <w:color w:val="000000"/>
          <w:sz w:val="27"/>
          <w:szCs w:val="27"/>
        </w:rPr>
      </w:pPr>
      <w:r>
        <w:rPr>
          <w:rFonts w:ascii="Arial" w:hAnsi="Arial" w:cs="Arial"/>
          <w:color w:val="000000"/>
          <w:sz w:val="27"/>
          <w:szCs w:val="27"/>
        </w:rPr>
        <w:t> </w:t>
      </w:r>
    </w:p>
    <w:p w14:paraId="7B181671" w14:textId="77777777" w:rsidR="00B74F2F" w:rsidRPr="00A366BD" w:rsidRDefault="00B74F2F" w:rsidP="00457424">
      <w:pPr>
        <w:ind w:left="720"/>
        <w:rPr>
          <w:rFonts w:ascii="Times New Roman" w:hAnsi="Times New Roman" w:cs="Times New Roman"/>
          <w:sz w:val="24"/>
          <w:szCs w:val="24"/>
        </w:rPr>
      </w:pPr>
    </w:p>
    <w:p w14:paraId="2056ECE9" w14:textId="77777777" w:rsidR="008C50A1" w:rsidRPr="00457424" w:rsidRDefault="00457424" w:rsidP="00457424">
      <w:pPr>
        <w:pStyle w:val="Heading3"/>
        <w:ind w:left="-567"/>
        <w:rPr>
          <w:rFonts w:ascii="Times New Roman" w:hAnsi="Times New Roman" w:cs="Times New Roman"/>
          <w:b/>
          <w:bCs/>
          <w:sz w:val="24"/>
          <w:szCs w:val="24"/>
        </w:rPr>
      </w:pPr>
      <w:r w:rsidRPr="00457424">
        <w:rPr>
          <w:rFonts w:ascii="Times New Roman" w:hAnsi="Times New Roman" w:cs="Times New Roman"/>
          <w:b/>
          <w:sz w:val="24"/>
          <w:szCs w:val="24"/>
        </w:rPr>
        <w:lastRenderedPageBreak/>
        <w:t xml:space="preserve">Q19/1219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C. O'Connor</w:t>
      </w:r>
    </w:p>
    <w:p w14:paraId="41CB5BB2" w14:textId="7E148605"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To ask the Chief Executive to present an update on his efforts to promote volunteerism throughout the county and will he make a statement.</w:t>
      </w:r>
    </w:p>
    <w:p w14:paraId="1717A288" w14:textId="77777777" w:rsidR="00B74F2F" w:rsidRPr="00B74F2F" w:rsidRDefault="00B74F2F" w:rsidP="00B74F2F">
      <w:pPr>
        <w:pStyle w:val="NormalWeb"/>
        <w:ind w:left="720"/>
        <w:rPr>
          <w:rFonts w:ascii="Tahoma" w:hAnsi="Tahoma" w:cs="Tahoma"/>
          <w:color w:val="000000"/>
          <w:sz w:val="20"/>
          <w:szCs w:val="20"/>
        </w:rPr>
      </w:pPr>
      <w:r w:rsidRPr="00B74F2F">
        <w:rPr>
          <w:rStyle w:val="Strong"/>
          <w:rFonts w:ascii="Tahoma" w:hAnsi="Tahoma" w:cs="Tahoma"/>
          <w:color w:val="000000"/>
          <w:sz w:val="20"/>
          <w:szCs w:val="20"/>
        </w:rPr>
        <w:t>REPLY:</w:t>
      </w:r>
    </w:p>
    <w:p w14:paraId="00C2F8C7" w14:textId="77777777" w:rsidR="00B74F2F" w:rsidRPr="00B74F2F" w:rsidRDefault="00B74F2F" w:rsidP="00B74F2F">
      <w:pPr>
        <w:pStyle w:val="NormalWeb"/>
        <w:ind w:left="720"/>
        <w:rPr>
          <w:rFonts w:ascii="Tahoma" w:hAnsi="Tahoma" w:cs="Tahoma"/>
          <w:color w:val="000000"/>
          <w:sz w:val="20"/>
          <w:szCs w:val="20"/>
        </w:rPr>
      </w:pPr>
      <w:r w:rsidRPr="00B74F2F">
        <w:rPr>
          <w:rFonts w:ascii="Tahoma" w:hAnsi="Tahoma" w:cs="Tahoma"/>
          <w:color w:val="000000"/>
          <w:sz w:val="20"/>
          <w:szCs w:val="20"/>
        </w:rPr>
        <w:t>The Council's Community Services team is dedicated to supporting community development, social inclusion and sports and recreation development throughout the County to provide an environment where all residents </w:t>
      </w:r>
      <w:proofErr w:type="gramStart"/>
      <w:r w:rsidRPr="00B74F2F">
        <w:rPr>
          <w:rFonts w:ascii="Tahoma" w:hAnsi="Tahoma" w:cs="Tahoma"/>
          <w:color w:val="000000"/>
          <w:sz w:val="20"/>
          <w:szCs w:val="20"/>
        </w:rPr>
        <w:t>have the opportunity to</w:t>
      </w:r>
      <w:proofErr w:type="gramEnd"/>
      <w:r w:rsidRPr="00B74F2F">
        <w:rPr>
          <w:rFonts w:ascii="Tahoma" w:hAnsi="Tahoma" w:cs="Tahoma"/>
          <w:color w:val="000000"/>
          <w:sz w:val="20"/>
          <w:szCs w:val="20"/>
        </w:rPr>
        <w:t xml:space="preserve"> belong, be included and participate.</w:t>
      </w:r>
    </w:p>
    <w:p w14:paraId="52CE94B4" w14:textId="77777777" w:rsidR="00B74F2F" w:rsidRPr="00B74F2F" w:rsidRDefault="00B74F2F" w:rsidP="00B74F2F">
      <w:pPr>
        <w:pStyle w:val="NormalWeb"/>
        <w:ind w:left="720"/>
        <w:rPr>
          <w:rFonts w:ascii="Tahoma" w:hAnsi="Tahoma" w:cs="Tahoma"/>
          <w:color w:val="000000"/>
          <w:sz w:val="20"/>
          <w:szCs w:val="20"/>
        </w:rPr>
      </w:pPr>
      <w:r w:rsidRPr="00B74F2F">
        <w:rPr>
          <w:rFonts w:ascii="Tahoma" w:hAnsi="Tahoma" w:cs="Tahoma"/>
          <w:color w:val="000000"/>
          <w:sz w:val="20"/>
          <w:szCs w:val="20"/>
        </w:rPr>
        <w:t>The South Dublin Local Economic and Community Plan 2016-2021 (LECP) includes several volunteerism related actions and many services provided in the County are provided by volunteer led groups and organisations, supported by the Council.  The Council actively support and fund South Dublin County Volunteer Bureau, South Dublin County Volunteer Centre, the South Dublin Volunteer Corps and the Public Participation Network in their respective roles promoting, encouraging and supporting volunteerism in the County.</w:t>
      </w:r>
    </w:p>
    <w:p w14:paraId="5A2B8FE3" w14:textId="77777777" w:rsidR="00B74F2F" w:rsidRPr="00B74F2F" w:rsidRDefault="00B74F2F" w:rsidP="00B74F2F">
      <w:pPr>
        <w:pStyle w:val="NormalWeb"/>
        <w:ind w:left="720"/>
        <w:rPr>
          <w:rFonts w:ascii="Tahoma" w:hAnsi="Tahoma" w:cs="Tahoma"/>
          <w:color w:val="000000"/>
          <w:sz w:val="20"/>
          <w:szCs w:val="20"/>
        </w:rPr>
      </w:pPr>
      <w:r w:rsidRPr="00B74F2F">
        <w:rPr>
          <w:rFonts w:ascii="Tahoma" w:hAnsi="Tahoma" w:cs="Tahoma"/>
          <w:color w:val="000000"/>
          <w:sz w:val="20"/>
          <w:szCs w:val="20"/>
        </w:rPr>
        <w:t>Community grants and other supports have been provided to community and voluntary groups across the County in 2019 (and will continue to be made available in 2020) to support community organisations working with older persons, environmental groups, youth groups, sports clubs, festival committees, tidy town groups along with many other volunteer activities.</w:t>
      </w:r>
    </w:p>
    <w:p w14:paraId="543BDC3E" w14:textId="77777777" w:rsidR="00B74F2F" w:rsidRPr="00B74F2F" w:rsidRDefault="00B74F2F" w:rsidP="00B74F2F">
      <w:pPr>
        <w:pStyle w:val="NormalWeb"/>
        <w:ind w:left="720"/>
        <w:rPr>
          <w:rFonts w:ascii="Tahoma" w:hAnsi="Tahoma" w:cs="Tahoma"/>
          <w:color w:val="000000"/>
          <w:sz w:val="20"/>
          <w:szCs w:val="20"/>
        </w:rPr>
      </w:pPr>
      <w:r w:rsidRPr="00B74F2F">
        <w:rPr>
          <w:rFonts w:ascii="Tahoma" w:hAnsi="Tahoma" w:cs="Tahoma"/>
          <w:color w:val="000000"/>
          <w:sz w:val="20"/>
          <w:szCs w:val="20"/>
        </w:rPr>
        <w:t xml:space="preserve">There are also many programmes and events held annually to support and assist volunteerism through community wellbeing and by bringing a number of statutory agencies and community groups together including through the Healthy County Interagency Steering Group, Social Inclusion Week, Health and Wellbeing Week, </w:t>
      </w:r>
      <w:proofErr w:type="spellStart"/>
      <w:r w:rsidRPr="00B74F2F">
        <w:rPr>
          <w:rFonts w:ascii="Tahoma" w:hAnsi="Tahoma" w:cs="Tahoma"/>
          <w:color w:val="000000"/>
          <w:sz w:val="20"/>
          <w:szCs w:val="20"/>
        </w:rPr>
        <w:t>Bealtaine</w:t>
      </w:r>
      <w:proofErr w:type="spellEnd"/>
      <w:r w:rsidRPr="00B74F2F">
        <w:rPr>
          <w:rFonts w:ascii="Tahoma" w:hAnsi="Tahoma" w:cs="Tahoma"/>
          <w:color w:val="000000"/>
          <w:sz w:val="20"/>
          <w:szCs w:val="20"/>
        </w:rPr>
        <w:t>, Play Day and our Sports Disability programme. The Council will continue to work with various organisations and agencies active in the County on the many projects, initiatives, campaigns and workshops in this regard.</w:t>
      </w:r>
    </w:p>
    <w:p w14:paraId="177D1C21" w14:textId="77777777" w:rsidR="00B74F2F" w:rsidRPr="00B74F2F" w:rsidRDefault="00B74F2F" w:rsidP="00B74F2F">
      <w:pPr>
        <w:pStyle w:val="NormalWeb"/>
        <w:ind w:left="720"/>
        <w:rPr>
          <w:rFonts w:ascii="Tahoma" w:hAnsi="Tahoma" w:cs="Tahoma"/>
          <w:color w:val="000000"/>
          <w:sz w:val="20"/>
          <w:szCs w:val="20"/>
        </w:rPr>
      </w:pPr>
      <w:r w:rsidRPr="00B74F2F">
        <w:rPr>
          <w:rFonts w:ascii="Tahoma" w:hAnsi="Tahoma" w:cs="Tahoma"/>
          <w:color w:val="000000"/>
          <w:sz w:val="20"/>
          <w:szCs w:val="20"/>
        </w:rPr>
        <w:t>Recognising and rewarding volunteer and community activity is also very important and the Council’s Community Endeavour Awards successfully do this on an annual basis. The 2019 awards held on Friday 6th December were a fantastic showcase of the great work undertaken by communities and volunteers across the County.</w:t>
      </w:r>
    </w:p>
    <w:p w14:paraId="35ACDD27" w14:textId="77777777" w:rsidR="00B74F2F" w:rsidRPr="00B74F2F" w:rsidRDefault="00B74F2F" w:rsidP="00B74F2F">
      <w:pPr>
        <w:pStyle w:val="NormalWeb"/>
        <w:ind w:left="720"/>
        <w:rPr>
          <w:rFonts w:ascii="Tahoma" w:hAnsi="Tahoma" w:cs="Tahoma"/>
          <w:color w:val="000000"/>
          <w:sz w:val="20"/>
          <w:szCs w:val="20"/>
        </w:rPr>
      </w:pPr>
      <w:r w:rsidRPr="00B74F2F">
        <w:rPr>
          <w:rFonts w:ascii="Tahoma" w:hAnsi="Tahoma" w:cs="Tahoma"/>
          <w:color w:val="000000"/>
          <w:sz w:val="20"/>
          <w:szCs w:val="20"/>
        </w:rPr>
        <w:t>The Council is particularly conscious of the efforts of the many individuals and community organisations that work together on an ongoing basis to deliver and implement improvements in a sustainable and inclusive way in servicing the needs of their local communities. The Community Endeavour Awards aim to recognise and reward this community effort and achievement.</w:t>
      </w:r>
    </w:p>
    <w:p w14:paraId="43ACFFBA" w14:textId="77777777" w:rsidR="00B74F2F" w:rsidRDefault="00B74F2F" w:rsidP="00B74F2F">
      <w:pPr>
        <w:pStyle w:val="NormalWeb"/>
        <w:ind w:left="720"/>
        <w:rPr>
          <w:rFonts w:ascii="Arial" w:hAnsi="Arial" w:cs="Arial"/>
          <w:color w:val="000000"/>
          <w:sz w:val="27"/>
          <w:szCs w:val="27"/>
        </w:rPr>
      </w:pPr>
      <w:r w:rsidRPr="00B74F2F">
        <w:rPr>
          <w:rFonts w:ascii="Tahoma" w:hAnsi="Tahoma" w:cs="Tahoma"/>
          <w:color w:val="000000"/>
          <w:sz w:val="20"/>
          <w:szCs w:val="20"/>
        </w:rPr>
        <w:t>This ongoing support and encouragement for active volunteerism throughout the County underpins the work programmes of the Council’s Community Development team in their engagement with the wide range of voluntary community committees and groups.</w:t>
      </w:r>
    </w:p>
    <w:p w14:paraId="74665D3B" w14:textId="77777777" w:rsidR="00B74F2F" w:rsidRPr="00A366BD" w:rsidRDefault="00B74F2F" w:rsidP="00457424">
      <w:pPr>
        <w:ind w:left="720"/>
        <w:rPr>
          <w:rFonts w:ascii="Times New Roman" w:hAnsi="Times New Roman" w:cs="Times New Roman"/>
          <w:sz w:val="24"/>
          <w:szCs w:val="24"/>
        </w:rPr>
      </w:pPr>
    </w:p>
    <w:p w14:paraId="31898638" w14:textId="77777777" w:rsidR="008C50A1" w:rsidRPr="00457424" w:rsidRDefault="00457424" w:rsidP="00457424">
      <w:pPr>
        <w:pStyle w:val="Heading3"/>
        <w:ind w:left="-567"/>
        <w:rPr>
          <w:rFonts w:ascii="Times New Roman" w:hAnsi="Times New Roman" w:cs="Times New Roman"/>
          <w:b/>
          <w:bCs/>
          <w:sz w:val="24"/>
          <w:szCs w:val="24"/>
        </w:rPr>
      </w:pPr>
      <w:r w:rsidRPr="00457424">
        <w:rPr>
          <w:rFonts w:ascii="Times New Roman" w:hAnsi="Times New Roman" w:cs="Times New Roman"/>
          <w:b/>
          <w:sz w:val="24"/>
          <w:szCs w:val="24"/>
        </w:rPr>
        <w:t xml:space="preserve">Q20/1219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C. O'Connor</w:t>
      </w:r>
    </w:p>
    <w:p w14:paraId="03EEE1EC" w14:textId="5EDB6540"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To ask the Chief Executive to update the Council on his continued strategy to deal with the housing crisis; will he give his end of year views in respect of the matter and make a statement.</w:t>
      </w:r>
    </w:p>
    <w:p w14:paraId="18E57ACE" w14:textId="77777777" w:rsidR="00B74F2F" w:rsidRPr="00B74F2F" w:rsidRDefault="00B74F2F" w:rsidP="00B74F2F">
      <w:pPr>
        <w:pStyle w:val="NormalWeb"/>
        <w:rPr>
          <w:rFonts w:ascii="Tahoma" w:hAnsi="Tahoma" w:cs="Tahoma"/>
          <w:color w:val="000000"/>
          <w:sz w:val="20"/>
          <w:szCs w:val="20"/>
        </w:rPr>
      </w:pPr>
      <w:r w:rsidRPr="00B74F2F">
        <w:rPr>
          <w:rStyle w:val="Strong"/>
          <w:rFonts w:ascii="Tahoma" w:hAnsi="Tahoma" w:cs="Tahoma"/>
          <w:color w:val="000000"/>
          <w:sz w:val="20"/>
          <w:szCs w:val="20"/>
        </w:rPr>
        <w:lastRenderedPageBreak/>
        <w:t>REPLY:</w:t>
      </w:r>
    </w:p>
    <w:p w14:paraId="36A5031C" w14:textId="77777777" w:rsidR="00B74F2F" w:rsidRPr="00B74F2F" w:rsidRDefault="00B74F2F" w:rsidP="00B74F2F">
      <w:pPr>
        <w:pStyle w:val="NormalWeb"/>
        <w:rPr>
          <w:rFonts w:ascii="Tahoma" w:hAnsi="Tahoma" w:cs="Tahoma"/>
          <w:color w:val="000000"/>
          <w:sz w:val="20"/>
          <w:szCs w:val="20"/>
        </w:rPr>
      </w:pPr>
      <w:r w:rsidRPr="00B74F2F">
        <w:rPr>
          <w:rFonts w:ascii="Tahoma" w:hAnsi="Tahoma" w:cs="Tahoma"/>
          <w:color w:val="000000"/>
          <w:sz w:val="20"/>
          <w:szCs w:val="20"/>
        </w:rPr>
        <w:t>The current housing situation continues to be a major challenge facing all Councils throughout the country.</w:t>
      </w:r>
    </w:p>
    <w:p w14:paraId="73750D94" w14:textId="77777777" w:rsidR="00B74F2F" w:rsidRPr="00B74F2F" w:rsidRDefault="00B74F2F" w:rsidP="00B74F2F">
      <w:pPr>
        <w:pStyle w:val="NormalWeb"/>
        <w:rPr>
          <w:rFonts w:ascii="Tahoma" w:hAnsi="Tahoma" w:cs="Tahoma"/>
          <w:color w:val="000000"/>
          <w:sz w:val="20"/>
          <w:szCs w:val="20"/>
        </w:rPr>
      </w:pPr>
      <w:r w:rsidRPr="00B74F2F">
        <w:rPr>
          <w:rFonts w:ascii="Tahoma" w:hAnsi="Tahoma" w:cs="Tahoma"/>
          <w:color w:val="000000"/>
          <w:sz w:val="20"/>
          <w:szCs w:val="20"/>
        </w:rPr>
        <w:t>The Council has a projected delivery of over 500 homes this year through our Build and Acquisition programme, Part V and Approved Housing Bodies.   In addition, the provision of social housing through Leasing, RAS and HAP schemes continue to be a key part of social housing supply this year and into 2020 and beyond.</w:t>
      </w:r>
    </w:p>
    <w:p w14:paraId="6C96E0BF" w14:textId="77777777" w:rsidR="00B74F2F" w:rsidRPr="00B74F2F" w:rsidRDefault="00B74F2F" w:rsidP="00B74F2F">
      <w:pPr>
        <w:pStyle w:val="NormalWeb"/>
        <w:rPr>
          <w:rFonts w:ascii="Tahoma" w:hAnsi="Tahoma" w:cs="Tahoma"/>
          <w:color w:val="000000"/>
          <w:sz w:val="20"/>
          <w:szCs w:val="20"/>
        </w:rPr>
      </w:pPr>
      <w:r w:rsidRPr="00B74F2F">
        <w:rPr>
          <w:rFonts w:ascii="Tahoma" w:hAnsi="Tahoma" w:cs="Tahoma"/>
          <w:color w:val="000000"/>
          <w:sz w:val="20"/>
          <w:szCs w:val="20"/>
        </w:rPr>
        <w:t xml:space="preserve">Proposals for housing delivery on large Council owned sites at </w:t>
      </w:r>
      <w:proofErr w:type="spellStart"/>
      <w:r w:rsidRPr="00B74F2F">
        <w:rPr>
          <w:rFonts w:ascii="Tahoma" w:hAnsi="Tahoma" w:cs="Tahoma"/>
          <w:color w:val="000000"/>
          <w:sz w:val="20"/>
          <w:szCs w:val="20"/>
        </w:rPr>
        <w:t>Kilcarbery</w:t>
      </w:r>
      <w:proofErr w:type="spellEnd"/>
      <w:r w:rsidRPr="00B74F2F">
        <w:rPr>
          <w:rFonts w:ascii="Tahoma" w:hAnsi="Tahoma" w:cs="Tahoma"/>
          <w:color w:val="000000"/>
          <w:sz w:val="20"/>
          <w:szCs w:val="20"/>
        </w:rPr>
        <w:t xml:space="preserve">, </w:t>
      </w:r>
      <w:proofErr w:type="spellStart"/>
      <w:r w:rsidRPr="00B74F2F">
        <w:rPr>
          <w:rFonts w:ascii="Tahoma" w:hAnsi="Tahoma" w:cs="Tahoma"/>
          <w:color w:val="000000"/>
          <w:sz w:val="20"/>
          <w:szCs w:val="20"/>
        </w:rPr>
        <w:t>Clonburris</w:t>
      </w:r>
      <w:proofErr w:type="spellEnd"/>
      <w:r w:rsidRPr="00B74F2F">
        <w:rPr>
          <w:rFonts w:ascii="Tahoma" w:hAnsi="Tahoma" w:cs="Tahoma"/>
          <w:color w:val="000000"/>
          <w:sz w:val="20"/>
          <w:szCs w:val="20"/>
        </w:rPr>
        <w:t>, Killinarden and Rathcoole are at early stages of development and form a major part of future housing supply in the County.</w:t>
      </w:r>
    </w:p>
    <w:p w14:paraId="7338F47F" w14:textId="77777777" w:rsidR="00B74F2F" w:rsidRPr="00B74F2F" w:rsidRDefault="00B74F2F" w:rsidP="00B74F2F">
      <w:pPr>
        <w:pStyle w:val="NormalWeb"/>
        <w:rPr>
          <w:rFonts w:ascii="Tahoma" w:hAnsi="Tahoma" w:cs="Tahoma"/>
          <w:color w:val="000000"/>
          <w:sz w:val="20"/>
          <w:szCs w:val="20"/>
        </w:rPr>
      </w:pPr>
      <w:r w:rsidRPr="00B74F2F">
        <w:rPr>
          <w:rFonts w:ascii="Tahoma" w:hAnsi="Tahoma" w:cs="Tahoma"/>
          <w:color w:val="000000"/>
          <w:sz w:val="20"/>
          <w:szCs w:val="20"/>
        </w:rPr>
        <w:t xml:space="preserve">Housing supply is the key solution to the current housing/homeless situation through the avenues outlined above and will continue to examine additional opportunities for further housing delivery where possible.  In addition, the Housing Department continues to maximise the effectiveness of existing and new social housing stock through allocations, transfers and assisting rightsizing to help address the challenges provided by the current situation.  The numbers availing of the HAP scheme continue to rise and this form of social housing support, in addition to the comprehensive building programme that this Council is undertaking, will provide additional accommodation to those in need of </w:t>
      </w:r>
      <w:proofErr w:type="gramStart"/>
      <w:r w:rsidRPr="00B74F2F">
        <w:rPr>
          <w:rFonts w:ascii="Tahoma" w:hAnsi="Tahoma" w:cs="Tahoma"/>
          <w:color w:val="000000"/>
          <w:sz w:val="20"/>
          <w:szCs w:val="20"/>
        </w:rPr>
        <w:t>long term</w:t>
      </w:r>
      <w:proofErr w:type="gramEnd"/>
      <w:r w:rsidRPr="00B74F2F">
        <w:rPr>
          <w:rFonts w:ascii="Tahoma" w:hAnsi="Tahoma" w:cs="Tahoma"/>
          <w:color w:val="000000"/>
          <w:sz w:val="20"/>
          <w:szCs w:val="20"/>
        </w:rPr>
        <w:t xml:space="preserve"> housing.   </w:t>
      </w:r>
    </w:p>
    <w:p w14:paraId="6B08A8BD" w14:textId="77777777" w:rsidR="00B74F2F" w:rsidRDefault="00B74F2F" w:rsidP="00B74F2F">
      <w:pPr>
        <w:pStyle w:val="NormalWeb"/>
        <w:rPr>
          <w:rFonts w:ascii="Arial" w:hAnsi="Arial" w:cs="Arial"/>
          <w:color w:val="000000"/>
          <w:sz w:val="27"/>
          <w:szCs w:val="27"/>
        </w:rPr>
      </w:pPr>
      <w:r w:rsidRPr="00B74F2F">
        <w:rPr>
          <w:rFonts w:ascii="Tahoma" w:hAnsi="Tahoma" w:cs="Tahoma"/>
          <w:color w:val="000000"/>
          <w:sz w:val="20"/>
          <w:szCs w:val="20"/>
        </w:rPr>
        <w:t>Throughout 2019 our Homeless Unit provided assistance to those who found themselves homeless or at risk of becoming homeless.  This unit continues to operate an advice clinic in County Hall and provides outreach and place-finding services across the County as well as detailing emergency accommodation options including central placement, self-accommodate, family hubs and other supported accommodation.  Staff in the homeless unit organise emergency accommodation for those assessed as homeless through the Assessment and Placement Service. The Housing Department in conjunction with the Dublin Region Homeless Executive and other partners continue to look for suitable locations/properties throughout the County for use as appropriate emergency accommodation for single persons and families. Additional options to support persons moving on from supported temporary accommodation continue to be explored and we are also committed to the provision of housing first</w:t>
      </w:r>
      <w:r>
        <w:rPr>
          <w:rFonts w:ascii="Arial" w:hAnsi="Arial" w:cs="Arial"/>
          <w:color w:val="000000"/>
          <w:sz w:val="27"/>
          <w:szCs w:val="27"/>
        </w:rPr>
        <w:t xml:space="preserve"> </w:t>
      </w:r>
      <w:r w:rsidRPr="00B74F2F">
        <w:rPr>
          <w:rFonts w:ascii="Tahoma" w:hAnsi="Tahoma" w:cs="Tahoma"/>
          <w:color w:val="000000"/>
          <w:sz w:val="20"/>
          <w:szCs w:val="20"/>
        </w:rPr>
        <w:t>tenancies where appropriate.</w:t>
      </w:r>
    </w:p>
    <w:p w14:paraId="21C82A8F" w14:textId="77777777" w:rsidR="00B74F2F" w:rsidRPr="00A366BD" w:rsidRDefault="00B74F2F" w:rsidP="00457424">
      <w:pPr>
        <w:ind w:left="720"/>
        <w:rPr>
          <w:rFonts w:ascii="Times New Roman" w:hAnsi="Times New Roman" w:cs="Times New Roman"/>
          <w:sz w:val="24"/>
          <w:szCs w:val="24"/>
        </w:rPr>
      </w:pPr>
    </w:p>
    <w:p w14:paraId="7E5DCA76" w14:textId="77777777" w:rsidR="008C50A1" w:rsidRPr="00457424" w:rsidRDefault="00457424" w:rsidP="00457424">
      <w:pPr>
        <w:pStyle w:val="Heading3"/>
        <w:ind w:left="-567"/>
        <w:rPr>
          <w:rFonts w:ascii="Times New Roman" w:hAnsi="Times New Roman" w:cs="Times New Roman"/>
          <w:b/>
          <w:bCs/>
          <w:sz w:val="24"/>
          <w:szCs w:val="24"/>
        </w:rPr>
      </w:pPr>
      <w:r w:rsidRPr="00457424">
        <w:rPr>
          <w:rFonts w:ascii="Times New Roman" w:hAnsi="Times New Roman" w:cs="Times New Roman"/>
          <w:b/>
          <w:sz w:val="24"/>
          <w:szCs w:val="24"/>
        </w:rPr>
        <w:t xml:space="preserve">Q21/1219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M</w:t>
      </w:r>
      <w:r w:rsidR="009E53E7">
        <w:rPr>
          <w:rFonts w:ascii="Times New Roman" w:hAnsi="Times New Roman" w:cs="Times New Roman"/>
          <w:b/>
          <w:bCs/>
          <w:sz w:val="24"/>
          <w:szCs w:val="24"/>
        </w:rPr>
        <w:t>.</w:t>
      </w:r>
      <w:r w:rsidRPr="00457424">
        <w:rPr>
          <w:rFonts w:ascii="Times New Roman" w:hAnsi="Times New Roman" w:cs="Times New Roman"/>
          <w:b/>
          <w:bCs/>
          <w:sz w:val="24"/>
          <w:szCs w:val="24"/>
        </w:rPr>
        <w:t xml:space="preserve"> Seery-Kearney</w:t>
      </w:r>
    </w:p>
    <w:p w14:paraId="6F2D05C1" w14:textId="463E5D8F"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 xml:space="preserve">To ask the Chief Executive to comment and/or report on whether Council employees, agents or subcontractors have been subjected to any intimidation, threats including requests for protection money, </w:t>
      </w:r>
      <w:proofErr w:type="gramStart"/>
      <w:r w:rsidRPr="00A366BD">
        <w:rPr>
          <w:rFonts w:ascii="Times New Roman" w:hAnsi="Times New Roman" w:cs="Times New Roman"/>
          <w:sz w:val="24"/>
          <w:szCs w:val="24"/>
        </w:rPr>
        <w:t>during the course of</w:t>
      </w:r>
      <w:proofErr w:type="gramEnd"/>
      <w:r w:rsidRPr="00A366BD">
        <w:rPr>
          <w:rFonts w:ascii="Times New Roman" w:hAnsi="Times New Roman" w:cs="Times New Roman"/>
          <w:sz w:val="24"/>
          <w:szCs w:val="24"/>
        </w:rPr>
        <w:t xml:space="preserve"> carrying out their duties acting on behalf of the Council.</w:t>
      </w:r>
    </w:p>
    <w:p w14:paraId="49E15F0F" w14:textId="77777777" w:rsidR="00B74F2F" w:rsidRPr="00B74F2F" w:rsidRDefault="00B74F2F" w:rsidP="00B74F2F">
      <w:pPr>
        <w:pStyle w:val="NormalWeb"/>
        <w:ind w:left="720"/>
        <w:rPr>
          <w:rFonts w:ascii="Tahoma" w:hAnsi="Tahoma" w:cs="Tahoma"/>
          <w:color w:val="000000"/>
          <w:sz w:val="20"/>
          <w:szCs w:val="20"/>
        </w:rPr>
      </w:pPr>
      <w:r w:rsidRPr="00B74F2F">
        <w:rPr>
          <w:rStyle w:val="Strong"/>
          <w:rFonts w:ascii="Tahoma" w:hAnsi="Tahoma" w:cs="Tahoma"/>
          <w:color w:val="000000"/>
          <w:sz w:val="20"/>
          <w:szCs w:val="20"/>
        </w:rPr>
        <w:t>REPLY:</w:t>
      </w:r>
    </w:p>
    <w:p w14:paraId="6608917F" w14:textId="77777777" w:rsidR="00B74F2F" w:rsidRDefault="00B74F2F" w:rsidP="00B74F2F">
      <w:pPr>
        <w:pStyle w:val="NormalWeb"/>
        <w:ind w:left="720"/>
        <w:rPr>
          <w:rFonts w:ascii="Arial" w:hAnsi="Arial" w:cs="Arial"/>
          <w:color w:val="000000"/>
          <w:sz w:val="27"/>
          <w:szCs w:val="27"/>
        </w:rPr>
      </w:pPr>
      <w:r w:rsidRPr="00B74F2F">
        <w:rPr>
          <w:rFonts w:ascii="Tahoma" w:hAnsi="Tahoma" w:cs="Tahoma"/>
          <w:color w:val="000000"/>
          <w:sz w:val="20"/>
          <w:szCs w:val="20"/>
        </w:rPr>
        <w:t xml:space="preserve">It is the unfortunate reality that council employees are often subjected to intimidation and threats owing to the nature of our work. Every effort is made to ensure that all staff are fully trained and supported in how to prevent and manage such situations both during and in the aftermath, and in conjunction with their line manager, to identify appropriate measures that should be taken to mitigate the likelihood of a reoccurrence, where this is possible. This is supplemented by having a comprehensive safety management system operational across the organisation, that protects and provides for employees’ safety, health and welfare at work as far as is reasonably practicable. </w:t>
      </w:r>
      <w:proofErr w:type="gramStart"/>
      <w:r w:rsidRPr="00B74F2F">
        <w:rPr>
          <w:rFonts w:ascii="Tahoma" w:hAnsi="Tahoma" w:cs="Tahoma"/>
          <w:color w:val="000000"/>
          <w:sz w:val="20"/>
          <w:szCs w:val="20"/>
        </w:rPr>
        <w:t>Similarly</w:t>
      </w:r>
      <w:proofErr w:type="gramEnd"/>
      <w:r w:rsidRPr="00B74F2F">
        <w:rPr>
          <w:rFonts w:ascii="Tahoma" w:hAnsi="Tahoma" w:cs="Tahoma"/>
          <w:color w:val="000000"/>
          <w:sz w:val="20"/>
          <w:szCs w:val="20"/>
        </w:rPr>
        <w:t xml:space="preserve"> within the procurement process, all tenderers must provide information which demonstrates the operation of health and safety systems and </w:t>
      </w:r>
      <w:r w:rsidRPr="00B74F2F">
        <w:rPr>
          <w:rFonts w:ascii="Tahoma" w:hAnsi="Tahoma" w:cs="Tahoma"/>
          <w:color w:val="000000"/>
          <w:sz w:val="20"/>
          <w:szCs w:val="20"/>
        </w:rPr>
        <w:lastRenderedPageBreak/>
        <w:t>procedures in line with all relevant Safety Health and Welfare at Work legislation for each employee, as well as for any sub-contractors, agents or representatives.</w:t>
      </w:r>
    </w:p>
    <w:p w14:paraId="61981D60" w14:textId="77777777" w:rsidR="00B74F2F" w:rsidRPr="00A366BD" w:rsidRDefault="00B74F2F" w:rsidP="00457424">
      <w:pPr>
        <w:ind w:left="720"/>
        <w:rPr>
          <w:rFonts w:ascii="Times New Roman" w:hAnsi="Times New Roman" w:cs="Times New Roman"/>
          <w:sz w:val="24"/>
          <w:szCs w:val="24"/>
        </w:rPr>
      </w:pPr>
    </w:p>
    <w:p w14:paraId="2D42A4BE" w14:textId="77777777" w:rsidR="008C50A1" w:rsidRPr="00457424" w:rsidRDefault="00457424" w:rsidP="00457424">
      <w:pPr>
        <w:pStyle w:val="Heading3"/>
        <w:ind w:left="-567"/>
        <w:rPr>
          <w:rFonts w:ascii="Times New Roman" w:hAnsi="Times New Roman" w:cs="Times New Roman"/>
          <w:b/>
          <w:bCs/>
          <w:sz w:val="24"/>
          <w:szCs w:val="24"/>
        </w:rPr>
      </w:pPr>
      <w:r w:rsidRPr="00457424">
        <w:rPr>
          <w:rFonts w:ascii="Times New Roman" w:hAnsi="Times New Roman" w:cs="Times New Roman"/>
          <w:b/>
          <w:sz w:val="24"/>
          <w:szCs w:val="24"/>
        </w:rPr>
        <w:t xml:space="preserve">Q22/1219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M</w:t>
      </w:r>
      <w:r w:rsidR="009E53E7">
        <w:rPr>
          <w:rFonts w:ascii="Times New Roman" w:hAnsi="Times New Roman" w:cs="Times New Roman"/>
          <w:b/>
          <w:bCs/>
          <w:sz w:val="24"/>
          <w:szCs w:val="24"/>
        </w:rPr>
        <w:t>.</w:t>
      </w:r>
      <w:r w:rsidRPr="00457424">
        <w:rPr>
          <w:rFonts w:ascii="Times New Roman" w:hAnsi="Times New Roman" w:cs="Times New Roman"/>
          <w:b/>
          <w:bCs/>
          <w:sz w:val="24"/>
          <w:szCs w:val="24"/>
        </w:rPr>
        <w:t xml:space="preserve"> Seery-Kearney</w:t>
      </w:r>
    </w:p>
    <w:p w14:paraId="70B6C897" w14:textId="71C2A72D"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 xml:space="preserve">To ask the Chief Executive to report on the implementation and effectiveness of current provisions in </w:t>
      </w:r>
      <w:proofErr w:type="gramStart"/>
      <w:r w:rsidRPr="00A366BD">
        <w:rPr>
          <w:rFonts w:ascii="Times New Roman" w:hAnsi="Times New Roman" w:cs="Times New Roman"/>
          <w:sz w:val="24"/>
          <w:szCs w:val="24"/>
        </w:rPr>
        <w:t>bye-laws</w:t>
      </w:r>
      <w:proofErr w:type="gramEnd"/>
      <w:r w:rsidRPr="00A366BD">
        <w:rPr>
          <w:rFonts w:ascii="Times New Roman" w:hAnsi="Times New Roman" w:cs="Times New Roman"/>
          <w:sz w:val="24"/>
          <w:szCs w:val="24"/>
        </w:rPr>
        <w:t xml:space="preserve"> for abandoned vehicles, left with their registration plates intact, how often is this being reported, are the bye-law provisions adequate to deal with the situation.</w:t>
      </w:r>
    </w:p>
    <w:p w14:paraId="41299271" w14:textId="77777777" w:rsidR="00B74F2F" w:rsidRPr="00B74F2F" w:rsidRDefault="00B74F2F" w:rsidP="00B74F2F">
      <w:pPr>
        <w:spacing w:before="100" w:beforeAutospacing="1" w:after="100" w:afterAutospacing="1" w:line="240" w:lineRule="auto"/>
        <w:ind w:left="720"/>
        <w:rPr>
          <w:rFonts w:ascii="Tahoma" w:eastAsia="Times New Roman" w:hAnsi="Tahoma" w:cs="Tahoma"/>
          <w:color w:val="000000"/>
          <w:sz w:val="20"/>
          <w:szCs w:val="20"/>
        </w:rPr>
      </w:pPr>
      <w:r w:rsidRPr="00B74F2F">
        <w:rPr>
          <w:rFonts w:ascii="Tahoma" w:eastAsia="Times New Roman" w:hAnsi="Tahoma" w:cs="Tahoma"/>
          <w:b/>
          <w:bCs/>
          <w:color w:val="000000"/>
          <w:sz w:val="20"/>
          <w:szCs w:val="20"/>
        </w:rPr>
        <w:t>REPLY:</w:t>
      </w:r>
    </w:p>
    <w:p w14:paraId="72E3DEBA" w14:textId="77777777" w:rsidR="00B74F2F" w:rsidRPr="00B74F2F" w:rsidRDefault="00B74F2F" w:rsidP="00B74F2F">
      <w:pPr>
        <w:spacing w:before="100" w:beforeAutospacing="1" w:after="100" w:afterAutospacing="1" w:line="240" w:lineRule="auto"/>
        <w:ind w:left="720"/>
        <w:rPr>
          <w:rFonts w:ascii="Tahoma" w:eastAsia="Times New Roman" w:hAnsi="Tahoma" w:cs="Tahoma"/>
          <w:color w:val="000000"/>
          <w:sz w:val="20"/>
          <w:szCs w:val="20"/>
        </w:rPr>
      </w:pPr>
      <w:r w:rsidRPr="00B74F2F">
        <w:rPr>
          <w:rFonts w:ascii="Tahoma" w:eastAsia="Times New Roman" w:hAnsi="Tahoma" w:cs="Tahoma"/>
          <w:color w:val="000000"/>
          <w:sz w:val="20"/>
          <w:szCs w:val="20"/>
        </w:rPr>
        <w:t>Vehicles that are abandoned (which display identification marks) are managed by the Council's Litter Warden Service under Section 71 of the Waste Management Act 1996 as amended, which provides inter alia for the following:</w:t>
      </w:r>
    </w:p>
    <w:p w14:paraId="2AE47211" w14:textId="77777777" w:rsidR="00B74F2F" w:rsidRPr="00B74F2F" w:rsidRDefault="00B74F2F" w:rsidP="00B74F2F">
      <w:pPr>
        <w:spacing w:before="100" w:beforeAutospacing="1" w:after="100" w:afterAutospacing="1" w:line="240" w:lineRule="auto"/>
        <w:ind w:left="720"/>
        <w:rPr>
          <w:rFonts w:ascii="Tahoma" w:eastAsia="Times New Roman" w:hAnsi="Tahoma" w:cs="Tahoma"/>
          <w:color w:val="000000"/>
          <w:sz w:val="20"/>
          <w:szCs w:val="20"/>
        </w:rPr>
      </w:pPr>
      <w:r w:rsidRPr="00B74F2F">
        <w:rPr>
          <w:rFonts w:ascii="Tahoma" w:eastAsia="Times New Roman" w:hAnsi="Tahoma" w:cs="Tahoma"/>
          <w:color w:val="000000"/>
          <w:sz w:val="20"/>
          <w:szCs w:val="20"/>
        </w:rPr>
        <w:t>1) Investigation of vehicle reported</w:t>
      </w:r>
    </w:p>
    <w:p w14:paraId="18F8D09E" w14:textId="77777777" w:rsidR="00B74F2F" w:rsidRPr="00B74F2F" w:rsidRDefault="00B74F2F" w:rsidP="00B74F2F">
      <w:pPr>
        <w:spacing w:before="100" w:beforeAutospacing="1" w:after="100" w:afterAutospacing="1" w:line="240" w:lineRule="auto"/>
        <w:ind w:left="720"/>
        <w:rPr>
          <w:rFonts w:ascii="Tahoma" w:eastAsia="Times New Roman" w:hAnsi="Tahoma" w:cs="Tahoma"/>
          <w:color w:val="000000"/>
          <w:sz w:val="20"/>
          <w:szCs w:val="20"/>
        </w:rPr>
      </w:pPr>
      <w:r w:rsidRPr="00B74F2F">
        <w:rPr>
          <w:rFonts w:ascii="Tahoma" w:eastAsia="Times New Roman" w:hAnsi="Tahoma" w:cs="Tahoma"/>
          <w:color w:val="000000"/>
          <w:sz w:val="20"/>
          <w:szCs w:val="20"/>
        </w:rPr>
        <w:t>2) Ownership checks &amp; enquires</w:t>
      </w:r>
    </w:p>
    <w:p w14:paraId="1C67FA18" w14:textId="77777777" w:rsidR="00B74F2F" w:rsidRPr="00B74F2F" w:rsidRDefault="00B74F2F" w:rsidP="00B74F2F">
      <w:pPr>
        <w:spacing w:before="100" w:beforeAutospacing="1" w:after="100" w:afterAutospacing="1" w:line="240" w:lineRule="auto"/>
        <w:ind w:left="720"/>
        <w:rPr>
          <w:rFonts w:ascii="Tahoma" w:eastAsia="Times New Roman" w:hAnsi="Tahoma" w:cs="Tahoma"/>
          <w:color w:val="000000"/>
          <w:sz w:val="20"/>
          <w:szCs w:val="20"/>
        </w:rPr>
      </w:pPr>
      <w:r w:rsidRPr="00B74F2F">
        <w:rPr>
          <w:rFonts w:ascii="Tahoma" w:eastAsia="Times New Roman" w:hAnsi="Tahoma" w:cs="Tahoma"/>
          <w:color w:val="000000"/>
          <w:sz w:val="20"/>
          <w:szCs w:val="20"/>
        </w:rPr>
        <w:t>3) Communications with the owners (where known)</w:t>
      </w:r>
    </w:p>
    <w:p w14:paraId="5BF22323" w14:textId="77777777" w:rsidR="00B74F2F" w:rsidRPr="00B74F2F" w:rsidRDefault="00B74F2F" w:rsidP="00B74F2F">
      <w:pPr>
        <w:spacing w:before="100" w:beforeAutospacing="1" w:after="100" w:afterAutospacing="1" w:line="240" w:lineRule="auto"/>
        <w:ind w:left="720"/>
        <w:rPr>
          <w:rFonts w:ascii="Tahoma" w:eastAsia="Times New Roman" w:hAnsi="Tahoma" w:cs="Tahoma"/>
          <w:color w:val="000000"/>
          <w:sz w:val="20"/>
          <w:szCs w:val="20"/>
        </w:rPr>
      </w:pPr>
      <w:r w:rsidRPr="00B74F2F">
        <w:rPr>
          <w:rFonts w:ascii="Tahoma" w:eastAsia="Times New Roman" w:hAnsi="Tahoma" w:cs="Tahoma"/>
          <w:color w:val="000000"/>
          <w:sz w:val="20"/>
          <w:szCs w:val="20"/>
        </w:rPr>
        <w:t>4) Taking ownership and removal of abandoned vehicles.</w:t>
      </w:r>
    </w:p>
    <w:p w14:paraId="733AED4C" w14:textId="77777777" w:rsidR="00B74F2F" w:rsidRPr="00B74F2F" w:rsidRDefault="00B74F2F" w:rsidP="00B74F2F">
      <w:pPr>
        <w:spacing w:before="100" w:beforeAutospacing="1" w:after="100" w:afterAutospacing="1" w:line="240" w:lineRule="auto"/>
        <w:ind w:left="720"/>
        <w:rPr>
          <w:rFonts w:ascii="Tahoma" w:eastAsia="Times New Roman" w:hAnsi="Tahoma" w:cs="Tahoma"/>
          <w:color w:val="000000"/>
          <w:sz w:val="20"/>
          <w:szCs w:val="20"/>
        </w:rPr>
      </w:pPr>
      <w:r w:rsidRPr="00B74F2F">
        <w:rPr>
          <w:rFonts w:ascii="Tahoma" w:eastAsia="Times New Roman" w:hAnsi="Tahoma" w:cs="Tahoma"/>
          <w:color w:val="000000"/>
          <w:sz w:val="20"/>
          <w:szCs w:val="20"/>
        </w:rPr>
        <w:t>It can take up to 8 weeks to complete the above procedure depending on its complexity and level of co-operation from other relevant bodies. </w:t>
      </w:r>
    </w:p>
    <w:p w14:paraId="36AE78EB" w14:textId="77777777" w:rsidR="00B74F2F" w:rsidRPr="00B74F2F" w:rsidRDefault="00B74F2F" w:rsidP="00B74F2F">
      <w:pPr>
        <w:spacing w:before="100" w:beforeAutospacing="1" w:after="100" w:afterAutospacing="1" w:line="240" w:lineRule="auto"/>
        <w:ind w:left="720"/>
        <w:rPr>
          <w:rFonts w:ascii="Tahoma" w:eastAsia="Times New Roman" w:hAnsi="Tahoma" w:cs="Tahoma"/>
          <w:color w:val="000000"/>
          <w:sz w:val="20"/>
          <w:szCs w:val="20"/>
        </w:rPr>
      </w:pPr>
      <w:r w:rsidRPr="00B74F2F">
        <w:rPr>
          <w:rFonts w:ascii="Tahoma" w:eastAsia="Times New Roman" w:hAnsi="Tahoma" w:cs="Tahoma"/>
          <w:color w:val="000000"/>
          <w:sz w:val="20"/>
          <w:szCs w:val="20"/>
        </w:rPr>
        <w:t>In the case of burnt out vehicles, contact is made with </w:t>
      </w:r>
      <w:proofErr w:type="gramStart"/>
      <w:r w:rsidRPr="00B74F2F">
        <w:rPr>
          <w:rFonts w:ascii="Tahoma" w:eastAsia="Times New Roman" w:hAnsi="Tahoma" w:cs="Tahoma"/>
          <w:color w:val="000000"/>
          <w:sz w:val="20"/>
          <w:szCs w:val="20"/>
        </w:rPr>
        <w:t>An</w:t>
      </w:r>
      <w:proofErr w:type="gramEnd"/>
      <w:r w:rsidRPr="00B74F2F">
        <w:rPr>
          <w:rFonts w:ascii="Tahoma" w:eastAsia="Times New Roman" w:hAnsi="Tahoma" w:cs="Tahoma"/>
          <w:color w:val="000000"/>
          <w:sz w:val="20"/>
          <w:szCs w:val="20"/>
        </w:rPr>
        <w:t xml:space="preserve"> Garda Síochána to establish if the vehicles are "of interest" or require a Garda investigation. Generally, burnt out cars on public grounds causing risk to public safety are removed as soon as possible.</w:t>
      </w:r>
    </w:p>
    <w:p w14:paraId="5E619008" w14:textId="77777777" w:rsidR="00B74F2F" w:rsidRPr="00B74F2F" w:rsidRDefault="00B74F2F" w:rsidP="00B74F2F">
      <w:pPr>
        <w:spacing w:before="100" w:beforeAutospacing="1" w:after="100" w:afterAutospacing="1" w:line="240" w:lineRule="auto"/>
        <w:ind w:left="720"/>
        <w:rPr>
          <w:rFonts w:ascii="Tahoma" w:eastAsia="Times New Roman" w:hAnsi="Tahoma" w:cs="Tahoma"/>
          <w:color w:val="000000"/>
          <w:sz w:val="20"/>
          <w:szCs w:val="20"/>
        </w:rPr>
      </w:pPr>
      <w:r w:rsidRPr="00B74F2F">
        <w:rPr>
          <w:rFonts w:ascii="Tahoma" w:eastAsia="Times New Roman" w:hAnsi="Tahoma" w:cs="Tahoma"/>
          <w:color w:val="000000"/>
          <w:sz w:val="20"/>
          <w:szCs w:val="20"/>
        </w:rPr>
        <w:t>It should be noted that some complaints of "abandoned" cars are solely traffic related which are matters for the Gardai. Similarly, other reports relate to nuisance issues and are not in fact abandoned, such as:</w:t>
      </w:r>
    </w:p>
    <w:p w14:paraId="5FDF79BE" w14:textId="77777777" w:rsidR="00B74F2F" w:rsidRPr="00B74F2F" w:rsidRDefault="00B74F2F" w:rsidP="00B74F2F">
      <w:pPr>
        <w:numPr>
          <w:ilvl w:val="0"/>
          <w:numId w:val="50"/>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B74F2F">
        <w:rPr>
          <w:rFonts w:ascii="Tahoma" w:eastAsia="Times New Roman" w:hAnsi="Tahoma" w:cs="Tahoma"/>
          <w:color w:val="000000"/>
          <w:sz w:val="20"/>
          <w:szCs w:val="20"/>
        </w:rPr>
        <w:t>vehicles poorly parked</w:t>
      </w:r>
    </w:p>
    <w:p w14:paraId="1B4E4B03" w14:textId="77777777" w:rsidR="00B74F2F" w:rsidRPr="00B74F2F" w:rsidRDefault="00B74F2F" w:rsidP="00B74F2F">
      <w:pPr>
        <w:numPr>
          <w:ilvl w:val="0"/>
          <w:numId w:val="50"/>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B74F2F">
        <w:rPr>
          <w:rFonts w:ascii="Tahoma" w:eastAsia="Times New Roman" w:hAnsi="Tahoma" w:cs="Tahoma"/>
          <w:color w:val="000000"/>
          <w:sz w:val="20"/>
          <w:szCs w:val="20"/>
        </w:rPr>
        <w:t>vehicles causing an obstruction</w:t>
      </w:r>
    </w:p>
    <w:p w14:paraId="25A07587" w14:textId="77777777" w:rsidR="00B74F2F" w:rsidRPr="00B74F2F" w:rsidRDefault="00B74F2F" w:rsidP="00B74F2F">
      <w:pPr>
        <w:numPr>
          <w:ilvl w:val="0"/>
          <w:numId w:val="50"/>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B74F2F">
        <w:rPr>
          <w:rFonts w:ascii="Tahoma" w:eastAsia="Times New Roman" w:hAnsi="Tahoma" w:cs="Tahoma"/>
          <w:color w:val="000000"/>
          <w:sz w:val="20"/>
          <w:szCs w:val="20"/>
        </w:rPr>
        <w:t>vehicles involved in residential parking disputes</w:t>
      </w:r>
    </w:p>
    <w:p w14:paraId="17C981CE" w14:textId="77777777" w:rsidR="00B74F2F" w:rsidRPr="00B74F2F" w:rsidRDefault="00B74F2F" w:rsidP="00B74F2F">
      <w:pPr>
        <w:numPr>
          <w:ilvl w:val="0"/>
          <w:numId w:val="50"/>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B74F2F">
        <w:rPr>
          <w:rFonts w:ascii="Tahoma" w:eastAsia="Times New Roman" w:hAnsi="Tahoma" w:cs="Tahoma"/>
          <w:color w:val="000000"/>
          <w:sz w:val="20"/>
          <w:szCs w:val="20"/>
        </w:rPr>
        <w:t>Broken down vehicles</w:t>
      </w:r>
    </w:p>
    <w:p w14:paraId="2885736F" w14:textId="77777777" w:rsidR="00B74F2F" w:rsidRPr="00B74F2F" w:rsidRDefault="00B74F2F" w:rsidP="00B74F2F">
      <w:pPr>
        <w:numPr>
          <w:ilvl w:val="0"/>
          <w:numId w:val="50"/>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B74F2F">
        <w:rPr>
          <w:rFonts w:ascii="Tahoma" w:eastAsia="Times New Roman" w:hAnsi="Tahoma" w:cs="Tahoma"/>
          <w:color w:val="000000"/>
          <w:sz w:val="20"/>
          <w:szCs w:val="20"/>
        </w:rPr>
        <w:t>Untaxed and uninsured vehicles</w:t>
      </w:r>
    </w:p>
    <w:p w14:paraId="22AA3AA0" w14:textId="77777777" w:rsidR="00B74F2F" w:rsidRPr="00B74F2F" w:rsidRDefault="00B74F2F" w:rsidP="00B74F2F">
      <w:pPr>
        <w:spacing w:before="100" w:beforeAutospacing="1" w:after="100" w:afterAutospacing="1" w:line="240" w:lineRule="auto"/>
        <w:ind w:left="720"/>
        <w:rPr>
          <w:rFonts w:ascii="Tahoma" w:eastAsia="Times New Roman" w:hAnsi="Tahoma" w:cs="Tahoma"/>
          <w:color w:val="000000"/>
          <w:sz w:val="20"/>
          <w:szCs w:val="20"/>
        </w:rPr>
      </w:pPr>
      <w:r w:rsidRPr="00B74F2F">
        <w:rPr>
          <w:rFonts w:ascii="Tahoma" w:eastAsia="Times New Roman" w:hAnsi="Tahoma" w:cs="Tahoma"/>
          <w:color w:val="000000"/>
          <w:sz w:val="20"/>
          <w:szCs w:val="20"/>
        </w:rPr>
        <w:t>The table below outlines the number of vehicles reported/and outcomes of how abandoned/burnt out vehicles have been dealt with for the period January to 27th November 2019</w:t>
      </w:r>
    </w:p>
    <w:tbl>
      <w:tblPr>
        <w:tblW w:w="2305"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757"/>
        <w:gridCol w:w="1355"/>
        <w:gridCol w:w="1049"/>
      </w:tblGrid>
      <w:tr w:rsidR="00B74F2F" w:rsidRPr="00B74F2F" w14:paraId="64FE01CA" w14:textId="77777777" w:rsidTr="00B74F2F">
        <w:trPr>
          <w:tblCellSpacing w:w="15" w:type="dxa"/>
        </w:trPr>
        <w:tc>
          <w:tcPr>
            <w:tcW w:w="2057" w:type="pct"/>
            <w:vAlign w:val="center"/>
            <w:hideMark/>
          </w:tcPr>
          <w:p w14:paraId="7797C2AB"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b/>
                <w:bCs/>
                <w:sz w:val="20"/>
                <w:szCs w:val="20"/>
              </w:rPr>
              <w:t>January – November 27</w:t>
            </w:r>
            <w:r w:rsidRPr="00B74F2F">
              <w:rPr>
                <w:rFonts w:ascii="Tahoma" w:eastAsia="Times New Roman" w:hAnsi="Tahoma" w:cs="Tahoma"/>
                <w:b/>
                <w:bCs/>
                <w:sz w:val="20"/>
                <w:szCs w:val="20"/>
                <w:vertAlign w:val="superscript"/>
              </w:rPr>
              <w:t>th </w:t>
            </w:r>
            <w:r w:rsidRPr="00B74F2F">
              <w:rPr>
                <w:rFonts w:ascii="Tahoma" w:eastAsia="Times New Roman" w:hAnsi="Tahoma" w:cs="Tahoma"/>
                <w:b/>
                <w:bCs/>
                <w:sz w:val="20"/>
                <w:szCs w:val="20"/>
              </w:rPr>
              <w:t> 2019</w:t>
            </w:r>
          </w:p>
        </w:tc>
        <w:tc>
          <w:tcPr>
            <w:tcW w:w="1592" w:type="pct"/>
            <w:vAlign w:val="center"/>
            <w:hideMark/>
          </w:tcPr>
          <w:p w14:paraId="14142351"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 Abandoned Vehicles</w:t>
            </w:r>
          </w:p>
        </w:tc>
        <w:tc>
          <w:tcPr>
            <w:tcW w:w="1206" w:type="pct"/>
            <w:vAlign w:val="center"/>
            <w:hideMark/>
          </w:tcPr>
          <w:p w14:paraId="639BA461"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Burnt out Vehicles </w:t>
            </w:r>
          </w:p>
        </w:tc>
      </w:tr>
      <w:tr w:rsidR="00B74F2F" w:rsidRPr="00B74F2F" w14:paraId="426C5FDE" w14:textId="77777777" w:rsidTr="00B74F2F">
        <w:trPr>
          <w:tblCellSpacing w:w="15" w:type="dxa"/>
        </w:trPr>
        <w:tc>
          <w:tcPr>
            <w:tcW w:w="2057" w:type="pct"/>
            <w:vAlign w:val="center"/>
            <w:hideMark/>
          </w:tcPr>
          <w:p w14:paraId="7F979971"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Total Reported</w:t>
            </w:r>
          </w:p>
        </w:tc>
        <w:tc>
          <w:tcPr>
            <w:tcW w:w="1592" w:type="pct"/>
            <w:vAlign w:val="center"/>
            <w:hideMark/>
          </w:tcPr>
          <w:p w14:paraId="75E675F0"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b/>
                <w:bCs/>
                <w:sz w:val="20"/>
                <w:szCs w:val="20"/>
              </w:rPr>
              <w:t> 676</w:t>
            </w:r>
          </w:p>
        </w:tc>
        <w:tc>
          <w:tcPr>
            <w:tcW w:w="1206" w:type="pct"/>
            <w:vAlign w:val="center"/>
            <w:hideMark/>
          </w:tcPr>
          <w:p w14:paraId="25477BFD"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b/>
                <w:bCs/>
                <w:sz w:val="20"/>
                <w:szCs w:val="20"/>
              </w:rPr>
              <w:t> 135</w:t>
            </w:r>
          </w:p>
        </w:tc>
      </w:tr>
      <w:tr w:rsidR="00B74F2F" w:rsidRPr="00B74F2F" w14:paraId="2EB53C76" w14:textId="77777777" w:rsidTr="00B74F2F">
        <w:trPr>
          <w:tblCellSpacing w:w="15" w:type="dxa"/>
        </w:trPr>
        <w:tc>
          <w:tcPr>
            <w:tcW w:w="2057" w:type="pct"/>
            <w:vAlign w:val="center"/>
            <w:hideMark/>
          </w:tcPr>
          <w:p w14:paraId="52A6A203"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b/>
                <w:bCs/>
                <w:sz w:val="20"/>
                <w:szCs w:val="20"/>
              </w:rPr>
              <w:t>Outcome</w:t>
            </w:r>
          </w:p>
        </w:tc>
        <w:tc>
          <w:tcPr>
            <w:tcW w:w="1592" w:type="pct"/>
            <w:vAlign w:val="center"/>
            <w:hideMark/>
          </w:tcPr>
          <w:p w14:paraId="5DA2292D"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 </w:t>
            </w:r>
          </w:p>
        </w:tc>
        <w:tc>
          <w:tcPr>
            <w:tcW w:w="1206" w:type="pct"/>
            <w:vAlign w:val="center"/>
            <w:hideMark/>
          </w:tcPr>
          <w:p w14:paraId="31128641"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 </w:t>
            </w:r>
          </w:p>
        </w:tc>
      </w:tr>
      <w:tr w:rsidR="00B74F2F" w:rsidRPr="00B74F2F" w14:paraId="5E6199FE" w14:textId="77777777" w:rsidTr="00B74F2F">
        <w:trPr>
          <w:tblCellSpacing w:w="15" w:type="dxa"/>
        </w:trPr>
        <w:tc>
          <w:tcPr>
            <w:tcW w:w="2057" w:type="pct"/>
            <w:vAlign w:val="center"/>
            <w:hideMark/>
          </w:tcPr>
          <w:p w14:paraId="79DD5454"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Removed by SDCC Contractor</w:t>
            </w:r>
          </w:p>
        </w:tc>
        <w:tc>
          <w:tcPr>
            <w:tcW w:w="1592" w:type="pct"/>
            <w:vAlign w:val="center"/>
            <w:hideMark/>
          </w:tcPr>
          <w:p w14:paraId="3AF91613"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 43</w:t>
            </w:r>
          </w:p>
        </w:tc>
        <w:tc>
          <w:tcPr>
            <w:tcW w:w="1206" w:type="pct"/>
            <w:vAlign w:val="center"/>
            <w:hideMark/>
          </w:tcPr>
          <w:p w14:paraId="00D09E9D"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 99</w:t>
            </w:r>
          </w:p>
        </w:tc>
      </w:tr>
      <w:tr w:rsidR="00B74F2F" w:rsidRPr="00B74F2F" w14:paraId="36E926D1" w14:textId="77777777" w:rsidTr="00B74F2F">
        <w:trPr>
          <w:tblCellSpacing w:w="15" w:type="dxa"/>
        </w:trPr>
        <w:tc>
          <w:tcPr>
            <w:tcW w:w="2057" w:type="pct"/>
            <w:vAlign w:val="center"/>
            <w:hideMark/>
          </w:tcPr>
          <w:p w14:paraId="615D7E83"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lastRenderedPageBreak/>
              <w:t>Removed by owner/unknown</w:t>
            </w:r>
          </w:p>
        </w:tc>
        <w:tc>
          <w:tcPr>
            <w:tcW w:w="1592" w:type="pct"/>
            <w:vAlign w:val="center"/>
            <w:hideMark/>
          </w:tcPr>
          <w:p w14:paraId="5ACB59B4"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 301</w:t>
            </w:r>
          </w:p>
        </w:tc>
        <w:tc>
          <w:tcPr>
            <w:tcW w:w="1206" w:type="pct"/>
            <w:vAlign w:val="center"/>
            <w:hideMark/>
          </w:tcPr>
          <w:p w14:paraId="463D40BB"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 25</w:t>
            </w:r>
          </w:p>
        </w:tc>
      </w:tr>
      <w:tr w:rsidR="00B74F2F" w:rsidRPr="00B74F2F" w14:paraId="1B3EFE09" w14:textId="77777777" w:rsidTr="00B74F2F">
        <w:trPr>
          <w:tblCellSpacing w:w="15" w:type="dxa"/>
        </w:trPr>
        <w:tc>
          <w:tcPr>
            <w:tcW w:w="2057" w:type="pct"/>
            <w:vAlign w:val="center"/>
            <w:hideMark/>
          </w:tcPr>
          <w:p w14:paraId="2982F472"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Parking issues</w:t>
            </w:r>
          </w:p>
        </w:tc>
        <w:tc>
          <w:tcPr>
            <w:tcW w:w="1592" w:type="pct"/>
            <w:vAlign w:val="center"/>
            <w:hideMark/>
          </w:tcPr>
          <w:p w14:paraId="1FE88F0F"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 79</w:t>
            </w:r>
          </w:p>
        </w:tc>
        <w:tc>
          <w:tcPr>
            <w:tcW w:w="1206" w:type="pct"/>
            <w:vAlign w:val="center"/>
            <w:hideMark/>
          </w:tcPr>
          <w:p w14:paraId="37C4FD87"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 0</w:t>
            </w:r>
          </w:p>
        </w:tc>
      </w:tr>
      <w:tr w:rsidR="00B74F2F" w:rsidRPr="00B74F2F" w14:paraId="21693118" w14:textId="77777777" w:rsidTr="00B74F2F">
        <w:trPr>
          <w:tblCellSpacing w:w="15" w:type="dxa"/>
        </w:trPr>
        <w:tc>
          <w:tcPr>
            <w:tcW w:w="2057" w:type="pct"/>
            <w:vAlign w:val="center"/>
            <w:hideMark/>
          </w:tcPr>
          <w:p w14:paraId="5AA45883"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Car in use/Not Abandoned</w:t>
            </w:r>
          </w:p>
        </w:tc>
        <w:tc>
          <w:tcPr>
            <w:tcW w:w="1592" w:type="pct"/>
            <w:vAlign w:val="center"/>
            <w:hideMark/>
          </w:tcPr>
          <w:p w14:paraId="6DE49119"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 125</w:t>
            </w:r>
          </w:p>
        </w:tc>
        <w:tc>
          <w:tcPr>
            <w:tcW w:w="1206" w:type="pct"/>
            <w:vAlign w:val="center"/>
            <w:hideMark/>
          </w:tcPr>
          <w:p w14:paraId="749F616B"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 0</w:t>
            </w:r>
          </w:p>
        </w:tc>
      </w:tr>
      <w:tr w:rsidR="00B74F2F" w:rsidRPr="00B74F2F" w14:paraId="19B8EA19" w14:textId="77777777" w:rsidTr="00B74F2F">
        <w:trPr>
          <w:tblCellSpacing w:w="15" w:type="dxa"/>
        </w:trPr>
        <w:tc>
          <w:tcPr>
            <w:tcW w:w="2057" w:type="pct"/>
            <w:vAlign w:val="center"/>
            <w:hideMark/>
          </w:tcPr>
          <w:p w14:paraId="5B8D3CDC"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Garda Matter</w:t>
            </w:r>
          </w:p>
        </w:tc>
        <w:tc>
          <w:tcPr>
            <w:tcW w:w="1592" w:type="pct"/>
            <w:vAlign w:val="center"/>
            <w:hideMark/>
          </w:tcPr>
          <w:p w14:paraId="5464A747"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 14</w:t>
            </w:r>
          </w:p>
        </w:tc>
        <w:tc>
          <w:tcPr>
            <w:tcW w:w="1206" w:type="pct"/>
            <w:vAlign w:val="center"/>
            <w:hideMark/>
          </w:tcPr>
          <w:p w14:paraId="34722317"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 0</w:t>
            </w:r>
          </w:p>
        </w:tc>
      </w:tr>
      <w:tr w:rsidR="00B74F2F" w:rsidRPr="00B74F2F" w14:paraId="136F33E8" w14:textId="77777777" w:rsidTr="00B74F2F">
        <w:trPr>
          <w:tblCellSpacing w:w="15" w:type="dxa"/>
        </w:trPr>
        <w:tc>
          <w:tcPr>
            <w:tcW w:w="2057" w:type="pct"/>
            <w:vAlign w:val="center"/>
            <w:hideMark/>
          </w:tcPr>
          <w:p w14:paraId="65F97228"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Open cases</w:t>
            </w:r>
          </w:p>
        </w:tc>
        <w:tc>
          <w:tcPr>
            <w:tcW w:w="1592" w:type="pct"/>
            <w:vAlign w:val="center"/>
            <w:hideMark/>
          </w:tcPr>
          <w:p w14:paraId="2D9D67C3"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 114</w:t>
            </w:r>
          </w:p>
        </w:tc>
        <w:tc>
          <w:tcPr>
            <w:tcW w:w="1206" w:type="pct"/>
            <w:vAlign w:val="center"/>
            <w:hideMark/>
          </w:tcPr>
          <w:p w14:paraId="0AA267A7" w14:textId="77777777" w:rsidR="00B74F2F" w:rsidRPr="00B74F2F" w:rsidRDefault="00B74F2F" w:rsidP="00B74F2F">
            <w:pPr>
              <w:spacing w:before="100" w:beforeAutospacing="1" w:after="100" w:afterAutospacing="1" w:line="240" w:lineRule="auto"/>
              <w:rPr>
                <w:rFonts w:ascii="Tahoma" w:eastAsia="Times New Roman" w:hAnsi="Tahoma" w:cs="Tahoma"/>
                <w:sz w:val="20"/>
                <w:szCs w:val="20"/>
              </w:rPr>
            </w:pPr>
            <w:r w:rsidRPr="00B74F2F">
              <w:rPr>
                <w:rFonts w:ascii="Tahoma" w:eastAsia="Times New Roman" w:hAnsi="Tahoma" w:cs="Tahoma"/>
                <w:sz w:val="20"/>
                <w:szCs w:val="20"/>
              </w:rPr>
              <w:t> 11</w:t>
            </w:r>
          </w:p>
        </w:tc>
      </w:tr>
    </w:tbl>
    <w:p w14:paraId="539454B8" w14:textId="77777777" w:rsidR="00B74F2F" w:rsidRPr="00A366BD" w:rsidRDefault="00B74F2F" w:rsidP="00457424">
      <w:pPr>
        <w:ind w:left="720"/>
        <w:rPr>
          <w:rFonts w:ascii="Times New Roman" w:hAnsi="Times New Roman" w:cs="Times New Roman"/>
          <w:sz w:val="24"/>
          <w:szCs w:val="24"/>
        </w:rPr>
      </w:pPr>
    </w:p>
    <w:p w14:paraId="2F3A3235" w14:textId="77777777" w:rsidR="008C50A1" w:rsidRPr="00A366BD" w:rsidRDefault="00457424" w:rsidP="00457424">
      <w:pPr>
        <w:pStyle w:val="Heading3"/>
        <w:ind w:left="-567"/>
        <w:rPr>
          <w:rFonts w:ascii="Times New Roman" w:hAnsi="Times New Roman" w:cs="Times New Roman"/>
          <w:sz w:val="24"/>
          <w:szCs w:val="24"/>
        </w:rPr>
      </w:pPr>
      <w:r w:rsidRPr="00457424">
        <w:rPr>
          <w:rFonts w:ascii="Times New Roman" w:hAnsi="Times New Roman" w:cs="Times New Roman"/>
          <w:b/>
          <w:sz w:val="24"/>
          <w:szCs w:val="24"/>
        </w:rPr>
        <w:t xml:space="preserve">Q23/1219 </w:t>
      </w:r>
      <w:r>
        <w:rPr>
          <w:rFonts w:ascii="Times New Roman" w:hAnsi="Times New Roman" w:cs="Times New Roman"/>
          <w:b/>
          <w:sz w:val="24"/>
          <w:szCs w:val="24"/>
        </w:rPr>
        <w:tab/>
        <w:t xml:space="preserve">QUESTIONS: </w:t>
      </w:r>
      <w:r w:rsidRPr="00457424">
        <w:rPr>
          <w:rFonts w:ascii="Times New Roman" w:hAnsi="Times New Roman" w:cs="Times New Roman"/>
          <w:b/>
          <w:bCs/>
          <w:sz w:val="24"/>
          <w:szCs w:val="24"/>
        </w:rPr>
        <w:t>Councillor M</w:t>
      </w:r>
      <w:r w:rsidR="009E53E7">
        <w:rPr>
          <w:rFonts w:ascii="Times New Roman" w:hAnsi="Times New Roman" w:cs="Times New Roman"/>
          <w:b/>
          <w:bCs/>
          <w:sz w:val="24"/>
          <w:szCs w:val="24"/>
        </w:rPr>
        <w:t>.</w:t>
      </w:r>
      <w:r w:rsidRPr="00457424">
        <w:rPr>
          <w:rFonts w:ascii="Times New Roman" w:hAnsi="Times New Roman" w:cs="Times New Roman"/>
          <w:b/>
          <w:bCs/>
          <w:sz w:val="24"/>
          <w:szCs w:val="24"/>
        </w:rPr>
        <w:t xml:space="preserve"> Seery-Kearney</w:t>
      </w:r>
    </w:p>
    <w:p w14:paraId="66A4DDB7" w14:textId="2C2714A3" w:rsidR="008C50A1" w:rsidRDefault="00457424" w:rsidP="00457424">
      <w:pPr>
        <w:ind w:left="720"/>
        <w:rPr>
          <w:rFonts w:ascii="Times New Roman" w:hAnsi="Times New Roman" w:cs="Times New Roman"/>
          <w:sz w:val="24"/>
          <w:szCs w:val="24"/>
        </w:rPr>
      </w:pPr>
      <w:r w:rsidRPr="00A366BD">
        <w:rPr>
          <w:rFonts w:ascii="Times New Roman" w:hAnsi="Times New Roman" w:cs="Times New Roman"/>
          <w:sz w:val="24"/>
          <w:szCs w:val="24"/>
        </w:rPr>
        <w:t>Does the Council have any provisions in place for clients with special needs, including autism, attending at the Council's offices and would the Council consider the provision of a sensory room for clients to assist them in accessing the Council's services.</w:t>
      </w:r>
    </w:p>
    <w:p w14:paraId="02BFC0E9" w14:textId="77777777" w:rsidR="00B74F2F" w:rsidRPr="00B74F2F" w:rsidRDefault="00B74F2F" w:rsidP="00B74F2F">
      <w:pPr>
        <w:spacing w:before="100" w:beforeAutospacing="1" w:after="100" w:afterAutospacing="1" w:line="240" w:lineRule="auto"/>
        <w:ind w:left="720"/>
        <w:rPr>
          <w:rFonts w:ascii="Tahoma" w:eastAsia="Times New Roman" w:hAnsi="Tahoma" w:cs="Tahoma"/>
          <w:color w:val="000000"/>
          <w:sz w:val="20"/>
          <w:szCs w:val="20"/>
        </w:rPr>
      </w:pPr>
      <w:r w:rsidRPr="00B74F2F">
        <w:rPr>
          <w:rFonts w:ascii="Tahoma" w:eastAsia="Times New Roman" w:hAnsi="Tahoma" w:cs="Tahoma"/>
          <w:b/>
          <w:bCs/>
          <w:color w:val="000000"/>
          <w:sz w:val="20"/>
          <w:szCs w:val="20"/>
        </w:rPr>
        <w:t>REPLY:</w:t>
      </w:r>
    </w:p>
    <w:p w14:paraId="115867A4" w14:textId="77777777" w:rsidR="00B74F2F" w:rsidRPr="00B74F2F" w:rsidRDefault="00B74F2F" w:rsidP="00B74F2F">
      <w:pPr>
        <w:spacing w:before="100" w:beforeAutospacing="1" w:after="100" w:afterAutospacing="1" w:line="240" w:lineRule="auto"/>
        <w:ind w:left="720"/>
        <w:rPr>
          <w:rFonts w:ascii="Tahoma" w:eastAsia="Times New Roman" w:hAnsi="Tahoma" w:cs="Tahoma"/>
          <w:color w:val="000000"/>
          <w:sz w:val="20"/>
          <w:szCs w:val="20"/>
        </w:rPr>
      </w:pPr>
      <w:r w:rsidRPr="00B74F2F">
        <w:rPr>
          <w:rFonts w:ascii="Tahoma" w:eastAsia="Times New Roman" w:hAnsi="Tahoma" w:cs="Tahoma"/>
          <w:color w:val="000000"/>
          <w:sz w:val="20"/>
          <w:szCs w:val="20"/>
        </w:rPr>
        <w:t>South Dublin County Council has a long-standing commitment to access and equality and to meeting its responsibilities under all relevant equality and human rights legislation and policy. We are also committed to working with, and within, the framework of the UN Convention on the Rights of Persons with Disabilities (UN CRPD).</w:t>
      </w:r>
    </w:p>
    <w:p w14:paraId="078CAC84" w14:textId="77777777" w:rsidR="00B74F2F" w:rsidRPr="00B74F2F" w:rsidRDefault="00B74F2F" w:rsidP="00B74F2F">
      <w:pPr>
        <w:spacing w:before="100" w:beforeAutospacing="1" w:after="100" w:afterAutospacing="1" w:line="240" w:lineRule="auto"/>
        <w:ind w:left="720"/>
        <w:rPr>
          <w:rFonts w:ascii="Tahoma" w:eastAsia="Times New Roman" w:hAnsi="Tahoma" w:cs="Tahoma"/>
          <w:color w:val="000000"/>
          <w:sz w:val="20"/>
          <w:szCs w:val="20"/>
        </w:rPr>
      </w:pPr>
      <w:r w:rsidRPr="00B74F2F">
        <w:rPr>
          <w:rFonts w:ascii="Tahoma" w:eastAsia="Times New Roman" w:hAnsi="Tahoma" w:cs="Tahoma"/>
          <w:color w:val="000000"/>
          <w:sz w:val="20"/>
          <w:szCs w:val="20"/>
        </w:rPr>
        <w:t>Action 21 of the National Disability Inclusion Strategy 2017 – 2021 requires all government departments and public bodies to become more autism friendly.</w:t>
      </w:r>
    </w:p>
    <w:p w14:paraId="3AC2F555" w14:textId="77777777" w:rsidR="00B74F2F" w:rsidRPr="00B74F2F" w:rsidRDefault="00B74F2F" w:rsidP="00B74F2F">
      <w:pPr>
        <w:spacing w:before="100" w:beforeAutospacing="1" w:after="100" w:afterAutospacing="1" w:line="240" w:lineRule="auto"/>
        <w:ind w:left="720"/>
        <w:rPr>
          <w:rFonts w:ascii="Tahoma" w:eastAsia="Times New Roman" w:hAnsi="Tahoma" w:cs="Tahoma"/>
          <w:color w:val="000000"/>
          <w:sz w:val="20"/>
          <w:szCs w:val="20"/>
        </w:rPr>
      </w:pPr>
      <w:r w:rsidRPr="00B74F2F">
        <w:rPr>
          <w:rFonts w:ascii="Tahoma" w:eastAsia="Times New Roman" w:hAnsi="Tahoma" w:cs="Tahoma"/>
          <w:color w:val="000000"/>
          <w:sz w:val="20"/>
          <w:szCs w:val="20"/>
        </w:rPr>
        <w:t>South Dublin Libraries have undertaken a variety of actions to become more autism friendly, including conducting sensory audits of individual libraries. Sensory audits look at issues such as:</w:t>
      </w:r>
    </w:p>
    <w:p w14:paraId="644A8C41" w14:textId="77777777" w:rsidR="00B74F2F" w:rsidRPr="00B74F2F" w:rsidRDefault="00B74F2F" w:rsidP="00B74F2F">
      <w:pPr>
        <w:numPr>
          <w:ilvl w:val="0"/>
          <w:numId w:val="51"/>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B74F2F">
        <w:rPr>
          <w:rFonts w:ascii="Tahoma" w:eastAsia="Times New Roman" w:hAnsi="Tahoma" w:cs="Tahoma"/>
          <w:color w:val="000000"/>
          <w:sz w:val="20"/>
          <w:szCs w:val="20"/>
        </w:rPr>
        <w:t>How spaces are lit and what the noise levels are in those spaces.</w:t>
      </w:r>
    </w:p>
    <w:p w14:paraId="1AF3734E" w14:textId="77777777" w:rsidR="00B74F2F" w:rsidRPr="00B74F2F" w:rsidRDefault="00B74F2F" w:rsidP="00B74F2F">
      <w:pPr>
        <w:numPr>
          <w:ilvl w:val="0"/>
          <w:numId w:val="51"/>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B74F2F">
        <w:rPr>
          <w:rFonts w:ascii="Tahoma" w:eastAsia="Times New Roman" w:hAnsi="Tahoma" w:cs="Tahoma"/>
          <w:color w:val="000000"/>
          <w:sz w:val="20"/>
          <w:szCs w:val="20"/>
        </w:rPr>
        <w:t>Are spaces overly cluttered – clutter can be distressing for people with Asperger’s or who are on the autistic spectrum (visual noise).</w:t>
      </w:r>
    </w:p>
    <w:p w14:paraId="089B3B13" w14:textId="77777777" w:rsidR="00B74F2F" w:rsidRPr="00B74F2F" w:rsidRDefault="00B74F2F" w:rsidP="00B74F2F">
      <w:pPr>
        <w:numPr>
          <w:ilvl w:val="0"/>
          <w:numId w:val="51"/>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B74F2F">
        <w:rPr>
          <w:rFonts w:ascii="Tahoma" w:eastAsia="Times New Roman" w:hAnsi="Tahoma" w:cs="Tahoma"/>
          <w:color w:val="000000"/>
          <w:sz w:val="20"/>
          <w:szCs w:val="20"/>
        </w:rPr>
        <w:t>Does signage need to be improved to include more pictures and symbols.</w:t>
      </w:r>
    </w:p>
    <w:p w14:paraId="4636032C" w14:textId="77777777" w:rsidR="00B74F2F" w:rsidRPr="00B74F2F" w:rsidRDefault="00B74F2F" w:rsidP="00B74F2F">
      <w:pPr>
        <w:numPr>
          <w:ilvl w:val="0"/>
          <w:numId w:val="51"/>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B74F2F">
        <w:rPr>
          <w:rFonts w:ascii="Tahoma" w:eastAsia="Times New Roman" w:hAnsi="Tahoma" w:cs="Tahoma"/>
          <w:color w:val="000000"/>
          <w:sz w:val="20"/>
          <w:szCs w:val="20"/>
        </w:rPr>
        <w:t xml:space="preserve">Is there a quiet room or space available where people can go during a meltdown or when they need to </w:t>
      </w:r>
      <w:proofErr w:type="gramStart"/>
      <w:r w:rsidRPr="00B74F2F">
        <w:rPr>
          <w:rFonts w:ascii="Tahoma" w:eastAsia="Times New Roman" w:hAnsi="Tahoma" w:cs="Tahoma"/>
          <w:color w:val="000000"/>
          <w:sz w:val="20"/>
          <w:szCs w:val="20"/>
        </w:rPr>
        <w:t>stim.</w:t>
      </w:r>
      <w:proofErr w:type="gramEnd"/>
    </w:p>
    <w:p w14:paraId="21247C76" w14:textId="77777777" w:rsidR="00B74F2F" w:rsidRPr="00B74F2F" w:rsidRDefault="00B74F2F" w:rsidP="00B74F2F">
      <w:pPr>
        <w:spacing w:before="100" w:beforeAutospacing="1" w:after="100" w:afterAutospacing="1" w:line="240" w:lineRule="auto"/>
        <w:ind w:left="720"/>
        <w:rPr>
          <w:rFonts w:ascii="Tahoma" w:eastAsia="Times New Roman" w:hAnsi="Tahoma" w:cs="Tahoma"/>
          <w:color w:val="000000"/>
          <w:sz w:val="20"/>
          <w:szCs w:val="20"/>
        </w:rPr>
      </w:pPr>
      <w:r w:rsidRPr="00B74F2F">
        <w:rPr>
          <w:rFonts w:ascii="Tahoma" w:eastAsia="Times New Roman" w:hAnsi="Tahoma" w:cs="Tahoma"/>
          <w:color w:val="000000"/>
          <w:sz w:val="20"/>
          <w:szCs w:val="20"/>
        </w:rPr>
        <w:t> </w:t>
      </w:r>
    </w:p>
    <w:p w14:paraId="0FC78DAB" w14:textId="77777777" w:rsidR="00B74F2F" w:rsidRPr="00B74F2F" w:rsidRDefault="00B74F2F" w:rsidP="00B74F2F">
      <w:pPr>
        <w:spacing w:before="100" w:beforeAutospacing="1" w:after="100" w:afterAutospacing="1" w:line="240" w:lineRule="auto"/>
        <w:ind w:left="720"/>
        <w:rPr>
          <w:rFonts w:ascii="Tahoma" w:eastAsia="Times New Roman" w:hAnsi="Tahoma" w:cs="Tahoma"/>
          <w:color w:val="000000"/>
          <w:sz w:val="20"/>
          <w:szCs w:val="20"/>
        </w:rPr>
      </w:pPr>
      <w:r w:rsidRPr="00B74F2F">
        <w:rPr>
          <w:rFonts w:ascii="Tahoma" w:eastAsia="Times New Roman" w:hAnsi="Tahoma" w:cs="Tahoma"/>
          <w:color w:val="000000"/>
          <w:sz w:val="20"/>
          <w:szCs w:val="20"/>
        </w:rPr>
        <w:t>Social Stories have also been developed to help people with autism to prepare for visits to specific libraries, such as Lucan Library. The libraries also provide sensory friendly times where the lighting is lowered, telephones are turned down and technology is silenced.</w:t>
      </w:r>
    </w:p>
    <w:p w14:paraId="75928194" w14:textId="77777777" w:rsidR="00B74F2F" w:rsidRPr="00B74F2F" w:rsidRDefault="00B74F2F" w:rsidP="00B74F2F">
      <w:pPr>
        <w:spacing w:before="100" w:beforeAutospacing="1" w:after="100" w:afterAutospacing="1" w:line="240" w:lineRule="auto"/>
        <w:ind w:left="720"/>
        <w:rPr>
          <w:rFonts w:ascii="Tahoma" w:eastAsia="Times New Roman" w:hAnsi="Tahoma" w:cs="Tahoma"/>
          <w:color w:val="000000"/>
          <w:sz w:val="20"/>
          <w:szCs w:val="20"/>
        </w:rPr>
      </w:pPr>
      <w:r w:rsidRPr="00B74F2F">
        <w:rPr>
          <w:rFonts w:ascii="Tahoma" w:eastAsia="Times New Roman" w:hAnsi="Tahoma" w:cs="Tahoma"/>
          <w:color w:val="000000"/>
          <w:sz w:val="20"/>
          <w:szCs w:val="20"/>
        </w:rPr>
        <w:t xml:space="preserve">The Autism Experience Exhibition has visited the County on three occasions over the past two years and </w:t>
      </w:r>
      <w:proofErr w:type="gramStart"/>
      <w:r w:rsidRPr="00B74F2F">
        <w:rPr>
          <w:rFonts w:ascii="Tahoma" w:eastAsia="Times New Roman" w:hAnsi="Tahoma" w:cs="Tahoma"/>
          <w:color w:val="000000"/>
          <w:sz w:val="20"/>
          <w:szCs w:val="20"/>
        </w:rPr>
        <w:t>a number of</w:t>
      </w:r>
      <w:proofErr w:type="gramEnd"/>
      <w:r w:rsidRPr="00B74F2F">
        <w:rPr>
          <w:rFonts w:ascii="Tahoma" w:eastAsia="Times New Roman" w:hAnsi="Tahoma" w:cs="Tahoma"/>
          <w:color w:val="000000"/>
          <w:sz w:val="20"/>
          <w:szCs w:val="20"/>
        </w:rPr>
        <w:t xml:space="preserve"> council staff have participated in it. Adam Harris, CEO and founder of </w:t>
      </w:r>
      <w:proofErr w:type="spellStart"/>
      <w:r w:rsidRPr="00B74F2F">
        <w:rPr>
          <w:rFonts w:ascii="Tahoma" w:eastAsia="Times New Roman" w:hAnsi="Tahoma" w:cs="Tahoma"/>
          <w:color w:val="000000"/>
          <w:sz w:val="20"/>
          <w:szCs w:val="20"/>
        </w:rPr>
        <w:t>AsIAm</w:t>
      </w:r>
      <w:proofErr w:type="spellEnd"/>
      <w:r w:rsidRPr="00B74F2F">
        <w:rPr>
          <w:rFonts w:ascii="Tahoma" w:eastAsia="Times New Roman" w:hAnsi="Tahoma" w:cs="Tahoma"/>
          <w:color w:val="000000"/>
          <w:sz w:val="20"/>
          <w:szCs w:val="20"/>
        </w:rPr>
        <w:t xml:space="preserve"> has also made an autism awareness presentation to council staff.</w:t>
      </w:r>
    </w:p>
    <w:p w14:paraId="10820E45" w14:textId="77777777" w:rsidR="00B74F2F" w:rsidRPr="00B74F2F" w:rsidRDefault="00B74F2F" w:rsidP="00B74F2F">
      <w:pPr>
        <w:spacing w:before="100" w:beforeAutospacing="1" w:after="100" w:afterAutospacing="1" w:line="240" w:lineRule="auto"/>
        <w:ind w:left="720"/>
        <w:rPr>
          <w:rFonts w:ascii="Arial" w:eastAsia="Times New Roman" w:hAnsi="Arial" w:cs="Arial"/>
          <w:color w:val="000000"/>
          <w:sz w:val="27"/>
          <w:szCs w:val="27"/>
        </w:rPr>
      </w:pPr>
      <w:r w:rsidRPr="00B74F2F">
        <w:rPr>
          <w:rFonts w:ascii="Tahoma" w:eastAsia="Times New Roman" w:hAnsi="Tahoma" w:cs="Tahoma"/>
          <w:color w:val="000000"/>
          <w:sz w:val="20"/>
          <w:szCs w:val="20"/>
        </w:rPr>
        <w:t xml:space="preserve">A significant range of access is available across Council facilities and services to meet the varied access needs of disabled people. However, sensory audits will be carried out, using the </w:t>
      </w:r>
      <w:proofErr w:type="spellStart"/>
      <w:r w:rsidRPr="00B74F2F">
        <w:rPr>
          <w:rFonts w:ascii="Tahoma" w:eastAsia="Times New Roman" w:hAnsi="Tahoma" w:cs="Tahoma"/>
          <w:color w:val="000000"/>
          <w:sz w:val="20"/>
          <w:szCs w:val="20"/>
        </w:rPr>
        <w:t>AsIAm</w:t>
      </w:r>
      <w:proofErr w:type="spellEnd"/>
      <w:r w:rsidRPr="00B74F2F">
        <w:rPr>
          <w:rFonts w:ascii="Tahoma" w:eastAsia="Times New Roman" w:hAnsi="Tahoma" w:cs="Tahoma"/>
          <w:color w:val="000000"/>
          <w:sz w:val="20"/>
          <w:szCs w:val="20"/>
        </w:rPr>
        <w:t xml:space="preserve"> Sensory Checklist, in County Hall and Civic Offices Clondalkin during 2020 to ascertain how these two civic buildings can become more sensory friendly to people accessing the Council’s services.</w:t>
      </w:r>
    </w:p>
    <w:p w14:paraId="686A1826" w14:textId="77777777" w:rsidR="00B74F2F" w:rsidRPr="00B74F2F" w:rsidRDefault="00B74F2F" w:rsidP="00B74F2F">
      <w:pPr>
        <w:spacing w:before="100" w:beforeAutospacing="1" w:after="100" w:afterAutospacing="1" w:line="240" w:lineRule="auto"/>
        <w:rPr>
          <w:rFonts w:ascii="Arial" w:eastAsia="Times New Roman" w:hAnsi="Arial" w:cs="Arial"/>
          <w:color w:val="000000"/>
          <w:sz w:val="27"/>
          <w:szCs w:val="27"/>
        </w:rPr>
      </w:pPr>
      <w:r w:rsidRPr="00B74F2F">
        <w:rPr>
          <w:rFonts w:ascii="Arial" w:eastAsia="Times New Roman" w:hAnsi="Arial" w:cs="Arial"/>
          <w:color w:val="000000"/>
          <w:sz w:val="27"/>
          <w:szCs w:val="27"/>
        </w:rPr>
        <w:t> </w:t>
      </w:r>
    </w:p>
    <w:p w14:paraId="724F8462" w14:textId="77777777" w:rsidR="00B74F2F" w:rsidRPr="00A366BD" w:rsidRDefault="00B74F2F" w:rsidP="00457424">
      <w:pPr>
        <w:ind w:left="720"/>
        <w:rPr>
          <w:rFonts w:ascii="Times New Roman" w:hAnsi="Times New Roman" w:cs="Times New Roman"/>
          <w:sz w:val="24"/>
          <w:szCs w:val="24"/>
        </w:rPr>
      </w:pPr>
    </w:p>
    <w:p w14:paraId="5DDA93BD" w14:textId="77777777" w:rsidR="008C50A1" w:rsidRPr="0025627F" w:rsidRDefault="00457424" w:rsidP="0025627F">
      <w:pPr>
        <w:pStyle w:val="Heading3"/>
        <w:ind w:left="-567"/>
        <w:rPr>
          <w:rFonts w:ascii="Times New Roman" w:hAnsi="Times New Roman" w:cs="Times New Roman"/>
          <w:b/>
          <w:bCs/>
          <w:sz w:val="24"/>
          <w:szCs w:val="24"/>
        </w:rPr>
      </w:pPr>
      <w:r w:rsidRPr="00457424">
        <w:rPr>
          <w:rFonts w:ascii="Times New Roman" w:hAnsi="Times New Roman" w:cs="Times New Roman"/>
          <w:b/>
          <w:sz w:val="24"/>
          <w:szCs w:val="24"/>
        </w:rPr>
        <w:t xml:space="preserve">Q24/1219 </w:t>
      </w:r>
      <w:r w:rsidR="0025627F">
        <w:rPr>
          <w:rFonts w:ascii="Times New Roman" w:hAnsi="Times New Roman" w:cs="Times New Roman"/>
          <w:b/>
          <w:sz w:val="24"/>
          <w:szCs w:val="24"/>
        </w:rPr>
        <w:tab/>
      </w:r>
      <w:r>
        <w:rPr>
          <w:rFonts w:ascii="Times New Roman" w:hAnsi="Times New Roman" w:cs="Times New Roman"/>
          <w:b/>
          <w:sz w:val="24"/>
          <w:szCs w:val="24"/>
        </w:rPr>
        <w:t>QUESTIONS:</w:t>
      </w:r>
      <w:r w:rsidR="0025627F">
        <w:rPr>
          <w:rFonts w:ascii="Times New Roman" w:hAnsi="Times New Roman" w:cs="Times New Roman"/>
          <w:b/>
          <w:sz w:val="24"/>
          <w:szCs w:val="24"/>
        </w:rPr>
        <w:t xml:space="preserve"> </w:t>
      </w:r>
      <w:r w:rsidRPr="0025627F">
        <w:rPr>
          <w:rFonts w:ascii="Times New Roman" w:hAnsi="Times New Roman" w:cs="Times New Roman"/>
          <w:b/>
          <w:bCs/>
          <w:sz w:val="24"/>
          <w:szCs w:val="24"/>
        </w:rPr>
        <w:t>Councillor M</w:t>
      </w:r>
      <w:r w:rsidR="009E53E7">
        <w:rPr>
          <w:rFonts w:ascii="Times New Roman" w:hAnsi="Times New Roman" w:cs="Times New Roman"/>
          <w:b/>
          <w:bCs/>
          <w:sz w:val="24"/>
          <w:szCs w:val="24"/>
        </w:rPr>
        <w:t>.</w:t>
      </w:r>
      <w:r w:rsidRPr="0025627F">
        <w:rPr>
          <w:rFonts w:ascii="Times New Roman" w:hAnsi="Times New Roman" w:cs="Times New Roman"/>
          <w:b/>
          <w:bCs/>
          <w:sz w:val="24"/>
          <w:szCs w:val="24"/>
        </w:rPr>
        <w:t xml:space="preserve"> Seery-Kearney</w:t>
      </w:r>
    </w:p>
    <w:p w14:paraId="2562A6D5" w14:textId="492D54A7" w:rsidR="008C50A1" w:rsidRDefault="00457424" w:rsidP="0025627F">
      <w:pPr>
        <w:ind w:left="720"/>
        <w:rPr>
          <w:rFonts w:ascii="Times New Roman" w:hAnsi="Times New Roman" w:cs="Times New Roman"/>
          <w:sz w:val="24"/>
          <w:szCs w:val="24"/>
        </w:rPr>
      </w:pPr>
      <w:r w:rsidRPr="00A366BD">
        <w:rPr>
          <w:rFonts w:ascii="Times New Roman" w:hAnsi="Times New Roman" w:cs="Times New Roman"/>
          <w:sz w:val="24"/>
          <w:szCs w:val="24"/>
        </w:rPr>
        <w:t>To ask the Chief Executive if consideration has been given to the limiting of service times for waste disposal vehicles across the county to exclude the hours when rush hour traffic usually occurs and to report thereon if this matter has been given consideration previously.</w:t>
      </w:r>
    </w:p>
    <w:p w14:paraId="761FA428" w14:textId="77777777" w:rsidR="00B74F2F" w:rsidRPr="00B74F2F" w:rsidRDefault="00B74F2F" w:rsidP="00B74F2F">
      <w:pPr>
        <w:pStyle w:val="NormalWeb"/>
        <w:ind w:left="720"/>
        <w:rPr>
          <w:rFonts w:ascii="Tahoma" w:hAnsi="Tahoma" w:cs="Tahoma"/>
          <w:color w:val="000000"/>
          <w:sz w:val="20"/>
          <w:szCs w:val="20"/>
        </w:rPr>
      </w:pPr>
      <w:r w:rsidRPr="00B74F2F">
        <w:rPr>
          <w:rStyle w:val="Strong"/>
          <w:rFonts w:ascii="Tahoma" w:hAnsi="Tahoma" w:cs="Tahoma"/>
          <w:color w:val="000000"/>
          <w:sz w:val="20"/>
          <w:szCs w:val="20"/>
        </w:rPr>
        <w:t>REPLY:</w:t>
      </w:r>
    </w:p>
    <w:p w14:paraId="36E994E8" w14:textId="77777777" w:rsidR="00B74F2F" w:rsidRPr="00B74F2F" w:rsidRDefault="00B74F2F" w:rsidP="00B74F2F">
      <w:pPr>
        <w:pStyle w:val="NormalWeb"/>
        <w:ind w:left="720"/>
        <w:rPr>
          <w:rFonts w:ascii="Tahoma" w:hAnsi="Tahoma" w:cs="Tahoma"/>
          <w:color w:val="000000"/>
          <w:sz w:val="20"/>
          <w:szCs w:val="20"/>
        </w:rPr>
      </w:pPr>
      <w:r w:rsidRPr="00B74F2F">
        <w:rPr>
          <w:rFonts w:ascii="Tahoma" w:hAnsi="Tahoma" w:cs="Tahoma"/>
          <w:color w:val="000000"/>
          <w:sz w:val="20"/>
          <w:szCs w:val="20"/>
        </w:rPr>
        <w:t xml:space="preserve">In our experience, because all waste collection is private, waste collection companies plan their routes to minimise time spent in traffic. For this reason, most collections start at about 5:00 a.m. and most are finished by lunchtime. Only a </w:t>
      </w:r>
      <w:proofErr w:type="gramStart"/>
      <w:r w:rsidRPr="00B74F2F">
        <w:rPr>
          <w:rFonts w:ascii="Tahoma" w:hAnsi="Tahoma" w:cs="Tahoma"/>
          <w:color w:val="000000"/>
          <w:sz w:val="20"/>
          <w:szCs w:val="20"/>
        </w:rPr>
        <w:t>small numbers of services</w:t>
      </w:r>
      <w:proofErr w:type="gramEnd"/>
      <w:r w:rsidRPr="00B74F2F">
        <w:rPr>
          <w:rFonts w:ascii="Tahoma" w:hAnsi="Tahoma" w:cs="Tahoma"/>
          <w:color w:val="000000"/>
          <w:sz w:val="20"/>
          <w:szCs w:val="20"/>
        </w:rPr>
        <w:t xml:space="preserve"> need to operate in the afternoon.</w:t>
      </w:r>
    </w:p>
    <w:p w14:paraId="3A026438" w14:textId="77777777" w:rsidR="00B74F2F" w:rsidRDefault="00B74F2F" w:rsidP="00B74F2F">
      <w:pPr>
        <w:pStyle w:val="NormalWeb"/>
        <w:ind w:left="720"/>
        <w:rPr>
          <w:rFonts w:ascii="Arial" w:hAnsi="Arial" w:cs="Arial"/>
          <w:color w:val="000000"/>
          <w:sz w:val="27"/>
          <w:szCs w:val="27"/>
        </w:rPr>
      </w:pPr>
      <w:r w:rsidRPr="00B74F2F">
        <w:rPr>
          <w:rFonts w:ascii="Tahoma" w:hAnsi="Tahoma" w:cs="Tahoma"/>
          <w:color w:val="000000"/>
          <w:sz w:val="20"/>
          <w:szCs w:val="20"/>
        </w:rPr>
        <w:t>SDCC also understand that there was High Court challenge related to the matter of time regulations brought by the service providers; the High Court sided with the service providers.</w:t>
      </w:r>
    </w:p>
    <w:p w14:paraId="6B156541" w14:textId="77777777" w:rsidR="00B74F2F" w:rsidRPr="00A366BD" w:rsidRDefault="00B74F2F" w:rsidP="0025627F">
      <w:pPr>
        <w:ind w:left="720"/>
        <w:rPr>
          <w:rFonts w:ascii="Times New Roman" w:hAnsi="Times New Roman" w:cs="Times New Roman"/>
          <w:sz w:val="24"/>
          <w:szCs w:val="24"/>
        </w:rPr>
      </w:pPr>
    </w:p>
    <w:p w14:paraId="54A705CE" w14:textId="77777777" w:rsidR="008C50A1" w:rsidRPr="00A366BD" w:rsidRDefault="00457424" w:rsidP="0025627F">
      <w:pPr>
        <w:pStyle w:val="Heading3"/>
        <w:ind w:left="-567"/>
        <w:rPr>
          <w:rFonts w:ascii="Times New Roman" w:hAnsi="Times New Roman" w:cs="Times New Roman"/>
          <w:sz w:val="24"/>
          <w:szCs w:val="24"/>
        </w:rPr>
      </w:pPr>
      <w:r w:rsidRPr="0025627F">
        <w:rPr>
          <w:rFonts w:ascii="Times New Roman" w:hAnsi="Times New Roman" w:cs="Times New Roman"/>
          <w:b/>
          <w:sz w:val="24"/>
          <w:szCs w:val="24"/>
        </w:rPr>
        <w:t xml:space="preserve">Q25/1219 </w:t>
      </w:r>
      <w:r w:rsidR="0025627F">
        <w:rPr>
          <w:rFonts w:ascii="Times New Roman" w:hAnsi="Times New Roman" w:cs="Times New Roman"/>
          <w:b/>
          <w:sz w:val="24"/>
          <w:szCs w:val="24"/>
        </w:rPr>
        <w:tab/>
        <w:t xml:space="preserve">QUESTIONS: </w:t>
      </w:r>
      <w:r w:rsidRPr="0025627F">
        <w:rPr>
          <w:rFonts w:ascii="Times New Roman" w:hAnsi="Times New Roman" w:cs="Times New Roman"/>
          <w:b/>
          <w:bCs/>
          <w:sz w:val="24"/>
          <w:szCs w:val="24"/>
        </w:rPr>
        <w:t>Councillor L</w:t>
      </w:r>
      <w:r w:rsidR="009E53E7">
        <w:rPr>
          <w:rFonts w:ascii="Times New Roman" w:hAnsi="Times New Roman" w:cs="Times New Roman"/>
          <w:b/>
          <w:bCs/>
          <w:sz w:val="24"/>
          <w:szCs w:val="24"/>
        </w:rPr>
        <w:t>.</w:t>
      </w:r>
      <w:r w:rsidRPr="0025627F">
        <w:rPr>
          <w:rFonts w:ascii="Times New Roman" w:hAnsi="Times New Roman" w:cs="Times New Roman"/>
          <w:b/>
          <w:bCs/>
          <w:sz w:val="24"/>
          <w:szCs w:val="24"/>
        </w:rPr>
        <w:t xml:space="preserve"> Sinclair</w:t>
      </w:r>
    </w:p>
    <w:p w14:paraId="2696942B" w14:textId="77777777" w:rsidR="008C50A1" w:rsidRPr="00A366BD" w:rsidRDefault="00457424" w:rsidP="0025627F">
      <w:pPr>
        <w:ind w:left="720"/>
        <w:rPr>
          <w:rFonts w:ascii="Times New Roman" w:hAnsi="Times New Roman" w:cs="Times New Roman"/>
          <w:sz w:val="24"/>
          <w:szCs w:val="24"/>
        </w:rPr>
      </w:pPr>
      <w:r w:rsidRPr="00A366BD">
        <w:rPr>
          <w:rFonts w:ascii="Times New Roman" w:hAnsi="Times New Roman" w:cs="Times New Roman"/>
          <w:sz w:val="24"/>
          <w:szCs w:val="24"/>
        </w:rPr>
        <w:t>RE: Rebuilding Ireland Home Loan</w:t>
      </w:r>
    </w:p>
    <w:p w14:paraId="79BEF169" w14:textId="77777777" w:rsidR="008C50A1" w:rsidRDefault="00457424" w:rsidP="0025627F">
      <w:pPr>
        <w:ind w:left="720"/>
        <w:rPr>
          <w:rFonts w:ascii="Times New Roman" w:hAnsi="Times New Roman" w:cs="Times New Roman"/>
          <w:sz w:val="24"/>
          <w:szCs w:val="24"/>
        </w:rPr>
      </w:pPr>
      <w:r w:rsidRPr="00A366BD">
        <w:rPr>
          <w:rFonts w:ascii="Times New Roman" w:hAnsi="Times New Roman" w:cs="Times New Roman"/>
          <w:sz w:val="24"/>
          <w:szCs w:val="24"/>
        </w:rPr>
        <w:t>To ask the Chief Executive to provide a goal timeline and an average timeline for the review process that takes place from when a recommendation is received from the underwriter to when the applicant is informed of this result. </w:t>
      </w:r>
    </w:p>
    <w:p w14:paraId="7444C442" w14:textId="77777777" w:rsidR="00B74F2F" w:rsidRPr="00B74F2F" w:rsidRDefault="00B74F2F" w:rsidP="00B74F2F">
      <w:pPr>
        <w:pStyle w:val="NormalWeb"/>
        <w:ind w:left="720"/>
        <w:rPr>
          <w:rFonts w:ascii="Tahoma" w:hAnsi="Tahoma" w:cs="Tahoma"/>
          <w:color w:val="000000"/>
          <w:sz w:val="20"/>
          <w:szCs w:val="20"/>
        </w:rPr>
      </w:pPr>
      <w:r w:rsidRPr="00B74F2F">
        <w:rPr>
          <w:rStyle w:val="Strong"/>
          <w:rFonts w:ascii="Tahoma" w:hAnsi="Tahoma" w:cs="Tahoma"/>
          <w:color w:val="000000"/>
          <w:sz w:val="20"/>
          <w:szCs w:val="20"/>
        </w:rPr>
        <w:t>REPLY:</w:t>
      </w:r>
    </w:p>
    <w:p w14:paraId="0D2A0321" w14:textId="77777777" w:rsidR="00B74F2F" w:rsidRPr="00B74F2F" w:rsidRDefault="00B74F2F" w:rsidP="00B74F2F">
      <w:pPr>
        <w:pStyle w:val="NormalWeb"/>
        <w:ind w:left="720"/>
        <w:rPr>
          <w:rFonts w:ascii="Tahoma" w:hAnsi="Tahoma" w:cs="Tahoma"/>
          <w:color w:val="000000"/>
          <w:sz w:val="20"/>
          <w:szCs w:val="20"/>
        </w:rPr>
      </w:pPr>
      <w:r w:rsidRPr="00B74F2F">
        <w:rPr>
          <w:rFonts w:ascii="Tahoma" w:hAnsi="Tahoma" w:cs="Tahoma"/>
          <w:color w:val="000000"/>
          <w:sz w:val="20"/>
          <w:szCs w:val="20"/>
        </w:rPr>
        <w:t>The average waiting time from the date of the recommendation being returned from the underwriters to the applicant being informed regarding their Rebuilding Ireland Home Loan application with this Council is eight weeks.</w:t>
      </w:r>
    </w:p>
    <w:p w14:paraId="1FC6B2E0" w14:textId="77777777" w:rsidR="00B74F2F" w:rsidRDefault="00B74F2F" w:rsidP="00B74F2F">
      <w:pPr>
        <w:pStyle w:val="NormalWeb"/>
        <w:ind w:left="720"/>
        <w:rPr>
          <w:rFonts w:ascii="Arial" w:hAnsi="Arial" w:cs="Arial"/>
          <w:color w:val="000000"/>
          <w:sz w:val="27"/>
          <w:szCs w:val="27"/>
        </w:rPr>
      </w:pPr>
      <w:r w:rsidRPr="00B74F2F">
        <w:rPr>
          <w:rFonts w:ascii="Tahoma" w:hAnsi="Tahoma" w:cs="Tahoma"/>
          <w:color w:val="000000"/>
          <w:sz w:val="20"/>
          <w:szCs w:val="20"/>
        </w:rPr>
        <w:t>The time frame for processing and approving such applications is contingent on a number of factors including the applicant(s) submitting supporting documentation/clarifying information contained on applications, scheduling of credit committee meetings, the number of approvals granted but not yet drawn-down and the availability of funding from the Department of Housing, Planning &amp; Local Government for the scheme.</w:t>
      </w:r>
    </w:p>
    <w:p w14:paraId="2D404766" w14:textId="77777777" w:rsidR="00065C02" w:rsidRDefault="00065C02" w:rsidP="0025627F">
      <w:pPr>
        <w:ind w:left="720"/>
        <w:rPr>
          <w:rFonts w:ascii="Times New Roman" w:hAnsi="Times New Roman" w:cs="Times New Roman"/>
          <w:sz w:val="24"/>
          <w:szCs w:val="24"/>
        </w:rPr>
      </w:pPr>
    </w:p>
    <w:p w14:paraId="15FFF072" w14:textId="77777777" w:rsidR="00065C02" w:rsidRPr="00A366BD" w:rsidRDefault="00065C02" w:rsidP="0025627F">
      <w:pPr>
        <w:ind w:left="720"/>
        <w:rPr>
          <w:rFonts w:ascii="Times New Roman" w:hAnsi="Times New Roman" w:cs="Times New Roman"/>
          <w:sz w:val="24"/>
          <w:szCs w:val="24"/>
        </w:rPr>
      </w:pPr>
    </w:p>
    <w:p w14:paraId="16B7F778" w14:textId="77777777" w:rsidR="008C50A1" w:rsidRPr="0025627F" w:rsidRDefault="00457424" w:rsidP="0025627F">
      <w:pPr>
        <w:pStyle w:val="Heading3"/>
        <w:ind w:left="-567"/>
        <w:rPr>
          <w:rFonts w:ascii="Times New Roman" w:hAnsi="Times New Roman" w:cs="Times New Roman"/>
          <w:sz w:val="24"/>
          <w:szCs w:val="24"/>
          <w:u w:val="single"/>
        </w:rPr>
      </w:pPr>
      <w:r w:rsidRPr="0025627F">
        <w:rPr>
          <w:rFonts w:ascii="Times New Roman" w:hAnsi="Times New Roman" w:cs="Times New Roman"/>
          <w:b/>
          <w:sz w:val="24"/>
          <w:szCs w:val="24"/>
        </w:rPr>
        <w:t xml:space="preserve">H7/1219 </w:t>
      </w:r>
      <w:r w:rsidR="0025627F">
        <w:rPr>
          <w:rFonts w:ascii="Times New Roman" w:hAnsi="Times New Roman" w:cs="Times New Roman"/>
          <w:b/>
          <w:sz w:val="24"/>
          <w:szCs w:val="24"/>
        </w:rPr>
        <w:tab/>
      </w:r>
      <w:r w:rsidRPr="0025627F">
        <w:rPr>
          <w:rFonts w:ascii="Times New Roman" w:hAnsi="Times New Roman" w:cs="Times New Roman"/>
          <w:b/>
          <w:sz w:val="24"/>
          <w:szCs w:val="24"/>
          <w:u w:val="single"/>
        </w:rPr>
        <w:t>DECLARATION OF ROADS TO BE MADE PUBLIC ROADS</w:t>
      </w:r>
    </w:p>
    <w:p w14:paraId="2A9D76F5" w14:textId="6D058C3C" w:rsidR="008D0698" w:rsidRDefault="008D0698" w:rsidP="008D0698">
      <w:pPr>
        <w:ind w:left="709" w:right="237"/>
        <w:jc w:val="both"/>
        <w:rPr>
          <w:rFonts w:ascii="Times New Roman" w:eastAsia="Times New Roman" w:hAnsi="Times New Roman" w:cs="Times New Roman"/>
          <w:sz w:val="24"/>
          <w:szCs w:val="24"/>
        </w:rPr>
      </w:pPr>
      <w:r w:rsidRPr="00263CFA">
        <w:rPr>
          <w:rFonts w:ascii="Times New Roman" w:eastAsia="Times New Roman" w:hAnsi="Times New Roman" w:cs="Times New Roman"/>
          <w:sz w:val="24"/>
          <w:szCs w:val="24"/>
        </w:rPr>
        <w:t>It was</w:t>
      </w:r>
      <w:r w:rsidRPr="00263CFA">
        <w:rPr>
          <w:rFonts w:ascii="Times New Roman" w:eastAsia="Times New Roman" w:hAnsi="Times New Roman" w:cs="Times New Roman"/>
          <w:b/>
          <w:sz w:val="24"/>
          <w:szCs w:val="24"/>
        </w:rPr>
        <w:t xml:space="preserve"> NOTED</w:t>
      </w:r>
      <w:r w:rsidRPr="00263CFA">
        <w:rPr>
          <w:rFonts w:ascii="Times New Roman" w:eastAsia="Times New Roman" w:hAnsi="Times New Roman" w:cs="Times New Roman"/>
          <w:sz w:val="24"/>
          <w:szCs w:val="24"/>
        </w:rPr>
        <w:t xml:space="preserve"> that there we</w:t>
      </w:r>
      <w:r>
        <w:rPr>
          <w:rFonts w:ascii="Times New Roman" w:eastAsia="Times New Roman" w:hAnsi="Times New Roman" w:cs="Times New Roman"/>
          <w:sz w:val="24"/>
          <w:szCs w:val="24"/>
        </w:rPr>
        <w:t>re no report</w:t>
      </w:r>
      <w:r w:rsidR="00CF5AA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under this Heading.</w:t>
      </w:r>
    </w:p>
    <w:p w14:paraId="75E96FF7" w14:textId="24C90375" w:rsidR="008C50A1" w:rsidRDefault="00457424" w:rsidP="0025627F">
      <w:pPr>
        <w:pStyle w:val="Heading3"/>
        <w:ind w:left="-567"/>
        <w:rPr>
          <w:rFonts w:ascii="Times New Roman" w:hAnsi="Times New Roman" w:cs="Times New Roman"/>
          <w:b/>
          <w:sz w:val="24"/>
          <w:szCs w:val="24"/>
          <w:u w:val="single"/>
        </w:rPr>
      </w:pPr>
      <w:r w:rsidRPr="0025627F">
        <w:rPr>
          <w:rFonts w:ascii="Times New Roman" w:hAnsi="Times New Roman" w:cs="Times New Roman"/>
          <w:b/>
          <w:sz w:val="24"/>
          <w:szCs w:val="24"/>
        </w:rPr>
        <w:lastRenderedPageBreak/>
        <w:t>H8</w:t>
      </w:r>
      <w:r w:rsidR="00B74F2F">
        <w:rPr>
          <w:rFonts w:ascii="Times New Roman" w:hAnsi="Times New Roman" w:cs="Times New Roman"/>
          <w:b/>
          <w:sz w:val="24"/>
          <w:szCs w:val="24"/>
        </w:rPr>
        <w:t>a</w:t>
      </w:r>
      <w:r w:rsidRPr="0025627F">
        <w:rPr>
          <w:rFonts w:ascii="Times New Roman" w:hAnsi="Times New Roman" w:cs="Times New Roman"/>
          <w:b/>
          <w:sz w:val="24"/>
          <w:szCs w:val="24"/>
        </w:rPr>
        <w:t xml:space="preserve">/1219 </w:t>
      </w:r>
      <w:r w:rsidR="0025627F">
        <w:rPr>
          <w:rFonts w:ascii="Times New Roman" w:hAnsi="Times New Roman" w:cs="Times New Roman"/>
          <w:b/>
          <w:sz w:val="24"/>
          <w:szCs w:val="24"/>
        </w:rPr>
        <w:tab/>
      </w:r>
      <w:r w:rsidRPr="0025627F">
        <w:rPr>
          <w:rFonts w:ascii="Times New Roman" w:hAnsi="Times New Roman" w:cs="Times New Roman"/>
          <w:b/>
          <w:sz w:val="24"/>
          <w:szCs w:val="24"/>
          <w:u w:val="single"/>
        </w:rPr>
        <w:t>PROPOSED DISPOSAL OF PROPERTIES/SITES</w:t>
      </w:r>
    </w:p>
    <w:p w14:paraId="17794434" w14:textId="636E67C9" w:rsidR="008D0698" w:rsidRDefault="008D0698" w:rsidP="008D0698">
      <w:pPr>
        <w:pStyle w:val="Heading3"/>
        <w:ind w:left="720" w:firstLine="3"/>
        <w:rPr>
          <w:rFonts w:ascii="Times New Roman" w:hAnsi="Times New Roman" w:cs="Times New Roman"/>
          <w:sz w:val="24"/>
          <w:szCs w:val="24"/>
        </w:rPr>
      </w:pPr>
      <w:r w:rsidRPr="009F27B7">
        <w:rPr>
          <w:rFonts w:ascii="Times New Roman" w:hAnsi="Times New Roman" w:cs="Times New Roman"/>
          <w:sz w:val="24"/>
          <w:szCs w:val="24"/>
        </w:rPr>
        <w:t>The following report by the Chief Executive, which had been circulated, were presented by</w:t>
      </w:r>
      <w:r>
        <w:rPr>
          <w:rFonts w:ascii="Times New Roman" w:hAnsi="Times New Roman" w:cs="Times New Roman"/>
          <w:sz w:val="24"/>
          <w:szCs w:val="24"/>
        </w:rPr>
        <w:t xml:space="preserve"> Mr. F. Nevin, Director of Economic, Enterprise &amp; Tourism Development.</w:t>
      </w:r>
    </w:p>
    <w:p w14:paraId="223A40E8" w14:textId="77777777" w:rsidR="00A230FD" w:rsidRDefault="00A230FD" w:rsidP="008D0698">
      <w:pPr>
        <w:pStyle w:val="Heading3"/>
        <w:ind w:left="720" w:firstLine="3"/>
        <w:rPr>
          <w:rFonts w:ascii="Times New Roman" w:hAnsi="Times New Roman" w:cs="Times New Roman"/>
          <w:sz w:val="24"/>
          <w:szCs w:val="24"/>
        </w:rPr>
      </w:pPr>
    </w:p>
    <w:p w14:paraId="7D37B0E8" w14:textId="56107AC3" w:rsidR="00B74F2F" w:rsidRPr="00B74F2F" w:rsidRDefault="00B74F2F" w:rsidP="00B74F2F">
      <w:pPr>
        <w:ind w:left="720"/>
        <w:rPr>
          <w:rFonts w:ascii="Tahoma" w:hAnsi="Tahoma" w:cs="Tahoma"/>
          <w:b/>
          <w:sz w:val="20"/>
          <w:szCs w:val="20"/>
        </w:rPr>
      </w:pPr>
      <w:r w:rsidRPr="00B74F2F">
        <w:rPr>
          <w:rFonts w:ascii="Tahoma" w:hAnsi="Tahoma" w:cs="Tahoma"/>
          <w:b/>
          <w:sz w:val="20"/>
          <w:szCs w:val="20"/>
        </w:rPr>
        <w:t xml:space="preserve">Proposed Disposal of 20.3 acres at Grange Castle Business  Park to Microsoft Ireland Operations Limited.  </w:t>
      </w:r>
    </w:p>
    <w:p w14:paraId="5C8AB7EE" w14:textId="77777777" w:rsidR="00B74F2F" w:rsidRPr="00B74F2F" w:rsidRDefault="00B74F2F" w:rsidP="00B74F2F">
      <w:pPr>
        <w:ind w:left="720"/>
        <w:jc w:val="both"/>
        <w:rPr>
          <w:rFonts w:ascii="Tahoma" w:hAnsi="Tahoma" w:cs="Tahoma"/>
          <w:sz w:val="20"/>
          <w:szCs w:val="20"/>
        </w:rPr>
      </w:pPr>
      <w:r w:rsidRPr="00B74F2F">
        <w:rPr>
          <w:rFonts w:ascii="Tahoma" w:hAnsi="Tahoma" w:cs="Tahoma"/>
          <w:sz w:val="20"/>
          <w:szCs w:val="20"/>
        </w:rPr>
        <w:t>The Council at its meeting held on 9</w:t>
      </w:r>
      <w:r w:rsidRPr="00B74F2F">
        <w:rPr>
          <w:rFonts w:ascii="Tahoma" w:hAnsi="Tahoma" w:cs="Tahoma"/>
          <w:sz w:val="20"/>
          <w:szCs w:val="20"/>
          <w:vertAlign w:val="superscript"/>
        </w:rPr>
        <w:t>th</w:t>
      </w:r>
      <w:r w:rsidRPr="00B74F2F">
        <w:rPr>
          <w:rFonts w:ascii="Tahoma" w:hAnsi="Tahoma" w:cs="Tahoma"/>
          <w:sz w:val="20"/>
          <w:szCs w:val="20"/>
        </w:rPr>
        <w:t xml:space="preserve"> </w:t>
      </w:r>
      <w:proofErr w:type="gramStart"/>
      <w:r w:rsidRPr="00B74F2F">
        <w:rPr>
          <w:rFonts w:ascii="Tahoma" w:hAnsi="Tahoma" w:cs="Tahoma"/>
          <w:sz w:val="20"/>
          <w:szCs w:val="20"/>
        </w:rPr>
        <w:t>July,</w:t>
      </w:r>
      <w:proofErr w:type="gramEnd"/>
      <w:r w:rsidRPr="00B74F2F">
        <w:rPr>
          <w:rFonts w:ascii="Tahoma" w:hAnsi="Tahoma" w:cs="Tahoma"/>
          <w:sz w:val="20"/>
          <w:szCs w:val="20"/>
        </w:rPr>
        <w:t xml:space="preserve"> 2007 noted a disposal of 18.9 acres or thereabouts at Grange Castle Business Park to Microsoft Ireland Operations Limited. Since then and with the approval of the Council a further 119.23 acres or thereabouts has been disposed to Microsoft Ireland Operations Limited. Minute H7b/0213 and H7e/0513 refers. Microsoft Ireland have developed their site on foot of a series of planning permissions granted since 2008, with Phase 1 of their development completed and officially opened in </w:t>
      </w:r>
      <w:proofErr w:type="gramStart"/>
      <w:r w:rsidRPr="00B74F2F">
        <w:rPr>
          <w:rFonts w:ascii="Tahoma" w:hAnsi="Tahoma" w:cs="Tahoma"/>
          <w:sz w:val="20"/>
          <w:szCs w:val="20"/>
        </w:rPr>
        <w:t>September,</w:t>
      </w:r>
      <w:proofErr w:type="gramEnd"/>
      <w:r w:rsidRPr="00B74F2F">
        <w:rPr>
          <w:rFonts w:ascii="Tahoma" w:hAnsi="Tahoma" w:cs="Tahoma"/>
          <w:sz w:val="20"/>
          <w:szCs w:val="20"/>
        </w:rPr>
        <w:t xml:space="preserve"> 2009. </w:t>
      </w:r>
    </w:p>
    <w:p w14:paraId="50BF04D8" w14:textId="77777777" w:rsidR="00B74F2F" w:rsidRPr="00B74F2F" w:rsidRDefault="00B74F2F" w:rsidP="00B74F2F">
      <w:pPr>
        <w:ind w:left="720"/>
        <w:jc w:val="both"/>
        <w:rPr>
          <w:rFonts w:ascii="Tahoma" w:hAnsi="Tahoma" w:cs="Tahoma"/>
          <w:sz w:val="20"/>
          <w:szCs w:val="20"/>
        </w:rPr>
      </w:pPr>
    </w:p>
    <w:p w14:paraId="4B29B513" w14:textId="77777777" w:rsidR="00B74F2F" w:rsidRPr="00B74F2F" w:rsidRDefault="00B74F2F" w:rsidP="00B74F2F">
      <w:pPr>
        <w:ind w:left="720"/>
        <w:jc w:val="both"/>
        <w:rPr>
          <w:rFonts w:ascii="Tahoma" w:hAnsi="Tahoma" w:cs="Tahoma"/>
          <w:sz w:val="20"/>
          <w:szCs w:val="20"/>
        </w:rPr>
      </w:pPr>
      <w:r w:rsidRPr="00B74F2F">
        <w:rPr>
          <w:rFonts w:ascii="Tahoma" w:hAnsi="Tahoma" w:cs="Tahoma"/>
          <w:sz w:val="20"/>
          <w:szCs w:val="20"/>
        </w:rPr>
        <w:t>Chief Executive Orders GC/16/16 and GC/15/18 provided for Licence Agreements to Microsoft Ireland Operations Limited for the use of two additional sites for temporary car parking and construction works purposes.</w:t>
      </w:r>
    </w:p>
    <w:p w14:paraId="1A14753E" w14:textId="77777777" w:rsidR="00B74F2F" w:rsidRPr="00B74F2F" w:rsidRDefault="00B74F2F" w:rsidP="00B74F2F">
      <w:pPr>
        <w:ind w:left="720"/>
        <w:jc w:val="both"/>
        <w:rPr>
          <w:rFonts w:ascii="Tahoma" w:hAnsi="Tahoma" w:cs="Tahoma"/>
          <w:sz w:val="20"/>
          <w:szCs w:val="20"/>
        </w:rPr>
      </w:pPr>
    </w:p>
    <w:p w14:paraId="1DE28F1C" w14:textId="77777777" w:rsidR="00B74F2F" w:rsidRPr="00B74F2F" w:rsidRDefault="00B74F2F" w:rsidP="00B74F2F">
      <w:pPr>
        <w:ind w:left="720"/>
        <w:jc w:val="both"/>
        <w:rPr>
          <w:rFonts w:ascii="Tahoma" w:hAnsi="Tahoma" w:cs="Tahoma"/>
          <w:sz w:val="20"/>
          <w:szCs w:val="20"/>
        </w:rPr>
      </w:pPr>
      <w:r w:rsidRPr="00B74F2F">
        <w:rPr>
          <w:rFonts w:ascii="Tahoma" w:hAnsi="Tahoma" w:cs="Tahoma"/>
          <w:sz w:val="20"/>
          <w:szCs w:val="20"/>
        </w:rPr>
        <w:t xml:space="preserve">Microsoft Ireland Operations Limited have now applied to purchase the further area of 20.3 acres adjacent to their existing campus to meet ongoing demands in the data centre and cloud computing sector. </w:t>
      </w:r>
    </w:p>
    <w:p w14:paraId="1798F8DF" w14:textId="77777777" w:rsidR="00B74F2F" w:rsidRPr="00B74F2F" w:rsidRDefault="00B74F2F" w:rsidP="00B74F2F">
      <w:pPr>
        <w:ind w:left="720"/>
        <w:jc w:val="both"/>
        <w:rPr>
          <w:rFonts w:ascii="Tahoma" w:hAnsi="Tahoma" w:cs="Tahoma"/>
          <w:sz w:val="20"/>
          <w:szCs w:val="20"/>
        </w:rPr>
      </w:pPr>
    </w:p>
    <w:p w14:paraId="6290325D" w14:textId="77777777" w:rsidR="00B74F2F" w:rsidRPr="00B74F2F" w:rsidRDefault="00B74F2F" w:rsidP="00B74F2F">
      <w:pPr>
        <w:ind w:left="720"/>
        <w:jc w:val="both"/>
        <w:rPr>
          <w:rFonts w:ascii="Tahoma" w:hAnsi="Tahoma" w:cs="Tahoma"/>
          <w:sz w:val="20"/>
          <w:szCs w:val="20"/>
        </w:rPr>
      </w:pPr>
      <w:r w:rsidRPr="00B74F2F">
        <w:rPr>
          <w:rFonts w:ascii="Tahoma" w:hAnsi="Tahoma" w:cs="Tahoma"/>
          <w:sz w:val="20"/>
          <w:szCs w:val="20"/>
        </w:rPr>
        <w:t xml:space="preserve">I recommend that the Council dispose of lands totalling 20.3 acres or thereabouts at Grange Castle Business Park to Microsoft Ireland Operations Limited, 70 Sir John Rogerson Quay, Dublin 2 in accordance with Section 211 of the Planning and Development Act 2000 and subject to the Provisions of Section 183 of the Local Government Act 2001 by way of a 999 year Lease. </w:t>
      </w:r>
    </w:p>
    <w:p w14:paraId="50E91232" w14:textId="77777777" w:rsidR="00B74F2F" w:rsidRPr="00B74F2F" w:rsidRDefault="00B74F2F" w:rsidP="00B74F2F">
      <w:pPr>
        <w:ind w:left="720"/>
        <w:jc w:val="both"/>
        <w:rPr>
          <w:rFonts w:ascii="Tahoma" w:hAnsi="Tahoma" w:cs="Tahoma"/>
          <w:sz w:val="20"/>
          <w:szCs w:val="20"/>
        </w:rPr>
      </w:pPr>
    </w:p>
    <w:p w14:paraId="186BDE09" w14:textId="77777777" w:rsidR="00B74F2F" w:rsidRPr="00B74F2F" w:rsidRDefault="00B74F2F" w:rsidP="00B74F2F">
      <w:pPr>
        <w:ind w:left="720"/>
        <w:jc w:val="both"/>
        <w:rPr>
          <w:rFonts w:ascii="Tahoma" w:hAnsi="Tahoma" w:cs="Tahoma"/>
          <w:sz w:val="20"/>
          <w:szCs w:val="20"/>
        </w:rPr>
      </w:pPr>
      <w:r w:rsidRPr="00B74F2F">
        <w:rPr>
          <w:rFonts w:ascii="Tahoma" w:hAnsi="Tahoma" w:cs="Tahoma"/>
          <w:sz w:val="20"/>
          <w:szCs w:val="20"/>
        </w:rPr>
        <w:t xml:space="preserve">and subject to the following terms and conditions:-  </w:t>
      </w:r>
    </w:p>
    <w:p w14:paraId="7D31B8E3" w14:textId="77777777" w:rsidR="00B74F2F" w:rsidRPr="00B74F2F" w:rsidRDefault="00B74F2F" w:rsidP="00B74F2F">
      <w:pPr>
        <w:ind w:left="720"/>
        <w:jc w:val="both"/>
        <w:rPr>
          <w:rFonts w:ascii="Tahoma" w:hAnsi="Tahoma" w:cs="Tahoma"/>
          <w:sz w:val="20"/>
          <w:szCs w:val="20"/>
        </w:rPr>
      </w:pPr>
      <w:r w:rsidRPr="00B74F2F">
        <w:rPr>
          <w:rFonts w:ascii="Tahoma" w:hAnsi="Tahoma" w:cs="Tahoma"/>
          <w:sz w:val="20"/>
          <w:szCs w:val="20"/>
        </w:rPr>
        <w:t xml:space="preserve">  </w:t>
      </w:r>
    </w:p>
    <w:p w14:paraId="778ED073" w14:textId="77777777" w:rsidR="00B74F2F" w:rsidRPr="00B74F2F" w:rsidRDefault="00B74F2F" w:rsidP="00B74F2F">
      <w:pPr>
        <w:ind w:left="1440" w:hanging="720"/>
        <w:jc w:val="both"/>
        <w:rPr>
          <w:rFonts w:ascii="Tahoma" w:hAnsi="Tahoma" w:cs="Tahoma"/>
          <w:sz w:val="20"/>
          <w:szCs w:val="20"/>
        </w:rPr>
      </w:pPr>
      <w:r w:rsidRPr="00B74F2F">
        <w:rPr>
          <w:rFonts w:ascii="Tahoma" w:hAnsi="Tahoma" w:cs="Tahoma"/>
          <w:sz w:val="20"/>
          <w:szCs w:val="20"/>
        </w:rPr>
        <w:t xml:space="preserve">1 (a) That the lands being disposed of in the first instance comprise approximately 20.3 acres or thereabouts.  A formal disposal map shall be prepared in due course by the Council for inclusion with the legal documents but in the interim a draft plan for identification purposes Drawing No </w:t>
      </w:r>
      <w:r w:rsidRPr="00B74F2F">
        <w:rPr>
          <w:rFonts w:ascii="Tahoma" w:hAnsi="Tahoma" w:cs="Tahoma"/>
          <w:sz w:val="20"/>
          <w:szCs w:val="20"/>
        </w:rPr>
        <w:softHyphen/>
      </w:r>
      <w:r w:rsidRPr="00B74F2F">
        <w:rPr>
          <w:rFonts w:ascii="Tahoma" w:hAnsi="Tahoma" w:cs="Tahoma"/>
          <w:sz w:val="20"/>
          <w:szCs w:val="20"/>
        </w:rPr>
        <w:softHyphen/>
      </w:r>
      <w:r w:rsidRPr="00B74F2F">
        <w:rPr>
          <w:rFonts w:ascii="Tahoma" w:hAnsi="Tahoma" w:cs="Tahoma"/>
          <w:sz w:val="20"/>
          <w:szCs w:val="20"/>
        </w:rPr>
        <w:softHyphen/>
      </w:r>
      <w:r w:rsidRPr="00B74F2F">
        <w:rPr>
          <w:rFonts w:ascii="Tahoma" w:hAnsi="Tahoma" w:cs="Tahoma"/>
          <w:sz w:val="20"/>
          <w:szCs w:val="20"/>
        </w:rPr>
        <w:softHyphen/>
        <w:t xml:space="preserve">02_028D_9160 is annexed showing the site outlined in red.  </w:t>
      </w:r>
    </w:p>
    <w:p w14:paraId="3CDFD2E0" w14:textId="77777777" w:rsidR="00B74F2F" w:rsidRPr="00B74F2F" w:rsidRDefault="00B74F2F" w:rsidP="00B74F2F">
      <w:pPr>
        <w:ind w:left="1440" w:hanging="720"/>
        <w:jc w:val="both"/>
        <w:rPr>
          <w:rFonts w:ascii="Tahoma" w:hAnsi="Tahoma" w:cs="Tahoma"/>
          <w:sz w:val="20"/>
          <w:szCs w:val="20"/>
        </w:rPr>
      </w:pPr>
    </w:p>
    <w:p w14:paraId="71A9A208" w14:textId="77777777" w:rsidR="00B74F2F" w:rsidRPr="00B74F2F" w:rsidRDefault="00B74F2F" w:rsidP="00B74F2F">
      <w:pPr>
        <w:numPr>
          <w:ilvl w:val="0"/>
          <w:numId w:val="55"/>
        </w:numPr>
        <w:tabs>
          <w:tab w:val="clear" w:pos="720"/>
          <w:tab w:val="num" w:pos="1440"/>
        </w:tabs>
        <w:spacing w:after="0" w:line="240" w:lineRule="auto"/>
        <w:ind w:left="1440"/>
        <w:jc w:val="both"/>
        <w:rPr>
          <w:rFonts w:ascii="Tahoma" w:hAnsi="Tahoma" w:cs="Tahoma"/>
          <w:sz w:val="20"/>
          <w:szCs w:val="20"/>
        </w:rPr>
      </w:pPr>
      <w:r w:rsidRPr="00B74F2F">
        <w:rPr>
          <w:rFonts w:ascii="Tahoma" w:hAnsi="Tahoma" w:cs="Tahoma"/>
          <w:sz w:val="20"/>
          <w:szCs w:val="20"/>
        </w:rPr>
        <w:t xml:space="preserve">The Council will retain a </w:t>
      </w:r>
      <w:proofErr w:type="gramStart"/>
      <w:r w:rsidRPr="00B74F2F">
        <w:rPr>
          <w:rFonts w:ascii="Tahoma" w:hAnsi="Tahoma" w:cs="Tahoma"/>
          <w:sz w:val="20"/>
          <w:szCs w:val="20"/>
        </w:rPr>
        <w:t>5 metre</w:t>
      </w:r>
      <w:proofErr w:type="gramEnd"/>
      <w:r w:rsidRPr="00B74F2F">
        <w:rPr>
          <w:rFonts w:ascii="Tahoma" w:hAnsi="Tahoma" w:cs="Tahoma"/>
          <w:sz w:val="20"/>
          <w:szCs w:val="20"/>
        </w:rPr>
        <w:t xml:space="preserve"> wayleave area along the northern and western boundary, and a 5 metre wayleave along the southern boundary with the R134.  These wayleaves are shown shaded yellow on Drawing No. 02_028D_9160. These wayleaves will be required within the perimeter of the lands being disposed of to facilitate the existing and future servicing by the Council of this site and any other lands. </w:t>
      </w:r>
    </w:p>
    <w:p w14:paraId="13B9F1C3" w14:textId="77777777" w:rsidR="00B74F2F" w:rsidRPr="00B74F2F" w:rsidRDefault="00B74F2F" w:rsidP="00B74F2F">
      <w:pPr>
        <w:ind w:left="1080"/>
        <w:jc w:val="both"/>
        <w:rPr>
          <w:rFonts w:ascii="Tahoma" w:hAnsi="Tahoma" w:cs="Tahoma"/>
          <w:sz w:val="20"/>
          <w:szCs w:val="20"/>
        </w:rPr>
      </w:pPr>
    </w:p>
    <w:p w14:paraId="5F7C8C32" w14:textId="77777777" w:rsidR="00B74F2F" w:rsidRPr="00B74F2F" w:rsidRDefault="00B74F2F" w:rsidP="00B74F2F">
      <w:pPr>
        <w:ind w:left="1440" w:hanging="720"/>
        <w:jc w:val="both"/>
        <w:rPr>
          <w:rFonts w:ascii="Tahoma" w:hAnsi="Tahoma" w:cs="Tahoma"/>
          <w:sz w:val="20"/>
          <w:szCs w:val="20"/>
        </w:rPr>
      </w:pPr>
    </w:p>
    <w:p w14:paraId="481B4982" w14:textId="77777777" w:rsidR="00B74F2F" w:rsidRPr="00B74F2F" w:rsidRDefault="00B74F2F" w:rsidP="00B74F2F">
      <w:pPr>
        <w:numPr>
          <w:ilvl w:val="0"/>
          <w:numId w:val="54"/>
        </w:numPr>
        <w:tabs>
          <w:tab w:val="clear" w:pos="720"/>
          <w:tab w:val="num" w:pos="1440"/>
        </w:tabs>
        <w:spacing w:after="0" w:line="240" w:lineRule="auto"/>
        <w:ind w:left="1440"/>
        <w:jc w:val="both"/>
        <w:rPr>
          <w:rFonts w:ascii="Tahoma" w:hAnsi="Tahoma" w:cs="Tahoma"/>
          <w:sz w:val="20"/>
          <w:szCs w:val="20"/>
        </w:rPr>
      </w:pPr>
      <w:r w:rsidRPr="00B74F2F">
        <w:rPr>
          <w:rFonts w:ascii="Tahoma" w:hAnsi="Tahoma" w:cs="Tahoma"/>
          <w:sz w:val="20"/>
          <w:szCs w:val="20"/>
        </w:rPr>
        <w:lastRenderedPageBreak/>
        <w:t xml:space="preserve">That the consideration due to the Council shall be calculated on the basis of the sum of €600,000 (six hundred thousand euro) per acre (the “Purchase Price”), payable, as to the amounts described at (a), (b) and (c) below:- </w:t>
      </w:r>
    </w:p>
    <w:p w14:paraId="59DFD6EB" w14:textId="77777777" w:rsidR="00B74F2F" w:rsidRPr="00B74F2F" w:rsidRDefault="00B74F2F" w:rsidP="00B74F2F">
      <w:pPr>
        <w:ind w:left="720"/>
        <w:jc w:val="both"/>
        <w:rPr>
          <w:rFonts w:ascii="Tahoma" w:hAnsi="Tahoma" w:cs="Tahoma"/>
          <w:sz w:val="20"/>
          <w:szCs w:val="20"/>
        </w:rPr>
      </w:pPr>
    </w:p>
    <w:p w14:paraId="7B44D547" w14:textId="77777777" w:rsidR="00B74F2F" w:rsidRPr="00B74F2F" w:rsidRDefault="00B74F2F" w:rsidP="00B74F2F">
      <w:pPr>
        <w:ind w:left="1080"/>
        <w:jc w:val="both"/>
        <w:rPr>
          <w:rFonts w:ascii="Tahoma" w:hAnsi="Tahoma" w:cs="Tahoma"/>
          <w:sz w:val="20"/>
          <w:szCs w:val="20"/>
        </w:rPr>
      </w:pPr>
    </w:p>
    <w:p w14:paraId="1AB6F1D1" w14:textId="77777777" w:rsidR="00B74F2F" w:rsidRPr="00B74F2F" w:rsidRDefault="00B74F2F" w:rsidP="00B74F2F">
      <w:pPr>
        <w:pStyle w:val="NA-LEVEL2"/>
        <w:numPr>
          <w:ilvl w:val="1"/>
          <w:numId w:val="52"/>
        </w:numPr>
        <w:tabs>
          <w:tab w:val="clear" w:pos="1417"/>
          <w:tab w:val="num" w:pos="2137"/>
        </w:tabs>
        <w:ind w:left="2137"/>
        <w:rPr>
          <w:rFonts w:ascii="Tahoma" w:hAnsi="Tahoma" w:cs="Tahoma"/>
          <w:szCs w:val="20"/>
        </w:rPr>
      </w:pPr>
      <w:r w:rsidRPr="00B74F2F">
        <w:rPr>
          <w:rFonts w:ascii="Tahoma" w:hAnsi="Tahoma" w:cs="Tahoma"/>
          <w:szCs w:val="20"/>
        </w:rPr>
        <w:t xml:space="preserve">10% of the Purchase Price on signing and exchange of a Contract for Sale / an Agreement for Lease in respect of the site. Such amount to be refunded </w:t>
      </w:r>
      <w:proofErr w:type="gramStart"/>
      <w:r w:rsidRPr="00B74F2F">
        <w:rPr>
          <w:rFonts w:ascii="Tahoma" w:hAnsi="Tahoma" w:cs="Tahoma"/>
          <w:szCs w:val="20"/>
        </w:rPr>
        <w:t>in the event that</w:t>
      </w:r>
      <w:proofErr w:type="gramEnd"/>
      <w:r w:rsidRPr="00B74F2F">
        <w:rPr>
          <w:rFonts w:ascii="Tahoma" w:hAnsi="Tahoma" w:cs="Tahoma"/>
          <w:szCs w:val="20"/>
        </w:rPr>
        <w:t xml:space="preserve"> the development proposed for the site does not receive full planning permission, and/or in the event of any of the terms and conditions of the disposal not having been satisfied.</w:t>
      </w:r>
    </w:p>
    <w:p w14:paraId="77679D7D" w14:textId="77777777" w:rsidR="00B74F2F" w:rsidRPr="00B74F2F" w:rsidRDefault="00B74F2F" w:rsidP="00B74F2F">
      <w:pPr>
        <w:numPr>
          <w:ilvl w:val="1"/>
          <w:numId w:val="52"/>
        </w:numPr>
        <w:tabs>
          <w:tab w:val="clear" w:pos="1417"/>
          <w:tab w:val="num" w:pos="2137"/>
        </w:tabs>
        <w:spacing w:after="0" w:line="240" w:lineRule="auto"/>
        <w:ind w:left="2137"/>
        <w:rPr>
          <w:rFonts w:ascii="Tahoma" w:hAnsi="Tahoma" w:cs="Tahoma"/>
          <w:sz w:val="20"/>
          <w:szCs w:val="20"/>
        </w:rPr>
      </w:pPr>
      <w:r w:rsidRPr="00B74F2F">
        <w:rPr>
          <w:rFonts w:ascii="Tahoma" w:hAnsi="Tahoma" w:cs="Tahoma"/>
          <w:sz w:val="20"/>
          <w:szCs w:val="20"/>
        </w:rPr>
        <w:t>80% of the Purchase Price shall be paid by the Purchaser on or before the signed/sealed Agreement for Lease is returned.  The Council, on receipt of the consideration due under the Agreement for Lease and on receiving confirmation of payment from the Council's Finance Department, shall within ten (10) days return one part of the Agreement for Lease to the Purchaser.  The return, by the Council, of one part of the Agreement for Lease shall enable the Purchaser to commence construction works on foot of the final grant of planning permission (provided that, for the avoidance of doubt, Microsoft Ireland Operations 10 Limited shall be entitled to carry out due diligence and engineering analysis activities (including, but not limited to geotechnical analysis and studies, soils testing, water analysis, site borings, environmental assessments, etc.) prior to the payment of this sum in accordance with conditions required by the Council.</w:t>
      </w:r>
    </w:p>
    <w:p w14:paraId="5D11B7F3" w14:textId="77777777" w:rsidR="00B74F2F" w:rsidRPr="00B74F2F" w:rsidRDefault="00B74F2F" w:rsidP="00B74F2F">
      <w:pPr>
        <w:ind w:left="2137"/>
        <w:rPr>
          <w:rFonts w:ascii="Tahoma" w:hAnsi="Tahoma" w:cs="Tahoma"/>
          <w:sz w:val="20"/>
          <w:szCs w:val="20"/>
        </w:rPr>
      </w:pPr>
    </w:p>
    <w:p w14:paraId="0BCAC2B7" w14:textId="77777777" w:rsidR="00B74F2F" w:rsidRPr="00B74F2F" w:rsidRDefault="00B74F2F" w:rsidP="00B74F2F">
      <w:pPr>
        <w:pStyle w:val="NA-LEVEL2"/>
        <w:numPr>
          <w:ilvl w:val="1"/>
          <w:numId w:val="52"/>
        </w:numPr>
        <w:tabs>
          <w:tab w:val="clear" w:pos="1417"/>
          <w:tab w:val="num" w:pos="2137"/>
        </w:tabs>
        <w:ind w:left="2137"/>
        <w:rPr>
          <w:rFonts w:ascii="Tahoma" w:hAnsi="Tahoma" w:cs="Tahoma"/>
          <w:szCs w:val="20"/>
        </w:rPr>
      </w:pPr>
      <w:r w:rsidRPr="00B74F2F">
        <w:rPr>
          <w:rFonts w:ascii="Tahoma" w:hAnsi="Tahoma" w:cs="Tahoma"/>
          <w:szCs w:val="20"/>
        </w:rPr>
        <w:t xml:space="preserve">The remaining 10% of the Purchase Price on the grant of the Master Lease which shall occur at the time and in the manner set out in term no. 11 below.  </w:t>
      </w:r>
    </w:p>
    <w:p w14:paraId="7C9CAD5C" w14:textId="77777777" w:rsidR="00B74F2F" w:rsidRPr="00B74F2F" w:rsidRDefault="00B74F2F" w:rsidP="00B74F2F">
      <w:pPr>
        <w:pStyle w:val="Body1"/>
        <w:ind w:left="1429"/>
        <w:rPr>
          <w:rFonts w:ascii="Tahoma" w:hAnsi="Tahoma" w:cs="Tahoma"/>
          <w:szCs w:val="20"/>
        </w:rPr>
      </w:pPr>
      <w:r w:rsidRPr="00B74F2F">
        <w:rPr>
          <w:rFonts w:ascii="Tahoma" w:hAnsi="Tahoma" w:cs="Tahoma"/>
          <w:szCs w:val="20"/>
        </w:rPr>
        <w:t xml:space="preserve">The Council shall be entitled to charge interest at a rate of eight per cent (8%) per annum on any outstanding sums in the event of failure by Microsoft Ireland Operations Limited to pay the foregoing sums on the above dates.  This interest rate penalty shall be calculated </w:t>
      </w:r>
      <w:proofErr w:type="gramStart"/>
      <w:r w:rsidRPr="00B74F2F">
        <w:rPr>
          <w:rFonts w:ascii="Tahoma" w:hAnsi="Tahoma" w:cs="Tahoma"/>
          <w:szCs w:val="20"/>
        </w:rPr>
        <w:t>on a daily basis</w:t>
      </w:r>
      <w:proofErr w:type="gramEnd"/>
      <w:r w:rsidRPr="00B74F2F">
        <w:rPr>
          <w:rFonts w:ascii="Tahoma" w:hAnsi="Tahoma" w:cs="Tahoma"/>
          <w:szCs w:val="20"/>
        </w:rPr>
        <w:t xml:space="preserve"> for any period of time deposits are outstanding without cause.</w:t>
      </w:r>
    </w:p>
    <w:p w14:paraId="21B39C2F" w14:textId="77777777" w:rsidR="00B74F2F" w:rsidRPr="00B74F2F" w:rsidRDefault="00B74F2F" w:rsidP="00B74F2F">
      <w:pPr>
        <w:ind w:left="720"/>
        <w:jc w:val="both"/>
        <w:rPr>
          <w:rFonts w:ascii="Tahoma" w:hAnsi="Tahoma" w:cs="Tahoma"/>
          <w:sz w:val="20"/>
          <w:szCs w:val="20"/>
        </w:rPr>
      </w:pPr>
    </w:p>
    <w:p w14:paraId="027B70FF" w14:textId="77777777" w:rsidR="00B74F2F" w:rsidRPr="00B74F2F" w:rsidRDefault="00B74F2F" w:rsidP="00B74F2F">
      <w:pPr>
        <w:pStyle w:val="NA-LEVEL1"/>
        <w:numPr>
          <w:ilvl w:val="1"/>
          <w:numId w:val="56"/>
        </w:numPr>
        <w:tabs>
          <w:tab w:val="clear" w:pos="1680"/>
        </w:tabs>
        <w:ind w:left="1440" w:hanging="720"/>
        <w:rPr>
          <w:rFonts w:ascii="Tahoma" w:hAnsi="Tahoma" w:cs="Tahoma"/>
          <w:szCs w:val="20"/>
        </w:rPr>
      </w:pPr>
      <w:r w:rsidRPr="00B74F2F">
        <w:rPr>
          <w:rFonts w:ascii="Tahoma" w:hAnsi="Tahoma" w:cs="Tahoma"/>
          <w:szCs w:val="20"/>
        </w:rPr>
        <w:t>That Microsoft Ireland Operations Limited must apply for full planning permission (and if requested provide an Environmental Impact Statement) for the development the entire site not later than 6 months after the signing of final contracts or such other date as may be approved solely at the discretion of the Council. Microsoft Ireland Operations Limited  shall forward to the Council within six months of the date of final grant of planning permission, and in any event, no later than one month prior to Microsoft Ireland Operations Limited commencing works on foot of the final grant of planning permission, a copy of the outline building programme for such works describing the key construction milestones.</w:t>
      </w:r>
    </w:p>
    <w:p w14:paraId="54AAA9C6" w14:textId="77777777" w:rsidR="00B74F2F" w:rsidRPr="00B74F2F" w:rsidRDefault="00B74F2F" w:rsidP="00B74F2F">
      <w:pPr>
        <w:ind w:left="720"/>
        <w:rPr>
          <w:rFonts w:ascii="Tahoma" w:hAnsi="Tahoma" w:cs="Tahoma"/>
          <w:sz w:val="20"/>
          <w:szCs w:val="20"/>
        </w:rPr>
      </w:pPr>
    </w:p>
    <w:p w14:paraId="323FE12E" w14:textId="77777777" w:rsidR="00B74F2F" w:rsidRPr="00B74F2F" w:rsidRDefault="00B74F2F" w:rsidP="00B74F2F">
      <w:pPr>
        <w:pStyle w:val="NA-LEVEL1"/>
        <w:numPr>
          <w:ilvl w:val="1"/>
          <w:numId w:val="56"/>
        </w:numPr>
        <w:tabs>
          <w:tab w:val="clear" w:pos="1680"/>
        </w:tabs>
        <w:ind w:left="1440" w:hanging="720"/>
        <w:rPr>
          <w:rFonts w:ascii="Tahoma" w:hAnsi="Tahoma" w:cs="Tahoma"/>
          <w:szCs w:val="20"/>
        </w:rPr>
      </w:pPr>
      <w:r w:rsidRPr="00B74F2F">
        <w:rPr>
          <w:rFonts w:ascii="Tahoma" w:hAnsi="Tahoma" w:cs="Tahoma"/>
          <w:szCs w:val="20"/>
        </w:rPr>
        <w:t>The Planning Application shall include in addition to the proposed data centre provision, the provision of an office building to the Southwest of the site of not less than 3000 m2, supporting a minimum staff of 120 persons. The construction of such office building shall form part of the first phase of development. The planning application should detail and meet design standards and landscaping appropriate to its location at an entrance to Grange Castle Business Park</w:t>
      </w:r>
    </w:p>
    <w:p w14:paraId="57AE80CB" w14:textId="77777777" w:rsidR="00B74F2F" w:rsidRPr="00B74F2F" w:rsidRDefault="00B74F2F" w:rsidP="00B74F2F">
      <w:pPr>
        <w:pStyle w:val="NA-LEVEL1"/>
        <w:numPr>
          <w:ilvl w:val="1"/>
          <w:numId w:val="56"/>
        </w:numPr>
        <w:tabs>
          <w:tab w:val="clear" w:pos="1680"/>
        </w:tabs>
        <w:ind w:left="1440" w:hanging="720"/>
        <w:rPr>
          <w:rFonts w:ascii="Tahoma" w:hAnsi="Tahoma" w:cs="Tahoma"/>
          <w:szCs w:val="20"/>
        </w:rPr>
      </w:pPr>
      <w:r w:rsidRPr="00B74F2F">
        <w:rPr>
          <w:rFonts w:ascii="Tahoma" w:hAnsi="Tahoma" w:cs="Tahoma"/>
          <w:szCs w:val="20"/>
        </w:rPr>
        <w:lastRenderedPageBreak/>
        <w:t>That: (</w:t>
      </w:r>
      <w:proofErr w:type="spellStart"/>
      <w:r w:rsidRPr="00B74F2F">
        <w:rPr>
          <w:rFonts w:ascii="Tahoma" w:hAnsi="Tahoma" w:cs="Tahoma"/>
          <w:szCs w:val="20"/>
        </w:rPr>
        <w:t>i</w:t>
      </w:r>
      <w:proofErr w:type="spellEnd"/>
      <w:r w:rsidRPr="00B74F2F">
        <w:rPr>
          <w:rFonts w:ascii="Tahoma" w:hAnsi="Tahoma" w:cs="Tahoma"/>
          <w:szCs w:val="20"/>
        </w:rPr>
        <w:t xml:space="preserve">) if the construction works (meaning site preparation and shell and core construction) have not commenced within six months of the date of final grant of planning permission for the development, or such later date as may be agreed in writing with South Dublin County Council; or (ii) if shell and core construction works are not substantially completed in accordance with the final grant of planning permission within thirty (30) months from the date of commencement of such works then either party may by written notification on the other rescind the agreement for Lease / Contract for Sale. And further that, </w:t>
      </w:r>
      <w:proofErr w:type="gramStart"/>
      <w:r w:rsidRPr="00B74F2F">
        <w:rPr>
          <w:rFonts w:ascii="Tahoma" w:hAnsi="Tahoma" w:cs="Tahoma"/>
          <w:szCs w:val="20"/>
        </w:rPr>
        <w:t>in the event that</w:t>
      </w:r>
      <w:proofErr w:type="gramEnd"/>
      <w:r w:rsidRPr="00B74F2F">
        <w:rPr>
          <w:rFonts w:ascii="Tahoma" w:hAnsi="Tahoma" w:cs="Tahoma"/>
          <w:szCs w:val="20"/>
        </w:rPr>
        <w:t xml:space="preserve"> the final grant of planning permission is issued containing conditions which Microsoft Ireland Operations Limited considers to be onerous, Microsoft Ireland Operations Limited may by written notification to the Council rescind the agreement for lease / contract for sale. In event of rescission on any of the foregoing grounds, any monies paid to the date thereof under term no. 2 above shall be repaid to Microsoft Ireland Operations Limited without the payment of interest.  It is acknowledged that construction of the office building and data centres may occur on a staged basis as will be evident from the building programme described in term no.4 above, and provided Microsoft Ireland Operations Limited have commenced and completed the first phase thereof within the time frames set out in this paragraph it will be deemed to have complied with its obligations herein.</w:t>
      </w:r>
    </w:p>
    <w:p w14:paraId="5C8FD8D7" w14:textId="77777777" w:rsidR="00B74F2F" w:rsidRPr="00B74F2F" w:rsidRDefault="00B74F2F" w:rsidP="00B74F2F">
      <w:pPr>
        <w:pStyle w:val="NA-LEVEL1"/>
        <w:numPr>
          <w:ilvl w:val="1"/>
          <w:numId w:val="56"/>
        </w:numPr>
        <w:tabs>
          <w:tab w:val="clear" w:pos="1680"/>
        </w:tabs>
        <w:ind w:left="1440" w:hanging="720"/>
        <w:rPr>
          <w:rFonts w:ascii="Tahoma" w:hAnsi="Tahoma" w:cs="Tahoma"/>
          <w:szCs w:val="20"/>
        </w:rPr>
      </w:pPr>
      <w:r w:rsidRPr="00B74F2F">
        <w:rPr>
          <w:rFonts w:ascii="Tahoma" w:hAnsi="Tahoma" w:cs="Tahoma"/>
          <w:szCs w:val="20"/>
        </w:rPr>
        <w:t>That the Council shall enter into an Agreement for Lease or Contract for Sale in respect of the sale of the site to Microsoft Ireland Operations Limited (by way of grant of the Master Lease), based on and to give effect to these heads of terms, and which Agreement / Contract shall contain a Licence authorising Microsoft Ireland Operations Limited to enter into the site from the date thereof prior to the grant of the Master Lease, to carry out due diligence and site analysis (including, but not limited to geotechnical analysis and studies, soils testing, water analysis, site borings, environmental assessments, etc.) prior to the grant of final planning permission, and after the issue of such permission, to construct the office building and data centres. The Agreement / Contract shall contain further reasonable obligations upon Microsoft Ireland Operations Limited with respect to that construction to ensure the satisfactory completion of the approved development on the site.</w:t>
      </w:r>
    </w:p>
    <w:p w14:paraId="157E9BEE" w14:textId="77777777" w:rsidR="00B74F2F" w:rsidRPr="00B74F2F" w:rsidRDefault="00B74F2F" w:rsidP="00B74F2F">
      <w:pPr>
        <w:pStyle w:val="NA-LEVEL1"/>
        <w:numPr>
          <w:ilvl w:val="1"/>
          <w:numId w:val="56"/>
        </w:numPr>
        <w:tabs>
          <w:tab w:val="clear" w:pos="1680"/>
        </w:tabs>
        <w:ind w:left="1440" w:hanging="720"/>
        <w:rPr>
          <w:rFonts w:ascii="Tahoma" w:hAnsi="Tahoma" w:cs="Tahoma"/>
          <w:szCs w:val="20"/>
        </w:rPr>
      </w:pPr>
      <w:r w:rsidRPr="00B74F2F">
        <w:rPr>
          <w:rFonts w:ascii="Tahoma" w:hAnsi="Tahoma" w:cs="Tahoma"/>
          <w:szCs w:val="20"/>
        </w:rPr>
        <w:t xml:space="preserve">Microsoft Ireland Operations Limited will be responsible for all planning levies and contributions payable in accordance with the Council’s Development Contribution Scheme made under the Planning and Development Act 2000, as amended, and agrees not to exercise any right to appeal against the financial contributions.  The contributions under the Scheme are payable prior to entry on to the site or as otherwise agreed by the Council.  Microsoft Ireland Operations Limited must satisfy themselves as to the capacity of all services to service the proposed development. </w:t>
      </w:r>
    </w:p>
    <w:p w14:paraId="3530BB8C" w14:textId="77777777" w:rsidR="00B74F2F" w:rsidRPr="00B74F2F" w:rsidRDefault="00B74F2F" w:rsidP="00B74F2F">
      <w:pPr>
        <w:pStyle w:val="NA-LEVEL1"/>
        <w:numPr>
          <w:ilvl w:val="0"/>
          <w:numId w:val="0"/>
        </w:numPr>
        <w:ind w:left="1429"/>
        <w:rPr>
          <w:rFonts w:ascii="Tahoma" w:hAnsi="Tahoma" w:cs="Tahoma"/>
          <w:szCs w:val="20"/>
        </w:rPr>
      </w:pPr>
      <w:r w:rsidRPr="00B74F2F">
        <w:rPr>
          <w:rFonts w:ascii="Tahoma" w:hAnsi="Tahoma" w:cs="Tahoma"/>
          <w:iCs/>
          <w:szCs w:val="20"/>
        </w:rPr>
        <w:t>A special Arts contribution fixed at 50 cent per square foot of gross building areas shall apply and shall be payable no earlier than the grant of the Master Lease</w:t>
      </w:r>
      <w:r w:rsidRPr="00B74F2F">
        <w:rPr>
          <w:rFonts w:ascii="Tahoma" w:hAnsi="Tahoma" w:cs="Tahoma"/>
          <w:szCs w:val="20"/>
        </w:rPr>
        <w:t xml:space="preserve">. </w:t>
      </w:r>
    </w:p>
    <w:p w14:paraId="2997CBA4" w14:textId="77777777" w:rsidR="00B74F2F" w:rsidRPr="00B74F2F" w:rsidRDefault="00B74F2F" w:rsidP="00B74F2F">
      <w:pPr>
        <w:pStyle w:val="Body1"/>
        <w:ind w:left="1429" w:hanging="709"/>
        <w:rPr>
          <w:rFonts w:ascii="Tahoma" w:hAnsi="Tahoma" w:cs="Tahoma"/>
          <w:szCs w:val="20"/>
        </w:rPr>
      </w:pPr>
      <w:r w:rsidRPr="00B74F2F">
        <w:rPr>
          <w:rFonts w:ascii="Tahoma" w:hAnsi="Tahoma" w:cs="Tahoma"/>
          <w:szCs w:val="20"/>
        </w:rPr>
        <w:t>8.</w:t>
      </w:r>
      <w:r w:rsidRPr="00B74F2F">
        <w:rPr>
          <w:rFonts w:ascii="Tahoma" w:hAnsi="Tahoma" w:cs="Tahoma"/>
          <w:szCs w:val="20"/>
        </w:rPr>
        <w:tab/>
        <w:t xml:space="preserve">That all site investigations (including archaeological investigations), groundwork’s, overhead cable diversions, demolitions/site clearance/septic site removal (such works are subject to regulations and to obtaining the relevant statutory licences), services connections, development and associated costs incurred in the delivery of the entire completed development shall be borne by Microsoft Ireland Operations Limited. </w:t>
      </w:r>
    </w:p>
    <w:p w14:paraId="3F6C2DFE" w14:textId="77777777" w:rsidR="00B74F2F" w:rsidRPr="00B74F2F" w:rsidRDefault="00B74F2F" w:rsidP="00B74F2F">
      <w:pPr>
        <w:pStyle w:val="Body1"/>
        <w:ind w:left="1429" w:hanging="709"/>
        <w:rPr>
          <w:rFonts w:ascii="Tahoma" w:hAnsi="Tahoma" w:cs="Tahoma"/>
          <w:szCs w:val="20"/>
        </w:rPr>
      </w:pPr>
      <w:r w:rsidRPr="00B74F2F">
        <w:rPr>
          <w:rFonts w:ascii="Tahoma" w:hAnsi="Tahoma" w:cs="Tahoma"/>
          <w:szCs w:val="20"/>
        </w:rPr>
        <w:t>9.</w:t>
      </w:r>
      <w:r w:rsidRPr="00B74F2F">
        <w:rPr>
          <w:rFonts w:ascii="Tahoma" w:hAnsi="Tahoma" w:cs="Tahoma"/>
          <w:szCs w:val="20"/>
        </w:rPr>
        <w:tab/>
        <w:t xml:space="preserve">That Microsoft Ireland Operations Limited shall undertake not to use the site for any purposes other than that of carrying out the proposed development, i.e. a data centre and related facilities and office accommodation which contain its substantial operations and subject to the terms of the “Master Lease” (see term no. 11 below).  All buildings shall be occupied by the applicants or their tenants, agents, employees, invitees and/or assigns in accordance with the terms of the Master Lease. </w:t>
      </w:r>
    </w:p>
    <w:p w14:paraId="342D33D4" w14:textId="77777777" w:rsidR="00B74F2F" w:rsidRPr="00B74F2F" w:rsidRDefault="00B74F2F" w:rsidP="00B74F2F">
      <w:pPr>
        <w:pStyle w:val="Body1"/>
        <w:ind w:left="1429" w:hanging="709"/>
        <w:rPr>
          <w:rFonts w:ascii="Tahoma" w:hAnsi="Tahoma" w:cs="Tahoma"/>
          <w:szCs w:val="20"/>
        </w:rPr>
      </w:pPr>
      <w:r w:rsidRPr="00B74F2F">
        <w:rPr>
          <w:rFonts w:ascii="Tahoma" w:hAnsi="Tahoma" w:cs="Tahoma"/>
          <w:szCs w:val="20"/>
        </w:rPr>
        <w:lastRenderedPageBreak/>
        <w:t>10.</w:t>
      </w:r>
      <w:r w:rsidRPr="00B74F2F">
        <w:rPr>
          <w:rFonts w:ascii="Tahoma" w:hAnsi="Tahoma" w:cs="Tahoma"/>
          <w:szCs w:val="20"/>
        </w:rPr>
        <w:tab/>
        <w:t xml:space="preserve">That Microsoft Ireland Operations Limited shall build nothing (except with the prior written approval of the Council) on the site except the buildings shown on the approved drawings and for which Planning Permission has been granted, as outlined in term no. 4. Full ‘as constructed’ drawings shall be appended to the Master Lease.  A maintenance Plan for the external areas and buildings shall be submitted to the Council. </w:t>
      </w:r>
    </w:p>
    <w:p w14:paraId="452A1B97" w14:textId="77777777" w:rsidR="00B74F2F" w:rsidRPr="00B74F2F" w:rsidRDefault="00B74F2F" w:rsidP="00B74F2F">
      <w:pPr>
        <w:pStyle w:val="Body1"/>
        <w:ind w:left="1429" w:hanging="709"/>
        <w:rPr>
          <w:rFonts w:ascii="Tahoma" w:hAnsi="Tahoma" w:cs="Tahoma"/>
          <w:szCs w:val="20"/>
        </w:rPr>
      </w:pPr>
      <w:r w:rsidRPr="00B74F2F">
        <w:rPr>
          <w:rFonts w:ascii="Tahoma" w:hAnsi="Tahoma" w:cs="Tahoma"/>
          <w:szCs w:val="20"/>
        </w:rPr>
        <w:t>11.</w:t>
      </w:r>
      <w:r w:rsidRPr="00B74F2F">
        <w:rPr>
          <w:rFonts w:ascii="Tahoma" w:hAnsi="Tahoma" w:cs="Tahoma"/>
          <w:szCs w:val="20"/>
        </w:rPr>
        <w:tab/>
        <w:t>That as soon as building works have reached eaves level (in other words the “topping-out” phase of construction, meaning that all foundations are in place, the structural system is erected and inspected, and the building is weather-tight with roof complete) in accordance with relevant planning permission(s) in the development on the site, and if the works have been carried out to the satisfaction of the County Architect acting reasonably, the Council will grant the applicants a Lease of that site.  The Lease shall be for a term of 999 years (commencing from a date to be agreed upon, but no earlier than the date of Practical Completion of the buildings thereon) subject to a rent of €500 per annum (exclusive of rates, taxes, and outgoings in respect of the site) which will be reviewed at the end of every 5 years of the term in line with any changes in the Irish Consumer Price Index.  The Council’s Solicitors shall draft the Lease for approval by Microsoft Ireland Operations Limited’s solicitors. The Lease granted shall be known as the Master Lease (“Master Lease”).  The Master Lease shall provide that the Lessee shall become a member of the management company for the Business Park and shall pay the annual service charge described in accordance with the provisions of the Master Lease and appendices thereto.</w:t>
      </w:r>
    </w:p>
    <w:p w14:paraId="7B7145F2" w14:textId="77777777" w:rsidR="00B74F2F" w:rsidRPr="00B74F2F" w:rsidRDefault="00B74F2F" w:rsidP="00B74F2F">
      <w:pPr>
        <w:pStyle w:val="A-NUMBERING"/>
        <w:numPr>
          <w:ilvl w:val="1"/>
          <w:numId w:val="55"/>
        </w:numPr>
        <w:ind w:hanging="720"/>
        <w:rPr>
          <w:rFonts w:ascii="Tahoma" w:hAnsi="Tahoma" w:cs="Tahoma"/>
          <w:szCs w:val="20"/>
        </w:rPr>
      </w:pPr>
      <w:r w:rsidRPr="00B74F2F">
        <w:rPr>
          <w:rFonts w:ascii="Tahoma" w:hAnsi="Tahoma" w:cs="Tahoma"/>
          <w:szCs w:val="20"/>
        </w:rPr>
        <w:t xml:space="preserve"> That the Agreement to Lease or Contract for Sale is not to operate as a Lease and it shall not be transferable save in the case of a financial institution of good standing which has entered into a mortgage with the applicants specifically for the purposes of financing the applicants to undertake the development of the site.</w:t>
      </w:r>
    </w:p>
    <w:p w14:paraId="439549CD" w14:textId="77777777" w:rsidR="00B74F2F" w:rsidRPr="00B74F2F" w:rsidRDefault="00B74F2F" w:rsidP="00B74F2F">
      <w:pPr>
        <w:pStyle w:val="NA-LEVEL1"/>
        <w:numPr>
          <w:ilvl w:val="1"/>
          <w:numId w:val="55"/>
        </w:numPr>
        <w:tabs>
          <w:tab w:val="clear" w:pos="1440"/>
        </w:tabs>
        <w:ind w:hanging="720"/>
        <w:rPr>
          <w:rFonts w:ascii="Tahoma" w:hAnsi="Tahoma" w:cs="Tahoma"/>
          <w:szCs w:val="20"/>
        </w:rPr>
      </w:pPr>
      <w:r w:rsidRPr="00B74F2F">
        <w:rPr>
          <w:rFonts w:ascii="Tahoma" w:hAnsi="Tahoma" w:cs="Tahoma"/>
          <w:szCs w:val="20"/>
        </w:rPr>
        <w:t xml:space="preserve">That South Dublin County Council reserves the right, only to be exercised by the Council acting reasonably, to re-enter on the site and resume possession thereof should the applicants fail to commence and complete the buildings within the period specified at term no.  5 above or in the event of the dissolution, receivership or liquidation of the applicants save in the case where a Financial Institution which has entered into a mortgage with the applicants for the purposes of financing the development of the site and enforces its security against the site.  South Dublin County Council shall provide written notice of any intent to exercise this right and offer a </w:t>
      </w:r>
      <w:proofErr w:type="gramStart"/>
      <w:r w:rsidRPr="00B74F2F">
        <w:rPr>
          <w:rFonts w:ascii="Tahoma" w:hAnsi="Tahoma" w:cs="Tahoma"/>
          <w:szCs w:val="20"/>
        </w:rPr>
        <w:t>30 day</w:t>
      </w:r>
      <w:proofErr w:type="gramEnd"/>
      <w:r w:rsidRPr="00B74F2F">
        <w:rPr>
          <w:rFonts w:ascii="Tahoma" w:hAnsi="Tahoma" w:cs="Tahoma"/>
          <w:szCs w:val="20"/>
        </w:rPr>
        <w:t xml:space="preserve"> cure period for rectification of any default on Microsoft Ireland Operations Limited part, including use of mediation/arbitration, or similar third-party intercession.</w:t>
      </w:r>
    </w:p>
    <w:p w14:paraId="513D2519" w14:textId="77777777" w:rsidR="00B74F2F" w:rsidRPr="00B74F2F" w:rsidRDefault="00B74F2F" w:rsidP="00B74F2F">
      <w:pPr>
        <w:pStyle w:val="NA-LEVEL1"/>
        <w:numPr>
          <w:ilvl w:val="1"/>
          <w:numId w:val="55"/>
        </w:numPr>
        <w:tabs>
          <w:tab w:val="clear" w:pos="1440"/>
        </w:tabs>
        <w:ind w:hanging="720"/>
        <w:rPr>
          <w:rFonts w:ascii="Tahoma" w:hAnsi="Tahoma" w:cs="Tahoma"/>
          <w:szCs w:val="20"/>
        </w:rPr>
      </w:pPr>
      <w:r w:rsidRPr="00B74F2F">
        <w:rPr>
          <w:rFonts w:ascii="Tahoma" w:hAnsi="Tahoma" w:cs="Tahoma"/>
          <w:szCs w:val="20"/>
        </w:rPr>
        <w:t>That during the building period and pending the grant of the Master Lease, Microsoft Ireland Operations Limited will provide all reasonably required evidence of the ‘</w:t>
      </w:r>
      <w:proofErr w:type="spellStart"/>
      <w:r w:rsidRPr="00B74F2F">
        <w:rPr>
          <w:rFonts w:ascii="Tahoma" w:hAnsi="Tahoma" w:cs="Tahoma"/>
          <w:szCs w:val="20"/>
        </w:rPr>
        <w:t>all risks’</w:t>
      </w:r>
      <w:proofErr w:type="spellEnd"/>
      <w:r w:rsidRPr="00B74F2F">
        <w:rPr>
          <w:rFonts w:ascii="Tahoma" w:hAnsi="Tahoma" w:cs="Tahoma"/>
          <w:szCs w:val="20"/>
        </w:rPr>
        <w:t>, public liability and employer’s liability insurance cover maintained by Microsoft Ireland Operations Limited for the construction period. It is acknowledged that following completion of the construction of the office building and data centres, the building and all insurable risks associated therewith will be included in Microsoft Ireland Operations Limited self-insurance programme. All insurance will be subject to the approval of the Councils insurance advisors, acting reasonably.</w:t>
      </w:r>
    </w:p>
    <w:p w14:paraId="31C511F1" w14:textId="77777777" w:rsidR="00B74F2F" w:rsidRPr="00B74F2F" w:rsidRDefault="00B74F2F" w:rsidP="00B74F2F">
      <w:pPr>
        <w:pStyle w:val="Body1"/>
        <w:ind w:left="1429"/>
        <w:rPr>
          <w:rFonts w:ascii="Tahoma" w:hAnsi="Tahoma" w:cs="Tahoma"/>
          <w:szCs w:val="20"/>
        </w:rPr>
      </w:pPr>
      <w:r w:rsidRPr="00B74F2F">
        <w:rPr>
          <w:rFonts w:ascii="Tahoma" w:hAnsi="Tahoma" w:cs="Tahoma"/>
          <w:szCs w:val="20"/>
        </w:rPr>
        <w:t>The insurance shall, be in the joint names of the Microsoft Ireland Operations Limited and the Council, or shall contain an indemnity to principals clause, and will be for such an amount as will provide cover for the full Reinstatement Value of so much of the building as is erected at any time together with a sum for Professional Fees and removal of debris charges</w:t>
      </w:r>
    </w:p>
    <w:p w14:paraId="704E0691" w14:textId="77777777" w:rsidR="00B74F2F" w:rsidRPr="00B74F2F" w:rsidRDefault="00B74F2F" w:rsidP="00B74F2F">
      <w:pPr>
        <w:pStyle w:val="Body1"/>
        <w:ind w:left="1429"/>
        <w:rPr>
          <w:rFonts w:ascii="Tahoma" w:hAnsi="Tahoma" w:cs="Tahoma"/>
          <w:szCs w:val="20"/>
        </w:rPr>
      </w:pPr>
      <w:r w:rsidRPr="00B74F2F">
        <w:rPr>
          <w:rFonts w:ascii="Tahoma" w:hAnsi="Tahoma" w:cs="Tahoma"/>
          <w:szCs w:val="20"/>
        </w:rPr>
        <w:t xml:space="preserve">Microsoft Ireland Operations Limited shall also indemnify South Dublin County Council against any claim for compensation which might / may be made by any party arising </w:t>
      </w:r>
      <w:r w:rsidRPr="00B74F2F">
        <w:rPr>
          <w:rFonts w:ascii="Tahoma" w:hAnsi="Tahoma" w:cs="Tahoma"/>
          <w:szCs w:val="20"/>
        </w:rPr>
        <w:lastRenderedPageBreak/>
        <w:t>out of building works being carried out on the site, or any working areas or on any access points thereto.</w:t>
      </w:r>
    </w:p>
    <w:p w14:paraId="7C5ED578" w14:textId="77777777" w:rsidR="00B74F2F" w:rsidRPr="00B74F2F" w:rsidRDefault="00B74F2F" w:rsidP="00B74F2F">
      <w:pPr>
        <w:pStyle w:val="NA-LEVEL1"/>
        <w:numPr>
          <w:ilvl w:val="1"/>
          <w:numId w:val="55"/>
        </w:numPr>
        <w:tabs>
          <w:tab w:val="clear" w:pos="1440"/>
        </w:tabs>
        <w:ind w:hanging="720"/>
        <w:rPr>
          <w:rFonts w:ascii="Tahoma" w:hAnsi="Tahoma" w:cs="Tahoma"/>
          <w:szCs w:val="20"/>
        </w:rPr>
      </w:pPr>
      <w:r w:rsidRPr="00B74F2F">
        <w:rPr>
          <w:rFonts w:ascii="Tahoma" w:hAnsi="Tahoma" w:cs="Tahoma"/>
          <w:szCs w:val="20"/>
        </w:rPr>
        <w:t>That the Council is and shall be carrying out extensive construction projects in the Business Park.  Both parties shall use their reasonable endeavours to ensure that any interaction between respective contractors employed to carry out any works including, but not limited to building or road works, is carried out in an open and transparent manner with engineers and liaison officers such as to ensure that no additional contract costs accrue to either party.</w:t>
      </w:r>
    </w:p>
    <w:p w14:paraId="5D3052E7" w14:textId="77777777" w:rsidR="00B74F2F" w:rsidRPr="00B74F2F" w:rsidRDefault="00B74F2F" w:rsidP="00B74F2F">
      <w:pPr>
        <w:ind w:left="1440"/>
        <w:rPr>
          <w:rFonts w:ascii="Tahoma" w:hAnsi="Tahoma" w:cs="Tahoma"/>
          <w:sz w:val="20"/>
          <w:szCs w:val="20"/>
        </w:rPr>
      </w:pPr>
    </w:p>
    <w:p w14:paraId="21E960EE" w14:textId="77777777" w:rsidR="00B74F2F" w:rsidRPr="00B74F2F" w:rsidRDefault="00B74F2F" w:rsidP="00B74F2F">
      <w:pPr>
        <w:pStyle w:val="NA-LEVEL1"/>
        <w:numPr>
          <w:ilvl w:val="1"/>
          <w:numId w:val="55"/>
        </w:numPr>
        <w:tabs>
          <w:tab w:val="clear" w:pos="1440"/>
        </w:tabs>
        <w:ind w:hanging="720"/>
        <w:rPr>
          <w:rFonts w:ascii="Tahoma" w:hAnsi="Tahoma" w:cs="Tahoma"/>
          <w:szCs w:val="20"/>
        </w:rPr>
      </w:pPr>
      <w:r w:rsidRPr="00B74F2F">
        <w:rPr>
          <w:rFonts w:ascii="Tahoma" w:hAnsi="Tahoma" w:cs="Tahoma"/>
          <w:szCs w:val="20"/>
        </w:rPr>
        <w:t>That no uncovered outdoor storage shall be permitted on the subject lands.  All processing, packing, waste disposal or recycling and such like operations shall be carried out within suitable structures or equipment such as compactors located on the premises in accordance with any statutory regulations or requirements in that regard.</w:t>
      </w:r>
    </w:p>
    <w:p w14:paraId="11384B5A" w14:textId="77777777" w:rsidR="00B74F2F" w:rsidRPr="00B74F2F" w:rsidRDefault="00B74F2F" w:rsidP="00B74F2F">
      <w:pPr>
        <w:pStyle w:val="NA-LEVEL1"/>
        <w:numPr>
          <w:ilvl w:val="1"/>
          <w:numId w:val="55"/>
        </w:numPr>
        <w:tabs>
          <w:tab w:val="clear" w:pos="1440"/>
        </w:tabs>
        <w:ind w:hanging="720"/>
        <w:rPr>
          <w:rFonts w:ascii="Tahoma" w:hAnsi="Tahoma" w:cs="Tahoma"/>
          <w:szCs w:val="20"/>
        </w:rPr>
      </w:pPr>
      <w:r w:rsidRPr="00B74F2F">
        <w:rPr>
          <w:rFonts w:ascii="Tahoma" w:hAnsi="Tahoma" w:cs="Tahoma"/>
          <w:szCs w:val="20"/>
        </w:rPr>
        <w:t xml:space="preserve">That all car and commercial vehicle parking areas, loading areas and service areas must be suitably landscaped and screened from public view.  In this regard Microsoft Ireland Operations Limited shall carry out at Microsoft Ireland Operations Limited costs such boundary and landscape treatment works as the Council may reasonably require, bearing in mind the nature of the Park and provided that such works are not substantially more than required of any other occupiers of the Park during construction. Such works may, only where reasonable, be in addition to similar works required under a planning permission for development of the subject lands.  Microsoft Ireland Operations Limited shall submit a copy of its landscaping and security plan to the Council’s Development Department prior to the grant of the Master Lease for approval.  </w:t>
      </w:r>
    </w:p>
    <w:p w14:paraId="37AF7AB6" w14:textId="77777777" w:rsidR="00B74F2F" w:rsidRPr="00B74F2F" w:rsidRDefault="00B74F2F" w:rsidP="00B74F2F">
      <w:pPr>
        <w:pStyle w:val="NA-LEVEL1"/>
        <w:numPr>
          <w:ilvl w:val="1"/>
          <w:numId w:val="55"/>
        </w:numPr>
        <w:tabs>
          <w:tab w:val="clear" w:pos="1440"/>
        </w:tabs>
        <w:ind w:hanging="720"/>
        <w:rPr>
          <w:rFonts w:ascii="Tahoma" w:hAnsi="Tahoma" w:cs="Tahoma"/>
          <w:szCs w:val="20"/>
        </w:rPr>
      </w:pPr>
      <w:r w:rsidRPr="00B74F2F">
        <w:rPr>
          <w:rFonts w:ascii="Tahoma" w:hAnsi="Tahoma" w:cs="Tahoma"/>
          <w:szCs w:val="20"/>
        </w:rPr>
        <w:t>That each party shall be responsible for their own professional (i.e. legal, engineering, architects, and other required consultants’) fees in this case.</w:t>
      </w:r>
    </w:p>
    <w:p w14:paraId="620368BD" w14:textId="77777777" w:rsidR="00B74F2F" w:rsidRPr="00B74F2F" w:rsidRDefault="00B74F2F" w:rsidP="00B74F2F">
      <w:pPr>
        <w:pStyle w:val="NA-LEVEL1"/>
        <w:numPr>
          <w:ilvl w:val="1"/>
          <w:numId w:val="55"/>
        </w:numPr>
        <w:tabs>
          <w:tab w:val="clear" w:pos="1440"/>
        </w:tabs>
        <w:ind w:hanging="720"/>
        <w:rPr>
          <w:rFonts w:ascii="Tahoma" w:hAnsi="Tahoma" w:cs="Tahoma"/>
          <w:szCs w:val="20"/>
        </w:rPr>
      </w:pPr>
      <w:r w:rsidRPr="00B74F2F">
        <w:rPr>
          <w:rFonts w:ascii="Tahoma" w:hAnsi="Tahoma" w:cs="Tahoma"/>
          <w:szCs w:val="20"/>
        </w:rPr>
        <w:t>That Microsoft Ireland Operations Limited shall pay any V.A.T., stamp duty or taxes arising at any stage in the transactions (except where any lawful exemption or relief therefore applies), including on the creation of a Building Licence (if any), an Agreement to Lease or Contract for Sale, and a Master Lease.</w:t>
      </w:r>
    </w:p>
    <w:p w14:paraId="37D60595" w14:textId="77777777" w:rsidR="00B74F2F" w:rsidRPr="00B74F2F" w:rsidRDefault="00B74F2F" w:rsidP="00B74F2F">
      <w:pPr>
        <w:pStyle w:val="Body1"/>
        <w:numPr>
          <w:ilvl w:val="1"/>
          <w:numId w:val="55"/>
        </w:numPr>
        <w:tabs>
          <w:tab w:val="clear" w:pos="1440"/>
        </w:tabs>
        <w:ind w:hanging="720"/>
        <w:rPr>
          <w:rFonts w:ascii="Tahoma" w:hAnsi="Tahoma" w:cs="Tahoma"/>
          <w:szCs w:val="20"/>
        </w:rPr>
      </w:pPr>
      <w:r w:rsidRPr="00B74F2F">
        <w:rPr>
          <w:rFonts w:ascii="Tahoma" w:hAnsi="Tahoma" w:cs="Tahoma"/>
          <w:szCs w:val="20"/>
        </w:rPr>
        <w:t xml:space="preserve">That the Councils Solicitor shall draft the Agreements, Contracts and Leases and may include further reasonable terms and conditions as deemed appropriate to give effect to the heads of terms set out herein, including provision for use of an expert or arbitrator process to settle any disputes arising, as appropriate, in order to achieve a reasonable balance in the protection of the parties’ respective interests in the matter.  In the case of disputes concerning final measurement and valuation of the site for the purposes of calculating the Purchase Price, an arbitration clause shall refer to the appointment of a Chartered Valuation Surveyor to act as arbitrator.  This person to be appointed by agreement of the parties or in default of agreement to be appointed by the President of the Society of Chartered Surveyors in the Republic of Ireland.  The costs of any arbitration to be borne equally by the parties. </w:t>
      </w:r>
    </w:p>
    <w:p w14:paraId="28A106B0" w14:textId="77777777" w:rsidR="00B74F2F" w:rsidRPr="00B74F2F" w:rsidRDefault="00B74F2F" w:rsidP="00B74F2F">
      <w:pPr>
        <w:pStyle w:val="Body1"/>
        <w:numPr>
          <w:ilvl w:val="1"/>
          <w:numId w:val="55"/>
        </w:numPr>
        <w:tabs>
          <w:tab w:val="clear" w:pos="1440"/>
        </w:tabs>
        <w:ind w:hanging="720"/>
        <w:rPr>
          <w:rFonts w:ascii="Tahoma" w:hAnsi="Tahoma" w:cs="Tahoma"/>
          <w:szCs w:val="20"/>
        </w:rPr>
      </w:pPr>
      <w:r w:rsidRPr="00B74F2F">
        <w:rPr>
          <w:rFonts w:ascii="Tahoma" w:hAnsi="Tahoma" w:cs="Tahoma"/>
          <w:szCs w:val="20"/>
        </w:rPr>
        <w:t xml:space="preserve">That Microsoft Ireland Operations Limited shall satisfy South Dublin County Council (acting reasonably) prior to exchange of the Agreement for Lease/Contract for Sale, that sufficient funds are available for the payment of the sums set out in term no. 2 above, and prior to commencement of construction or the relevant phase thereof as appropriate. </w:t>
      </w:r>
    </w:p>
    <w:p w14:paraId="448A5472" w14:textId="77777777" w:rsidR="00B74F2F" w:rsidRPr="00B74F2F" w:rsidRDefault="00B74F2F" w:rsidP="00B74F2F">
      <w:pPr>
        <w:pStyle w:val="Body1"/>
        <w:numPr>
          <w:ilvl w:val="1"/>
          <w:numId w:val="55"/>
        </w:numPr>
        <w:tabs>
          <w:tab w:val="clear" w:pos="1440"/>
        </w:tabs>
        <w:ind w:hanging="720"/>
        <w:rPr>
          <w:rFonts w:ascii="Tahoma" w:hAnsi="Tahoma" w:cs="Tahoma"/>
          <w:szCs w:val="20"/>
        </w:rPr>
      </w:pPr>
      <w:r w:rsidRPr="00B74F2F">
        <w:rPr>
          <w:rFonts w:ascii="Tahoma" w:hAnsi="Tahoma" w:cs="Tahoma"/>
          <w:szCs w:val="20"/>
        </w:rPr>
        <w:t xml:space="preserve">That the above proposal is subject to the necessary approvals and consents being obtained – in order to allow full construction activities. </w:t>
      </w:r>
    </w:p>
    <w:p w14:paraId="02A03B55" w14:textId="341B724D" w:rsidR="00B74F2F" w:rsidRPr="00B74F2F" w:rsidRDefault="00B74F2F" w:rsidP="00B74F2F">
      <w:pPr>
        <w:pStyle w:val="Body1"/>
        <w:numPr>
          <w:ilvl w:val="1"/>
          <w:numId w:val="55"/>
        </w:numPr>
        <w:tabs>
          <w:tab w:val="clear" w:pos="1440"/>
        </w:tabs>
        <w:ind w:hanging="720"/>
        <w:rPr>
          <w:rFonts w:ascii="Tahoma" w:hAnsi="Tahoma" w:cs="Tahoma"/>
          <w:szCs w:val="20"/>
        </w:rPr>
      </w:pPr>
      <w:r w:rsidRPr="00B74F2F">
        <w:rPr>
          <w:rFonts w:ascii="Tahoma" w:hAnsi="Tahoma" w:cs="Tahoma"/>
          <w:szCs w:val="20"/>
        </w:rPr>
        <w:lastRenderedPageBreak/>
        <w:t xml:space="preserve">No agreement enforceable at law is created or is intended to be created until an exchange of contracts has taken place. </w:t>
      </w:r>
    </w:p>
    <w:p w14:paraId="5810E62C" w14:textId="77777777" w:rsidR="00B74F2F" w:rsidRPr="00B74F2F" w:rsidRDefault="00B74F2F" w:rsidP="00B74F2F">
      <w:pPr>
        <w:ind w:left="720"/>
        <w:jc w:val="both"/>
        <w:rPr>
          <w:rFonts w:ascii="Tahoma" w:hAnsi="Tahoma" w:cs="Tahoma"/>
          <w:sz w:val="20"/>
          <w:szCs w:val="20"/>
        </w:rPr>
      </w:pPr>
    </w:p>
    <w:p w14:paraId="1B5B0BF7" w14:textId="77777777" w:rsidR="00B74F2F" w:rsidRPr="00B74F2F" w:rsidRDefault="00B74F2F" w:rsidP="00B74F2F">
      <w:pPr>
        <w:pStyle w:val="Body1"/>
        <w:ind w:left="720"/>
        <w:rPr>
          <w:rFonts w:ascii="Tahoma" w:hAnsi="Tahoma" w:cs="Tahoma"/>
          <w:szCs w:val="20"/>
        </w:rPr>
      </w:pPr>
      <w:r w:rsidRPr="00B74F2F">
        <w:rPr>
          <w:rFonts w:ascii="Tahoma" w:hAnsi="Tahoma" w:cs="Tahoma"/>
          <w:szCs w:val="20"/>
        </w:rPr>
        <w:t xml:space="preserve">The lands being disposed of form part of lands acquired from Robert Beattie (2002) and Martin McNulty (2016) for the future development of Grange Castle Business Park. </w:t>
      </w:r>
    </w:p>
    <w:p w14:paraId="0EE6D561" w14:textId="77777777" w:rsidR="00B74F2F" w:rsidRPr="00B74F2F" w:rsidRDefault="00B74F2F" w:rsidP="00B74F2F">
      <w:pPr>
        <w:pStyle w:val="Body1"/>
        <w:ind w:left="720"/>
        <w:rPr>
          <w:rFonts w:ascii="Tahoma" w:hAnsi="Tahoma" w:cs="Tahoma"/>
          <w:szCs w:val="20"/>
        </w:rPr>
      </w:pPr>
    </w:p>
    <w:p w14:paraId="4894AB20" w14:textId="77777777" w:rsidR="00B74F2F" w:rsidRPr="00B74F2F" w:rsidRDefault="00B74F2F" w:rsidP="00B74F2F">
      <w:pPr>
        <w:pStyle w:val="Body1"/>
        <w:ind w:left="720"/>
        <w:rPr>
          <w:rFonts w:ascii="Tahoma" w:hAnsi="Tahoma" w:cs="Tahoma"/>
          <w:b/>
          <w:bCs/>
          <w:szCs w:val="20"/>
        </w:rPr>
      </w:pPr>
      <w:r w:rsidRPr="00B74F2F">
        <w:rPr>
          <w:rFonts w:ascii="Tahoma" w:hAnsi="Tahoma" w:cs="Tahoma"/>
          <w:b/>
          <w:bCs/>
          <w:szCs w:val="20"/>
        </w:rPr>
        <w:t>Daniel McLoughlin</w:t>
      </w:r>
    </w:p>
    <w:p w14:paraId="0A75D002" w14:textId="77777777" w:rsidR="00B74F2F" w:rsidRPr="00165663" w:rsidRDefault="00B74F2F" w:rsidP="00B74F2F">
      <w:pPr>
        <w:pStyle w:val="Body1"/>
        <w:ind w:left="720"/>
        <w:rPr>
          <w:rFonts w:ascii="Tahoma" w:hAnsi="Tahoma" w:cs="Tahoma"/>
          <w:b/>
          <w:bCs/>
          <w:sz w:val="24"/>
        </w:rPr>
      </w:pPr>
      <w:r w:rsidRPr="00B74F2F">
        <w:rPr>
          <w:rFonts w:ascii="Tahoma" w:hAnsi="Tahoma" w:cs="Tahoma"/>
          <w:b/>
          <w:bCs/>
          <w:szCs w:val="20"/>
        </w:rPr>
        <w:t>Chief Executive Officer</w:t>
      </w:r>
    </w:p>
    <w:p w14:paraId="2833BD78" w14:textId="77777777" w:rsidR="000D611E" w:rsidRDefault="000D611E" w:rsidP="008D0698">
      <w:pPr>
        <w:pStyle w:val="Heading3"/>
        <w:ind w:left="720" w:firstLine="3"/>
        <w:rPr>
          <w:rFonts w:ascii="Times New Roman" w:hAnsi="Times New Roman" w:cs="Times New Roman"/>
          <w:sz w:val="24"/>
          <w:szCs w:val="24"/>
        </w:rPr>
      </w:pPr>
      <w:r>
        <w:rPr>
          <w:rFonts w:ascii="Times New Roman" w:hAnsi="Times New Roman" w:cs="Times New Roman"/>
          <w:sz w:val="24"/>
          <w:szCs w:val="24"/>
        </w:rPr>
        <w:t>A discussion followed with contributions from Councillors C. Bailey, R. McMahon, K. Mahon, P. Kavanagh, S. Fay, P. Gogarty and L. Dunne.</w:t>
      </w:r>
    </w:p>
    <w:p w14:paraId="63F86EC5" w14:textId="77777777" w:rsidR="00A230FD" w:rsidRDefault="00A230FD" w:rsidP="008D0698">
      <w:pPr>
        <w:pStyle w:val="Heading3"/>
        <w:ind w:left="720" w:firstLine="3"/>
        <w:rPr>
          <w:rFonts w:ascii="Times New Roman" w:hAnsi="Times New Roman" w:cs="Times New Roman"/>
          <w:sz w:val="24"/>
          <w:szCs w:val="24"/>
        </w:rPr>
      </w:pPr>
      <w:r>
        <w:rPr>
          <w:rFonts w:ascii="Times New Roman" w:hAnsi="Times New Roman" w:cs="Times New Roman"/>
          <w:sz w:val="24"/>
          <w:szCs w:val="24"/>
        </w:rPr>
        <w:t>Mr. F. Nevin, Director of Economic, Enterprise &amp; Tourism Development responded to the Members queries.</w:t>
      </w:r>
    </w:p>
    <w:p w14:paraId="4CBE7506" w14:textId="77777777" w:rsidR="000D611E" w:rsidRDefault="000D611E" w:rsidP="008D0698">
      <w:pPr>
        <w:pStyle w:val="Heading3"/>
        <w:ind w:left="720" w:firstLine="3"/>
        <w:rPr>
          <w:rFonts w:ascii="Times New Roman" w:hAnsi="Times New Roman" w:cs="Times New Roman"/>
          <w:sz w:val="24"/>
          <w:szCs w:val="24"/>
        </w:rPr>
      </w:pPr>
    </w:p>
    <w:p w14:paraId="419C51E1" w14:textId="77777777" w:rsidR="000D611E" w:rsidRDefault="000D611E" w:rsidP="000D611E">
      <w:pPr>
        <w:spacing w:line="0" w:lineRule="atLeast"/>
        <w:ind w:left="720"/>
        <w:jc w:val="both"/>
        <w:rPr>
          <w:rFonts w:ascii="Times New Roman" w:hAnsi="Times New Roman" w:cs="Times New Roman"/>
          <w:sz w:val="24"/>
          <w:szCs w:val="24"/>
        </w:rPr>
      </w:pPr>
      <w:r w:rsidRPr="000D611E">
        <w:rPr>
          <w:rFonts w:ascii="Times New Roman" w:hAnsi="Times New Roman" w:cs="Times New Roman"/>
          <w:sz w:val="24"/>
          <w:szCs w:val="24"/>
        </w:rPr>
        <w:t>The Mayor Councillor V. Casserly then called for a roll call vote on the item, the result of which was as follows:</w:t>
      </w:r>
    </w:p>
    <w:p w14:paraId="24FDF164" w14:textId="77777777" w:rsidR="000D611E" w:rsidRPr="00A230FD" w:rsidRDefault="000D611E" w:rsidP="000D611E">
      <w:pPr>
        <w:spacing w:line="0" w:lineRule="atLeast"/>
        <w:ind w:left="720"/>
        <w:jc w:val="both"/>
        <w:rPr>
          <w:rFonts w:ascii="Times New Roman" w:hAnsi="Times New Roman" w:cs="Times New Roman"/>
          <w:b/>
          <w:bCs/>
          <w:sz w:val="24"/>
          <w:szCs w:val="24"/>
        </w:rPr>
      </w:pPr>
      <w:r w:rsidRPr="00A230FD">
        <w:rPr>
          <w:rFonts w:ascii="Times New Roman" w:hAnsi="Times New Roman" w:cs="Times New Roman"/>
          <w:b/>
          <w:bCs/>
          <w:sz w:val="24"/>
          <w:szCs w:val="24"/>
        </w:rPr>
        <w:t>FOR:</w:t>
      </w:r>
      <w:r w:rsidRPr="00A230FD">
        <w:rPr>
          <w:rFonts w:ascii="Times New Roman" w:hAnsi="Times New Roman" w:cs="Times New Roman"/>
          <w:b/>
          <w:bCs/>
          <w:sz w:val="24"/>
          <w:szCs w:val="24"/>
        </w:rPr>
        <w:tab/>
      </w:r>
      <w:r w:rsidRPr="00A230FD">
        <w:rPr>
          <w:rFonts w:ascii="Times New Roman" w:hAnsi="Times New Roman" w:cs="Times New Roman"/>
          <w:b/>
          <w:bCs/>
          <w:sz w:val="24"/>
          <w:szCs w:val="24"/>
        </w:rPr>
        <w:tab/>
        <w:t>20 (TWENTY)</w:t>
      </w:r>
    </w:p>
    <w:p w14:paraId="3D225C33" w14:textId="77777777" w:rsidR="000D611E" w:rsidRPr="00CF5AAA" w:rsidRDefault="000D611E" w:rsidP="000D611E">
      <w:pPr>
        <w:spacing w:line="0" w:lineRule="atLeast"/>
        <w:ind w:left="720"/>
        <w:jc w:val="both"/>
        <w:rPr>
          <w:rFonts w:ascii="Times New Roman" w:hAnsi="Times New Roman" w:cs="Times New Roman"/>
          <w:b/>
          <w:bCs/>
          <w:sz w:val="24"/>
          <w:szCs w:val="24"/>
        </w:rPr>
      </w:pPr>
      <w:r w:rsidRPr="00CF5AAA">
        <w:rPr>
          <w:rFonts w:ascii="Times New Roman" w:hAnsi="Times New Roman" w:cs="Times New Roman"/>
          <w:b/>
          <w:bCs/>
          <w:sz w:val="24"/>
          <w:szCs w:val="24"/>
        </w:rPr>
        <w:t xml:space="preserve">Councillors V. Casserly, Y. Collins, T. Costello, M. Duff, A. Edge, K. Egan, A. Hayes, </w:t>
      </w:r>
      <w:r w:rsidR="00A230FD" w:rsidRPr="00CF5AAA">
        <w:rPr>
          <w:rFonts w:ascii="Times New Roman" w:hAnsi="Times New Roman" w:cs="Times New Roman"/>
          <w:b/>
          <w:bCs/>
          <w:sz w:val="24"/>
          <w:szCs w:val="24"/>
        </w:rPr>
        <w:t>P. Kearns, B. Lawlor, R. McMahon, S. Moynihan, E. O’Brien, E Ó Broin, G. O’Connell, C. O’Connor, D. O’Donovan, L. O’Toole, B. Pereppadan, M. Seery-Kearney, J. Tuffy.</w:t>
      </w:r>
    </w:p>
    <w:p w14:paraId="6A37E651" w14:textId="77777777" w:rsidR="00A230FD" w:rsidRPr="00A230FD" w:rsidRDefault="00A230FD" w:rsidP="00A230FD">
      <w:pPr>
        <w:pStyle w:val="Heading3"/>
        <w:ind w:left="720" w:firstLine="3"/>
        <w:rPr>
          <w:rFonts w:ascii="Times New Roman" w:hAnsi="Times New Roman" w:cs="Times New Roman"/>
          <w:b/>
          <w:bCs/>
          <w:sz w:val="24"/>
          <w:szCs w:val="24"/>
        </w:rPr>
      </w:pPr>
      <w:r w:rsidRPr="00A230FD">
        <w:rPr>
          <w:rFonts w:ascii="Times New Roman" w:hAnsi="Times New Roman" w:cs="Times New Roman"/>
          <w:b/>
          <w:bCs/>
          <w:sz w:val="24"/>
          <w:szCs w:val="24"/>
        </w:rPr>
        <w:t>AGAINST</w:t>
      </w:r>
      <w:r w:rsidRPr="00A230FD">
        <w:rPr>
          <w:rFonts w:ascii="Times New Roman" w:hAnsi="Times New Roman" w:cs="Times New Roman"/>
          <w:b/>
          <w:bCs/>
          <w:sz w:val="24"/>
          <w:szCs w:val="24"/>
        </w:rPr>
        <w:tab/>
      </w:r>
      <w:r w:rsidRPr="00A230FD">
        <w:rPr>
          <w:rFonts w:ascii="Times New Roman" w:hAnsi="Times New Roman" w:cs="Times New Roman"/>
          <w:b/>
          <w:bCs/>
          <w:sz w:val="24"/>
          <w:szCs w:val="24"/>
        </w:rPr>
        <w:tab/>
        <w:t>12 (TWELVE)</w:t>
      </w:r>
    </w:p>
    <w:p w14:paraId="7D8BB0CD" w14:textId="4739F246" w:rsidR="00A230FD" w:rsidRPr="00CF5AAA" w:rsidRDefault="00A230FD" w:rsidP="00A230FD">
      <w:pPr>
        <w:pStyle w:val="Heading3"/>
        <w:ind w:left="720" w:firstLine="3"/>
        <w:rPr>
          <w:rFonts w:ascii="Times New Roman" w:hAnsi="Times New Roman" w:cs="Times New Roman"/>
          <w:b/>
          <w:bCs/>
          <w:sz w:val="24"/>
          <w:szCs w:val="24"/>
        </w:rPr>
      </w:pPr>
      <w:r w:rsidRPr="00CF5AAA">
        <w:rPr>
          <w:rFonts w:ascii="Times New Roman" w:hAnsi="Times New Roman" w:cs="Times New Roman"/>
          <w:b/>
          <w:bCs/>
          <w:sz w:val="24"/>
          <w:szCs w:val="24"/>
        </w:rPr>
        <w:t>Councillors C. Bailey, W. Carey, F. Duffy, L. Dunne, S. Fay, P. Gogarty, M. Johansson, P. Kavanagh, K. Mahon, W. Priestley, D. Richardson, and L. Sinclair.</w:t>
      </w:r>
      <w:r w:rsidR="005E13DA">
        <w:rPr>
          <w:rFonts w:ascii="Times New Roman" w:hAnsi="Times New Roman" w:cs="Times New Roman"/>
          <w:b/>
          <w:bCs/>
          <w:sz w:val="24"/>
          <w:szCs w:val="24"/>
        </w:rPr>
        <w:t xml:space="preserve"> </w:t>
      </w:r>
    </w:p>
    <w:p w14:paraId="730AA094" w14:textId="77777777" w:rsidR="00A230FD" w:rsidRPr="00A230FD" w:rsidRDefault="00A230FD" w:rsidP="00A230FD">
      <w:pPr>
        <w:pStyle w:val="Heading3"/>
        <w:ind w:left="720" w:firstLine="3"/>
        <w:rPr>
          <w:rFonts w:ascii="Times New Roman" w:hAnsi="Times New Roman" w:cs="Times New Roman"/>
          <w:b/>
          <w:bCs/>
          <w:sz w:val="24"/>
          <w:szCs w:val="24"/>
        </w:rPr>
      </w:pPr>
      <w:r w:rsidRPr="00A230FD">
        <w:rPr>
          <w:rFonts w:ascii="Times New Roman" w:hAnsi="Times New Roman" w:cs="Times New Roman"/>
          <w:b/>
          <w:bCs/>
          <w:sz w:val="24"/>
          <w:szCs w:val="24"/>
        </w:rPr>
        <w:t>ABSTAIN</w:t>
      </w:r>
      <w:r w:rsidRPr="00A230FD">
        <w:rPr>
          <w:rFonts w:ascii="Times New Roman" w:hAnsi="Times New Roman" w:cs="Times New Roman"/>
          <w:b/>
          <w:bCs/>
          <w:sz w:val="24"/>
          <w:szCs w:val="24"/>
        </w:rPr>
        <w:tab/>
      </w:r>
      <w:r w:rsidRPr="00A230FD">
        <w:rPr>
          <w:rFonts w:ascii="Times New Roman" w:hAnsi="Times New Roman" w:cs="Times New Roman"/>
          <w:b/>
          <w:bCs/>
          <w:sz w:val="24"/>
          <w:szCs w:val="24"/>
        </w:rPr>
        <w:tab/>
        <w:t>0 (ZERO)</w:t>
      </w:r>
    </w:p>
    <w:p w14:paraId="79BF548F" w14:textId="77777777" w:rsidR="000D611E" w:rsidRPr="0025627F" w:rsidRDefault="000D611E" w:rsidP="008D0698">
      <w:pPr>
        <w:pStyle w:val="Heading3"/>
        <w:ind w:left="720" w:firstLine="3"/>
        <w:rPr>
          <w:rFonts w:ascii="Times New Roman" w:hAnsi="Times New Roman" w:cs="Times New Roman"/>
          <w:sz w:val="24"/>
          <w:szCs w:val="24"/>
          <w:u w:val="single"/>
        </w:rPr>
      </w:pPr>
    </w:p>
    <w:p w14:paraId="3C1BE976" w14:textId="77777777" w:rsidR="008D0698" w:rsidRDefault="008D0698" w:rsidP="008D0698">
      <w:pPr>
        <w:spacing w:line="256" w:lineRule="auto"/>
        <w:ind w:left="720"/>
        <w:jc w:val="both"/>
        <w:rPr>
          <w:rFonts w:ascii="Times New Roman" w:eastAsiaTheme="minorHAnsi" w:hAnsi="Times New Roman" w:cs="Times New Roman"/>
          <w:b/>
          <w:sz w:val="24"/>
          <w:szCs w:val="24"/>
          <w:lang w:eastAsia="en-US"/>
        </w:rPr>
      </w:pPr>
      <w:r w:rsidRPr="00233E23">
        <w:rPr>
          <w:rFonts w:ascii="Times New Roman" w:eastAsiaTheme="minorHAnsi" w:hAnsi="Times New Roman" w:cs="Times New Roman"/>
          <w:sz w:val="24"/>
          <w:szCs w:val="24"/>
          <w:lang w:eastAsia="en-US"/>
        </w:rPr>
        <w:t>The report</w:t>
      </w:r>
      <w:r>
        <w:rPr>
          <w:rFonts w:ascii="Times New Roman" w:eastAsiaTheme="minorHAnsi" w:hAnsi="Times New Roman" w:cs="Times New Roman"/>
          <w:sz w:val="24"/>
          <w:szCs w:val="24"/>
          <w:lang w:eastAsia="en-US"/>
        </w:rPr>
        <w:t xml:space="preserve"> was</w:t>
      </w:r>
      <w:r w:rsidRPr="00233E23">
        <w:rPr>
          <w:rFonts w:ascii="Times New Roman" w:eastAsiaTheme="minorHAnsi" w:hAnsi="Times New Roman" w:cs="Times New Roman"/>
          <w:sz w:val="24"/>
          <w:szCs w:val="24"/>
          <w:lang w:eastAsia="en-US"/>
        </w:rPr>
        <w:t xml:space="preserve"> </w:t>
      </w:r>
      <w:r w:rsidRPr="00233E23">
        <w:rPr>
          <w:rFonts w:ascii="Times New Roman" w:eastAsiaTheme="minorHAnsi" w:hAnsi="Times New Roman" w:cs="Times New Roman"/>
          <w:b/>
          <w:sz w:val="24"/>
          <w:szCs w:val="24"/>
          <w:lang w:eastAsia="en-US"/>
        </w:rPr>
        <w:t xml:space="preserve">NOTED </w:t>
      </w:r>
      <w:r w:rsidRPr="00233E23">
        <w:rPr>
          <w:rFonts w:ascii="Times New Roman" w:eastAsiaTheme="minorHAnsi" w:hAnsi="Times New Roman" w:cs="Times New Roman"/>
          <w:sz w:val="24"/>
          <w:szCs w:val="24"/>
          <w:lang w:eastAsia="en-US"/>
        </w:rPr>
        <w:t>and it was proposed by</w:t>
      </w:r>
      <w:r w:rsidRPr="00233E23">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 xml:space="preserve">Councillor </w:t>
      </w:r>
      <w:r w:rsidR="00831B14">
        <w:rPr>
          <w:rFonts w:ascii="Times New Roman" w:eastAsiaTheme="minorHAnsi" w:hAnsi="Times New Roman" w:cs="Times New Roman"/>
          <w:sz w:val="24"/>
          <w:szCs w:val="24"/>
          <w:lang w:eastAsia="en-US"/>
        </w:rPr>
        <w:t>V. Cass</w:t>
      </w:r>
      <w:r w:rsidR="00377C0E">
        <w:rPr>
          <w:rFonts w:ascii="Times New Roman" w:eastAsiaTheme="minorHAnsi" w:hAnsi="Times New Roman" w:cs="Times New Roman"/>
          <w:sz w:val="24"/>
          <w:szCs w:val="24"/>
          <w:lang w:eastAsia="en-US"/>
        </w:rPr>
        <w:t>erly</w:t>
      </w:r>
      <w:r w:rsidRPr="00233E23">
        <w:rPr>
          <w:rFonts w:ascii="Times New Roman" w:eastAsiaTheme="minorHAnsi" w:hAnsi="Times New Roman" w:cs="Times New Roman"/>
          <w:sz w:val="24"/>
          <w:szCs w:val="24"/>
          <w:lang w:eastAsia="en-US"/>
        </w:rPr>
        <w:t>, sec</w:t>
      </w:r>
      <w:r>
        <w:rPr>
          <w:rFonts w:ascii="Times New Roman" w:eastAsiaTheme="minorHAnsi" w:hAnsi="Times New Roman" w:cs="Times New Roman"/>
          <w:sz w:val="24"/>
          <w:szCs w:val="24"/>
          <w:lang w:eastAsia="en-US"/>
        </w:rPr>
        <w:t xml:space="preserve">onded by Councillor </w:t>
      </w:r>
      <w:r w:rsidR="00377C0E">
        <w:rPr>
          <w:rFonts w:ascii="Times New Roman" w:eastAsiaTheme="minorHAnsi" w:hAnsi="Times New Roman" w:cs="Times New Roman"/>
          <w:sz w:val="24"/>
          <w:szCs w:val="24"/>
          <w:lang w:eastAsia="en-US"/>
        </w:rPr>
        <w:t>M. Seery-Kearney</w:t>
      </w:r>
      <w:r>
        <w:rPr>
          <w:rFonts w:ascii="Times New Roman" w:eastAsiaTheme="minorHAnsi" w:hAnsi="Times New Roman" w:cs="Times New Roman"/>
          <w:sz w:val="24"/>
          <w:szCs w:val="24"/>
          <w:lang w:eastAsia="en-US"/>
        </w:rPr>
        <w:t xml:space="preserve"> </w:t>
      </w:r>
      <w:r w:rsidRPr="00233E23">
        <w:rPr>
          <w:rFonts w:ascii="Times New Roman" w:eastAsiaTheme="minorHAnsi" w:hAnsi="Times New Roman" w:cs="Times New Roman"/>
          <w:sz w:val="24"/>
          <w:szCs w:val="24"/>
          <w:lang w:eastAsia="en-US"/>
        </w:rPr>
        <w:t xml:space="preserve">and </w:t>
      </w:r>
      <w:r w:rsidRPr="00233E23">
        <w:rPr>
          <w:rFonts w:ascii="Times New Roman" w:eastAsiaTheme="minorHAnsi" w:hAnsi="Times New Roman" w:cs="Times New Roman"/>
          <w:b/>
          <w:sz w:val="24"/>
          <w:szCs w:val="24"/>
          <w:lang w:eastAsia="en-US"/>
        </w:rPr>
        <w:t>RESOLVED:</w:t>
      </w:r>
    </w:p>
    <w:p w14:paraId="15D822EB" w14:textId="77777777" w:rsidR="008D0698" w:rsidRDefault="008D0698" w:rsidP="008D0698">
      <w:pPr>
        <w:ind w:left="720"/>
        <w:rPr>
          <w:rFonts w:ascii="Times New Roman" w:eastAsia="Times New Roman" w:hAnsi="Times New Roman" w:cs="Times New Roman"/>
          <w:b/>
          <w:color w:val="000000"/>
          <w:sz w:val="24"/>
          <w:szCs w:val="24"/>
        </w:rPr>
      </w:pPr>
      <w:r w:rsidRPr="00233E23">
        <w:rPr>
          <w:rFonts w:ascii="Times New Roman" w:eastAsia="Times New Roman" w:hAnsi="Times New Roman" w:cs="Times New Roman"/>
          <w:color w:val="000000"/>
          <w:sz w:val="24"/>
          <w:szCs w:val="24"/>
        </w:rPr>
        <w:t xml:space="preserve">“That the </w:t>
      </w:r>
      <w:r>
        <w:rPr>
          <w:rFonts w:ascii="Times New Roman" w:eastAsia="Times New Roman" w:hAnsi="Times New Roman" w:cs="Times New Roman"/>
          <w:sz w:val="24"/>
          <w:szCs w:val="24"/>
        </w:rPr>
        <w:t>proposed Disposal</w:t>
      </w:r>
      <w:r w:rsidRPr="00233E23">
        <w:rPr>
          <w:rFonts w:ascii="Times New Roman" w:eastAsia="Times New Roman" w:hAnsi="Times New Roman" w:cs="Times New Roman"/>
          <w:sz w:val="24"/>
          <w:szCs w:val="24"/>
        </w:rPr>
        <w:t xml:space="preserve"> of </w:t>
      </w:r>
      <w:r w:rsidRPr="00A366BD">
        <w:rPr>
          <w:rFonts w:ascii="Times New Roman" w:hAnsi="Times New Roman" w:cs="Times New Roman"/>
          <w:sz w:val="24"/>
          <w:szCs w:val="24"/>
        </w:rPr>
        <w:t>20.3 Acres at Grange Castle Business Park to Microsoft Ireland Operations Limited</w:t>
      </w:r>
      <w:r>
        <w:rPr>
          <w:rFonts w:ascii="Times New Roman" w:hAnsi="Times New Roman" w:cs="Times New Roman"/>
          <w:sz w:val="24"/>
          <w:szCs w:val="24"/>
        </w:rPr>
        <w:t>,</w:t>
      </w:r>
      <w:r>
        <w:rPr>
          <w:rFonts w:ascii="Times New Roman" w:eastAsia="Times New Roman" w:hAnsi="Times New Roman" w:cs="Times New Roman"/>
          <w:sz w:val="24"/>
          <w:szCs w:val="24"/>
        </w:rPr>
        <w:t xml:space="preserve"> be</w:t>
      </w:r>
      <w:r w:rsidRPr="00233E23">
        <w:rPr>
          <w:rFonts w:ascii="Times New Roman" w:eastAsia="Times New Roman" w:hAnsi="Times New Roman" w:cs="Times New Roman"/>
          <w:b/>
          <w:color w:val="000000"/>
          <w:sz w:val="24"/>
          <w:szCs w:val="24"/>
        </w:rPr>
        <w:t xml:space="preserve"> ADOPTED </w:t>
      </w:r>
      <w:r w:rsidRPr="00233E23">
        <w:rPr>
          <w:rFonts w:ascii="Times New Roman" w:eastAsia="Times New Roman" w:hAnsi="Times New Roman" w:cs="Times New Roman"/>
          <w:color w:val="000000"/>
          <w:sz w:val="24"/>
          <w:szCs w:val="24"/>
        </w:rPr>
        <w:t>and</w:t>
      </w:r>
      <w:r w:rsidRPr="00233E23">
        <w:rPr>
          <w:rFonts w:ascii="Times New Roman" w:eastAsia="Times New Roman" w:hAnsi="Times New Roman" w:cs="Times New Roman"/>
          <w:b/>
          <w:color w:val="000000"/>
          <w:sz w:val="24"/>
          <w:szCs w:val="24"/>
        </w:rPr>
        <w:t xml:space="preserve"> APPROVED.”  </w:t>
      </w:r>
    </w:p>
    <w:p w14:paraId="1FC05D0D" w14:textId="77777777" w:rsidR="00C55CEC" w:rsidRPr="0006130F" w:rsidRDefault="00C55CEC" w:rsidP="008D0698">
      <w:pPr>
        <w:ind w:left="720"/>
        <w:rPr>
          <w:rFonts w:ascii="Times New Roman" w:eastAsia="Times New Roman" w:hAnsi="Times New Roman" w:cs="Times New Roman"/>
          <w:b/>
          <w:color w:val="000000"/>
          <w:sz w:val="24"/>
          <w:szCs w:val="24"/>
        </w:rPr>
      </w:pPr>
    </w:p>
    <w:p w14:paraId="0CC1440F" w14:textId="00BF1A2D" w:rsidR="00B74F2F" w:rsidRDefault="00B74F2F" w:rsidP="00B74F2F">
      <w:pPr>
        <w:pStyle w:val="Heading3"/>
        <w:ind w:left="-567"/>
        <w:rPr>
          <w:rFonts w:ascii="Times New Roman" w:hAnsi="Times New Roman" w:cs="Times New Roman"/>
          <w:b/>
          <w:sz w:val="24"/>
          <w:szCs w:val="24"/>
          <w:u w:val="single"/>
        </w:rPr>
      </w:pPr>
      <w:r w:rsidRPr="0025627F">
        <w:rPr>
          <w:rFonts w:ascii="Times New Roman" w:hAnsi="Times New Roman" w:cs="Times New Roman"/>
          <w:b/>
          <w:sz w:val="24"/>
          <w:szCs w:val="24"/>
        </w:rPr>
        <w:lastRenderedPageBreak/>
        <w:t>H8</w:t>
      </w:r>
      <w:r>
        <w:rPr>
          <w:rFonts w:ascii="Times New Roman" w:hAnsi="Times New Roman" w:cs="Times New Roman"/>
          <w:b/>
          <w:sz w:val="24"/>
          <w:szCs w:val="24"/>
        </w:rPr>
        <w:t>b</w:t>
      </w:r>
      <w:r w:rsidRPr="0025627F">
        <w:rPr>
          <w:rFonts w:ascii="Times New Roman" w:hAnsi="Times New Roman" w:cs="Times New Roman"/>
          <w:b/>
          <w:sz w:val="24"/>
          <w:szCs w:val="24"/>
        </w:rPr>
        <w:t xml:space="preserve">/1219 </w:t>
      </w:r>
      <w:r>
        <w:rPr>
          <w:rFonts w:ascii="Times New Roman" w:hAnsi="Times New Roman" w:cs="Times New Roman"/>
          <w:b/>
          <w:sz w:val="24"/>
          <w:szCs w:val="24"/>
        </w:rPr>
        <w:tab/>
      </w:r>
      <w:r w:rsidRPr="0025627F">
        <w:rPr>
          <w:rFonts w:ascii="Times New Roman" w:hAnsi="Times New Roman" w:cs="Times New Roman"/>
          <w:b/>
          <w:sz w:val="24"/>
          <w:szCs w:val="24"/>
          <w:u w:val="single"/>
        </w:rPr>
        <w:t>PROPOSED DISPOSAL OF PROPERTIES/SITES</w:t>
      </w:r>
    </w:p>
    <w:p w14:paraId="6D5CA739" w14:textId="3E5BD104" w:rsidR="00B74F2F" w:rsidRDefault="00B74F2F" w:rsidP="00B74F2F">
      <w:pPr>
        <w:pStyle w:val="Heading3"/>
        <w:ind w:left="720" w:firstLine="3"/>
        <w:rPr>
          <w:rFonts w:ascii="Times New Roman" w:hAnsi="Times New Roman" w:cs="Times New Roman"/>
          <w:sz w:val="24"/>
          <w:szCs w:val="24"/>
        </w:rPr>
      </w:pPr>
      <w:r w:rsidRPr="009F27B7">
        <w:rPr>
          <w:rFonts w:ascii="Times New Roman" w:hAnsi="Times New Roman" w:cs="Times New Roman"/>
          <w:sz w:val="24"/>
          <w:szCs w:val="24"/>
        </w:rPr>
        <w:t>The following report by the Chief Executive, which had been circulated, were presented by</w:t>
      </w:r>
      <w:r>
        <w:rPr>
          <w:rFonts w:ascii="Times New Roman" w:hAnsi="Times New Roman" w:cs="Times New Roman"/>
          <w:sz w:val="24"/>
          <w:szCs w:val="24"/>
        </w:rPr>
        <w:t xml:space="preserve"> Mr. F. Nevin, Director of Economic, Enterprise &amp; Tourism Development.</w:t>
      </w:r>
    </w:p>
    <w:p w14:paraId="16882341" w14:textId="77777777" w:rsidR="00B74F2F" w:rsidRDefault="00B74F2F" w:rsidP="00B74F2F">
      <w:pPr>
        <w:pStyle w:val="Heading3"/>
        <w:ind w:left="720" w:firstLine="3"/>
        <w:rPr>
          <w:rFonts w:ascii="Times New Roman" w:hAnsi="Times New Roman" w:cs="Times New Roman"/>
          <w:sz w:val="24"/>
          <w:szCs w:val="24"/>
        </w:rPr>
      </w:pPr>
    </w:p>
    <w:p w14:paraId="337AD93F" w14:textId="5040C9E1" w:rsidR="009D3B7B" w:rsidRPr="009D3B7B" w:rsidRDefault="00B74F2F" w:rsidP="009D3B7B">
      <w:pPr>
        <w:ind w:left="720"/>
        <w:rPr>
          <w:rFonts w:ascii="Times New Roman" w:hAnsi="Times New Roman" w:cs="Times New Roman"/>
          <w:sz w:val="24"/>
          <w:szCs w:val="24"/>
        </w:rPr>
      </w:pPr>
      <w:r w:rsidRPr="00A366BD">
        <w:rPr>
          <w:rFonts w:ascii="Times New Roman" w:hAnsi="Times New Roman" w:cs="Times New Roman"/>
          <w:sz w:val="24"/>
          <w:szCs w:val="24"/>
        </w:rPr>
        <w:t xml:space="preserve">Disposal of additional lands at </w:t>
      </w:r>
      <w:proofErr w:type="spellStart"/>
      <w:r w:rsidRPr="00A366BD">
        <w:rPr>
          <w:rFonts w:ascii="Times New Roman" w:hAnsi="Times New Roman" w:cs="Times New Roman"/>
          <w:sz w:val="24"/>
          <w:szCs w:val="24"/>
        </w:rPr>
        <w:t>Scoil</w:t>
      </w:r>
      <w:proofErr w:type="spellEnd"/>
      <w:r w:rsidRPr="00A366BD">
        <w:rPr>
          <w:rFonts w:ascii="Times New Roman" w:hAnsi="Times New Roman" w:cs="Times New Roman"/>
          <w:sz w:val="24"/>
          <w:szCs w:val="24"/>
        </w:rPr>
        <w:t xml:space="preserve"> </w:t>
      </w:r>
      <w:proofErr w:type="spellStart"/>
      <w:r w:rsidRPr="00A366BD">
        <w:rPr>
          <w:rFonts w:ascii="Times New Roman" w:hAnsi="Times New Roman" w:cs="Times New Roman"/>
          <w:sz w:val="24"/>
          <w:szCs w:val="24"/>
        </w:rPr>
        <w:t>Chronain</w:t>
      </w:r>
      <w:proofErr w:type="spellEnd"/>
      <w:r w:rsidRPr="00A366BD">
        <w:rPr>
          <w:rFonts w:ascii="Times New Roman" w:hAnsi="Times New Roman" w:cs="Times New Roman"/>
          <w:sz w:val="24"/>
          <w:szCs w:val="24"/>
        </w:rPr>
        <w:t>, Rathcoole, Co. Dublin with Minister for Education and Skills</w:t>
      </w:r>
    </w:p>
    <w:p w14:paraId="437FCFEB" w14:textId="608DA4BD" w:rsidR="009D3B7B" w:rsidRPr="009D3B7B" w:rsidRDefault="009D3B7B" w:rsidP="009D3B7B">
      <w:pPr>
        <w:ind w:left="720"/>
        <w:rPr>
          <w:rFonts w:ascii="Tahoma" w:hAnsi="Tahoma" w:cs="Tahoma"/>
          <w:sz w:val="20"/>
          <w:szCs w:val="20"/>
        </w:rPr>
      </w:pPr>
      <w:r w:rsidRPr="009D3B7B">
        <w:rPr>
          <w:rFonts w:ascii="Tahoma" w:hAnsi="Tahoma" w:cs="Tahoma"/>
          <w:sz w:val="20"/>
          <w:szCs w:val="20"/>
        </w:rPr>
        <w:t xml:space="preserve">The Council has been in active negotiations with the Minister for Education &amp; Skills since 2013 in order to progress a land swap to cater to the growing needs of </w:t>
      </w:r>
      <w:proofErr w:type="spellStart"/>
      <w:r w:rsidRPr="009D3B7B">
        <w:rPr>
          <w:rFonts w:ascii="Tahoma" w:hAnsi="Tahoma" w:cs="Tahoma"/>
          <w:sz w:val="20"/>
          <w:szCs w:val="20"/>
        </w:rPr>
        <w:t>Scoil</w:t>
      </w:r>
      <w:proofErr w:type="spellEnd"/>
      <w:r w:rsidRPr="009D3B7B">
        <w:rPr>
          <w:rFonts w:ascii="Tahoma" w:hAnsi="Tahoma" w:cs="Tahoma"/>
          <w:sz w:val="20"/>
          <w:szCs w:val="20"/>
        </w:rPr>
        <w:t xml:space="preserve"> </w:t>
      </w:r>
      <w:proofErr w:type="spellStart"/>
      <w:r w:rsidRPr="009D3B7B">
        <w:rPr>
          <w:rFonts w:ascii="Tahoma" w:hAnsi="Tahoma" w:cs="Tahoma"/>
          <w:sz w:val="20"/>
          <w:szCs w:val="20"/>
        </w:rPr>
        <w:t>Chronain</w:t>
      </w:r>
      <w:proofErr w:type="spellEnd"/>
      <w:r w:rsidRPr="009D3B7B">
        <w:rPr>
          <w:rFonts w:ascii="Tahoma" w:hAnsi="Tahoma" w:cs="Tahoma"/>
          <w:sz w:val="20"/>
          <w:szCs w:val="20"/>
        </w:rPr>
        <w:t>, Rathcoole, Co. Dublin.</w:t>
      </w:r>
    </w:p>
    <w:p w14:paraId="19584350" w14:textId="77777777" w:rsidR="009D3B7B" w:rsidRPr="009D3B7B" w:rsidRDefault="009D3B7B" w:rsidP="009D3B7B">
      <w:pPr>
        <w:ind w:left="720"/>
        <w:jc w:val="both"/>
        <w:rPr>
          <w:rFonts w:ascii="Tahoma" w:hAnsi="Tahoma" w:cs="Tahoma"/>
          <w:sz w:val="20"/>
          <w:szCs w:val="20"/>
        </w:rPr>
      </w:pPr>
      <w:r w:rsidRPr="009D3B7B">
        <w:rPr>
          <w:rFonts w:ascii="Tahoma" w:hAnsi="Tahoma" w:cs="Tahoma"/>
          <w:sz w:val="20"/>
          <w:szCs w:val="20"/>
        </w:rPr>
        <w:t>The Council at its meeting held on 14</w:t>
      </w:r>
      <w:r w:rsidRPr="009D3B7B">
        <w:rPr>
          <w:rFonts w:ascii="Tahoma" w:hAnsi="Tahoma" w:cs="Tahoma"/>
          <w:sz w:val="20"/>
          <w:szCs w:val="20"/>
          <w:vertAlign w:val="superscript"/>
        </w:rPr>
        <w:t>h</w:t>
      </w:r>
      <w:r w:rsidRPr="009D3B7B">
        <w:rPr>
          <w:rFonts w:ascii="Tahoma" w:hAnsi="Tahoma" w:cs="Tahoma"/>
          <w:sz w:val="20"/>
          <w:szCs w:val="20"/>
        </w:rPr>
        <w:t xml:space="preserve"> November 2016, noted the disposal of lands 1,750 square metres (0.175 ha) or thereabouts to the rear of </w:t>
      </w:r>
      <w:proofErr w:type="spellStart"/>
      <w:r w:rsidRPr="009D3B7B">
        <w:rPr>
          <w:rFonts w:ascii="Tahoma" w:hAnsi="Tahoma" w:cs="Tahoma"/>
          <w:sz w:val="20"/>
          <w:szCs w:val="20"/>
        </w:rPr>
        <w:t>Scoil</w:t>
      </w:r>
      <w:proofErr w:type="spellEnd"/>
      <w:r w:rsidRPr="009D3B7B">
        <w:rPr>
          <w:rFonts w:ascii="Tahoma" w:hAnsi="Tahoma" w:cs="Tahoma"/>
          <w:sz w:val="20"/>
          <w:szCs w:val="20"/>
        </w:rPr>
        <w:t xml:space="preserve"> </w:t>
      </w:r>
      <w:proofErr w:type="spellStart"/>
      <w:r w:rsidRPr="009D3B7B">
        <w:rPr>
          <w:rFonts w:ascii="Tahoma" w:hAnsi="Tahoma" w:cs="Tahoma"/>
          <w:sz w:val="20"/>
          <w:szCs w:val="20"/>
        </w:rPr>
        <w:t>Chronain</w:t>
      </w:r>
      <w:proofErr w:type="spellEnd"/>
      <w:r w:rsidRPr="009D3B7B">
        <w:rPr>
          <w:rFonts w:ascii="Tahoma" w:hAnsi="Tahoma" w:cs="Tahoma"/>
          <w:sz w:val="20"/>
          <w:szCs w:val="20"/>
        </w:rPr>
        <w:t xml:space="preserve"> to the Minister for Education &amp; Skills in exchange for the plot of land measuring 650 square metres, together with a consideration of €135,000 (one hundred and thirty five thousand euro) plus VAT (if applicable).</w:t>
      </w:r>
      <w:r w:rsidRPr="009D3B7B">
        <w:rPr>
          <w:rFonts w:ascii="Tahoma" w:hAnsi="Tahoma" w:cs="Tahoma"/>
          <w:sz w:val="20"/>
          <w:szCs w:val="20"/>
        </w:rPr>
        <w:br/>
        <w:t xml:space="preserve"> </w:t>
      </w:r>
    </w:p>
    <w:p w14:paraId="6A1B1ED7" w14:textId="77777777" w:rsidR="009D3B7B" w:rsidRPr="009D3B7B" w:rsidRDefault="009D3B7B" w:rsidP="009D3B7B">
      <w:pPr>
        <w:ind w:left="720"/>
        <w:jc w:val="both"/>
        <w:rPr>
          <w:rFonts w:ascii="Tahoma" w:hAnsi="Tahoma" w:cs="Tahoma"/>
          <w:sz w:val="20"/>
          <w:szCs w:val="20"/>
        </w:rPr>
      </w:pPr>
      <w:r w:rsidRPr="009D3B7B">
        <w:rPr>
          <w:rFonts w:ascii="Tahoma" w:hAnsi="Tahoma" w:cs="Tahoma"/>
          <w:sz w:val="20"/>
          <w:szCs w:val="20"/>
        </w:rPr>
        <w:t>The Department have now applied to purchase the further lands near the school in addition to the original agreement noted by the members. The matter was referred to the Council’s Valuer for examination and he has recommended the following terms which he considers to be fair and reasonable and which have been accepted by the Minister for Education &amp; Skills.</w:t>
      </w:r>
    </w:p>
    <w:p w14:paraId="2D7B0296" w14:textId="77777777" w:rsidR="009D3B7B" w:rsidRPr="009D3B7B" w:rsidRDefault="009D3B7B" w:rsidP="009D3B7B">
      <w:pPr>
        <w:ind w:left="720"/>
        <w:rPr>
          <w:rFonts w:ascii="Tahoma" w:hAnsi="Tahoma" w:cs="Tahoma"/>
          <w:sz w:val="20"/>
          <w:szCs w:val="20"/>
        </w:rPr>
      </w:pPr>
    </w:p>
    <w:p w14:paraId="631EFE38" w14:textId="77777777" w:rsidR="009D3B7B" w:rsidRPr="009D3B7B" w:rsidRDefault="009D3B7B" w:rsidP="009D3B7B">
      <w:pPr>
        <w:ind w:left="720"/>
        <w:rPr>
          <w:rFonts w:ascii="Tahoma" w:hAnsi="Tahoma" w:cs="Tahoma"/>
          <w:sz w:val="20"/>
          <w:szCs w:val="20"/>
        </w:rPr>
      </w:pPr>
      <w:r w:rsidRPr="009D3B7B">
        <w:rPr>
          <w:rFonts w:ascii="Tahoma" w:hAnsi="Tahoma" w:cs="Tahoma"/>
          <w:sz w:val="20"/>
          <w:szCs w:val="20"/>
        </w:rPr>
        <w:t>I recommend that the Council dispose of the plot of land as outlined in red on the attached Indicative Drawing No. LD1237A to the Minister for Education &amp; Skills, subject to the following terms and conditions:-</w:t>
      </w:r>
    </w:p>
    <w:p w14:paraId="370BA05B" w14:textId="77777777" w:rsidR="009D3B7B" w:rsidRPr="009D3B7B" w:rsidRDefault="009D3B7B" w:rsidP="009D3B7B">
      <w:pPr>
        <w:ind w:left="720"/>
        <w:rPr>
          <w:rFonts w:ascii="Tahoma" w:hAnsi="Tahoma" w:cs="Tahoma"/>
          <w:sz w:val="20"/>
          <w:szCs w:val="20"/>
        </w:rPr>
      </w:pPr>
    </w:p>
    <w:p w14:paraId="5413A01E" w14:textId="77777777" w:rsidR="009D3B7B" w:rsidRPr="009D3B7B" w:rsidRDefault="009D3B7B" w:rsidP="009D3B7B">
      <w:pPr>
        <w:numPr>
          <w:ilvl w:val="0"/>
          <w:numId w:val="58"/>
        </w:numPr>
        <w:tabs>
          <w:tab w:val="clear" w:pos="720"/>
          <w:tab w:val="num" w:pos="1440"/>
        </w:tabs>
        <w:spacing w:after="0" w:line="240" w:lineRule="auto"/>
        <w:ind w:left="1440"/>
        <w:rPr>
          <w:rFonts w:ascii="Tahoma" w:hAnsi="Tahoma" w:cs="Tahoma"/>
          <w:sz w:val="20"/>
          <w:szCs w:val="20"/>
        </w:rPr>
      </w:pPr>
      <w:r w:rsidRPr="009D3B7B">
        <w:rPr>
          <w:rFonts w:ascii="Tahoma" w:hAnsi="Tahoma" w:cs="Tahoma"/>
          <w:sz w:val="20"/>
          <w:szCs w:val="20"/>
        </w:rPr>
        <w:t>That the subject plot comprises an area of 0.37 hectares (3,700 square metres) or thereabouts and is outlined in red on the attached Indicative Drawing No. LD 1237A.</w:t>
      </w:r>
    </w:p>
    <w:p w14:paraId="0FF28FAB" w14:textId="77777777" w:rsidR="009D3B7B" w:rsidRPr="009D3B7B" w:rsidRDefault="009D3B7B" w:rsidP="009D3B7B">
      <w:pPr>
        <w:ind w:left="1440"/>
        <w:rPr>
          <w:rFonts w:ascii="Tahoma" w:hAnsi="Tahoma" w:cs="Tahoma"/>
          <w:sz w:val="20"/>
          <w:szCs w:val="20"/>
        </w:rPr>
      </w:pPr>
    </w:p>
    <w:p w14:paraId="677E54C2" w14:textId="77777777" w:rsidR="009D3B7B" w:rsidRPr="009D3B7B" w:rsidRDefault="009D3B7B" w:rsidP="009D3B7B">
      <w:pPr>
        <w:numPr>
          <w:ilvl w:val="0"/>
          <w:numId w:val="58"/>
        </w:numPr>
        <w:tabs>
          <w:tab w:val="clear" w:pos="720"/>
          <w:tab w:val="num" w:pos="1440"/>
        </w:tabs>
        <w:spacing w:after="0" w:line="240" w:lineRule="auto"/>
        <w:ind w:left="1440"/>
        <w:rPr>
          <w:rFonts w:ascii="Tahoma" w:hAnsi="Tahoma" w:cs="Tahoma"/>
          <w:sz w:val="20"/>
          <w:szCs w:val="20"/>
        </w:rPr>
      </w:pPr>
      <w:r w:rsidRPr="009D3B7B">
        <w:rPr>
          <w:rFonts w:ascii="Tahoma" w:hAnsi="Tahoma" w:cs="Tahoma"/>
          <w:sz w:val="20"/>
          <w:szCs w:val="20"/>
        </w:rPr>
        <w:t xml:space="preserve">That the Council disposes of the subject plot for the consideration of €600,000 (six hundred thousand euro) plus VAT (if applicable). </w:t>
      </w:r>
      <w:r w:rsidRPr="009D3B7B">
        <w:rPr>
          <w:rFonts w:ascii="Tahoma" w:hAnsi="Tahoma" w:cs="Tahoma"/>
          <w:sz w:val="20"/>
          <w:szCs w:val="20"/>
        </w:rPr>
        <w:br/>
      </w:r>
    </w:p>
    <w:p w14:paraId="748674CF" w14:textId="77777777" w:rsidR="009D3B7B" w:rsidRPr="009D3B7B" w:rsidRDefault="009D3B7B" w:rsidP="009D3B7B">
      <w:pPr>
        <w:numPr>
          <w:ilvl w:val="0"/>
          <w:numId w:val="58"/>
        </w:numPr>
        <w:tabs>
          <w:tab w:val="clear" w:pos="720"/>
          <w:tab w:val="num" w:pos="1440"/>
        </w:tabs>
        <w:spacing w:after="0" w:line="240" w:lineRule="auto"/>
        <w:ind w:left="1440"/>
        <w:rPr>
          <w:rFonts w:ascii="Tahoma" w:hAnsi="Tahoma" w:cs="Tahoma"/>
          <w:sz w:val="20"/>
          <w:szCs w:val="20"/>
        </w:rPr>
      </w:pPr>
      <w:r w:rsidRPr="009D3B7B">
        <w:rPr>
          <w:rFonts w:ascii="Tahoma" w:hAnsi="Tahoma" w:cs="Tahoma"/>
          <w:sz w:val="20"/>
          <w:szCs w:val="20"/>
        </w:rPr>
        <w:t>That the subject plot is disposed of with full freehold title and vacant possession.</w:t>
      </w:r>
    </w:p>
    <w:p w14:paraId="653C1D56" w14:textId="77777777" w:rsidR="009D3B7B" w:rsidRPr="009D3B7B" w:rsidRDefault="009D3B7B" w:rsidP="009D3B7B">
      <w:pPr>
        <w:ind w:left="1440"/>
        <w:rPr>
          <w:rFonts w:ascii="Tahoma" w:hAnsi="Tahoma" w:cs="Tahoma"/>
          <w:sz w:val="20"/>
          <w:szCs w:val="20"/>
        </w:rPr>
      </w:pPr>
    </w:p>
    <w:p w14:paraId="4E3E5B10" w14:textId="77777777" w:rsidR="009D3B7B" w:rsidRPr="009D3B7B" w:rsidRDefault="009D3B7B" w:rsidP="009D3B7B">
      <w:pPr>
        <w:numPr>
          <w:ilvl w:val="0"/>
          <w:numId w:val="58"/>
        </w:numPr>
        <w:tabs>
          <w:tab w:val="clear" w:pos="720"/>
          <w:tab w:val="num" w:pos="1440"/>
        </w:tabs>
        <w:spacing w:after="0" w:line="240" w:lineRule="auto"/>
        <w:ind w:left="1440"/>
        <w:rPr>
          <w:rFonts w:ascii="Tahoma" w:hAnsi="Tahoma" w:cs="Tahoma"/>
          <w:sz w:val="20"/>
          <w:szCs w:val="20"/>
        </w:rPr>
      </w:pPr>
      <w:r w:rsidRPr="009D3B7B">
        <w:rPr>
          <w:rFonts w:ascii="Tahoma" w:hAnsi="Tahoma" w:cs="Tahoma"/>
          <w:sz w:val="20"/>
          <w:szCs w:val="20"/>
        </w:rPr>
        <w:t>That any boundary feature constructed is in accordance with the Planning &amp; Development and the Building Control legislation.</w:t>
      </w:r>
    </w:p>
    <w:p w14:paraId="49384117" w14:textId="77777777" w:rsidR="009D3B7B" w:rsidRPr="009D3B7B" w:rsidRDefault="009D3B7B" w:rsidP="009D3B7B">
      <w:pPr>
        <w:ind w:left="1440"/>
        <w:rPr>
          <w:rFonts w:ascii="Tahoma" w:hAnsi="Tahoma" w:cs="Tahoma"/>
          <w:sz w:val="20"/>
          <w:szCs w:val="20"/>
        </w:rPr>
      </w:pPr>
    </w:p>
    <w:p w14:paraId="0E25E5C0" w14:textId="77777777" w:rsidR="009D3B7B" w:rsidRPr="009D3B7B" w:rsidRDefault="009D3B7B" w:rsidP="009D3B7B">
      <w:pPr>
        <w:numPr>
          <w:ilvl w:val="0"/>
          <w:numId w:val="58"/>
        </w:numPr>
        <w:tabs>
          <w:tab w:val="clear" w:pos="720"/>
          <w:tab w:val="num" w:pos="1440"/>
        </w:tabs>
        <w:spacing w:after="0" w:line="240" w:lineRule="auto"/>
        <w:ind w:left="1440"/>
        <w:rPr>
          <w:rFonts w:ascii="Tahoma" w:hAnsi="Tahoma" w:cs="Tahoma"/>
          <w:sz w:val="20"/>
          <w:szCs w:val="20"/>
        </w:rPr>
      </w:pPr>
      <w:r w:rsidRPr="009D3B7B">
        <w:rPr>
          <w:rFonts w:ascii="Tahoma" w:hAnsi="Tahoma" w:cs="Tahoma"/>
          <w:sz w:val="20"/>
          <w:szCs w:val="20"/>
        </w:rPr>
        <w:t>That each party will be responsible for their own fees.</w:t>
      </w:r>
    </w:p>
    <w:p w14:paraId="5EEBBAC9" w14:textId="77777777" w:rsidR="009D3B7B" w:rsidRPr="009D3B7B" w:rsidRDefault="009D3B7B" w:rsidP="009D3B7B">
      <w:pPr>
        <w:pStyle w:val="ListParagraph"/>
        <w:ind w:left="1440"/>
        <w:rPr>
          <w:rFonts w:ascii="Tahoma" w:hAnsi="Tahoma" w:cs="Tahoma"/>
          <w:sz w:val="20"/>
          <w:szCs w:val="20"/>
        </w:rPr>
      </w:pPr>
    </w:p>
    <w:p w14:paraId="1469882A" w14:textId="77777777" w:rsidR="009D3B7B" w:rsidRPr="009D3B7B" w:rsidRDefault="009D3B7B" w:rsidP="009D3B7B">
      <w:pPr>
        <w:numPr>
          <w:ilvl w:val="0"/>
          <w:numId w:val="58"/>
        </w:numPr>
        <w:tabs>
          <w:tab w:val="clear" w:pos="720"/>
          <w:tab w:val="num" w:pos="1440"/>
        </w:tabs>
        <w:spacing w:after="0" w:line="240" w:lineRule="auto"/>
        <w:ind w:left="1440"/>
        <w:rPr>
          <w:rFonts w:ascii="Tahoma" w:hAnsi="Tahoma" w:cs="Tahoma"/>
          <w:sz w:val="20"/>
          <w:szCs w:val="20"/>
        </w:rPr>
      </w:pPr>
      <w:r w:rsidRPr="009D3B7B">
        <w:rPr>
          <w:rFonts w:ascii="Tahoma" w:hAnsi="Tahoma" w:cs="Tahoma"/>
          <w:sz w:val="20"/>
          <w:szCs w:val="20"/>
        </w:rPr>
        <w:t>That each party shall be responsible for their own VAT, Stamp Duty or other costs arising.</w:t>
      </w:r>
    </w:p>
    <w:p w14:paraId="2F997040" w14:textId="77777777" w:rsidR="009D3B7B" w:rsidRPr="009D3B7B" w:rsidRDefault="009D3B7B" w:rsidP="009D3B7B">
      <w:pPr>
        <w:ind w:left="720"/>
        <w:rPr>
          <w:rFonts w:ascii="Tahoma" w:hAnsi="Tahoma" w:cs="Tahoma"/>
          <w:sz w:val="20"/>
          <w:szCs w:val="20"/>
        </w:rPr>
      </w:pPr>
    </w:p>
    <w:p w14:paraId="2C741B8C" w14:textId="77777777" w:rsidR="009D3B7B" w:rsidRPr="009D3B7B" w:rsidRDefault="009D3B7B" w:rsidP="009D3B7B">
      <w:pPr>
        <w:numPr>
          <w:ilvl w:val="0"/>
          <w:numId w:val="58"/>
        </w:numPr>
        <w:tabs>
          <w:tab w:val="clear" w:pos="720"/>
          <w:tab w:val="num" w:pos="1440"/>
        </w:tabs>
        <w:spacing w:after="0" w:line="240" w:lineRule="auto"/>
        <w:ind w:left="1440"/>
        <w:rPr>
          <w:rFonts w:ascii="Tahoma" w:hAnsi="Tahoma" w:cs="Tahoma"/>
          <w:sz w:val="20"/>
          <w:szCs w:val="20"/>
        </w:rPr>
      </w:pPr>
      <w:r w:rsidRPr="009D3B7B">
        <w:rPr>
          <w:rFonts w:ascii="Tahoma" w:hAnsi="Tahoma" w:cs="Tahoma"/>
          <w:sz w:val="20"/>
          <w:szCs w:val="20"/>
        </w:rPr>
        <w:t>That all parties use their best endeavours to complete the transaction within a reasonable timeframe following adoption of the disposal resolution.</w:t>
      </w:r>
      <w:r w:rsidRPr="009D3B7B">
        <w:rPr>
          <w:rFonts w:ascii="Tahoma" w:hAnsi="Tahoma" w:cs="Tahoma"/>
          <w:sz w:val="20"/>
          <w:szCs w:val="20"/>
        </w:rPr>
        <w:br/>
      </w:r>
    </w:p>
    <w:p w14:paraId="7D518A98" w14:textId="77777777" w:rsidR="009D3B7B" w:rsidRPr="009D3B7B" w:rsidRDefault="009D3B7B" w:rsidP="009D3B7B">
      <w:pPr>
        <w:numPr>
          <w:ilvl w:val="0"/>
          <w:numId w:val="58"/>
        </w:numPr>
        <w:tabs>
          <w:tab w:val="clear" w:pos="720"/>
          <w:tab w:val="num" w:pos="1440"/>
        </w:tabs>
        <w:spacing w:after="0" w:line="240" w:lineRule="auto"/>
        <w:ind w:left="1440"/>
        <w:rPr>
          <w:rFonts w:ascii="Tahoma" w:hAnsi="Tahoma" w:cs="Tahoma"/>
          <w:sz w:val="20"/>
          <w:szCs w:val="20"/>
        </w:rPr>
      </w:pPr>
      <w:r w:rsidRPr="009D3B7B">
        <w:rPr>
          <w:rFonts w:ascii="Tahoma" w:hAnsi="Tahoma" w:cs="Tahoma"/>
          <w:sz w:val="20"/>
          <w:szCs w:val="20"/>
          <w:lang w:val="en-GB"/>
        </w:rPr>
        <w:lastRenderedPageBreak/>
        <w:t>That the Law Agent drafts the necessary legal agreements and includes any further terms deemed appropriate in Agreements of this nature.</w:t>
      </w:r>
      <w:r w:rsidRPr="009D3B7B">
        <w:rPr>
          <w:rFonts w:ascii="Tahoma" w:hAnsi="Tahoma" w:cs="Tahoma"/>
          <w:sz w:val="20"/>
          <w:szCs w:val="20"/>
          <w:lang w:val="en-GB"/>
        </w:rPr>
        <w:br/>
      </w:r>
    </w:p>
    <w:p w14:paraId="3C3EE706" w14:textId="77777777" w:rsidR="009D3B7B" w:rsidRPr="009D3B7B" w:rsidRDefault="009D3B7B" w:rsidP="009D3B7B">
      <w:pPr>
        <w:numPr>
          <w:ilvl w:val="0"/>
          <w:numId w:val="58"/>
        </w:numPr>
        <w:tabs>
          <w:tab w:val="clear" w:pos="720"/>
          <w:tab w:val="num" w:pos="1440"/>
        </w:tabs>
        <w:spacing w:after="0" w:line="240" w:lineRule="auto"/>
        <w:ind w:left="1440"/>
        <w:rPr>
          <w:rFonts w:ascii="Tahoma" w:hAnsi="Tahoma" w:cs="Tahoma"/>
          <w:sz w:val="20"/>
          <w:szCs w:val="20"/>
        </w:rPr>
      </w:pPr>
      <w:r w:rsidRPr="009D3B7B">
        <w:rPr>
          <w:rFonts w:ascii="Tahoma" w:hAnsi="Tahoma" w:cs="Tahoma"/>
          <w:sz w:val="20"/>
          <w:szCs w:val="20"/>
          <w:lang w:val="en-GB"/>
        </w:rPr>
        <w:t>That no contract enforceable at Law is created or intended to be created until such time as contracts have been exchanged.</w:t>
      </w:r>
      <w:r w:rsidRPr="009D3B7B">
        <w:rPr>
          <w:rFonts w:ascii="Tahoma" w:hAnsi="Tahoma" w:cs="Tahoma"/>
          <w:sz w:val="20"/>
          <w:szCs w:val="20"/>
          <w:lang w:val="en-GB"/>
        </w:rPr>
        <w:br/>
      </w:r>
    </w:p>
    <w:p w14:paraId="5431AA1E" w14:textId="77777777" w:rsidR="009D3B7B" w:rsidRPr="009D3B7B" w:rsidRDefault="009D3B7B" w:rsidP="009D3B7B">
      <w:pPr>
        <w:numPr>
          <w:ilvl w:val="0"/>
          <w:numId w:val="58"/>
        </w:numPr>
        <w:tabs>
          <w:tab w:val="clear" w:pos="720"/>
          <w:tab w:val="num" w:pos="1440"/>
        </w:tabs>
        <w:spacing w:after="0" w:line="240" w:lineRule="auto"/>
        <w:ind w:left="1440"/>
        <w:rPr>
          <w:rFonts w:ascii="Tahoma" w:hAnsi="Tahoma" w:cs="Tahoma"/>
          <w:sz w:val="20"/>
          <w:szCs w:val="20"/>
        </w:rPr>
      </w:pPr>
      <w:r w:rsidRPr="009D3B7B">
        <w:rPr>
          <w:rFonts w:ascii="Tahoma" w:hAnsi="Tahoma" w:cs="Tahoma"/>
          <w:sz w:val="20"/>
          <w:szCs w:val="20"/>
          <w:lang w:val="en-GB"/>
        </w:rPr>
        <w:t>That the disposal is subject to the necessary approvals and consents being obtained.</w:t>
      </w:r>
    </w:p>
    <w:p w14:paraId="1058320B" w14:textId="77777777" w:rsidR="009D3B7B" w:rsidRPr="009D3B7B" w:rsidRDefault="009D3B7B" w:rsidP="009D3B7B">
      <w:pPr>
        <w:ind w:left="720"/>
        <w:rPr>
          <w:rFonts w:ascii="Tahoma" w:hAnsi="Tahoma" w:cs="Tahoma"/>
          <w:sz w:val="20"/>
          <w:szCs w:val="20"/>
          <w:lang w:val="en-GB"/>
        </w:rPr>
      </w:pPr>
    </w:p>
    <w:p w14:paraId="22848E1D" w14:textId="77777777" w:rsidR="009D3B7B" w:rsidRPr="009D3B7B" w:rsidRDefault="009D3B7B" w:rsidP="009D3B7B">
      <w:pPr>
        <w:pStyle w:val="Body1"/>
        <w:ind w:left="720"/>
        <w:rPr>
          <w:rFonts w:ascii="Tahoma" w:hAnsi="Tahoma" w:cs="Tahoma"/>
          <w:szCs w:val="20"/>
        </w:rPr>
      </w:pPr>
      <w:r w:rsidRPr="009D3B7B">
        <w:rPr>
          <w:rFonts w:ascii="Tahoma" w:hAnsi="Tahoma" w:cs="Tahoma"/>
          <w:szCs w:val="20"/>
        </w:rPr>
        <w:t xml:space="preserve">The lands being disposed of form part of lands acquired from Vincent Cosgrave in 2002 by Compulsory Purchase Order as part of the N7 Upgrade Works. </w:t>
      </w:r>
    </w:p>
    <w:p w14:paraId="524CB844" w14:textId="77777777" w:rsidR="009D3B7B" w:rsidRPr="009D3B7B" w:rsidRDefault="009D3B7B" w:rsidP="009D3B7B">
      <w:pPr>
        <w:pStyle w:val="Body1"/>
        <w:ind w:left="720"/>
        <w:rPr>
          <w:rFonts w:ascii="Tahoma" w:hAnsi="Tahoma" w:cs="Tahoma"/>
          <w:b/>
          <w:bCs/>
          <w:szCs w:val="20"/>
        </w:rPr>
      </w:pPr>
    </w:p>
    <w:p w14:paraId="6445D85A" w14:textId="77777777" w:rsidR="009D3B7B" w:rsidRPr="009D3B7B" w:rsidRDefault="009D3B7B" w:rsidP="009D3B7B">
      <w:pPr>
        <w:pStyle w:val="Body1"/>
        <w:ind w:left="720"/>
        <w:rPr>
          <w:rFonts w:ascii="Tahoma" w:hAnsi="Tahoma" w:cs="Tahoma"/>
          <w:b/>
          <w:bCs/>
          <w:szCs w:val="20"/>
        </w:rPr>
      </w:pPr>
      <w:r w:rsidRPr="009D3B7B">
        <w:rPr>
          <w:rFonts w:ascii="Tahoma" w:hAnsi="Tahoma" w:cs="Tahoma"/>
          <w:b/>
          <w:bCs/>
          <w:szCs w:val="20"/>
        </w:rPr>
        <w:t>Daniel McLoughlin</w:t>
      </w:r>
    </w:p>
    <w:p w14:paraId="6689D1C1" w14:textId="77777777" w:rsidR="009D3B7B" w:rsidRPr="00165663" w:rsidRDefault="009D3B7B" w:rsidP="009D3B7B">
      <w:pPr>
        <w:pStyle w:val="Body1"/>
        <w:ind w:left="720"/>
        <w:rPr>
          <w:rFonts w:ascii="Tahoma" w:hAnsi="Tahoma" w:cs="Tahoma"/>
          <w:b/>
          <w:bCs/>
          <w:sz w:val="24"/>
        </w:rPr>
      </w:pPr>
      <w:r w:rsidRPr="009D3B7B">
        <w:rPr>
          <w:rFonts w:ascii="Tahoma" w:hAnsi="Tahoma" w:cs="Tahoma"/>
          <w:b/>
          <w:bCs/>
          <w:szCs w:val="20"/>
        </w:rPr>
        <w:t>Chief Executive Officer</w:t>
      </w:r>
    </w:p>
    <w:p w14:paraId="1CF66484" w14:textId="77777777" w:rsidR="009D3B7B" w:rsidRPr="009D3B7B" w:rsidRDefault="009D3B7B" w:rsidP="009D3B7B">
      <w:pPr>
        <w:ind w:left="720"/>
        <w:rPr>
          <w:rFonts w:ascii="Times New Roman" w:eastAsia="Times New Roman" w:hAnsi="Times New Roman" w:cs="Times New Roman"/>
          <w:b/>
          <w:color w:val="000000"/>
          <w:sz w:val="24"/>
          <w:szCs w:val="24"/>
        </w:rPr>
      </w:pPr>
    </w:p>
    <w:p w14:paraId="3C9BFADD" w14:textId="77777777" w:rsidR="00B74F2F" w:rsidRDefault="00B74F2F" w:rsidP="00B74F2F">
      <w:pPr>
        <w:ind w:left="720"/>
        <w:rPr>
          <w:rFonts w:ascii="Times New Roman" w:hAnsi="Times New Roman" w:cs="Times New Roman"/>
          <w:sz w:val="24"/>
          <w:szCs w:val="24"/>
        </w:rPr>
      </w:pPr>
      <w:r>
        <w:rPr>
          <w:rFonts w:ascii="Times New Roman" w:hAnsi="Times New Roman" w:cs="Times New Roman"/>
          <w:sz w:val="24"/>
          <w:szCs w:val="24"/>
        </w:rPr>
        <w:t>A discussion followed with a contribution from Councillor E Ó Broin</w:t>
      </w:r>
    </w:p>
    <w:p w14:paraId="46F3D2F7" w14:textId="77777777" w:rsidR="00B74F2F" w:rsidRDefault="00B74F2F" w:rsidP="00B74F2F">
      <w:pPr>
        <w:pStyle w:val="Heading3"/>
        <w:ind w:left="720" w:firstLine="3"/>
        <w:rPr>
          <w:rFonts w:ascii="Times New Roman" w:hAnsi="Times New Roman" w:cs="Times New Roman"/>
          <w:sz w:val="24"/>
          <w:szCs w:val="24"/>
        </w:rPr>
      </w:pPr>
      <w:r>
        <w:rPr>
          <w:rFonts w:ascii="Times New Roman" w:hAnsi="Times New Roman" w:cs="Times New Roman"/>
          <w:sz w:val="24"/>
          <w:szCs w:val="24"/>
        </w:rPr>
        <w:t>Mr. F. Nevin, Director of Economic, Enterprise &amp; Tourism Development responded to the Members query.</w:t>
      </w:r>
    </w:p>
    <w:p w14:paraId="12F1300A" w14:textId="77777777" w:rsidR="00B74F2F" w:rsidRPr="00A230FD" w:rsidRDefault="00B74F2F" w:rsidP="00B74F2F">
      <w:pPr>
        <w:pStyle w:val="Heading3"/>
        <w:ind w:left="720" w:firstLine="3"/>
        <w:rPr>
          <w:rFonts w:ascii="Times New Roman" w:hAnsi="Times New Roman" w:cs="Times New Roman"/>
          <w:sz w:val="24"/>
          <w:szCs w:val="24"/>
        </w:rPr>
      </w:pPr>
      <w:r w:rsidRPr="000D611E">
        <w:rPr>
          <w:rFonts w:ascii="Times New Roman" w:hAnsi="Times New Roman" w:cs="Times New Roman"/>
          <w:sz w:val="24"/>
          <w:szCs w:val="24"/>
        </w:rPr>
        <w:t xml:space="preserve">The Mayor Councillor V. </w:t>
      </w:r>
      <w:r w:rsidRPr="00A230FD">
        <w:rPr>
          <w:rFonts w:ascii="Times New Roman" w:hAnsi="Times New Roman" w:cs="Times New Roman"/>
          <w:sz w:val="24"/>
          <w:szCs w:val="24"/>
        </w:rPr>
        <w:t xml:space="preserve">Casserly </w:t>
      </w:r>
      <w:r w:rsidRPr="00A230FD">
        <w:rPr>
          <w:rFonts w:ascii="Times New Roman" w:hAnsi="Times New Roman" w:cs="Times New Roman"/>
          <w:color w:val="000000"/>
          <w:sz w:val="24"/>
          <w:szCs w:val="24"/>
          <w:lang w:eastAsia="en-GB"/>
        </w:rPr>
        <w:t xml:space="preserve">then called for and the Members </w:t>
      </w:r>
      <w:r w:rsidRPr="00A230FD">
        <w:rPr>
          <w:rFonts w:ascii="Times New Roman" w:hAnsi="Times New Roman" w:cs="Times New Roman"/>
          <w:b/>
          <w:color w:val="000000"/>
          <w:sz w:val="24"/>
          <w:szCs w:val="24"/>
          <w:lang w:eastAsia="en-GB"/>
        </w:rPr>
        <w:t xml:space="preserve">AGREED </w:t>
      </w:r>
      <w:r w:rsidRPr="00A230FD">
        <w:rPr>
          <w:rFonts w:ascii="Times New Roman" w:hAnsi="Times New Roman" w:cs="Times New Roman"/>
          <w:color w:val="000000"/>
          <w:sz w:val="24"/>
          <w:szCs w:val="24"/>
          <w:lang w:eastAsia="en-GB"/>
        </w:rPr>
        <w:t>to, a show of hands vote the result of which was as follows:</w:t>
      </w:r>
    </w:p>
    <w:p w14:paraId="49CCAF19" w14:textId="77777777" w:rsidR="00B74F2F" w:rsidRDefault="00B74F2F" w:rsidP="00B74F2F">
      <w:pPr>
        <w:ind w:left="720"/>
        <w:rPr>
          <w:rFonts w:ascii="Times New Roman" w:hAnsi="Times New Roman" w:cs="Times New Roman"/>
          <w:sz w:val="24"/>
          <w:szCs w:val="24"/>
        </w:rPr>
      </w:pPr>
    </w:p>
    <w:p w14:paraId="4C662627" w14:textId="77777777" w:rsidR="00B74F2F" w:rsidRPr="00A230FD" w:rsidRDefault="00B74F2F" w:rsidP="00B74F2F">
      <w:pPr>
        <w:ind w:left="720"/>
        <w:rPr>
          <w:rFonts w:ascii="Times New Roman" w:hAnsi="Times New Roman" w:cs="Times New Roman"/>
          <w:b/>
          <w:bCs/>
          <w:sz w:val="24"/>
          <w:szCs w:val="24"/>
        </w:rPr>
      </w:pPr>
      <w:r w:rsidRPr="00A230FD">
        <w:rPr>
          <w:rFonts w:ascii="Times New Roman" w:hAnsi="Times New Roman" w:cs="Times New Roman"/>
          <w:b/>
          <w:bCs/>
          <w:sz w:val="24"/>
          <w:szCs w:val="24"/>
        </w:rPr>
        <w:t>FOR:</w:t>
      </w:r>
      <w:r w:rsidRPr="00A230FD">
        <w:rPr>
          <w:rFonts w:ascii="Times New Roman" w:hAnsi="Times New Roman" w:cs="Times New Roman"/>
          <w:b/>
          <w:bCs/>
          <w:sz w:val="24"/>
          <w:szCs w:val="24"/>
        </w:rPr>
        <w:tab/>
      </w:r>
      <w:r w:rsidRPr="00A230FD">
        <w:rPr>
          <w:rFonts w:ascii="Times New Roman" w:hAnsi="Times New Roman" w:cs="Times New Roman"/>
          <w:b/>
          <w:bCs/>
          <w:sz w:val="24"/>
          <w:szCs w:val="24"/>
        </w:rPr>
        <w:tab/>
      </w:r>
      <w:r w:rsidRPr="00A230FD">
        <w:rPr>
          <w:rFonts w:ascii="Times New Roman" w:hAnsi="Times New Roman" w:cs="Times New Roman"/>
          <w:b/>
          <w:bCs/>
          <w:sz w:val="24"/>
          <w:szCs w:val="24"/>
        </w:rPr>
        <w:tab/>
        <w:t xml:space="preserve">31 (THIRTY-ONE) </w:t>
      </w:r>
    </w:p>
    <w:p w14:paraId="05D2785E" w14:textId="77777777" w:rsidR="00B74F2F" w:rsidRPr="00A230FD" w:rsidRDefault="00B74F2F" w:rsidP="00B74F2F">
      <w:pPr>
        <w:ind w:left="720"/>
        <w:rPr>
          <w:rFonts w:ascii="Times New Roman" w:hAnsi="Times New Roman" w:cs="Times New Roman"/>
          <w:b/>
          <w:bCs/>
          <w:sz w:val="24"/>
          <w:szCs w:val="24"/>
        </w:rPr>
      </w:pPr>
      <w:r w:rsidRPr="00A230FD">
        <w:rPr>
          <w:rFonts w:ascii="Times New Roman" w:hAnsi="Times New Roman" w:cs="Times New Roman"/>
          <w:b/>
          <w:bCs/>
          <w:sz w:val="24"/>
          <w:szCs w:val="24"/>
        </w:rPr>
        <w:t>AGAINST:</w:t>
      </w:r>
      <w:r w:rsidRPr="00A230FD">
        <w:rPr>
          <w:rFonts w:ascii="Times New Roman" w:hAnsi="Times New Roman" w:cs="Times New Roman"/>
          <w:b/>
          <w:bCs/>
          <w:sz w:val="24"/>
          <w:szCs w:val="24"/>
        </w:rPr>
        <w:tab/>
      </w:r>
      <w:r w:rsidRPr="00A230FD">
        <w:rPr>
          <w:rFonts w:ascii="Times New Roman" w:hAnsi="Times New Roman" w:cs="Times New Roman"/>
          <w:b/>
          <w:bCs/>
          <w:sz w:val="24"/>
          <w:szCs w:val="24"/>
        </w:rPr>
        <w:tab/>
        <w:t>0 (ZERO)</w:t>
      </w:r>
    </w:p>
    <w:p w14:paraId="76606B96" w14:textId="77777777" w:rsidR="00B74F2F" w:rsidRPr="00A230FD" w:rsidRDefault="00B74F2F" w:rsidP="00B74F2F">
      <w:pPr>
        <w:ind w:left="720"/>
        <w:rPr>
          <w:rFonts w:ascii="Times New Roman" w:hAnsi="Times New Roman" w:cs="Times New Roman"/>
          <w:b/>
          <w:bCs/>
          <w:sz w:val="24"/>
          <w:szCs w:val="24"/>
        </w:rPr>
      </w:pPr>
      <w:r w:rsidRPr="00A230FD">
        <w:rPr>
          <w:rFonts w:ascii="Times New Roman" w:hAnsi="Times New Roman" w:cs="Times New Roman"/>
          <w:b/>
          <w:bCs/>
          <w:sz w:val="24"/>
          <w:szCs w:val="24"/>
        </w:rPr>
        <w:t>ABSTAIN:</w:t>
      </w:r>
      <w:r w:rsidRPr="00A230FD">
        <w:rPr>
          <w:rFonts w:ascii="Times New Roman" w:hAnsi="Times New Roman" w:cs="Times New Roman"/>
          <w:b/>
          <w:bCs/>
          <w:sz w:val="24"/>
          <w:szCs w:val="24"/>
        </w:rPr>
        <w:tab/>
      </w:r>
      <w:r w:rsidRPr="00A230FD">
        <w:rPr>
          <w:rFonts w:ascii="Times New Roman" w:hAnsi="Times New Roman" w:cs="Times New Roman"/>
          <w:b/>
          <w:bCs/>
          <w:sz w:val="24"/>
          <w:szCs w:val="24"/>
        </w:rPr>
        <w:tab/>
        <w:t>0 (ZERO)</w:t>
      </w:r>
    </w:p>
    <w:p w14:paraId="6C0C5798" w14:textId="77777777" w:rsidR="00B74F2F" w:rsidRDefault="00B74F2F" w:rsidP="00B74F2F">
      <w:pPr>
        <w:ind w:left="720"/>
        <w:rPr>
          <w:rFonts w:ascii="Times New Roman" w:hAnsi="Times New Roman" w:cs="Times New Roman"/>
          <w:sz w:val="24"/>
          <w:szCs w:val="24"/>
        </w:rPr>
      </w:pPr>
    </w:p>
    <w:p w14:paraId="30895709" w14:textId="77777777" w:rsidR="00B74F2F" w:rsidRPr="00233E23" w:rsidRDefault="00B74F2F" w:rsidP="00B74F2F">
      <w:pPr>
        <w:spacing w:line="256" w:lineRule="auto"/>
        <w:ind w:left="720"/>
        <w:jc w:val="both"/>
        <w:rPr>
          <w:rFonts w:ascii="Times New Roman" w:eastAsiaTheme="minorHAnsi" w:hAnsi="Times New Roman" w:cs="Times New Roman"/>
          <w:b/>
          <w:sz w:val="24"/>
          <w:szCs w:val="24"/>
          <w:lang w:eastAsia="en-US"/>
        </w:rPr>
      </w:pPr>
      <w:r w:rsidRPr="00233E23">
        <w:rPr>
          <w:rFonts w:ascii="Times New Roman" w:eastAsiaTheme="minorHAnsi" w:hAnsi="Times New Roman" w:cs="Times New Roman"/>
          <w:sz w:val="24"/>
          <w:szCs w:val="24"/>
          <w:lang w:eastAsia="en-US"/>
        </w:rPr>
        <w:t>The report</w:t>
      </w:r>
      <w:r>
        <w:rPr>
          <w:rFonts w:ascii="Times New Roman" w:eastAsiaTheme="minorHAnsi" w:hAnsi="Times New Roman" w:cs="Times New Roman"/>
          <w:sz w:val="24"/>
          <w:szCs w:val="24"/>
          <w:lang w:eastAsia="en-US"/>
        </w:rPr>
        <w:t xml:space="preserve"> was</w:t>
      </w:r>
      <w:r w:rsidRPr="00233E23">
        <w:rPr>
          <w:rFonts w:ascii="Times New Roman" w:eastAsiaTheme="minorHAnsi" w:hAnsi="Times New Roman" w:cs="Times New Roman"/>
          <w:sz w:val="24"/>
          <w:szCs w:val="24"/>
          <w:lang w:eastAsia="en-US"/>
        </w:rPr>
        <w:t xml:space="preserve"> </w:t>
      </w:r>
      <w:proofErr w:type="gramStart"/>
      <w:r w:rsidRPr="00233E23">
        <w:rPr>
          <w:rFonts w:ascii="Times New Roman" w:eastAsiaTheme="minorHAnsi" w:hAnsi="Times New Roman" w:cs="Times New Roman"/>
          <w:b/>
          <w:sz w:val="24"/>
          <w:szCs w:val="24"/>
          <w:lang w:eastAsia="en-US"/>
        </w:rPr>
        <w:t>NOTED</w:t>
      </w:r>
      <w:proofErr w:type="gramEnd"/>
      <w:r w:rsidRPr="00233E23">
        <w:rPr>
          <w:rFonts w:ascii="Times New Roman" w:eastAsiaTheme="minorHAnsi" w:hAnsi="Times New Roman" w:cs="Times New Roman"/>
          <w:b/>
          <w:sz w:val="24"/>
          <w:szCs w:val="24"/>
          <w:lang w:eastAsia="en-US"/>
        </w:rPr>
        <w:t xml:space="preserve"> </w:t>
      </w:r>
      <w:r w:rsidRPr="00233E23">
        <w:rPr>
          <w:rFonts w:ascii="Times New Roman" w:eastAsiaTheme="minorHAnsi" w:hAnsi="Times New Roman" w:cs="Times New Roman"/>
          <w:sz w:val="24"/>
          <w:szCs w:val="24"/>
          <w:lang w:eastAsia="en-US"/>
        </w:rPr>
        <w:t>and it was proposed by</w:t>
      </w:r>
      <w:r w:rsidRPr="00233E23">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Councillor V. Casserly</w:t>
      </w:r>
      <w:r w:rsidRPr="00233E23">
        <w:rPr>
          <w:rFonts w:ascii="Times New Roman" w:eastAsiaTheme="minorHAnsi" w:hAnsi="Times New Roman" w:cs="Times New Roman"/>
          <w:sz w:val="24"/>
          <w:szCs w:val="24"/>
          <w:lang w:eastAsia="en-US"/>
        </w:rPr>
        <w:t>, sec</w:t>
      </w:r>
      <w:r>
        <w:rPr>
          <w:rFonts w:ascii="Times New Roman" w:eastAsiaTheme="minorHAnsi" w:hAnsi="Times New Roman" w:cs="Times New Roman"/>
          <w:sz w:val="24"/>
          <w:szCs w:val="24"/>
          <w:lang w:eastAsia="en-US"/>
        </w:rPr>
        <w:t xml:space="preserve">onded by Councillor M. Seery-Kearney </w:t>
      </w:r>
      <w:r w:rsidRPr="00233E23">
        <w:rPr>
          <w:rFonts w:ascii="Times New Roman" w:eastAsiaTheme="minorHAnsi" w:hAnsi="Times New Roman" w:cs="Times New Roman"/>
          <w:sz w:val="24"/>
          <w:szCs w:val="24"/>
          <w:lang w:eastAsia="en-US"/>
        </w:rPr>
        <w:t xml:space="preserve">and </w:t>
      </w:r>
      <w:r w:rsidRPr="00233E23">
        <w:rPr>
          <w:rFonts w:ascii="Times New Roman" w:eastAsiaTheme="minorHAnsi" w:hAnsi="Times New Roman" w:cs="Times New Roman"/>
          <w:b/>
          <w:sz w:val="24"/>
          <w:szCs w:val="24"/>
          <w:lang w:eastAsia="en-US"/>
        </w:rPr>
        <w:t>RESOLVED:</w:t>
      </w:r>
    </w:p>
    <w:p w14:paraId="1FDCAEA4" w14:textId="77777777" w:rsidR="00B74F2F" w:rsidRDefault="00B74F2F" w:rsidP="00B74F2F">
      <w:pPr>
        <w:ind w:left="720"/>
        <w:rPr>
          <w:rFonts w:ascii="Times New Roman" w:eastAsia="Times New Roman" w:hAnsi="Times New Roman" w:cs="Times New Roman"/>
          <w:b/>
          <w:color w:val="000000"/>
          <w:sz w:val="24"/>
          <w:szCs w:val="24"/>
        </w:rPr>
      </w:pPr>
      <w:r w:rsidRPr="00233E23">
        <w:rPr>
          <w:rFonts w:ascii="Times New Roman" w:eastAsia="Times New Roman" w:hAnsi="Times New Roman" w:cs="Times New Roman"/>
          <w:color w:val="000000"/>
          <w:sz w:val="24"/>
          <w:szCs w:val="24"/>
        </w:rPr>
        <w:t xml:space="preserve">“That the </w:t>
      </w:r>
      <w:r>
        <w:rPr>
          <w:rFonts w:ascii="Times New Roman" w:eastAsia="Times New Roman" w:hAnsi="Times New Roman" w:cs="Times New Roman"/>
          <w:sz w:val="24"/>
          <w:szCs w:val="24"/>
        </w:rPr>
        <w:t>proposed Disposal</w:t>
      </w:r>
      <w:r w:rsidRPr="00233E23">
        <w:rPr>
          <w:rFonts w:ascii="Times New Roman" w:eastAsia="Times New Roman" w:hAnsi="Times New Roman" w:cs="Times New Roman"/>
          <w:sz w:val="24"/>
          <w:szCs w:val="24"/>
        </w:rPr>
        <w:t xml:space="preserve"> of</w:t>
      </w:r>
      <w:r>
        <w:rPr>
          <w:rFonts w:ascii="Times New Roman" w:eastAsia="Times New Roman" w:hAnsi="Times New Roman" w:cs="Times New Roman"/>
          <w:sz w:val="24"/>
          <w:szCs w:val="24"/>
        </w:rPr>
        <w:t xml:space="preserve"> </w:t>
      </w:r>
      <w:r w:rsidRPr="00A366BD">
        <w:rPr>
          <w:rFonts w:ascii="Times New Roman" w:hAnsi="Times New Roman" w:cs="Times New Roman"/>
          <w:sz w:val="24"/>
          <w:szCs w:val="24"/>
        </w:rPr>
        <w:t xml:space="preserve">additional lands at </w:t>
      </w:r>
      <w:proofErr w:type="spellStart"/>
      <w:r w:rsidRPr="00A366BD">
        <w:rPr>
          <w:rFonts w:ascii="Times New Roman" w:hAnsi="Times New Roman" w:cs="Times New Roman"/>
          <w:sz w:val="24"/>
          <w:szCs w:val="24"/>
        </w:rPr>
        <w:t>Scoil</w:t>
      </w:r>
      <w:proofErr w:type="spellEnd"/>
      <w:r w:rsidRPr="00A366BD">
        <w:rPr>
          <w:rFonts w:ascii="Times New Roman" w:hAnsi="Times New Roman" w:cs="Times New Roman"/>
          <w:sz w:val="24"/>
          <w:szCs w:val="24"/>
        </w:rPr>
        <w:t xml:space="preserve"> </w:t>
      </w:r>
      <w:proofErr w:type="spellStart"/>
      <w:r w:rsidRPr="00A366BD">
        <w:rPr>
          <w:rFonts w:ascii="Times New Roman" w:hAnsi="Times New Roman" w:cs="Times New Roman"/>
          <w:sz w:val="24"/>
          <w:szCs w:val="24"/>
        </w:rPr>
        <w:t>Chronain</w:t>
      </w:r>
      <w:proofErr w:type="spellEnd"/>
      <w:r w:rsidRPr="00A366BD">
        <w:rPr>
          <w:rFonts w:ascii="Times New Roman" w:hAnsi="Times New Roman" w:cs="Times New Roman"/>
          <w:sz w:val="24"/>
          <w:szCs w:val="24"/>
        </w:rPr>
        <w:t>, Rathcoole, Co. Dublin with Minister for Education and Skills</w:t>
      </w:r>
      <w:r>
        <w:rPr>
          <w:rFonts w:ascii="Times New Roman" w:hAnsi="Times New Roman" w:cs="Times New Roman"/>
          <w:sz w:val="24"/>
          <w:szCs w:val="24"/>
        </w:rPr>
        <w:t xml:space="preserve"> </w:t>
      </w:r>
      <w:r>
        <w:rPr>
          <w:rFonts w:ascii="Times New Roman" w:eastAsia="Times New Roman" w:hAnsi="Times New Roman" w:cs="Times New Roman"/>
          <w:sz w:val="24"/>
          <w:szCs w:val="24"/>
        </w:rPr>
        <w:t>be</w:t>
      </w:r>
      <w:r w:rsidRPr="00233E23">
        <w:rPr>
          <w:rFonts w:ascii="Times New Roman" w:eastAsia="Times New Roman" w:hAnsi="Times New Roman" w:cs="Times New Roman"/>
          <w:b/>
          <w:color w:val="000000"/>
          <w:sz w:val="24"/>
          <w:szCs w:val="24"/>
        </w:rPr>
        <w:t xml:space="preserve"> ADOPTED </w:t>
      </w:r>
      <w:r w:rsidRPr="00233E23">
        <w:rPr>
          <w:rFonts w:ascii="Times New Roman" w:eastAsia="Times New Roman" w:hAnsi="Times New Roman" w:cs="Times New Roman"/>
          <w:color w:val="000000"/>
          <w:sz w:val="24"/>
          <w:szCs w:val="24"/>
        </w:rPr>
        <w:t>and</w:t>
      </w:r>
      <w:r w:rsidRPr="00233E23">
        <w:rPr>
          <w:rFonts w:ascii="Times New Roman" w:eastAsia="Times New Roman" w:hAnsi="Times New Roman" w:cs="Times New Roman"/>
          <w:b/>
          <w:color w:val="000000"/>
          <w:sz w:val="24"/>
          <w:szCs w:val="24"/>
        </w:rPr>
        <w:t xml:space="preserve"> APPROVED.”  </w:t>
      </w:r>
    </w:p>
    <w:p w14:paraId="7DF1DCC2" w14:textId="77777777" w:rsidR="00B74F2F" w:rsidRDefault="00B74F2F" w:rsidP="00B74F2F">
      <w:pPr>
        <w:rPr>
          <w:rFonts w:ascii="Times New Roman" w:hAnsi="Times New Roman" w:cs="Times New Roman"/>
          <w:sz w:val="24"/>
          <w:szCs w:val="24"/>
        </w:rPr>
      </w:pPr>
    </w:p>
    <w:p w14:paraId="65216DF1" w14:textId="4B81CC95" w:rsidR="00B74F2F" w:rsidRDefault="00B74F2F" w:rsidP="00B74F2F">
      <w:pPr>
        <w:pStyle w:val="Heading3"/>
        <w:ind w:left="-567"/>
        <w:rPr>
          <w:rFonts w:ascii="Times New Roman" w:hAnsi="Times New Roman" w:cs="Times New Roman"/>
          <w:b/>
          <w:sz w:val="24"/>
          <w:szCs w:val="24"/>
          <w:u w:val="single"/>
        </w:rPr>
      </w:pPr>
      <w:r w:rsidRPr="0025627F">
        <w:rPr>
          <w:rFonts w:ascii="Times New Roman" w:hAnsi="Times New Roman" w:cs="Times New Roman"/>
          <w:b/>
          <w:sz w:val="24"/>
          <w:szCs w:val="24"/>
        </w:rPr>
        <w:t>H8</w:t>
      </w:r>
      <w:r>
        <w:rPr>
          <w:rFonts w:ascii="Times New Roman" w:hAnsi="Times New Roman" w:cs="Times New Roman"/>
          <w:b/>
          <w:sz w:val="24"/>
          <w:szCs w:val="24"/>
        </w:rPr>
        <w:t>c</w:t>
      </w:r>
      <w:r w:rsidRPr="0025627F">
        <w:rPr>
          <w:rFonts w:ascii="Times New Roman" w:hAnsi="Times New Roman" w:cs="Times New Roman"/>
          <w:b/>
          <w:sz w:val="24"/>
          <w:szCs w:val="24"/>
        </w:rPr>
        <w:t xml:space="preserve">/1219 </w:t>
      </w:r>
      <w:r>
        <w:rPr>
          <w:rFonts w:ascii="Times New Roman" w:hAnsi="Times New Roman" w:cs="Times New Roman"/>
          <w:b/>
          <w:sz w:val="24"/>
          <w:szCs w:val="24"/>
        </w:rPr>
        <w:tab/>
      </w:r>
      <w:r w:rsidRPr="0025627F">
        <w:rPr>
          <w:rFonts w:ascii="Times New Roman" w:hAnsi="Times New Roman" w:cs="Times New Roman"/>
          <w:b/>
          <w:sz w:val="24"/>
          <w:szCs w:val="24"/>
          <w:u w:val="single"/>
        </w:rPr>
        <w:t>PROPOSED DISPOSAL OF PROPERTIES/SITES</w:t>
      </w:r>
    </w:p>
    <w:p w14:paraId="4E839CC1" w14:textId="7C7F28D9" w:rsidR="00B74F2F" w:rsidRDefault="00B74F2F" w:rsidP="00B74F2F">
      <w:pPr>
        <w:pStyle w:val="Heading3"/>
        <w:ind w:left="720" w:firstLine="3"/>
        <w:rPr>
          <w:rFonts w:ascii="Times New Roman" w:hAnsi="Times New Roman" w:cs="Times New Roman"/>
          <w:sz w:val="24"/>
          <w:szCs w:val="24"/>
        </w:rPr>
      </w:pPr>
      <w:r w:rsidRPr="009F27B7">
        <w:rPr>
          <w:rFonts w:ascii="Times New Roman" w:hAnsi="Times New Roman" w:cs="Times New Roman"/>
          <w:sz w:val="24"/>
          <w:szCs w:val="24"/>
        </w:rPr>
        <w:t>The following repor</w:t>
      </w:r>
      <w:r>
        <w:rPr>
          <w:rFonts w:ascii="Times New Roman" w:hAnsi="Times New Roman" w:cs="Times New Roman"/>
          <w:sz w:val="24"/>
          <w:szCs w:val="24"/>
        </w:rPr>
        <w:t>t</w:t>
      </w:r>
      <w:r w:rsidRPr="009F27B7">
        <w:rPr>
          <w:rFonts w:ascii="Times New Roman" w:hAnsi="Times New Roman" w:cs="Times New Roman"/>
          <w:sz w:val="24"/>
          <w:szCs w:val="24"/>
        </w:rPr>
        <w:t xml:space="preserve"> by the Chief Executive, which had been circulated, were presented by</w:t>
      </w:r>
      <w:r>
        <w:rPr>
          <w:rFonts w:ascii="Times New Roman" w:hAnsi="Times New Roman" w:cs="Times New Roman"/>
          <w:sz w:val="24"/>
          <w:szCs w:val="24"/>
        </w:rPr>
        <w:t xml:space="preserve"> Mr. F. Nevin, Director of Economic, Enterprise &amp; Tourism Development.</w:t>
      </w:r>
    </w:p>
    <w:p w14:paraId="331A40A1" w14:textId="77777777" w:rsidR="009D3B7B" w:rsidRPr="009D3B7B" w:rsidRDefault="009D3B7B" w:rsidP="009D3B7B">
      <w:pPr>
        <w:spacing w:before="100" w:beforeAutospacing="1" w:after="100" w:afterAutospacing="1"/>
        <w:ind w:left="720"/>
        <w:rPr>
          <w:rFonts w:ascii="Tahoma" w:hAnsi="Tahoma" w:cs="Tahoma"/>
          <w:sz w:val="20"/>
          <w:szCs w:val="20"/>
        </w:rPr>
      </w:pPr>
      <w:r w:rsidRPr="009D3B7B">
        <w:rPr>
          <w:rFonts w:ascii="Tahoma" w:hAnsi="Tahoma" w:cs="Tahoma"/>
          <w:sz w:val="20"/>
          <w:szCs w:val="20"/>
        </w:rPr>
        <w:t>The following have applied, in accordance with the provisions of the Landlord and Tenant (Ground Rent) (No 2) Act, to acquire the fee simple in the property</w:t>
      </w:r>
    </w:p>
    <w:tbl>
      <w:tblPr>
        <w:tblW w:w="4954" w:type="pct"/>
        <w:tblInd w:w="72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653"/>
        <w:gridCol w:w="3112"/>
        <w:gridCol w:w="2162"/>
      </w:tblGrid>
      <w:tr w:rsidR="009D3B7B" w:rsidRPr="009D3B7B" w14:paraId="41AEE010" w14:textId="77777777" w:rsidTr="009D3B7B">
        <w:trPr>
          <w:trHeight w:val="805"/>
        </w:trPr>
        <w:tc>
          <w:tcPr>
            <w:tcW w:w="204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2E244E" w14:textId="77777777" w:rsidR="009D3B7B" w:rsidRPr="009D3B7B" w:rsidRDefault="009D3B7B" w:rsidP="000D5359">
            <w:pPr>
              <w:spacing w:before="225" w:after="225" w:line="336" w:lineRule="atLeast"/>
              <w:rPr>
                <w:rFonts w:ascii="Tahoma" w:hAnsi="Tahoma" w:cs="Tahoma"/>
                <w:sz w:val="20"/>
                <w:szCs w:val="20"/>
              </w:rPr>
            </w:pPr>
            <w:r w:rsidRPr="009D3B7B">
              <w:rPr>
                <w:rFonts w:ascii="Tahoma" w:hAnsi="Tahoma" w:cs="Tahoma"/>
                <w:sz w:val="20"/>
                <w:szCs w:val="20"/>
              </w:rPr>
              <w:lastRenderedPageBreak/>
              <w:t xml:space="preserve">ADDRESS </w:t>
            </w: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337737" w14:textId="77777777" w:rsidR="009D3B7B" w:rsidRPr="009D3B7B" w:rsidRDefault="009D3B7B" w:rsidP="000D5359">
            <w:pPr>
              <w:spacing w:before="225" w:after="225" w:line="336" w:lineRule="atLeast"/>
              <w:rPr>
                <w:rFonts w:ascii="Tahoma" w:hAnsi="Tahoma" w:cs="Tahoma"/>
                <w:sz w:val="20"/>
                <w:szCs w:val="20"/>
              </w:rPr>
            </w:pPr>
            <w:r w:rsidRPr="009D3B7B">
              <w:rPr>
                <w:rFonts w:ascii="Tahoma" w:hAnsi="Tahoma" w:cs="Tahoma"/>
                <w:sz w:val="20"/>
                <w:szCs w:val="20"/>
              </w:rPr>
              <w:t xml:space="preserve">LESSEE(S) </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713944" w14:textId="77777777" w:rsidR="009D3B7B" w:rsidRPr="009D3B7B" w:rsidRDefault="009D3B7B" w:rsidP="000D5359">
            <w:pPr>
              <w:spacing w:before="225" w:after="225" w:line="336" w:lineRule="atLeast"/>
              <w:rPr>
                <w:rFonts w:ascii="Tahoma" w:hAnsi="Tahoma" w:cs="Tahoma"/>
                <w:sz w:val="20"/>
                <w:szCs w:val="20"/>
              </w:rPr>
            </w:pPr>
            <w:r w:rsidRPr="009D3B7B">
              <w:rPr>
                <w:rFonts w:ascii="Tahoma" w:hAnsi="Tahoma" w:cs="Tahoma"/>
                <w:sz w:val="20"/>
                <w:szCs w:val="20"/>
              </w:rPr>
              <w:t xml:space="preserve">PURCHASE PRICE </w:t>
            </w:r>
          </w:p>
        </w:tc>
      </w:tr>
      <w:tr w:rsidR="009D3B7B" w:rsidRPr="009D3B7B" w14:paraId="40488153" w14:textId="77777777" w:rsidTr="009D3B7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D6911D" w14:textId="77777777" w:rsidR="009D3B7B" w:rsidRPr="009D3B7B" w:rsidRDefault="009D3B7B" w:rsidP="000D5359">
            <w:pPr>
              <w:spacing w:before="225" w:after="225" w:line="336" w:lineRule="atLeast"/>
              <w:rPr>
                <w:rFonts w:ascii="Tahoma" w:hAnsi="Tahoma" w:cs="Tahoma"/>
                <w:sz w:val="20"/>
                <w:szCs w:val="20"/>
              </w:rPr>
            </w:pPr>
            <w:r w:rsidRPr="009D3B7B">
              <w:rPr>
                <w:rFonts w:ascii="Tahoma" w:hAnsi="Tahoma" w:cs="Tahoma"/>
                <w:sz w:val="20"/>
                <w:szCs w:val="20"/>
              </w:rPr>
              <w:t xml:space="preserve">25 </w:t>
            </w:r>
            <w:proofErr w:type="spellStart"/>
            <w:r w:rsidRPr="009D3B7B">
              <w:rPr>
                <w:rFonts w:ascii="Tahoma" w:hAnsi="Tahoma" w:cs="Tahoma"/>
                <w:sz w:val="20"/>
                <w:szCs w:val="20"/>
              </w:rPr>
              <w:t>Ballyboden</w:t>
            </w:r>
            <w:proofErr w:type="spellEnd"/>
            <w:r w:rsidRPr="009D3B7B">
              <w:rPr>
                <w:rFonts w:ascii="Tahoma" w:hAnsi="Tahoma" w:cs="Tahoma"/>
                <w:sz w:val="20"/>
                <w:szCs w:val="20"/>
              </w:rPr>
              <w:t xml:space="preserve"> Road, Rathfarnham, Dublin 14</w:t>
            </w:r>
          </w:p>
          <w:p w14:paraId="7E89F46D" w14:textId="77777777" w:rsidR="009D3B7B" w:rsidRPr="009D3B7B" w:rsidRDefault="009D3B7B" w:rsidP="000D5359">
            <w:pPr>
              <w:spacing w:before="225" w:after="225" w:line="336" w:lineRule="atLeast"/>
              <w:rPr>
                <w:rFonts w:ascii="Tahoma" w:hAnsi="Tahoma" w:cs="Tahoma"/>
                <w:sz w:val="20"/>
                <w:szCs w:val="20"/>
              </w:rPr>
            </w:pP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72F336" w14:textId="77777777" w:rsidR="009D3B7B" w:rsidRPr="009D3B7B" w:rsidRDefault="009D3B7B" w:rsidP="000D5359">
            <w:pPr>
              <w:spacing w:before="225" w:after="225" w:line="336" w:lineRule="atLeast"/>
              <w:rPr>
                <w:rFonts w:ascii="Tahoma" w:hAnsi="Tahoma" w:cs="Tahoma"/>
                <w:sz w:val="20"/>
                <w:szCs w:val="20"/>
              </w:rPr>
            </w:pPr>
            <w:r w:rsidRPr="009D3B7B">
              <w:rPr>
                <w:rFonts w:ascii="Tahoma" w:hAnsi="Tahoma" w:cs="Tahoma"/>
                <w:sz w:val="20"/>
                <w:szCs w:val="20"/>
              </w:rPr>
              <w:t>Ciarán Hartigan and Susan Hartigan</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E90A9A" w14:textId="77777777" w:rsidR="009D3B7B" w:rsidRPr="009D3B7B" w:rsidRDefault="009D3B7B" w:rsidP="000D5359">
            <w:pPr>
              <w:spacing w:before="225" w:after="225" w:line="336" w:lineRule="atLeast"/>
              <w:rPr>
                <w:rFonts w:ascii="Tahoma" w:hAnsi="Tahoma" w:cs="Tahoma"/>
                <w:sz w:val="20"/>
                <w:szCs w:val="20"/>
              </w:rPr>
            </w:pPr>
            <w:r w:rsidRPr="009D3B7B">
              <w:rPr>
                <w:rFonts w:ascii="Tahoma" w:hAnsi="Tahoma" w:cs="Tahoma"/>
                <w:sz w:val="20"/>
                <w:szCs w:val="20"/>
              </w:rPr>
              <w:t>€43.94</w:t>
            </w:r>
          </w:p>
        </w:tc>
      </w:tr>
    </w:tbl>
    <w:p w14:paraId="38961CA7" w14:textId="77777777" w:rsidR="009D3B7B" w:rsidRPr="009D3B7B" w:rsidRDefault="009D3B7B" w:rsidP="009D3B7B">
      <w:pPr>
        <w:spacing w:before="100" w:beforeAutospacing="1" w:after="100" w:afterAutospacing="1"/>
        <w:ind w:left="720"/>
        <w:rPr>
          <w:rFonts w:ascii="Tahoma" w:hAnsi="Tahoma" w:cs="Tahoma"/>
          <w:sz w:val="20"/>
          <w:szCs w:val="20"/>
        </w:rPr>
      </w:pPr>
      <w:r w:rsidRPr="009D3B7B">
        <w:rPr>
          <w:rFonts w:ascii="Tahoma" w:hAnsi="Tahoma" w:cs="Tahoma"/>
          <w:sz w:val="20"/>
          <w:szCs w:val="20"/>
        </w:rPr>
        <w:t>It is proposed, in accordance with the provisions of the landlord and Tenant (Ground Rents) (No 2) Act, 1978 and subject to the provisions of Section 183 of the Local Government Act 2001, to dispose of the fee simple in the site listed above.</w:t>
      </w:r>
    </w:p>
    <w:p w14:paraId="71D601CA" w14:textId="77777777" w:rsidR="009D3B7B" w:rsidRPr="009D3B7B" w:rsidRDefault="009D3B7B" w:rsidP="009D3B7B">
      <w:pPr>
        <w:spacing w:before="100" w:beforeAutospacing="1" w:after="100" w:afterAutospacing="1"/>
        <w:ind w:left="720"/>
        <w:outlineLvl w:val="3"/>
        <w:rPr>
          <w:rFonts w:ascii="Tahoma" w:hAnsi="Tahoma" w:cs="Tahoma"/>
          <w:b/>
          <w:bCs/>
          <w:sz w:val="20"/>
          <w:szCs w:val="20"/>
        </w:rPr>
      </w:pPr>
      <w:r w:rsidRPr="009D3B7B">
        <w:rPr>
          <w:rFonts w:ascii="Tahoma" w:hAnsi="Tahoma" w:cs="Tahoma"/>
          <w:b/>
          <w:bCs/>
          <w:sz w:val="20"/>
          <w:szCs w:val="20"/>
        </w:rPr>
        <w:t>Daniel McLoughlin</w:t>
      </w:r>
    </w:p>
    <w:p w14:paraId="3A0F9B65" w14:textId="77777777" w:rsidR="009D3B7B" w:rsidRPr="00653865" w:rsidRDefault="009D3B7B" w:rsidP="009D3B7B">
      <w:pPr>
        <w:spacing w:before="100" w:beforeAutospacing="1" w:after="100" w:afterAutospacing="1"/>
        <w:ind w:left="720"/>
        <w:rPr>
          <w:rFonts w:ascii="Verdana" w:hAnsi="Verdana"/>
        </w:rPr>
      </w:pPr>
      <w:r w:rsidRPr="009D3B7B">
        <w:rPr>
          <w:rFonts w:ascii="Tahoma" w:hAnsi="Tahoma" w:cs="Tahoma"/>
          <w:b/>
          <w:bCs/>
          <w:sz w:val="20"/>
          <w:szCs w:val="20"/>
        </w:rPr>
        <w:t>Chief Executive</w:t>
      </w:r>
    </w:p>
    <w:p w14:paraId="02CAA4A0" w14:textId="77777777" w:rsidR="009D3B7B" w:rsidRDefault="009D3B7B" w:rsidP="00B74F2F">
      <w:pPr>
        <w:ind w:left="720"/>
        <w:rPr>
          <w:rFonts w:ascii="Times New Roman" w:hAnsi="Times New Roman" w:cs="Times New Roman"/>
          <w:sz w:val="24"/>
          <w:szCs w:val="24"/>
        </w:rPr>
      </w:pPr>
    </w:p>
    <w:p w14:paraId="1083F402" w14:textId="77777777" w:rsidR="00B74F2F" w:rsidRPr="00A230FD" w:rsidRDefault="00B74F2F" w:rsidP="00B74F2F">
      <w:pPr>
        <w:pStyle w:val="Heading3"/>
        <w:ind w:left="720" w:firstLine="3"/>
        <w:rPr>
          <w:rFonts w:ascii="Times New Roman" w:hAnsi="Times New Roman" w:cs="Times New Roman"/>
          <w:sz w:val="24"/>
          <w:szCs w:val="24"/>
        </w:rPr>
      </w:pPr>
      <w:r w:rsidRPr="000D611E">
        <w:rPr>
          <w:rFonts w:ascii="Times New Roman" w:hAnsi="Times New Roman" w:cs="Times New Roman"/>
          <w:sz w:val="24"/>
          <w:szCs w:val="24"/>
        </w:rPr>
        <w:t xml:space="preserve">The Mayor Councillor V. </w:t>
      </w:r>
      <w:r w:rsidRPr="00A230FD">
        <w:rPr>
          <w:rFonts w:ascii="Times New Roman" w:hAnsi="Times New Roman" w:cs="Times New Roman"/>
          <w:sz w:val="24"/>
          <w:szCs w:val="24"/>
        </w:rPr>
        <w:t xml:space="preserve">Casserly </w:t>
      </w:r>
      <w:r w:rsidRPr="00A230FD">
        <w:rPr>
          <w:rFonts w:ascii="Times New Roman" w:hAnsi="Times New Roman" w:cs="Times New Roman"/>
          <w:color w:val="000000"/>
          <w:sz w:val="24"/>
          <w:szCs w:val="24"/>
          <w:lang w:eastAsia="en-GB"/>
        </w:rPr>
        <w:t xml:space="preserve">then called for and the Members </w:t>
      </w:r>
      <w:r w:rsidRPr="00A230FD">
        <w:rPr>
          <w:rFonts w:ascii="Times New Roman" w:hAnsi="Times New Roman" w:cs="Times New Roman"/>
          <w:b/>
          <w:color w:val="000000"/>
          <w:sz w:val="24"/>
          <w:szCs w:val="24"/>
          <w:lang w:eastAsia="en-GB"/>
        </w:rPr>
        <w:t xml:space="preserve">AGREED </w:t>
      </w:r>
      <w:r w:rsidRPr="00A230FD">
        <w:rPr>
          <w:rFonts w:ascii="Times New Roman" w:hAnsi="Times New Roman" w:cs="Times New Roman"/>
          <w:color w:val="000000"/>
          <w:sz w:val="24"/>
          <w:szCs w:val="24"/>
          <w:lang w:eastAsia="en-GB"/>
        </w:rPr>
        <w:t>to, a show of hands vote the result of which was as follows:</w:t>
      </w:r>
    </w:p>
    <w:p w14:paraId="31349C30" w14:textId="77777777" w:rsidR="00B74F2F" w:rsidRDefault="00B74F2F" w:rsidP="00B74F2F">
      <w:pPr>
        <w:ind w:left="720"/>
        <w:rPr>
          <w:rFonts w:ascii="Times New Roman" w:hAnsi="Times New Roman" w:cs="Times New Roman"/>
          <w:sz w:val="24"/>
          <w:szCs w:val="24"/>
        </w:rPr>
      </w:pPr>
    </w:p>
    <w:p w14:paraId="4A589E66" w14:textId="77777777" w:rsidR="00B74F2F" w:rsidRPr="00A230FD" w:rsidRDefault="00B74F2F" w:rsidP="00B74F2F">
      <w:pPr>
        <w:ind w:left="720"/>
        <w:rPr>
          <w:rFonts w:ascii="Times New Roman" w:hAnsi="Times New Roman" w:cs="Times New Roman"/>
          <w:b/>
          <w:bCs/>
          <w:sz w:val="24"/>
          <w:szCs w:val="24"/>
        </w:rPr>
      </w:pPr>
      <w:r w:rsidRPr="00A230FD">
        <w:rPr>
          <w:rFonts w:ascii="Times New Roman" w:hAnsi="Times New Roman" w:cs="Times New Roman"/>
          <w:b/>
          <w:bCs/>
          <w:sz w:val="24"/>
          <w:szCs w:val="24"/>
        </w:rPr>
        <w:t>FOR:</w:t>
      </w:r>
      <w:r w:rsidRPr="00A230FD">
        <w:rPr>
          <w:rFonts w:ascii="Times New Roman" w:hAnsi="Times New Roman" w:cs="Times New Roman"/>
          <w:b/>
          <w:bCs/>
          <w:sz w:val="24"/>
          <w:szCs w:val="24"/>
        </w:rPr>
        <w:tab/>
      </w:r>
      <w:r w:rsidRPr="00A230FD">
        <w:rPr>
          <w:rFonts w:ascii="Times New Roman" w:hAnsi="Times New Roman" w:cs="Times New Roman"/>
          <w:b/>
          <w:bCs/>
          <w:sz w:val="24"/>
          <w:szCs w:val="24"/>
        </w:rPr>
        <w:tab/>
      </w:r>
      <w:r w:rsidRPr="00A230FD">
        <w:rPr>
          <w:rFonts w:ascii="Times New Roman" w:hAnsi="Times New Roman" w:cs="Times New Roman"/>
          <w:b/>
          <w:bCs/>
          <w:sz w:val="24"/>
          <w:szCs w:val="24"/>
        </w:rPr>
        <w:tab/>
        <w:t xml:space="preserve">31 (THIRTY-ONE) </w:t>
      </w:r>
    </w:p>
    <w:p w14:paraId="44C19B67" w14:textId="77777777" w:rsidR="00B74F2F" w:rsidRPr="00A230FD" w:rsidRDefault="00B74F2F" w:rsidP="00B74F2F">
      <w:pPr>
        <w:ind w:left="720"/>
        <w:rPr>
          <w:rFonts w:ascii="Times New Roman" w:hAnsi="Times New Roman" w:cs="Times New Roman"/>
          <w:b/>
          <w:bCs/>
          <w:sz w:val="24"/>
          <w:szCs w:val="24"/>
        </w:rPr>
      </w:pPr>
      <w:r w:rsidRPr="00A230FD">
        <w:rPr>
          <w:rFonts w:ascii="Times New Roman" w:hAnsi="Times New Roman" w:cs="Times New Roman"/>
          <w:b/>
          <w:bCs/>
          <w:sz w:val="24"/>
          <w:szCs w:val="24"/>
        </w:rPr>
        <w:t>AGAINST:</w:t>
      </w:r>
      <w:r w:rsidRPr="00A230FD">
        <w:rPr>
          <w:rFonts w:ascii="Times New Roman" w:hAnsi="Times New Roman" w:cs="Times New Roman"/>
          <w:b/>
          <w:bCs/>
          <w:sz w:val="24"/>
          <w:szCs w:val="24"/>
        </w:rPr>
        <w:tab/>
      </w:r>
      <w:r w:rsidRPr="00A230FD">
        <w:rPr>
          <w:rFonts w:ascii="Times New Roman" w:hAnsi="Times New Roman" w:cs="Times New Roman"/>
          <w:b/>
          <w:bCs/>
          <w:sz w:val="24"/>
          <w:szCs w:val="24"/>
        </w:rPr>
        <w:tab/>
        <w:t>0 (ZERO)</w:t>
      </w:r>
    </w:p>
    <w:p w14:paraId="52738AEB" w14:textId="77777777" w:rsidR="00B74F2F" w:rsidRPr="00A230FD" w:rsidRDefault="00B74F2F" w:rsidP="00B74F2F">
      <w:pPr>
        <w:ind w:left="720"/>
        <w:rPr>
          <w:rFonts w:ascii="Times New Roman" w:hAnsi="Times New Roman" w:cs="Times New Roman"/>
          <w:b/>
          <w:bCs/>
          <w:sz w:val="24"/>
          <w:szCs w:val="24"/>
        </w:rPr>
      </w:pPr>
      <w:r w:rsidRPr="00A230FD">
        <w:rPr>
          <w:rFonts w:ascii="Times New Roman" w:hAnsi="Times New Roman" w:cs="Times New Roman"/>
          <w:b/>
          <w:bCs/>
          <w:sz w:val="24"/>
          <w:szCs w:val="24"/>
        </w:rPr>
        <w:t>ABSTAIN:</w:t>
      </w:r>
      <w:r w:rsidRPr="00A230FD">
        <w:rPr>
          <w:rFonts w:ascii="Times New Roman" w:hAnsi="Times New Roman" w:cs="Times New Roman"/>
          <w:b/>
          <w:bCs/>
          <w:sz w:val="24"/>
          <w:szCs w:val="24"/>
        </w:rPr>
        <w:tab/>
      </w:r>
      <w:r w:rsidRPr="00A230FD">
        <w:rPr>
          <w:rFonts w:ascii="Times New Roman" w:hAnsi="Times New Roman" w:cs="Times New Roman"/>
          <w:b/>
          <w:bCs/>
          <w:sz w:val="24"/>
          <w:szCs w:val="24"/>
        </w:rPr>
        <w:tab/>
        <w:t>0 (ZERO)</w:t>
      </w:r>
    </w:p>
    <w:p w14:paraId="35A544AB" w14:textId="77777777" w:rsidR="00B74F2F" w:rsidRPr="00A366BD" w:rsidRDefault="00B74F2F" w:rsidP="00B74F2F">
      <w:pPr>
        <w:ind w:left="720"/>
        <w:rPr>
          <w:rFonts w:ascii="Times New Roman" w:hAnsi="Times New Roman" w:cs="Times New Roman"/>
          <w:sz w:val="24"/>
          <w:szCs w:val="24"/>
        </w:rPr>
      </w:pPr>
    </w:p>
    <w:p w14:paraId="20483229" w14:textId="77777777" w:rsidR="00B74F2F" w:rsidRPr="00233E23" w:rsidRDefault="00B74F2F" w:rsidP="00B74F2F">
      <w:pPr>
        <w:spacing w:line="256" w:lineRule="auto"/>
        <w:ind w:left="720"/>
        <w:jc w:val="both"/>
        <w:rPr>
          <w:rFonts w:ascii="Times New Roman" w:eastAsiaTheme="minorHAnsi" w:hAnsi="Times New Roman" w:cs="Times New Roman"/>
          <w:b/>
          <w:sz w:val="24"/>
          <w:szCs w:val="24"/>
          <w:lang w:eastAsia="en-US"/>
        </w:rPr>
      </w:pPr>
      <w:r w:rsidRPr="00233E23">
        <w:rPr>
          <w:rFonts w:ascii="Times New Roman" w:eastAsiaTheme="minorHAnsi" w:hAnsi="Times New Roman" w:cs="Times New Roman"/>
          <w:sz w:val="24"/>
          <w:szCs w:val="24"/>
          <w:lang w:eastAsia="en-US"/>
        </w:rPr>
        <w:t>The report</w:t>
      </w:r>
      <w:r>
        <w:rPr>
          <w:rFonts w:ascii="Times New Roman" w:eastAsiaTheme="minorHAnsi" w:hAnsi="Times New Roman" w:cs="Times New Roman"/>
          <w:sz w:val="24"/>
          <w:szCs w:val="24"/>
          <w:lang w:eastAsia="en-US"/>
        </w:rPr>
        <w:t xml:space="preserve"> was</w:t>
      </w:r>
      <w:r w:rsidRPr="00233E23">
        <w:rPr>
          <w:rFonts w:ascii="Times New Roman" w:eastAsiaTheme="minorHAnsi" w:hAnsi="Times New Roman" w:cs="Times New Roman"/>
          <w:sz w:val="24"/>
          <w:szCs w:val="24"/>
          <w:lang w:eastAsia="en-US"/>
        </w:rPr>
        <w:t xml:space="preserve"> </w:t>
      </w:r>
      <w:proofErr w:type="gramStart"/>
      <w:r w:rsidRPr="00233E23">
        <w:rPr>
          <w:rFonts w:ascii="Times New Roman" w:eastAsiaTheme="minorHAnsi" w:hAnsi="Times New Roman" w:cs="Times New Roman"/>
          <w:b/>
          <w:sz w:val="24"/>
          <w:szCs w:val="24"/>
          <w:lang w:eastAsia="en-US"/>
        </w:rPr>
        <w:t>NOTED</w:t>
      </w:r>
      <w:proofErr w:type="gramEnd"/>
      <w:r w:rsidRPr="00233E23">
        <w:rPr>
          <w:rFonts w:ascii="Times New Roman" w:eastAsiaTheme="minorHAnsi" w:hAnsi="Times New Roman" w:cs="Times New Roman"/>
          <w:b/>
          <w:sz w:val="24"/>
          <w:szCs w:val="24"/>
          <w:lang w:eastAsia="en-US"/>
        </w:rPr>
        <w:t xml:space="preserve"> </w:t>
      </w:r>
      <w:r w:rsidRPr="00233E23">
        <w:rPr>
          <w:rFonts w:ascii="Times New Roman" w:eastAsiaTheme="minorHAnsi" w:hAnsi="Times New Roman" w:cs="Times New Roman"/>
          <w:sz w:val="24"/>
          <w:szCs w:val="24"/>
          <w:lang w:eastAsia="en-US"/>
        </w:rPr>
        <w:t>and it was proposed by</w:t>
      </w:r>
      <w:r w:rsidRPr="00233E23">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Councillor V. Casserly</w:t>
      </w:r>
      <w:r w:rsidRPr="00233E23">
        <w:rPr>
          <w:rFonts w:ascii="Times New Roman" w:eastAsiaTheme="minorHAnsi" w:hAnsi="Times New Roman" w:cs="Times New Roman"/>
          <w:sz w:val="24"/>
          <w:szCs w:val="24"/>
          <w:lang w:eastAsia="en-US"/>
        </w:rPr>
        <w:t>, sec</w:t>
      </w:r>
      <w:r>
        <w:rPr>
          <w:rFonts w:ascii="Times New Roman" w:eastAsiaTheme="minorHAnsi" w:hAnsi="Times New Roman" w:cs="Times New Roman"/>
          <w:sz w:val="24"/>
          <w:szCs w:val="24"/>
          <w:lang w:eastAsia="en-US"/>
        </w:rPr>
        <w:t xml:space="preserve">onded by Councillor M. Seery-Kearney </w:t>
      </w:r>
      <w:r w:rsidRPr="00233E23">
        <w:rPr>
          <w:rFonts w:ascii="Times New Roman" w:eastAsiaTheme="minorHAnsi" w:hAnsi="Times New Roman" w:cs="Times New Roman"/>
          <w:sz w:val="24"/>
          <w:szCs w:val="24"/>
          <w:lang w:eastAsia="en-US"/>
        </w:rPr>
        <w:t xml:space="preserve">and </w:t>
      </w:r>
      <w:r w:rsidRPr="00233E23">
        <w:rPr>
          <w:rFonts w:ascii="Times New Roman" w:eastAsiaTheme="minorHAnsi" w:hAnsi="Times New Roman" w:cs="Times New Roman"/>
          <w:b/>
          <w:sz w:val="24"/>
          <w:szCs w:val="24"/>
          <w:lang w:eastAsia="en-US"/>
        </w:rPr>
        <w:t>RESOLVED:</w:t>
      </w:r>
    </w:p>
    <w:p w14:paraId="0CB900CD" w14:textId="77777777" w:rsidR="00B74F2F" w:rsidRDefault="00B74F2F" w:rsidP="00B74F2F">
      <w:pPr>
        <w:ind w:left="720"/>
        <w:rPr>
          <w:rFonts w:ascii="Times New Roman" w:hAnsi="Times New Roman" w:cs="Times New Roman"/>
          <w:sz w:val="24"/>
          <w:szCs w:val="24"/>
        </w:rPr>
      </w:pPr>
      <w:r w:rsidRPr="00233E23">
        <w:rPr>
          <w:rFonts w:ascii="Times New Roman" w:eastAsia="Times New Roman" w:hAnsi="Times New Roman" w:cs="Times New Roman"/>
          <w:color w:val="000000"/>
          <w:sz w:val="24"/>
          <w:szCs w:val="24"/>
        </w:rPr>
        <w:t xml:space="preserve">“That the </w:t>
      </w:r>
      <w:r>
        <w:rPr>
          <w:rFonts w:ascii="Times New Roman" w:eastAsia="Times New Roman" w:hAnsi="Times New Roman" w:cs="Times New Roman"/>
          <w:sz w:val="24"/>
          <w:szCs w:val="24"/>
        </w:rPr>
        <w:t>proposed Disposal</w:t>
      </w:r>
      <w:r w:rsidRPr="00233E23">
        <w:rPr>
          <w:rFonts w:ascii="Times New Roman" w:eastAsia="Times New Roman" w:hAnsi="Times New Roman" w:cs="Times New Roman"/>
          <w:sz w:val="24"/>
          <w:szCs w:val="24"/>
        </w:rPr>
        <w:t xml:space="preserve"> of</w:t>
      </w:r>
      <w:r>
        <w:rPr>
          <w:rFonts w:ascii="Times New Roman" w:eastAsia="Times New Roman" w:hAnsi="Times New Roman" w:cs="Times New Roman"/>
          <w:sz w:val="24"/>
          <w:szCs w:val="24"/>
        </w:rPr>
        <w:t xml:space="preserve"> </w:t>
      </w:r>
      <w:r w:rsidRPr="00A366BD">
        <w:rPr>
          <w:rFonts w:ascii="Times New Roman" w:hAnsi="Times New Roman" w:cs="Times New Roman"/>
          <w:sz w:val="24"/>
          <w:szCs w:val="24"/>
        </w:rPr>
        <w:t xml:space="preserve">fee simple in 25 </w:t>
      </w:r>
      <w:proofErr w:type="spellStart"/>
      <w:r w:rsidRPr="00A366BD">
        <w:rPr>
          <w:rFonts w:ascii="Times New Roman" w:hAnsi="Times New Roman" w:cs="Times New Roman"/>
          <w:sz w:val="24"/>
          <w:szCs w:val="24"/>
        </w:rPr>
        <w:t>Ballyboden</w:t>
      </w:r>
      <w:proofErr w:type="spellEnd"/>
      <w:r w:rsidRPr="00A366BD">
        <w:rPr>
          <w:rFonts w:ascii="Times New Roman" w:hAnsi="Times New Roman" w:cs="Times New Roman"/>
          <w:sz w:val="24"/>
          <w:szCs w:val="24"/>
        </w:rPr>
        <w:t xml:space="preserve"> Road, Rathfarnham, Dublin 14</w:t>
      </w:r>
      <w:r>
        <w:rPr>
          <w:rFonts w:ascii="Times New Roman" w:hAnsi="Times New Roman" w:cs="Times New Roman"/>
          <w:sz w:val="24"/>
          <w:szCs w:val="24"/>
        </w:rPr>
        <w:t xml:space="preserve"> </w:t>
      </w:r>
      <w:r>
        <w:rPr>
          <w:rFonts w:ascii="Times New Roman" w:eastAsia="Times New Roman" w:hAnsi="Times New Roman" w:cs="Times New Roman"/>
          <w:sz w:val="24"/>
          <w:szCs w:val="24"/>
        </w:rPr>
        <w:t>be</w:t>
      </w:r>
      <w:r w:rsidRPr="00233E23">
        <w:rPr>
          <w:rFonts w:ascii="Times New Roman" w:eastAsia="Times New Roman" w:hAnsi="Times New Roman" w:cs="Times New Roman"/>
          <w:b/>
          <w:color w:val="000000"/>
          <w:sz w:val="24"/>
          <w:szCs w:val="24"/>
        </w:rPr>
        <w:t xml:space="preserve"> ADOPTED </w:t>
      </w:r>
      <w:r w:rsidRPr="00233E23">
        <w:rPr>
          <w:rFonts w:ascii="Times New Roman" w:eastAsia="Times New Roman" w:hAnsi="Times New Roman" w:cs="Times New Roman"/>
          <w:color w:val="000000"/>
          <w:sz w:val="24"/>
          <w:szCs w:val="24"/>
        </w:rPr>
        <w:t>and</w:t>
      </w:r>
      <w:r w:rsidRPr="00233E23">
        <w:rPr>
          <w:rFonts w:ascii="Times New Roman" w:eastAsia="Times New Roman" w:hAnsi="Times New Roman" w:cs="Times New Roman"/>
          <w:b/>
          <w:color w:val="000000"/>
          <w:sz w:val="24"/>
          <w:szCs w:val="24"/>
        </w:rPr>
        <w:t xml:space="preserve"> APPROVED.”  </w:t>
      </w:r>
    </w:p>
    <w:p w14:paraId="46357B20" w14:textId="77777777" w:rsidR="00B74F2F" w:rsidRDefault="00B74F2F" w:rsidP="008D0698">
      <w:pPr>
        <w:ind w:left="720"/>
        <w:rPr>
          <w:rFonts w:ascii="Times New Roman" w:hAnsi="Times New Roman" w:cs="Times New Roman"/>
          <w:sz w:val="24"/>
          <w:szCs w:val="24"/>
        </w:rPr>
      </w:pPr>
    </w:p>
    <w:p w14:paraId="22588D65" w14:textId="77777777" w:rsidR="008C50A1" w:rsidRDefault="00457424" w:rsidP="008D0698">
      <w:pPr>
        <w:ind w:left="-567"/>
        <w:rPr>
          <w:rFonts w:ascii="Times New Roman" w:hAnsi="Times New Roman" w:cs="Times New Roman"/>
          <w:sz w:val="24"/>
          <w:szCs w:val="24"/>
        </w:rPr>
      </w:pPr>
      <w:r w:rsidRPr="00A366BD">
        <w:rPr>
          <w:rFonts w:ascii="Times New Roman" w:hAnsi="Times New Roman" w:cs="Times New Roman"/>
          <w:sz w:val="24"/>
          <w:szCs w:val="24"/>
        </w:rPr>
        <w:br/>
      </w:r>
      <w:r w:rsidRPr="00837523">
        <w:rPr>
          <w:rFonts w:ascii="Times New Roman" w:hAnsi="Times New Roman" w:cs="Times New Roman"/>
          <w:b/>
          <w:sz w:val="24"/>
          <w:szCs w:val="24"/>
        </w:rPr>
        <w:t xml:space="preserve">H9/1219 </w:t>
      </w:r>
      <w:r w:rsidR="00837523">
        <w:rPr>
          <w:rFonts w:ascii="Times New Roman" w:hAnsi="Times New Roman" w:cs="Times New Roman"/>
          <w:b/>
          <w:sz w:val="24"/>
          <w:szCs w:val="24"/>
        </w:rPr>
        <w:tab/>
      </w:r>
      <w:r w:rsidRPr="00837523">
        <w:rPr>
          <w:rFonts w:ascii="Times New Roman" w:hAnsi="Times New Roman" w:cs="Times New Roman"/>
          <w:b/>
          <w:sz w:val="24"/>
          <w:szCs w:val="24"/>
          <w:u w:val="single"/>
        </w:rPr>
        <w:t>MANAGERS REPORT</w:t>
      </w:r>
      <w:r w:rsidRPr="00A366BD">
        <w:rPr>
          <w:rFonts w:ascii="Times New Roman" w:hAnsi="Times New Roman" w:cs="Times New Roman"/>
          <w:sz w:val="24"/>
          <w:szCs w:val="24"/>
        </w:rPr>
        <w:t xml:space="preserve"> </w:t>
      </w:r>
    </w:p>
    <w:p w14:paraId="3A351024" w14:textId="77777777" w:rsidR="008D0698" w:rsidRDefault="008D0698" w:rsidP="008D0698">
      <w:pPr>
        <w:pStyle w:val="Heading3"/>
        <w:ind w:left="720"/>
        <w:rPr>
          <w:rFonts w:ascii="Times New Roman" w:hAnsi="Times New Roman" w:cs="Times New Roman"/>
          <w:b/>
          <w:sz w:val="24"/>
          <w:szCs w:val="24"/>
        </w:rPr>
      </w:pPr>
      <w:r w:rsidRPr="00E62EA7">
        <w:rPr>
          <w:rFonts w:ascii="Times New Roman" w:hAnsi="Times New Roman" w:cs="Times New Roman"/>
          <w:sz w:val="24"/>
          <w:szCs w:val="24"/>
        </w:rPr>
        <w:t xml:space="preserve">The following reports by the Chief Executive, which had been circulated, were </w:t>
      </w:r>
      <w:r w:rsidRPr="00E62EA7">
        <w:rPr>
          <w:rFonts w:ascii="Times New Roman" w:hAnsi="Times New Roman" w:cs="Times New Roman"/>
          <w:b/>
          <w:sz w:val="24"/>
          <w:szCs w:val="24"/>
        </w:rPr>
        <w:t>CONSIDERED:</w:t>
      </w:r>
    </w:p>
    <w:p w14:paraId="20B9149D" w14:textId="77777777" w:rsidR="007941B9" w:rsidRDefault="007941B9" w:rsidP="008D0698">
      <w:pPr>
        <w:pStyle w:val="Heading3"/>
        <w:ind w:left="720"/>
        <w:rPr>
          <w:rFonts w:ascii="Times New Roman" w:hAnsi="Times New Roman" w:cs="Times New Roman"/>
          <w:b/>
          <w:sz w:val="24"/>
          <w:szCs w:val="24"/>
        </w:rPr>
      </w:pPr>
    </w:p>
    <w:p w14:paraId="6A60CB90" w14:textId="77777777" w:rsidR="00355A30" w:rsidRPr="00355A30" w:rsidRDefault="00EE58DE" w:rsidP="008D0698">
      <w:pPr>
        <w:ind w:left="720"/>
        <w:rPr>
          <w:rStyle w:val="Hyperlink"/>
          <w:rFonts w:ascii="Times New Roman" w:hAnsi="Times New Roman" w:cs="Times New Roman"/>
          <w:color w:val="0070C0"/>
          <w:sz w:val="24"/>
          <w:szCs w:val="24"/>
          <w:u w:val="none"/>
        </w:rPr>
      </w:pPr>
      <w:hyperlink r:id="rId60" w:history="1">
        <w:r w:rsidR="008D0698" w:rsidRPr="00355A30">
          <w:rPr>
            <w:rStyle w:val="Hyperlink"/>
            <w:rFonts w:ascii="Times New Roman" w:hAnsi="Times New Roman" w:cs="Times New Roman"/>
            <w:color w:val="0070C0"/>
            <w:sz w:val="24"/>
            <w:szCs w:val="24"/>
            <w:u w:val="none"/>
          </w:rPr>
          <w:t>HI 9 a) Chief Executives Report</w:t>
        </w:r>
      </w:hyperlink>
    </w:p>
    <w:p w14:paraId="07AF55D7" w14:textId="1EB6FF0F" w:rsidR="00355A30" w:rsidRDefault="008D0698" w:rsidP="008D0698">
      <w:pPr>
        <w:ind w:left="720"/>
        <w:rPr>
          <w:rStyle w:val="Hyperlink"/>
          <w:rFonts w:ascii="Times New Roman" w:hAnsi="Times New Roman" w:cs="Times New Roman"/>
          <w:color w:val="auto"/>
          <w:sz w:val="24"/>
          <w:szCs w:val="24"/>
          <w:u w:val="none"/>
        </w:rPr>
      </w:pPr>
      <w:r w:rsidRPr="008D0698">
        <w:rPr>
          <w:rFonts w:ascii="Times New Roman" w:hAnsi="Times New Roman" w:cs="Times New Roman"/>
          <w:sz w:val="24"/>
          <w:szCs w:val="24"/>
        </w:rPr>
        <w:br/>
      </w:r>
      <w:hyperlink r:id="rId61" w:history="1">
        <w:r w:rsidRPr="00355A30">
          <w:rPr>
            <w:rStyle w:val="Hyperlink"/>
            <w:rFonts w:ascii="Times New Roman" w:hAnsi="Times New Roman" w:cs="Times New Roman"/>
            <w:color w:val="0070C0"/>
            <w:sz w:val="24"/>
            <w:szCs w:val="24"/>
            <w:u w:val="none"/>
          </w:rPr>
          <w:t>HI 9 b) Statistics Report</w:t>
        </w:r>
      </w:hyperlink>
    </w:p>
    <w:p w14:paraId="77589536" w14:textId="4C3CE0B0" w:rsidR="008D0698" w:rsidRDefault="008D0698" w:rsidP="008D0698">
      <w:pPr>
        <w:ind w:left="720"/>
        <w:rPr>
          <w:rFonts w:ascii="Times New Roman" w:hAnsi="Times New Roman" w:cs="Times New Roman"/>
          <w:sz w:val="24"/>
          <w:szCs w:val="24"/>
        </w:rPr>
      </w:pPr>
      <w:r w:rsidRPr="008D0698">
        <w:rPr>
          <w:rFonts w:ascii="Times New Roman" w:hAnsi="Times New Roman" w:cs="Times New Roman"/>
          <w:sz w:val="24"/>
          <w:szCs w:val="24"/>
        </w:rPr>
        <w:br/>
      </w:r>
      <w:r w:rsidRPr="00355A30">
        <w:rPr>
          <w:rFonts w:ascii="Times New Roman" w:hAnsi="Times New Roman" w:cs="Times New Roman"/>
          <w:sz w:val="24"/>
          <w:szCs w:val="24"/>
        </w:rPr>
        <w:t>HI 9 c) Finance Report</w:t>
      </w:r>
    </w:p>
    <w:p w14:paraId="22DACBF4" w14:textId="77777777" w:rsidR="00355A30" w:rsidRDefault="00355A30" w:rsidP="00355A30">
      <w:pPr>
        <w:rPr>
          <w:rFonts w:ascii="Calibri" w:hAnsi="Calibri"/>
          <w:b/>
          <w:bCs/>
          <w:color w:val="000000"/>
        </w:rPr>
      </w:pPr>
    </w:p>
    <w:p w14:paraId="3ECF1F84" w14:textId="77777777" w:rsidR="00355A30" w:rsidRDefault="00355A30" w:rsidP="00355A30">
      <w:pPr>
        <w:rPr>
          <w:rFonts w:ascii="Calibri" w:hAnsi="Calibri"/>
          <w:b/>
          <w:bCs/>
          <w:color w:val="000000"/>
          <w:sz w:val="32"/>
          <w:szCs w:val="32"/>
        </w:rPr>
      </w:pPr>
    </w:p>
    <w:p w14:paraId="2AF8D68F" w14:textId="77777777" w:rsidR="00355A30" w:rsidRDefault="00355A30" w:rsidP="00355A30">
      <w:pPr>
        <w:rPr>
          <w:rFonts w:ascii="Calibri" w:hAnsi="Calibri"/>
          <w:b/>
          <w:bCs/>
          <w:color w:val="000000"/>
          <w:sz w:val="32"/>
          <w:szCs w:val="32"/>
        </w:rPr>
      </w:pPr>
      <w:r w:rsidRPr="003C359D">
        <w:rPr>
          <w:rFonts w:ascii="Calibri" w:hAnsi="Calibri"/>
          <w:b/>
          <w:bCs/>
          <w:color w:val="000000"/>
          <w:sz w:val="32"/>
          <w:szCs w:val="32"/>
        </w:rPr>
        <w:t>Billing and Collection Statement</w:t>
      </w:r>
      <w:r>
        <w:rPr>
          <w:rFonts w:ascii="Calibri" w:hAnsi="Calibri"/>
          <w:b/>
          <w:bCs/>
          <w:color w:val="000000"/>
          <w:sz w:val="32"/>
          <w:szCs w:val="32"/>
        </w:rPr>
        <w:t xml:space="preserve"> </w:t>
      </w:r>
    </w:p>
    <w:p w14:paraId="274BE9FE" w14:textId="77777777" w:rsidR="00355A30" w:rsidRDefault="00355A30" w:rsidP="00355A30">
      <w:pPr>
        <w:rPr>
          <w:rFonts w:ascii="Calibri" w:hAnsi="Calibri"/>
          <w:b/>
          <w:bCs/>
          <w:color w:val="000000"/>
          <w:sz w:val="32"/>
          <w:szCs w:val="32"/>
        </w:rPr>
      </w:pPr>
    </w:p>
    <w:p w14:paraId="265C7809" w14:textId="0BB5AC92" w:rsidR="00355A30" w:rsidRDefault="00355A30" w:rsidP="00355A30">
      <w:pPr>
        <w:rPr>
          <w:rFonts w:ascii="Calibri" w:hAnsi="Calibri"/>
          <w:b/>
          <w:bCs/>
          <w:color w:val="000000"/>
          <w:sz w:val="32"/>
          <w:szCs w:val="32"/>
        </w:rPr>
      </w:pPr>
      <w:r w:rsidRPr="003A0542">
        <w:rPr>
          <w:noProof/>
        </w:rPr>
        <w:drawing>
          <wp:inline distT="0" distB="0" distL="0" distR="0" wp14:anchorId="36B0689D" wp14:editId="76934B1E">
            <wp:extent cx="5731510" cy="2186305"/>
            <wp:effectExtent l="0" t="0" r="254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2186305"/>
                    </a:xfrm>
                    <a:prstGeom prst="rect">
                      <a:avLst/>
                    </a:prstGeom>
                    <a:noFill/>
                    <a:ln>
                      <a:noFill/>
                    </a:ln>
                  </pic:spPr>
                </pic:pic>
              </a:graphicData>
            </a:graphic>
          </wp:inline>
        </w:drawing>
      </w:r>
    </w:p>
    <w:p w14:paraId="4475C50A" w14:textId="77777777" w:rsidR="00355A30" w:rsidRDefault="00355A30" w:rsidP="00355A30"/>
    <w:p w14:paraId="7514ED51" w14:textId="77777777" w:rsidR="00355A30" w:rsidRDefault="00355A30" w:rsidP="00355A30">
      <w:pPr>
        <w:rPr>
          <w:rFonts w:ascii="Calibri" w:hAnsi="Calibri"/>
          <w:b/>
          <w:bCs/>
          <w:color w:val="000000"/>
          <w:sz w:val="32"/>
          <w:szCs w:val="32"/>
        </w:rPr>
      </w:pPr>
    </w:p>
    <w:p w14:paraId="3EE130B7" w14:textId="5BD0907A" w:rsidR="00355A30" w:rsidRDefault="00355A30" w:rsidP="00355A30">
      <w:pPr>
        <w:rPr>
          <w:rFonts w:ascii="Calibri" w:hAnsi="Calibri"/>
          <w:b/>
          <w:bCs/>
          <w:color w:val="000000"/>
          <w:sz w:val="32"/>
          <w:szCs w:val="32"/>
        </w:rPr>
      </w:pPr>
      <w:r w:rsidRPr="003A0542">
        <w:rPr>
          <w:noProof/>
        </w:rPr>
        <w:drawing>
          <wp:inline distT="0" distB="0" distL="0" distR="0" wp14:anchorId="28AA285A" wp14:editId="1193527F">
            <wp:extent cx="5731510" cy="164782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1647825"/>
                    </a:xfrm>
                    <a:prstGeom prst="rect">
                      <a:avLst/>
                    </a:prstGeom>
                    <a:noFill/>
                    <a:ln>
                      <a:noFill/>
                    </a:ln>
                  </pic:spPr>
                </pic:pic>
              </a:graphicData>
            </a:graphic>
          </wp:inline>
        </w:drawing>
      </w:r>
    </w:p>
    <w:p w14:paraId="61D33FAB" w14:textId="77777777" w:rsidR="00355A30" w:rsidRDefault="00355A30" w:rsidP="00355A30"/>
    <w:p w14:paraId="7455D177" w14:textId="53AA1B74" w:rsidR="00355A30" w:rsidRPr="003D5D3C" w:rsidRDefault="00355A30" w:rsidP="00355A30">
      <w:pPr>
        <w:rPr>
          <w:rFonts w:ascii="Calibri" w:hAnsi="Calibri"/>
          <w:b/>
          <w:bCs/>
          <w:color w:val="000000"/>
          <w:sz w:val="28"/>
          <w:szCs w:val="28"/>
        </w:rPr>
      </w:pPr>
      <w:r w:rsidRPr="003D5D3C">
        <w:rPr>
          <w:rFonts w:ascii="Calibri" w:hAnsi="Calibri"/>
          <w:b/>
          <w:bCs/>
          <w:color w:val="000000"/>
          <w:sz w:val="28"/>
          <w:szCs w:val="28"/>
        </w:rPr>
        <w:t>Use of overdraft facility</w:t>
      </w:r>
    </w:p>
    <w:p w14:paraId="1B51C3EF" w14:textId="77777777" w:rsidR="00355A30" w:rsidRPr="003D5D3C" w:rsidRDefault="00355A30" w:rsidP="00355A30">
      <w:r>
        <w:t>Department a</w:t>
      </w:r>
      <w:r w:rsidRPr="003D5D3C">
        <w:t>pproved overdraft facility = €</w:t>
      </w:r>
      <w:r>
        <w:t>25</w:t>
      </w:r>
      <w:r w:rsidRPr="003D5D3C">
        <w:t>,000,000</w:t>
      </w:r>
    </w:p>
    <w:p w14:paraId="2AD679DF" w14:textId="77777777" w:rsidR="00355A30" w:rsidRDefault="00355A30" w:rsidP="00355A30">
      <w:r>
        <w:t>No of days in Overdraft from 1st January to 22nd November 2019 = 1</w:t>
      </w:r>
    </w:p>
    <w:p w14:paraId="010E35E2" w14:textId="77777777" w:rsidR="00355A30" w:rsidRDefault="00355A30" w:rsidP="00355A30"/>
    <w:p w14:paraId="1C613214" w14:textId="77777777" w:rsidR="007941B9" w:rsidRDefault="007941B9" w:rsidP="00355A30">
      <w:pPr>
        <w:ind w:left="720"/>
        <w:rPr>
          <w:rFonts w:ascii="Times New Roman" w:hAnsi="Times New Roman" w:cs="Times New Roman"/>
          <w:sz w:val="24"/>
          <w:szCs w:val="24"/>
        </w:rPr>
      </w:pPr>
      <w:r>
        <w:rPr>
          <w:rFonts w:ascii="Times New Roman" w:hAnsi="Times New Roman" w:cs="Times New Roman"/>
          <w:sz w:val="24"/>
          <w:szCs w:val="24"/>
        </w:rPr>
        <w:t>A discussion followed with contributions from Councillors E Ó Broin, P. Kavanagh, R. McMahon, K. Mahon, L. Dunne and V. Casserly</w:t>
      </w:r>
    </w:p>
    <w:p w14:paraId="57CAEDAD" w14:textId="77777777" w:rsidR="007941B9" w:rsidRDefault="007941B9" w:rsidP="008D0698">
      <w:pPr>
        <w:ind w:left="720"/>
        <w:rPr>
          <w:rStyle w:val="Hyperlink"/>
          <w:rFonts w:ascii="Times New Roman" w:hAnsi="Times New Roman" w:cs="Times New Roman"/>
          <w:color w:val="auto"/>
          <w:sz w:val="24"/>
          <w:szCs w:val="24"/>
          <w:u w:val="none"/>
        </w:rPr>
      </w:pPr>
      <w:r>
        <w:rPr>
          <w:rFonts w:ascii="Times New Roman" w:hAnsi="Times New Roman" w:cs="Times New Roman"/>
          <w:sz w:val="24"/>
          <w:szCs w:val="24"/>
        </w:rPr>
        <w:t>Mr. D. McLoughlin, Chief Executive, responded to the Members queries.</w:t>
      </w:r>
    </w:p>
    <w:p w14:paraId="1F0CD978" w14:textId="77777777" w:rsidR="008D0698" w:rsidRDefault="008D0698" w:rsidP="008D0698">
      <w:pPr>
        <w:ind w:left="720"/>
        <w:rPr>
          <w:rFonts w:ascii="Times New Roman" w:hAnsi="Times New Roman" w:cs="Times New Roman"/>
          <w:sz w:val="24"/>
          <w:szCs w:val="24"/>
        </w:rPr>
      </w:pPr>
      <w:r w:rsidRPr="008D0698">
        <w:rPr>
          <w:rFonts w:ascii="Times New Roman" w:hAnsi="Times New Roman" w:cs="Times New Roman"/>
          <w:sz w:val="24"/>
          <w:szCs w:val="24"/>
        </w:rPr>
        <w:br/>
      </w:r>
      <w:r>
        <w:rPr>
          <w:rFonts w:ascii="Times New Roman" w:hAnsi="Times New Roman" w:cs="Times New Roman"/>
          <w:sz w:val="24"/>
          <w:szCs w:val="24"/>
        </w:rPr>
        <w:t xml:space="preserve">The Reports were </w:t>
      </w:r>
      <w:r w:rsidRPr="0006130F">
        <w:rPr>
          <w:rFonts w:ascii="Times New Roman" w:hAnsi="Times New Roman" w:cs="Times New Roman"/>
          <w:b/>
          <w:sz w:val="24"/>
          <w:szCs w:val="24"/>
        </w:rPr>
        <w:t>NOTED.</w:t>
      </w:r>
      <w:r>
        <w:rPr>
          <w:rFonts w:ascii="Times New Roman" w:hAnsi="Times New Roman" w:cs="Times New Roman"/>
          <w:sz w:val="24"/>
          <w:szCs w:val="24"/>
        </w:rPr>
        <w:t xml:space="preserve"> </w:t>
      </w:r>
    </w:p>
    <w:p w14:paraId="4AFF9F58" w14:textId="77777777" w:rsidR="008C50A1" w:rsidRDefault="00457424" w:rsidP="00065C02">
      <w:pPr>
        <w:ind w:left="720" w:hanging="1227"/>
        <w:rPr>
          <w:rFonts w:ascii="Times New Roman" w:hAnsi="Times New Roman" w:cs="Times New Roman"/>
          <w:b/>
          <w:sz w:val="24"/>
          <w:szCs w:val="24"/>
          <w:u w:val="single"/>
        </w:rPr>
      </w:pPr>
      <w:r w:rsidRPr="00837523">
        <w:rPr>
          <w:rFonts w:ascii="Times New Roman" w:hAnsi="Times New Roman" w:cs="Times New Roman"/>
          <w:b/>
          <w:sz w:val="24"/>
          <w:szCs w:val="24"/>
        </w:rPr>
        <w:lastRenderedPageBreak/>
        <w:t xml:space="preserve">H10/1219 </w:t>
      </w:r>
      <w:r w:rsidR="00837523">
        <w:rPr>
          <w:rFonts w:ascii="Times New Roman" w:hAnsi="Times New Roman" w:cs="Times New Roman"/>
          <w:b/>
          <w:sz w:val="24"/>
          <w:szCs w:val="24"/>
        </w:rPr>
        <w:tab/>
      </w:r>
      <w:r w:rsidRPr="00837523">
        <w:rPr>
          <w:rFonts w:ascii="Times New Roman" w:hAnsi="Times New Roman" w:cs="Times New Roman"/>
          <w:b/>
          <w:sz w:val="24"/>
          <w:szCs w:val="24"/>
          <w:u w:val="single"/>
        </w:rPr>
        <w:t>PART 8-PROPOSED EXTENSION AND ALTERATIONS TO A DAY-HOUSE AT 19 KISHOGUE PARK, LYNCH’S LANE, LUCAN, CO. DUBLIN</w:t>
      </w:r>
    </w:p>
    <w:p w14:paraId="4B90C923" w14:textId="71A2EBCC" w:rsidR="008A1A8A" w:rsidRDefault="008A1A8A" w:rsidP="008A1A8A">
      <w:pPr>
        <w:pStyle w:val="Heading3"/>
        <w:ind w:left="720"/>
        <w:rPr>
          <w:rFonts w:ascii="Times New Roman" w:hAnsi="Times New Roman" w:cs="Times New Roman"/>
          <w:b/>
          <w:sz w:val="24"/>
          <w:szCs w:val="24"/>
        </w:rPr>
      </w:pPr>
      <w:r w:rsidRPr="009F27B7">
        <w:rPr>
          <w:rFonts w:ascii="Times New Roman" w:hAnsi="Times New Roman" w:cs="Times New Roman"/>
          <w:sz w:val="24"/>
          <w:szCs w:val="24"/>
        </w:rPr>
        <w:t>The following reports by the Chief Executive, which had been circulated, were presented by</w:t>
      </w:r>
      <w:r>
        <w:rPr>
          <w:rFonts w:ascii="Times New Roman" w:hAnsi="Times New Roman" w:cs="Times New Roman"/>
          <w:sz w:val="24"/>
          <w:szCs w:val="24"/>
        </w:rPr>
        <w:t xml:space="preserve"> Mr. C. Ward, Director of Housing, Social and Community Development</w:t>
      </w:r>
      <w:r w:rsidR="00AA6A64">
        <w:rPr>
          <w:rFonts w:ascii="Times New Roman" w:hAnsi="Times New Roman" w:cs="Times New Roman"/>
          <w:sz w:val="24"/>
          <w:szCs w:val="24"/>
        </w:rPr>
        <w:t xml:space="preserve"> and </w:t>
      </w:r>
      <w:r w:rsidR="00AA6A64" w:rsidRPr="009F27B7">
        <w:rPr>
          <w:rFonts w:ascii="Times New Roman" w:hAnsi="Times New Roman" w:cs="Times New Roman"/>
          <w:sz w:val="24"/>
          <w:szCs w:val="24"/>
        </w:rPr>
        <w:t xml:space="preserve">were </w:t>
      </w:r>
      <w:r w:rsidR="00AA6A64" w:rsidRPr="009F27B7">
        <w:rPr>
          <w:rFonts w:ascii="Times New Roman" w:hAnsi="Times New Roman" w:cs="Times New Roman"/>
          <w:b/>
          <w:sz w:val="24"/>
          <w:szCs w:val="24"/>
        </w:rPr>
        <w:t>CONSIDERED:</w:t>
      </w:r>
    </w:p>
    <w:p w14:paraId="2C54B0DD" w14:textId="77777777" w:rsidR="00355A30" w:rsidRPr="00FA25C3" w:rsidRDefault="00355A30" w:rsidP="00355A30">
      <w:pPr>
        <w:pStyle w:val="BodyText"/>
        <w:spacing w:before="12"/>
        <w:ind w:right="51"/>
        <w:jc w:val="center"/>
        <w:rPr>
          <w:rFonts w:asciiTheme="minorHAnsi" w:hAnsiTheme="minorHAnsi"/>
          <w:sz w:val="24"/>
          <w:szCs w:val="24"/>
        </w:rPr>
      </w:pPr>
    </w:p>
    <w:p w14:paraId="4811D41E" w14:textId="77777777" w:rsidR="00355A30" w:rsidRPr="00355A30" w:rsidRDefault="00355A30" w:rsidP="00355A30">
      <w:pPr>
        <w:autoSpaceDE w:val="0"/>
        <w:autoSpaceDN w:val="0"/>
        <w:adjustRightInd w:val="0"/>
        <w:ind w:left="580"/>
        <w:rPr>
          <w:rFonts w:ascii="Tahoma" w:hAnsi="Tahoma" w:cs="Tahoma"/>
          <w:b/>
          <w:sz w:val="20"/>
          <w:szCs w:val="20"/>
        </w:rPr>
      </w:pPr>
      <w:r w:rsidRPr="00355A30">
        <w:rPr>
          <w:rFonts w:ascii="Tahoma" w:hAnsi="Tahoma" w:cs="Tahoma"/>
          <w:b/>
          <w:sz w:val="20"/>
          <w:szCs w:val="20"/>
        </w:rPr>
        <w:t xml:space="preserve">Chief Executive’s Report on Public Consultation in relation to the proposed Extension and Alteration to Day-House at No. 19 </w:t>
      </w:r>
      <w:proofErr w:type="spellStart"/>
      <w:r w:rsidRPr="00355A30">
        <w:rPr>
          <w:rFonts w:ascii="Tahoma" w:hAnsi="Tahoma" w:cs="Tahoma"/>
          <w:b/>
          <w:sz w:val="20"/>
          <w:szCs w:val="20"/>
        </w:rPr>
        <w:t>Kishogue</w:t>
      </w:r>
      <w:proofErr w:type="spellEnd"/>
      <w:r w:rsidRPr="00355A30">
        <w:rPr>
          <w:rFonts w:ascii="Tahoma" w:hAnsi="Tahoma" w:cs="Tahoma"/>
          <w:b/>
          <w:sz w:val="20"/>
          <w:szCs w:val="20"/>
        </w:rPr>
        <w:t xml:space="preserve"> Park, Lynch’s Lane, Lucan, Co. Dublin</w:t>
      </w:r>
    </w:p>
    <w:p w14:paraId="6F0367D3" w14:textId="77777777" w:rsidR="00355A30" w:rsidRPr="00355A30" w:rsidRDefault="00355A30" w:rsidP="00355A30">
      <w:pPr>
        <w:ind w:left="360" w:right="51"/>
        <w:rPr>
          <w:rFonts w:ascii="Tahoma" w:hAnsi="Tahoma" w:cs="Tahoma"/>
          <w:b/>
          <w:sz w:val="20"/>
          <w:szCs w:val="20"/>
          <w:u w:val="single"/>
        </w:rPr>
      </w:pPr>
    </w:p>
    <w:p w14:paraId="70B2FD30" w14:textId="77777777" w:rsidR="00355A30" w:rsidRPr="00355A30" w:rsidRDefault="00355A30" w:rsidP="00355A30">
      <w:pPr>
        <w:pStyle w:val="Heading1"/>
        <w:keepNext w:val="0"/>
        <w:widowControl w:val="0"/>
        <w:numPr>
          <w:ilvl w:val="0"/>
          <w:numId w:val="60"/>
        </w:numPr>
        <w:tabs>
          <w:tab w:val="left" w:pos="581"/>
        </w:tabs>
        <w:autoSpaceDE w:val="0"/>
        <w:autoSpaceDN w:val="0"/>
        <w:spacing w:before="41" w:after="0"/>
        <w:ind w:left="940"/>
        <w:rPr>
          <w:rFonts w:ascii="Tahoma" w:hAnsi="Tahoma" w:cs="Tahoma"/>
          <w:b w:val="0"/>
          <w:sz w:val="20"/>
          <w:szCs w:val="20"/>
        </w:rPr>
      </w:pPr>
      <w:r w:rsidRPr="00355A30">
        <w:rPr>
          <w:rFonts w:ascii="Tahoma" w:hAnsi="Tahoma" w:cs="Tahoma"/>
          <w:sz w:val="20"/>
          <w:szCs w:val="20"/>
        </w:rPr>
        <w:t>Introduction</w:t>
      </w:r>
    </w:p>
    <w:p w14:paraId="1DA81E3D" w14:textId="77777777" w:rsidR="00355A30" w:rsidRPr="00355A30" w:rsidRDefault="00355A30" w:rsidP="00355A30">
      <w:pPr>
        <w:pStyle w:val="Heading1"/>
        <w:tabs>
          <w:tab w:val="left" w:pos="581"/>
        </w:tabs>
        <w:spacing w:before="41"/>
        <w:ind w:left="360"/>
        <w:rPr>
          <w:rFonts w:ascii="Tahoma" w:hAnsi="Tahoma" w:cs="Tahoma"/>
          <w:b w:val="0"/>
          <w:sz w:val="20"/>
          <w:szCs w:val="20"/>
        </w:rPr>
      </w:pPr>
    </w:p>
    <w:p w14:paraId="559CD11E" w14:textId="77777777" w:rsidR="00355A30" w:rsidRPr="00355A30" w:rsidRDefault="00355A30" w:rsidP="00355A30">
      <w:pPr>
        <w:ind w:left="580"/>
        <w:jc w:val="both"/>
        <w:rPr>
          <w:rFonts w:ascii="Tahoma" w:hAnsi="Tahoma" w:cs="Tahoma"/>
          <w:bCs/>
          <w:sz w:val="20"/>
          <w:szCs w:val="20"/>
        </w:rPr>
      </w:pPr>
      <w:r w:rsidRPr="00355A30">
        <w:rPr>
          <w:rFonts w:ascii="Tahoma" w:hAnsi="Tahoma" w:cs="Tahoma"/>
          <w:sz w:val="20"/>
          <w:szCs w:val="20"/>
        </w:rPr>
        <w:t xml:space="preserve">In accordance with the requirements of Part 8 of the Planning and Development Regulations, 2001 (as amended) (the Regulations), South Dublin County Council is seeking planning consent in relation to the </w:t>
      </w:r>
      <w:r w:rsidRPr="00355A30">
        <w:rPr>
          <w:rFonts w:ascii="Tahoma" w:hAnsi="Tahoma" w:cs="Tahoma"/>
          <w:bCs/>
          <w:sz w:val="20"/>
          <w:szCs w:val="20"/>
        </w:rPr>
        <w:t xml:space="preserve">to the proposed extension and alteration to Day-House at No. 19 </w:t>
      </w:r>
      <w:proofErr w:type="spellStart"/>
      <w:r w:rsidRPr="00355A30">
        <w:rPr>
          <w:rFonts w:ascii="Tahoma" w:hAnsi="Tahoma" w:cs="Tahoma"/>
          <w:bCs/>
          <w:sz w:val="20"/>
          <w:szCs w:val="20"/>
        </w:rPr>
        <w:t>Kishogue</w:t>
      </w:r>
      <w:proofErr w:type="spellEnd"/>
      <w:r w:rsidRPr="00355A30">
        <w:rPr>
          <w:rFonts w:ascii="Tahoma" w:hAnsi="Tahoma" w:cs="Tahoma"/>
          <w:bCs/>
          <w:sz w:val="20"/>
          <w:szCs w:val="20"/>
        </w:rPr>
        <w:t xml:space="preserve"> Park, Lynch’s Lane, Lucan, Co. Dublin.</w:t>
      </w:r>
    </w:p>
    <w:p w14:paraId="7C0F4642" w14:textId="77777777" w:rsidR="00355A30" w:rsidRPr="00355A30" w:rsidRDefault="00355A30" w:rsidP="00355A30">
      <w:pPr>
        <w:ind w:left="580"/>
        <w:jc w:val="both"/>
        <w:rPr>
          <w:rFonts w:ascii="Tahoma" w:hAnsi="Tahoma" w:cs="Tahoma"/>
          <w:sz w:val="20"/>
          <w:szCs w:val="20"/>
        </w:rPr>
      </w:pPr>
    </w:p>
    <w:p w14:paraId="7107546D" w14:textId="77777777" w:rsidR="00355A30" w:rsidRPr="00355A30" w:rsidRDefault="00355A30" w:rsidP="00355A30">
      <w:pPr>
        <w:ind w:left="580"/>
        <w:jc w:val="both"/>
        <w:rPr>
          <w:rFonts w:ascii="Tahoma" w:eastAsia="Times New Roman" w:hAnsi="Tahoma" w:cs="Tahoma"/>
          <w:sz w:val="20"/>
          <w:szCs w:val="20"/>
          <w:lang w:eastAsia="en-GB"/>
        </w:rPr>
      </w:pPr>
      <w:r w:rsidRPr="00355A30">
        <w:rPr>
          <w:rFonts w:ascii="Tahoma" w:hAnsi="Tahoma" w:cs="Tahoma"/>
          <w:sz w:val="20"/>
          <w:szCs w:val="20"/>
          <w:lang w:eastAsia="en-GB"/>
        </w:rPr>
        <w:t xml:space="preserve">Works to the existing day-house include: Extension and reconfiguration of the current building at 19 </w:t>
      </w:r>
      <w:proofErr w:type="spellStart"/>
      <w:r w:rsidRPr="00355A30">
        <w:rPr>
          <w:rFonts w:ascii="Tahoma" w:hAnsi="Tahoma" w:cs="Tahoma"/>
          <w:sz w:val="20"/>
          <w:szCs w:val="20"/>
          <w:lang w:eastAsia="en-GB"/>
        </w:rPr>
        <w:t>Kishogue</w:t>
      </w:r>
      <w:proofErr w:type="spellEnd"/>
      <w:r w:rsidRPr="00355A30">
        <w:rPr>
          <w:rFonts w:ascii="Tahoma" w:hAnsi="Tahoma" w:cs="Tahoma"/>
          <w:sz w:val="20"/>
          <w:szCs w:val="20"/>
          <w:lang w:eastAsia="en-GB"/>
        </w:rPr>
        <w:t xml:space="preserve"> Park, Lynch’s Lane, Lucan, Co. Dublin to create a 4-bedroom, 5-person, single-storey dwelling and all necessary associated ancillary works on the site. Works to the existing Day-house will include reconfiguration of the kitchen and shower room areas to create a kitchen, utility area and W.C. The living / dining area will also be extended. The works include alterations to the front boundary wall and entrance gates, new hard landscaping works and all necessary associated ancillary works on the site and adjacent areas.</w:t>
      </w:r>
    </w:p>
    <w:p w14:paraId="413EBC94" w14:textId="77777777" w:rsidR="00355A30" w:rsidRPr="00355A30" w:rsidRDefault="00355A30" w:rsidP="00355A30">
      <w:pPr>
        <w:autoSpaceDE w:val="0"/>
        <w:autoSpaceDN w:val="0"/>
        <w:adjustRightInd w:val="0"/>
        <w:ind w:left="580"/>
        <w:rPr>
          <w:rFonts w:ascii="Tahoma" w:hAnsi="Tahoma" w:cs="Tahoma"/>
          <w:sz w:val="20"/>
          <w:szCs w:val="20"/>
        </w:rPr>
      </w:pPr>
    </w:p>
    <w:p w14:paraId="1ED551A9" w14:textId="77777777" w:rsidR="00355A30" w:rsidRPr="00355A30" w:rsidRDefault="00355A30" w:rsidP="00355A30">
      <w:pPr>
        <w:pStyle w:val="BodyText"/>
        <w:ind w:left="580"/>
        <w:jc w:val="both"/>
        <w:rPr>
          <w:rFonts w:ascii="Tahoma" w:hAnsi="Tahoma" w:cs="Tahoma"/>
          <w:sz w:val="20"/>
          <w:szCs w:val="20"/>
        </w:rPr>
      </w:pPr>
      <w:r w:rsidRPr="00355A30">
        <w:rPr>
          <w:rFonts w:ascii="Tahoma" w:hAnsi="Tahoma" w:cs="Tahoma"/>
          <w:sz w:val="20"/>
          <w:szCs w:val="20"/>
        </w:rPr>
        <w:t>The purpose of this Chief Executive’s Report is to present the outcome of the consultation, to respond to submissions made during the consultation period and to make recommendations in relation to the proposed development where appropriate.</w:t>
      </w:r>
    </w:p>
    <w:p w14:paraId="78AA7657" w14:textId="77777777" w:rsidR="00355A30" w:rsidRPr="00355A30" w:rsidRDefault="00355A30" w:rsidP="00355A30">
      <w:pPr>
        <w:pStyle w:val="BodyText"/>
        <w:spacing w:before="11"/>
        <w:ind w:left="360"/>
        <w:jc w:val="both"/>
        <w:rPr>
          <w:rFonts w:ascii="Tahoma" w:hAnsi="Tahoma" w:cs="Tahoma"/>
          <w:sz w:val="20"/>
          <w:szCs w:val="20"/>
        </w:rPr>
      </w:pPr>
    </w:p>
    <w:p w14:paraId="3E8ADF6B" w14:textId="77777777" w:rsidR="00355A30" w:rsidRPr="00355A30" w:rsidRDefault="00355A30" w:rsidP="00355A30">
      <w:pPr>
        <w:pStyle w:val="Heading1"/>
        <w:keepNext w:val="0"/>
        <w:widowControl w:val="0"/>
        <w:numPr>
          <w:ilvl w:val="0"/>
          <w:numId w:val="60"/>
        </w:numPr>
        <w:tabs>
          <w:tab w:val="left" w:pos="581"/>
        </w:tabs>
        <w:autoSpaceDE w:val="0"/>
        <w:autoSpaceDN w:val="0"/>
        <w:spacing w:before="0" w:after="0"/>
        <w:ind w:left="940"/>
        <w:jc w:val="both"/>
        <w:rPr>
          <w:rFonts w:ascii="Tahoma" w:hAnsi="Tahoma" w:cs="Tahoma"/>
          <w:b w:val="0"/>
          <w:sz w:val="20"/>
          <w:szCs w:val="20"/>
        </w:rPr>
      </w:pPr>
      <w:r w:rsidRPr="00355A30">
        <w:rPr>
          <w:rFonts w:ascii="Tahoma" w:hAnsi="Tahoma" w:cs="Tahoma"/>
          <w:sz w:val="20"/>
          <w:szCs w:val="20"/>
        </w:rPr>
        <w:t>Site and Scheme</w:t>
      </w:r>
      <w:r w:rsidRPr="00355A30">
        <w:rPr>
          <w:rFonts w:ascii="Tahoma" w:hAnsi="Tahoma" w:cs="Tahoma"/>
          <w:spacing w:val="-3"/>
          <w:sz w:val="20"/>
          <w:szCs w:val="20"/>
        </w:rPr>
        <w:t xml:space="preserve"> </w:t>
      </w:r>
      <w:r w:rsidRPr="00355A30">
        <w:rPr>
          <w:rFonts w:ascii="Tahoma" w:hAnsi="Tahoma" w:cs="Tahoma"/>
          <w:sz w:val="20"/>
          <w:szCs w:val="20"/>
        </w:rPr>
        <w:t>Description</w:t>
      </w:r>
    </w:p>
    <w:p w14:paraId="70A9D06E" w14:textId="77777777" w:rsidR="00355A30" w:rsidRPr="00355A30" w:rsidRDefault="00355A30" w:rsidP="00355A30">
      <w:pPr>
        <w:pStyle w:val="Heading1"/>
        <w:tabs>
          <w:tab w:val="left" w:pos="581"/>
        </w:tabs>
        <w:ind w:left="580"/>
        <w:rPr>
          <w:rFonts w:ascii="Tahoma" w:hAnsi="Tahoma" w:cs="Tahoma"/>
          <w:b w:val="0"/>
          <w:sz w:val="20"/>
          <w:szCs w:val="20"/>
        </w:rPr>
      </w:pPr>
    </w:p>
    <w:p w14:paraId="3DADED85" w14:textId="77777777" w:rsidR="00355A30" w:rsidRPr="00355A30" w:rsidRDefault="00355A30" w:rsidP="00355A30">
      <w:pPr>
        <w:ind w:left="580"/>
        <w:rPr>
          <w:rFonts w:ascii="Tahoma" w:eastAsia="Times New Roman" w:hAnsi="Tahoma" w:cs="Tahoma"/>
          <w:sz w:val="20"/>
          <w:szCs w:val="20"/>
        </w:rPr>
      </w:pPr>
      <w:r w:rsidRPr="00355A30">
        <w:rPr>
          <w:rFonts w:ascii="Tahoma" w:hAnsi="Tahoma" w:cs="Tahoma"/>
          <w:sz w:val="20"/>
          <w:szCs w:val="20"/>
        </w:rPr>
        <w:t xml:space="preserve">19 </w:t>
      </w:r>
      <w:proofErr w:type="spellStart"/>
      <w:r w:rsidRPr="00355A30">
        <w:rPr>
          <w:rFonts w:ascii="Tahoma" w:hAnsi="Tahoma" w:cs="Tahoma"/>
          <w:sz w:val="20"/>
          <w:szCs w:val="20"/>
        </w:rPr>
        <w:t>Kishogue</w:t>
      </w:r>
      <w:proofErr w:type="spellEnd"/>
      <w:r w:rsidRPr="00355A30">
        <w:rPr>
          <w:rFonts w:ascii="Tahoma" w:hAnsi="Tahoma" w:cs="Tahoma"/>
          <w:sz w:val="20"/>
          <w:szCs w:val="20"/>
        </w:rPr>
        <w:t xml:space="preserve"> Park is a single-storey, detached building. It is situated in a residential caravan park, just off the R136 Outer Ring Road. The site is within an existing Traveller Accommodation development and the completed works will not impact on the surrounding dwelling plots.</w:t>
      </w:r>
    </w:p>
    <w:p w14:paraId="547DCDF9" w14:textId="77777777" w:rsidR="00355A30" w:rsidRPr="00355A30" w:rsidRDefault="00355A30" w:rsidP="00355A30">
      <w:pPr>
        <w:ind w:left="940"/>
        <w:rPr>
          <w:rFonts w:ascii="Tahoma" w:hAnsi="Tahoma" w:cs="Tahoma"/>
          <w:sz w:val="20"/>
          <w:szCs w:val="20"/>
        </w:rPr>
      </w:pPr>
    </w:p>
    <w:p w14:paraId="7953AE4F" w14:textId="77777777" w:rsidR="00355A30" w:rsidRPr="00355A30" w:rsidRDefault="00355A30" w:rsidP="00355A30">
      <w:pPr>
        <w:ind w:left="580"/>
        <w:rPr>
          <w:rFonts w:ascii="Tahoma" w:hAnsi="Tahoma" w:cs="Tahoma"/>
          <w:sz w:val="20"/>
          <w:szCs w:val="20"/>
        </w:rPr>
      </w:pPr>
      <w:r w:rsidRPr="00355A30">
        <w:rPr>
          <w:rFonts w:ascii="Tahoma" w:hAnsi="Tahoma" w:cs="Tahoma"/>
          <w:sz w:val="20"/>
          <w:szCs w:val="20"/>
        </w:rPr>
        <w:t xml:space="preserve">In construction detail and finishes, number 19 </w:t>
      </w:r>
      <w:proofErr w:type="spellStart"/>
      <w:r w:rsidRPr="00355A30">
        <w:rPr>
          <w:rFonts w:ascii="Tahoma" w:hAnsi="Tahoma" w:cs="Tahoma"/>
          <w:sz w:val="20"/>
          <w:szCs w:val="20"/>
        </w:rPr>
        <w:t>Kishogue</w:t>
      </w:r>
      <w:proofErr w:type="spellEnd"/>
      <w:r w:rsidRPr="00355A30">
        <w:rPr>
          <w:rFonts w:ascii="Tahoma" w:hAnsi="Tahoma" w:cs="Tahoma"/>
          <w:sz w:val="20"/>
          <w:szCs w:val="20"/>
        </w:rPr>
        <w:t xml:space="preserve"> Park is </w:t>
      </w:r>
      <w:proofErr w:type="gramStart"/>
      <w:r w:rsidRPr="00355A30">
        <w:rPr>
          <w:rFonts w:ascii="Tahoma" w:hAnsi="Tahoma" w:cs="Tahoma"/>
          <w:sz w:val="20"/>
          <w:szCs w:val="20"/>
        </w:rPr>
        <w:t>similar to</w:t>
      </w:r>
      <w:proofErr w:type="gramEnd"/>
      <w:r w:rsidRPr="00355A30">
        <w:rPr>
          <w:rFonts w:ascii="Tahoma" w:hAnsi="Tahoma" w:cs="Tahoma"/>
          <w:sz w:val="20"/>
          <w:szCs w:val="20"/>
        </w:rPr>
        <w:t xml:space="preserve"> the nearby Day-Houses    which share the same building line, wall finishes, window opening sizes and arrangements, decorative details and roof covering. Like the other Day-Houses, number 19 has a garden / yard – the ground surface is poured concrete.</w:t>
      </w:r>
    </w:p>
    <w:p w14:paraId="1A52F946" w14:textId="77777777" w:rsidR="00355A30" w:rsidRPr="00355A30" w:rsidRDefault="00355A30" w:rsidP="00355A30">
      <w:pPr>
        <w:ind w:left="1080"/>
        <w:rPr>
          <w:rFonts w:ascii="Tahoma" w:hAnsi="Tahoma" w:cs="Tahoma"/>
          <w:sz w:val="20"/>
          <w:szCs w:val="20"/>
        </w:rPr>
      </w:pPr>
    </w:p>
    <w:p w14:paraId="7C31AD8B" w14:textId="77777777" w:rsidR="00355A30" w:rsidRPr="00355A30" w:rsidRDefault="00355A30" w:rsidP="00355A30">
      <w:pPr>
        <w:ind w:left="580"/>
        <w:rPr>
          <w:rFonts w:ascii="Tahoma" w:hAnsi="Tahoma" w:cs="Tahoma"/>
          <w:sz w:val="20"/>
          <w:szCs w:val="20"/>
        </w:rPr>
      </w:pPr>
      <w:r w:rsidRPr="00355A30">
        <w:rPr>
          <w:rFonts w:ascii="Tahoma" w:hAnsi="Tahoma" w:cs="Tahoma"/>
          <w:sz w:val="20"/>
          <w:szCs w:val="20"/>
        </w:rPr>
        <w:t xml:space="preserve">The proposed development comprises the following works: an extension to the existing Day-House comprising 4 bedrooms, an accessible bathroom, and modifications and extension to the existing kitchen/living area (to comply with current Department of Planning, Housing and local </w:t>
      </w:r>
      <w:r w:rsidRPr="00355A30">
        <w:rPr>
          <w:rFonts w:ascii="Tahoma" w:hAnsi="Tahoma" w:cs="Tahoma"/>
          <w:sz w:val="20"/>
          <w:szCs w:val="20"/>
        </w:rPr>
        <w:lastRenderedPageBreak/>
        <w:t xml:space="preserve">Government standards) and ancillary works within the confines of number 19 </w:t>
      </w:r>
      <w:proofErr w:type="spellStart"/>
      <w:r w:rsidRPr="00355A30">
        <w:rPr>
          <w:rFonts w:ascii="Tahoma" w:hAnsi="Tahoma" w:cs="Tahoma"/>
          <w:sz w:val="20"/>
          <w:szCs w:val="20"/>
        </w:rPr>
        <w:t>Kishogue</w:t>
      </w:r>
      <w:proofErr w:type="spellEnd"/>
      <w:r w:rsidRPr="00355A30">
        <w:rPr>
          <w:rFonts w:ascii="Tahoma" w:hAnsi="Tahoma" w:cs="Tahoma"/>
          <w:sz w:val="20"/>
          <w:szCs w:val="20"/>
        </w:rPr>
        <w:t xml:space="preserve"> Park. These have been designed in accordance with the recommendations of the consultant occupational therapist. </w:t>
      </w:r>
    </w:p>
    <w:p w14:paraId="18DBB9C4" w14:textId="77777777" w:rsidR="00355A30" w:rsidRPr="00355A30" w:rsidRDefault="00355A30" w:rsidP="00355A30">
      <w:pPr>
        <w:ind w:left="1080"/>
        <w:rPr>
          <w:rFonts w:ascii="Tahoma" w:hAnsi="Tahoma" w:cs="Tahoma"/>
          <w:sz w:val="20"/>
          <w:szCs w:val="20"/>
        </w:rPr>
      </w:pPr>
    </w:p>
    <w:p w14:paraId="407248E1" w14:textId="77777777" w:rsidR="00355A30" w:rsidRPr="00355A30" w:rsidRDefault="00355A30" w:rsidP="00355A30">
      <w:pPr>
        <w:ind w:left="580"/>
        <w:rPr>
          <w:rFonts w:ascii="Tahoma" w:hAnsi="Tahoma" w:cs="Tahoma"/>
          <w:sz w:val="20"/>
          <w:szCs w:val="20"/>
        </w:rPr>
      </w:pPr>
      <w:r w:rsidRPr="00355A30">
        <w:rPr>
          <w:rFonts w:ascii="Tahoma" w:hAnsi="Tahoma" w:cs="Tahoma"/>
          <w:sz w:val="20"/>
          <w:szCs w:val="20"/>
        </w:rPr>
        <w:t>The proposed development will not affect the density of the estate.</w:t>
      </w:r>
    </w:p>
    <w:p w14:paraId="7B62ADCF" w14:textId="77777777" w:rsidR="00355A30" w:rsidRPr="00355A30" w:rsidRDefault="00355A30" w:rsidP="00355A30">
      <w:pPr>
        <w:ind w:left="1080"/>
        <w:rPr>
          <w:rFonts w:ascii="Tahoma" w:hAnsi="Tahoma" w:cs="Tahoma"/>
          <w:sz w:val="20"/>
          <w:szCs w:val="20"/>
        </w:rPr>
      </w:pPr>
    </w:p>
    <w:p w14:paraId="13B2E8BF" w14:textId="77777777" w:rsidR="00355A30" w:rsidRPr="00355A30" w:rsidRDefault="00355A30" w:rsidP="00355A30">
      <w:pPr>
        <w:ind w:left="580"/>
        <w:rPr>
          <w:rFonts w:ascii="Tahoma" w:hAnsi="Tahoma" w:cs="Tahoma"/>
          <w:sz w:val="20"/>
          <w:szCs w:val="20"/>
        </w:rPr>
      </w:pPr>
      <w:r w:rsidRPr="00355A30">
        <w:rPr>
          <w:rFonts w:ascii="Tahoma" w:hAnsi="Tahoma" w:cs="Tahoma"/>
          <w:sz w:val="20"/>
          <w:szCs w:val="20"/>
        </w:rPr>
        <w:t>The following areas apply to the site and building, as existing:</w:t>
      </w:r>
    </w:p>
    <w:p w14:paraId="51979551" w14:textId="77777777" w:rsidR="00355A30" w:rsidRPr="00355A30" w:rsidRDefault="00355A30" w:rsidP="00355A30">
      <w:pPr>
        <w:pStyle w:val="ListParagraph"/>
        <w:numPr>
          <w:ilvl w:val="0"/>
          <w:numId w:val="61"/>
        </w:numPr>
        <w:spacing w:after="0" w:line="240" w:lineRule="auto"/>
        <w:ind w:left="1800"/>
        <w:rPr>
          <w:rFonts w:ascii="Tahoma" w:hAnsi="Tahoma" w:cs="Tahoma"/>
          <w:sz w:val="20"/>
          <w:szCs w:val="20"/>
        </w:rPr>
      </w:pPr>
      <w:r w:rsidRPr="00355A30">
        <w:rPr>
          <w:rFonts w:ascii="Tahoma" w:hAnsi="Tahoma" w:cs="Tahoma"/>
          <w:sz w:val="20"/>
          <w:szCs w:val="20"/>
        </w:rPr>
        <w:t xml:space="preserve">Site area: 390 </w:t>
      </w:r>
      <w:proofErr w:type="spellStart"/>
      <w:r w:rsidRPr="00355A30">
        <w:rPr>
          <w:rFonts w:ascii="Tahoma" w:hAnsi="Tahoma" w:cs="Tahoma"/>
          <w:sz w:val="20"/>
          <w:szCs w:val="20"/>
        </w:rPr>
        <w:t>sq.m</w:t>
      </w:r>
      <w:proofErr w:type="spellEnd"/>
      <w:r w:rsidRPr="00355A30">
        <w:rPr>
          <w:rFonts w:ascii="Tahoma" w:hAnsi="Tahoma" w:cs="Tahoma"/>
          <w:sz w:val="20"/>
          <w:szCs w:val="20"/>
        </w:rPr>
        <w:t>. / 0.095 acres / 0.038 hectares</w:t>
      </w:r>
    </w:p>
    <w:p w14:paraId="3F482B87" w14:textId="77777777" w:rsidR="00355A30" w:rsidRPr="00355A30" w:rsidRDefault="00355A30" w:rsidP="00355A30">
      <w:pPr>
        <w:pStyle w:val="ListParagraph"/>
        <w:numPr>
          <w:ilvl w:val="0"/>
          <w:numId w:val="61"/>
        </w:numPr>
        <w:spacing w:after="0" w:line="240" w:lineRule="auto"/>
        <w:ind w:left="1800"/>
        <w:rPr>
          <w:rFonts w:ascii="Tahoma" w:hAnsi="Tahoma" w:cs="Tahoma"/>
          <w:sz w:val="20"/>
          <w:szCs w:val="20"/>
        </w:rPr>
      </w:pPr>
      <w:r w:rsidRPr="00355A30">
        <w:rPr>
          <w:rFonts w:ascii="Tahoma" w:hAnsi="Tahoma" w:cs="Tahoma"/>
          <w:sz w:val="20"/>
          <w:szCs w:val="20"/>
        </w:rPr>
        <w:t xml:space="preserve">Existing internal floor plan area: 48.4 </w:t>
      </w:r>
      <w:proofErr w:type="spellStart"/>
      <w:r w:rsidRPr="00355A30">
        <w:rPr>
          <w:rFonts w:ascii="Tahoma" w:hAnsi="Tahoma" w:cs="Tahoma"/>
          <w:sz w:val="20"/>
          <w:szCs w:val="20"/>
        </w:rPr>
        <w:t>sq.m</w:t>
      </w:r>
      <w:proofErr w:type="spellEnd"/>
      <w:r w:rsidRPr="00355A30">
        <w:rPr>
          <w:rFonts w:ascii="Tahoma" w:hAnsi="Tahoma" w:cs="Tahoma"/>
          <w:sz w:val="20"/>
          <w:szCs w:val="20"/>
        </w:rPr>
        <w:t>.</w:t>
      </w:r>
    </w:p>
    <w:p w14:paraId="4EBAB17C" w14:textId="77777777" w:rsidR="00355A30" w:rsidRPr="00355A30" w:rsidRDefault="00355A30" w:rsidP="00355A30">
      <w:pPr>
        <w:ind w:left="1080"/>
        <w:rPr>
          <w:rFonts w:ascii="Tahoma" w:hAnsi="Tahoma" w:cs="Tahoma"/>
          <w:sz w:val="20"/>
          <w:szCs w:val="20"/>
        </w:rPr>
      </w:pPr>
    </w:p>
    <w:p w14:paraId="6B37BAE9" w14:textId="77777777" w:rsidR="00355A30" w:rsidRPr="00355A30" w:rsidRDefault="00355A30" w:rsidP="00355A30">
      <w:pPr>
        <w:ind w:left="580"/>
        <w:rPr>
          <w:rFonts w:ascii="Tahoma" w:hAnsi="Tahoma" w:cs="Tahoma"/>
          <w:sz w:val="20"/>
          <w:szCs w:val="20"/>
        </w:rPr>
      </w:pPr>
      <w:r w:rsidRPr="00355A30">
        <w:rPr>
          <w:rFonts w:ascii="Tahoma" w:hAnsi="Tahoma" w:cs="Tahoma"/>
          <w:sz w:val="20"/>
          <w:szCs w:val="20"/>
        </w:rPr>
        <w:t>The following areas apply to the site and building, as proposed:</w:t>
      </w:r>
    </w:p>
    <w:p w14:paraId="540A66D1" w14:textId="77777777" w:rsidR="00355A30" w:rsidRPr="00355A30" w:rsidRDefault="00355A30" w:rsidP="00355A30">
      <w:pPr>
        <w:pStyle w:val="ListParagraph"/>
        <w:numPr>
          <w:ilvl w:val="0"/>
          <w:numId w:val="61"/>
        </w:numPr>
        <w:spacing w:after="0" w:line="240" w:lineRule="auto"/>
        <w:ind w:left="1800"/>
        <w:rPr>
          <w:rFonts w:ascii="Tahoma" w:hAnsi="Tahoma" w:cs="Tahoma"/>
          <w:sz w:val="20"/>
          <w:szCs w:val="20"/>
        </w:rPr>
      </w:pPr>
      <w:r w:rsidRPr="00355A30">
        <w:rPr>
          <w:rFonts w:ascii="Tahoma" w:hAnsi="Tahoma" w:cs="Tahoma"/>
          <w:sz w:val="20"/>
          <w:szCs w:val="20"/>
        </w:rPr>
        <w:t xml:space="preserve">Site area: 390 </w:t>
      </w:r>
      <w:proofErr w:type="spellStart"/>
      <w:r w:rsidRPr="00355A30">
        <w:rPr>
          <w:rFonts w:ascii="Tahoma" w:hAnsi="Tahoma" w:cs="Tahoma"/>
          <w:sz w:val="20"/>
          <w:szCs w:val="20"/>
        </w:rPr>
        <w:t>sq.m</w:t>
      </w:r>
      <w:proofErr w:type="spellEnd"/>
      <w:r w:rsidRPr="00355A30">
        <w:rPr>
          <w:rFonts w:ascii="Tahoma" w:hAnsi="Tahoma" w:cs="Tahoma"/>
          <w:sz w:val="20"/>
          <w:szCs w:val="20"/>
        </w:rPr>
        <w:t>. / 0.095 acres / 0.038 hectares (remains the same)</w:t>
      </w:r>
    </w:p>
    <w:p w14:paraId="2E17489A" w14:textId="77777777" w:rsidR="00355A30" w:rsidRPr="00355A30" w:rsidRDefault="00355A30" w:rsidP="00355A30">
      <w:pPr>
        <w:pStyle w:val="ListParagraph"/>
        <w:numPr>
          <w:ilvl w:val="0"/>
          <w:numId w:val="61"/>
        </w:numPr>
        <w:spacing w:after="0" w:line="240" w:lineRule="auto"/>
        <w:ind w:left="1800"/>
        <w:rPr>
          <w:rFonts w:ascii="Tahoma" w:hAnsi="Tahoma" w:cs="Tahoma"/>
          <w:sz w:val="20"/>
          <w:szCs w:val="20"/>
        </w:rPr>
      </w:pPr>
      <w:r w:rsidRPr="00355A30">
        <w:rPr>
          <w:rFonts w:ascii="Tahoma" w:hAnsi="Tahoma" w:cs="Tahoma"/>
          <w:sz w:val="20"/>
          <w:szCs w:val="20"/>
        </w:rPr>
        <w:t xml:space="preserve">Proposed ground-floor day-house and extension, internal area: 138.0 </w:t>
      </w:r>
      <w:proofErr w:type="spellStart"/>
      <w:r w:rsidRPr="00355A30">
        <w:rPr>
          <w:rFonts w:ascii="Tahoma" w:hAnsi="Tahoma" w:cs="Tahoma"/>
          <w:sz w:val="20"/>
          <w:szCs w:val="20"/>
        </w:rPr>
        <w:t>sq.m</w:t>
      </w:r>
      <w:proofErr w:type="spellEnd"/>
      <w:r w:rsidRPr="00355A30">
        <w:rPr>
          <w:rFonts w:ascii="Tahoma" w:hAnsi="Tahoma" w:cs="Tahoma"/>
          <w:sz w:val="20"/>
          <w:szCs w:val="20"/>
        </w:rPr>
        <w:t>.</w:t>
      </w:r>
    </w:p>
    <w:p w14:paraId="4E490C45" w14:textId="77777777" w:rsidR="00355A30" w:rsidRPr="00355A30" w:rsidRDefault="00355A30" w:rsidP="00355A30">
      <w:pPr>
        <w:pStyle w:val="ListParagraph"/>
        <w:ind w:left="1800"/>
        <w:rPr>
          <w:rFonts w:ascii="Tahoma" w:hAnsi="Tahoma" w:cs="Tahoma"/>
          <w:sz w:val="20"/>
          <w:szCs w:val="20"/>
        </w:rPr>
      </w:pPr>
    </w:p>
    <w:p w14:paraId="6368821D" w14:textId="77777777" w:rsidR="00355A30" w:rsidRPr="00355A30" w:rsidRDefault="00355A30" w:rsidP="00355A30">
      <w:pPr>
        <w:ind w:left="580"/>
        <w:rPr>
          <w:rFonts w:ascii="Tahoma" w:hAnsi="Tahoma" w:cs="Tahoma"/>
          <w:sz w:val="20"/>
          <w:szCs w:val="20"/>
        </w:rPr>
      </w:pPr>
      <w:r w:rsidRPr="00355A30">
        <w:rPr>
          <w:rFonts w:ascii="Tahoma" w:hAnsi="Tahoma" w:cs="Tahoma"/>
          <w:sz w:val="20"/>
          <w:szCs w:val="20"/>
        </w:rPr>
        <w:t>Following the end of the consultation process, and following the final presentation to the Council Chamber, the layout will be adjusted to reflect the outcomes of the public consultation.</w:t>
      </w:r>
    </w:p>
    <w:p w14:paraId="3B548494" w14:textId="77777777" w:rsidR="00355A30" w:rsidRPr="00355A30" w:rsidRDefault="00355A30" w:rsidP="00355A30">
      <w:pPr>
        <w:ind w:left="860"/>
        <w:rPr>
          <w:rFonts w:ascii="Tahoma" w:hAnsi="Tahoma" w:cs="Tahoma"/>
          <w:sz w:val="20"/>
          <w:szCs w:val="20"/>
        </w:rPr>
      </w:pPr>
    </w:p>
    <w:p w14:paraId="346EE6C7" w14:textId="77777777" w:rsidR="00355A30" w:rsidRPr="00355A30" w:rsidRDefault="00355A30" w:rsidP="00355A30">
      <w:pPr>
        <w:pStyle w:val="Heading1"/>
        <w:tabs>
          <w:tab w:val="left" w:pos="581"/>
        </w:tabs>
        <w:ind w:left="1440"/>
        <w:rPr>
          <w:rFonts w:ascii="Tahoma" w:hAnsi="Tahoma" w:cs="Tahoma"/>
          <w:b w:val="0"/>
          <w:sz w:val="20"/>
          <w:szCs w:val="20"/>
        </w:rPr>
      </w:pPr>
    </w:p>
    <w:p w14:paraId="1D981EEF" w14:textId="77777777" w:rsidR="00355A30" w:rsidRPr="00355A30" w:rsidRDefault="00355A30" w:rsidP="00355A30">
      <w:pPr>
        <w:ind w:left="580"/>
        <w:rPr>
          <w:rFonts w:ascii="Tahoma" w:hAnsi="Tahoma" w:cs="Tahoma"/>
          <w:sz w:val="20"/>
          <w:szCs w:val="20"/>
        </w:rPr>
      </w:pPr>
      <w:r w:rsidRPr="00355A30">
        <w:rPr>
          <w:rFonts w:ascii="Tahoma" w:hAnsi="Tahoma" w:cs="Tahoma"/>
          <w:sz w:val="20"/>
          <w:szCs w:val="20"/>
        </w:rPr>
        <w:t>The overall Project Budget is subject to approval by the Department of Housing, Planning and Local Government and included South Dublin County Council’s Traveller Accommodation Programme 2019-202.</w:t>
      </w:r>
    </w:p>
    <w:p w14:paraId="6FE78AF7" w14:textId="77777777" w:rsidR="00355A30" w:rsidRPr="00355A30" w:rsidRDefault="00355A30" w:rsidP="00355A30">
      <w:pPr>
        <w:ind w:left="360"/>
        <w:rPr>
          <w:rFonts w:ascii="Tahoma" w:hAnsi="Tahoma" w:cs="Tahoma"/>
          <w:sz w:val="20"/>
          <w:szCs w:val="20"/>
        </w:rPr>
      </w:pPr>
    </w:p>
    <w:p w14:paraId="20CB2543" w14:textId="77777777" w:rsidR="00355A30" w:rsidRPr="00355A30" w:rsidRDefault="00355A30" w:rsidP="00355A30">
      <w:pPr>
        <w:pStyle w:val="Heading1"/>
        <w:tabs>
          <w:tab w:val="left" w:pos="581"/>
        </w:tabs>
        <w:ind w:left="580"/>
        <w:rPr>
          <w:rFonts w:ascii="Tahoma" w:hAnsi="Tahoma" w:cs="Tahoma"/>
          <w:b w:val="0"/>
          <w:sz w:val="20"/>
          <w:szCs w:val="20"/>
        </w:rPr>
      </w:pPr>
      <w:r w:rsidRPr="00355A30">
        <w:rPr>
          <w:rFonts w:ascii="Tahoma" w:hAnsi="Tahoma" w:cs="Tahoma"/>
          <w:sz w:val="20"/>
          <w:szCs w:val="20"/>
        </w:rPr>
        <w:t>The proposed works were approved at the Local Area Committee Meeting, C/442/18 (H7) Item ID: 60038.</w:t>
      </w:r>
    </w:p>
    <w:p w14:paraId="2C6134D0" w14:textId="77777777" w:rsidR="00355A30" w:rsidRPr="00355A30" w:rsidRDefault="00355A30" w:rsidP="00355A30">
      <w:pPr>
        <w:pStyle w:val="BodyText"/>
        <w:spacing w:before="1"/>
        <w:ind w:left="360"/>
        <w:rPr>
          <w:rFonts w:ascii="Tahoma" w:hAnsi="Tahoma" w:cs="Tahoma"/>
          <w:sz w:val="20"/>
          <w:szCs w:val="20"/>
        </w:rPr>
      </w:pPr>
    </w:p>
    <w:p w14:paraId="2833CF41" w14:textId="77777777" w:rsidR="00355A30" w:rsidRPr="00355A30" w:rsidRDefault="00355A30" w:rsidP="00355A30">
      <w:pPr>
        <w:pStyle w:val="Heading1"/>
        <w:keepNext w:val="0"/>
        <w:widowControl w:val="0"/>
        <w:numPr>
          <w:ilvl w:val="0"/>
          <w:numId w:val="60"/>
        </w:numPr>
        <w:tabs>
          <w:tab w:val="left" w:pos="581"/>
        </w:tabs>
        <w:autoSpaceDE w:val="0"/>
        <w:autoSpaceDN w:val="0"/>
        <w:spacing w:before="0" w:after="0" w:line="293" w:lineRule="exact"/>
        <w:ind w:left="940"/>
        <w:jc w:val="both"/>
        <w:rPr>
          <w:rFonts w:ascii="Tahoma" w:hAnsi="Tahoma" w:cs="Tahoma"/>
          <w:b w:val="0"/>
          <w:sz w:val="20"/>
          <w:szCs w:val="20"/>
        </w:rPr>
      </w:pPr>
      <w:r w:rsidRPr="00355A30">
        <w:rPr>
          <w:rFonts w:ascii="Tahoma" w:hAnsi="Tahoma" w:cs="Tahoma"/>
          <w:sz w:val="20"/>
          <w:szCs w:val="20"/>
        </w:rPr>
        <w:t>Public</w:t>
      </w:r>
      <w:r w:rsidRPr="00355A30">
        <w:rPr>
          <w:rFonts w:ascii="Tahoma" w:hAnsi="Tahoma" w:cs="Tahoma"/>
          <w:spacing w:val="-4"/>
          <w:sz w:val="20"/>
          <w:szCs w:val="20"/>
        </w:rPr>
        <w:t xml:space="preserve"> </w:t>
      </w:r>
      <w:r w:rsidRPr="00355A30">
        <w:rPr>
          <w:rFonts w:ascii="Tahoma" w:hAnsi="Tahoma" w:cs="Tahoma"/>
          <w:spacing w:val="-3"/>
          <w:sz w:val="20"/>
          <w:szCs w:val="20"/>
        </w:rPr>
        <w:t>Consultation</w:t>
      </w:r>
    </w:p>
    <w:p w14:paraId="66A2B339" w14:textId="77777777" w:rsidR="00355A30" w:rsidRPr="00355A30" w:rsidRDefault="00355A30" w:rsidP="00355A30">
      <w:pPr>
        <w:pStyle w:val="Heading1"/>
        <w:tabs>
          <w:tab w:val="left" w:pos="581"/>
        </w:tabs>
        <w:spacing w:line="293" w:lineRule="exact"/>
        <w:ind w:left="360"/>
        <w:rPr>
          <w:rFonts w:ascii="Tahoma" w:hAnsi="Tahoma" w:cs="Tahoma"/>
          <w:b w:val="0"/>
          <w:sz w:val="20"/>
          <w:szCs w:val="20"/>
        </w:rPr>
      </w:pPr>
    </w:p>
    <w:p w14:paraId="0AC27DE8" w14:textId="77777777" w:rsidR="00355A30" w:rsidRPr="00355A30" w:rsidRDefault="00355A30" w:rsidP="00355A30">
      <w:pPr>
        <w:autoSpaceDE w:val="0"/>
        <w:autoSpaceDN w:val="0"/>
        <w:adjustRightInd w:val="0"/>
        <w:ind w:left="580"/>
        <w:rPr>
          <w:rFonts w:ascii="Tahoma" w:hAnsi="Tahoma" w:cs="Tahoma"/>
          <w:sz w:val="20"/>
          <w:szCs w:val="20"/>
        </w:rPr>
      </w:pPr>
      <w:r w:rsidRPr="00355A30">
        <w:rPr>
          <w:rFonts w:ascii="Tahoma" w:hAnsi="Tahoma" w:cs="Tahoma"/>
          <w:sz w:val="20"/>
          <w:szCs w:val="20"/>
        </w:rPr>
        <w:t xml:space="preserve">Plans and particulars of the proposed extension and alteration  for No 19 </w:t>
      </w:r>
      <w:proofErr w:type="spellStart"/>
      <w:r w:rsidRPr="00355A30">
        <w:rPr>
          <w:rFonts w:ascii="Tahoma" w:hAnsi="Tahoma" w:cs="Tahoma"/>
          <w:bCs/>
          <w:sz w:val="20"/>
          <w:szCs w:val="20"/>
        </w:rPr>
        <w:t>Kishogue</w:t>
      </w:r>
      <w:proofErr w:type="spellEnd"/>
      <w:r w:rsidRPr="00355A30">
        <w:rPr>
          <w:rFonts w:ascii="Tahoma" w:hAnsi="Tahoma" w:cs="Tahoma"/>
          <w:bCs/>
          <w:sz w:val="20"/>
          <w:szCs w:val="20"/>
        </w:rPr>
        <w:t xml:space="preserve"> Park, Lynch’s Lane, Lucan, Co. Dublin </w:t>
      </w:r>
      <w:r w:rsidRPr="00355A30">
        <w:rPr>
          <w:rFonts w:ascii="Tahoma" w:hAnsi="Tahoma" w:cs="Tahoma"/>
          <w:sz w:val="20"/>
          <w:szCs w:val="20"/>
        </w:rPr>
        <w:t>were on public display for six weeks from 5</w:t>
      </w:r>
      <w:r w:rsidRPr="00355A30">
        <w:rPr>
          <w:rFonts w:ascii="Tahoma" w:hAnsi="Tahoma" w:cs="Tahoma"/>
          <w:sz w:val="20"/>
          <w:szCs w:val="20"/>
          <w:vertAlign w:val="superscript"/>
        </w:rPr>
        <w:t>th</w:t>
      </w:r>
      <w:r w:rsidRPr="00355A30">
        <w:rPr>
          <w:rFonts w:ascii="Tahoma" w:hAnsi="Tahoma" w:cs="Tahoma"/>
          <w:sz w:val="20"/>
          <w:szCs w:val="20"/>
        </w:rPr>
        <w:t xml:space="preserve"> September 2019 to 18</w:t>
      </w:r>
      <w:r w:rsidRPr="00355A30">
        <w:rPr>
          <w:rFonts w:ascii="Tahoma" w:hAnsi="Tahoma" w:cs="Tahoma"/>
          <w:sz w:val="20"/>
          <w:szCs w:val="20"/>
          <w:vertAlign w:val="superscript"/>
        </w:rPr>
        <w:t>th</w:t>
      </w:r>
      <w:r w:rsidRPr="00355A30">
        <w:rPr>
          <w:rFonts w:ascii="Tahoma" w:hAnsi="Tahoma" w:cs="Tahoma"/>
          <w:sz w:val="20"/>
          <w:szCs w:val="20"/>
        </w:rPr>
        <w:t xml:space="preserve"> October 2019 (inclusive).  During the public consultation information on the proposed extensions at </w:t>
      </w:r>
      <w:proofErr w:type="spellStart"/>
      <w:r w:rsidRPr="00355A30">
        <w:rPr>
          <w:rFonts w:ascii="Tahoma" w:hAnsi="Tahoma" w:cs="Tahoma"/>
          <w:sz w:val="20"/>
          <w:szCs w:val="20"/>
        </w:rPr>
        <w:t>Kishogue</w:t>
      </w:r>
      <w:proofErr w:type="spellEnd"/>
      <w:r w:rsidRPr="00355A30">
        <w:rPr>
          <w:rFonts w:ascii="Tahoma" w:hAnsi="Tahoma" w:cs="Tahoma"/>
          <w:sz w:val="20"/>
          <w:szCs w:val="20"/>
        </w:rPr>
        <w:t xml:space="preserve"> Park were disseminated to the public and submissions were invited.</w:t>
      </w:r>
    </w:p>
    <w:p w14:paraId="6264EBD8" w14:textId="77777777" w:rsidR="00355A30" w:rsidRPr="00355A30" w:rsidRDefault="00355A30" w:rsidP="00355A30">
      <w:pPr>
        <w:pStyle w:val="BodyText"/>
        <w:spacing w:before="110"/>
        <w:ind w:left="580" w:right="212"/>
        <w:jc w:val="both"/>
        <w:rPr>
          <w:rFonts w:ascii="Tahoma" w:hAnsi="Tahoma" w:cs="Tahoma"/>
          <w:sz w:val="20"/>
          <w:szCs w:val="20"/>
        </w:rPr>
      </w:pPr>
      <w:r w:rsidRPr="00355A30">
        <w:rPr>
          <w:rFonts w:ascii="Tahoma" w:hAnsi="Tahoma" w:cs="Tahoma"/>
          <w:sz w:val="20"/>
          <w:szCs w:val="20"/>
        </w:rPr>
        <w:t>The</w:t>
      </w:r>
      <w:r w:rsidRPr="00355A30">
        <w:rPr>
          <w:rFonts w:ascii="Tahoma" w:hAnsi="Tahoma" w:cs="Tahoma"/>
          <w:spacing w:val="-14"/>
          <w:sz w:val="20"/>
          <w:szCs w:val="20"/>
        </w:rPr>
        <w:t xml:space="preserve"> </w:t>
      </w:r>
      <w:r w:rsidRPr="00355A30">
        <w:rPr>
          <w:rFonts w:ascii="Tahoma" w:hAnsi="Tahoma" w:cs="Tahoma"/>
          <w:sz w:val="20"/>
          <w:szCs w:val="20"/>
        </w:rPr>
        <w:t>public</w:t>
      </w:r>
      <w:r w:rsidRPr="00355A30">
        <w:rPr>
          <w:rFonts w:ascii="Tahoma" w:hAnsi="Tahoma" w:cs="Tahoma"/>
          <w:spacing w:val="-13"/>
          <w:sz w:val="20"/>
          <w:szCs w:val="20"/>
        </w:rPr>
        <w:t xml:space="preserve"> </w:t>
      </w:r>
      <w:r w:rsidRPr="00355A30">
        <w:rPr>
          <w:rFonts w:ascii="Tahoma" w:hAnsi="Tahoma" w:cs="Tahoma"/>
          <w:sz w:val="20"/>
          <w:szCs w:val="20"/>
        </w:rPr>
        <w:t>consultation</w:t>
      </w:r>
      <w:r w:rsidRPr="00355A30">
        <w:rPr>
          <w:rFonts w:ascii="Tahoma" w:hAnsi="Tahoma" w:cs="Tahoma"/>
          <w:spacing w:val="-14"/>
          <w:sz w:val="20"/>
          <w:szCs w:val="20"/>
        </w:rPr>
        <w:t xml:space="preserve"> </w:t>
      </w:r>
      <w:r w:rsidRPr="00355A30">
        <w:rPr>
          <w:rFonts w:ascii="Tahoma" w:hAnsi="Tahoma" w:cs="Tahoma"/>
          <w:sz w:val="20"/>
          <w:szCs w:val="20"/>
        </w:rPr>
        <w:t>on</w:t>
      </w:r>
      <w:r w:rsidRPr="00355A30">
        <w:rPr>
          <w:rFonts w:ascii="Tahoma" w:hAnsi="Tahoma" w:cs="Tahoma"/>
          <w:spacing w:val="-14"/>
          <w:sz w:val="20"/>
          <w:szCs w:val="20"/>
        </w:rPr>
        <w:t xml:space="preserve"> </w:t>
      </w:r>
      <w:r w:rsidRPr="00355A30">
        <w:rPr>
          <w:rFonts w:ascii="Tahoma" w:hAnsi="Tahoma" w:cs="Tahoma"/>
          <w:sz w:val="20"/>
          <w:szCs w:val="20"/>
        </w:rPr>
        <w:t>the</w:t>
      </w:r>
      <w:r w:rsidRPr="00355A30">
        <w:rPr>
          <w:rFonts w:ascii="Tahoma" w:hAnsi="Tahoma" w:cs="Tahoma"/>
          <w:spacing w:val="-12"/>
          <w:sz w:val="20"/>
          <w:szCs w:val="20"/>
        </w:rPr>
        <w:t xml:space="preserve"> </w:t>
      </w:r>
      <w:r w:rsidRPr="00355A30">
        <w:rPr>
          <w:rFonts w:ascii="Tahoma" w:hAnsi="Tahoma" w:cs="Tahoma"/>
          <w:sz w:val="20"/>
          <w:szCs w:val="20"/>
        </w:rPr>
        <w:t>proposed</w:t>
      </w:r>
      <w:r w:rsidRPr="00355A30">
        <w:rPr>
          <w:rFonts w:ascii="Tahoma" w:hAnsi="Tahoma" w:cs="Tahoma"/>
          <w:spacing w:val="-13"/>
          <w:sz w:val="20"/>
          <w:szCs w:val="20"/>
        </w:rPr>
        <w:t xml:space="preserve"> extensions</w:t>
      </w:r>
      <w:r w:rsidRPr="00355A30">
        <w:rPr>
          <w:rFonts w:ascii="Tahoma" w:hAnsi="Tahoma" w:cs="Tahoma"/>
          <w:spacing w:val="-12"/>
          <w:sz w:val="20"/>
          <w:szCs w:val="20"/>
        </w:rPr>
        <w:t xml:space="preserve"> </w:t>
      </w:r>
      <w:r w:rsidRPr="00355A30">
        <w:rPr>
          <w:rFonts w:ascii="Tahoma" w:hAnsi="Tahoma" w:cs="Tahoma"/>
          <w:sz w:val="20"/>
          <w:szCs w:val="20"/>
        </w:rPr>
        <w:t>included</w:t>
      </w:r>
      <w:r w:rsidRPr="00355A30">
        <w:rPr>
          <w:rFonts w:ascii="Tahoma" w:hAnsi="Tahoma" w:cs="Tahoma"/>
          <w:spacing w:val="-14"/>
          <w:sz w:val="20"/>
          <w:szCs w:val="20"/>
        </w:rPr>
        <w:t xml:space="preserve"> </w:t>
      </w:r>
      <w:r w:rsidRPr="00355A30">
        <w:rPr>
          <w:rFonts w:ascii="Tahoma" w:hAnsi="Tahoma" w:cs="Tahoma"/>
          <w:sz w:val="20"/>
          <w:szCs w:val="20"/>
        </w:rPr>
        <w:t>the</w:t>
      </w:r>
      <w:r w:rsidRPr="00355A30">
        <w:rPr>
          <w:rFonts w:ascii="Tahoma" w:hAnsi="Tahoma" w:cs="Tahoma"/>
          <w:spacing w:val="-13"/>
          <w:sz w:val="20"/>
          <w:szCs w:val="20"/>
        </w:rPr>
        <w:t xml:space="preserve"> </w:t>
      </w:r>
      <w:r w:rsidRPr="00355A30">
        <w:rPr>
          <w:rFonts w:ascii="Tahoma" w:hAnsi="Tahoma" w:cs="Tahoma"/>
          <w:sz w:val="20"/>
          <w:szCs w:val="20"/>
        </w:rPr>
        <w:t>following</w:t>
      </w:r>
      <w:r w:rsidRPr="00355A30">
        <w:rPr>
          <w:rFonts w:ascii="Tahoma" w:hAnsi="Tahoma" w:cs="Tahoma"/>
          <w:spacing w:val="-14"/>
          <w:sz w:val="20"/>
          <w:szCs w:val="20"/>
        </w:rPr>
        <w:t xml:space="preserve"> </w:t>
      </w:r>
      <w:r w:rsidRPr="00355A30">
        <w:rPr>
          <w:rFonts w:ascii="Tahoma" w:hAnsi="Tahoma" w:cs="Tahoma"/>
          <w:sz w:val="20"/>
          <w:szCs w:val="20"/>
        </w:rPr>
        <w:t>statutory</w:t>
      </w:r>
      <w:r w:rsidRPr="00355A30">
        <w:rPr>
          <w:rFonts w:ascii="Tahoma" w:hAnsi="Tahoma" w:cs="Tahoma"/>
          <w:spacing w:val="-12"/>
          <w:sz w:val="20"/>
          <w:szCs w:val="20"/>
        </w:rPr>
        <w:t xml:space="preserve"> </w:t>
      </w:r>
      <w:r w:rsidRPr="00355A30">
        <w:rPr>
          <w:rFonts w:ascii="Tahoma" w:hAnsi="Tahoma" w:cs="Tahoma"/>
          <w:sz w:val="20"/>
          <w:szCs w:val="20"/>
        </w:rPr>
        <w:t>and</w:t>
      </w:r>
      <w:r w:rsidRPr="00355A30">
        <w:rPr>
          <w:rFonts w:ascii="Tahoma" w:hAnsi="Tahoma" w:cs="Tahoma"/>
          <w:spacing w:val="-14"/>
          <w:sz w:val="20"/>
          <w:szCs w:val="20"/>
        </w:rPr>
        <w:t xml:space="preserve"> </w:t>
      </w:r>
      <w:r w:rsidRPr="00355A30">
        <w:rPr>
          <w:rFonts w:ascii="Tahoma" w:hAnsi="Tahoma" w:cs="Tahoma"/>
          <w:sz w:val="20"/>
          <w:szCs w:val="20"/>
        </w:rPr>
        <w:t>non-statutory elements:</w:t>
      </w:r>
    </w:p>
    <w:p w14:paraId="54B8B102" w14:textId="77777777" w:rsidR="00355A30" w:rsidRPr="00355A30" w:rsidRDefault="00355A30" w:rsidP="00355A30">
      <w:pPr>
        <w:pStyle w:val="ListParagraph"/>
        <w:widowControl w:val="0"/>
        <w:numPr>
          <w:ilvl w:val="1"/>
          <w:numId w:val="60"/>
        </w:numPr>
        <w:tabs>
          <w:tab w:val="left" w:pos="940"/>
          <w:tab w:val="left" w:pos="941"/>
        </w:tabs>
        <w:autoSpaceDE w:val="0"/>
        <w:autoSpaceDN w:val="0"/>
        <w:spacing w:after="0" w:line="279" w:lineRule="exact"/>
        <w:ind w:left="1660"/>
        <w:contextualSpacing w:val="0"/>
        <w:jc w:val="both"/>
        <w:rPr>
          <w:rFonts w:ascii="Tahoma" w:hAnsi="Tahoma" w:cs="Tahoma"/>
          <w:sz w:val="20"/>
          <w:szCs w:val="20"/>
        </w:rPr>
      </w:pPr>
      <w:r w:rsidRPr="00355A30">
        <w:rPr>
          <w:rFonts w:ascii="Tahoma" w:hAnsi="Tahoma" w:cs="Tahoma"/>
          <w:sz w:val="20"/>
          <w:szCs w:val="20"/>
        </w:rPr>
        <w:t>South Dublin County Council Website and Public Consultation Portal</w:t>
      </w:r>
    </w:p>
    <w:p w14:paraId="4C6B7703" w14:textId="77777777" w:rsidR="00355A30" w:rsidRPr="00355A30" w:rsidRDefault="00355A30" w:rsidP="00355A30">
      <w:pPr>
        <w:pStyle w:val="ListParagraph"/>
        <w:widowControl w:val="0"/>
        <w:numPr>
          <w:ilvl w:val="1"/>
          <w:numId w:val="60"/>
        </w:numPr>
        <w:tabs>
          <w:tab w:val="left" w:pos="940"/>
          <w:tab w:val="left" w:pos="941"/>
        </w:tabs>
        <w:autoSpaceDE w:val="0"/>
        <w:autoSpaceDN w:val="0"/>
        <w:spacing w:after="0" w:line="279" w:lineRule="exact"/>
        <w:ind w:left="1660"/>
        <w:contextualSpacing w:val="0"/>
        <w:jc w:val="both"/>
        <w:rPr>
          <w:rFonts w:ascii="Tahoma" w:hAnsi="Tahoma" w:cs="Tahoma"/>
          <w:sz w:val="20"/>
          <w:szCs w:val="20"/>
        </w:rPr>
      </w:pPr>
      <w:r w:rsidRPr="00355A30">
        <w:rPr>
          <w:rFonts w:ascii="Tahoma" w:hAnsi="Tahoma" w:cs="Tahoma"/>
          <w:sz w:val="20"/>
          <w:szCs w:val="20"/>
        </w:rPr>
        <w:t>Newspaper Notice in the Echo on the 5</w:t>
      </w:r>
      <w:r w:rsidRPr="00355A30">
        <w:rPr>
          <w:rFonts w:ascii="Tahoma" w:hAnsi="Tahoma" w:cs="Tahoma"/>
          <w:sz w:val="20"/>
          <w:szCs w:val="20"/>
          <w:vertAlign w:val="superscript"/>
        </w:rPr>
        <w:t>th</w:t>
      </w:r>
      <w:r w:rsidRPr="00355A30">
        <w:rPr>
          <w:rFonts w:ascii="Tahoma" w:hAnsi="Tahoma" w:cs="Tahoma"/>
          <w:sz w:val="20"/>
          <w:szCs w:val="20"/>
        </w:rPr>
        <w:t xml:space="preserve"> September 2019</w:t>
      </w:r>
    </w:p>
    <w:p w14:paraId="51C18D66" w14:textId="77777777" w:rsidR="00355A30" w:rsidRPr="00355A30" w:rsidRDefault="00355A30" w:rsidP="00355A30">
      <w:pPr>
        <w:pStyle w:val="ListParagraph"/>
        <w:widowControl w:val="0"/>
        <w:numPr>
          <w:ilvl w:val="1"/>
          <w:numId w:val="60"/>
        </w:numPr>
        <w:tabs>
          <w:tab w:val="left" w:pos="941"/>
        </w:tabs>
        <w:autoSpaceDE w:val="0"/>
        <w:autoSpaceDN w:val="0"/>
        <w:spacing w:after="0" w:line="240" w:lineRule="auto"/>
        <w:ind w:left="1660" w:right="215"/>
        <w:contextualSpacing w:val="0"/>
        <w:jc w:val="both"/>
        <w:rPr>
          <w:rFonts w:ascii="Tahoma" w:hAnsi="Tahoma" w:cs="Tahoma"/>
          <w:sz w:val="20"/>
          <w:szCs w:val="20"/>
        </w:rPr>
      </w:pPr>
      <w:r w:rsidRPr="00355A30">
        <w:rPr>
          <w:rFonts w:ascii="Tahoma" w:hAnsi="Tahoma" w:cs="Tahoma"/>
          <w:sz w:val="20"/>
          <w:szCs w:val="20"/>
        </w:rPr>
        <w:t>Public consultation displays in South Dublin County Council Offices at County Hall in Tallaght and Civic Offices, Clondalkin</w:t>
      </w:r>
    </w:p>
    <w:p w14:paraId="095A5DB2" w14:textId="77777777" w:rsidR="00355A30" w:rsidRPr="00355A30" w:rsidRDefault="00355A30" w:rsidP="00355A30">
      <w:pPr>
        <w:pStyle w:val="ListParagraph"/>
        <w:widowControl w:val="0"/>
        <w:numPr>
          <w:ilvl w:val="1"/>
          <w:numId w:val="60"/>
        </w:numPr>
        <w:tabs>
          <w:tab w:val="left" w:pos="940"/>
          <w:tab w:val="left" w:pos="941"/>
        </w:tabs>
        <w:autoSpaceDE w:val="0"/>
        <w:autoSpaceDN w:val="0"/>
        <w:spacing w:before="1" w:after="0" w:line="240" w:lineRule="auto"/>
        <w:ind w:left="1660"/>
        <w:contextualSpacing w:val="0"/>
        <w:jc w:val="both"/>
        <w:rPr>
          <w:rFonts w:ascii="Tahoma" w:hAnsi="Tahoma" w:cs="Tahoma"/>
          <w:sz w:val="20"/>
          <w:szCs w:val="20"/>
        </w:rPr>
      </w:pPr>
      <w:r w:rsidRPr="00355A30">
        <w:rPr>
          <w:rFonts w:ascii="Tahoma" w:hAnsi="Tahoma" w:cs="Tahoma"/>
          <w:sz w:val="20"/>
          <w:szCs w:val="20"/>
        </w:rPr>
        <w:t xml:space="preserve">Notification to Elected Members of the Area Committee </w:t>
      </w:r>
    </w:p>
    <w:p w14:paraId="6AC92EC2" w14:textId="77777777" w:rsidR="00355A30" w:rsidRPr="00355A30" w:rsidRDefault="00355A30" w:rsidP="00355A30">
      <w:pPr>
        <w:pStyle w:val="BodyText"/>
        <w:ind w:left="940" w:right="214"/>
        <w:jc w:val="both"/>
        <w:rPr>
          <w:rFonts w:ascii="Tahoma" w:hAnsi="Tahoma" w:cs="Tahoma"/>
          <w:sz w:val="20"/>
          <w:szCs w:val="20"/>
        </w:rPr>
      </w:pPr>
    </w:p>
    <w:p w14:paraId="4313B20D" w14:textId="77777777" w:rsidR="00355A30" w:rsidRPr="00355A30" w:rsidRDefault="00355A30" w:rsidP="00355A30">
      <w:pPr>
        <w:pStyle w:val="BodyText"/>
        <w:ind w:left="580" w:right="214"/>
        <w:jc w:val="both"/>
        <w:rPr>
          <w:rFonts w:ascii="Tahoma" w:hAnsi="Tahoma" w:cs="Tahoma"/>
          <w:sz w:val="20"/>
          <w:szCs w:val="20"/>
        </w:rPr>
      </w:pPr>
      <w:r w:rsidRPr="00355A30">
        <w:rPr>
          <w:rFonts w:ascii="Tahoma" w:hAnsi="Tahoma" w:cs="Tahoma"/>
          <w:sz w:val="20"/>
          <w:szCs w:val="20"/>
        </w:rPr>
        <w:t>Submissions and observations on the</w:t>
      </w:r>
      <w:r w:rsidRPr="00355A30">
        <w:rPr>
          <w:rFonts w:ascii="Tahoma" w:hAnsi="Tahoma" w:cs="Tahoma"/>
          <w:spacing w:val="-12"/>
          <w:sz w:val="20"/>
          <w:szCs w:val="20"/>
        </w:rPr>
        <w:t xml:space="preserve"> </w:t>
      </w:r>
      <w:r w:rsidRPr="00355A30">
        <w:rPr>
          <w:rFonts w:ascii="Tahoma" w:hAnsi="Tahoma" w:cs="Tahoma"/>
          <w:sz w:val="20"/>
          <w:szCs w:val="20"/>
        </w:rPr>
        <w:t>proposed</w:t>
      </w:r>
      <w:r w:rsidRPr="00355A30">
        <w:rPr>
          <w:rFonts w:ascii="Tahoma" w:hAnsi="Tahoma" w:cs="Tahoma"/>
          <w:spacing w:val="-13"/>
          <w:sz w:val="20"/>
          <w:szCs w:val="20"/>
        </w:rPr>
        <w:t xml:space="preserve"> extensions</w:t>
      </w:r>
      <w:r w:rsidRPr="00355A30">
        <w:rPr>
          <w:rFonts w:ascii="Tahoma" w:hAnsi="Tahoma" w:cs="Tahoma"/>
          <w:sz w:val="20"/>
          <w:szCs w:val="20"/>
        </w:rPr>
        <w:t xml:space="preserve"> could be made online and in writing for a period of over six (6) weeks between  5</w:t>
      </w:r>
      <w:r w:rsidRPr="00355A30">
        <w:rPr>
          <w:rFonts w:ascii="Tahoma" w:hAnsi="Tahoma" w:cs="Tahoma"/>
          <w:sz w:val="20"/>
          <w:szCs w:val="20"/>
          <w:vertAlign w:val="superscript"/>
        </w:rPr>
        <w:t>th</w:t>
      </w:r>
      <w:r w:rsidRPr="00355A30">
        <w:rPr>
          <w:rFonts w:ascii="Tahoma" w:hAnsi="Tahoma" w:cs="Tahoma"/>
          <w:sz w:val="20"/>
          <w:szCs w:val="20"/>
        </w:rPr>
        <w:t xml:space="preserve"> September 2019 to 18</w:t>
      </w:r>
      <w:r w:rsidRPr="00355A30">
        <w:rPr>
          <w:rFonts w:ascii="Tahoma" w:hAnsi="Tahoma" w:cs="Tahoma"/>
          <w:sz w:val="20"/>
          <w:szCs w:val="20"/>
          <w:vertAlign w:val="superscript"/>
        </w:rPr>
        <w:t>th</w:t>
      </w:r>
      <w:r w:rsidRPr="00355A30">
        <w:rPr>
          <w:rFonts w:ascii="Tahoma" w:hAnsi="Tahoma" w:cs="Tahoma"/>
          <w:sz w:val="20"/>
          <w:szCs w:val="20"/>
        </w:rPr>
        <w:t xml:space="preserve"> October 2019 (inclusive)</w:t>
      </w:r>
    </w:p>
    <w:p w14:paraId="65A27403" w14:textId="77777777" w:rsidR="00355A30" w:rsidRPr="00355A30" w:rsidRDefault="00355A30" w:rsidP="00355A30">
      <w:pPr>
        <w:pStyle w:val="BodyText"/>
        <w:ind w:left="580" w:right="214"/>
        <w:jc w:val="both"/>
        <w:rPr>
          <w:rFonts w:ascii="Tahoma" w:hAnsi="Tahoma" w:cs="Tahoma"/>
          <w:sz w:val="20"/>
          <w:szCs w:val="20"/>
        </w:rPr>
      </w:pPr>
    </w:p>
    <w:p w14:paraId="24498862" w14:textId="77777777" w:rsidR="00355A30" w:rsidRPr="00355A30" w:rsidRDefault="00355A30" w:rsidP="00355A30">
      <w:pPr>
        <w:pStyle w:val="Heading1"/>
        <w:keepNext w:val="0"/>
        <w:widowControl w:val="0"/>
        <w:numPr>
          <w:ilvl w:val="0"/>
          <w:numId w:val="60"/>
        </w:numPr>
        <w:tabs>
          <w:tab w:val="left" w:pos="581"/>
        </w:tabs>
        <w:autoSpaceDE w:val="0"/>
        <w:autoSpaceDN w:val="0"/>
        <w:spacing w:before="0" w:after="0"/>
        <w:ind w:left="940"/>
        <w:jc w:val="both"/>
        <w:rPr>
          <w:rFonts w:ascii="Tahoma" w:hAnsi="Tahoma" w:cs="Tahoma"/>
          <w:b w:val="0"/>
          <w:sz w:val="20"/>
          <w:szCs w:val="20"/>
        </w:rPr>
      </w:pPr>
      <w:r w:rsidRPr="00355A30">
        <w:rPr>
          <w:rFonts w:ascii="Tahoma" w:hAnsi="Tahoma" w:cs="Tahoma"/>
          <w:sz w:val="20"/>
          <w:szCs w:val="20"/>
        </w:rPr>
        <w:t>Legislative</w:t>
      </w:r>
      <w:r w:rsidRPr="00355A30">
        <w:rPr>
          <w:rFonts w:ascii="Tahoma" w:hAnsi="Tahoma" w:cs="Tahoma"/>
          <w:spacing w:val="-4"/>
          <w:sz w:val="20"/>
          <w:szCs w:val="20"/>
        </w:rPr>
        <w:t xml:space="preserve"> </w:t>
      </w:r>
      <w:r w:rsidRPr="00355A30">
        <w:rPr>
          <w:rFonts w:ascii="Tahoma" w:hAnsi="Tahoma" w:cs="Tahoma"/>
          <w:spacing w:val="-3"/>
          <w:sz w:val="20"/>
          <w:szCs w:val="20"/>
        </w:rPr>
        <w:t>Background</w:t>
      </w:r>
    </w:p>
    <w:p w14:paraId="3401E3A8" w14:textId="77777777" w:rsidR="00355A30" w:rsidRPr="00355A30" w:rsidRDefault="00355A30" w:rsidP="00355A30">
      <w:pPr>
        <w:pStyle w:val="Heading1"/>
        <w:tabs>
          <w:tab w:val="left" w:pos="581"/>
        </w:tabs>
        <w:ind w:left="580"/>
        <w:rPr>
          <w:rFonts w:ascii="Tahoma" w:hAnsi="Tahoma" w:cs="Tahoma"/>
          <w:b w:val="0"/>
          <w:sz w:val="20"/>
          <w:szCs w:val="20"/>
        </w:rPr>
      </w:pPr>
    </w:p>
    <w:p w14:paraId="47876585" w14:textId="77777777" w:rsidR="00355A30" w:rsidRPr="00355A30" w:rsidRDefault="00355A30" w:rsidP="00355A30">
      <w:pPr>
        <w:pStyle w:val="BodyText"/>
        <w:spacing w:before="1"/>
        <w:ind w:left="580" w:right="213"/>
        <w:jc w:val="both"/>
        <w:rPr>
          <w:rFonts w:ascii="Tahoma" w:hAnsi="Tahoma" w:cs="Tahoma"/>
          <w:sz w:val="20"/>
          <w:szCs w:val="20"/>
        </w:rPr>
      </w:pPr>
      <w:r w:rsidRPr="00355A30">
        <w:rPr>
          <w:rFonts w:ascii="Tahoma" w:hAnsi="Tahoma" w:cs="Tahoma"/>
          <w:sz w:val="20"/>
          <w:szCs w:val="20"/>
        </w:rPr>
        <w:t>Section 179 (3) (a) of the Act, requires that the Chief Executive shall, after the end of the public consultation</w:t>
      </w:r>
      <w:r w:rsidRPr="00355A30">
        <w:rPr>
          <w:rFonts w:ascii="Tahoma" w:hAnsi="Tahoma" w:cs="Tahoma"/>
          <w:spacing w:val="-10"/>
          <w:sz w:val="20"/>
          <w:szCs w:val="20"/>
        </w:rPr>
        <w:t xml:space="preserve"> </w:t>
      </w:r>
      <w:r w:rsidRPr="00355A30">
        <w:rPr>
          <w:rFonts w:ascii="Tahoma" w:hAnsi="Tahoma" w:cs="Tahoma"/>
          <w:sz w:val="20"/>
          <w:szCs w:val="20"/>
        </w:rPr>
        <w:t>period,</w:t>
      </w:r>
      <w:r w:rsidRPr="00355A30">
        <w:rPr>
          <w:rFonts w:ascii="Tahoma" w:hAnsi="Tahoma" w:cs="Tahoma"/>
          <w:spacing w:val="-10"/>
          <w:sz w:val="20"/>
          <w:szCs w:val="20"/>
        </w:rPr>
        <w:t xml:space="preserve"> </w:t>
      </w:r>
      <w:r w:rsidRPr="00355A30">
        <w:rPr>
          <w:rFonts w:ascii="Tahoma" w:hAnsi="Tahoma" w:cs="Tahoma"/>
          <w:sz w:val="20"/>
          <w:szCs w:val="20"/>
        </w:rPr>
        <w:t>prepare</w:t>
      </w:r>
      <w:r w:rsidRPr="00355A30">
        <w:rPr>
          <w:rFonts w:ascii="Tahoma" w:hAnsi="Tahoma" w:cs="Tahoma"/>
          <w:spacing w:val="-7"/>
          <w:sz w:val="20"/>
          <w:szCs w:val="20"/>
        </w:rPr>
        <w:t xml:space="preserve"> </w:t>
      </w:r>
      <w:r w:rsidRPr="00355A30">
        <w:rPr>
          <w:rFonts w:ascii="Tahoma" w:hAnsi="Tahoma" w:cs="Tahoma"/>
          <w:sz w:val="20"/>
          <w:szCs w:val="20"/>
        </w:rPr>
        <w:t>a</w:t>
      </w:r>
      <w:r w:rsidRPr="00355A30">
        <w:rPr>
          <w:rFonts w:ascii="Tahoma" w:hAnsi="Tahoma" w:cs="Tahoma"/>
          <w:spacing w:val="-11"/>
          <w:sz w:val="20"/>
          <w:szCs w:val="20"/>
        </w:rPr>
        <w:t xml:space="preserve"> </w:t>
      </w:r>
      <w:r w:rsidRPr="00355A30">
        <w:rPr>
          <w:rFonts w:ascii="Tahoma" w:hAnsi="Tahoma" w:cs="Tahoma"/>
          <w:sz w:val="20"/>
          <w:szCs w:val="20"/>
        </w:rPr>
        <w:t>written</w:t>
      </w:r>
      <w:r w:rsidRPr="00355A30">
        <w:rPr>
          <w:rFonts w:ascii="Tahoma" w:hAnsi="Tahoma" w:cs="Tahoma"/>
          <w:spacing w:val="-9"/>
          <w:sz w:val="20"/>
          <w:szCs w:val="20"/>
        </w:rPr>
        <w:t xml:space="preserve"> </w:t>
      </w:r>
      <w:r w:rsidRPr="00355A30">
        <w:rPr>
          <w:rFonts w:ascii="Tahoma" w:hAnsi="Tahoma" w:cs="Tahoma"/>
          <w:sz w:val="20"/>
          <w:szCs w:val="20"/>
        </w:rPr>
        <w:t>report</w:t>
      </w:r>
      <w:r w:rsidRPr="00355A30">
        <w:rPr>
          <w:rFonts w:ascii="Tahoma" w:hAnsi="Tahoma" w:cs="Tahoma"/>
          <w:spacing w:val="-10"/>
          <w:sz w:val="20"/>
          <w:szCs w:val="20"/>
        </w:rPr>
        <w:t xml:space="preserve"> </w:t>
      </w:r>
      <w:r w:rsidRPr="00355A30">
        <w:rPr>
          <w:rFonts w:ascii="Tahoma" w:hAnsi="Tahoma" w:cs="Tahoma"/>
          <w:sz w:val="20"/>
          <w:szCs w:val="20"/>
        </w:rPr>
        <w:t>in</w:t>
      </w:r>
      <w:r w:rsidRPr="00355A30">
        <w:rPr>
          <w:rFonts w:ascii="Tahoma" w:hAnsi="Tahoma" w:cs="Tahoma"/>
          <w:spacing w:val="-9"/>
          <w:sz w:val="20"/>
          <w:szCs w:val="20"/>
        </w:rPr>
        <w:t xml:space="preserve"> </w:t>
      </w:r>
      <w:r w:rsidRPr="00355A30">
        <w:rPr>
          <w:rFonts w:ascii="Tahoma" w:hAnsi="Tahoma" w:cs="Tahoma"/>
          <w:sz w:val="20"/>
          <w:szCs w:val="20"/>
        </w:rPr>
        <w:t>relation</w:t>
      </w:r>
      <w:r w:rsidRPr="00355A30">
        <w:rPr>
          <w:rFonts w:ascii="Tahoma" w:hAnsi="Tahoma" w:cs="Tahoma"/>
          <w:spacing w:val="-9"/>
          <w:sz w:val="20"/>
          <w:szCs w:val="20"/>
        </w:rPr>
        <w:t xml:space="preserve"> </w:t>
      </w:r>
      <w:r w:rsidRPr="00355A30">
        <w:rPr>
          <w:rFonts w:ascii="Tahoma" w:hAnsi="Tahoma" w:cs="Tahoma"/>
          <w:sz w:val="20"/>
          <w:szCs w:val="20"/>
        </w:rPr>
        <w:t>to</w:t>
      </w:r>
      <w:r w:rsidRPr="00355A30">
        <w:rPr>
          <w:rFonts w:ascii="Tahoma" w:hAnsi="Tahoma" w:cs="Tahoma"/>
          <w:spacing w:val="-10"/>
          <w:sz w:val="20"/>
          <w:szCs w:val="20"/>
        </w:rPr>
        <w:t xml:space="preserve"> </w:t>
      </w:r>
      <w:r w:rsidRPr="00355A30">
        <w:rPr>
          <w:rFonts w:ascii="Tahoma" w:hAnsi="Tahoma" w:cs="Tahoma"/>
          <w:sz w:val="20"/>
          <w:szCs w:val="20"/>
        </w:rPr>
        <w:t>the</w:t>
      </w:r>
      <w:r w:rsidRPr="00355A30">
        <w:rPr>
          <w:rFonts w:ascii="Tahoma" w:hAnsi="Tahoma" w:cs="Tahoma"/>
          <w:spacing w:val="-10"/>
          <w:sz w:val="20"/>
          <w:szCs w:val="20"/>
        </w:rPr>
        <w:t xml:space="preserve"> </w:t>
      </w:r>
      <w:r w:rsidRPr="00355A30">
        <w:rPr>
          <w:rFonts w:ascii="Tahoma" w:hAnsi="Tahoma" w:cs="Tahoma"/>
          <w:sz w:val="20"/>
          <w:szCs w:val="20"/>
        </w:rPr>
        <w:t>proposed</w:t>
      </w:r>
      <w:r w:rsidRPr="00355A30">
        <w:rPr>
          <w:rFonts w:ascii="Tahoma" w:hAnsi="Tahoma" w:cs="Tahoma"/>
          <w:spacing w:val="-8"/>
          <w:sz w:val="20"/>
          <w:szCs w:val="20"/>
        </w:rPr>
        <w:t xml:space="preserve"> </w:t>
      </w:r>
      <w:r w:rsidRPr="00355A30">
        <w:rPr>
          <w:rFonts w:ascii="Tahoma" w:hAnsi="Tahoma" w:cs="Tahoma"/>
          <w:sz w:val="20"/>
          <w:szCs w:val="20"/>
        </w:rPr>
        <w:t>development</w:t>
      </w:r>
      <w:r w:rsidRPr="00355A30">
        <w:rPr>
          <w:rFonts w:ascii="Tahoma" w:hAnsi="Tahoma" w:cs="Tahoma"/>
          <w:spacing w:val="-10"/>
          <w:sz w:val="20"/>
          <w:szCs w:val="20"/>
        </w:rPr>
        <w:t xml:space="preserve"> </w:t>
      </w:r>
      <w:r w:rsidRPr="00355A30">
        <w:rPr>
          <w:rFonts w:ascii="Tahoma" w:hAnsi="Tahoma" w:cs="Tahoma"/>
          <w:sz w:val="20"/>
          <w:szCs w:val="20"/>
        </w:rPr>
        <w:t>and</w:t>
      </w:r>
      <w:r w:rsidRPr="00355A30">
        <w:rPr>
          <w:rFonts w:ascii="Tahoma" w:hAnsi="Tahoma" w:cs="Tahoma"/>
          <w:spacing w:val="-9"/>
          <w:sz w:val="20"/>
          <w:szCs w:val="20"/>
        </w:rPr>
        <w:t xml:space="preserve"> </w:t>
      </w:r>
      <w:r w:rsidRPr="00355A30">
        <w:rPr>
          <w:rFonts w:ascii="Tahoma" w:hAnsi="Tahoma" w:cs="Tahoma"/>
          <w:sz w:val="20"/>
          <w:szCs w:val="20"/>
        </w:rPr>
        <w:t>submit</w:t>
      </w:r>
      <w:r w:rsidRPr="00355A30">
        <w:rPr>
          <w:rFonts w:ascii="Tahoma" w:hAnsi="Tahoma" w:cs="Tahoma"/>
          <w:spacing w:val="-8"/>
          <w:sz w:val="20"/>
          <w:szCs w:val="20"/>
        </w:rPr>
        <w:t xml:space="preserve"> </w:t>
      </w:r>
      <w:r w:rsidRPr="00355A30">
        <w:rPr>
          <w:rFonts w:ascii="Tahoma" w:hAnsi="Tahoma" w:cs="Tahoma"/>
          <w:sz w:val="20"/>
          <w:szCs w:val="20"/>
        </w:rPr>
        <w:t>the report to the</w:t>
      </w:r>
      <w:r w:rsidRPr="00355A30">
        <w:rPr>
          <w:rFonts w:ascii="Tahoma" w:hAnsi="Tahoma" w:cs="Tahoma"/>
          <w:spacing w:val="-6"/>
          <w:sz w:val="20"/>
          <w:szCs w:val="20"/>
        </w:rPr>
        <w:t xml:space="preserve"> </w:t>
      </w:r>
      <w:r w:rsidRPr="00355A30">
        <w:rPr>
          <w:rFonts w:ascii="Tahoma" w:hAnsi="Tahoma" w:cs="Tahoma"/>
          <w:sz w:val="20"/>
          <w:szCs w:val="20"/>
        </w:rPr>
        <w:t>members.</w:t>
      </w:r>
    </w:p>
    <w:p w14:paraId="304E6FB7" w14:textId="77777777" w:rsidR="00355A30" w:rsidRPr="00355A30" w:rsidRDefault="00355A30" w:rsidP="00355A30">
      <w:pPr>
        <w:pStyle w:val="BodyText"/>
        <w:ind w:left="360"/>
        <w:jc w:val="both"/>
        <w:rPr>
          <w:rFonts w:ascii="Tahoma" w:hAnsi="Tahoma" w:cs="Tahoma"/>
          <w:sz w:val="20"/>
          <w:szCs w:val="20"/>
        </w:rPr>
      </w:pPr>
    </w:p>
    <w:p w14:paraId="4C20957F" w14:textId="77777777" w:rsidR="00355A30" w:rsidRPr="00355A30" w:rsidRDefault="00355A30" w:rsidP="00355A30">
      <w:pPr>
        <w:pStyle w:val="BodyText"/>
        <w:spacing w:before="1"/>
        <w:ind w:left="580"/>
        <w:jc w:val="both"/>
        <w:rPr>
          <w:rFonts w:ascii="Tahoma" w:hAnsi="Tahoma" w:cs="Tahoma"/>
          <w:sz w:val="20"/>
          <w:szCs w:val="20"/>
        </w:rPr>
      </w:pPr>
      <w:r w:rsidRPr="00355A30">
        <w:rPr>
          <w:rFonts w:ascii="Tahoma" w:hAnsi="Tahoma" w:cs="Tahoma"/>
          <w:sz w:val="20"/>
          <w:szCs w:val="20"/>
        </w:rPr>
        <w:t>Section 179 (3) (b) of the Act outlines that a report shall—</w:t>
      </w:r>
    </w:p>
    <w:p w14:paraId="1914170F" w14:textId="77777777" w:rsidR="00355A30" w:rsidRPr="00355A30" w:rsidRDefault="00355A30" w:rsidP="00355A30">
      <w:pPr>
        <w:pStyle w:val="ListParagraph"/>
        <w:widowControl w:val="0"/>
        <w:numPr>
          <w:ilvl w:val="0"/>
          <w:numId w:val="59"/>
        </w:numPr>
        <w:tabs>
          <w:tab w:val="left" w:pos="941"/>
        </w:tabs>
        <w:autoSpaceDE w:val="0"/>
        <w:autoSpaceDN w:val="0"/>
        <w:spacing w:after="0" w:line="240" w:lineRule="auto"/>
        <w:ind w:left="1300" w:right="211"/>
        <w:contextualSpacing w:val="0"/>
        <w:jc w:val="both"/>
        <w:rPr>
          <w:rFonts w:ascii="Tahoma" w:hAnsi="Tahoma" w:cs="Tahoma"/>
          <w:sz w:val="20"/>
          <w:szCs w:val="20"/>
        </w:rPr>
      </w:pPr>
      <w:r w:rsidRPr="00355A30">
        <w:rPr>
          <w:rFonts w:ascii="Tahoma" w:hAnsi="Tahoma" w:cs="Tahoma"/>
          <w:sz w:val="20"/>
          <w:szCs w:val="20"/>
        </w:rPr>
        <w:t>Describe the nature and extent of the proposed development and the principal features thereof, and shall include an appropriate plan of the development and appropriate map of the relevant</w:t>
      </w:r>
      <w:r w:rsidRPr="00355A30">
        <w:rPr>
          <w:rFonts w:ascii="Tahoma" w:hAnsi="Tahoma" w:cs="Tahoma"/>
          <w:spacing w:val="-2"/>
          <w:sz w:val="20"/>
          <w:szCs w:val="20"/>
        </w:rPr>
        <w:t xml:space="preserve"> </w:t>
      </w:r>
      <w:r w:rsidRPr="00355A30">
        <w:rPr>
          <w:rFonts w:ascii="Tahoma" w:hAnsi="Tahoma" w:cs="Tahoma"/>
          <w:sz w:val="20"/>
          <w:szCs w:val="20"/>
        </w:rPr>
        <w:t>area;</w:t>
      </w:r>
    </w:p>
    <w:p w14:paraId="32C55FD5" w14:textId="77777777" w:rsidR="00355A30" w:rsidRPr="00355A30" w:rsidRDefault="00355A30" w:rsidP="00355A30">
      <w:pPr>
        <w:pStyle w:val="ListParagraph"/>
        <w:widowControl w:val="0"/>
        <w:numPr>
          <w:ilvl w:val="0"/>
          <w:numId w:val="59"/>
        </w:numPr>
        <w:tabs>
          <w:tab w:val="left" w:pos="941"/>
        </w:tabs>
        <w:autoSpaceDE w:val="0"/>
        <w:autoSpaceDN w:val="0"/>
        <w:spacing w:after="0" w:line="240" w:lineRule="auto"/>
        <w:ind w:left="1300" w:right="214" w:hanging="516"/>
        <w:contextualSpacing w:val="0"/>
        <w:jc w:val="both"/>
        <w:rPr>
          <w:rFonts w:ascii="Tahoma" w:hAnsi="Tahoma" w:cs="Tahoma"/>
          <w:sz w:val="20"/>
          <w:szCs w:val="20"/>
        </w:rPr>
      </w:pPr>
      <w:r w:rsidRPr="00355A30">
        <w:rPr>
          <w:rFonts w:ascii="Tahoma" w:hAnsi="Tahoma" w:cs="Tahoma"/>
          <w:sz w:val="20"/>
          <w:szCs w:val="20"/>
        </w:rPr>
        <w:t xml:space="preserve">Evaluate </w:t>
      </w:r>
      <w:proofErr w:type="gramStart"/>
      <w:r w:rsidRPr="00355A30">
        <w:rPr>
          <w:rFonts w:ascii="Tahoma" w:hAnsi="Tahoma" w:cs="Tahoma"/>
          <w:sz w:val="20"/>
          <w:szCs w:val="20"/>
        </w:rPr>
        <w:t>whether or not</w:t>
      </w:r>
      <w:proofErr w:type="gramEnd"/>
      <w:r w:rsidRPr="00355A30">
        <w:rPr>
          <w:rFonts w:ascii="Tahoma" w:hAnsi="Tahoma" w:cs="Tahoma"/>
          <w:sz w:val="20"/>
          <w:szCs w:val="20"/>
        </w:rPr>
        <w:t xml:space="preserve"> the proposed development would be consistent with the proper planning and sustainable development of the area to which the development relates, having regard to the provisions of the Development Plan and giving the reasons and the considerations for the</w:t>
      </w:r>
      <w:r w:rsidRPr="00355A30">
        <w:rPr>
          <w:rFonts w:ascii="Tahoma" w:hAnsi="Tahoma" w:cs="Tahoma"/>
          <w:spacing w:val="-5"/>
          <w:sz w:val="20"/>
          <w:szCs w:val="20"/>
        </w:rPr>
        <w:t xml:space="preserve"> </w:t>
      </w:r>
      <w:r w:rsidRPr="00355A30">
        <w:rPr>
          <w:rFonts w:ascii="Tahoma" w:hAnsi="Tahoma" w:cs="Tahoma"/>
          <w:sz w:val="20"/>
          <w:szCs w:val="20"/>
        </w:rPr>
        <w:t>evaluation;</w:t>
      </w:r>
    </w:p>
    <w:p w14:paraId="58FA4FDC" w14:textId="77777777" w:rsidR="00355A30" w:rsidRPr="00355A30" w:rsidRDefault="00355A30" w:rsidP="00355A30">
      <w:pPr>
        <w:pStyle w:val="ListParagraph"/>
        <w:widowControl w:val="0"/>
        <w:numPr>
          <w:ilvl w:val="0"/>
          <w:numId w:val="59"/>
        </w:numPr>
        <w:tabs>
          <w:tab w:val="left" w:pos="941"/>
        </w:tabs>
        <w:autoSpaceDE w:val="0"/>
        <w:autoSpaceDN w:val="0"/>
        <w:spacing w:after="0" w:line="240" w:lineRule="auto"/>
        <w:ind w:left="1300" w:right="218" w:hanging="566"/>
        <w:contextualSpacing w:val="0"/>
        <w:jc w:val="both"/>
        <w:rPr>
          <w:rFonts w:ascii="Tahoma" w:hAnsi="Tahoma" w:cs="Tahoma"/>
          <w:sz w:val="20"/>
          <w:szCs w:val="20"/>
        </w:rPr>
      </w:pPr>
      <w:r w:rsidRPr="00355A30">
        <w:rPr>
          <w:rFonts w:ascii="Tahoma" w:hAnsi="Tahoma" w:cs="Tahoma"/>
          <w:sz w:val="20"/>
          <w:szCs w:val="20"/>
        </w:rPr>
        <w:t>List the persons or bodies who made submissions or observations with respect to the proposed</w:t>
      </w:r>
      <w:r w:rsidRPr="00355A30">
        <w:rPr>
          <w:rFonts w:ascii="Tahoma" w:hAnsi="Tahoma" w:cs="Tahoma"/>
          <w:spacing w:val="-1"/>
          <w:sz w:val="20"/>
          <w:szCs w:val="20"/>
        </w:rPr>
        <w:t xml:space="preserve"> </w:t>
      </w:r>
      <w:r w:rsidRPr="00355A30">
        <w:rPr>
          <w:rFonts w:ascii="Tahoma" w:hAnsi="Tahoma" w:cs="Tahoma"/>
          <w:sz w:val="20"/>
          <w:szCs w:val="20"/>
        </w:rPr>
        <w:t>development;</w:t>
      </w:r>
    </w:p>
    <w:p w14:paraId="15D690D4" w14:textId="77777777" w:rsidR="00355A30" w:rsidRPr="00355A30" w:rsidRDefault="00355A30" w:rsidP="00355A30">
      <w:pPr>
        <w:pStyle w:val="ListParagraph"/>
        <w:widowControl w:val="0"/>
        <w:numPr>
          <w:ilvl w:val="0"/>
          <w:numId w:val="59"/>
        </w:numPr>
        <w:tabs>
          <w:tab w:val="left" w:pos="941"/>
        </w:tabs>
        <w:autoSpaceDE w:val="0"/>
        <w:autoSpaceDN w:val="0"/>
        <w:spacing w:after="0" w:line="240" w:lineRule="auto"/>
        <w:ind w:left="1300" w:right="213" w:hanging="566"/>
        <w:contextualSpacing w:val="0"/>
        <w:jc w:val="both"/>
        <w:rPr>
          <w:rFonts w:ascii="Tahoma" w:hAnsi="Tahoma" w:cs="Tahoma"/>
          <w:sz w:val="20"/>
          <w:szCs w:val="20"/>
        </w:rPr>
      </w:pPr>
      <w:r w:rsidRPr="00355A30">
        <w:rPr>
          <w:rFonts w:ascii="Tahoma" w:hAnsi="Tahoma" w:cs="Tahoma"/>
          <w:sz w:val="20"/>
          <w:szCs w:val="20"/>
        </w:rPr>
        <w:t>Summarise the issues, with respect to the proper planning and sustainable development of the area in which the proposed development would be situated, raised in any such submissions or observations, and give the response of the Chief Executive thereto;</w:t>
      </w:r>
      <w:r w:rsidRPr="00355A30">
        <w:rPr>
          <w:rFonts w:ascii="Tahoma" w:hAnsi="Tahoma" w:cs="Tahoma"/>
          <w:spacing w:val="-18"/>
          <w:sz w:val="20"/>
          <w:szCs w:val="20"/>
        </w:rPr>
        <w:t xml:space="preserve"> </w:t>
      </w:r>
      <w:r w:rsidRPr="00355A30">
        <w:rPr>
          <w:rFonts w:ascii="Tahoma" w:hAnsi="Tahoma" w:cs="Tahoma"/>
          <w:sz w:val="20"/>
          <w:szCs w:val="20"/>
        </w:rPr>
        <w:t>and,</w:t>
      </w:r>
    </w:p>
    <w:p w14:paraId="637EC9B0" w14:textId="77777777" w:rsidR="00355A30" w:rsidRPr="00355A30" w:rsidRDefault="00355A30" w:rsidP="00355A30">
      <w:pPr>
        <w:pStyle w:val="ListParagraph"/>
        <w:widowControl w:val="0"/>
        <w:numPr>
          <w:ilvl w:val="0"/>
          <w:numId w:val="59"/>
        </w:numPr>
        <w:tabs>
          <w:tab w:val="left" w:pos="941"/>
        </w:tabs>
        <w:autoSpaceDE w:val="0"/>
        <w:autoSpaceDN w:val="0"/>
        <w:spacing w:after="0" w:line="240" w:lineRule="auto"/>
        <w:ind w:left="1300" w:right="212" w:hanging="516"/>
        <w:contextualSpacing w:val="0"/>
        <w:jc w:val="both"/>
        <w:rPr>
          <w:rFonts w:ascii="Tahoma" w:hAnsi="Tahoma" w:cs="Tahoma"/>
          <w:sz w:val="20"/>
          <w:szCs w:val="20"/>
        </w:rPr>
      </w:pPr>
      <w:r w:rsidRPr="00355A30">
        <w:rPr>
          <w:rFonts w:ascii="Tahoma" w:hAnsi="Tahoma" w:cs="Tahoma"/>
          <w:sz w:val="20"/>
          <w:szCs w:val="20"/>
        </w:rPr>
        <w:t xml:space="preserve">Recommend </w:t>
      </w:r>
      <w:proofErr w:type="gramStart"/>
      <w:r w:rsidRPr="00355A30">
        <w:rPr>
          <w:rFonts w:ascii="Tahoma" w:hAnsi="Tahoma" w:cs="Tahoma"/>
          <w:sz w:val="20"/>
          <w:szCs w:val="20"/>
        </w:rPr>
        <w:t>whether or not</w:t>
      </w:r>
      <w:proofErr w:type="gramEnd"/>
      <w:r w:rsidRPr="00355A30">
        <w:rPr>
          <w:rFonts w:ascii="Tahoma" w:hAnsi="Tahoma" w:cs="Tahoma"/>
          <w:sz w:val="20"/>
          <w:szCs w:val="20"/>
        </w:rPr>
        <w:t xml:space="preserve"> the proposed development should be proceeded with as proposed,</w:t>
      </w:r>
      <w:r w:rsidRPr="00355A30">
        <w:rPr>
          <w:rFonts w:ascii="Tahoma" w:hAnsi="Tahoma" w:cs="Tahoma"/>
          <w:spacing w:val="-13"/>
          <w:sz w:val="20"/>
          <w:szCs w:val="20"/>
        </w:rPr>
        <w:t xml:space="preserve"> </w:t>
      </w:r>
      <w:r w:rsidRPr="00355A30">
        <w:rPr>
          <w:rFonts w:ascii="Tahoma" w:hAnsi="Tahoma" w:cs="Tahoma"/>
          <w:sz w:val="20"/>
          <w:szCs w:val="20"/>
        </w:rPr>
        <w:t>or</w:t>
      </w:r>
      <w:r w:rsidRPr="00355A30">
        <w:rPr>
          <w:rFonts w:ascii="Tahoma" w:hAnsi="Tahoma" w:cs="Tahoma"/>
          <w:spacing w:val="-9"/>
          <w:sz w:val="20"/>
          <w:szCs w:val="20"/>
        </w:rPr>
        <w:t xml:space="preserve"> </w:t>
      </w:r>
      <w:r w:rsidRPr="00355A30">
        <w:rPr>
          <w:rFonts w:ascii="Tahoma" w:hAnsi="Tahoma" w:cs="Tahoma"/>
          <w:sz w:val="20"/>
          <w:szCs w:val="20"/>
        </w:rPr>
        <w:t>as</w:t>
      </w:r>
      <w:r w:rsidRPr="00355A30">
        <w:rPr>
          <w:rFonts w:ascii="Tahoma" w:hAnsi="Tahoma" w:cs="Tahoma"/>
          <w:spacing w:val="-12"/>
          <w:sz w:val="20"/>
          <w:szCs w:val="20"/>
        </w:rPr>
        <w:t xml:space="preserve"> </w:t>
      </w:r>
      <w:r w:rsidRPr="00355A30">
        <w:rPr>
          <w:rFonts w:ascii="Tahoma" w:hAnsi="Tahoma" w:cs="Tahoma"/>
          <w:sz w:val="20"/>
          <w:szCs w:val="20"/>
        </w:rPr>
        <w:t>varied</w:t>
      </w:r>
      <w:r w:rsidRPr="00355A30">
        <w:rPr>
          <w:rFonts w:ascii="Tahoma" w:hAnsi="Tahoma" w:cs="Tahoma"/>
          <w:spacing w:val="-12"/>
          <w:sz w:val="20"/>
          <w:szCs w:val="20"/>
        </w:rPr>
        <w:t xml:space="preserve"> </w:t>
      </w:r>
      <w:r w:rsidRPr="00355A30">
        <w:rPr>
          <w:rFonts w:ascii="Tahoma" w:hAnsi="Tahoma" w:cs="Tahoma"/>
          <w:sz w:val="20"/>
          <w:szCs w:val="20"/>
        </w:rPr>
        <w:t>or</w:t>
      </w:r>
      <w:r w:rsidRPr="00355A30">
        <w:rPr>
          <w:rFonts w:ascii="Tahoma" w:hAnsi="Tahoma" w:cs="Tahoma"/>
          <w:spacing w:val="-15"/>
          <w:sz w:val="20"/>
          <w:szCs w:val="20"/>
        </w:rPr>
        <w:t xml:space="preserve"> </w:t>
      </w:r>
      <w:r w:rsidRPr="00355A30">
        <w:rPr>
          <w:rFonts w:ascii="Tahoma" w:hAnsi="Tahoma" w:cs="Tahoma"/>
          <w:sz w:val="20"/>
          <w:szCs w:val="20"/>
        </w:rPr>
        <w:t>modified</w:t>
      </w:r>
      <w:r w:rsidRPr="00355A30">
        <w:rPr>
          <w:rFonts w:ascii="Tahoma" w:hAnsi="Tahoma" w:cs="Tahoma"/>
          <w:spacing w:val="-9"/>
          <w:sz w:val="20"/>
          <w:szCs w:val="20"/>
        </w:rPr>
        <w:t xml:space="preserve"> </w:t>
      </w:r>
      <w:r w:rsidRPr="00355A30">
        <w:rPr>
          <w:rFonts w:ascii="Tahoma" w:hAnsi="Tahoma" w:cs="Tahoma"/>
          <w:sz w:val="20"/>
          <w:szCs w:val="20"/>
        </w:rPr>
        <w:t>as</w:t>
      </w:r>
      <w:r w:rsidRPr="00355A30">
        <w:rPr>
          <w:rFonts w:ascii="Tahoma" w:hAnsi="Tahoma" w:cs="Tahoma"/>
          <w:spacing w:val="-12"/>
          <w:sz w:val="20"/>
          <w:szCs w:val="20"/>
        </w:rPr>
        <w:t xml:space="preserve"> </w:t>
      </w:r>
      <w:r w:rsidRPr="00355A30">
        <w:rPr>
          <w:rFonts w:ascii="Tahoma" w:hAnsi="Tahoma" w:cs="Tahoma"/>
          <w:sz w:val="20"/>
          <w:szCs w:val="20"/>
        </w:rPr>
        <w:t>recommended</w:t>
      </w:r>
      <w:r w:rsidRPr="00355A30">
        <w:rPr>
          <w:rFonts w:ascii="Tahoma" w:hAnsi="Tahoma" w:cs="Tahoma"/>
          <w:spacing w:val="-12"/>
          <w:sz w:val="20"/>
          <w:szCs w:val="20"/>
        </w:rPr>
        <w:t xml:space="preserve"> </w:t>
      </w:r>
      <w:r w:rsidRPr="00355A30">
        <w:rPr>
          <w:rFonts w:ascii="Tahoma" w:hAnsi="Tahoma" w:cs="Tahoma"/>
          <w:sz w:val="20"/>
          <w:szCs w:val="20"/>
        </w:rPr>
        <w:t>in</w:t>
      </w:r>
      <w:r w:rsidRPr="00355A30">
        <w:rPr>
          <w:rFonts w:ascii="Tahoma" w:hAnsi="Tahoma" w:cs="Tahoma"/>
          <w:spacing w:val="-14"/>
          <w:sz w:val="20"/>
          <w:szCs w:val="20"/>
        </w:rPr>
        <w:t xml:space="preserve"> </w:t>
      </w:r>
      <w:r w:rsidRPr="00355A30">
        <w:rPr>
          <w:rFonts w:ascii="Tahoma" w:hAnsi="Tahoma" w:cs="Tahoma"/>
          <w:sz w:val="20"/>
          <w:szCs w:val="20"/>
        </w:rPr>
        <w:t>the</w:t>
      </w:r>
      <w:r w:rsidRPr="00355A30">
        <w:rPr>
          <w:rFonts w:ascii="Tahoma" w:hAnsi="Tahoma" w:cs="Tahoma"/>
          <w:spacing w:val="-9"/>
          <w:sz w:val="20"/>
          <w:szCs w:val="20"/>
        </w:rPr>
        <w:t xml:space="preserve"> </w:t>
      </w:r>
      <w:r w:rsidRPr="00355A30">
        <w:rPr>
          <w:rFonts w:ascii="Tahoma" w:hAnsi="Tahoma" w:cs="Tahoma"/>
          <w:sz w:val="20"/>
          <w:szCs w:val="20"/>
        </w:rPr>
        <w:t>report,</w:t>
      </w:r>
      <w:r w:rsidRPr="00355A30">
        <w:rPr>
          <w:rFonts w:ascii="Tahoma" w:hAnsi="Tahoma" w:cs="Tahoma"/>
          <w:spacing w:val="-14"/>
          <w:sz w:val="20"/>
          <w:szCs w:val="20"/>
        </w:rPr>
        <w:t xml:space="preserve"> </w:t>
      </w:r>
      <w:r w:rsidRPr="00355A30">
        <w:rPr>
          <w:rFonts w:ascii="Tahoma" w:hAnsi="Tahoma" w:cs="Tahoma"/>
          <w:sz w:val="20"/>
          <w:szCs w:val="20"/>
        </w:rPr>
        <w:t>or</w:t>
      </w:r>
      <w:r w:rsidRPr="00355A30">
        <w:rPr>
          <w:rFonts w:ascii="Tahoma" w:hAnsi="Tahoma" w:cs="Tahoma"/>
          <w:spacing w:val="-9"/>
          <w:sz w:val="20"/>
          <w:szCs w:val="20"/>
        </w:rPr>
        <w:t xml:space="preserve"> </w:t>
      </w:r>
      <w:r w:rsidRPr="00355A30">
        <w:rPr>
          <w:rFonts w:ascii="Tahoma" w:hAnsi="Tahoma" w:cs="Tahoma"/>
          <w:sz w:val="20"/>
          <w:szCs w:val="20"/>
        </w:rPr>
        <w:t>should</w:t>
      </w:r>
      <w:r w:rsidRPr="00355A30">
        <w:rPr>
          <w:rFonts w:ascii="Tahoma" w:hAnsi="Tahoma" w:cs="Tahoma"/>
          <w:spacing w:val="-11"/>
          <w:sz w:val="20"/>
          <w:szCs w:val="20"/>
        </w:rPr>
        <w:t xml:space="preserve"> </w:t>
      </w:r>
      <w:r w:rsidRPr="00355A30">
        <w:rPr>
          <w:rFonts w:ascii="Tahoma" w:hAnsi="Tahoma" w:cs="Tahoma"/>
          <w:sz w:val="20"/>
          <w:szCs w:val="20"/>
        </w:rPr>
        <w:t>not</w:t>
      </w:r>
      <w:r w:rsidRPr="00355A30">
        <w:rPr>
          <w:rFonts w:ascii="Tahoma" w:hAnsi="Tahoma" w:cs="Tahoma"/>
          <w:spacing w:val="-11"/>
          <w:sz w:val="20"/>
          <w:szCs w:val="20"/>
        </w:rPr>
        <w:t xml:space="preserve"> </w:t>
      </w:r>
      <w:r w:rsidRPr="00355A30">
        <w:rPr>
          <w:rFonts w:ascii="Tahoma" w:hAnsi="Tahoma" w:cs="Tahoma"/>
          <w:sz w:val="20"/>
          <w:szCs w:val="20"/>
        </w:rPr>
        <w:t>be</w:t>
      </w:r>
      <w:r w:rsidRPr="00355A30">
        <w:rPr>
          <w:rFonts w:ascii="Tahoma" w:hAnsi="Tahoma" w:cs="Tahoma"/>
          <w:spacing w:val="-11"/>
          <w:sz w:val="20"/>
          <w:szCs w:val="20"/>
        </w:rPr>
        <w:t xml:space="preserve"> </w:t>
      </w:r>
      <w:r w:rsidRPr="00355A30">
        <w:rPr>
          <w:rFonts w:ascii="Tahoma" w:hAnsi="Tahoma" w:cs="Tahoma"/>
          <w:sz w:val="20"/>
          <w:szCs w:val="20"/>
        </w:rPr>
        <w:t>proceeded with, as the case may</w:t>
      </w:r>
      <w:r w:rsidRPr="00355A30">
        <w:rPr>
          <w:rFonts w:ascii="Tahoma" w:hAnsi="Tahoma" w:cs="Tahoma"/>
          <w:spacing w:val="-5"/>
          <w:sz w:val="20"/>
          <w:szCs w:val="20"/>
        </w:rPr>
        <w:t xml:space="preserve"> </w:t>
      </w:r>
      <w:r w:rsidRPr="00355A30">
        <w:rPr>
          <w:rFonts w:ascii="Tahoma" w:hAnsi="Tahoma" w:cs="Tahoma"/>
          <w:sz w:val="20"/>
          <w:szCs w:val="20"/>
        </w:rPr>
        <w:t>be.</w:t>
      </w:r>
    </w:p>
    <w:p w14:paraId="120C5961" w14:textId="77777777" w:rsidR="00355A30" w:rsidRPr="00355A30" w:rsidRDefault="00355A30" w:rsidP="00355A30">
      <w:pPr>
        <w:pStyle w:val="BodyText"/>
        <w:spacing w:before="11"/>
        <w:ind w:left="360"/>
        <w:jc w:val="both"/>
        <w:rPr>
          <w:rFonts w:ascii="Tahoma" w:hAnsi="Tahoma" w:cs="Tahoma"/>
          <w:sz w:val="20"/>
          <w:szCs w:val="20"/>
        </w:rPr>
      </w:pPr>
    </w:p>
    <w:p w14:paraId="7ECD9C0D" w14:textId="77777777" w:rsidR="00355A30" w:rsidRPr="00355A30" w:rsidRDefault="00355A30" w:rsidP="00355A30">
      <w:pPr>
        <w:pStyle w:val="BodyText"/>
        <w:spacing w:before="1"/>
        <w:ind w:left="580" w:right="211"/>
        <w:jc w:val="both"/>
        <w:rPr>
          <w:rFonts w:ascii="Tahoma" w:hAnsi="Tahoma" w:cs="Tahoma"/>
          <w:sz w:val="20"/>
          <w:szCs w:val="20"/>
        </w:rPr>
      </w:pPr>
      <w:r w:rsidRPr="00355A30">
        <w:rPr>
          <w:rFonts w:ascii="Tahoma" w:hAnsi="Tahoma" w:cs="Tahoma"/>
          <w:sz w:val="20"/>
          <w:szCs w:val="20"/>
        </w:rPr>
        <w:t>Under Section 179(4) of the Act, the elected members shall, as soon as practicable, consider the proposed</w:t>
      </w:r>
      <w:r w:rsidRPr="00355A30">
        <w:rPr>
          <w:rFonts w:ascii="Tahoma" w:hAnsi="Tahoma" w:cs="Tahoma"/>
          <w:spacing w:val="-8"/>
          <w:sz w:val="20"/>
          <w:szCs w:val="20"/>
        </w:rPr>
        <w:t xml:space="preserve"> </w:t>
      </w:r>
      <w:r w:rsidRPr="00355A30">
        <w:rPr>
          <w:rFonts w:ascii="Tahoma" w:hAnsi="Tahoma" w:cs="Tahoma"/>
          <w:sz w:val="20"/>
          <w:szCs w:val="20"/>
        </w:rPr>
        <w:t>development</w:t>
      </w:r>
      <w:r w:rsidRPr="00355A30">
        <w:rPr>
          <w:rFonts w:ascii="Tahoma" w:hAnsi="Tahoma" w:cs="Tahoma"/>
          <w:spacing w:val="-7"/>
          <w:sz w:val="20"/>
          <w:szCs w:val="20"/>
        </w:rPr>
        <w:t xml:space="preserve"> </w:t>
      </w:r>
      <w:r w:rsidRPr="00355A30">
        <w:rPr>
          <w:rFonts w:ascii="Tahoma" w:hAnsi="Tahoma" w:cs="Tahoma"/>
          <w:sz w:val="20"/>
          <w:szCs w:val="20"/>
        </w:rPr>
        <w:t>and</w:t>
      </w:r>
      <w:r w:rsidRPr="00355A30">
        <w:rPr>
          <w:rFonts w:ascii="Tahoma" w:hAnsi="Tahoma" w:cs="Tahoma"/>
          <w:spacing w:val="-8"/>
          <w:sz w:val="20"/>
          <w:szCs w:val="20"/>
        </w:rPr>
        <w:t xml:space="preserve"> </w:t>
      </w:r>
      <w:r w:rsidRPr="00355A30">
        <w:rPr>
          <w:rFonts w:ascii="Tahoma" w:hAnsi="Tahoma" w:cs="Tahoma"/>
          <w:sz w:val="20"/>
          <w:szCs w:val="20"/>
        </w:rPr>
        <w:t>the</w:t>
      </w:r>
      <w:r w:rsidRPr="00355A30">
        <w:rPr>
          <w:rFonts w:ascii="Tahoma" w:hAnsi="Tahoma" w:cs="Tahoma"/>
          <w:spacing w:val="-8"/>
          <w:sz w:val="20"/>
          <w:szCs w:val="20"/>
        </w:rPr>
        <w:t xml:space="preserve"> </w:t>
      </w:r>
      <w:r w:rsidRPr="00355A30">
        <w:rPr>
          <w:rFonts w:ascii="Tahoma" w:hAnsi="Tahoma" w:cs="Tahoma"/>
          <w:sz w:val="20"/>
          <w:szCs w:val="20"/>
        </w:rPr>
        <w:t>report</w:t>
      </w:r>
      <w:r w:rsidRPr="00355A30">
        <w:rPr>
          <w:rFonts w:ascii="Tahoma" w:hAnsi="Tahoma" w:cs="Tahoma"/>
          <w:spacing w:val="-6"/>
          <w:sz w:val="20"/>
          <w:szCs w:val="20"/>
        </w:rPr>
        <w:t xml:space="preserve"> </w:t>
      </w:r>
      <w:r w:rsidRPr="00355A30">
        <w:rPr>
          <w:rFonts w:ascii="Tahoma" w:hAnsi="Tahoma" w:cs="Tahoma"/>
          <w:sz w:val="20"/>
          <w:szCs w:val="20"/>
        </w:rPr>
        <w:t>of</w:t>
      </w:r>
      <w:r w:rsidRPr="00355A30">
        <w:rPr>
          <w:rFonts w:ascii="Tahoma" w:hAnsi="Tahoma" w:cs="Tahoma"/>
          <w:spacing w:val="-10"/>
          <w:sz w:val="20"/>
          <w:szCs w:val="20"/>
        </w:rPr>
        <w:t xml:space="preserve"> </w:t>
      </w:r>
      <w:r w:rsidRPr="00355A30">
        <w:rPr>
          <w:rFonts w:ascii="Tahoma" w:hAnsi="Tahoma" w:cs="Tahoma"/>
          <w:sz w:val="20"/>
          <w:szCs w:val="20"/>
        </w:rPr>
        <w:t>the</w:t>
      </w:r>
      <w:r w:rsidRPr="00355A30">
        <w:rPr>
          <w:rFonts w:ascii="Tahoma" w:hAnsi="Tahoma" w:cs="Tahoma"/>
          <w:spacing w:val="-8"/>
          <w:sz w:val="20"/>
          <w:szCs w:val="20"/>
        </w:rPr>
        <w:t xml:space="preserve"> </w:t>
      </w:r>
      <w:r w:rsidRPr="00355A30">
        <w:rPr>
          <w:rFonts w:ascii="Tahoma" w:hAnsi="Tahoma" w:cs="Tahoma"/>
          <w:sz w:val="20"/>
          <w:szCs w:val="20"/>
        </w:rPr>
        <w:t>Chief</w:t>
      </w:r>
      <w:r w:rsidRPr="00355A30">
        <w:rPr>
          <w:rFonts w:ascii="Tahoma" w:hAnsi="Tahoma" w:cs="Tahoma"/>
          <w:spacing w:val="-7"/>
          <w:sz w:val="20"/>
          <w:szCs w:val="20"/>
        </w:rPr>
        <w:t xml:space="preserve"> </w:t>
      </w:r>
      <w:r w:rsidRPr="00355A30">
        <w:rPr>
          <w:rFonts w:ascii="Tahoma" w:hAnsi="Tahoma" w:cs="Tahoma"/>
          <w:sz w:val="20"/>
          <w:szCs w:val="20"/>
        </w:rPr>
        <w:t>Executive.</w:t>
      </w:r>
      <w:r w:rsidRPr="00355A30">
        <w:rPr>
          <w:rFonts w:ascii="Tahoma" w:hAnsi="Tahoma" w:cs="Tahoma"/>
          <w:spacing w:val="-7"/>
          <w:sz w:val="20"/>
          <w:szCs w:val="20"/>
        </w:rPr>
        <w:t xml:space="preserve">  </w:t>
      </w:r>
      <w:r w:rsidRPr="00355A30">
        <w:rPr>
          <w:rFonts w:ascii="Tahoma" w:hAnsi="Tahoma" w:cs="Tahoma"/>
          <w:sz w:val="20"/>
          <w:szCs w:val="20"/>
        </w:rPr>
        <w:t>Following</w:t>
      </w:r>
      <w:r w:rsidRPr="00355A30">
        <w:rPr>
          <w:rFonts w:ascii="Tahoma" w:hAnsi="Tahoma" w:cs="Tahoma"/>
          <w:spacing w:val="-8"/>
          <w:sz w:val="20"/>
          <w:szCs w:val="20"/>
        </w:rPr>
        <w:t xml:space="preserve"> </w:t>
      </w:r>
      <w:r w:rsidRPr="00355A30">
        <w:rPr>
          <w:rFonts w:ascii="Tahoma" w:hAnsi="Tahoma" w:cs="Tahoma"/>
          <w:sz w:val="20"/>
          <w:szCs w:val="20"/>
        </w:rPr>
        <w:t>the</w:t>
      </w:r>
      <w:r w:rsidRPr="00355A30">
        <w:rPr>
          <w:rFonts w:ascii="Tahoma" w:hAnsi="Tahoma" w:cs="Tahoma"/>
          <w:spacing w:val="-10"/>
          <w:sz w:val="20"/>
          <w:szCs w:val="20"/>
        </w:rPr>
        <w:t xml:space="preserve"> </w:t>
      </w:r>
      <w:r w:rsidRPr="00355A30">
        <w:rPr>
          <w:rFonts w:ascii="Tahoma" w:hAnsi="Tahoma" w:cs="Tahoma"/>
          <w:sz w:val="20"/>
          <w:szCs w:val="20"/>
        </w:rPr>
        <w:t>consideration</w:t>
      </w:r>
      <w:r w:rsidRPr="00355A30">
        <w:rPr>
          <w:rFonts w:ascii="Tahoma" w:hAnsi="Tahoma" w:cs="Tahoma"/>
          <w:spacing w:val="-10"/>
          <w:sz w:val="20"/>
          <w:szCs w:val="20"/>
        </w:rPr>
        <w:t xml:space="preserve"> </w:t>
      </w:r>
      <w:r w:rsidRPr="00355A30">
        <w:rPr>
          <w:rFonts w:ascii="Tahoma" w:hAnsi="Tahoma" w:cs="Tahoma"/>
          <w:sz w:val="20"/>
          <w:szCs w:val="20"/>
        </w:rPr>
        <w:t>of</w:t>
      </w:r>
      <w:r w:rsidRPr="00355A30">
        <w:rPr>
          <w:rFonts w:ascii="Tahoma" w:hAnsi="Tahoma" w:cs="Tahoma"/>
          <w:spacing w:val="-7"/>
          <w:sz w:val="20"/>
          <w:szCs w:val="20"/>
        </w:rPr>
        <w:t xml:space="preserve"> </w:t>
      </w:r>
      <w:r w:rsidRPr="00355A30">
        <w:rPr>
          <w:rFonts w:ascii="Tahoma" w:hAnsi="Tahoma" w:cs="Tahoma"/>
          <w:sz w:val="20"/>
          <w:szCs w:val="20"/>
        </w:rPr>
        <w:t>the</w:t>
      </w:r>
      <w:r w:rsidRPr="00355A30">
        <w:rPr>
          <w:rFonts w:ascii="Tahoma" w:hAnsi="Tahoma" w:cs="Tahoma"/>
          <w:spacing w:val="-8"/>
          <w:sz w:val="20"/>
          <w:szCs w:val="20"/>
        </w:rPr>
        <w:t xml:space="preserve"> </w:t>
      </w:r>
      <w:r w:rsidRPr="00355A30">
        <w:rPr>
          <w:rFonts w:ascii="Tahoma" w:hAnsi="Tahoma" w:cs="Tahoma"/>
          <w:sz w:val="20"/>
          <w:szCs w:val="20"/>
        </w:rPr>
        <w:t>Chief Executive's report, the proposed development may be carried out as recommended in the Chief Executive's report, unless the local authority, by resolution, decides to vary or modify the development, otherwise than as recommended in the Chief Executive's report, or decides not to proceed with the development.  A resolution must be passed not later than six (6) weeks after receipt of the Chief Executive's</w:t>
      </w:r>
      <w:r w:rsidRPr="00355A30">
        <w:rPr>
          <w:rFonts w:ascii="Tahoma" w:hAnsi="Tahoma" w:cs="Tahoma"/>
          <w:spacing w:val="-5"/>
          <w:sz w:val="20"/>
          <w:szCs w:val="20"/>
        </w:rPr>
        <w:t xml:space="preserve"> </w:t>
      </w:r>
      <w:r w:rsidRPr="00355A30">
        <w:rPr>
          <w:rFonts w:ascii="Tahoma" w:hAnsi="Tahoma" w:cs="Tahoma"/>
          <w:sz w:val="20"/>
          <w:szCs w:val="20"/>
        </w:rPr>
        <w:t>report.</w:t>
      </w:r>
    </w:p>
    <w:p w14:paraId="30E8994E" w14:textId="77777777" w:rsidR="00355A30" w:rsidRPr="00355A30" w:rsidRDefault="00355A30" w:rsidP="00355A30">
      <w:pPr>
        <w:pStyle w:val="BodyText"/>
        <w:spacing w:before="1"/>
        <w:ind w:left="580" w:right="211"/>
        <w:jc w:val="both"/>
        <w:rPr>
          <w:rFonts w:ascii="Tahoma" w:hAnsi="Tahoma" w:cs="Tahoma"/>
          <w:sz w:val="20"/>
          <w:szCs w:val="20"/>
        </w:rPr>
      </w:pPr>
    </w:p>
    <w:p w14:paraId="664E2578" w14:textId="77777777" w:rsidR="00355A30" w:rsidRPr="00355A30" w:rsidRDefault="00355A30" w:rsidP="00355A30">
      <w:pPr>
        <w:pStyle w:val="BodyText"/>
        <w:ind w:left="360"/>
        <w:rPr>
          <w:rFonts w:ascii="Tahoma" w:hAnsi="Tahoma" w:cs="Tahoma"/>
          <w:sz w:val="20"/>
          <w:szCs w:val="20"/>
        </w:rPr>
      </w:pPr>
    </w:p>
    <w:p w14:paraId="5F004828" w14:textId="77777777" w:rsidR="00355A30" w:rsidRPr="00355A30" w:rsidRDefault="00355A30" w:rsidP="00355A30">
      <w:pPr>
        <w:pStyle w:val="Heading1"/>
        <w:keepNext w:val="0"/>
        <w:widowControl w:val="0"/>
        <w:numPr>
          <w:ilvl w:val="0"/>
          <w:numId w:val="60"/>
        </w:numPr>
        <w:tabs>
          <w:tab w:val="left" w:pos="581"/>
        </w:tabs>
        <w:autoSpaceDE w:val="0"/>
        <w:autoSpaceDN w:val="0"/>
        <w:spacing w:before="0" w:after="0" w:line="293" w:lineRule="exact"/>
        <w:ind w:left="940"/>
        <w:rPr>
          <w:rFonts w:ascii="Tahoma" w:hAnsi="Tahoma" w:cs="Tahoma"/>
          <w:b w:val="0"/>
          <w:sz w:val="20"/>
          <w:szCs w:val="20"/>
        </w:rPr>
      </w:pPr>
      <w:r w:rsidRPr="00355A30">
        <w:rPr>
          <w:rFonts w:ascii="Tahoma" w:hAnsi="Tahoma" w:cs="Tahoma"/>
          <w:spacing w:val="-3"/>
          <w:sz w:val="20"/>
          <w:szCs w:val="20"/>
        </w:rPr>
        <w:t xml:space="preserve">Environmental Impact Assessment </w:t>
      </w:r>
      <w:r w:rsidRPr="00355A30">
        <w:rPr>
          <w:rFonts w:ascii="Tahoma" w:hAnsi="Tahoma" w:cs="Tahoma"/>
          <w:sz w:val="20"/>
          <w:szCs w:val="20"/>
        </w:rPr>
        <w:t xml:space="preserve">and </w:t>
      </w:r>
      <w:r w:rsidRPr="00355A30">
        <w:rPr>
          <w:rFonts w:ascii="Tahoma" w:hAnsi="Tahoma" w:cs="Tahoma"/>
          <w:spacing w:val="-3"/>
          <w:sz w:val="20"/>
          <w:szCs w:val="20"/>
        </w:rPr>
        <w:t>Appropriate</w:t>
      </w:r>
      <w:r w:rsidRPr="00355A30">
        <w:rPr>
          <w:rFonts w:ascii="Tahoma" w:hAnsi="Tahoma" w:cs="Tahoma"/>
          <w:spacing w:val="-6"/>
          <w:sz w:val="20"/>
          <w:szCs w:val="20"/>
        </w:rPr>
        <w:t xml:space="preserve"> </w:t>
      </w:r>
      <w:r w:rsidRPr="00355A30">
        <w:rPr>
          <w:rFonts w:ascii="Tahoma" w:hAnsi="Tahoma" w:cs="Tahoma"/>
          <w:spacing w:val="-3"/>
          <w:sz w:val="20"/>
          <w:szCs w:val="20"/>
        </w:rPr>
        <w:t>Assessment</w:t>
      </w:r>
    </w:p>
    <w:p w14:paraId="28DCFF06" w14:textId="77777777" w:rsidR="00355A30" w:rsidRPr="00355A30" w:rsidRDefault="00355A30" w:rsidP="00355A30">
      <w:pPr>
        <w:spacing w:line="226" w:lineRule="auto"/>
        <w:ind w:left="360" w:right="51"/>
        <w:rPr>
          <w:rFonts w:ascii="Tahoma" w:eastAsia="Arial" w:hAnsi="Tahoma" w:cs="Tahoma"/>
          <w:sz w:val="20"/>
          <w:szCs w:val="20"/>
        </w:rPr>
      </w:pPr>
    </w:p>
    <w:p w14:paraId="41305083" w14:textId="77777777" w:rsidR="00355A30" w:rsidRPr="00355A30" w:rsidRDefault="00355A30" w:rsidP="00355A30">
      <w:pPr>
        <w:ind w:left="580"/>
        <w:jc w:val="both"/>
        <w:rPr>
          <w:rFonts w:ascii="Tahoma" w:hAnsi="Tahoma" w:cs="Tahoma"/>
          <w:sz w:val="20"/>
          <w:szCs w:val="20"/>
        </w:rPr>
      </w:pPr>
      <w:r w:rsidRPr="00355A30">
        <w:rPr>
          <w:rFonts w:ascii="Tahoma" w:hAnsi="Tahoma" w:cs="Tahoma"/>
          <w:sz w:val="20"/>
          <w:szCs w:val="20"/>
        </w:rPr>
        <w:t>The proposed Scheme has undergone Appropriate Assessment Screening under the Habitats Directive (92/43/EEC). The proposal has undergone a preliminary examination for Environmental Impact Assessment of the proposal and the Planning Authority has concluded that there will be no real likelihood of significant effects on the environment arising from the proposed development and therefore an Environmental Impact Assessment is not required. ( Please see County Architect’s Report attached)</w:t>
      </w:r>
    </w:p>
    <w:p w14:paraId="758D886E" w14:textId="77777777" w:rsidR="00355A30" w:rsidRPr="00355A30" w:rsidRDefault="00355A30" w:rsidP="00355A30">
      <w:pPr>
        <w:spacing w:line="226" w:lineRule="auto"/>
        <w:ind w:left="580" w:right="51"/>
        <w:rPr>
          <w:rFonts w:ascii="Tahoma" w:eastAsia="Arial" w:hAnsi="Tahoma" w:cs="Tahoma"/>
          <w:sz w:val="20"/>
          <w:szCs w:val="20"/>
        </w:rPr>
      </w:pPr>
    </w:p>
    <w:p w14:paraId="51B7D1CE" w14:textId="77777777" w:rsidR="00355A30" w:rsidRPr="00355A30" w:rsidRDefault="00355A30" w:rsidP="00355A30">
      <w:pPr>
        <w:numPr>
          <w:ilvl w:val="0"/>
          <w:numId w:val="60"/>
        </w:numPr>
        <w:spacing w:after="0" w:line="0" w:lineRule="atLeast"/>
        <w:ind w:left="940" w:right="51"/>
        <w:rPr>
          <w:rFonts w:ascii="Tahoma" w:eastAsia="Arial" w:hAnsi="Tahoma" w:cs="Tahoma"/>
          <w:b/>
          <w:sz w:val="20"/>
          <w:szCs w:val="20"/>
        </w:rPr>
      </w:pPr>
      <w:r w:rsidRPr="00355A30">
        <w:rPr>
          <w:rFonts w:ascii="Tahoma" w:eastAsia="Arial" w:hAnsi="Tahoma" w:cs="Tahoma"/>
          <w:b/>
          <w:sz w:val="20"/>
          <w:szCs w:val="20"/>
        </w:rPr>
        <w:t>Outcome of Public Consultation Programme</w:t>
      </w:r>
    </w:p>
    <w:p w14:paraId="13F8B0C4" w14:textId="77777777" w:rsidR="00355A30" w:rsidRPr="00355A30" w:rsidRDefault="00355A30" w:rsidP="00355A30">
      <w:pPr>
        <w:spacing w:line="0" w:lineRule="atLeast"/>
        <w:ind w:left="940" w:right="51"/>
        <w:rPr>
          <w:rFonts w:ascii="Tahoma" w:eastAsia="Arial" w:hAnsi="Tahoma" w:cs="Tahoma"/>
          <w:b/>
          <w:sz w:val="20"/>
          <w:szCs w:val="20"/>
        </w:rPr>
      </w:pPr>
    </w:p>
    <w:p w14:paraId="46A21C61" w14:textId="77777777" w:rsidR="00355A30" w:rsidRPr="00355A30" w:rsidRDefault="00355A30" w:rsidP="00355A30">
      <w:pPr>
        <w:spacing w:line="246" w:lineRule="auto"/>
        <w:ind w:left="580" w:right="51"/>
        <w:jc w:val="both"/>
        <w:rPr>
          <w:rFonts w:ascii="Tahoma" w:eastAsia="Arial" w:hAnsi="Tahoma" w:cs="Tahoma"/>
          <w:sz w:val="20"/>
          <w:szCs w:val="20"/>
        </w:rPr>
      </w:pPr>
      <w:r w:rsidRPr="00355A30">
        <w:rPr>
          <w:rFonts w:ascii="Tahoma" w:eastAsia="Arial" w:hAnsi="Tahoma" w:cs="Tahoma"/>
          <w:sz w:val="20"/>
          <w:szCs w:val="20"/>
        </w:rPr>
        <w:t>No  submissions/observations were received during the public consultation stage .</w:t>
      </w:r>
    </w:p>
    <w:p w14:paraId="54279286" w14:textId="77777777" w:rsidR="00355A30" w:rsidRPr="00355A30" w:rsidRDefault="00355A30" w:rsidP="00355A30">
      <w:pPr>
        <w:spacing w:line="246" w:lineRule="auto"/>
        <w:ind w:left="580" w:right="51"/>
        <w:jc w:val="both"/>
        <w:rPr>
          <w:rFonts w:ascii="Tahoma" w:eastAsia="Arial" w:hAnsi="Tahoma" w:cs="Tahoma"/>
          <w:sz w:val="20"/>
          <w:szCs w:val="20"/>
        </w:rPr>
      </w:pPr>
      <w:r w:rsidRPr="00355A30">
        <w:rPr>
          <w:rFonts w:ascii="Tahoma" w:eastAsia="Arial" w:hAnsi="Tahoma" w:cs="Tahoma"/>
          <w:sz w:val="20"/>
          <w:szCs w:val="20"/>
        </w:rPr>
        <w:t xml:space="preserve"> </w:t>
      </w:r>
    </w:p>
    <w:p w14:paraId="0D2CFDFE" w14:textId="77777777" w:rsidR="00355A30" w:rsidRPr="00355A30" w:rsidRDefault="00355A30" w:rsidP="00355A30">
      <w:pPr>
        <w:pStyle w:val="Heading1"/>
        <w:keepNext w:val="0"/>
        <w:widowControl w:val="0"/>
        <w:numPr>
          <w:ilvl w:val="0"/>
          <w:numId w:val="60"/>
        </w:numPr>
        <w:tabs>
          <w:tab w:val="left" w:pos="581"/>
        </w:tabs>
        <w:autoSpaceDE w:val="0"/>
        <w:autoSpaceDN w:val="0"/>
        <w:spacing w:before="0" w:after="0" w:line="293" w:lineRule="exact"/>
        <w:ind w:left="940"/>
        <w:rPr>
          <w:rFonts w:ascii="Tahoma" w:hAnsi="Tahoma" w:cs="Tahoma"/>
          <w:b w:val="0"/>
          <w:sz w:val="20"/>
          <w:szCs w:val="20"/>
        </w:rPr>
      </w:pPr>
      <w:r w:rsidRPr="00355A30">
        <w:rPr>
          <w:rFonts w:ascii="Tahoma" w:hAnsi="Tahoma" w:cs="Tahoma"/>
          <w:spacing w:val="-3"/>
          <w:sz w:val="20"/>
          <w:szCs w:val="20"/>
        </w:rPr>
        <w:t>Recommendation</w:t>
      </w:r>
    </w:p>
    <w:p w14:paraId="1218AE8D" w14:textId="77777777" w:rsidR="00355A30" w:rsidRPr="00355A30" w:rsidRDefault="00355A30" w:rsidP="00355A30">
      <w:pPr>
        <w:pStyle w:val="BodyText"/>
        <w:ind w:left="580"/>
        <w:rPr>
          <w:rFonts w:ascii="Tahoma" w:hAnsi="Tahoma" w:cs="Tahoma"/>
          <w:sz w:val="20"/>
          <w:szCs w:val="20"/>
        </w:rPr>
      </w:pPr>
    </w:p>
    <w:p w14:paraId="57ED1051" w14:textId="77777777" w:rsidR="00355A30" w:rsidRPr="00355A30" w:rsidRDefault="00355A30" w:rsidP="00355A30">
      <w:pPr>
        <w:pStyle w:val="BodyText"/>
        <w:ind w:left="580"/>
        <w:rPr>
          <w:rFonts w:ascii="Tahoma" w:hAnsi="Tahoma" w:cs="Tahoma"/>
          <w:sz w:val="20"/>
          <w:szCs w:val="20"/>
        </w:rPr>
      </w:pPr>
      <w:r w:rsidRPr="00355A30">
        <w:rPr>
          <w:rFonts w:ascii="Tahoma" w:hAnsi="Tahoma" w:cs="Tahoma"/>
          <w:sz w:val="20"/>
          <w:szCs w:val="20"/>
        </w:rPr>
        <w:t>Accordingly, i</w:t>
      </w:r>
      <w:r w:rsidRPr="00355A30">
        <w:rPr>
          <w:rFonts w:ascii="Tahoma" w:eastAsia="Arial" w:hAnsi="Tahoma" w:cs="Tahoma"/>
          <w:sz w:val="20"/>
          <w:szCs w:val="20"/>
        </w:rPr>
        <w:t>t is considered that the proposed extension and alterations is in accordance with the proper planning and sustainable development of the area and therefore it is recommended that the Council adopt the following Motion:</w:t>
      </w:r>
    </w:p>
    <w:p w14:paraId="3C97DD00" w14:textId="77777777" w:rsidR="00355A30" w:rsidRPr="00355A30" w:rsidRDefault="00355A30" w:rsidP="00355A30">
      <w:pPr>
        <w:spacing w:line="253" w:lineRule="auto"/>
        <w:ind w:left="580" w:right="51"/>
        <w:rPr>
          <w:rFonts w:ascii="Tahoma" w:eastAsia="Times New Roman" w:hAnsi="Tahoma" w:cs="Tahoma"/>
          <w:sz w:val="20"/>
          <w:szCs w:val="20"/>
        </w:rPr>
      </w:pPr>
    </w:p>
    <w:p w14:paraId="29062038" w14:textId="77777777" w:rsidR="00355A30" w:rsidRPr="00355A30" w:rsidRDefault="00355A30" w:rsidP="00355A30">
      <w:pPr>
        <w:autoSpaceDE w:val="0"/>
        <w:autoSpaceDN w:val="0"/>
        <w:adjustRightInd w:val="0"/>
        <w:ind w:left="580"/>
        <w:rPr>
          <w:rFonts w:ascii="Tahoma" w:hAnsi="Tahoma" w:cs="Tahoma"/>
          <w:i/>
          <w:sz w:val="20"/>
          <w:szCs w:val="20"/>
        </w:rPr>
      </w:pPr>
      <w:r w:rsidRPr="00355A30">
        <w:rPr>
          <w:rFonts w:ascii="Tahoma" w:eastAsia="Arial" w:hAnsi="Tahoma" w:cs="Tahoma"/>
          <w:i/>
          <w:sz w:val="20"/>
          <w:szCs w:val="20"/>
        </w:rPr>
        <w:lastRenderedPageBreak/>
        <w:t xml:space="preserve">“As the proposed development is in accordance with the proper planning and sustainable development of the area, the Council approves the </w:t>
      </w:r>
      <w:r w:rsidRPr="00355A30">
        <w:rPr>
          <w:rFonts w:ascii="Tahoma" w:hAnsi="Tahoma" w:cs="Tahoma"/>
          <w:i/>
          <w:sz w:val="20"/>
          <w:szCs w:val="20"/>
        </w:rPr>
        <w:t xml:space="preserve">proposed extensions and alterations to No. 19 </w:t>
      </w:r>
      <w:proofErr w:type="spellStart"/>
      <w:r w:rsidRPr="00355A30">
        <w:rPr>
          <w:rFonts w:ascii="Tahoma" w:hAnsi="Tahoma" w:cs="Tahoma"/>
          <w:i/>
          <w:sz w:val="20"/>
          <w:szCs w:val="20"/>
        </w:rPr>
        <w:t>Kishogue</w:t>
      </w:r>
      <w:proofErr w:type="spellEnd"/>
      <w:r w:rsidRPr="00355A30">
        <w:rPr>
          <w:rFonts w:ascii="Tahoma" w:hAnsi="Tahoma" w:cs="Tahoma"/>
          <w:i/>
          <w:sz w:val="20"/>
          <w:szCs w:val="20"/>
        </w:rPr>
        <w:t xml:space="preserve"> Park, Lynch’s Lane, Lucan, Co. Dublin”</w:t>
      </w:r>
    </w:p>
    <w:p w14:paraId="123CD405" w14:textId="40CE6C79" w:rsidR="00355A30" w:rsidRPr="00355A30" w:rsidRDefault="00355A30" w:rsidP="00355A30">
      <w:pPr>
        <w:spacing w:line="253" w:lineRule="auto"/>
        <w:ind w:left="580" w:right="51"/>
        <w:rPr>
          <w:rFonts w:ascii="Tahoma" w:eastAsia="Arial" w:hAnsi="Tahoma" w:cs="Tahoma"/>
          <w:i/>
          <w:sz w:val="20"/>
          <w:szCs w:val="20"/>
        </w:rPr>
      </w:pPr>
    </w:p>
    <w:p w14:paraId="0C811936" w14:textId="77777777" w:rsidR="008A1A8A" w:rsidRDefault="008A1A8A" w:rsidP="008A1A8A">
      <w:pPr>
        <w:pStyle w:val="Heading3"/>
        <w:ind w:left="720"/>
        <w:rPr>
          <w:rFonts w:ascii="Times New Roman" w:hAnsi="Times New Roman" w:cs="Times New Roman"/>
          <w:sz w:val="24"/>
          <w:szCs w:val="24"/>
        </w:rPr>
      </w:pPr>
      <w:r>
        <w:rPr>
          <w:rFonts w:ascii="Times New Roman" w:hAnsi="Times New Roman" w:cs="Times New Roman"/>
          <w:sz w:val="24"/>
          <w:szCs w:val="24"/>
        </w:rPr>
        <w:t xml:space="preserve">A discussion followed with contributions from Councillors </w:t>
      </w:r>
      <w:r w:rsidR="007941B9">
        <w:rPr>
          <w:rFonts w:ascii="Times New Roman" w:hAnsi="Times New Roman" w:cs="Times New Roman"/>
          <w:sz w:val="24"/>
          <w:szCs w:val="24"/>
        </w:rPr>
        <w:t>P. Gogarty, L. O’Toole and E. Murphy</w:t>
      </w:r>
    </w:p>
    <w:p w14:paraId="4FB0E9C2" w14:textId="77777777" w:rsidR="005E2E7A" w:rsidRDefault="007941B9" w:rsidP="008A1A8A">
      <w:pPr>
        <w:pStyle w:val="Heading3"/>
        <w:ind w:left="720"/>
        <w:rPr>
          <w:rFonts w:ascii="Times New Roman" w:hAnsi="Times New Roman" w:cs="Times New Roman"/>
          <w:sz w:val="24"/>
          <w:szCs w:val="24"/>
        </w:rPr>
      </w:pPr>
      <w:r>
        <w:rPr>
          <w:rFonts w:ascii="Times New Roman" w:hAnsi="Times New Roman" w:cs="Times New Roman"/>
          <w:sz w:val="24"/>
          <w:szCs w:val="24"/>
        </w:rPr>
        <w:t>Mr. C. Ward, Director of Housing, Social and Community Development, responded to the Members queries.</w:t>
      </w:r>
    </w:p>
    <w:p w14:paraId="3889939D" w14:textId="77777777" w:rsidR="005E2E7A" w:rsidRDefault="005E2E7A" w:rsidP="008A1A8A">
      <w:pPr>
        <w:pStyle w:val="Heading3"/>
        <w:ind w:left="720"/>
        <w:rPr>
          <w:rFonts w:ascii="Times New Roman" w:hAnsi="Times New Roman" w:cs="Times New Roman"/>
          <w:sz w:val="24"/>
          <w:szCs w:val="24"/>
        </w:rPr>
      </w:pPr>
    </w:p>
    <w:p w14:paraId="10F0C63B" w14:textId="7FE5D934" w:rsidR="00AA6A64" w:rsidRPr="008212A8" w:rsidRDefault="00AA6A64" w:rsidP="00AA6A64">
      <w:pPr>
        <w:spacing w:line="256" w:lineRule="auto"/>
        <w:ind w:left="720"/>
        <w:jc w:val="both"/>
        <w:rPr>
          <w:rFonts w:ascii="Times New Roman" w:eastAsiaTheme="minorHAnsi" w:hAnsi="Times New Roman" w:cs="Times New Roman"/>
          <w:b/>
          <w:sz w:val="24"/>
          <w:szCs w:val="24"/>
          <w:lang w:eastAsia="en-US"/>
        </w:rPr>
      </w:pPr>
      <w:r w:rsidRPr="008212A8">
        <w:rPr>
          <w:rFonts w:ascii="Times New Roman" w:eastAsiaTheme="minorHAnsi" w:hAnsi="Times New Roman" w:cs="Times New Roman"/>
          <w:sz w:val="24"/>
          <w:szCs w:val="24"/>
          <w:lang w:eastAsia="en-US"/>
        </w:rPr>
        <w:t>The report</w:t>
      </w:r>
      <w:r>
        <w:rPr>
          <w:rFonts w:ascii="Times New Roman" w:eastAsiaTheme="minorHAnsi" w:hAnsi="Times New Roman" w:cs="Times New Roman"/>
          <w:sz w:val="24"/>
          <w:szCs w:val="24"/>
          <w:lang w:eastAsia="en-US"/>
        </w:rPr>
        <w:t>s were</w:t>
      </w:r>
      <w:r w:rsidRPr="008212A8">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b/>
          <w:sz w:val="24"/>
          <w:szCs w:val="24"/>
          <w:lang w:eastAsia="en-US"/>
        </w:rPr>
        <w:t xml:space="preserve">NOTED </w:t>
      </w:r>
      <w:r w:rsidRPr="008212A8">
        <w:rPr>
          <w:rFonts w:ascii="Times New Roman" w:eastAsiaTheme="minorHAnsi" w:hAnsi="Times New Roman" w:cs="Times New Roman"/>
          <w:sz w:val="24"/>
          <w:szCs w:val="24"/>
          <w:lang w:eastAsia="en-US"/>
        </w:rPr>
        <w:t>and it was proposed by</w:t>
      </w:r>
      <w:r w:rsidRPr="008212A8">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 xml:space="preserve">Councillor </w:t>
      </w:r>
      <w:r w:rsidR="007941B9">
        <w:rPr>
          <w:rFonts w:ascii="Times New Roman" w:eastAsiaTheme="minorHAnsi" w:hAnsi="Times New Roman" w:cs="Times New Roman"/>
          <w:sz w:val="24"/>
          <w:szCs w:val="24"/>
          <w:lang w:eastAsia="en-US"/>
        </w:rPr>
        <w:t>V. Casserly,</w:t>
      </w:r>
      <w:r w:rsidRPr="008212A8">
        <w:rPr>
          <w:rFonts w:ascii="Times New Roman" w:eastAsiaTheme="minorHAnsi" w:hAnsi="Times New Roman" w:cs="Times New Roman"/>
          <w:sz w:val="24"/>
          <w:szCs w:val="24"/>
          <w:lang w:eastAsia="en-US"/>
        </w:rPr>
        <w:t xml:space="preserve"> se</w:t>
      </w:r>
      <w:r>
        <w:rPr>
          <w:rFonts w:ascii="Times New Roman" w:eastAsiaTheme="minorHAnsi" w:hAnsi="Times New Roman" w:cs="Times New Roman"/>
          <w:sz w:val="24"/>
          <w:szCs w:val="24"/>
          <w:lang w:eastAsia="en-US"/>
        </w:rPr>
        <w:t xml:space="preserve">conded by Councillor </w:t>
      </w:r>
      <w:r w:rsidR="00222C77">
        <w:rPr>
          <w:rFonts w:ascii="Times New Roman" w:eastAsiaTheme="minorHAnsi" w:hAnsi="Times New Roman" w:cs="Times New Roman"/>
          <w:sz w:val="24"/>
          <w:szCs w:val="24"/>
          <w:lang w:eastAsia="en-US"/>
        </w:rPr>
        <w:t>P. Kavanagh</w:t>
      </w:r>
      <w:r>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sz w:val="24"/>
          <w:szCs w:val="24"/>
          <w:lang w:eastAsia="en-US"/>
        </w:rPr>
        <w:t xml:space="preserve">and </w:t>
      </w:r>
      <w:r w:rsidRPr="008212A8">
        <w:rPr>
          <w:rFonts w:ascii="Times New Roman" w:eastAsiaTheme="minorHAnsi" w:hAnsi="Times New Roman" w:cs="Times New Roman"/>
          <w:b/>
          <w:sz w:val="24"/>
          <w:szCs w:val="24"/>
          <w:lang w:eastAsia="en-US"/>
        </w:rPr>
        <w:t>RESOLVED:</w:t>
      </w:r>
    </w:p>
    <w:p w14:paraId="7FF170E3" w14:textId="77777777" w:rsidR="009D5E52" w:rsidRPr="009D5E52" w:rsidRDefault="00AA6A64" w:rsidP="009D5E52">
      <w:pPr>
        <w:autoSpaceDE w:val="0"/>
        <w:autoSpaceDN w:val="0"/>
        <w:adjustRightInd w:val="0"/>
        <w:ind w:left="720"/>
        <w:rPr>
          <w:rFonts w:ascii="Times New Roman" w:hAnsi="Times New Roman" w:cs="Times New Roman"/>
          <w:sz w:val="24"/>
          <w:szCs w:val="24"/>
        </w:rPr>
      </w:pPr>
      <w:r w:rsidRPr="009D5E52">
        <w:rPr>
          <w:rFonts w:ascii="Times New Roman" w:eastAsia="Times New Roman" w:hAnsi="Times New Roman" w:cs="Times New Roman"/>
          <w:color w:val="000000"/>
          <w:sz w:val="24"/>
          <w:szCs w:val="24"/>
        </w:rPr>
        <w:t xml:space="preserve">“That </w:t>
      </w:r>
      <w:r w:rsidR="009D5E52" w:rsidRPr="009D5E52">
        <w:rPr>
          <w:rFonts w:ascii="Times New Roman" w:eastAsia="Times New Roman" w:hAnsi="Times New Roman" w:cs="Times New Roman"/>
          <w:color w:val="000000"/>
          <w:sz w:val="24"/>
          <w:szCs w:val="24"/>
        </w:rPr>
        <w:t>a</w:t>
      </w:r>
      <w:r w:rsidR="009D5E52" w:rsidRPr="009D5E52">
        <w:rPr>
          <w:rFonts w:ascii="Times New Roman" w:eastAsia="Arial" w:hAnsi="Times New Roman" w:cs="Times New Roman"/>
          <w:sz w:val="24"/>
          <w:szCs w:val="24"/>
        </w:rPr>
        <w:t xml:space="preserve">s the proposed development is in accordance with the proper planning and sustainable development of the area, the Council </w:t>
      </w:r>
      <w:r w:rsidR="009D5E52" w:rsidRPr="009D5E52">
        <w:rPr>
          <w:rFonts w:ascii="Times New Roman" w:eastAsia="Arial" w:hAnsi="Times New Roman" w:cs="Times New Roman"/>
          <w:b/>
          <w:bCs/>
          <w:sz w:val="24"/>
          <w:szCs w:val="24"/>
        </w:rPr>
        <w:t>APPROVES</w:t>
      </w:r>
      <w:r w:rsidR="009D5E52" w:rsidRPr="009D5E52">
        <w:rPr>
          <w:rFonts w:ascii="Times New Roman" w:eastAsia="Arial" w:hAnsi="Times New Roman" w:cs="Times New Roman"/>
          <w:sz w:val="24"/>
          <w:szCs w:val="24"/>
        </w:rPr>
        <w:t xml:space="preserve"> the </w:t>
      </w:r>
      <w:r w:rsidR="009D5E52" w:rsidRPr="009D5E52">
        <w:rPr>
          <w:rFonts w:ascii="Times New Roman" w:hAnsi="Times New Roman" w:cs="Times New Roman"/>
          <w:sz w:val="24"/>
          <w:szCs w:val="24"/>
        </w:rPr>
        <w:t>proposed extensions and alterations to No. 19 Kishogue Park, Lynch’s Lane, Lucan, Co. Dublin”</w:t>
      </w:r>
    </w:p>
    <w:p w14:paraId="6C84C227" w14:textId="77777777" w:rsidR="00AA6A64" w:rsidRPr="00837523" w:rsidRDefault="00AA6A64" w:rsidP="008A1A8A">
      <w:pPr>
        <w:pStyle w:val="Heading3"/>
        <w:ind w:left="720"/>
        <w:rPr>
          <w:rFonts w:ascii="Times New Roman" w:hAnsi="Times New Roman" w:cs="Times New Roman"/>
          <w:sz w:val="24"/>
          <w:szCs w:val="24"/>
          <w:u w:val="single"/>
        </w:rPr>
      </w:pPr>
    </w:p>
    <w:p w14:paraId="3C193E97" w14:textId="77777777" w:rsidR="008C50A1" w:rsidRDefault="00457424" w:rsidP="00837523">
      <w:pPr>
        <w:pStyle w:val="Heading3"/>
        <w:ind w:left="720" w:hanging="1287"/>
        <w:rPr>
          <w:rFonts w:ascii="Times New Roman" w:hAnsi="Times New Roman" w:cs="Times New Roman"/>
          <w:b/>
          <w:sz w:val="24"/>
          <w:szCs w:val="24"/>
          <w:u w:val="single"/>
        </w:rPr>
      </w:pPr>
      <w:r w:rsidRPr="00837523">
        <w:rPr>
          <w:rFonts w:ascii="Times New Roman" w:hAnsi="Times New Roman" w:cs="Times New Roman"/>
          <w:b/>
          <w:sz w:val="24"/>
          <w:szCs w:val="24"/>
        </w:rPr>
        <w:t xml:space="preserve">H11/1219 </w:t>
      </w:r>
      <w:r w:rsidR="00837523">
        <w:rPr>
          <w:rFonts w:ascii="Times New Roman" w:hAnsi="Times New Roman" w:cs="Times New Roman"/>
          <w:b/>
          <w:sz w:val="24"/>
          <w:szCs w:val="24"/>
        </w:rPr>
        <w:tab/>
      </w:r>
      <w:r w:rsidRPr="00837523">
        <w:rPr>
          <w:rFonts w:ascii="Times New Roman" w:hAnsi="Times New Roman" w:cs="Times New Roman"/>
          <w:b/>
          <w:sz w:val="24"/>
          <w:szCs w:val="24"/>
          <w:u w:val="single"/>
        </w:rPr>
        <w:t>PART 8-PROPOSED EXTENSION AND ALTERATIONS TO TWO DAY-HOUSES AT NOS. 1 AND 10 BELGARD PARK, TALLAGHT, DUBLIN 24</w:t>
      </w:r>
    </w:p>
    <w:p w14:paraId="2F82FA67" w14:textId="2256664B" w:rsidR="008A1A8A" w:rsidRDefault="008A1A8A" w:rsidP="008A1A8A">
      <w:pPr>
        <w:pStyle w:val="Heading3"/>
        <w:ind w:left="720"/>
        <w:rPr>
          <w:rFonts w:ascii="Times New Roman" w:hAnsi="Times New Roman" w:cs="Times New Roman"/>
          <w:b/>
          <w:sz w:val="24"/>
          <w:szCs w:val="24"/>
        </w:rPr>
      </w:pPr>
      <w:r w:rsidRPr="009F27B7">
        <w:rPr>
          <w:rFonts w:ascii="Times New Roman" w:hAnsi="Times New Roman" w:cs="Times New Roman"/>
          <w:sz w:val="24"/>
          <w:szCs w:val="24"/>
        </w:rPr>
        <w:t>The following report</w:t>
      </w:r>
      <w:r w:rsidR="00685E10">
        <w:rPr>
          <w:rFonts w:ascii="Times New Roman" w:hAnsi="Times New Roman" w:cs="Times New Roman"/>
          <w:sz w:val="24"/>
          <w:szCs w:val="24"/>
        </w:rPr>
        <w:t>s</w:t>
      </w:r>
      <w:r w:rsidRPr="009F27B7">
        <w:rPr>
          <w:rFonts w:ascii="Times New Roman" w:hAnsi="Times New Roman" w:cs="Times New Roman"/>
          <w:sz w:val="24"/>
          <w:szCs w:val="24"/>
        </w:rPr>
        <w:t xml:space="preserve"> by the Chief Executive, which had been circulated, w</w:t>
      </w:r>
      <w:r w:rsidR="00B669EE">
        <w:rPr>
          <w:rFonts w:ascii="Times New Roman" w:hAnsi="Times New Roman" w:cs="Times New Roman"/>
          <w:sz w:val="24"/>
          <w:szCs w:val="24"/>
        </w:rPr>
        <w:t>as</w:t>
      </w:r>
      <w:r w:rsidRPr="009F27B7">
        <w:rPr>
          <w:rFonts w:ascii="Times New Roman" w:hAnsi="Times New Roman" w:cs="Times New Roman"/>
          <w:sz w:val="24"/>
          <w:szCs w:val="24"/>
        </w:rPr>
        <w:t xml:space="preserve"> presented by</w:t>
      </w:r>
      <w:r>
        <w:rPr>
          <w:rFonts w:ascii="Times New Roman" w:hAnsi="Times New Roman" w:cs="Times New Roman"/>
          <w:sz w:val="24"/>
          <w:szCs w:val="24"/>
        </w:rPr>
        <w:t xml:space="preserve"> Mr. C. Ward, Director of Housing, Social and Community Development</w:t>
      </w:r>
      <w:r w:rsidR="00AA6A64">
        <w:rPr>
          <w:rFonts w:ascii="Times New Roman" w:hAnsi="Times New Roman" w:cs="Times New Roman"/>
          <w:sz w:val="24"/>
          <w:szCs w:val="24"/>
        </w:rPr>
        <w:t xml:space="preserve"> and </w:t>
      </w:r>
      <w:r w:rsidR="00AA6A64" w:rsidRPr="009F27B7">
        <w:rPr>
          <w:rFonts w:ascii="Times New Roman" w:hAnsi="Times New Roman" w:cs="Times New Roman"/>
          <w:sz w:val="24"/>
          <w:szCs w:val="24"/>
        </w:rPr>
        <w:t>w</w:t>
      </w:r>
      <w:r w:rsidR="00B669EE">
        <w:rPr>
          <w:rFonts w:ascii="Times New Roman" w:hAnsi="Times New Roman" w:cs="Times New Roman"/>
          <w:sz w:val="24"/>
          <w:szCs w:val="24"/>
        </w:rPr>
        <w:t>as</w:t>
      </w:r>
      <w:r w:rsidR="00AA6A64" w:rsidRPr="009F27B7">
        <w:rPr>
          <w:rFonts w:ascii="Times New Roman" w:hAnsi="Times New Roman" w:cs="Times New Roman"/>
          <w:sz w:val="24"/>
          <w:szCs w:val="24"/>
        </w:rPr>
        <w:t xml:space="preserve"> </w:t>
      </w:r>
      <w:r w:rsidR="00AA6A64" w:rsidRPr="009F27B7">
        <w:rPr>
          <w:rFonts w:ascii="Times New Roman" w:hAnsi="Times New Roman" w:cs="Times New Roman"/>
          <w:b/>
          <w:sz w:val="24"/>
          <w:szCs w:val="24"/>
        </w:rPr>
        <w:t>CONSIDERED:</w:t>
      </w:r>
    </w:p>
    <w:p w14:paraId="679F144D" w14:textId="77777777" w:rsidR="000D5359" w:rsidRPr="000D5359" w:rsidRDefault="000D5359" w:rsidP="008A1A8A">
      <w:pPr>
        <w:pStyle w:val="Heading3"/>
        <w:ind w:left="720"/>
        <w:rPr>
          <w:rFonts w:ascii="Tahoma" w:hAnsi="Tahoma" w:cs="Tahoma"/>
          <w:b/>
          <w:sz w:val="20"/>
          <w:szCs w:val="20"/>
        </w:rPr>
      </w:pPr>
    </w:p>
    <w:p w14:paraId="09561B86" w14:textId="77777777" w:rsidR="000D5359" w:rsidRPr="000D5359" w:rsidRDefault="000D5359" w:rsidP="000D5359">
      <w:pPr>
        <w:autoSpaceDE w:val="0"/>
        <w:autoSpaceDN w:val="0"/>
        <w:adjustRightInd w:val="0"/>
        <w:ind w:left="660"/>
        <w:rPr>
          <w:rFonts w:ascii="Tahoma" w:hAnsi="Tahoma" w:cs="Tahoma"/>
          <w:b/>
          <w:sz w:val="20"/>
          <w:szCs w:val="20"/>
        </w:rPr>
      </w:pPr>
      <w:r w:rsidRPr="000D5359">
        <w:rPr>
          <w:rFonts w:ascii="Tahoma" w:hAnsi="Tahoma" w:cs="Tahoma"/>
          <w:b/>
          <w:sz w:val="20"/>
          <w:szCs w:val="20"/>
        </w:rPr>
        <w:t xml:space="preserve">Chief Executive’s Report on Public Consultation in relation to the proposed Extensions and Alterations to two Day-Houses at Nos. 1 and 10 </w:t>
      </w:r>
      <w:proofErr w:type="spellStart"/>
      <w:r w:rsidRPr="000D5359">
        <w:rPr>
          <w:rFonts w:ascii="Tahoma" w:hAnsi="Tahoma" w:cs="Tahoma"/>
          <w:b/>
          <w:sz w:val="20"/>
          <w:szCs w:val="20"/>
        </w:rPr>
        <w:t>Belgard</w:t>
      </w:r>
      <w:proofErr w:type="spellEnd"/>
      <w:r w:rsidRPr="000D5359">
        <w:rPr>
          <w:rFonts w:ascii="Tahoma" w:hAnsi="Tahoma" w:cs="Tahoma"/>
          <w:b/>
          <w:sz w:val="20"/>
          <w:szCs w:val="20"/>
        </w:rPr>
        <w:t xml:space="preserve"> Park, Cookstown Road, Tallaght, Dublin 24</w:t>
      </w:r>
    </w:p>
    <w:p w14:paraId="476AAB89" w14:textId="77777777" w:rsidR="000D5359" w:rsidRPr="000D5359" w:rsidRDefault="000D5359" w:rsidP="000D5359">
      <w:pPr>
        <w:ind w:left="660" w:right="51"/>
        <w:rPr>
          <w:rFonts w:ascii="Tahoma" w:hAnsi="Tahoma" w:cs="Tahoma"/>
          <w:b/>
          <w:sz w:val="20"/>
          <w:szCs w:val="20"/>
          <w:u w:val="single"/>
        </w:rPr>
      </w:pPr>
    </w:p>
    <w:p w14:paraId="62438806" w14:textId="77777777" w:rsidR="000D5359" w:rsidRPr="000D5359" w:rsidRDefault="000D5359" w:rsidP="000D5359">
      <w:pPr>
        <w:pStyle w:val="Heading1"/>
        <w:keepNext w:val="0"/>
        <w:widowControl w:val="0"/>
        <w:numPr>
          <w:ilvl w:val="0"/>
          <w:numId w:val="62"/>
        </w:numPr>
        <w:tabs>
          <w:tab w:val="left" w:pos="581"/>
        </w:tabs>
        <w:autoSpaceDE w:val="0"/>
        <w:autoSpaceDN w:val="0"/>
        <w:spacing w:before="41" w:after="0"/>
        <w:rPr>
          <w:rFonts w:ascii="Tahoma" w:hAnsi="Tahoma" w:cs="Tahoma"/>
          <w:b w:val="0"/>
          <w:sz w:val="20"/>
          <w:szCs w:val="20"/>
        </w:rPr>
      </w:pPr>
      <w:r w:rsidRPr="000D5359">
        <w:rPr>
          <w:rFonts w:ascii="Tahoma" w:hAnsi="Tahoma" w:cs="Tahoma"/>
          <w:sz w:val="20"/>
          <w:szCs w:val="20"/>
        </w:rPr>
        <w:t>Introduction</w:t>
      </w:r>
    </w:p>
    <w:p w14:paraId="53C6458A" w14:textId="77777777" w:rsidR="000D5359" w:rsidRPr="000D5359" w:rsidRDefault="000D5359" w:rsidP="000D5359">
      <w:pPr>
        <w:pStyle w:val="Heading1"/>
        <w:tabs>
          <w:tab w:val="left" w:pos="581"/>
        </w:tabs>
        <w:spacing w:before="41"/>
        <w:ind w:left="660"/>
        <w:rPr>
          <w:rFonts w:ascii="Tahoma" w:hAnsi="Tahoma" w:cs="Tahoma"/>
          <w:b w:val="0"/>
          <w:sz w:val="20"/>
          <w:szCs w:val="20"/>
        </w:rPr>
      </w:pPr>
    </w:p>
    <w:p w14:paraId="7866A688" w14:textId="77777777" w:rsidR="000D5359" w:rsidRPr="000D5359" w:rsidRDefault="000D5359" w:rsidP="000D5359">
      <w:pPr>
        <w:ind w:left="880"/>
        <w:jc w:val="both"/>
        <w:rPr>
          <w:rFonts w:ascii="Tahoma" w:hAnsi="Tahoma" w:cs="Tahoma"/>
          <w:sz w:val="20"/>
          <w:szCs w:val="20"/>
        </w:rPr>
      </w:pPr>
      <w:r w:rsidRPr="000D5359">
        <w:rPr>
          <w:rFonts w:ascii="Tahoma" w:hAnsi="Tahoma" w:cs="Tahoma"/>
          <w:sz w:val="20"/>
          <w:szCs w:val="20"/>
        </w:rPr>
        <w:t xml:space="preserve">In accordance with the requirements of Part 8 of the Planning and Development Regulations, 2001 (as amended) (the Regulations), South Dublin County Council is seeking planning consent in relation to the proposed Extensions and alterations at 2 Number Day-Houses at Nos. 1 and 10 </w:t>
      </w:r>
      <w:proofErr w:type="spellStart"/>
      <w:r w:rsidRPr="000D5359">
        <w:rPr>
          <w:rFonts w:ascii="Tahoma" w:hAnsi="Tahoma" w:cs="Tahoma"/>
          <w:sz w:val="20"/>
          <w:szCs w:val="20"/>
        </w:rPr>
        <w:t>Belgard</w:t>
      </w:r>
      <w:proofErr w:type="spellEnd"/>
      <w:r w:rsidRPr="000D5359">
        <w:rPr>
          <w:rFonts w:ascii="Tahoma" w:hAnsi="Tahoma" w:cs="Tahoma"/>
          <w:sz w:val="20"/>
          <w:szCs w:val="20"/>
        </w:rPr>
        <w:t xml:space="preserve"> Park, Cookstown Road, Tallaght, Dublin 24.</w:t>
      </w:r>
    </w:p>
    <w:p w14:paraId="150FA2B9" w14:textId="77777777" w:rsidR="000D5359" w:rsidRPr="000D5359" w:rsidRDefault="000D5359" w:rsidP="000D5359">
      <w:pPr>
        <w:ind w:left="880"/>
        <w:jc w:val="both"/>
        <w:rPr>
          <w:rFonts w:ascii="Tahoma" w:hAnsi="Tahoma" w:cs="Tahoma"/>
          <w:sz w:val="20"/>
          <w:szCs w:val="20"/>
        </w:rPr>
      </w:pPr>
    </w:p>
    <w:p w14:paraId="13E25BAA" w14:textId="77777777" w:rsidR="000D5359" w:rsidRPr="000D5359" w:rsidRDefault="000D5359" w:rsidP="000D5359">
      <w:pPr>
        <w:ind w:left="880"/>
        <w:jc w:val="both"/>
        <w:rPr>
          <w:rFonts w:ascii="Tahoma" w:hAnsi="Tahoma" w:cs="Tahoma"/>
          <w:sz w:val="20"/>
          <w:szCs w:val="20"/>
        </w:rPr>
      </w:pPr>
      <w:r w:rsidRPr="000D5359">
        <w:rPr>
          <w:rFonts w:ascii="Tahoma" w:hAnsi="Tahoma" w:cs="Tahoma"/>
          <w:sz w:val="20"/>
          <w:szCs w:val="20"/>
        </w:rPr>
        <w:t>The works include: Extension and reconfiguration of the current buildings at Nos. 1 and 10 to create in each case: a 2-bedroom, 3-person, single-storey dwelling and all necessary associated ancillary works on the site of each dwelling. Works to the existing Day-Houses will include reconfiguration of the kitchen and shower room areas to create a kitchen, utility area and W.C. The living / dining area will also be extended. The works include alterations to the front boundary wall and entrance gates, new hard landscaping works and all necessary associated ancillary works on the site and adjacent areas.</w:t>
      </w:r>
    </w:p>
    <w:p w14:paraId="6DE35508" w14:textId="77777777" w:rsidR="000D5359" w:rsidRPr="000D5359" w:rsidRDefault="000D5359" w:rsidP="000D5359">
      <w:pPr>
        <w:autoSpaceDE w:val="0"/>
        <w:autoSpaceDN w:val="0"/>
        <w:adjustRightInd w:val="0"/>
        <w:ind w:left="880"/>
        <w:rPr>
          <w:rFonts w:ascii="Tahoma" w:hAnsi="Tahoma" w:cs="Tahoma"/>
          <w:sz w:val="20"/>
          <w:szCs w:val="20"/>
        </w:rPr>
      </w:pPr>
    </w:p>
    <w:p w14:paraId="454210A9" w14:textId="77777777" w:rsidR="000D5359" w:rsidRPr="000D5359" w:rsidRDefault="000D5359" w:rsidP="000D5359">
      <w:pPr>
        <w:pStyle w:val="BodyText"/>
        <w:ind w:left="880"/>
        <w:jc w:val="both"/>
        <w:rPr>
          <w:rFonts w:ascii="Tahoma" w:hAnsi="Tahoma" w:cs="Tahoma"/>
          <w:sz w:val="20"/>
          <w:szCs w:val="20"/>
        </w:rPr>
      </w:pPr>
      <w:r w:rsidRPr="000D5359">
        <w:rPr>
          <w:rFonts w:ascii="Tahoma" w:hAnsi="Tahoma" w:cs="Tahoma"/>
          <w:sz w:val="20"/>
          <w:szCs w:val="20"/>
        </w:rPr>
        <w:lastRenderedPageBreak/>
        <w:t>The purpose of this Chief Executive’s Report is to present the outcome of the consultation, to respond to submissions made during the consultation period and to make recommendations in relation to the proposed development where appropriate.</w:t>
      </w:r>
    </w:p>
    <w:p w14:paraId="12860DDF" w14:textId="77777777" w:rsidR="000D5359" w:rsidRPr="000D5359" w:rsidRDefault="000D5359" w:rsidP="000D5359">
      <w:pPr>
        <w:pStyle w:val="BodyText"/>
        <w:spacing w:before="11"/>
        <w:ind w:left="660"/>
        <w:jc w:val="both"/>
        <w:rPr>
          <w:rFonts w:ascii="Tahoma" w:hAnsi="Tahoma" w:cs="Tahoma"/>
          <w:sz w:val="20"/>
          <w:szCs w:val="20"/>
        </w:rPr>
      </w:pPr>
    </w:p>
    <w:p w14:paraId="3BCEDBC2" w14:textId="77777777" w:rsidR="000D5359" w:rsidRPr="000D5359" w:rsidRDefault="000D5359" w:rsidP="000D5359">
      <w:pPr>
        <w:pStyle w:val="Heading1"/>
        <w:keepNext w:val="0"/>
        <w:widowControl w:val="0"/>
        <w:numPr>
          <w:ilvl w:val="0"/>
          <w:numId w:val="62"/>
        </w:numPr>
        <w:tabs>
          <w:tab w:val="left" w:pos="581"/>
        </w:tabs>
        <w:autoSpaceDE w:val="0"/>
        <w:autoSpaceDN w:val="0"/>
        <w:spacing w:before="0" w:after="0"/>
        <w:ind w:left="1680"/>
        <w:jc w:val="both"/>
        <w:rPr>
          <w:rFonts w:ascii="Tahoma" w:hAnsi="Tahoma" w:cs="Tahoma"/>
          <w:b w:val="0"/>
          <w:sz w:val="20"/>
          <w:szCs w:val="20"/>
        </w:rPr>
      </w:pPr>
      <w:r w:rsidRPr="000D5359">
        <w:rPr>
          <w:rFonts w:ascii="Tahoma" w:hAnsi="Tahoma" w:cs="Tahoma"/>
          <w:sz w:val="20"/>
          <w:szCs w:val="20"/>
        </w:rPr>
        <w:t>Site and Scheme</w:t>
      </w:r>
      <w:r w:rsidRPr="000D5359">
        <w:rPr>
          <w:rFonts w:ascii="Tahoma" w:hAnsi="Tahoma" w:cs="Tahoma"/>
          <w:spacing w:val="-3"/>
          <w:sz w:val="20"/>
          <w:szCs w:val="20"/>
        </w:rPr>
        <w:t xml:space="preserve"> </w:t>
      </w:r>
      <w:r w:rsidRPr="000D5359">
        <w:rPr>
          <w:rFonts w:ascii="Tahoma" w:hAnsi="Tahoma" w:cs="Tahoma"/>
          <w:sz w:val="20"/>
          <w:szCs w:val="20"/>
        </w:rPr>
        <w:t>Description</w:t>
      </w:r>
    </w:p>
    <w:p w14:paraId="09D180B7" w14:textId="77777777" w:rsidR="000D5359" w:rsidRPr="000D5359" w:rsidRDefault="000D5359" w:rsidP="000D5359">
      <w:pPr>
        <w:pStyle w:val="Heading1"/>
        <w:tabs>
          <w:tab w:val="left" w:pos="581"/>
        </w:tabs>
        <w:ind w:left="660"/>
        <w:rPr>
          <w:rFonts w:ascii="Tahoma" w:hAnsi="Tahoma" w:cs="Tahoma"/>
          <w:b w:val="0"/>
          <w:sz w:val="20"/>
          <w:szCs w:val="20"/>
        </w:rPr>
      </w:pPr>
    </w:p>
    <w:p w14:paraId="45439AC9" w14:textId="77777777" w:rsidR="000D5359" w:rsidRPr="000D5359" w:rsidRDefault="000D5359" w:rsidP="000D5359">
      <w:pPr>
        <w:ind w:left="880"/>
        <w:rPr>
          <w:rFonts w:ascii="Tahoma" w:hAnsi="Tahoma" w:cs="Tahoma"/>
          <w:sz w:val="20"/>
          <w:szCs w:val="20"/>
        </w:rPr>
      </w:pPr>
      <w:r w:rsidRPr="000D5359">
        <w:rPr>
          <w:rFonts w:ascii="Tahoma" w:hAnsi="Tahoma" w:cs="Tahoma"/>
          <w:sz w:val="20"/>
          <w:szCs w:val="20"/>
        </w:rPr>
        <w:t xml:space="preserve">Numbers 1 and 10 </w:t>
      </w:r>
      <w:proofErr w:type="spellStart"/>
      <w:r w:rsidRPr="000D5359">
        <w:rPr>
          <w:rFonts w:ascii="Tahoma" w:hAnsi="Tahoma" w:cs="Tahoma"/>
          <w:sz w:val="20"/>
          <w:szCs w:val="20"/>
        </w:rPr>
        <w:t>Belgard</w:t>
      </w:r>
      <w:proofErr w:type="spellEnd"/>
      <w:r w:rsidRPr="000D5359">
        <w:rPr>
          <w:rFonts w:ascii="Tahoma" w:hAnsi="Tahoma" w:cs="Tahoma"/>
          <w:sz w:val="20"/>
          <w:szCs w:val="20"/>
        </w:rPr>
        <w:t xml:space="preserve"> Park are each a single-storey, detached building. Both are situated in a residential caravan park, just off the Cookstown road. Each site is within an existing Traveller Accommodation development and the completed works will not impact on the surrounding dwelling plots.</w:t>
      </w:r>
    </w:p>
    <w:p w14:paraId="4D95F499" w14:textId="77777777" w:rsidR="000D5359" w:rsidRPr="000D5359" w:rsidRDefault="000D5359" w:rsidP="000D5359">
      <w:pPr>
        <w:ind w:left="660"/>
        <w:rPr>
          <w:rFonts w:ascii="Tahoma" w:hAnsi="Tahoma" w:cs="Tahoma"/>
          <w:sz w:val="20"/>
          <w:szCs w:val="20"/>
        </w:rPr>
      </w:pPr>
    </w:p>
    <w:p w14:paraId="0CD57AC9" w14:textId="77777777" w:rsidR="000D5359" w:rsidRPr="000D5359" w:rsidRDefault="000D5359" w:rsidP="000D5359">
      <w:pPr>
        <w:ind w:left="880"/>
        <w:rPr>
          <w:rFonts w:ascii="Tahoma" w:hAnsi="Tahoma" w:cs="Tahoma"/>
          <w:sz w:val="20"/>
          <w:szCs w:val="20"/>
        </w:rPr>
      </w:pPr>
      <w:r w:rsidRPr="000D5359">
        <w:rPr>
          <w:rFonts w:ascii="Tahoma" w:hAnsi="Tahoma" w:cs="Tahoma"/>
          <w:sz w:val="20"/>
          <w:szCs w:val="20"/>
        </w:rPr>
        <w:t xml:space="preserve">In construction detail and finishes, numbers 1 and 10 </w:t>
      </w:r>
      <w:proofErr w:type="spellStart"/>
      <w:r w:rsidRPr="000D5359">
        <w:rPr>
          <w:rFonts w:ascii="Tahoma" w:hAnsi="Tahoma" w:cs="Tahoma"/>
          <w:sz w:val="20"/>
          <w:szCs w:val="20"/>
        </w:rPr>
        <w:t>Belgard</w:t>
      </w:r>
      <w:proofErr w:type="spellEnd"/>
      <w:r w:rsidRPr="000D5359">
        <w:rPr>
          <w:rFonts w:ascii="Tahoma" w:hAnsi="Tahoma" w:cs="Tahoma"/>
          <w:sz w:val="20"/>
          <w:szCs w:val="20"/>
        </w:rPr>
        <w:t xml:space="preserve"> Park are </w:t>
      </w:r>
      <w:proofErr w:type="gramStart"/>
      <w:r w:rsidRPr="000D5359">
        <w:rPr>
          <w:rFonts w:ascii="Tahoma" w:hAnsi="Tahoma" w:cs="Tahoma"/>
          <w:sz w:val="20"/>
          <w:szCs w:val="20"/>
        </w:rPr>
        <w:t>similar to</w:t>
      </w:r>
      <w:proofErr w:type="gramEnd"/>
      <w:r w:rsidRPr="000D5359">
        <w:rPr>
          <w:rFonts w:ascii="Tahoma" w:hAnsi="Tahoma" w:cs="Tahoma"/>
          <w:sz w:val="20"/>
          <w:szCs w:val="20"/>
        </w:rPr>
        <w:t xml:space="preserve"> the nearby Day-Houses which share the same building line, wall finishes, window opening sizes and arrangements, decorative details and roof covering. Like the other Day-Houses, numbers 1 and 10 </w:t>
      </w:r>
      <w:proofErr w:type="spellStart"/>
      <w:r w:rsidRPr="000D5359">
        <w:rPr>
          <w:rFonts w:ascii="Tahoma" w:hAnsi="Tahoma" w:cs="Tahoma"/>
          <w:sz w:val="20"/>
          <w:szCs w:val="20"/>
        </w:rPr>
        <w:t>Belgard</w:t>
      </w:r>
      <w:proofErr w:type="spellEnd"/>
      <w:r w:rsidRPr="000D5359">
        <w:rPr>
          <w:rFonts w:ascii="Tahoma" w:hAnsi="Tahoma" w:cs="Tahoma"/>
          <w:sz w:val="20"/>
          <w:szCs w:val="20"/>
        </w:rPr>
        <w:t xml:space="preserve"> Park have a garden / yard – the ground surface is poured concrete.</w:t>
      </w:r>
    </w:p>
    <w:p w14:paraId="74D42564" w14:textId="77777777" w:rsidR="000D5359" w:rsidRPr="000D5359" w:rsidRDefault="000D5359" w:rsidP="000D5359">
      <w:pPr>
        <w:ind w:left="880"/>
        <w:rPr>
          <w:rFonts w:ascii="Tahoma" w:hAnsi="Tahoma" w:cs="Tahoma"/>
          <w:sz w:val="20"/>
          <w:szCs w:val="20"/>
        </w:rPr>
      </w:pPr>
    </w:p>
    <w:p w14:paraId="09AB6C43" w14:textId="77777777" w:rsidR="000D5359" w:rsidRPr="000D5359" w:rsidRDefault="000D5359" w:rsidP="000D5359">
      <w:pPr>
        <w:ind w:left="880"/>
        <w:rPr>
          <w:rFonts w:ascii="Tahoma" w:hAnsi="Tahoma" w:cs="Tahoma"/>
          <w:sz w:val="20"/>
          <w:szCs w:val="20"/>
        </w:rPr>
      </w:pPr>
      <w:r w:rsidRPr="000D5359">
        <w:rPr>
          <w:rFonts w:ascii="Tahoma" w:hAnsi="Tahoma" w:cs="Tahoma"/>
          <w:sz w:val="20"/>
          <w:szCs w:val="20"/>
        </w:rPr>
        <w:t xml:space="preserve">In each site, the proposed development comprises an extension to the existing Day-House comprising 2 bedrooms, an accessible bathroom, and modifications and extension to the existing kitchen/living area (to comply with current D.O.H. P.LG standards) and ancillary works within the confines of each site. These have been designed in accordance with the recommendations of the consultant occupational therapist. </w:t>
      </w:r>
    </w:p>
    <w:p w14:paraId="1064EE6E" w14:textId="77777777" w:rsidR="000D5359" w:rsidRPr="000D5359" w:rsidRDefault="000D5359" w:rsidP="000D5359">
      <w:pPr>
        <w:ind w:left="880"/>
        <w:rPr>
          <w:rFonts w:ascii="Tahoma" w:hAnsi="Tahoma" w:cs="Tahoma"/>
          <w:sz w:val="20"/>
          <w:szCs w:val="20"/>
        </w:rPr>
      </w:pPr>
    </w:p>
    <w:p w14:paraId="0B1BAC42" w14:textId="77777777" w:rsidR="000D5359" w:rsidRPr="000D5359" w:rsidRDefault="000D5359" w:rsidP="000D5359">
      <w:pPr>
        <w:ind w:left="880"/>
        <w:rPr>
          <w:rFonts w:ascii="Tahoma" w:hAnsi="Tahoma" w:cs="Tahoma"/>
          <w:sz w:val="20"/>
          <w:szCs w:val="20"/>
        </w:rPr>
      </w:pPr>
      <w:r w:rsidRPr="000D5359">
        <w:rPr>
          <w:rFonts w:ascii="Tahoma" w:hAnsi="Tahoma" w:cs="Tahoma"/>
          <w:sz w:val="20"/>
          <w:szCs w:val="20"/>
        </w:rPr>
        <w:t>The proposed development will not affect the density of the estate.</w:t>
      </w:r>
    </w:p>
    <w:p w14:paraId="3FAC1F97" w14:textId="77777777" w:rsidR="000D5359" w:rsidRPr="000D5359" w:rsidRDefault="000D5359" w:rsidP="000D5359">
      <w:pPr>
        <w:ind w:left="880"/>
        <w:rPr>
          <w:rFonts w:ascii="Tahoma" w:hAnsi="Tahoma" w:cs="Tahoma"/>
          <w:sz w:val="20"/>
          <w:szCs w:val="20"/>
        </w:rPr>
      </w:pPr>
    </w:p>
    <w:p w14:paraId="4944C5DD" w14:textId="77777777" w:rsidR="000D5359" w:rsidRPr="000D5359" w:rsidRDefault="000D5359" w:rsidP="000D5359">
      <w:pPr>
        <w:ind w:left="880"/>
        <w:rPr>
          <w:rFonts w:ascii="Tahoma" w:hAnsi="Tahoma" w:cs="Tahoma"/>
          <w:sz w:val="20"/>
          <w:szCs w:val="20"/>
        </w:rPr>
      </w:pPr>
      <w:r w:rsidRPr="000D5359">
        <w:rPr>
          <w:rFonts w:ascii="Tahoma" w:hAnsi="Tahoma" w:cs="Tahoma"/>
          <w:sz w:val="20"/>
          <w:szCs w:val="20"/>
        </w:rPr>
        <w:t xml:space="preserve">The following areas apply to the site and building at No.1 </w:t>
      </w:r>
      <w:proofErr w:type="spellStart"/>
      <w:r w:rsidRPr="000D5359">
        <w:rPr>
          <w:rFonts w:ascii="Tahoma" w:hAnsi="Tahoma" w:cs="Tahoma"/>
          <w:sz w:val="20"/>
          <w:szCs w:val="20"/>
        </w:rPr>
        <w:t>Belgard</w:t>
      </w:r>
      <w:proofErr w:type="spellEnd"/>
      <w:r w:rsidRPr="000D5359">
        <w:rPr>
          <w:rFonts w:ascii="Tahoma" w:hAnsi="Tahoma" w:cs="Tahoma"/>
          <w:sz w:val="20"/>
          <w:szCs w:val="20"/>
        </w:rPr>
        <w:t xml:space="preserve"> Park, as existing:</w:t>
      </w:r>
    </w:p>
    <w:p w14:paraId="6E67793D" w14:textId="77777777" w:rsidR="000D5359" w:rsidRPr="000D5359" w:rsidRDefault="000D5359" w:rsidP="000D5359">
      <w:pPr>
        <w:pStyle w:val="ListParagraph"/>
        <w:numPr>
          <w:ilvl w:val="0"/>
          <w:numId w:val="61"/>
        </w:numPr>
        <w:spacing w:after="0" w:line="240" w:lineRule="auto"/>
        <w:ind w:left="1600"/>
        <w:rPr>
          <w:rFonts w:ascii="Tahoma" w:hAnsi="Tahoma" w:cs="Tahoma"/>
          <w:sz w:val="20"/>
          <w:szCs w:val="20"/>
        </w:rPr>
      </w:pPr>
      <w:r w:rsidRPr="000D5359">
        <w:rPr>
          <w:rFonts w:ascii="Tahoma" w:hAnsi="Tahoma" w:cs="Tahoma"/>
          <w:sz w:val="20"/>
          <w:szCs w:val="20"/>
        </w:rPr>
        <w:t xml:space="preserve">Site area: 275 </w:t>
      </w:r>
      <w:proofErr w:type="spellStart"/>
      <w:r w:rsidRPr="000D5359">
        <w:rPr>
          <w:rFonts w:ascii="Tahoma" w:hAnsi="Tahoma" w:cs="Tahoma"/>
          <w:sz w:val="20"/>
          <w:szCs w:val="20"/>
        </w:rPr>
        <w:t>sq.m</w:t>
      </w:r>
      <w:proofErr w:type="spellEnd"/>
      <w:r w:rsidRPr="000D5359">
        <w:rPr>
          <w:rFonts w:ascii="Tahoma" w:hAnsi="Tahoma" w:cs="Tahoma"/>
          <w:sz w:val="20"/>
          <w:szCs w:val="20"/>
        </w:rPr>
        <w:t xml:space="preserve">. / 0.068 acres </w:t>
      </w:r>
    </w:p>
    <w:p w14:paraId="12A2FDB8" w14:textId="77777777" w:rsidR="000D5359" w:rsidRPr="000D5359" w:rsidRDefault="000D5359" w:rsidP="000D5359">
      <w:pPr>
        <w:pStyle w:val="ListParagraph"/>
        <w:numPr>
          <w:ilvl w:val="0"/>
          <w:numId w:val="61"/>
        </w:numPr>
        <w:spacing w:after="0" w:line="240" w:lineRule="auto"/>
        <w:ind w:left="1600"/>
        <w:rPr>
          <w:rFonts w:ascii="Tahoma" w:hAnsi="Tahoma" w:cs="Tahoma"/>
          <w:sz w:val="20"/>
          <w:szCs w:val="20"/>
        </w:rPr>
      </w:pPr>
      <w:r w:rsidRPr="000D5359">
        <w:rPr>
          <w:rFonts w:ascii="Tahoma" w:hAnsi="Tahoma" w:cs="Tahoma"/>
          <w:sz w:val="20"/>
          <w:szCs w:val="20"/>
        </w:rPr>
        <w:t xml:space="preserve">Existing internal floor plan area: 29.5 </w:t>
      </w:r>
      <w:proofErr w:type="spellStart"/>
      <w:r w:rsidRPr="000D5359">
        <w:rPr>
          <w:rFonts w:ascii="Tahoma" w:hAnsi="Tahoma" w:cs="Tahoma"/>
          <w:sz w:val="20"/>
          <w:szCs w:val="20"/>
        </w:rPr>
        <w:t>sq.m</w:t>
      </w:r>
      <w:proofErr w:type="spellEnd"/>
      <w:r w:rsidRPr="000D5359">
        <w:rPr>
          <w:rFonts w:ascii="Tahoma" w:hAnsi="Tahoma" w:cs="Tahoma"/>
          <w:sz w:val="20"/>
          <w:szCs w:val="20"/>
        </w:rPr>
        <w:t>.</w:t>
      </w:r>
    </w:p>
    <w:p w14:paraId="11EC2655" w14:textId="77777777" w:rsidR="000D5359" w:rsidRPr="000D5359" w:rsidRDefault="000D5359" w:rsidP="000D5359">
      <w:pPr>
        <w:ind w:left="880"/>
        <w:rPr>
          <w:rFonts w:ascii="Tahoma" w:hAnsi="Tahoma" w:cs="Tahoma"/>
          <w:sz w:val="20"/>
          <w:szCs w:val="20"/>
        </w:rPr>
      </w:pPr>
    </w:p>
    <w:p w14:paraId="2B873DFB" w14:textId="77777777" w:rsidR="000D5359" w:rsidRPr="000D5359" w:rsidRDefault="000D5359" w:rsidP="000D5359">
      <w:pPr>
        <w:ind w:left="880"/>
        <w:rPr>
          <w:rFonts w:ascii="Tahoma" w:hAnsi="Tahoma" w:cs="Tahoma"/>
          <w:sz w:val="20"/>
          <w:szCs w:val="20"/>
        </w:rPr>
      </w:pPr>
      <w:r w:rsidRPr="000D5359">
        <w:rPr>
          <w:rFonts w:ascii="Tahoma" w:hAnsi="Tahoma" w:cs="Tahoma"/>
          <w:sz w:val="20"/>
          <w:szCs w:val="20"/>
        </w:rPr>
        <w:t xml:space="preserve">The following areas apply to the site and building at No.1 </w:t>
      </w:r>
      <w:proofErr w:type="spellStart"/>
      <w:r w:rsidRPr="000D5359">
        <w:rPr>
          <w:rFonts w:ascii="Tahoma" w:hAnsi="Tahoma" w:cs="Tahoma"/>
          <w:sz w:val="20"/>
          <w:szCs w:val="20"/>
        </w:rPr>
        <w:t>Belgard</w:t>
      </w:r>
      <w:proofErr w:type="spellEnd"/>
      <w:r w:rsidRPr="000D5359">
        <w:rPr>
          <w:rFonts w:ascii="Tahoma" w:hAnsi="Tahoma" w:cs="Tahoma"/>
          <w:sz w:val="20"/>
          <w:szCs w:val="20"/>
        </w:rPr>
        <w:t xml:space="preserve"> Park, as proposed:</w:t>
      </w:r>
    </w:p>
    <w:p w14:paraId="7E619B60" w14:textId="77777777" w:rsidR="000D5359" w:rsidRPr="000D5359" w:rsidRDefault="000D5359" w:rsidP="000D5359">
      <w:pPr>
        <w:pStyle w:val="ListParagraph"/>
        <w:numPr>
          <w:ilvl w:val="0"/>
          <w:numId w:val="61"/>
        </w:numPr>
        <w:spacing w:after="0" w:line="240" w:lineRule="auto"/>
        <w:ind w:left="1600"/>
        <w:rPr>
          <w:rFonts w:ascii="Tahoma" w:hAnsi="Tahoma" w:cs="Tahoma"/>
          <w:sz w:val="20"/>
          <w:szCs w:val="20"/>
        </w:rPr>
      </w:pPr>
      <w:r w:rsidRPr="000D5359">
        <w:rPr>
          <w:rFonts w:ascii="Tahoma" w:hAnsi="Tahoma" w:cs="Tahoma"/>
          <w:sz w:val="20"/>
          <w:szCs w:val="20"/>
        </w:rPr>
        <w:t xml:space="preserve">Site area: 275 </w:t>
      </w:r>
      <w:proofErr w:type="spellStart"/>
      <w:r w:rsidRPr="000D5359">
        <w:rPr>
          <w:rFonts w:ascii="Tahoma" w:hAnsi="Tahoma" w:cs="Tahoma"/>
          <w:sz w:val="20"/>
          <w:szCs w:val="20"/>
        </w:rPr>
        <w:t>sq.m</w:t>
      </w:r>
      <w:proofErr w:type="spellEnd"/>
      <w:r w:rsidRPr="000D5359">
        <w:rPr>
          <w:rFonts w:ascii="Tahoma" w:hAnsi="Tahoma" w:cs="Tahoma"/>
          <w:sz w:val="20"/>
          <w:szCs w:val="20"/>
        </w:rPr>
        <w:t>. / 0.068 acres (remains the same)</w:t>
      </w:r>
    </w:p>
    <w:p w14:paraId="01929FE0" w14:textId="77777777" w:rsidR="000D5359" w:rsidRPr="000D5359" w:rsidRDefault="000D5359" w:rsidP="000D5359">
      <w:pPr>
        <w:pStyle w:val="ListParagraph"/>
        <w:numPr>
          <w:ilvl w:val="0"/>
          <w:numId w:val="61"/>
        </w:numPr>
        <w:spacing w:after="0" w:line="240" w:lineRule="auto"/>
        <w:ind w:left="1600"/>
        <w:rPr>
          <w:rFonts w:ascii="Tahoma" w:hAnsi="Tahoma" w:cs="Tahoma"/>
          <w:sz w:val="20"/>
          <w:szCs w:val="20"/>
        </w:rPr>
      </w:pPr>
      <w:r w:rsidRPr="000D5359">
        <w:rPr>
          <w:rFonts w:ascii="Tahoma" w:hAnsi="Tahoma" w:cs="Tahoma"/>
          <w:sz w:val="20"/>
          <w:szCs w:val="20"/>
        </w:rPr>
        <w:t xml:space="preserve">Proposed ground-floor day-house and extension, internal area: 88.0 </w:t>
      </w:r>
      <w:proofErr w:type="spellStart"/>
      <w:r w:rsidRPr="000D5359">
        <w:rPr>
          <w:rFonts w:ascii="Tahoma" w:hAnsi="Tahoma" w:cs="Tahoma"/>
          <w:sz w:val="20"/>
          <w:szCs w:val="20"/>
        </w:rPr>
        <w:t>sq.m</w:t>
      </w:r>
      <w:proofErr w:type="spellEnd"/>
      <w:r w:rsidRPr="000D5359">
        <w:rPr>
          <w:rFonts w:ascii="Tahoma" w:hAnsi="Tahoma" w:cs="Tahoma"/>
          <w:sz w:val="20"/>
          <w:szCs w:val="20"/>
        </w:rPr>
        <w:t>.</w:t>
      </w:r>
    </w:p>
    <w:p w14:paraId="710BFA5C" w14:textId="77777777" w:rsidR="000D5359" w:rsidRPr="000D5359" w:rsidRDefault="000D5359" w:rsidP="000D5359">
      <w:pPr>
        <w:ind w:left="880"/>
        <w:rPr>
          <w:rFonts w:ascii="Tahoma" w:hAnsi="Tahoma" w:cs="Tahoma"/>
          <w:sz w:val="20"/>
          <w:szCs w:val="20"/>
        </w:rPr>
      </w:pPr>
    </w:p>
    <w:p w14:paraId="73909F25" w14:textId="77777777" w:rsidR="000D5359" w:rsidRPr="000D5359" w:rsidRDefault="000D5359" w:rsidP="000D5359">
      <w:pPr>
        <w:ind w:left="880"/>
        <w:rPr>
          <w:rFonts w:ascii="Tahoma" w:hAnsi="Tahoma" w:cs="Tahoma"/>
          <w:sz w:val="20"/>
          <w:szCs w:val="20"/>
        </w:rPr>
      </w:pPr>
      <w:r w:rsidRPr="000D5359">
        <w:rPr>
          <w:rFonts w:ascii="Tahoma" w:hAnsi="Tahoma" w:cs="Tahoma"/>
          <w:sz w:val="20"/>
          <w:szCs w:val="20"/>
        </w:rPr>
        <w:t xml:space="preserve">The following areas apply to the site and building at No.10 </w:t>
      </w:r>
      <w:proofErr w:type="spellStart"/>
      <w:r w:rsidRPr="000D5359">
        <w:rPr>
          <w:rFonts w:ascii="Tahoma" w:hAnsi="Tahoma" w:cs="Tahoma"/>
          <w:sz w:val="20"/>
          <w:szCs w:val="20"/>
        </w:rPr>
        <w:t>Belgard</w:t>
      </w:r>
      <w:proofErr w:type="spellEnd"/>
      <w:r w:rsidRPr="000D5359">
        <w:rPr>
          <w:rFonts w:ascii="Tahoma" w:hAnsi="Tahoma" w:cs="Tahoma"/>
          <w:sz w:val="20"/>
          <w:szCs w:val="20"/>
        </w:rPr>
        <w:t xml:space="preserve"> Park, as existing:</w:t>
      </w:r>
    </w:p>
    <w:p w14:paraId="0E364043" w14:textId="77777777" w:rsidR="000D5359" w:rsidRPr="000D5359" w:rsidRDefault="000D5359" w:rsidP="000D5359">
      <w:pPr>
        <w:pStyle w:val="ListParagraph"/>
        <w:numPr>
          <w:ilvl w:val="0"/>
          <w:numId w:val="61"/>
        </w:numPr>
        <w:spacing w:after="0" w:line="240" w:lineRule="auto"/>
        <w:ind w:left="1600"/>
        <w:rPr>
          <w:rFonts w:ascii="Tahoma" w:hAnsi="Tahoma" w:cs="Tahoma"/>
          <w:sz w:val="20"/>
          <w:szCs w:val="20"/>
        </w:rPr>
      </w:pPr>
      <w:r w:rsidRPr="000D5359">
        <w:rPr>
          <w:rFonts w:ascii="Tahoma" w:hAnsi="Tahoma" w:cs="Tahoma"/>
          <w:sz w:val="20"/>
          <w:szCs w:val="20"/>
        </w:rPr>
        <w:t xml:space="preserve">Site area: 265 </w:t>
      </w:r>
      <w:proofErr w:type="spellStart"/>
      <w:r w:rsidRPr="000D5359">
        <w:rPr>
          <w:rFonts w:ascii="Tahoma" w:hAnsi="Tahoma" w:cs="Tahoma"/>
          <w:sz w:val="20"/>
          <w:szCs w:val="20"/>
        </w:rPr>
        <w:t>sq.m</w:t>
      </w:r>
      <w:proofErr w:type="spellEnd"/>
      <w:r w:rsidRPr="000D5359">
        <w:rPr>
          <w:rFonts w:ascii="Tahoma" w:hAnsi="Tahoma" w:cs="Tahoma"/>
          <w:sz w:val="20"/>
          <w:szCs w:val="20"/>
        </w:rPr>
        <w:t xml:space="preserve">. / 0.065 acres </w:t>
      </w:r>
    </w:p>
    <w:p w14:paraId="524BFA85" w14:textId="77777777" w:rsidR="000D5359" w:rsidRPr="000D5359" w:rsidRDefault="000D5359" w:rsidP="000D5359">
      <w:pPr>
        <w:pStyle w:val="ListParagraph"/>
        <w:numPr>
          <w:ilvl w:val="0"/>
          <w:numId w:val="61"/>
        </w:numPr>
        <w:spacing w:after="0" w:line="240" w:lineRule="auto"/>
        <w:ind w:left="1600"/>
        <w:rPr>
          <w:rFonts w:ascii="Tahoma" w:hAnsi="Tahoma" w:cs="Tahoma"/>
          <w:sz w:val="20"/>
          <w:szCs w:val="20"/>
        </w:rPr>
      </w:pPr>
      <w:r w:rsidRPr="000D5359">
        <w:rPr>
          <w:rFonts w:ascii="Tahoma" w:hAnsi="Tahoma" w:cs="Tahoma"/>
          <w:sz w:val="20"/>
          <w:szCs w:val="20"/>
        </w:rPr>
        <w:t xml:space="preserve">Existing internal floor plan area: 29.5 </w:t>
      </w:r>
      <w:proofErr w:type="spellStart"/>
      <w:r w:rsidRPr="000D5359">
        <w:rPr>
          <w:rFonts w:ascii="Tahoma" w:hAnsi="Tahoma" w:cs="Tahoma"/>
          <w:sz w:val="20"/>
          <w:szCs w:val="20"/>
        </w:rPr>
        <w:t>sq.m</w:t>
      </w:r>
      <w:proofErr w:type="spellEnd"/>
      <w:r w:rsidRPr="000D5359">
        <w:rPr>
          <w:rFonts w:ascii="Tahoma" w:hAnsi="Tahoma" w:cs="Tahoma"/>
          <w:sz w:val="20"/>
          <w:szCs w:val="20"/>
        </w:rPr>
        <w:t>.</w:t>
      </w:r>
    </w:p>
    <w:p w14:paraId="47D6924A" w14:textId="77777777" w:rsidR="000D5359" w:rsidRPr="000D5359" w:rsidRDefault="000D5359" w:rsidP="000D5359">
      <w:pPr>
        <w:ind w:left="880"/>
        <w:rPr>
          <w:rFonts w:ascii="Tahoma" w:hAnsi="Tahoma" w:cs="Tahoma"/>
          <w:sz w:val="20"/>
          <w:szCs w:val="20"/>
        </w:rPr>
      </w:pPr>
    </w:p>
    <w:p w14:paraId="0DB6EFC9" w14:textId="77777777" w:rsidR="000D5359" w:rsidRPr="000D5359" w:rsidRDefault="000D5359" w:rsidP="000D5359">
      <w:pPr>
        <w:ind w:left="880"/>
        <w:rPr>
          <w:rFonts w:ascii="Tahoma" w:hAnsi="Tahoma" w:cs="Tahoma"/>
          <w:sz w:val="20"/>
          <w:szCs w:val="20"/>
        </w:rPr>
      </w:pPr>
      <w:r w:rsidRPr="000D5359">
        <w:rPr>
          <w:rFonts w:ascii="Tahoma" w:hAnsi="Tahoma" w:cs="Tahoma"/>
          <w:sz w:val="20"/>
          <w:szCs w:val="20"/>
        </w:rPr>
        <w:t xml:space="preserve">The following areas apply to the site and building at No.10 </w:t>
      </w:r>
      <w:proofErr w:type="spellStart"/>
      <w:r w:rsidRPr="000D5359">
        <w:rPr>
          <w:rFonts w:ascii="Tahoma" w:hAnsi="Tahoma" w:cs="Tahoma"/>
          <w:sz w:val="20"/>
          <w:szCs w:val="20"/>
        </w:rPr>
        <w:t>Belgard</w:t>
      </w:r>
      <w:proofErr w:type="spellEnd"/>
      <w:r w:rsidRPr="000D5359">
        <w:rPr>
          <w:rFonts w:ascii="Tahoma" w:hAnsi="Tahoma" w:cs="Tahoma"/>
          <w:sz w:val="20"/>
          <w:szCs w:val="20"/>
        </w:rPr>
        <w:t xml:space="preserve"> Park, as proposed:</w:t>
      </w:r>
    </w:p>
    <w:p w14:paraId="3E19AFC3" w14:textId="77777777" w:rsidR="000D5359" w:rsidRPr="000D5359" w:rsidRDefault="000D5359" w:rsidP="000D5359">
      <w:pPr>
        <w:pStyle w:val="ListParagraph"/>
        <w:numPr>
          <w:ilvl w:val="0"/>
          <w:numId w:val="61"/>
        </w:numPr>
        <w:spacing w:after="0" w:line="240" w:lineRule="auto"/>
        <w:ind w:left="1600"/>
        <w:rPr>
          <w:rFonts w:ascii="Tahoma" w:hAnsi="Tahoma" w:cs="Tahoma"/>
          <w:sz w:val="20"/>
          <w:szCs w:val="20"/>
        </w:rPr>
      </w:pPr>
      <w:r w:rsidRPr="000D5359">
        <w:rPr>
          <w:rFonts w:ascii="Tahoma" w:hAnsi="Tahoma" w:cs="Tahoma"/>
          <w:sz w:val="20"/>
          <w:szCs w:val="20"/>
        </w:rPr>
        <w:t xml:space="preserve">Site area: 265 </w:t>
      </w:r>
      <w:proofErr w:type="spellStart"/>
      <w:r w:rsidRPr="000D5359">
        <w:rPr>
          <w:rFonts w:ascii="Tahoma" w:hAnsi="Tahoma" w:cs="Tahoma"/>
          <w:sz w:val="20"/>
          <w:szCs w:val="20"/>
        </w:rPr>
        <w:t>sq.m</w:t>
      </w:r>
      <w:proofErr w:type="spellEnd"/>
      <w:r w:rsidRPr="000D5359">
        <w:rPr>
          <w:rFonts w:ascii="Tahoma" w:hAnsi="Tahoma" w:cs="Tahoma"/>
          <w:sz w:val="20"/>
          <w:szCs w:val="20"/>
        </w:rPr>
        <w:t>. / 0.065 acres (remains the same)</w:t>
      </w:r>
    </w:p>
    <w:p w14:paraId="7A789916" w14:textId="77777777" w:rsidR="000D5359" w:rsidRPr="000D5359" w:rsidRDefault="000D5359" w:rsidP="000D5359">
      <w:pPr>
        <w:pStyle w:val="ListParagraph"/>
        <w:numPr>
          <w:ilvl w:val="0"/>
          <w:numId w:val="61"/>
        </w:numPr>
        <w:spacing w:after="0" w:line="240" w:lineRule="auto"/>
        <w:ind w:left="1600"/>
        <w:rPr>
          <w:rFonts w:ascii="Tahoma" w:hAnsi="Tahoma" w:cs="Tahoma"/>
          <w:sz w:val="20"/>
          <w:szCs w:val="20"/>
        </w:rPr>
      </w:pPr>
      <w:r w:rsidRPr="000D5359">
        <w:rPr>
          <w:rFonts w:ascii="Tahoma" w:hAnsi="Tahoma" w:cs="Tahoma"/>
          <w:sz w:val="20"/>
          <w:szCs w:val="20"/>
        </w:rPr>
        <w:t xml:space="preserve">Proposed ground-floor day-house and extension, internal area: 84.5 </w:t>
      </w:r>
      <w:proofErr w:type="spellStart"/>
      <w:r w:rsidRPr="000D5359">
        <w:rPr>
          <w:rFonts w:ascii="Tahoma" w:hAnsi="Tahoma" w:cs="Tahoma"/>
          <w:sz w:val="20"/>
          <w:szCs w:val="20"/>
        </w:rPr>
        <w:t>sq.m</w:t>
      </w:r>
      <w:proofErr w:type="spellEnd"/>
      <w:r w:rsidRPr="000D5359">
        <w:rPr>
          <w:rFonts w:ascii="Tahoma" w:hAnsi="Tahoma" w:cs="Tahoma"/>
          <w:sz w:val="20"/>
          <w:szCs w:val="20"/>
        </w:rPr>
        <w:t>.</w:t>
      </w:r>
    </w:p>
    <w:p w14:paraId="7F95EB9B" w14:textId="77777777" w:rsidR="000D5359" w:rsidRPr="000D5359" w:rsidRDefault="000D5359" w:rsidP="000D5359">
      <w:pPr>
        <w:ind w:left="880"/>
        <w:rPr>
          <w:rFonts w:ascii="Tahoma" w:hAnsi="Tahoma" w:cs="Tahoma"/>
          <w:sz w:val="20"/>
          <w:szCs w:val="20"/>
        </w:rPr>
      </w:pPr>
    </w:p>
    <w:p w14:paraId="357C9B03" w14:textId="77777777" w:rsidR="000D5359" w:rsidRPr="000D5359" w:rsidRDefault="000D5359" w:rsidP="000D5359">
      <w:pPr>
        <w:ind w:left="880"/>
        <w:rPr>
          <w:rFonts w:ascii="Tahoma" w:hAnsi="Tahoma" w:cs="Tahoma"/>
          <w:sz w:val="20"/>
          <w:szCs w:val="20"/>
        </w:rPr>
      </w:pPr>
      <w:r w:rsidRPr="000D5359">
        <w:rPr>
          <w:rFonts w:ascii="Tahoma" w:hAnsi="Tahoma" w:cs="Tahoma"/>
          <w:sz w:val="20"/>
          <w:szCs w:val="20"/>
        </w:rPr>
        <w:t>Following the end of the consultation process, and following the final presentation to the Council Chamber, the layout will be adjusted to reflect the outcomes of the public consultation if required.</w:t>
      </w:r>
    </w:p>
    <w:p w14:paraId="085385C1" w14:textId="77777777" w:rsidR="000D5359" w:rsidRPr="000D5359" w:rsidRDefault="000D5359" w:rsidP="000D5359">
      <w:pPr>
        <w:ind w:left="880"/>
        <w:rPr>
          <w:rFonts w:ascii="Tahoma" w:hAnsi="Tahoma" w:cs="Tahoma"/>
          <w:sz w:val="20"/>
          <w:szCs w:val="20"/>
        </w:rPr>
      </w:pPr>
    </w:p>
    <w:p w14:paraId="073EF16B" w14:textId="77777777" w:rsidR="000D5359" w:rsidRPr="000D5359" w:rsidRDefault="000D5359" w:rsidP="000D5359">
      <w:pPr>
        <w:ind w:left="880"/>
        <w:rPr>
          <w:rFonts w:ascii="Tahoma" w:hAnsi="Tahoma" w:cs="Tahoma"/>
          <w:sz w:val="20"/>
          <w:szCs w:val="20"/>
        </w:rPr>
      </w:pPr>
      <w:r w:rsidRPr="000D5359">
        <w:rPr>
          <w:rFonts w:ascii="Tahoma" w:hAnsi="Tahoma" w:cs="Tahoma"/>
          <w:sz w:val="20"/>
          <w:szCs w:val="20"/>
        </w:rPr>
        <w:t>The overall Project Budget is subject to approval by the Department of Housing, Planning and Local Government and included South Dublin County Council’s Traveller Accommodation Programme 2019-2024</w:t>
      </w:r>
    </w:p>
    <w:p w14:paraId="14C0411C" w14:textId="77777777" w:rsidR="000D5359" w:rsidRPr="000D5359" w:rsidRDefault="000D5359" w:rsidP="000D5359">
      <w:pPr>
        <w:ind w:left="880"/>
        <w:rPr>
          <w:rFonts w:ascii="Tahoma" w:hAnsi="Tahoma" w:cs="Tahoma"/>
          <w:sz w:val="20"/>
          <w:szCs w:val="20"/>
        </w:rPr>
      </w:pPr>
    </w:p>
    <w:p w14:paraId="2E8E7B3B" w14:textId="77777777" w:rsidR="000D5359" w:rsidRPr="000D5359" w:rsidRDefault="000D5359" w:rsidP="000D5359">
      <w:pPr>
        <w:ind w:left="880"/>
        <w:rPr>
          <w:rFonts w:ascii="Tahoma" w:hAnsi="Tahoma" w:cs="Tahoma"/>
          <w:b/>
          <w:sz w:val="20"/>
          <w:szCs w:val="20"/>
        </w:rPr>
      </w:pPr>
      <w:r w:rsidRPr="000D5359">
        <w:rPr>
          <w:rFonts w:ascii="Tahoma" w:hAnsi="Tahoma" w:cs="Tahoma"/>
          <w:sz w:val="20"/>
          <w:szCs w:val="20"/>
        </w:rPr>
        <w:t>The proposed works have been approved in principal at the Tallaght Local Area Committee Meeting T/550/18 H17/1118 Item ID:60393</w:t>
      </w:r>
    </w:p>
    <w:p w14:paraId="2B1A58C8" w14:textId="77777777" w:rsidR="000D5359" w:rsidRPr="000D5359" w:rsidRDefault="000D5359" w:rsidP="000D5359">
      <w:pPr>
        <w:pStyle w:val="BodyText"/>
        <w:spacing w:before="1"/>
        <w:ind w:left="660"/>
        <w:rPr>
          <w:rFonts w:ascii="Tahoma" w:hAnsi="Tahoma" w:cs="Tahoma"/>
          <w:sz w:val="20"/>
          <w:szCs w:val="20"/>
        </w:rPr>
      </w:pPr>
    </w:p>
    <w:p w14:paraId="2CCCBC09" w14:textId="77777777" w:rsidR="000D5359" w:rsidRPr="000D5359" w:rsidRDefault="000D5359" w:rsidP="000D5359">
      <w:pPr>
        <w:pStyle w:val="Heading1"/>
        <w:keepNext w:val="0"/>
        <w:widowControl w:val="0"/>
        <w:numPr>
          <w:ilvl w:val="0"/>
          <w:numId w:val="62"/>
        </w:numPr>
        <w:tabs>
          <w:tab w:val="left" w:pos="581"/>
        </w:tabs>
        <w:autoSpaceDE w:val="0"/>
        <w:autoSpaceDN w:val="0"/>
        <w:spacing w:before="0" w:after="0" w:line="293" w:lineRule="exact"/>
        <w:ind w:left="1680"/>
        <w:jc w:val="both"/>
        <w:rPr>
          <w:rFonts w:ascii="Tahoma" w:hAnsi="Tahoma" w:cs="Tahoma"/>
          <w:b w:val="0"/>
          <w:sz w:val="20"/>
          <w:szCs w:val="20"/>
        </w:rPr>
      </w:pPr>
      <w:r w:rsidRPr="000D5359">
        <w:rPr>
          <w:rFonts w:ascii="Tahoma" w:hAnsi="Tahoma" w:cs="Tahoma"/>
          <w:sz w:val="20"/>
          <w:szCs w:val="20"/>
        </w:rPr>
        <w:t>Public</w:t>
      </w:r>
      <w:r w:rsidRPr="000D5359">
        <w:rPr>
          <w:rFonts w:ascii="Tahoma" w:hAnsi="Tahoma" w:cs="Tahoma"/>
          <w:spacing w:val="-4"/>
          <w:sz w:val="20"/>
          <w:szCs w:val="20"/>
        </w:rPr>
        <w:t xml:space="preserve"> </w:t>
      </w:r>
      <w:r w:rsidRPr="000D5359">
        <w:rPr>
          <w:rFonts w:ascii="Tahoma" w:hAnsi="Tahoma" w:cs="Tahoma"/>
          <w:spacing w:val="-3"/>
          <w:sz w:val="20"/>
          <w:szCs w:val="20"/>
        </w:rPr>
        <w:t>Consultation</w:t>
      </w:r>
    </w:p>
    <w:p w14:paraId="455674C5" w14:textId="77777777" w:rsidR="000D5359" w:rsidRPr="000D5359" w:rsidRDefault="000D5359" w:rsidP="000D5359">
      <w:pPr>
        <w:pStyle w:val="Heading1"/>
        <w:tabs>
          <w:tab w:val="left" w:pos="581"/>
        </w:tabs>
        <w:spacing w:line="293" w:lineRule="exact"/>
        <w:ind w:left="660"/>
        <w:rPr>
          <w:rFonts w:ascii="Tahoma" w:hAnsi="Tahoma" w:cs="Tahoma"/>
          <w:b w:val="0"/>
          <w:sz w:val="20"/>
          <w:szCs w:val="20"/>
        </w:rPr>
      </w:pPr>
    </w:p>
    <w:p w14:paraId="20CA78B1" w14:textId="77777777" w:rsidR="000D5359" w:rsidRPr="000D5359" w:rsidRDefault="000D5359" w:rsidP="000D5359">
      <w:pPr>
        <w:autoSpaceDE w:val="0"/>
        <w:autoSpaceDN w:val="0"/>
        <w:adjustRightInd w:val="0"/>
        <w:ind w:left="880"/>
        <w:rPr>
          <w:rFonts w:ascii="Tahoma" w:hAnsi="Tahoma" w:cs="Tahoma"/>
          <w:sz w:val="20"/>
          <w:szCs w:val="20"/>
        </w:rPr>
      </w:pPr>
      <w:r w:rsidRPr="000D5359">
        <w:rPr>
          <w:rFonts w:ascii="Tahoma" w:hAnsi="Tahoma" w:cs="Tahoma"/>
          <w:sz w:val="20"/>
          <w:szCs w:val="20"/>
        </w:rPr>
        <w:t xml:space="preserve">Plans and particulars of the proposed developments for Nos. 1 and 10 </w:t>
      </w:r>
      <w:proofErr w:type="spellStart"/>
      <w:r w:rsidRPr="000D5359">
        <w:rPr>
          <w:rFonts w:ascii="Tahoma" w:hAnsi="Tahoma" w:cs="Tahoma"/>
          <w:sz w:val="20"/>
          <w:szCs w:val="20"/>
        </w:rPr>
        <w:t>Belgard</w:t>
      </w:r>
      <w:proofErr w:type="spellEnd"/>
      <w:r w:rsidRPr="000D5359">
        <w:rPr>
          <w:rFonts w:ascii="Tahoma" w:hAnsi="Tahoma" w:cs="Tahoma"/>
          <w:sz w:val="20"/>
          <w:szCs w:val="20"/>
        </w:rPr>
        <w:t xml:space="preserve"> Park, Cookstown Road, Tallaght, Dublin 24</w:t>
      </w:r>
      <w:r w:rsidRPr="000D5359">
        <w:rPr>
          <w:rFonts w:ascii="Tahoma" w:hAnsi="Tahoma" w:cs="Tahoma"/>
          <w:b/>
          <w:sz w:val="20"/>
          <w:szCs w:val="20"/>
        </w:rPr>
        <w:t xml:space="preserve"> </w:t>
      </w:r>
      <w:r w:rsidRPr="000D5359">
        <w:rPr>
          <w:rFonts w:ascii="Tahoma" w:hAnsi="Tahoma" w:cs="Tahoma"/>
          <w:sz w:val="20"/>
          <w:szCs w:val="20"/>
        </w:rPr>
        <w:t xml:space="preserve"> were on public display for over six weeks from 3</w:t>
      </w:r>
      <w:r w:rsidRPr="000D5359">
        <w:rPr>
          <w:rFonts w:ascii="Tahoma" w:hAnsi="Tahoma" w:cs="Tahoma"/>
          <w:sz w:val="20"/>
          <w:szCs w:val="20"/>
          <w:vertAlign w:val="superscript"/>
        </w:rPr>
        <w:t>rd</w:t>
      </w:r>
      <w:r w:rsidRPr="000D5359">
        <w:rPr>
          <w:rFonts w:ascii="Tahoma" w:hAnsi="Tahoma" w:cs="Tahoma"/>
          <w:sz w:val="20"/>
          <w:szCs w:val="20"/>
        </w:rPr>
        <w:t xml:space="preserve"> October to 20</w:t>
      </w:r>
      <w:r w:rsidRPr="000D5359">
        <w:rPr>
          <w:rFonts w:ascii="Tahoma" w:hAnsi="Tahoma" w:cs="Tahoma"/>
          <w:sz w:val="20"/>
          <w:szCs w:val="20"/>
          <w:vertAlign w:val="superscript"/>
        </w:rPr>
        <w:t>th</w:t>
      </w:r>
      <w:r w:rsidRPr="000D5359">
        <w:rPr>
          <w:rFonts w:ascii="Tahoma" w:hAnsi="Tahoma" w:cs="Tahoma"/>
          <w:sz w:val="20"/>
          <w:szCs w:val="20"/>
        </w:rPr>
        <w:t xml:space="preserve"> November 2019 (inclusive).  During the public consultation information on the proposed extensions at </w:t>
      </w:r>
      <w:proofErr w:type="spellStart"/>
      <w:r w:rsidRPr="000D5359">
        <w:rPr>
          <w:rFonts w:ascii="Tahoma" w:hAnsi="Tahoma" w:cs="Tahoma"/>
          <w:sz w:val="20"/>
          <w:szCs w:val="20"/>
        </w:rPr>
        <w:t>Belgard</w:t>
      </w:r>
      <w:proofErr w:type="spellEnd"/>
      <w:r w:rsidRPr="000D5359">
        <w:rPr>
          <w:rFonts w:ascii="Tahoma" w:hAnsi="Tahoma" w:cs="Tahoma"/>
          <w:sz w:val="20"/>
          <w:szCs w:val="20"/>
        </w:rPr>
        <w:t xml:space="preserve"> Park were disseminated to the public and submissions were invited.</w:t>
      </w:r>
    </w:p>
    <w:p w14:paraId="1284F0F3" w14:textId="77777777" w:rsidR="000D5359" w:rsidRPr="000D5359" w:rsidRDefault="000D5359" w:rsidP="000D5359">
      <w:pPr>
        <w:pStyle w:val="BodyText"/>
        <w:spacing w:before="110"/>
        <w:ind w:left="880" w:right="212"/>
        <w:jc w:val="both"/>
        <w:rPr>
          <w:rFonts w:ascii="Tahoma" w:hAnsi="Tahoma" w:cs="Tahoma"/>
          <w:sz w:val="20"/>
          <w:szCs w:val="20"/>
        </w:rPr>
      </w:pPr>
      <w:r w:rsidRPr="000D5359">
        <w:rPr>
          <w:rFonts w:ascii="Tahoma" w:hAnsi="Tahoma" w:cs="Tahoma"/>
          <w:sz w:val="20"/>
          <w:szCs w:val="20"/>
        </w:rPr>
        <w:t>The</w:t>
      </w:r>
      <w:r w:rsidRPr="000D5359">
        <w:rPr>
          <w:rFonts w:ascii="Tahoma" w:hAnsi="Tahoma" w:cs="Tahoma"/>
          <w:spacing w:val="-14"/>
          <w:sz w:val="20"/>
          <w:szCs w:val="20"/>
        </w:rPr>
        <w:t xml:space="preserve"> </w:t>
      </w:r>
      <w:r w:rsidRPr="000D5359">
        <w:rPr>
          <w:rFonts w:ascii="Tahoma" w:hAnsi="Tahoma" w:cs="Tahoma"/>
          <w:sz w:val="20"/>
          <w:szCs w:val="20"/>
        </w:rPr>
        <w:t>public</w:t>
      </w:r>
      <w:r w:rsidRPr="000D5359">
        <w:rPr>
          <w:rFonts w:ascii="Tahoma" w:hAnsi="Tahoma" w:cs="Tahoma"/>
          <w:spacing w:val="-13"/>
          <w:sz w:val="20"/>
          <w:szCs w:val="20"/>
        </w:rPr>
        <w:t xml:space="preserve"> </w:t>
      </w:r>
      <w:r w:rsidRPr="000D5359">
        <w:rPr>
          <w:rFonts w:ascii="Tahoma" w:hAnsi="Tahoma" w:cs="Tahoma"/>
          <w:sz w:val="20"/>
          <w:szCs w:val="20"/>
        </w:rPr>
        <w:t>consultation</w:t>
      </w:r>
      <w:r w:rsidRPr="000D5359">
        <w:rPr>
          <w:rFonts w:ascii="Tahoma" w:hAnsi="Tahoma" w:cs="Tahoma"/>
          <w:spacing w:val="-14"/>
          <w:sz w:val="20"/>
          <w:szCs w:val="20"/>
        </w:rPr>
        <w:t xml:space="preserve"> </w:t>
      </w:r>
      <w:r w:rsidRPr="000D5359">
        <w:rPr>
          <w:rFonts w:ascii="Tahoma" w:hAnsi="Tahoma" w:cs="Tahoma"/>
          <w:sz w:val="20"/>
          <w:szCs w:val="20"/>
        </w:rPr>
        <w:t>on</w:t>
      </w:r>
      <w:r w:rsidRPr="000D5359">
        <w:rPr>
          <w:rFonts w:ascii="Tahoma" w:hAnsi="Tahoma" w:cs="Tahoma"/>
          <w:spacing w:val="-14"/>
          <w:sz w:val="20"/>
          <w:szCs w:val="20"/>
        </w:rPr>
        <w:t xml:space="preserve"> </w:t>
      </w:r>
      <w:r w:rsidRPr="000D5359">
        <w:rPr>
          <w:rFonts w:ascii="Tahoma" w:hAnsi="Tahoma" w:cs="Tahoma"/>
          <w:sz w:val="20"/>
          <w:szCs w:val="20"/>
        </w:rPr>
        <w:t>the</w:t>
      </w:r>
      <w:r w:rsidRPr="000D5359">
        <w:rPr>
          <w:rFonts w:ascii="Tahoma" w:hAnsi="Tahoma" w:cs="Tahoma"/>
          <w:spacing w:val="-12"/>
          <w:sz w:val="20"/>
          <w:szCs w:val="20"/>
        </w:rPr>
        <w:t xml:space="preserve"> </w:t>
      </w:r>
      <w:r w:rsidRPr="000D5359">
        <w:rPr>
          <w:rFonts w:ascii="Tahoma" w:hAnsi="Tahoma" w:cs="Tahoma"/>
          <w:sz w:val="20"/>
          <w:szCs w:val="20"/>
        </w:rPr>
        <w:t>proposed</w:t>
      </w:r>
      <w:r w:rsidRPr="000D5359">
        <w:rPr>
          <w:rFonts w:ascii="Tahoma" w:hAnsi="Tahoma" w:cs="Tahoma"/>
          <w:spacing w:val="-13"/>
          <w:sz w:val="20"/>
          <w:szCs w:val="20"/>
        </w:rPr>
        <w:t xml:space="preserve"> extensions</w:t>
      </w:r>
      <w:r w:rsidRPr="000D5359">
        <w:rPr>
          <w:rFonts w:ascii="Tahoma" w:hAnsi="Tahoma" w:cs="Tahoma"/>
          <w:spacing w:val="-12"/>
          <w:sz w:val="20"/>
          <w:szCs w:val="20"/>
        </w:rPr>
        <w:t xml:space="preserve"> </w:t>
      </w:r>
      <w:r w:rsidRPr="000D5359">
        <w:rPr>
          <w:rFonts w:ascii="Tahoma" w:hAnsi="Tahoma" w:cs="Tahoma"/>
          <w:sz w:val="20"/>
          <w:szCs w:val="20"/>
        </w:rPr>
        <w:t>included</w:t>
      </w:r>
      <w:r w:rsidRPr="000D5359">
        <w:rPr>
          <w:rFonts w:ascii="Tahoma" w:hAnsi="Tahoma" w:cs="Tahoma"/>
          <w:spacing w:val="-14"/>
          <w:sz w:val="20"/>
          <w:szCs w:val="20"/>
        </w:rPr>
        <w:t xml:space="preserve"> </w:t>
      </w:r>
      <w:r w:rsidRPr="000D5359">
        <w:rPr>
          <w:rFonts w:ascii="Tahoma" w:hAnsi="Tahoma" w:cs="Tahoma"/>
          <w:sz w:val="20"/>
          <w:szCs w:val="20"/>
        </w:rPr>
        <w:t>the</w:t>
      </w:r>
      <w:r w:rsidRPr="000D5359">
        <w:rPr>
          <w:rFonts w:ascii="Tahoma" w:hAnsi="Tahoma" w:cs="Tahoma"/>
          <w:spacing w:val="-13"/>
          <w:sz w:val="20"/>
          <w:szCs w:val="20"/>
        </w:rPr>
        <w:t xml:space="preserve"> </w:t>
      </w:r>
      <w:r w:rsidRPr="000D5359">
        <w:rPr>
          <w:rFonts w:ascii="Tahoma" w:hAnsi="Tahoma" w:cs="Tahoma"/>
          <w:sz w:val="20"/>
          <w:szCs w:val="20"/>
        </w:rPr>
        <w:t>following</w:t>
      </w:r>
      <w:r w:rsidRPr="000D5359">
        <w:rPr>
          <w:rFonts w:ascii="Tahoma" w:hAnsi="Tahoma" w:cs="Tahoma"/>
          <w:spacing w:val="-14"/>
          <w:sz w:val="20"/>
          <w:szCs w:val="20"/>
        </w:rPr>
        <w:t xml:space="preserve"> </w:t>
      </w:r>
      <w:r w:rsidRPr="000D5359">
        <w:rPr>
          <w:rFonts w:ascii="Tahoma" w:hAnsi="Tahoma" w:cs="Tahoma"/>
          <w:sz w:val="20"/>
          <w:szCs w:val="20"/>
        </w:rPr>
        <w:t>statutory</w:t>
      </w:r>
      <w:r w:rsidRPr="000D5359">
        <w:rPr>
          <w:rFonts w:ascii="Tahoma" w:hAnsi="Tahoma" w:cs="Tahoma"/>
          <w:spacing w:val="-12"/>
          <w:sz w:val="20"/>
          <w:szCs w:val="20"/>
        </w:rPr>
        <w:t xml:space="preserve"> </w:t>
      </w:r>
      <w:r w:rsidRPr="000D5359">
        <w:rPr>
          <w:rFonts w:ascii="Tahoma" w:hAnsi="Tahoma" w:cs="Tahoma"/>
          <w:sz w:val="20"/>
          <w:szCs w:val="20"/>
        </w:rPr>
        <w:t>and</w:t>
      </w:r>
      <w:r w:rsidRPr="000D5359">
        <w:rPr>
          <w:rFonts w:ascii="Tahoma" w:hAnsi="Tahoma" w:cs="Tahoma"/>
          <w:spacing w:val="-14"/>
          <w:sz w:val="20"/>
          <w:szCs w:val="20"/>
        </w:rPr>
        <w:t xml:space="preserve"> </w:t>
      </w:r>
      <w:r w:rsidRPr="000D5359">
        <w:rPr>
          <w:rFonts w:ascii="Tahoma" w:hAnsi="Tahoma" w:cs="Tahoma"/>
          <w:sz w:val="20"/>
          <w:szCs w:val="20"/>
        </w:rPr>
        <w:t>non-statutory elements:</w:t>
      </w:r>
    </w:p>
    <w:p w14:paraId="111C5B2B" w14:textId="77777777" w:rsidR="000D5359" w:rsidRPr="000D5359" w:rsidRDefault="000D5359" w:rsidP="000D5359">
      <w:pPr>
        <w:pStyle w:val="ListParagraph"/>
        <w:widowControl w:val="0"/>
        <w:numPr>
          <w:ilvl w:val="1"/>
          <w:numId w:val="62"/>
        </w:numPr>
        <w:tabs>
          <w:tab w:val="left" w:pos="940"/>
          <w:tab w:val="left" w:pos="941"/>
        </w:tabs>
        <w:autoSpaceDE w:val="0"/>
        <w:autoSpaceDN w:val="0"/>
        <w:spacing w:after="0" w:line="279" w:lineRule="exact"/>
        <w:ind w:left="2040"/>
        <w:contextualSpacing w:val="0"/>
        <w:jc w:val="both"/>
        <w:rPr>
          <w:rFonts w:ascii="Tahoma" w:hAnsi="Tahoma" w:cs="Tahoma"/>
          <w:sz w:val="20"/>
          <w:szCs w:val="20"/>
        </w:rPr>
      </w:pPr>
      <w:r w:rsidRPr="000D5359">
        <w:rPr>
          <w:rFonts w:ascii="Tahoma" w:hAnsi="Tahoma" w:cs="Tahoma"/>
          <w:sz w:val="20"/>
          <w:szCs w:val="20"/>
        </w:rPr>
        <w:t>South Dublin County Council Website and Public Consultation Portal</w:t>
      </w:r>
    </w:p>
    <w:p w14:paraId="07E23FA4" w14:textId="77777777" w:rsidR="000D5359" w:rsidRPr="000D5359" w:rsidRDefault="000D5359" w:rsidP="000D5359">
      <w:pPr>
        <w:pStyle w:val="ListParagraph"/>
        <w:widowControl w:val="0"/>
        <w:numPr>
          <w:ilvl w:val="1"/>
          <w:numId w:val="62"/>
        </w:numPr>
        <w:tabs>
          <w:tab w:val="left" w:pos="940"/>
          <w:tab w:val="left" w:pos="941"/>
        </w:tabs>
        <w:autoSpaceDE w:val="0"/>
        <w:autoSpaceDN w:val="0"/>
        <w:spacing w:after="0" w:line="279" w:lineRule="exact"/>
        <w:ind w:left="2040"/>
        <w:contextualSpacing w:val="0"/>
        <w:jc w:val="both"/>
        <w:rPr>
          <w:rFonts w:ascii="Tahoma" w:hAnsi="Tahoma" w:cs="Tahoma"/>
          <w:sz w:val="20"/>
          <w:szCs w:val="20"/>
        </w:rPr>
      </w:pPr>
      <w:r w:rsidRPr="000D5359">
        <w:rPr>
          <w:rFonts w:ascii="Tahoma" w:hAnsi="Tahoma" w:cs="Tahoma"/>
          <w:sz w:val="20"/>
          <w:szCs w:val="20"/>
        </w:rPr>
        <w:t>Newspaper Notice in the Echo on the 3</w:t>
      </w:r>
      <w:r w:rsidRPr="000D5359">
        <w:rPr>
          <w:rFonts w:ascii="Tahoma" w:hAnsi="Tahoma" w:cs="Tahoma"/>
          <w:sz w:val="20"/>
          <w:szCs w:val="20"/>
          <w:vertAlign w:val="superscript"/>
        </w:rPr>
        <w:t>rd</w:t>
      </w:r>
      <w:r w:rsidRPr="000D5359">
        <w:rPr>
          <w:rFonts w:ascii="Tahoma" w:hAnsi="Tahoma" w:cs="Tahoma"/>
          <w:sz w:val="20"/>
          <w:szCs w:val="20"/>
        </w:rPr>
        <w:t xml:space="preserve"> October 2019</w:t>
      </w:r>
    </w:p>
    <w:p w14:paraId="0DB020D7" w14:textId="77777777" w:rsidR="000D5359" w:rsidRPr="000D5359" w:rsidRDefault="000D5359" w:rsidP="000D5359">
      <w:pPr>
        <w:pStyle w:val="ListParagraph"/>
        <w:widowControl w:val="0"/>
        <w:numPr>
          <w:ilvl w:val="1"/>
          <w:numId w:val="62"/>
        </w:numPr>
        <w:tabs>
          <w:tab w:val="left" w:pos="941"/>
        </w:tabs>
        <w:autoSpaceDE w:val="0"/>
        <w:autoSpaceDN w:val="0"/>
        <w:spacing w:after="0" w:line="240" w:lineRule="auto"/>
        <w:ind w:left="2040" w:right="215"/>
        <w:contextualSpacing w:val="0"/>
        <w:jc w:val="both"/>
        <w:rPr>
          <w:rFonts w:ascii="Tahoma" w:hAnsi="Tahoma" w:cs="Tahoma"/>
          <w:sz w:val="20"/>
          <w:szCs w:val="20"/>
        </w:rPr>
      </w:pPr>
      <w:r w:rsidRPr="000D5359">
        <w:rPr>
          <w:rFonts w:ascii="Tahoma" w:hAnsi="Tahoma" w:cs="Tahoma"/>
          <w:sz w:val="20"/>
          <w:szCs w:val="20"/>
        </w:rPr>
        <w:t>Public consultation displays in South Dublin County Council Offices at County Hall in Tallaght and Civic Offices, Clondalkin</w:t>
      </w:r>
    </w:p>
    <w:p w14:paraId="38E89CAA" w14:textId="77777777" w:rsidR="000D5359" w:rsidRPr="000D5359" w:rsidRDefault="000D5359" w:rsidP="000D5359">
      <w:pPr>
        <w:pStyle w:val="ListParagraph"/>
        <w:widowControl w:val="0"/>
        <w:numPr>
          <w:ilvl w:val="1"/>
          <w:numId w:val="62"/>
        </w:numPr>
        <w:tabs>
          <w:tab w:val="left" w:pos="940"/>
          <w:tab w:val="left" w:pos="941"/>
        </w:tabs>
        <w:autoSpaceDE w:val="0"/>
        <w:autoSpaceDN w:val="0"/>
        <w:spacing w:before="1" w:after="0" w:line="240" w:lineRule="auto"/>
        <w:ind w:left="2040"/>
        <w:contextualSpacing w:val="0"/>
        <w:jc w:val="both"/>
        <w:rPr>
          <w:rFonts w:ascii="Tahoma" w:hAnsi="Tahoma" w:cs="Tahoma"/>
          <w:sz w:val="20"/>
          <w:szCs w:val="20"/>
        </w:rPr>
      </w:pPr>
      <w:r w:rsidRPr="000D5359">
        <w:rPr>
          <w:rFonts w:ascii="Tahoma" w:hAnsi="Tahoma" w:cs="Tahoma"/>
          <w:sz w:val="20"/>
          <w:szCs w:val="20"/>
        </w:rPr>
        <w:t xml:space="preserve">Notification to Elected Members of the Tallaght Area Committee </w:t>
      </w:r>
    </w:p>
    <w:p w14:paraId="4ECF0750" w14:textId="77777777" w:rsidR="000D5359" w:rsidRPr="000D5359" w:rsidRDefault="000D5359" w:rsidP="000D5359">
      <w:pPr>
        <w:pStyle w:val="BodyText"/>
        <w:ind w:left="880" w:right="214"/>
        <w:jc w:val="both"/>
        <w:rPr>
          <w:rFonts w:ascii="Tahoma" w:hAnsi="Tahoma" w:cs="Tahoma"/>
          <w:sz w:val="20"/>
          <w:szCs w:val="20"/>
        </w:rPr>
      </w:pPr>
    </w:p>
    <w:p w14:paraId="775874EE" w14:textId="77777777" w:rsidR="000D5359" w:rsidRPr="000D5359" w:rsidRDefault="000D5359" w:rsidP="000D5359">
      <w:pPr>
        <w:pStyle w:val="BodyText"/>
        <w:ind w:left="880" w:right="214"/>
        <w:jc w:val="both"/>
        <w:rPr>
          <w:rFonts w:ascii="Tahoma" w:hAnsi="Tahoma" w:cs="Tahoma"/>
          <w:sz w:val="20"/>
          <w:szCs w:val="20"/>
        </w:rPr>
      </w:pPr>
      <w:r w:rsidRPr="000D5359">
        <w:rPr>
          <w:rFonts w:ascii="Tahoma" w:hAnsi="Tahoma" w:cs="Tahoma"/>
          <w:sz w:val="20"/>
          <w:szCs w:val="20"/>
        </w:rPr>
        <w:t>Submissions and observations on the</w:t>
      </w:r>
      <w:r w:rsidRPr="000D5359">
        <w:rPr>
          <w:rFonts w:ascii="Tahoma" w:hAnsi="Tahoma" w:cs="Tahoma"/>
          <w:spacing w:val="-12"/>
          <w:sz w:val="20"/>
          <w:szCs w:val="20"/>
        </w:rPr>
        <w:t xml:space="preserve"> </w:t>
      </w:r>
      <w:r w:rsidRPr="000D5359">
        <w:rPr>
          <w:rFonts w:ascii="Tahoma" w:hAnsi="Tahoma" w:cs="Tahoma"/>
          <w:sz w:val="20"/>
          <w:szCs w:val="20"/>
        </w:rPr>
        <w:t>proposed</w:t>
      </w:r>
      <w:r w:rsidRPr="000D5359">
        <w:rPr>
          <w:rFonts w:ascii="Tahoma" w:hAnsi="Tahoma" w:cs="Tahoma"/>
          <w:spacing w:val="-13"/>
          <w:sz w:val="20"/>
          <w:szCs w:val="20"/>
        </w:rPr>
        <w:t xml:space="preserve"> extensions</w:t>
      </w:r>
      <w:r w:rsidRPr="000D5359">
        <w:rPr>
          <w:rFonts w:ascii="Tahoma" w:hAnsi="Tahoma" w:cs="Tahoma"/>
          <w:sz w:val="20"/>
          <w:szCs w:val="20"/>
        </w:rPr>
        <w:t xml:space="preserve"> could be made online and in writing for a period of over six (6) weeks between 3</w:t>
      </w:r>
      <w:r w:rsidRPr="000D5359">
        <w:rPr>
          <w:rFonts w:ascii="Tahoma" w:hAnsi="Tahoma" w:cs="Tahoma"/>
          <w:sz w:val="20"/>
          <w:szCs w:val="20"/>
          <w:vertAlign w:val="superscript"/>
        </w:rPr>
        <w:t>rd</w:t>
      </w:r>
      <w:r w:rsidRPr="000D5359">
        <w:rPr>
          <w:rFonts w:ascii="Tahoma" w:hAnsi="Tahoma" w:cs="Tahoma"/>
          <w:sz w:val="20"/>
          <w:szCs w:val="20"/>
        </w:rPr>
        <w:t xml:space="preserve"> October to 20</w:t>
      </w:r>
      <w:r w:rsidRPr="000D5359">
        <w:rPr>
          <w:rFonts w:ascii="Tahoma" w:hAnsi="Tahoma" w:cs="Tahoma"/>
          <w:sz w:val="20"/>
          <w:szCs w:val="20"/>
          <w:vertAlign w:val="superscript"/>
        </w:rPr>
        <w:t>th</w:t>
      </w:r>
      <w:r w:rsidRPr="000D5359">
        <w:rPr>
          <w:rFonts w:ascii="Tahoma" w:hAnsi="Tahoma" w:cs="Tahoma"/>
          <w:sz w:val="20"/>
          <w:szCs w:val="20"/>
        </w:rPr>
        <w:t xml:space="preserve"> November 2019 (inclusive)</w:t>
      </w:r>
    </w:p>
    <w:p w14:paraId="178ACBBE" w14:textId="77777777" w:rsidR="000D5359" w:rsidRPr="000D5359" w:rsidRDefault="000D5359" w:rsidP="000D5359">
      <w:pPr>
        <w:pStyle w:val="BodyText"/>
        <w:ind w:left="880" w:right="214"/>
        <w:jc w:val="both"/>
        <w:rPr>
          <w:rFonts w:ascii="Tahoma" w:hAnsi="Tahoma" w:cs="Tahoma"/>
          <w:sz w:val="20"/>
          <w:szCs w:val="20"/>
        </w:rPr>
      </w:pPr>
    </w:p>
    <w:p w14:paraId="42B70679" w14:textId="77777777" w:rsidR="000D5359" w:rsidRPr="000D5359" w:rsidRDefault="000D5359" w:rsidP="000D5359">
      <w:pPr>
        <w:pStyle w:val="Heading1"/>
        <w:keepNext w:val="0"/>
        <w:widowControl w:val="0"/>
        <w:numPr>
          <w:ilvl w:val="0"/>
          <w:numId w:val="62"/>
        </w:numPr>
        <w:tabs>
          <w:tab w:val="left" w:pos="581"/>
        </w:tabs>
        <w:autoSpaceDE w:val="0"/>
        <w:autoSpaceDN w:val="0"/>
        <w:spacing w:before="0" w:after="0"/>
        <w:ind w:left="1680"/>
        <w:jc w:val="both"/>
        <w:rPr>
          <w:rFonts w:ascii="Tahoma" w:hAnsi="Tahoma" w:cs="Tahoma"/>
          <w:b w:val="0"/>
          <w:sz w:val="20"/>
          <w:szCs w:val="20"/>
        </w:rPr>
      </w:pPr>
      <w:r w:rsidRPr="000D5359">
        <w:rPr>
          <w:rFonts w:ascii="Tahoma" w:hAnsi="Tahoma" w:cs="Tahoma"/>
          <w:sz w:val="20"/>
          <w:szCs w:val="20"/>
        </w:rPr>
        <w:t>Legislative</w:t>
      </w:r>
      <w:r w:rsidRPr="000D5359">
        <w:rPr>
          <w:rFonts w:ascii="Tahoma" w:hAnsi="Tahoma" w:cs="Tahoma"/>
          <w:spacing w:val="-4"/>
          <w:sz w:val="20"/>
          <w:szCs w:val="20"/>
        </w:rPr>
        <w:t xml:space="preserve"> </w:t>
      </w:r>
      <w:r w:rsidRPr="000D5359">
        <w:rPr>
          <w:rFonts w:ascii="Tahoma" w:hAnsi="Tahoma" w:cs="Tahoma"/>
          <w:spacing w:val="-3"/>
          <w:sz w:val="20"/>
          <w:szCs w:val="20"/>
        </w:rPr>
        <w:t>Background</w:t>
      </w:r>
    </w:p>
    <w:p w14:paraId="0280309E" w14:textId="77777777" w:rsidR="000D5359" w:rsidRPr="000D5359" w:rsidRDefault="000D5359" w:rsidP="000D5359">
      <w:pPr>
        <w:pStyle w:val="BodyText"/>
        <w:spacing w:before="1"/>
        <w:ind w:left="880" w:right="213"/>
        <w:jc w:val="both"/>
        <w:rPr>
          <w:rFonts w:ascii="Tahoma" w:hAnsi="Tahoma" w:cs="Tahoma"/>
          <w:sz w:val="20"/>
          <w:szCs w:val="20"/>
        </w:rPr>
      </w:pPr>
      <w:r w:rsidRPr="000D5359">
        <w:rPr>
          <w:rFonts w:ascii="Tahoma" w:hAnsi="Tahoma" w:cs="Tahoma"/>
          <w:sz w:val="20"/>
          <w:szCs w:val="20"/>
        </w:rPr>
        <w:t>Section 179 (3) (a) of the Act, requires that the Chief Executive shall, after the end of the public consultation</w:t>
      </w:r>
      <w:r w:rsidRPr="000D5359">
        <w:rPr>
          <w:rFonts w:ascii="Tahoma" w:hAnsi="Tahoma" w:cs="Tahoma"/>
          <w:spacing w:val="-10"/>
          <w:sz w:val="20"/>
          <w:szCs w:val="20"/>
        </w:rPr>
        <w:t xml:space="preserve"> </w:t>
      </w:r>
      <w:r w:rsidRPr="000D5359">
        <w:rPr>
          <w:rFonts w:ascii="Tahoma" w:hAnsi="Tahoma" w:cs="Tahoma"/>
          <w:sz w:val="20"/>
          <w:szCs w:val="20"/>
        </w:rPr>
        <w:t>period,</w:t>
      </w:r>
      <w:r w:rsidRPr="000D5359">
        <w:rPr>
          <w:rFonts w:ascii="Tahoma" w:hAnsi="Tahoma" w:cs="Tahoma"/>
          <w:spacing w:val="-10"/>
          <w:sz w:val="20"/>
          <w:szCs w:val="20"/>
        </w:rPr>
        <w:t xml:space="preserve"> </w:t>
      </w:r>
      <w:r w:rsidRPr="000D5359">
        <w:rPr>
          <w:rFonts w:ascii="Tahoma" w:hAnsi="Tahoma" w:cs="Tahoma"/>
          <w:sz w:val="20"/>
          <w:szCs w:val="20"/>
        </w:rPr>
        <w:t>prepare</w:t>
      </w:r>
      <w:r w:rsidRPr="000D5359">
        <w:rPr>
          <w:rFonts w:ascii="Tahoma" w:hAnsi="Tahoma" w:cs="Tahoma"/>
          <w:spacing w:val="-7"/>
          <w:sz w:val="20"/>
          <w:szCs w:val="20"/>
        </w:rPr>
        <w:t xml:space="preserve"> </w:t>
      </w:r>
      <w:r w:rsidRPr="000D5359">
        <w:rPr>
          <w:rFonts w:ascii="Tahoma" w:hAnsi="Tahoma" w:cs="Tahoma"/>
          <w:sz w:val="20"/>
          <w:szCs w:val="20"/>
        </w:rPr>
        <w:t>a</w:t>
      </w:r>
      <w:r w:rsidRPr="000D5359">
        <w:rPr>
          <w:rFonts w:ascii="Tahoma" w:hAnsi="Tahoma" w:cs="Tahoma"/>
          <w:spacing w:val="-11"/>
          <w:sz w:val="20"/>
          <w:szCs w:val="20"/>
        </w:rPr>
        <w:t xml:space="preserve"> </w:t>
      </w:r>
      <w:r w:rsidRPr="000D5359">
        <w:rPr>
          <w:rFonts w:ascii="Tahoma" w:hAnsi="Tahoma" w:cs="Tahoma"/>
          <w:sz w:val="20"/>
          <w:szCs w:val="20"/>
        </w:rPr>
        <w:t>written</w:t>
      </w:r>
      <w:r w:rsidRPr="000D5359">
        <w:rPr>
          <w:rFonts w:ascii="Tahoma" w:hAnsi="Tahoma" w:cs="Tahoma"/>
          <w:spacing w:val="-9"/>
          <w:sz w:val="20"/>
          <w:szCs w:val="20"/>
        </w:rPr>
        <w:t xml:space="preserve"> </w:t>
      </w:r>
      <w:r w:rsidRPr="000D5359">
        <w:rPr>
          <w:rFonts w:ascii="Tahoma" w:hAnsi="Tahoma" w:cs="Tahoma"/>
          <w:sz w:val="20"/>
          <w:szCs w:val="20"/>
        </w:rPr>
        <w:t>report</w:t>
      </w:r>
      <w:r w:rsidRPr="000D5359">
        <w:rPr>
          <w:rFonts w:ascii="Tahoma" w:hAnsi="Tahoma" w:cs="Tahoma"/>
          <w:spacing w:val="-10"/>
          <w:sz w:val="20"/>
          <w:szCs w:val="20"/>
        </w:rPr>
        <w:t xml:space="preserve"> </w:t>
      </w:r>
      <w:r w:rsidRPr="000D5359">
        <w:rPr>
          <w:rFonts w:ascii="Tahoma" w:hAnsi="Tahoma" w:cs="Tahoma"/>
          <w:sz w:val="20"/>
          <w:szCs w:val="20"/>
        </w:rPr>
        <w:t>in</w:t>
      </w:r>
      <w:r w:rsidRPr="000D5359">
        <w:rPr>
          <w:rFonts w:ascii="Tahoma" w:hAnsi="Tahoma" w:cs="Tahoma"/>
          <w:spacing w:val="-9"/>
          <w:sz w:val="20"/>
          <w:szCs w:val="20"/>
        </w:rPr>
        <w:t xml:space="preserve"> </w:t>
      </w:r>
      <w:r w:rsidRPr="000D5359">
        <w:rPr>
          <w:rFonts w:ascii="Tahoma" w:hAnsi="Tahoma" w:cs="Tahoma"/>
          <w:sz w:val="20"/>
          <w:szCs w:val="20"/>
        </w:rPr>
        <w:t>relation</w:t>
      </w:r>
      <w:r w:rsidRPr="000D5359">
        <w:rPr>
          <w:rFonts w:ascii="Tahoma" w:hAnsi="Tahoma" w:cs="Tahoma"/>
          <w:spacing w:val="-9"/>
          <w:sz w:val="20"/>
          <w:szCs w:val="20"/>
        </w:rPr>
        <w:t xml:space="preserve"> </w:t>
      </w:r>
      <w:r w:rsidRPr="000D5359">
        <w:rPr>
          <w:rFonts w:ascii="Tahoma" w:hAnsi="Tahoma" w:cs="Tahoma"/>
          <w:sz w:val="20"/>
          <w:szCs w:val="20"/>
        </w:rPr>
        <w:t>to</w:t>
      </w:r>
      <w:r w:rsidRPr="000D5359">
        <w:rPr>
          <w:rFonts w:ascii="Tahoma" w:hAnsi="Tahoma" w:cs="Tahoma"/>
          <w:spacing w:val="-10"/>
          <w:sz w:val="20"/>
          <w:szCs w:val="20"/>
        </w:rPr>
        <w:t xml:space="preserve"> </w:t>
      </w:r>
      <w:r w:rsidRPr="000D5359">
        <w:rPr>
          <w:rFonts w:ascii="Tahoma" w:hAnsi="Tahoma" w:cs="Tahoma"/>
          <w:sz w:val="20"/>
          <w:szCs w:val="20"/>
        </w:rPr>
        <w:t>the</w:t>
      </w:r>
      <w:r w:rsidRPr="000D5359">
        <w:rPr>
          <w:rFonts w:ascii="Tahoma" w:hAnsi="Tahoma" w:cs="Tahoma"/>
          <w:spacing w:val="-10"/>
          <w:sz w:val="20"/>
          <w:szCs w:val="20"/>
        </w:rPr>
        <w:t xml:space="preserve"> </w:t>
      </w:r>
      <w:r w:rsidRPr="000D5359">
        <w:rPr>
          <w:rFonts w:ascii="Tahoma" w:hAnsi="Tahoma" w:cs="Tahoma"/>
          <w:sz w:val="20"/>
          <w:szCs w:val="20"/>
        </w:rPr>
        <w:t>proposed</w:t>
      </w:r>
      <w:r w:rsidRPr="000D5359">
        <w:rPr>
          <w:rFonts w:ascii="Tahoma" w:hAnsi="Tahoma" w:cs="Tahoma"/>
          <w:spacing w:val="-8"/>
          <w:sz w:val="20"/>
          <w:szCs w:val="20"/>
        </w:rPr>
        <w:t xml:space="preserve"> </w:t>
      </w:r>
      <w:r w:rsidRPr="000D5359">
        <w:rPr>
          <w:rFonts w:ascii="Tahoma" w:hAnsi="Tahoma" w:cs="Tahoma"/>
          <w:sz w:val="20"/>
          <w:szCs w:val="20"/>
        </w:rPr>
        <w:t>development</w:t>
      </w:r>
      <w:r w:rsidRPr="000D5359">
        <w:rPr>
          <w:rFonts w:ascii="Tahoma" w:hAnsi="Tahoma" w:cs="Tahoma"/>
          <w:spacing w:val="-10"/>
          <w:sz w:val="20"/>
          <w:szCs w:val="20"/>
        </w:rPr>
        <w:t xml:space="preserve"> </w:t>
      </w:r>
      <w:r w:rsidRPr="000D5359">
        <w:rPr>
          <w:rFonts w:ascii="Tahoma" w:hAnsi="Tahoma" w:cs="Tahoma"/>
          <w:sz w:val="20"/>
          <w:szCs w:val="20"/>
        </w:rPr>
        <w:t>and</w:t>
      </w:r>
      <w:r w:rsidRPr="000D5359">
        <w:rPr>
          <w:rFonts w:ascii="Tahoma" w:hAnsi="Tahoma" w:cs="Tahoma"/>
          <w:spacing w:val="-9"/>
          <w:sz w:val="20"/>
          <w:szCs w:val="20"/>
        </w:rPr>
        <w:t xml:space="preserve"> </w:t>
      </w:r>
      <w:r w:rsidRPr="000D5359">
        <w:rPr>
          <w:rFonts w:ascii="Tahoma" w:hAnsi="Tahoma" w:cs="Tahoma"/>
          <w:sz w:val="20"/>
          <w:szCs w:val="20"/>
        </w:rPr>
        <w:t>submit</w:t>
      </w:r>
      <w:r w:rsidRPr="000D5359">
        <w:rPr>
          <w:rFonts w:ascii="Tahoma" w:hAnsi="Tahoma" w:cs="Tahoma"/>
          <w:spacing w:val="-8"/>
          <w:sz w:val="20"/>
          <w:szCs w:val="20"/>
        </w:rPr>
        <w:t xml:space="preserve"> </w:t>
      </w:r>
      <w:r w:rsidRPr="000D5359">
        <w:rPr>
          <w:rFonts w:ascii="Tahoma" w:hAnsi="Tahoma" w:cs="Tahoma"/>
          <w:sz w:val="20"/>
          <w:szCs w:val="20"/>
        </w:rPr>
        <w:t>the report to the</w:t>
      </w:r>
      <w:r w:rsidRPr="000D5359">
        <w:rPr>
          <w:rFonts w:ascii="Tahoma" w:hAnsi="Tahoma" w:cs="Tahoma"/>
          <w:spacing w:val="-6"/>
          <w:sz w:val="20"/>
          <w:szCs w:val="20"/>
        </w:rPr>
        <w:t xml:space="preserve"> </w:t>
      </w:r>
      <w:r w:rsidRPr="000D5359">
        <w:rPr>
          <w:rFonts w:ascii="Tahoma" w:hAnsi="Tahoma" w:cs="Tahoma"/>
          <w:sz w:val="20"/>
          <w:szCs w:val="20"/>
        </w:rPr>
        <w:t>members.</w:t>
      </w:r>
    </w:p>
    <w:p w14:paraId="0AD5DD04" w14:textId="77777777" w:rsidR="000D5359" w:rsidRPr="000D5359" w:rsidRDefault="000D5359" w:rsidP="000D5359">
      <w:pPr>
        <w:pStyle w:val="BodyText"/>
        <w:ind w:left="660"/>
        <w:jc w:val="both"/>
        <w:rPr>
          <w:rFonts w:ascii="Tahoma" w:hAnsi="Tahoma" w:cs="Tahoma"/>
          <w:sz w:val="20"/>
          <w:szCs w:val="20"/>
        </w:rPr>
      </w:pPr>
    </w:p>
    <w:p w14:paraId="498C9E19" w14:textId="77777777" w:rsidR="000D5359" w:rsidRPr="000D5359" w:rsidRDefault="000D5359" w:rsidP="000D5359">
      <w:pPr>
        <w:pStyle w:val="BodyText"/>
        <w:spacing w:before="1"/>
        <w:ind w:left="880"/>
        <w:jc w:val="both"/>
        <w:rPr>
          <w:rFonts w:ascii="Tahoma" w:hAnsi="Tahoma" w:cs="Tahoma"/>
          <w:sz w:val="20"/>
          <w:szCs w:val="20"/>
        </w:rPr>
      </w:pPr>
      <w:r w:rsidRPr="000D5359">
        <w:rPr>
          <w:rFonts w:ascii="Tahoma" w:hAnsi="Tahoma" w:cs="Tahoma"/>
          <w:sz w:val="20"/>
          <w:szCs w:val="20"/>
        </w:rPr>
        <w:t>Section 179 (3) (b) of the Act outlines that a report shall—</w:t>
      </w:r>
    </w:p>
    <w:p w14:paraId="329A0608" w14:textId="77777777" w:rsidR="000D5359" w:rsidRPr="000D5359" w:rsidRDefault="000D5359" w:rsidP="000D5359">
      <w:pPr>
        <w:pStyle w:val="ListParagraph"/>
        <w:widowControl w:val="0"/>
        <w:numPr>
          <w:ilvl w:val="0"/>
          <w:numId w:val="59"/>
        </w:numPr>
        <w:tabs>
          <w:tab w:val="left" w:pos="941"/>
        </w:tabs>
        <w:autoSpaceDE w:val="0"/>
        <w:autoSpaceDN w:val="0"/>
        <w:spacing w:after="0" w:line="240" w:lineRule="auto"/>
        <w:ind w:left="1600" w:right="211"/>
        <w:contextualSpacing w:val="0"/>
        <w:jc w:val="both"/>
        <w:rPr>
          <w:rFonts w:ascii="Tahoma" w:hAnsi="Tahoma" w:cs="Tahoma"/>
          <w:sz w:val="20"/>
          <w:szCs w:val="20"/>
        </w:rPr>
      </w:pPr>
      <w:r w:rsidRPr="000D5359">
        <w:rPr>
          <w:rFonts w:ascii="Tahoma" w:hAnsi="Tahoma" w:cs="Tahoma"/>
          <w:sz w:val="20"/>
          <w:szCs w:val="20"/>
        </w:rPr>
        <w:t>Describe the nature and extent of the proposed development and the principal features thereof, and shall include an appropriate plan of the development and appropriate map of the relevant</w:t>
      </w:r>
      <w:r w:rsidRPr="000D5359">
        <w:rPr>
          <w:rFonts w:ascii="Tahoma" w:hAnsi="Tahoma" w:cs="Tahoma"/>
          <w:spacing w:val="-2"/>
          <w:sz w:val="20"/>
          <w:szCs w:val="20"/>
        </w:rPr>
        <w:t xml:space="preserve"> </w:t>
      </w:r>
      <w:r w:rsidRPr="000D5359">
        <w:rPr>
          <w:rFonts w:ascii="Tahoma" w:hAnsi="Tahoma" w:cs="Tahoma"/>
          <w:sz w:val="20"/>
          <w:szCs w:val="20"/>
        </w:rPr>
        <w:t>area;</w:t>
      </w:r>
    </w:p>
    <w:p w14:paraId="59E62D1B" w14:textId="77777777" w:rsidR="000D5359" w:rsidRPr="000D5359" w:rsidRDefault="000D5359" w:rsidP="000D5359">
      <w:pPr>
        <w:pStyle w:val="ListParagraph"/>
        <w:widowControl w:val="0"/>
        <w:numPr>
          <w:ilvl w:val="0"/>
          <w:numId w:val="59"/>
        </w:numPr>
        <w:tabs>
          <w:tab w:val="left" w:pos="941"/>
        </w:tabs>
        <w:autoSpaceDE w:val="0"/>
        <w:autoSpaceDN w:val="0"/>
        <w:spacing w:after="0" w:line="240" w:lineRule="auto"/>
        <w:ind w:left="1600" w:right="214" w:hanging="516"/>
        <w:contextualSpacing w:val="0"/>
        <w:jc w:val="both"/>
        <w:rPr>
          <w:rFonts w:ascii="Tahoma" w:hAnsi="Tahoma" w:cs="Tahoma"/>
          <w:sz w:val="20"/>
          <w:szCs w:val="20"/>
        </w:rPr>
      </w:pPr>
      <w:r w:rsidRPr="000D5359">
        <w:rPr>
          <w:rFonts w:ascii="Tahoma" w:hAnsi="Tahoma" w:cs="Tahoma"/>
          <w:sz w:val="20"/>
          <w:szCs w:val="20"/>
        </w:rPr>
        <w:t xml:space="preserve">Evaluate </w:t>
      </w:r>
      <w:proofErr w:type="gramStart"/>
      <w:r w:rsidRPr="000D5359">
        <w:rPr>
          <w:rFonts w:ascii="Tahoma" w:hAnsi="Tahoma" w:cs="Tahoma"/>
          <w:sz w:val="20"/>
          <w:szCs w:val="20"/>
        </w:rPr>
        <w:t>whether or not</w:t>
      </w:r>
      <w:proofErr w:type="gramEnd"/>
      <w:r w:rsidRPr="000D5359">
        <w:rPr>
          <w:rFonts w:ascii="Tahoma" w:hAnsi="Tahoma" w:cs="Tahoma"/>
          <w:sz w:val="20"/>
          <w:szCs w:val="20"/>
        </w:rPr>
        <w:t xml:space="preserve"> the proposed development would be consistent with the proper planning and sustainable development of the area to which the development relates, having regard to the provisions of the Development Plan and giving the reasons and the considerations for the</w:t>
      </w:r>
      <w:r w:rsidRPr="000D5359">
        <w:rPr>
          <w:rFonts w:ascii="Tahoma" w:hAnsi="Tahoma" w:cs="Tahoma"/>
          <w:spacing w:val="-5"/>
          <w:sz w:val="20"/>
          <w:szCs w:val="20"/>
        </w:rPr>
        <w:t xml:space="preserve"> </w:t>
      </w:r>
      <w:r w:rsidRPr="000D5359">
        <w:rPr>
          <w:rFonts w:ascii="Tahoma" w:hAnsi="Tahoma" w:cs="Tahoma"/>
          <w:sz w:val="20"/>
          <w:szCs w:val="20"/>
        </w:rPr>
        <w:t>evaluation;</w:t>
      </w:r>
    </w:p>
    <w:p w14:paraId="6E5D5A98" w14:textId="77777777" w:rsidR="000D5359" w:rsidRPr="000D5359" w:rsidRDefault="000D5359" w:rsidP="000D5359">
      <w:pPr>
        <w:pStyle w:val="ListParagraph"/>
        <w:widowControl w:val="0"/>
        <w:numPr>
          <w:ilvl w:val="0"/>
          <w:numId w:val="59"/>
        </w:numPr>
        <w:tabs>
          <w:tab w:val="left" w:pos="941"/>
        </w:tabs>
        <w:autoSpaceDE w:val="0"/>
        <w:autoSpaceDN w:val="0"/>
        <w:spacing w:after="0" w:line="240" w:lineRule="auto"/>
        <w:ind w:left="1600" w:right="218" w:hanging="566"/>
        <w:contextualSpacing w:val="0"/>
        <w:jc w:val="both"/>
        <w:rPr>
          <w:rFonts w:ascii="Tahoma" w:hAnsi="Tahoma" w:cs="Tahoma"/>
          <w:sz w:val="20"/>
          <w:szCs w:val="20"/>
        </w:rPr>
      </w:pPr>
      <w:r w:rsidRPr="000D5359">
        <w:rPr>
          <w:rFonts w:ascii="Tahoma" w:hAnsi="Tahoma" w:cs="Tahoma"/>
          <w:sz w:val="20"/>
          <w:szCs w:val="20"/>
        </w:rPr>
        <w:t>List the persons or bodies who made submissions or observations with respect to the proposed</w:t>
      </w:r>
      <w:r w:rsidRPr="000D5359">
        <w:rPr>
          <w:rFonts w:ascii="Tahoma" w:hAnsi="Tahoma" w:cs="Tahoma"/>
          <w:spacing w:val="-1"/>
          <w:sz w:val="20"/>
          <w:szCs w:val="20"/>
        </w:rPr>
        <w:t xml:space="preserve"> </w:t>
      </w:r>
      <w:r w:rsidRPr="000D5359">
        <w:rPr>
          <w:rFonts w:ascii="Tahoma" w:hAnsi="Tahoma" w:cs="Tahoma"/>
          <w:sz w:val="20"/>
          <w:szCs w:val="20"/>
        </w:rPr>
        <w:t>development;</w:t>
      </w:r>
    </w:p>
    <w:p w14:paraId="0E6967BE" w14:textId="77777777" w:rsidR="000D5359" w:rsidRPr="000D5359" w:rsidRDefault="000D5359" w:rsidP="000D5359">
      <w:pPr>
        <w:pStyle w:val="ListParagraph"/>
        <w:widowControl w:val="0"/>
        <w:numPr>
          <w:ilvl w:val="0"/>
          <w:numId w:val="59"/>
        </w:numPr>
        <w:tabs>
          <w:tab w:val="left" w:pos="941"/>
        </w:tabs>
        <w:autoSpaceDE w:val="0"/>
        <w:autoSpaceDN w:val="0"/>
        <w:spacing w:after="0" w:line="240" w:lineRule="auto"/>
        <w:ind w:left="1600" w:right="213" w:hanging="566"/>
        <w:contextualSpacing w:val="0"/>
        <w:jc w:val="both"/>
        <w:rPr>
          <w:rFonts w:ascii="Tahoma" w:hAnsi="Tahoma" w:cs="Tahoma"/>
          <w:sz w:val="20"/>
          <w:szCs w:val="20"/>
        </w:rPr>
      </w:pPr>
      <w:r w:rsidRPr="000D5359">
        <w:rPr>
          <w:rFonts w:ascii="Tahoma" w:hAnsi="Tahoma" w:cs="Tahoma"/>
          <w:sz w:val="20"/>
          <w:szCs w:val="20"/>
        </w:rPr>
        <w:t>Summarise the issues, with respect to the proper planning and sustainable development of the area in which the proposed development would be situated, raised in any such submissions or observations, and give the response of the Chief Executive thereto;</w:t>
      </w:r>
      <w:r w:rsidRPr="000D5359">
        <w:rPr>
          <w:rFonts w:ascii="Tahoma" w:hAnsi="Tahoma" w:cs="Tahoma"/>
          <w:spacing w:val="-18"/>
          <w:sz w:val="20"/>
          <w:szCs w:val="20"/>
        </w:rPr>
        <w:t xml:space="preserve"> </w:t>
      </w:r>
      <w:r w:rsidRPr="000D5359">
        <w:rPr>
          <w:rFonts w:ascii="Tahoma" w:hAnsi="Tahoma" w:cs="Tahoma"/>
          <w:sz w:val="20"/>
          <w:szCs w:val="20"/>
        </w:rPr>
        <w:t>and,</w:t>
      </w:r>
    </w:p>
    <w:p w14:paraId="7CBD9480" w14:textId="77777777" w:rsidR="000D5359" w:rsidRPr="000D5359" w:rsidRDefault="000D5359" w:rsidP="000D5359">
      <w:pPr>
        <w:pStyle w:val="ListParagraph"/>
        <w:widowControl w:val="0"/>
        <w:numPr>
          <w:ilvl w:val="0"/>
          <w:numId w:val="59"/>
        </w:numPr>
        <w:tabs>
          <w:tab w:val="left" w:pos="941"/>
        </w:tabs>
        <w:autoSpaceDE w:val="0"/>
        <w:autoSpaceDN w:val="0"/>
        <w:spacing w:after="0" w:line="240" w:lineRule="auto"/>
        <w:ind w:left="1600" w:right="212" w:hanging="516"/>
        <w:contextualSpacing w:val="0"/>
        <w:jc w:val="both"/>
        <w:rPr>
          <w:rFonts w:ascii="Tahoma" w:hAnsi="Tahoma" w:cs="Tahoma"/>
          <w:sz w:val="20"/>
          <w:szCs w:val="20"/>
        </w:rPr>
      </w:pPr>
      <w:r w:rsidRPr="000D5359">
        <w:rPr>
          <w:rFonts w:ascii="Tahoma" w:hAnsi="Tahoma" w:cs="Tahoma"/>
          <w:sz w:val="20"/>
          <w:szCs w:val="20"/>
        </w:rPr>
        <w:t xml:space="preserve">Recommend </w:t>
      </w:r>
      <w:proofErr w:type="gramStart"/>
      <w:r w:rsidRPr="000D5359">
        <w:rPr>
          <w:rFonts w:ascii="Tahoma" w:hAnsi="Tahoma" w:cs="Tahoma"/>
          <w:sz w:val="20"/>
          <w:szCs w:val="20"/>
        </w:rPr>
        <w:t>whether or not</w:t>
      </w:r>
      <w:proofErr w:type="gramEnd"/>
      <w:r w:rsidRPr="000D5359">
        <w:rPr>
          <w:rFonts w:ascii="Tahoma" w:hAnsi="Tahoma" w:cs="Tahoma"/>
          <w:sz w:val="20"/>
          <w:szCs w:val="20"/>
        </w:rPr>
        <w:t xml:space="preserve"> the proposed development should be proceeded with as proposed,</w:t>
      </w:r>
      <w:r w:rsidRPr="000D5359">
        <w:rPr>
          <w:rFonts w:ascii="Tahoma" w:hAnsi="Tahoma" w:cs="Tahoma"/>
          <w:spacing w:val="-13"/>
          <w:sz w:val="20"/>
          <w:szCs w:val="20"/>
        </w:rPr>
        <w:t xml:space="preserve"> </w:t>
      </w:r>
      <w:r w:rsidRPr="000D5359">
        <w:rPr>
          <w:rFonts w:ascii="Tahoma" w:hAnsi="Tahoma" w:cs="Tahoma"/>
          <w:sz w:val="20"/>
          <w:szCs w:val="20"/>
        </w:rPr>
        <w:t>or</w:t>
      </w:r>
      <w:r w:rsidRPr="000D5359">
        <w:rPr>
          <w:rFonts w:ascii="Tahoma" w:hAnsi="Tahoma" w:cs="Tahoma"/>
          <w:spacing w:val="-9"/>
          <w:sz w:val="20"/>
          <w:szCs w:val="20"/>
        </w:rPr>
        <w:t xml:space="preserve"> </w:t>
      </w:r>
      <w:r w:rsidRPr="000D5359">
        <w:rPr>
          <w:rFonts w:ascii="Tahoma" w:hAnsi="Tahoma" w:cs="Tahoma"/>
          <w:sz w:val="20"/>
          <w:szCs w:val="20"/>
        </w:rPr>
        <w:t>as</w:t>
      </w:r>
      <w:r w:rsidRPr="000D5359">
        <w:rPr>
          <w:rFonts w:ascii="Tahoma" w:hAnsi="Tahoma" w:cs="Tahoma"/>
          <w:spacing w:val="-12"/>
          <w:sz w:val="20"/>
          <w:szCs w:val="20"/>
        </w:rPr>
        <w:t xml:space="preserve"> </w:t>
      </w:r>
      <w:r w:rsidRPr="000D5359">
        <w:rPr>
          <w:rFonts w:ascii="Tahoma" w:hAnsi="Tahoma" w:cs="Tahoma"/>
          <w:sz w:val="20"/>
          <w:szCs w:val="20"/>
        </w:rPr>
        <w:t>varied</w:t>
      </w:r>
      <w:r w:rsidRPr="000D5359">
        <w:rPr>
          <w:rFonts w:ascii="Tahoma" w:hAnsi="Tahoma" w:cs="Tahoma"/>
          <w:spacing w:val="-12"/>
          <w:sz w:val="20"/>
          <w:szCs w:val="20"/>
        </w:rPr>
        <w:t xml:space="preserve"> </w:t>
      </w:r>
      <w:r w:rsidRPr="000D5359">
        <w:rPr>
          <w:rFonts w:ascii="Tahoma" w:hAnsi="Tahoma" w:cs="Tahoma"/>
          <w:sz w:val="20"/>
          <w:szCs w:val="20"/>
        </w:rPr>
        <w:t>or</w:t>
      </w:r>
      <w:r w:rsidRPr="000D5359">
        <w:rPr>
          <w:rFonts w:ascii="Tahoma" w:hAnsi="Tahoma" w:cs="Tahoma"/>
          <w:spacing w:val="-15"/>
          <w:sz w:val="20"/>
          <w:szCs w:val="20"/>
        </w:rPr>
        <w:t xml:space="preserve"> </w:t>
      </w:r>
      <w:r w:rsidRPr="000D5359">
        <w:rPr>
          <w:rFonts w:ascii="Tahoma" w:hAnsi="Tahoma" w:cs="Tahoma"/>
          <w:sz w:val="20"/>
          <w:szCs w:val="20"/>
        </w:rPr>
        <w:t>modified</w:t>
      </w:r>
      <w:r w:rsidRPr="000D5359">
        <w:rPr>
          <w:rFonts w:ascii="Tahoma" w:hAnsi="Tahoma" w:cs="Tahoma"/>
          <w:spacing w:val="-9"/>
          <w:sz w:val="20"/>
          <w:szCs w:val="20"/>
        </w:rPr>
        <w:t xml:space="preserve"> </w:t>
      </w:r>
      <w:r w:rsidRPr="000D5359">
        <w:rPr>
          <w:rFonts w:ascii="Tahoma" w:hAnsi="Tahoma" w:cs="Tahoma"/>
          <w:sz w:val="20"/>
          <w:szCs w:val="20"/>
        </w:rPr>
        <w:t>as</w:t>
      </w:r>
      <w:r w:rsidRPr="000D5359">
        <w:rPr>
          <w:rFonts w:ascii="Tahoma" w:hAnsi="Tahoma" w:cs="Tahoma"/>
          <w:spacing w:val="-12"/>
          <w:sz w:val="20"/>
          <w:szCs w:val="20"/>
        </w:rPr>
        <w:t xml:space="preserve"> </w:t>
      </w:r>
      <w:r w:rsidRPr="000D5359">
        <w:rPr>
          <w:rFonts w:ascii="Tahoma" w:hAnsi="Tahoma" w:cs="Tahoma"/>
          <w:sz w:val="20"/>
          <w:szCs w:val="20"/>
        </w:rPr>
        <w:t>recommended</w:t>
      </w:r>
      <w:r w:rsidRPr="000D5359">
        <w:rPr>
          <w:rFonts w:ascii="Tahoma" w:hAnsi="Tahoma" w:cs="Tahoma"/>
          <w:spacing w:val="-12"/>
          <w:sz w:val="20"/>
          <w:szCs w:val="20"/>
        </w:rPr>
        <w:t xml:space="preserve"> </w:t>
      </w:r>
      <w:r w:rsidRPr="000D5359">
        <w:rPr>
          <w:rFonts w:ascii="Tahoma" w:hAnsi="Tahoma" w:cs="Tahoma"/>
          <w:sz w:val="20"/>
          <w:szCs w:val="20"/>
        </w:rPr>
        <w:t>in</w:t>
      </w:r>
      <w:r w:rsidRPr="000D5359">
        <w:rPr>
          <w:rFonts w:ascii="Tahoma" w:hAnsi="Tahoma" w:cs="Tahoma"/>
          <w:spacing w:val="-14"/>
          <w:sz w:val="20"/>
          <w:szCs w:val="20"/>
        </w:rPr>
        <w:t xml:space="preserve"> </w:t>
      </w:r>
      <w:r w:rsidRPr="000D5359">
        <w:rPr>
          <w:rFonts w:ascii="Tahoma" w:hAnsi="Tahoma" w:cs="Tahoma"/>
          <w:sz w:val="20"/>
          <w:szCs w:val="20"/>
        </w:rPr>
        <w:t>the</w:t>
      </w:r>
      <w:r w:rsidRPr="000D5359">
        <w:rPr>
          <w:rFonts w:ascii="Tahoma" w:hAnsi="Tahoma" w:cs="Tahoma"/>
          <w:spacing w:val="-9"/>
          <w:sz w:val="20"/>
          <w:szCs w:val="20"/>
        </w:rPr>
        <w:t xml:space="preserve"> </w:t>
      </w:r>
      <w:r w:rsidRPr="000D5359">
        <w:rPr>
          <w:rFonts w:ascii="Tahoma" w:hAnsi="Tahoma" w:cs="Tahoma"/>
          <w:sz w:val="20"/>
          <w:szCs w:val="20"/>
        </w:rPr>
        <w:t>report,</w:t>
      </w:r>
      <w:r w:rsidRPr="000D5359">
        <w:rPr>
          <w:rFonts w:ascii="Tahoma" w:hAnsi="Tahoma" w:cs="Tahoma"/>
          <w:spacing w:val="-14"/>
          <w:sz w:val="20"/>
          <w:szCs w:val="20"/>
        </w:rPr>
        <w:t xml:space="preserve"> </w:t>
      </w:r>
      <w:r w:rsidRPr="000D5359">
        <w:rPr>
          <w:rFonts w:ascii="Tahoma" w:hAnsi="Tahoma" w:cs="Tahoma"/>
          <w:sz w:val="20"/>
          <w:szCs w:val="20"/>
        </w:rPr>
        <w:t>or</w:t>
      </w:r>
      <w:r w:rsidRPr="000D5359">
        <w:rPr>
          <w:rFonts w:ascii="Tahoma" w:hAnsi="Tahoma" w:cs="Tahoma"/>
          <w:spacing w:val="-9"/>
          <w:sz w:val="20"/>
          <w:szCs w:val="20"/>
        </w:rPr>
        <w:t xml:space="preserve"> </w:t>
      </w:r>
      <w:r w:rsidRPr="000D5359">
        <w:rPr>
          <w:rFonts w:ascii="Tahoma" w:hAnsi="Tahoma" w:cs="Tahoma"/>
          <w:sz w:val="20"/>
          <w:szCs w:val="20"/>
        </w:rPr>
        <w:t>should</w:t>
      </w:r>
      <w:r w:rsidRPr="000D5359">
        <w:rPr>
          <w:rFonts w:ascii="Tahoma" w:hAnsi="Tahoma" w:cs="Tahoma"/>
          <w:spacing w:val="-11"/>
          <w:sz w:val="20"/>
          <w:szCs w:val="20"/>
        </w:rPr>
        <w:t xml:space="preserve"> </w:t>
      </w:r>
      <w:r w:rsidRPr="000D5359">
        <w:rPr>
          <w:rFonts w:ascii="Tahoma" w:hAnsi="Tahoma" w:cs="Tahoma"/>
          <w:sz w:val="20"/>
          <w:szCs w:val="20"/>
        </w:rPr>
        <w:t>not</w:t>
      </w:r>
      <w:r w:rsidRPr="000D5359">
        <w:rPr>
          <w:rFonts w:ascii="Tahoma" w:hAnsi="Tahoma" w:cs="Tahoma"/>
          <w:spacing w:val="-11"/>
          <w:sz w:val="20"/>
          <w:szCs w:val="20"/>
        </w:rPr>
        <w:t xml:space="preserve"> </w:t>
      </w:r>
      <w:r w:rsidRPr="000D5359">
        <w:rPr>
          <w:rFonts w:ascii="Tahoma" w:hAnsi="Tahoma" w:cs="Tahoma"/>
          <w:sz w:val="20"/>
          <w:szCs w:val="20"/>
        </w:rPr>
        <w:t>be</w:t>
      </w:r>
      <w:r w:rsidRPr="000D5359">
        <w:rPr>
          <w:rFonts w:ascii="Tahoma" w:hAnsi="Tahoma" w:cs="Tahoma"/>
          <w:spacing w:val="-11"/>
          <w:sz w:val="20"/>
          <w:szCs w:val="20"/>
        </w:rPr>
        <w:t xml:space="preserve"> </w:t>
      </w:r>
      <w:r w:rsidRPr="000D5359">
        <w:rPr>
          <w:rFonts w:ascii="Tahoma" w:hAnsi="Tahoma" w:cs="Tahoma"/>
          <w:sz w:val="20"/>
          <w:szCs w:val="20"/>
        </w:rPr>
        <w:t>proceeded with, as the case may</w:t>
      </w:r>
      <w:r w:rsidRPr="000D5359">
        <w:rPr>
          <w:rFonts w:ascii="Tahoma" w:hAnsi="Tahoma" w:cs="Tahoma"/>
          <w:spacing w:val="-5"/>
          <w:sz w:val="20"/>
          <w:szCs w:val="20"/>
        </w:rPr>
        <w:t xml:space="preserve"> </w:t>
      </w:r>
      <w:r w:rsidRPr="000D5359">
        <w:rPr>
          <w:rFonts w:ascii="Tahoma" w:hAnsi="Tahoma" w:cs="Tahoma"/>
          <w:sz w:val="20"/>
          <w:szCs w:val="20"/>
        </w:rPr>
        <w:t>be.</w:t>
      </w:r>
    </w:p>
    <w:p w14:paraId="0FF6E059" w14:textId="77777777" w:rsidR="000D5359" w:rsidRPr="000D5359" w:rsidRDefault="000D5359" w:rsidP="000D5359">
      <w:pPr>
        <w:pStyle w:val="BodyText"/>
        <w:spacing w:before="11"/>
        <w:ind w:left="660"/>
        <w:jc w:val="both"/>
        <w:rPr>
          <w:rFonts w:ascii="Tahoma" w:hAnsi="Tahoma" w:cs="Tahoma"/>
          <w:sz w:val="20"/>
          <w:szCs w:val="20"/>
        </w:rPr>
      </w:pPr>
    </w:p>
    <w:p w14:paraId="0D0974E7" w14:textId="77777777" w:rsidR="000D5359" w:rsidRPr="000D5359" w:rsidRDefault="000D5359" w:rsidP="000D5359">
      <w:pPr>
        <w:pStyle w:val="BodyText"/>
        <w:spacing w:before="1"/>
        <w:ind w:left="880" w:right="211"/>
        <w:jc w:val="both"/>
        <w:rPr>
          <w:rFonts w:ascii="Tahoma" w:hAnsi="Tahoma" w:cs="Tahoma"/>
          <w:sz w:val="20"/>
          <w:szCs w:val="20"/>
        </w:rPr>
      </w:pPr>
      <w:r w:rsidRPr="000D5359">
        <w:rPr>
          <w:rFonts w:ascii="Tahoma" w:hAnsi="Tahoma" w:cs="Tahoma"/>
          <w:sz w:val="20"/>
          <w:szCs w:val="20"/>
        </w:rPr>
        <w:t xml:space="preserve">Under Section 179(4) of the Act, the elected members shall, as soon as practicable, </w:t>
      </w:r>
      <w:r w:rsidRPr="000D5359">
        <w:rPr>
          <w:rFonts w:ascii="Tahoma" w:hAnsi="Tahoma" w:cs="Tahoma"/>
          <w:sz w:val="20"/>
          <w:szCs w:val="20"/>
        </w:rPr>
        <w:lastRenderedPageBreak/>
        <w:t>consider the proposed</w:t>
      </w:r>
      <w:r w:rsidRPr="000D5359">
        <w:rPr>
          <w:rFonts w:ascii="Tahoma" w:hAnsi="Tahoma" w:cs="Tahoma"/>
          <w:spacing w:val="-8"/>
          <w:sz w:val="20"/>
          <w:szCs w:val="20"/>
        </w:rPr>
        <w:t xml:space="preserve"> </w:t>
      </w:r>
      <w:r w:rsidRPr="000D5359">
        <w:rPr>
          <w:rFonts w:ascii="Tahoma" w:hAnsi="Tahoma" w:cs="Tahoma"/>
          <w:sz w:val="20"/>
          <w:szCs w:val="20"/>
        </w:rPr>
        <w:t>development</w:t>
      </w:r>
      <w:r w:rsidRPr="000D5359">
        <w:rPr>
          <w:rFonts w:ascii="Tahoma" w:hAnsi="Tahoma" w:cs="Tahoma"/>
          <w:spacing w:val="-7"/>
          <w:sz w:val="20"/>
          <w:szCs w:val="20"/>
        </w:rPr>
        <w:t xml:space="preserve"> </w:t>
      </w:r>
      <w:r w:rsidRPr="000D5359">
        <w:rPr>
          <w:rFonts w:ascii="Tahoma" w:hAnsi="Tahoma" w:cs="Tahoma"/>
          <w:sz w:val="20"/>
          <w:szCs w:val="20"/>
        </w:rPr>
        <w:t>and</w:t>
      </w:r>
      <w:r w:rsidRPr="000D5359">
        <w:rPr>
          <w:rFonts w:ascii="Tahoma" w:hAnsi="Tahoma" w:cs="Tahoma"/>
          <w:spacing w:val="-8"/>
          <w:sz w:val="20"/>
          <w:szCs w:val="20"/>
        </w:rPr>
        <w:t xml:space="preserve"> </w:t>
      </w:r>
      <w:r w:rsidRPr="000D5359">
        <w:rPr>
          <w:rFonts w:ascii="Tahoma" w:hAnsi="Tahoma" w:cs="Tahoma"/>
          <w:sz w:val="20"/>
          <w:szCs w:val="20"/>
        </w:rPr>
        <w:t>the</w:t>
      </w:r>
      <w:r w:rsidRPr="000D5359">
        <w:rPr>
          <w:rFonts w:ascii="Tahoma" w:hAnsi="Tahoma" w:cs="Tahoma"/>
          <w:spacing w:val="-8"/>
          <w:sz w:val="20"/>
          <w:szCs w:val="20"/>
        </w:rPr>
        <w:t xml:space="preserve"> </w:t>
      </w:r>
      <w:r w:rsidRPr="000D5359">
        <w:rPr>
          <w:rFonts w:ascii="Tahoma" w:hAnsi="Tahoma" w:cs="Tahoma"/>
          <w:sz w:val="20"/>
          <w:szCs w:val="20"/>
        </w:rPr>
        <w:t>report</w:t>
      </w:r>
      <w:r w:rsidRPr="000D5359">
        <w:rPr>
          <w:rFonts w:ascii="Tahoma" w:hAnsi="Tahoma" w:cs="Tahoma"/>
          <w:spacing w:val="-6"/>
          <w:sz w:val="20"/>
          <w:szCs w:val="20"/>
        </w:rPr>
        <w:t xml:space="preserve"> </w:t>
      </w:r>
      <w:r w:rsidRPr="000D5359">
        <w:rPr>
          <w:rFonts w:ascii="Tahoma" w:hAnsi="Tahoma" w:cs="Tahoma"/>
          <w:sz w:val="20"/>
          <w:szCs w:val="20"/>
        </w:rPr>
        <w:t>of</w:t>
      </w:r>
      <w:r w:rsidRPr="000D5359">
        <w:rPr>
          <w:rFonts w:ascii="Tahoma" w:hAnsi="Tahoma" w:cs="Tahoma"/>
          <w:spacing w:val="-10"/>
          <w:sz w:val="20"/>
          <w:szCs w:val="20"/>
        </w:rPr>
        <w:t xml:space="preserve"> </w:t>
      </w:r>
      <w:r w:rsidRPr="000D5359">
        <w:rPr>
          <w:rFonts w:ascii="Tahoma" w:hAnsi="Tahoma" w:cs="Tahoma"/>
          <w:sz w:val="20"/>
          <w:szCs w:val="20"/>
        </w:rPr>
        <w:t>the</w:t>
      </w:r>
      <w:r w:rsidRPr="000D5359">
        <w:rPr>
          <w:rFonts w:ascii="Tahoma" w:hAnsi="Tahoma" w:cs="Tahoma"/>
          <w:spacing w:val="-8"/>
          <w:sz w:val="20"/>
          <w:szCs w:val="20"/>
        </w:rPr>
        <w:t xml:space="preserve"> </w:t>
      </w:r>
      <w:r w:rsidRPr="000D5359">
        <w:rPr>
          <w:rFonts w:ascii="Tahoma" w:hAnsi="Tahoma" w:cs="Tahoma"/>
          <w:sz w:val="20"/>
          <w:szCs w:val="20"/>
        </w:rPr>
        <w:t>Chief</w:t>
      </w:r>
      <w:r w:rsidRPr="000D5359">
        <w:rPr>
          <w:rFonts w:ascii="Tahoma" w:hAnsi="Tahoma" w:cs="Tahoma"/>
          <w:spacing w:val="-7"/>
          <w:sz w:val="20"/>
          <w:szCs w:val="20"/>
        </w:rPr>
        <w:t xml:space="preserve"> </w:t>
      </w:r>
      <w:r w:rsidRPr="000D5359">
        <w:rPr>
          <w:rFonts w:ascii="Tahoma" w:hAnsi="Tahoma" w:cs="Tahoma"/>
          <w:sz w:val="20"/>
          <w:szCs w:val="20"/>
        </w:rPr>
        <w:t>Executive.</w:t>
      </w:r>
      <w:r w:rsidRPr="000D5359">
        <w:rPr>
          <w:rFonts w:ascii="Tahoma" w:hAnsi="Tahoma" w:cs="Tahoma"/>
          <w:spacing w:val="-7"/>
          <w:sz w:val="20"/>
          <w:szCs w:val="20"/>
        </w:rPr>
        <w:t xml:space="preserve">  </w:t>
      </w:r>
      <w:r w:rsidRPr="000D5359">
        <w:rPr>
          <w:rFonts w:ascii="Tahoma" w:hAnsi="Tahoma" w:cs="Tahoma"/>
          <w:sz w:val="20"/>
          <w:szCs w:val="20"/>
        </w:rPr>
        <w:t>Following</w:t>
      </w:r>
      <w:r w:rsidRPr="000D5359">
        <w:rPr>
          <w:rFonts w:ascii="Tahoma" w:hAnsi="Tahoma" w:cs="Tahoma"/>
          <w:spacing w:val="-8"/>
          <w:sz w:val="20"/>
          <w:szCs w:val="20"/>
        </w:rPr>
        <w:t xml:space="preserve"> </w:t>
      </w:r>
      <w:r w:rsidRPr="000D5359">
        <w:rPr>
          <w:rFonts w:ascii="Tahoma" w:hAnsi="Tahoma" w:cs="Tahoma"/>
          <w:sz w:val="20"/>
          <w:szCs w:val="20"/>
        </w:rPr>
        <w:t>the</w:t>
      </w:r>
      <w:r w:rsidRPr="000D5359">
        <w:rPr>
          <w:rFonts w:ascii="Tahoma" w:hAnsi="Tahoma" w:cs="Tahoma"/>
          <w:spacing w:val="-10"/>
          <w:sz w:val="20"/>
          <w:szCs w:val="20"/>
        </w:rPr>
        <w:t xml:space="preserve"> </w:t>
      </w:r>
      <w:r w:rsidRPr="000D5359">
        <w:rPr>
          <w:rFonts w:ascii="Tahoma" w:hAnsi="Tahoma" w:cs="Tahoma"/>
          <w:sz w:val="20"/>
          <w:szCs w:val="20"/>
        </w:rPr>
        <w:t>consideration</w:t>
      </w:r>
      <w:r w:rsidRPr="000D5359">
        <w:rPr>
          <w:rFonts w:ascii="Tahoma" w:hAnsi="Tahoma" w:cs="Tahoma"/>
          <w:spacing w:val="-10"/>
          <w:sz w:val="20"/>
          <w:szCs w:val="20"/>
        </w:rPr>
        <w:t xml:space="preserve"> </w:t>
      </w:r>
      <w:r w:rsidRPr="000D5359">
        <w:rPr>
          <w:rFonts w:ascii="Tahoma" w:hAnsi="Tahoma" w:cs="Tahoma"/>
          <w:sz w:val="20"/>
          <w:szCs w:val="20"/>
        </w:rPr>
        <w:t>of</w:t>
      </w:r>
      <w:r w:rsidRPr="000D5359">
        <w:rPr>
          <w:rFonts w:ascii="Tahoma" w:hAnsi="Tahoma" w:cs="Tahoma"/>
          <w:spacing w:val="-7"/>
          <w:sz w:val="20"/>
          <w:szCs w:val="20"/>
        </w:rPr>
        <w:t xml:space="preserve"> </w:t>
      </w:r>
      <w:r w:rsidRPr="000D5359">
        <w:rPr>
          <w:rFonts w:ascii="Tahoma" w:hAnsi="Tahoma" w:cs="Tahoma"/>
          <w:sz w:val="20"/>
          <w:szCs w:val="20"/>
        </w:rPr>
        <w:t>the</w:t>
      </w:r>
      <w:r w:rsidRPr="000D5359">
        <w:rPr>
          <w:rFonts w:ascii="Tahoma" w:hAnsi="Tahoma" w:cs="Tahoma"/>
          <w:spacing w:val="-8"/>
          <w:sz w:val="20"/>
          <w:szCs w:val="20"/>
        </w:rPr>
        <w:t xml:space="preserve"> </w:t>
      </w:r>
      <w:r w:rsidRPr="000D5359">
        <w:rPr>
          <w:rFonts w:ascii="Tahoma" w:hAnsi="Tahoma" w:cs="Tahoma"/>
          <w:sz w:val="20"/>
          <w:szCs w:val="20"/>
        </w:rPr>
        <w:t>Chief Executive's report, the proposed development may be carried out as recommended in the Chief Executive's report, unless the local authority, by resolution, decides to vary or modify the development, otherwise than as recommended in the Chief Executive's report, or decides not to proceed with the development.  A resolution must be passed not later than six (6) weeks after receipt of the Chief Executive's</w:t>
      </w:r>
      <w:r w:rsidRPr="000D5359">
        <w:rPr>
          <w:rFonts w:ascii="Tahoma" w:hAnsi="Tahoma" w:cs="Tahoma"/>
          <w:spacing w:val="-5"/>
          <w:sz w:val="20"/>
          <w:szCs w:val="20"/>
        </w:rPr>
        <w:t xml:space="preserve"> </w:t>
      </w:r>
      <w:r w:rsidRPr="000D5359">
        <w:rPr>
          <w:rFonts w:ascii="Tahoma" w:hAnsi="Tahoma" w:cs="Tahoma"/>
          <w:sz w:val="20"/>
          <w:szCs w:val="20"/>
        </w:rPr>
        <w:t>report.</w:t>
      </w:r>
    </w:p>
    <w:p w14:paraId="3ED668BB" w14:textId="77777777" w:rsidR="000D5359" w:rsidRPr="000D5359" w:rsidRDefault="000D5359" w:rsidP="000D5359">
      <w:pPr>
        <w:pStyle w:val="BodyText"/>
        <w:spacing w:before="1"/>
        <w:ind w:left="880" w:right="211"/>
        <w:jc w:val="both"/>
        <w:rPr>
          <w:rFonts w:ascii="Tahoma" w:hAnsi="Tahoma" w:cs="Tahoma"/>
          <w:sz w:val="20"/>
          <w:szCs w:val="20"/>
        </w:rPr>
      </w:pPr>
    </w:p>
    <w:p w14:paraId="427CAB38" w14:textId="77777777" w:rsidR="000D5359" w:rsidRPr="000D5359" w:rsidRDefault="000D5359" w:rsidP="000D5359">
      <w:pPr>
        <w:pStyle w:val="BodyText"/>
        <w:ind w:left="660"/>
        <w:rPr>
          <w:rFonts w:ascii="Tahoma" w:hAnsi="Tahoma" w:cs="Tahoma"/>
          <w:sz w:val="20"/>
          <w:szCs w:val="20"/>
        </w:rPr>
      </w:pPr>
    </w:p>
    <w:p w14:paraId="43C162A7" w14:textId="77777777" w:rsidR="000D5359" w:rsidRPr="000D5359" w:rsidRDefault="000D5359" w:rsidP="000D5359">
      <w:pPr>
        <w:pStyle w:val="Heading1"/>
        <w:keepNext w:val="0"/>
        <w:widowControl w:val="0"/>
        <w:numPr>
          <w:ilvl w:val="0"/>
          <w:numId w:val="62"/>
        </w:numPr>
        <w:tabs>
          <w:tab w:val="left" w:pos="581"/>
        </w:tabs>
        <w:autoSpaceDE w:val="0"/>
        <w:autoSpaceDN w:val="0"/>
        <w:spacing w:before="0" w:after="0" w:line="293" w:lineRule="exact"/>
        <w:ind w:left="1680"/>
        <w:rPr>
          <w:rFonts w:ascii="Tahoma" w:hAnsi="Tahoma" w:cs="Tahoma"/>
          <w:b w:val="0"/>
          <w:sz w:val="20"/>
          <w:szCs w:val="20"/>
        </w:rPr>
      </w:pPr>
      <w:r w:rsidRPr="000D5359">
        <w:rPr>
          <w:rFonts w:ascii="Tahoma" w:hAnsi="Tahoma" w:cs="Tahoma"/>
          <w:spacing w:val="-3"/>
          <w:sz w:val="20"/>
          <w:szCs w:val="20"/>
        </w:rPr>
        <w:t xml:space="preserve">Environmental Impact Assessment </w:t>
      </w:r>
      <w:r w:rsidRPr="000D5359">
        <w:rPr>
          <w:rFonts w:ascii="Tahoma" w:hAnsi="Tahoma" w:cs="Tahoma"/>
          <w:sz w:val="20"/>
          <w:szCs w:val="20"/>
        </w:rPr>
        <w:t xml:space="preserve">and </w:t>
      </w:r>
      <w:r w:rsidRPr="000D5359">
        <w:rPr>
          <w:rFonts w:ascii="Tahoma" w:hAnsi="Tahoma" w:cs="Tahoma"/>
          <w:spacing w:val="-3"/>
          <w:sz w:val="20"/>
          <w:szCs w:val="20"/>
        </w:rPr>
        <w:t>Appropriate</w:t>
      </w:r>
      <w:r w:rsidRPr="000D5359">
        <w:rPr>
          <w:rFonts w:ascii="Tahoma" w:hAnsi="Tahoma" w:cs="Tahoma"/>
          <w:spacing w:val="-6"/>
          <w:sz w:val="20"/>
          <w:szCs w:val="20"/>
        </w:rPr>
        <w:t xml:space="preserve"> </w:t>
      </w:r>
      <w:r w:rsidRPr="000D5359">
        <w:rPr>
          <w:rFonts w:ascii="Tahoma" w:hAnsi="Tahoma" w:cs="Tahoma"/>
          <w:spacing w:val="-3"/>
          <w:sz w:val="20"/>
          <w:szCs w:val="20"/>
        </w:rPr>
        <w:t>Assessment</w:t>
      </w:r>
    </w:p>
    <w:p w14:paraId="6CF27C4E" w14:textId="77777777" w:rsidR="000D5359" w:rsidRPr="000D5359" w:rsidRDefault="000D5359" w:rsidP="000D5359">
      <w:pPr>
        <w:spacing w:line="226" w:lineRule="auto"/>
        <w:ind w:left="660" w:right="51"/>
        <w:rPr>
          <w:rFonts w:ascii="Tahoma" w:eastAsia="Arial" w:hAnsi="Tahoma" w:cs="Tahoma"/>
          <w:sz w:val="20"/>
          <w:szCs w:val="20"/>
        </w:rPr>
      </w:pPr>
    </w:p>
    <w:p w14:paraId="2D979BCC" w14:textId="77777777" w:rsidR="000D5359" w:rsidRPr="000D5359" w:rsidRDefault="000D5359" w:rsidP="000D5359">
      <w:pPr>
        <w:ind w:left="880"/>
        <w:jc w:val="both"/>
        <w:rPr>
          <w:rFonts w:ascii="Tahoma" w:hAnsi="Tahoma" w:cs="Tahoma"/>
          <w:sz w:val="20"/>
          <w:szCs w:val="20"/>
        </w:rPr>
      </w:pPr>
      <w:r w:rsidRPr="000D5359">
        <w:rPr>
          <w:rFonts w:ascii="Tahoma" w:hAnsi="Tahoma" w:cs="Tahoma"/>
          <w:sz w:val="20"/>
          <w:szCs w:val="20"/>
        </w:rPr>
        <w:t>The proposed Scheme has undergone Appropriate Assessment Screening under the Habitats Directive (92/43/EEC). The proposal has undergone a preliminary examination for Environmental Impact Assessment of the proposal and the Planning Authority has concluded that there will be no real likelihood of significant effects on the environment arising from the proposed development and therefore an Environmental Impact Assessment is not required. ( Please see County Architect’s Report attached)</w:t>
      </w:r>
    </w:p>
    <w:p w14:paraId="2C40A479" w14:textId="77777777" w:rsidR="000D5359" w:rsidRPr="000D5359" w:rsidRDefault="000D5359" w:rsidP="000D5359">
      <w:pPr>
        <w:spacing w:line="226" w:lineRule="auto"/>
        <w:ind w:left="880" w:right="51"/>
        <w:rPr>
          <w:rFonts w:ascii="Tahoma" w:eastAsia="Arial" w:hAnsi="Tahoma" w:cs="Tahoma"/>
          <w:sz w:val="20"/>
          <w:szCs w:val="20"/>
        </w:rPr>
      </w:pPr>
    </w:p>
    <w:p w14:paraId="46F274BF" w14:textId="77777777" w:rsidR="000D5359" w:rsidRPr="000D5359" w:rsidRDefault="000D5359" w:rsidP="000D5359">
      <w:pPr>
        <w:numPr>
          <w:ilvl w:val="0"/>
          <w:numId w:val="62"/>
        </w:numPr>
        <w:spacing w:after="0" w:line="0" w:lineRule="atLeast"/>
        <w:ind w:left="1680" w:right="51"/>
        <w:rPr>
          <w:rFonts w:ascii="Tahoma" w:eastAsia="Arial" w:hAnsi="Tahoma" w:cs="Tahoma"/>
          <w:b/>
          <w:sz w:val="20"/>
          <w:szCs w:val="20"/>
        </w:rPr>
      </w:pPr>
      <w:r w:rsidRPr="000D5359">
        <w:rPr>
          <w:rFonts w:ascii="Tahoma" w:eastAsia="Arial" w:hAnsi="Tahoma" w:cs="Tahoma"/>
          <w:b/>
          <w:sz w:val="20"/>
          <w:szCs w:val="20"/>
        </w:rPr>
        <w:t>Outcome of Public Consultation Programme</w:t>
      </w:r>
    </w:p>
    <w:p w14:paraId="5E75A577" w14:textId="77777777" w:rsidR="000D5359" w:rsidRPr="000D5359" w:rsidRDefault="000D5359" w:rsidP="000D5359">
      <w:pPr>
        <w:spacing w:line="0" w:lineRule="atLeast"/>
        <w:ind w:left="1240" w:right="51"/>
        <w:rPr>
          <w:rFonts w:ascii="Tahoma" w:eastAsia="Arial" w:hAnsi="Tahoma" w:cs="Tahoma"/>
          <w:b/>
          <w:sz w:val="20"/>
          <w:szCs w:val="20"/>
        </w:rPr>
      </w:pPr>
    </w:p>
    <w:p w14:paraId="6259BD84" w14:textId="77777777" w:rsidR="000D5359" w:rsidRPr="000D5359" w:rsidRDefault="000D5359" w:rsidP="000D5359">
      <w:pPr>
        <w:spacing w:line="246" w:lineRule="auto"/>
        <w:ind w:left="880" w:right="51"/>
        <w:jc w:val="both"/>
        <w:rPr>
          <w:rFonts w:ascii="Tahoma" w:eastAsia="Arial" w:hAnsi="Tahoma" w:cs="Tahoma"/>
          <w:sz w:val="20"/>
          <w:szCs w:val="20"/>
        </w:rPr>
      </w:pPr>
      <w:r w:rsidRPr="000D5359">
        <w:rPr>
          <w:rFonts w:ascii="Tahoma" w:eastAsia="Arial" w:hAnsi="Tahoma" w:cs="Tahoma"/>
          <w:sz w:val="20"/>
          <w:szCs w:val="20"/>
        </w:rPr>
        <w:t>No  submissions/observations were received during the public consultation stage .</w:t>
      </w:r>
    </w:p>
    <w:p w14:paraId="27C85163" w14:textId="77777777" w:rsidR="000D5359" w:rsidRPr="000D5359" w:rsidRDefault="000D5359" w:rsidP="000D5359">
      <w:pPr>
        <w:spacing w:line="246" w:lineRule="auto"/>
        <w:ind w:left="880" w:right="51"/>
        <w:jc w:val="both"/>
        <w:rPr>
          <w:rFonts w:ascii="Tahoma" w:eastAsia="Arial" w:hAnsi="Tahoma" w:cs="Tahoma"/>
          <w:sz w:val="20"/>
          <w:szCs w:val="20"/>
        </w:rPr>
      </w:pPr>
      <w:r w:rsidRPr="000D5359">
        <w:rPr>
          <w:rFonts w:ascii="Tahoma" w:eastAsia="Arial" w:hAnsi="Tahoma" w:cs="Tahoma"/>
          <w:sz w:val="20"/>
          <w:szCs w:val="20"/>
        </w:rPr>
        <w:t xml:space="preserve"> </w:t>
      </w:r>
    </w:p>
    <w:p w14:paraId="4AE71409" w14:textId="77777777" w:rsidR="000D5359" w:rsidRPr="000D5359" w:rsidRDefault="000D5359" w:rsidP="000D5359">
      <w:pPr>
        <w:pStyle w:val="Heading1"/>
        <w:keepNext w:val="0"/>
        <w:widowControl w:val="0"/>
        <w:numPr>
          <w:ilvl w:val="0"/>
          <w:numId w:val="62"/>
        </w:numPr>
        <w:tabs>
          <w:tab w:val="left" w:pos="581"/>
        </w:tabs>
        <w:autoSpaceDE w:val="0"/>
        <w:autoSpaceDN w:val="0"/>
        <w:spacing w:before="0" w:after="0" w:line="293" w:lineRule="exact"/>
        <w:ind w:left="1680"/>
        <w:rPr>
          <w:rFonts w:ascii="Tahoma" w:hAnsi="Tahoma" w:cs="Tahoma"/>
          <w:b w:val="0"/>
          <w:sz w:val="20"/>
          <w:szCs w:val="20"/>
        </w:rPr>
      </w:pPr>
      <w:r w:rsidRPr="000D5359">
        <w:rPr>
          <w:rFonts w:ascii="Tahoma" w:hAnsi="Tahoma" w:cs="Tahoma"/>
          <w:spacing w:val="-3"/>
          <w:sz w:val="20"/>
          <w:szCs w:val="20"/>
        </w:rPr>
        <w:t>Recommendation</w:t>
      </w:r>
    </w:p>
    <w:p w14:paraId="1DF88BA4" w14:textId="77777777" w:rsidR="000D5359" w:rsidRPr="000D5359" w:rsidRDefault="000D5359" w:rsidP="000D5359">
      <w:pPr>
        <w:pStyle w:val="BodyText"/>
        <w:ind w:left="880"/>
        <w:rPr>
          <w:rFonts w:ascii="Tahoma" w:hAnsi="Tahoma" w:cs="Tahoma"/>
          <w:sz w:val="20"/>
          <w:szCs w:val="20"/>
        </w:rPr>
      </w:pPr>
    </w:p>
    <w:p w14:paraId="6311DB68" w14:textId="77777777" w:rsidR="000D5359" w:rsidRPr="000D5359" w:rsidRDefault="000D5359" w:rsidP="000D5359">
      <w:pPr>
        <w:pStyle w:val="BodyText"/>
        <w:ind w:left="880"/>
        <w:rPr>
          <w:rFonts w:ascii="Tahoma" w:hAnsi="Tahoma" w:cs="Tahoma"/>
          <w:sz w:val="20"/>
          <w:szCs w:val="20"/>
        </w:rPr>
      </w:pPr>
      <w:r w:rsidRPr="000D5359">
        <w:rPr>
          <w:rFonts w:ascii="Tahoma" w:hAnsi="Tahoma" w:cs="Tahoma"/>
          <w:sz w:val="20"/>
          <w:szCs w:val="20"/>
        </w:rPr>
        <w:t>Accordingly, i</w:t>
      </w:r>
      <w:r w:rsidRPr="000D5359">
        <w:rPr>
          <w:rFonts w:ascii="Tahoma" w:eastAsia="Arial" w:hAnsi="Tahoma" w:cs="Tahoma"/>
          <w:sz w:val="20"/>
          <w:szCs w:val="20"/>
        </w:rPr>
        <w:t>t is considered that the proposed development is in accordance with the proper planning and sustainable development of the area and therefore it is recommended that the Council adopt the following Motion:</w:t>
      </w:r>
    </w:p>
    <w:p w14:paraId="3F1B13E6" w14:textId="77777777" w:rsidR="000D5359" w:rsidRPr="000D5359" w:rsidRDefault="000D5359" w:rsidP="000D5359">
      <w:pPr>
        <w:spacing w:line="253" w:lineRule="auto"/>
        <w:ind w:left="880" w:right="51"/>
        <w:rPr>
          <w:rFonts w:ascii="Tahoma" w:eastAsia="Times New Roman" w:hAnsi="Tahoma" w:cs="Tahoma"/>
          <w:sz w:val="20"/>
          <w:szCs w:val="20"/>
        </w:rPr>
      </w:pPr>
    </w:p>
    <w:p w14:paraId="0CD746B5" w14:textId="77777777" w:rsidR="000D5359" w:rsidRPr="000D5359" w:rsidRDefault="000D5359" w:rsidP="000D5359">
      <w:pPr>
        <w:autoSpaceDE w:val="0"/>
        <w:autoSpaceDN w:val="0"/>
        <w:adjustRightInd w:val="0"/>
        <w:ind w:left="880"/>
        <w:rPr>
          <w:rFonts w:ascii="Tahoma" w:hAnsi="Tahoma" w:cs="Tahoma"/>
          <w:i/>
          <w:sz w:val="20"/>
          <w:szCs w:val="20"/>
        </w:rPr>
      </w:pPr>
      <w:r w:rsidRPr="000D5359">
        <w:rPr>
          <w:rFonts w:ascii="Tahoma" w:eastAsia="Arial" w:hAnsi="Tahoma" w:cs="Tahoma"/>
          <w:i/>
          <w:sz w:val="20"/>
          <w:szCs w:val="20"/>
        </w:rPr>
        <w:t xml:space="preserve">“As the proposed development is in accordance with the proper planning and sustainable development of the area, the Council approves the </w:t>
      </w:r>
      <w:r w:rsidRPr="000D5359">
        <w:rPr>
          <w:rFonts w:ascii="Tahoma" w:hAnsi="Tahoma" w:cs="Tahoma"/>
          <w:i/>
          <w:sz w:val="20"/>
          <w:szCs w:val="20"/>
        </w:rPr>
        <w:t xml:space="preserve">proposed extensions and alterations to two Day-Houses at Nos. 1 and 10 </w:t>
      </w:r>
      <w:proofErr w:type="spellStart"/>
      <w:r w:rsidRPr="000D5359">
        <w:rPr>
          <w:rFonts w:ascii="Tahoma" w:hAnsi="Tahoma" w:cs="Tahoma"/>
          <w:i/>
          <w:sz w:val="20"/>
          <w:szCs w:val="20"/>
        </w:rPr>
        <w:t>Belgard</w:t>
      </w:r>
      <w:proofErr w:type="spellEnd"/>
      <w:r w:rsidRPr="000D5359">
        <w:rPr>
          <w:rFonts w:ascii="Tahoma" w:hAnsi="Tahoma" w:cs="Tahoma"/>
          <w:i/>
          <w:sz w:val="20"/>
          <w:szCs w:val="20"/>
        </w:rPr>
        <w:t xml:space="preserve"> Park, Cookstown Road, Tallaght, Dublin 24”</w:t>
      </w:r>
    </w:p>
    <w:p w14:paraId="69668B53" w14:textId="1C66E755" w:rsidR="00355A30" w:rsidRPr="000D5359" w:rsidRDefault="000D5359" w:rsidP="000D5359">
      <w:pPr>
        <w:spacing w:line="253" w:lineRule="auto"/>
        <w:ind w:left="880" w:right="51"/>
        <w:rPr>
          <w:rFonts w:eastAsia="Arial"/>
          <w:i/>
          <w:sz w:val="24"/>
          <w:szCs w:val="24"/>
        </w:rPr>
      </w:pPr>
      <w:r w:rsidRPr="00BC7DA1">
        <w:rPr>
          <w:rFonts w:eastAsia="Arial"/>
          <w:i/>
          <w:sz w:val="24"/>
          <w:szCs w:val="24"/>
        </w:rPr>
        <w:t xml:space="preserve"> </w:t>
      </w:r>
    </w:p>
    <w:p w14:paraId="4ECD0933" w14:textId="706C0755" w:rsidR="008A1A8A" w:rsidRDefault="008A1A8A" w:rsidP="008A1A8A">
      <w:pPr>
        <w:pStyle w:val="Heading3"/>
        <w:ind w:left="720"/>
        <w:rPr>
          <w:rFonts w:ascii="Times New Roman" w:hAnsi="Times New Roman" w:cs="Times New Roman"/>
          <w:sz w:val="24"/>
          <w:szCs w:val="24"/>
        </w:rPr>
      </w:pPr>
      <w:r>
        <w:rPr>
          <w:rFonts w:ascii="Times New Roman" w:hAnsi="Times New Roman" w:cs="Times New Roman"/>
          <w:sz w:val="24"/>
          <w:szCs w:val="24"/>
        </w:rPr>
        <w:t xml:space="preserve">A discussion followed with </w:t>
      </w:r>
      <w:r w:rsidR="00B15081">
        <w:rPr>
          <w:rFonts w:ascii="Times New Roman" w:hAnsi="Times New Roman" w:cs="Times New Roman"/>
          <w:sz w:val="24"/>
          <w:szCs w:val="24"/>
        </w:rPr>
        <w:t xml:space="preserve">a </w:t>
      </w:r>
      <w:r>
        <w:rPr>
          <w:rFonts w:ascii="Times New Roman" w:hAnsi="Times New Roman" w:cs="Times New Roman"/>
          <w:sz w:val="24"/>
          <w:szCs w:val="24"/>
        </w:rPr>
        <w:t xml:space="preserve">contribution from Councillor </w:t>
      </w:r>
      <w:r w:rsidR="002658DF">
        <w:rPr>
          <w:rFonts w:ascii="Times New Roman" w:hAnsi="Times New Roman" w:cs="Times New Roman"/>
          <w:sz w:val="24"/>
          <w:szCs w:val="24"/>
        </w:rPr>
        <w:t>S. Fay.</w:t>
      </w:r>
    </w:p>
    <w:p w14:paraId="2AE6C3D1" w14:textId="77777777" w:rsidR="00972C73" w:rsidRDefault="00384E29" w:rsidP="008A1A8A">
      <w:pPr>
        <w:pStyle w:val="Heading3"/>
        <w:ind w:left="720"/>
        <w:rPr>
          <w:rFonts w:ascii="Times New Roman" w:hAnsi="Times New Roman" w:cs="Times New Roman"/>
          <w:sz w:val="24"/>
          <w:szCs w:val="24"/>
        </w:rPr>
      </w:pPr>
      <w:r>
        <w:rPr>
          <w:rFonts w:ascii="Times New Roman" w:hAnsi="Times New Roman" w:cs="Times New Roman"/>
          <w:sz w:val="24"/>
          <w:szCs w:val="24"/>
        </w:rPr>
        <w:t>Mr. C. Ward, Director of Housing, Social and Community Development responded to the Members quer</w:t>
      </w:r>
      <w:r w:rsidR="002658DF">
        <w:rPr>
          <w:rFonts w:ascii="Times New Roman" w:hAnsi="Times New Roman" w:cs="Times New Roman"/>
          <w:sz w:val="24"/>
          <w:szCs w:val="24"/>
        </w:rPr>
        <w:t>y</w:t>
      </w:r>
      <w:r>
        <w:rPr>
          <w:rFonts w:ascii="Times New Roman" w:hAnsi="Times New Roman" w:cs="Times New Roman"/>
          <w:sz w:val="24"/>
          <w:szCs w:val="24"/>
        </w:rPr>
        <w:t>.</w:t>
      </w:r>
    </w:p>
    <w:p w14:paraId="71F2FE0B" w14:textId="77777777" w:rsidR="002658DF" w:rsidRDefault="002658DF" w:rsidP="008A1A8A">
      <w:pPr>
        <w:pStyle w:val="Heading3"/>
        <w:ind w:left="720"/>
        <w:rPr>
          <w:rFonts w:ascii="Times New Roman" w:hAnsi="Times New Roman" w:cs="Times New Roman"/>
          <w:sz w:val="24"/>
          <w:szCs w:val="24"/>
        </w:rPr>
      </w:pPr>
    </w:p>
    <w:p w14:paraId="1208D307" w14:textId="77777777" w:rsidR="00972C73" w:rsidRPr="008212A8" w:rsidRDefault="00972C73" w:rsidP="00972C73">
      <w:pPr>
        <w:spacing w:line="256" w:lineRule="auto"/>
        <w:ind w:left="720"/>
        <w:jc w:val="both"/>
        <w:rPr>
          <w:rFonts w:ascii="Times New Roman" w:eastAsiaTheme="minorHAnsi" w:hAnsi="Times New Roman" w:cs="Times New Roman"/>
          <w:b/>
          <w:sz w:val="24"/>
          <w:szCs w:val="24"/>
          <w:lang w:eastAsia="en-US"/>
        </w:rPr>
      </w:pPr>
      <w:r w:rsidRPr="008212A8">
        <w:rPr>
          <w:rFonts w:ascii="Times New Roman" w:eastAsiaTheme="minorHAnsi" w:hAnsi="Times New Roman" w:cs="Times New Roman"/>
          <w:sz w:val="24"/>
          <w:szCs w:val="24"/>
          <w:lang w:eastAsia="en-US"/>
        </w:rPr>
        <w:t>The report</w:t>
      </w:r>
      <w:r>
        <w:rPr>
          <w:rFonts w:ascii="Times New Roman" w:eastAsiaTheme="minorHAnsi" w:hAnsi="Times New Roman" w:cs="Times New Roman"/>
          <w:sz w:val="24"/>
          <w:szCs w:val="24"/>
          <w:lang w:eastAsia="en-US"/>
        </w:rPr>
        <w:t>s were</w:t>
      </w:r>
      <w:r w:rsidRPr="008212A8">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b/>
          <w:sz w:val="24"/>
          <w:szCs w:val="24"/>
          <w:lang w:eastAsia="en-US"/>
        </w:rPr>
        <w:t xml:space="preserve">NOTED </w:t>
      </w:r>
      <w:r w:rsidRPr="008212A8">
        <w:rPr>
          <w:rFonts w:ascii="Times New Roman" w:eastAsiaTheme="minorHAnsi" w:hAnsi="Times New Roman" w:cs="Times New Roman"/>
          <w:sz w:val="24"/>
          <w:szCs w:val="24"/>
          <w:lang w:eastAsia="en-US"/>
        </w:rPr>
        <w:t>and it was proposed by</w:t>
      </w:r>
      <w:r w:rsidRPr="008212A8">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 xml:space="preserve">Councillor </w:t>
      </w:r>
      <w:r w:rsidR="005F2114">
        <w:rPr>
          <w:rFonts w:ascii="Times New Roman" w:eastAsiaTheme="minorHAnsi" w:hAnsi="Times New Roman" w:cs="Times New Roman"/>
          <w:sz w:val="24"/>
          <w:szCs w:val="24"/>
          <w:lang w:eastAsia="en-US"/>
        </w:rPr>
        <w:t>V. Casserly</w:t>
      </w:r>
      <w:r w:rsidRPr="008212A8">
        <w:rPr>
          <w:rFonts w:ascii="Times New Roman" w:eastAsiaTheme="minorHAnsi" w:hAnsi="Times New Roman" w:cs="Times New Roman"/>
          <w:sz w:val="24"/>
          <w:szCs w:val="24"/>
          <w:lang w:eastAsia="en-US"/>
        </w:rPr>
        <w:t>, se</w:t>
      </w:r>
      <w:r>
        <w:rPr>
          <w:rFonts w:ascii="Times New Roman" w:eastAsiaTheme="minorHAnsi" w:hAnsi="Times New Roman" w:cs="Times New Roman"/>
          <w:sz w:val="24"/>
          <w:szCs w:val="24"/>
          <w:lang w:eastAsia="en-US"/>
        </w:rPr>
        <w:t xml:space="preserve">conded by Councillor </w:t>
      </w:r>
      <w:r w:rsidR="005F2114">
        <w:rPr>
          <w:rFonts w:ascii="Times New Roman" w:eastAsiaTheme="minorHAnsi" w:hAnsi="Times New Roman" w:cs="Times New Roman"/>
          <w:sz w:val="24"/>
          <w:szCs w:val="24"/>
          <w:lang w:eastAsia="en-US"/>
        </w:rPr>
        <w:t>L. Dunne</w:t>
      </w:r>
      <w:r>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sz w:val="24"/>
          <w:szCs w:val="24"/>
          <w:lang w:eastAsia="en-US"/>
        </w:rPr>
        <w:t xml:space="preserve">and </w:t>
      </w:r>
      <w:r w:rsidRPr="008212A8">
        <w:rPr>
          <w:rFonts w:ascii="Times New Roman" w:eastAsiaTheme="minorHAnsi" w:hAnsi="Times New Roman" w:cs="Times New Roman"/>
          <w:b/>
          <w:sz w:val="24"/>
          <w:szCs w:val="24"/>
          <w:lang w:eastAsia="en-US"/>
        </w:rPr>
        <w:t>RESOLVED:</w:t>
      </w:r>
    </w:p>
    <w:p w14:paraId="77945DB9" w14:textId="77777777" w:rsidR="009D5E52" w:rsidRPr="009D5E52" w:rsidRDefault="00972C73" w:rsidP="009D5E52">
      <w:pPr>
        <w:autoSpaceDE w:val="0"/>
        <w:autoSpaceDN w:val="0"/>
        <w:adjustRightInd w:val="0"/>
        <w:ind w:left="720"/>
        <w:rPr>
          <w:rFonts w:ascii="Times New Roman" w:hAnsi="Times New Roman" w:cs="Times New Roman"/>
          <w:sz w:val="24"/>
          <w:szCs w:val="24"/>
        </w:rPr>
      </w:pPr>
      <w:r w:rsidRPr="009D5E52">
        <w:rPr>
          <w:rFonts w:ascii="Times New Roman" w:eastAsia="Times New Roman" w:hAnsi="Times New Roman" w:cs="Times New Roman"/>
          <w:color w:val="000000"/>
          <w:sz w:val="24"/>
          <w:szCs w:val="24"/>
        </w:rPr>
        <w:t xml:space="preserve">“That </w:t>
      </w:r>
      <w:r w:rsidR="009D5E52" w:rsidRPr="009D5E52">
        <w:rPr>
          <w:rFonts w:ascii="Times New Roman" w:eastAsia="Arial" w:hAnsi="Times New Roman" w:cs="Times New Roman"/>
          <w:sz w:val="24"/>
          <w:szCs w:val="24"/>
        </w:rPr>
        <w:t xml:space="preserve">as the proposed development is in accordance with the proper planning and sustainable development of the area, the Council </w:t>
      </w:r>
      <w:r w:rsidR="009D5E52" w:rsidRPr="009D5E52">
        <w:rPr>
          <w:rFonts w:ascii="Times New Roman" w:eastAsia="Arial" w:hAnsi="Times New Roman" w:cs="Times New Roman"/>
          <w:b/>
          <w:bCs/>
          <w:sz w:val="24"/>
          <w:szCs w:val="24"/>
        </w:rPr>
        <w:t>APPROVE</w:t>
      </w:r>
      <w:r w:rsidR="00065C02">
        <w:rPr>
          <w:rFonts w:ascii="Times New Roman" w:eastAsia="Arial" w:hAnsi="Times New Roman" w:cs="Times New Roman"/>
          <w:b/>
          <w:bCs/>
          <w:sz w:val="24"/>
          <w:szCs w:val="24"/>
        </w:rPr>
        <w:t>S</w:t>
      </w:r>
      <w:r w:rsidR="009D5E52" w:rsidRPr="009D5E52">
        <w:rPr>
          <w:rFonts w:ascii="Times New Roman" w:eastAsia="Arial" w:hAnsi="Times New Roman" w:cs="Times New Roman"/>
          <w:sz w:val="24"/>
          <w:szCs w:val="24"/>
        </w:rPr>
        <w:t xml:space="preserve"> the </w:t>
      </w:r>
      <w:r w:rsidR="009D5E52" w:rsidRPr="009D5E52">
        <w:rPr>
          <w:rFonts w:ascii="Times New Roman" w:hAnsi="Times New Roman" w:cs="Times New Roman"/>
          <w:sz w:val="24"/>
          <w:szCs w:val="24"/>
        </w:rPr>
        <w:t>proposed extensions and alterations to two Day-Houses at Nos. 1 and 10 Belgard Park, Cookstown Road, Tallaght, Dublin 24”</w:t>
      </w:r>
    </w:p>
    <w:p w14:paraId="11DC8C87" w14:textId="77777777" w:rsidR="008C50A1" w:rsidRDefault="00457424" w:rsidP="00837523">
      <w:pPr>
        <w:pStyle w:val="Heading3"/>
        <w:ind w:left="-567"/>
        <w:rPr>
          <w:rFonts w:ascii="Times New Roman" w:hAnsi="Times New Roman" w:cs="Times New Roman"/>
          <w:b/>
          <w:sz w:val="24"/>
          <w:szCs w:val="24"/>
          <w:u w:val="single"/>
        </w:rPr>
      </w:pPr>
      <w:r w:rsidRPr="00837523">
        <w:rPr>
          <w:rFonts w:ascii="Times New Roman" w:hAnsi="Times New Roman" w:cs="Times New Roman"/>
          <w:b/>
          <w:sz w:val="24"/>
          <w:szCs w:val="24"/>
        </w:rPr>
        <w:t xml:space="preserve">H12/1219 </w:t>
      </w:r>
      <w:r w:rsidR="00837523">
        <w:rPr>
          <w:rFonts w:ascii="Times New Roman" w:hAnsi="Times New Roman" w:cs="Times New Roman"/>
          <w:b/>
          <w:sz w:val="24"/>
          <w:szCs w:val="24"/>
        </w:rPr>
        <w:tab/>
      </w:r>
      <w:r w:rsidRPr="00837523">
        <w:rPr>
          <w:rFonts w:ascii="Times New Roman" w:hAnsi="Times New Roman" w:cs="Times New Roman"/>
          <w:b/>
          <w:sz w:val="24"/>
          <w:szCs w:val="24"/>
          <w:u w:val="single"/>
        </w:rPr>
        <w:t xml:space="preserve">3 YEAR CAPITAL PROGRAMME </w:t>
      </w:r>
    </w:p>
    <w:p w14:paraId="5507D682" w14:textId="32C564CC" w:rsidR="00AA6A64" w:rsidRDefault="00AA6A64" w:rsidP="00AA6A64">
      <w:pPr>
        <w:ind w:left="720"/>
        <w:rPr>
          <w:rFonts w:ascii="Times New Roman" w:hAnsi="Times New Roman" w:cs="Times New Roman"/>
          <w:b/>
          <w:sz w:val="24"/>
          <w:szCs w:val="24"/>
        </w:rPr>
      </w:pPr>
      <w:r w:rsidRPr="009F27B7">
        <w:rPr>
          <w:rFonts w:ascii="Times New Roman" w:hAnsi="Times New Roman" w:cs="Times New Roman"/>
          <w:sz w:val="24"/>
          <w:szCs w:val="24"/>
        </w:rPr>
        <w:t>The following report by the Chief Executive, which had been circulated, w</w:t>
      </w:r>
      <w:r w:rsidR="00656862">
        <w:rPr>
          <w:rFonts w:ascii="Times New Roman" w:hAnsi="Times New Roman" w:cs="Times New Roman"/>
          <w:sz w:val="24"/>
          <w:szCs w:val="24"/>
        </w:rPr>
        <w:t>as</w:t>
      </w:r>
      <w:r w:rsidRPr="009F27B7">
        <w:rPr>
          <w:rFonts w:ascii="Times New Roman" w:hAnsi="Times New Roman" w:cs="Times New Roman"/>
          <w:sz w:val="24"/>
          <w:szCs w:val="24"/>
        </w:rPr>
        <w:t xml:space="preserve"> presented by M</w:t>
      </w:r>
      <w:r>
        <w:rPr>
          <w:rFonts w:ascii="Times New Roman" w:hAnsi="Times New Roman" w:cs="Times New Roman"/>
          <w:sz w:val="24"/>
          <w:szCs w:val="24"/>
        </w:rPr>
        <w:t>r. R. FitzGerald, Head of Finance and were</w:t>
      </w:r>
      <w:r w:rsidRPr="009F27B7">
        <w:rPr>
          <w:rFonts w:ascii="Times New Roman" w:hAnsi="Times New Roman" w:cs="Times New Roman"/>
          <w:sz w:val="24"/>
          <w:szCs w:val="24"/>
        </w:rPr>
        <w:t xml:space="preserve"> </w:t>
      </w:r>
      <w:r w:rsidRPr="009F27B7">
        <w:rPr>
          <w:rFonts w:ascii="Times New Roman" w:hAnsi="Times New Roman" w:cs="Times New Roman"/>
          <w:b/>
          <w:sz w:val="24"/>
          <w:szCs w:val="24"/>
        </w:rPr>
        <w:t>CONSIDERED:</w:t>
      </w:r>
    </w:p>
    <w:p w14:paraId="59B8B36F" w14:textId="51D90F57" w:rsidR="000D5359" w:rsidRPr="000D5359" w:rsidRDefault="00EE58DE" w:rsidP="00AA6A64">
      <w:pPr>
        <w:ind w:left="720"/>
        <w:rPr>
          <w:rFonts w:ascii="Tahoma" w:hAnsi="Tahoma" w:cs="Tahoma"/>
          <w:b/>
          <w:sz w:val="20"/>
          <w:szCs w:val="20"/>
        </w:rPr>
      </w:pPr>
      <w:hyperlink r:id="rId64" w:tgtFrame="_blank" w:history="1">
        <w:r w:rsidR="000D5359" w:rsidRPr="000D5359">
          <w:rPr>
            <w:rStyle w:val="Hyperlink"/>
            <w:rFonts w:ascii="Tahoma" w:hAnsi="Tahoma" w:cs="Tahoma"/>
            <w:color w:val="337AB7"/>
            <w:sz w:val="20"/>
            <w:szCs w:val="20"/>
            <w:shd w:val="clear" w:color="auto" w:fill="FFFFFF"/>
          </w:rPr>
          <w:t>H12 3 Year Capital Programme 2020 - 2022</w:t>
        </w:r>
      </w:hyperlink>
    </w:p>
    <w:p w14:paraId="28BD0D4C" w14:textId="2CC9BF9F" w:rsidR="002658DF" w:rsidRDefault="002658DF" w:rsidP="002658DF">
      <w:pPr>
        <w:pStyle w:val="Heading3"/>
        <w:ind w:left="720"/>
        <w:rPr>
          <w:rFonts w:ascii="Times New Roman" w:hAnsi="Times New Roman" w:cs="Times New Roman"/>
          <w:sz w:val="24"/>
          <w:szCs w:val="24"/>
        </w:rPr>
      </w:pPr>
      <w:r>
        <w:rPr>
          <w:rFonts w:ascii="Times New Roman" w:hAnsi="Times New Roman" w:cs="Times New Roman"/>
          <w:sz w:val="24"/>
          <w:szCs w:val="24"/>
        </w:rPr>
        <w:t>A discussion followed with contributions from Councillors M. Johansson, L. O’Toole, L. Dunne, R. McMahon, E Ó Broin, E. O’Brien, P. Kavanagh, J. Tuffy, Y. Co</w:t>
      </w:r>
      <w:r w:rsidR="00B15081">
        <w:rPr>
          <w:rFonts w:ascii="Times New Roman" w:hAnsi="Times New Roman" w:cs="Times New Roman"/>
          <w:sz w:val="24"/>
          <w:szCs w:val="24"/>
        </w:rPr>
        <w:t>llins.</w:t>
      </w:r>
      <w:r>
        <w:rPr>
          <w:rFonts w:ascii="Times New Roman" w:hAnsi="Times New Roman" w:cs="Times New Roman"/>
          <w:sz w:val="24"/>
          <w:szCs w:val="24"/>
        </w:rPr>
        <w:t xml:space="preserve"> </w:t>
      </w:r>
    </w:p>
    <w:p w14:paraId="77B3EECD" w14:textId="77777777" w:rsidR="00384E29" w:rsidRDefault="002658DF" w:rsidP="00384E29">
      <w:pPr>
        <w:pStyle w:val="Heading3"/>
        <w:ind w:left="720"/>
        <w:rPr>
          <w:rFonts w:ascii="Times New Roman" w:hAnsi="Times New Roman" w:cs="Times New Roman"/>
          <w:sz w:val="24"/>
          <w:szCs w:val="24"/>
        </w:rPr>
      </w:pPr>
      <w:r>
        <w:rPr>
          <w:rFonts w:ascii="Times New Roman" w:hAnsi="Times New Roman" w:cs="Times New Roman"/>
          <w:sz w:val="24"/>
          <w:szCs w:val="24"/>
        </w:rPr>
        <w:t>Mr. D. McLoughlin, Chief Executive and M</w:t>
      </w:r>
      <w:r w:rsidR="00384E29">
        <w:rPr>
          <w:rFonts w:ascii="Times New Roman" w:hAnsi="Times New Roman" w:cs="Times New Roman"/>
          <w:sz w:val="24"/>
          <w:szCs w:val="24"/>
        </w:rPr>
        <w:t>r. R. FitzGerald Head of Finance responded to the Members queries.</w:t>
      </w:r>
    </w:p>
    <w:p w14:paraId="4CDD38A4" w14:textId="77777777" w:rsidR="00B669EE" w:rsidRDefault="00B669EE" w:rsidP="00384E29">
      <w:pPr>
        <w:pStyle w:val="Heading3"/>
        <w:ind w:left="720"/>
        <w:rPr>
          <w:rFonts w:ascii="Times New Roman" w:hAnsi="Times New Roman" w:cs="Times New Roman"/>
          <w:sz w:val="24"/>
          <w:szCs w:val="24"/>
        </w:rPr>
      </w:pPr>
    </w:p>
    <w:p w14:paraId="5DD2C351" w14:textId="7A4E4FDD" w:rsidR="00B669EE" w:rsidRDefault="00B669EE" w:rsidP="00B669EE">
      <w:pPr>
        <w:ind w:firstLine="7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The </w:t>
      </w:r>
      <w:r w:rsidR="00D258B5">
        <w:rPr>
          <w:rStyle w:val="Hyperlink"/>
          <w:rFonts w:ascii="Times New Roman" w:hAnsi="Times New Roman" w:cs="Times New Roman"/>
          <w:color w:val="auto"/>
          <w:sz w:val="24"/>
          <w:szCs w:val="24"/>
          <w:u w:val="none"/>
        </w:rPr>
        <w:t>r</w:t>
      </w:r>
      <w:r>
        <w:rPr>
          <w:rStyle w:val="Hyperlink"/>
          <w:rFonts w:ascii="Times New Roman" w:hAnsi="Times New Roman" w:cs="Times New Roman"/>
          <w:color w:val="auto"/>
          <w:sz w:val="24"/>
          <w:szCs w:val="24"/>
          <w:u w:val="none"/>
        </w:rPr>
        <w:t xml:space="preserve">eport was </w:t>
      </w:r>
      <w:r w:rsidRPr="005E0035">
        <w:rPr>
          <w:rStyle w:val="Hyperlink"/>
          <w:rFonts w:ascii="Times New Roman" w:hAnsi="Times New Roman" w:cs="Times New Roman"/>
          <w:b/>
          <w:color w:val="auto"/>
          <w:sz w:val="24"/>
          <w:szCs w:val="24"/>
          <w:u w:val="none"/>
        </w:rPr>
        <w:t>NOTED.</w:t>
      </w:r>
      <w:r>
        <w:rPr>
          <w:rStyle w:val="Hyperlink"/>
          <w:rFonts w:ascii="Times New Roman" w:hAnsi="Times New Roman" w:cs="Times New Roman"/>
          <w:color w:val="auto"/>
          <w:sz w:val="24"/>
          <w:szCs w:val="24"/>
          <w:u w:val="none"/>
        </w:rPr>
        <w:t xml:space="preserve"> </w:t>
      </w:r>
    </w:p>
    <w:p w14:paraId="2AE70E46" w14:textId="77777777" w:rsidR="005E13DA" w:rsidRDefault="005E13DA" w:rsidP="00B669EE">
      <w:pPr>
        <w:ind w:firstLine="720"/>
        <w:rPr>
          <w:rStyle w:val="Hyperlink"/>
          <w:rFonts w:ascii="Times New Roman" w:hAnsi="Times New Roman" w:cs="Times New Roman"/>
          <w:color w:val="auto"/>
          <w:sz w:val="24"/>
          <w:szCs w:val="24"/>
          <w:u w:val="none"/>
        </w:rPr>
      </w:pPr>
    </w:p>
    <w:p w14:paraId="799BEF29" w14:textId="77777777" w:rsidR="008C50A1" w:rsidRPr="00837523" w:rsidRDefault="00457424" w:rsidP="00837523">
      <w:pPr>
        <w:pStyle w:val="Heading3"/>
        <w:ind w:left="-567"/>
        <w:rPr>
          <w:rFonts w:ascii="Times New Roman" w:hAnsi="Times New Roman" w:cs="Times New Roman"/>
          <w:sz w:val="24"/>
          <w:szCs w:val="24"/>
          <w:u w:val="single"/>
        </w:rPr>
      </w:pPr>
      <w:r w:rsidRPr="00837523">
        <w:rPr>
          <w:rFonts w:ascii="Times New Roman" w:hAnsi="Times New Roman" w:cs="Times New Roman"/>
          <w:b/>
          <w:sz w:val="24"/>
          <w:szCs w:val="24"/>
        </w:rPr>
        <w:t xml:space="preserve">H13/1219 </w:t>
      </w:r>
      <w:r w:rsidR="00837523">
        <w:rPr>
          <w:rFonts w:ascii="Times New Roman" w:hAnsi="Times New Roman" w:cs="Times New Roman"/>
          <w:b/>
          <w:sz w:val="24"/>
          <w:szCs w:val="24"/>
        </w:rPr>
        <w:tab/>
      </w:r>
      <w:r w:rsidRPr="00837523">
        <w:rPr>
          <w:rFonts w:ascii="Times New Roman" w:hAnsi="Times New Roman" w:cs="Times New Roman"/>
          <w:b/>
          <w:sz w:val="24"/>
          <w:szCs w:val="24"/>
          <w:u w:val="single"/>
        </w:rPr>
        <w:t xml:space="preserve">CORPORATE PLAN 2020 – 2024 </w:t>
      </w:r>
    </w:p>
    <w:p w14:paraId="6E32F7F2" w14:textId="0F2E5D44" w:rsidR="008C50A1" w:rsidRDefault="00B669EE" w:rsidP="00B669EE">
      <w:pPr>
        <w:ind w:left="720"/>
        <w:rPr>
          <w:rFonts w:ascii="Times New Roman" w:hAnsi="Times New Roman" w:cs="Times New Roman"/>
          <w:b/>
          <w:sz w:val="24"/>
          <w:szCs w:val="24"/>
        </w:rPr>
      </w:pPr>
      <w:r w:rsidRPr="009F27B7">
        <w:rPr>
          <w:rFonts w:ascii="Times New Roman" w:hAnsi="Times New Roman" w:cs="Times New Roman"/>
          <w:sz w:val="24"/>
          <w:szCs w:val="24"/>
        </w:rPr>
        <w:t>The following report by the Chief Executive, which had been circulated, w</w:t>
      </w:r>
      <w:r>
        <w:rPr>
          <w:rFonts w:ascii="Times New Roman" w:hAnsi="Times New Roman" w:cs="Times New Roman"/>
          <w:sz w:val="24"/>
          <w:szCs w:val="24"/>
        </w:rPr>
        <w:t>as</w:t>
      </w:r>
      <w:r w:rsidRPr="009F27B7">
        <w:rPr>
          <w:rFonts w:ascii="Times New Roman" w:hAnsi="Times New Roman" w:cs="Times New Roman"/>
          <w:sz w:val="24"/>
          <w:szCs w:val="24"/>
        </w:rPr>
        <w:t xml:space="preserve"> presented by</w:t>
      </w:r>
      <w:r>
        <w:rPr>
          <w:rFonts w:ascii="Times New Roman" w:hAnsi="Times New Roman" w:cs="Times New Roman"/>
          <w:sz w:val="24"/>
          <w:szCs w:val="24"/>
        </w:rPr>
        <w:t xml:space="preserve"> Ms. L. Maxwell, Director of Corporate Performance and Change Management and </w:t>
      </w:r>
      <w:r w:rsidRPr="009F27B7">
        <w:rPr>
          <w:rFonts w:ascii="Times New Roman" w:hAnsi="Times New Roman" w:cs="Times New Roman"/>
          <w:sz w:val="24"/>
          <w:szCs w:val="24"/>
        </w:rPr>
        <w:t>w</w:t>
      </w:r>
      <w:r>
        <w:rPr>
          <w:rFonts w:ascii="Times New Roman" w:hAnsi="Times New Roman" w:cs="Times New Roman"/>
          <w:sz w:val="24"/>
          <w:szCs w:val="24"/>
        </w:rPr>
        <w:t>as</w:t>
      </w:r>
      <w:r w:rsidRPr="009F27B7">
        <w:rPr>
          <w:rFonts w:ascii="Times New Roman" w:hAnsi="Times New Roman" w:cs="Times New Roman"/>
          <w:sz w:val="24"/>
          <w:szCs w:val="24"/>
        </w:rPr>
        <w:t xml:space="preserve"> </w:t>
      </w:r>
      <w:r w:rsidRPr="009F27B7">
        <w:rPr>
          <w:rFonts w:ascii="Times New Roman" w:hAnsi="Times New Roman" w:cs="Times New Roman"/>
          <w:b/>
          <w:sz w:val="24"/>
          <w:szCs w:val="24"/>
        </w:rPr>
        <w:t>CONSIDERED:</w:t>
      </w:r>
    </w:p>
    <w:p w14:paraId="630A70C9" w14:textId="77777777" w:rsidR="000D5359" w:rsidRPr="000D5359" w:rsidRDefault="000D5359" w:rsidP="000D5359">
      <w:pPr>
        <w:pStyle w:val="NormalWeb"/>
        <w:ind w:left="720"/>
        <w:rPr>
          <w:rFonts w:ascii="Tahoma" w:hAnsi="Tahoma" w:cs="Tahoma"/>
          <w:color w:val="000000"/>
          <w:sz w:val="20"/>
          <w:szCs w:val="20"/>
        </w:rPr>
      </w:pPr>
      <w:r w:rsidRPr="000D5359">
        <w:rPr>
          <w:rFonts w:ascii="Tahoma" w:hAnsi="Tahoma" w:cs="Tahoma"/>
          <w:color w:val="000000"/>
          <w:sz w:val="20"/>
          <w:szCs w:val="20"/>
        </w:rPr>
        <w:t xml:space="preserve">This Corporate Plan for 2020 - 2024 is presented to the Council for adoption within the </w:t>
      </w:r>
      <w:proofErr w:type="gramStart"/>
      <w:r w:rsidRPr="000D5359">
        <w:rPr>
          <w:rFonts w:ascii="Tahoma" w:hAnsi="Tahoma" w:cs="Tahoma"/>
          <w:color w:val="000000"/>
          <w:sz w:val="20"/>
          <w:szCs w:val="20"/>
        </w:rPr>
        <w:t>six month</w:t>
      </w:r>
      <w:proofErr w:type="gramEnd"/>
      <w:r w:rsidRPr="000D5359">
        <w:rPr>
          <w:rFonts w:ascii="Tahoma" w:hAnsi="Tahoma" w:cs="Tahoma"/>
          <w:color w:val="000000"/>
          <w:sz w:val="20"/>
          <w:szCs w:val="20"/>
        </w:rPr>
        <w:t xml:space="preserve"> timeframe since the inaugural annual meeting of the Council, in accordance with Section 134 of the Local Government Act 2001, as amended.  This plan is the result of extensive consultation across councillors and staff, the public and external stakeholder bodies, as well as strategic planning and analysis across the activities of the council. Progress on achieving the objectives will be monitored by an annual review by the CPG and will be reported on through the Annual Report and the monthly Chief Executive's report. Delivery will be executed through the preparation of annual Service Delivery Plans which will include clear performance targets. As was committed to in the previous Corporate Plan, the annual Service Delivery Plans will be distributed to every household in the county.</w:t>
      </w:r>
    </w:p>
    <w:p w14:paraId="00BCB952" w14:textId="2DEC609E" w:rsidR="000D5359" w:rsidRDefault="00EE58DE" w:rsidP="00B669EE">
      <w:pPr>
        <w:ind w:left="720"/>
        <w:rPr>
          <w:rFonts w:ascii="Times New Roman" w:hAnsi="Times New Roman" w:cs="Times New Roman"/>
          <w:b/>
          <w:sz w:val="24"/>
          <w:szCs w:val="24"/>
        </w:rPr>
      </w:pPr>
      <w:hyperlink r:id="rId65" w:history="1">
        <w:r w:rsidR="000D5359" w:rsidRPr="000D5359">
          <w:rPr>
            <w:rStyle w:val="Hyperlink"/>
            <w:rFonts w:ascii="Tahoma" w:hAnsi="Tahoma" w:cs="Tahoma"/>
            <w:sz w:val="20"/>
            <w:szCs w:val="20"/>
          </w:rPr>
          <w:t>Corporate Plan for 2020 - 2024</w:t>
        </w:r>
      </w:hyperlink>
    </w:p>
    <w:p w14:paraId="345EE917" w14:textId="77777777" w:rsidR="00B669EE" w:rsidRDefault="00B669EE" w:rsidP="00B669EE">
      <w:pPr>
        <w:pStyle w:val="Heading3"/>
        <w:ind w:left="720"/>
        <w:rPr>
          <w:rFonts w:ascii="Times New Roman" w:hAnsi="Times New Roman" w:cs="Times New Roman"/>
          <w:sz w:val="24"/>
          <w:szCs w:val="24"/>
        </w:rPr>
      </w:pPr>
      <w:r>
        <w:rPr>
          <w:rFonts w:ascii="Times New Roman" w:hAnsi="Times New Roman" w:cs="Times New Roman"/>
          <w:sz w:val="24"/>
          <w:szCs w:val="24"/>
        </w:rPr>
        <w:t xml:space="preserve">A discussion followed with </w:t>
      </w:r>
      <w:r w:rsidR="00414E2E">
        <w:rPr>
          <w:rFonts w:ascii="Times New Roman" w:hAnsi="Times New Roman" w:cs="Times New Roman"/>
          <w:sz w:val="24"/>
          <w:szCs w:val="24"/>
        </w:rPr>
        <w:t xml:space="preserve">a </w:t>
      </w:r>
      <w:r>
        <w:rPr>
          <w:rFonts w:ascii="Times New Roman" w:hAnsi="Times New Roman" w:cs="Times New Roman"/>
          <w:sz w:val="24"/>
          <w:szCs w:val="24"/>
        </w:rPr>
        <w:t xml:space="preserve">contribution from Councillor </w:t>
      </w:r>
      <w:r w:rsidR="00414E2E">
        <w:rPr>
          <w:rFonts w:ascii="Times New Roman" w:hAnsi="Times New Roman" w:cs="Times New Roman"/>
          <w:sz w:val="24"/>
          <w:szCs w:val="24"/>
        </w:rPr>
        <w:t>E Ó Broin</w:t>
      </w:r>
    </w:p>
    <w:p w14:paraId="3820D9AB" w14:textId="77777777" w:rsidR="00414E2E" w:rsidRDefault="00414E2E" w:rsidP="00B669EE">
      <w:pPr>
        <w:pStyle w:val="Heading3"/>
        <w:ind w:left="720"/>
        <w:rPr>
          <w:rFonts w:ascii="Times New Roman" w:hAnsi="Times New Roman" w:cs="Times New Roman"/>
          <w:sz w:val="24"/>
          <w:szCs w:val="24"/>
        </w:rPr>
      </w:pPr>
      <w:r>
        <w:rPr>
          <w:rFonts w:ascii="Times New Roman" w:hAnsi="Times New Roman" w:cs="Times New Roman"/>
          <w:sz w:val="24"/>
          <w:szCs w:val="24"/>
        </w:rPr>
        <w:t>Ms. L. Maxwell, Director of Corporate Performance and Change Management responded to the Members query.</w:t>
      </w:r>
    </w:p>
    <w:p w14:paraId="5F4B4571" w14:textId="77777777" w:rsidR="00414E2E" w:rsidRDefault="00414E2E" w:rsidP="00B669EE">
      <w:pPr>
        <w:pStyle w:val="Heading3"/>
        <w:ind w:left="720"/>
        <w:rPr>
          <w:rFonts w:ascii="Times New Roman" w:hAnsi="Times New Roman" w:cs="Times New Roman"/>
          <w:sz w:val="24"/>
          <w:szCs w:val="24"/>
        </w:rPr>
      </w:pPr>
    </w:p>
    <w:p w14:paraId="65B3F576" w14:textId="7477DE8B" w:rsidR="00B669EE" w:rsidRPr="008212A8" w:rsidRDefault="00B669EE" w:rsidP="00B669EE">
      <w:pPr>
        <w:spacing w:line="256" w:lineRule="auto"/>
        <w:ind w:left="720"/>
        <w:jc w:val="both"/>
        <w:rPr>
          <w:rFonts w:ascii="Times New Roman" w:eastAsiaTheme="minorHAnsi" w:hAnsi="Times New Roman" w:cs="Times New Roman"/>
          <w:b/>
          <w:sz w:val="24"/>
          <w:szCs w:val="24"/>
          <w:lang w:eastAsia="en-US"/>
        </w:rPr>
      </w:pPr>
      <w:r w:rsidRPr="008212A8">
        <w:rPr>
          <w:rFonts w:ascii="Times New Roman" w:eastAsiaTheme="minorHAnsi" w:hAnsi="Times New Roman" w:cs="Times New Roman"/>
          <w:sz w:val="24"/>
          <w:szCs w:val="24"/>
          <w:lang w:eastAsia="en-US"/>
        </w:rPr>
        <w:t>The report</w:t>
      </w:r>
      <w:r>
        <w:rPr>
          <w:rFonts w:ascii="Times New Roman" w:eastAsiaTheme="minorHAnsi" w:hAnsi="Times New Roman" w:cs="Times New Roman"/>
          <w:sz w:val="24"/>
          <w:szCs w:val="24"/>
          <w:lang w:eastAsia="en-US"/>
        </w:rPr>
        <w:t xml:space="preserve"> w</w:t>
      </w:r>
      <w:r w:rsidR="005E13DA">
        <w:rPr>
          <w:rFonts w:ascii="Times New Roman" w:eastAsiaTheme="minorHAnsi" w:hAnsi="Times New Roman" w:cs="Times New Roman"/>
          <w:sz w:val="24"/>
          <w:szCs w:val="24"/>
          <w:lang w:eastAsia="en-US"/>
        </w:rPr>
        <w:t>as</w:t>
      </w:r>
      <w:r w:rsidRPr="008212A8">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b/>
          <w:sz w:val="24"/>
          <w:szCs w:val="24"/>
          <w:lang w:eastAsia="en-US"/>
        </w:rPr>
        <w:t xml:space="preserve">NOTED </w:t>
      </w:r>
      <w:r w:rsidRPr="008212A8">
        <w:rPr>
          <w:rFonts w:ascii="Times New Roman" w:eastAsiaTheme="minorHAnsi" w:hAnsi="Times New Roman" w:cs="Times New Roman"/>
          <w:sz w:val="24"/>
          <w:szCs w:val="24"/>
          <w:lang w:eastAsia="en-US"/>
        </w:rPr>
        <w:t>and it was proposed by</w:t>
      </w:r>
      <w:r w:rsidRPr="008212A8">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 xml:space="preserve">Councillor </w:t>
      </w:r>
      <w:r w:rsidR="0091004E">
        <w:rPr>
          <w:rFonts w:ascii="Times New Roman" w:eastAsiaTheme="minorHAnsi" w:hAnsi="Times New Roman" w:cs="Times New Roman"/>
          <w:sz w:val="24"/>
          <w:szCs w:val="24"/>
          <w:lang w:eastAsia="en-US"/>
        </w:rPr>
        <w:t>V. Casserly</w:t>
      </w:r>
      <w:r w:rsidRPr="008212A8">
        <w:rPr>
          <w:rFonts w:ascii="Times New Roman" w:eastAsiaTheme="minorHAnsi" w:hAnsi="Times New Roman" w:cs="Times New Roman"/>
          <w:sz w:val="24"/>
          <w:szCs w:val="24"/>
          <w:lang w:eastAsia="en-US"/>
        </w:rPr>
        <w:t>, se</w:t>
      </w:r>
      <w:r>
        <w:rPr>
          <w:rFonts w:ascii="Times New Roman" w:eastAsiaTheme="minorHAnsi" w:hAnsi="Times New Roman" w:cs="Times New Roman"/>
          <w:sz w:val="24"/>
          <w:szCs w:val="24"/>
          <w:lang w:eastAsia="en-US"/>
        </w:rPr>
        <w:t xml:space="preserve">conded by Councillor </w:t>
      </w:r>
      <w:r w:rsidR="0091004E">
        <w:rPr>
          <w:rFonts w:ascii="Times New Roman" w:eastAsiaTheme="minorHAnsi" w:hAnsi="Times New Roman" w:cs="Times New Roman"/>
          <w:sz w:val="24"/>
          <w:szCs w:val="24"/>
          <w:lang w:eastAsia="en-US"/>
        </w:rPr>
        <w:t>M Seery Kearney</w:t>
      </w:r>
      <w:r>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sz w:val="24"/>
          <w:szCs w:val="24"/>
          <w:lang w:eastAsia="en-US"/>
        </w:rPr>
        <w:t xml:space="preserve">and </w:t>
      </w:r>
      <w:r w:rsidRPr="008212A8">
        <w:rPr>
          <w:rFonts w:ascii="Times New Roman" w:eastAsiaTheme="minorHAnsi" w:hAnsi="Times New Roman" w:cs="Times New Roman"/>
          <w:b/>
          <w:sz w:val="24"/>
          <w:szCs w:val="24"/>
          <w:lang w:eastAsia="en-US"/>
        </w:rPr>
        <w:t>RESOLVED:</w:t>
      </w:r>
    </w:p>
    <w:p w14:paraId="43DCA1E8" w14:textId="2FAA9256" w:rsidR="00B669EE" w:rsidRDefault="00B669EE" w:rsidP="00B669EE">
      <w:pPr>
        <w:ind w:left="720"/>
        <w:rPr>
          <w:rFonts w:ascii="Times New Roman" w:hAnsi="Times New Roman" w:cs="Times New Roman"/>
          <w:sz w:val="24"/>
          <w:szCs w:val="24"/>
        </w:rPr>
      </w:pPr>
      <w:r>
        <w:rPr>
          <w:rFonts w:ascii="Times New Roman" w:hAnsi="Times New Roman" w:cs="Times New Roman"/>
          <w:sz w:val="24"/>
          <w:szCs w:val="24"/>
        </w:rPr>
        <w:t xml:space="preserve">“That the Corporate Plan 2020 – 2024 be </w:t>
      </w:r>
      <w:r w:rsidRPr="00B669EE">
        <w:rPr>
          <w:rFonts w:ascii="Times New Roman" w:hAnsi="Times New Roman" w:cs="Times New Roman"/>
          <w:b/>
          <w:bCs/>
          <w:sz w:val="24"/>
          <w:szCs w:val="24"/>
        </w:rPr>
        <w:t>ADOPTED</w:t>
      </w:r>
      <w:r>
        <w:rPr>
          <w:rFonts w:ascii="Times New Roman" w:hAnsi="Times New Roman" w:cs="Times New Roman"/>
          <w:sz w:val="24"/>
          <w:szCs w:val="24"/>
        </w:rPr>
        <w:t xml:space="preserve"> and </w:t>
      </w:r>
      <w:r w:rsidRPr="00B669EE">
        <w:rPr>
          <w:rFonts w:ascii="Times New Roman" w:hAnsi="Times New Roman" w:cs="Times New Roman"/>
          <w:b/>
          <w:bCs/>
          <w:sz w:val="24"/>
          <w:szCs w:val="24"/>
        </w:rPr>
        <w:t>APPROVED</w:t>
      </w:r>
      <w:r>
        <w:rPr>
          <w:rFonts w:ascii="Times New Roman" w:hAnsi="Times New Roman" w:cs="Times New Roman"/>
          <w:sz w:val="24"/>
          <w:szCs w:val="24"/>
        </w:rPr>
        <w:t>.”</w:t>
      </w:r>
    </w:p>
    <w:p w14:paraId="3DBCB2ED" w14:textId="77777777" w:rsidR="00D83D9F" w:rsidRDefault="00D83D9F" w:rsidP="00B669EE">
      <w:pPr>
        <w:ind w:left="720"/>
        <w:rPr>
          <w:rFonts w:ascii="Times New Roman" w:hAnsi="Times New Roman" w:cs="Times New Roman"/>
          <w:sz w:val="24"/>
          <w:szCs w:val="24"/>
        </w:rPr>
      </w:pPr>
    </w:p>
    <w:p w14:paraId="023C2CA8" w14:textId="77777777" w:rsidR="008C50A1" w:rsidRDefault="00457424" w:rsidP="00837523">
      <w:pPr>
        <w:pStyle w:val="Heading3"/>
        <w:ind w:left="-567"/>
        <w:rPr>
          <w:rFonts w:ascii="Times New Roman" w:hAnsi="Times New Roman" w:cs="Times New Roman"/>
          <w:b/>
          <w:sz w:val="24"/>
          <w:szCs w:val="24"/>
          <w:u w:val="single"/>
        </w:rPr>
      </w:pPr>
      <w:r w:rsidRPr="00837523">
        <w:rPr>
          <w:rFonts w:ascii="Times New Roman" w:hAnsi="Times New Roman" w:cs="Times New Roman"/>
          <w:b/>
          <w:sz w:val="24"/>
          <w:szCs w:val="24"/>
        </w:rPr>
        <w:t xml:space="preserve">H14/1219 </w:t>
      </w:r>
      <w:r w:rsidR="00837523">
        <w:rPr>
          <w:rFonts w:ascii="Times New Roman" w:hAnsi="Times New Roman" w:cs="Times New Roman"/>
          <w:b/>
          <w:sz w:val="24"/>
          <w:szCs w:val="24"/>
        </w:rPr>
        <w:tab/>
      </w:r>
      <w:r w:rsidRPr="00837523">
        <w:rPr>
          <w:rFonts w:ascii="Times New Roman" w:hAnsi="Times New Roman" w:cs="Times New Roman"/>
          <w:b/>
          <w:sz w:val="24"/>
          <w:szCs w:val="24"/>
          <w:u w:val="single"/>
        </w:rPr>
        <w:t>POLLING SCHEME 2020</w:t>
      </w:r>
    </w:p>
    <w:p w14:paraId="5989E7AC" w14:textId="60434E96" w:rsidR="009438C6" w:rsidRDefault="008C6B81" w:rsidP="009438C6">
      <w:pPr>
        <w:ind w:left="720"/>
        <w:rPr>
          <w:rFonts w:ascii="Times New Roman" w:hAnsi="Times New Roman" w:cs="Times New Roman"/>
          <w:b/>
          <w:sz w:val="24"/>
          <w:szCs w:val="24"/>
        </w:rPr>
      </w:pPr>
      <w:r w:rsidRPr="009F27B7">
        <w:rPr>
          <w:rFonts w:ascii="Times New Roman" w:hAnsi="Times New Roman" w:cs="Times New Roman"/>
          <w:sz w:val="24"/>
          <w:szCs w:val="24"/>
        </w:rPr>
        <w:t>The following report by the Chief Executive, which had been circulated, w</w:t>
      </w:r>
      <w:r>
        <w:rPr>
          <w:rFonts w:ascii="Times New Roman" w:hAnsi="Times New Roman" w:cs="Times New Roman"/>
          <w:sz w:val="24"/>
          <w:szCs w:val="24"/>
        </w:rPr>
        <w:t>as</w:t>
      </w:r>
      <w:r w:rsidRPr="009F27B7">
        <w:rPr>
          <w:rFonts w:ascii="Times New Roman" w:hAnsi="Times New Roman" w:cs="Times New Roman"/>
          <w:sz w:val="24"/>
          <w:szCs w:val="24"/>
        </w:rPr>
        <w:t xml:space="preserve"> presented by</w:t>
      </w:r>
      <w:r>
        <w:rPr>
          <w:rFonts w:ascii="Times New Roman" w:hAnsi="Times New Roman" w:cs="Times New Roman"/>
          <w:sz w:val="24"/>
          <w:szCs w:val="24"/>
        </w:rPr>
        <w:t xml:space="preserve"> Ms. L. Maxwell, Director of Corporate Performance and Change Management and </w:t>
      </w:r>
      <w:r w:rsidRPr="009F27B7">
        <w:rPr>
          <w:rFonts w:ascii="Times New Roman" w:hAnsi="Times New Roman" w:cs="Times New Roman"/>
          <w:sz w:val="24"/>
          <w:szCs w:val="24"/>
        </w:rPr>
        <w:t>w</w:t>
      </w:r>
      <w:r>
        <w:rPr>
          <w:rFonts w:ascii="Times New Roman" w:hAnsi="Times New Roman" w:cs="Times New Roman"/>
          <w:sz w:val="24"/>
          <w:szCs w:val="24"/>
        </w:rPr>
        <w:t>as</w:t>
      </w:r>
      <w:r w:rsidRPr="009F27B7">
        <w:rPr>
          <w:rFonts w:ascii="Times New Roman" w:hAnsi="Times New Roman" w:cs="Times New Roman"/>
          <w:sz w:val="24"/>
          <w:szCs w:val="24"/>
        </w:rPr>
        <w:t xml:space="preserve"> </w:t>
      </w:r>
      <w:r w:rsidRPr="009F27B7">
        <w:rPr>
          <w:rFonts w:ascii="Times New Roman" w:hAnsi="Times New Roman" w:cs="Times New Roman"/>
          <w:b/>
          <w:sz w:val="24"/>
          <w:szCs w:val="24"/>
        </w:rPr>
        <w:t>CONSIDERED:</w:t>
      </w:r>
    </w:p>
    <w:p w14:paraId="1595ED52" w14:textId="77777777" w:rsidR="000D5359" w:rsidRPr="000D5359" w:rsidRDefault="000D5359" w:rsidP="000D5359">
      <w:pPr>
        <w:spacing w:before="100" w:beforeAutospacing="1" w:after="100" w:afterAutospacing="1" w:line="240" w:lineRule="auto"/>
        <w:ind w:left="720"/>
        <w:outlineLvl w:val="3"/>
        <w:rPr>
          <w:rFonts w:ascii="Tahoma" w:eastAsia="Times New Roman" w:hAnsi="Tahoma" w:cs="Tahoma"/>
          <w:b/>
          <w:bCs/>
          <w:sz w:val="20"/>
          <w:szCs w:val="20"/>
          <w:lang w:eastAsia="en-GB"/>
        </w:rPr>
      </w:pPr>
      <w:r w:rsidRPr="000D5359">
        <w:rPr>
          <w:rFonts w:ascii="Tahoma" w:eastAsia="Times New Roman" w:hAnsi="Tahoma" w:cs="Tahoma"/>
          <w:b/>
          <w:bCs/>
          <w:sz w:val="20"/>
          <w:szCs w:val="20"/>
          <w:lang w:eastAsia="en-GB"/>
        </w:rPr>
        <w:t>Background</w:t>
      </w:r>
    </w:p>
    <w:p w14:paraId="33BE245A" w14:textId="77777777" w:rsidR="000D5359" w:rsidRPr="000D5359" w:rsidRDefault="00EE58DE" w:rsidP="000D5359">
      <w:pPr>
        <w:spacing w:before="100" w:beforeAutospacing="1" w:after="100" w:afterAutospacing="1" w:line="240" w:lineRule="auto"/>
        <w:ind w:left="720"/>
        <w:jc w:val="both"/>
        <w:rPr>
          <w:rFonts w:ascii="Tahoma" w:eastAsia="Times New Roman" w:hAnsi="Tahoma" w:cs="Tahoma"/>
          <w:sz w:val="20"/>
          <w:szCs w:val="20"/>
          <w:lang w:eastAsia="en-GB"/>
        </w:rPr>
      </w:pPr>
      <w:hyperlink r:id="rId66" w:history="1">
        <w:r w:rsidR="000D5359" w:rsidRPr="000D5359">
          <w:rPr>
            <w:rFonts w:ascii="Tahoma" w:eastAsia="Times New Roman" w:hAnsi="Tahoma" w:cs="Tahoma"/>
            <w:b/>
            <w:bCs/>
            <w:color w:val="0000FF"/>
            <w:sz w:val="20"/>
            <w:szCs w:val="20"/>
            <w:u w:val="single"/>
            <w:lang w:eastAsia="en-GB"/>
          </w:rPr>
          <w:t>Section 28 of the Electoral Act 1992</w:t>
        </w:r>
      </w:hyperlink>
      <w:r w:rsidR="000D5359" w:rsidRPr="000D5359">
        <w:rPr>
          <w:rFonts w:ascii="Tahoma" w:eastAsia="Times New Roman" w:hAnsi="Tahoma" w:cs="Tahoma"/>
          <w:sz w:val="20"/>
          <w:szCs w:val="20"/>
          <w:lang w:eastAsia="en-GB"/>
        </w:rPr>
        <w:t xml:space="preserve"> requires that each County Council shall, as soon as may be, and thereafter at least once in every ten years, make a scheme dividing the County into Polling Districts and appointing a polling place for each polling district.  (A Polling Scheme does not specify Polling Station locations).  Such a Scheme is called a Polling Scheme. The Register of Electors is then produced in accordance with the districts defined within the scheme.  </w:t>
      </w:r>
    </w:p>
    <w:p w14:paraId="20856810"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 xml:space="preserve">The last Polling Scheme was approved by South Dublin County Council in 2010.   Since then </w:t>
      </w:r>
      <w:proofErr w:type="gramStart"/>
      <w:r w:rsidRPr="000D5359">
        <w:rPr>
          <w:rFonts w:ascii="Tahoma" w:eastAsia="Times New Roman" w:hAnsi="Tahoma" w:cs="Tahoma"/>
          <w:sz w:val="20"/>
          <w:szCs w:val="20"/>
          <w:lang w:eastAsia="en-GB"/>
        </w:rPr>
        <w:t>a number of</w:t>
      </w:r>
      <w:proofErr w:type="gramEnd"/>
      <w:r w:rsidRPr="000D5359">
        <w:rPr>
          <w:rFonts w:ascii="Tahoma" w:eastAsia="Times New Roman" w:hAnsi="Tahoma" w:cs="Tahoma"/>
          <w:sz w:val="20"/>
          <w:szCs w:val="20"/>
          <w:lang w:eastAsia="en-GB"/>
        </w:rPr>
        <w:t xml:space="preserve"> circumstances have given rise to changes to the Register of Electors.  These include the existing 2013 </w:t>
      </w:r>
      <w:proofErr w:type="spellStart"/>
      <w:r w:rsidRPr="000D5359">
        <w:rPr>
          <w:rFonts w:ascii="Tahoma" w:eastAsia="Times New Roman" w:hAnsi="Tahoma" w:cs="Tahoma"/>
          <w:sz w:val="20"/>
          <w:szCs w:val="20"/>
          <w:lang w:eastAsia="en-GB"/>
        </w:rPr>
        <w:t>Dáil</w:t>
      </w:r>
      <w:proofErr w:type="spellEnd"/>
      <w:r w:rsidRPr="000D5359">
        <w:rPr>
          <w:rFonts w:ascii="Tahoma" w:eastAsia="Times New Roman" w:hAnsi="Tahoma" w:cs="Tahoma"/>
          <w:sz w:val="20"/>
          <w:szCs w:val="20"/>
          <w:lang w:eastAsia="en-GB"/>
        </w:rPr>
        <w:t xml:space="preserve"> Constituency Boundary, the </w:t>
      </w:r>
      <w:proofErr w:type="spellStart"/>
      <w:r w:rsidRPr="000D5359">
        <w:rPr>
          <w:rFonts w:ascii="Tahoma" w:eastAsia="Times New Roman" w:hAnsi="Tahoma" w:cs="Tahoma"/>
          <w:sz w:val="20"/>
          <w:szCs w:val="20"/>
          <w:lang w:eastAsia="en-GB"/>
        </w:rPr>
        <w:t>Dáil</w:t>
      </w:r>
      <w:proofErr w:type="spellEnd"/>
      <w:r w:rsidRPr="000D5359">
        <w:rPr>
          <w:rFonts w:ascii="Tahoma" w:eastAsia="Times New Roman" w:hAnsi="Tahoma" w:cs="Tahoma"/>
          <w:sz w:val="20"/>
          <w:szCs w:val="20"/>
          <w:lang w:eastAsia="en-GB"/>
        </w:rPr>
        <w:t xml:space="preserve"> Constituency Commission Report 2017, and the Local Electoral Areas as contained in the Local Electoral Area Boundary Committee No. 2 Report 2018.</w:t>
      </w:r>
    </w:p>
    <w:p w14:paraId="38F5FFB6"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The selection of Polling Stations (place of vote) prior to polling day is the responsibility of the Dublin County Returning Officer (Sheriff)</w:t>
      </w:r>
    </w:p>
    <w:p w14:paraId="505FB10C"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Some changes were enforced due to the new constituency/lea boundaries, and others were made to improve voting arrangements other than those already in place for some electors.  </w:t>
      </w:r>
      <w:proofErr w:type="gramStart"/>
      <w:r w:rsidRPr="000D5359">
        <w:rPr>
          <w:rFonts w:ascii="Tahoma" w:eastAsia="Times New Roman" w:hAnsi="Tahoma" w:cs="Tahoma"/>
          <w:sz w:val="20"/>
          <w:szCs w:val="20"/>
          <w:lang w:eastAsia="en-GB"/>
        </w:rPr>
        <w:t>A number of</w:t>
      </w:r>
      <w:proofErr w:type="gramEnd"/>
      <w:r w:rsidRPr="000D5359">
        <w:rPr>
          <w:rFonts w:ascii="Tahoma" w:eastAsia="Times New Roman" w:hAnsi="Tahoma" w:cs="Tahoma"/>
          <w:sz w:val="20"/>
          <w:szCs w:val="20"/>
          <w:lang w:eastAsia="en-GB"/>
        </w:rPr>
        <w:t xml:space="preserve"> large housing developments and a number of physical ground provisions and natural boundaries have also had an impact.</w:t>
      </w:r>
    </w:p>
    <w:p w14:paraId="02180197" w14:textId="77777777" w:rsidR="000D5359" w:rsidRPr="000D5359" w:rsidRDefault="000D5359" w:rsidP="000D5359">
      <w:pPr>
        <w:spacing w:before="100" w:beforeAutospacing="1" w:after="100" w:afterAutospacing="1" w:line="240" w:lineRule="auto"/>
        <w:ind w:left="720"/>
        <w:outlineLvl w:val="3"/>
        <w:rPr>
          <w:rFonts w:ascii="Tahoma" w:eastAsia="Times New Roman" w:hAnsi="Tahoma" w:cs="Tahoma"/>
          <w:b/>
          <w:bCs/>
          <w:sz w:val="20"/>
          <w:szCs w:val="20"/>
          <w:lang w:eastAsia="en-GB"/>
        </w:rPr>
      </w:pPr>
      <w:r w:rsidRPr="000D5359">
        <w:rPr>
          <w:rFonts w:ascii="Tahoma" w:eastAsia="Times New Roman" w:hAnsi="Tahoma" w:cs="Tahoma"/>
          <w:b/>
          <w:bCs/>
          <w:sz w:val="20"/>
          <w:szCs w:val="20"/>
          <w:lang w:eastAsia="en-GB"/>
        </w:rPr>
        <w:t>Statutory Provisions </w:t>
      </w:r>
    </w:p>
    <w:p w14:paraId="6E01A45E" w14:textId="77777777" w:rsidR="000D5359" w:rsidRPr="000D5359" w:rsidRDefault="000D5359" w:rsidP="000D5359">
      <w:pPr>
        <w:spacing w:before="100" w:beforeAutospacing="1" w:after="100" w:afterAutospacing="1" w:line="240" w:lineRule="auto"/>
        <w:ind w:left="720"/>
        <w:rPr>
          <w:rFonts w:ascii="Tahoma" w:eastAsia="Times New Roman" w:hAnsi="Tahoma" w:cs="Tahoma"/>
          <w:sz w:val="20"/>
          <w:szCs w:val="20"/>
          <w:lang w:eastAsia="en-GB"/>
        </w:rPr>
      </w:pPr>
      <w:r w:rsidRPr="000D5359">
        <w:rPr>
          <w:rFonts w:ascii="Tahoma" w:eastAsia="Times New Roman" w:hAnsi="Tahoma" w:cs="Tahoma"/>
          <w:sz w:val="20"/>
          <w:szCs w:val="20"/>
          <w:lang w:eastAsia="en-GB"/>
        </w:rPr>
        <w:t xml:space="preserve">Under Section 28(1) of the Electoral Act 1992, the Minister for Environment has set out the </w:t>
      </w:r>
      <w:hyperlink r:id="rId67" w:history="1">
        <w:r w:rsidRPr="000D5359">
          <w:rPr>
            <w:rFonts w:ascii="Tahoma" w:eastAsia="Times New Roman" w:hAnsi="Tahoma" w:cs="Tahoma"/>
            <w:b/>
            <w:bCs/>
            <w:color w:val="0000FF"/>
            <w:sz w:val="20"/>
            <w:szCs w:val="20"/>
            <w:u w:val="single"/>
            <w:lang w:eastAsia="en-GB"/>
          </w:rPr>
          <w:t>Electoral (Polling Scheme) Regulations 2005</w:t>
        </w:r>
      </w:hyperlink>
      <w:r w:rsidRPr="000D5359">
        <w:rPr>
          <w:rFonts w:ascii="Tahoma" w:eastAsia="Times New Roman" w:hAnsi="Tahoma" w:cs="Tahoma"/>
          <w:sz w:val="20"/>
          <w:szCs w:val="20"/>
          <w:lang w:eastAsia="en-GB"/>
        </w:rPr>
        <w:t>.  This document was the guiding reference used in the preparation of this draft Polling Scheme.</w:t>
      </w:r>
    </w:p>
    <w:p w14:paraId="500B91ED" w14:textId="77777777" w:rsidR="000D5359" w:rsidRPr="000D5359" w:rsidRDefault="000D5359" w:rsidP="000D5359">
      <w:pPr>
        <w:spacing w:before="100" w:beforeAutospacing="1" w:after="100" w:afterAutospacing="1" w:line="240" w:lineRule="auto"/>
        <w:ind w:left="720"/>
        <w:outlineLvl w:val="3"/>
        <w:rPr>
          <w:rFonts w:ascii="Tahoma" w:eastAsia="Times New Roman" w:hAnsi="Tahoma" w:cs="Tahoma"/>
          <w:b/>
          <w:bCs/>
          <w:sz w:val="20"/>
          <w:szCs w:val="20"/>
          <w:lang w:eastAsia="en-GB"/>
        </w:rPr>
      </w:pPr>
      <w:r w:rsidRPr="000D5359">
        <w:rPr>
          <w:rFonts w:ascii="Tahoma" w:eastAsia="Times New Roman" w:hAnsi="Tahoma" w:cs="Tahoma"/>
          <w:b/>
          <w:bCs/>
          <w:sz w:val="20"/>
          <w:szCs w:val="20"/>
          <w:lang w:eastAsia="en-GB"/>
        </w:rPr>
        <w:t>Procedure</w:t>
      </w:r>
      <w:r w:rsidRPr="000D5359">
        <w:rPr>
          <w:rFonts w:ascii="Tahoma" w:eastAsia="Times New Roman" w:hAnsi="Tahoma" w:cs="Tahoma"/>
          <w:b/>
          <w:bCs/>
          <w:i/>
          <w:iCs/>
          <w:sz w:val="20"/>
          <w:szCs w:val="20"/>
          <w:lang w:eastAsia="en-GB"/>
        </w:rPr>
        <w:t> </w:t>
      </w:r>
    </w:p>
    <w:p w14:paraId="66EA1187" w14:textId="77777777" w:rsidR="000D5359" w:rsidRPr="000D5359" w:rsidRDefault="000D5359" w:rsidP="000D5359">
      <w:pPr>
        <w:spacing w:before="100" w:beforeAutospacing="1" w:after="100" w:afterAutospacing="1" w:line="240" w:lineRule="auto"/>
        <w:ind w:left="720"/>
        <w:rPr>
          <w:rFonts w:ascii="Tahoma" w:eastAsia="Times New Roman" w:hAnsi="Tahoma" w:cs="Tahoma"/>
          <w:sz w:val="20"/>
          <w:szCs w:val="20"/>
          <w:lang w:eastAsia="en-GB"/>
        </w:rPr>
      </w:pPr>
      <w:r w:rsidRPr="000D5359">
        <w:rPr>
          <w:rFonts w:ascii="Tahoma" w:eastAsia="Times New Roman" w:hAnsi="Tahoma" w:cs="Tahoma"/>
          <w:sz w:val="20"/>
          <w:szCs w:val="20"/>
          <w:lang w:eastAsia="en-GB"/>
        </w:rPr>
        <w:t>Preparation of the draft scheme was based on the following factors: </w:t>
      </w:r>
    </w:p>
    <w:p w14:paraId="3CAF5F7B" w14:textId="77777777" w:rsidR="000D5359" w:rsidRPr="000D5359" w:rsidRDefault="000D5359" w:rsidP="000D5359">
      <w:pPr>
        <w:numPr>
          <w:ilvl w:val="0"/>
          <w:numId w:val="63"/>
        </w:numPr>
        <w:spacing w:before="100" w:beforeAutospacing="1" w:after="100" w:afterAutospacing="1" w:line="240" w:lineRule="auto"/>
        <w:ind w:left="1440"/>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 xml:space="preserve">The existing Register of Electors was used as a baseline for the preparation of the Polling Scheme, alongside a critical examination of the 2010 Polling Scheme. </w:t>
      </w:r>
    </w:p>
    <w:p w14:paraId="2EEEB9B1" w14:textId="77777777" w:rsidR="000D5359" w:rsidRPr="000D5359" w:rsidRDefault="000D5359" w:rsidP="000D5359">
      <w:pPr>
        <w:numPr>
          <w:ilvl w:val="0"/>
          <w:numId w:val="63"/>
        </w:numPr>
        <w:spacing w:before="100" w:beforeAutospacing="1" w:after="100" w:afterAutospacing="1" w:line="240" w:lineRule="auto"/>
        <w:ind w:left="1440"/>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 xml:space="preserve">Electoral (Polling Scheme) Regulations 2005. </w:t>
      </w:r>
    </w:p>
    <w:p w14:paraId="17568422" w14:textId="77777777" w:rsidR="000D5359" w:rsidRPr="000D5359" w:rsidRDefault="000D5359" w:rsidP="000D5359">
      <w:pPr>
        <w:numPr>
          <w:ilvl w:val="0"/>
          <w:numId w:val="63"/>
        </w:numPr>
        <w:spacing w:before="100" w:beforeAutospacing="1" w:after="100" w:afterAutospacing="1" w:line="240" w:lineRule="auto"/>
        <w:ind w:left="1440"/>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The addition of all new housing developments received from Land Use Planning and Transportation Directorate since the last Polling Scheme in 2010.</w:t>
      </w:r>
    </w:p>
    <w:p w14:paraId="6D17D51B" w14:textId="77777777" w:rsidR="000D5359" w:rsidRPr="000D5359" w:rsidRDefault="000D5359" w:rsidP="000D5359">
      <w:pPr>
        <w:numPr>
          <w:ilvl w:val="0"/>
          <w:numId w:val="63"/>
        </w:numPr>
        <w:spacing w:before="100" w:beforeAutospacing="1" w:after="100" w:afterAutospacing="1" w:line="240" w:lineRule="auto"/>
        <w:ind w:left="1440"/>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 xml:space="preserve">Population levels in each Polling District. </w:t>
      </w:r>
    </w:p>
    <w:p w14:paraId="465754F5" w14:textId="77777777" w:rsidR="000D5359" w:rsidRPr="000D5359" w:rsidRDefault="000D5359" w:rsidP="000D5359">
      <w:pPr>
        <w:numPr>
          <w:ilvl w:val="0"/>
          <w:numId w:val="63"/>
        </w:numPr>
        <w:spacing w:before="100" w:beforeAutospacing="1" w:after="100" w:afterAutospacing="1" w:line="240" w:lineRule="auto"/>
        <w:ind w:left="1434" w:hanging="357"/>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Examination of voting arrangements in place for elections/referenda held in 2014, 2015, 2016, 2018 and 2019.</w:t>
      </w:r>
    </w:p>
    <w:p w14:paraId="1F63276D" w14:textId="77777777" w:rsidR="000D5359" w:rsidRPr="000D5359" w:rsidRDefault="000D5359" w:rsidP="000D5359">
      <w:pPr>
        <w:numPr>
          <w:ilvl w:val="0"/>
          <w:numId w:val="63"/>
        </w:numPr>
        <w:spacing w:before="100" w:beforeAutospacing="1" w:after="100" w:afterAutospacing="1" w:line="240" w:lineRule="auto"/>
        <w:ind w:left="1434" w:hanging="357"/>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 xml:space="preserve">Consultation with Elected Members. </w:t>
      </w:r>
    </w:p>
    <w:p w14:paraId="39EC5412" w14:textId="77777777" w:rsidR="000D5359" w:rsidRPr="000D5359" w:rsidRDefault="000D5359" w:rsidP="000D5359">
      <w:pPr>
        <w:numPr>
          <w:ilvl w:val="0"/>
          <w:numId w:val="63"/>
        </w:numPr>
        <w:spacing w:before="100" w:beforeAutospacing="1" w:after="100" w:afterAutospacing="1" w:line="240" w:lineRule="auto"/>
        <w:ind w:left="1434" w:hanging="357"/>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Consultation with County Registrar. </w:t>
      </w:r>
    </w:p>
    <w:p w14:paraId="3A61F75A" w14:textId="77777777" w:rsidR="000D5359" w:rsidRPr="000D5359" w:rsidRDefault="000D5359" w:rsidP="000D5359">
      <w:pPr>
        <w:numPr>
          <w:ilvl w:val="0"/>
          <w:numId w:val="63"/>
        </w:numPr>
        <w:spacing w:before="100" w:beforeAutospacing="1" w:after="100" w:afterAutospacing="1" w:line="240" w:lineRule="auto"/>
        <w:ind w:left="1434" w:hanging="357"/>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Public Consultation.</w:t>
      </w:r>
    </w:p>
    <w:p w14:paraId="5B5B161B"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 xml:space="preserve">The main changes brought about by the Local Electoral Area Boundary Committee No. 2 Report 2018 was the creation of 7 Local Electoral Areas. The following is a detailed description setting out the electoral divisions that comprise each recommended local electoral area: </w:t>
      </w:r>
    </w:p>
    <w:p w14:paraId="506BDE8D"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b/>
          <w:bCs/>
          <w:sz w:val="20"/>
          <w:szCs w:val="20"/>
          <w:lang w:eastAsia="en-GB"/>
        </w:rPr>
      </w:pPr>
      <w:r w:rsidRPr="000D5359">
        <w:rPr>
          <w:rFonts w:ascii="Tahoma" w:eastAsia="Times New Roman" w:hAnsi="Tahoma" w:cs="Tahoma"/>
          <w:b/>
          <w:bCs/>
          <w:sz w:val="20"/>
          <w:szCs w:val="20"/>
          <w:lang w:eastAsia="en-GB"/>
        </w:rPr>
        <w:t xml:space="preserve">Clondalkin  </w:t>
      </w:r>
    </w:p>
    <w:p w14:paraId="5545B1C5"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Clondalkin-</w:t>
      </w:r>
      <w:proofErr w:type="spellStart"/>
      <w:r w:rsidRPr="000D5359">
        <w:rPr>
          <w:rFonts w:ascii="Tahoma" w:eastAsia="Times New Roman" w:hAnsi="Tahoma" w:cs="Tahoma"/>
          <w:sz w:val="20"/>
          <w:szCs w:val="20"/>
          <w:lang w:eastAsia="en-GB"/>
        </w:rPr>
        <w:t>Dunawley</w:t>
      </w:r>
      <w:proofErr w:type="spellEnd"/>
      <w:r w:rsidRPr="000D5359">
        <w:rPr>
          <w:rFonts w:ascii="Tahoma" w:eastAsia="Times New Roman" w:hAnsi="Tahoma" w:cs="Tahoma"/>
          <w:sz w:val="20"/>
          <w:szCs w:val="20"/>
          <w:lang w:eastAsia="en-GB"/>
        </w:rPr>
        <w:t>, the part of the Clondalkin-Monastery electoral division west of the M50 motorway, the parts of the Clondalkin-</w:t>
      </w:r>
      <w:proofErr w:type="spellStart"/>
      <w:r w:rsidRPr="000D5359">
        <w:rPr>
          <w:rFonts w:ascii="Tahoma" w:eastAsia="Times New Roman" w:hAnsi="Tahoma" w:cs="Tahoma"/>
          <w:sz w:val="20"/>
          <w:szCs w:val="20"/>
          <w:lang w:eastAsia="en-GB"/>
        </w:rPr>
        <w:t>Cappaghmore</w:t>
      </w:r>
      <w:proofErr w:type="spellEnd"/>
      <w:r w:rsidRPr="000D5359">
        <w:rPr>
          <w:rFonts w:ascii="Tahoma" w:eastAsia="Times New Roman" w:hAnsi="Tahoma" w:cs="Tahoma"/>
          <w:sz w:val="20"/>
          <w:szCs w:val="20"/>
          <w:lang w:eastAsia="en-GB"/>
        </w:rPr>
        <w:t xml:space="preserve"> electoral division and the Clondalkin-Moorfield electoral division south of the South Western Commuter and Intercity railway line, Clondalkin Village, Newcastle, Rathcoole and </w:t>
      </w:r>
      <w:proofErr w:type="spellStart"/>
      <w:r w:rsidRPr="000D5359">
        <w:rPr>
          <w:rFonts w:ascii="Tahoma" w:eastAsia="Times New Roman" w:hAnsi="Tahoma" w:cs="Tahoma"/>
          <w:sz w:val="20"/>
          <w:szCs w:val="20"/>
          <w:lang w:eastAsia="en-GB"/>
        </w:rPr>
        <w:t>Saggart</w:t>
      </w:r>
      <w:proofErr w:type="spellEnd"/>
      <w:r w:rsidRPr="000D5359">
        <w:rPr>
          <w:rFonts w:ascii="Tahoma" w:eastAsia="Times New Roman" w:hAnsi="Tahoma" w:cs="Tahoma"/>
          <w:sz w:val="20"/>
          <w:szCs w:val="20"/>
          <w:lang w:eastAsia="en-GB"/>
        </w:rPr>
        <w:t xml:space="preserve">. </w:t>
      </w:r>
    </w:p>
    <w:p w14:paraId="6DC1B7A4"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b/>
          <w:bCs/>
          <w:sz w:val="20"/>
          <w:szCs w:val="20"/>
          <w:lang w:eastAsia="en-GB"/>
        </w:rPr>
      </w:pPr>
      <w:proofErr w:type="spellStart"/>
      <w:r w:rsidRPr="000D5359">
        <w:rPr>
          <w:rFonts w:ascii="Tahoma" w:eastAsia="Times New Roman" w:hAnsi="Tahoma" w:cs="Tahoma"/>
          <w:b/>
          <w:bCs/>
          <w:sz w:val="20"/>
          <w:szCs w:val="20"/>
          <w:lang w:eastAsia="en-GB"/>
        </w:rPr>
        <w:t>Firhouse</w:t>
      </w:r>
      <w:proofErr w:type="spellEnd"/>
      <w:r w:rsidRPr="000D5359">
        <w:rPr>
          <w:rFonts w:ascii="Tahoma" w:eastAsia="Times New Roman" w:hAnsi="Tahoma" w:cs="Tahoma"/>
          <w:b/>
          <w:bCs/>
          <w:sz w:val="20"/>
          <w:szCs w:val="20"/>
          <w:lang w:eastAsia="en-GB"/>
        </w:rPr>
        <w:t xml:space="preserve"> - </w:t>
      </w:r>
      <w:proofErr w:type="spellStart"/>
      <w:r w:rsidRPr="000D5359">
        <w:rPr>
          <w:rFonts w:ascii="Tahoma" w:eastAsia="Times New Roman" w:hAnsi="Tahoma" w:cs="Tahoma"/>
          <w:b/>
          <w:bCs/>
          <w:sz w:val="20"/>
          <w:szCs w:val="20"/>
          <w:lang w:eastAsia="en-GB"/>
        </w:rPr>
        <w:t>Bohernabreena</w:t>
      </w:r>
      <w:proofErr w:type="spellEnd"/>
      <w:r w:rsidRPr="000D5359">
        <w:rPr>
          <w:rFonts w:ascii="Tahoma" w:eastAsia="Times New Roman" w:hAnsi="Tahoma" w:cs="Tahoma"/>
          <w:b/>
          <w:bCs/>
          <w:sz w:val="20"/>
          <w:szCs w:val="20"/>
          <w:lang w:eastAsia="en-GB"/>
        </w:rPr>
        <w:t xml:space="preserve">  </w:t>
      </w:r>
    </w:p>
    <w:p w14:paraId="3BAF100E"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sz w:val="20"/>
          <w:szCs w:val="20"/>
          <w:lang w:eastAsia="en-GB"/>
        </w:rPr>
      </w:pPr>
      <w:proofErr w:type="spellStart"/>
      <w:r w:rsidRPr="000D5359">
        <w:rPr>
          <w:rFonts w:ascii="Tahoma" w:eastAsia="Times New Roman" w:hAnsi="Tahoma" w:cs="Tahoma"/>
          <w:sz w:val="20"/>
          <w:szCs w:val="20"/>
          <w:lang w:eastAsia="en-GB"/>
        </w:rPr>
        <w:lastRenderedPageBreak/>
        <w:t>Bohernabreena</w:t>
      </w:r>
      <w:proofErr w:type="spellEnd"/>
      <w:r w:rsidRPr="000D5359">
        <w:rPr>
          <w:rFonts w:ascii="Tahoma" w:eastAsia="Times New Roman" w:hAnsi="Tahoma" w:cs="Tahoma"/>
          <w:sz w:val="20"/>
          <w:szCs w:val="20"/>
          <w:lang w:eastAsia="en-GB"/>
        </w:rPr>
        <w:t xml:space="preserve">, </w:t>
      </w:r>
      <w:proofErr w:type="spellStart"/>
      <w:r w:rsidRPr="000D5359">
        <w:rPr>
          <w:rFonts w:ascii="Tahoma" w:eastAsia="Times New Roman" w:hAnsi="Tahoma" w:cs="Tahoma"/>
          <w:sz w:val="20"/>
          <w:szCs w:val="20"/>
          <w:lang w:eastAsia="en-GB"/>
        </w:rPr>
        <w:t>Edmonstown</w:t>
      </w:r>
      <w:proofErr w:type="spellEnd"/>
      <w:r w:rsidRPr="000D5359">
        <w:rPr>
          <w:rFonts w:ascii="Tahoma" w:eastAsia="Times New Roman" w:hAnsi="Tahoma" w:cs="Tahoma"/>
          <w:sz w:val="20"/>
          <w:szCs w:val="20"/>
          <w:lang w:eastAsia="en-GB"/>
        </w:rPr>
        <w:t xml:space="preserve">, </w:t>
      </w:r>
      <w:proofErr w:type="spellStart"/>
      <w:r w:rsidRPr="000D5359">
        <w:rPr>
          <w:rFonts w:ascii="Tahoma" w:eastAsia="Times New Roman" w:hAnsi="Tahoma" w:cs="Tahoma"/>
          <w:sz w:val="20"/>
          <w:szCs w:val="20"/>
          <w:lang w:eastAsia="en-GB"/>
        </w:rPr>
        <w:t>Firhouse-Ballycullen</w:t>
      </w:r>
      <w:proofErr w:type="spellEnd"/>
      <w:r w:rsidRPr="000D5359">
        <w:rPr>
          <w:rFonts w:ascii="Tahoma" w:eastAsia="Times New Roman" w:hAnsi="Tahoma" w:cs="Tahoma"/>
          <w:sz w:val="20"/>
          <w:szCs w:val="20"/>
          <w:lang w:eastAsia="en-GB"/>
        </w:rPr>
        <w:t xml:space="preserve">, </w:t>
      </w:r>
      <w:proofErr w:type="spellStart"/>
      <w:r w:rsidRPr="000D5359">
        <w:rPr>
          <w:rFonts w:ascii="Tahoma" w:eastAsia="Times New Roman" w:hAnsi="Tahoma" w:cs="Tahoma"/>
          <w:sz w:val="20"/>
          <w:szCs w:val="20"/>
          <w:lang w:eastAsia="en-GB"/>
        </w:rPr>
        <w:t>Firhouse</w:t>
      </w:r>
      <w:proofErr w:type="spellEnd"/>
      <w:r w:rsidRPr="000D5359">
        <w:rPr>
          <w:rFonts w:ascii="Tahoma" w:eastAsia="Times New Roman" w:hAnsi="Tahoma" w:cs="Tahoma"/>
          <w:sz w:val="20"/>
          <w:szCs w:val="20"/>
          <w:lang w:eastAsia="en-GB"/>
        </w:rPr>
        <w:t xml:space="preserve">-Knocklyon and </w:t>
      </w:r>
      <w:proofErr w:type="spellStart"/>
      <w:r w:rsidRPr="000D5359">
        <w:rPr>
          <w:rFonts w:ascii="Tahoma" w:eastAsia="Times New Roman" w:hAnsi="Tahoma" w:cs="Tahoma"/>
          <w:sz w:val="20"/>
          <w:szCs w:val="20"/>
          <w:lang w:eastAsia="en-GB"/>
        </w:rPr>
        <w:t>Firhouse</w:t>
      </w:r>
      <w:proofErr w:type="spellEnd"/>
      <w:r w:rsidRPr="000D5359">
        <w:rPr>
          <w:rFonts w:ascii="Tahoma" w:eastAsia="Times New Roman" w:hAnsi="Tahoma" w:cs="Tahoma"/>
          <w:sz w:val="20"/>
          <w:szCs w:val="20"/>
          <w:lang w:eastAsia="en-GB"/>
        </w:rPr>
        <w:t xml:space="preserve"> Village.  </w:t>
      </w:r>
    </w:p>
    <w:p w14:paraId="4607BE21"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b/>
          <w:bCs/>
          <w:sz w:val="20"/>
          <w:szCs w:val="20"/>
          <w:lang w:eastAsia="en-GB"/>
        </w:rPr>
      </w:pPr>
      <w:r w:rsidRPr="000D5359">
        <w:rPr>
          <w:rFonts w:ascii="Tahoma" w:eastAsia="Times New Roman" w:hAnsi="Tahoma" w:cs="Tahoma"/>
          <w:b/>
          <w:bCs/>
          <w:sz w:val="20"/>
          <w:szCs w:val="20"/>
          <w:lang w:eastAsia="en-GB"/>
        </w:rPr>
        <w:t xml:space="preserve">Lucan  </w:t>
      </w:r>
    </w:p>
    <w:p w14:paraId="3215D80C"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Lucan-St Helens, Lucan Heights, and the parts of the electoral division of Lucan Esker not contained in the Palmerstown-</w:t>
      </w:r>
      <w:proofErr w:type="spellStart"/>
      <w:r w:rsidRPr="000D5359">
        <w:rPr>
          <w:rFonts w:ascii="Tahoma" w:eastAsia="Times New Roman" w:hAnsi="Tahoma" w:cs="Tahoma"/>
          <w:sz w:val="20"/>
          <w:szCs w:val="20"/>
          <w:lang w:eastAsia="en-GB"/>
        </w:rPr>
        <w:t>Fonthill</w:t>
      </w:r>
      <w:proofErr w:type="spellEnd"/>
      <w:r w:rsidRPr="000D5359">
        <w:rPr>
          <w:rFonts w:ascii="Tahoma" w:eastAsia="Times New Roman" w:hAnsi="Tahoma" w:cs="Tahoma"/>
          <w:sz w:val="20"/>
          <w:szCs w:val="20"/>
          <w:lang w:eastAsia="en-GB"/>
        </w:rPr>
        <w:t xml:space="preserve"> electoral area.     </w:t>
      </w:r>
    </w:p>
    <w:p w14:paraId="0B0E18F5"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b/>
          <w:bCs/>
          <w:sz w:val="20"/>
          <w:szCs w:val="20"/>
          <w:lang w:eastAsia="en-GB"/>
        </w:rPr>
      </w:pPr>
      <w:r w:rsidRPr="000D5359">
        <w:rPr>
          <w:rFonts w:ascii="Tahoma" w:eastAsia="Times New Roman" w:hAnsi="Tahoma" w:cs="Tahoma"/>
          <w:b/>
          <w:bCs/>
          <w:sz w:val="20"/>
          <w:szCs w:val="20"/>
          <w:lang w:eastAsia="en-GB"/>
        </w:rPr>
        <w:t xml:space="preserve">Palmerstown - </w:t>
      </w:r>
      <w:proofErr w:type="spellStart"/>
      <w:r w:rsidRPr="000D5359">
        <w:rPr>
          <w:rFonts w:ascii="Tahoma" w:eastAsia="Times New Roman" w:hAnsi="Tahoma" w:cs="Tahoma"/>
          <w:b/>
          <w:bCs/>
          <w:sz w:val="20"/>
          <w:szCs w:val="20"/>
          <w:lang w:eastAsia="en-GB"/>
        </w:rPr>
        <w:t>Fonthill</w:t>
      </w:r>
      <w:proofErr w:type="spellEnd"/>
      <w:r w:rsidRPr="000D5359">
        <w:rPr>
          <w:rFonts w:ascii="Tahoma" w:eastAsia="Times New Roman" w:hAnsi="Tahoma" w:cs="Tahoma"/>
          <w:b/>
          <w:bCs/>
          <w:sz w:val="20"/>
          <w:szCs w:val="20"/>
          <w:lang w:eastAsia="en-GB"/>
        </w:rPr>
        <w:t xml:space="preserve">  </w:t>
      </w:r>
    </w:p>
    <w:p w14:paraId="36E02541"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The  parts of the electoral divisions of Clondalkin-</w:t>
      </w:r>
      <w:proofErr w:type="spellStart"/>
      <w:r w:rsidRPr="000D5359">
        <w:rPr>
          <w:rFonts w:ascii="Tahoma" w:eastAsia="Times New Roman" w:hAnsi="Tahoma" w:cs="Tahoma"/>
          <w:sz w:val="20"/>
          <w:szCs w:val="20"/>
          <w:lang w:eastAsia="en-GB"/>
        </w:rPr>
        <w:t>Cappaghmore</w:t>
      </w:r>
      <w:proofErr w:type="spellEnd"/>
      <w:r w:rsidRPr="000D5359">
        <w:rPr>
          <w:rFonts w:ascii="Tahoma" w:eastAsia="Times New Roman" w:hAnsi="Tahoma" w:cs="Tahoma"/>
          <w:sz w:val="20"/>
          <w:szCs w:val="20"/>
          <w:lang w:eastAsia="en-GB"/>
        </w:rPr>
        <w:t xml:space="preserve"> and Clondalkin-Moorfield not contained in the Clondalkin electoral area, Clondalkin-</w:t>
      </w:r>
      <w:proofErr w:type="spellStart"/>
      <w:r w:rsidRPr="000D5359">
        <w:rPr>
          <w:rFonts w:ascii="Tahoma" w:eastAsia="Times New Roman" w:hAnsi="Tahoma" w:cs="Tahoma"/>
          <w:sz w:val="20"/>
          <w:szCs w:val="20"/>
          <w:lang w:eastAsia="en-GB"/>
        </w:rPr>
        <w:t>Rowlagh</w:t>
      </w:r>
      <w:proofErr w:type="spellEnd"/>
      <w:r w:rsidRPr="000D5359">
        <w:rPr>
          <w:rFonts w:ascii="Tahoma" w:eastAsia="Times New Roman" w:hAnsi="Tahoma" w:cs="Tahoma"/>
          <w:sz w:val="20"/>
          <w:szCs w:val="20"/>
          <w:lang w:eastAsia="en-GB"/>
        </w:rPr>
        <w:t xml:space="preserve">, the parts of the electoral division of Lucan Esker to the east of a line drawn along the R136 (outer ring road) commencing at the southern boundary of the electoral division marked by </w:t>
      </w:r>
      <w:proofErr w:type="spellStart"/>
      <w:r w:rsidRPr="000D5359">
        <w:rPr>
          <w:rFonts w:ascii="Tahoma" w:eastAsia="Times New Roman" w:hAnsi="Tahoma" w:cs="Tahoma"/>
          <w:sz w:val="20"/>
          <w:szCs w:val="20"/>
          <w:lang w:eastAsia="en-GB"/>
        </w:rPr>
        <w:t>Kishoge</w:t>
      </w:r>
      <w:proofErr w:type="spellEnd"/>
      <w:r w:rsidRPr="000D5359">
        <w:rPr>
          <w:rFonts w:ascii="Tahoma" w:eastAsia="Times New Roman" w:hAnsi="Tahoma" w:cs="Tahoma"/>
          <w:sz w:val="20"/>
          <w:szCs w:val="20"/>
          <w:lang w:eastAsia="en-GB"/>
        </w:rPr>
        <w:t xml:space="preserve"> railway station, and continuing along the R136 in a northerly direction to the  junction of the R136 and the northern boundary of the electoral division, Palmerston Village and Palmerston West. </w:t>
      </w:r>
    </w:p>
    <w:p w14:paraId="5001F592"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b/>
          <w:bCs/>
          <w:sz w:val="20"/>
          <w:szCs w:val="20"/>
          <w:lang w:eastAsia="en-GB"/>
        </w:rPr>
      </w:pPr>
      <w:r w:rsidRPr="000D5359">
        <w:rPr>
          <w:rFonts w:ascii="Tahoma" w:eastAsia="Times New Roman" w:hAnsi="Tahoma" w:cs="Tahoma"/>
          <w:b/>
          <w:bCs/>
          <w:sz w:val="20"/>
          <w:szCs w:val="20"/>
          <w:lang w:eastAsia="en-GB"/>
        </w:rPr>
        <w:t xml:space="preserve">Rathfarnham - Templeogue  </w:t>
      </w:r>
    </w:p>
    <w:p w14:paraId="7636BC66"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sz w:val="20"/>
          <w:szCs w:val="20"/>
          <w:lang w:eastAsia="en-GB"/>
        </w:rPr>
      </w:pPr>
      <w:proofErr w:type="spellStart"/>
      <w:r w:rsidRPr="000D5359">
        <w:rPr>
          <w:rFonts w:ascii="Tahoma" w:eastAsia="Times New Roman" w:hAnsi="Tahoma" w:cs="Tahoma"/>
          <w:sz w:val="20"/>
          <w:szCs w:val="20"/>
          <w:lang w:eastAsia="en-GB"/>
        </w:rPr>
        <w:t>Ballyboden</w:t>
      </w:r>
      <w:proofErr w:type="spellEnd"/>
      <w:r w:rsidRPr="000D5359">
        <w:rPr>
          <w:rFonts w:ascii="Tahoma" w:eastAsia="Times New Roman" w:hAnsi="Tahoma" w:cs="Tahoma"/>
          <w:sz w:val="20"/>
          <w:szCs w:val="20"/>
          <w:lang w:eastAsia="en-GB"/>
        </w:rPr>
        <w:t>; those parts of the electoral division of Clondalkin-Ballymount and Clondalkin-Monastery electoral division east of the M50 motorway, Rathfarnham-</w:t>
      </w:r>
      <w:proofErr w:type="spellStart"/>
      <w:r w:rsidRPr="000D5359">
        <w:rPr>
          <w:rFonts w:ascii="Tahoma" w:eastAsia="Times New Roman" w:hAnsi="Tahoma" w:cs="Tahoma"/>
          <w:sz w:val="20"/>
          <w:szCs w:val="20"/>
          <w:lang w:eastAsia="en-GB"/>
        </w:rPr>
        <w:t>Ballyroan</w:t>
      </w:r>
      <w:proofErr w:type="spellEnd"/>
      <w:r w:rsidRPr="000D5359">
        <w:rPr>
          <w:rFonts w:ascii="Tahoma" w:eastAsia="Times New Roman" w:hAnsi="Tahoma" w:cs="Tahoma"/>
          <w:sz w:val="20"/>
          <w:szCs w:val="20"/>
          <w:lang w:eastAsia="en-GB"/>
        </w:rPr>
        <w:t>, Rathfarnham-Butterfield, Rathfarnham-Hermitage, Rathfarnham-St. Enda's, Rathfarnham Village,  those part of the electoral division of Tallaght-</w:t>
      </w:r>
      <w:proofErr w:type="spellStart"/>
      <w:r w:rsidRPr="000D5359">
        <w:rPr>
          <w:rFonts w:ascii="Tahoma" w:eastAsia="Times New Roman" w:hAnsi="Tahoma" w:cs="Tahoma"/>
          <w:sz w:val="20"/>
          <w:szCs w:val="20"/>
          <w:lang w:eastAsia="en-GB"/>
        </w:rPr>
        <w:t>Kilnamanagh</w:t>
      </w:r>
      <w:proofErr w:type="spellEnd"/>
      <w:r w:rsidRPr="000D5359">
        <w:rPr>
          <w:rFonts w:ascii="Tahoma" w:eastAsia="Times New Roman" w:hAnsi="Tahoma" w:cs="Tahoma"/>
          <w:sz w:val="20"/>
          <w:szCs w:val="20"/>
          <w:lang w:eastAsia="en-GB"/>
        </w:rPr>
        <w:t xml:space="preserve"> east of the M50 Motorway, Templeogue-Cypress, Templeogue-Kimmage Manor, Templeogue-Limekiln, Templeogue-Orwell, Templeogue-Osprey, Templeogue Village, Terenure-</w:t>
      </w:r>
      <w:proofErr w:type="spellStart"/>
      <w:r w:rsidRPr="000D5359">
        <w:rPr>
          <w:rFonts w:ascii="Tahoma" w:eastAsia="Times New Roman" w:hAnsi="Tahoma" w:cs="Tahoma"/>
          <w:sz w:val="20"/>
          <w:szCs w:val="20"/>
          <w:lang w:eastAsia="en-GB"/>
        </w:rPr>
        <w:t>Cherryfield</w:t>
      </w:r>
      <w:proofErr w:type="spellEnd"/>
      <w:r w:rsidRPr="000D5359">
        <w:rPr>
          <w:rFonts w:ascii="Tahoma" w:eastAsia="Times New Roman" w:hAnsi="Tahoma" w:cs="Tahoma"/>
          <w:sz w:val="20"/>
          <w:szCs w:val="20"/>
          <w:lang w:eastAsia="en-GB"/>
        </w:rPr>
        <w:t>, Terenure-</w:t>
      </w:r>
      <w:proofErr w:type="spellStart"/>
      <w:r w:rsidRPr="000D5359">
        <w:rPr>
          <w:rFonts w:ascii="Tahoma" w:eastAsia="Times New Roman" w:hAnsi="Tahoma" w:cs="Tahoma"/>
          <w:sz w:val="20"/>
          <w:szCs w:val="20"/>
          <w:lang w:eastAsia="en-GB"/>
        </w:rPr>
        <w:t>Greentrees</w:t>
      </w:r>
      <w:proofErr w:type="spellEnd"/>
      <w:r w:rsidRPr="000D5359">
        <w:rPr>
          <w:rFonts w:ascii="Tahoma" w:eastAsia="Times New Roman" w:hAnsi="Tahoma" w:cs="Tahoma"/>
          <w:sz w:val="20"/>
          <w:szCs w:val="20"/>
          <w:lang w:eastAsia="en-GB"/>
        </w:rPr>
        <w:t xml:space="preserve"> and Terenure-St. James.     </w:t>
      </w:r>
    </w:p>
    <w:p w14:paraId="2CE69782"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b/>
          <w:bCs/>
          <w:sz w:val="20"/>
          <w:szCs w:val="20"/>
          <w:lang w:eastAsia="en-GB"/>
        </w:rPr>
      </w:pPr>
      <w:r w:rsidRPr="000D5359">
        <w:rPr>
          <w:rFonts w:ascii="Tahoma" w:eastAsia="Times New Roman" w:hAnsi="Tahoma" w:cs="Tahoma"/>
          <w:sz w:val="20"/>
          <w:szCs w:val="20"/>
          <w:lang w:eastAsia="en-GB"/>
        </w:rPr>
        <w:t xml:space="preserve"> </w:t>
      </w:r>
      <w:r w:rsidRPr="000D5359">
        <w:rPr>
          <w:rFonts w:ascii="Tahoma" w:eastAsia="Times New Roman" w:hAnsi="Tahoma" w:cs="Tahoma"/>
          <w:b/>
          <w:bCs/>
          <w:sz w:val="20"/>
          <w:szCs w:val="20"/>
          <w:lang w:eastAsia="en-GB"/>
        </w:rPr>
        <w:t xml:space="preserve">Tallaght Central  </w:t>
      </w:r>
    </w:p>
    <w:p w14:paraId="254F12D8"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Those parts of the electoral division of Clondalkin-Ballymount west of the M50 motorway; Tallaght-</w:t>
      </w:r>
      <w:proofErr w:type="spellStart"/>
      <w:r w:rsidRPr="000D5359">
        <w:rPr>
          <w:rFonts w:ascii="Tahoma" w:eastAsia="Times New Roman" w:hAnsi="Tahoma" w:cs="Tahoma"/>
          <w:sz w:val="20"/>
          <w:szCs w:val="20"/>
          <w:lang w:eastAsia="en-GB"/>
        </w:rPr>
        <w:t>Avonbeg</w:t>
      </w:r>
      <w:proofErr w:type="spellEnd"/>
      <w:r w:rsidRPr="000D5359">
        <w:rPr>
          <w:rFonts w:ascii="Tahoma" w:eastAsia="Times New Roman" w:hAnsi="Tahoma" w:cs="Tahoma"/>
          <w:sz w:val="20"/>
          <w:szCs w:val="20"/>
          <w:lang w:eastAsia="en-GB"/>
        </w:rPr>
        <w:t>, Tallaght-</w:t>
      </w:r>
      <w:proofErr w:type="spellStart"/>
      <w:r w:rsidRPr="000D5359">
        <w:rPr>
          <w:rFonts w:ascii="Tahoma" w:eastAsia="Times New Roman" w:hAnsi="Tahoma" w:cs="Tahoma"/>
          <w:sz w:val="20"/>
          <w:szCs w:val="20"/>
          <w:lang w:eastAsia="en-GB"/>
        </w:rPr>
        <w:t>Belgard</w:t>
      </w:r>
      <w:proofErr w:type="spellEnd"/>
      <w:r w:rsidRPr="000D5359">
        <w:rPr>
          <w:rFonts w:ascii="Tahoma" w:eastAsia="Times New Roman" w:hAnsi="Tahoma" w:cs="Tahoma"/>
          <w:sz w:val="20"/>
          <w:szCs w:val="20"/>
          <w:lang w:eastAsia="en-GB"/>
        </w:rPr>
        <w:t>, Tallaght-Glenview, those parts of the electoral division  of Tallaght-</w:t>
      </w:r>
      <w:proofErr w:type="spellStart"/>
      <w:r w:rsidRPr="000D5359">
        <w:rPr>
          <w:rFonts w:ascii="Tahoma" w:eastAsia="Times New Roman" w:hAnsi="Tahoma" w:cs="Tahoma"/>
          <w:sz w:val="20"/>
          <w:szCs w:val="20"/>
          <w:lang w:eastAsia="en-GB"/>
        </w:rPr>
        <w:t>Kilnamanagh</w:t>
      </w:r>
      <w:proofErr w:type="spellEnd"/>
      <w:r w:rsidRPr="000D5359">
        <w:rPr>
          <w:rFonts w:ascii="Tahoma" w:eastAsia="Times New Roman" w:hAnsi="Tahoma" w:cs="Tahoma"/>
          <w:sz w:val="20"/>
          <w:szCs w:val="20"/>
          <w:lang w:eastAsia="en-GB"/>
        </w:rPr>
        <w:t xml:space="preserve"> west of the M50 motorway; those parts of the electoral division of Tallaght-</w:t>
      </w:r>
      <w:proofErr w:type="spellStart"/>
      <w:r w:rsidRPr="000D5359">
        <w:rPr>
          <w:rFonts w:ascii="Tahoma" w:eastAsia="Times New Roman" w:hAnsi="Tahoma" w:cs="Tahoma"/>
          <w:sz w:val="20"/>
          <w:szCs w:val="20"/>
          <w:lang w:eastAsia="en-GB"/>
        </w:rPr>
        <w:t>Kiltipper</w:t>
      </w:r>
      <w:proofErr w:type="spellEnd"/>
      <w:r w:rsidRPr="000D5359">
        <w:rPr>
          <w:rFonts w:ascii="Tahoma" w:eastAsia="Times New Roman" w:hAnsi="Tahoma" w:cs="Tahoma"/>
          <w:sz w:val="20"/>
          <w:szCs w:val="20"/>
          <w:lang w:eastAsia="en-GB"/>
        </w:rPr>
        <w:t xml:space="preserve"> situated within the following line: commencing at the junction of the </w:t>
      </w:r>
      <w:proofErr w:type="spellStart"/>
      <w:r w:rsidRPr="000D5359">
        <w:rPr>
          <w:rFonts w:ascii="Tahoma" w:eastAsia="Times New Roman" w:hAnsi="Tahoma" w:cs="Tahoma"/>
          <w:sz w:val="20"/>
          <w:szCs w:val="20"/>
          <w:lang w:eastAsia="en-GB"/>
        </w:rPr>
        <w:t>Firhouse</w:t>
      </w:r>
      <w:proofErr w:type="spellEnd"/>
      <w:r w:rsidRPr="000D5359">
        <w:rPr>
          <w:rFonts w:ascii="Tahoma" w:eastAsia="Times New Roman" w:hAnsi="Tahoma" w:cs="Tahoma"/>
          <w:sz w:val="20"/>
          <w:szCs w:val="20"/>
          <w:lang w:eastAsia="en-GB"/>
        </w:rPr>
        <w:t xml:space="preserve"> Road West and Old </w:t>
      </w:r>
      <w:proofErr w:type="spellStart"/>
      <w:r w:rsidRPr="000D5359">
        <w:rPr>
          <w:rFonts w:ascii="Tahoma" w:eastAsia="Times New Roman" w:hAnsi="Tahoma" w:cs="Tahoma"/>
          <w:sz w:val="20"/>
          <w:szCs w:val="20"/>
          <w:lang w:eastAsia="en-GB"/>
        </w:rPr>
        <w:t>Bawn</w:t>
      </w:r>
      <w:proofErr w:type="spellEnd"/>
      <w:r w:rsidRPr="000D5359">
        <w:rPr>
          <w:rFonts w:ascii="Tahoma" w:eastAsia="Times New Roman" w:hAnsi="Tahoma" w:cs="Tahoma"/>
          <w:sz w:val="20"/>
          <w:szCs w:val="20"/>
          <w:lang w:eastAsia="en-GB"/>
        </w:rPr>
        <w:t xml:space="preserve"> Road (R113) (referred to hereafter as the first mentioned point), then proceeding in a south-easterly direction to the junction of the Old </w:t>
      </w:r>
      <w:proofErr w:type="spellStart"/>
      <w:r w:rsidRPr="000D5359">
        <w:rPr>
          <w:rFonts w:ascii="Tahoma" w:eastAsia="Times New Roman" w:hAnsi="Tahoma" w:cs="Tahoma"/>
          <w:sz w:val="20"/>
          <w:szCs w:val="20"/>
          <w:lang w:eastAsia="en-GB"/>
        </w:rPr>
        <w:t>Bawn</w:t>
      </w:r>
      <w:proofErr w:type="spellEnd"/>
      <w:r w:rsidRPr="000D5359">
        <w:rPr>
          <w:rFonts w:ascii="Tahoma" w:eastAsia="Times New Roman" w:hAnsi="Tahoma" w:cs="Tahoma"/>
          <w:sz w:val="20"/>
          <w:szCs w:val="20"/>
          <w:lang w:eastAsia="en-GB"/>
        </w:rPr>
        <w:t xml:space="preserve"> Road (R113) and the </w:t>
      </w:r>
      <w:proofErr w:type="spellStart"/>
      <w:r w:rsidRPr="000D5359">
        <w:rPr>
          <w:rFonts w:ascii="Tahoma" w:eastAsia="Times New Roman" w:hAnsi="Tahoma" w:cs="Tahoma"/>
          <w:sz w:val="20"/>
          <w:szCs w:val="20"/>
          <w:lang w:eastAsia="en-GB"/>
        </w:rPr>
        <w:t>Kiltipper</w:t>
      </w:r>
      <w:proofErr w:type="spellEnd"/>
      <w:r w:rsidRPr="000D5359">
        <w:rPr>
          <w:rFonts w:ascii="Tahoma" w:eastAsia="Times New Roman" w:hAnsi="Tahoma" w:cs="Tahoma"/>
          <w:sz w:val="20"/>
          <w:szCs w:val="20"/>
          <w:lang w:eastAsia="en-GB"/>
        </w:rPr>
        <w:t xml:space="preserve"> Road, proceeding along </w:t>
      </w:r>
      <w:proofErr w:type="spellStart"/>
      <w:r w:rsidRPr="000D5359">
        <w:rPr>
          <w:rFonts w:ascii="Tahoma" w:eastAsia="Times New Roman" w:hAnsi="Tahoma" w:cs="Tahoma"/>
          <w:sz w:val="20"/>
          <w:szCs w:val="20"/>
          <w:lang w:eastAsia="en-GB"/>
        </w:rPr>
        <w:t>Kiltipper</w:t>
      </w:r>
      <w:proofErr w:type="spellEnd"/>
      <w:r w:rsidRPr="000D5359">
        <w:rPr>
          <w:rFonts w:ascii="Tahoma" w:eastAsia="Times New Roman" w:hAnsi="Tahoma" w:cs="Tahoma"/>
          <w:sz w:val="20"/>
          <w:szCs w:val="20"/>
          <w:lang w:eastAsia="en-GB"/>
        </w:rPr>
        <w:t xml:space="preserve"> Road in a south westerly direction along the boundary of the Tallaght-</w:t>
      </w:r>
      <w:proofErr w:type="spellStart"/>
      <w:r w:rsidRPr="000D5359">
        <w:rPr>
          <w:rFonts w:ascii="Tahoma" w:eastAsia="Times New Roman" w:hAnsi="Tahoma" w:cs="Tahoma"/>
          <w:sz w:val="20"/>
          <w:szCs w:val="20"/>
          <w:lang w:eastAsia="en-GB"/>
        </w:rPr>
        <w:t>Kiltipper</w:t>
      </w:r>
      <w:proofErr w:type="spellEnd"/>
      <w:r w:rsidRPr="000D5359">
        <w:rPr>
          <w:rFonts w:ascii="Tahoma" w:eastAsia="Times New Roman" w:hAnsi="Tahoma" w:cs="Tahoma"/>
          <w:sz w:val="20"/>
          <w:szCs w:val="20"/>
          <w:lang w:eastAsia="en-GB"/>
        </w:rPr>
        <w:t xml:space="preserve"> electoral division to the roundabout marking the junction between the </w:t>
      </w:r>
      <w:proofErr w:type="spellStart"/>
      <w:r w:rsidRPr="000D5359">
        <w:rPr>
          <w:rFonts w:ascii="Tahoma" w:eastAsia="Times New Roman" w:hAnsi="Tahoma" w:cs="Tahoma"/>
          <w:sz w:val="20"/>
          <w:szCs w:val="20"/>
          <w:lang w:eastAsia="en-GB"/>
        </w:rPr>
        <w:t>Kiltipper</w:t>
      </w:r>
      <w:proofErr w:type="spellEnd"/>
      <w:r w:rsidRPr="000D5359">
        <w:rPr>
          <w:rFonts w:ascii="Tahoma" w:eastAsia="Times New Roman" w:hAnsi="Tahoma" w:cs="Tahoma"/>
          <w:sz w:val="20"/>
          <w:szCs w:val="20"/>
          <w:lang w:eastAsia="en-GB"/>
        </w:rPr>
        <w:t xml:space="preserve"> Road and the </w:t>
      </w:r>
      <w:proofErr w:type="spellStart"/>
      <w:r w:rsidRPr="000D5359">
        <w:rPr>
          <w:rFonts w:ascii="Tahoma" w:eastAsia="Times New Roman" w:hAnsi="Tahoma" w:cs="Tahoma"/>
          <w:sz w:val="20"/>
          <w:szCs w:val="20"/>
          <w:lang w:eastAsia="en-GB"/>
        </w:rPr>
        <w:t>Kiltipper</w:t>
      </w:r>
      <w:proofErr w:type="spellEnd"/>
      <w:r w:rsidRPr="000D5359">
        <w:rPr>
          <w:rFonts w:ascii="Tahoma" w:eastAsia="Times New Roman" w:hAnsi="Tahoma" w:cs="Tahoma"/>
          <w:sz w:val="20"/>
          <w:szCs w:val="20"/>
          <w:lang w:eastAsia="en-GB"/>
        </w:rPr>
        <w:t xml:space="preserve"> way, then proceeding along </w:t>
      </w:r>
      <w:proofErr w:type="spellStart"/>
      <w:r w:rsidRPr="000D5359">
        <w:rPr>
          <w:rFonts w:ascii="Tahoma" w:eastAsia="Times New Roman" w:hAnsi="Tahoma" w:cs="Tahoma"/>
          <w:sz w:val="20"/>
          <w:szCs w:val="20"/>
          <w:lang w:eastAsia="en-GB"/>
        </w:rPr>
        <w:t>Kiltipper</w:t>
      </w:r>
      <w:proofErr w:type="spellEnd"/>
      <w:r w:rsidRPr="000D5359">
        <w:rPr>
          <w:rFonts w:ascii="Tahoma" w:eastAsia="Times New Roman" w:hAnsi="Tahoma" w:cs="Tahoma"/>
          <w:sz w:val="20"/>
          <w:szCs w:val="20"/>
          <w:lang w:eastAsia="en-GB"/>
        </w:rPr>
        <w:t xml:space="preserve"> Way northwards until reaching the roundabout that intersects with the boundary line of the Tallaght-</w:t>
      </w:r>
      <w:proofErr w:type="spellStart"/>
      <w:r w:rsidRPr="000D5359">
        <w:rPr>
          <w:rFonts w:ascii="Tahoma" w:eastAsia="Times New Roman" w:hAnsi="Tahoma" w:cs="Tahoma"/>
          <w:sz w:val="20"/>
          <w:szCs w:val="20"/>
          <w:lang w:eastAsia="en-GB"/>
        </w:rPr>
        <w:t>Kiltipper</w:t>
      </w:r>
      <w:proofErr w:type="spellEnd"/>
      <w:r w:rsidRPr="000D5359">
        <w:rPr>
          <w:rFonts w:ascii="Tahoma" w:eastAsia="Times New Roman" w:hAnsi="Tahoma" w:cs="Tahoma"/>
          <w:sz w:val="20"/>
          <w:szCs w:val="20"/>
          <w:lang w:eastAsia="en-GB"/>
        </w:rPr>
        <w:t xml:space="preserve"> and Tallaght-</w:t>
      </w:r>
      <w:proofErr w:type="spellStart"/>
      <w:r w:rsidRPr="000D5359">
        <w:rPr>
          <w:rFonts w:ascii="Tahoma" w:eastAsia="Times New Roman" w:hAnsi="Tahoma" w:cs="Tahoma"/>
          <w:sz w:val="20"/>
          <w:szCs w:val="20"/>
          <w:lang w:eastAsia="en-GB"/>
        </w:rPr>
        <w:t>Oldbawn</w:t>
      </w:r>
      <w:proofErr w:type="spellEnd"/>
      <w:r w:rsidRPr="000D5359">
        <w:rPr>
          <w:rFonts w:ascii="Tahoma" w:eastAsia="Times New Roman" w:hAnsi="Tahoma" w:cs="Tahoma"/>
          <w:sz w:val="20"/>
          <w:szCs w:val="20"/>
          <w:lang w:eastAsia="en-GB"/>
        </w:rPr>
        <w:t xml:space="preserve"> electoral divisions, then proceeding along the boundary line in a easterly direction to the first mentioned point, Tallaght-Kingswood, Tallaght-Millbrook, Tallaght-</w:t>
      </w:r>
      <w:proofErr w:type="spellStart"/>
      <w:r w:rsidRPr="000D5359">
        <w:rPr>
          <w:rFonts w:ascii="Tahoma" w:eastAsia="Times New Roman" w:hAnsi="Tahoma" w:cs="Tahoma"/>
          <w:sz w:val="20"/>
          <w:szCs w:val="20"/>
          <w:lang w:eastAsia="en-GB"/>
        </w:rPr>
        <w:t>Oldbawn</w:t>
      </w:r>
      <w:proofErr w:type="spellEnd"/>
      <w:r w:rsidRPr="000D5359">
        <w:rPr>
          <w:rFonts w:ascii="Tahoma" w:eastAsia="Times New Roman" w:hAnsi="Tahoma" w:cs="Tahoma"/>
          <w:sz w:val="20"/>
          <w:szCs w:val="20"/>
          <w:lang w:eastAsia="en-GB"/>
        </w:rPr>
        <w:t xml:space="preserve">, Tallaght-Springfield and Tallaght-Tymon </w:t>
      </w:r>
    </w:p>
    <w:p w14:paraId="6592C048"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b/>
          <w:bCs/>
          <w:sz w:val="20"/>
          <w:szCs w:val="20"/>
          <w:lang w:eastAsia="en-GB"/>
        </w:rPr>
      </w:pPr>
      <w:r w:rsidRPr="000D5359">
        <w:rPr>
          <w:rFonts w:ascii="Tahoma" w:eastAsia="Times New Roman" w:hAnsi="Tahoma" w:cs="Tahoma"/>
          <w:b/>
          <w:bCs/>
          <w:sz w:val="20"/>
          <w:szCs w:val="20"/>
          <w:lang w:eastAsia="en-GB"/>
        </w:rPr>
        <w:t xml:space="preserve">Tallaght South  </w:t>
      </w:r>
    </w:p>
    <w:p w14:paraId="49E785DD"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sz w:val="20"/>
          <w:szCs w:val="20"/>
          <w:lang w:eastAsia="en-GB"/>
        </w:rPr>
      </w:pPr>
      <w:proofErr w:type="spellStart"/>
      <w:r w:rsidRPr="000D5359">
        <w:rPr>
          <w:rFonts w:ascii="Tahoma" w:eastAsia="Times New Roman" w:hAnsi="Tahoma" w:cs="Tahoma"/>
          <w:sz w:val="20"/>
          <w:szCs w:val="20"/>
          <w:lang w:eastAsia="en-GB"/>
        </w:rPr>
        <w:t>Ballinascorney</w:t>
      </w:r>
      <w:proofErr w:type="spellEnd"/>
      <w:r w:rsidRPr="000D5359">
        <w:rPr>
          <w:rFonts w:ascii="Tahoma" w:eastAsia="Times New Roman" w:hAnsi="Tahoma" w:cs="Tahoma"/>
          <w:sz w:val="20"/>
          <w:szCs w:val="20"/>
          <w:lang w:eastAsia="en-GB"/>
        </w:rPr>
        <w:t>, Tallaght-</w:t>
      </w:r>
      <w:proofErr w:type="spellStart"/>
      <w:r w:rsidRPr="000D5359">
        <w:rPr>
          <w:rFonts w:ascii="Tahoma" w:eastAsia="Times New Roman" w:hAnsi="Tahoma" w:cs="Tahoma"/>
          <w:sz w:val="20"/>
          <w:szCs w:val="20"/>
          <w:lang w:eastAsia="en-GB"/>
        </w:rPr>
        <w:t>Fettercairn</w:t>
      </w:r>
      <w:proofErr w:type="spellEnd"/>
      <w:r w:rsidRPr="000D5359">
        <w:rPr>
          <w:rFonts w:ascii="Tahoma" w:eastAsia="Times New Roman" w:hAnsi="Tahoma" w:cs="Tahoma"/>
          <w:sz w:val="20"/>
          <w:szCs w:val="20"/>
          <w:lang w:eastAsia="en-GB"/>
        </w:rPr>
        <w:t>, Tallaght-</w:t>
      </w:r>
      <w:proofErr w:type="spellStart"/>
      <w:r w:rsidRPr="000D5359">
        <w:rPr>
          <w:rFonts w:ascii="Tahoma" w:eastAsia="Times New Roman" w:hAnsi="Tahoma" w:cs="Tahoma"/>
          <w:sz w:val="20"/>
          <w:szCs w:val="20"/>
          <w:lang w:eastAsia="en-GB"/>
        </w:rPr>
        <w:t>Jobstown</w:t>
      </w:r>
      <w:proofErr w:type="spellEnd"/>
      <w:r w:rsidRPr="000D5359">
        <w:rPr>
          <w:rFonts w:ascii="Tahoma" w:eastAsia="Times New Roman" w:hAnsi="Tahoma" w:cs="Tahoma"/>
          <w:sz w:val="20"/>
          <w:szCs w:val="20"/>
          <w:lang w:eastAsia="en-GB"/>
        </w:rPr>
        <w:t>, Tallaght-</w:t>
      </w:r>
      <w:proofErr w:type="spellStart"/>
      <w:r w:rsidRPr="000D5359">
        <w:rPr>
          <w:rFonts w:ascii="Tahoma" w:eastAsia="Times New Roman" w:hAnsi="Tahoma" w:cs="Tahoma"/>
          <w:sz w:val="20"/>
          <w:szCs w:val="20"/>
          <w:lang w:eastAsia="en-GB"/>
        </w:rPr>
        <w:t>Killinardan</w:t>
      </w:r>
      <w:proofErr w:type="spellEnd"/>
      <w:r w:rsidRPr="000D5359">
        <w:rPr>
          <w:rFonts w:ascii="Tahoma" w:eastAsia="Times New Roman" w:hAnsi="Tahoma" w:cs="Tahoma"/>
          <w:sz w:val="20"/>
          <w:szCs w:val="20"/>
          <w:lang w:eastAsia="en-GB"/>
        </w:rPr>
        <w:t xml:space="preserve"> and the part of Tallaght-</w:t>
      </w:r>
      <w:proofErr w:type="spellStart"/>
      <w:r w:rsidRPr="000D5359">
        <w:rPr>
          <w:rFonts w:ascii="Tahoma" w:eastAsia="Times New Roman" w:hAnsi="Tahoma" w:cs="Tahoma"/>
          <w:sz w:val="20"/>
          <w:szCs w:val="20"/>
          <w:lang w:eastAsia="en-GB"/>
        </w:rPr>
        <w:t>Kiltipper</w:t>
      </w:r>
      <w:proofErr w:type="spellEnd"/>
      <w:r w:rsidRPr="000D5359">
        <w:rPr>
          <w:rFonts w:ascii="Tahoma" w:eastAsia="Times New Roman" w:hAnsi="Tahoma" w:cs="Tahoma"/>
          <w:sz w:val="20"/>
          <w:szCs w:val="20"/>
          <w:lang w:eastAsia="en-GB"/>
        </w:rPr>
        <w:t xml:space="preserve"> electoral division not contained in the Tallaght Central local electoral area.</w:t>
      </w:r>
    </w:p>
    <w:p w14:paraId="520744DA"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Amendments to the polling arrangements were presented to the OP&amp;F Meeting of 21</w:t>
      </w:r>
      <w:r w:rsidRPr="000D5359">
        <w:rPr>
          <w:rFonts w:ascii="Tahoma" w:eastAsia="Times New Roman" w:hAnsi="Tahoma" w:cs="Tahoma"/>
          <w:sz w:val="20"/>
          <w:szCs w:val="20"/>
          <w:vertAlign w:val="superscript"/>
          <w:lang w:eastAsia="en-GB"/>
        </w:rPr>
        <w:t>st</w:t>
      </w:r>
      <w:r w:rsidRPr="000D5359">
        <w:rPr>
          <w:rFonts w:ascii="Tahoma" w:eastAsia="Times New Roman" w:hAnsi="Tahoma" w:cs="Tahoma"/>
          <w:sz w:val="20"/>
          <w:szCs w:val="20"/>
          <w:lang w:eastAsia="en-GB"/>
        </w:rPr>
        <w:t xml:space="preserve"> March 2019 and at headed item no 14. at the Council Meeting of Monday 8</w:t>
      </w:r>
      <w:r w:rsidRPr="000D5359">
        <w:rPr>
          <w:rFonts w:ascii="Tahoma" w:eastAsia="Times New Roman" w:hAnsi="Tahoma" w:cs="Tahoma"/>
          <w:sz w:val="20"/>
          <w:szCs w:val="20"/>
          <w:vertAlign w:val="superscript"/>
          <w:lang w:eastAsia="en-GB"/>
        </w:rPr>
        <w:t>th</w:t>
      </w:r>
      <w:r w:rsidRPr="000D5359">
        <w:rPr>
          <w:rFonts w:ascii="Tahoma" w:eastAsia="Times New Roman" w:hAnsi="Tahoma" w:cs="Tahoma"/>
          <w:sz w:val="20"/>
          <w:szCs w:val="20"/>
          <w:lang w:eastAsia="en-GB"/>
        </w:rPr>
        <w:t xml:space="preserve"> April 2019. These amendments are included in the following summary which reflects all the proposed changes to be included in the 2020 Polling Scheme.</w:t>
      </w:r>
    </w:p>
    <w:p w14:paraId="7BE949AA" w14:textId="77777777" w:rsidR="000D5359" w:rsidRPr="000D5359" w:rsidRDefault="000D5359" w:rsidP="000D5359">
      <w:pPr>
        <w:spacing w:before="100" w:beforeAutospacing="1" w:after="100" w:afterAutospacing="1" w:line="240" w:lineRule="auto"/>
        <w:jc w:val="both"/>
        <w:rPr>
          <w:rFonts w:ascii="Tahoma" w:eastAsia="Times New Roman" w:hAnsi="Tahoma" w:cs="Tahoma"/>
          <w:sz w:val="20"/>
          <w:szCs w:val="20"/>
          <w:lang w:eastAsia="en-GB"/>
        </w:rPr>
      </w:pPr>
    </w:p>
    <w:tbl>
      <w:tblPr>
        <w:tblW w:w="9498" w:type="dxa"/>
        <w:tblInd w:w="-150" w:type="dxa"/>
        <w:tblLayout w:type="fixed"/>
        <w:tblCellMar>
          <w:left w:w="0" w:type="dxa"/>
          <w:right w:w="0" w:type="dxa"/>
        </w:tblCellMar>
        <w:tblLook w:val="04A0" w:firstRow="1" w:lastRow="0" w:firstColumn="1" w:lastColumn="0" w:noHBand="0" w:noVBand="1"/>
      </w:tblPr>
      <w:tblGrid>
        <w:gridCol w:w="1135"/>
        <w:gridCol w:w="1724"/>
        <w:gridCol w:w="6639"/>
      </w:tblGrid>
      <w:tr w:rsidR="000D5359" w:rsidRPr="000D5359" w14:paraId="5CC941F6" w14:textId="77777777" w:rsidTr="000D5359">
        <w:tc>
          <w:tcPr>
            <w:tcW w:w="1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BC033B" w14:textId="77777777" w:rsidR="000D5359" w:rsidRPr="000D5359" w:rsidRDefault="000D5359" w:rsidP="000D5359">
            <w:pPr>
              <w:spacing w:before="225" w:after="225" w:line="0" w:lineRule="atLeast"/>
              <w:jc w:val="center"/>
              <w:rPr>
                <w:rFonts w:ascii="Tahoma" w:hAnsi="Tahoma" w:cs="Tahoma"/>
                <w:b/>
                <w:bCs/>
                <w:sz w:val="20"/>
                <w:szCs w:val="20"/>
              </w:rPr>
            </w:pPr>
            <w:r w:rsidRPr="000D5359">
              <w:rPr>
                <w:rStyle w:val="Strong"/>
                <w:rFonts w:ascii="Tahoma" w:hAnsi="Tahoma" w:cs="Tahoma"/>
                <w:sz w:val="20"/>
                <w:szCs w:val="20"/>
              </w:rPr>
              <w:lastRenderedPageBreak/>
              <w:t>Register Book No.</w:t>
            </w:r>
          </w:p>
        </w:tc>
        <w:tc>
          <w:tcPr>
            <w:tcW w:w="17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D4CDAB" w14:textId="77777777" w:rsidR="000D5359" w:rsidRPr="000D5359" w:rsidRDefault="000D5359" w:rsidP="000D5359">
            <w:pPr>
              <w:spacing w:before="225" w:after="225" w:line="0" w:lineRule="atLeast"/>
              <w:jc w:val="center"/>
              <w:rPr>
                <w:rFonts w:ascii="Tahoma" w:hAnsi="Tahoma" w:cs="Tahoma"/>
                <w:b/>
                <w:bCs/>
                <w:sz w:val="20"/>
                <w:szCs w:val="20"/>
              </w:rPr>
            </w:pPr>
            <w:r w:rsidRPr="000D5359">
              <w:rPr>
                <w:rFonts w:ascii="Tahoma" w:hAnsi="Tahoma" w:cs="Tahoma"/>
                <w:b/>
                <w:bCs/>
                <w:sz w:val="20"/>
                <w:szCs w:val="20"/>
              </w:rPr>
              <w:t>Local Electoral Area</w:t>
            </w:r>
          </w:p>
        </w:tc>
        <w:tc>
          <w:tcPr>
            <w:tcW w:w="6639" w:type="dxa"/>
            <w:tcBorders>
              <w:top w:val="single" w:sz="6" w:space="0" w:color="000000"/>
              <w:left w:val="single" w:sz="6" w:space="0" w:color="000000"/>
              <w:bottom w:val="single" w:sz="6" w:space="0" w:color="000000"/>
              <w:right w:val="single" w:sz="6" w:space="0" w:color="000000"/>
            </w:tcBorders>
          </w:tcPr>
          <w:p w14:paraId="40E2EDCA" w14:textId="77777777" w:rsidR="000D5359" w:rsidRPr="000D5359" w:rsidRDefault="000D5359" w:rsidP="000D5359">
            <w:pPr>
              <w:spacing w:before="225" w:after="225" w:line="0" w:lineRule="atLeast"/>
              <w:jc w:val="center"/>
              <w:rPr>
                <w:rStyle w:val="Strong"/>
                <w:rFonts w:ascii="Tahoma" w:hAnsi="Tahoma" w:cs="Tahoma"/>
                <w:sz w:val="20"/>
                <w:szCs w:val="20"/>
              </w:rPr>
            </w:pPr>
            <w:r w:rsidRPr="000D5359">
              <w:rPr>
                <w:rFonts w:ascii="Tahoma" w:hAnsi="Tahoma" w:cs="Tahoma"/>
                <w:b/>
                <w:bCs/>
                <w:sz w:val="20"/>
                <w:szCs w:val="20"/>
              </w:rPr>
              <w:t>Recommended Change</w:t>
            </w:r>
          </w:p>
        </w:tc>
      </w:tr>
      <w:tr w:rsidR="000D5359" w:rsidRPr="000D5359" w14:paraId="2F878234" w14:textId="77777777" w:rsidTr="000D5359">
        <w:trPr>
          <w:trHeight w:val="1921"/>
        </w:trPr>
        <w:tc>
          <w:tcPr>
            <w:tcW w:w="1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F46391" w14:textId="77777777" w:rsidR="000D5359" w:rsidRPr="000D5359" w:rsidRDefault="000D5359" w:rsidP="000D5359">
            <w:pPr>
              <w:spacing w:before="225" w:after="225" w:line="0" w:lineRule="atLeast"/>
              <w:jc w:val="center"/>
              <w:rPr>
                <w:rFonts w:ascii="Tahoma" w:hAnsi="Tahoma" w:cs="Tahoma"/>
                <w:sz w:val="20"/>
                <w:szCs w:val="20"/>
              </w:rPr>
            </w:pPr>
            <w:r w:rsidRPr="000D5359">
              <w:rPr>
                <w:rFonts w:ascii="Tahoma" w:hAnsi="Tahoma" w:cs="Tahoma"/>
                <w:sz w:val="20"/>
                <w:szCs w:val="20"/>
              </w:rPr>
              <w:t>FA</w:t>
            </w:r>
          </w:p>
        </w:tc>
        <w:tc>
          <w:tcPr>
            <w:tcW w:w="17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9C8C6A" w14:textId="77777777" w:rsidR="000D5359" w:rsidRPr="000D5359" w:rsidRDefault="000D5359" w:rsidP="000D5359">
            <w:pPr>
              <w:spacing w:before="225" w:after="225" w:line="0" w:lineRule="atLeast"/>
              <w:jc w:val="center"/>
              <w:rPr>
                <w:rFonts w:ascii="Tahoma" w:hAnsi="Tahoma" w:cs="Tahoma"/>
                <w:sz w:val="20"/>
                <w:szCs w:val="20"/>
              </w:rPr>
            </w:pPr>
            <w:r w:rsidRPr="000D5359">
              <w:rPr>
                <w:rFonts w:ascii="Tahoma" w:hAnsi="Tahoma" w:cs="Tahoma"/>
                <w:sz w:val="20"/>
                <w:szCs w:val="20"/>
              </w:rPr>
              <w:t>Lucan</w:t>
            </w:r>
          </w:p>
        </w:tc>
        <w:tc>
          <w:tcPr>
            <w:tcW w:w="6639" w:type="dxa"/>
            <w:tcBorders>
              <w:top w:val="single" w:sz="6" w:space="0" w:color="000000"/>
              <w:left w:val="single" w:sz="6" w:space="0" w:color="000000"/>
              <w:bottom w:val="single" w:sz="6" w:space="0" w:color="000000"/>
              <w:right w:val="single" w:sz="6" w:space="0" w:color="000000"/>
            </w:tcBorders>
          </w:tcPr>
          <w:p w14:paraId="09C39714" w14:textId="77777777" w:rsidR="000D5359" w:rsidRPr="000D5359" w:rsidRDefault="000D5359" w:rsidP="000D5359">
            <w:pPr>
              <w:spacing w:before="225" w:after="225" w:line="0" w:lineRule="atLeast"/>
              <w:rPr>
                <w:rStyle w:val="Strong"/>
                <w:rFonts w:ascii="Tahoma" w:hAnsi="Tahoma" w:cs="Tahoma"/>
                <w:color w:val="000000"/>
                <w:sz w:val="20"/>
                <w:szCs w:val="20"/>
                <w:lang w:val="en-US"/>
              </w:rPr>
            </w:pPr>
            <w:r w:rsidRPr="000D5359">
              <w:rPr>
                <w:rFonts w:ascii="Tahoma" w:hAnsi="Tahoma" w:cs="Tahoma"/>
                <w:color w:val="000000"/>
                <w:sz w:val="20"/>
                <w:szCs w:val="20"/>
                <w:lang w:val="en-US"/>
              </w:rPr>
              <w:t xml:space="preserve">There is a proposed change to the polling scheme for the area contained in Lucan-St Helens Electoral Division. The proposal is to split the current polling district Book FA and create a new polling district Book F8 to provide a new polling place in closer proximity for the residents of Adamstown. This recommendation is to come into effect with the publication of the 2020-21 Register of Electors in February.  </w:t>
            </w:r>
          </w:p>
        </w:tc>
      </w:tr>
      <w:tr w:rsidR="000D5359" w:rsidRPr="000D5359" w14:paraId="6207C9DC" w14:textId="77777777" w:rsidTr="000D5359">
        <w:trPr>
          <w:trHeight w:val="1364"/>
        </w:trPr>
        <w:tc>
          <w:tcPr>
            <w:tcW w:w="1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9AD79C" w14:textId="77777777" w:rsidR="000D5359" w:rsidRPr="000D5359" w:rsidRDefault="000D5359" w:rsidP="000D5359">
            <w:pPr>
              <w:spacing w:before="225" w:after="225" w:line="0" w:lineRule="atLeast"/>
              <w:jc w:val="center"/>
              <w:rPr>
                <w:rStyle w:val="Strong"/>
                <w:rFonts w:ascii="Tahoma" w:hAnsi="Tahoma" w:cs="Tahoma"/>
                <w:b w:val="0"/>
                <w:bCs w:val="0"/>
                <w:sz w:val="20"/>
                <w:szCs w:val="20"/>
              </w:rPr>
            </w:pPr>
            <w:r w:rsidRPr="000D5359">
              <w:rPr>
                <w:rStyle w:val="Strong"/>
                <w:rFonts w:ascii="Tahoma" w:hAnsi="Tahoma" w:cs="Tahoma"/>
                <w:sz w:val="20"/>
                <w:szCs w:val="20"/>
              </w:rPr>
              <w:t>F2</w:t>
            </w:r>
          </w:p>
        </w:tc>
        <w:tc>
          <w:tcPr>
            <w:tcW w:w="17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4E69E4" w14:textId="77777777" w:rsidR="000D5359" w:rsidRPr="000D5359" w:rsidRDefault="000D5359" w:rsidP="000D5359">
            <w:pPr>
              <w:spacing w:before="225" w:after="225" w:line="0" w:lineRule="atLeast"/>
              <w:jc w:val="center"/>
              <w:rPr>
                <w:rFonts w:ascii="Tahoma" w:hAnsi="Tahoma" w:cs="Tahoma"/>
                <w:sz w:val="20"/>
                <w:szCs w:val="20"/>
              </w:rPr>
            </w:pPr>
            <w:r w:rsidRPr="000D5359">
              <w:rPr>
                <w:rFonts w:ascii="Tahoma" w:hAnsi="Tahoma" w:cs="Tahoma"/>
                <w:sz w:val="20"/>
                <w:szCs w:val="20"/>
              </w:rPr>
              <w:t>Lucan</w:t>
            </w:r>
          </w:p>
        </w:tc>
        <w:tc>
          <w:tcPr>
            <w:tcW w:w="6639" w:type="dxa"/>
            <w:tcBorders>
              <w:top w:val="single" w:sz="6" w:space="0" w:color="000000"/>
              <w:left w:val="single" w:sz="6" w:space="0" w:color="000000"/>
              <w:bottom w:val="single" w:sz="6" w:space="0" w:color="000000"/>
              <w:right w:val="single" w:sz="6" w:space="0" w:color="000000"/>
            </w:tcBorders>
          </w:tcPr>
          <w:p w14:paraId="6A413128" w14:textId="77777777" w:rsidR="000D5359" w:rsidRPr="000D5359" w:rsidRDefault="000D5359" w:rsidP="000D5359">
            <w:pPr>
              <w:rPr>
                <w:rStyle w:val="Strong"/>
                <w:rFonts w:ascii="Tahoma" w:hAnsi="Tahoma" w:cs="Tahoma"/>
                <w:b w:val="0"/>
                <w:bCs w:val="0"/>
                <w:sz w:val="20"/>
                <w:szCs w:val="20"/>
              </w:rPr>
            </w:pPr>
            <w:r w:rsidRPr="000D5359">
              <w:rPr>
                <w:rStyle w:val="Strong"/>
                <w:rFonts w:ascii="Tahoma" w:hAnsi="Tahoma" w:cs="Tahoma"/>
                <w:sz w:val="20"/>
                <w:szCs w:val="20"/>
              </w:rPr>
              <w:t>This is a new book. The Townlands included in this book were previously included in Book FD which was split because of transferring over to voter.ie.  Book FD originally traversed two Electoral Divisions and was incompatible with the implementation of the new voter.ie portal.</w:t>
            </w:r>
          </w:p>
        </w:tc>
      </w:tr>
      <w:tr w:rsidR="000D5359" w:rsidRPr="000D5359" w14:paraId="1B753F09" w14:textId="77777777" w:rsidTr="000D5359">
        <w:trPr>
          <w:trHeight w:val="1364"/>
        </w:trPr>
        <w:tc>
          <w:tcPr>
            <w:tcW w:w="1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D7E033" w14:textId="77777777" w:rsidR="000D5359" w:rsidRPr="000D5359" w:rsidRDefault="000D5359" w:rsidP="000D5359">
            <w:pPr>
              <w:spacing w:before="225" w:after="225" w:line="0" w:lineRule="atLeast"/>
              <w:jc w:val="center"/>
              <w:rPr>
                <w:rStyle w:val="Strong"/>
                <w:rFonts w:ascii="Tahoma" w:hAnsi="Tahoma" w:cs="Tahoma"/>
                <w:b w:val="0"/>
                <w:bCs w:val="0"/>
                <w:sz w:val="20"/>
                <w:szCs w:val="20"/>
              </w:rPr>
            </w:pPr>
            <w:r w:rsidRPr="000D5359">
              <w:rPr>
                <w:rStyle w:val="Strong"/>
                <w:rFonts w:ascii="Tahoma" w:hAnsi="Tahoma" w:cs="Tahoma"/>
                <w:sz w:val="20"/>
                <w:szCs w:val="20"/>
              </w:rPr>
              <w:t>F3</w:t>
            </w:r>
          </w:p>
        </w:tc>
        <w:tc>
          <w:tcPr>
            <w:tcW w:w="17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C0F837" w14:textId="77777777" w:rsidR="000D5359" w:rsidRPr="000D5359" w:rsidRDefault="000D5359" w:rsidP="000D5359">
            <w:pPr>
              <w:spacing w:before="225" w:after="225" w:line="0" w:lineRule="atLeast"/>
              <w:jc w:val="center"/>
              <w:rPr>
                <w:rFonts w:ascii="Tahoma" w:hAnsi="Tahoma" w:cs="Tahoma"/>
                <w:sz w:val="20"/>
                <w:szCs w:val="20"/>
              </w:rPr>
            </w:pPr>
            <w:r w:rsidRPr="000D5359">
              <w:rPr>
                <w:rFonts w:ascii="Tahoma" w:hAnsi="Tahoma" w:cs="Tahoma"/>
                <w:sz w:val="20"/>
                <w:szCs w:val="20"/>
              </w:rPr>
              <w:t>Lucan</w:t>
            </w:r>
          </w:p>
        </w:tc>
        <w:tc>
          <w:tcPr>
            <w:tcW w:w="6639" w:type="dxa"/>
            <w:tcBorders>
              <w:top w:val="single" w:sz="6" w:space="0" w:color="000000"/>
              <w:left w:val="single" w:sz="6" w:space="0" w:color="000000"/>
              <w:bottom w:val="single" w:sz="6" w:space="0" w:color="000000"/>
              <w:right w:val="single" w:sz="6" w:space="0" w:color="000000"/>
            </w:tcBorders>
          </w:tcPr>
          <w:p w14:paraId="40FF4134" w14:textId="77777777" w:rsidR="000D5359" w:rsidRPr="000D5359" w:rsidRDefault="000D5359" w:rsidP="000D5359">
            <w:pPr>
              <w:rPr>
                <w:rStyle w:val="Strong"/>
                <w:rFonts w:ascii="Tahoma" w:hAnsi="Tahoma" w:cs="Tahoma"/>
                <w:b w:val="0"/>
                <w:bCs w:val="0"/>
                <w:color w:val="000000"/>
                <w:sz w:val="20"/>
                <w:szCs w:val="20"/>
                <w:lang w:val="en-US"/>
              </w:rPr>
            </w:pPr>
            <w:r w:rsidRPr="000D5359">
              <w:rPr>
                <w:rStyle w:val="Strong"/>
                <w:rFonts w:ascii="Tahoma" w:hAnsi="Tahoma" w:cs="Tahoma"/>
                <w:sz w:val="20"/>
                <w:szCs w:val="20"/>
              </w:rPr>
              <w:t>This is a new book. The Townlands included in this book were previously included in Book FO which was split because of transferring over to voter.ie. Book FO originally traversed two Electoral Divisions and was incompatible with the implementation of the new voter.ie portal.</w:t>
            </w:r>
          </w:p>
        </w:tc>
      </w:tr>
      <w:tr w:rsidR="000D5359" w:rsidRPr="000D5359" w14:paraId="66C5CBF3" w14:textId="77777777" w:rsidTr="000D5359">
        <w:tc>
          <w:tcPr>
            <w:tcW w:w="1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FFF942" w14:textId="77777777" w:rsidR="000D5359" w:rsidRPr="000D5359" w:rsidRDefault="000D5359" w:rsidP="000D5359">
            <w:pPr>
              <w:spacing w:before="225" w:after="225" w:line="0" w:lineRule="atLeast"/>
              <w:jc w:val="center"/>
              <w:rPr>
                <w:rFonts w:ascii="Tahoma" w:hAnsi="Tahoma" w:cs="Tahoma"/>
                <w:sz w:val="20"/>
                <w:szCs w:val="20"/>
              </w:rPr>
            </w:pPr>
            <w:r w:rsidRPr="000D5359">
              <w:rPr>
                <w:rStyle w:val="Strong"/>
                <w:rFonts w:ascii="Tahoma" w:hAnsi="Tahoma" w:cs="Tahoma"/>
                <w:sz w:val="20"/>
                <w:szCs w:val="20"/>
              </w:rPr>
              <w:t>F4</w:t>
            </w:r>
          </w:p>
        </w:tc>
        <w:tc>
          <w:tcPr>
            <w:tcW w:w="17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0A53A3" w14:textId="77777777" w:rsidR="000D5359" w:rsidRPr="000D5359" w:rsidRDefault="000D5359" w:rsidP="000D5359">
            <w:pPr>
              <w:spacing w:before="225" w:after="225" w:line="0" w:lineRule="atLeast"/>
              <w:rPr>
                <w:rFonts w:ascii="Tahoma" w:hAnsi="Tahoma" w:cs="Tahoma"/>
                <w:sz w:val="20"/>
                <w:szCs w:val="20"/>
              </w:rPr>
            </w:pPr>
            <w:r w:rsidRPr="000D5359">
              <w:rPr>
                <w:rFonts w:ascii="Tahoma" w:hAnsi="Tahoma" w:cs="Tahoma"/>
                <w:sz w:val="20"/>
                <w:szCs w:val="20"/>
              </w:rPr>
              <w:t>Palmerstown -</w:t>
            </w:r>
            <w:proofErr w:type="spellStart"/>
            <w:r w:rsidRPr="000D5359">
              <w:rPr>
                <w:rFonts w:ascii="Tahoma" w:hAnsi="Tahoma" w:cs="Tahoma"/>
                <w:sz w:val="20"/>
                <w:szCs w:val="20"/>
              </w:rPr>
              <w:t>Fonthill</w:t>
            </w:r>
            <w:proofErr w:type="spellEnd"/>
          </w:p>
        </w:tc>
        <w:tc>
          <w:tcPr>
            <w:tcW w:w="6639" w:type="dxa"/>
            <w:tcBorders>
              <w:top w:val="single" w:sz="6" w:space="0" w:color="000000"/>
              <w:left w:val="single" w:sz="6" w:space="0" w:color="000000"/>
              <w:bottom w:val="single" w:sz="6" w:space="0" w:color="000000"/>
              <w:right w:val="single" w:sz="6" w:space="0" w:color="000000"/>
            </w:tcBorders>
          </w:tcPr>
          <w:p w14:paraId="75375506" w14:textId="77777777" w:rsidR="000D5359" w:rsidRPr="000D5359" w:rsidRDefault="000D5359" w:rsidP="000D5359">
            <w:pPr>
              <w:spacing w:before="225" w:after="225" w:line="0" w:lineRule="atLeast"/>
              <w:rPr>
                <w:rStyle w:val="Strong"/>
                <w:rFonts w:ascii="Tahoma" w:hAnsi="Tahoma" w:cs="Tahoma"/>
                <w:sz w:val="20"/>
                <w:szCs w:val="20"/>
              </w:rPr>
            </w:pPr>
            <w:r w:rsidRPr="000D5359">
              <w:rPr>
                <w:rFonts w:ascii="Tahoma" w:hAnsi="Tahoma" w:cs="Tahoma"/>
                <w:sz w:val="20"/>
                <w:szCs w:val="20"/>
              </w:rPr>
              <w:t xml:space="preserve">This is a new book. The Townlands included in this book were previously included in Book FO which was previously contained in Lucan LEA.  Book FO was split based on the recommendations of the </w:t>
            </w:r>
            <w:r w:rsidRPr="000D5359">
              <w:rPr>
                <w:rFonts w:ascii="Tahoma" w:eastAsia="Times New Roman" w:hAnsi="Tahoma" w:cs="Tahoma"/>
                <w:sz w:val="20"/>
                <w:szCs w:val="20"/>
                <w:lang w:eastAsia="en-GB"/>
              </w:rPr>
              <w:t>Local Electoral Area Boundary Committee No. 2 Report 2018.</w:t>
            </w:r>
          </w:p>
        </w:tc>
      </w:tr>
      <w:tr w:rsidR="000D5359" w:rsidRPr="000D5359" w14:paraId="7C97D549" w14:textId="77777777" w:rsidTr="000D5359">
        <w:tc>
          <w:tcPr>
            <w:tcW w:w="1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2E2462" w14:textId="77777777" w:rsidR="000D5359" w:rsidRPr="000D5359" w:rsidRDefault="000D5359" w:rsidP="000D5359">
            <w:pPr>
              <w:spacing w:before="225" w:after="225" w:line="0" w:lineRule="atLeast"/>
              <w:jc w:val="center"/>
              <w:rPr>
                <w:rStyle w:val="Strong"/>
                <w:rFonts w:ascii="Tahoma" w:hAnsi="Tahoma" w:cs="Tahoma"/>
                <w:b w:val="0"/>
                <w:bCs w:val="0"/>
                <w:sz w:val="20"/>
                <w:szCs w:val="20"/>
              </w:rPr>
            </w:pPr>
            <w:r w:rsidRPr="000D5359">
              <w:rPr>
                <w:rFonts w:ascii="Tahoma" w:hAnsi="Tahoma" w:cs="Tahoma"/>
                <w:sz w:val="20"/>
                <w:szCs w:val="20"/>
              </w:rPr>
              <w:t>F7</w:t>
            </w:r>
          </w:p>
        </w:tc>
        <w:tc>
          <w:tcPr>
            <w:tcW w:w="17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36AE25" w14:textId="77777777" w:rsidR="000D5359" w:rsidRPr="000D5359" w:rsidRDefault="000D5359" w:rsidP="000D5359">
            <w:pPr>
              <w:spacing w:before="225" w:after="225" w:line="0" w:lineRule="atLeast"/>
              <w:rPr>
                <w:rFonts w:ascii="Tahoma" w:hAnsi="Tahoma" w:cs="Tahoma"/>
                <w:sz w:val="20"/>
                <w:szCs w:val="20"/>
              </w:rPr>
            </w:pPr>
            <w:r w:rsidRPr="000D5359">
              <w:rPr>
                <w:rFonts w:ascii="Tahoma" w:hAnsi="Tahoma" w:cs="Tahoma"/>
                <w:sz w:val="20"/>
                <w:szCs w:val="20"/>
              </w:rPr>
              <w:t>Palmerstown -</w:t>
            </w:r>
            <w:proofErr w:type="spellStart"/>
            <w:r w:rsidRPr="000D5359">
              <w:rPr>
                <w:rFonts w:ascii="Tahoma" w:hAnsi="Tahoma" w:cs="Tahoma"/>
                <w:sz w:val="20"/>
                <w:szCs w:val="20"/>
              </w:rPr>
              <w:t>Fonthill</w:t>
            </w:r>
            <w:proofErr w:type="spellEnd"/>
          </w:p>
        </w:tc>
        <w:tc>
          <w:tcPr>
            <w:tcW w:w="6639" w:type="dxa"/>
            <w:tcBorders>
              <w:top w:val="single" w:sz="6" w:space="0" w:color="000000"/>
              <w:left w:val="single" w:sz="6" w:space="0" w:color="000000"/>
              <w:bottom w:val="single" w:sz="6" w:space="0" w:color="000000"/>
              <w:right w:val="single" w:sz="6" w:space="0" w:color="000000"/>
            </w:tcBorders>
          </w:tcPr>
          <w:p w14:paraId="12C3CCE3" w14:textId="77777777" w:rsidR="000D5359" w:rsidRPr="000D5359" w:rsidRDefault="000D5359" w:rsidP="000D5359">
            <w:pPr>
              <w:spacing w:before="225" w:after="225" w:line="0" w:lineRule="atLeast"/>
              <w:rPr>
                <w:rFonts w:ascii="Tahoma" w:hAnsi="Tahoma" w:cs="Tahoma"/>
                <w:sz w:val="20"/>
                <w:szCs w:val="20"/>
              </w:rPr>
            </w:pPr>
            <w:r w:rsidRPr="000D5359">
              <w:rPr>
                <w:rStyle w:val="Strong"/>
                <w:rFonts w:ascii="Tahoma" w:hAnsi="Tahoma" w:cs="Tahoma"/>
                <w:sz w:val="20"/>
                <w:szCs w:val="20"/>
              </w:rPr>
              <w:t xml:space="preserve">This is a new book. The Townlands included in this book were previously included in Book FP which was previously contained in Lucan LEA. Book FP </w:t>
            </w:r>
            <w:r w:rsidRPr="000D5359">
              <w:rPr>
                <w:rFonts w:ascii="Tahoma" w:hAnsi="Tahoma" w:cs="Tahoma"/>
                <w:sz w:val="20"/>
                <w:szCs w:val="20"/>
              </w:rPr>
              <w:t xml:space="preserve">was split based on the recommendations of the </w:t>
            </w:r>
            <w:r w:rsidRPr="000D5359">
              <w:rPr>
                <w:rFonts w:ascii="Tahoma" w:eastAsia="Times New Roman" w:hAnsi="Tahoma" w:cs="Tahoma"/>
                <w:sz w:val="20"/>
                <w:szCs w:val="20"/>
                <w:lang w:eastAsia="en-GB"/>
              </w:rPr>
              <w:t>Local Electoral Area Boundary Committee No. 2 Report 2018.</w:t>
            </w:r>
          </w:p>
        </w:tc>
      </w:tr>
      <w:tr w:rsidR="000D5359" w:rsidRPr="000D5359" w14:paraId="747D7217" w14:textId="77777777" w:rsidTr="000D5359">
        <w:tc>
          <w:tcPr>
            <w:tcW w:w="1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DE53E5" w14:textId="77777777" w:rsidR="000D5359" w:rsidRPr="000D5359" w:rsidRDefault="000D5359" w:rsidP="000D5359">
            <w:pPr>
              <w:spacing w:before="225" w:after="225" w:line="0" w:lineRule="atLeast"/>
              <w:jc w:val="center"/>
              <w:rPr>
                <w:rFonts w:ascii="Tahoma" w:hAnsi="Tahoma" w:cs="Tahoma"/>
                <w:sz w:val="20"/>
                <w:szCs w:val="20"/>
              </w:rPr>
            </w:pPr>
            <w:r w:rsidRPr="000D5359">
              <w:rPr>
                <w:rFonts w:ascii="Tahoma" w:hAnsi="Tahoma" w:cs="Tahoma"/>
                <w:sz w:val="20"/>
                <w:szCs w:val="20"/>
              </w:rPr>
              <w:t>F5</w:t>
            </w:r>
          </w:p>
        </w:tc>
        <w:tc>
          <w:tcPr>
            <w:tcW w:w="17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455421" w14:textId="77777777" w:rsidR="000D5359" w:rsidRPr="000D5359" w:rsidRDefault="000D5359" w:rsidP="000D5359">
            <w:pPr>
              <w:spacing w:before="225" w:after="225" w:line="0" w:lineRule="atLeast"/>
              <w:rPr>
                <w:rFonts w:ascii="Tahoma" w:hAnsi="Tahoma" w:cs="Tahoma"/>
                <w:sz w:val="20"/>
                <w:szCs w:val="20"/>
              </w:rPr>
            </w:pPr>
            <w:r w:rsidRPr="000D5359">
              <w:rPr>
                <w:rFonts w:ascii="Tahoma" w:hAnsi="Tahoma" w:cs="Tahoma"/>
                <w:sz w:val="20"/>
                <w:szCs w:val="20"/>
              </w:rPr>
              <w:t>Clondalkin</w:t>
            </w:r>
          </w:p>
        </w:tc>
        <w:tc>
          <w:tcPr>
            <w:tcW w:w="6639" w:type="dxa"/>
            <w:tcBorders>
              <w:top w:val="single" w:sz="6" w:space="0" w:color="000000"/>
              <w:left w:val="single" w:sz="6" w:space="0" w:color="000000"/>
              <w:bottom w:val="single" w:sz="6" w:space="0" w:color="000000"/>
              <w:right w:val="single" w:sz="6" w:space="0" w:color="000000"/>
            </w:tcBorders>
          </w:tcPr>
          <w:p w14:paraId="19B94AF6" w14:textId="77777777" w:rsidR="000D5359" w:rsidRPr="000D5359" w:rsidRDefault="000D5359" w:rsidP="000D5359">
            <w:pPr>
              <w:spacing w:before="225" w:after="225" w:line="0" w:lineRule="atLeast"/>
              <w:rPr>
                <w:rStyle w:val="Strong"/>
                <w:rFonts w:ascii="Tahoma" w:hAnsi="Tahoma" w:cs="Tahoma"/>
                <w:b w:val="0"/>
                <w:bCs w:val="0"/>
                <w:sz w:val="20"/>
                <w:szCs w:val="20"/>
              </w:rPr>
            </w:pPr>
            <w:r w:rsidRPr="000D5359">
              <w:rPr>
                <w:rStyle w:val="Strong"/>
                <w:rFonts w:ascii="Tahoma" w:hAnsi="Tahoma" w:cs="Tahoma"/>
                <w:sz w:val="20"/>
                <w:szCs w:val="20"/>
              </w:rPr>
              <w:t xml:space="preserve">This is a new book. The Townlands included in this book were previously included in Book FL, </w:t>
            </w:r>
            <w:r w:rsidRPr="000D5359">
              <w:rPr>
                <w:rFonts w:ascii="Tahoma" w:hAnsi="Tahoma" w:cs="Tahoma"/>
                <w:sz w:val="20"/>
                <w:szCs w:val="20"/>
              </w:rPr>
              <w:t xml:space="preserve">which was split based on the recommendations of the </w:t>
            </w:r>
            <w:r w:rsidRPr="000D5359">
              <w:rPr>
                <w:rFonts w:ascii="Tahoma" w:eastAsia="Times New Roman" w:hAnsi="Tahoma" w:cs="Tahoma"/>
                <w:sz w:val="20"/>
                <w:szCs w:val="20"/>
                <w:lang w:eastAsia="en-GB"/>
              </w:rPr>
              <w:t>Local Electoral Area Boundary Committee No. 2 Report 2018.</w:t>
            </w:r>
          </w:p>
        </w:tc>
      </w:tr>
    </w:tbl>
    <w:tbl>
      <w:tblPr>
        <w:tblpPr w:leftFromText="180" w:rightFromText="180" w:vertAnchor="text" w:horzAnchor="margin" w:tblpX="-166" w:tblpY="44"/>
        <w:tblW w:w="9489" w:type="dxa"/>
        <w:tblLayout w:type="fixed"/>
        <w:tblCellMar>
          <w:left w:w="0" w:type="dxa"/>
          <w:right w:w="0" w:type="dxa"/>
        </w:tblCellMar>
        <w:tblLook w:val="04A0" w:firstRow="1" w:lastRow="0" w:firstColumn="1" w:lastColumn="0" w:noHBand="0" w:noVBand="1"/>
      </w:tblPr>
      <w:tblGrid>
        <w:gridCol w:w="1126"/>
        <w:gridCol w:w="1702"/>
        <w:gridCol w:w="6661"/>
      </w:tblGrid>
      <w:tr w:rsidR="000D5359" w:rsidRPr="000D5359" w14:paraId="78AB8F5A" w14:textId="77777777" w:rsidTr="000D5359">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8EDB70" w14:textId="77777777" w:rsidR="000D5359" w:rsidRPr="000D5359" w:rsidRDefault="000D5359" w:rsidP="000D5359">
            <w:pPr>
              <w:spacing w:before="225" w:after="225" w:line="0" w:lineRule="atLeast"/>
              <w:jc w:val="center"/>
              <w:rPr>
                <w:rFonts w:ascii="Tahoma" w:hAnsi="Tahoma" w:cs="Tahoma"/>
                <w:sz w:val="20"/>
                <w:szCs w:val="20"/>
              </w:rPr>
            </w:pPr>
            <w:r w:rsidRPr="000D5359">
              <w:rPr>
                <w:rStyle w:val="Strong"/>
                <w:rFonts w:ascii="Tahoma" w:hAnsi="Tahoma" w:cs="Tahoma"/>
                <w:sz w:val="20"/>
                <w:szCs w:val="20"/>
              </w:rPr>
              <w:t>F6</w:t>
            </w:r>
          </w:p>
        </w:tc>
        <w:tc>
          <w:tcPr>
            <w:tcW w:w="17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850D91" w14:textId="77777777" w:rsidR="000D5359" w:rsidRPr="000D5359" w:rsidRDefault="000D5359" w:rsidP="000D5359">
            <w:pPr>
              <w:spacing w:before="225" w:after="225" w:line="0" w:lineRule="atLeast"/>
              <w:jc w:val="center"/>
              <w:rPr>
                <w:rFonts w:ascii="Tahoma" w:hAnsi="Tahoma" w:cs="Tahoma"/>
                <w:sz w:val="20"/>
                <w:szCs w:val="20"/>
              </w:rPr>
            </w:pPr>
            <w:r w:rsidRPr="000D5359">
              <w:rPr>
                <w:rFonts w:ascii="Tahoma" w:hAnsi="Tahoma" w:cs="Tahoma"/>
                <w:sz w:val="20"/>
                <w:szCs w:val="20"/>
              </w:rPr>
              <w:t>Clondalkin</w:t>
            </w:r>
          </w:p>
        </w:tc>
        <w:tc>
          <w:tcPr>
            <w:tcW w:w="6661" w:type="dxa"/>
            <w:tcBorders>
              <w:top w:val="single" w:sz="6" w:space="0" w:color="000000"/>
              <w:left w:val="single" w:sz="6" w:space="0" w:color="000000"/>
              <w:bottom w:val="single" w:sz="6" w:space="0" w:color="000000"/>
              <w:right w:val="single" w:sz="6" w:space="0" w:color="000000"/>
            </w:tcBorders>
          </w:tcPr>
          <w:p w14:paraId="456617CB" w14:textId="77777777" w:rsidR="000D5359" w:rsidRPr="000D5359" w:rsidRDefault="000D5359" w:rsidP="000D5359">
            <w:pPr>
              <w:spacing w:before="225" w:after="225" w:line="0" w:lineRule="atLeast"/>
              <w:rPr>
                <w:rFonts w:ascii="Tahoma" w:hAnsi="Tahoma" w:cs="Tahoma"/>
                <w:sz w:val="20"/>
                <w:szCs w:val="20"/>
              </w:rPr>
            </w:pPr>
            <w:r w:rsidRPr="000D5359">
              <w:rPr>
                <w:rStyle w:val="Strong"/>
                <w:rFonts w:ascii="Tahoma" w:hAnsi="Tahoma" w:cs="Tahoma"/>
                <w:sz w:val="20"/>
                <w:szCs w:val="20"/>
              </w:rPr>
              <w:t xml:space="preserve">This is a new book. The townlands included in this book were previously included in Book FN, which </w:t>
            </w:r>
            <w:r w:rsidRPr="000D5359">
              <w:rPr>
                <w:rFonts w:ascii="Tahoma" w:hAnsi="Tahoma" w:cs="Tahoma"/>
                <w:sz w:val="20"/>
                <w:szCs w:val="20"/>
              </w:rPr>
              <w:t xml:space="preserve">was split based on the recommendations of the </w:t>
            </w:r>
            <w:r w:rsidRPr="000D5359">
              <w:rPr>
                <w:rFonts w:ascii="Tahoma" w:eastAsia="Times New Roman" w:hAnsi="Tahoma" w:cs="Tahoma"/>
                <w:sz w:val="20"/>
                <w:szCs w:val="20"/>
                <w:lang w:eastAsia="en-GB"/>
              </w:rPr>
              <w:t>Local Electoral Area Boundary Committee No. 2 Report 2018.</w:t>
            </w:r>
          </w:p>
        </w:tc>
      </w:tr>
      <w:tr w:rsidR="000D5359" w:rsidRPr="000D5359" w14:paraId="0E17DC95" w14:textId="77777777" w:rsidTr="000D5359">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A760E9" w14:textId="77777777" w:rsidR="000D5359" w:rsidRPr="000D5359" w:rsidRDefault="000D5359" w:rsidP="000D5359">
            <w:pPr>
              <w:spacing w:before="225" w:after="225" w:line="0" w:lineRule="atLeast"/>
              <w:jc w:val="center"/>
              <w:rPr>
                <w:rFonts w:ascii="Tahoma" w:hAnsi="Tahoma" w:cs="Tahoma"/>
                <w:sz w:val="20"/>
                <w:szCs w:val="20"/>
              </w:rPr>
            </w:pPr>
            <w:r w:rsidRPr="000D5359">
              <w:rPr>
                <w:rStyle w:val="Strong"/>
                <w:rFonts w:ascii="Tahoma" w:hAnsi="Tahoma" w:cs="Tahoma"/>
                <w:sz w:val="20"/>
                <w:szCs w:val="20"/>
              </w:rPr>
              <w:t>G3</w:t>
            </w:r>
          </w:p>
        </w:tc>
        <w:tc>
          <w:tcPr>
            <w:tcW w:w="17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3DB62A" w14:textId="77777777" w:rsidR="000D5359" w:rsidRPr="000D5359" w:rsidRDefault="000D5359" w:rsidP="000D5359">
            <w:pPr>
              <w:spacing w:before="225" w:after="225" w:line="0" w:lineRule="atLeast"/>
              <w:jc w:val="center"/>
              <w:rPr>
                <w:rFonts w:ascii="Tahoma" w:hAnsi="Tahoma" w:cs="Tahoma"/>
                <w:sz w:val="20"/>
                <w:szCs w:val="20"/>
              </w:rPr>
            </w:pPr>
            <w:r w:rsidRPr="000D5359">
              <w:rPr>
                <w:rFonts w:ascii="Tahoma" w:hAnsi="Tahoma" w:cs="Tahoma"/>
                <w:sz w:val="20"/>
                <w:szCs w:val="20"/>
              </w:rPr>
              <w:t>Tallaght South</w:t>
            </w:r>
          </w:p>
        </w:tc>
        <w:tc>
          <w:tcPr>
            <w:tcW w:w="6661" w:type="dxa"/>
            <w:tcBorders>
              <w:top w:val="single" w:sz="6" w:space="0" w:color="000000"/>
              <w:left w:val="single" w:sz="6" w:space="0" w:color="000000"/>
              <w:bottom w:val="single" w:sz="6" w:space="0" w:color="000000"/>
              <w:right w:val="single" w:sz="6" w:space="0" w:color="000000"/>
            </w:tcBorders>
          </w:tcPr>
          <w:p w14:paraId="72825C32" w14:textId="77777777" w:rsidR="000D5359" w:rsidRPr="000D5359" w:rsidRDefault="000D5359" w:rsidP="000D5359">
            <w:pPr>
              <w:spacing w:before="225" w:after="225" w:line="0" w:lineRule="atLeast"/>
              <w:rPr>
                <w:rStyle w:val="Strong"/>
                <w:rFonts w:ascii="Tahoma" w:hAnsi="Tahoma" w:cs="Tahoma"/>
                <w:sz w:val="20"/>
                <w:szCs w:val="20"/>
              </w:rPr>
            </w:pPr>
            <w:r w:rsidRPr="000D5359">
              <w:rPr>
                <w:rStyle w:val="Strong"/>
                <w:rFonts w:ascii="Tahoma" w:hAnsi="Tahoma" w:cs="Tahoma"/>
                <w:sz w:val="20"/>
                <w:szCs w:val="20"/>
              </w:rPr>
              <w:t xml:space="preserve">This is a new book. The townlands included in this book were previously included in Book GR, which was split because of </w:t>
            </w:r>
            <w:r w:rsidRPr="000D5359">
              <w:rPr>
                <w:rStyle w:val="Strong"/>
                <w:rFonts w:ascii="Tahoma" w:hAnsi="Tahoma" w:cs="Tahoma"/>
                <w:sz w:val="20"/>
                <w:szCs w:val="20"/>
              </w:rPr>
              <w:lastRenderedPageBreak/>
              <w:t>transferring over to voter.ie. This book GR traversed two Electoral Divisions and was incompatible with voter.ie.</w:t>
            </w:r>
          </w:p>
        </w:tc>
      </w:tr>
      <w:tr w:rsidR="000D5359" w:rsidRPr="000D5359" w14:paraId="4B97FBD2" w14:textId="77777777" w:rsidTr="000D5359">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7601B1" w14:textId="77777777" w:rsidR="000D5359" w:rsidRPr="000D5359" w:rsidRDefault="000D5359" w:rsidP="000D5359">
            <w:pPr>
              <w:spacing w:before="225" w:after="225" w:line="0" w:lineRule="atLeast"/>
              <w:jc w:val="center"/>
              <w:rPr>
                <w:rFonts w:ascii="Tahoma" w:hAnsi="Tahoma" w:cs="Tahoma"/>
                <w:sz w:val="20"/>
                <w:szCs w:val="20"/>
              </w:rPr>
            </w:pPr>
            <w:r w:rsidRPr="000D5359">
              <w:rPr>
                <w:rFonts w:ascii="Tahoma" w:hAnsi="Tahoma" w:cs="Tahoma"/>
                <w:sz w:val="20"/>
                <w:szCs w:val="20"/>
              </w:rPr>
              <w:lastRenderedPageBreak/>
              <w:t>GJ</w:t>
            </w:r>
          </w:p>
        </w:tc>
        <w:tc>
          <w:tcPr>
            <w:tcW w:w="17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2BBAAA" w14:textId="77777777" w:rsidR="000D5359" w:rsidRPr="000D5359" w:rsidRDefault="000D5359" w:rsidP="000D5359">
            <w:pPr>
              <w:spacing w:before="225" w:after="225" w:line="0" w:lineRule="atLeast"/>
              <w:jc w:val="center"/>
              <w:rPr>
                <w:rFonts w:ascii="Tahoma" w:hAnsi="Tahoma" w:cs="Tahoma"/>
                <w:sz w:val="20"/>
                <w:szCs w:val="20"/>
              </w:rPr>
            </w:pPr>
            <w:r w:rsidRPr="000D5359">
              <w:rPr>
                <w:rFonts w:ascii="Tahoma" w:hAnsi="Tahoma" w:cs="Tahoma"/>
                <w:sz w:val="20"/>
                <w:szCs w:val="20"/>
              </w:rPr>
              <w:t>Tallaght Central</w:t>
            </w:r>
          </w:p>
        </w:tc>
        <w:tc>
          <w:tcPr>
            <w:tcW w:w="6661" w:type="dxa"/>
            <w:tcBorders>
              <w:top w:val="single" w:sz="6" w:space="0" w:color="000000"/>
              <w:left w:val="single" w:sz="6" w:space="0" w:color="000000"/>
              <w:bottom w:val="single" w:sz="6" w:space="0" w:color="000000"/>
              <w:right w:val="single" w:sz="6" w:space="0" w:color="000000"/>
            </w:tcBorders>
          </w:tcPr>
          <w:p w14:paraId="6EA50404" w14:textId="77777777" w:rsidR="000D5359" w:rsidRPr="000D5359" w:rsidRDefault="000D5359" w:rsidP="000D5359">
            <w:pPr>
              <w:spacing w:before="225" w:after="225" w:line="0" w:lineRule="atLeast"/>
              <w:rPr>
                <w:rStyle w:val="Strong"/>
                <w:rFonts w:ascii="Tahoma" w:hAnsi="Tahoma" w:cs="Tahoma"/>
                <w:b w:val="0"/>
                <w:bCs w:val="0"/>
                <w:sz w:val="20"/>
                <w:szCs w:val="20"/>
              </w:rPr>
            </w:pPr>
            <w:r w:rsidRPr="000D5359">
              <w:rPr>
                <w:rStyle w:val="Strong"/>
                <w:rFonts w:ascii="Tahoma" w:hAnsi="Tahoma" w:cs="Tahoma"/>
                <w:sz w:val="20"/>
                <w:szCs w:val="20"/>
              </w:rPr>
              <w:t>This is a new book. The townlands included in this book were previously included in book GI, which was split because of transferring over to voter.ie. This book traversed two Electoral Divisions and was incompatible with voter.ie.</w:t>
            </w:r>
          </w:p>
        </w:tc>
      </w:tr>
      <w:tr w:rsidR="000D5359" w:rsidRPr="000D5359" w14:paraId="27BA233D" w14:textId="77777777" w:rsidTr="000D5359">
        <w:trPr>
          <w:trHeight w:val="1046"/>
        </w:trPr>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A4968F" w14:textId="77777777" w:rsidR="000D5359" w:rsidRPr="000D5359" w:rsidRDefault="000D5359" w:rsidP="000D5359">
            <w:pPr>
              <w:spacing w:before="225" w:after="225" w:line="0" w:lineRule="atLeast"/>
              <w:jc w:val="center"/>
              <w:rPr>
                <w:rFonts w:ascii="Tahoma" w:hAnsi="Tahoma" w:cs="Tahoma"/>
                <w:sz w:val="20"/>
                <w:szCs w:val="20"/>
              </w:rPr>
            </w:pPr>
            <w:r w:rsidRPr="000D5359">
              <w:rPr>
                <w:rFonts w:ascii="Tahoma" w:hAnsi="Tahoma" w:cs="Tahoma"/>
                <w:sz w:val="20"/>
                <w:szCs w:val="20"/>
              </w:rPr>
              <w:t>GY</w:t>
            </w:r>
          </w:p>
        </w:tc>
        <w:tc>
          <w:tcPr>
            <w:tcW w:w="17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30BBAC" w14:textId="77777777" w:rsidR="000D5359" w:rsidRPr="000D5359" w:rsidRDefault="000D5359" w:rsidP="000D5359">
            <w:pPr>
              <w:spacing w:before="225" w:after="225" w:line="0" w:lineRule="atLeast"/>
              <w:jc w:val="center"/>
              <w:rPr>
                <w:rFonts w:ascii="Tahoma" w:hAnsi="Tahoma" w:cs="Tahoma"/>
                <w:sz w:val="20"/>
                <w:szCs w:val="20"/>
              </w:rPr>
            </w:pPr>
            <w:r w:rsidRPr="000D5359">
              <w:rPr>
                <w:rFonts w:ascii="Tahoma" w:hAnsi="Tahoma" w:cs="Tahoma"/>
                <w:sz w:val="20"/>
                <w:szCs w:val="20"/>
              </w:rPr>
              <w:t>Tallaght South</w:t>
            </w:r>
          </w:p>
        </w:tc>
        <w:tc>
          <w:tcPr>
            <w:tcW w:w="6661" w:type="dxa"/>
            <w:tcBorders>
              <w:top w:val="single" w:sz="6" w:space="0" w:color="000000"/>
              <w:left w:val="single" w:sz="6" w:space="0" w:color="000000"/>
              <w:bottom w:val="single" w:sz="6" w:space="0" w:color="000000"/>
              <w:right w:val="single" w:sz="6" w:space="0" w:color="000000"/>
            </w:tcBorders>
          </w:tcPr>
          <w:p w14:paraId="199C9984" w14:textId="77777777" w:rsidR="000D5359" w:rsidRPr="000D5359" w:rsidRDefault="000D5359" w:rsidP="000D5359">
            <w:pPr>
              <w:spacing w:before="225" w:after="225" w:line="0" w:lineRule="atLeast"/>
              <w:rPr>
                <w:rStyle w:val="Strong"/>
                <w:rFonts w:ascii="Tahoma" w:hAnsi="Tahoma" w:cs="Tahoma"/>
                <w:sz w:val="20"/>
                <w:szCs w:val="20"/>
              </w:rPr>
            </w:pPr>
            <w:r w:rsidRPr="000D5359">
              <w:rPr>
                <w:rStyle w:val="Strong"/>
                <w:rFonts w:ascii="Tahoma" w:hAnsi="Tahoma" w:cs="Tahoma"/>
                <w:sz w:val="20"/>
                <w:szCs w:val="20"/>
              </w:rPr>
              <w:t>This is a new book. The townlands included in this book were previously included in book GI, which was split because of transferring over to voter.ie. This book traversed two Electoral Divisions and was incompatible with voter.ie.</w:t>
            </w:r>
          </w:p>
        </w:tc>
      </w:tr>
      <w:tr w:rsidR="000D5359" w:rsidRPr="000D5359" w14:paraId="004B2433" w14:textId="77777777" w:rsidTr="000D5359">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E69D2C" w14:textId="77777777" w:rsidR="000D5359" w:rsidRPr="000D5359" w:rsidRDefault="000D5359" w:rsidP="000D5359">
            <w:pPr>
              <w:spacing w:before="225" w:after="225" w:line="0" w:lineRule="atLeast"/>
              <w:jc w:val="center"/>
              <w:rPr>
                <w:rFonts w:ascii="Tahoma" w:hAnsi="Tahoma" w:cs="Tahoma"/>
                <w:sz w:val="20"/>
                <w:szCs w:val="20"/>
              </w:rPr>
            </w:pPr>
            <w:r w:rsidRPr="000D5359">
              <w:rPr>
                <w:rFonts w:ascii="Tahoma" w:hAnsi="Tahoma" w:cs="Tahoma"/>
                <w:sz w:val="20"/>
                <w:szCs w:val="20"/>
              </w:rPr>
              <w:t>GZ</w:t>
            </w:r>
          </w:p>
        </w:tc>
        <w:tc>
          <w:tcPr>
            <w:tcW w:w="17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287BCC" w14:textId="77777777" w:rsidR="000D5359" w:rsidRPr="000D5359" w:rsidRDefault="000D5359" w:rsidP="000D5359">
            <w:pPr>
              <w:spacing w:before="225" w:after="225" w:line="0" w:lineRule="atLeast"/>
              <w:jc w:val="center"/>
              <w:rPr>
                <w:rFonts w:ascii="Tahoma" w:hAnsi="Tahoma" w:cs="Tahoma"/>
                <w:sz w:val="20"/>
                <w:szCs w:val="20"/>
              </w:rPr>
            </w:pPr>
            <w:r w:rsidRPr="000D5359">
              <w:rPr>
                <w:rFonts w:ascii="Tahoma" w:hAnsi="Tahoma" w:cs="Tahoma"/>
                <w:sz w:val="20"/>
                <w:szCs w:val="20"/>
              </w:rPr>
              <w:t>Tallaght South</w:t>
            </w:r>
          </w:p>
        </w:tc>
        <w:tc>
          <w:tcPr>
            <w:tcW w:w="6661" w:type="dxa"/>
            <w:tcBorders>
              <w:top w:val="single" w:sz="6" w:space="0" w:color="000000"/>
              <w:left w:val="single" w:sz="6" w:space="0" w:color="000000"/>
              <w:bottom w:val="single" w:sz="6" w:space="0" w:color="000000"/>
              <w:right w:val="single" w:sz="6" w:space="0" w:color="000000"/>
            </w:tcBorders>
          </w:tcPr>
          <w:p w14:paraId="682220A4" w14:textId="77777777" w:rsidR="000D5359" w:rsidRPr="000D5359" w:rsidRDefault="000D5359" w:rsidP="000D5359">
            <w:pPr>
              <w:spacing w:before="225" w:after="225" w:line="0" w:lineRule="atLeast"/>
              <w:rPr>
                <w:rStyle w:val="Strong"/>
                <w:rFonts w:ascii="Tahoma" w:hAnsi="Tahoma" w:cs="Tahoma"/>
                <w:sz w:val="20"/>
                <w:szCs w:val="20"/>
              </w:rPr>
            </w:pPr>
            <w:r w:rsidRPr="000D5359">
              <w:rPr>
                <w:rStyle w:val="Strong"/>
                <w:rFonts w:ascii="Tahoma" w:hAnsi="Tahoma" w:cs="Tahoma"/>
                <w:sz w:val="20"/>
                <w:szCs w:val="20"/>
              </w:rPr>
              <w:t>This is a new book. The townlands included in this book were previously included in book GQ, which was split because of transferring over to voter.ie. This book traversed two Electoral Divisions and was incompatible with voter.ie.</w:t>
            </w:r>
          </w:p>
        </w:tc>
      </w:tr>
      <w:tr w:rsidR="000D5359" w:rsidRPr="000D5359" w14:paraId="5C07F765" w14:textId="77777777" w:rsidTr="000D5359">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B86C3A" w14:textId="77777777" w:rsidR="000D5359" w:rsidRPr="000D5359" w:rsidRDefault="000D5359" w:rsidP="000D5359">
            <w:pPr>
              <w:spacing w:before="225" w:after="225" w:line="0" w:lineRule="atLeast"/>
              <w:jc w:val="center"/>
              <w:rPr>
                <w:rFonts w:ascii="Tahoma" w:hAnsi="Tahoma" w:cs="Tahoma"/>
                <w:sz w:val="20"/>
                <w:szCs w:val="20"/>
              </w:rPr>
            </w:pPr>
            <w:r w:rsidRPr="000D5359">
              <w:rPr>
                <w:rFonts w:ascii="Tahoma" w:hAnsi="Tahoma" w:cs="Tahoma"/>
                <w:sz w:val="20"/>
                <w:szCs w:val="20"/>
              </w:rPr>
              <w:t>HV</w:t>
            </w:r>
          </w:p>
        </w:tc>
        <w:tc>
          <w:tcPr>
            <w:tcW w:w="170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1CD3A7" w14:textId="77777777" w:rsidR="000D5359" w:rsidRPr="000D5359" w:rsidRDefault="000D5359" w:rsidP="000D5359">
            <w:pPr>
              <w:spacing w:before="225" w:after="225" w:line="0" w:lineRule="atLeast"/>
              <w:jc w:val="center"/>
              <w:rPr>
                <w:rFonts w:ascii="Tahoma" w:hAnsi="Tahoma" w:cs="Tahoma"/>
                <w:sz w:val="20"/>
                <w:szCs w:val="20"/>
              </w:rPr>
            </w:pPr>
            <w:r w:rsidRPr="000D5359">
              <w:rPr>
                <w:rFonts w:ascii="Tahoma" w:hAnsi="Tahoma" w:cs="Tahoma"/>
                <w:sz w:val="20"/>
                <w:szCs w:val="20"/>
              </w:rPr>
              <w:t>Tallaght South</w:t>
            </w:r>
          </w:p>
        </w:tc>
        <w:tc>
          <w:tcPr>
            <w:tcW w:w="6661" w:type="dxa"/>
            <w:tcBorders>
              <w:top w:val="single" w:sz="6" w:space="0" w:color="000000"/>
              <w:left w:val="single" w:sz="6" w:space="0" w:color="000000"/>
              <w:bottom w:val="single" w:sz="6" w:space="0" w:color="000000"/>
              <w:right w:val="single" w:sz="6" w:space="0" w:color="000000"/>
            </w:tcBorders>
          </w:tcPr>
          <w:p w14:paraId="77F062B7" w14:textId="77777777" w:rsidR="000D5359" w:rsidRPr="000D5359" w:rsidRDefault="000D5359" w:rsidP="000D5359">
            <w:pPr>
              <w:spacing w:before="225" w:after="225" w:line="0" w:lineRule="atLeast"/>
              <w:rPr>
                <w:rStyle w:val="Strong"/>
                <w:rFonts w:ascii="Tahoma" w:hAnsi="Tahoma" w:cs="Tahoma"/>
                <w:sz w:val="20"/>
                <w:szCs w:val="20"/>
              </w:rPr>
            </w:pPr>
            <w:r w:rsidRPr="000D5359">
              <w:rPr>
                <w:rStyle w:val="Strong"/>
                <w:rFonts w:ascii="Tahoma" w:hAnsi="Tahoma" w:cs="Tahoma"/>
                <w:sz w:val="20"/>
                <w:szCs w:val="20"/>
              </w:rPr>
              <w:t>This is a new book. The townlands included in this book were previously included in book H, which was split because of transferring over to voter.ie. This book traversed two Electoral Divisions and was incompatible with voter.ie.</w:t>
            </w:r>
          </w:p>
        </w:tc>
      </w:tr>
    </w:tbl>
    <w:p w14:paraId="38AAD3B4" w14:textId="77777777" w:rsidR="000D5359" w:rsidRPr="000D5359" w:rsidRDefault="000D5359" w:rsidP="000D5359">
      <w:pPr>
        <w:spacing w:before="100" w:beforeAutospacing="1" w:after="100" w:afterAutospacing="1" w:line="240" w:lineRule="auto"/>
        <w:outlineLvl w:val="3"/>
        <w:rPr>
          <w:rFonts w:ascii="Tahoma" w:eastAsia="Times New Roman" w:hAnsi="Tahoma" w:cs="Tahoma"/>
          <w:b/>
          <w:bCs/>
          <w:sz w:val="20"/>
          <w:szCs w:val="20"/>
          <w:lang w:eastAsia="en-GB"/>
        </w:rPr>
      </w:pPr>
    </w:p>
    <w:p w14:paraId="0C887D74" w14:textId="77777777" w:rsidR="000D5359" w:rsidRPr="000D5359" w:rsidRDefault="000D5359" w:rsidP="000D5359">
      <w:pPr>
        <w:spacing w:before="100" w:beforeAutospacing="1" w:after="100" w:afterAutospacing="1" w:line="240" w:lineRule="auto"/>
        <w:ind w:left="720"/>
        <w:jc w:val="center"/>
        <w:outlineLvl w:val="3"/>
        <w:rPr>
          <w:rFonts w:ascii="Tahoma" w:eastAsia="Times New Roman" w:hAnsi="Tahoma" w:cs="Tahoma"/>
          <w:b/>
          <w:bCs/>
          <w:sz w:val="20"/>
          <w:szCs w:val="20"/>
          <w:lang w:eastAsia="en-GB"/>
        </w:rPr>
      </w:pPr>
      <w:r w:rsidRPr="000D5359">
        <w:rPr>
          <w:rFonts w:ascii="Tahoma" w:eastAsia="Times New Roman" w:hAnsi="Tahoma" w:cs="Tahoma"/>
          <w:b/>
          <w:bCs/>
          <w:sz w:val="20"/>
          <w:szCs w:val="20"/>
          <w:lang w:eastAsia="en-GB"/>
        </w:rPr>
        <w:t>Public Consultation Process</w:t>
      </w:r>
    </w:p>
    <w:p w14:paraId="6B41958B"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Copies of the Draft Polling Scheme 2020 went on public display on the 2</w:t>
      </w:r>
      <w:r w:rsidRPr="000D5359">
        <w:rPr>
          <w:rFonts w:ascii="Tahoma" w:eastAsia="Times New Roman" w:hAnsi="Tahoma" w:cs="Tahoma"/>
          <w:sz w:val="20"/>
          <w:szCs w:val="20"/>
          <w:vertAlign w:val="superscript"/>
          <w:lang w:eastAsia="en-GB"/>
        </w:rPr>
        <w:t>nd</w:t>
      </w:r>
      <w:r w:rsidRPr="000D5359">
        <w:rPr>
          <w:rFonts w:ascii="Tahoma" w:eastAsia="Times New Roman" w:hAnsi="Tahoma" w:cs="Tahoma"/>
          <w:sz w:val="20"/>
          <w:szCs w:val="20"/>
          <w:lang w:eastAsia="en-GB"/>
        </w:rPr>
        <w:t xml:space="preserve"> October 2019 at County Hall, Tallaght, Dublin 24YNN5, Clondalkin Civic Offices, Ninth Lock Road, Clondalkin,  D22E9X5, the Council’s Consultation Portal at </w:t>
      </w:r>
      <w:hyperlink r:id="rId68" w:history="1">
        <w:r w:rsidRPr="000D5359">
          <w:rPr>
            <w:rFonts w:ascii="Tahoma" w:hAnsi="Tahoma" w:cs="Tahoma"/>
            <w:b/>
            <w:bCs/>
            <w:color w:val="0000FF"/>
            <w:sz w:val="20"/>
            <w:szCs w:val="20"/>
            <w:u w:val="single"/>
            <w:lang w:val="en"/>
          </w:rPr>
          <w:t>http://consult.sdublincoco.ie</w:t>
        </w:r>
      </w:hyperlink>
      <w:r w:rsidRPr="000D5359">
        <w:rPr>
          <w:rFonts w:ascii="Tahoma" w:hAnsi="Tahoma" w:cs="Tahoma"/>
          <w:b/>
          <w:bCs/>
          <w:color w:val="222222"/>
          <w:sz w:val="20"/>
          <w:szCs w:val="20"/>
          <w:lang w:val="en"/>
        </w:rPr>
        <w:t xml:space="preserve"> </w:t>
      </w:r>
      <w:r w:rsidRPr="000D5359">
        <w:rPr>
          <w:rFonts w:ascii="Tahoma" w:eastAsia="Times New Roman" w:hAnsi="Tahoma" w:cs="Tahoma"/>
          <w:sz w:val="20"/>
          <w:szCs w:val="20"/>
          <w:lang w:eastAsia="en-GB"/>
        </w:rPr>
        <w:t xml:space="preserve">and on the Council’s website at  </w:t>
      </w:r>
      <w:hyperlink r:id="rId69" w:history="1">
        <w:r w:rsidRPr="000D5359">
          <w:rPr>
            <w:rFonts w:ascii="Tahoma" w:eastAsia="Times New Roman" w:hAnsi="Tahoma" w:cs="Tahoma"/>
            <w:b/>
            <w:bCs/>
            <w:color w:val="0000FF"/>
            <w:sz w:val="20"/>
            <w:szCs w:val="20"/>
            <w:u w:val="single"/>
            <w:lang w:eastAsia="en-GB"/>
          </w:rPr>
          <w:t>www.sdcc.ie</w:t>
        </w:r>
      </w:hyperlink>
      <w:r w:rsidRPr="000D5359">
        <w:rPr>
          <w:rFonts w:ascii="Tahoma" w:eastAsia="Times New Roman" w:hAnsi="Tahoma" w:cs="Tahoma"/>
          <w:sz w:val="20"/>
          <w:szCs w:val="20"/>
          <w:lang w:eastAsia="en-GB"/>
        </w:rPr>
        <w:t>   from Wednesday 2</w:t>
      </w:r>
      <w:r w:rsidRPr="000D5359">
        <w:rPr>
          <w:rFonts w:ascii="Tahoma" w:eastAsia="Times New Roman" w:hAnsi="Tahoma" w:cs="Tahoma"/>
          <w:sz w:val="20"/>
          <w:szCs w:val="20"/>
          <w:vertAlign w:val="superscript"/>
          <w:lang w:eastAsia="en-GB"/>
        </w:rPr>
        <w:t>nd</w:t>
      </w:r>
      <w:r w:rsidRPr="000D5359">
        <w:rPr>
          <w:rFonts w:ascii="Tahoma" w:eastAsia="Times New Roman" w:hAnsi="Tahoma" w:cs="Tahoma"/>
          <w:sz w:val="20"/>
          <w:szCs w:val="20"/>
          <w:lang w:eastAsia="en-GB"/>
        </w:rPr>
        <w:t xml:space="preserve"> October 2019 until Wednesday 6</w:t>
      </w:r>
      <w:r w:rsidRPr="000D5359">
        <w:rPr>
          <w:rFonts w:ascii="Tahoma" w:eastAsia="Times New Roman" w:hAnsi="Tahoma" w:cs="Tahoma"/>
          <w:sz w:val="20"/>
          <w:szCs w:val="20"/>
          <w:vertAlign w:val="superscript"/>
          <w:lang w:eastAsia="en-GB"/>
        </w:rPr>
        <w:t>th</w:t>
      </w:r>
      <w:r w:rsidRPr="000D5359">
        <w:rPr>
          <w:rFonts w:ascii="Tahoma" w:eastAsia="Times New Roman" w:hAnsi="Tahoma" w:cs="Tahoma"/>
          <w:sz w:val="20"/>
          <w:szCs w:val="20"/>
          <w:lang w:eastAsia="en-GB"/>
        </w:rPr>
        <w:t xml:space="preserve"> November 2019. Notice that a Draft Polling Scheme was produced was advertised in the Local Newspapers on Thursday 3rd October 2019. Submissions were invited in relation to the Draft Polling Scheme to be received or before 5 p.m. on the 6</w:t>
      </w:r>
      <w:r w:rsidRPr="000D5359">
        <w:rPr>
          <w:rFonts w:ascii="Tahoma" w:eastAsia="Times New Roman" w:hAnsi="Tahoma" w:cs="Tahoma"/>
          <w:sz w:val="20"/>
          <w:szCs w:val="20"/>
          <w:vertAlign w:val="superscript"/>
          <w:lang w:eastAsia="en-GB"/>
        </w:rPr>
        <w:t>th</w:t>
      </w:r>
      <w:r w:rsidRPr="000D5359">
        <w:rPr>
          <w:rFonts w:ascii="Tahoma" w:eastAsia="Times New Roman" w:hAnsi="Tahoma" w:cs="Tahoma"/>
          <w:sz w:val="20"/>
          <w:szCs w:val="20"/>
          <w:lang w:eastAsia="en-GB"/>
        </w:rPr>
        <w:t xml:space="preserve"> November 2019.  </w:t>
      </w:r>
    </w:p>
    <w:p w14:paraId="4E12DD7F"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 xml:space="preserve">Six submissions were received as part of the consultation process.  Two corrections to the Draft Polling Scheme have been made following on from the consultation process.  </w:t>
      </w:r>
    </w:p>
    <w:p w14:paraId="44C82F79"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 xml:space="preserve">The following submissions were received. </w:t>
      </w:r>
    </w:p>
    <w:tbl>
      <w:tblPr>
        <w:tblW w:w="9498" w:type="dxa"/>
        <w:tblInd w:w="-294" w:type="dxa"/>
        <w:tblLayout w:type="fixed"/>
        <w:tblCellMar>
          <w:left w:w="0" w:type="dxa"/>
          <w:right w:w="0" w:type="dxa"/>
        </w:tblCellMar>
        <w:tblLook w:val="04A0" w:firstRow="1" w:lastRow="0" w:firstColumn="1" w:lastColumn="0" w:noHBand="0" w:noVBand="1"/>
      </w:tblPr>
      <w:tblGrid>
        <w:gridCol w:w="3119"/>
        <w:gridCol w:w="3178"/>
        <w:gridCol w:w="3201"/>
      </w:tblGrid>
      <w:tr w:rsidR="000D5359" w:rsidRPr="000D5359" w14:paraId="2AFC74F1" w14:textId="77777777" w:rsidTr="000D5359">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ED202BB" w14:textId="77777777" w:rsidR="000D5359" w:rsidRPr="000D5359" w:rsidRDefault="000D5359" w:rsidP="000D5359">
            <w:pPr>
              <w:jc w:val="center"/>
              <w:rPr>
                <w:rFonts w:ascii="Tahoma" w:hAnsi="Tahoma" w:cs="Tahoma"/>
                <w:b/>
                <w:bCs/>
                <w:sz w:val="20"/>
                <w:szCs w:val="20"/>
              </w:rPr>
            </w:pPr>
            <w:r w:rsidRPr="000D5359">
              <w:rPr>
                <w:rFonts w:ascii="Tahoma" w:hAnsi="Tahoma" w:cs="Tahoma"/>
                <w:b/>
                <w:bCs/>
                <w:sz w:val="20"/>
                <w:szCs w:val="20"/>
              </w:rPr>
              <w:t>No</w:t>
            </w:r>
          </w:p>
        </w:tc>
        <w:tc>
          <w:tcPr>
            <w:tcW w:w="317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9BFAE9A" w14:textId="77777777" w:rsidR="000D5359" w:rsidRPr="000D5359" w:rsidRDefault="000D5359" w:rsidP="000D5359">
            <w:pPr>
              <w:jc w:val="center"/>
              <w:rPr>
                <w:rFonts w:ascii="Tahoma" w:hAnsi="Tahoma" w:cs="Tahoma"/>
                <w:b/>
                <w:bCs/>
                <w:sz w:val="20"/>
                <w:szCs w:val="20"/>
              </w:rPr>
            </w:pPr>
            <w:r w:rsidRPr="000D5359">
              <w:rPr>
                <w:rFonts w:ascii="Tahoma" w:hAnsi="Tahoma" w:cs="Tahoma"/>
                <w:b/>
                <w:bCs/>
                <w:sz w:val="20"/>
                <w:szCs w:val="20"/>
              </w:rPr>
              <w:t>Summary of Submission</w:t>
            </w:r>
          </w:p>
        </w:tc>
        <w:tc>
          <w:tcPr>
            <w:tcW w:w="320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99A2EA5" w14:textId="77777777" w:rsidR="000D5359" w:rsidRPr="000D5359" w:rsidRDefault="000D5359" w:rsidP="000D5359">
            <w:pPr>
              <w:jc w:val="center"/>
              <w:rPr>
                <w:rFonts w:ascii="Tahoma" w:hAnsi="Tahoma" w:cs="Tahoma"/>
                <w:b/>
                <w:bCs/>
                <w:sz w:val="20"/>
                <w:szCs w:val="20"/>
              </w:rPr>
            </w:pPr>
            <w:r w:rsidRPr="000D5359">
              <w:rPr>
                <w:rFonts w:ascii="Tahoma" w:hAnsi="Tahoma" w:cs="Tahoma"/>
                <w:b/>
                <w:bCs/>
                <w:sz w:val="20"/>
                <w:szCs w:val="20"/>
              </w:rPr>
              <w:t>Response</w:t>
            </w:r>
          </w:p>
        </w:tc>
      </w:tr>
      <w:tr w:rsidR="000D5359" w:rsidRPr="000D5359" w14:paraId="34ADC28B" w14:textId="77777777" w:rsidTr="000D5359">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1F04EA" w14:textId="77777777" w:rsidR="000D5359" w:rsidRPr="000D5359" w:rsidRDefault="000D5359" w:rsidP="000D5359">
            <w:pPr>
              <w:rPr>
                <w:rFonts w:ascii="Tahoma" w:hAnsi="Tahoma" w:cs="Tahoma"/>
                <w:sz w:val="20"/>
                <w:szCs w:val="20"/>
              </w:rPr>
            </w:pPr>
            <w:r w:rsidRPr="000D5359">
              <w:rPr>
                <w:rFonts w:ascii="Tahoma" w:hAnsi="Tahoma" w:cs="Tahoma"/>
                <w:sz w:val="20"/>
                <w:szCs w:val="20"/>
              </w:rPr>
              <w:t xml:space="preserve">1. </w:t>
            </w:r>
            <w:r w:rsidRPr="000D5359">
              <w:rPr>
                <w:rFonts w:ascii="Tahoma" w:eastAsia="Times New Roman" w:hAnsi="Tahoma" w:cs="Tahoma"/>
                <w:sz w:val="20"/>
                <w:szCs w:val="20"/>
                <w:lang w:eastAsia="en-GB"/>
              </w:rPr>
              <w:t xml:space="preserve">Lynda Curtis </w:t>
            </w:r>
          </w:p>
          <w:p w14:paraId="6B0C43CC" w14:textId="77777777" w:rsidR="000D5359" w:rsidRPr="000D5359" w:rsidRDefault="000D5359" w:rsidP="000D5359">
            <w:pPr>
              <w:spacing w:after="0" w:line="240" w:lineRule="auto"/>
              <w:rPr>
                <w:rFonts w:ascii="Tahoma" w:eastAsia="Times New Roman" w:hAnsi="Tahoma" w:cs="Tahoma"/>
                <w:sz w:val="20"/>
                <w:szCs w:val="20"/>
                <w:lang w:eastAsia="en-GB"/>
              </w:rPr>
            </w:pPr>
          </w:p>
          <w:p w14:paraId="5091CB31" w14:textId="77777777" w:rsidR="000D5359" w:rsidRPr="000D5359" w:rsidRDefault="000D5359" w:rsidP="000D5359">
            <w:pPr>
              <w:jc w:val="center"/>
              <w:rPr>
                <w:rFonts w:ascii="Tahoma" w:hAnsi="Tahoma" w:cs="Tahoma"/>
                <w:sz w:val="20"/>
                <w:szCs w:val="20"/>
              </w:rPr>
            </w:pPr>
          </w:p>
        </w:tc>
        <w:tc>
          <w:tcPr>
            <w:tcW w:w="3178" w:type="dxa"/>
            <w:tcBorders>
              <w:top w:val="nil"/>
              <w:left w:val="nil"/>
              <w:bottom w:val="single" w:sz="8" w:space="0" w:color="auto"/>
              <w:right w:val="single" w:sz="8" w:space="0" w:color="auto"/>
            </w:tcBorders>
            <w:tcMar>
              <w:top w:w="0" w:type="dxa"/>
              <w:left w:w="108" w:type="dxa"/>
              <w:bottom w:w="0" w:type="dxa"/>
              <w:right w:w="108" w:type="dxa"/>
            </w:tcMar>
          </w:tcPr>
          <w:p w14:paraId="042CE7CD" w14:textId="77777777" w:rsidR="000D5359" w:rsidRPr="000D5359" w:rsidRDefault="000D5359" w:rsidP="000D5359">
            <w:pPr>
              <w:rPr>
                <w:rFonts w:ascii="Tahoma" w:hAnsi="Tahoma" w:cs="Tahoma"/>
                <w:sz w:val="20"/>
                <w:szCs w:val="20"/>
              </w:rPr>
            </w:pPr>
            <w:r w:rsidRPr="000D5359">
              <w:rPr>
                <w:rFonts w:ascii="Tahoma" w:hAnsi="Tahoma" w:cs="Tahoma"/>
                <w:sz w:val="20"/>
                <w:szCs w:val="20"/>
              </w:rPr>
              <w:t xml:space="preserve">Schools should not be used as polling stations. Libraries and Community Centres should be used instead.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49C56483" w14:textId="77777777" w:rsidR="000D5359" w:rsidRPr="000D5359" w:rsidRDefault="000D5359" w:rsidP="000D5359">
            <w:pPr>
              <w:rPr>
                <w:rFonts w:ascii="Tahoma" w:hAnsi="Tahoma" w:cs="Tahoma"/>
                <w:sz w:val="20"/>
                <w:szCs w:val="20"/>
              </w:rPr>
            </w:pPr>
            <w:r w:rsidRPr="000D5359">
              <w:rPr>
                <w:rFonts w:ascii="Tahoma" w:hAnsi="Tahoma" w:cs="Tahoma"/>
                <w:sz w:val="20"/>
                <w:szCs w:val="20"/>
              </w:rPr>
              <w:t xml:space="preserve">The requisition of polling stations is a matter for the Dublin County Returning officer. </w:t>
            </w:r>
          </w:p>
        </w:tc>
      </w:tr>
      <w:tr w:rsidR="000D5359" w:rsidRPr="000D5359" w14:paraId="438A8F6C" w14:textId="77777777" w:rsidTr="000D5359">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0D16E1" w14:textId="77777777" w:rsidR="000D5359" w:rsidRPr="000D5359" w:rsidRDefault="000D5359" w:rsidP="000D5359">
            <w:pPr>
              <w:rPr>
                <w:rFonts w:ascii="Tahoma" w:eastAsia="Times New Roman" w:hAnsi="Tahoma" w:cs="Tahoma"/>
                <w:sz w:val="20"/>
                <w:szCs w:val="20"/>
                <w:lang w:eastAsia="en-GB"/>
              </w:rPr>
            </w:pPr>
            <w:r w:rsidRPr="000D5359">
              <w:rPr>
                <w:rFonts w:ascii="Tahoma" w:hAnsi="Tahoma" w:cs="Tahoma"/>
                <w:sz w:val="20"/>
                <w:szCs w:val="20"/>
              </w:rPr>
              <w:t>2.</w:t>
            </w:r>
            <w:r w:rsidRPr="000D5359">
              <w:rPr>
                <w:rFonts w:ascii="Tahoma" w:eastAsia="Times New Roman" w:hAnsi="Tahoma" w:cs="Tahoma"/>
                <w:sz w:val="20"/>
                <w:szCs w:val="20"/>
                <w:lang w:eastAsia="en-GB"/>
              </w:rPr>
              <w:t xml:space="preserve"> Cllr Liona O’Toole </w:t>
            </w:r>
          </w:p>
          <w:p w14:paraId="56337B0C" w14:textId="77777777" w:rsidR="000D5359" w:rsidRPr="000D5359" w:rsidRDefault="000D5359" w:rsidP="000D5359">
            <w:pPr>
              <w:rPr>
                <w:rFonts w:ascii="Tahoma" w:eastAsia="Times New Roman" w:hAnsi="Tahoma" w:cs="Tahoma"/>
                <w:sz w:val="20"/>
                <w:szCs w:val="20"/>
                <w:lang w:eastAsia="en-GB"/>
              </w:rPr>
            </w:pPr>
          </w:p>
          <w:p w14:paraId="100455E0" w14:textId="77777777" w:rsidR="000D5359" w:rsidRPr="000D5359" w:rsidRDefault="000D5359" w:rsidP="000D5359">
            <w:pPr>
              <w:rPr>
                <w:rFonts w:ascii="Tahoma" w:hAnsi="Tahoma" w:cs="Tahoma"/>
                <w:sz w:val="20"/>
                <w:szCs w:val="20"/>
              </w:rPr>
            </w:pPr>
          </w:p>
        </w:tc>
        <w:tc>
          <w:tcPr>
            <w:tcW w:w="3178" w:type="dxa"/>
            <w:tcBorders>
              <w:top w:val="nil"/>
              <w:left w:val="nil"/>
              <w:bottom w:val="single" w:sz="8" w:space="0" w:color="auto"/>
              <w:right w:val="single" w:sz="8" w:space="0" w:color="auto"/>
            </w:tcBorders>
            <w:tcMar>
              <w:top w:w="0" w:type="dxa"/>
              <w:left w:w="108" w:type="dxa"/>
              <w:bottom w:w="0" w:type="dxa"/>
              <w:right w:w="108" w:type="dxa"/>
            </w:tcMar>
          </w:tcPr>
          <w:p w14:paraId="115F360A" w14:textId="77777777" w:rsidR="000D5359" w:rsidRPr="000D5359" w:rsidRDefault="000D5359" w:rsidP="000D5359">
            <w:pPr>
              <w:rPr>
                <w:rFonts w:ascii="Tahoma" w:hAnsi="Tahoma" w:cs="Tahoma"/>
                <w:sz w:val="20"/>
                <w:szCs w:val="20"/>
              </w:rPr>
            </w:pPr>
            <w:r w:rsidRPr="000D5359">
              <w:rPr>
                <w:rFonts w:ascii="Tahoma" w:hAnsi="Tahoma" w:cs="Tahoma"/>
                <w:sz w:val="20"/>
                <w:szCs w:val="20"/>
              </w:rPr>
              <w:lastRenderedPageBreak/>
              <w:t xml:space="preserve">A request to add another polling station to the Adamstown Area.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0CA8D1F0" w14:textId="77777777" w:rsidR="000D5359" w:rsidRPr="000D5359" w:rsidRDefault="000D5359" w:rsidP="000D5359">
            <w:pPr>
              <w:rPr>
                <w:rFonts w:ascii="Tahoma" w:hAnsi="Tahoma" w:cs="Tahoma"/>
                <w:sz w:val="20"/>
                <w:szCs w:val="20"/>
              </w:rPr>
            </w:pPr>
            <w:r w:rsidRPr="000D5359">
              <w:rPr>
                <w:rFonts w:ascii="Tahoma" w:hAnsi="Tahoma" w:cs="Tahoma"/>
                <w:sz w:val="20"/>
                <w:szCs w:val="20"/>
              </w:rPr>
              <w:t xml:space="preserve">This is proposed in the Draft Polling Scheme to Split the FA Book and create a new book F8 </w:t>
            </w:r>
            <w:r w:rsidRPr="000D5359">
              <w:rPr>
                <w:rFonts w:ascii="Tahoma" w:hAnsi="Tahoma" w:cs="Tahoma"/>
                <w:sz w:val="20"/>
                <w:szCs w:val="20"/>
              </w:rPr>
              <w:lastRenderedPageBreak/>
              <w:t>and add a polling station in closer proximity to the residents of Adamstown.</w:t>
            </w:r>
          </w:p>
        </w:tc>
      </w:tr>
      <w:tr w:rsidR="000D5359" w:rsidRPr="000D5359" w14:paraId="68A2FBE5" w14:textId="77777777" w:rsidTr="000D5359">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ACF4A8" w14:textId="77777777" w:rsidR="000D5359" w:rsidRPr="000D5359" w:rsidRDefault="000D5359" w:rsidP="000D5359">
            <w:pPr>
              <w:rPr>
                <w:rFonts w:ascii="Tahoma" w:hAnsi="Tahoma" w:cs="Tahoma"/>
                <w:sz w:val="20"/>
                <w:szCs w:val="20"/>
              </w:rPr>
            </w:pPr>
            <w:r w:rsidRPr="000D5359">
              <w:rPr>
                <w:rFonts w:ascii="Tahoma" w:hAnsi="Tahoma" w:cs="Tahoma"/>
                <w:sz w:val="20"/>
                <w:szCs w:val="20"/>
              </w:rPr>
              <w:lastRenderedPageBreak/>
              <w:t xml:space="preserve">3. Brendan Fox </w:t>
            </w:r>
          </w:p>
        </w:tc>
        <w:tc>
          <w:tcPr>
            <w:tcW w:w="3178" w:type="dxa"/>
            <w:tcBorders>
              <w:top w:val="nil"/>
              <w:left w:val="nil"/>
              <w:bottom w:val="single" w:sz="8" w:space="0" w:color="auto"/>
              <w:right w:val="single" w:sz="8" w:space="0" w:color="auto"/>
            </w:tcBorders>
            <w:tcMar>
              <w:top w:w="0" w:type="dxa"/>
              <w:left w:w="108" w:type="dxa"/>
              <w:bottom w:w="0" w:type="dxa"/>
              <w:right w:w="108" w:type="dxa"/>
            </w:tcMar>
          </w:tcPr>
          <w:p w14:paraId="4732A361" w14:textId="77777777" w:rsidR="000D5359" w:rsidRPr="000D5359" w:rsidRDefault="000D5359" w:rsidP="000D5359">
            <w:pPr>
              <w:rPr>
                <w:rFonts w:ascii="Tahoma" w:hAnsi="Tahoma" w:cs="Tahoma"/>
                <w:sz w:val="20"/>
                <w:szCs w:val="20"/>
              </w:rPr>
            </w:pPr>
            <w:r w:rsidRPr="000D5359">
              <w:rPr>
                <w:rFonts w:ascii="Tahoma" w:hAnsi="Tahoma" w:cs="Tahoma"/>
                <w:sz w:val="20"/>
                <w:szCs w:val="20"/>
              </w:rPr>
              <w:t>A request to add another polling station to the Adamstown Area.</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7CB28B9D" w14:textId="77777777" w:rsidR="000D5359" w:rsidRPr="000D5359" w:rsidRDefault="000D5359" w:rsidP="000D5359">
            <w:pPr>
              <w:rPr>
                <w:rFonts w:ascii="Tahoma" w:hAnsi="Tahoma" w:cs="Tahoma"/>
                <w:sz w:val="20"/>
                <w:szCs w:val="20"/>
              </w:rPr>
            </w:pPr>
            <w:r w:rsidRPr="000D5359">
              <w:rPr>
                <w:rFonts w:ascii="Tahoma" w:hAnsi="Tahoma" w:cs="Tahoma"/>
                <w:sz w:val="20"/>
                <w:szCs w:val="20"/>
              </w:rPr>
              <w:t>This is proposed in the Draft Polling Scheme to Split the FA Book and create a new book F8 and add a polling station in closer proximity to the residents of Adamstown</w:t>
            </w:r>
          </w:p>
        </w:tc>
      </w:tr>
      <w:tr w:rsidR="000D5359" w:rsidRPr="000D5359" w14:paraId="2ED44DC2" w14:textId="77777777" w:rsidTr="000D5359">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A675C1" w14:textId="77777777" w:rsidR="000D5359" w:rsidRPr="000D5359" w:rsidRDefault="000D5359" w:rsidP="000D5359">
            <w:pPr>
              <w:rPr>
                <w:rFonts w:ascii="Tahoma" w:hAnsi="Tahoma" w:cs="Tahoma"/>
                <w:sz w:val="20"/>
                <w:szCs w:val="20"/>
              </w:rPr>
            </w:pPr>
            <w:r w:rsidRPr="000D5359">
              <w:rPr>
                <w:rFonts w:ascii="Tahoma" w:hAnsi="Tahoma" w:cs="Tahoma"/>
                <w:sz w:val="20"/>
                <w:szCs w:val="20"/>
              </w:rPr>
              <w:t>4.</w:t>
            </w:r>
            <w:r w:rsidRPr="000D5359">
              <w:rPr>
                <w:rFonts w:ascii="Tahoma" w:eastAsia="Times New Roman" w:hAnsi="Tahoma" w:cs="Tahoma"/>
                <w:sz w:val="20"/>
                <w:szCs w:val="20"/>
                <w:lang w:eastAsia="en-GB"/>
              </w:rPr>
              <w:t xml:space="preserve"> Maura McNamara </w:t>
            </w:r>
          </w:p>
        </w:tc>
        <w:tc>
          <w:tcPr>
            <w:tcW w:w="3178" w:type="dxa"/>
            <w:tcBorders>
              <w:top w:val="nil"/>
              <w:left w:val="nil"/>
              <w:bottom w:val="single" w:sz="8" w:space="0" w:color="auto"/>
              <w:right w:val="single" w:sz="8" w:space="0" w:color="auto"/>
            </w:tcBorders>
            <w:tcMar>
              <w:top w:w="0" w:type="dxa"/>
              <w:left w:w="108" w:type="dxa"/>
              <w:bottom w:w="0" w:type="dxa"/>
              <w:right w:w="108" w:type="dxa"/>
            </w:tcMar>
          </w:tcPr>
          <w:p w14:paraId="400046BA" w14:textId="77777777" w:rsidR="000D5359" w:rsidRPr="000D5359" w:rsidRDefault="000D5359" w:rsidP="000D5359">
            <w:pPr>
              <w:rPr>
                <w:rFonts w:ascii="Tahoma" w:hAnsi="Tahoma" w:cs="Tahoma"/>
                <w:sz w:val="20"/>
                <w:szCs w:val="20"/>
              </w:rPr>
            </w:pPr>
            <w:r w:rsidRPr="000D5359">
              <w:rPr>
                <w:rFonts w:ascii="Tahoma" w:hAnsi="Tahoma" w:cs="Tahoma"/>
                <w:sz w:val="20"/>
                <w:szCs w:val="20"/>
              </w:rPr>
              <w:t xml:space="preserve">An Observation was made that there was an error in the Draft </w:t>
            </w:r>
          </w:p>
          <w:p w14:paraId="65A630B3" w14:textId="77777777" w:rsidR="000D5359" w:rsidRPr="000D5359" w:rsidRDefault="000D5359" w:rsidP="000D5359">
            <w:pPr>
              <w:rPr>
                <w:rFonts w:ascii="Tahoma" w:hAnsi="Tahoma" w:cs="Tahoma"/>
                <w:sz w:val="20"/>
                <w:szCs w:val="20"/>
              </w:rPr>
            </w:pPr>
            <w:r w:rsidRPr="000D5359">
              <w:rPr>
                <w:rFonts w:ascii="Tahoma" w:hAnsi="Tahoma" w:cs="Tahoma"/>
                <w:sz w:val="20"/>
                <w:szCs w:val="20"/>
              </w:rPr>
              <w:t xml:space="preserve">Polling Scheme regarding the spelling of a townland as Wooddale instead of the correct spelling of Wood Dale.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33A728C8" w14:textId="77777777" w:rsidR="000D5359" w:rsidRPr="000D5359" w:rsidRDefault="000D5359" w:rsidP="000D5359">
            <w:pPr>
              <w:rPr>
                <w:rFonts w:ascii="Tahoma" w:hAnsi="Tahoma" w:cs="Tahoma"/>
                <w:sz w:val="20"/>
                <w:szCs w:val="20"/>
              </w:rPr>
            </w:pPr>
            <w:r w:rsidRPr="000D5359">
              <w:rPr>
                <w:rFonts w:ascii="Tahoma" w:hAnsi="Tahoma" w:cs="Tahoma"/>
                <w:sz w:val="20"/>
                <w:szCs w:val="20"/>
              </w:rPr>
              <w:t>Advised this clerical error will be resolved prior to the publication of the final Polling Scheme.</w:t>
            </w:r>
          </w:p>
        </w:tc>
      </w:tr>
      <w:tr w:rsidR="000D5359" w:rsidRPr="000D5359" w14:paraId="57D2927C" w14:textId="77777777" w:rsidTr="000D5359">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B7E1CC" w14:textId="77777777" w:rsidR="000D5359" w:rsidRPr="000D5359" w:rsidRDefault="000D5359" w:rsidP="000D5359">
            <w:pPr>
              <w:rPr>
                <w:rFonts w:ascii="Tahoma" w:eastAsia="Times New Roman" w:hAnsi="Tahoma" w:cs="Tahoma"/>
                <w:sz w:val="20"/>
                <w:szCs w:val="20"/>
                <w:lang w:eastAsia="en-GB"/>
              </w:rPr>
            </w:pPr>
            <w:r w:rsidRPr="000D5359">
              <w:rPr>
                <w:rFonts w:ascii="Tahoma" w:hAnsi="Tahoma" w:cs="Tahoma"/>
                <w:sz w:val="20"/>
                <w:szCs w:val="20"/>
              </w:rPr>
              <w:t>5.</w:t>
            </w:r>
            <w:r w:rsidRPr="000D5359">
              <w:rPr>
                <w:rFonts w:ascii="Tahoma" w:eastAsia="Times New Roman" w:hAnsi="Tahoma" w:cs="Tahoma"/>
                <w:sz w:val="20"/>
                <w:szCs w:val="20"/>
                <w:lang w:eastAsia="en-GB"/>
              </w:rPr>
              <w:t xml:space="preserve"> Cllr Guss O’Connell </w:t>
            </w:r>
          </w:p>
          <w:p w14:paraId="265E0C2E" w14:textId="77777777" w:rsidR="000D5359" w:rsidRPr="000D5359" w:rsidRDefault="000D5359" w:rsidP="000D5359">
            <w:pPr>
              <w:rPr>
                <w:rFonts w:ascii="Tahoma" w:hAnsi="Tahoma" w:cs="Tahoma"/>
                <w:sz w:val="20"/>
                <w:szCs w:val="20"/>
              </w:rPr>
            </w:pPr>
          </w:p>
        </w:tc>
        <w:tc>
          <w:tcPr>
            <w:tcW w:w="3178" w:type="dxa"/>
            <w:tcBorders>
              <w:top w:val="nil"/>
              <w:left w:val="nil"/>
              <w:bottom w:val="single" w:sz="8" w:space="0" w:color="auto"/>
              <w:right w:val="single" w:sz="8" w:space="0" w:color="auto"/>
            </w:tcBorders>
            <w:tcMar>
              <w:top w:w="0" w:type="dxa"/>
              <w:left w:w="108" w:type="dxa"/>
              <w:bottom w:w="0" w:type="dxa"/>
              <w:right w:w="108" w:type="dxa"/>
            </w:tcMar>
          </w:tcPr>
          <w:p w14:paraId="0105F59D" w14:textId="77777777" w:rsidR="000D5359" w:rsidRPr="000D5359" w:rsidRDefault="000D5359" w:rsidP="000D5359">
            <w:pPr>
              <w:rPr>
                <w:rFonts w:ascii="Tahoma" w:hAnsi="Tahoma" w:cs="Tahoma"/>
                <w:sz w:val="20"/>
                <w:szCs w:val="20"/>
              </w:rPr>
            </w:pPr>
            <w:r w:rsidRPr="000D5359">
              <w:rPr>
                <w:rFonts w:ascii="Tahoma" w:hAnsi="Tahoma" w:cs="Tahoma"/>
                <w:sz w:val="20"/>
                <w:szCs w:val="20"/>
              </w:rPr>
              <w:t xml:space="preserve">A Request was made that in the event of the name of the LEA “Palmerstown – </w:t>
            </w:r>
            <w:proofErr w:type="spellStart"/>
            <w:r w:rsidRPr="000D5359">
              <w:rPr>
                <w:rFonts w:ascii="Tahoma" w:hAnsi="Tahoma" w:cs="Tahoma"/>
                <w:sz w:val="20"/>
                <w:szCs w:val="20"/>
              </w:rPr>
              <w:t>Fonthill</w:t>
            </w:r>
            <w:proofErr w:type="spellEnd"/>
            <w:r w:rsidRPr="000D5359">
              <w:rPr>
                <w:rFonts w:ascii="Tahoma" w:hAnsi="Tahoma" w:cs="Tahoma"/>
                <w:sz w:val="20"/>
                <w:szCs w:val="20"/>
              </w:rPr>
              <w:t xml:space="preserve">” being changed in the future, could the name Palmerstown be given prominence.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5CAC44A7" w14:textId="77777777" w:rsidR="000D5359" w:rsidRPr="000D5359" w:rsidRDefault="000D5359" w:rsidP="000D5359">
            <w:pPr>
              <w:rPr>
                <w:rFonts w:ascii="Tahoma" w:hAnsi="Tahoma" w:cs="Tahoma"/>
                <w:sz w:val="20"/>
                <w:szCs w:val="20"/>
              </w:rPr>
            </w:pPr>
            <w:r w:rsidRPr="000D5359">
              <w:rPr>
                <w:rFonts w:ascii="Tahoma" w:hAnsi="Tahoma" w:cs="Tahoma"/>
                <w:sz w:val="20"/>
                <w:szCs w:val="20"/>
              </w:rPr>
              <w:t xml:space="preserve">Section 23 of the Local Government Act 2001 empowers the Minister for Housing, Planning and Local Government to divide a local authority area into local electoral areas and to amend those areas. </w:t>
            </w:r>
          </w:p>
        </w:tc>
      </w:tr>
      <w:tr w:rsidR="000D5359" w:rsidRPr="000D5359" w14:paraId="16185215" w14:textId="77777777" w:rsidTr="000D5359">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4A7FDB" w14:textId="77777777" w:rsidR="000D5359" w:rsidRPr="000D5359" w:rsidRDefault="000D5359" w:rsidP="000D5359">
            <w:pPr>
              <w:rPr>
                <w:rFonts w:ascii="Tahoma" w:eastAsia="Times New Roman" w:hAnsi="Tahoma" w:cs="Tahoma"/>
                <w:sz w:val="20"/>
                <w:szCs w:val="20"/>
                <w:lang w:eastAsia="en-GB"/>
              </w:rPr>
            </w:pPr>
            <w:r w:rsidRPr="000D5359">
              <w:rPr>
                <w:rFonts w:ascii="Tahoma" w:hAnsi="Tahoma" w:cs="Tahoma"/>
                <w:sz w:val="20"/>
                <w:szCs w:val="20"/>
              </w:rPr>
              <w:t>6.</w:t>
            </w:r>
            <w:r w:rsidRPr="000D5359">
              <w:rPr>
                <w:rFonts w:ascii="Tahoma" w:eastAsia="Times New Roman" w:hAnsi="Tahoma" w:cs="Tahoma"/>
                <w:sz w:val="20"/>
                <w:szCs w:val="20"/>
                <w:lang w:eastAsia="en-GB"/>
              </w:rPr>
              <w:t xml:space="preserve"> Cllr Guss O’Connell </w:t>
            </w:r>
          </w:p>
          <w:p w14:paraId="7917C21B" w14:textId="77777777" w:rsidR="000D5359" w:rsidRPr="000D5359" w:rsidRDefault="000D5359" w:rsidP="000D5359">
            <w:pPr>
              <w:rPr>
                <w:rFonts w:ascii="Tahoma" w:hAnsi="Tahoma" w:cs="Tahoma"/>
                <w:sz w:val="20"/>
                <w:szCs w:val="20"/>
              </w:rPr>
            </w:pPr>
          </w:p>
        </w:tc>
        <w:tc>
          <w:tcPr>
            <w:tcW w:w="3178" w:type="dxa"/>
            <w:tcBorders>
              <w:top w:val="nil"/>
              <w:left w:val="nil"/>
              <w:bottom w:val="single" w:sz="8" w:space="0" w:color="auto"/>
              <w:right w:val="single" w:sz="8" w:space="0" w:color="auto"/>
            </w:tcBorders>
            <w:tcMar>
              <w:top w:w="0" w:type="dxa"/>
              <w:left w:w="108" w:type="dxa"/>
              <w:bottom w:w="0" w:type="dxa"/>
              <w:right w:w="108" w:type="dxa"/>
            </w:tcMar>
          </w:tcPr>
          <w:p w14:paraId="1F7E85F0" w14:textId="77777777" w:rsidR="000D5359" w:rsidRPr="000D5359" w:rsidRDefault="000D5359" w:rsidP="000D5359">
            <w:pPr>
              <w:rPr>
                <w:rFonts w:ascii="Tahoma" w:hAnsi="Tahoma" w:cs="Tahoma"/>
                <w:sz w:val="20"/>
                <w:szCs w:val="20"/>
              </w:rPr>
            </w:pPr>
            <w:r w:rsidRPr="000D5359">
              <w:rPr>
                <w:rFonts w:ascii="Tahoma" w:hAnsi="Tahoma" w:cs="Tahoma"/>
                <w:sz w:val="20"/>
                <w:szCs w:val="20"/>
              </w:rPr>
              <w:t xml:space="preserve">In 2015 a plebiscite was held in Palmerstown that the name Palmerston Village to be amended to the name of </w:t>
            </w:r>
            <w:r w:rsidRPr="000D5359">
              <w:rPr>
                <w:rFonts w:ascii="Tahoma" w:hAnsi="Tahoma" w:cs="Tahoma"/>
                <w:b/>
                <w:bCs/>
                <w:i/>
                <w:iCs/>
                <w:sz w:val="20"/>
                <w:szCs w:val="20"/>
              </w:rPr>
              <w:t>Palmerstown Village</w:t>
            </w:r>
            <w:r w:rsidRPr="000D5359">
              <w:rPr>
                <w:rFonts w:ascii="Tahoma" w:hAnsi="Tahoma" w:cs="Tahoma"/>
                <w:sz w:val="20"/>
                <w:szCs w:val="20"/>
              </w:rPr>
              <w:t xml:space="preserve">.  The name Palmerston Village is still referred to in the Draft Polling Scheme.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53E5130A" w14:textId="77777777" w:rsidR="000D5359" w:rsidRPr="000D5359" w:rsidRDefault="000D5359" w:rsidP="000D5359">
            <w:pPr>
              <w:rPr>
                <w:rFonts w:ascii="Tahoma" w:hAnsi="Tahoma" w:cs="Tahoma"/>
                <w:sz w:val="20"/>
                <w:szCs w:val="20"/>
              </w:rPr>
            </w:pPr>
            <w:r w:rsidRPr="000D5359">
              <w:rPr>
                <w:rFonts w:ascii="Tahoma" w:hAnsi="Tahoma" w:cs="Tahoma"/>
                <w:sz w:val="20"/>
                <w:szCs w:val="20"/>
              </w:rPr>
              <w:t xml:space="preserve">The Plebiscite held in 2014 was approved by resolution at the Council meeting held in November 2014 specifically related to addresses in the geographical area of Palmerstown Village. Palmerston Village in the context of the Draft Polling Scheme refers solely to the Electoral Division. </w:t>
            </w:r>
          </w:p>
        </w:tc>
      </w:tr>
    </w:tbl>
    <w:p w14:paraId="3E11B53D" w14:textId="77777777" w:rsidR="000D5359" w:rsidRPr="000D5359" w:rsidRDefault="000D5359" w:rsidP="000D5359">
      <w:pPr>
        <w:spacing w:before="100" w:beforeAutospacing="1" w:after="100" w:afterAutospacing="1" w:line="240" w:lineRule="auto"/>
        <w:jc w:val="both"/>
        <w:outlineLvl w:val="3"/>
        <w:rPr>
          <w:rFonts w:ascii="Tahoma" w:eastAsia="Times New Roman" w:hAnsi="Tahoma" w:cs="Tahoma"/>
          <w:b/>
          <w:bCs/>
          <w:sz w:val="20"/>
          <w:szCs w:val="20"/>
          <w:lang w:eastAsia="en-GB"/>
        </w:rPr>
      </w:pPr>
    </w:p>
    <w:p w14:paraId="4862B52F" w14:textId="77777777" w:rsidR="000D5359" w:rsidRPr="000D5359" w:rsidRDefault="000D5359" w:rsidP="000D5359">
      <w:pPr>
        <w:spacing w:before="100" w:beforeAutospacing="1" w:after="100" w:afterAutospacing="1" w:line="240" w:lineRule="auto"/>
        <w:ind w:left="720"/>
        <w:jc w:val="both"/>
        <w:outlineLvl w:val="3"/>
        <w:rPr>
          <w:rFonts w:ascii="Tahoma" w:eastAsia="Times New Roman" w:hAnsi="Tahoma" w:cs="Tahoma"/>
          <w:b/>
          <w:bCs/>
          <w:sz w:val="20"/>
          <w:szCs w:val="20"/>
          <w:lang w:eastAsia="en-GB"/>
        </w:rPr>
      </w:pPr>
      <w:r w:rsidRPr="000D5359">
        <w:rPr>
          <w:rFonts w:ascii="Tahoma" w:eastAsia="Times New Roman" w:hAnsi="Tahoma" w:cs="Tahoma"/>
          <w:b/>
          <w:bCs/>
          <w:sz w:val="20"/>
          <w:szCs w:val="20"/>
          <w:lang w:eastAsia="en-GB"/>
        </w:rPr>
        <w:t> Members’ Statutory Business </w:t>
      </w:r>
    </w:p>
    <w:p w14:paraId="0DCDA59E"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As the making of a Polling Scheme is a reserved function the adoption of the following resolution is required:</w:t>
      </w:r>
      <w:r w:rsidRPr="000D5359">
        <w:rPr>
          <w:rFonts w:ascii="Tahoma" w:eastAsia="Times New Roman" w:hAnsi="Tahoma" w:cs="Tahoma"/>
          <w:b/>
          <w:bCs/>
          <w:sz w:val="20"/>
          <w:szCs w:val="20"/>
          <w:lang w:eastAsia="en-GB"/>
        </w:rPr>
        <w:t> </w:t>
      </w:r>
    </w:p>
    <w:p w14:paraId="25575433" w14:textId="77777777" w:rsidR="000D5359" w:rsidRPr="000D5359" w:rsidRDefault="000D5359" w:rsidP="000D5359">
      <w:pPr>
        <w:spacing w:before="100" w:beforeAutospacing="1" w:after="100" w:afterAutospacing="1" w:line="240" w:lineRule="auto"/>
        <w:ind w:left="720"/>
        <w:jc w:val="both"/>
        <w:rPr>
          <w:rFonts w:ascii="Tahoma" w:eastAsia="Times New Roman" w:hAnsi="Tahoma" w:cs="Tahoma"/>
          <w:sz w:val="20"/>
          <w:szCs w:val="20"/>
          <w:lang w:eastAsia="en-GB"/>
        </w:rPr>
      </w:pPr>
      <w:r w:rsidRPr="000D5359">
        <w:rPr>
          <w:rFonts w:ascii="Tahoma" w:eastAsia="Times New Roman" w:hAnsi="Tahoma" w:cs="Tahoma"/>
          <w:b/>
          <w:bCs/>
          <w:i/>
          <w:iCs/>
          <w:sz w:val="20"/>
          <w:szCs w:val="20"/>
          <w:lang w:eastAsia="en-GB"/>
        </w:rPr>
        <w:t xml:space="preserve">“That the Draft Polling Scheme 2020 is hereby confirmed by this Council in accordance with </w:t>
      </w:r>
      <w:hyperlink r:id="rId70" w:history="1">
        <w:r w:rsidRPr="000D5359">
          <w:rPr>
            <w:rFonts w:ascii="Tahoma" w:eastAsia="Times New Roman" w:hAnsi="Tahoma" w:cs="Tahoma"/>
            <w:b/>
            <w:bCs/>
            <w:i/>
            <w:iCs/>
            <w:color w:val="0000FF"/>
            <w:sz w:val="20"/>
            <w:szCs w:val="20"/>
            <w:u w:val="single"/>
            <w:lang w:eastAsia="en-GB"/>
          </w:rPr>
          <w:t>Section 28 of the Electoral Act 1992</w:t>
        </w:r>
      </w:hyperlink>
      <w:r w:rsidRPr="000D5359">
        <w:rPr>
          <w:rFonts w:ascii="Tahoma" w:eastAsia="Times New Roman" w:hAnsi="Tahoma" w:cs="Tahoma"/>
          <w:b/>
          <w:bCs/>
          <w:i/>
          <w:iCs/>
          <w:sz w:val="20"/>
          <w:szCs w:val="20"/>
          <w:lang w:eastAsia="en-GB"/>
        </w:rPr>
        <w:t xml:space="preserve"> as amended by </w:t>
      </w:r>
      <w:hyperlink r:id="rId71" w:history="1">
        <w:r w:rsidRPr="000D5359">
          <w:rPr>
            <w:rFonts w:ascii="Tahoma" w:eastAsia="Times New Roman" w:hAnsi="Tahoma" w:cs="Tahoma"/>
            <w:b/>
            <w:bCs/>
            <w:i/>
            <w:iCs/>
            <w:color w:val="0000FF"/>
            <w:sz w:val="20"/>
            <w:szCs w:val="20"/>
            <w:u w:val="single"/>
            <w:lang w:eastAsia="en-GB"/>
          </w:rPr>
          <w:t>Section 12 of the Electoral (Amendment) Act 2001</w:t>
        </w:r>
      </w:hyperlink>
      <w:r w:rsidRPr="000D5359">
        <w:rPr>
          <w:rFonts w:ascii="Tahoma" w:eastAsia="Times New Roman" w:hAnsi="Tahoma" w:cs="Tahoma"/>
          <w:b/>
          <w:bCs/>
          <w:sz w:val="20"/>
          <w:szCs w:val="20"/>
          <w:lang w:eastAsia="en-GB"/>
        </w:rPr>
        <w:t> </w:t>
      </w:r>
    </w:p>
    <w:p w14:paraId="6F7D085B" w14:textId="6A63E544" w:rsidR="000D5359" w:rsidRPr="000D5359" w:rsidRDefault="000D5359" w:rsidP="000D5359">
      <w:pPr>
        <w:spacing w:before="100" w:beforeAutospacing="1" w:after="100" w:afterAutospacing="1" w:line="240" w:lineRule="auto"/>
        <w:ind w:left="720"/>
        <w:jc w:val="both"/>
        <w:rPr>
          <w:rFonts w:ascii="Tahoma" w:eastAsia="Times New Roman" w:hAnsi="Tahoma" w:cs="Tahoma"/>
          <w:sz w:val="20"/>
          <w:szCs w:val="20"/>
          <w:lang w:eastAsia="en-GB"/>
        </w:rPr>
      </w:pPr>
      <w:r w:rsidRPr="000D5359">
        <w:rPr>
          <w:rFonts w:ascii="Tahoma" w:eastAsia="Times New Roman" w:hAnsi="Tahoma" w:cs="Tahoma"/>
          <w:sz w:val="20"/>
          <w:szCs w:val="20"/>
          <w:lang w:eastAsia="en-GB"/>
        </w:rPr>
        <w:t>Once the scheme is formally approved it will come into effect with the publication of the 2020-21 Register of Electors on the 15</w:t>
      </w:r>
      <w:r w:rsidRPr="000D5359">
        <w:rPr>
          <w:rFonts w:ascii="Tahoma" w:eastAsia="Times New Roman" w:hAnsi="Tahoma" w:cs="Tahoma"/>
          <w:sz w:val="20"/>
          <w:szCs w:val="20"/>
          <w:vertAlign w:val="superscript"/>
          <w:lang w:eastAsia="en-GB"/>
        </w:rPr>
        <w:t>th</w:t>
      </w:r>
      <w:r w:rsidRPr="000D5359">
        <w:rPr>
          <w:rFonts w:ascii="Tahoma" w:eastAsia="Times New Roman" w:hAnsi="Tahoma" w:cs="Tahoma"/>
          <w:sz w:val="20"/>
          <w:szCs w:val="20"/>
          <w:lang w:eastAsia="en-GB"/>
        </w:rPr>
        <w:t xml:space="preserve">  February 2020, and shall be furnished to the Minister and to each returning officer, each  local authority and member of the </w:t>
      </w:r>
      <w:proofErr w:type="spellStart"/>
      <w:r w:rsidRPr="000D5359">
        <w:rPr>
          <w:rFonts w:ascii="Tahoma" w:eastAsia="Times New Roman" w:hAnsi="Tahoma" w:cs="Tahoma"/>
          <w:sz w:val="20"/>
          <w:szCs w:val="20"/>
          <w:lang w:eastAsia="en-GB"/>
        </w:rPr>
        <w:t>Dáil</w:t>
      </w:r>
      <w:proofErr w:type="spellEnd"/>
      <w:r w:rsidRPr="000D5359">
        <w:rPr>
          <w:rFonts w:ascii="Tahoma" w:eastAsia="Times New Roman" w:hAnsi="Tahoma" w:cs="Tahoma"/>
          <w:sz w:val="20"/>
          <w:szCs w:val="20"/>
          <w:lang w:eastAsia="en-GB"/>
        </w:rPr>
        <w:t xml:space="preserve"> for each constituency to which the scheme relates.   It will also be required to give public notice of the making of the scheme. </w:t>
      </w:r>
    </w:p>
    <w:p w14:paraId="112AAB62" w14:textId="77777777" w:rsidR="000D5359" w:rsidRDefault="000D5359" w:rsidP="009438C6">
      <w:pPr>
        <w:ind w:left="720"/>
        <w:rPr>
          <w:rFonts w:ascii="Times New Roman" w:hAnsi="Times New Roman" w:cs="Times New Roman"/>
          <w:b/>
          <w:sz w:val="24"/>
          <w:szCs w:val="24"/>
        </w:rPr>
      </w:pPr>
    </w:p>
    <w:p w14:paraId="1A8985A2" w14:textId="37745846" w:rsidR="00861B84" w:rsidRDefault="008C6B81" w:rsidP="009438C6">
      <w:pPr>
        <w:ind w:left="720"/>
        <w:rPr>
          <w:rFonts w:ascii="Times New Roman" w:hAnsi="Times New Roman" w:cs="Times New Roman"/>
          <w:sz w:val="24"/>
          <w:szCs w:val="24"/>
        </w:rPr>
      </w:pPr>
      <w:r>
        <w:rPr>
          <w:rFonts w:ascii="Times New Roman" w:hAnsi="Times New Roman" w:cs="Times New Roman"/>
          <w:sz w:val="24"/>
          <w:szCs w:val="24"/>
        </w:rPr>
        <w:t xml:space="preserve">A discussion followed with contributions from Councillors </w:t>
      </w:r>
      <w:r w:rsidR="00337A67">
        <w:rPr>
          <w:rFonts w:ascii="Times New Roman" w:hAnsi="Times New Roman" w:cs="Times New Roman"/>
          <w:sz w:val="24"/>
          <w:szCs w:val="24"/>
        </w:rPr>
        <w:t>M. Johansson</w:t>
      </w:r>
      <w:r w:rsidR="009438C6">
        <w:rPr>
          <w:rFonts w:ascii="Times New Roman" w:hAnsi="Times New Roman" w:cs="Times New Roman"/>
          <w:sz w:val="24"/>
          <w:szCs w:val="24"/>
        </w:rPr>
        <w:t xml:space="preserve">, </w:t>
      </w:r>
      <w:r w:rsidR="00861B84">
        <w:rPr>
          <w:rFonts w:ascii="Times New Roman" w:hAnsi="Times New Roman" w:cs="Times New Roman"/>
          <w:sz w:val="24"/>
          <w:szCs w:val="24"/>
        </w:rPr>
        <w:t>P. Gogarty</w:t>
      </w:r>
      <w:r w:rsidR="009438C6">
        <w:rPr>
          <w:rFonts w:ascii="Times New Roman" w:hAnsi="Times New Roman" w:cs="Times New Roman"/>
          <w:sz w:val="24"/>
          <w:szCs w:val="24"/>
        </w:rPr>
        <w:t>,</w:t>
      </w:r>
      <w:r w:rsidR="00861B84">
        <w:rPr>
          <w:rFonts w:ascii="Times New Roman" w:hAnsi="Times New Roman" w:cs="Times New Roman"/>
          <w:sz w:val="24"/>
          <w:szCs w:val="24"/>
        </w:rPr>
        <w:t xml:space="preserve"> J. Tuffy</w:t>
      </w:r>
      <w:r w:rsidR="009438C6">
        <w:rPr>
          <w:rFonts w:ascii="Times New Roman" w:hAnsi="Times New Roman" w:cs="Times New Roman"/>
          <w:sz w:val="24"/>
          <w:szCs w:val="24"/>
        </w:rPr>
        <w:t>,</w:t>
      </w:r>
      <w:r w:rsidR="00861B84">
        <w:rPr>
          <w:rFonts w:ascii="Times New Roman" w:hAnsi="Times New Roman" w:cs="Times New Roman"/>
          <w:sz w:val="24"/>
          <w:szCs w:val="24"/>
        </w:rPr>
        <w:t xml:space="preserve"> S. Moynihan</w:t>
      </w:r>
      <w:r w:rsidR="009438C6">
        <w:rPr>
          <w:rFonts w:ascii="Times New Roman" w:hAnsi="Times New Roman" w:cs="Times New Roman"/>
          <w:sz w:val="24"/>
          <w:szCs w:val="24"/>
        </w:rPr>
        <w:t xml:space="preserve">, </w:t>
      </w:r>
      <w:r w:rsidR="00861B84">
        <w:rPr>
          <w:rFonts w:ascii="Times New Roman" w:hAnsi="Times New Roman" w:cs="Times New Roman"/>
          <w:sz w:val="24"/>
          <w:szCs w:val="24"/>
        </w:rPr>
        <w:t>L. O’Toole</w:t>
      </w:r>
      <w:r w:rsidR="009438C6">
        <w:rPr>
          <w:rFonts w:ascii="Times New Roman" w:hAnsi="Times New Roman" w:cs="Times New Roman"/>
          <w:sz w:val="24"/>
          <w:szCs w:val="24"/>
        </w:rPr>
        <w:t xml:space="preserve">, </w:t>
      </w:r>
      <w:r w:rsidR="00861B84">
        <w:rPr>
          <w:rFonts w:ascii="Times New Roman" w:hAnsi="Times New Roman" w:cs="Times New Roman"/>
          <w:sz w:val="24"/>
          <w:szCs w:val="24"/>
        </w:rPr>
        <w:t>R. McMahon</w:t>
      </w:r>
      <w:r w:rsidR="009438C6">
        <w:rPr>
          <w:rFonts w:ascii="Times New Roman" w:hAnsi="Times New Roman" w:cs="Times New Roman"/>
          <w:sz w:val="24"/>
          <w:szCs w:val="24"/>
        </w:rPr>
        <w:t xml:space="preserve">, </w:t>
      </w:r>
      <w:r w:rsidR="00861B84">
        <w:rPr>
          <w:rFonts w:ascii="Times New Roman" w:hAnsi="Times New Roman" w:cs="Times New Roman"/>
          <w:sz w:val="24"/>
          <w:szCs w:val="24"/>
        </w:rPr>
        <w:t>A. Hayes</w:t>
      </w:r>
      <w:r w:rsidR="009438C6">
        <w:rPr>
          <w:rFonts w:ascii="Times New Roman" w:hAnsi="Times New Roman" w:cs="Times New Roman"/>
          <w:sz w:val="24"/>
          <w:szCs w:val="24"/>
        </w:rPr>
        <w:t xml:space="preserve">, </w:t>
      </w:r>
      <w:r w:rsidR="00861B84">
        <w:rPr>
          <w:rFonts w:ascii="Times New Roman" w:hAnsi="Times New Roman" w:cs="Times New Roman"/>
          <w:sz w:val="24"/>
          <w:szCs w:val="24"/>
        </w:rPr>
        <w:t>Y. Collins</w:t>
      </w:r>
      <w:r w:rsidR="009438C6">
        <w:rPr>
          <w:rFonts w:ascii="Times New Roman" w:hAnsi="Times New Roman" w:cs="Times New Roman"/>
          <w:sz w:val="24"/>
          <w:szCs w:val="24"/>
        </w:rPr>
        <w:t>, E. Murphy, P. Kavanagh</w:t>
      </w:r>
      <w:r w:rsidR="00B15081">
        <w:rPr>
          <w:rFonts w:ascii="Times New Roman" w:hAnsi="Times New Roman" w:cs="Times New Roman"/>
          <w:sz w:val="24"/>
          <w:szCs w:val="24"/>
        </w:rPr>
        <w:t>.</w:t>
      </w:r>
    </w:p>
    <w:p w14:paraId="28D861A8" w14:textId="77777777" w:rsidR="008C6B81" w:rsidRDefault="008C6B81" w:rsidP="008C6B81">
      <w:pPr>
        <w:pStyle w:val="Heading3"/>
        <w:ind w:left="720"/>
        <w:rPr>
          <w:rFonts w:ascii="Times New Roman" w:hAnsi="Times New Roman" w:cs="Times New Roman"/>
          <w:sz w:val="24"/>
          <w:szCs w:val="24"/>
        </w:rPr>
      </w:pPr>
      <w:r>
        <w:rPr>
          <w:rFonts w:ascii="Times New Roman" w:hAnsi="Times New Roman" w:cs="Times New Roman"/>
          <w:sz w:val="24"/>
          <w:szCs w:val="24"/>
        </w:rPr>
        <w:t>Ms. L. Maxwell, Director of Corporate Performance and Change Management responded to the Members queries.</w:t>
      </w:r>
    </w:p>
    <w:p w14:paraId="102740A7" w14:textId="77777777" w:rsidR="008C6B81" w:rsidRDefault="008C6B81" w:rsidP="008C6B81">
      <w:pPr>
        <w:ind w:left="720"/>
        <w:rPr>
          <w:rFonts w:ascii="Times New Roman" w:hAnsi="Times New Roman" w:cs="Times New Roman"/>
          <w:sz w:val="24"/>
          <w:szCs w:val="24"/>
        </w:rPr>
      </w:pPr>
    </w:p>
    <w:p w14:paraId="4CE7F93E" w14:textId="37523FD4" w:rsidR="008C6B81" w:rsidRPr="008212A8" w:rsidRDefault="008C6B81" w:rsidP="008C6B81">
      <w:pPr>
        <w:spacing w:line="256" w:lineRule="auto"/>
        <w:ind w:left="720"/>
        <w:jc w:val="both"/>
        <w:rPr>
          <w:rFonts w:ascii="Times New Roman" w:eastAsiaTheme="minorHAnsi" w:hAnsi="Times New Roman" w:cs="Times New Roman"/>
          <w:b/>
          <w:sz w:val="24"/>
          <w:szCs w:val="24"/>
          <w:lang w:eastAsia="en-US"/>
        </w:rPr>
      </w:pPr>
      <w:r w:rsidRPr="008212A8">
        <w:rPr>
          <w:rFonts w:ascii="Times New Roman" w:eastAsiaTheme="minorHAnsi" w:hAnsi="Times New Roman" w:cs="Times New Roman"/>
          <w:sz w:val="24"/>
          <w:szCs w:val="24"/>
          <w:lang w:eastAsia="en-US"/>
        </w:rPr>
        <w:t>The report</w:t>
      </w:r>
      <w:r w:rsidR="00D83D9F">
        <w:rPr>
          <w:rFonts w:ascii="Times New Roman" w:eastAsiaTheme="minorHAnsi" w:hAnsi="Times New Roman" w:cs="Times New Roman"/>
          <w:sz w:val="24"/>
          <w:szCs w:val="24"/>
          <w:lang w:eastAsia="en-US"/>
        </w:rPr>
        <w:t xml:space="preserve"> was</w:t>
      </w:r>
      <w:r w:rsidRPr="008212A8">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b/>
          <w:sz w:val="24"/>
          <w:szCs w:val="24"/>
          <w:lang w:eastAsia="en-US"/>
        </w:rPr>
        <w:t xml:space="preserve">NOTED </w:t>
      </w:r>
      <w:r w:rsidRPr="008212A8">
        <w:rPr>
          <w:rFonts w:ascii="Times New Roman" w:eastAsiaTheme="minorHAnsi" w:hAnsi="Times New Roman" w:cs="Times New Roman"/>
          <w:sz w:val="24"/>
          <w:szCs w:val="24"/>
          <w:lang w:eastAsia="en-US"/>
        </w:rPr>
        <w:t>and it was proposed by</w:t>
      </w:r>
      <w:r w:rsidRPr="008212A8">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 xml:space="preserve">Councillor </w:t>
      </w:r>
      <w:r w:rsidR="00C0255A">
        <w:rPr>
          <w:rFonts w:ascii="Times New Roman" w:eastAsiaTheme="minorHAnsi" w:hAnsi="Times New Roman" w:cs="Times New Roman"/>
          <w:sz w:val="24"/>
          <w:szCs w:val="24"/>
          <w:lang w:eastAsia="en-US"/>
        </w:rPr>
        <w:t>V. Casserly</w:t>
      </w:r>
      <w:r w:rsidRPr="008212A8">
        <w:rPr>
          <w:rFonts w:ascii="Times New Roman" w:eastAsiaTheme="minorHAnsi" w:hAnsi="Times New Roman" w:cs="Times New Roman"/>
          <w:sz w:val="24"/>
          <w:szCs w:val="24"/>
          <w:lang w:eastAsia="en-US"/>
        </w:rPr>
        <w:t>, se</w:t>
      </w:r>
      <w:r>
        <w:rPr>
          <w:rFonts w:ascii="Times New Roman" w:eastAsiaTheme="minorHAnsi" w:hAnsi="Times New Roman" w:cs="Times New Roman"/>
          <w:sz w:val="24"/>
          <w:szCs w:val="24"/>
          <w:lang w:eastAsia="en-US"/>
        </w:rPr>
        <w:t xml:space="preserve">conded by Councillor </w:t>
      </w:r>
      <w:r w:rsidR="00C0255A">
        <w:rPr>
          <w:rFonts w:ascii="Times New Roman" w:eastAsiaTheme="minorHAnsi" w:hAnsi="Times New Roman" w:cs="Times New Roman"/>
          <w:sz w:val="24"/>
          <w:szCs w:val="24"/>
          <w:lang w:eastAsia="en-US"/>
        </w:rPr>
        <w:t xml:space="preserve">M. </w:t>
      </w:r>
      <w:r w:rsidR="009438C6">
        <w:rPr>
          <w:rFonts w:ascii="Times New Roman" w:eastAsiaTheme="minorHAnsi" w:hAnsi="Times New Roman" w:cs="Times New Roman"/>
          <w:sz w:val="24"/>
          <w:szCs w:val="24"/>
          <w:lang w:eastAsia="en-US"/>
        </w:rPr>
        <w:t>S</w:t>
      </w:r>
      <w:r w:rsidR="00C0255A">
        <w:rPr>
          <w:rFonts w:ascii="Times New Roman" w:eastAsiaTheme="minorHAnsi" w:hAnsi="Times New Roman" w:cs="Times New Roman"/>
          <w:sz w:val="24"/>
          <w:szCs w:val="24"/>
          <w:lang w:eastAsia="en-US"/>
        </w:rPr>
        <w:t>eery</w:t>
      </w:r>
      <w:r w:rsidR="009438C6">
        <w:rPr>
          <w:rFonts w:ascii="Times New Roman" w:eastAsiaTheme="minorHAnsi" w:hAnsi="Times New Roman" w:cs="Times New Roman"/>
          <w:sz w:val="24"/>
          <w:szCs w:val="24"/>
          <w:lang w:eastAsia="en-US"/>
        </w:rPr>
        <w:t>-</w:t>
      </w:r>
      <w:r w:rsidR="00C0255A">
        <w:rPr>
          <w:rFonts w:ascii="Times New Roman" w:eastAsiaTheme="minorHAnsi" w:hAnsi="Times New Roman" w:cs="Times New Roman"/>
          <w:sz w:val="24"/>
          <w:szCs w:val="24"/>
          <w:lang w:eastAsia="en-US"/>
        </w:rPr>
        <w:t>Kearney</w:t>
      </w:r>
      <w:r w:rsidR="009438C6">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sz w:val="24"/>
          <w:szCs w:val="24"/>
          <w:lang w:eastAsia="en-US"/>
        </w:rPr>
        <w:t xml:space="preserve">and </w:t>
      </w:r>
      <w:r w:rsidRPr="008212A8">
        <w:rPr>
          <w:rFonts w:ascii="Times New Roman" w:eastAsiaTheme="minorHAnsi" w:hAnsi="Times New Roman" w:cs="Times New Roman"/>
          <w:b/>
          <w:sz w:val="24"/>
          <w:szCs w:val="24"/>
          <w:lang w:eastAsia="en-US"/>
        </w:rPr>
        <w:t>RESOLVED:</w:t>
      </w:r>
    </w:p>
    <w:p w14:paraId="7A51B0A9" w14:textId="77777777" w:rsidR="008C6B81" w:rsidRDefault="008C6B81" w:rsidP="008C6B81">
      <w:pPr>
        <w:ind w:left="720"/>
        <w:rPr>
          <w:rFonts w:ascii="Times New Roman" w:hAnsi="Times New Roman" w:cs="Times New Roman"/>
          <w:sz w:val="24"/>
          <w:szCs w:val="24"/>
        </w:rPr>
      </w:pPr>
      <w:r>
        <w:rPr>
          <w:rFonts w:ascii="Times New Roman" w:hAnsi="Times New Roman" w:cs="Times New Roman"/>
          <w:sz w:val="24"/>
          <w:szCs w:val="24"/>
        </w:rPr>
        <w:t xml:space="preserve">“That the Polling Scheme 2020 be </w:t>
      </w:r>
      <w:r w:rsidRPr="00B669EE">
        <w:rPr>
          <w:rFonts w:ascii="Times New Roman" w:hAnsi="Times New Roman" w:cs="Times New Roman"/>
          <w:b/>
          <w:bCs/>
          <w:sz w:val="24"/>
          <w:szCs w:val="24"/>
        </w:rPr>
        <w:t>ADOPTED</w:t>
      </w:r>
      <w:r>
        <w:rPr>
          <w:rFonts w:ascii="Times New Roman" w:hAnsi="Times New Roman" w:cs="Times New Roman"/>
          <w:sz w:val="24"/>
          <w:szCs w:val="24"/>
        </w:rPr>
        <w:t xml:space="preserve"> and </w:t>
      </w:r>
      <w:r w:rsidRPr="00B669EE">
        <w:rPr>
          <w:rFonts w:ascii="Times New Roman" w:hAnsi="Times New Roman" w:cs="Times New Roman"/>
          <w:b/>
          <w:bCs/>
          <w:sz w:val="24"/>
          <w:szCs w:val="24"/>
        </w:rPr>
        <w:t>APPROVED</w:t>
      </w:r>
      <w:r>
        <w:rPr>
          <w:rFonts w:ascii="Times New Roman" w:hAnsi="Times New Roman" w:cs="Times New Roman"/>
          <w:sz w:val="24"/>
          <w:szCs w:val="24"/>
        </w:rPr>
        <w:t>.”</w:t>
      </w:r>
    </w:p>
    <w:p w14:paraId="2AF34E3D" w14:textId="69677617" w:rsidR="008C50A1" w:rsidRPr="00837523" w:rsidRDefault="00457424" w:rsidP="00837523">
      <w:pPr>
        <w:pStyle w:val="Heading3"/>
        <w:ind w:left="720" w:hanging="1287"/>
        <w:rPr>
          <w:rFonts w:ascii="Times New Roman" w:hAnsi="Times New Roman" w:cs="Times New Roman"/>
          <w:sz w:val="24"/>
          <w:szCs w:val="24"/>
          <w:u w:val="single"/>
        </w:rPr>
      </w:pPr>
      <w:r w:rsidRPr="00837523">
        <w:rPr>
          <w:rFonts w:ascii="Times New Roman" w:hAnsi="Times New Roman" w:cs="Times New Roman"/>
          <w:b/>
          <w:sz w:val="24"/>
          <w:szCs w:val="24"/>
        </w:rPr>
        <w:t xml:space="preserve">H15/1219 </w:t>
      </w:r>
      <w:r w:rsidR="00837523">
        <w:rPr>
          <w:rFonts w:ascii="Times New Roman" w:hAnsi="Times New Roman" w:cs="Times New Roman"/>
          <w:b/>
          <w:sz w:val="24"/>
          <w:szCs w:val="24"/>
        </w:rPr>
        <w:tab/>
      </w:r>
      <w:r w:rsidRPr="00837523">
        <w:rPr>
          <w:rFonts w:ascii="Times New Roman" w:hAnsi="Times New Roman" w:cs="Times New Roman"/>
          <w:b/>
          <w:sz w:val="24"/>
          <w:szCs w:val="24"/>
          <w:u w:val="single"/>
        </w:rPr>
        <w:t>REVOKE CLONBURRIS STRATEGIC DEVELOPMENT ZONE SCHEME 2008 IN LINE WITH SECTION 171 OF THE PLANNING AND DEVELOPMENT ACT 2000 (AS AMENDED)</w:t>
      </w:r>
    </w:p>
    <w:p w14:paraId="530D43F7" w14:textId="155F51CC" w:rsidR="004B0E3F" w:rsidRDefault="004B0E3F" w:rsidP="004B0E3F">
      <w:pPr>
        <w:ind w:left="720"/>
        <w:rPr>
          <w:rFonts w:ascii="Times New Roman" w:hAnsi="Times New Roman" w:cs="Times New Roman"/>
          <w:b/>
          <w:sz w:val="24"/>
          <w:szCs w:val="24"/>
        </w:rPr>
      </w:pPr>
      <w:r w:rsidRPr="009F27B7">
        <w:rPr>
          <w:rFonts w:ascii="Times New Roman" w:hAnsi="Times New Roman" w:cs="Times New Roman"/>
          <w:sz w:val="24"/>
          <w:szCs w:val="24"/>
        </w:rPr>
        <w:t>The following report by the Chief Executive, which had been circulated, w</w:t>
      </w:r>
      <w:r>
        <w:rPr>
          <w:rFonts w:ascii="Times New Roman" w:hAnsi="Times New Roman" w:cs="Times New Roman"/>
          <w:sz w:val="24"/>
          <w:szCs w:val="24"/>
        </w:rPr>
        <w:t>as</w:t>
      </w:r>
      <w:r w:rsidRPr="009F27B7">
        <w:rPr>
          <w:rFonts w:ascii="Times New Roman" w:hAnsi="Times New Roman" w:cs="Times New Roman"/>
          <w:sz w:val="24"/>
          <w:szCs w:val="24"/>
        </w:rPr>
        <w:t xml:space="preserve"> presented by</w:t>
      </w:r>
      <w:r>
        <w:rPr>
          <w:rFonts w:ascii="Times New Roman" w:hAnsi="Times New Roman" w:cs="Times New Roman"/>
          <w:sz w:val="24"/>
          <w:szCs w:val="24"/>
        </w:rPr>
        <w:t xml:space="preserve"> Mr. M. Mulhern, Director of Land Use, Planning and Transportation and </w:t>
      </w:r>
      <w:r w:rsidRPr="009F27B7">
        <w:rPr>
          <w:rFonts w:ascii="Times New Roman" w:hAnsi="Times New Roman" w:cs="Times New Roman"/>
          <w:sz w:val="24"/>
          <w:szCs w:val="24"/>
        </w:rPr>
        <w:t>w</w:t>
      </w:r>
      <w:r>
        <w:rPr>
          <w:rFonts w:ascii="Times New Roman" w:hAnsi="Times New Roman" w:cs="Times New Roman"/>
          <w:sz w:val="24"/>
          <w:szCs w:val="24"/>
        </w:rPr>
        <w:t>as</w:t>
      </w:r>
      <w:r w:rsidRPr="009F27B7">
        <w:rPr>
          <w:rFonts w:ascii="Times New Roman" w:hAnsi="Times New Roman" w:cs="Times New Roman"/>
          <w:sz w:val="24"/>
          <w:szCs w:val="24"/>
        </w:rPr>
        <w:t xml:space="preserve"> </w:t>
      </w:r>
      <w:r w:rsidRPr="009F27B7">
        <w:rPr>
          <w:rFonts w:ascii="Times New Roman" w:hAnsi="Times New Roman" w:cs="Times New Roman"/>
          <w:b/>
          <w:sz w:val="24"/>
          <w:szCs w:val="24"/>
        </w:rPr>
        <w:t>CONSIDERED:</w:t>
      </w:r>
    </w:p>
    <w:p w14:paraId="10A3112F" w14:textId="77777777" w:rsidR="000D5359" w:rsidRPr="000D5359" w:rsidRDefault="000D5359" w:rsidP="000D5359">
      <w:pPr>
        <w:pStyle w:val="NormalWeb"/>
        <w:ind w:left="720"/>
        <w:rPr>
          <w:rFonts w:ascii="Tahoma" w:hAnsi="Tahoma" w:cs="Tahoma"/>
          <w:color w:val="000000"/>
          <w:sz w:val="20"/>
          <w:szCs w:val="20"/>
        </w:rPr>
      </w:pPr>
      <w:r w:rsidRPr="000D5359">
        <w:rPr>
          <w:rFonts w:ascii="Tahoma" w:hAnsi="Tahoma" w:cs="Tahoma"/>
          <w:color w:val="000000"/>
          <w:sz w:val="20"/>
          <w:szCs w:val="20"/>
        </w:rPr>
        <w:t xml:space="preserve">This headed item proposes a resolution to revoke the </w:t>
      </w:r>
      <w:proofErr w:type="spellStart"/>
      <w:r w:rsidRPr="000D5359">
        <w:rPr>
          <w:rFonts w:ascii="Tahoma" w:hAnsi="Tahoma" w:cs="Tahoma"/>
          <w:color w:val="000000"/>
          <w:sz w:val="20"/>
          <w:szCs w:val="20"/>
        </w:rPr>
        <w:t>Clonburris</w:t>
      </w:r>
      <w:proofErr w:type="spellEnd"/>
      <w:r w:rsidRPr="000D5359">
        <w:rPr>
          <w:rFonts w:ascii="Tahoma" w:hAnsi="Tahoma" w:cs="Tahoma"/>
          <w:color w:val="000000"/>
          <w:sz w:val="20"/>
          <w:szCs w:val="20"/>
        </w:rPr>
        <w:t xml:space="preserve"> SDZ Planning Scheme 2008.</w:t>
      </w:r>
    </w:p>
    <w:p w14:paraId="5AD6FC2F" w14:textId="77777777" w:rsidR="000D5359" w:rsidRPr="000D5359" w:rsidRDefault="000D5359" w:rsidP="000D5359">
      <w:pPr>
        <w:pStyle w:val="NormalWeb"/>
        <w:ind w:left="720"/>
        <w:rPr>
          <w:rFonts w:ascii="Tahoma" w:hAnsi="Tahoma" w:cs="Tahoma"/>
          <w:color w:val="000000"/>
          <w:sz w:val="20"/>
          <w:szCs w:val="20"/>
        </w:rPr>
      </w:pPr>
      <w:r w:rsidRPr="000D5359">
        <w:rPr>
          <w:rStyle w:val="Strong"/>
          <w:rFonts w:ascii="Tahoma" w:hAnsi="Tahoma" w:cs="Tahoma"/>
          <w:color w:val="000000"/>
          <w:sz w:val="20"/>
          <w:szCs w:val="20"/>
        </w:rPr>
        <w:t xml:space="preserve">Rationale for Revoking the </w:t>
      </w:r>
      <w:proofErr w:type="spellStart"/>
      <w:r w:rsidRPr="000D5359">
        <w:rPr>
          <w:rStyle w:val="Strong"/>
          <w:rFonts w:ascii="Tahoma" w:hAnsi="Tahoma" w:cs="Tahoma"/>
          <w:color w:val="000000"/>
          <w:sz w:val="20"/>
          <w:szCs w:val="20"/>
        </w:rPr>
        <w:t>Clonburris</w:t>
      </w:r>
      <w:proofErr w:type="spellEnd"/>
      <w:r w:rsidRPr="000D5359">
        <w:rPr>
          <w:rStyle w:val="Strong"/>
          <w:rFonts w:ascii="Tahoma" w:hAnsi="Tahoma" w:cs="Tahoma"/>
          <w:color w:val="000000"/>
          <w:sz w:val="20"/>
          <w:szCs w:val="20"/>
        </w:rPr>
        <w:t xml:space="preserve"> SDZ Planning Scheme 2008</w:t>
      </w:r>
    </w:p>
    <w:p w14:paraId="04957530" w14:textId="77777777" w:rsidR="000D5359" w:rsidRPr="000D5359" w:rsidRDefault="000D5359" w:rsidP="000D5359">
      <w:pPr>
        <w:pStyle w:val="NormalWeb"/>
        <w:ind w:left="720"/>
        <w:rPr>
          <w:rFonts w:ascii="Tahoma" w:hAnsi="Tahoma" w:cs="Tahoma"/>
          <w:color w:val="000000"/>
          <w:sz w:val="20"/>
          <w:szCs w:val="20"/>
        </w:rPr>
      </w:pPr>
      <w:r w:rsidRPr="000D5359">
        <w:rPr>
          <w:rFonts w:ascii="Tahoma" w:hAnsi="Tahoma" w:cs="Tahoma"/>
          <w:color w:val="000000"/>
          <w:sz w:val="20"/>
          <w:szCs w:val="20"/>
        </w:rPr>
        <w:t>On May 8th</w:t>
      </w:r>
      <w:proofErr w:type="gramStart"/>
      <w:r w:rsidRPr="000D5359">
        <w:rPr>
          <w:rFonts w:ascii="Tahoma" w:hAnsi="Tahoma" w:cs="Tahoma"/>
          <w:color w:val="000000"/>
          <w:sz w:val="20"/>
          <w:szCs w:val="20"/>
        </w:rPr>
        <w:t xml:space="preserve"> 2019</w:t>
      </w:r>
      <w:proofErr w:type="gramEnd"/>
      <w:r w:rsidRPr="000D5359">
        <w:rPr>
          <w:rFonts w:ascii="Tahoma" w:hAnsi="Tahoma" w:cs="Tahoma"/>
          <w:color w:val="000000"/>
          <w:sz w:val="20"/>
          <w:szCs w:val="20"/>
        </w:rPr>
        <w:t xml:space="preserve">, An Bord </w:t>
      </w:r>
      <w:proofErr w:type="spellStart"/>
      <w:r w:rsidRPr="000D5359">
        <w:rPr>
          <w:rFonts w:ascii="Tahoma" w:hAnsi="Tahoma" w:cs="Tahoma"/>
          <w:color w:val="000000"/>
          <w:sz w:val="20"/>
          <w:szCs w:val="20"/>
        </w:rPr>
        <w:t>Pleanála</w:t>
      </w:r>
      <w:proofErr w:type="spellEnd"/>
      <w:r w:rsidRPr="000D5359">
        <w:rPr>
          <w:rFonts w:ascii="Tahoma" w:hAnsi="Tahoma" w:cs="Tahoma"/>
          <w:color w:val="000000"/>
          <w:sz w:val="20"/>
          <w:szCs w:val="20"/>
        </w:rPr>
        <w:t xml:space="preserve">, under the provision of the Planning and Development Act, 2000 (as amended) APPROVED the making of the planning scheme for </w:t>
      </w:r>
      <w:proofErr w:type="spellStart"/>
      <w:r w:rsidRPr="000D5359">
        <w:rPr>
          <w:rFonts w:ascii="Tahoma" w:hAnsi="Tahoma" w:cs="Tahoma"/>
          <w:color w:val="000000"/>
          <w:sz w:val="20"/>
          <w:szCs w:val="20"/>
        </w:rPr>
        <w:t>Clonburris</w:t>
      </w:r>
      <w:proofErr w:type="spellEnd"/>
      <w:r w:rsidRPr="000D5359">
        <w:rPr>
          <w:rFonts w:ascii="Tahoma" w:hAnsi="Tahoma" w:cs="Tahoma"/>
          <w:color w:val="000000"/>
          <w:sz w:val="20"/>
          <w:szCs w:val="20"/>
        </w:rPr>
        <w:t>, subject to modifications and clarifications.</w:t>
      </w:r>
    </w:p>
    <w:p w14:paraId="74BD6B4E" w14:textId="77777777" w:rsidR="000D5359" w:rsidRPr="000D5359" w:rsidRDefault="000D5359" w:rsidP="000D5359">
      <w:pPr>
        <w:pStyle w:val="NormalWeb"/>
        <w:ind w:left="720"/>
        <w:rPr>
          <w:rFonts w:ascii="Tahoma" w:hAnsi="Tahoma" w:cs="Tahoma"/>
          <w:color w:val="000000"/>
          <w:sz w:val="20"/>
          <w:szCs w:val="20"/>
        </w:rPr>
      </w:pPr>
      <w:r w:rsidRPr="000D5359">
        <w:rPr>
          <w:rFonts w:ascii="Tahoma" w:hAnsi="Tahoma" w:cs="Tahoma"/>
          <w:color w:val="000000"/>
          <w:sz w:val="20"/>
          <w:szCs w:val="20"/>
        </w:rPr>
        <w:t xml:space="preserve">South Dublin County Council has now prepared a consolidated planning scheme document, integrating the modifications and clarifications as approved by </w:t>
      </w:r>
      <w:proofErr w:type="gramStart"/>
      <w:r w:rsidRPr="000D5359">
        <w:rPr>
          <w:rFonts w:ascii="Tahoma" w:hAnsi="Tahoma" w:cs="Tahoma"/>
          <w:color w:val="000000"/>
          <w:sz w:val="20"/>
          <w:szCs w:val="20"/>
        </w:rPr>
        <w:t>An</w:t>
      </w:r>
      <w:proofErr w:type="gramEnd"/>
      <w:r w:rsidRPr="000D5359">
        <w:rPr>
          <w:rFonts w:ascii="Tahoma" w:hAnsi="Tahoma" w:cs="Tahoma"/>
          <w:color w:val="000000"/>
          <w:sz w:val="20"/>
          <w:szCs w:val="20"/>
        </w:rPr>
        <w:t xml:space="preserve"> Bord </w:t>
      </w:r>
      <w:proofErr w:type="spellStart"/>
      <w:r w:rsidRPr="000D5359">
        <w:rPr>
          <w:rFonts w:ascii="Tahoma" w:hAnsi="Tahoma" w:cs="Tahoma"/>
          <w:color w:val="000000"/>
          <w:sz w:val="20"/>
          <w:szCs w:val="20"/>
        </w:rPr>
        <w:t>Pleanála</w:t>
      </w:r>
      <w:proofErr w:type="spellEnd"/>
      <w:r w:rsidRPr="000D5359">
        <w:rPr>
          <w:rFonts w:ascii="Tahoma" w:hAnsi="Tahoma" w:cs="Tahoma"/>
          <w:color w:val="000000"/>
          <w:sz w:val="20"/>
          <w:szCs w:val="20"/>
        </w:rPr>
        <w:t xml:space="preserve">. The consolidated </w:t>
      </w:r>
      <w:proofErr w:type="spellStart"/>
      <w:r w:rsidRPr="000D5359">
        <w:rPr>
          <w:rFonts w:ascii="Tahoma" w:hAnsi="Tahoma" w:cs="Tahoma"/>
          <w:color w:val="000000"/>
          <w:sz w:val="20"/>
          <w:szCs w:val="20"/>
        </w:rPr>
        <w:t>Clonburris</w:t>
      </w:r>
      <w:proofErr w:type="spellEnd"/>
      <w:r w:rsidRPr="000D5359">
        <w:rPr>
          <w:rFonts w:ascii="Tahoma" w:hAnsi="Tahoma" w:cs="Tahoma"/>
          <w:color w:val="000000"/>
          <w:sz w:val="20"/>
          <w:szCs w:val="20"/>
        </w:rPr>
        <w:t xml:space="preserve"> SDZ Planning Scheme 2019 document will now be used by the Planning Authority in assessing all planning applications in the SDZ and is available at </w:t>
      </w:r>
      <w:hyperlink r:id="rId72" w:history="1">
        <w:r w:rsidRPr="000D5359">
          <w:rPr>
            <w:rStyle w:val="underline"/>
            <w:rFonts w:ascii="Tahoma" w:hAnsi="Tahoma" w:cs="Tahoma"/>
            <w:color w:val="0000FF"/>
            <w:sz w:val="20"/>
            <w:szCs w:val="20"/>
            <w:u w:val="single"/>
          </w:rPr>
          <w:t>www.clonburris.ie</w:t>
        </w:r>
      </w:hyperlink>
    </w:p>
    <w:p w14:paraId="21CA8A5F" w14:textId="77777777" w:rsidR="000D5359" w:rsidRPr="000D5359" w:rsidRDefault="000D5359" w:rsidP="000D5359">
      <w:pPr>
        <w:pStyle w:val="NormalWeb"/>
        <w:ind w:left="720"/>
        <w:rPr>
          <w:rFonts w:ascii="Tahoma" w:hAnsi="Tahoma" w:cs="Tahoma"/>
          <w:color w:val="000000"/>
          <w:sz w:val="20"/>
          <w:szCs w:val="20"/>
        </w:rPr>
      </w:pPr>
      <w:r w:rsidRPr="000D5359">
        <w:rPr>
          <w:rFonts w:ascii="Tahoma" w:hAnsi="Tahoma" w:cs="Tahoma"/>
          <w:color w:val="000000"/>
          <w:sz w:val="20"/>
          <w:szCs w:val="20"/>
        </w:rPr>
        <w:t xml:space="preserve">South Dublin County Council published a notice of approval of the </w:t>
      </w:r>
      <w:proofErr w:type="spellStart"/>
      <w:r w:rsidRPr="000D5359">
        <w:rPr>
          <w:rFonts w:ascii="Tahoma" w:hAnsi="Tahoma" w:cs="Tahoma"/>
          <w:color w:val="000000"/>
          <w:sz w:val="20"/>
          <w:szCs w:val="20"/>
        </w:rPr>
        <w:t>Clonburris</w:t>
      </w:r>
      <w:proofErr w:type="spellEnd"/>
      <w:r w:rsidRPr="000D5359">
        <w:rPr>
          <w:rFonts w:ascii="Tahoma" w:hAnsi="Tahoma" w:cs="Tahoma"/>
          <w:color w:val="000000"/>
          <w:sz w:val="20"/>
          <w:szCs w:val="20"/>
        </w:rPr>
        <w:t xml:space="preserve"> SDZ Planning Scheme 2019 as required under the Planning and Development Act, 2000 (as amended), on Monday September 30th</w:t>
      </w:r>
      <w:proofErr w:type="gramStart"/>
      <w:r w:rsidRPr="000D5359">
        <w:rPr>
          <w:rFonts w:ascii="Tahoma" w:hAnsi="Tahoma" w:cs="Tahoma"/>
          <w:color w:val="000000"/>
          <w:sz w:val="20"/>
          <w:szCs w:val="20"/>
        </w:rPr>
        <w:t xml:space="preserve"> 2019</w:t>
      </w:r>
      <w:proofErr w:type="gramEnd"/>
      <w:r w:rsidRPr="000D5359">
        <w:rPr>
          <w:rFonts w:ascii="Tahoma" w:hAnsi="Tahoma" w:cs="Tahoma"/>
          <w:color w:val="000000"/>
          <w:sz w:val="20"/>
          <w:szCs w:val="20"/>
        </w:rPr>
        <w:t xml:space="preserve"> in the Irish Times and Thursday October 3rd in the Lucan Gazette.</w:t>
      </w:r>
    </w:p>
    <w:p w14:paraId="722B1BE0" w14:textId="77777777" w:rsidR="000D5359" w:rsidRPr="000D5359" w:rsidRDefault="000D5359" w:rsidP="000D5359">
      <w:pPr>
        <w:pStyle w:val="NormalWeb"/>
        <w:ind w:left="720"/>
        <w:rPr>
          <w:rFonts w:ascii="Tahoma" w:hAnsi="Tahoma" w:cs="Tahoma"/>
          <w:color w:val="000000"/>
          <w:sz w:val="20"/>
          <w:szCs w:val="20"/>
        </w:rPr>
      </w:pPr>
      <w:r w:rsidRPr="000D5359">
        <w:rPr>
          <w:rFonts w:ascii="Tahoma" w:hAnsi="Tahoma" w:cs="Tahoma"/>
          <w:color w:val="000000"/>
          <w:sz w:val="20"/>
          <w:szCs w:val="20"/>
        </w:rPr>
        <w:t xml:space="preserve">Section 171 of the Planning and Development Act 2000 (as amended) outlines that the Council may revoke a planning scheme by resolution, with the consent of the relevant development agency. The revoking of a Planning Scheme is a reserved function. This has not been carried out by South Dublin County Council (SDCC) to date for the </w:t>
      </w:r>
      <w:proofErr w:type="spellStart"/>
      <w:r w:rsidRPr="000D5359">
        <w:rPr>
          <w:rFonts w:ascii="Tahoma" w:hAnsi="Tahoma" w:cs="Tahoma"/>
          <w:color w:val="000000"/>
          <w:sz w:val="20"/>
          <w:szCs w:val="20"/>
        </w:rPr>
        <w:t>Clonburris</w:t>
      </w:r>
      <w:proofErr w:type="spellEnd"/>
      <w:r w:rsidRPr="000D5359">
        <w:rPr>
          <w:rFonts w:ascii="Tahoma" w:hAnsi="Tahoma" w:cs="Tahoma"/>
          <w:color w:val="000000"/>
          <w:sz w:val="20"/>
          <w:szCs w:val="20"/>
        </w:rPr>
        <w:t xml:space="preserve"> SDZ Planning Scheme 2008.</w:t>
      </w:r>
    </w:p>
    <w:p w14:paraId="7AD95782" w14:textId="77777777" w:rsidR="000D5359" w:rsidRPr="000D5359" w:rsidRDefault="000D5359" w:rsidP="000D5359">
      <w:pPr>
        <w:pStyle w:val="NormalWeb"/>
        <w:ind w:left="720"/>
        <w:rPr>
          <w:rFonts w:ascii="Tahoma" w:hAnsi="Tahoma" w:cs="Tahoma"/>
          <w:color w:val="000000"/>
          <w:sz w:val="20"/>
          <w:szCs w:val="20"/>
        </w:rPr>
      </w:pPr>
      <w:r w:rsidRPr="000D5359">
        <w:rPr>
          <w:rFonts w:ascii="Tahoma" w:hAnsi="Tahoma" w:cs="Tahoma"/>
          <w:color w:val="000000"/>
          <w:sz w:val="20"/>
          <w:szCs w:val="20"/>
        </w:rPr>
        <w:t xml:space="preserve">The </w:t>
      </w:r>
      <w:proofErr w:type="spellStart"/>
      <w:r w:rsidRPr="000D5359">
        <w:rPr>
          <w:rFonts w:ascii="Tahoma" w:hAnsi="Tahoma" w:cs="Tahoma"/>
          <w:color w:val="000000"/>
          <w:sz w:val="20"/>
          <w:szCs w:val="20"/>
        </w:rPr>
        <w:t>Clonburris</w:t>
      </w:r>
      <w:proofErr w:type="spellEnd"/>
      <w:r w:rsidRPr="000D5359">
        <w:rPr>
          <w:rFonts w:ascii="Tahoma" w:hAnsi="Tahoma" w:cs="Tahoma"/>
          <w:color w:val="000000"/>
          <w:sz w:val="20"/>
          <w:szCs w:val="20"/>
        </w:rPr>
        <w:t xml:space="preserve"> SDZ Planning Scheme 2019 is a strategic framework prepared having regard to current planning and environmental policy and legislation and using best practice urban design principles for the development of the area.</w:t>
      </w:r>
    </w:p>
    <w:p w14:paraId="7EFF0F3B" w14:textId="77777777" w:rsidR="000D5359" w:rsidRPr="000D5359" w:rsidRDefault="000D5359" w:rsidP="000D5359">
      <w:pPr>
        <w:pStyle w:val="NormalWeb"/>
        <w:ind w:left="720"/>
        <w:rPr>
          <w:rFonts w:ascii="Tahoma" w:hAnsi="Tahoma" w:cs="Tahoma"/>
          <w:color w:val="000000"/>
          <w:sz w:val="20"/>
          <w:szCs w:val="20"/>
        </w:rPr>
      </w:pPr>
      <w:r w:rsidRPr="000D5359">
        <w:rPr>
          <w:rFonts w:ascii="Tahoma" w:hAnsi="Tahoma" w:cs="Tahoma"/>
          <w:color w:val="000000"/>
          <w:sz w:val="20"/>
          <w:szCs w:val="20"/>
        </w:rPr>
        <w:t xml:space="preserve">The </w:t>
      </w:r>
      <w:proofErr w:type="spellStart"/>
      <w:r w:rsidRPr="000D5359">
        <w:rPr>
          <w:rFonts w:ascii="Tahoma" w:hAnsi="Tahoma" w:cs="Tahoma"/>
          <w:color w:val="000000"/>
          <w:sz w:val="20"/>
          <w:szCs w:val="20"/>
        </w:rPr>
        <w:t>Clonburris</w:t>
      </w:r>
      <w:proofErr w:type="spellEnd"/>
      <w:r w:rsidRPr="000D5359">
        <w:rPr>
          <w:rFonts w:ascii="Tahoma" w:hAnsi="Tahoma" w:cs="Tahoma"/>
          <w:color w:val="000000"/>
          <w:sz w:val="20"/>
          <w:szCs w:val="20"/>
        </w:rPr>
        <w:t xml:space="preserve"> SDZ Planning Scheme 2008 does not comply with the Government Order (December 2015) designating the SDZ and is being revoked to prevent any public or planning policy uncertainty for the development of the lands.</w:t>
      </w:r>
    </w:p>
    <w:p w14:paraId="19F85820" w14:textId="77777777" w:rsidR="000D5359" w:rsidRPr="000D5359" w:rsidRDefault="000D5359" w:rsidP="000D5359">
      <w:pPr>
        <w:pStyle w:val="NormalWeb"/>
        <w:ind w:left="720"/>
        <w:rPr>
          <w:rFonts w:ascii="Tahoma" w:hAnsi="Tahoma" w:cs="Tahoma"/>
          <w:color w:val="000000"/>
          <w:sz w:val="20"/>
          <w:szCs w:val="20"/>
        </w:rPr>
      </w:pPr>
      <w:r w:rsidRPr="000D5359">
        <w:rPr>
          <w:rStyle w:val="Strong"/>
          <w:rFonts w:ascii="Tahoma" w:hAnsi="Tahoma" w:cs="Tahoma"/>
          <w:color w:val="000000"/>
          <w:sz w:val="20"/>
          <w:szCs w:val="20"/>
        </w:rPr>
        <w:lastRenderedPageBreak/>
        <w:t>Recommendation</w:t>
      </w:r>
    </w:p>
    <w:p w14:paraId="675989AE" w14:textId="77777777" w:rsidR="000D5359" w:rsidRDefault="000D5359" w:rsidP="000D5359">
      <w:pPr>
        <w:pStyle w:val="NormalWeb"/>
        <w:ind w:left="720"/>
        <w:rPr>
          <w:rFonts w:ascii="Arial" w:hAnsi="Arial" w:cs="Arial"/>
          <w:color w:val="000000"/>
          <w:sz w:val="27"/>
          <w:szCs w:val="27"/>
        </w:rPr>
      </w:pPr>
      <w:r w:rsidRPr="000D5359">
        <w:rPr>
          <w:rFonts w:ascii="Tahoma" w:hAnsi="Tahoma" w:cs="Tahoma"/>
          <w:color w:val="000000"/>
          <w:sz w:val="20"/>
          <w:szCs w:val="20"/>
        </w:rPr>
        <w:t xml:space="preserve">Following the approval and preparation of the </w:t>
      </w:r>
      <w:proofErr w:type="spellStart"/>
      <w:r w:rsidRPr="000D5359">
        <w:rPr>
          <w:rFonts w:ascii="Tahoma" w:hAnsi="Tahoma" w:cs="Tahoma"/>
          <w:color w:val="000000"/>
          <w:sz w:val="20"/>
          <w:szCs w:val="20"/>
        </w:rPr>
        <w:t>Clonburris</w:t>
      </w:r>
      <w:proofErr w:type="spellEnd"/>
      <w:r w:rsidRPr="000D5359">
        <w:rPr>
          <w:rFonts w:ascii="Tahoma" w:hAnsi="Tahoma" w:cs="Tahoma"/>
          <w:color w:val="000000"/>
          <w:sz w:val="20"/>
          <w:szCs w:val="20"/>
        </w:rPr>
        <w:t xml:space="preserve"> SDZ Planning Scheme 2019, the Chief Executive hereby recommends that a resolution is passed to revoke the </w:t>
      </w:r>
      <w:proofErr w:type="spellStart"/>
      <w:r w:rsidRPr="000D5359">
        <w:rPr>
          <w:rFonts w:ascii="Tahoma" w:hAnsi="Tahoma" w:cs="Tahoma"/>
          <w:color w:val="000000"/>
          <w:sz w:val="20"/>
          <w:szCs w:val="20"/>
        </w:rPr>
        <w:t>Clonburris</w:t>
      </w:r>
      <w:proofErr w:type="spellEnd"/>
      <w:r w:rsidRPr="000D5359">
        <w:rPr>
          <w:rFonts w:ascii="Tahoma" w:hAnsi="Tahoma" w:cs="Tahoma"/>
          <w:color w:val="000000"/>
          <w:sz w:val="20"/>
          <w:szCs w:val="20"/>
        </w:rPr>
        <w:t xml:space="preserve"> SDZ Planning Scheme 2008</w:t>
      </w:r>
      <w:r w:rsidRPr="000D5359">
        <w:rPr>
          <w:rStyle w:val="Strong"/>
          <w:rFonts w:ascii="Tahoma" w:hAnsi="Tahoma" w:cs="Tahoma"/>
          <w:color w:val="000000"/>
          <w:sz w:val="20"/>
          <w:szCs w:val="20"/>
        </w:rPr>
        <w:t>.</w:t>
      </w:r>
    </w:p>
    <w:p w14:paraId="04D1CEC3" w14:textId="77777777" w:rsidR="000D5359" w:rsidRDefault="000D5359" w:rsidP="004B0E3F">
      <w:pPr>
        <w:ind w:left="720"/>
        <w:rPr>
          <w:rFonts w:ascii="Times New Roman" w:hAnsi="Times New Roman" w:cs="Times New Roman"/>
          <w:b/>
          <w:sz w:val="24"/>
          <w:szCs w:val="24"/>
        </w:rPr>
      </w:pPr>
    </w:p>
    <w:p w14:paraId="3EF53159" w14:textId="77777777" w:rsidR="004B0E3F" w:rsidRDefault="004B0E3F" w:rsidP="004B0E3F">
      <w:pPr>
        <w:pStyle w:val="Heading3"/>
        <w:ind w:left="720"/>
        <w:rPr>
          <w:rFonts w:ascii="Times New Roman" w:hAnsi="Times New Roman" w:cs="Times New Roman"/>
          <w:sz w:val="24"/>
          <w:szCs w:val="24"/>
        </w:rPr>
      </w:pPr>
      <w:r>
        <w:rPr>
          <w:rFonts w:ascii="Times New Roman" w:hAnsi="Times New Roman" w:cs="Times New Roman"/>
          <w:sz w:val="24"/>
          <w:szCs w:val="24"/>
        </w:rPr>
        <w:t>A discussion followed with</w:t>
      </w:r>
      <w:r w:rsidR="009F020F">
        <w:rPr>
          <w:rFonts w:ascii="Times New Roman" w:hAnsi="Times New Roman" w:cs="Times New Roman"/>
          <w:sz w:val="24"/>
          <w:szCs w:val="24"/>
        </w:rPr>
        <w:t xml:space="preserve"> a</w:t>
      </w:r>
      <w:r>
        <w:rPr>
          <w:rFonts w:ascii="Times New Roman" w:hAnsi="Times New Roman" w:cs="Times New Roman"/>
          <w:sz w:val="24"/>
          <w:szCs w:val="24"/>
        </w:rPr>
        <w:t xml:space="preserve"> contribution from Councillor</w:t>
      </w:r>
      <w:r w:rsidR="009F020F">
        <w:rPr>
          <w:rFonts w:ascii="Times New Roman" w:hAnsi="Times New Roman" w:cs="Times New Roman"/>
          <w:sz w:val="24"/>
          <w:szCs w:val="24"/>
        </w:rPr>
        <w:t xml:space="preserve"> L. O’Toole</w:t>
      </w:r>
      <w:r>
        <w:rPr>
          <w:rFonts w:ascii="Times New Roman" w:hAnsi="Times New Roman" w:cs="Times New Roman"/>
          <w:sz w:val="24"/>
          <w:szCs w:val="24"/>
        </w:rPr>
        <w:t xml:space="preserve"> </w:t>
      </w:r>
    </w:p>
    <w:p w14:paraId="5F72FC45" w14:textId="77777777" w:rsidR="004B0E3F" w:rsidRDefault="004B0E3F" w:rsidP="004B0E3F">
      <w:pPr>
        <w:pStyle w:val="Heading3"/>
        <w:ind w:left="720"/>
        <w:rPr>
          <w:rFonts w:ascii="Times New Roman" w:hAnsi="Times New Roman" w:cs="Times New Roman"/>
          <w:sz w:val="24"/>
          <w:szCs w:val="24"/>
        </w:rPr>
      </w:pPr>
      <w:r>
        <w:rPr>
          <w:rFonts w:ascii="Times New Roman" w:hAnsi="Times New Roman" w:cs="Times New Roman"/>
          <w:sz w:val="24"/>
          <w:szCs w:val="24"/>
        </w:rPr>
        <w:t>Mr. M. Mulhern, Director of Land Use, Planning and Transportation responded to the Members quer</w:t>
      </w:r>
      <w:r w:rsidR="009F020F">
        <w:rPr>
          <w:rFonts w:ascii="Times New Roman" w:hAnsi="Times New Roman" w:cs="Times New Roman"/>
          <w:sz w:val="24"/>
          <w:szCs w:val="24"/>
        </w:rPr>
        <w:t>y</w:t>
      </w:r>
      <w:r>
        <w:rPr>
          <w:rFonts w:ascii="Times New Roman" w:hAnsi="Times New Roman" w:cs="Times New Roman"/>
          <w:sz w:val="24"/>
          <w:szCs w:val="24"/>
        </w:rPr>
        <w:t>.</w:t>
      </w:r>
    </w:p>
    <w:p w14:paraId="5944D435" w14:textId="77777777" w:rsidR="008C50A1" w:rsidRDefault="008C50A1" w:rsidP="004B0E3F">
      <w:pPr>
        <w:ind w:left="720"/>
        <w:rPr>
          <w:rFonts w:ascii="Times New Roman" w:hAnsi="Times New Roman" w:cs="Times New Roman"/>
          <w:sz w:val="24"/>
          <w:szCs w:val="24"/>
        </w:rPr>
      </w:pPr>
    </w:p>
    <w:p w14:paraId="408DD9BC" w14:textId="352792A8" w:rsidR="004B0E3F" w:rsidRPr="008212A8" w:rsidRDefault="004B0E3F" w:rsidP="004B0E3F">
      <w:pPr>
        <w:spacing w:line="256" w:lineRule="auto"/>
        <w:ind w:left="720"/>
        <w:jc w:val="both"/>
        <w:rPr>
          <w:rFonts w:ascii="Times New Roman" w:eastAsiaTheme="minorHAnsi" w:hAnsi="Times New Roman" w:cs="Times New Roman"/>
          <w:b/>
          <w:sz w:val="24"/>
          <w:szCs w:val="24"/>
          <w:lang w:eastAsia="en-US"/>
        </w:rPr>
      </w:pPr>
      <w:r w:rsidRPr="008212A8">
        <w:rPr>
          <w:rFonts w:ascii="Times New Roman" w:eastAsiaTheme="minorHAnsi" w:hAnsi="Times New Roman" w:cs="Times New Roman"/>
          <w:sz w:val="24"/>
          <w:szCs w:val="24"/>
          <w:lang w:eastAsia="en-US"/>
        </w:rPr>
        <w:t>The report</w:t>
      </w:r>
      <w:r>
        <w:rPr>
          <w:rFonts w:ascii="Times New Roman" w:eastAsiaTheme="minorHAnsi" w:hAnsi="Times New Roman" w:cs="Times New Roman"/>
          <w:sz w:val="24"/>
          <w:szCs w:val="24"/>
          <w:lang w:eastAsia="en-US"/>
        </w:rPr>
        <w:t xml:space="preserve"> w</w:t>
      </w:r>
      <w:r w:rsidR="00D83D9F">
        <w:rPr>
          <w:rFonts w:ascii="Times New Roman" w:eastAsiaTheme="minorHAnsi" w:hAnsi="Times New Roman" w:cs="Times New Roman"/>
          <w:sz w:val="24"/>
          <w:szCs w:val="24"/>
          <w:lang w:eastAsia="en-US"/>
        </w:rPr>
        <w:t>as</w:t>
      </w:r>
      <w:r w:rsidRPr="008212A8">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b/>
          <w:sz w:val="24"/>
          <w:szCs w:val="24"/>
          <w:lang w:eastAsia="en-US"/>
        </w:rPr>
        <w:t xml:space="preserve">NOTED </w:t>
      </w:r>
      <w:r w:rsidRPr="008212A8">
        <w:rPr>
          <w:rFonts w:ascii="Times New Roman" w:eastAsiaTheme="minorHAnsi" w:hAnsi="Times New Roman" w:cs="Times New Roman"/>
          <w:sz w:val="24"/>
          <w:szCs w:val="24"/>
          <w:lang w:eastAsia="en-US"/>
        </w:rPr>
        <w:t>and it was proposed by</w:t>
      </w:r>
      <w:r w:rsidRPr="008212A8">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 xml:space="preserve">Councillor </w:t>
      </w:r>
      <w:r w:rsidR="008C5467">
        <w:rPr>
          <w:rFonts w:ascii="Times New Roman" w:eastAsiaTheme="minorHAnsi" w:hAnsi="Times New Roman" w:cs="Times New Roman"/>
          <w:sz w:val="24"/>
          <w:szCs w:val="24"/>
          <w:lang w:eastAsia="en-US"/>
        </w:rPr>
        <w:t>V. Casserly</w:t>
      </w:r>
      <w:r w:rsidRPr="008212A8">
        <w:rPr>
          <w:rFonts w:ascii="Times New Roman" w:eastAsiaTheme="minorHAnsi" w:hAnsi="Times New Roman" w:cs="Times New Roman"/>
          <w:sz w:val="24"/>
          <w:szCs w:val="24"/>
          <w:lang w:eastAsia="en-US"/>
        </w:rPr>
        <w:t>, se</w:t>
      </w:r>
      <w:r>
        <w:rPr>
          <w:rFonts w:ascii="Times New Roman" w:eastAsiaTheme="minorHAnsi" w:hAnsi="Times New Roman" w:cs="Times New Roman"/>
          <w:sz w:val="24"/>
          <w:szCs w:val="24"/>
          <w:lang w:eastAsia="en-US"/>
        </w:rPr>
        <w:t xml:space="preserve">conded by Councillor </w:t>
      </w:r>
      <w:r w:rsidR="008C5467">
        <w:rPr>
          <w:rFonts w:ascii="Times New Roman" w:eastAsiaTheme="minorHAnsi" w:hAnsi="Times New Roman" w:cs="Times New Roman"/>
          <w:sz w:val="24"/>
          <w:szCs w:val="24"/>
          <w:lang w:eastAsia="en-US"/>
        </w:rPr>
        <w:t>Y. Collins</w:t>
      </w:r>
      <w:r>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sz w:val="24"/>
          <w:szCs w:val="24"/>
          <w:lang w:eastAsia="en-US"/>
        </w:rPr>
        <w:t xml:space="preserve">and </w:t>
      </w:r>
      <w:r w:rsidRPr="008212A8">
        <w:rPr>
          <w:rFonts w:ascii="Times New Roman" w:eastAsiaTheme="minorHAnsi" w:hAnsi="Times New Roman" w:cs="Times New Roman"/>
          <w:b/>
          <w:sz w:val="24"/>
          <w:szCs w:val="24"/>
          <w:lang w:eastAsia="en-US"/>
        </w:rPr>
        <w:t>RESOLVED:</w:t>
      </w:r>
    </w:p>
    <w:p w14:paraId="1CE6CB07" w14:textId="77777777" w:rsidR="004B0E3F" w:rsidRPr="004B0E3F" w:rsidRDefault="004B0E3F" w:rsidP="004B0E3F">
      <w:pPr>
        <w:ind w:left="720"/>
        <w:rPr>
          <w:rFonts w:ascii="Times New Roman" w:hAnsi="Times New Roman" w:cs="Times New Roman"/>
          <w:bCs/>
          <w:sz w:val="24"/>
          <w:szCs w:val="24"/>
        </w:rPr>
      </w:pPr>
      <w:r>
        <w:rPr>
          <w:rFonts w:ascii="Times New Roman" w:hAnsi="Times New Roman" w:cs="Times New Roman"/>
          <w:sz w:val="24"/>
          <w:szCs w:val="24"/>
        </w:rPr>
        <w:t xml:space="preserve">“To </w:t>
      </w:r>
      <w:r w:rsidRPr="004B0E3F">
        <w:rPr>
          <w:rFonts w:ascii="Times New Roman" w:hAnsi="Times New Roman" w:cs="Times New Roman"/>
          <w:bCs/>
          <w:sz w:val="24"/>
          <w:szCs w:val="24"/>
        </w:rPr>
        <w:t>revoke</w:t>
      </w:r>
      <w:r>
        <w:rPr>
          <w:rFonts w:ascii="Times New Roman" w:hAnsi="Times New Roman" w:cs="Times New Roman"/>
          <w:bCs/>
          <w:sz w:val="24"/>
          <w:szCs w:val="24"/>
        </w:rPr>
        <w:t xml:space="preserve"> the</w:t>
      </w:r>
      <w:r w:rsidRPr="004B0E3F">
        <w:rPr>
          <w:rFonts w:ascii="Times New Roman" w:hAnsi="Times New Roman" w:cs="Times New Roman"/>
          <w:bCs/>
          <w:sz w:val="24"/>
          <w:szCs w:val="24"/>
        </w:rPr>
        <w:t xml:space="preserve"> </w:t>
      </w:r>
      <w:r>
        <w:rPr>
          <w:rFonts w:ascii="Times New Roman" w:hAnsi="Times New Roman" w:cs="Times New Roman"/>
          <w:bCs/>
          <w:sz w:val="24"/>
          <w:szCs w:val="24"/>
        </w:rPr>
        <w:t>C</w:t>
      </w:r>
      <w:r w:rsidRPr="004B0E3F">
        <w:rPr>
          <w:rFonts w:ascii="Times New Roman" w:hAnsi="Times New Roman" w:cs="Times New Roman"/>
          <w:bCs/>
          <w:sz w:val="24"/>
          <w:szCs w:val="24"/>
        </w:rPr>
        <w:t>lonburris strategic development zone scheme 2008’ in line with section 171 of the planning and development act 2000 (as amended)</w:t>
      </w:r>
      <w:r>
        <w:rPr>
          <w:rFonts w:ascii="Times New Roman" w:hAnsi="Times New Roman" w:cs="Times New Roman"/>
          <w:bCs/>
          <w:sz w:val="24"/>
          <w:szCs w:val="24"/>
        </w:rPr>
        <w:t>.”</w:t>
      </w:r>
    </w:p>
    <w:p w14:paraId="5D079B31" w14:textId="77777777" w:rsidR="008C50A1" w:rsidRDefault="00457424" w:rsidP="00837523">
      <w:pPr>
        <w:pStyle w:val="Heading3"/>
        <w:ind w:left="720" w:hanging="1287"/>
        <w:rPr>
          <w:rFonts w:ascii="Times New Roman" w:hAnsi="Times New Roman" w:cs="Times New Roman"/>
          <w:b/>
          <w:sz w:val="24"/>
          <w:szCs w:val="24"/>
          <w:u w:val="single"/>
        </w:rPr>
      </w:pPr>
      <w:r w:rsidRPr="00837523">
        <w:rPr>
          <w:rFonts w:ascii="Times New Roman" w:hAnsi="Times New Roman" w:cs="Times New Roman"/>
          <w:b/>
          <w:sz w:val="24"/>
          <w:szCs w:val="24"/>
        </w:rPr>
        <w:t xml:space="preserve">H16/1219 </w:t>
      </w:r>
      <w:r w:rsidR="00837523">
        <w:rPr>
          <w:rFonts w:ascii="Times New Roman" w:hAnsi="Times New Roman" w:cs="Times New Roman"/>
          <w:b/>
          <w:sz w:val="24"/>
          <w:szCs w:val="24"/>
        </w:rPr>
        <w:tab/>
      </w:r>
      <w:r w:rsidRPr="00837523">
        <w:rPr>
          <w:rFonts w:ascii="Times New Roman" w:hAnsi="Times New Roman" w:cs="Times New Roman"/>
          <w:b/>
          <w:sz w:val="24"/>
          <w:szCs w:val="24"/>
          <w:u w:val="single"/>
        </w:rPr>
        <w:t>PROPOSED EXTINGUISHMENT OF PUBLIC RIGHT-OF-WAY BETWEEN 47-49 ROWLAGH PARK AND REAR OF 45 – 47 ROWLAGH PARK</w:t>
      </w:r>
    </w:p>
    <w:p w14:paraId="07D983DE" w14:textId="7103D20B" w:rsidR="00146360" w:rsidRDefault="00146360" w:rsidP="00146360">
      <w:pPr>
        <w:ind w:left="720"/>
        <w:rPr>
          <w:rFonts w:ascii="Times New Roman" w:hAnsi="Times New Roman" w:cs="Times New Roman"/>
          <w:b/>
          <w:sz w:val="24"/>
          <w:szCs w:val="24"/>
        </w:rPr>
      </w:pPr>
      <w:r w:rsidRPr="009F27B7">
        <w:rPr>
          <w:rFonts w:ascii="Times New Roman" w:hAnsi="Times New Roman" w:cs="Times New Roman"/>
          <w:sz w:val="24"/>
          <w:szCs w:val="24"/>
        </w:rPr>
        <w:t>The following report by the Chief Executive, which had been circulated, w</w:t>
      </w:r>
      <w:r>
        <w:rPr>
          <w:rFonts w:ascii="Times New Roman" w:hAnsi="Times New Roman" w:cs="Times New Roman"/>
          <w:sz w:val="24"/>
          <w:szCs w:val="24"/>
        </w:rPr>
        <w:t>as</w:t>
      </w:r>
      <w:r w:rsidRPr="009F27B7">
        <w:rPr>
          <w:rFonts w:ascii="Times New Roman" w:hAnsi="Times New Roman" w:cs="Times New Roman"/>
          <w:sz w:val="24"/>
          <w:szCs w:val="24"/>
        </w:rPr>
        <w:t xml:space="preserve"> presented by</w:t>
      </w:r>
      <w:r>
        <w:rPr>
          <w:rFonts w:ascii="Times New Roman" w:hAnsi="Times New Roman" w:cs="Times New Roman"/>
          <w:sz w:val="24"/>
          <w:szCs w:val="24"/>
        </w:rPr>
        <w:t xml:space="preserve"> </w:t>
      </w:r>
      <w:r w:rsidR="00B15081">
        <w:rPr>
          <w:rFonts w:ascii="Times New Roman" w:hAnsi="Times New Roman" w:cs="Times New Roman"/>
          <w:sz w:val="24"/>
          <w:szCs w:val="24"/>
        </w:rPr>
        <w:t>Mr. M. Mulhern, Director of Land Use, Planning and Transportation</w:t>
      </w:r>
      <w:r>
        <w:rPr>
          <w:rFonts w:ascii="Times New Roman" w:hAnsi="Times New Roman" w:cs="Times New Roman"/>
          <w:sz w:val="24"/>
          <w:szCs w:val="24"/>
        </w:rPr>
        <w:t xml:space="preserve">, and </w:t>
      </w:r>
      <w:r w:rsidRPr="009F27B7">
        <w:rPr>
          <w:rFonts w:ascii="Times New Roman" w:hAnsi="Times New Roman" w:cs="Times New Roman"/>
          <w:sz w:val="24"/>
          <w:szCs w:val="24"/>
        </w:rPr>
        <w:t>w</w:t>
      </w:r>
      <w:r>
        <w:rPr>
          <w:rFonts w:ascii="Times New Roman" w:hAnsi="Times New Roman" w:cs="Times New Roman"/>
          <w:sz w:val="24"/>
          <w:szCs w:val="24"/>
        </w:rPr>
        <w:t>as</w:t>
      </w:r>
      <w:r w:rsidRPr="009F27B7">
        <w:rPr>
          <w:rFonts w:ascii="Times New Roman" w:hAnsi="Times New Roman" w:cs="Times New Roman"/>
          <w:sz w:val="24"/>
          <w:szCs w:val="24"/>
        </w:rPr>
        <w:t xml:space="preserve"> </w:t>
      </w:r>
      <w:r w:rsidRPr="009F27B7">
        <w:rPr>
          <w:rFonts w:ascii="Times New Roman" w:hAnsi="Times New Roman" w:cs="Times New Roman"/>
          <w:b/>
          <w:sz w:val="24"/>
          <w:szCs w:val="24"/>
        </w:rPr>
        <w:t>CONSIDERED:</w:t>
      </w:r>
    </w:p>
    <w:p w14:paraId="3A9DD72C" w14:textId="5A3B7C8B" w:rsidR="000D5359" w:rsidRDefault="00EE58DE" w:rsidP="00146360">
      <w:pPr>
        <w:ind w:left="720"/>
        <w:rPr>
          <w:rFonts w:ascii="Times New Roman" w:hAnsi="Times New Roman" w:cs="Times New Roman"/>
          <w:b/>
          <w:sz w:val="24"/>
          <w:szCs w:val="24"/>
        </w:rPr>
      </w:pPr>
      <w:hyperlink r:id="rId73" w:tgtFrame="_blank" w:history="1">
        <w:r w:rsidR="000D5359">
          <w:rPr>
            <w:rStyle w:val="Hyperlink"/>
            <w:rFonts w:ascii="Open Sans" w:hAnsi="Open Sans"/>
            <w:color w:val="337AB7"/>
            <w:sz w:val="20"/>
            <w:szCs w:val="20"/>
            <w:shd w:val="clear" w:color="auto" w:fill="FFFFFF"/>
          </w:rPr>
          <w:t>H16 Extinguishment of PROW</w:t>
        </w:r>
      </w:hyperlink>
    </w:p>
    <w:p w14:paraId="3EA47FB0" w14:textId="77777777" w:rsidR="00146360" w:rsidRDefault="00146360" w:rsidP="00146360">
      <w:pPr>
        <w:pStyle w:val="Heading3"/>
        <w:ind w:left="720"/>
        <w:rPr>
          <w:rFonts w:ascii="Times New Roman" w:hAnsi="Times New Roman" w:cs="Times New Roman"/>
          <w:sz w:val="24"/>
          <w:szCs w:val="24"/>
        </w:rPr>
      </w:pPr>
      <w:r>
        <w:rPr>
          <w:rFonts w:ascii="Times New Roman" w:hAnsi="Times New Roman" w:cs="Times New Roman"/>
          <w:sz w:val="24"/>
          <w:szCs w:val="24"/>
        </w:rPr>
        <w:t xml:space="preserve">A discussion followed with contributions from Councillors </w:t>
      </w:r>
      <w:r w:rsidR="009F020F">
        <w:rPr>
          <w:rFonts w:ascii="Times New Roman" w:hAnsi="Times New Roman" w:cs="Times New Roman"/>
          <w:sz w:val="24"/>
          <w:szCs w:val="24"/>
        </w:rPr>
        <w:t>P. Kavanagh, W. Carey and E Ó Broin.</w:t>
      </w:r>
    </w:p>
    <w:p w14:paraId="47C36AF0" w14:textId="77777777" w:rsidR="00146360" w:rsidRDefault="009F020F" w:rsidP="00146360">
      <w:pPr>
        <w:pStyle w:val="Heading3"/>
        <w:ind w:left="720"/>
        <w:rPr>
          <w:rFonts w:ascii="Times New Roman" w:hAnsi="Times New Roman" w:cs="Times New Roman"/>
          <w:sz w:val="24"/>
          <w:szCs w:val="24"/>
        </w:rPr>
      </w:pPr>
      <w:r>
        <w:rPr>
          <w:rFonts w:ascii="Times New Roman" w:hAnsi="Times New Roman" w:cs="Times New Roman"/>
          <w:sz w:val="24"/>
          <w:szCs w:val="24"/>
        </w:rPr>
        <w:t xml:space="preserve">Mr. M. Mulhern, Director of Land Use, Planning and Transportation </w:t>
      </w:r>
      <w:r w:rsidR="00146360">
        <w:rPr>
          <w:rFonts w:ascii="Times New Roman" w:hAnsi="Times New Roman" w:cs="Times New Roman"/>
          <w:sz w:val="24"/>
          <w:szCs w:val="24"/>
        </w:rPr>
        <w:t>responded to the Members queries.</w:t>
      </w:r>
    </w:p>
    <w:p w14:paraId="2EEA5786" w14:textId="77777777" w:rsidR="00146360" w:rsidRDefault="00146360" w:rsidP="00146360">
      <w:pPr>
        <w:pStyle w:val="Heading3"/>
        <w:ind w:left="720"/>
        <w:rPr>
          <w:rFonts w:ascii="Times New Roman" w:hAnsi="Times New Roman" w:cs="Times New Roman"/>
          <w:sz w:val="24"/>
          <w:szCs w:val="24"/>
        </w:rPr>
      </w:pPr>
    </w:p>
    <w:p w14:paraId="6F2C7D74" w14:textId="651A3B87" w:rsidR="00146360" w:rsidRPr="008212A8" w:rsidRDefault="00146360" w:rsidP="00146360">
      <w:pPr>
        <w:spacing w:line="256" w:lineRule="auto"/>
        <w:ind w:left="720"/>
        <w:jc w:val="both"/>
        <w:rPr>
          <w:rFonts w:ascii="Times New Roman" w:eastAsiaTheme="minorHAnsi" w:hAnsi="Times New Roman" w:cs="Times New Roman"/>
          <w:b/>
          <w:sz w:val="24"/>
          <w:szCs w:val="24"/>
          <w:lang w:eastAsia="en-US"/>
        </w:rPr>
      </w:pPr>
      <w:r w:rsidRPr="008212A8">
        <w:rPr>
          <w:rFonts w:ascii="Times New Roman" w:eastAsiaTheme="minorHAnsi" w:hAnsi="Times New Roman" w:cs="Times New Roman"/>
          <w:sz w:val="24"/>
          <w:szCs w:val="24"/>
          <w:lang w:eastAsia="en-US"/>
        </w:rPr>
        <w:t>The report</w:t>
      </w:r>
      <w:r>
        <w:rPr>
          <w:rFonts w:ascii="Times New Roman" w:eastAsiaTheme="minorHAnsi" w:hAnsi="Times New Roman" w:cs="Times New Roman"/>
          <w:sz w:val="24"/>
          <w:szCs w:val="24"/>
          <w:lang w:eastAsia="en-US"/>
        </w:rPr>
        <w:t xml:space="preserve"> w</w:t>
      </w:r>
      <w:r w:rsidR="00607EBF">
        <w:rPr>
          <w:rFonts w:ascii="Times New Roman" w:eastAsiaTheme="minorHAnsi" w:hAnsi="Times New Roman" w:cs="Times New Roman"/>
          <w:sz w:val="24"/>
          <w:szCs w:val="24"/>
          <w:lang w:eastAsia="en-US"/>
        </w:rPr>
        <w:t>as</w:t>
      </w:r>
      <w:r w:rsidRPr="008212A8">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b/>
          <w:sz w:val="24"/>
          <w:szCs w:val="24"/>
          <w:lang w:eastAsia="en-US"/>
        </w:rPr>
        <w:t xml:space="preserve">NOTED </w:t>
      </w:r>
      <w:r w:rsidRPr="008212A8">
        <w:rPr>
          <w:rFonts w:ascii="Times New Roman" w:eastAsiaTheme="minorHAnsi" w:hAnsi="Times New Roman" w:cs="Times New Roman"/>
          <w:sz w:val="24"/>
          <w:szCs w:val="24"/>
          <w:lang w:eastAsia="en-US"/>
        </w:rPr>
        <w:t>and it was proposed by</w:t>
      </w:r>
      <w:r w:rsidRPr="008212A8">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 xml:space="preserve">Councillor </w:t>
      </w:r>
      <w:r w:rsidR="0044188A">
        <w:rPr>
          <w:rFonts w:ascii="Times New Roman" w:eastAsiaTheme="minorHAnsi" w:hAnsi="Times New Roman" w:cs="Times New Roman"/>
          <w:sz w:val="24"/>
          <w:szCs w:val="24"/>
          <w:lang w:eastAsia="en-US"/>
        </w:rPr>
        <w:t>V. Casserly</w:t>
      </w:r>
      <w:r w:rsidRPr="008212A8">
        <w:rPr>
          <w:rFonts w:ascii="Times New Roman" w:eastAsiaTheme="minorHAnsi" w:hAnsi="Times New Roman" w:cs="Times New Roman"/>
          <w:sz w:val="24"/>
          <w:szCs w:val="24"/>
          <w:lang w:eastAsia="en-US"/>
        </w:rPr>
        <w:t>, se</w:t>
      </w:r>
      <w:r>
        <w:rPr>
          <w:rFonts w:ascii="Times New Roman" w:eastAsiaTheme="minorHAnsi" w:hAnsi="Times New Roman" w:cs="Times New Roman"/>
          <w:sz w:val="24"/>
          <w:szCs w:val="24"/>
          <w:lang w:eastAsia="en-US"/>
        </w:rPr>
        <w:t xml:space="preserve">conded by Councillor </w:t>
      </w:r>
      <w:r w:rsidR="0044188A">
        <w:rPr>
          <w:rFonts w:ascii="Times New Roman" w:eastAsiaTheme="minorHAnsi" w:hAnsi="Times New Roman" w:cs="Times New Roman"/>
          <w:sz w:val="24"/>
          <w:szCs w:val="24"/>
          <w:lang w:eastAsia="en-US"/>
        </w:rPr>
        <w:t xml:space="preserve">M. Johansson </w:t>
      </w:r>
      <w:r w:rsidRPr="008212A8">
        <w:rPr>
          <w:rFonts w:ascii="Times New Roman" w:eastAsiaTheme="minorHAnsi" w:hAnsi="Times New Roman" w:cs="Times New Roman"/>
          <w:sz w:val="24"/>
          <w:szCs w:val="24"/>
          <w:lang w:eastAsia="en-US"/>
        </w:rPr>
        <w:t xml:space="preserve">and </w:t>
      </w:r>
      <w:r w:rsidRPr="008212A8">
        <w:rPr>
          <w:rFonts w:ascii="Times New Roman" w:eastAsiaTheme="minorHAnsi" w:hAnsi="Times New Roman" w:cs="Times New Roman"/>
          <w:b/>
          <w:sz w:val="24"/>
          <w:szCs w:val="24"/>
          <w:lang w:eastAsia="en-US"/>
        </w:rPr>
        <w:t>RESOLVED:</w:t>
      </w:r>
    </w:p>
    <w:p w14:paraId="18D5B9D0" w14:textId="77777777" w:rsidR="00277BB1" w:rsidRPr="000E79D4" w:rsidRDefault="00277BB1" w:rsidP="00277BB1">
      <w:pPr>
        <w:autoSpaceDE w:val="0"/>
        <w:autoSpaceDN w:val="0"/>
        <w:adjustRightInd w:val="0"/>
        <w:spacing w:after="0" w:line="240" w:lineRule="auto"/>
        <w:ind w:left="720"/>
        <w:rPr>
          <w:rFonts w:ascii="Times New Roman" w:hAnsi="Times New Roman" w:cs="Times New Roman"/>
          <w:sz w:val="24"/>
          <w:szCs w:val="24"/>
        </w:rPr>
      </w:pPr>
      <w:r w:rsidRPr="000E79D4">
        <w:rPr>
          <w:rFonts w:ascii="Times New Roman" w:hAnsi="Times New Roman" w:cs="Times New Roman"/>
          <w:sz w:val="24"/>
          <w:szCs w:val="24"/>
        </w:rPr>
        <w:t>“That South Dublin County Council in pursuance of its power under Section 73 of the</w:t>
      </w:r>
    </w:p>
    <w:p w14:paraId="5A461EFA" w14:textId="77777777" w:rsidR="00277BB1" w:rsidRPr="000E79D4" w:rsidRDefault="00277BB1" w:rsidP="00277BB1">
      <w:pPr>
        <w:autoSpaceDE w:val="0"/>
        <w:autoSpaceDN w:val="0"/>
        <w:adjustRightInd w:val="0"/>
        <w:spacing w:after="0" w:line="240" w:lineRule="auto"/>
        <w:ind w:left="720"/>
        <w:rPr>
          <w:rFonts w:ascii="Times New Roman" w:hAnsi="Times New Roman" w:cs="Times New Roman"/>
          <w:sz w:val="24"/>
          <w:szCs w:val="24"/>
        </w:rPr>
      </w:pPr>
      <w:r w:rsidRPr="000E79D4">
        <w:rPr>
          <w:rFonts w:ascii="Times New Roman" w:hAnsi="Times New Roman" w:cs="Times New Roman"/>
          <w:sz w:val="24"/>
          <w:szCs w:val="24"/>
        </w:rPr>
        <w:t>Roads Act, 1993 hereby orders that the public right-of-way between 47-49</w:t>
      </w:r>
    </w:p>
    <w:p w14:paraId="4F1F426C" w14:textId="77777777" w:rsidR="00146360" w:rsidRPr="000E79D4" w:rsidRDefault="00277BB1" w:rsidP="00277BB1">
      <w:pPr>
        <w:autoSpaceDE w:val="0"/>
        <w:autoSpaceDN w:val="0"/>
        <w:adjustRightInd w:val="0"/>
        <w:spacing w:after="0" w:line="240" w:lineRule="auto"/>
        <w:ind w:left="720"/>
        <w:rPr>
          <w:rFonts w:ascii="Times New Roman" w:hAnsi="Times New Roman" w:cs="Times New Roman"/>
          <w:sz w:val="28"/>
          <w:szCs w:val="28"/>
        </w:rPr>
      </w:pPr>
      <w:r w:rsidRPr="000E79D4">
        <w:rPr>
          <w:rFonts w:ascii="Times New Roman" w:hAnsi="Times New Roman" w:cs="Times New Roman"/>
          <w:sz w:val="24"/>
          <w:szCs w:val="24"/>
        </w:rPr>
        <w:t>Rowlagh Park and rear of 45-47 Rowlagh Park, Clondalkin, Dublin 22 be extinguished”.</w:t>
      </w:r>
    </w:p>
    <w:p w14:paraId="7D440EC2" w14:textId="77777777" w:rsidR="00146360" w:rsidRPr="000E79D4" w:rsidRDefault="00146360" w:rsidP="00146360">
      <w:pPr>
        <w:pStyle w:val="Heading3"/>
        <w:ind w:left="720"/>
        <w:rPr>
          <w:rFonts w:ascii="Times New Roman" w:hAnsi="Times New Roman" w:cs="Times New Roman"/>
          <w:sz w:val="28"/>
          <w:szCs w:val="28"/>
        </w:rPr>
      </w:pPr>
    </w:p>
    <w:p w14:paraId="36F72D66" w14:textId="77777777" w:rsidR="008C50A1" w:rsidRPr="00837523" w:rsidRDefault="00457424" w:rsidP="00837523">
      <w:pPr>
        <w:pStyle w:val="Heading3"/>
        <w:ind w:left="720" w:hanging="1287"/>
        <w:rPr>
          <w:rFonts w:ascii="Times New Roman" w:hAnsi="Times New Roman" w:cs="Times New Roman"/>
          <w:sz w:val="24"/>
          <w:szCs w:val="24"/>
          <w:u w:val="single"/>
        </w:rPr>
      </w:pPr>
      <w:r w:rsidRPr="00837523">
        <w:rPr>
          <w:rFonts w:ascii="Times New Roman" w:hAnsi="Times New Roman" w:cs="Times New Roman"/>
          <w:b/>
          <w:sz w:val="24"/>
          <w:szCs w:val="24"/>
        </w:rPr>
        <w:t xml:space="preserve">H17/1219 </w:t>
      </w:r>
      <w:r w:rsidR="00837523">
        <w:rPr>
          <w:rFonts w:ascii="Times New Roman" w:hAnsi="Times New Roman" w:cs="Times New Roman"/>
          <w:b/>
          <w:sz w:val="24"/>
          <w:szCs w:val="24"/>
        </w:rPr>
        <w:tab/>
      </w:r>
      <w:r w:rsidRPr="00837523">
        <w:rPr>
          <w:rFonts w:ascii="Times New Roman" w:hAnsi="Times New Roman" w:cs="Times New Roman"/>
          <w:b/>
          <w:sz w:val="24"/>
          <w:szCs w:val="24"/>
          <w:u w:val="single"/>
        </w:rPr>
        <w:t>PROPOSED VARIATION NO. 4 OF THE DEVELOPEMENT PLAN - ALIGNMENT WITH REGIONAL SPATIAL AND ECONOMIC STRATEGY (RSES)</w:t>
      </w:r>
    </w:p>
    <w:p w14:paraId="439584E3" w14:textId="3725C26E" w:rsidR="00EA01FC" w:rsidRDefault="00EA01FC" w:rsidP="00EA01FC">
      <w:pPr>
        <w:ind w:left="720"/>
        <w:rPr>
          <w:rFonts w:ascii="Times New Roman" w:hAnsi="Times New Roman" w:cs="Times New Roman"/>
          <w:b/>
          <w:sz w:val="24"/>
          <w:szCs w:val="24"/>
        </w:rPr>
      </w:pPr>
      <w:r w:rsidRPr="009F27B7">
        <w:rPr>
          <w:rFonts w:ascii="Times New Roman" w:hAnsi="Times New Roman" w:cs="Times New Roman"/>
          <w:sz w:val="24"/>
          <w:szCs w:val="24"/>
        </w:rPr>
        <w:t>The following report by the Chief Executive, which had been circulated, w</w:t>
      </w:r>
      <w:r>
        <w:rPr>
          <w:rFonts w:ascii="Times New Roman" w:hAnsi="Times New Roman" w:cs="Times New Roman"/>
          <w:sz w:val="24"/>
          <w:szCs w:val="24"/>
        </w:rPr>
        <w:t>as</w:t>
      </w:r>
      <w:r w:rsidRPr="009F27B7">
        <w:rPr>
          <w:rFonts w:ascii="Times New Roman" w:hAnsi="Times New Roman" w:cs="Times New Roman"/>
          <w:sz w:val="24"/>
          <w:szCs w:val="24"/>
        </w:rPr>
        <w:t xml:space="preserve"> presented by</w:t>
      </w:r>
      <w:r>
        <w:rPr>
          <w:rFonts w:ascii="Times New Roman" w:hAnsi="Times New Roman" w:cs="Times New Roman"/>
          <w:sz w:val="24"/>
          <w:szCs w:val="24"/>
        </w:rPr>
        <w:t xml:space="preserve"> Mr. M. Mulhern, Director of Land Use, Planning and Transportation and </w:t>
      </w:r>
      <w:r w:rsidRPr="009F27B7">
        <w:rPr>
          <w:rFonts w:ascii="Times New Roman" w:hAnsi="Times New Roman" w:cs="Times New Roman"/>
          <w:sz w:val="24"/>
          <w:szCs w:val="24"/>
        </w:rPr>
        <w:t>w</w:t>
      </w:r>
      <w:r>
        <w:rPr>
          <w:rFonts w:ascii="Times New Roman" w:hAnsi="Times New Roman" w:cs="Times New Roman"/>
          <w:sz w:val="24"/>
          <w:szCs w:val="24"/>
        </w:rPr>
        <w:t>as</w:t>
      </w:r>
      <w:r w:rsidRPr="009F27B7">
        <w:rPr>
          <w:rFonts w:ascii="Times New Roman" w:hAnsi="Times New Roman" w:cs="Times New Roman"/>
          <w:sz w:val="24"/>
          <w:szCs w:val="24"/>
        </w:rPr>
        <w:t xml:space="preserve"> </w:t>
      </w:r>
      <w:r w:rsidRPr="009F27B7">
        <w:rPr>
          <w:rFonts w:ascii="Times New Roman" w:hAnsi="Times New Roman" w:cs="Times New Roman"/>
          <w:b/>
          <w:sz w:val="24"/>
          <w:szCs w:val="24"/>
        </w:rPr>
        <w:t>CONSIDERED:</w:t>
      </w:r>
    </w:p>
    <w:p w14:paraId="096DA1AE"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lastRenderedPageBreak/>
        <w:t xml:space="preserve">Proposed Variation No. 4 to the South Dublin County Council Development Plan 2016-2022 seeks to respond to the recent changes in National and Regional planning policy, namely the publication of the National Planning Framework (NPF) in 2018 and the Eastern and Midland Regional Assembly (EMRA) Regional Spatial and Economic Strategy (RSES) in 2019. Proposed Variation No.4 ensures consistency with the RSES, </w:t>
      </w:r>
      <w:proofErr w:type="gramStart"/>
      <w:r w:rsidRPr="000D5359">
        <w:rPr>
          <w:rFonts w:ascii="Tahoma" w:eastAsia="Times New Roman" w:hAnsi="Tahoma" w:cs="Tahoma"/>
          <w:color w:val="000000"/>
          <w:sz w:val="20"/>
          <w:szCs w:val="20"/>
        </w:rPr>
        <w:t>in particular the</w:t>
      </w:r>
      <w:proofErr w:type="gramEnd"/>
      <w:r w:rsidRPr="000D5359">
        <w:rPr>
          <w:rFonts w:ascii="Tahoma" w:eastAsia="Times New Roman" w:hAnsi="Tahoma" w:cs="Tahoma"/>
          <w:color w:val="000000"/>
          <w:sz w:val="20"/>
          <w:szCs w:val="20"/>
        </w:rPr>
        <w:t xml:space="preserve"> core strategy, and all other Regional Policy Objectives.</w:t>
      </w:r>
    </w:p>
    <w:p w14:paraId="4DE04A0E"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b/>
          <w:bCs/>
          <w:color w:val="000000"/>
          <w:sz w:val="20"/>
          <w:szCs w:val="20"/>
        </w:rPr>
        <w:t>Background</w:t>
      </w:r>
    </w:p>
    <w:p w14:paraId="3085DD9E"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 xml:space="preserve">Project Ireland 2040; National Planning Framework (‘NPF’) was published on </w:t>
      </w:r>
      <w:proofErr w:type="gramStart"/>
      <w:r w:rsidRPr="000D5359">
        <w:rPr>
          <w:rFonts w:ascii="Tahoma" w:eastAsia="Times New Roman" w:hAnsi="Tahoma" w:cs="Tahoma"/>
          <w:color w:val="000000"/>
          <w:sz w:val="20"/>
          <w:szCs w:val="20"/>
        </w:rPr>
        <w:t>the 16th of February 2018, and</w:t>
      </w:r>
      <w:proofErr w:type="gramEnd"/>
      <w:r w:rsidRPr="000D5359">
        <w:rPr>
          <w:rFonts w:ascii="Tahoma" w:eastAsia="Times New Roman" w:hAnsi="Tahoma" w:cs="Tahoma"/>
          <w:color w:val="000000"/>
          <w:sz w:val="20"/>
          <w:szCs w:val="20"/>
        </w:rPr>
        <w:t xml:space="preserve"> sets out a course for planning and development in Ireland. The NPF was adopted on the 29th of May 2018 and was further supported by the publication of the Implementation Roadmap for the National Planning Framework (‘Roadmap’) which was published on the 3rd of July 2018. This document confirmed that the NPF was adopted as a strategy to replace the National Spatial Strategy (NSS) and advised that the NPF is of direct relevance to the preparation of Regional Spatial and Economic Strategies (RSES) (adopted the 3rd of May 2019) and County Development Plans.</w:t>
      </w:r>
    </w:p>
    <w:p w14:paraId="1A93CAC5"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The Roadmap highlights that one of the key reasons the Government has put the NPF in place is to shape and coordinate planning, economic and spatial development and infrastructure investment at national, regional and local levels, through RSESs, prepared by the three Regional Assemblies, and City and County Development Plans and Local Area Plans.</w:t>
      </w:r>
    </w:p>
    <w:p w14:paraId="32D6AF46"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Additional legislative provisions have been made under Section 11(1) of the Planning and Development (Amendment) Act 2018 which included provisions for the initiation of review of City/County Development Plans to be: </w:t>
      </w:r>
    </w:p>
    <w:p w14:paraId="710EE3BF"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I. Deferred on a once-off basis, where due to commence prior to or within a period of 3 months after the initial making of the relevant RSES, until not later than a period of 3 months after the relevant RSES has been made;</w:t>
      </w:r>
    </w:p>
    <w:p w14:paraId="634415FD"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II. Temporarily suspended, where commenced and ongoing and where a draft plan has not been submitted to the members of the Planning Authority under Section 11(5)(a) of the Act, prior to the initial making of the relevant RSES in each case, until not later than a period of 3 months after the relevant RSES has been made; and</w:t>
      </w:r>
    </w:p>
    <w:p w14:paraId="460C71A3"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III. Rendered consistent with the RSES, either through (a) a variation of the Development Plan or (b) if considered more appropriate, a full review, to commence within a maximum period of 6 months after the making of the relevant RSES.</w:t>
      </w:r>
    </w:p>
    <w:p w14:paraId="6670552D"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Option III is of relevance to South Dublin County Council (SDCC), as the current Development Plan was adopted in May 2016 and a deferral or suspension has not occurred. The RSES for the Eastern and Midland Regional Assembly (EMRA) area was made on 28th June 2019. Therefore, following a detailed analysis of the RSES and the Development Plan, Proposed Variation No.4 was initiated.</w:t>
      </w:r>
    </w:p>
    <w:p w14:paraId="7E808CD0"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A review and detailed analysis of the Core Strategy has been carried out and South Dublin County Council (SDCC) is satisfied that the Core Strategy aligns with the RSES population targets.</w:t>
      </w:r>
    </w:p>
    <w:p w14:paraId="24A7163A"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b/>
          <w:bCs/>
          <w:color w:val="000000"/>
          <w:sz w:val="20"/>
          <w:szCs w:val="20"/>
        </w:rPr>
        <w:t>Proposed Changes</w:t>
      </w:r>
    </w:p>
    <w:p w14:paraId="390C82EA"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The Proposed Variation No. 4 will result in the following changes to the Development Plan:</w:t>
      </w:r>
    </w:p>
    <w:p w14:paraId="30072EAA" w14:textId="77777777" w:rsidR="000D5359" w:rsidRPr="000D5359" w:rsidRDefault="000D5359" w:rsidP="000D5359">
      <w:pPr>
        <w:numPr>
          <w:ilvl w:val="0"/>
          <w:numId w:val="64"/>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lastRenderedPageBreak/>
        <w:t>Amendments to the Core Strategy and associated tables in the written statement; and</w:t>
      </w:r>
    </w:p>
    <w:p w14:paraId="1E95F991" w14:textId="77777777" w:rsidR="000D5359" w:rsidRPr="000D5359" w:rsidRDefault="000D5359" w:rsidP="000D5359">
      <w:pPr>
        <w:numPr>
          <w:ilvl w:val="0"/>
          <w:numId w:val="64"/>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Amendments to text and objectives/policies throughout the written statement.</w:t>
      </w:r>
    </w:p>
    <w:p w14:paraId="7A93DFED"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b/>
          <w:bCs/>
          <w:color w:val="000000"/>
          <w:sz w:val="20"/>
          <w:szCs w:val="20"/>
        </w:rPr>
        <w:t>Chief Executive's Report on Submissions</w:t>
      </w:r>
    </w:p>
    <w:p w14:paraId="16028667"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Public consultation on Proposed Variation No. 4 took place from the 7</w:t>
      </w:r>
      <w:r w:rsidRPr="000D5359">
        <w:rPr>
          <w:rFonts w:ascii="Tahoma" w:eastAsia="Times New Roman" w:hAnsi="Tahoma" w:cs="Tahoma"/>
          <w:color w:val="000000"/>
          <w:sz w:val="20"/>
          <w:szCs w:val="20"/>
          <w:vertAlign w:val="superscript"/>
        </w:rPr>
        <w:t>th</w:t>
      </w:r>
      <w:r w:rsidRPr="000D5359">
        <w:rPr>
          <w:rFonts w:ascii="Tahoma" w:eastAsia="Times New Roman" w:hAnsi="Tahoma" w:cs="Tahoma"/>
          <w:color w:val="000000"/>
          <w:sz w:val="20"/>
          <w:szCs w:val="20"/>
        </w:rPr>
        <w:t> October 2019 to 4</w:t>
      </w:r>
      <w:r w:rsidRPr="000D5359">
        <w:rPr>
          <w:rFonts w:ascii="Tahoma" w:eastAsia="Times New Roman" w:hAnsi="Tahoma" w:cs="Tahoma"/>
          <w:color w:val="000000"/>
          <w:sz w:val="20"/>
          <w:szCs w:val="20"/>
          <w:vertAlign w:val="superscript"/>
        </w:rPr>
        <w:t>th</w:t>
      </w:r>
      <w:r w:rsidRPr="000D5359">
        <w:rPr>
          <w:rFonts w:ascii="Tahoma" w:eastAsia="Times New Roman" w:hAnsi="Tahoma" w:cs="Tahoma"/>
          <w:color w:val="000000"/>
          <w:sz w:val="20"/>
          <w:szCs w:val="20"/>
        </w:rPr>
        <w:t> November 2019 inclusive (a period of 4 weeks). A total of 13 submissions were received in respect of Proposed Variation No. 4 raising issues in relation to the following:</w:t>
      </w:r>
    </w:p>
    <w:p w14:paraId="79EAE845" w14:textId="77777777" w:rsidR="000D5359" w:rsidRPr="000D5359" w:rsidRDefault="000D5359" w:rsidP="000D5359">
      <w:pPr>
        <w:numPr>
          <w:ilvl w:val="0"/>
          <w:numId w:val="65"/>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Core Strategy</w:t>
      </w:r>
    </w:p>
    <w:p w14:paraId="43DD8A84" w14:textId="77777777" w:rsidR="000D5359" w:rsidRPr="000D5359" w:rsidRDefault="000D5359" w:rsidP="000D5359">
      <w:pPr>
        <w:numPr>
          <w:ilvl w:val="0"/>
          <w:numId w:val="65"/>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Settlement Strategy</w:t>
      </w:r>
    </w:p>
    <w:p w14:paraId="2517AFB7" w14:textId="77777777" w:rsidR="000D5359" w:rsidRPr="000D5359" w:rsidRDefault="000D5359" w:rsidP="000D5359">
      <w:pPr>
        <w:numPr>
          <w:ilvl w:val="0"/>
          <w:numId w:val="65"/>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Housing Strategy</w:t>
      </w:r>
    </w:p>
    <w:p w14:paraId="18BCB714" w14:textId="77777777" w:rsidR="000D5359" w:rsidRPr="000D5359" w:rsidRDefault="000D5359" w:rsidP="000D5359">
      <w:pPr>
        <w:numPr>
          <w:ilvl w:val="0"/>
          <w:numId w:val="65"/>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Climate Action</w:t>
      </w:r>
    </w:p>
    <w:p w14:paraId="1AC84B91" w14:textId="77777777" w:rsidR="000D5359" w:rsidRPr="000D5359" w:rsidRDefault="000D5359" w:rsidP="000D5359">
      <w:pPr>
        <w:numPr>
          <w:ilvl w:val="0"/>
          <w:numId w:val="65"/>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Water Supply and Wastewater</w:t>
      </w:r>
    </w:p>
    <w:p w14:paraId="1107B03A" w14:textId="77777777" w:rsidR="000D5359" w:rsidRPr="000D5359" w:rsidRDefault="000D5359" w:rsidP="000D5359">
      <w:pPr>
        <w:numPr>
          <w:ilvl w:val="0"/>
          <w:numId w:val="65"/>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Transport</w:t>
      </w:r>
    </w:p>
    <w:p w14:paraId="6F005D89"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The Chief Executive's response and recommendation to the above issues is outlined in the attached Report.</w:t>
      </w:r>
    </w:p>
    <w:p w14:paraId="7C114102"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b/>
          <w:bCs/>
          <w:color w:val="000000"/>
          <w:sz w:val="20"/>
          <w:szCs w:val="20"/>
        </w:rPr>
        <w:t>RECOMMENDATION:</w:t>
      </w:r>
    </w:p>
    <w:p w14:paraId="3CF7EDD3"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Under Section 13 of the Planning and Development Act, the members of the authority, having considered the proposed variation and chief executive’ s report may, as they consider appropriate, by resolution,</w:t>
      </w:r>
    </w:p>
    <w:p w14:paraId="0E6B9A7C" w14:textId="77777777" w:rsidR="000D5359" w:rsidRPr="000D5359" w:rsidRDefault="000D5359" w:rsidP="000D5359">
      <w:pPr>
        <w:numPr>
          <w:ilvl w:val="0"/>
          <w:numId w:val="66"/>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make the variation;</w:t>
      </w:r>
    </w:p>
    <w:p w14:paraId="511250ED" w14:textId="77777777" w:rsidR="000D5359" w:rsidRPr="000D5359" w:rsidRDefault="000D5359" w:rsidP="000D5359">
      <w:pPr>
        <w:numPr>
          <w:ilvl w:val="0"/>
          <w:numId w:val="66"/>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make the variation with the modifications recommended in the Chief Executive’s Report;</w:t>
      </w:r>
    </w:p>
    <w:p w14:paraId="46B771AF" w14:textId="77777777" w:rsidR="000D5359" w:rsidRPr="000D5359" w:rsidRDefault="000D5359" w:rsidP="000D5359">
      <w:pPr>
        <w:numPr>
          <w:ilvl w:val="0"/>
          <w:numId w:val="66"/>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make the variation with or without the modifications recommended in the Chief Executive’s Report and with or without further modification; or</w:t>
      </w:r>
    </w:p>
    <w:p w14:paraId="06911B66" w14:textId="77777777" w:rsidR="000D5359" w:rsidRPr="000D5359" w:rsidRDefault="000D5359" w:rsidP="000D5359">
      <w:pPr>
        <w:numPr>
          <w:ilvl w:val="0"/>
          <w:numId w:val="66"/>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they may refuse to make the variation.</w:t>
      </w:r>
    </w:p>
    <w:p w14:paraId="07D4BCD9" w14:textId="77777777" w:rsidR="000D5359" w:rsidRPr="000D5359" w:rsidRDefault="000D5359" w:rsidP="000D5359">
      <w:pPr>
        <w:spacing w:before="100" w:beforeAutospacing="1" w:after="100" w:afterAutospacing="1" w:line="240" w:lineRule="auto"/>
        <w:ind w:left="720"/>
        <w:rPr>
          <w:rFonts w:ascii="Arial" w:eastAsia="Times New Roman" w:hAnsi="Arial" w:cs="Arial"/>
          <w:color w:val="000000"/>
          <w:sz w:val="27"/>
          <w:szCs w:val="27"/>
        </w:rPr>
      </w:pPr>
      <w:r w:rsidRPr="000D5359">
        <w:rPr>
          <w:rFonts w:ascii="Tahoma" w:eastAsia="Times New Roman" w:hAnsi="Tahoma" w:cs="Tahoma"/>
          <w:b/>
          <w:bCs/>
          <w:color w:val="000000"/>
          <w:sz w:val="20"/>
          <w:szCs w:val="20"/>
        </w:rPr>
        <w:t>The Chief Executive recommends to the Council that the members make Proposed Variation No.4 to the County Development Plan </w:t>
      </w:r>
    </w:p>
    <w:p w14:paraId="3EA0B8F2" w14:textId="77777777" w:rsidR="000D5359" w:rsidRDefault="000D5359" w:rsidP="00EA01FC">
      <w:pPr>
        <w:ind w:left="720"/>
        <w:rPr>
          <w:rFonts w:ascii="Times New Roman" w:hAnsi="Times New Roman" w:cs="Times New Roman"/>
          <w:b/>
          <w:sz w:val="24"/>
          <w:szCs w:val="24"/>
        </w:rPr>
      </w:pPr>
    </w:p>
    <w:p w14:paraId="5A17C258" w14:textId="3A6AA24E" w:rsidR="00FA02C9" w:rsidRDefault="00FA02C9" w:rsidP="00FA02C9">
      <w:pPr>
        <w:pStyle w:val="Heading3"/>
        <w:ind w:left="720"/>
        <w:rPr>
          <w:rFonts w:ascii="Times New Roman" w:hAnsi="Times New Roman" w:cs="Times New Roman"/>
          <w:sz w:val="24"/>
          <w:szCs w:val="24"/>
        </w:rPr>
      </w:pPr>
      <w:r>
        <w:rPr>
          <w:rFonts w:ascii="Times New Roman" w:hAnsi="Times New Roman" w:cs="Times New Roman"/>
          <w:sz w:val="24"/>
          <w:szCs w:val="24"/>
        </w:rPr>
        <w:t xml:space="preserve">A discussion followed with a contribution from Councillor L. O’Toole </w:t>
      </w:r>
    </w:p>
    <w:p w14:paraId="5C87878E" w14:textId="77777777" w:rsidR="00FA02C9" w:rsidRDefault="00FA02C9" w:rsidP="00FA02C9">
      <w:pPr>
        <w:pStyle w:val="Heading3"/>
        <w:ind w:left="720"/>
        <w:rPr>
          <w:rFonts w:ascii="Times New Roman" w:hAnsi="Times New Roman" w:cs="Times New Roman"/>
          <w:sz w:val="24"/>
          <w:szCs w:val="24"/>
        </w:rPr>
      </w:pPr>
      <w:r>
        <w:rPr>
          <w:rFonts w:ascii="Times New Roman" w:hAnsi="Times New Roman" w:cs="Times New Roman"/>
          <w:sz w:val="24"/>
          <w:szCs w:val="24"/>
        </w:rPr>
        <w:t>Mr. M. Mulhern, Director of Land Use, Planning and Transportation responded to the Members query.</w:t>
      </w:r>
    </w:p>
    <w:p w14:paraId="56682767" w14:textId="77777777" w:rsidR="00FA02C9" w:rsidRDefault="00FA02C9" w:rsidP="000D5359">
      <w:pPr>
        <w:pStyle w:val="Heading3"/>
        <w:rPr>
          <w:rFonts w:ascii="Times New Roman" w:hAnsi="Times New Roman" w:cs="Times New Roman"/>
          <w:sz w:val="24"/>
          <w:szCs w:val="24"/>
        </w:rPr>
      </w:pPr>
    </w:p>
    <w:p w14:paraId="74BC8BEE" w14:textId="3AB44807" w:rsidR="00EA01FC" w:rsidRDefault="00EA01FC" w:rsidP="00EA01FC">
      <w:pPr>
        <w:spacing w:line="256" w:lineRule="auto"/>
        <w:ind w:left="720"/>
        <w:jc w:val="both"/>
        <w:rPr>
          <w:rFonts w:ascii="Times New Roman" w:eastAsiaTheme="minorHAnsi" w:hAnsi="Times New Roman" w:cs="Times New Roman"/>
          <w:b/>
          <w:sz w:val="24"/>
          <w:szCs w:val="24"/>
          <w:lang w:eastAsia="en-US"/>
        </w:rPr>
      </w:pPr>
      <w:r w:rsidRPr="008212A8">
        <w:rPr>
          <w:rFonts w:ascii="Times New Roman" w:eastAsiaTheme="minorHAnsi" w:hAnsi="Times New Roman" w:cs="Times New Roman"/>
          <w:sz w:val="24"/>
          <w:szCs w:val="24"/>
          <w:lang w:eastAsia="en-US"/>
        </w:rPr>
        <w:t>The report</w:t>
      </w:r>
      <w:r>
        <w:rPr>
          <w:rFonts w:ascii="Times New Roman" w:eastAsiaTheme="minorHAnsi" w:hAnsi="Times New Roman" w:cs="Times New Roman"/>
          <w:sz w:val="24"/>
          <w:szCs w:val="24"/>
          <w:lang w:eastAsia="en-US"/>
        </w:rPr>
        <w:t xml:space="preserve"> w</w:t>
      </w:r>
      <w:r w:rsidR="00607EBF">
        <w:rPr>
          <w:rFonts w:ascii="Times New Roman" w:eastAsiaTheme="minorHAnsi" w:hAnsi="Times New Roman" w:cs="Times New Roman"/>
          <w:sz w:val="24"/>
          <w:szCs w:val="24"/>
          <w:lang w:eastAsia="en-US"/>
        </w:rPr>
        <w:t>as</w:t>
      </w:r>
      <w:r w:rsidRPr="008212A8">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b/>
          <w:sz w:val="24"/>
          <w:szCs w:val="24"/>
          <w:lang w:eastAsia="en-US"/>
        </w:rPr>
        <w:t xml:space="preserve">NOTED </w:t>
      </w:r>
      <w:r w:rsidRPr="008212A8">
        <w:rPr>
          <w:rFonts w:ascii="Times New Roman" w:eastAsiaTheme="minorHAnsi" w:hAnsi="Times New Roman" w:cs="Times New Roman"/>
          <w:sz w:val="24"/>
          <w:szCs w:val="24"/>
          <w:lang w:eastAsia="en-US"/>
        </w:rPr>
        <w:t>and it was proposed by</w:t>
      </w:r>
      <w:r w:rsidRPr="008212A8">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 xml:space="preserve">Councillor </w:t>
      </w:r>
      <w:r w:rsidR="00356DBE">
        <w:rPr>
          <w:rFonts w:ascii="Times New Roman" w:eastAsiaTheme="minorHAnsi" w:hAnsi="Times New Roman" w:cs="Times New Roman"/>
          <w:sz w:val="24"/>
          <w:szCs w:val="24"/>
          <w:lang w:eastAsia="en-US"/>
        </w:rPr>
        <w:t>V. Casserly</w:t>
      </w:r>
      <w:r w:rsidRPr="008212A8">
        <w:rPr>
          <w:rFonts w:ascii="Times New Roman" w:eastAsiaTheme="minorHAnsi" w:hAnsi="Times New Roman" w:cs="Times New Roman"/>
          <w:sz w:val="24"/>
          <w:szCs w:val="24"/>
          <w:lang w:eastAsia="en-US"/>
        </w:rPr>
        <w:t>, se</w:t>
      </w:r>
      <w:r>
        <w:rPr>
          <w:rFonts w:ascii="Times New Roman" w:eastAsiaTheme="minorHAnsi" w:hAnsi="Times New Roman" w:cs="Times New Roman"/>
          <w:sz w:val="24"/>
          <w:szCs w:val="24"/>
          <w:lang w:eastAsia="en-US"/>
        </w:rPr>
        <w:t xml:space="preserve">conded by Councillor </w:t>
      </w:r>
      <w:r w:rsidR="00356DBE">
        <w:rPr>
          <w:rFonts w:ascii="Times New Roman" w:eastAsiaTheme="minorHAnsi" w:hAnsi="Times New Roman" w:cs="Times New Roman"/>
          <w:sz w:val="24"/>
          <w:szCs w:val="24"/>
          <w:lang w:eastAsia="en-US"/>
        </w:rPr>
        <w:t>M. Seery Kearney</w:t>
      </w:r>
      <w:r>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sz w:val="24"/>
          <w:szCs w:val="24"/>
          <w:lang w:eastAsia="en-US"/>
        </w:rPr>
        <w:t xml:space="preserve">and </w:t>
      </w:r>
      <w:r w:rsidRPr="008212A8">
        <w:rPr>
          <w:rFonts w:ascii="Times New Roman" w:eastAsiaTheme="minorHAnsi" w:hAnsi="Times New Roman" w:cs="Times New Roman"/>
          <w:b/>
          <w:sz w:val="24"/>
          <w:szCs w:val="24"/>
          <w:lang w:eastAsia="en-US"/>
        </w:rPr>
        <w:t>RESOLVED:</w:t>
      </w:r>
    </w:p>
    <w:p w14:paraId="005130C9" w14:textId="295AD5FC" w:rsidR="00CC3A55" w:rsidRDefault="00CC3A55" w:rsidP="00CC3A55">
      <w:pPr>
        <w:ind w:left="720"/>
        <w:rPr>
          <w:rFonts w:ascii="Times New Roman" w:hAnsi="Times New Roman" w:cs="Times New Roman"/>
          <w:bCs/>
          <w:sz w:val="24"/>
          <w:szCs w:val="24"/>
        </w:rPr>
      </w:pPr>
      <w:r w:rsidRPr="00CC3A55">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That</w:t>
      </w:r>
      <w:r w:rsidRPr="00CC3A55">
        <w:rPr>
          <w:rFonts w:ascii="Times New Roman" w:hAnsi="Times New Roman" w:cs="Times New Roman"/>
          <w:bCs/>
          <w:sz w:val="24"/>
          <w:szCs w:val="24"/>
        </w:rPr>
        <w:t xml:space="preserve"> the Proposed Variation No.4 to the County Development Plan with the modifications recommended in the Chief Executive’s Report</w:t>
      </w:r>
      <w:r>
        <w:rPr>
          <w:rFonts w:ascii="Times New Roman" w:hAnsi="Times New Roman" w:cs="Times New Roman"/>
          <w:bCs/>
          <w:sz w:val="24"/>
          <w:szCs w:val="24"/>
        </w:rPr>
        <w:t xml:space="preserve"> be </w:t>
      </w:r>
      <w:r w:rsidRPr="00B669EE">
        <w:rPr>
          <w:rFonts w:ascii="Times New Roman" w:hAnsi="Times New Roman" w:cs="Times New Roman"/>
          <w:b/>
          <w:bCs/>
          <w:sz w:val="24"/>
          <w:szCs w:val="24"/>
        </w:rPr>
        <w:t>ADOPTED</w:t>
      </w:r>
      <w:r>
        <w:rPr>
          <w:rFonts w:ascii="Times New Roman" w:hAnsi="Times New Roman" w:cs="Times New Roman"/>
          <w:sz w:val="24"/>
          <w:szCs w:val="24"/>
        </w:rPr>
        <w:t xml:space="preserve"> and </w:t>
      </w:r>
      <w:r w:rsidRPr="00B669EE">
        <w:rPr>
          <w:rFonts w:ascii="Times New Roman" w:hAnsi="Times New Roman" w:cs="Times New Roman"/>
          <w:b/>
          <w:bCs/>
          <w:sz w:val="24"/>
          <w:szCs w:val="24"/>
        </w:rPr>
        <w:t>APPROVED</w:t>
      </w:r>
      <w:r w:rsidRPr="00CC3A55">
        <w:rPr>
          <w:rFonts w:ascii="Times New Roman" w:hAnsi="Times New Roman" w:cs="Times New Roman"/>
          <w:bCs/>
          <w:sz w:val="24"/>
          <w:szCs w:val="24"/>
        </w:rPr>
        <w:t>”</w:t>
      </w:r>
    </w:p>
    <w:p w14:paraId="1CCFF266" w14:textId="77777777" w:rsidR="00D258B5" w:rsidRPr="00CC3A55" w:rsidRDefault="00D258B5" w:rsidP="00CC3A55">
      <w:pPr>
        <w:ind w:left="720"/>
        <w:rPr>
          <w:rFonts w:ascii="Times New Roman" w:hAnsi="Times New Roman" w:cs="Times New Roman"/>
          <w:bCs/>
          <w:sz w:val="24"/>
          <w:szCs w:val="24"/>
        </w:rPr>
      </w:pPr>
    </w:p>
    <w:p w14:paraId="45C9444B" w14:textId="77777777" w:rsidR="008C50A1" w:rsidRPr="00837523" w:rsidRDefault="00457424" w:rsidP="00837523">
      <w:pPr>
        <w:pStyle w:val="Heading3"/>
        <w:ind w:left="720" w:hanging="1287"/>
        <w:rPr>
          <w:rFonts w:ascii="Times New Roman" w:hAnsi="Times New Roman" w:cs="Times New Roman"/>
          <w:sz w:val="24"/>
          <w:szCs w:val="24"/>
          <w:u w:val="single"/>
        </w:rPr>
      </w:pPr>
      <w:r w:rsidRPr="00837523">
        <w:rPr>
          <w:rFonts w:ascii="Times New Roman" w:hAnsi="Times New Roman" w:cs="Times New Roman"/>
          <w:b/>
          <w:sz w:val="24"/>
          <w:szCs w:val="24"/>
        </w:rPr>
        <w:lastRenderedPageBreak/>
        <w:t xml:space="preserve">H18/1219 </w:t>
      </w:r>
      <w:r w:rsidR="00837523">
        <w:rPr>
          <w:rFonts w:ascii="Times New Roman" w:hAnsi="Times New Roman" w:cs="Times New Roman"/>
          <w:b/>
          <w:sz w:val="24"/>
          <w:szCs w:val="24"/>
        </w:rPr>
        <w:tab/>
      </w:r>
      <w:r w:rsidRPr="00837523">
        <w:rPr>
          <w:rFonts w:ascii="Times New Roman" w:hAnsi="Times New Roman" w:cs="Times New Roman"/>
          <w:b/>
          <w:sz w:val="24"/>
          <w:szCs w:val="24"/>
          <w:u w:val="single"/>
        </w:rPr>
        <w:t xml:space="preserve">PROPOSED VARIATION NO. 5 TO THE DEVELOPMENT PLAN - OUTDOOR ADVERTISING </w:t>
      </w:r>
    </w:p>
    <w:p w14:paraId="554DD0B5" w14:textId="075D8B6E" w:rsidR="00FA02C9" w:rsidRDefault="00CC3A55" w:rsidP="00FA02C9">
      <w:pPr>
        <w:ind w:left="720"/>
        <w:rPr>
          <w:rFonts w:ascii="Times New Roman" w:hAnsi="Times New Roman" w:cs="Times New Roman"/>
          <w:b/>
          <w:sz w:val="24"/>
          <w:szCs w:val="24"/>
        </w:rPr>
      </w:pPr>
      <w:r w:rsidRPr="009F27B7">
        <w:rPr>
          <w:rFonts w:ascii="Times New Roman" w:hAnsi="Times New Roman" w:cs="Times New Roman"/>
          <w:sz w:val="24"/>
          <w:szCs w:val="24"/>
        </w:rPr>
        <w:t>The following report by the Chief Executive, which had been circulated, w</w:t>
      </w:r>
      <w:r>
        <w:rPr>
          <w:rFonts w:ascii="Times New Roman" w:hAnsi="Times New Roman" w:cs="Times New Roman"/>
          <w:sz w:val="24"/>
          <w:szCs w:val="24"/>
        </w:rPr>
        <w:t>as</w:t>
      </w:r>
      <w:r w:rsidRPr="009F27B7">
        <w:rPr>
          <w:rFonts w:ascii="Times New Roman" w:hAnsi="Times New Roman" w:cs="Times New Roman"/>
          <w:sz w:val="24"/>
          <w:szCs w:val="24"/>
        </w:rPr>
        <w:t xml:space="preserve"> presented by</w:t>
      </w:r>
      <w:r>
        <w:rPr>
          <w:rFonts w:ascii="Times New Roman" w:hAnsi="Times New Roman" w:cs="Times New Roman"/>
          <w:sz w:val="24"/>
          <w:szCs w:val="24"/>
        </w:rPr>
        <w:t xml:space="preserve"> Mr. M. Mulhern, Director of Land Use, Planning and Transportation and </w:t>
      </w:r>
      <w:r w:rsidRPr="009F27B7">
        <w:rPr>
          <w:rFonts w:ascii="Times New Roman" w:hAnsi="Times New Roman" w:cs="Times New Roman"/>
          <w:sz w:val="24"/>
          <w:szCs w:val="24"/>
        </w:rPr>
        <w:t>w</w:t>
      </w:r>
      <w:r>
        <w:rPr>
          <w:rFonts w:ascii="Times New Roman" w:hAnsi="Times New Roman" w:cs="Times New Roman"/>
          <w:sz w:val="24"/>
          <w:szCs w:val="24"/>
        </w:rPr>
        <w:t>as</w:t>
      </w:r>
      <w:r w:rsidRPr="009F27B7">
        <w:rPr>
          <w:rFonts w:ascii="Times New Roman" w:hAnsi="Times New Roman" w:cs="Times New Roman"/>
          <w:sz w:val="24"/>
          <w:szCs w:val="24"/>
        </w:rPr>
        <w:t xml:space="preserve"> </w:t>
      </w:r>
      <w:r w:rsidRPr="009F27B7">
        <w:rPr>
          <w:rFonts w:ascii="Times New Roman" w:hAnsi="Times New Roman" w:cs="Times New Roman"/>
          <w:b/>
          <w:sz w:val="24"/>
          <w:szCs w:val="24"/>
        </w:rPr>
        <w:t>CONSIDERED:</w:t>
      </w:r>
    </w:p>
    <w:p w14:paraId="01A28302"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Proposed Variation No. 5 of the South Dublin County Council County Development Plan 2016-2022 seeks to adopt and integrate a South Dublin County Council (SDCC) Outdoor Advertising Strategy (2019) into the County Development Plan and amend the existing Land Use Tables and signage policy to facilitate its implementation.</w:t>
      </w:r>
    </w:p>
    <w:p w14:paraId="52888A77"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b/>
          <w:bCs/>
          <w:color w:val="000000"/>
          <w:sz w:val="20"/>
          <w:szCs w:val="20"/>
        </w:rPr>
        <w:t>Story So Far</w:t>
      </w:r>
    </w:p>
    <w:p w14:paraId="5B34CD8C"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May 2019 – Chief Executive presented to Council regarding Digital Communication, Outdoor Advertising and Branding Strategy.</w:t>
      </w:r>
    </w:p>
    <w:p w14:paraId="13BE62C2"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July 2019 – Director of Land Use Planning &amp; Transportation presented to Council on County Development Plan Variation – Outdoor Advertising Strategy</w:t>
      </w:r>
    </w:p>
    <w:p w14:paraId="09DF595D"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September 2019 - Director of Land Use Planning &amp; Transportation presented a briefing note on Proposed Variation No.5 to Council</w:t>
      </w:r>
    </w:p>
    <w:p w14:paraId="5873F0B1"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November 2019 - Director of Land Use Planning &amp; Transportation presented to Land Use Planning and Transportation SPC Meeting on Proposed Variations.</w:t>
      </w:r>
    </w:p>
    <w:p w14:paraId="72E5A112"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b/>
          <w:bCs/>
          <w:color w:val="000000"/>
          <w:sz w:val="20"/>
          <w:szCs w:val="20"/>
        </w:rPr>
        <w:t>Rationale for Proposed Variation No.5 (Outdoor Advertising)</w:t>
      </w:r>
    </w:p>
    <w:p w14:paraId="6E612985"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With advances in technology, increasing demand for customer communication, as well as enhanced service delivery, SDCC are seeking to respond to these challenges by developing an updated and modern policy position on outdoor advertising. SDCC will seek to provide, manage and guide outdoor advertising in SDCC’s administrative area, with an overall aim of benefiting the County by establishing a new communication network to engage with SDCC’s customers and to promote SDCC’s services.</w:t>
      </w:r>
    </w:p>
    <w:p w14:paraId="2082C86E"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Proposed Variation No. 5 to the Development Plan, including the adoption of the supporting SDCC Outdoor Advertising Strategy (2019), is a first step in addressing this challenge and facilitating a proactive planning policy on outdoor advertising.</w:t>
      </w:r>
    </w:p>
    <w:p w14:paraId="544FFA34"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South Dublin is a unique County with a mixture of agricultural land, industrial and employment areas, established suburban settlements, historical villages, emerging town centres and significant new development and regeneration areas. It is important the Council works to improve the physical environment of the County and to foster a greater sense of place. Through the County Development Plan, the Council strives to have policies that nurture and enhance the built and natural environment through creative, intelligent and co-ordinated interventions.</w:t>
      </w:r>
    </w:p>
    <w:p w14:paraId="1B3E795B"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In recent years there have been sizeable advances in technology and an increasing demand for communication and information from the public. Across Dublin and other European cities, Councils and public bodies are taking a more coordinated approach to the delivery of outdoor advertising. Significant, underutilised value exists in the public domain of the County which, if carefully harnessed, coordinated and well managed can have positive impacts on the street environment and can also present revenue opportunities for the Council.</w:t>
      </w:r>
    </w:p>
    <w:p w14:paraId="46C25114"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lastRenderedPageBreak/>
        <w:t>SDCC are seeking to respond to these challenges by developing an updated and modern policy position on outdoor advertising. SDCC will seek to provide, manage and guide outdoor advertising in SDCC’s administrative area, with an overall aim of benefiting the County by establishing a new communication network to engage with SDCC’s customers and to promote SDCC’s services. The policy is based on an analysis of how sensitive different parts of the County are to advertisement structures and identifies constraints and opportunities for the location of these structures.</w:t>
      </w:r>
    </w:p>
    <w:p w14:paraId="27AD4EE0"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b/>
          <w:bCs/>
          <w:color w:val="000000"/>
          <w:sz w:val="20"/>
          <w:szCs w:val="20"/>
        </w:rPr>
        <w:t>Proposed Changes to the County Development Plan</w:t>
      </w:r>
    </w:p>
    <w:p w14:paraId="3EB79C5A"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The Proposed Variation No. 5 will result in the following changes to the Development Plan:</w:t>
      </w:r>
    </w:p>
    <w:p w14:paraId="24F5EC48" w14:textId="77777777" w:rsidR="000D5359" w:rsidRPr="000D5359" w:rsidRDefault="000D5359" w:rsidP="000D5359">
      <w:pPr>
        <w:numPr>
          <w:ilvl w:val="0"/>
          <w:numId w:val="67"/>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Amend Zoning Tables and Zoning Objective Matrix to move ‘Advertising and Advertising Structures to ‘open for consideration’ in various zones;</w:t>
      </w:r>
    </w:p>
    <w:p w14:paraId="097659DB" w14:textId="77777777" w:rsidR="000D5359" w:rsidRPr="000D5359" w:rsidRDefault="000D5359" w:rsidP="000D5359">
      <w:pPr>
        <w:numPr>
          <w:ilvl w:val="0"/>
          <w:numId w:val="67"/>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Amend Section 11.2.8 Signage – Advertising, Corporate and Public Information Section; and</w:t>
      </w:r>
    </w:p>
    <w:p w14:paraId="1C61D5EA" w14:textId="77777777" w:rsidR="000D5359" w:rsidRPr="000D5359" w:rsidRDefault="000D5359" w:rsidP="000D5359">
      <w:pPr>
        <w:numPr>
          <w:ilvl w:val="0"/>
          <w:numId w:val="67"/>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Add ‘South Dublin County Council Outdoor Advertising Strategy (2019)’ as a Schedule 6 in the document.</w:t>
      </w:r>
    </w:p>
    <w:p w14:paraId="7058440D"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b/>
          <w:bCs/>
          <w:color w:val="000000"/>
          <w:sz w:val="20"/>
          <w:szCs w:val="20"/>
        </w:rPr>
        <w:t>Chief Executive's Report on Submissions</w:t>
      </w:r>
    </w:p>
    <w:p w14:paraId="0537A2F5"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Public consultation on Proposed Variation No. 5 took place from the 7</w:t>
      </w:r>
      <w:r w:rsidRPr="000D5359">
        <w:rPr>
          <w:rFonts w:ascii="Tahoma" w:eastAsia="Times New Roman" w:hAnsi="Tahoma" w:cs="Tahoma"/>
          <w:color w:val="000000"/>
          <w:sz w:val="20"/>
          <w:szCs w:val="20"/>
          <w:vertAlign w:val="superscript"/>
        </w:rPr>
        <w:t>th</w:t>
      </w:r>
      <w:r w:rsidRPr="000D5359">
        <w:rPr>
          <w:rFonts w:ascii="Tahoma" w:eastAsia="Times New Roman" w:hAnsi="Tahoma" w:cs="Tahoma"/>
          <w:color w:val="000000"/>
          <w:sz w:val="20"/>
          <w:szCs w:val="20"/>
        </w:rPr>
        <w:t> October 2019 to 4</w:t>
      </w:r>
      <w:r w:rsidRPr="000D5359">
        <w:rPr>
          <w:rFonts w:ascii="Tahoma" w:eastAsia="Times New Roman" w:hAnsi="Tahoma" w:cs="Tahoma"/>
          <w:color w:val="000000"/>
          <w:sz w:val="20"/>
          <w:szCs w:val="20"/>
          <w:vertAlign w:val="superscript"/>
        </w:rPr>
        <w:t>th</w:t>
      </w:r>
      <w:r w:rsidRPr="000D5359">
        <w:rPr>
          <w:rFonts w:ascii="Tahoma" w:eastAsia="Times New Roman" w:hAnsi="Tahoma" w:cs="Tahoma"/>
          <w:color w:val="000000"/>
          <w:sz w:val="20"/>
          <w:szCs w:val="20"/>
        </w:rPr>
        <w:t> November 2019 inclusive (a period of 4 weeks). A total of 9 submissions were received in respect of Proposed Variation No. 5 raising issues in relation to the following:</w:t>
      </w:r>
    </w:p>
    <w:p w14:paraId="42734AC6" w14:textId="77777777" w:rsidR="000D5359" w:rsidRPr="000D5359" w:rsidRDefault="000D5359" w:rsidP="000D5359">
      <w:pPr>
        <w:numPr>
          <w:ilvl w:val="0"/>
          <w:numId w:val="68"/>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Principle of Outdoor Advertising Strategy</w:t>
      </w:r>
    </w:p>
    <w:p w14:paraId="5C08697E" w14:textId="77777777" w:rsidR="000D5359" w:rsidRPr="000D5359" w:rsidRDefault="000D5359" w:rsidP="000D5359">
      <w:pPr>
        <w:numPr>
          <w:ilvl w:val="0"/>
          <w:numId w:val="68"/>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Implementation</w:t>
      </w:r>
    </w:p>
    <w:p w14:paraId="49C3DF43" w14:textId="77777777" w:rsidR="000D5359" w:rsidRPr="000D5359" w:rsidRDefault="000D5359" w:rsidP="000D5359">
      <w:pPr>
        <w:numPr>
          <w:ilvl w:val="0"/>
          <w:numId w:val="68"/>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Public Realm</w:t>
      </w:r>
    </w:p>
    <w:p w14:paraId="7A58FB08" w14:textId="77777777" w:rsidR="000D5359" w:rsidRPr="000D5359" w:rsidRDefault="000D5359" w:rsidP="000D5359">
      <w:pPr>
        <w:numPr>
          <w:ilvl w:val="0"/>
          <w:numId w:val="68"/>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Zones for Advertising Control</w:t>
      </w:r>
    </w:p>
    <w:p w14:paraId="42A35F1D" w14:textId="77777777" w:rsidR="000D5359" w:rsidRPr="000D5359" w:rsidRDefault="000D5359" w:rsidP="000D5359">
      <w:pPr>
        <w:numPr>
          <w:ilvl w:val="0"/>
          <w:numId w:val="68"/>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Development Management Standards</w:t>
      </w:r>
    </w:p>
    <w:p w14:paraId="1084A318"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The Chief Executive's response and recommendation to the all the issues is outlined in the attached report.</w:t>
      </w:r>
    </w:p>
    <w:p w14:paraId="4B71951A"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b/>
          <w:bCs/>
          <w:color w:val="000000"/>
          <w:sz w:val="20"/>
          <w:szCs w:val="20"/>
        </w:rPr>
        <w:t>RECOMMENDATION:</w:t>
      </w:r>
    </w:p>
    <w:p w14:paraId="5F71E7ED"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color w:val="000000"/>
          <w:sz w:val="20"/>
          <w:szCs w:val="20"/>
        </w:rPr>
        <w:t>Under Section 13 of the Planning and Development Act, the members of the authority, having considered the proposed variation and chief executive’ s report may, as they consider appropriate, by resolution,</w:t>
      </w:r>
    </w:p>
    <w:p w14:paraId="2FDB5500" w14:textId="77777777" w:rsidR="000D5359" w:rsidRPr="000D5359" w:rsidRDefault="000D5359" w:rsidP="000D5359">
      <w:pPr>
        <w:numPr>
          <w:ilvl w:val="0"/>
          <w:numId w:val="69"/>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make the variation;</w:t>
      </w:r>
    </w:p>
    <w:p w14:paraId="0C58BC0B" w14:textId="77777777" w:rsidR="000D5359" w:rsidRPr="000D5359" w:rsidRDefault="000D5359" w:rsidP="000D5359">
      <w:pPr>
        <w:numPr>
          <w:ilvl w:val="0"/>
          <w:numId w:val="69"/>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make the variation with the modifications recommended in the Chief Executive’s Report;</w:t>
      </w:r>
    </w:p>
    <w:p w14:paraId="433299B5" w14:textId="77777777" w:rsidR="000D5359" w:rsidRPr="000D5359" w:rsidRDefault="000D5359" w:rsidP="000D5359">
      <w:pPr>
        <w:numPr>
          <w:ilvl w:val="0"/>
          <w:numId w:val="69"/>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make the variation with or without the modifications recommended in the Chief Executive’s Report and with or without further modification; or</w:t>
      </w:r>
    </w:p>
    <w:p w14:paraId="073F98F0" w14:textId="77777777" w:rsidR="000D5359" w:rsidRPr="000D5359" w:rsidRDefault="000D5359" w:rsidP="000D5359">
      <w:pPr>
        <w:numPr>
          <w:ilvl w:val="0"/>
          <w:numId w:val="69"/>
        </w:numPr>
        <w:tabs>
          <w:tab w:val="clear" w:pos="720"/>
          <w:tab w:val="num" w:pos="1440"/>
        </w:tabs>
        <w:spacing w:before="100" w:beforeAutospacing="1" w:after="100" w:afterAutospacing="1" w:line="240" w:lineRule="auto"/>
        <w:ind w:left="1440"/>
        <w:rPr>
          <w:rFonts w:ascii="Tahoma" w:eastAsia="Times New Roman" w:hAnsi="Tahoma" w:cs="Tahoma"/>
          <w:color w:val="000000"/>
          <w:sz w:val="20"/>
          <w:szCs w:val="20"/>
        </w:rPr>
      </w:pPr>
      <w:r w:rsidRPr="000D5359">
        <w:rPr>
          <w:rFonts w:ascii="Tahoma" w:eastAsia="Times New Roman" w:hAnsi="Tahoma" w:cs="Tahoma"/>
          <w:color w:val="000000"/>
          <w:sz w:val="20"/>
          <w:szCs w:val="20"/>
        </w:rPr>
        <w:t>they may refuse to make the variation.</w:t>
      </w:r>
    </w:p>
    <w:p w14:paraId="2DDADD0C" w14:textId="77777777" w:rsidR="000D5359" w:rsidRPr="000D5359" w:rsidRDefault="000D5359" w:rsidP="000D5359">
      <w:pPr>
        <w:spacing w:before="100" w:beforeAutospacing="1" w:after="100" w:afterAutospacing="1" w:line="240" w:lineRule="auto"/>
        <w:ind w:left="720"/>
        <w:rPr>
          <w:rFonts w:ascii="Tahoma" w:eastAsia="Times New Roman" w:hAnsi="Tahoma" w:cs="Tahoma"/>
          <w:color w:val="000000"/>
          <w:sz w:val="20"/>
          <w:szCs w:val="20"/>
        </w:rPr>
      </w:pPr>
      <w:r w:rsidRPr="000D5359">
        <w:rPr>
          <w:rFonts w:ascii="Tahoma" w:eastAsia="Times New Roman" w:hAnsi="Tahoma" w:cs="Tahoma"/>
          <w:b/>
          <w:bCs/>
          <w:color w:val="000000"/>
          <w:sz w:val="20"/>
          <w:szCs w:val="20"/>
        </w:rPr>
        <w:t>The Chief Executive recommends to the Council that the members make Proposed Variation No.5 to the County Development Plan with the modifications recommended in the Chief Executive’s Report.</w:t>
      </w:r>
    </w:p>
    <w:p w14:paraId="2ABAB016" w14:textId="77777777" w:rsidR="000D5359" w:rsidRDefault="000D5359" w:rsidP="00FA02C9">
      <w:pPr>
        <w:ind w:left="720"/>
        <w:rPr>
          <w:rFonts w:ascii="Times New Roman" w:hAnsi="Times New Roman" w:cs="Times New Roman"/>
          <w:b/>
          <w:sz w:val="24"/>
          <w:szCs w:val="24"/>
        </w:rPr>
      </w:pPr>
    </w:p>
    <w:p w14:paraId="254C815A" w14:textId="77777777" w:rsidR="00FE1F26" w:rsidRDefault="00CC3A55" w:rsidP="00FA02C9">
      <w:pPr>
        <w:ind w:left="720"/>
        <w:rPr>
          <w:rFonts w:ascii="Times New Roman" w:hAnsi="Times New Roman" w:cs="Times New Roman"/>
          <w:sz w:val="24"/>
          <w:szCs w:val="24"/>
        </w:rPr>
      </w:pPr>
      <w:r>
        <w:rPr>
          <w:rFonts w:ascii="Times New Roman" w:hAnsi="Times New Roman" w:cs="Times New Roman"/>
          <w:sz w:val="24"/>
          <w:szCs w:val="24"/>
        </w:rPr>
        <w:t xml:space="preserve">A discussion followed with contributions from Councillors </w:t>
      </w:r>
      <w:r w:rsidR="00FE1F26">
        <w:rPr>
          <w:rFonts w:ascii="Times New Roman" w:hAnsi="Times New Roman" w:cs="Times New Roman"/>
          <w:sz w:val="24"/>
          <w:szCs w:val="24"/>
        </w:rPr>
        <w:t>M. Johansson</w:t>
      </w:r>
      <w:r w:rsidR="00FA02C9">
        <w:rPr>
          <w:rFonts w:ascii="Times New Roman" w:hAnsi="Times New Roman" w:cs="Times New Roman"/>
          <w:sz w:val="24"/>
          <w:szCs w:val="24"/>
        </w:rPr>
        <w:t>, E Ó Broin, E. Higgins and P. Kavanagh</w:t>
      </w:r>
    </w:p>
    <w:p w14:paraId="030B2C1F" w14:textId="77777777" w:rsidR="00CC3A55" w:rsidRDefault="00CC3A55" w:rsidP="00CC3A55">
      <w:pPr>
        <w:pStyle w:val="Heading3"/>
        <w:ind w:left="720"/>
        <w:rPr>
          <w:rFonts w:ascii="Times New Roman" w:hAnsi="Times New Roman" w:cs="Times New Roman"/>
          <w:sz w:val="24"/>
          <w:szCs w:val="24"/>
        </w:rPr>
      </w:pPr>
      <w:r>
        <w:rPr>
          <w:rFonts w:ascii="Times New Roman" w:hAnsi="Times New Roman" w:cs="Times New Roman"/>
          <w:sz w:val="24"/>
          <w:szCs w:val="24"/>
        </w:rPr>
        <w:lastRenderedPageBreak/>
        <w:t>Mr. M. Mulhern, Director of Land Use, Planning and Transportation responded to the Members queries.</w:t>
      </w:r>
    </w:p>
    <w:p w14:paraId="5EA84D3E" w14:textId="77777777" w:rsidR="00FA02C9" w:rsidRPr="00A230FD" w:rsidRDefault="00FA02C9" w:rsidP="00FA02C9">
      <w:pPr>
        <w:pStyle w:val="Heading3"/>
        <w:ind w:left="720" w:firstLine="3"/>
        <w:rPr>
          <w:rFonts w:ascii="Times New Roman" w:hAnsi="Times New Roman" w:cs="Times New Roman"/>
          <w:sz w:val="24"/>
          <w:szCs w:val="24"/>
        </w:rPr>
      </w:pPr>
      <w:r w:rsidRPr="000D611E">
        <w:rPr>
          <w:rFonts w:ascii="Times New Roman" w:hAnsi="Times New Roman" w:cs="Times New Roman"/>
          <w:sz w:val="24"/>
          <w:szCs w:val="24"/>
        </w:rPr>
        <w:t xml:space="preserve">The Mayor Councillor V. </w:t>
      </w:r>
      <w:r w:rsidRPr="00A230FD">
        <w:rPr>
          <w:rFonts w:ascii="Times New Roman" w:hAnsi="Times New Roman" w:cs="Times New Roman"/>
          <w:sz w:val="24"/>
          <w:szCs w:val="24"/>
        </w:rPr>
        <w:t xml:space="preserve">Casserly </w:t>
      </w:r>
      <w:r w:rsidRPr="00A230FD">
        <w:rPr>
          <w:rFonts w:ascii="Times New Roman" w:hAnsi="Times New Roman" w:cs="Times New Roman"/>
          <w:color w:val="000000"/>
          <w:sz w:val="24"/>
          <w:szCs w:val="24"/>
          <w:lang w:eastAsia="en-GB"/>
        </w:rPr>
        <w:t xml:space="preserve">then called for and the Members </w:t>
      </w:r>
      <w:r w:rsidRPr="00A230FD">
        <w:rPr>
          <w:rFonts w:ascii="Times New Roman" w:hAnsi="Times New Roman" w:cs="Times New Roman"/>
          <w:b/>
          <w:color w:val="000000"/>
          <w:sz w:val="24"/>
          <w:szCs w:val="24"/>
          <w:lang w:eastAsia="en-GB"/>
        </w:rPr>
        <w:t xml:space="preserve">AGREED </w:t>
      </w:r>
      <w:r w:rsidRPr="00A230FD">
        <w:rPr>
          <w:rFonts w:ascii="Times New Roman" w:hAnsi="Times New Roman" w:cs="Times New Roman"/>
          <w:color w:val="000000"/>
          <w:sz w:val="24"/>
          <w:szCs w:val="24"/>
          <w:lang w:eastAsia="en-GB"/>
        </w:rPr>
        <w:t>to, a show of hands vote the result of which was as follows:</w:t>
      </w:r>
    </w:p>
    <w:p w14:paraId="79A83544" w14:textId="77777777" w:rsidR="00FA02C9" w:rsidRDefault="00FA02C9" w:rsidP="00FA02C9">
      <w:pPr>
        <w:ind w:left="720"/>
        <w:rPr>
          <w:rFonts w:ascii="Times New Roman" w:hAnsi="Times New Roman" w:cs="Times New Roman"/>
          <w:sz w:val="24"/>
          <w:szCs w:val="24"/>
        </w:rPr>
      </w:pPr>
    </w:p>
    <w:p w14:paraId="45105834" w14:textId="4219B456" w:rsidR="00FA02C9" w:rsidRPr="00A230FD" w:rsidRDefault="00FA02C9" w:rsidP="00FA02C9">
      <w:pPr>
        <w:ind w:left="720"/>
        <w:rPr>
          <w:rFonts w:ascii="Times New Roman" w:hAnsi="Times New Roman" w:cs="Times New Roman"/>
          <w:b/>
          <w:bCs/>
          <w:sz w:val="24"/>
          <w:szCs w:val="24"/>
        </w:rPr>
      </w:pPr>
      <w:r w:rsidRPr="00A230FD">
        <w:rPr>
          <w:rFonts w:ascii="Times New Roman" w:hAnsi="Times New Roman" w:cs="Times New Roman"/>
          <w:b/>
          <w:bCs/>
          <w:sz w:val="24"/>
          <w:szCs w:val="24"/>
        </w:rPr>
        <w:t>FOR:</w:t>
      </w:r>
      <w:r w:rsidRPr="00A230FD">
        <w:rPr>
          <w:rFonts w:ascii="Times New Roman" w:hAnsi="Times New Roman" w:cs="Times New Roman"/>
          <w:b/>
          <w:bCs/>
          <w:sz w:val="24"/>
          <w:szCs w:val="24"/>
        </w:rPr>
        <w:tab/>
      </w:r>
      <w:r w:rsidRPr="00A230FD">
        <w:rPr>
          <w:rFonts w:ascii="Times New Roman" w:hAnsi="Times New Roman" w:cs="Times New Roman"/>
          <w:b/>
          <w:bCs/>
          <w:sz w:val="24"/>
          <w:szCs w:val="24"/>
        </w:rPr>
        <w:tab/>
      </w:r>
      <w:r w:rsidRPr="00A230FD">
        <w:rPr>
          <w:rFonts w:ascii="Times New Roman" w:hAnsi="Times New Roman" w:cs="Times New Roman"/>
          <w:b/>
          <w:bCs/>
          <w:sz w:val="24"/>
          <w:szCs w:val="24"/>
        </w:rPr>
        <w:tab/>
      </w:r>
      <w:r>
        <w:rPr>
          <w:rFonts w:ascii="Times New Roman" w:hAnsi="Times New Roman" w:cs="Times New Roman"/>
          <w:b/>
          <w:bCs/>
          <w:sz w:val="24"/>
          <w:szCs w:val="24"/>
        </w:rPr>
        <w:t>2</w:t>
      </w:r>
      <w:r w:rsidRPr="00A230FD">
        <w:rPr>
          <w:rFonts w:ascii="Times New Roman" w:hAnsi="Times New Roman" w:cs="Times New Roman"/>
          <w:b/>
          <w:bCs/>
          <w:sz w:val="24"/>
          <w:szCs w:val="24"/>
        </w:rPr>
        <w:t>3 (</w:t>
      </w:r>
      <w:r w:rsidR="00176512" w:rsidRPr="00A230FD">
        <w:rPr>
          <w:rFonts w:ascii="Times New Roman" w:hAnsi="Times New Roman" w:cs="Times New Roman"/>
          <w:b/>
          <w:bCs/>
          <w:sz w:val="24"/>
          <w:szCs w:val="24"/>
        </w:rPr>
        <w:t>T</w:t>
      </w:r>
      <w:r w:rsidR="00176512">
        <w:rPr>
          <w:rFonts w:ascii="Times New Roman" w:hAnsi="Times New Roman" w:cs="Times New Roman"/>
          <w:b/>
          <w:bCs/>
          <w:sz w:val="24"/>
          <w:szCs w:val="24"/>
        </w:rPr>
        <w:t>WENTY-THREE</w:t>
      </w:r>
      <w:r w:rsidRPr="00A230FD">
        <w:rPr>
          <w:rFonts w:ascii="Times New Roman" w:hAnsi="Times New Roman" w:cs="Times New Roman"/>
          <w:b/>
          <w:bCs/>
          <w:sz w:val="24"/>
          <w:szCs w:val="24"/>
        </w:rPr>
        <w:t xml:space="preserve">) </w:t>
      </w:r>
    </w:p>
    <w:p w14:paraId="1F14AF50" w14:textId="77777777" w:rsidR="00FA02C9" w:rsidRPr="00A230FD" w:rsidRDefault="00FA02C9" w:rsidP="00FA02C9">
      <w:pPr>
        <w:ind w:left="720"/>
        <w:rPr>
          <w:rFonts w:ascii="Times New Roman" w:hAnsi="Times New Roman" w:cs="Times New Roman"/>
          <w:b/>
          <w:bCs/>
          <w:sz w:val="24"/>
          <w:szCs w:val="24"/>
        </w:rPr>
      </w:pPr>
      <w:r w:rsidRPr="00A230FD">
        <w:rPr>
          <w:rFonts w:ascii="Times New Roman" w:hAnsi="Times New Roman" w:cs="Times New Roman"/>
          <w:b/>
          <w:bCs/>
          <w:sz w:val="24"/>
          <w:szCs w:val="24"/>
        </w:rPr>
        <w:t>AGAINST:</w:t>
      </w:r>
      <w:r w:rsidRPr="00A230FD">
        <w:rPr>
          <w:rFonts w:ascii="Times New Roman" w:hAnsi="Times New Roman" w:cs="Times New Roman"/>
          <w:b/>
          <w:bCs/>
          <w:sz w:val="24"/>
          <w:szCs w:val="24"/>
        </w:rPr>
        <w:tab/>
      </w:r>
      <w:r w:rsidRPr="00A230FD">
        <w:rPr>
          <w:rFonts w:ascii="Times New Roman" w:hAnsi="Times New Roman" w:cs="Times New Roman"/>
          <w:b/>
          <w:bCs/>
          <w:sz w:val="24"/>
          <w:szCs w:val="24"/>
        </w:rPr>
        <w:tab/>
      </w:r>
      <w:r>
        <w:rPr>
          <w:rFonts w:ascii="Times New Roman" w:hAnsi="Times New Roman" w:cs="Times New Roman"/>
          <w:b/>
          <w:bCs/>
          <w:sz w:val="24"/>
          <w:szCs w:val="24"/>
        </w:rPr>
        <w:t>1</w:t>
      </w:r>
      <w:r w:rsidRPr="00A230FD">
        <w:rPr>
          <w:rFonts w:ascii="Times New Roman" w:hAnsi="Times New Roman" w:cs="Times New Roman"/>
          <w:b/>
          <w:bCs/>
          <w:sz w:val="24"/>
          <w:szCs w:val="24"/>
        </w:rPr>
        <w:t xml:space="preserve"> (O</w:t>
      </w:r>
      <w:r>
        <w:rPr>
          <w:rFonts w:ascii="Times New Roman" w:hAnsi="Times New Roman" w:cs="Times New Roman"/>
          <w:b/>
          <w:bCs/>
          <w:sz w:val="24"/>
          <w:szCs w:val="24"/>
        </w:rPr>
        <w:t>NE</w:t>
      </w:r>
      <w:r w:rsidRPr="00A230FD">
        <w:rPr>
          <w:rFonts w:ascii="Times New Roman" w:hAnsi="Times New Roman" w:cs="Times New Roman"/>
          <w:b/>
          <w:bCs/>
          <w:sz w:val="24"/>
          <w:szCs w:val="24"/>
        </w:rPr>
        <w:t>)</w:t>
      </w:r>
    </w:p>
    <w:p w14:paraId="77966388" w14:textId="77777777" w:rsidR="00FA02C9" w:rsidRPr="00A230FD" w:rsidRDefault="00FA02C9" w:rsidP="00FA02C9">
      <w:pPr>
        <w:ind w:left="720"/>
        <w:rPr>
          <w:rFonts w:ascii="Times New Roman" w:hAnsi="Times New Roman" w:cs="Times New Roman"/>
          <w:b/>
          <w:bCs/>
          <w:sz w:val="24"/>
          <w:szCs w:val="24"/>
        </w:rPr>
      </w:pPr>
      <w:r w:rsidRPr="00A230FD">
        <w:rPr>
          <w:rFonts w:ascii="Times New Roman" w:hAnsi="Times New Roman" w:cs="Times New Roman"/>
          <w:b/>
          <w:bCs/>
          <w:sz w:val="24"/>
          <w:szCs w:val="24"/>
        </w:rPr>
        <w:t>ABSTAIN:</w:t>
      </w:r>
      <w:r w:rsidRPr="00A230FD">
        <w:rPr>
          <w:rFonts w:ascii="Times New Roman" w:hAnsi="Times New Roman" w:cs="Times New Roman"/>
          <w:b/>
          <w:bCs/>
          <w:sz w:val="24"/>
          <w:szCs w:val="24"/>
        </w:rPr>
        <w:tab/>
      </w:r>
      <w:r w:rsidRPr="00A230FD">
        <w:rPr>
          <w:rFonts w:ascii="Times New Roman" w:hAnsi="Times New Roman" w:cs="Times New Roman"/>
          <w:b/>
          <w:bCs/>
          <w:sz w:val="24"/>
          <w:szCs w:val="24"/>
        </w:rPr>
        <w:tab/>
        <w:t>0 (ZERO)</w:t>
      </w:r>
    </w:p>
    <w:p w14:paraId="5F753F95" w14:textId="77777777" w:rsidR="00FA02C9" w:rsidRDefault="00FA02C9" w:rsidP="00CC3A55">
      <w:pPr>
        <w:pStyle w:val="Heading3"/>
        <w:ind w:left="720"/>
        <w:rPr>
          <w:rFonts w:ascii="Times New Roman" w:hAnsi="Times New Roman" w:cs="Times New Roman"/>
          <w:sz w:val="24"/>
          <w:szCs w:val="24"/>
        </w:rPr>
      </w:pPr>
    </w:p>
    <w:p w14:paraId="3015159D" w14:textId="3C8C704F" w:rsidR="00CC3A55" w:rsidRDefault="00CC3A55" w:rsidP="00CC3A55">
      <w:pPr>
        <w:spacing w:line="256" w:lineRule="auto"/>
        <w:ind w:left="720"/>
        <w:jc w:val="both"/>
        <w:rPr>
          <w:rFonts w:ascii="Times New Roman" w:eastAsiaTheme="minorHAnsi" w:hAnsi="Times New Roman" w:cs="Times New Roman"/>
          <w:b/>
          <w:sz w:val="24"/>
          <w:szCs w:val="24"/>
          <w:lang w:eastAsia="en-US"/>
        </w:rPr>
      </w:pPr>
      <w:r w:rsidRPr="008212A8">
        <w:rPr>
          <w:rFonts w:ascii="Times New Roman" w:eastAsiaTheme="minorHAnsi" w:hAnsi="Times New Roman" w:cs="Times New Roman"/>
          <w:sz w:val="24"/>
          <w:szCs w:val="24"/>
          <w:lang w:eastAsia="en-US"/>
        </w:rPr>
        <w:t>The report</w:t>
      </w:r>
      <w:r>
        <w:rPr>
          <w:rFonts w:ascii="Times New Roman" w:eastAsiaTheme="minorHAnsi" w:hAnsi="Times New Roman" w:cs="Times New Roman"/>
          <w:sz w:val="24"/>
          <w:szCs w:val="24"/>
          <w:lang w:eastAsia="en-US"/>
        </w:rPr>
        <w:t xml:space="preserve"> w</w:t>
      </w:r>
      <w:r w:rsidR="00607EBF">
        <w:rPr>
          <w:rFonts w:ascii="Times New Roman" w:eastAsiaTheme="minorHAnsi" w:hAnsi="Times New Roman" w:cs="Times New Roman"/>
          <w:sz w:val="24"/>
          <w:szCs w:val="24"/>
          <w:lang w:eastAsia="en-US"/>
        </w:rPr>
        <w:t>as</w:t>
      </w:r>
      <w:r w:rsidRPr="008212A8">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b/>
          <w:sz w:val="24"/>
          <w:szCs w:val="24"/>
          <w:lang w:eastAsia="en-US"/>
        </w:rPr>
        <w:t xml:space="preserve">NOTED </w:t>
      </w:r>
      <w:r w:rsidRPr="008212A8">
        <w:rPr>
          <w:rFonts w:ascii="Times New Roman" w:eastAsiaTheme="minorHAnsi" w:hAnsi="Times New Roman" w:cs="Times New Roman"/>
          <w:sz w:val="24"/>
          <w:szCs w:val="24"/>
          <w:lang w:eastAsia="en-US"/>
        </w:rPr>
        <w:t>and it was proposed by</w:t>
      </w:r>
      <w:r w:rsidRPr="008212A8">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 xml:space="preserve">Councillor </w:t>
      </w:r>
      <w:r w:rsidR="009A5135">
        <w:rPr>
          <w:rFonts w:ascii="Times New Roman" w:eastAsiaTheme="minorHAnsi" w:hAnsi="Times New Roman" w:cs="Times New Roman"/>
          <w:sz w:val="24"/>
          <w:szCs w:val="24"/>
          <w:lang w:eastAsia="en-US"/>
        </w:rPr>
        <w:t>V. Casserly</w:t>
      </w:r>
      <w:r w:rsidRPr="008212A8">
        <w:rPr>
          <w:rFonts w:ascii="Times New Roman" w:eastAsiaTheme="minorHAnsi" w:hAnsi="Times New Roman" w:cs="Times New Roman"/>
          <w:sz w:val="24"/>
          <w:szCs w:val="24"/>
          <w:lang w:eastAsia="en-US"/>
        </w:rPr>
        <w:t>, se</w:t>
      </w:r>
      <w:r>
        <w:rPr>
          <w:rFonts w:ascii="Times New Roman" w:eastAsiaTheme="minorHAnsi" w:hAnsi="Times New Roman" w:cs="Times New Roman"/>
          <w:sz w:val="24"/>
          <w:szCs w:val="24"/>
          <w:lang w:eastAsia="en-US"/>
        </w:rPr>
        <w:t xml:space="preserve">conded by Councillor </w:t>
      </w:r>
      <w:r w:rsidR="009A5135">
        <w:rPr>
          <w:rFonts w:ascii="Times New Roman" w:eastAsiaTheme="minorHAnsi" w:hAnsi="Times New Roman" w:cs="Times New Roman"/>
          <w:sz w:val="24"/>
          <w:szCs w:val="24"/>
          <w:lang w:eastAsia="en-US"/>
        </w:rPr>
        <w:t>E. Higgins</w:t>
      </w:r>
      <w:r>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sz w:val="24"/>
          <w:szCs w:val="24"/>
          <w:lang w:eastAsia="en-US"/>
        </w:rPr>
        <w:t xml:space="preserve">and </w:t>
      </w:r>
      <w:r w:rsidRPr="008212A8">
        <w:rPr>
          <w:rFonts w:ascii="Times New Roman" w:eastAsiaTheme="minorHAnsi" w:hAnsi="Times New Roman" w:cs="Times New Roman"/>
          <w:b/>
          <w:sz w:val="24"/>
          <w:szCs w:val="24"/>
          <w:lang w:eastAsia="en-US"/>
        </w:rPr>
        <w:t>RESOLVED:</w:t>
      </w:r>
    </w:p>
    <w:p w14:paraId="33EB03C0" w14:textId="70930254" w:rsidR="00CC3A55" w:rsidRDefault="009A5135" w:rsidP="00CC3A55">
      <w:pPr>
        <w:ind w:left="720"/>
        <w:rPr>
          <w:rFonts w:ascii="Times New Roman" w:hAnsi="Times New Roman" w:cs="Times New Roman"/>
          <w:bCs/>
          <w:sz w:val="24"/>
          <w:szCs w:val="24"/>
        </w:rPr>
      </w:pPr>
      <w:r w:rsidRPr="00CC3A55">
        <w:rPr>
          <w:rFonts w:ascii="Times New Roman" w:eastAsiaTheme="minorHAnsi" w:hAnsi="Times New Roman" w:cs="Times New Roman"/>
          <w:bCs/>
          <w:sz w:val="24"/>
          <w:szCs w:val="24"/>
          <w:lang w:eastAsia="en-US"/>
        </w:rPr>
        <w:t xml:space="preserve"> </w:t>
      </w:r>
      <w:r w:rsidR="00CC3A55" w:rsidRPr="00CC3A55">
        <w:rPr>
          <w:rFonts w:ascii="Times New Roman" w:eastAsiaTheme="minorHAnsi" w:hAnsi="Times New Roman" w:cs="Times New Roman"/>
          <w:bCs/>
          <w:sz w:val="24"/>
          <w:szCs w:val="24"/>
          <w:lang w:eastAsia="en-US"/>
        </w:rPr>
        <w:t>“</w:t>
      </w:r>
      <w:r w:rsidR="00CC3A55">
        <w:rPr>
          <w:rFonts w:ascii="Times New Roman" w:eastAsiaTheme="minorHAnsi" w:hAnsi="Times New Roman" w:cs="Times New Roman"/>
          <w:bCs/>
          <w:sz w:val="24"/>
          <w:szCs w:val="24"/>
          <w:lang w:eastAsia="en-US"/>
        </w:rPr>
        <w:t>That</w:t>
      </w:r>
      <w:r w:rsidR="00CC3A55" w:rsidRPr="00CC3A55">
        <w:rPr>
          <w:rFonts w:ascii="Times New Roman" w:hAnsi="Times New Roman" w:cs="Times New Roman"/>
          <w:bCs/>
          <w:sz w:val="24"/>
          <w:szCs w:val="24"/>
        </w:rPr>
        <w:t xml:space="preserve"> the Proposed Variation No.</w:t>
      </w:r>
      <w:r w:rsidR="00CC3A55">
        <w:rPr>
          <w:rFonts w:ascii="Times New Roman" w:hAnsi="Times New Roman" w:cs="Times New Roman"/>
          <w:bCs/>
          <w:sz w:val="24"/>
          <w:szCs w:val="24"/>
        </w:rPr>
        <w:t>5</w:t>
      </w:r>
      <w:r w:rsidR="00CC3A55" w:rsidRPr="00CC3A55">
        <w:rPr>
          <w:rFonts w:ascii="Times New Roman" w:hAnsi="Times New Roman" w:cs="Times New Roman"/>
          <w:bCs/>
          <w:sz w:val="24"/>
          <w:szCs w:val="24"/>
        </w:rPr>
        <w:t xml:space="preserve"> to the County Development Plan with the modifications recommended in the Chief Executive’s Report</w:t>
      </w:r>
      <w:r w:rsidR="00CC3A55">
        <w:rPr>
          <w:rFonts w:ascii="Times New Roman" w:hAnsi="Times New Roman" w:cs="Times New Roman"/>
          <w:bCs/>
          <w:sz w:val="24"/>
          <w:szCs w:val="24"/>
        </w:rPr>
        <w:t xml:space="preserve"> be </w:t>
      </w:r>
      <w:r w:rsidR="00CC3A55" w:rsidRPr="00B669EE">
        <w:rPr>
          <w:rFonts w:ascii="Times New Roman" w:hAnsi="Times New Roman" w:cs="Times New Roman"/>
          <w:b/>
          <w:bCs/>
          <w:sz w:val="24"/>
          <w:szCs w:val="24"/>
        </w:rPr>
        <w:t>ADOPTED</w:t>
      </w:r>
      <w:r w:rsidR="00CC3A55">
        <w:rPr>
          <w:rFonts w:ascii="Times New Roman" w:hAnsi="Times New Roman" w:cs="Times New Roman"/>
          <w:sz w:val="24"/>
          <w:szCs w:val="24"/>
        </w:rPr>
        <w:t xml:space="preserve"> and </w:t>
      </w:r>
      <w:r w:rsidR="00CC3A55" w:rsidRPr="00B669EE">
        <w:rPr>
          <w:rFonts w:ascii="Times New Roman" w:hAnsi="Times New Roman" w:cs="Times New Roman"/>
          <w:b/>
          <w:bCs/>
          <w:sz w:val="24"/>
          <w:szCs w:val="24"/>
        </w:rPr>
        <w:t>APPROVED</w:t>
      </w:r>
      <w:r w:rsidR="00CC3A55" w:rsidRPr="00CC3A55">
        <w:rPr>
          <w:rFonts w:ascii="Times New Roman" w:hAnsi="Times New Roman" w:cs="Times New Roman"/>
          <w:bCs/>
          <w:sz w:val="24"/>
          <w:szCs w:val="24"/>
        </w:rPr>
        <w:t>”</w:t>
      </w:r>
    </w:p>
    <w:p w14:paraId="52CD3119" w14:textId="77777777" w:rsidR="00D258B5" w:rsidRPr="00CC3A55" w:rsidRDefault="00D258B5" w:rsidP="00CC3A55">
      <w:pPr>
        <w:ind w:left="720"/>
        <w:rPr>
          <w:rFonts w:ascii="Times New Roman" w:hAnsi="Times New Roman" w:cs="Times New Roman"/>
          <w:bCs/>
          <w:sz w:val="24"/>
          <w:szCs w:val="24"/>
        </w:rPr>
      </w:pPr>
    </w:p>
    <w:p w14:paraId="59FB9CD0" w14:textId="77777777" w:rsidR="008C50A1" w:rsidRPr="00A366BD" w:rsidRDefault="008C50A1">
      <w:pPr>
        <w:rPr>
          <w:rFonts w:ascii="Times New Roman" w:hAnsi="Times New Roman" w:cs="Times New Roman"/>
          <w:sz w:val="24"/>
          <w:szCs w:val="24"/>
        </w:rPr>
      </w:pPr>
    </w:p>
    <w:p w14:paraId="24BBBD04" w14:textId="77777777" w:rsidR="008C50A1" w:rsidRDefault="00457424" w:rsidP="00837523">
      <w:pPr>
        <w:pStyle w:val="Heading3"/>
        <w:ind w:left="720" w:hanging="1287"/>
        <w:rPr>
          <w:rFonts w:ascii="Times New Roman" w:hAnsi="Times New Roman" w:cs="Times New Roman"/>
          <w:b/>
          <w:sz w:val="24"/>
          <w:szCs w:val="24"/>
          <w:u w:val="single"/>
        </w:rPr>
      </w:pPr>
      <w:r w:rsidRPr="00837523">
        <w:rPr>
          <w:rFonts w:ascii="Times New Roman" w:hAnsi="Times New Roman" w:cs="Times New Roman"/>
          <w:b/>
          <w:sz w:val="24"/>
          <w:szCs w:val="24"/>
        </w:rPr>
        <w:t xml:space="preserve">H19/1219 </w:t>
      </w:r>
      <w:r w:rsidR="00837523">
        <w:rPr>
          <w:rFonts w:ascii="Times New Roman" w:hAnsi="Times New Roman" w:cs="Times New Roman"/>
          <w:b/>
          <w:sz w:val="24"/>
          <w:szCs w:val="24"/>
        </w:rPr>
        <w:tab/>
      </w:r>
      <w:r w:rsidRPr="00837523">
        <w:rPr>
          <w:rFonts w:ascii="Times New Roman" w:hAnsi="Times New Roman" w:cs="Times New Roman"/>
          <w:b/>
          <w:sz w:val="24"/>
          <w:szCs w:val="24"/>
          <w:u w:val="single"/>
        </w:rPr>
        <w:t>DEVELOPMENT CONTRIBUTION SCHEME 2016 - 2020 INDEXATION INCREASE</w:t>
      </w:r>
    </w:p>
    <w:p w14:paraId="514F1A0B" w14:textId="405ECF21" w:rsidR="003918F2" w:rsidRDefault="003918F2" w:rsidP="003918F2">
      <w:pPr>
        <w:ind w:left="720"/>
        <w:rPr>
          <w:rFonts w:ascii="Times New Roman" w:hAnsi="Times New Roman" w:cs="Times New Roman"/>
          <w:b/>
          <w:sz w:val="24"/>
          <w:szCs w:val="24"/>
        </w:rPr>
      </w:pPr>
      <w:r w:rsidRPr="009F27B7">
        <w:rPr>
          <w:rFonts w:ascii="Times New Roman" w:hAnsi="Times New Roman" w:cs="Times New Roman"/>
          <w:sz w:val="24"/>
          <w:szCs w:val="24"/>
        </w:rPr>
        <w:t>The following report by the Chief Executive, which had been circulated, w</w:t>
      </w:r>
      <w:r>
        <w:rPr>
          <w:rFonts w:ascii="Times New Roman" w:hAnsi="Times New Roman" w:cs="Times New Roman"/>
          <w:sz w:val="24"/>
          <w:szCs w:val="24"/>
        </w:rPr>
        <w:t>as</w:t>
      </w:r>
      <w:r w:rsidRPr="009F27B7">
        <w:rPr>
          <w:rFonts w:ascii="Times New Roman" w:hAnsi="Times New Roman" w:cs="Times New Roman"/>
          <w:sz w:val="24"/>
          <w:szCs w:val="24"/>
        </w:rPr>
        <w:t xml:space="preserve"> presented by</w:t>
      </w:r>
      <w:r>
        <w:rPr>
          <w:rFonts w:ascii="Times New Roman" w:hAnsi="Times New Roman" w:cs="Times New Roman"/>
          <w:sz w:val="24"/>
          <w:szCs w:val="24"/>
        </w:rPr>
        <w:t xml:space="preserve"> Mr. M. Mulhern, Director of Land Use, Planning and Transportation and </w:t>
      </w:r>
      <w:r w:rsidRPr="009F27B7">
        <w:rPr>
          <w:rFonts w:ascii="Times New Roman" w:hAnsi="Times New Roman" w:cs="Times New Roman"/>
          <w:sz w:val="24"/>
          <w:szCs w:val="24"/>
        </w:rPr>
        <w:t>w</w:t>
      </w:r>
      <w:r>
        <w:rPr>
          <w:rFonts w:ascii="Times New Roman" w:hAnsi="Times New Roman" w:cs="Times New Roman"/>
          <w:sz w:val="24"/>
          <w:szCs w:val="24"/>
        </w:rPr>
        <w:t>as</w:t>
      </w:r>
      <w:r w:rsidRPr="009F27B7">
        <w:rPr>
          <w:rFonts w:ascii="Times New Roman" w:hAnsi="Times New Roman" w:cs="Times New Roman"/>
          <w:sz w:val="24"/>
          <w:szCs w:val="24"/>
        </w:rPr>
        <w:t xml:space="preserve"> </w:t>
      </w:r>
      <w:r w:rsidRPr="009F27B7">
        <w:rPr>
          <w:rFonts w:ascii="Times New Roman" w:hAnsi="Times New Roman" w:cs="Times New Roman"/>
          <w:b/>
          <w:sz w:val="24"/>
          <w:szCs w:val="24"/>
        </w:rPr>
        <w:t>CONSIDERED:</w:t>
      </w:r>
    </w:p>
    <w:p w14:paraId="10A11D89" w14:textId="77777777" w:rsidR="000D5359" w:rsidRPr="000D5359" w:rsidRDefault="00EE58DE" w:rsidP="000D5359">
      <w:pPr>
        <w:ind w:left="720"/>
        <w:rPr>
          <w:rFonts w:ascii="Tahoma" w:hAnsi="Tahoma" w:cs="Tahoma"/>
          <w:sz w:val="20"/>
          <w:szCs w:val="20"/>
        </w:rPr>
      </w:pPr>
      <w:hyperlink r:id="rId74" w:history="1">
        <w:r w:rsidR="000D5359" w:rsidRPr="000D5359">
          <w:rPr>
            <w:rStyle w:val="Hyperlink"/>
            <w:rFonts w:ascii="Tahoma" w:hAnsi="Tahoma" w:cs="Tahoma"/>
            <w:sz w:val="20"/>
            <w:szCs w:val="20"/>
          </w:rPr>
          <w:t>Section 48 of the Planning &amp; Development Act, 2000</w:t>
        </w:r>
      </w:hyperlink>
      <w:r w:rsidR="000D5359" w:rsidRPr="000D5359">
        <w:rPr>
          <w:rFonts w:ascii="Tahoma" w:hAnsi="Tahoma" w:cs="Tahoma"/>
          <w:sz w:val="20"/>
          <w:szCs w:val="20"/>
        </w:rPr>
        <w:t>, as amended, enables a Planning Authority, when granting planning permission under Section 34 of the Act, to  include  conditions requiring the payment of a contribution in respect of public infrastructure and facilities benefiting development in the area of the planning authority and that is provided, or that it is intended will be provided, by or on behalf of a local authority (regardless of other sources of funding for the infrastructure and facilities).</w:t>
      </w:r>
    </w:p>
    <w:p w14:paraId="0FF6D435" w14:textId="77777777" w:rsidR="000D5359" w:rsidRPr="000D5359" w:rsidRDefault="000D5359" w:rsidP="000D5359">
      <w:pPr>
        <w:ind w:left="720"/>
        <w:jc w:val="both"/>
        <w:rPr>
          <w:rFonts w:ascii="Tahoma" w:hAnsi="Tahoma" w:cs="Tahoma"/>
          <w:sz w:val="20"/>
          <w:szCs w:val="20"/>
        </w:rPr>
      </w:pPr>
      <w:r w:rsidRPr="000D5359">
        <w:rPr>
          <w:rFonts w:ascii="Tahoma" w:hAnsi="Tahoma" w:cs="Tahoma"/>
          <w:sz w:val="20"/>
          <w:szCs w:val="20"/>
        </w:rPr>
        <w:t xml:space="preserve">Section 48 (2) specifies that the basis for the determination of the contribution shall be set out in a Development Contribution Scheme which shall state the basis for determining the contributions to be paid in respect of public infrastructure and facilities which are provided or are to be provided by a Local Authority.  </w:t>
      </w:r>
    </w:p>
    <w:p w14:paraId="0B37BB04" w14:textId="77777777" w:rsidR="000D5359" w:rsidRPr="000D5359" w:rsidRDefault="000D5359" w:rsidP="000D5359">
      <w:pPr>
        <w:spacing w:before="100" w:beforeAutospacing="1" w:after="100" w:afterAutospacing="1" w:line="240" w:lineRule="auto"/>
        <w:ind w:left="720"/>
        <w:rPr>
          <w:rFonts w:ascii="Tahoma" w:eastAsia="Times New Roman" w:hAnsi="Tahoma" w:cs="Tahoma"/>
          <w:sz w:val="20"/>
          <w:szCs w:val="20"/>
          <w:lang w:eastAsia="en-GB"/>
        </w:rPr>
      </w:pPr>
      <w:r w:rsidRPr="000D5359">
        <w:rPr>
          <w:rFonts w:ascii="Tahoma" w:eastAsia="Times New Roman" w:hAnsi="Tahoma" w:cs="Tahoma"/>
          <w:sz w:val="20"/>
          <w:szCs w:val="20"/>
          <w:lang w:eastAsia="en-GB"/>
        </w:rPr>
        <w:t>Levies collected under the Section 48 Scheme fund the following classes of publicly provided infrastructure and facilities</w:t>
      </w:r>
    </w:p>
    <w:p w14:paraId="740E400C" w14:textId="77777777" w:rsidR="000D5359" w:rsidRPr="000D5359" w:rsidRDefault="000D5359" w:rsidP="000D5359">
      <w:pPr>
        <w:pStyle w:val="ListParagraph"/>
        <w:spacing w:before="100" w:beforeAutospacing="1" w:after="100" w:afterAutospacing="1" w:line="240" w:lineRule="auto"/>
        <w:ind w:left="1080"/>
        <w:rPr>
          <w:rFonts w:ascii="Tahoma" w:eastAsia="Times New Roman" w:hAnsi="Tahoma" w:cs="Tahoma"/>
          <w:sz w:val="20"/>
          <w:szCs w:val="20"/>
          <w:lang w:eastAsia="en-GB"/>
        </w:rPr>
      </w:pPr>
    </w:p>
    <w:tbl>
      <w:tblPr>
        <w:tblW w:w="4169" w:type="pct"/>
        <w:tblInd w:w="1061"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513"/>
      </w:tblGrid>
      <w:tr w:rsidR="000D5359" w:rsidRPr="000D5359" w14:paraId="04F310CE" w14:textId="77777777" w:rsidTr="000D5359">
        <w:tc>
          <w:tcPr>
            <w:tcW w:w="75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BC0405" w14:textId="77777777" w:rsidR="000D5359" w:rsidRPr="000D5359" w:rsidRDefault="000D5359" w:rsidP="000D5359">
            <w:pPr>
              <w:pStyle w:val="ListParagraph"/>
              <w:spacing w:before="100" w:beforeAutospacing="1" w:after="100" w:afterAutospacing="1" w:line="336" w:lineRule="atLeast"/>
              <w:rPr>
                <w:rFonts w:ascii="Tahoma" w:eastAsia="Times New Roman" w:hAnsi="Tahoma" w:cs="Tahoma"/>
                <w:sz w:val="20"/>
                <w:szCs w:val="20"/>
                <w:lang w:eastAsia="en-GB"/>
              </w:rPr>
            </w:pPr>
            <w:r w:rsidRPr="000D5359">
              <w:rPr>
                <w:rFonts w:ascii="Tahoma" w:eastAsia="Times New Roman" w:hAnsi="Tahoma" w:cs="Tahoma"/>
                <w:b/>
                <w:bCs/>
                <w:sz w:val="20"/>
                <w:szCs w:val="20"/>
                <w:lang w:eastAsia="en-GB"/>
              </w:rPr>
              <w:t>Class of Public Infrastructural Development</w:t>
            </w:r>
            <w:r w:rsidRPr="000D5359">
              <w:rPr>
                <w:rFonts w:ascii="Tahoma" w:eastAsia="Times New Roman" w:hAnsi="Tahoma" w:cs="Tahoma"/>
                <w:sz w:val="20"/>
                <w:szCs w:val="20"/>
                <w:lang w:eastAsia="en-GB"/>
              </w:rPr>
              <w:t xml:space="preserve"> </w:t>
            </w:r>
          </w:p>
        </w:tc>
      </w:tr>
      <w:tr w:rsidR="000D5359" w:rsidRPr="000D5359" w14:paraId="39A4AD30" w14:textId="77777777" w:rsidTr="000D5359">
        <w:tc>
          <w:tcPr>
            <w:tcW w:w="75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D87245" w14:textId="77777777" w:rsidR="000D5359" w:rsidRPr="000D5359" w:rsidRDefault="000D5359" w:rsidP="000D5359">
            <w:pPr>
              <w:spacing w:before="100" w:beforeAutospacing="1" w:after="100" w:afterAutospacing="1" w:line="336" w:lineRule="atLeast"/>
              <w:ind w:left="360"/>
              <w:rPr>
                <w:rFonts w:ascii="Tahoma" w:eastAsia="Times New Roman" w:hAnsi="Tahoma" w:cs="Tahoma"/>
                <w:sz w:val="20"/>
                <w:szCs w:val="20"/>
                <w:lang w:eastAsia="en-GB"/>
              </w:rPr>
            </w:pPr>
            <w:r w:rsidRPr="000D5359">
              <w:rPr>
                <w:rFonts w:ascii="Tahoma" w:eastAsia="Times New Roman" w:hAnsi="Tahoma" w:cs="Tahoma"/>
                <w:sz w:val="20"/>
                <w:szCs w:val="20"/>
                <w:lang w:eastAsia="en-GB"/>
              </w:rPr>
              <w:t xml:space="preserve">Class 1: Roads infrastructure &amp; facilities </w:t>
            </w:r>
          </w:p>
        </w:tc>
      </w:tr>
      <w:tr w:rsidR="000D5359" w:rsidRPr="000D5359" w14:paraId="54A74239" w14:textId="77777777" w:rsidTr="000D5359">
        <w:tc>
          <w:tcPr>
            <w:tcW w:w="75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94E878" w14:textId="77777777" w:rsidR="000D5359" w:rsidRPr="000D5359" w:rsidRDefault="000D5359" w:rsidP="000D5359">
            <w:pPr>
              <w:spacing w:before="100" w:beforeAutospacing="1" w:after="100" w:afterAutospacing="1" w:line="336" w:lineRule="atLeast"/>
              <w:ind w:left="360"/>
              <w:rPr>
                <w:rFonts w:ascii="Tahoma" w:eastAsia="Times New Roman" w:hAnsi="Tahoma" w:cs="Tahoma"/>
                <w:sz w:val="20"/>
                <w:szCs w:val="20"/>
                <w:lang w:eastAsia="en-GB"/>
              </w:rPr>
            </w:pPr>
            <w:r w:rsidRPr="000D5359">
              <w:rPr>
                <w:rFonts w:ascii="Tahoma" w:eastAsia="Times New Roman" w:hAnsi="Tahoma" w:cs="Tahoma"/>
                <w:sz w:val="20"/>
                <w:szCs w:val="20"/>
                <w:lang w:eastAsia="en-GB"/>
              </w:rPr>
              <w:t xml:space="preserve">Class 2: Surface Water &amp; Environment infrastructure &amp; facilities </w:t>
            </w:r>
          </w:p>
        </w:tc>
      </w:tr>
      <w:tr w:rsidR="000D5359" w:rsidRPr="000D5359" w14:paraId="4FA97415" w14:textId="77777777" w:rsidTr="000D5359">
        <w:tc>
          <w:tcPr>
            <w:tcW w:w="75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A45DA6" w14:textId="77777777" w:rsidR="000D5359" w:rsidRPr="000D5359" w:rsidRDefault="000D5359" w:rsidP="000D5359">
            <w:pPr>
              <w:spacing w:before="100" w:beforeAutospacing="1" w:after="100" w:afterAutospacing="1" w:line="336" w:lineRule="atLeast"/>
              <w:ind w:left="360"/>
              <w:rPr>
                <w:rFonts w:ascii="Tahoma" w:eastAsia="Times New Roman" w:hAnsi="Tahoma" w:cs="Tahoma"/>
                <w:sz w:val="20"/>
                <w:szCs w:val="20"/>
                <w:lang w:eastAsia="en-GB"/>
              </w:rPr>
            </w:pPr>
            <w:r w:rsidRPr="000D5359">
              <w:rPr>
                <w:rFonts w:ascii="Tahoma" w:eastAsia="Times New Roman" w:hAnsi="Tahoma" w:cs="Tahoma"/>
                <w:sz w:val="20"/>
                <w:szCs w:val="20"/>
                <w:lang w:eastAsia="en-GB"/>
              </w:rPr>
              <w:t xml:space="preserve">Class 3: Community facilities &amp; amenities   </w:t>
            </w:r>
          </w:p>
        </w:tc>
      </w:tr>
      <w:tr w:rsidR="000D5359" w:rsidRPr="000D5359" w14:paraId="0410B1E8" w14:textId="77777777" w:rsidTr="000D5359">
        <w:tc>
          <w:tcPr>
            <w:tcW w:w="75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D72E1C" w14:textId="77777777" w:rsidR="000D5359" w:rsidRPr="000D5359" w:rsidRDefault="000D5359" w:rsidP="000D5359">
            <w:pPr>
              <w:spacing w:before="100" w:beforeAutospacing="1" w:after="100" w:afterAutospacing="1" w:line="336" w:lineRule="atLeast"/>
              <w:ind w:left="360"/>
              <w:rPr>
                <w:rFonts w:ascii="Tahoma" w:eastAsia="Times New Roman" w:hAnsi="Tahoma" w:cs="Tahoma"/>
                <w:sz w:val="20"/>
                <w:szCs w:val="20"/>
                <w:lang w:eastAsia="en-GB"/>
              </w:rPr>
            </w:pPr>
            <w:r w:rsidRPr="000D5359">
              <w:rPr>
                <w:rFonts w:ascii="Tahoma" w:eastAsia="Times New Roman" w:hAnsi="Tahoma" w:cs="Tahoma"/>
                <w:sz w:val="20"/>
                <w:szCs w:val="20"/>
                <w:lang w:eastAsia="en-GB"/>
              </w:rPr>
              <w:lastRenderedPageBreak/>
              <w:t>Class 4: Parks and open spaces facilities &amp; amenities</w:t>
            </w:r>
          </w:p>
        </w:tc>
      </w:tr>
      <w:tr w:rsidR="000D5359" w:rsidRPr="000D5359" w14:paraId="185329BD" w14:textId="77777777" w:rsidTr="000D5359">
        <w:tc>
          <w:tcPr>
            <w:tcW w:w="75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85BA92" w14:textId="77777777" w:rsidR="000D5359" w:rsidRPr="000D5359" w:rsidRDefault="000D5359" w:rsidP="000D5359">
            <w:pPr>
              <w:spacing w:before="100" w:beforeAutospacing="1" w:after="100" w:afterAutospacing="1" w:line="336" w:lineRule="atLeast"/>
              <w:ind w:left="360"/>
              <w:rPr>
                <w:rFonts w:ascii="Tahoma" w:eastAsia="Times New Roman" w:hAnsi="Tahoma" w:cs="Tahoma"/>
                <w:sz w:val="20"/>
                <w:szCs w:val="20"/>
                <w:lang w:eastAsia="en-GB"/>
              </w:rPr>
            </w:pPr>
            <w:r w:rsidRPr="000D5359">
              <w:rPr>
                <w:rFonts w:ascii="Tahoma" w:eastAsia="Times New Roman" w:hAnsi="Tahoma" w:cs="Tahoma"/>
                <w:sz w:val="20"/>
                <w:szCs w:val="20"/>
                <w:lang w:eastAsia="en-GB"/>
              </w:rPr>
              <w:t xml:space="preserve">Class 5: Economic, Enterprise and Tourism Development including Libraries </w:t>
            </w:r>
          </w:p>
        </w:tc>
      </w:tr>
    </w:tbl>
    <w:p w14:paraId="49750210" w14:textId="77777777" w:rsidR="000D5359" w:rsidRPr="000D5359" w:rsidRDefault="000D5359" w:rsidP="000D5359">
      <w:pPr>
        <w:ind w:left="360"/>
        <w:jc w:val="both"/>
        <w:rPr>
          <w:rFonts w:ascii="Tahoma" w:hAnsi="Tahoma" w:cs="Tahoma"/>
          <w:sz w:val="20"/>
          <w:szCs w:val="20"/>
        </w:rPr>
      </w:pPr>
    </w:p>
    <w:p w14:paraId="28DD07D1" w14:textId="77777777" w:rsidR="000D5359" w:rsidRPr="000D5359" w:rsidRDefault="000D5359" w:rsidP="000D5359">
      <w:pPr>
        <w:ind w:left="720"/>
        <w:rPr>
          <w:rFonts w:ascii="Tahoma" w:eastAsia="Times New Roman" w:hAnsi="Tahoma" w:cs="Tahoma"/>
          <w:sz w:val="20"/>
          <w:szCs w:val="20"/>
          <w:lang w:eastAsia="en-GB"/>
        </w:rPr>
      </w:pPr>
      <w:r w:rsidRPr="000D5359">
        <w:rPr>
          <w:rFonts w:ascii="Tahoma" w:hAnsi="Tahoma" w:cs="Tahoma"/>
          <w:sz w:val="20"/>
          <w:szCs w:val="20"/>
        </w:rPr>
        <w:t xml:space="preserve">The South Dublin County Council Section 48 Development Contribution Scheme </w:t>
      </w:r>
      <w:r w:rsidRPr="000D5359">
        <w:rPr>
          <w:rFonts w:ascii="Tahoma" w:eastAsia="Times New Roman" w:hAnsi="Tahoma" w:cs="Tahoma"/>
          <w:sz w:val="20"/>
          <w:szCs w:val="20"/>
          <w:lang w:eastAsia="en-GB"/>
        </w:rPr>
        <w:t>2016-2020 (due for review in 2020) adopted by the Council at its meeting on 14</w:t>
      </w:r>
      <w:r w:rsidRPr="000D5359">
        <w:rPr>
          <w:rFonts w:ascii="Tahoma" w:eastAsia="Times New Roman" w:hAnsi="Tahoma" w:cs="Tahoma"/>
          <w:sz w:val="20"/>
          <w:szCs w:val="20"/>
          <w:vertAlign w:val="superscript"/>
          <w:lang w:eastAsia="en-GB"/>
        </w:rPr>
        <w:t>th</w:t>
      </w:r>
      <w:r w:rsidRPr="000D5359">
        <w:rPr>
          <w:rFonts w:ascii="Tahoma" w:eastAsia="Times New Roman" w:hAnsi="Tahoma" w:cs="Tahoma"/>
          <w:sz w:val="20"/>
          <w:szCs w:val="20"/>
          <w:lang w:eastAsia="en-GB"/>
        </w:rPr>
        <w:t xml:space="preserve"> December 2015 includes the following provision:-</w:t>
      </w:r>
    </w:p>
    <w:p w14:paraId="428194E6" w14:textId="77777777" w:rsidR="000D5359" w:rsidRPr="000D5359" w:rsidRDefault="000D5359" w:rsidP="000D5359">
      <w:pPr>
        <w:spacing w:before="100" w:beforeAutospacing="1" w:after="100" w:afterAutospacing="1" w:line="240" w:lineRule="auto"/>
        <w:ind w:left="720"/>
        <w:rPr>
          <w:rFonts w:ascii="Tahoma" w:eastAsia="Times New Roman" w:hAnsi="Tahoma" w:cs="Tahoma"/>
          <w:sz w:val="20"/>
          <w:szCs w:val="20"/>
          <w:lang w:eastAsia="en-GB"/>
        </w:rPr>
      </w:pPr>
      <w:r w:rsidRPr="000D5359">
        <w:rPr>
          <w:rFonts w:ascii="Tahoma" w:eastAsia="Times New Roman" w:hAnsi="Tahoma" w:cs="Tahoma"/>
          <w:sz w:val="20"/>
          <w:szCs w:val="20"/>
          <w:lang w:eastAsia="en-GB"/>
        </w:rPr>
        <w:t>Indexation in accordance with the Tender Price Index may be applied to be effective from 1</w:t>
      </w:r>
      <w:r w:rsidRPr="000D5359">
        <w:rPr>
          <w:rFonts w:ascii="Tahoma" w:eastAsia="Times New Roman" w:hAnsi="Tahoma" w:cs="Tahoma"/>
          <w:sz w:val="20"/>
          <w:szCs w:val="20"/>
          <w:vertAlign w:val="superscript"/>
          <w:lang w:eastAsia="en-GB"/>
        </w:rPr>
        <w:t>st</w:t>
      </w:r>
      <w:r w:rsidRPr="000D5359">
        <w:rPr>
          <w:rFonts w:ascii="Tahoma" w:eastAsia="Times New Roman" w:hAnsi="Tahoma" w:cs="Tahoma"/>
          <w:sz w:val="20"/>
          <w:szCs w:val="20"/>
          <w:lang w:eastAsia="en-GB"/>
        </w:rPr>
        <w:t xml:space="preserve"> January 2018 for permissions granted after this date, having regard to the prevailing economic circumstances, subject to the approval of the Council. </w:t>
      </w:r>
    </w:p>
    <w:p w14:paraId="03472C51" w14:textId="07776B67" w:rsidR="000D5359" w:rsidRPr="00C7534A" w:rsidRDefault="000D5359" w:rsidP="00C7534A">
      <w:pPr>
        <w:ind w:left="720"/>
        <w:rPr>
          <w:rFonts w:ascii="Tahoma" w:hAnsi="Tahoma" w:cs="Tahoma"/>
          <w:sz w:val="20"/>
          <w:szCs w:val="20"/>
        </w:rPr>
      </w:pPr>
      <w:r w:rsidRPr="000D5359">
        <w:rPr>
          <w:rFonts w:ascii="Tahoma" w:hAnsi="Tahoma" w:cs="Tahoma"/>
          <w:sz w:val="20"/>
          <w:szCs w:val="20"/>
          <w:lang w:val="en"/>
        </w:rPr>
        <w:t xml:space="preserve">Indexation is a system used to connect prices and asset values. It requires identifying a price </w:t>
      </w:r>
      <w:proofErr w:type="gramStart"/>
      <w:r w:rsidRPr="000D5359">
        <w:rPr>
          <w:rFonts w:ascii="Tahoma" w:hAnsi="Tahoma" w:cs="Tahoma"/>
          <w:sz w:val="20"/>
          <w:szCs w:val="20"/>
          <w:lang w:val="en"/>
        </w:rPr>
        <w:t>index, and</w:t>
      </w:r>
      <w:proofErr w:type="gramEnd"/>
      <w:r w:rsidRPr="000D5359">
        <w:rPr>
          <w:rFonts w:ascii="Tahoma" w:hAnsi="Tahoma" w:cs="Tahoma"/>
          <w:sz w:val="20"/>
          <w:szCs w:val="20"/>
          <w:lang w:val="en"/>
        </w:rPr>
        <w:t xml:space="preserve"> determining whether linking the value to the price index will achieve the desired impact.</w:t>
      </w:r>
    </w:p>
    <w:p w14:paraId="5C7BDDFD" w14:textId="77777777" w:rsidR="000D5359" w:rsidRPr="000D5359" w:rsidRDefault="000D5359" w:rsidP="000D5359">
      <w:pPr>
        <w:spacing w:before="100" w:beforeAutospacing="1" w:after="100" w:afterAutospacing="1" w:line="240" w:lineRule="auto"/>
        <w:ind w:left="720"/>
        <w:rPr>
          <w:rFonts w:ascii="Tahoma" w:eastAsia="Times New Roman" w:hAnsi="Tahoma" w:cs="Tahoma"/>
          <w:sz w:val="20"/>
          <w:szCs w:val="20"/>
          <w:lang w:eastAsia="en-GB"/>
        </w:rPr>
      </w:pPr>
      <w:r w:rsidRPr="000D5359">
        <w:rPr>
          <w:rFonts w:ascii="Tahoma" w:eastAsia="Times New Roman" w:hAnsi="Tahoma" w:cs="Tahoma"/>
          <w:sz w:val="20"/>
          <w:szCs w:val="20"/>
          <w:lang w:eastAsia="en-GB"/>
        </w:rPr>
        <w:t>In line with the above indexation has been applied heretofore as follows:</w:t>
      </w:r>
    </w:p>
    <w:p w14:paraId="17002674" w14:textId="77777777" w:rsidR="000D5359" w:rsidRPr="000D5359" w:rsidRDefault="000D5359" w:rsidP="000D5359">
      <w:pPr>
        <w:pStyle w:val="NormalWeb"/>
        <w:ind w:left="720"/>
        <w:rPr>
          <w:rFonts w:ascii="Tahoma" w:hAnsi="Tahoma" w:cs="Tahoma"/>
          <w:sz w:val="20"/>
          <w:szCs w:val="20"/>
        </w:rPr>
      </w:pPr>
      <w:r w:rsidRPr="000D5359">
        <w:rPr>
          <w:rFonts w:ascii="Tahoma" w:hAnsi="Tahoma" w:cs="Tahoma"/>
          <w:sz w:val="20"/>
          <w:szCs w:val="20"/>
        </w:rPr>
        <w:t>January 2018:  With the approval of the Elected Members at the January 2018 Council Meeting, an indexation rate of 6.3 % was applied to the scheme and became effective on permissions granted after 1</w:t>
      </w:r>
      <w:r w:rsidRPr="000D5359">
        <w:rPr>
          <w:rFonts w:ascii="Tahoma" w:hAnsi="Tahoma" w:cs="Tahoma"/>
          <w:sz w:val="20"/>
          <w:szCs w:val="20"/>
          <w:vertAlign w:val="superscript"/>
        </w:rPr>
        <w:t>st</w:t>
      </w:r>
      <w:r w:rsidRPr="000D5359">
        <w:rPr>
          <w:rFonts w:ascii="Tahoma" w:hAnsi="Tahoma" w:cs="Tahoma"/>
          <w:sz w:val="20"/>
          <w:szCs w:val="20"/>
        </w:rPr>
        <w:t xml:space="preserve"> January 2018. The levy as follows was accordingly applied: -</w:t>
      </w:r>
    </w:p>
    <w:p w14:paraId="7BCFFE10" w14:textId="77777777" w:rsidR="000D5359" w:rsidRPr="000D5359" w:rsidRDefault="000D5359" w:rsidP="000D5359">
      <w:pPr>
        <w:pStyle w:val="NormalWeb"/>
        <w:numPr>
          <w:ilvl w:val="0"/>
          <w:numId w:val="70"/>
        </w:numPr>
        <w:ind w:left="1440"/>
        <w:rPr>
          <w:rFonts w:ascii="Tahoma" w:hAnsi="Tahoma" w:cs="Tahoma"/>
          <w:sz w:val="20"/>
          <w:szCs w:val="20"/>
        </w:rPr>
      </w:pPr>
      <w:r w:rsidRPr="000D5359">
        <w:rPr>
          <w:rFonts w:ascii="Tahoma" w:hAnsi="Tahoma" w:cs="Tahoma"/>
          <w:sz w:val="20"/>
          <w:szCs w:val="20"/>
        </w:rPr>
        <w:t xml:space="preserve">Residential Development                                 € 90.42 per </w:t>
      </w:r>
      <w:proofErr w:type="spellStart"/>
      <w:r w:rsidRPr="000D5359">
        <w:rPr>
          <w:rFonts w:ascii="Tahoma" w:hAnsi="Tahoma" w:cs="Tahoma"/>
          <w:sz w:val="20"/>
          <w:szCs w:val="20"/>
        </w:rPr>
        <w:t>sq</w:t>
      </w:r>
      <w:proofErr w:type="spellEnd"/>
      <w:r w:rsidRPr="000D5359">
        <w:rPr>
          <w:rFonts w:ascii="Tahoma" w:hAnsi="Tahoma" w:cs="Tahoma"/>
          <w:sz w:val="20"/>
          <w:szCs w:val="20"/>
        </w:rPr>
        <w:t xml:space="preserve"> metre</w:t>
      </w:r>
    </w:p>
    <w:p w14:paraId="7552A86A" w14:textId="77777777" w:rsidR="000D5359" w:rsidRPr="000D5359" w:rsidRDefault="000D5359" w:rsidP="000D5359">
      <w:pPr>
        <w:pStyle w:val="NormalWeb"/>
        <w:numPr>
          <w:ilvl w:val="0"/>
          <w:numId w:val="70"/>
        </w:numPr>
        <w:ind w:left="1440"/>
        <w:rPr>
          <w:rFonts w:ascii="Tahoma" w:hAnsi="Tahoma" w:cs="Tahoma"/>
          <w:sz w:val="20"/>
          <w:szCs w:val="20"/>
        </w:rPr>
      </w:pPr>
      <w:r w:rsidRPr="000D5359">
        <w:rPr>
          <w:rFonts w:ascii="Tahoma" w:hAnsi="Tahoma" w:cs="Tahoma"/>
          <w:sz w:val="20"/>
          <w:szCs w:val="20"/>
        </w:rPr>
        <w:t xml:space="preserve">Industrial/Commercial Development                 € 79.70 per </w:t>
      </w:r>
      <w:proofErr w:type="spellStart"/>
      <w:r w:rsidRPr="000D5359">
        <w:rPr>
          <w:rFonts w:ascii="Tahoma" w:hAnsi="Tahoma" w:cs="Tahoma"/>
          <w:sz w:val="20"/>
          <w:szCs w:val="20"/>
        </w:rPr>
        <w:t>sq</w:t>
      </w:r>
      <w:proofErr w:type="spellEnd"/>
      <w:r w:rsidRPr="000D5359">
        <w:rPr>
          <w:rFonts w:ascii="Tahoma" w:hAnsi="Tahoma" w:cs="Tahoma"/>
          <w:sz w:val="20"/>
          <w:szCs w:val="20"/>
        </w:rPr>
        <w:t xml:space="preserve"> metre</w:t>
      </w:r>
    </w:p>
    <w:p w14:paraId="7F13ED67" w14:textId="77777777" w:rsidR="000D5359" w:rsidRPr="000D5359" w:rsidRDefault="000D5359" w:rsidP="000D5359">
      <w:pPr>
        <w:spacing w:before="100" w:beforeAutospacing="1" w:after="100" w:afterAutospacing="1" w:line="240" w:lineRule="auto"/>
        <w:ind w:left="720"/>
        <w:rPr>
          <w:rFonts w:ascii="Tahoma" w:eastAsia="Times New Roman" w:hAnsi="Tahoma" w:cs="Tahoma"/>
          <w:sz w:val="20"/>
          <w:szCs w:val="20"/>
          <w:lang w:eastAsia="en-GB"/>
        </w:rPr>
      </w:pPr>
      <w:r w:rsidRPr="000D5359">
        <w:rPr>
          <w:rFonts w:ascii="Tahoma" w:eastAsia="Times New Roman" w:hAnsi="Tahoma" w:cs="Tahoma"/>
          <w:sz w:val="20"/>
          <w:szCs w:val="20"/>
          <w:lang w:eastAsia="en-GB"/>
        </w:rPr>
        <w:t>January 2019:  With the approval of the Elected Members at the December 2018 Council Meeting, an indexation rate of 7.2% was applied to Industrial/Commercial Development only and became effective on permissions granted after 1</w:t>
      </w:r>
      <w:r w:rsidRPr="000D5359">
        <w:rPr>
          <w:rFonts w:ascii="Tahoma" w:eastAsia="Times New Roman" w:hAnsi="Tahoma" w:cs="Tahoma"/>
          <w:sz w:val="20"/>
          <w:szCs w:val="20"/>
          <w:vertAlign w:val="superscript"/>
          <w:lang w:eastAsia="en-GB"/>
        </w:rPr>
        <w:t>st</w:t>
      </w:r>
      <w:r w:rsidRPr="000D5359">
        <w:rPr>
          <w:rFonts w:ascii="Tahoma" w:eastAsia="Times New Roman" w:hAnsi="Tahoma" w:cs="Tahoma"/>
          <w:sz w:val="20"/>
          <w:szCs w:val="20"/>
          <w:lang w:eastAsia="en-GB"/>
        </w:rPr>
        <w:t xml:space="preserve"> January 2019. The levy as follows was accordingly applied: -</w:t>
      </w:r>
    </w:p>
    <w:p w14:paraId="3A879535" w14:textId="77777777" w:rsidR="000D5359" w:rsidRPr="000D5359" w:rsidRDefault="000D5359" w:rsidP="000D5359">
      <w:pPr>
        <w:pStyle w:val="NormalWeb"/>
        <w:numPr>
          <w:ilvl w:val="0"/>
          <w:numId w:val="71"/>
        </w:numPr>
        <w:ind w:left="1440"/>
        <w:rPr>
          <w:rFonts w:ascii="Tahoma" w:hAnsi="Tahoma" w:cs="Tahoma"/>
          <w:sz w:val="20"/>
          <w:szCs w:val="20"/>
        </w:rPr>
      </w:pPr>
      <w:r w:rsidRPr="000D5359">
        <w:rPr>
          <w:rFonts w:ascii="Tahoma" w:hAnsi="Tahoma" w:cs="Tahoma"/>
          <w:sz w:val="20"/>
          <w:szCs w:val="20"/>
        </w:rPr>
        <w:t xml:space="preserve">Residential Development                                 € 90.42 per </w:t>
      </w:r>
      <w:proofErr w:type="spellStart"/>
      <w:r w:rsidRPr="000D5359">
        <w:rPr>
          <w:rFonts w:ascii="Tahoma" w:hAnsi="Tahoma" w:cs="Tahoma"/>
          <w:sz w:val="20"/>
          <w:szCs w:val="20"/>
        </w:rPr>
        <w:t>sq</w:t>
      </w:r>
      <w:proofErr w:type="spellEnd"/>
      <w:r w:rsidRPr="000D5359">
        <w:rPr>
          <w:rFonts w:ascii="Tahoma" w:hAnsi="Tahoma" w:cs="Tahoma"/>
          <w:sz w:val="20"/>
          <w:szCs w:val="20"/>
        </w:rPr>
        <w:t xml:space="preserve"> metre</w:t>
      </w:r>
    </w:p>
    <w:p w14:paraId="7E73F7C7" w14:textId="77777777" w:rsidR="000D5359" w:rsidRPr="000D5359" w:rsidRDefault="000D5359" w:rsidP="000D5359">
      <w:pPr>
        <w:pStyle w:val="ListParagraph"/>
        <w:numPr>
          <w:ilvl w:val="0"/>
          <w:numId w:val="71"/>
        </w:numPr>
        <w:spacing w:before="100" w:beforeAutospacing="1" w:after="100" w:afterAutospacing="1" w:line="240" w:lineRule="auto"/>
        <w:ind w:left="1440"/>
        <w:rPr>
          <w:rFonts w:ascii="Tahoma" w:eastAsia="Times New Roman" w:hAnsi="Tahoma" w:cs="Tahoma"/>
          <w:sz w:val="20"/>
          <w:szCs w:val="20"/>
          <w:lang w:eastAsia="en-GB"/>
        </w:rPr>
      </w:pPr>
      <w:r w:rsidRPr="000D5359">
        <w:rPr>
          <w:rFonts w:ascii="Tahoma" w:eastAsia="Times New Roman" w:hAnsi="Tahoma" w:cs="Tahoma"/>
          <w:sz w:val="20"/>
          <w:szCs w:val="20"/>
          <w:lang w:eastAsia="en-GB"/>
        </w:rPr>
        <w:t xml:space="preserve">Industrial/Commercial Development                 €85.47 per </w:t>
      </w:r>
      <w:proofErr w:type="spellStart"/>
      <w:r w:rsidRPr="000D5359">
        <w:rPr>
          <w:rFonts w:ascii="Tahoma" w:eastAsia="Times New Roman" w:hAnsi="Tahoma" w:cs="Tahoma"/>
          <w:sz w:val="20"/>
          <w:szCs w:val="20"/>
          <w:lang w:eastAsia="en-GB"/>
        </w:rPr>
        <w:t>sq</w:t>
      </w:r>
      <w:proofErr w:type="spellEnd"/>
      <w:r w:rsidRPr="000D5359">
        <w:rPr>
          <w:rFonts w:ascii="Tahoma" w:eastAsia="Times New Roman" w:hAnsi="Tahoma" w:cs="Tahoma"/>
          <w:sz w:val="20"/>
          <w:szCs w:val="20"/>
          <w:lang w:eastAsia="en-GB"/>
        </w:rPr>
        <w:t xml:space="preserve"> metre</w:t>
      </w:r>
    </w:p>
    <w:p w14:paraId="41F59237" w14:textId="77777777" w:rsidR="000D5359" w:rsidRPr="000D5359" w:rsidRDefault="000D5359" w:rsidP="000D5359">
      <w:pPr>
        <w:ind w:left="720"/>
        <w:rPr>
          <w:rFonts w:ascii="Tahoma" w:hAnsi="Tahoma" w:cs="Tahoma"/>
          <w:sz w:val="20"/>
          <w:szCs w:val="20"/>
        </w:rPr>
      </w:pPr>
      <w:r w:rsidRPr="000D5359">
        <w:rPr>
          <w:rFonts w:ascii="Tahoma" w:hAnsi="Tahoma" w:cs="Tahoma"/>
          <w:sz w:val="20"/>
          <w:szCs w:val="20"/>
        </w:rPr>
        <w:t>Given the high cost of infrastructure with costs continuing to rise it would be prudent for South Dublin County Council to apply a 6.6% increase from the 1</w:t>
      </w:r>
      <w:r w:rsidRPr="000D5359">
        <w:rPr>
          <w:rFonts w:ascii="Tahoma" w:hAnsi="Tahoma" w:cs="Tahoma"/>
          <w:sz w:val="20"/>
          <w:szCs w:val="20"/>
          <w:vertAlign w:val="superscript"/>
        </w:rPr>
        <w:t>st</w:t>
      </w:r>
      <w:r w:rsidRPr="000D5359">
        <w:rPr>
          <w:rFonts w:ascii="Tahoma" w:hAnsi="Tahoma" w:cs="Tahoma"/>
          <w:sz w:val="20"/>
          <w:szCs w:val="20"/>
        </w:rPr>
        <w:t xml:space="preserve"> January 2020 in line with the </w:t>
      </w:r>
      <w:hyperlink r:id="rId75" w:history="1">
        <w:r w:rsidRPr="000D5359">
          <w:rPr>
            <w:rStyle w:val="Hyperlink"/>
            <w:rFonts w:ascii="Tahoma" w:hAnsi="Tahoma" w:cs="Tahoma"/>
            <w:sz w:val="20"/>
            <w:szCs w:val="20"/>
          </w:rPr>
          <w:t xml:space="preserve">SCSI index. </w:t>
        </w:r>
      </w:hyperlink>
      <w:r w:rsidRPr="000D5359">
        <w:rPr>
          <w:rFonts w:ascii="Tahoma" w:hAnsi="Tahoma" w:cs="Tahoma"/>
          <w:sz w:val="20"/>
          <w:szCs w:val="20"/>
        </w:rPr>
        <w:t xml:space="preserve">  (This is a construction price index, covering tenders for non-residential projects.  It is a sentiment index and the only independent assessment of construction tender prices in Ireland. The survey tracks tender price inflation in non-residential construction projects with capital values over €0.5 million and is the indexation most appropriate and applicable to all Development Contribution Schemes). </w:t>
      </w:r>
    </w:p>
    <w:p w14:paraId="04F72AD1" w14:textId="77777777" w:rsidR="000D5359" w:rsidRPr="000D5359" w:rsidRDefault="000D5359" w:rsidP="000D5359">
      <w:pPr>
        <w:ind w:left="720"/>
        <w:rPr>
          <w:rFonts w:ascii="Tahoma" w:hAnsi="Tahoma" w:cs="Tahoma"/>
          <w:sz w:val="20"/>
          <w:szCs w:val="20"/>
        </w:rPr>
      </w:pPr>
      <w:bookmarkStart w:id="1" w:name="_Hlk23762882"/>
      <w:r w:rsidRPr="000D5359">
        <w:rPr>
          <w:rFonts w:ascii="Tahoma" w:hAnsi="Tahoma" w:cs="Tahoma"/>
          <w:sz w:val="20"/>
          <w:szCs w:val="20"/>
        </w:rPr>
        <w:t xml:space="preserve">This will result in an increase from €90.42 to €96.39 per square meter for residential development and an increase from €85.47 to €91.11 for industrial/commercial development for which permission is granted after this date. </w:t>
      </w:r>
    </w:p>
    <w:bookmarkEnd w:id="1"/>
    <w:p w14:paraId="19323772" w14:textId="77777777" w:rsidR="000D5359" w:rsidRPr="000D5359" w:rsidRDefault="000D5359" w:rsidP="000D5359">
      <w:pPr>
        <w:ind w:left="720"/>
        <w:rPr>
          <w:rFonts w:ascii="Tahoma" w:hAnsi="Tahoma" w:cs="Tahoma"/>
          <w:sz w:val="20"/>
          <w:szCs w:val="20"/>
        </w:rPr>
      </w:pPr>
      <w:r w:rsidRPr="000D5359">
        <w:rPr>
          <w:rFonts w:ascii="Tahoma" w:hAnsi="Tahoma" w:cs="Tahoma"/>
          <w:sz w:val="20"/>
          <w:szCs w:val="20"/>
        </w:rPr>
        <w:t xml:space="preserve">Accordingly, it is recommended that the 6.6% increase be applied to the residential and industrial/commercial development levy rates as set out below: </w:t>
      </w:r>
    </w:p>
    <w:p w14:paraId="3685C7A3" w14:textId="77777777" w:rsidR="000D5359" w:rsidRPr="000D5359" w:rsidRDefault="000D5359" w:rsidP="000D5359">
      <w:pPr>
        <w:ind w:left="360"/>
        <w:rPr>
          <w:rFonts w:ascii="Tahoma" w:hAnsi="Tahoma" w:cs="Tahoma"/>
          <w:sz w:val="20"/>
          <w:szCs w:val="20"/>
        </w:rPr>
      </w:pPr>
    </w:p>
    <w:tbl>
      <w:tblPr>
        <w:tblW w:w="9639"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44"/>
        <w:gridCol w:w="2693"/>
        <w:gridCol w:w="3402"/>
      </w:tblGrid>
      <w:tr w:rsidR="000D5359" w:rsidRPr="000D5359" w14:paraId="2D8DF13C" w14:textId="77777777" w:rsidTr="000D5359">
        <w:tc>
          <w:tcPr>
            <w:tcW w:w="3544" w:type="dxa"/>
            <w:tcBorders>
              <w:top w:val="single" w:sz="4" w:space="0" w:color="000000"/>
              <w:left w:val="single" w:sz="4" w:space="0" w:color="000000"/>
              <w:bottom w:val="single" w:sz="4" w:space="0" w:color="000000"/>
              <w:right w:val="single" w:sz="4" w:space="0" w:color="000000"/>
            </w:tcBorders>
            <w:hideMark/>
          </w:tcPr>
          <w:p w14:paraId="45488D09" w14:textId="77777777" w:rsidR="000D5359" w:rsidRPr="000D5359" w:rsidRDefault="000D5359" w:rsidP="000D5359">
            <w:pPr>
              <w:pStyle w:val="ListParagraph"/>
              <w:rPr>
                <w:rFonts w:ascii="Tahoma" w:hAnsi="Tahoma" w:cs="Tahoma"/>
                <w:b/>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bottom"/>
          </w:tcPr>
          <w:p w14:paraId="0B575D6D" w14:textId="77777777" w:rsidR="000D5359" w:rsidRPr="000D5359" w:rsidRDefault="000D5359" w:rsidP="000D5359">
            <w:pPr>
              <w:pStyle w:val="ListParagraph"/>
              <w:rPr>
                <w:rFonts w:ascii="Tahoma" w:hAnsi="Tahoma" w:cs="Tahoma"/>
                <w:b/>
                <w:color w:val="000000"/>
                <w:sz w:val="20"/>
                <w:szCs w:val="20"/>
              </w:rPr>
            </w:pPr>
            <w:r w:rsidRPr="000D5359">
              <w:rPr>
                <w:rFonts w:ascii="Tahoma" w:hAnsi="Tahoma" w:cs="Tahoma"/>
                <w:b/>
                <w:color w:val="000000"/>
                <w:sz w:val="20"/>
                <w:szCs w:val="20"/>
              </w:rPr>
              <w:t xml:space="preserve">Residential </w:t>
            </w:r>
          </w:p>
          <w:p w14:paraId="31A7D931" w14:textId="77777777" w:rsidR="000D5359" w:rsidRPr="000D5359" w:rsidRDefault="000D5359" w:rsidP="000D5359">
            <w:pPr>
              <w:pStyle w:val="ListParagraph"/>
              <w:rPr>
                <w:rFonts w:ascii="Tahoma" w:hAnsi="Tahoma" w:cs="Tahoma"/>
                <w:b/>
                <w:color w:val="000000"/>
                <w:sz w:val="20"/>
                <w:szCs w:val="20"/>
              </w:rPr>
            </w:pPr>
            <w:r w:rsidRPr="000D5359">
              <w:rPr>
                <w:rFonts w:ascii="Tahoma" w:hAnsi="Tahoma" w:cs="Tahoma"/>
                <w:b/>
                <w:color w:val="000000"/>
                <w:sz w:val="20"/>
                <w:szCs w:val="20"/>
              </w:rPr>
              <w:t>Per Sqm</w:t>
            </w:r>
          </w:p>
        </w:tc>
        <w:tc>
          <w:tcPr>
            <w:tcW w:w="3402" w:type="dxa"/>
            <w:tcBorders>
              <w:top w:val="single" w:sz="4" w:space="0" w:color="000000"/>
              <w:left w:val="single" w:sz="4" w:space="0" w:color="000000"/>
              <w:bottom w:val="single" w:sz="4" w:space="0" w:color="000000"/>
              <w:right w:val="single" w:sz="4" w:space="0" w:color="000000"/>
            </w:tcBorders>
            <w:vAlign w:val="bottom"/>
            <w:hideMark/>
          </w:tcPr>
          <w:p w14:paraId="0F44084B" w14:textId="77777777" w:rsidR="000D5359" w:rsidRPr="000D5359" w:rsidRDefault="000D5359" w:rsidP="000D5359">
            <w:pPr>
              <w:ind w:left="360"/>
              <w:jc w:val="center"/>
              <w:rPr>
                <w:rFonts w:ascii="Tahoma" w:hAnsi="Tahoma" w:cs="Tahoma"/>
                <w:b/>
                <w:color w:val="000000"/>
                <w:sz w:val="20"/>
                <w:szCs w:val="20"/>
              </w:rPr>
            </w:pPr>
            <w:r w:rsidRPr="000D5359">
              <w:rPr>
                <w:rFonts w:ascii="Tahoma" w:hAnsi="Tahoma" w:cs="Tahoma"/>
                <w:b/>
                <w:color w:val="000000"/>
                <w:sz w:val="20"/>
                <w:szCs w:val="20"/>
              </w:rPr>
              <w:t xml:space="preserve">Industrial/Commercial </w:t>
            </w:r>
          </w:p>
          <w:p w14:paraId="3FFED068" w14:textId="77777777" w:rsidR="000D5359" w:rsidRPr="000D5359" w:rsidRDefault="000D5359" w:rsidP="000D5359">
            <w:pPr>
              <w:ind w:left="360"/>
              <w:jc w:val="center"/>
              <w:rPr>
                <w:rFonts w:ascii="Tahoma" w:hAnsi="Tahoma" w:cs="Tahoma"/>
                <w:b/>
                <w:color w:val="000000"/>
                <w:sz w:val="20"/>
                <w:szCs w:val="20"/>
              </w:rPr>
            </w:pPr>
            <w:r w:rsidRPr="000D5359">
              <w:rPr>
                <w:rFonts w:ascii="Tahoma" w:hAnsi="Tahoma" w:cs="Tahoma"/>
                <w:b/>
                <w:color w:val="000000"/>
                <w:sz w:val="20"/>
                <w:szCs w:val="20"/>
              </w:rPr>
              <w:t>Per Sqm</w:t>
            </w:r>
          </w:p>
        </w:tc>
      </w:tr>
      <w:tr w:rsidR="000D5359" w:rsidRPr="000D5359" w14:paraId="21EA312B" w14:textId="77777777" w:rsidTr="000D5359">
        <w:tc>
          <w:tcPr>
            <w:tcW w:w="3544" w:type="dxa"/>
            <w:tcBorders>
              <w:top w:val="single" w:sz="4" w:space="0" w:color="000000"/>
              <w:left w:val="single" w:sz="4" w:space="0" w:color="000000"/>
              <w:bottom w:val="single" w:sz="4" w:space="0" w:color="000000"/>
              <w:right w:val="single" w:sz="4" w:space="0" w:color="000000"/>
            </w:tcBorders>
            <w:hideMark/>
          </w:tcPr>
          <w:p w14:paraId="396C6144" w14:textId="77777777" w:rsidR="000D5359" w:rsidRPr="000D5359" w:rsidRDefault="000D5359" w:rsidP="000D5359">
            <w:pPr>
              <w:pStyle w:val="ListParagraph"/>
              <w:rPr>
                <w:rFonts w:ascii="Tahoma" w:hAnsi="Tahoma" w:cs="Tahoma"/>
                <w:b/>
                <w:sz w:val="20"/>
                <w:szCs w:val="20"/>
              </w:rPr>
            </w:pPr>
            <w:r w:rsidRPr="000D5359">
              <w:rPr>
                <w:rFonts w:ascii="Tahoma" w:hAnsi="Tahoma" w:cs="Tahoma"/>
                <w:b/>
                <w:sz w:val="20"/>
                <w:szCs w:val="20"/>
              </w:rPr>
              <w:lastRenderedPageBreak/>
              <w:t>Sn 48 Levy Rates 01.01.2020</w:t>
            </w:r>
          </w:p>
        </w:tc>
        <w:tc>
          <w:tcPr>
            <w:tcW w:w="2693" w:type="dxa"/>
            <w:tcBorders>
              <w:top w:val="single" w:sz="4" w:space="0" w:color="000000"/>
              <w:left w:val="single" w:sz="4" w:space="0" w:color="000000"/>
              <w:bottom w:val="single" w:sz="4" w:space="0" w:color="000000"/>
              <w:right w:val="single" w:sz="4" w:space="0" w:color="000000"/>
            </w:tcBorders>
            <w:vAlign w:val="bottom"/>
          </w:tcPr>
          <w:p w14:paraId="0DDC38B6" w14:textId="77777777" w:rsidR="000D5359" w:rsidRPr="000D5359" w:rsidRDefault="000D5359" w:rsidP="000D5359">
            <w:pPr>
              <w:pStyle w:val="ListParagraph"/>
              <w:jc w:val="both"/>
              <w:rPr>
                <w:rFonts w:ascii="Tahoma" w:hAnsi="Tahoma" w:cs="Tahoma"/>
                <w:b/>
                <w:color w:val="000000"/>
                <w:sz w:val="20"/>
                <w:szCs w:val="20"/>
              </w:rPr>
            </w:pPr>
            <w:r w:rsidRPr="000D5359">
              <w:rPr>
                <w:rFonts w:ascii="Tahoma" w:hAnsi="Tahoma" w:cs="Tahoma"/>
                <w:b/>
                <w:color w:val="000000"/>
                <w:sz w:val="20"/>
                <w:szCs w:val="20"/>
              </w:rPr>
              <w:t>€96.39</w:t>
            </w:r>
          </w:p>
        </w:tc>
        <w:tc>
          <w:tcPr>
            <w:tcW w:w="3402" w:type="dxa"/>
            <w:tcBorders>
              <w:top w:val="single" w:sz="4" w:space="0" w:color="000000"/>
              <w:left w:val="single" w:sz="4" w:space="0" w:color="000000"/>
              <w:bottom w:val="single" w:sz="4" w:space="0" w:color="000000"/>
              <w:right w:val="single" w:sz="4" w:space="0" w:color="000000"/>
            </w:tcBorders>
            <w:vAlign w:val="bottom"/>
            <w:hideMark/>
          </w:tcPr>
          <w:p w14:paraId="54784AC6" w14:textId="77777777" w:rsidR="000D5359" w:rsidRPr="000D5359" w:rsidRDefault="000D5359" w:rsidP="000D5359">
            <w:pPr>
              <w:pStyle w:val="ListParagraph"/>
              <w:rPr>
                <w:rFonts w:ascii="Tahoma" w:hAnsi="Tahoma" w:cs="Tahoma"/>
                <w:b/>
                <w:color w:val="000000"/>
                <w:sz w:val="20"/>
                <w:szCs w:val="20"/>
              </w:rPr>
            </w:pPr>
          </w:p>
          <w:p w14:paraId="25D971A9" w14:textId="77777777" w:rsidR="000D5359" w:rsidRPr="000D5359" w:rsidRDefault="000D5359" w:rsidP="000D5359">
            <w:pPr>
              <w:pStyle w:val="ListParagraph"/>
              <w:rPr>
                <w:rFonts w:ascii="Tahoma" w:hAnsi="Tahoma" w:cs="Tahoma"/>
                <w:b/>
                <w:color w:val="000000"/>
                <w:sz w:val="20"/>
                <w:szCs w:val="20"/>
              </w:rPr>
            </w:pPr>
            <w:r w:rsidRPr="000D5359">
              <w:rPr>
                <w:rFonts w:ascii="Tahoma" w:hAnsi="Tahoma" w:cs="Tahoma"/>
                <w:b/>
                <w:color w:val="000000"/>
                <w:sz w:val="20"/>
                <w:szCs w:val="20"/>
              </w:rPr>
              <w:t>€91.11</w:t>
            </w:r>
          </w:p>
        </w:tc>
      </w:tr>
    </w:tbl>
    <w:p w14:paraId="306D111E" w14:textId="77777777" w:rsidR="000D5359" w:rsidRPr="000D5359" w:rsidRDefault="000D5359" w:rsidP="000D5359">
      <w:pPr>
        <w:ind w:left="360"/>
        <w:rPr>
          <w:rFonts w:ascii="Tahoma" w:eastAsia="Times New Roman" w:hAnsi="Tahoma" w:cs="Tahoma"/>
          <w:sz w:val="20"/>
          <w:szCs w:val="20"/>
        </w:rPr>
      </w:pPr>
    </w:p>
    <w:p w14:paraId="63368536" w14:textId="77777777" w:rsidR="000D5359" w:rsidRPr="000D5359" w:rsidRDefault="000D5359" w:rsidP="00C7534A">
      <w:pPr>
        <w:ind w:left="720"/>
        <w:rPr>
          <w:rFonts w:ascii="Tahoma" w:hAnsi="Tahoma" w:cs="Tahoma"/>
          <w:sz w:val="20"/>
          <w:szCs w:val="20"/>
        </w:rPr>
      </w:pPr>
      <w:r w:rsidRPr="000D5359">
        <w:rPr>
          <w:rFonts w:ascii="Tahoma" w:hAnsi="Tahoma" w:cs="Tahoma"/>
          <w:sz w:val="20"/>
          <w:szCs w:val="20"/>
        </w:rPr>
        <w:t>As this is a reserved function the approval of the elected members is required and subject to this approval a notice will be published advising members of the public of the increase to be effective from 1</w:t>
      </w:r>
      <w:r w:rsidRPr="000D5359">
        <w:rPr>
          <w:rFonts w:ascii="Tahoma" w:hAnsi="Tahoma" w:cs="Tahoma"/>
          <w:sz w:val="20"/>
          <w:szCs w:val="20"/>
          <w:vertAlign w:val="superscript"/>
        </w:rPr>
        <w:t>st</w:t>
      </w:r>
      <w:r w:rsidRPr="000D5359">
        <w:rPr>
          <w:rFonts w:ascii="Tahoma" w:hAnsi="Tahoma" w:cs="Tahoma"/>
          <w:sz w:val="20"/>
          <w:szCs w:val="20"/>
        </w:rPr>
        <w:t xml:space="preserve"> January 2020.</w:t>
      </w:r>
    </w:p>
    <w:p w14:paraId="3DA1563D" w14:textId="77777777" w:rsidR="000D5359" w:rsidRPr="000D5359" w:rsidRDefault="000D5359" w:rsidP="00C7534A">
      <w:pPr>
        <w:ind w:left="720"/>
        <w:jc w:val="both"/>
        <w:rPr>
          <w:rFonts w:ascii="Tahoma" w:hAnsi="Tahoma" w:cs="Tahoma"/>
          <w:sz w:val="20"/>
          <w:szCs w:val="20"/>
        </w:rPr>
      </w:pPr>
    </w:p>
    <w:p w14:paraId="71763208" w14:textId="77777777" w:rsidR="000D5359" w:rsidRPr="000D5359" w:rsidRDefault="000D5359" w:rsidP="00C7534A">
      <w:pPr>
        <w:ind w:left="720"/>
        <w:jc w:val="both"/>
        <w:rPr>
          <w:rFonts w:ascii="Tahoma" w:hAnsi="Tahoma" w:cs="Tahoma"/>
          <w:sz w:val="20"/>
          <w:szCs w:val="20"/>
        </w:rPr>
      </w:pPr>
      <w:r w:rsidRPr="000D5359">
        <w:rPr>
          <w:rFonts w:ascii="Tahoma" w:hAnsi="Tahoma" w:cs="Tahoma"/>
          <w:sz w:val="20"/>
          <w:szCs w:val="20"/>
        </w:rPr>
        <w:t>The following resolution is required to give effect to the increase from 1/1/2020:</w:t>
      </w:r>
    </w:p>
    <w:p w14:paraId="5E6A4EDF" w14:textId="77777777" w:rsidR="000D5359" w:rsidRPr="000D5359" w:rsidRDefault="000D5359" w:rsidP="00C7534A">
      <w:pPr>
        <w:ind w:left="720"/>
        <w:jc w:val="both"/>
        <w:rPr>
          <w:rFonts w:ascii="Tahoma" w:hAnsi="Tahoma" w:cs="Tahoma"/>
          <w:b/>
          <w:sz w:val="20"/>
          <w:szCs w:val="20"/>
        </w:rPr>
      </w:pPr>
      <w:r w:rsidRPr="000D5359">
        <w:rPr>
          <w:rFonts w:ascii="Tahoma" w:hAnsi="Tahoma" w:cs="Tahoma"/>
          <w:b/>
          <w:sz w:val="20"/>
          <w:szCs w:val="20"/>
        </w:rPr>
        <w:t>“That South Dublin County Council hereby approve that the SCSI Tender Price Indexation rate of 6.6% is applied to the residential and industrial/commercial development levy rates under the Section 48 Development Contribution Scheme 2016-2020, to</w:t>
      </w:r>
      <w:r w:rsidRPr="000D5359">
        <w:rPr>
          <w:rFonts w:ascii="Tahoma" w:eastAsia="Times New Roman" w:hAnsi="Tahoma" w:cs="Tahoma"/>
          <w:b/>
          <w:sz w:val="20"/>
          <w:szCs w:val="20"/>
          <w:lang w:eastAsia="en-GB"/>
        </w:rPr>
        <w:t xml:space="preserve"> become effective from 1</w:t>
      </w:r>
      <w:r w:rsidRPr="000D5359">
        <w:rPr>
          <w:rFonts w:ascii="Tahoma" w:eastAsia="Times New Roman" w:hAnsi="Tahoma" w:cs="Tahoma"/>
          <w:b/>
          <w:sz w:val="20"/>
          <w:szCs w:val="20"/>
          <w:vertAlign w:val="superscript"/>
          <w:lang w:eastAsia="en-GB"/>
        </w:rPr>
        <w:t>st</w:t>
      </w:r>
      <w:r w:rsidRPr="000D5359">
        <w:rPr>
          <w:rFonts w:ascii="Tahoma" w:eastAsia="Times New Roman" w:hAnsi="Tahoma" w:cs="Tahoma"/>
          <w:b/>
          <w:sz w:val="20"/>
          <w:szCs w:val="20"/>
          <w:lang w:eastAsia="en-GB"/>
        </w:rPr>
        <w:t xml:space="preserve"> January 2020, on permissions granted after that date..</w:t>
      </w:r>
    </w:p>
    <w:p w14:paraId="2F60A57E" w14:textId="77777777" w:rsidR="000D5359" w:rsidRPr="00D641C3" w:rsidRDefault="000D5359" w:rsidP="000D5359">
      <w:pPr>
        <w:pStyle w:val="Title1"/>
        <w:ind w:firstLine="720"/>
        <w:rPr>
          <w:rFonts w:asciiTheme="minorHAnsi" w:hAnsiTheme="minorHAnsi" w:cstheme="minorHAnsi"/>
          <w:sz w:val="24"/>
          <w:szCs w:val="24"/>
          <w:u w:val="single"/>
        </w:rPr>
      </w:pPr>
    </w:p>
    <w:p w14:paraId="103D008E" w14:textId="77777777" w:rsidR="000D5359" w:rsidRDefault="000D5359" w:rsidP="003918F2">
      <w:pPr>
        <w:ind w:left="720"/>
        <w:rPr>
          <w:rFonts w:ascii="Times New Roman" w:hAnsi="Times New Roman" w:cs="Times New Roman"/>
          <w:b/>
          <w:sz w:val="24"/>
          <w:szCs w:val="24"/>
        </w:rPr>
      </w:pPr>
    </w:p>
    <w:p w14:paraId="62A6FECC" w14:textId="77777777" w:rsidR="003918F2" w:rsidRDefault="003918F2" w:rsidP="003918F2">
      <w:pPr>
        <w:pStyle w:val="Heading3"/>
        <w:ind w:left="720"/>
        <w:rPr>
          <w:rFonts w:ascii="Times New Roman" w:hAnsi="Times New Roman" w:cs="Times New Roman"/>
          <w:sz w:val="24"/>
          <w:szCs w:val="24"/>
        </w:rPr>
      </w:pPr>
      <w:r>
        <w:rPr>
          <w:rFonts w:ascii="Times New Roman" w:hAnsi="Times New Roman" w:cs="Times New Roman"/>
          <w:sz w:val="24"/>
          <w:szCs w:val="24"/>
        </w:rPr>
        <w:t xml:space="preserve">A discussion followed with contributions from Councillors </w:t>
      </w:r>
      <w:r w:rsidR="00FA02C9">
        <w:rPr>
          <w:rFonts w:ascii="Times New Roman" w:hAnsi="Times New Roman" w:cs="Times New Roman"/>
          <w:sz w:val="24"/>
          <w:szCs w:val="24"/>
        </w:rPr>
        <w:t xml:space="preserve">R. McMahon, P. Kavanagh, </w:t>
      </w:r>
      <w:r w:rsidR="00083C81">
        <w:rPr>
          <w:rFonts w:ascii="Times New Roman" w:hAnsi="Times New Roman" w:cs="Times New Roman"/>
          <w:sz w:val="24"/>
          <w:szCs w:val="24"/>
        </w:rPr>
        <w:t xml:space="preserve">P. Gogarty and F. Duffy. </w:t>
      </w:r>
    </w:p>
    <w:p w14:paraId="3B89BA0B" w14:textId="77777777" w:rsidR="003918F2" w:rsidRDefault="003918F2" w:rsidP="003918F2">
      <w:pPr>
        <w:pStyle w:val="Heading3"/>
        <w:ind w:left="720"/>
        <w:rPr>
          <w:rFonts w:ascii="Times New Roman" w:hAnsi="Times New Roman" w:cs="Times New Roman"/>
          <w:sz w:val="24"/>
          <w:szCs w:val="24"/>
        </w:rPr>
      </w:pPr>
      <w:r>
        <w:rPr>
          <w:rFonts w:ascii="Times New Roman" w:hAnsi="Times New Roman" w:cs="Times New Roman"/>
          <w:sz w:val="24"/>
          <w:szCs w:val="24"/>
        </w:rPr>
        <w:t>Mr. M. Mulhern, Director of Land Use, Planning and Transportation responded to the Members queries.</w:t>
      </w:r>
    </w:p>
    <w:p w14:paraId="2DB2FAFC" w14:textId="77777777" w:rsidR="00083C81" w:rsidRPr="00A230FD" w:rsidRDefault="00083C81" w:rsidP="00083C81">
      <w:pPr>
        <w:pStyle w:val="Heading3"/>
        <w:ind w:left="720" w:firstLine="3"/>
        <w:rPr>
          <w:rFonts w:ascii="Times New Roman" w:hAnsi="Times New Roman" w:cs="Times New Roman"/>
          <w:sz w:val="24"/>
          <w:szCs w:val="24"/>
        </w:rPr>
      </w:pPr>
      <w:r w:rsidRPr="000D611E">
        <w:rPr>
          <w:rFonts w:ascii="Times New Roman" w:hAnsi="Times New Roman" w:cs="Times New Roman"/>
          <w:sz w:val="24"/>
          <w:szCs w:val="24"/>
        </w:rPr>
        <w:t xml:space="preserve">The Mayor Councillor V. </w:t>
      </w:r>
      <w:r w:rsidRPr="00A230FD">
        <w:rPr>
          <w:rFonts w:ascii="Times New Roman" w:hAnsi="Times New Roman" w:cs="Times New Roman"/>
          <w:sz w:val="24"/>
          <w:szCs w:val="24"/>
        </w:rPr>
        <w:t xml:space="preserve">Casserly </w:t>
      </w:r>
      <w:r w:rsidRPr="00A230FD">
        <w:rPr>
          <w:rFonts w:ascii="Times New Roman" w:hAnsi="Times New Roman" w:cs="Times New Roman"/>
          <w:color w:val="000000"/>
          <w:sz w:val="24"/>
          <w:szCs w:val="24"/>
          <w:lang w:eastAsia="en-GB"/>
        </w:rPr>
        <w:t xml:space="preserve">then called for and the Members </w:t>
      </w:r>
      <w:r w:rsidRPr="00A230FD">
        <w:rPr>
          <w:rFonts w:ascii="Times New Roman" w:hAnsi="Times New Roman" w:cs="Times New Roman"/>
          <w:b/>
          <w:color w:val="000000"/>
          <w:sz w:val="24"/>
          <w:szCs w:val="24"/>
          <w:lang w:eastAsia="en-GB"/>
        </w:rPr>
        <w:t xml:space="preserve">AGREED </w:t>
      </w:r>
      <w:r w:rsidRPr="00A230FD">
        <w:rPr>
          <w:rFonts w:ascii="Times New Roman" w:hAnsi="Times New Roman" w:cs="Times New Roman"/>
          <w:color w:val="000000"/>
          <w:sz w:val="24"/>
          <w:szCs w:val="24"/>
          <w:lang w:eastAsia="en-GB"/>
        </w:rPr>
        <w:t>to, a show of hands vote the result of which was as follows:</w:t>
      </w:r>
    </w:p>
    <w:p w14:paraId="465357DC" w14:textId="77777777" w:rsidR="00083C81" w:rsidRDefault="00083C81" w:rsidP="00083C81">
      <w:pPr>
        <w:ind w:left="720"/>
        <w:rPr>
          <w:rFonts w:ascii="Times New Roman" w:hAnsi="Times New Roman" w:cs="Times New Roman"/>
          <w:sz w:val="24"/>
          <w:szCs w:val="24"/>
        </w:rPr>
      </w:pPr>
    </w:p>
    <w:p w14:paraId="065E6340" w14:textId="09D903FC" w:rsidR="00083C81" w:rsidRPr="00A230FD" w:rsidRDefault="00083C81" w:rsidP="00083C81">
      <w:pPr>
        <w:ind w:left="720"/>
        <w:rPr>
          <w:rFonts w:ascii="Times New Roman" w:hAnsi="Times New Roman" w:cs="Times New Roman"/>
          <w:b/>
          <w:bCs/>
          <w:sz w:val="24"/>
          <w:szCs w:val="24"/>
        </w:rPr>
      </w:pPr>
      <w:r w:rsidRPr="00A230FD">
        <w:rPr>
          <w:rFonts w:ascii="Times New Roman" w:hAnsi="Times New Roman" w:cs="Times New Roman"/>
          <w:b/>
          <w:bCs/>
          <w:sz w:val="24"/>
          <w:szCs w:val="24"/>
        </w:rPr>
        <w:t>FOR:</w:t>
      </w:r>
      <w:r w:rsidRPr="00A230FD">
        <w:rPr>
          <w:rFonts w:ascii="Times New Roman" w:hAnsi="Times New Roman" w:cs="Times New Roman"/>
          <w:b/>
          <w:bCs/>
          <w:sz w:val="24"/>
          <w:szCs w:val="24"/>
        </w:rPr>
        <w:tab/>
      </w:r>
      <w:r w:rsidRPr="00A230FD">
        <w:rPr>
          <w:rFonts w:ascii="Times New Roman" w:hAnsi="Times New Roman" w:cs="Times New Roman"/>
          <w:b/>
          <w:bCs/>
          <w:sz w:val="24"/>
          <w:szCs w:val="24"/>
        </w:rPr>
        <w:tab/>
      </w:r>
      <w:r w:rsidRPr="00A230FD">
        <w:rPr>
          <w:rFonts w:ascii="Times New Roman" w:hAnsi="Times New Roman" w:cs="Times New Roman"/>
          <w:b/>
          <w:bCs/>
          <w:sz w:val="24"/>
          <w:szCs w:val="24"/>
        </w:rPr>
        <w:tab/>
      </w:r>
      <w:r>
        <w:rPr>
          <w:rFonts w:ascii="Times New Roman" w:hAnsi="Times New Roman" w:cs="Times New Roman"/>
          <w:b/>
          <w:bCs/>
          <w:sz w:val="24"/>
          <w:szCs w:val="24"/>
        </w:rPr>
        <w:t>22</w:t>
      </w:r>
      <w:r w:rsidRPr="00A230FD">
        <w:rPr>
          <w:rFonts w:ascii="Times New Roman" w:hAnsi="Times New Roman" w:cs="Times New Roman"/>
          <w:b/>
          <w:bCs/>
          <w:sz w:val="24"/>
          <w:szCs w:val="24"/>
        </w:rPr>
        <w:t xml:space="preserve"> (</w:t>
      </w:r>
      <w:r w:rsidR="00176512" w:rsidRPr="00A230FD">
        <w:rPr>
          <w:rFonts w:ascii="Times New Roman" w:hAnsi="Times New Roman" w:cs="Times New Roman"/>
          <w:b/>
          <w:bCs/>
          <w:sz w:val="24"/>
          <w:szCs w:val="24"/>
        </w:rPr>
        <w:t>T</w:t>
      </w:r>
      <w:r w:rsidR="00176512">
        <w:rPr>
          <w:rFonts w:ascii="Times New Roman" w:hAnsi="Times New Roman" w:cs="Times New Roman"/>
          <w:b/>
          <w:bCs/>
          <w:sz w:val="24"/>
          <w:szCs w:val="24"/>
        </w:rPr>
        <w:t>WENTY-TWO</w:t>
      </w:r>
      <w:r w:rsidRPr="00A230FD">
        <w:rPr>
          <w:rFonts w:ascii="Times New Roman" w:hAnsi="Times New Roman" w:cs="Times New Roman"/>
          <w:b/>
          <w:bCs/>
          <w:sz w:val="24"/>
          <w:szCs w:val="24"/>
        </w:rPr>
        <w:t xml:space="preserve">) </w:t>
      </w:r>
    </w:p>
    <w:p w14:paraId="6E1236EF" w14:textId="77777777" w:rsidR="00083C81" w:rsidRPr="00A230FD" w:rsidRDefault="00083C81" w:rsidP="00083C81">
      <w:pPr>
        <w:ind w:left="720"/>
        <w:rPr>
          <w:rFonts w:ascii="Times New Roman" w:hAnsi="Times New Roman" w:cs="Times New Roman"/>
          <w:b/>
          <w:bCs/>
          <w:sz w:val="24"/>
          <w:szCs w:val="24"/>
        </w:rPr>
      </w:pPr>
      <w:r w:rsidRPr="00A230FD">
        <w:rPr>
          <w:rFonts w:ascii="Times New Roman" w:hAnsi="Times New Roman" w:cs="Times New Roman"/>
          <w:b/>
          <w:bCs/>
          <w:sz w:val="24"/>
          <w:szCs w:val="24"/>
        </w:rPr>
        <w:t>AGAINST:</w:t>
      </w:r>
      <w:r w:rsidRPr="00A230FD">
        <w:rPr>
          <w:rFonts w:ascii="Times New Roman" w:hAnsi="Times New Roman" w:cs="Times New Roman"/>
          <w:b/>
          <w:bCs/>
          <w:sz w:val="24"/>
          <w:szCs w:val="24"/>
        </w:rPr>
        <w:tab/>
      </w:r>
      <w:r w:rsidRPr="00A230FD">
        <w:rPr>
          <w:rFonts w:ascii="Times New Roman" w:hAnsi="Times New Roman" w:cs="Times New Roman"/>
          <w:b/>
          <w:bCs/>
          <w:sz w:val="24"/>
          <w:szCs w:val="24"/>
        </w:rPr>
        <w:tab/>
      </w:r>
      <w:r>
        <w:rPr>
          <w:rFonts w:ascii="Times New Roman" w:hAnsi="Times New Roman" w:cs="Times New Roman"/>
          <w:b/>
          <w:bCs/>
          <w:sz w:val="24"/>
          <w:szCs w:val="24"/>
        </w:rPr>
        <w:t>2</w:t>
      </w:r>
      <w:r w:rsidRPr="00A230FD">
        <w:rPr>
          <w:rFonts w:ascii="Times New Roman" w:hAnsi="Times New Roman" w:cs="Times New Roman"/>
          <w:b/>
          <w:bCs/>
          <w:sz w:val="24"/>
          <w:szCs w:val="24"/>
        </w:rPr>
        <w:t xml:space="preserve"> (</w:t>
      </w:r>
      <w:r>
        <w:rPr>
          <w:rFonts w:ascii="Times New Roman" w:hAnsi="Times New Roman" w:cs="Times New Roman"/>
          <w:b/>
          <w:bCs/>
          <w:sz w:val="24"/>
          <w:szCs w:val="24"/>
        </w:rPr>
        <w:t>TWO</w:t>
      </w:r>
      <w:r w:rsidRPr="00A230FD">
        <w:rPr>
          <w:rFonts w:ascii="Times New Roman" w:hAnsi="Times New Roman" w:cs="Times New Roman"/>
          <w:b/>
          <w:bCs/>
          <w:sz w:val="24"/>
          <w:szCs w:val="24"/>
        </w:rPr>
        <w:t>)</w:t>
      </w:r>
    </w:p>
    <w:p w14:paraId="4BD260DD" w14:textId="77777777" w:rsidR="00083C81" w:rsidRPr="00A230FD" w:rsidRDefault="00083C81" w:rsidP="00083C81">
      <w:pPr>
        <w:ind w:left="720"/>
        <w:rPr>
          <w:rFonts w:ascii="Times New Roman" w:hAnsi="Times New Roman" w:cs="Times New Roman"/>
          <w:b/>
          <w:bCs/>
          <w:sz w:val="24"/>
          <w:szCs w:val="24"/>
        </w:rPr>
      </w:pPr>
      <w:r w:rsidRPr="00A230FD">
        <w:rPr>
          <w:rFonts w:ascii="Times New Roman" w:hAnsi="Times New Roman" w:cs="Times New Roman"/>
          <w:b/>
          <w:bCs/>
          <w:sz w:val="24"/>
          <w:szCs w:val="24"/>
        </w:rPr>
        <w:t>ABSTAIN:</w:t>
      </w:r>
      <w:r w:rsidRPr="00A230FD">
        <w:rPr>
          <w:rFonts w:ascii="Times New Roman" w:hAnsi="Times New Roman" w:cs="Times New Roman"/>
          <w:b/>
          <w:bCs/>
          <w:sz w:val="24"/>
          <w:szCs w:val="24"/>
        </w:rPr>
        <w:tab/>
      </w:r>
      <w:r w:rsidRPr="00A230FD">
        <w:rPr>
          <w:rFonts w:ascii="Times New Roman" w:hAnsi="Times New Roman" w:cs="Times New Roman"/>
          <w:b/>
          <w:bCs/>
          <w:sz w:val="24"/>
          <w:szCs w:val="24"/>
        </w:rPr>
        <w:tab/>
        <w:t>0 (ZERO)</w:t>
      </w:r>
    </w:p>
    <w:p w14:paraId="60DAE9CE" w14:textId="132212E2" w:rsidR="003918F2" w:rsidRDefault="003918F2" w:rsidP="003918F2">
      <w:pPr>
        <w:spacing w:line="256" w:lineRule="auto"/>
        <w:ind w:left="720"/>
        <w:jc w:val="both"/>
        <w:rPr>
          <w:rFonts w:ascii="Times New Roman" w:eastAsiaTheme="minorHAnsi" w:hAnsi="Times New Roman" w:cs="Times New Roman"/>
          <w:b/>
          <w:sz w:val="24"/>
          <w:szCs w:val="24"/>
          <w:lang w:eastAsia="en-US"/>
        </w:rPr>
      </w:pPr>
      <w:r w:rsidRPr="008212A8">
        <w:rPr>
          <w:rFonts w:ascii="Times New Roman" w:eastAsiaTheme="minorHAnsi" w:hAnsi="Times New Roman" w:cs="Times New Roman"/>
          <w:sz w:val="24"/>
          <w:szCs w:val="24"/>
          <w:lang w:eastAsia="en-US"/>
        </w:rPr>
        <w:t>The report</w:t>
      </w:r>
      <w:r>
        <w:rPr>
          <w:rFonts w:ascii="Times New Roman" w:eastAsiaTheme="minorHAnsi" w:hAnsi="Times New Roman" w:cs="Times New Roman"/>
          <w:sz w:val="24"/>
          <w:szCs w:val="24"/>
          <w:lang w:eastAsia="en-US"/>
        </w:rPr>
        <w:t xml:space="preserve"> w</w:t>
      </w:r>
      <w:r w:rsidR="00607EBF">
        <w:rPr>
          <w:rFonts w:ascii="Times New Roman" w:eastAsiaTheme="minorHAnsi" w:hAnsi="Times New Roman" w:cs="Times New Roman"/>
          <w:sz w:val="24"/>
          <w:szCs w:val="24"/>
          <w:lang w:eastAsia="en-US"/>
        </w:rPr>
        <w:t>as</w:t>
      </w:r>
      <w:r w:rsidRPr="008212A8">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b/>
          <w:sz w:val="24"/>
          <w:szCs w:val="24"/>
          <w:lang w:eastAsia="en-US"/>
        </w:rPr>
        <w:t xml:space="preserve">NOTED </w:t>
      </w:r>
      <w:r w:rsidRPr="008212A8">
        <w:rPr>
          <w:rFonts w:ascii="Times New Roman" w:eastAsiaTheme="minorHAnsi" w:hAnsi="Times New Roman" w:cs="Times New Roman"/>
          <w:sz w:val="24"/>
          <w:szCs w:val="24"/>
          <w:lang w:eastAsia="en-US"/>
        </w:rPr>
        <w:t>and it was proposed by</w:t>
      </w:r>
      <w:r w:rsidRPr="008212A8">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 xml:space="preserve">Councillor </w:t>
      </w:r>
      <w:r w:rsidR="00CD77E2">
        <w:rPr>
          <w:rFonts w:ascii="Times New Roman" w:eastAsiaTheme="minorHAnsi" w:hAnsi="Times New Roman" w:cs="Times New Roman"/>
          <w:sz w:val="24"/>
          <w:szCs w:val="24"/>
          <w:lang w:eastAsia="en-US"/>
        </w:rPr>
        <w:t>V. Casserly</w:t>
      </w:r>
      <w:r w:rsidRPr="008212A8">
        <w:rPr>
          <w:rFonts w:ascii="Times New Roman" w:eastAsiaTheme="minorHAnsi" w:hAnsi="Times New Roman" w:cs="Times New Roman"/>
          <w:sz w:val="24"/>
          <w:szCs w:val="24"/>
          <w:lang w:eastAsia="en-US"/>
        </w:rPr>
        <w:t>, se</w:t>
      </w:r>
      <w:r>
        <w:rPr>
          <w:rFonts w:ascii="Times New Roman" w:eastAsiaTheme="minorHAnsi" w:hAnsi="Times New Roman" w:cs="Times New Roman"/>
          <w:sz w:val="24"/>
          <w:szCs w:val="24"/>
          <w:lang w:eastAsia="en-US"/>
        </w:rPr>
        <w:t xml:space="preserve">conded by Councillor </w:t>
      </w:r>
      <w:r w:rsidR="00CD77E2">
        <w:rPr>
          <w:rFonts w:ascii="Times New Roman" w:eastAsiaTheme="minorHAnsi" w:hAnsi="Times New Roman" w:cs="Times New Roman"/>
          <w:sz w:val="24"/>
          <w:szCs w:val="24"/>
          <w:lang w:eastAsia="en-US"/>
        </w:rPr>
        <w:t xml:space="preserve">P. Kavanagh </w:t>
      </w:r>
      <w:r w:rsidRPr="008212A8">
        <w:rPr>
          <w:rFonts w:ascii="Times New Roman" w:eastAsiaTheme="minorHAnsi" w:hAnsi="Times New Roman" w:cs="Times New Roman"/>
          <w:sz w:val="24"/>
          <w:szCs w:val="24"/>
          <w:lang w:eastAsia="en-US"/>
        </w:rPr>
        <w:t xml:space="preserve">and </w:t>
      </w:r>
      <w:r w:rsidRPr="008212A8">
        <w:rPr>
          <w:rFonts w:ascii="Times New Roman" w:eastAsiaTheme="minorHAnsi" w:hAnsi="Times New Roman" w:cs="Times New Roman"/>
          <w:b/>
          <w:sz w:val="24"/>
          <w:szCs w:val="24"/>
          <w:lang w:eastAsia="en-US"/>
        </w:rPr>
        <w:t>RESOLVED:</w:t>
      </w:r>
    </w:p>
    <w:p w14:paraId="494876C7" w14:textId="77777777" w:rsidR="003918F2" w:rsidRPr="003918F2" w:rsidRDefault="00083C81" w:rsidP="003918F2">
      <w:pPr>
        <w:ind w:left="720"/>
        <w:jc w:val="both"/>
        <w:rPr>
          <w:rFonts w:ascii="Times New Roman" w:hAnsi="Times New Roman" w:cs="Times New Roman"/>
          <w:bCs/>
          <w:sz w:val="24"/>
          <w:szCs w:val="24"/>
        </w:rPr>
      </w:pPr>
      <w:r w:rsidRPr="003918F2">
        <w:rPr>
          <w:rFonts w:ascii="Times New Roman" w:eastAsiaTheme="minorHAnsi" w:hAnsi="Times New Roman" w:cs="Times New Roman"/>
          <w:bCs/>
          <w:sz w:val="24"/>
          <w:szCs w:val="24"/>
          <w:lang w:eastAsia="en-US"/>
        </w:rPr>
        <w:t xml:space="preserve"> </w:t>
      </w:r>
      <w:r w:rsidR="003918F2" w:rsidRPr="003918F2">
        <w:rPr>
          <w:rFonts w:ascii="Times New Roman" w:eastAsiaTheme="minorHAnsi" w:hAnsi="Times New Roman" w:cs="Times New Roman"/>
          <w:bCs/>
          <w:sz w:val="24"/>
          <w:szCs w:val="24"/>
          <w:lang w:eastAsia="en-US"/>
        </w:rPr>
        <w:t>“</w:t>
      </w:r>
      <w:r w:rsidR="003918F2" w:rsidRPr="003918F2">
        <w:rPr>
          <w:rFonts w:ascii="Times New Roman" w:hAnsi="Times New Roman" w:cs="Times New Roman"/>
          <w:bCs/>
          <w:sz w:val="24"/>
          <w:szCs w:val="24"/>
        </w:rPr>
        <w:t>That South Dublin County Council hereby approve that the SCSI Tender Price Indexation rate of 6.6% is applied to the residential and industrial/commercial development levy rates under the Section 48 Development Contribution Scheme 2016-2020, to</w:t>
      </w:r>
      <w:r w:rsidR="003918F2" w:rsidRPr="003918F2">
        <w:rPr>
          <w:rFonts w:ascii="Times New Roman" w:eastAsia="Times New Roman" w:hAnsi="Times New Roman" w:cs="Times New Roman"/>
          <w:bCs/>
          <w:sz w:val="24"/>
          <w:szCs w:val="24"/>
          <w:lang w:eastAsia="en-GB"/>
        </w:rPr>
        <w:t xml:space="preserve"> become effective from 1</w:t>
      </w:r>
      <w:r w:rsidR="003918F2" w:rsidRPr="003918F2">
        <w:rPr>
          <w:rFonts w:ascii="Times New Roman" w:eastAsia="Times New Roman" w:hAnsi="Times New Roman" w:cs="Times New Roman"/>
          <w:bCs/>
          <w:sz w:val="24"/>
          <w:szCs w:val="24"/>
          <w:vertAlign w:val="superscript"/>
          <w:lang w:eastAsia="en-GB"/>
        </w:rPr>
        <w:t>st</w:t>
      </w:r>
      <w:r w:rsidR="003918F2" w:rsidRPr="003918F2">
        <w:rPr>
          <w:rFonts w:ascii="Times New Roman" w:eastAsia="Times New Roman" w:hAnsi="Times New Roman" w:cs="Times New Roman"/>
          <w:bCs/>
          <w:sz w:val="24"/>
          <w:szCs w:val="24"/>
          <w:lang w:eastAsia="en-GB"/>
        </w:rPr>
        <w:t xml:space="preserve"> January 2020, on permissions granted after that date.”</w:t>
      </w:r>
    </w:p>
    <w:p w14:paraId="7C017C31" w14:textId="77777777" w:rsidR="00837523" w:rsidRPr="00C41CDA" w:rsidRDefault="00837523" w:rsidP="00837523">
      <w:pPr>
        <w:pStyle w:val="Heading3"/>
        <w:ind w:firstLine="709"/>
        <w:jc w:val="both"/>
        <w:rPr>
          <w:rFonts w:ascii="Times New Roman" w:hAnsi="Times New Roman" w:cs="Times New Roman"/>
          <w:b/>
          <w:sz w:val="24"/>
          <w:szCs w:val="24"/>
          <w:u w:val="single"/>
        </w:rPr>
      </w:pPr>
      <w:r w:rsidRPr="009C14A8">
        <w:rPr>
          <w:rFonts w:ascii="Times New Roman" w:hAnsi="Times New Roman" w:cs="Times New Roman"/>
          <w:b/>
          <w:sz w:val="24"/>
          <w:szCs w:val="24"/>
          <w:u w:val="single"/>
        </w:rPr>
        <w:lastRenderedPageBreak/>
        <w:t>CORRESPONDENCE</w:t>
      </w:r>
    </w:p>
    <w:p w14:paraId="60066414" w14:textId="77777777" w:rsidR="00837523" w:rsidRPr="00A366BD" w:rsidRDefault="00837523" w:rsidP="00837523">
      <w:pPr>
        <w:pStyle w:val="Heading3"/>
        <w:rPr>
          <w:rFonts w:ascii="Times New Roman" w:hAnsi="Times New Roman" w:cs="Times New Roman"/>
          <w:sz w:val="24"/>
          <w:szCs w:val="24"/>
        </w:rPr>
      </w:pPr>
      <w:r>
        <w:rPr>
          <w:rFonts w:ascii="Times New Roman" w:hAnsi="Times New Roman" w:cs="Times New Roman"/>
          <w:b/>
          <w:sz w:val="24"/>
          <w:szCs w:val="24"/>
        </w:rPr>
        <w:tab/>
      </w:r>
      <w:r w:rsidRPr="00A366BD">
        <w:rPr>
          <w:rFonts w:ascii="Times New Roman" w:hAnsi="Times New Roman" w:cs="Times New Roman"/>
          <w:b/>
          <w:sz w:val="24"/>
          <w:szCs w:val="24"/>
        </w:rPr>
        <w:t>Departmental</w:t>
      </w:r>
    </w:p>
    <w:p w14:paraId="703A2BE7" w14:textId="77777777" w:rsidR="00837523" w:rsidRPr="00837523" w:rsidRDefault="00837523" w:rsidP="00837523">
      <w:pPr>
        <w:pStyle w:val="Heading3"/>
        <w:ind w:left="-567"/>
        <w:rPr>
          <w:rFonts w:ascii="Times New Roman" w:hAnsi="Times New Roman" w:cs="Times New Roman"/>
          <w:b/>
          <w:sz w:val="24"/>
          <w:szCs w:val="24"/>
        </w:rPr>
      </w:pPr>
    </w:p>
    <w:p w14:paraId="02B3388E" w14:textId="77777777" w:rsidR="008C50A1" w:rsidRPr="00A366BD" w:rsidRDefault="00457424" w:rsidP="00837523">
      <w:pPr>
        <w:pStyle w:val="Heading3"/>
        <w:ind w:left="720" w:hanging="1287"/>
        <w:rPr>
          <w:rFonts w:ascii="Times New Roman" w:hAnsi="Times New Roman" w:cs="Times New Roman"/>
          <w:sz w:val="24"/>
          <w:szCs w:val="24"/>
        </w:rPr>
      </w:pPr>
      <w:r w:rsidRPr="00837523">
        <w:rPr>
          <w:rFonts w:ascii="Times New Roman" w:hAnsi="Times New Roman" w:cs="Times New Roman"/>
          <w:b/>
          <w:sz w:val="24"/>
          <w:szCs w:val="24"/>
        </w:rPr>
        <w:t xml:space="preserve">C1/1219 </w:t>
      </w:r>
      <w:r w:rsidR="00837523">
        <w:rPr>
          <w:rFonts w:ascii="Times New Roman" w:hAnsi="Times New Roman" w:cs="Times New Roman"/>
          <w:b/>
          <w:sz w:val="24"/>
          <w:szCs w:val="24"/>
        </w:rPr>
        <w:tab/>
      </w:r>
      <w:r w:rsidRPr="00A366BD">
        <w:rPr>
          <w:rFonts w:ascii="Times New Roman" w:hAnsi="Times New Roman" w:cs="Times New Roman"/>
          <w:sz w:val="24"/>
          <w:szCs w:val="24"/>
        </w:rPr>
        <w:t>Letter dated 29th October from the Department of Housing, Planning &amp; Local Government in relation Motion 5 (Directly Elected mayor for Dublin) from the November 2018 Council Meeting.</w:t>
      </w:r>
    </w:p>
    <w:p w14:paraId="308D47F9" w14:textId="77777777" w:rsidR="008C50A1" w:rsidRPr="00A366BD" w:rsidRDefault="00EE58DE" w:rsidP="00837523">
      <w:pPr>
        <w:ind w:left="720"/>
        <w:rPr>
          <w:rFonts w:ascii="Times New Roman" w:hAnsi="Times New Roman" w:cs="Times New Roman"/>
          <w:sz w:val="24"/>
          <w:szCs w:val="24"/>
        </w:rPr>
      </w:pPr>
      <w:hyperlink r:id="rId76" w:history="1">
        <w:r w:rsidR="00457424" w:rsidRPr="00A366BD">
          <w:rPr>
            <w:rStyle w:val="Hyperlink"/>
            <w:rFonts w:ascii="Times New Roman" w:hAnsi="Times New Roman" w:cs="Times New Roman"/>
            <w:sz w:val="24"/>
            <w:szCs w:val="24"/>
          </w:rPr>
          <w:t>Co1 -  Department of Housing, Planning  Local Government</w:t>
        </w:r>
      </w:hyperlink>
      <w:r w:rsidR="00457424" w:rsidRPr="00A366BD">
        <w:rPr>
          <w:rFonts w:ascii="Times New Roman" w:hAnsi="Times New Roman" w:cs="Times New Roman"/>
          <w:sz w:val="24"/>
          <w:szCs w:val="24"/>
        </w:rPr>
        <w:br/>
      </w:r>
      <w:hyperlink r:id="rId77" w:history="1">
        <w:r w:rsidR="00457424" w:rsidRPr="00A366BD">
          <w:rPr>
            <w:rStyle w:val="Hyperlink"/>
            <w:rFonts w:ascii="Times New Roman" w:hAnsi="Times New Roman" w:cs="Times New Roman"/>
            <w:sz w:val="24"/>
            <w:szCs w:val="24"/>
          </w:rPr>
          <w:t>Letter sent by SDCC</w:t>
        </w:r>
      </w:hyperlink>
      <w:r w:rsidR="00457424" w:rsidRPr="00A366BD">
        <w:rPr>
          <w:rFonts w:ascii="Times New Roman" w:hAnsi="Times New Roman" w:cs="Times New Roman"/>
          <w:sz w:val="24"/>
          <w:szCs w:val="24"/>
        </w:rPr>
        <w:br/>
      </w:r>
    </w:p>
    <w:p w14:paraId="370EF1A1" w14:textId="77777777" w:rsidR="008C50A1" w:rsidRPr="00A366BD" w:rsidRDefault="00457424" w:rsidP="00837523">
      <w:pPr>
        <w:pStyle w:val="Heading3"/>
        <w:ind w:left="720" w:hanging="1287"/>
        <w:rPr>
          <w:rFonts w:ascii="Times New Roman" w:hAnsi="Times New Roman" w:cs="Times New Roman"/>
          <w:sz w:val="24"/>
          <w:szCs w:val="24"/>
        </w:rPr>
      </w:pPr>
      <w:r w:rsidRPr="00837523">
        <w:rPr>
          <w:rFonts w:ascii="Times New Roman" w:hAnsi="Times New Roman" w:cs="Times New Roman"/>
          <w:b/>
          <w:sz w:val="24"/>
          <w:szCs w:val="24"/>
        </w:rPr>
        <w:t xml:space="preserve">C2/1219 </w:t>
      </w:r>
      <w:r w:rsidR="00837523">
        <w:rPr>
          <w:rFonts w:ascii="Times New Roman" w:hAnsi="Times New Roman" w:cs="Times New Roman"/>
          <w:b/>
          <w:sz w:val="24"/>
          <w:szCs w:val="24"/>
        </w:rPr>
        <w:tab/>
      </w:r>
      <w:r w:rsidRPr="00A366BD">
        <w:rPr>
          <w:rFonts w:ascii="Times New Roman" w:hAnsi="Times New Roman" w:cs="Times New Roman"/>
          <w:sz w:val="24"/>
          <w:szCs w:val="24"/>
        </w:rPr>
        <w:t>Letter dated 12th November from the Clare County Council in relation a screening process of all newborn infants for immune compromise.</w:t>
      </w:r>
    </w:p>
    <w:p w14:paraId="5358739F" w14:textId="77777777" w:rsidR="008C50A1" w:rsidRDefault="00EE58DE" w:rsidP="00837523">
      <w:pPr>
        <w:ind w:firstLine="720"/>
        <w:rPr>
          <w:rStyle w:val="Hyperlink"/>
          <w:rFonts w:ascii="Times New Roman" w:hAnsi="Times New Roman" w:cs="Times New Roman"/>
          <w:sz w:val="24"/>
          <w:szCs w:val="24"/>
        </w:rPr>
      </w:pPr>
      <w:hyperlink r:id="rId78" w:history="1">
        <w:r w:rsidR="00457424" w:rsidRPr="00A366BD">
          <w:rPr>
            <w:rStyle w:val="Hyperlink"/>
            <w:rFonts w:ascii="Times New Roman" w:hAnsi="Times New Roman" w:cs="Times New Roman"/>
            <w:sz w:val="24"/>
            <w:szCs w:val="24"/>
          </w:rPr>
          <w:t>Co2 - Letter from Clare County Council</w:t>
        </w:r>
      </w:hyperlink>
    </w:p>
    <w:p w14:paraId="03587534" w14:textId="77777777" w:rsidR="00065C02" w:rsidRDefault="00065C02" w:rsidP="00837523">
      <w:pPr>
        <w:ind w:firstLine="720"/>
        <w:rPr>
          <w:rStyle w:val="Hyperlink"/>
          <w:rFonts w:ascii="Times New Roman" w:hAnsi="Times New Roman" w:cs="Times New Roman"/>
          <w:sz w:val="24"/>
          <w:szCs w:val="24"/>
        </w:rPr>
      </w:pPr>
    </w:p>
    <w:p w14:paraId="73950894" w14:textId="77777777" w:rsidR="00837523" w:rsidRDefault="008F70EC" w:rsidP="00837523">
      <w:pPr>
        <w:ind w:firstLine="720"/>
        <w:rPr>
          <w:rStyle w:val="Hyperlink"/>
          <w:rFonts w:ascii="Times New Roman" w:hAnsi="Times New Roman" w:cs="Times New Roman"/>
          <w:color w:val="auto"/>
          <w:sz w:val="24"/>
          <w:szCs w:val="24"/>
          <w:u w:val="none"/>
        </w:rPr>
      </w:pPr>
      <w:r w:rsidRPr="008F70EC">
        <w:rPr>
          <w:rStyle w:val="Hyperlink"/>
          <w:rFonts w:ascii="Times New Roman" w:hAnsi="Times New Roman" w:cs="Times New Roman"/>
          <w:color w:val="auto"/>
          <w:sz w:val="24"/>
          <w:szCs w:val="24"/>
          <w:u w:val="none"/>
        </w:rPr>
        <w:t>Meeting Finished @ 7:00pm</w:t>
      </w:r>
    </w:p>
    <w:p w14:paraId="37771AEA" w14:textId="77777777" w:rsidR="00065C02" w:rsidRDefault="00065C02" w:rsidP="00837523">
      <w:pPr>
        <w:ind w:firstLine="720"/>
        <w:rPr>
          <w:rStyle w:val="Hyperlink"/>
          <w:rFonts w:ascii="Times New Roman" w:hAnsi="Times New Roman" w:cs="Times New Roman"/>
          <w:color w:val="auto"/>
          <w:sz w:val="24"/>
          <w:szCs w:val="24"/>
          <w:u w:val="none"/>
        </w:rPr>
      </w:pPr>
    </w:p>
    <w:p w14:paraId="6F50544D" w14:textId="77777777" w:rsidR="00065C02" w:rsidRDefault="00065C02" w:rsidP="00837523">
      <w:pPr>
        <w:ind w:firstLine="720"/>
        <w:rPr>
          <w:rStyle w:val="Hyperlink"/>
          <w:rFonts w:ascii="Times New Roman" w:hAnsi="Times New Roman" w:cs="Times New Roman"/>
          <w:color w:val="auto"/>
          <w:sz w:val="24"/>
          <w:szCs w:val="24"/>
          <w:u w:val="none"/>
        </w:rPr>
      </w:pPr>
    </w:p>
    <w:p w14:paraId="77BF113E" w14:textId="77777777" w:rsidR="00065C02" w:rsidRDefault="00065C02" w:rsidP="00837523">
      <w:pPr>
        <w:ind w:firstLine="720"/>
        <w:rPr>
          <w:rStyle w:val="Hyperlink"/>
          <w:rFonts w:ascii="Times New Roman" w:hAnsi="Times New Roman" w:cs="Times New Roman"/>
          <w:color w:val="auto"/>
          <w:sz w:val="24"/>
          <w:szCs w:val="24"/>
          <w:u w:val="none"/>
        </w:rPr>
      </w:pPr>
    </w:p>
    <w:p w14:paraId="780580B7" w14:textId="77777777" w:rsidR="00065C02" w:rsidRPr="008F70EC" w:rsidRDefault="00065C02" w:rsidP="00837523">
      <w:pPr>
        <w:ind w:firstLine="720"/>
        <w:rPr>
          <w:rStyle w:val="Hyperlink"/>
          <w:rFonts w:ascii="Times New Roman" w:hAnsi="Times New Roman" w:cs="Times New Roman"/>
          <w:color w:val="auto"/>
          <w:sz w:val="24"/>
          <w:szCs w:val="24"/>
          <w:u w:val="none"/>
        </w:rPr>
      </w:pPr>
    </w:p>
    <w:p w14:paraId="0627DCCD" w14:textId="77777777" w:rsidR="00522CDB" w:rsidRPr="0060158C" w:rsidRDefault="00522CDB" w:rsidP="00522CDB">
      <w:pPr>
        <w:ind w:left="720"/>
        <w:rPr>
          <w:rFonts w:ascii="Times New Roman" w:hAnsi="Times New Roman" w:cs="Times New Roman"/>
          <w:b/>
          <w:sz w:val="24"/>
          <w:szCs w:val="24"/>
          <w:u w:val="single"/>
        </w:rPr>
      </w:pPr>
      <w:r w:rsidRPr="0060158C">
        <w:rPr>
          <w:rFonts w:ascii="Times New Roman" w:hAnsi="Times New Roman" w:cs="Times New Roman"/>
          <w:b/>
          <w:sz w:val="24"/>
          <w:szCs w:val="24"/>
          <w:u w:val="single"/>
        </w:rPr>
        <w:t>Motions not reached</w:t>
      </w:r>
    </w:p>
    <w:p w14:paraId="309BEE68" w14:textId="5DC2F80F" w:rsidR="00C7534A" w:rsidRDefault="00C7534A" w:rsidP="00E84612">
      <w:pPr>
        <w:pStyle w:val="Heading3"/>
        <w:ind w:left="709" w:hanging="1276"/>
        <w:rPr>
          <w:rFonts w:ascii="Times New Roman" w:hAnsi="Times New Roman" w:cs="Times New Roman"/>
          <w:b/>
          <w:sz w:val="24"/>
          <w:szCs w:val="24"/>
        </w:rPr>
      </w:pPr>
      <w:r>
        <w:rPr>
          <w:rFonts w:ascii="Times New Roman" w:hAnsi="Times New Roman" w:cs="Times New Roman"/>
          <w:b/>
          <w:sz w:val="24"/>
          <w:szCs w:val="24"/>
        </w:rPr>
        <w:t>(</w:t>
      </w:r>
      <w:r w:rsidR="00457424" w:rsidRPr="00E84612">
        <w:rPr>
          <w:rFonts w:ascii="Times New Roman" w:hAnsi="Times New Roman" w:cs="Times New Roman"/>
          <w:b/>
          <w:sz w:val="24"/>
          <w:szCs w:val="24"/>
        </w:rPr>
        <w:t>M1</w:t>
      </w:r>
      <w:r>
        <w:rPr>
          <w:rFonts w:ascii="Times New Roman" w:hAnsi="Times New Roman" w:cs="Times New Roman"/>
          <w:b/>
          <w:sz w:val="24"/>
          <w:szCs w:val="24"/>
        </w:rPr>
        <w:t>)</w:t>
      </w:r>
      <w:r w:rsidR="00E84612">
        <w:rPr>
          <w:rFonts w:ascii="Times New Roman" w:hAnsi="Times New Roman" w:cs="Times New Roman"/>
          <w:b/>
          <w:sz w:val="24"/>
          <w:szCs w:val="24"/>
        </w:rPr>
        <w:tab/>
      </w:r>
      <w:r w:rsidRPr="003B7EF6">
        <w:rPr>
          <w:rFonts w:ascii="Times New Roman" w:hAnsi="Times New Roman" w:cs="Times New Roman"/>
          <w:b/>
          <w:sz w:val="24"/>
          <w:szCs w:val="24"/>
          <w:u w:val="single"/>
        </w:rPr>
        <w:t>Bike Rental Scheme</w:t>
      </w:r>
    </w:p>
    <w:p w14:paraId="424E62BD" w14:textId="485644D8" w:rsidR="008C50A1" w:rsidRPr="00A366BD" w:rsidRDefault="00457424" w:rsidP="00C7534A">
      <w:pPr>
        <w:pStyle w:val="Heading3"/>
        <w:ind w:left="709"/>
        <w:rPr>
          <w:rFonts w:ascii="Times New Roman" w:hAnsi="Times New Roman" w:cs="Times New Roman"/>
          <w:sz w:val="24"/>
          <w:szCs w:val="24"/>
        </w:rPr>
      </w:pPr>
      <w:r w:rsidRPr="00E84612">
        <w:rPr>
          <w:rFonts w:ascii="Times New Roman" w:hAnsi="Times New Roman" w:cs="Times New Roman"/>
          <w:b/>
          <w:sz w:val="24"/>
          <w:szCs w:val="24"/>
        </w:rPr>
        <w:t>Councillor Shane Moynihan</w:t>
      </w:r>
      <w:r w:rsidR="00E84612">
        <w:rPr>
          <w:rFonts w:ascii="Times New Roman" w:hAnsi="Times New Roman" w:cs="Times New Roman"/>
          <w:b/>
          <w:sz w:val="24"/>
          <w:szCs w:val="24"/>
        </w:rPr>
        <w:t xml:space="preserve"> </w:t>
      </w:r>
    </w:p>
    <w:p w14:paraId="542EC453" w14:textId="77777777" w:rsidR="008C50A1" w:rsidRPr="00A366BD" w:rsidRDefault="00457424" w:rsidP="00E84612">
      <w:pPr>
        <w:ind w:left="709"/>
        <w:rPr>
          <w:rFonts w:ascii="Times New Roman" w:hAnsi="Times New Roman" w:cs="Times New Roman"/>
          <w:sz w:val="24"/>
          <w:szCs w:val="24"/>
        </w:rPr>
      </w:pPr>
      <w:r w:rsidRPr="00A366BD">
        <w:rPr>
          <w:rFonts w:ascii="Times New Roman" w:hAnsi="Times New Roman" w:cs="Times New Roman"/>
          <w:sz w:val="24"/>
          <w:szCs w:val="24"/>
        </w:rPr>
        <w:t>That this Council calls for the introduction of a South Dublin Bikes scheme, modelled on the Dublin bikes scheme, as a practical step to increase cycling in our county.</w:t>
      </w:r>
    </w:p>
    <w:p w14:paraId="2BC6CCA1" w14:textId="479B021B" w:rsidR="00C7534A" w:rsidRDefault="00C7534A" w:rsidP="00522CDB">
      <w:pPr>
        <w:pStyle w:val="Heading3"/>
        <w:ind w:left="709" w:hanging="1276"/>
        <w:rPr>
          <w:rFonts w:ascii="Times New Roman" w:hAnsi="Times New Roman" w:cs="Times New Roman"/>
          <w:b/>
          <w:sz w:val="24"/>
          <w:szCs w:val="24"/>
        </w:rPr>
      </w:pPr>
      <w:r>
        <w:rPr>
          <w:rFonts w:ascii="Times New Roman" w:hAnsi="Times New Roman" w:cs="Times New Roman"/>
          <w:b/>
          <w:sz w:val="24"/>
          <w:szCs w:val="24"/>
        </w:rPr>
        <w:t>(</w:t>
      </w:r>
      <w:r w:rsidR="00457424" w:rsidRPr="00E84612">
        <w:rPr>
          <w:rFonts w:ascii="Times New Roman" w:hAnsi="Times New Roman" w:cs="Times New Roman"/>
          <w:b/>
          <w:sz w:val="24"/>
          <w:szCs w:val="24"/>
        </w:rPr>
        <w:t>M2</w:t>
      </w:r>
      <w:r>
        <w:rPr>
          <w:rFonts w:ascii="Times New Roman" w:hAnsi="Times New Roman" w:cs="Times New Roman"/>
          <w:b/>
          <w:sz w:val="24"/>
          <w:szCs w:val="24"/>
        </w:rPr>
        <w:t>)</w:t>
      </w:r>
      <w:r w:rsidR="00457424" w:rsidRPr="00E84612">
        <w:rPr>
          <w:rFonts w:ascii="Times New Roman" w:hAnsi="Times New Roman" w:cs="Times New Roman"/>
          <w:b/>
          <w:sz w:val="24"/>
          <w:szCs w:val="24"/>
        </w:rPr>
        <w:t xml:space="preserve"> </w:t>
      </w:r>
      <w:r w:rsidR="00E84612">
        <w:rPr>
          <w:rFonts w:ascii="Times New Roman" w:hAnsi="Times New Roman" w:cs="Times New Roman"/>
          <w:b/>
          <w:sz w:val="24"/>
          <w:szCs w:val="24"/>
        </w:rPr>
        <w:tab/>
      </w:r>
      <w:r w:rsidRPr="0069718D">
        <w:rPr>
          <w:rFonts w:ascii="Times New Roman" w:hAnsi="Times New Roman" w:cs="Times New Roman"/>
          <w:b/>
          <w:sz w:val="24"/>
          <w:szCs w:val="24"/>
          <w:u w:val="single"/>
        </w:rPr>
        <w:t>SPC SCHEME</w:t>
      </w:r>
    </w:p>
    <w:p w14:paraId="212E91ED" w14:textId="0EE2BF05" w:rsidR="008C50A1" w:rsidRDefault="00457424" w:rsidP="00C7534A">
      <w:pPr>
        <w:pStyle w:val="Heading3"/>
        <w:ind w:left="709"/>
        <w:rPr>
          <w:rFonts w:ascii="Times New Roman" w:hAnsi="Times New Roman" w:cs="Times New Roman"/>
          <w:b/>
          <w:bCs/>
          <w:sz w:val="24"/>
          <w:szCs w:val="24"/>
        </w:rPr>
      </w:pPr>
      <w:r w:rsidRPr="00E84612">
        <w:rPr>
          <w:rFonts w:ascii="Times New Roman" w:hAnsi="Times New Roman" w:cs="Times New Roman"/>
          <w:b/>
          <w:bCs/>
          <w:sz w:val="24"/>
          <w:szCs w:val="24"/>
        </w:rPr>
        <w:t>Councillor Eoin Ó Broin</w:t>
      </w:r>
      <w:r w:rsidR="00E84612">
        <w:rPr>
          <w:rFonts w:ascii="Times New Roman" w:hAnsi="Times New Roman" w:cs="Times New Roman"/>
          <w:b/>
          <w:bCs/>
          <w:sz w:val="24"/>
          <w:szCs w:val="24"/>
        </w:rPr>
        <w:t xml:space="preserve"> </w:t>
      </w:r>
    </w:p>
    <w:p w14:paraId="12A0E88C" w14:textId="77777777" w:rsidR="008C50A1" w:rsidRPr="00A366BD" w:rsidRDefault="00457424" w:rsidP="00E84612">
      <w:pPr>
        <w:ind w:left="709"/>
        <w:rPr>
          <w:rFonts w:ascii="Times New Roman" w:hAnsi="Times New Roman" w:cs="Times New Roman"/>
          <w:sz w:val="24"/>
          <w:szCs w:val="24"/>
        </w:rPr>
      </w:pPr>
      <w:r w:rsidRPr="00A366BD">
        <w:rPr>
          <w:rFonts w:ascii="Times New Roman" w:hAnsi="Times New Roman" w:cs="Times New Roman"/>
          <w:sz w:val="24"/>
          <w:szCs w:val="24"/>
        </w:rPr>
        <w:t>The composition of the Land use Transportation &amp; Planning SPC is:</w:t>
      </w:r>
    </w:p>
    <w:p w14:paraId="42060638" w14:textId="77777777" w:rsidR="008C50A1" w:rsidRPr="00A366BD" w:rsidRDefault="00457424" w:rsidP="00E84612">
      <w:pPr>
        <w:ind w:left="709"/>
        <w:rPr>
          <w:rFonts w:ascii="Times New Roman" w:hAnsi="Times New Roman" w:cs="Times New Roman"/>
          <w:sz w:val="24"/>
          <w:szCs w:val="24"/>
        </w:rPr>
      </w:pPr>
      <w:r w:rsidRPr="00A366BD">
        <w:rPr>
          <w:rFonts w:ascii="Times New Roman" w:hAnsi="Times New Roman" w:cs="Times New Roman"/>
          <w:sz w:val="24"/>
          <w:szCs w:val="24"/>
        </w:rPr>
        <w:t>Elected Members x 6</w:t>
      </w:r>
      <w:r w:rsidRPr="00A366BD">
        <w:rPr>
          <w:rFonts w:ascii="Times New Roman" w:hAnsi="Times New Roman" w:cs="Times New Roman"/>
          <w:sz w:val="24"/>
          <w:szCs w:val="24"/>
        </w:rPr>
        <w:br/>
        <w:t>Development Construction x 1</w:t>
      </w:r>
      <w:r w:rsidRPr="00A366BD">
        <w:rPr>
          <w:rFonts w:ascii="Times New Roman" w:hAnsi="Times New Roman" w:cs="Times New Roman"/>
          <w:sz w:val="24"/>
          <w:szCs w:val="24"/>
        </w:rPr>
        <w:br/>
        <w:t>Business Commercial x 1</w:t>
      </w:r>
      <w:r w:rsidRPr="00A366BD">
        <w:rPr>
          <w:rFonts w:ascii="Times New Roman" w:hAnsi="Times New Roman" w:cs="Times New Roman"/>
          <w:sz w:val="24"/>
          <w:szCs w:val="24"/>
        </w:rPr>
        <w:br/>
        <w:t>PPN x 1(environmental pillar)</w:t>
      </w:r>
    </w:p>
    <w:p w14:paraId="7C29777E" w14:textId="77777777" w:rsidR="008C50A1" w:rsidRPr="00A366BD" w:rsidRDefault="00457424" w:rsidP="00E84612">
      <w:pPr>
        <w:ind w:left="709"/>
        <w:rPr>
          <w:rFonts w:ascii="Times New Roman" w:hAnsi="Times New Roman" w:cs="Times New Roman"/>
          <w:sz w:val="24"/>
          <w:szCs w:val="24"/>
        </w:rPr>
      </w:pPr>
      <w:r w:rsidRPr="00A366BD">
        <w:rPr>
          <w:rFonts w:ascii="Times New Roman" w:hAnsi="Times New Roman" w:cs="Times New Roman"/>
          <w:sz w:val="24"/>
          <w:szCs w:val="24"/>
        </w:rPr>
        <w:t>This council agrees that following this meeting a delegate from the Dublin Cycling Campaign (</w:t>
      </w:r>
      <w:hyperlink r:id="rId79" w:history="1">
        <w:r w:rsidRPr="00A366BD">
          <w:rPr>
            <w:rStyle w:val="Hyperlink"/>
            <w:rFonts w:ascii="Times New Roman" w:hAnsi="Times New Roman" w:cs="Times New Roman"/>
            <w:sz w:val="24"/>
            <w:szCs w:val="24"/>
          </w:rPr>
          <w:t>https://www.dublincycling.com/</w:t>
        </w:r>
      </w:hyperlink>
      <w:r w:rsidRPr="00A366BD">
        <w:rPr>
          <w:rFonts w:ascii="Times New Roman" w:hAnsi="Times New Roman" w:cs="Times New Roman"/>
          <w:sz w:val="24"/>
          <w:szCs w:val="24"/>
        </w:rPr>
        <w:t xml:space="preserve">), is invited to be included as an additional ex officio </w:t>
      </w:r>
      <w:proofErr w:type="spellStart"/>
      <w:r w:rsidRPr="00A366BD">
        <w:rPr>
          <w:rFonts w:ascii="Times New Roman" w:hAnsi="Times New Roman" w:cs="Times New Roman"/>
          <w:sz w:val="24"/>
          <w:szCs w:val="24"/>
        </w:rPr>
        <w:t>non elected</w:t>
      </w:r>
      <w:proofErr w:type="spellEnd"/>
      <w:r w:rsidRPr="00A366BD">
        <w:rPr>
          <w:rFonts w:ascii="Times New Roman" w:hAnsi="Times New Roman" w:cs="Times New Roman"/>
          <w:sz w:val="24"/>
          <w:szCs w:val="24"/>
        </w:rPr>
        <w:t xml:space="preserve"> member of the SPC. This change in the composition of the Land use Transportation &amp; Planning  SPC is to reflect the imperative that Dublin's leading advocates of improved cycling infrastructure are members of the county's leading planning forum. Although the other current members of the committee, both </w:t>
      </w:r>
      <w:r w:rsidRPr="00A366BD">
        <w:rPr>
          <w:rFonts w:ascii="Times New Roman" w:hAnsi="Times New Roman" w:cs="Times New Roman"/>
          <w:sz w:val="24"/>
          <w:szCs w:val="24"/>
        </w:rPr>
        <w:lastRenderedPageBreak/>
        <w:t>elected and non-elected, could advocate for cycling infrastructure, none would have the  hands on experience of Dublin Cycling Campaign that could both highlight the significant risks posed to cyclists today while also providing valuable contributions to discussions on future transport corridors. Dublin Cycling Campaign's input would also help formulate the policy changes needed to achieve the significant modal shift towards cycling implicit in the county's climate, health, road safety, air quality and congestion reducing goals and help reduce cycling related casualties</w:t>
      </w:r>
    </w:p>
    <w:p w14:paraId="7D472635" w14:textId="048478B3" w:rsidR="00C7534A" w:rsidRDefault="00C7534A" w:rsidP="00C7534A">
      <w:pPr>
        <w:pStyle w:val="Heading3"/>
        <w:ind w:left="-567"/>
        <w:rPr>
          <w:rFonts w:ascii="Times New Roman" w:hAnsi="Times New Roman" w:cs="Times New Roman"/>
          <w:b/>
          <w:sz w:val="24"/>
          <w:szCs w:val="24"/>
        </w:rPr>
      </w:pPr>
      <w:r>
        <w:rPr>
          <w:rFonts w:ascii="Times New Roman" w:hAnsi="Times New Roman" w:cs="Times New Roman"/>
          <w:b/>
          <w:sz w:val="24"/>
          <w:szCs w:val="24"/>
        </w:rPr>
        <w:t>(</w:t>
      </w:r>
      <w:r w:rsidR="00457424" w:rsidRPr="00E84612">
        <w:rPr>
          <w:rFonts w:ascii="Times New Roman" w:hAnsi="Times New Roman" w:cs="Times New Roman"/>
          <w:b/>
          <w:sz w:val="24"/>
          <w:szCs w:val="24"/>
        </w:rPr>
        <w:t>M3</w:t>
      </w:r>
      <w:r>
        <w:rPr>
          <w:rFonts w:ascii="Times New Roman" w:hAnsi="Times New Roman" w:cs="Times New Roman"/>
          <w:b/>
          <w:sz w:val="24"/>
          <w:szCs w:val="24"/>
        </w:rPr>
        <w:t>)</w:t>
      </w:r>
      <w:r>
        <w:rPr>
          <w:rFonts w:ascii="Times New Roman" w:hAnsi="Times New Roman" w:cs="Times New Roman"/>
          <w:b/>
          <w:sz w:val="24"/>
          <w:szCs w:val="24"/>
        </w:rPr>
        <w:tab/>
      </w:r>
      <w:r w:rsidR="00E84612">
        <w:rPr>
          <w:rFonts w:ascii="Times New Roman" w:hAnsi="Times New Roman" w:cs="Times New Roman"/>
          <w:b/>
          <w:sz w:val="24"/>
          <w:szCs w:val="24"/>
        </w:rPr>
        <w:tab/>
      </w:r>
      <w:hyperlink r:id="rId80" w:tgtFrame="_blank" w:history="1">
        <w:r w:rsidRPr="0069718D">
          <w:rPr>
            <w:rFonts w:ascii="Times New Roman" w:hAnsi="Times New Roman" w:cs="Times New Roman"/>
            <w:b/>
            <w:sz w:val="24"/>
            <w:szCs w:val="24"/>
            <w:u w:val="single"/>
          </w:rPr>
          <w:t>TRAINING AND THE NATURAL ENVIRONMENT</w:t>
        </w:r>
      </w:hyperlink>
    </w:p>
    <w:p w14:paraId="5DDA2537" w14:textId="10DCAF8B" w:rsidR="00E84612" w:rsidRPr="00A366BD" w:rsidRDefault="00457424" w:rsidP="00C7534A">
      <w:pPr>
        <w:pStyle w:val="Heading3"/>
        <w:ind w:left="709"/>
        <w:rPr>
          <w:rFonts w:ascii="Times New Roman" w:hAnsi="Times New Roman" w:cs="Times New Roman"/>
          <w:sz w:val="24"/>
          <w:szCs w:val="24"/>
        </w:rPr>
      </w:pPr>
      <w:r w:rsidRPr="00E84612">
        <w:rPr>
          <w:rFonts w:ascii="Times New Roman" w:hAnsi="Times New Roman" w:cs="Times New Roman"/>
          <w:b/>
          <w:bCs/>
          <w:sz w:val="24"/>
          <w:szCs w:val="24"/>
        </w:rPr>
        <w:t>Councillor Carly Bailey</w:t>
      </w:r>
      <w:r w:rsidR="00E84612">
        <w:rPr>
          <w:rFonts w:ascii="Times New Roman" w:hAnsi="Times New Roman" w:cs="Times New Roman"/>
          <w:b/>
          <w:bCs/>
          <w:sz w:val="24"/>
          <w:szCs w:val="24"/>
        </w:rPr>
        <w:t xml:space="preserve"> </w:t>
      </w:r>
    </w:p>
    <w:p w14:paraId="14D2A658" w14:textId="77777777" w:rsidR="008C50A1" w:rsidRPr="00A366BD" w:rsidRDefault="00457424" w:rsidP="00E84612">
      <w:pPr>
        <w:ind w:left="709"/>
        <w:rPr>
          <w:rFonts w:ascii="Times New Roman" w:hAnsi="Times New Roman" w:cs="Times New Roman"/>
          <w:sz w:val="24"/>
          <w:szCs w:val="24"/>
        </w:rPr>
      </w:pPr>
      <w:r w:rsidRPr="00A366BD">
        <w:rPr>
          <w:rFonts w:ascii="Times New Roman" w:hAnsi="Times New Roman" w:cs="Times New Roman"/>
          <w:sz w:val="24"/>
          <w:szCs w:val="24"/>
        </w:rPr>
        <w:t>That this council calls on the Chief Executive to review and reform current training, existing practices as well as methods of cross and inter-department communications in order to ensure that the needless destruction of natural environments, whether protected or not within the South Dublin County jurisdiction (a recent example being the Wetlands in Sean Walsh Memorial Park) can never happen again.</w:t>
      </w:r>
    </w:p>
    <w:p w14:paraId="70443F01" w14:textId="77777777" w:rsidR="008C50A1" w:rsidRPr="00A366BD" w:rsidRDefault="00457424" w:rsidP="00E84612">
      <w:pPr>
        <w:ind w:left="709"/>
        <w:rPr>
          <w:rFonts w:ascii="Times New Roman" w:hAnsi="Times New Roman" w:cs="Times New Roman"/>
          <w:sz w:val="24"/>
          <w:szCs w:val="24"/>
        </w:rPr>
      </w:pPr>
      <w:r w:rsidRPr="00A366BD">
        <w:rPr>
          <w:rFonts w:ascii="Times New Roman" w:hAnsi="Times New Roman" w:cs="Times New Roman"/>
          <w:sz w:val="24"/>
          <w:szCs w:val="24"/>
        </w:rPr>
        <w:br/>
        <w:t>Further that all areas currently protected or in discussion as being protected would be brought to the public's attention by way of a page on the council's website or similar and regular updates given to councillors and all departments within the council. Such a review and reform ought to include ways to ensure that all departments are kept up to date about issues of this nature.</w:t>
      </w:r>
    </w:p>
    <w:p w14:paraId="0531FCAF" w14:textId="77777777" w:rsidR="008C50A1" w:rsidRPr="00A366BD" w:rsidRDefault="00457424" w:rsidP="00E84612">
      <w:pPr>
        <w:ind w:left="709"/>
        <w:rPr>
          <w:rFonts w:ascii="Times New Roman" w:hAnsi="Times New Roman" w:cs="Times New Roman"/>
          <w:sz w:val="24"/>
          <w:szCs w:val="24"/>
        </w:rPr>
      </w:pPr>
      <w:r w:rsidRPr="00A366BD">
        <w:rPr>
          <w:rFonts w:ascii="Times New Roman" w:hAnsi="Times New Roman" w:cs="Times New Roman"/>
          <w:sz w:val="24"/>
          <w:szCs w:val="24"/>
        </w:rPr>
        <w:t>Proficient biodiversity training for all staff members, whether directly employed by the council or by private operators appointed to carry out work on behalf of the council should also be provided if this is not already being done.</w:t>
      </w:r>
    </w:p>
    <w:p w14:paraId="69B767AA" w14:textId="77777777" w:rsidR="008C50A1" w:rsidRPr="00A366BD" w:rsidRDefault="00457424" w:rsidP="00E84612">
      <w:pPr>
        <w:ind w:left="709"/>
        <w:rPr>
          <w:rFonts w:ascii="Times New Roman" w:hAnsi="Times New Roman" w:cs="Times New Roman"/>
          <w:sz w:val="24"/>
          <w:szCs w:val="24"/>
        </w:rPr>
      </w:pPr>
      <w:r w:rsidRPr="00A366BD">
        <w:rPr>
          <w:rFonts w:ascii="Times New Roman" w:hAnsi="Times New Roman" w:cs="Times New Roman"/>
          <w:sz w:val="24"/>
          <w:szCs w:val="24"/>
        </w:rPr>
        <w:t>Training should be provided to every staff member whether involved in the initial decision making or in the subsequent work of cutting, planting, digging, moving, replacing, spraying or any other work that comes into contact with the natural environment. </w:t>
      </w:r>
    </w:p>
    <w:p w14:paraId="3C10D766" w14:textId="77777777" w:rsidR="008C50A1" w:rsidRPr="00A366BD" w:rsidRDefault="00457424" w:rsidP="00E84612">
      <w:pPr>
        <w:ind w:left="709"/>
        <w:rPr>
          <w:rFonts w:ascii="Times New Roman" w:hAnsi="Times New Roman" w:cs="Times New Roman"/>
          <w:sz w:val="24"/>
          <w:szCs w:val="24"/>
        </w:rPr>
      </w:pPr>
      <w:r w:rsidRPr="00A366BD">
        <w:rPr>
          <w:rFonts w:ascii="Times New Roman" w:hAnsi="Times New Roman" w:cs="Times New Roman"/>
          <w:sz w:val="24"/>
          <w:szCs w:val="24"/>
        </w:rPr>
        <w:t xml:space="preserve">Signing up to the </w:t>
      </w:r>
      <w:proofErr w:type="spellStart"/>
      <w:r w:rsidRPr="00A366BD">
        <w:rPr>
          <w:rFonts w:ascii="Times New Roman" w:hAnsi="Times New Roman" w:cs="Times New Roman"/>
          <w:sz w:val="24"/>
          <w:szCs w:val="24"/>
        </w:rPr>
        <w:t>All Ireland</w:t>
      </w:r>
      <w:proofErr w:type="spellEnd"/>
      <w:r w:rsidRPr="00A366BD">
        <w:rPr>
          <w:rFonts w:ascii="Times New Roman" w:hAnsi="Times New Roman" w:cs="Times New Roman"/>
          <w:sz w:val="24"/>
          <w:szCs w:val="24"/>
        </w:rPr>
        <w:t xml:space="preserve"> Pollinator Plan and other similar initiatives should also be considered if not already done so.</w:t>
      </w:r>
    </w:p>
    <w:p w14:paraId="3858BCC2" w14:textId="5276FFB4" w:rsidR="00C7534A" w:rsidRDefault="00C7534A" w:rsidP="00E84612">
      <w:pPr>
        <w:pStyle w:val="Heading3"/>
        <w:ind w:left="709" w:hanging="1276"/>
        <w:rPr>
          <w:rFonts w:ascii="Times New Roman" w:hAnsi="Times New Roman" w:cs="Times New Roman"/>
          <w:b/>
          <w:sz w:val="24"/>
          <w:szCs w:val="24"/>
        </w:rPr>
      </w:pPr>
      <w:r>
        <w:rPr>
          <w:rFonts w:ascii="Times New Roman" w:hAnsi="Times New Roman" w:cs="Times New Roman"/>
          <w:b/>
          <w:sz w:val="24"/>
          <w:szCs w:val="24"/>
        </w:rPr>
        <w:t>(</w:t>
      </w:r>
      <w:r w:rsidR="00457424" w:rsidRPr="00E84612">
        <w:rPr>
          <w:rFonts w:ascii="Times New Roman" w:hAnsi="Times New Roman" w:cs="Times New Roman"/>
          <w:b/>
          <w:sz w:val="24"/>
          <w:szCs w:val="24"/>
        </w:rPr>
        <w:t>M4</w:t>
      </w:r>
      <w:r>
        <w:rPr>
          <w:rFonts w:ascii="Times New Roman" w:hAnsi="Times New Roman" w:cs="Times New Roman"/>
          <w:b/>
          <w:sz w:val="24"/>
          <w:szCs w:val="24"/>
        </w:rPr>
        <w:t>)</w:t>
      </w:r>
      <w:r w:rsidR="00E84612">
        <w:rPr>
          <w:rFonts w:ascii="Times New Roman" w:hAnsi="Times New Roman" w:cs="Times New Roman"/>
          <w:b/>
          <w:sz w:val="24"/>
          <w:szCs w:val="24"/>
        </w:rPr>
        <w:tab/>
      </w:r>
      <w:r w:rsidRPr="003B7EF6">
        <w:rPr>
          <w:rFonts w:ascii="Times New Roman" w:hAnsi="Times New Roman" w:cs="Times New Roman"/>
          <w:b/>
          <w:bCs/>
          <w:sz w:val="24"/>
          <w:szCs w:val="24"/>
          <w:u w:val="single"/>
        </w:rPr>
        <w:t>AGE FRIENDLY PARKING SPACES</w:t>
      </w:r>
    </w:p>
    <w:p w14:paraId="6D243A72" w14:textId="691727A4" w:rsidR="00E84612" w:rsidRPr="00A366BD" w:rsidRDefault="00457424" w:rsidP="00C7534A">
      <w:pPr>
        <w:pStyle w:val="Heading3"/>
        <w:ind w:left="709"/>
        <w:rPr>
          <w:rFonts w:ascii="Times New Roman" w:hAnsi="Times New Roman" w:cs="Times New Roman"/>
          <w:sz w:val="24"/>
          <w:szCs w:val="24"/>
        </w:rPr>
      </w:pPr>
      <w:r w:rsidRPr="00E84612">
        <w:rPr>
          <w:rFonts w:ascii="Times New Roman" w:hAnsi="Times New Roman" w:cs="Times New Roman"/>
          <w:b/>
          <w:bCs/>
          <w:sz w:val="24"/>
          <w:szCs w:val="24"/>
        </w:rPr>
        <w:t>Councillor E. Higgins</w:t>
      </w:r>
      <w:r w:rsidR="00E84612">
        <w:rPr>
          <w:rFonts w:ascii="Times New Roman" w:hAnsi="Times New Roman" w:cs="Times New Roman"/>
          <w:b/>
          <w:bCs/>
          <w:sz w:val="24"/>
          <w:szCs w:val="24"/>
        </w:rPr>
        <w:t xml:space="preserve"> </w:t>
      </w:r>
    </w:p>
    <w:p w14:paraId="21E311D0" w14:textId="77777777" w:rsidR="008C50A1" w:rsidRPr="00A366BD" w:rsidRDefault="00457424" w:rsidP="00522CDB">
      <w:pPr>
        <w:ind w:left="709"/>
        <w:rPr>
          <w:rFonts w:ascii="Times New Roman" w:hAnsi="Times New Roman" w:cs="Times New Roman"/>
          <w:sz w:val="24"/>
          <w:szCs w:val="24"/>
        </w:rPr>
      </w:pPr>
      <w:r w:rsidRPr="00A366BD">
        <w:rPr>
          <w:rFonts w:ascii="Times New Roman" w:hAnsi="Times New Roman" w:cs="Times New Roman"/>
          <w:sz w:val="24"/>
          <w:szCs w:val="24"/>
        </w:rPr>
        <w:t>That this Council investigates the feasibility of assigning Age Friendly Parking spaces at County Buildings.</w:t>
      </w:r>
    </w:p>
    <w:p w14:paraId="1F93D105" w14:textId="770B03EE" w:rsidR="00C7534A" w:rsidRDefault="00C7534A" w:rsidP="00522CDB">
      <w:pPr>
        <w:pStyle w:val="Heading3"/>
        <w:ind w:left="-567"/>
        <w:rPr>
          <w:rFonts w:ascii="Times New Roman" w:hAnsi="Times New Roman" w:cs="Times New Roman"/>
          <w:b/>
          <w:sz w:val="24"/>
          <w:szCs w:val="24"/>
        </w:rPr>
      </w:pPr>
      <w:r>
        <w:rPr>
          <w:rFonts w:ascii="Times New Roman" w:hAnsi="Times New Roman" w:cs="Times New Roman"/>
          <w:b/>
          <w:sz w:val="24"/>
          <w:szCs w:val="24"/>
        </w:rPr>
        <w:t>(</w:t>
      </w:r>
      <w:r w:rsidR="00457424" w:rsidRPr="00E84612">
        <w:rPr>
          <w:rFonts w:ascii="Times New Roman" w:hAnsi="Times New Roman" w:cs="Times New Roman"/>
          <w:b/>
          <w:sz w:val="24"/>
          <w:szCs w:val="24"/>
        </w:rPr>
        <w:t>M5</w:t>
      </w:r>
      <w:r>
        <w:rPr>
          <w:rFonts w:ascii="Times New Roman" w:hAnsi="Times New Roman" w:cs="Times New Roman"/>
          <w:b/>
          <w:sz w:val="24"/>
          <w:szCs w:val="24"/>
        </w:rPr>
        <w:t>)</w:t>
      </w:r>
      <w:r w:rsidR="00457424" w:rsidRPr="00E84612">
        <w:rPr>
          <w:rFonts w:ascii="Times New Roman" w:hAnsi="Times New Roman" w:cs="Times New Roman"/>
          <w:b/>
          <w:sz w:val="24"/>
          <w:szCs w:val="24"/>
        </w:rPr>
        <w:t xml:space="preserve"> </w:t>
      </w:r>
      <w:r>
        <w:rPr>
          <w:rFonts w:ascii="Times New Roman" w:hAnsi="Times New Roman" w:cs="Times New Roman"/>
          <w:b/>
          <w:sz w:val="24"/>
          <w:szCs w:val="24"/>
        </w:rPr>
        <w:tab/>
      </w:r>
      <w:r w:rsidR="00E84612">
        <w:rPr>
          <w:rFonts w:ascii="Times New Roman" w:hAnsi="Times New Roman" w:cs="Times New Roman"/>
          <w:b/>
          <w:sz w:val="24"/>
          <w:szCs w:val="24"/>
        </w:rPr>
        <w:tab/>
      </w:r>
      <w:r w:rsidRPr="003B7EF6">
        <w:rPr>
          <w:rFonts w:ascii="Times New Roman" w:hAnsi="Times New Roman" w:cs="Times New Roman"/>
          <w:b/>
          <w:sz w:val="24"/>
          <w:szCs w:val="24"/>
          <w:u w:val="single"/>
        </w:rPr>
        <w:t>BOOK RENTAL SCHEME</w:t>
      </w:r>
    </w:p>
    <w:p w14:paraId="1F2F2FB5" w14:textId="0AC0C009" w:rsidR="008C50A1" w:rsidRPr="00A366BD" w:rsidRDefault="00457424" w:rsidP="00C7534A">
      <w:pPr>
        <w:pStyle w:val="Heading3"/>
        <w:ind w:left="-567" w:firstLine="1287"/>
        <w:rPr>
          <w:rFonts w:ascii="Times New Roman" w:hAnsi="Times New Roman" w:cs="Times New Roman"/>
          <w:sz w:val="24"/>
          <w:szCs w:val="24"/>
        </w:rPr>
      </w:pPr>
      <w:r w:rsidRPr="00E84612">
        <w:rPr>
          <w:rFonts w:ascii="Times New Roman" w:hAnsi="Times New Roman" w:cs="Times New Roman"/>
          <w:b/>
          <w:bCs/>
          <w:sz w:val="24"/>
          <w:szCs w:val="24"/>
        </w:rPr>
        <w:t>Councillor Liam Sinclair</w:t>
      </w:r>
      <w:r w:rsidR="00E84612">
        <w:rPr>
          <w:rFonts w:ascii="Times New Roman" w:hAnsi="Times New Roman" w:cs="Times New Roman"/>
          <w:b/>
          <w:bCs/>
          <w:sz w:val="24"/>
          <w:szCs w:val="24"/>
        </w:rPr>
        <w:t xml:space="preserve"> </w:t>
      </w:r>
    </w:p>
    <w:p w14:paraId="7045EFBE" w14:textId="77777777" w:rsidR="008C50A1" w:rsidRPr="00A366BD" w:rsidRDefault="00457424" w:rsidP="00E84612">
      <w:pPr>
        <w:ind w:left="720"/>
        <w:rPr>
          <w:rFonts w:ascii="Times New Roman" w:hAnsi="Times New Roman" w:cs="Times New Roman"/>
          <w:sz w:val="24"/>
          <w:szCs w:val="24"/>
        </w:rPr>
      </w:pPr>
      <w:r w:rsidRPr="00A366BD">
        <w:rPr>
          <w:rFonts w:ascii="Times New Roman" w:hAnsi="Times New Roman" w:cs="Times New Roman"/>
          <w:sz w:val="24"/>
          <w:szCs w:val="24"/>
        </w:rPr>
        <w:t>That this council calls on the Department of Education to set up book rental schemes as mandatory in all primary and secondary schools to replace the current practice of students purchasing their own books.</w:t>
      </w:r>
    </w:p>
    <w:p w14:paraId="460B46AE" w14:textId="77777777" w:rsidR="008C50A1" w:rsidRPr="00A366BD" w:rsidRDefault="00457424" w:rsidP="00E84612">
      <w:pPr>
        <w:ind w:left="720"/>
        <w:rPr>
          <w:rFonts w:ascii="Times New Roman" w:hAnsi="Times New Roman" w:cs="Times New Roman"/>
          <w:sz w:val="24"/>
          <w:szCs w:val="24"/>
        </w:rPr>
      </w:pPr>
      <w:r w:rsidRPr="00A366BD">
        <w:rPr>
          <w:rFonts w:ascii="Times New Roman" w:hAnsi="Times New Roman" w:cs="Times New Roman"/>
          <w:sz w:val="24"/>
          <w:szCs w:val="24"/>
        </w:rPr>
        <w:t>If this motion is agreed a letter will issue to the relevant Minister and the reply, when received, will be circulated.  </w:t>
      </w:r>
    </w:p>
    <w:p w14:paraId="0C3C0B62" w14:textId="49C912B1" w:rsidR="00C7534A" w:rsidRDefault="00C7534A" w:rsidP="00E84612">
      <w:pPr>
        <w:pStyle w:val="Heading3"/>
        <w:ind w:left="709" w:hanging="1276"/>
        <w:rPr>
          <w:rFonts w:ascii="Times New Roman" w:hAnsi="Times New Roman" w:cs="Times New Roman"/>
          <w:b/>
          <w:sz w:val="24"/>
          <w:szCs w:val="24"/>
        </w:rPr>
      </w:pPr>
      <w:r>
        <w:rPr>
          <w:rFonts w:ascii="Times New Roman" w:hAnsi="Times New Roman" w:cs="Times New Roman"/>
          <w:b/>
          <w:sz w:val="24"/>
          <w:szCs w:val="24"/>
        </w:rPr>
        <w:lastRenderedPageBreak/>
        <w:t>(</w:t>
      </w:r>
      <w:r w:rsidR="00457424" w:rsidRPr="00E84612">
        <w:rPr>
          <w:rFonts w:ascii="Times New Roman" w:hAnsi="Times New Roman" w:cs="Times New Roman"/>
          <w:b/>
          <w:sz w:val="24"/>
          <w:szCs w:val="24"/>
        </w:rPr>
        <w:t>M6</w:t>
      </w:r>
      <w:r>
        <w:rPr>
          <w:rFonts w:ascii="Times New Roman" w:hAnsi="Times New Roman" w:cs="Times New Roman"/>
          <w:b/>
          <w:sz w:val="24"/>
          <w:szCs w:val="24"/>
        </w:rPr>
        <w:t>)</w:t>
      </w:r>
      <w:r w:rsidR="00457424" w:rsidRPr="00E84612">
        <w:rPr>
          <w:rFonts w:ascii="Times New Roman" w:hAnsi="Times New Roman" w:cs="Times New Roman"/>
          <w:b/>
          <w:sz w:val="24"/>
          <w:szCs w:val="24"/>
        </w:rPr>
        <w:t xml:space="preserve"> </w:t>
      </w:r>
      <w:r w:rsidR="00E84612">
        <w:rPr>
          <w:rFonts w:ascii="Times New Roman" w:hAnsi="Times New Roman" w:cs="Times New Roman"/>
          <w:b/>
          <w:sz w:val="24"/>
          <w:szCs w:val="24"/>
        </w:rPr>
        <w:tab/>
      </w:r>
      <w:r w:rsidRPr="003B7EF6">
        <w:rPr>
          <w:rFonts w:ascii="Times New Roman" w:hAnsi="Times New Roman" w:cs="Times New Roman"/>
          <w:b/>
          <w:sz w:val="24"/>
          <w:szCs w:val="24"/>
          <w:u w:val="single"/>
        </w:rPr>
        <w:t>HALLOWEEN BONFIRES</w:t>
      </w:r>
    </w:p>
    <w:p w14:paraId="39A36863" w14:textId="270BD6CC" w:rsidR="00E84612" w:rsidRPr="00A366BD" w:rsidRDefault="00457424" w:rsidP="00C7534A">
      <w:pPr>
        <w:pStyle w:val="Heading3"/>
        <w:ind w:left="709"/>
        <w:rPr>
          <w:rFonts w:ascii="Times New Roman" w:hAnsi="Times New Roman" w:cs="Times New Roman"/>
          <w:sz w:val="24"/>
          <w:szCs w:val="24"/>
        </w:rPr>
      </w:pPr>
      <w:r w:rsidRPr="00E84612">
        <w:rPr>
          <w:rFonts w:ascii="Times New Roman" w:hAnsi="Times New Roman" w:cs="Times New Roman"/>
          <w:b/>
          <w:bCs/>
          <w:sz w:val="24"/>
          <w:szCs w:val="24"/>
        </w:rPr>
        <w:t>Councillor C. O'Connor</w:t>
      </w:r>
      <w:r w:rsidR="00E84612">
        <w:rPr>
          <w:rFonts w:ascii="Times New Roman" w:hAnsi="Times New Roman" w:cs="Times New Roman"/>
          <w:b/>
          <w:bCs/>
          <w:sz w:val="24"/>
          <w:szCs w:val="24"/>
        </w:rPr>
        <w:t xml:space="preserve"> </w:t>
      </w:r>
    </w:p>
    <w:p w14:paraId="4CE87C60" w14:textId="77777777" w:rsidR="008C50A1" w:rsidRPr="00A366BD" w:rsidRDefault="00457424" w:rsidP="00E84612">
      <w:pPr>
        <w:ind w:left="709"/>
        <w:rPr>
          <w:rFonts w:ascii="Times New Roman" w:hAnsi="Times New Roman" w:cs="Times New Roman"/>
          <w:sz w:val="24"/>
          <w:szCs w:val="24"/>
        </w:rPr>
      </w:pPr>
      <w:r w:rsidRPr="00A366BD">
        <w:rPr>
          <w:rFonts w:ascii="Times New Roman" w:hAnsi="Times New Roman" w:cs="Times New Roman"/>
          <w:sz w:val="24"/>
          <w:szCs w:val="24"/>
        </w:rPr>
        <w:t>That this Council calls on the Chief Executive to ensure that adequate resources are made available to deal with damage to our Open Spaces following the recent Bonfire season and in reporting will he give his initial reaction to how the Council responded to that recent challenge and will he make a statement.</w:t>
      </w:r>
    </w:p>
    <w:p w14:paraId="21530709" w14:textId="23728B56" w:rsidR="00C7534A" w:rsidRDefault="00C7534A" w:rsidP="00C7534A">
      <w:pPr>
        <w:pStyle w:val="Heading3"/>
        <w:ind w:left="-567"/>
        <w:rPr>
          <w:rFonts w:ascii="Times New Roman" w:hAnsi="Times New Roman" w:cs="Times New Roman"/>
          <w:b/>
          <w:sz w:val="24"/>
          <w:szCs w:val="24"/>
        </w:rPr>
      </w:pPr>
      <w:r>
        <w:rPr>
          <w:rFonts w:ascii="Times New Roman" w:hAnsi="Times New Roman" w:cs="Times New Roman"/>
          <w:b/>
          <w:sz w:val="24"/>
          <w:szCs w:val="24"/>
        </w:rPr>
        <w:t>(</w:t>
      </w:r>
      <w:r w:rsidR="00457424" w:rsidRPr="00E84612">
        <w:rPr>
          <w:rFonts w:ascii="Times New Roman" w:hAnsi="Times New Roman" w:cs="Times New Roman"/>
          <w:b/>
          <w:sz w:val="24"/>
          <w:szCs w:val="24"/>
        </w:rPr>
        <w:t>M7</w:t>
      </w:r>
      <w:r>
        <w:rPr>
          <w:rFonts w:ascii="Times New Roman" w:hAnsi="Times New Roman" w:cs="Times New Roman"/>
          <w:b/>
          <w:sz w:val="24"/>
          <w:szCs w:val="24"/>
        </w:rPr>
        <w:t>)</w:t>
      </w:r>
      <w:r w:rsidR="00457424" w:rsidRPr="00E84612">
        <w:rPr>
          <w:rFonts w:ascii="Times New Roman" w:hAnsi="Times New Roman" w:cs="Times New Roman"/>
          <w:b/>
          <w:sz w:val="24"/>
          <w:szCs w:val="24"/>
        </w:rPr>
        <w:t xml:space="preserve"> </w:t>
      </w:r>
      <w:r>
        <w:rPr>
          <w:rFonts w:ascii="Times New Roman" w:hAnsi="Times New Roman" w:cs="Times New Roman"/>
          <w:b/>
          <w:sz w:val="24"/>
          <w:szCs w:val="24"/>
        </w:rPr>
        <w:tab/>
      </w:r>
      <w:r w:rsidR="00E84612">
        <w:rPr>
          <w:rFonts w:ascii="Times New Roman" w:hAnsi="Times New Roman" w:cs="Times New Roman"/>
          <w:b/>
          <w:sz w:val="24"/>
          <w:szCs w:val="24"/>
        </w:rPr>
        <w:tab/>
      </w:r>
      <w:hyperlink r:id="rId81" w:tgtFrame="_blank" w:history="1">
        <w:r w:rsidRPr="003B7EF6">
          <w:rPr>
            <w:rFonts w:ascii="Times New Roman" w:hAnsi="Times New Roman" w:cs="Times New Roman"/>
            <w:b/>
            <w:bCs/>
            <w:sz w:val="24"/>
            <w:szCs w:val="24"/>
            <w:u w:val="single"/>
          </w:rPr>
          <w:t>RESIDENTIAL DEVELOPMENTS ON LANDS WITH OVER 1000 TREES</w:t>
        </w:r>
      </w:hyperlink>
    </w:p>
    <w:p w14:paraId="0DF8439F" w14:textId="41DEF468" w:rsidR="008C50A1" w:rsidRPr="00E84612" w:rsidRDefault="00457424" w:rsidP="00C7534A">
      <w:pPr>
        <w:pStyle w:val="Heading3"/>
        <w:ind w:left="709"/>
        <w:rPr>
          <w:rFonts w:ascii="Times New Roman" w:hAnsi="Times New Roman" w:cs="Times New Roman"/>
          <w:b/>
          <w:bCs/>
          <w:sz w:val="24"/>
          <w:szCs w:val="24"/>
        </w:rPr>
      </w:pPr>
      <w:r w:rsidRPr="00E84612">
        <w:rPr>
          <w:rFonts w:ascii="Times New Roman" w:hAnsi="Times New Roman" w:cs="Times New Roman"/>
          <w:b/>
          <w:bCs/>
          <w:sz w:val="24"/>
          <w:szCs w:val="24"/>
        </w:rPr>
        <w:t>Councillor P. Gogarty</w:t>
      </w:r>
      <w:r w:rsidR="00E84612">
        <w:rPr>
          <w:rFonts w:ascii="Times New Roman" w:hAnsi="Times New Roman" w:cs="Times New Roman"/>
          <w:b/>
          <w:bCs/>
          <w:sz w:val="24"/>
          <w:szCs w:val="24"/>
        </w:rPr>
        <w:t xml:space="preserve"> </w:t>
      </w:r>
    </w:p>
    <w:p w14:paraId="0846EEF3" w14:textId="77777777" w:rsidR="008C50A1" w:rsidRPr="00A366BD" w:rsidRDefault="00457424" w:rsidP="00E84612">
      <w:pPr>
        <w:ind w:left="709"/>
        <w:rPr>
          <w:rFonts w:ascii="Times New Roman" w:hAnsi="Times New Roman" w:cs="Times New Roman"/>
          <w:sz w:val="24"/>
          <w:szCs w:val="24"/>
        </w:rPr>
      </w:pPr>
      <w:r w:rsidRPr="00A366BD">
        <w:rPr>
          <w:rFonts w:ascii="Times New Roman" w:hAnsi="Times New Roman" w:cs="Times New Roman"/>
          <w:sz w:val="24"/>
          <w:szCs w:val="24"/>
        </w:rPr>
        <w:t>That any housing developments on Council owned lands that involve the potential loss of more than 1,000 native trees not be proceeded with for the time being in the interests of sustainability, biodiversity and meeting the Council's climate change strategy targets and that the future use of such lands be instead considered during the next development plan process following submissions from any local communities concerned.</w:t>
      </w:r>
    </w:p>
    <w:p w14:paraId="5D7F0066" w14:textId="0AD213C8" w:rsidR="00C7534A" w:rsidRPr="00677191" w:rsidRDefault="00C7534A" w:rsidP="00522CDB">
      <w:pPr>
        <w:pStyle w:val="Heading3"/>
        <w:ind w:left="709" w:hanging="1276"/>
        <w:rPr>
          <w:rFonts w:ascii="Times New Roman" w:hAnsi="Times New Roman" w:cs="Times New Roman"/>
          <w:b/>
          <w:sz w:val="24"/>
          <w:szCs w:val="24"/>
          <w:u w:val="single"/>
        </w:rPr>
      </w:pPr>
      <w:r>
        <w:rPr>
          <w:rFonts w:ascii="Times New Roman" w:hAnsi="Times New Roman" w:cs="Times New Roman"/>
          <w:b/>
          <w:sz w:val="24"/>
          <w:szCs w:val="24"/>
        </w:rPr>
        <w:t>(</w:t>
      </w:r>
      <w:r w:rsidR="00457424" w:rsidRPr="00E84612">
        <w:rPr>
          <w:rFonts w:ascii="Times New Roman" w:hAnsi="Times New Roman" w:cs="Times New Roman"/>
          <w:b/>
          <w:sz w:val="24"/>
          <w:szCs w:val="24"/>
        </w:rPr>
        <w:t>M8</w:t>
      </w:r>
      <w:r>
        <w:rPr>
          <w:rFonts w:ascii="Times New Roman" w:hAnsi="Times New Roman" w:cs="Times New Roman"/>
          <w:b/>
          <w:sz w:val="24"/>
          <w:szCs w:val="24"/>
        </w:rPr>
        <w:t>)</w:t>
      </w:r>
      <w:r w:rsidR="00457424" w:rsidRPr="00E84612">
        <w:rPr>
          <w:rFonts w:ascii="Times New Roman" w:hAnsi="Times New Roman" w:cs="Times New Roman"/>
          <w:b/>
          <w:sz w:val="24"/>
          <w:szCs w:val="24"/>
        </w:rPr>
        <w:t xml:space="preserve"> </w:t>
      </w:r>
      <w:r w:rsidR="00E84612">
        <w:rPr>
          <w:rFonts w:ascii="Times New Roman" w:hAnsi="Times New Roman" w:cs="Times New Roman"/>
          <w:b/>
          <w:sz w:val="24"/>
          <w:szCs w:val="24"/>
        </w:rPr>
        <w:tab/>
      </w:r>
      <w:r w:rsidR="00677191" w:rsidRPr="00677191">
        <w:rPr>
          <w:rFonts w:ascii="Times New Roman" w:hAnsi="Times New Roman" w:cs="Times New Roman"/>
          <w:b/>
          <w:sz w:val="24"/>
          <w:szCs w:val="24"/>
          <w:u w:val="single"/>
        </w:rPr>
        <w:t>DOMESTIC WASTE COLLECTION</w:t>
      </w:r>
    </w:p>
    <w:p w14:paraId="24499EFF" w14:textId="7C582B38" w:rsidR="008C50A1" w:rsidRPr="00E84612" w:rsidRDefault="00457424" w:rsidP="00C7534A">
      <w:pPr>
        <w:pStyle w:val="Heading3"/>
        <w:ind w:left="709"/>
        <w:rPr>
          <w:rFonts w:ascii="Times New Roman" w:hAnsi="Times New Roman" w:cs="Times New Roman"/>
          <w:b/>
          <w:bCs/>
          <w:sz w:val="24"/>
          <w:szCs w:val="24"/>
        </w:rPr>
      </w:pPr>
      <w:r w:rsidRPr="00E84612">
        <w:rPr>
          <w:rFonts w:ascii="Times New Roman" w:hAnsi="Times New Roman" w:cs="Times New Roman"/>
          <w:b/>
          <w:bCs/>
          <w:sz w:val="24"/>
          <w:szCs w:val="24"/>
        </w:rPr>
        <w:t>Councillor C. King</w:t>
      </w:r>
      <w:r w:rsidR="00E84612">
        <w:rPr>
          <w:rFonts w:ascii="Times New Roman" w:hAnsi="Times New Roman" w:cs="Times New Roman"/>
          <w:b/>
          <w:bCs/>
          <w:sz w:val="24"/>
          <w:szCs w:val="24"/>
        </w:rPr>
        <w:t xml:space="preserve"> </w:t>
      </w:r>
    </w:p>
    <w:p w14:paraId="37655163" w14:textId="77777777" w:rsidR="008C50A1" w:rsidRPr="00A366BD" w:rsidRDefault="00457424" w:rsidP="00E84612">
      <w:pPr>
        <w:ind w:left="709"/>
        <w:rPr>
          <w:rFonts w:ascii="Times New Roman" w:hAnsi="Times New Roman" w:cs="Times New Roman"/>
          <w:sz w:val="24"/>
          <w:szCs w:val="24"/>
        </w:rPr>
      </w:pPr>
      <w:r w:rsidRPr="00A366BD">
        <w:rPr>
          <w:rFonts w:ascii="Times New Roman" w:hAnsi="Times New Roman" w:cs="Times New Roman"/>
          <w:sz w:val="24"/>
          <w:szCs w:val="24"/>
        </w:rPr>
        <w:t xml:space="preserve">Following the attached Sinn Féin motion that was passed in March of this year, This Council reaffirms </w:t>
      </w:r>
      <w:proofErr w:type="spellStart"/>
      <w:r w:rsidRPr="00A366BD">
        <w:rPr>
          <w:rFonts w:ascii="Times New Roman" w:hAnsi="Times New Roman" w:cs="Times New Roman"/>
          <w:sz w:val="24"/>
          <w:szCs w:val="24"/>
        </w:rPr>
        <w:t>it’s</w:t>
      </w:r>
      <w:proofErr w:type="spellEnd"/>
      <w:r w:rsidRPr="00A366BD">
        <w:rPr>
          <w:rFonts w:ascii="Times New Roman" w:hAnsi="Times New Roman" w:cs="Times New Roman"/>
          <w:sz w:val="24"/>
          <w:szCs w:val="24"/>
        </w:rPr>
        <w:t xml:space="preserve"> call to the Chief Executive to review the current waste collection services in conjunction with the other Dublin local Authorities and the Unions with a view to the remunicipalisation of the domestic waste service whereby the Council would take charge once again of the Service but this time in a more efficient and cost competitive manner than was previously the case</w:t>
      </w:r>
    </w:p>
    <w:p w14:paraId="44F01802" w14:textId="77777777" w:rsidR="008C50A1" w:rsidRPr="00A366BD" w:rsidRDefault="008C50A1">
      <w:pPr>
        <w:rPr>
          <w:rFonts w:ascii="Times New Roman" w:hAnsi="Times New Roman" w:cs="Times New Roman"/>
          <w:sz w:val="24"/>
          <w:szCs w:val="24"/>
        </w:rPr>
      </w:pPr>
    </w:p>
    <w:p w14:paraId="47286BEC" w14:textId="14852058" w:rsidR="00677191" w:rsidRDefault="00677191" w:rsidP="00B737DC">
      <w:pPr>
        <w:pStyle w:val="Heading3"/>
        <w:ind w:left="-567"/>
        <w:rPr>
          <w:rFonts w:ascii="Times New Roman" w:hAnsi="Times New Roman" w:cs="Times New Roman"/>
          <w:b/>
          <w:sz w:val="24"/>
          <w:szCs w:val="24"/>
        </w:rPr>
      </w:pPr>
      <w:r>
        <w:rPr>
          <w:rFonts w:ascii="Times New Roman" w:hAnsi="Times New Roman" w:cs="Times New Roman"/>
          <w:b/>
          <w:sz w:val="24"/>
          <w:szCs w:val="24"/>
        </w:rPr>
        <w:t>(</w:t>
      </w:r>
      <w:r w:rsidR="00457424" w:rsidRPr="00E84612">
        <w:rPr>
          <w:rFonts w:ascii="Times New Roman" w:hAnsi="Times New Roman" w:cs="Times New Roman"/>
          <w:b/>
          <w:sz w:val="24"/>
          <w:szCs w:val="24"/>
        </w:rPr>
        <w:t>M9</w:t>
      </w:r>
      <w:r>
        <w:rPr>
          <w:rFonts w:ascii="Times New Roman" w:hAnsi="Times New Roman" w:cs="Times New Roman"/>
          <w:b/>
          <w:sz w:val="24"/>
          <w:szCs w:val="24"/>
        </w:rPr>
        <w:t>)</w:t>
      </w:r>
      <w:r w:rsidR="00522CDB">
        <w:rPr>
          <w:rFonts w:ascii="Times New Roman" w:hAnsi="Times New Roman" w:cs="Times New Roman"/>
          <w:b/>
          <w:sz w:val="24"/>
          <w:szCs w:val="24"/>
        </w:rPr>
        <w:tab/>
      </w:r>
      <w:r>
        <w:rPr>
          <w:rFonts w:ascii="Times New Roman" w:hAnsi="Times New Roman" w:cs="Times New Roman"/>
          <w:b/>
          <w:sz w:val="24"/>
          <w:szCs w:val="24"/>
        </w:rPr>
        <w:tab/>
      </w:r>
      <w:r w:rsidRPr="00677191">
        <w:rPr>
          <w:rFonts w:ascii="Times New Roman" w:hAnsi="Times New Roman" w:cs="Times New Roman"/>
          <w:b/>
          <w:sz w:val="24"/>
          <w:szCs w:val="24"/>
          <w:u w:val="single"/>
        </w:rPr>
        <w:t>LIBRARY SERVICES</w:t>
      </w:r>
    </w:p>
    <w:p w14:paraId="49D5E4C9" w14:textId="28D9D0B5" w:rsidR="008C50A1" w:rsidRPr="00A366BD" w:rsidRDefault="00457424" w:rsidP="00677191">
      <w:pPr>
        <w:pStyle w:val="Heading3"/>
        <w:ind w:left="-567" w:firstLine="1287"/>
        <w:rPr>
          <w:rFonts w:ascii="Times New Roman" w:hAnsi="Times New Roman" w:cs="Times New Roman"/>
          <w:sz w:val="24"/>
          <w:szCs w:val="24"/>
        </w:rPr>
      </w:pPr>
      <w:r w:rsidRPr="00E84612">
        <w:rPr>
          <w:rFonts w:ascii="Times New Roman" w:hAnsi="Times New Roman" w:cs="Times New Roman"/>
          <w:b/>
          <w:bCs/>
          <w:sz w:val="24"/>
          <w:szCs w:val="24"/>
        </w:rPr>
        <w:t>Councillor J</w:t>
      </w:r>
      <w:r w:rsidR="00522CDB">
        <w:rPr>
          <w:rFonts w:ascii="Times New Roman" w:hAnsi="Times New Roman" w:cs="Times New Roman"/>
          <w:b/>
          <w:bCs/>
          <w:sz w:val="24"/>
          <w:szCs w:val="24"/>
        </w:rPr>
        <w:t>.</w:t>
      </w:r>
      <w:r w:rsidRPr="00E84612">
        <w:rPr>
          <w:rFonts w:ascii="Times New Roman" w:hAnsi="Times New Roman" w:cs="Times New Roman"/>
          <w:b/>
          <w:bCs/>
          <w:sz w:val="24"/>
          <w:szCs w:val="24"/>
        </w:rPr>
        <w:t xml:space="preserve"> Tuffy</w:t>
      </w:r>
      <w:r w:rsidR="00E84612">
        <w:rPr>
          <w:rFonts w:ascii="Times New Roman" w:hAnsi="Times New Roman" w:cs="Times New Roman"/>
          <w:b/>
          <w:bCs/>
          <w:sz w:val="24"/>
          <w:szCs w:val="24"/>
        </w:rPr>
        <w:t xml:space="preserve"> </w:t>
      </w:r>
    </w:p>
    <w:p w14:paraId="2DB6C79D" w14:textId="77777777" w:rsidR="008C50A1" w:rsidRPr="00A366BD" w:rsidRDefault="00457424" w:rsidP="00E84612">
      <w:pPr>
        <w:ind w:left="720"/>
        <w:rPr>
          <w:rFonts w:ascii="Times New Roman" w:hAnsi="Times New Roman" w:cs="Times New Roman"/>
          <w:sz w:val="24"/>
          <w:szCs w:val="24"/>
        </w:rPr>
      </w:pPr>
      <w:r w:rsidRPr="00A366BD">
        <w:rPr>
          <w:rFonts w:ascii="Times New Roman" w:hAnsi="Times New Roman" w:cs="Times New Roman"/>
          <w:sz w:val="24"/>
          <w:szCs w:val="24"/>
        </w:rPr>
        <w:t>That the Council commends the library service and its successes in moving to a system without fines and where books can be taken and returned at any library in the Country and also new initiatives such as the 'Bark in the Park' and because the library service is so important in terms of social inclusion that it will provide more support for further expansion and innovation in the Mobile Library and Library Outreach services, and explore further mobile library stop provision, or mobile library special events, including in our villages and urban centres, and mini libraries that are accessible to the wider public.</w:t>
      </w:r>
    </w:p>
    <w:p w14:paraId="5814AEA5" w14:textId="77777777" w:rsidR="008C50A1" w:rsidRPr="00A366BD" w:rsidRDefault="00457424" w:rsidP="00E84612">
      <w:pPr>
        <w:ind w:left="720"/>
        <w:rPr>
          <w:rFonts w:ascii="Times New Roman" w:hAnsi="Times New Roman" w:cs="Times New Roman"/>
          <w:sz w:val="24"/>
          <w:szCs w:val="24"/>
        </w:rPr>
      </w:pPr>
      <w:r w:rsidRPr="00A366BD">
        <w:rPr>
          <w:rFonts w:ascii="Times New Roman" w:hAnsi="Times New Roman" w:cs="Times New Roman"/>
          <w:sz w:val="24"/>
          <w:szCs w:val="24"/>
        </w:rPr>
        <w:t> </w:t>
      </w:r>
    </w:p>
    <w:p w14:paraId="6F439AA0" w14:textId="111E156D" w:rsidR="00677191" w:rsidRDefault="00677191" w:rsidP="00E84612">
      <w:pPr>
        <w:pStyle w:val="Heading3"/>
        <w:ind w:left="-567"/>
        <w:rPr>
          <w:rFonts w:ascii="Times New Roman" w:hAnsi="Times New Roman" w:cs="Times New Roman"/>
          <w:b/>
          <w:sz w:val="24"/>
          <w:szCs w:val="24"/>
        </w:rPr>
      </w:pPr>
      <w:r>
        <w:rPr>
          <w:rFonts w:ascii="Times New Roman" w:hAnsi="Times New Roman" w:cs="Times New Roman"/>
          <w:b/>
          <w:sz w:val="24"/>
          <w:szCs w:val="24"/>
        </w:rPr>
        <w:t>(</w:t>
      </w:r>
      <w:r w:rsidR="00457424" w:rsidRPr="00E84612">
        <w:rPr>
          <w:rFonts w:ascii="Times New Roman" w:hAnsi="Times New Roman" w:cs="Times New Roman"/>
          <w:b/>
          <w:sz w:val="24"/>
          <w:szCs w:val="24"/>
        </w:rPr>
        <w:t>M10</w:t>
      </w:r>
      <w:r>
        <w:rPr>
          <w:rFonts w:ascii="Times New Roman" w:hAnsi="Times New Roman" w:cs="Times New Roman"/>
          <w:b/>
          <w:sz w:val="24"/>
          <w:szCs w:val="24"/>
        </w:rPr>
        <w:t>)</w:t>
      </w:r>
      <w:r w:rsidR="00E84612">
        <w:rPr>
          <w:rFonts w:ascii="Times New Roman" w:hAnsi="Times New Roman" w:cs="Times New Roman"/>
          <w:b/>
          <w:sz w:val="24"/>
          <w:szCs w:val="24"/>
        </w:rPr>
        <w:tab/>
      </w:r>
      <w:r w:rsidRPr="00677191">
        <w:rPr>
          <w:rFonts w:ascii="Times New Roman" w:hAnsi="Times New Roman" w:cs="Times New Roman"/>
          <w:b/>
          <w:sz w:val="24"/>
          <w:szCs w:val="24"/>
          <w:u w:val="single"/>
        </w:rPr>
        <w:t>SAFETY OF CYCLISTS</w:t>
      </w:r>
    </w:p>
    <w:p w14:paraId="2C7CDD43" w14:textId="08C100AD" w:rsidR="00E84612" w:rsidRPr="00A366BD" w:rsidRDefault="00457424" w:rsidP="00677191">
      <w:pPr>
        <w:pStyle w:val="Heading3"/>
        <w:ind w:left="-567" w:firstLine="1287"/>
        <w:rPr>
          <w:rFonts w:ascii="Times New Roman" w:hAnsi="Times New Roman" w:cs="Times New Roman"/>
          <w:sz w:val="24"/>
          <w:szCs w:val="24"/>
        </w:rPr>
      </w:pPr>
      <w:r w:rsidRPr="00E84612">
        <w:rPr>
          <w:rFonts w:ascii="Times New Roman" w:hAnsi="Times New Roman" w:cs="Times New Roman"/>
          <w:b/>
          <w:sz w:val="24"/>
          <w:szCs w:val="24"/>
        </w:rPr>
        <w:t>Councillor E. Murphy</w:t>
      </w:r>
      <w:r w:rsidR="00E84612">
        <w:rPr>
          <w:rFonts w:ascii="Times New Roman" w:hAnsi="Times New Roman" w:cs="Times New Roman"/>
          <w:b/>
          <w:sz w:val="24"/>
          <w:szCs w:val="24"/>
        </w:rPr>
        <w:t xml:space="preserve"> </w:t>
      </w:r>
    </w:p>
    <w:p w14:paraId="4D412DB4" w14:textId="77777777" w:rsidR="008C50A1" w:rsidRPr="00A366BD" w:rsidRDefault="00457424" w:rsidP="00E84612">
      <w:pPr>
        <w:ind w:left="720"/>
        <w:rPr>
          <w:rFonts w:ascii="Times New Roman" w:hAnsi="Times New Roman" w:cs="Times New Roman"/>
          <w:sz w:val="24"/>
          <w:szCs w:val="24"/>
        </w:rPr>
      </w:pPr>
      <w:r w:rsidRPr="00A366BD">
        <w:rPr>
          <w:rFonts w:ascii="Times New Roman" w:hAnsi="Times New Roman" w:cs="Times New Roman"/>
          <w:sz w:val="24"/>
          <w:szCs w:val="24"/>
        </w:rPr>
        <w:t>To ask the Chief Executive to react to the national legislation passed recently on safe passing distances for overtaking cyclists and investigate the provision of signage and roadmarkings throughout the County to advocate for a safe passing distance of 1.5m. </w:t>
      </w:r>
    </w:p>
    <w:p w14:paraId="370A4AA9" w14:textId="13DDDA6A" w:rsidR="00677191" w:rsidRDefault="00677191" w:rsidP="00E84612">
      <w:pPr>
        <w:pStyle w:val="Heading3"/>
        <w:ind w:left="720" w:hanging="1287"/>
        <w:rPr>
          <w:rFonts w:ascii="Times New Roman" w:hAnsi="Times New Roman" w:cs="Times New Roman"/>
          <w:b/>
          <w:sz w:val="24"/>
          <w:szCs w:val="24"/>
        </w:rPr>
      </w:pPr>
      <w:r>
        <w:rPr>
          <w:rFonts w:ascii="Times New Roman" w:hAnsi="Times New Roman" w:cs="Times New Roman"/>
          <w:b/>
          <w:sz w:val="24"/>
          <w:szCs w:val="24"/>
        </w:rPr>
        <w:lastRenderedPageBreak/>
        <w:t>(</w:t>
      </w:r>
      <w:r w:rsidR="00457424" w:rsidRPr="00E84612">
        <w:rPr>
          <w:rFonts w:ascii="Times New Roman" w:hAnsi="Times New Roman" w:cs="Times New Roman"/>
          <w:b/>
          <w:sz w:val="24"/>
          <w:szCs w:val="24"/>
        </w:rPr>
        <w:t>M11</w:t>
      </w:r>
      <w:r>
        <w:rPr>
          <w:rFonts w:ascii="Times New Roman" w:hAnsi="Times New Roman" w:cs="Times New Roman"/>
          <w:b/>
          <w:sz w:val="24"/>
          <w:szCs w:val="24"/>
        </w:rPr>
        <w:t>)</w:t>
      </w:r>
      <w:r>
        <w:rPr>
          <w:rFonts w:ascii="Times New Roman" w:hAnsi="Times New Roman" w:cs="Times New Roman"/>
          <w:b/>
          <w:sz w:val="24"/>
          <w:szCs w:val="24"/>
        </w:rPr>
        <w:tab/>
      </w:r>
      <w:r w:rsidRPr="00677191">
        <w:rPr>
          <w:rFonts w:ascii="Times New Roman" w:hAnsi="Times New Roman" w:cs="Times New Roman"/>
          <w:b/>
          <w:sz w:val="24"/>
          <w:szCs w:val="24"/>
          <w:u w:val="single"/>
        </w:rPr>
        <w:t>MAINTENANCE SERVICE</w:t>
      </w:r>
    </w:p>
    <w:p w14:paraId="58832E7A" w14:textId="7B48E872" w:rsidR="00E84612" w:rsidRPr="00A366BD" w:rsidRDefault="00457424" w:rsidP="00677191">
      <w:pPr>
        <w:pStyle w:val="Heading3"/>
        <w:ind w:left="720"/>
        <w:rPr>
          <w:rFonts w:ascii="Times New Roman" w:hAnsi="Times New Roman" w:cs="Times New Roman"/>
          <w:sz w:val="24"/>
          <w:szCs w:val="24"/>
        </w:rPr>
      </w:pPr>
      <w:r w:rsidRPr="00E84612">
        <w:rPr>
          <w:rFonts w:ascii="Times New Roman" w:hAnsi="Times New Roman" w:cs="Times New Roman"/>
          <w:b/>
          <w:bCs/>
          <w:sz w:val="24"/>
          <w:szCs w:val="24"/>
        </w:rPr>
        <w:t>Councillor T</w:t>
      </w:r>
      <w:r w:rsidR="00522CDB">
        <w:rPr>
          <w:rFonts w:ascii="Times New Roman" w:hAnsi="Times New Roman" w:cs="Times New Roman"/>
          <w:b/>
          <w:bCs/>
          <w:sz w:val="24"/>
          <w:szCs w:val="24"/>
        </w:rPr>
        <w:t>.</w:t>
      </w:r>
      <w:r w:rsidRPr="00E84612">
        <w:rPr>
          <w:rFonts w:ascii="Times New Roman" w:hAnsi="Times New Roman" w:cs="Times New Roman"/>
          <w:b/>
          <w:bCs/>
          <w:sz w:val="24"/>
          <w:szCs w:val="24"/>
        </w:rPr>
        <w:t xml:space="preserve"> Costello</w:t>
      </w:r>
      <w:r w:rsidR="00E84612">
        <w:rPr>
          <w:rFonts w:ascii="Times New Roman" w:hAnsi="Times New Roman" w:cs="Times New Roman"/>
          <w:b/>
          <w:bCs/>
          <w:sz w:val="24"/>
          <w:szCs w:val="24"/>
        </w:rPr>
        <w:t xml:space="preserve"> </w:t>
      </w:r>
    </w:p>
    <w:p w14:paraId="3B9AE13A" w14:textId="77777777" w:rsidR="008C50A1" w:rsidRPr="00A366BD" w:rsidRDefault="00457424" w:rsidP="00E84612">
      <w:pPr>
        <w:ind w:left="720"/>
        <w:rPr>
          <w:rFonts w:ascii="Times New Roman" w:hAnsi="Times New Roman" w:cs="Times New Roman"/>
          <w:sz w:val="24"/>
          <w:szCs w:val="24"/>
        </w:rPr>
      </w:pPr>
      <w:r w:rsidRPr="00A366BD">
        <w:rPr>
          <w:rFonts w:ascii="Times New Roman" w:hAnsi="Times New Roman" w:cs="Times New Roman"/>
          <w:sz w:val="24"/>
          <w:szCs w:val="24"/>
        </w:rPr>
        <w:t xml:space="preserve">That this Council (or subcontractors working on their behalf) contact tenants when work has been approved to be carried out on their homes and </w:t>
      </w:r>
      <w:proofErr w:type="spellStart"/>
      <w:r w:rsidRPr="00A366BD">
        <w:rPr>
          <w:rFonts w:ascii="Times New Roman" w:hAnsi="Times New Roman" w:cs="Times New Roman"/>
          <w:sz w:val="24"/>
          <w:szCs w:val="24"/>
        </w:rPr>
        <w:t>sub contractor</w:t>
      </w:r>
      <w:proofErr w:type="spellEnd"/>
      <w:r w:rsidRPr="00A366BD">
        <w:rPr>
          <w:rFonts w:ascii="Times New Roman" w:hAnsi="Times New Roman" w:cs="Times New Roman"/>
          <w:sz w:val="24"/>
          <w:szCs w:val="24"/>
        </w:rPr>
        <w:t xml:space="preserve"> appointed to advise them on approximate date of when works will start.  </w:t>
      </w:r>
    </w:p>
    <w:p w14:paraId="46D296E0" w14:textId="0B13659C" w:rsidR="00677191" w:rsidRDefault="00677191" w:rsidP="00E84612">
      <w:pPr>
        <w:pStyle w:val="Heading3"/>
        <w:ind w:left="-567"/>
        <w:rPr>
          <w:rFonts w:ascii="Times New Roman" w:hAnsi="Times New Roman" w:cs="Times New Roman"/>
          <w:b/>
          <w:sz w:val="24"/>
          <w:szCs w:val="24"/>
        </w:rPr>
      </w:pPr>
      <w:r>
        <w:rPr>
          <w:rFonts w:ascii="Times New Roman" w:hAnsi="Times New Roman" w:cs="Times New Roman"/>
          <w:b/>
          <w:sz w:val="24"/>
          <w:szCs w:val="24"/>
        </w:rPr>
        <w:t>(</w:t>
      </w:r>
      <w:r w:rsidR="00457424" w:rsidRPr="00E84612">
        <w:rPr>
          <w:rFonts w:ascii="Times New Roman" w:hAnsi="Times New Roman" w:cs="Times New Roman"/>
          <w:b/>
          <w:sz w:val="24"/>
          <w:szCs w:val="24"/>
        </w:rPr>
        <w:t>M12</w:t>
      </w:r>
      <w:r>
        <w:rPr>
          <w:rFonts w:ascii="Times New Roman" w:hAnsi="Times New Roman" w:cs="Times New Roman"/>
          <w:b/>
          <w:sz w:val="24"/>
          <w:szCs w:val="24"/>
        </w:rPr>
        <w:t>)</w:t>
      </w:r>
      <w:r>
        <w:rPr>
          <w:rFonts w:ascii="Times New Roman" w:hAnsi="Times New Roman" w:cs="Times New Roman"/>
          <w:b/>
          <w:sz w:val="24"/>
          <w:szCs w:val="24"/>
        </w:rPr>
        <w:tab/>
      </w:r>
      <w:r w:rsidRPr="00677191">
        <w:rPr>
          <w:rFonts w:ascii="Times New Roman" w:hAnsi="Times New Roman" w:cs="Times New Roman"/>
          <w:b/>
          <w:sz w:val="24"/>
          <w:szCs w:val="24"/>
          <w:u w:val="single"/>
        </w:rPr>
        <w:t>PLANNED MAINTENANCE PROGRAMME</w:t>
      </w:r>
      <w:r w:rsidRPr="00677191">
        <w:rPr>
          <w:rFonts w:ascii="Times New Roman" w:hAnsi="Times New Roman" w:cs="Times New Roman"/>
          <w:b/>
          <w:sz w:val="24"/>
          <w:szCs w:val="24"/>
          <w:u w:val="single"/>
        </w:rPr>
        <w:tab/>
      </w:r>
    </w:p>
    <w:p w14:paraId="3FBF3EEB" w14:textId="60917216" w:rsidR="00E84612" w:rsidRPr="00A366BD" w:rsidRDefault="00457424" w:rsidP="00677191">
      <w:pPr>
        <w:pStyle w:val="Heading3"/>
        <w:ind w:left="-567" w:firstLine="1287"/>
        <w:rPr>
          <w:rFonts w:ascii="Times New Roman" w:hAnsi="Times New Roman" w:cs="Times New Roman"/>
          <w:sz w:val="24"/>
          <w:szCs w:val="24"/>
        </w:rPr>
      </w:pPr>
      <w:r w:rsidRPr="00E84612">
        <w:rPr>
          <w:rFonts w:ascii="Times New Roman" w:hAnsi="Times New Roman" w:cs="Times New Roman"/>
          <w:b/>
          <w:bCs/>
          <w:sz w:val="24"/>
          <w:szCs w:val="24"/>
        </w:rPr>
        <w:t>Councillor A</w:t>
      </w:r>
      <w:r w:rsidR="00522CDB">
        <w:rPr>
          <w:rFonts w:ascii="Times New Roman" w:hAnsi="Times New Roman" w:cs="Times New Roman"/>
          <w:b/>
          <w:bCs/>
          <w:sz w:val="24"/>
          <w:szCs w:val="24"/>
        </w:rPr>
        <w:t>.</w:t>
      </w:r>
      <w:r w:rsidRPr="00E84612">
        <w:rPr>
          <w:rFonts w:ascii="Times New Roman" w:hAnsi="Times New Roman" w:cs="Times New Roman"/>
          <w:b/>
          <w:bCs/>
          <w:sz w:val="24"/>
          <w:szCs w:val="24"/>
        </w:rPr>
        <w:t xml:space="preserve"> Edge</w:t>
      </w:r>
      <w:r w:rsidR="00E84612">
        <w:rPr>
          <w:rFonts w:ascii="Times New Roman" w:hAnsi="Times New Roman" w:cs="Times New Roman"/>
          <w:b/>
          <w:bCs/>
          <w:sz w:val="24"/>
          <w:szCs w:val="24"/>
        </w:rPr>
        <w:t xml:space="preserve"> </w:t>
      </w:r>
    </w:p>
    <w:p w14:paraId="26DD96D6" w14:textId="77777777" w:rsidR="008C50A1" w:rsidRPr="00A366BD" w:rsidRDefault="00457424" w:rsidP="00E84612">
      <w:pPr>
        <w:ind w:left="720"/>
        <w:rPr>
          <w:rFonts w:ascii="Times New Roman" w:hAnsi="Times New Roman" w:cs="Times New Roman"/>
          <w:sz w:val="24"/>
          <w:szCs w:val="24"/>
        </w:rPr>
      </w:pPr>
      <w:r w:rsidRPr="00A366BD">
        <w:rPr>
          <w:rFonts w:ascii="Times New Roman" w:hAnsi="Times New Roman" w:cs="Times New Roman"/>
          <w:sz w:val="24"/>
          <w:szCs w:val="24"/>
        </w:rPr>
        <w:t>That the Chief Executive, in light of the recent rent increase affecting some of the poorest in the county, ensures that the accelerated maintenance programme is expedited and that priority is given to those households with older residents and residents with medical conditions and to prepare a report.</w:t>
      </w:r>
    </w:p>
    <w:p w14:paraId="6624ADD4" w14:textId="30B4B732" w:rsidR="00677191" w:rsidRDefault="00677191" w:rsidP="00522CDB">
      <w:pPr>
        <w:pStyle w:val="Heading3"/>
        <w:ind w:left="709" w:hanging="1276"/>
        <w:rPr>
          <w:rFonts w:ascii="Times New Roman" w:hAnsi="Times New Roman" w:cs="Times New Roman"/>
          <w:b/>
          <w:sz w:val="24"/>
          <w:szCs w:val="24"/>
        </w:rPr>
      </w:pPr>
      <w:r>
        <w:rPr>
          <w:rFonts w:ascii="Times New Roman" w:hAnsi="Times New Roman" w:cs="Times New Roman"/>
          <w:b/>
          <w:sz w:val="24"/>
          <w:szCs w:val="24"/>
        </w:rPr>
        <w:t>(</w:t>
      </w:r>
      <w:r w:rsidR="00457424" w:rsidRPr="00E84612">
        <w:rPr>
          <w:rFonts w:ascii="Times New Roman" w:hAnsi="Times New Roman" w:cs="Times New Roman"/>
          <w:b/>
          <w:sz w:val="24"/>
          <w:szCs w:val="24"/>
        </w:rPr>
        <w:t>M13</w:t>
      </w:r>
      <w:r>
        <w:rPr>
          <w:rFonts w:ascii="Times New Roman" w:hAnsi="Times New Roman" w:cs="Times New Roman"/>
          <w:b/>
          <w:sz w:val="24"/>
          <w:szCs w:val="24"/>
        </w:rPr>
        <w:t>)</w:t>
      </w:r>
      <w:r w:rsidR="00522CDB">
        <w:rPr>
          <w:rFonts w:ascii="Times New Roman" w:hAnsi="Times New Roman" w:cs="Times New Roman"/>
          <w:b/>
          <w:sz w:val="24"/>
          <w:szCs w:val="24"/>
        </w:rPr>
        <w:tab/>
      </w:r>
      <w:r w:rsidRPr="00677191">
        <w:rPr>
          <w:rFonts w:ascii="Times New Roman" w:hAnsi="Times New Roman" w:cs="Times New Roman"/>
          <w:b/>
          <w:sz w:val="24"/>
          <w:szCs w:val="24"/>
          <w:u w:val="single"/>
        </w:rPr>
        <w:t>CRISP PACKET RECYCLING</w:t>
      </w:r>
    </w:p>
    <w:p w14:paraId="1DF064F0" w14:textId="5191EC57" w:rsidR="008C50A1" w:rsidRPr="00E84612" w:rsidRDefault="00457424" w:rsidP="00677191">
      <w:pPr>
        <w:pStyle w:val="Heading3"/>
        <w:ind w:left="709"/>
        <w:rPr>
          <w:rFonts w:ascii="Times New Roman" w:hAnsi="Times New Roman" w:cs="Times New Roman"/>
          <w:b/>
          <w:bCs/>
          <w:sz w:val="24"/>
          <w:szCs w:val="24"/>
        </w:rPr>
      </w:pPr>
      <w:r w:rsidRPr="00E84612">
        <w:rPr>
          <w:rFonts w:ascii="Times New Roman" w:hAnsi="Times New Roman" w:cs="Times New Roman"/>
          <w:b/>
          <w:bCs/>
          <w:sz w:val="24"/>
          <w:szCs w:val="24"/>
        </w:rPr>
        <w:t>Councillor Y</w:t>
      </w:r>
      <w:r w:rsidR="00522CDB">
        <w:rPr>
          <w:rFonts w:ascii="Times New Roman" w:hAnsi="Times New Roman" w:cs="Times New Roman"/>
          <w:b/>
          <w:bCs/>
          <w:sz w:val="24"/>
          <w:szCs w:val="24"/>
        </w:rPr>
        <w:t>.</w:t>
      </w:r>
      <w:r w:rsidRPr="00E84612">
        <w:rPr>
          <w:rFonts w:ascii="Times New Roman" w:hAnsi="Times New Roman" w:cs="Times New Roman"/>
          <w:b/>
          <w:bCs/>
          <w:sz w:val="24"/>
          <w:szCs w:val="24"/>
        </w:rPr>
        <w:t xml:space="preserve"> Collins</w:t>
      </w:r>
      <w:r w:rsidR="00E84612">
        <w:rPr>
          <w:rFonts w:ascii="Times New Roman" w:hAnsi="Times New Roman" w:cs="Times New Roman"/>
          <w:b/>
          <w:bCs/>
          <w:sz w:val="24"/>
          <w:szCs w:val="24"/>
        </w:rPr>
        <w:t xml:space="preserve"> </w:t>
      </w:r>
    </w:p>
    <w:p w14:paraId="2A5D12D2" w14:textId="77777777" w:rsidR="008C50A1" w:rsidRPr="00A366BD" w:rsidRDefault="00457424" w:rsidP="00E84612">
      <w:pPr>
        <w:ind w:left="709"/>
        <w:rPr>
          <w:rFonts w:ascii="Times New Roman" w:hAnsi="Times New Roman" w:cs="Times New Roman"/>
          <w:sz w:val="24"/>
          <w:szCs w:val="24"/>
        </w:rPr>
      </w:pPr>
      <w:r w:rsidRPr="00A366BD">
        <w:rPr>
          <w:rFonts w:ascii="Times New Roman" w:hAnsi="Times New Roman" w:cs="Times New Roman"/>
          <w:sz w:val="24"/>
          <w:szCs w:val="24"/>
        </w:rPr>
        <w:t>That the Chief Executive engage with Terracycle or other alternative recycling companies to implement a crisp recycling scheme so that we as a local authority can take our own steps to deal with plastic problem and reduce the environmental damage caused by littering</w:t>
      </w:r>
    </w:p>
    <w:p w14:paraId="354B56AE" w14:textId="24274817" w:rsidR="00677191" w:rsidRDefault="00677191" w:rsidP="00522CDB">
      <w:pPr>
        <w:pStyle w:val="Heading3"/>
        <w:ind w:left="709" w:hanging="1276"/>
        <w:rPr>
          <w:rFonts w:ascii="Times New Roman" w:hAnsi="Times New Roman" w:cs="Times New Roman"/>
          <w:b/>
          <w:sz w:val="24"/>
          <w:szCs w:val="24"/>
        </w:rPr>
      </w:pPr>
      <w:r>
        <w:rPr>
          <w:rFonts w:ascii="Times New Roman" w:hAnsi="Times New Roman" w:cs="Times New Roman"/>
          <w:b/>
          <w:sz w:val="24"/>
          <w:szCs w:val="24"/>
        </w:rPr>
        <w:t>(</w:t>
      </w:r>
      <w:r w:rsidR="00457424" w:rsidRPr="00E84612">
        <w:rPr>
          <w:rFonts w:ascii="Times New Roman" w:hAnsi="Times New Roman" w:cs="Times New Roman"/>
          <w:b/>
          <w:sz w:val="24"/>
          <w:szCs w:val="24"/>
        </w:rPr>
        <w:t>M14</w:t>
      </w:r>
      <w:r>
        <w:rPr>
          <w:rFonts w:ascii="Times New Roman" w:hAnsi="Times New Roman" w:cs="Times New Roman"/>
          <w:b/>
          <w:sz w:val="24"/>
          <w:szCs w:val="24"/>
        </w:rPr>
        <w:t>)</w:t>
      </w:r>
      <w:r w:rsidR="00E84612">
        <w:rPr>
          <w:rFonts w:ascii="Times New Roman" w:hAnsi="Times New Roman" w:cs="Times New Roman"/>
          <w:b/>
          <w:sz w:val="24"/>
          <w:szCs w:val="24"/>
        </w:rPr>
        <w:tab/>
      </w:r>
      <w:r w:rsidRPr="00677191">
        <w:rPr>
          <w:rFonts w:ascii="Times New Roman" w:hAnsi="Times New Roman" w:cs="Times New Roman"/>
          <w:b/>
          <w:sz w:val="24"/>
          <w:szCs w:val="24"/>
          <w:u w:val="single"/>
        </w:rPr>
        <w:t>HUMAN TISSUES BILL</w:t>
      </w:r>
    </w:p>
    <w:p w14:paraId="4FA7CEA4" w14:textId="2D8A7F88" w:rsidR="008C50A1" w:rsidRPr="00A366BD" w:rsidRDefault="00457424" w:rsidP="00677191">
      <w:pPr>
        <w:pStyle w:val="Heading3"/>
        <w:ind w:left="709"/>
        <w:rPr>
          <w:rFonts w:ascii="Times New Roman" w:hAnsi="Times New Roman" w:cs="Times New Roman"/>
          <w:sz w:val="24"/>
          <w:szCs w:val="24"/>
        </w:rPr>
      </w:pPr>
      <w:r w:rsidRPr="00E84612">
        <w:rPr>
          <w:rFonts w:ascii="Times New Roman" w:hAnsi="Times New Roman" w:cs="Times New Roman"/>
          <w:b/>
          <w:bCs/>
          <w:sz w:val="24"/>
          <w:szCs w:val="24"/>
        </w:rPr>
        <w:t>Councillor P. Kearns</w:t>
      </w:r>
      <w:r w:rsidR="00E84612">
        <w:rPr>
          <w:rFonts w:ascii="Times New Roman" w:hAnsi="Times New Roman" w:cs="Times New Roman"/>
          <w:b/>
          <w:bCs/>
          <w:sz w:val="24"/>
          <w:szCs w:val="24"/>
        </w:rPr>
        <w:t xml:space="preserve"> </w:t>
      </w:r>
    </w:p>
    <w:p w14:paraId="73AF46F0" w14:textId="626813B7" w:rsidR="008C50A1" w:rsidRDefault="00457424" w:rsidP="00E84612">
      <w:pPr>
        <w:ind w:left="709"/>
        <w:rPr>
          <w:rFonts w:ascii="Times New Roman" w:hAnsi="Times New Roman" w:cs="Times New Roman"/>
          <w:sz w:val="24"/>
          <w:szCs w:val="24"/>
        </w:rPr>
      </w:pPr>
      <w:r w:rsidRPr="00A366BD">
        <w:rPr>
          <w:rFonts w:ascii="Times New Roman" w:hAnsi="Times New Roman" w:cs="Times New Roman"/>
          <w:sz w:val="24"/>
          <w:szCs w:val="24"/>
        </w:rPr>
        <w:t>That this Council calls on the Minister for Health to report on the legislative timeline for the advancement of the Human Tissues Bill.</w:t>
      </w:r>
    </w:p>
    <w:p w14:paraId="4DC93B8E" w14:textId="3BFE9BE4" w:rsidR="00677191" w:rsidRDefault="00677191" w:rsidP="00E84612">
      <w:pPr>
        <w:ind w:left="709"/>
        <w:rPr>
          <w:rFonts w:ascii="Times New Roman" w:hAnsi="Times New Roman" w:cs="Times New Roman"/>
          <w:sz w:val="24"/>
          <w:szCs w:val="24"/>
        </w:rPr>
      </w:pPr>
    </w:p>
    <w:p w14:paraId="2BBCB4BB" w14:textId="77777777" w:rsidR="00677191" w:rsidRDefault="00677191" w:rsidP="00677191">
      <w:pPr>
        <w:ind w:left="720"/>
        <w:rPr>
          <w:rFonts w:ascii="Times New Roman" w:hAnsi="Times New Roman" w:cs="Times New Roman"/>
          <w:sz w:val="24"/>
          <w:szCs w:val="24"/>
        </w:rPr>
      </w:pPr>
      <w:r>
        <w:rPr>
          <w:rFonts w:ascii="Times New Roman" w:hAnsi="Times New Roman" w:cs="Times New Roman"/>
          <w:sz w:val="24"/>
          <w:szCs w:val="24"/>
        </w:rPr>
        <w:t>Signed: _____________________</w:t>
      </w:r>
    </w:p>
    <w:p w14:paraId="016E24C2" w14:textId="77777777" w:rsidR="00677191" w:rsidRDefault="00677191" w:rsidP="00677191">
      <w:pPr>
        <w:ind w:left="720"/>
        <w:rPr>
          <w:rFonts w:ascii="Times New Roman" w:hAnsi="Times New Roman" w:cs="Times New Roman"/>
          <w:sz w:val="24"/>
          <w:szCs w:val="24"/>
        </w:rPr>
      </w:pPr>
      <w:r>
        <w:rPr>
          <w:rFonts w:ascii="Times New Roman" w:hAnsi="Times New Roman" w:cs="Times New Roman"/>
          <w:sz w:val="24"/>
          <w:szCs w:val="24"/>
        </w:rPr>
        <w:t>Mayor</w:t>
      </w:r>
    </w:p>
    <w:p w14:paraId="7984CA24" w14:textId="77777777" w:rsidR="00677191" w:rsidRPr="0082124F" w:rsidRDefault="00677191" w:rsidP="00677191">
      <w:pPr>
        <w:ind w:left="720"/>
        <w:rPr>
          <w:rFonts w:ascii="Times New Roman" w:hAnsi="Times New Roman" w:cs="Times New Roman"/>
          <w:sz w:val="24"/>
          <w:szCs w:val="24"/>
        </w:rPr>
      </w:pPr>
      <w:r>
        <w:rPr>
          <w:rFonts w:ascii="Times New Roman" w:hAnsi="Times New Roman" w:cs="Times New Roman"/>
          <w:sz w:val="24"/>
          <w:szCs w:val="24"/>
        </w:rPr>
        <w:t>Date: _________________</w:t>
      </w:r>
    </w:p>
    <w:p w14:paraId="31AF437C" w14:textId="77777777" w:rsidR="00677191" w:rsidRPr="00A366BD" w:rsidRDefault="00677191" w:rsidP="00E84612">
      <w:pPr>
        <w:ind w:left="709"/>
        <w:rPr>
          <w:rFonts w:ascii="Times New Roman" w:hAnsi="Times New Roman" w:cs="Times New Roman"/>
          <w:sz w:val="24"/>
          <w:szCs w:val="24"/>
        </w:rPr>
      </w:pPr>
    </w:p>
    <w:sectPr w:rsidR="00677191" w:rsidRPr="00A366BD" w:rsidSect="00EE58DE">
      <w:footerReference w:type="default" r:id="rId82"/>
      <w:pgSz w:w="11906" w:h="16838"/>
      <w:pgMar w:top="1440" w:right="1440" w:bottom="1440" w:left="1440" w:header="708" w:footer="708" w:gutter="0"/>
      <w:pgNumType w:start="6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0029A" w14:textId="77777777" w:rsidR="00EE58DE" w:rsidRDefault="00EE58DE" w:rsidP="00EE58DE">
      <w:pPr>
        <w:spacing w:after="0" w:line="240" w:lineRule="auto"/>
      </w:pPr>
      <w:r>
        <w:separator/>
      </w:r>
    </w:p>
  </w:endnote>
  <w:endnote w:type="continuationSeparator" w:id="0">
    <w:p w14:paraId="27B65EC4" w14:textId="77777777" w:rsidR="00EE58DE" w:rsidRDefault="00EE58DE" w:rsidP="00EE5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8398728"/>
      <w:docPartObj>
        <w:docPartGallery w:val="Page Numbers (Bottom of Page)"/>
        <w:docPartUnique/>
      </w:docPartObj>
    </w:sdtPr>
    <w:sdtEndPr>
      <w:rPr>
        <w:noProof/>
      </w:rPr>
    </w:sdtEndPr>
    <w:sdtContent>
      <w:p w14:paraId="359F3B6C" w14:textId="6F755A5E" w:rsidR="00EE58DE" w:rsidRDefault="00EE58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2981FF" w14:textId="6ED67DA6" w:rsidR="00EE58DE" w:rsidRDefault="00EE58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F4962" w14:textId="77777777" w:rsidR="00EE58DE" w:rsidRDefault="00EE58DE" w:rsidP="00EE58DE">
      <w:pPr>
        <w:spacing w:after="0" w:line="240" w:lineRule="auto"/>
      </w:pPr>
      <w:r>
        <w:separator/>
      </w:r>
    </w:p>
  </w:footnote>
  <w:footnote w:type="continuationSeparator" w:id="0">
    <w:p w14:paraId="1C1ED8DB" w14:textId="77777777" w:rsidR="00EE58DE" w:rsidRDefault="00EE58DE" w:rsidP="00EE58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9ED"/>
    <w:multiLevelType w:val="multilevel"/>
    <w:tmpl w:val="96E2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852494"/>
    <w:multiLevelType w:val="hybridMultilevel"/>
    <w:tmpl w:val="BB3A580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3BF56CD"/>
    <w:multiLevelType w:val="hybridMultilevel"/>
    <w:tmpl w:val="8C30B33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6D70EAC"/>
    <w:multiLevelType w:val="hybridMultilevel"/>
    <w:tmpl w:val="0A466D1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0E406434"/>
    <w:multiLevelType w:val="hybridMultilevel"/>
    <w:tmpl w:val="CE3A170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126D1D8C"/>
    <w:multiLevelType w:val="multilevel"/>
    <w:tmpl w:val="7520E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C35018"/>
    <w:multiLevelType w:val="hybridMultilevel"/>
    <w:tmpl w:val="EFCCF67C"/>
    <w:lvl w:ilvl="0" w:tplc="18090001">
      <w:start w:val="1"/>
      <w:numFmt w:val="bullet"/>
      <w:lvlText w:val=""/>
      <w:lvlJc w:val="left"/>
      <w:pPr>
        <w:ind w:left="362" w:hanging="360"/>
      </w:pPr>
      <w:rPr>
        <w:rFonts w:ascii="Symbol" w:hAnsi="Symbol" w:hint="default"/>
      </w:rPr>
    </w:lvl>
    <w:lvl w:ilvl="1" w:tplc="18090003" w:tentative="1">
      <w:start w:val="1"/>
      <w:numFmt w:val="bullet"/>
      <w:lvlText w:val="o"/>
      <w:lvlJc w:val="left"/>
      <w:pPr>
        <w:ind w:left="1082" w:hanging="360"/>
      </w:pPr>
      <w:rPr>
        <w:rFonts w:ascii="Courier New" w:hAnsi="Courier New" w:cs="Courier New" w:hint="default"/>
      </w:rPr>
    </w:lvl>
    <w:lvl w:ilvl="2" w:tplc="18090005" w:tentative="1">
      <w:start w:val="1"/>
      <w:numFmt w:val="bullet"/>
      <w:lvlText w:val=""/>
      <w:lvlJc w:val="left"/>
      <w:pPr>
        <w:ind w:left="1802" w:hanging="360"/>
      </w:pPr>
      <w:rPr>
        <w:rFonts w:ascii="Wingdings" w:hAnsi="Wingdings" w:hint="default"/>
      </w:rPr>
    </w:lvl>
    <w:lvl w:ilvl="3" w:tplc="18090001" w:tentative="1">
      <w:start w:val="1"/>
      <w:numFmt w:val="bullet"/>
      <w:lvlText w:val=""/>
      <w:lvlJc w:val="left"/>
      <w:pPr>
        <w:ind w:left="2522" w:hanging="360"/>
      </w:pPr>
      <w:rPr>
        <w:rFonts w:ascii="Symbol" w:hAnsi="Symbol" w:hint="default"/>
      </w:rPr>
    </w:lvl>
    <w:lvl w:ilvl="4" w:tplc="18090003" w:tentative="1">
      <w:start w:val="1"/>
      <w:numFmt w:val="bullet"/>
      <w:lvlText w:val="o"/>
      <w:lvlJc w:val="left"/>
      <w:pPr>
        <w:ind w:left="3242" w:hanging="360"/>
      </w:pPr>
      <w:rPr>
        <w:rFonts w:ascii="Courier New" w:hAnsi="Courier New" w:cs="Courier New" w:hint="default"/>
      </w:rPr>
    </w:lvl>
    <w:lvl w:ilvl="5" w:tplc="18090005" w:tentative="1">
      <w:start w:val="1"/>
      <w:numFmt w:val="bullet"/>
      <w:lvlText w:val=""/>
      <w:lvlJc w:val="left"/>
      <w:pPr>
        <w:ind w:left="3962" w:hanging="360"/>
      </w:pPr>
      <w:rPr>
        <w:rFonts w:ascii="Wingdings" w:hAnsi="Wingdings" w:hint="default"/>
      </w:rPr>
    </w:lvl>
    <w:lvl w:ilvl="6" w:tplc="18090001" w:tentative="1">
      <w:start w:val="1"/>
      <w:numFmt w:val="bullet"/>
      <w:lvlText w:val=""/>
      <w:lvlJc w:val="left"/>
      <w:pPr>
        <w:ind w:left="4682" w:hanging="360"/>
      </w:pPr>
      <w:rPr>
        <w:rFonts w:ascii="Symbol" w:hAnsi="Symbol" w:hint="default"/>
      </w:rPr>
    </w:lvl>
    <w:lvl w:ilvl="7" w:tplc="18090003" w:tentative="1">
      <w:start w:val="1"/>
      <w:numFmt w:val="bullet"/>
      <w:lvlText w:val="o"/>
      <w:lvlJc w:val="left"/>
      <w:pPr>
        <w:ind w:left="5402" w:hanging="360"/>
      </w:pPr>
      <w:rPr>
        <w:rFonts w:ascii="Courier New" w:hAnsi="Courier New" w:cs="Courier New" w:hint="default"/>
      </w:rPr>
    </w:lvl>
    <w:lvl w:ilvl="8" w:tplc="18090005" w:tentative="1">
      <w:start w:val="1"/>
      <w:numFmt w:val="bullet"/>
      <w:lvlText w:val=""/>
      <w:lvlJc w:val="left"/>
      <w:pPr>
        <w:ind w:left="6122" w:hanging="360"/>
      </w:pPr>
      <w:rPr>
        <w:rFonts w:ascii="Wingdings" w:hAnsi="Wingdings" w:hint="default"/>
      </w:rPr>
    </w:lvl>
  </w:abstractNum>
  <w:abstractNum w:abstractNumId="7" w15:restartNumberingAfterBreak="0">
    <w:nsid w:val="141407F3"/>
    <w:multiLevelType w:val="multilevel"/>
    <w:tmpl w:val="2E12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44409"/>
    <w:multiLevelType w:val="multilevel"/>
    <w:tmpl w:val="993E6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311BB6"/>
    <w:multiLevelType w:val="hybridMultilevel"/>
    <w:tmpl w:val="B34C00A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9F33017"/>
    <w:multiLevelType w:val="multilevel"/>
    <w:tmpl w:val="35F0B266"/>
    <w:lvl w:ilvl="0">
      <w:start w:val="1"/>
      <w:numFmt w:val="decimal"/>
      <w:pStyle w:val="NA-LEVEL1"/>
      <w:lvlText w:val="%1."/>
      <w:lvlJc w:val="left"/>
      <w:pPr>
        <w:tabs>
          <w:tab w:val="num" w:pos="720"/>
        </w:tabs>
        <w:ind w:left="720" w:hanging="720"/>
      </w:pPr>
    </w:lvl>
    <w:lvl w:ilvl="1">
      <w:start w:val="1"/>
      <w:numFmt w:val="decimal"/>
      <w:pStyle w:val="NA-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D2A0A61"/>
    <w:multiLevelType w:val="hybridMultilevel"/>
    <w:tmpl w:val="DA520F3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D3F40A0"/>
    <w:multiLevelType w:val="hybridMultilevel"/>
    <w:tmpl w:val="79706050"/>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5B427B8"/>
    <w:multiLevelType w:val="multilevel"/>
    <w:tmpl w:val="F2AC4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1E006B"/>
    <w:multiLevelType w:val="multilevel"/>
    <w:tmpl w:val="5E62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CD5353"/>
    <w:multiLevelType w:val="hybridMultilevel"/>
    <w:tmpl w:val="DDF469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8D64E7A"/>
    <w:multiLevelType w:val="hybridMultilevel"/>
    <w:tmpl w:val="BB8EB2BE"/>
    <w:lvl w:ilvl="0" w:tplc="B8DC4F9C">
      <w:start w:val="1"/>
      <w:numFmt w:val="lowerLetter"/>
      <w:lvlText w:val="(%1)"/>
      <w:lvlJc w:val="left"/>
      <w:pPr>
        <w:ind w:left="1080" w:hanging="360"/>
      </w:pPr>
      <w:rPr>
        <w:rFonts w:hint="default"/>
        <w:color w:val="0070C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7" w15:restartNumberingAfterBreak="0">
    <w:nsid w:val="294F7E4A"/>
    <w:multiLevelType w:val="multilevel"/>
    <w:tmpl w:val="D584C76A"/>
    <w:name w:val="NALT"/>
    <w:lvl w:ilvl="0">
      <w:start w:val="1"/>
      <w:numFmt w:val="decimal"/>
      <w:lvlRestart w:val="0"/>
      <w:lvlText w:val="%1."/>
      <w:lvlJc w:val="left"/>
      <w:pPr>
        <w:tabs>
          <w:tab w:val="num" w:pos="709"/>
        </w:tabs>
        <w:ind w:left="709" w:hanging="709"/>
      </w:pPr>
      <w:rPr>
        <w:rFonts w:cs="Times New Roman"/>
        <w:b w:val="0"/>
        <w:i w:val="0"/>
        <w:caps w:val="0"/>
        <w:color w:val="auto"/>
      </w:rPr>
    </w:lvl>
    <w:lvl w:ilvl="1">
      <w:start w:val="1"/>
      <w:numFmt w:val="lowerLetter"/>
      <w:lvlText w:val="(%2)"/>
      <w:lvlJc w:val="left"/>
      <w:pPr>
        <w:tabs>
          <w:tab w:val="num" w:pos="1417"/>
        </w:tabs>
        <w:ind w:left="1417" w:hanging="708"/>
      </w:pPr>
      <w:rPr>
        <w:rFonts w:cs="Times New Roman"/>
        <w:b w:val="0"/>
        <w:i w:val="0"/>
        <w:caps w:val="0"/>
      </w:rPr>
    </w:lvl>
    <w:lvl w:ilvl="2">
      <w:start w:val="1"/>
      <w:numFmt w:val="lowerRoman"/>
      <w:lvlText w:val="(%3)"/>
      <w:lvlJc w:val="left"/>
      <w:pPr>
        <w:tabs>
          <w:tab w:val="num" w:pos="2126"/>
        </w:tabs>
        <w:ind w:left="2126" w:hanging="709"/>
      </w:pPr>
      <w:rPr>
        <w:rFonts w:cs="Times New Roman"/>
        <w:b w:val="0"/>
        <w:i w:val="0"/>
        <w:caps w:val="0"/>
      </w:rPr>
    </w:lvl>
    <w:lvl w:ilvl="3">
      <w:start w:val="1"/>
      <w:numFmt w:val="decimal"/>
      <w:lvlText w:val="(%4)"/>
      <w:lvlJc w:val="left"/>
      <w:pPr>
        <w:tabs>
          <w:tab w:val="num" w:pos="2835"/>
        </w:tabs>
        <w:ind w:left="2835" w:hanging="709"/>
      </w:pPr>
      <w:rPr>
        <w:rFonts w:cs="Times New Roman"/>
        <w:b w:val="0"/>
        <w:i w:val="0"/>
        <w:caps w:val="0"/>
      </w:rPr>
    </w:lvl>
    <w:lvl w:ilvl="4">
      <w:start w:val="1"/>
      <w:numFmt w:val="upperLetter"/>
      <w:lvlText w:val="(%5)"/>
      <w:lvlJc w:val="left"/>
      <w:pPr>
        <w:tabs>
          <w:tab w:val="num" w:pos="3543"/>
        </w:tabs>
        <w:ind w:left="3543" w:hanging="708"/>
      </w:pPr>
      <w:rPr>
        <w:rFonts w:cs="Times New Roman"/>
        <w:b w:val="0"/>
        <w:i w:val="0"/>
        <w:caps w:val="0"/>
      </w:rPr>
    </w:lvl>
    <w:lvl w:ilvl="5">
      <w:start w:val="1"/>
      <w:numFmt w:val="upperRoman"/>
      <w:lvlText w:val="(%6)"/>
      <w:lvlJc w:val="left"/>
      <w:pPr>
        <w:tabs>
          <w:tab w:val="num" w:pos="4252"/>
        </w:tabs>
        <w:ind w:left="3969" w:hanging="426"/>
      </w:pPr>
      <w:rPr>
        <w:rFonts w:cs="Times New Roman"/>
        <w:b w:val="0"/>
        <w:i w:val="0"/>
        <w:caps w:val="0"/>
      </w:rPr>
    </w:lvl>
    <w:lvl w:ilvl="6">
      <w:start w:val="1"/>
      <w:numFmt w:val="decimal"/>
      <w:lvlText w:val="%7."/>
      <w:lvlJc w:val="left"/>
      <w:pPr>
        <w:tabs>
          <w:tab w:val="num" w:pos="2517"/>
        </w:tabs>
        <w:ind w:left="2517" w:hanging="357"/>
      </w:pPr>
      <w:rPr>
        <w:rFonts w:cs="Times New Roman"/>
        <w:b w:val="0"/>
      </w:rPr>
    </w:lvl>
    <w:lvl w:ilvl="7">
      <w:start w:val="1"/>
      <w:numFmt w:val="lowerLetter"/>
      <w:lvlText w:val="%8."/>
      <w:lvlJc w:val="left"/>
      <w:pPr>
        <w:tabs>
          <w:tab w:val="num" w:pos="2880"/>
        </w:tabs>
        <w:ind w:left="2880" w:hanging="363"/>
      </w:pPr>
      <w:rPr>
        <w:rFonts w:cs="Times New Roman"/>
        <w:b w:val="0"/>
      </w:rPr>
    </w:lvl>
    <w:lvl w:ilvl="8">
      <w:start w:val="1"/>
      <w:numFmt w:val="lowerRoman"/>
      <w:lvlText w:val="%9."/>
      <w:lvlJc w:val="left"/>
      <w:pPr>
        <w:tabs>
          <w:tab w:val="num" w:pos="3237"/>
        </w:tabs>
        <w:ind w:left="3237" w:hanging="357"/>
      </w:pPr>
      <w:rPr>
        <w:rFonts w:cs="Times New Roman"/>
        <w:b w:val="0"/>
      </w:rPr>
    </w:lvl>
  </w:abstractNum>
  <w:abstractNum w:abstractNumId="18" w15:restartNumberingAfterBreak="0">
    <w:nsid w:val="2E2B5BCC"/>
    <w:multiLevelType w:val="hybridMultilevel"/>
    <w:tmpl w:val="FCAE4982"/>
    <w:lvl w:ilvl="0" w:tplc="18090019">
      <w:start w:val="1"/>
      <w:numFmt w:val="lowerLetter"/>
      <w:lvlText w:val="%1."/>
      <w:lvlJc w:val="left"/>
      <w:pPr>
        <w:ind w:left="720" w:hanging="360"/>
      </w:pPr>
    </w:lvl>
    <w:lvl w:ilvl="1" w:tplc="18090001">
      <w:start w:val="1"/>
      <w:numFmt w:val="bullet"/>
      <w:lvlText w:val=""/>
      <w:lvlJc w:val="left"/>
      <w:pPr>
        <w:ind w:left="1440" w:hanging="36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2594D86"/>
    <w:multiLevelType w:val="multilevel"/>
    <w:tmpl w:val="C56EB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544026"/>
    <w:multiLevelType w:val="multilevel"/>
    <w:tmpl w:val="3B54402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3D065C9F"/>
    <w:multiLevelType w:val="hybridMultilevel"/>
    <w:tmpl w:val="9906FAB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EAD4318"/>
    <w:multiLevelType w:val="hybridMultilevel"/>
    <w:tmpl w:val="F6966D18"/>
    <w:lvl w:ilvl="0" w:tplc="3120E492">
      <w:start w:val="2"/>
      <w:numFmt w:val="lowerLetter"/>
      <w:lvlText w:val="(%1)"/>
      <w:lvlJc w:val="left"/>
      <w:pPr>
        <w:tabs>
          <w:tab w:val="num" w:pos="720"/>
        </w:tabs>
        <w:ind w:left="720" w:hanging="360"/>
      </w:pPr>
      <w:rPr>
        <w:rFonts w:hint="default"/>
      </w:rPr>
    </w:lvl>
    <w:lvl w:ilvl="1" w:tplc="BEAC5A72">
      <w:start w:val="12"/>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3FF90222"/>
    <w:multiLevelType w:val="hybridMultilevel"/>
    <w:tmpl w:val="1D8E221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40F54024"/>
    <w:multiLevelType w:val="multilevel"/>
    <w:tmpl w:val="DD882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C56799"/>
    <w:multiLevelType w:val="hybridMultilevel"/>
    <w:tmpl w:val="228CC224"/>
    <w:lvl w:ilvl="0" w:tplc="91807A06">
      <w:start w:val="1"/>
      <w:numFmt w:val="decimal"/>
      <w:lvlText w:val="%1."/>
      <w:lvlJc w:val="left"/>
      <w:pPr>
        <w:ind w:left="580" w:hanging="360"/>
      </w:pPr>
      <w:rPr>
        <w:rFonts w:ascii="Calibri" w:eastAsia="Calibri Light" w:hAnsi="Calibri" w:cs="Calibri" w:hint="default"/>
        <w:spacing w:val="-4"/>
        <w:w w:val="100"/>
        <w:sz w:val="24"/>
        <w:szCs w:val="24"/>
        <w:lang w:val="en-IE" w:eastAsia="en-IE" w:bidi="en-IE"/>
      </w:rPr>
    </w:lvl>
    <w:lvl w:ilvl="1" w:tplc="E9B43C1E">
      <w:numFmt w:val="bullet"/>
      <w:lvlText w:val=""/>
      <w:lvlJc w:val="left"/>
      <w:pPr>
        <w:ind w:left="940" w:hanging="360"/>
      </w:pPr>
      <w:rPr>
        <w:rFonts w:ascii="Symbol" w:eastAsia="Symbol" w:hAnsi="Symbol" w:cs="Symbol" w:hint="default"/>
        <w:w w:val="100"/>
        <w:sz w:val="22"/>
        <w:szCs w:val="22"/>
        <w:lang w:val="en-IE" w:eastAsia="en-IE" w:bidi="en-IE"/>
      </w:rPr>
    </w:lvl>
    <w:lvl w:ilvl="2" w:tplc="C3644DE4">
      <w:numFmt w:val="bullet"/>
      <w:lvlText w:val="•"/>
      <w:lvlJc w:val="left"/>
      <w:pPr>
        <w:ind w:left="1887" w:hanging="360"/>
      </w:pPr>
      <w:rPr>
        <w:rFonts w:hint="default"/>
        <w:lang w:val="en-IE" w:eastAsia="en-IE" w:bidi="en-IE"/>
      </w:rPr>
    </w:lvl>
    <w:lvl w:ilvl="3" w:tplc="AB986952">
      <w:numFmt w:val="bullet"/>
      <w:lvlText w:val="•"/>
      <w:lvlJc w:val="left"/>
      <w:pPr>
        <w:ind w:left="2834" w:hanging="360"/>
      </w:pPr>
      <w:rPr>
        <w:rFonts w:hint="default"/>
        <w:lang w:val="en-IE" w:eastAsia="en-IE" w:bidi="en-IE"/>
      </w:rPr>
    </w:lvl>
    <w:lvl w:ilvl="4" w:tplc="08BED6EE">
      <w:numFmt w:val="bullet"/>
      <w:lvlText w:val="•"/>
      <w:lvlJc w:val="left"/>
      <w:pPr>
        <w:ind w:left="3782" w:hanging="360"/>
      </w:pPr>
      <w:rPr>
        <w:rFonts w:hint="default"/>
        <w:lang w:val="en-IE" w:eastAsia="en-IE" w:bidi="en-IE"/>
      </w:rPr>
    </w:lvl>
    <w:lvl w:ilvl="5" w:tplc="FD044B06">
      <w:numFmt w:val="bullet"/>
      <w:lvlText w:val="•"/>
      <w:lvlJc w:val="left"/>
      <w:pPr>
        <w:ind w:left="4729" w:hanging="360"/>
      </w:pPr>
      <w:rPr>
        <w:rFonts w:hint="default"/>
        <w:lang w:val="en-IE" w:eastAsia="en-IE" w:bidi="en-IE"/>
      </w:rPr>
    </w:lvl>
    <w:lvl w:ilvl="6" w:tplc="977C1CF4">
      <w:numFmt w:val="bullet"/>
      <w:lvlText w:val="•"/>
      <w:lvlJc w:val="left"/>
      <w:pPr>
        <w:ind w:left="5676" w:hanging="360"/>
      </w:pPr>
      <w:rPr>
        <w:rFonts w:hint="default"/>
        <w:lang w:val="en-IE" w:eastAsia="en-IE" w:bidi="en-IE"/>
      </w:rPr>
    </w:lvl>
    <w:lvl w:ilvl="7" w:tplc="FFCE29B8">
      <w:numFmt w:val="bullet"/>
      <w:lvlText w:val="•"/>
      <w:lvlJc w:val="left"/>
      <w:pPr>
        <w:ind w:left="6624" w:hanging="360"/>
      </w:pPr>
      <w:rPr>
        <w:rFonts w:hint="default"/>
        <w:lang w:val="en-IE" w:eastAsia="en-IE" w:bidi="en-IE"/>
      </w:rPr>
    </w:lvl>
    <w:lvl w:ilvl="8" w:tplc="E2CE876E">
      <w:numFmt w:val="bullet"/>
      <w:lvlText w:val="•"/>
      <w:lvlJc w:val="left"/>
      <w:pPr>
        <w:ind w:left="7571" w:hanging="360"/>
      </w:pPr>
      <w:rPr>
        <w:rFonts w:hint="default"/>
        <w:lang w:val="en-IE" w:eastAsia="en-IE" w:bidi="en-IE"/>
      </w:rPr>
    </w:lvl>
  </w:abstractNum>
  <w:abstractNum w:abstractNumId="26" w15:restartNumberingAfterBreak="0">
    <w:nsid w:val="41CD18A5"/>
    <w:multiLevelType w:val="hybridMultilevel"/>
    <w:tmpl w:val="15222B7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42F02CAB"/>
    <w:multiLevelType w:val="multilevel"/>
    <w:tmpl w:val="BCE29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8036E52"/>
    <w:multiLevelType w:val="multilevel"/>
    <w:tmpl w:val="0DFC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5612EA"/>
    <w:multiLevelType w:val="multilevel"/>
    <w:tmpl w:val="B3C8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9B0E20"/>
    <w:multiLevelType w:val="hybridMultilevel"/>
    <w:tmpl w:val="36A0FE8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1" w15:restartNumberingAfterBreak="0">
    <w:nsid w:val="4E392F77"/>
    <w:multiLevelType w:val="hybridMultilevel"/>
    <w:tmpl w:val="9C18EAD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15:restartNumberingAfterBreak="0">
    <w:nsid w:val="4E630236"/>
    <w:multiLevelType w:val="hybridMultilevel"/>
    <w:tmpl w:val="3A509AC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4F077DE8"/>
    <w:multiLevelType w:val="hybridMultilevel"/>
    <w:tmpl w:val="05C81D7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15:restartNumberingAfterBreak="0">
    <w:nsid w:val="516853AD"/>
    <w:multiLevelType w:val="hybridMultilevel"/>
    <w:tmpl w:val="38A81596"/>
    <w:lvl w:ilvl="0" w:tplc="8C74E056">
      <w:start w:val="2"/>
      <w:numFmt w:val="lowerLetter"/>
      <w:lvlText w:val="(%1)"/>
      <w:lvlJc w:val="left"/>
      <w:pPr>
        <w:tabs>
          <w:tab w:val="num" w:pos="960"/>
        </w:tabs>
        <w:ind w:left="960" w:hanging="360"/>
      </w:pPr>
      <w:rPr>
        <w:rFonts w:hint="default"/>
      </w:rPr>
    </w:lvl>
    <w:lvl w:ilvl="1" w:tplc="66C2B1B4">
      <w:start w:val="4"/>
      <w:numFmt w:val="decimal"/>
      <w:lvlText w:val="%2."/>
      <w:lvlJc w:val="left"/>
      <w:pPr>
        <w:tabs>
          <w:tab w:val="num" w:pos="1680"/>
        </w:tabs>
        <w:ind w:left="1680" w:hanging="360"/>
      </w:pPr>
      <w:rPr>
        <w:rFonts w:hint="default"/>
      </w:rPr>
    </w:lvl>
    <w:lvl w:ilvl="2" w:tplc="0809001B" w:tentative="1">
      <w:start w:val="1"/>
      <w:numFmt w:val="lowerRoman"/>
      <w:lvlText w:val="%3."/>
      <w:lvlJc w:val="right"/>
      <w:pPr>
        <w:tabs>
          <w:tab w:val="num" w:pos="2400"/>
        </w:tabs>
        <w:ind w:left="2400" w:hanging="180"/>
      </w:pPr>
    </w:lvl>
    <w:lvl w:ilvl="3" w:tplc="0809000F" w:tentative="1">
      <w:start w:val="1"/>
      <w:numFmt w:val="decimal"/>
      <w:lvlText w:val="%4."/>
      <w:lvlJc w:val="left"/>
      <w:pPr>
        <w:tabs>
          <w:tab w:val="num" w:pos="3120"/>
        </w:tabs>
        <w:ind w:left="3120" w:hanging="360"/>
      </w:pPr>
    </w:lvl>
    <w:lvl w:ilvl="4" w:tplc="08090019" w:tentative="1">
      <w:start w:val="1"/>
      <w:numFmt w:val="lowerLetter"/>
      <w:lvlText w:val="%5."/>
      <w:lvlJc w:val="left"/>
      <w:pPr>
        <w:tabs>
          <w:tab w:val="num" w:pos="3840"/>
        </w:tabs>
        <w:ind w:left="3840" w:hanging="360"/>
      </w:pPr>
    </w:lvl>
    <w:lvl w:ilvl="5" w:tplc="0809001B" w:tentative="1">
      <w:start w:val="1"/>
      <w:numFmt w:val="lowerRoman"/>
      <w:lvlText w:val="%6."/>
      <w:lvlJc w:val="right"/>
      <w:pPr>
        <w:tabs>
          <w:tab w:val="num" w:pos="4560"/>
        </w:tabs>
        <w:ind w:left="4560" w:hanging="180"/>
      </w:pPr>
    </w:lvl>
    <w:lvl w:ilvl="6" w:tplc="0809000F" w:tentative="1">
      <w:start w:val="1"/>
      <w:numFmt w:val="decimal"/>
      <w:lvlText w:val="%7."/>
      <w:lvlJc w:val="left"/>
      <w:pPr>
        <w:tabs>
          <w:tab w:val="num" w:pos="5280"/>
        </w:tabs>
        <w:ind w:left="5280" w:hanging="360"/>
      </w:pPr>
    </w:lvl>
    <w:lvl w:ilvl="7" w:tplc="08090019" w:tentative="1">
      <w:start w:val="1"/>
      <w:numFmt w:val="lowerLetter"/>
      <w:lvlText w:val="%8."/>
      <w:lvlJc w:val="left"/>
      <w:pPr>
        <w:tabs>
          <w:tab w:val="num" w:pos="6000"/>
        </w:tabs>
        <w:ind w:left="6000" w:hanging="360"/>
      </w:pPr>
    </w:lvl>
    <w:lvl w:ilvl="8" w:tplc="0809001B" w:tentative="1">
      <w:start w:val="1"/>
      <w:numFmt w:val="lowerRoman"/>
      <w:lvlText w:val="%9."/>
      <w:lvlJc w:val="right"/>
      <w:pPr>
        <w:tabs>
          <w:tab w:val="num" w:pos="6720"/>
        </w:tabs>
        <w:ind w:left="6720" w:hanging="180"/>
      </w:pPr>
    </w:lvl>
  </w:abstractNum>
  <w:abstractNum w:abstractNumId="35" w15:restartNumberingAfterBreak="0">
    <w:nsid w:val="52443A7C"/>
    <w:multiLevelType w:val="multilevel"/>
    <w:tmpl w:val="EDBE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F836BD"/>
    <w:multiLevelType w:val="multilevel"/>
    <w:tmpl w:val="7A64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624D55"/>
    <w:multiLevelType w:val="multilevel"/>
    <w:tmpl w:val="E552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FB1180"/>
    <w:multiLevelType w:val="hybridMultilevel"/>
    <w:tmpl w:val="2DE03364"/>
    <w:lvl w:ilvl="0" w:tplc="E63E8F3A">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9" w15:restartNumberingAfterBreak="0">
    <w:nsid w:val="5726072E"/>
    <w:multiLevelType w:val="multilevel"/>
    <w:tmpl w:val="413AD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A622856"/>
    <w:multiLevelType w:val="hybridMultilevel"/>
    <w:tmpl w:val="69CC36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A7C17AB"/>
    <w:multiLevelType w:val="hybridMultilevel"/>
    <w:tmpl w:val="39DAE5DA"/>
    <w:lvl w:ilvl="0" w:tplc="74EABADC">
      <w:start w:val="1"/>
      <w:numFmt w:val="lowerLetter"/>
      <w:lvlText w:val="%1)"/>
      <w:lvlJc w:val="left"/>
      <w:pPr>
        <w:ind w:left="1080" w:hanging="360"/>
      </w:pPr>
      <w:rPr>
        <w:rFonts w:eastAsiaTheme="minorEastAsia"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2" w15:restartNumberingAfterBreak="0">
    <w:nsid w:val="5C8407D7"/>
    <w:multiLevelType w:val="hybridMultilevel"/>
    <w:tmpl w:val="A55EB882"/>
    <w:lvl w:ilvl="0" w:tplc="9402B25A">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3" w15:restartNumberingAfterBreak="0">
    <w:nsid w:val="5D747D7E"/>
    <w:multiLevelType w:val="hybridMultilevel"/>
    <w:tmpl w:val="3906ED0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4" w15:restartNumberingAfterBreak="0">
    <w:nsid w:val="5F2713B8"/>
    <w:multiLevelType w:val="multilevel"/>
    <w:tmpl w:val="5B5E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5E62FB"/>
    <w:multiLevelType w:val="hybridMultilevel"/>
    <w:tmpl w:val="4F420CEC"/>
    <w:lvl w:ilvl="0" w:tplc="E550CA30">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6" w15:restartNumberingAfterBreak="0">
    <w:nsid w:val="61B222AE"/>
    <w:multiLevelType w:val="multilevel"/>
    <w:tmpl w:val="6D18A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5F35695"/>
    <w:multiLevelType w:val="multilevel"/>
    <w:tmpl w:val="C9484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7475076"/>
    <w:multiLevelType w:val="hybridMultilevel"/>
    <w:tmpl w:val="DF76565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679D3230"/>
    <w:multiLevelType w:val="hybridMultilevel"/>
    <w:tmpl w:val="228CC224"/>
    <w:lvl w:ilvl="0" w:tplc="91807A06">
      <w:start w:val="1"/>
      <w:numFmt w:val="decimal"/>
      <w:lvlText w:val="%1."/>
      <w:lvlJc w:val="left"/>
      <w:pPr>
        <w:ind w:left="1020" w:hanging="360"/>
      </w:pPr>
      <w:rPr>
        <w:rFonts w:ascii="Calibri" w:eastAsia="Calibri Light" w:hAnsi="Calibri" w:cs="Calibri" w:hint="default"/>
        <w:spacing w:val="-4"/>
        <w:w w:val="100"/>
        <w:sz w:val="24"/>
        <w:szCs w:val="24"/>
        <w:lang w:val="en-IE" w:eastAsia="en-IE" w:bidi="en-IE"/>
      </w:rPr>
    </w:lvl>
    <w:lvl w:ilvl="1" w:tplc="E9B43C1E">
      <w:numFmt w:val="bullet"/>
      <w:lvlText w:val=""/>
      <w:lvlJc w:val="left"/>
      <w:pPr>
        <w:ind w:left="1380" w:hanging="360"/>
      </w:pPr>
      <w:rPr>
        <w:rFonts w:ascii="Symbol" w:eastAsia="Symbol" w:hAnsi="Symbol" w:cs="Symbol" w:hint="default"/>
        <w:w w:val="100"/>
        <w:sz w:val="22"/>
        <w:szCs w:val="22"/>
        <w:lang w:val="en-IE" w:eastAsia="en-IE" w:bidi="en-IE"/>
      </w:rPr>
    </w:lvl>
    <w:lvl w:ilvl="2" w:tplc="C3644DE4">
      <w:numFmt w:val="bullet"/>
      <w:lvlText w:val="•"/>
      <w:lvlJc w:val="left"/>
      <w:pPr>
        <w:ind w:left="2327" w:hanging="360"/>
      </w:pPr>
      <w:rPr>
        <w:rFonts w:hint="default"/>
        <w:lang w:val="en-IE" w:eastAsia="en-IE" w:bidi="en-IE"/>
      </w:rPr>
    </w:lvl>
    <w:lvl w:ilvl="3" w:tplc="AB986952">
      <w:numFmt w:val="bullet"/>
      <w:lvlText w:val="•"/>
      <w:lvlJc w:val="left"/>
      <w:pPr>
        <w:ind w:left="3274" w:hanging="360"/>
      </w:pPr>
      <w:rPr>
        <w:rFonts w:hint="default"/>
        <w:lang w:val="en-IE" w:eastAsia="en-IE" w:bidi="en-IE"/>
      </w:rPr>
    </w:lvl>
    <w:lvl w:ilvl="4" w:tplc="08BED6EE">
      <w:numFmt w:val="bullet"/>
      <w:lvlText w:val="•"/>
      <w:lvlJc w:val="left"/>
      <w:pPr>
        <w:ind w:left="4222" w:hanging="360"/>
      </w:pPr>
      <w:rPr>
        <w:rFonts w:hint="default"/>
        <w:lang w:val="en-IE" w:eastAsia="en-IE" w:bidi="en-IE"/>
      </w:rPr>
    </w:lvl>
    <w:lvl w:ilvl="5" w:tplc="FD044B06">
      <w:numFmt w:val="bullet"/>
      <w:lvlText w:val="•"/>
      <w:lvlJc w:val="left"/>
      <w:pPr>
        <w:ind w:left="5169" w:hanging="360"/>
      </w:pPr>
      <w:rPr>
        <w:rFonts w:hint="default"/>
        <w:lang w:val="en-IE" w:eastAsia="en-IE" w:bidi="en-IE"/>
      </w:rPr>
    </w:lvl>
    <w:lvl w:ilvl="6" w:tplc="977C1CF4">
      <w:numFmt w:val="bullet"/>
      <w:lvlText w:val="•"/>
      <w:lvlJc w:val="left"/>
      <w:pPr>
        <w:ind w:left="6116" w:hanging="360"/>
      </w:pPr>
      <w:rPr>
        <w:rFonts w:hint="default"/>
        <w:lang w:val="en-IE" w:eastAsia="en-IE" w:bidi="en-IE"/>
      </w:rPr>
    </w:lvl>
    <w:lvl w:ilvl="7" w:tplc="FFCE29B8">
      <w:numFmt w:val="bullet"/>
      <w:lvlText w:val="•"/>
      <w:lvlJc w:val="left"/>
      <w:pPr>
        <w:ind w:left="7064" w:hanging="360"/>
      </w:pPr>
      <w:rPr>
        <w:rFonts w:hint="default"/>
        <w:lang w:val="en-IE" w:eastAsia="en-IE" w:bidi="en-IE"/>
      </w:rPr>
    </w:lvl>
    <w:lvl w:ilvl="8" w:tplc="E2CE876E">
      <w:numFmt w:val="bullet"/>
      <w:lvlText w:val="•"/>
      <w:lvlJc w:val="left"/>
      <w:pPr>
        <w:ind w:left="8011" w:hanging="360"/>
      </w:pPr>
      <w:rPr>
        <w:rFonts w:hint="default"/>
        <w:lang w:val="en-IE" w:eastAsia="en-IE" w:bidi="en-IE"/>
      </w:rPr>
    </w:lvl>
  </w:abstractNum>
  <w:abstractNum w:abstractNumId="50" w15:restartNumberingAfterBreak="0">
    <w:nsid w:val="67AF6145"/>
    <w:multiLevelType w:val="hybridMultilevel"/>
    <w:tmpl w:val="A4562098"/>
    <w:lvl w:ilvl="0" w:tplc="C0E0F174">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1" w15:restartNumberingAfterBreak="0">
    <w:nsid w:val="68624C9F"/>
    <w:multiLevelType w:val="hybridMultilevel"/>
    <w:tmpl w:val="2370C734"/>
    <w:lvl w:ilvl="0" w:tplc="B11E5974">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2" w15:restartNumberingAfterBreak="0">
    <w:nsid w:val="68636F56"/>
    <w:multiLevelType w:val="hybridMultilevel"/>
    <w:tmpl w:val="0048053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3" w15:restartNumberingAfterBreak="0">
    <w:nsid w:val="69313AA1"/>
    <w:multiLevelType w:val="multilevel"/>
    <w:tmpl w:val="041A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934314A"/>
    <w:multiLevelType w:val="multilevel"/>
    <w:tmpl w:val="56FED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B130B19"/>
    <w:multiLevelType w:val="multilevel"/>
    <w:tmpl w:val="E36AD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B2A0996"/>
    <w:multiLevelType w:val="hybridMultilevel"/>
    <w:tmpl w:val="DBA29398"/>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6BAC6E01"/>
    <w:multiLevelType w:val="multilevel"/>
    <w:tmpl w:val="B218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C9B34FC"/>
    <w:multiLevelType w:val="hybridMultilevel"/>
    <w:tmpl w:val="14A2CB06"/>
    <w:lvl w:ilvl="0" w:tplc="772A153C">
      <w:start w:val="37"/>
      <w:numFmt w:val="bullet"/>
      <w:lvlText w:val="-"/>
      <w:lvlJc w:val="left"/>
      <w:pPr>
        <w:ind w:left="720" w:hanging="360"/>
      </w:pPr>
      <w:rPr>
        <w:rFonts w:ascii="Arial" w:eastAsia="Times New Roman" w:hAnsi="Arial" w:cs="Aria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9" w15:restartNumberingAfterBreak="0">
    <w:nsid w:val="6D2204E6"/>
    <w:multiLevelType w:val="hybridMultilevel"/>
    <w:tmpl w:val="2F5667D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0" w15:restartNumberingAfterBreak="0">
    <w:nsid w:val="6F7A65A8"/>
    <w:multiLevelType w:val="hybridMultilevel"/>
    <w:tmpl w:val="3E96577C"/>
    <w:lvl w:ilvl="0" w:tplc="BBC03576">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1" w15:restartNumberingAfterBreak="0">
    <w:nsid w:val="71505DA7"/>
    <w:multiLevelType w:val="multilevel"/>
    <w:tmpl w:val="1A3A6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1C26E50"/>
    <w:multiLevelType w:val="hybridMultilevel"/>
    <w:tmpl w:val="77CC3F4C"/>
    <w:lvl w:ilvl="0" w:tplc="D2A6EA76">
      <w:start w:val="1"/>
      <w:numFmt w:val="lowerRoman"/>
      <w:lvlText w:val="%1."/>
      <w:lvlJc w:val="left"/>
      <w:pPr>
        <w:ind w:left="940" w:hanging="466"/>
        <w:jc w:val="right"/>
      </w:pPr>
      <w:rPr>
        <w:rFonts w:ascii="Calibri" w:eastAsia="Calibri" w:hAnsi="Calibri" w:cs="Calibri" w:hint="default"/>
        <w:spacing w:val="-1"/>
        <w:w w:val="100"/>
        <w:sz w:val="22"/>
        <w:szCs w:val="22"/>
        <w:lang w:val="en-IE" w:eastAsia="en-IE" w:bidi="en-IE"/>
      </w:rPr>
    </w:lvl>
    <w:lvl w:ilvl="1" w:tplc="2E9A21AA">
      <w:numFmt w:val="bullet"/>
      <w:lvlText w:val="•"/>
      <w:lvlJc w:val="left"/>
      <w:pPr>
        <w:ind w:left="1792" w:hanging="466"/>
      </w:pPr>
      <w:rPr>
        <w:rFonts w:hint="default"/>
        <w:lang w:val="en-IE" w:eastAsia="en-IE" w:bidi="en-IE"/>
      </w:rPr>
    </w:lvl>
    <w:lvl w:ilvl="2" w:tplc="C6425B34">
      <w:numFmt w:val="bullet"/>
      <w:lvlText w:val="•"/>
      <w:lvlJc w:val="left"/>
      <w:pPr>
        <w:ind w:left="2645" w:hanging="466"/>
      </w:pPr>
      <w:rPr>
        <w:rFonts w:hint="default"/>
        <w:lang w:val="en-IE" w:eastAsia="en-IE" w:bidi="en-IE"/>
      </w:rPr>
    </w:lvl>
    <w:lvl w:ilvl="3" w:tplc="68C24C18">
      <w:numFmt w:val="bullet"/>
      <w:lvlText w:val="•"/>
      <w:lvlJc w:val="left"/>
      <w:pPr>
        <w:ind w:left="3497" w:hanging="466"/>
      </w:pPr>
      <w:rPr>
        <w:rFonts w:hint="default"/>
        <w:lang w:val="en-IE" w:eastAsia="en-IE" w:bidi="en-IE"/>
      </w:rPr>
    </w:lvl>
    <w:lvl w:ilvl="4" w:tplc="AF1C43B6">
      <w:numFmt w:val="bullet"/>
      <w:lvlText w:val="•"/>
      <w:lvlJc w:val="left"/>
      <w:pPr>
        <w:ind w:left="4350" w:hanging="466"/>
      </w:pPr>
      <w:rPr>
        <w:rFonts w:hint="default"/>
        <w:lang w:val="en-IE" w:eastAsia="en-IE" w:bidi="en-IE"/>
      </w:rPr>
    </w:lvl>
    <w:lvl w:ilvl="5" w:tplc="2DFEBD76">
      <w:numFmt w:val="bullet"/>
      <w:lvlText w:val="•"/>
      <w:lvlJc w:val="left"/>
      <w:pPr>
        <w:ind w:left="5203" w:hanging="466"/>
      </w:pPr>
      <w:rPr>
        <w:rFonts w:hint="default"/>
        <w:lang w:val="en-IE" w:eastAsia="en-IE" w:bidi="en-IE"/>
      </w:rPr>
    </w:lvl>
    <w:lvl w:ilvl="6" w:tplc="FED83BAA">
      <w:numFmt w:val="bullet"/>
      <w:lvlText w:val="•"/>
      <w:lvlJc w:val="left"/>
      <w:pPr>
        <w:ind w:left="6055" w:hanging="466"/>
      </w:pPr>
      <w:rPr>
        <w:rFonts w:hint="default"/>
        <w:lang w:val="en-IE" w:eastAsia="en-IE" w:bidi="en-IE"/>
      </w:rPr>
    </w:lvl>
    <w:lvl w:ilvl="7" w:tplc="61DA794C">
      <w:numFmt w:val="bullet"/>
      <w:lvlText w:val="•"/>
      <w:lvlJc w:val="left"/>
      <w:pPr>
        <w:ind w:left="6908" w:hanging="466"/>
      </w:pPr>
      <w:rPr>
        <w:rFonts w:hint="default"/>
        <w:lang w:val="en-IE" w:eastAsia="en-IE" w:bidi="en-IE"/>
      </w:rPr>
    </w:lvl>
    <w:lvl w:ilvl="8" w:tplc="FA8ECFAC">
      <w:numFmt w:val="bullet"/>
      <w:lvlText w:val="•"/>
      <w:lvlJc w:val="left"/>
      <w:pPr>
        <w:ind w:left="7761" w:hanging="466"/>
      </w:pPr>
      <w:rPr>
        <w:rFonts w:hint="default"/>
        <w:lang w:val="en-IE" w:eastAsia="en-IE" w:bidi="en-IE"/>
      </w:rPr>
    </w:lvl>
  </w:abstractNum>
  <w:abstractNum w:abstractNumId="63" w15:restartNumberingAfterBreak="0">
    <w:nsid w:val="74A82EFF"/>
    <w:multiLevelType w:val="multilevel"/>
    <w:tmpl w:val="434E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5FD31A7"/>
    <w:multiLevelType w:val="multilevel"/>
    <w:tmpl w:val="3A543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A3D5181"/>
    <w:multiLevelType w:val="hybridMultilevel"/>
    <w:tmpl w:val="1206DDAE"/>
    <w:lvl w:ilvl="0" w:tplc="FA4A9AF4">
      <w:start w:val="1"/>
      <w:numFmt w:val="bullet"/>
      <w:lvlText w:val="•"/>
      <w:lvlJc w:val="left"/>
      <w:pPr>
        <w:tabs>
          <w:tab w:val="num" w:pos="720"/>
        </w:tabs>
        <w:ind w:left="720" w:hanging="360"/>
      </w:pPr>
      <w:rPr>
        <w:rFonts w:ascii="Arial" w:hAnsi="Arial" w:hint="default"/>
      </w:rPr>
    </w:lvl>
    <w:lvl w:ilvl="1" w:tplc="0980DF82">
      <w:start w:val="41"/>
      <w:numFmt w:val="bullet"/>
      <w:lvlText w:val="•"/>
      <w:lvlJc w:val="left"/>
      <w:pPr>
        <w:tabs>
          <w:tab w:val="num" w:pos="1440"/>
        </w:tabs>
        <w:ind w:left="1440" w:hanging="360"/>
      </w:pPr>
      <w:rPr>
        <w:rFonts w:ascii="Arial" w:hAnsi="Arial" w:hint="default"/>
      </w:rPr>
    </w:lvl>
    <w:lvl w:ilvl="2" w:tplc="1708CF7E" w:tentative="1">
      <w:start w:val="1"/>
      <w:numFmt w:val="bullet"/>
      <w:lvlText w:val="•"/>
      <w:lvlJc w:val="left"/>
      <w:pPr>
        <w:tabs>
          <w:tab w:val="num" w:pos="2160"/>
        </w:tabs>
        <w:ind w:left="2160" w:hanging="360"/>
      </w:pPr>
      <w:rPr>
        <w:rFonts w:ascii="Arial" w:hAnsi="Arial" w:hint="default"/>
      </w:rPr>
    </w:lvl>
    <w:lvl w:ilvl="3" w:tplc="B4BC0158" w:tentative="1">
      <w:start w:val="1"/>
      <w:numFmt w:val="bullet"/>
      <w:lvlText w:val="•"/>
      <w:lvlJc w:val="left"/>
      <w:pPr>
        <w:tabs>
          <w:tab w:val="num" w:pos="2880"/>
        </w:tabs>
        <w:ind w:left="2880" w:hanging="360"/>
      </w:pPr>
      <w:rPr>
        <w:rFonts w:ascii="Arial" w:hAnsi="Arial" w:hint="default"/>
      </w:rPr>
    </w:lvl>
    <w:lvl w:ilvl="4" w:tplc="E3B092DC" w:tentative="1">
      <w:start w:val="1"/>
      <w:numFmt w:val="bullet"/>
      <w:lvlText w:val="•"/>
      <w:lvlJc w:val="left"/>
      <w:pPr>
        <w:tabs>
          <w:tab w:val="num" w:pos="3600"/>
        </w:tabs>
        <w:ind w:left="3600" w:hanging="360"/>
      </w:pPr>
      <w:rPr>
        <w:rFonts w:ascii="Arial" w:hAnsi="Arial" w:hint="default"/>
      </w:rPr>
    </w:lvl>
    <w:lvl w:ilvl="5" w:tplc="6D7E07B0" w:tentative="1">
      <w:start w:val="1"/>
      <w:numFmt w:val="bullet"/>
      <w:lvlText w:val="•"/>
      <w:lvlJc w:val="left"/>
      <w:pPr>
        <w:tabs>
          <w:tab w:val="num" w:pos="4320"/>
        </w:tabs>
        <w:ind w:left="4320" w:hanging="360"/>
      </w:pPr>
      <w:rPr>
        <w:rFonts w:ascii="Arial" w:hAnsi="Arial" w:hint="default"/>
      </w:rPr>
    </w:lvl>
    <w:lvl w:ilvl="6" w:tplc="436858F2" w:tentative="1">
      <w:start w:val="1"/>
      <w:numFmt w:val="bullet"/>
      <w:lvlText w:val="•"/>
      <w:lvlJc w:val="left"/>
      <w:pPr>
        <w:tabs>
          <w:tab w:val="num" w:pos="5040"/>
        </w:tabs>
        <w:ind w:left="5040" w:hanging="360"/>
      </w:pPr>
      <w:rPr>
        <w:rFonts w:ascii="Arial" w:hAnsi="Arial" w:hint="default"/>
      </w:rPr>
    </w:lvl>
    <w:lvl w:ilvl="7" w:tplc="BE3697B2" w:tentative="1">
      <w:start w:val="1"/>
      <w:numFmt w:val="bullet"/>
      <w:lvlText w:val="•"/>
      <w:lvlJc w:val="left"/>
      <w:pPr>
        <w:tabs>
          <w:tab w:val="num" w:pos="5760"/>
        </w:tabs>
        <w:ind w:left="5760" w:hanging="360"/>
      </w:pPr>
      <w:rPr>
        <w:rFonts w:ascii="Arial" w:hAnsi="Arial" w:hint="default"/>
      </w:rPr>
    </w:lvl>
    <w:lvl w:ilvl="8" w:tplc="2D1AB59A"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7AE02B7F"/>
    <w:multiLevelType w:val="hybridMultilevel"/>
    <w:tmpl w:val="D752E720"/>
    <w:lvl w:ilvl="0" w:tplc="1A826562">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7" w15:restartNumberingAfterBreak="0">
    <w:nsid w:val="7B5E0FE7"/>
    <w:multiLevelType w:val="multilevel"/>
    <w:tmpl w:val="9162C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E1945FA"/>
    <w:multiLevelType w:val="multilevel"/>
    <w:tmpl w:val="84285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EC23ED7"/>
    <w:multiLevelType w:val="hybridMultilevel"/>
    <w:tmpl w:val="4F98DB70"/>
    <w:lvl w:ilvl="0" w:tplc="0809000F">
      <w:start w:val="1"/>
      <w:numFmt w:val="decimal"/>
      <w:pStyle w:val="A-NUMBERING"/>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0" w15:restartNumberingAfterBreak="0">
    <w:nsid w:val="7EF5506C"/>
    <w:multiLevelType w:val="hybridMultilevel"/>
    <w:tmpl w:val="F244A6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5"/>
  </w:num>
  <w:num w:numId="2">
    <w:abstractNumId w:val="42"/>
  </w:num>
  <w:num w:numId="3">
    <w:abstractNumId w:val="16"/>
  </w:num>
  <w:num w:numId="4">
    <w:abstractNumId w:val="41"/>
  </w:num>
  <w:num w:numId="5">
    <w:abstractNumId w:val="60"/>
  </w:num>
  <w:num w:numId="6">
    <w:abstractNumId w:val="52"/>
  </w:num>
  <w:num w:numId="7">
    <w:abstractNumId w:val="38"/>
  </w:num>
  <w:num w:numId="8">
    <w:abstractNumId w:val="18"/>
  </w:num>
  <w:num w:numId="9">
    <w:abstractNumId w:val="24"/>
  </w:num>
  <w:num w:numId="10">
    <w:abstractNumId w:val="43"/>
  </w:num>
  <w:num w:numId="11">
    <w:abstractNumId w:val="54"/>
  </w:num>
  <w:num w:numId="12">
    <w:abstractNumId w:val="33"/>
  </w:num>
  <w:num w:numId="13">
    <w:abstractNumId w:val="31"/>
  </w:num>
  <w:num w:numId="14">
    <w:abstractNumId w:val="21"/>
  </w:num>
  <w:num w:numId="15">
    <w:abstractNumId w:val="6"/>
  </w:num>
  <w:num w:numId="16">
    <w:abstractNumId w:val="3"/>
  </w:num>
  <w:num w:numId="17">
    <w:abstractNumId w:val="1"/>
  </w:num>
  <w:num w:numId="18">
    <w:abstractNumId w:val="26"/>
  </w:num>
  <w:num w:numId="19">
    <w:abstractNumId w:val="23"/>
  </w:num>
  <w:num w:numId="20">
    <w:abstractNumId w:val="4"/>
  </w:num>
  <w:num w:numId="21">
    <w:abstractNumId w:val="2"/>
  </w:num>
  <w:num w:numId="22">
    <w:abstractNumId w:val="32"/>
  </w:num>
  <w:num w:numId="23">
    <w:abstractNumId w:val="61"/>
  </w:num>
  <w:num w:numId="24">
    <w:abstractNumId w:val="67"/>
  </w:num>
  <w:num w:numId="25">
    <w:abstractNumId w:val="46"/>
  </w:num>
  <w:num w:numId="26">
    <w:abstractNumId w:val="68"/>
  </w:num>
  <w:num w:numId="27">
    <w:abstractNumId w:val="8"/>
  </w:num>
  <w:num w:numId="28">
    <w:abstractNumId w:val="64"/>
  </w:num>
  <w:num w:numId="29">
    <w:abstractNumId w:val="66"/>
  </w:num>
  <w:num w:numId="30">
    <w:abstractNumId w:val="40"/>
  </w:num>
  <w:num w:numId="31">
    <w:abstractNumId w:val="70"/>
  </w:num>
  <w:num w:numId="32">
    <w:abstractNumId w:val="50"/>
  </w:num>
  <w:num w:numId="33">
    <w:abstractNumId w:val="29"/>
  </w:num>
  <w:num w:numId="34">
    <w:abstractNumId w:val="51"/>
  </w:num>
  <w:num w:numId="35">
    <w:abstractNumId w:val="56"/>
  </w:num>
  <w:num w:numId="36">
    <w:abstractNumId w:val="9"/>
  </w:num>
  <w:num w:numId="37">
    <w:abstractNumId w:val="39"/>
  </w:num>
  <w:num w:numId="38">
    <w:abstractNumId w:val="19"/>
  </w:num>
  <w:num w:numId="39">
    <w:abstractNumId w:val="48"/>
  </w:num>
  <w:num w:numId="40">
    <w:abstractNumId w:val="15"/>
  </w:num>
  <w:num w:numId="41">
    <w:abstractNumId w:val="65"/>
  </w:num>
  <w:num w:numId="42">
    <w:abstractNumId w:val="57"/>
  </w:num>
  <w:num w:numId="43">
    <w:abstractNumId w:val="14"/>
  </w:num>
  <w:num w:numId="44">
    <w:abstractNumId w:val="7"/>
  </w:num>
  <w:num w:numId="45">
    <w:abstractNumId w:val="47"/>
  </w:num>
  <w:num w:numId="46">
    <w:abstractNumId w:val="63"/>
  </w:num>
  <w:num w:numId="47">
    <w:abstractNumId w:val="53"/>
  </w:num>
  <w:num w:numId="48">
    <w:abstractNumId w:val="27"/>
  </w:num>
  <w:num w:numId="49">
    <w:abstractNumId w:val="0"/>
  </w:num>
  <w:num w:numId="50">
    <w:abstractNumId w:val="44"/>
  </w:num>
  <w:num w:numId="51">
    <w:abstractNumId w:val="37"/>
  </w:num>
  <w:num w:numId="52">
    <w:abstractNumId w:val="17"/>
  </w:num>
  <w:num w:numId="53">
    <w:abstractNumId w:val="69"/>
  </w:num>
  <w:num w:numId="54">
    <w:abstractNumId w:val="12"/>
  </w:num>
  <w:num w:numId="55">
    <w:abstractNumId w:val="22"/>
  </w:num>
  <w:num w:numId="56">
    <w:abstractNumId w:val="34"/>
  </w:num>
  <w:num w:numId="57">
    <w:abstractNumId w:val="10"/>
  </w:num>
  <w:num w:numId="58">
    <w:abstractNumId w:val="11"/>
  </w:num>
  <w:num w:numId="59">
    <w:abstractNumId w:val="62"/>
  </w:num>
  <w:num w:numId="60">
    <w:abstractNumId w:val="25"/>
  </w:num>
  <w:num w:numId="61">
    <w:abstractNumId w:val="58"/>
  </w:num>
  <w:num w:numId="62">
    <w:abstractNumId w:val="49"/>
  </w:num>
  <w:num w:numId="63">
    <w:abstractNumId w:val="20"/>
  </w:num>
  <w:num w:numId="64">
    <w:abstractNumId w:val="13"/>
  </w:num>
  <w:num w:numId="65">
    <w:abstractNumId w:val="55"/>
  </w:num>
  <w:num w:numId="66">
    <w:abstractNumId w:val="35"/>
  </w:num>
  <w:num w:numId="67">
    <w:abstractNumId w:val="36"/>
  </w:num>
  <w:num w:numId="68">
    <w:abstractNumId w:val="5"/>
  </w:num>
  <w:num w:numId="69">
    <w:abstractNumId w:val="28"/>
  </w:num>
  <w:num w:numId="70">
    <w:abstractNumId w:val="30"/>
  </w:num>
  <w:num w:numId="71">
    <w:abstractNumId w:val="5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0A1"/>
    <w:rsid w:val="000302D9"/>
    <w:rsid w:val="00065C02"/>
    <w:rsid w:val="00077C72"/>
    <w:rsid w:val="00083C81"/>
    <w:rsid w:val="000B0911"/>
    <w:rsid w:val="000D5359"/>
    <w:rsid w:val="000D611E"/>
    <w:rsid w:val="000E79D4"/>
    <w:rsid w:val="000F2710"/>
    <w:rsid w:val="00134053"/>
    <w:rsid w:val="0013560E"/>
    <w:rsid w:val="00146360"/>
    <w:rsid w:val="001660BE"/>
    <w:rsid w:val="00176512"/>
    <w:rsid w:val="001B1732"/>
    <w:rsid w:val="00222C77"/>
    <w:rsid w:val="00235F5F"/>
    <w:rsid w:val="0025627F"/>
    <w:rsid w:val="002658DF"/>
    <w:rsid w:val="00277BB1"/>
    <w:rsid w:val="00337A67"/>
    <w:rsid w:val="003407E5"/>
    <w:rsid w:val="00355A30"/>
    <w:rsid w:val="00356DBE"/>
    <w:rsid w:val="00377C0E"/>
    <w:rsid w:val="00384E29"/>
    <w:rsid w:val="003918F2"/>
    <w:rsid w:val="003F2D36"/>
    <w:rsid w:val="00414E2E"/>
    <w:rsid w:val="0044188A"/>
    <w:rsid w:val="00451D16"/>
    <w:rsid w:val="00457424"/>
    <w:rsid w:val="004778F2"/>
    <w:rsid w:val="004B0E3F"/>
    <w:rsid w:val="00515B7B"/>
    <w:rsid w:val="00522CDB"/>
    <w:rsid w:val="00535AC9"/>
    <w:rsid w:val="005A79DE"/>
    <w:rsid w:val="005E13DA"/>
    <w:rsid w:val="005E2E7A"/>
    <w:rsid w:val="005F2114"/>
    <w:rsid w:val="00607EBF"/>
    <w:rsid w:val="0061799A"/>
    <w:rsid w:val="00643539"/>
    <w:rsid w:val="006539C1"/>
    <w:rsid w:val="00656862"/>
    <w:rsid w:val="00677191"/>
    <w:rsid w:val="00685E10"/>
    <w:rsid w:val="00692AD0"/>
    <w:rsid w:val="006F4409"/>
    <w:rsid w:val="00722E2C"/>
    <w:rsid w:val="00734121"/>
    <w:rsid w:val="0074054A"/>
    <w:rsid w:val="00745DC1"/>
    <w:rsid w:val="007941B9"/>
    <w:rsid w:val="00796047"/>
    <w:rsid w:val="007D73EE"/>
    <w:rsid w:val="00831B14"/>
    <w:rsid w:val="00837523"/>
    <w:rsid w:val="00861B84"/>
    <w:rsid w:val="0086277C"/>
    <w:rsid w:val="00872B13"/>
    <w:rsid w:val="00883C28"/>
    <w:rsid w:val="008A1A8A"/>
    <w:rsid w:val="008A22F3"/>
    <w:rsid w:val="008C18E2"/>
    <w:rsid w:val="008C50A1"/>
    <w:rsid w:val="008C5467"/>
    <w:rsid w:val="008C6B81"/>
    <w:rsid w:val="008D0698"/>
    <w:rsid w:val="008D44B9"/>
    <w:rsid w:val="008E7FBC"/>
    <w:rsid w:val="008F3E9D"/>
    <w:rsid w:val="008F70EC"/>
    <w:rsid w:val="00903858"/>
    <w:rsid w:val="0091004E"/>
    <w:rsid w:val="009438C6"/>
    <w:rsid w:val="00972C73"/>
    <w:rsid w:val="009A5135"/>
    <w:rsid w:val="009D3B7B"/>
    <w:rsid w:val="009D5E52"/>
    <w:rsid w:val="009E53E7"/>
    <w:rsid w:val="009E71D4"/>
    <w:rsid w:val="009F020F"/>
    <w:rsid w:val="009F0439"/>
    <w:rsid w:val="00A230FD"/>
    <w:rsid w:val="00A366BD"/>
    <w:rsid w:val="00AA6A64"/>
    <w:rsid w:val="00AD1A99"/>
    <w:rsid w:val="00AF20D5"/>
    <w:rsid w:val="00B0507B"/>
    <w:rsid w:val="00B15081"/>
    <w:rsid w:val="00B443FB"/>
    <w:rsid w:val="00B50AE7"/>
    <w:rsid w:val="00B669EE"/>
    <w:rsid w:val="00B737DC"/>
    <w:rsid w:val="00B74F2F"/>
    <w:rsid w:val="00C0255A"/>
    <w:rsid w:val="00C55CEC"/>
    <w:rsid w:val="00C7534A"/>
    <w:rsid w:val="00C76942"/>
    <w:rsid w:val="00C93CFF"/>
    <w:rsid w:val="00CC3A55"/>
    <w:rsid w:val="00CD77E2"/>
    <w:rsid w:val="00CF5AAA"/>
    <w:rsid w:val="00D11D3A"/>
    <w:rsid w:val="00D212B0"/>
    <w:rsid w:val="00D258B5"/>
    <w:rsid w:val="00D267D8"/>
    <w:rsid w:val="00D83D9F"/>
    <w:rsid w:val="00D8644B"/>
    <w:rsid w:val="00DE2FB1"/>
    <w:rsid w:val="00E84612"/>
    <w:rsid w:val="00EA01FC"/>
    <w:rsid w:val="00EE58DE"/>
    <w:rsid w:val="00F410A5"/>
    <w:rsid w:val="00F73681"/>
    <w:rsid w:val="00FA02C9"/>
    <w:rsid w:val="00FE1F2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8EBD3"/>
  <w15:docId w15:val="{E07DB9B8-9546-410D-AAEF-E881BD807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660BE"/>
    <w:pPr>
      <w:keepNext/>
      <w:spacing w:before="240" w:after="60" w:line="240" w:lineRule="auto"/>
      <w:outlineLvl w:val="0"/>
    </w:pPr>
    <w:rPr>
      <w:rFonts w:ascii="Calibri Light" w:eastAsia="Times New Roman" w:hAnsi="Calibri Light" w:cs="Times New Roman"/>
      <w:b/>
      <w:bCs/>
      <w:kern w:val="32"/>
      <w:sz w:val="32"/>
      <w:szCs w:val="32"/>
      <w:lang w:val="en-US" w:eastAsia="en-US"/>
    </w:rPr>
  </w:style>
  <w:style w:type="paragraph" w:styleId="Heading2">
    <w:name w:val="heading 2"/>
    <w:link w:val="Heading2Char"/>
    <w:uiPriority w:val="9"/>
    <w:unhideWhenUsed/>
    <w:qFormat/>
    <w:pPr>
      <w:keepNext/>
      <w:keepLines/>
      <w:spacing w:before="200" w:after="0"/>
      <w:outlineLvl w:val="1"/>
    </w:pPr>
  </w:style>
  <w:style w:type="paragraph" w:styleId="Heading3">
    <w:name w:val="heading 3"/>
    <w:link w:val="Heading3Char"/>
    <w:unhideWhenUsed/>
    <w:qFormat/>
    <w:pPr>
      <w:keepNext/>
      <w:keepLines/>
      <w:spacing w:before="200" w:after="0"/>
      <w:outlineLvl w:val="2"/>
    </w:pPr>
  </w:style>
  <w:style w:type="paragraph" w:styleId="Heading5">
    <w:name w:val="heading 5"/>
    <w:basedOn w:val="Normal"/>
    <w:next w:val="Normal"/>
    <w:link w:val="Heading5Char"/>
    <w:uiPriority w:val="9"/>
    <w:semiHidden/>
    <w:unhideWhenUsed/>
    <w:qFormat/>
    <w:rsid w:val="001660BE"/>
    <w:pPr>
      <w:keepNext/>
      <w:keepLines/>
      <w:spacing w:before="40" w:after="0"/>
      <w:outlineLvl w:val="4"/>
    </w:pPr>
    <w:rPr>
      <w:rFonts w:ascii="Calibri Light" w:eastAsia="Times New Roman" w:hAnsi="Calibri Light" w:cs="Times New Roman"/>
      <w:color w:val="2E74B5"/>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0563C1" w:themeColor="hyperlink"/>
      <w:u w:val="single"/>
    </w:rPr>
  </w:style>
  <w:style w:type="paragraph" w:styleId="ListParagraph">
    <w:name w:val="List Paragraph"/>
    <w:basedOn w:val="Normal"/>
    <w:uiPriority w:val="34"/>
    <w:qFormat/>
    <w:rsid w:val="0013560E"/>
    <w:pPr>
      <w:ind w:left="720"/>
      <w:contextualSpacing/>
    </w:pPr>
  </w:style>
  <w:style w:type="character" w:styleId="FollowedHyperlink">
    <w:name w:val="FollowedHyperlink"/>
    <w:basedOn w:val="DefaultParagraphFont"/>
    <w:unhideWhenUsed/>
    <w:rsid w:val="00277BB1"/>
    <w:rPr>
      <w:color w:val="954F72" w:themeColor="followedHyperlink"/>
      <w:u w:val="single"/>
    </w:rPr>
  </w:style>
  <w:style w:type="character" w:styleId="UnresolvedMention">
    <w:name w:val="Unresolved Mention"/>
    <w:basedOn w:val="DefaultParagraphFont"/>
    <w:uiPriority w:val="99"/>
    <w:semiHidden/>
    <w:unhideWhenUsed/>
    <w:rsid w:val="003F2D36"/>
    <w:rPr>
      <w:color w:val="605E5C"/>
      <w:shd w:val="clear" w:color="auto" w:fill="E1DFDD"/>
    </w:rPr>
  </w:style>
  <w:style w:type="character" w:styleId="CommentReference">
    <w:name w:val="annotation reference"/>
    <w:basedOn w:val="DefaultParagraphFont"/>
    <w:unhideWhenUsed/>
    <w:rsid w:val="003F2D36"/>
    <w:rPr>
      <w:sz w:val="16"/>
      <w:szCs w:val="16"/>
    </w:rPr>
  </w:style>
  <w:style w:type="paragraph" w:styleId="CommentText">
    <w:name w:val="annotation text"/>
    <w:basedOn w:val="Normal"/>
    <w:link w:val="CommentTextChar"/>
    <w:unhideWhenUsed/>
    <w:rsid w:val="003F2D36"/>
    <w:pPr>
      <w:spacing w:line="240" w:lineRule="auto"/>
    </w:pPr>
    <w:rPr>
      <w:sz w:val="20"/>
      <w:szCs w:val="20"/>
    </w:rPr>
  </w:style>
  <w:style w:type="character" w:customStyle="1" w:styleId="CommentTextChar">
    <w:name w:val="Comment Text Char"/>
    <w:basedOn w:val="DefaultParagraphFont"/>
    <w:link w:val="CommentText"/>
    <w:rsid w:val="003F2D36"/>
    <w:rPr>
      <w:sz w:val="20"/>
      <w:szCs w:val="20"/>
    </w:rPr>
  </w:style>
  <w:style w:type="paragraph" w:styleId="CommentSubject">
    <w:name w:val="annotation subject"/>
    <w:basedOn w:val="CommentText"/>
    <w:next w:val="CommentText"/>
    <w:link w:val="CommentSubjectChar"/>
    <w:unhideWhenUsed/>
    <w:rsid w:val="003F2D36"/>
    <w:rPr>
      <w:b/>
      <w:bCs/>
    </w:rPr>
  </w:style>
  <w:style w:type="character" w:customStyle="1" w:styleId="CommentSubjectChar">
    <w:name w:val="Comment Subject Char"/>
    <w:basedOn w:val="CommentTextChar"/>
    <w:link w:val="CommentSubject"/>
    <w:rsid w:val="003F2D36"/>
    <w:rPr>
      <w:b/>
      <w:bCs/>
      <w:sz w:val="20"/>
      <w:szCs w:val="20"/>
    </w:rPr>
  </w:style>
  <w:style w:type="paragraph" w:styleId="BalloonText">
    <w:name w:val="Balloon Text"/>
    <w:basedOn w:val="Normal"/>
    <w:link w:val="BalloonTextChar"/>
    <w:semiHidden/>
    <w:unhideWhenUsed/>
    <w:rsid w:val="003F2D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F2D36"/>
    <w:rPr>
      <w:rFonts w:ascii="Segoe UI" w:hAnsi="Segoe UI" w:cs="Segoe UI"/>
      <w:sz w:val="18"/>
      <w:szCs w:val="18"/>
    </w:rPr>
  </w:style>
  <w:style w:type="paragraph" w:styleId="NormalWeb">
    <w:name w:val="Normal (Web)"/>
    <w:basedOn w:val="Normal"/>
    <w:link w:val="NormalWebChar"/>
    <w:uiPriority w:val="99"/>
    <w:unhideWhenUsed/>
    <w:rsid w:val="003F2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derline">
    <w:name w:val="underline"/>
    <w:basedOn w:val="DefaultParagraphFont"/>
    <w:rsid w:val="003F2D36"/>
  </w:style>
  <w:style w:type="paragraph" w:styleId="Title">
    <w:name w:val="Title"/>
    <w:basedOn w:val="Normal"/>
    <w:next w:val="Normal"/>
    <w:link w:val="TitleChar"/>
    <w:uiPriority w:val="10"/>
    <w:qFormat/>
    <w:rsid w:val="003F2D36"/>
    <w:pPr>
      <w:spacing w:after="0" w:line="240" w:lineRule="auto"/>
      <w:contextualSpacing/>
    </w:pPr>
    <w:rPr>
      <w:rFonts w:asciiTheme="majorHAnsi" w:eastAsiaTheme="majorEastAsia" w:hAnsiTheme="majorHAnsi" w:cstheme="majorBidi"/>
      <w:spacing w:val="-10"/>
      <w:kern w:val="28"/>
      <w:sz w:val="56"/>
      <w:szCs w:val="56"/>
      <w:lang w:val="en-US" w:eastAsia="en-US"/>
    </w:rPr>
  </w:style>
  <w:style w:type="character" w:customStyle="1" w:styleId="TitleChar">
    <w:name w:val="Title Char"/>
    <w:basedOn w:val="DefaultParagraphFont"/>
    <w:link w:val="Title"/>
    <w:uiPriority w:val="10"/>
    <w:rsid w:val="003F2D36"/>
    <w:rPr>
      <w:rFonts w:asciiTheme="majorHAnsi" w:eastAsiaTheme="majorEastAsia" w:hAnsiTheme="majorHAnsi" w:cstheme="majorBidi"/>
      <w:spacing w:val="-10"/>
      <w:kern w:val="28"/>
      <w:sz w:val="56"/>
      <w:szCs w:val="56"/>
      <w:lang w:val="en-US" w:eastAsia="en-US"/>
    </w:rPr>
  </w:style>
  <w:style w:type="character" w:styleId="Strong">
    <w:name w:val="Strong"/>
    <w:basedOn w:val="DefaultParagraphFont"/>
    <w:uiPriority w:val="22"/>
    <w:qFormat/>
    <w:rsid w:val="001660BE"/>
    <w:rPr>
      <w:b/>
      <w:bCs/>
    </w:rPr>
  </w:style>
  <w:style w:type="paragraph" w:customStyle="1" w:styleId="replyheader">
    <w:name w:val="replyheader"/>
    <w:basedOn w:val="Normal"/>
    <w:rsid w:val="001660BE"/>
    <w:pPr>
      <w:spacing w:before="100" w:beforeAutospacing="1" w:after="100" w:afterAutospacing="1" w:line="240" w:lineRule="auto"/>
      <w:jc w:val="center"/>
    </w:pPr>
    <w:rPr>
      <w:rFonts w:ascii="Times New Roman" w:eastAsia="Times New Roman" w:hAnsi="Times New Roman" w:cs="Times New Roman"/>
      <w:b/>
      <w:bCs/>
      <w:sz w:val="31"/>
      <w:szCs w:val="31"/>
      <w:u w:val="single"/>
    </w:rPr>
  </w:style>
  <w:style w:type="paragraph" w:customStyle="1" w:styleId="size-181">
    <w:name w:val="size-181"/>
    <w:basedOn w:val="Normal"/>
    <w:uiPriority w:val="99"/>
    <w:semiHidden/>
    <w:rsid w:val="001660BE"/>
    <w:pPr>
      <w:spacing w:before="100" w:beforeAutospacing="1" w:after="100" w:afterAutospacing="1" w:line="390" w:lineRule="atLeast"/>
    </w:pPr>
    <w:rPr>
      <w:rFonts w:ascii="Times New Roman" w:eastAsia="Calibri" w:hAnsi="Times New Roman" w:cs="Times New Roman"/>
      <w:sz w:val="27"/>
      <w:szCs w:val="27"/>
    </w:rPr>
  </w:style>
  <w:style w:type="character" w:customStyle="1" w:styleId="Heading1Char">
    <w:name w:val="Heading 1 Char"/>
    <w:basedOn w:val="DefaultParagraphFont"/>
    <w:link w:val="Heading1"/>
    <w:rsid w:val="001660BE"/>
    <w:rPr>
      <w:rFonts w:ascii="Calibri Light" w:eastAsia="Times New Roman" w:hAnsi="Calibri Light" w:cs="Times New Roman"/>
      <w:b/>
      <w:bCs/>
      <w:kern w:val="32"/>
      <w:sz w:val="32"/>
      <w:szCs w:val="32"/>
      <w:lang w:val="en-US" w:eastAsia="en-US"/>
    </w:rPr>
  </w:style>
  <w:style w:type="character" w:customStyle="1" w:styleId="Heading5Char">
    <w:name w:val="Heading 5 Char"/>
    <w:basedOn w:val="DefaultParagraphFont"/>
    <w:link w:val="Heading5"/>
    <w:uiPriority w:val="9"/>
    <w:semiHidden/>
    <w:rsid w:val="001660BE"/>
    <w:rPr>
      <w:rFonts w:ascii="Calibri Light" w:eastAsia="Times New Roman" w:hAnsi="Calibri Light" w:cs="Times New Roman"/>
      <w:color w:val="2E74B5"/>
      <w:lang w:eastAsia="en-US"/>
    </w:rPr>
  </w:style>
  <w:style w:type="character" w:customStyle="1" w:styleId="Heading2Char">
    <w:name w:val="Heading 2 Char"/>
    <w:basedOn w:val="DefaultParagraphFont"/>
    <w:link w:val="Heading2"/>
    <w:uiPriority w:val="9"/>
    <w:rsid w:val="001660BE"/>
  </w:style>
  <w:style w:type="character" w:customStyle="1" w:styleId="Heading3Char">
    <w:name w:val="Heading 3 Char"/>
    <w:basedOn w:val="DefaultParagraphFont"/>
    <w:link w:val="Heading3"/>
    <w:rsid w:val="001660BE"/>
  </w:style>
  <w:style w:type="paragraph" w:styleId="Footer">
    <w:name w:val="footer"/>
    <w:basedOn w:val="Normal"/>
    <w:link w:val="FooterChar"/>
    <w:uiPriority w:val="99"/>
    <w:rsid w:val="001660BE"/>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uiPriority w:val="99"/>
    <w:rsid w:val="001660BE"/>
    <w:rPr>
      <w:rFonts w:ascii="Times New Roman" w:eastAsia="Times New Roman" w:hAnsi="Times New Roman" w:cs="Times New Roman"/>
      <w:sz w:val="24"/>
      <w:szCs w:val="24"/>
      <w:lang w:val="en-US" w:eastAsia="en-US"/>
    </w:rPr>
  </w:style>
  <w:style w:type="character" w:styleId="PageNumber">
    <w:name w:val="page number"/>
    <w:basedOn w:val="DefaultParagraphFont"/>
    <w:rsid w:val="001660BE"/>
  </w:style>
  <w:style w:type="character" w:styleId="Emphasis">
    <w:name w:val="Emphasis"/>
    <w:uiPriority w:val="20"/>
    <w:qFormat/>
    <w:rsid w:val="001660BE"/>
    <w:rPr>
      <w:i/>
      <w:iCs/>
    </w:rPr>
  </w:style>
  <w:style w:type="character" w:customStyle="1" w:styleId="underline1">
    <w:name w:val="underline1"/>
    <w:rsid w:val="001660BE"/>
    <w:rPr>
      <w:u w:val="single"/>
    </w:rPr>
  </w:style>
  <w:style w:type="paragraph" w:customStyle="1" w:styleId="replymain">
    <w:name w:val="replymain"/>
    <w:basedOn w:val="Normal"/>
    <w:rsid w:val="001660BE"/>
    <w:pPr>
      <w:spacing w:before="100" w:beforeAutospacing="1" w:after="100" w:afterAutospacing="1" w:line="240" w:lineRule="auto"/>
      <w:jc w:val="center"/>
    </w:pPr>
    <w:rPr>
      <w:rFonts w:ascii="Times New Roman" w:eastAsia="Times New Roman" w:hAnsi="Times New Roman" w:cs="Times New Roman"/>
      <w:b/>
      <w:bCs/>
      <w:sz w:val="24"/>
      <w:szCs w:val="24"/>
      <w:u w:val="single"/>
    </w:rPr>
  </w:style>
  <w:style w:type="table" w:styleId="TableGrid">
    <w:name w:val="Table Grid"/>
    <w:basedOn w:val="TableNormal"/>
    <w:uiPriority w:val="39"/>
    <w:rsid w:val="001660BE"/>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locked/>
    <w:rsid w:val="001660BE"/>
    <w:rPr>
      <w:rFonts w:ascii="Times New Roman" w:eastAsia="Times New Roman" w:hAnsi="Times New Roman" w:cs="Times New Roman"/>
      <w:sz w:val="24"/>
      <w:szCs w:val="24"/>
    </w:rPr>
  </w:style>
  <w:style w:type="character" w:customStyle="1" w:styleId="tgc">
    <w:name w:val="_tgc"/>
    <w:rsid w:val="001660BE"/>
  </w:style>
  <w:style w:type="paragraph" w:customStyle="1" w:styleId="Default">
    <w:name w:val="Default"/>
    <w:rsid w:val="001660BE"/>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size-151">
    <w:name w:val="size-151"/>
    <w:basedOn w:val="Normal"/>
    <w:uiPriority w:val="99"/>
    <w:semiHidden/>
    <w:rsid w:val="001660BE"/>
    <w:pPr>
      <w:spacing w:before="100" w:beforeAutospacing="1" w:after="100" w:afterAutospacing="1" w:line="345" w:lineRule="atLeast"/>
    </w:pPr>
    <w:rPr>
      <w:rFonts w:ascii="Times New Roman" w:eastAsia="Calibri" w:hAnsi="Times New Roman" w:cs="Times New Roman"/>
      <w:sz w:val="23"/>
      <w:szCs w:val="23"/>
    </w:rPr>
  </w:style>
  <w:style w:type="character" w:customStyle="1" w:styleId="apple-style-span">
    <w:name w:val="apple-style-span"/>
    <w:rsid w:val="001660BE"/>
  </w:style>
  <w:style w:type="paragraph" w:styleId="Header">
    <w:name w:val="header"/>
    <w:basedOn w:val="Normal"/>
    <w:link w:val="HeaderChar"/>
    <w:rsid w:val="001660BE"/>
    <w:pPr>
      <w:tabs>
        <w:tab w:val="center" w:pos="4513"/>
        <w:tab w:val="right" w:pos="9026"/>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rsid w:val="001660BE"/>
    <w:rPr>
      <w:rFonts w:ascii="Times New Roman" w:eastAsia="Times New Roman" w:hAnsi="Times New Roman" w:cs="Times New Roman"/>
      <w:sz w:val="24"/>
      <w:szCs w:val="24"/>
      <w:lang w:val="en-US" w:eastAsia="en-US"/>
    </w:rPr>
  </w:style>
  <w:style w:type="table" w:customStyle="1" w:styleId="TableGrid0">
    <w:name w:val="TableGrid"/>
    <w:rsid w:val="001660BE"/>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replyimage">
    <w:name w:val="replyimage"/>
    <w:basedOn w:val="Normal"/>
    <w:rsid w:val="001660BE"/>
    <w:pPr>
      <w:spacing w:before="240" w:after="240" w:line="240" w:lineRule="auto"/>
      <w:jc w:val="center"/>
    </w:pPr>
    <w:rPr>
      <w:rFonts w:ascii="Times New Roman" w:eastAsia="Times New Roman" w:hAnsi="Times New Roman" w:cs="Times New Roman"/>
      <w:sz w:val="24"/>
      <w:szCs w:val="24"/>
      <w:lang w:val="en-GB" w:eastAsia="en-GB"/>
    </w:rPr>
  </w:style>
  <w:style w:type="table" w:customStyle="1" w:styleId="TableGrid1">
    <w:name w:val="Table Grid1"/>
    <w:basedOn w:val="TableNormal"/>
    <w:next w:val="TableGrid"/>
    <w:rsid w:val="001660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78F2"/>
    <w:pPr>
      <w:spacing w:after="0" w:line="240" w:lineRule="auto"/>
    </w:pPr>
  </w:style>
  <w:style w:type="paragraph" w:customStyle="1" w:styleId="xmsonormal">
    <w:name w:val="x_msonormal"/>
    <w:basedOn w:val="Normal"/>
    <w:rsid w:val="00B74F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LEVEL1">
    <w:name w:val="NA - LEVEL 1"/>
    <w:basedOn w:val="Normal"/>
    <w:next w:val="Normal"/>
    <w:rsid w:val="00B74F2F"/>
    <w:pPr>
      <w:numPr>
        <w:numId w:val="57"/>
      </w:numPr>
      <w:tabs>
        <w:tab w:val="clear" w:pos="720"/>
        <w:tab w:val="num" w:pos="709"/>
      </w:tabs>
      <w:spacing w:after="240" w:line="240" w:lineRule="auto"/>
      <w:ind w:left="709" w:hanging="709"/>
      <w:jc w:val="both"/>
      <w:outlineLvl w:val="0"/>
    </w:pPr>
    <w:rPr>
      <w:rFonts w:ascii="Arial" w:eastAsia="Times New Roman" w:hAnsi="Arial" w:cs="Arial"/>
      <w:sz w:val="20"/>
      <w:szCs w:val="24"/>
      <w:lang w:eastAsia="en-US"/>
    </w:rPr>
  </w:style>
  <w:style w:type="paragraph" w:customStyle="1" w:styleId="NA-LEVEL2">
    <w:name w:val="NA - LEVEL 2"/>
    <w:basedOn w:val="Normal"/>
    <w:next w:val="Normal"/>
    <w:rsid w:val="00B74F2F"/>
    <w:pPr>
      <w:numPr>
        <w:ilvl w:val="1"/>
        <w:numId w:val="57"/>
      </w:numPr>
      <w:tabs>
        <w:tab w:val="clear" w:pos="1440"/>
        <w:tab w:val="num" w:pos="1417"/>
      </w:tabs>
      <w:spacing w:after="240" w:line="240" w:lineRule="auto"/>
      <w:ind w:left="1417" w:hanging="708"/>
      <w:jc w:val="both"/>
      <w:outlineLvl w:val="1"/>
    </w:pPr>
    <w:rPr>
      <w:rFonts w:ascii="Arial" w:eastAsia="Times New Roman" w:hAnsi="Arial" w:cs="Arial"/>
      <w:sz w:val="20"/>
      <w:szCs w:val="24"/>
      <w:lang w:eastAsia="en-US"/>
    </w:rPr>
  </w:style>
  <w:style w:type="paragraph" w:customStyle="1" w:styleId="Body1">
    <w:name w:val="Body 1"/>
    <w:basedOn w:val="Normal"/>
    <w:rsid w:val="00B74F2F"/>
    <w:pPr>
      <w:spacing w:after="240" w:line="240" w:lineRule="auto"/>
      <w:ind w:left="709"/>
      <w:jc w:val="both"/>
    </w:pPr>
    <w:rPr>
      <w:rFonts w:ascii="Arial" w:eastAsia="Times New Roman" w:hAnsi="Arial" w:cs="Arial"/>
      <w:sz w:val="20"/>
      <w:szCs w:val="24"/>
      <w:lang w:eastAsia="en-US"/>
    </w:rPr>
  </w:style>
  <w:style w:type="paragraph" w:customStyle="1" w:styleId="A-NUMBERING">
    <w:name w:val="A. - NUMBERING"/>
    <w:basedOn w:val="Normal"/>
    <w:rsid w:val="00B74F2F"/>
    <w:pPr>
      <w:numPr>
        <w:numId w:val="53"/>
      </w:numPr>
      <w:tabs>
        <w:tab w:val="clear" w:pos="720"/>
        <w:tab w:val="num" w:pos="709"/>
      </w:tabs>
      <w:spacing w:after="240" w:line="240" w:lineRule="auto"/>
      <w:ind w:left="709" w:hanging="709"/>
      <w:jc w:val="both"/>
    </w:pPr>
    <w:rPr>
      <w:rFonts w:ascii="Arial" w:eastAsia="Times New Roman" w:hAnsi="Arial" w:cs="Arial"/>
      <w:sz w:val="20"/>
      <w:szCs w:val="24"/>
      <w:lang w:eastAsia="en-US"/>
    </w:rPr>
  </w:style>
  <w:style w:type="paragraph" w:styleId="BodyText">
    <w:name w:val="Body Text"/>
    <w:basedOn w:val="Normal"/>
    <w:link w:val="BodyTextChar"/>
    <w:uiPriority w:val="1"/>
    <w:qFormat/>
    <w:rsid w:val="00355A30"/>
    <w:pPr>
      <w:widowControl w:val="0"/>
      <w:autoSpaceDE w:val="0"/>
      <w:autoSpaceDN w:val="0"/>
      <w:spacing w:after="0" w:line="240" w:lineRule="auto"/>
    </w:pPr>
    <w:rPr>
      <w:rFonts w:ascii="Calibri" w:eastAsia="Calibri" w:hAnsi="Calibri" w:cs="Calibri"/>
      <w:lang w:bidi="en-IE"/>
    </w:rPr>
  </w:style>
  <w:style w:type="character" w:customStyle="1" w:styleId="BodyTextChar">
    <w:name w:val="Body Text Char"/>
    <w:basedOn w:val="DefaultParagraphFont"/>
    <w:link w:val="BodyText"/>
    <w:uiPriority w:val="1"/>
    <w:rsid w:val="00355A30"/>
    <w:rPr>
      <w:rFonts w:ascii="Calibri" w:eastAsia="Calibri" w:hAnsi="Calibri" w:cs="Calibri"/>
      <w:lang w:bidi="en-IE"/>
    </w:rPr>
  </w:style>
  <w:style w:type="paragraph" w:customStyle="1" w:styleId="Title1">
    <w:name w:val="Title1"/>
    <w:basedOn w:val="Normal"/>
    <w:rsid w:val="000D5359"/>
    <w:pPr>
      <w:spacing w:after="0" w:line="240" w:lineRule="auto"/>
    </w:pPr>
    <w:rPr>
      <w:rFonts w:ascii="Arial" w:eastAsia="Times New Roman" w:hAnsi="Arial" w:cs="Times New Roman"/>
      <w:b/>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6924">
      <w:bodyDiv w:val="1"/>
      <w:marLeft w:val="0"/>
      <w:marRight w:val="0"/>
      <w:marTop w:val="0"/>
      <w:marBottom w:val="0"/>
      <w:divBdr>
        <w:top w:val="none" w:sz="0" w:space="0" w:color="auto"/>
        <w:left w:val="none" w:sz="0" w:space="0" w:color="auto"/>
        <w:bottom w:val="none" w:sz="0" w:space="0" w:color="auto"/>
        <w:right w:val="none" w:sz="0" w:space="0" w:color="auto"/>
      </w:divBdr>
    </w:div>
    <w:div w:id="46999428">
      <w:bodyDiv w:val="1"/>
      <w:marLeft w:val="0"/>
      <w:marRight w:val="0"/>
      <w:marTop w:val="0"/>
      <w:marBottom w:val="0"/>
      <w:divBdr>
        <w:top w:val="none" w:sz="0" w:space="0" w:color="auto"/>
        <w:left w:val="none" w:sz="0" w:space="0" w:color="auto"/>
        <w:bottom w:val="none" w:sz="0" w:space="0" w:color="auto"/>
        <w:right w:val="none" w:sz="0" w:space="0" w:color="auto"/>
      </w:divBdr>
    </w:div>
    <w:div w:id="64308233">
      <w:bodyDiv w:val="1"/>
      <w:marLeft w:val="0"/>
      <w:marRight w:val="0"/>
      <w:marTop w:val="0"/>
      <w:marBottom w:val="0"/>
      <w:divBdr>
        <w:top w:val="none" w:sz="0" w:space="0" w:color="auto"/>
        <w:left w:val="none" w:sz="0" w:space="0" w:color="auto"/>
        <w:bottom w:val="none" w:sz="0" w:space="0" w:color="auto"/>
        <w:right w:val="none" w:sz="0" w:space="0" w:color="auto"/>
      </w:divBdr>
    </w:div>
    <w:div w:id="80176824">
      <w:bodyDiv w:val="1"/>
      <w:marLeft w:val="0"/>
      <w:marRight w:val="0"/>
      <w:marTop w:val="0"/>
      <w:marBottom w:val="0"/>
      <w:divBdr>
        <w:top w:val="none" w:sz="0" w:space="0" w:color="auto"/>
        <w:left w:val="none" w:sz="0" w:space="0" w:color="auto"/>
        <w:bottom w:val="none" w:sz="0" w:space="0" w:color="auto"/>
        <w:right w:val="none" w:sz="0" w:space="0" w:color="auto"/>
      </w:divBdr>
    </w:div>
    <w:div w:id="128863295">
      <w:bodyDiv w:val="1"/>
      <w:marLeft w:val="0"/>
      <w:marRight w:val="0"/>
      <w:marTop w:val="0"/>
      <w:marBottom w:val="0"/>
      <w:divBdr>
        <w:top w:val="none" w:sz="0" w:space="0" w:color="auto"/>
        <w:left w:val="none" w:sz="0" w:space="0" w:color="auto"/>
        <w:bottom w:val="none" w:sz="0" w:space="0" w:color="auto"/>
        <w:right w:val="none" w:sz="0" w:space="0" w:color="auto"/>
      </w:divBdr>
    </w:div>
    <w:div w:id="130289540">
      <w:bodyDiv w:val="1"/>
      <w:marLeft w:val="0"/>
      <w:marRight w:val="0"/>
      <w:marTop w:val="0"/>
      <w:marBottom w:val="0"/>
      <w:divBdr>
        <w:top w:val="none" w:sz="0" w:space="0" w:color="auto"/>
        <w:left w:val="none" w:sz="0" w:space="0" w:color="auto"/>
        <w:bottom w:val="none" w:sz="0" w:space="0" w:color="auto"/>
        <w:right w:val="none" w:sz="0" w:space="0" w:color="auto"/>
      </w:divBdr>
    </w:div>
    <w:div w:id="347760887">
      <w:bodyDiv w:val="1"/>
      <w:marLeft w:val="0"/>
      <w:marRight w:val="0"/>
      <w:marTop w:val="0"/>
      <w:marBottom w:val="0"/>
      <w:divBdr>
        <w:top w:val="none" w:sz="0" w:space="0" w:color="auto"/>
        <w:left w:val="none" w:sz="0" w:space="0" w:color="auto"/>
        <w:bottom w:val="none" w:sz="0" w:space="0" w:color="auto"/>
        <w:right w:val="none" w:sz="0" w:space="0" w:color="auto"/>
      </w:divBdr>
    </w:div>
    <w:div w:id="398671406">
      <w:bodyDiv w:val="1"/>
      <w:marLeft w:val="0"/>
      <w:marRight w:val="0"/>
      <w:marTop w:val="0"/>
      <w:marBottom w:val="0"/>
      <w:divBdr>
        <w:top w:val="none" w:sz="0" w:space="0" w:color="auto"/>
        <w:left w:val="none" w:sz="0" w:space="0" w:color="auto"/>
        <w:bottom w:val="none" w:sz="0" w:space="0" w:color="auto"/>
        <w:right w:val="none" w:sz="0" w:space="0" w:color="auto"/>
      </w:divBdr>
    </w:div>
    <w:div w:id="399789208">
      <w:bodyDiv w:val="1"/>
      <w:marLeft w:val="0"/>
      <w:marRight w:val="0"/>
      <w:marTop w:val="0"/>
      <w:marBottom w:val="0"/>
      <w:divBdr>
        <w:top w:val="none" w:sz="0" w:space="0" w:color="auto"/>
        <w:left w:val="none" w:sz="0" w:space="0" w:color="auto"/>
        <w:bottom w:val="none" w:sz="0" w:space="0" w:color="auto"/>
        <w:right w:val="none" w:sz="0" w:space="0" w:color="auto"/>
      </w:divBdr>
    </w:div>
    <w:div w:id="526022488">
      <w:bodyDiv w:val="1"/>
      <w:marLeft w:val="0"/>
      <w:marRight w:val="0"/>
      <w:marTop w:val="0"/>
      <w:marBottom w:val="0"/>
      <w:divBdr>
        <w:top w:val="none" w:sz="0" w:space="0" w:color="auto"/>
        <w:left w:val="none" w:sz="0" w:space="0" w:color="auto"/>
        <w:bottom w:val="none" w:sz="0" w:space="0" w:color="auto"/>
        <w:right w:val="none" w:sz="0" w:space="0" w:color="auto"/>
      </w:divBdr>
    </w:div>
    <w:div w:id="630284408">
      <w:bodyDiv w:val="1"/>
      <w:marLeft w:val="0"/>
      <w:marRight w:val="0"/>
      <w:marTop w:val="0"/>
      <w:marBottom w:val="0"/>
      <w:divBdr>
        <w:top w:val="none" w:sz="0" w:space="0" w:color="auto"/>
        <w:left w:val="none" w:sz="0" w:space="0" w:color="auto"/>
        <w:bottom w:val="none" w:sz="0" w:space="0" w:color="auto"/>
        <w:right w:val="none" w:sz="0" w:space="0" w:color="auto"/>
      </w:divBdr>
    </w:div>
    <w:div w:id="639001077">
      <w:bodyDiv w:val="1"/>
      <w:marLeft w:val="0"/>
      <w:marRight w:val="0"/>
      <w:marTop w:val="0"/>
      <w:marBottom w:val="0"/>
      <w:divBdr>
        <w:top w:val="none" w:sz="0" w:space="0" w:color="auto"/>
        <w:left w:val="none" w:sz="0" w:space="0" w:color="auto"/>
        <w:bottom w:val="none" w:sz="0" w:space="0" w:color="auto"/>
        <w:right w:val="none" w:sz="0" w:space="0" w:color="auto"/>
      </w:divBdr>
    </w:div>
    <w:div w:id="703872452">
      <w:bodyDiv w:val="1"/>
      <w:marLeft w:val="0"/>
      <w:marRight w:val="0"/>
      <w:marTop w:val="0"/>
      <w:marBottom w:val="0"/>
      <w:divBdr>
        <w:top w:val="none" w:sz="0" w:space="0" w:color="auto"/>
        <w:left w:val="none" w:sz="0" w:space="0" w:color="auto"/>
        <w:bottom w:val="none" w:sz="0" w:space="0" w:color="auto"/>
        <w:right w:val="none" w:sz="0" w:space="0" w:color="auto"/>
      </w:divBdr>
    </w:div>
    <w:div w:id="870799358">
      <w:bodyDiv w:val="1"/>
      <w:marLeft w:val="0"/>
      <w:marRight w:val="0"/>
      <w:marTop w:val="0"/>
      <w:marBottom w:val="0"/>
      <w:divBdr>
        <w:top w:val="none" w:sz="0" w:space="0" w:color="auto"/>
        <w:left w:val="none" w:sz="0" w:space="0" w:color="auto"/>
        <w:bottom w:val="none" w:sz="0" w:space="0" w:color="auto"/>
        <w:right w:val="none" w:sz="0" w:space="0" w:color="auto"/>
      </w:divBdr>
    </w:div>
    <w:div w:id="876506052">
      <w:bodyDiv w:val="1"/>
      <w:marLeft w:val="0"/>
      <w:marRight w:val="0"/>
      <w:marTop w:val="0"/>
      <w:marBottom w:val="0"/>
      <w:divBdr>
        <w:top w:val="none" w:sz="0" w:space="0" w:color="auto"/>
        <w:left w:val="none" w:sz="0" w:space="0" w:color="auto"/>
        <w:bottom w:val="none" w:sz="0" w:space="0" w:color="auto"/>
        <w:right w:val="none" w:sz="0" w:space="0" w:color="auto"/>
      </w:divBdr>
    </w:div>
    <w:div w:id="995911582">
      <w:bodyDiv w:val="1"/>
      <w:marLeft w:val="0"/>
      <w:marRight w:val="0"/>
      <w:marTop w:val="0"/>
      <w:marBottom w:val="0"/>
      <w:divBdr>
        <w:top w:val="none" w:sz="0" w:space="0" w:color="auto"/>
        <w:left w:val="none" w:sz="0" w:space="0" w:color="auto"/>
        <w:bottom w:val="none" w:sz="0" w:space="0" w:color="auto"/>
        <w:right w:val="none" w:sz="0" w:space="0" w:color="auto"/>
      </w:divBdr>
    </w:div>
    <w:div w:id="1012687947">
      <w:bodyDiv w:val="1"/>
      <w:marLeft w:val="0"/>
      <w:marRight w:val="0"/>
      <w:marTop w:val="0"/>
      <w:marBottom w:val="0"/>
      <w:divBdr>
        <w:top w:val="none" w:sz="0" w:space="0" w:color="auto"/>
        <w:left w:val="none" w:sz="0" w:space="0" w:color="auto"/>
        <w:bottom w:val="none" w:sz="0" w:space="0" w:color="auto"/>
        <w:right w:val="none" w:sz="0" w:space="0" w:color="auto"/>
      </w:divBdr>
    </w:div>
    <w:div w:id="1017921840">
      <w:bodyDiv w:val="1"/>
      <w:marLeft w:val="0"/>
      <w:marRight w:val="0"/>
      <w:marTop w:val="0"/>
      <w:marBottom w:val="0"/>
      <w:divBdr>
        <w:top w:val="none" w:sz="0" w:space="0" w:color="auto"/>
        <w:left w:val="none" w:sz="0" w:space="0" w:color="auto"/>
        <w:bottom w:val="none" w:sz="0" w:space="0" w:color="auto"/>
        <w:right w:val="none" w:sz="0" w:space="0" w:color="auto"/>
      </w:divBdr>
    </w:div>
    <w:div w:id="1092167290">
      <w:bodyDiv w:val="1"/>
      <w:marLeft w:val="0"/>
      <w:marRight w:val="0"/>
      <w:marTop w:val="0"/>
      <w:marBottom w:val="0"/>
      <w:divBdr>
        <w:top w:val="none" w:sz="0" w:space="0" w:color="auto"/>
        <w:left w:val="none" w:sz="0" w:space="0" w:color="auto"/>
        <w:bottom w:val="none" w:sz="0" w:space="0" w:color="auto"/>
        <w:right w:val="none" w:sz="0" w:space="0" w:color="auto"/>
      </w:divBdr>
    </w:div>
    <w:div w:id="1161775894">
      <w:bodyDiv w:val="1"/>
      <w:marLeft w:val="0"/>
      <w:marRight w:val="0"/>
      <w:marTop w:val="0"/>
      <w:marBottom w:val="0"/>
      <w:divBdr>
        <w:top w:val="none" w:sz="0" w:space="0" w:color="auto"/>
        <w:left w:val="none" w:sz="0" w:space="0" w:color="auto"/>
        <w:bottom w:val="none" w:sz="0" w:space="0" w:color="auto"/>
        <w:right w:val="none" w:sz="0" w:space="0" w:color="auto"/>
      </w:divBdr>
    </w:div>
    <w:div w:id="1199009326">
      <w:bodyDiv w:val="1"/>
      <w:marLeft w:val="0"/>
      <w:marRight w:val="0"/>
      <w:marTop w:val="0"/>
      <w:marBottom w:val="0"/>
      <w:divBdr>
        <w:top w:val="none" w:sz="0" w:space="0" w:color="auto"/>
        <w:left w:val="none" w:sz="0" w:space="0" w:color="auto"/>
        <w:bottom w:val="none" w:sz="0" w:space="0" w:color="auto"/>
        <w:right w:val="none" w:sz="0" w:space="0" w:color="auto"/>
      </w:divBdr>
    </w:div>
    <w:div w:id="1273439294">
      <w:bodyDiv w:val="1"/>
      <w:marLeft w:val="0"/>
      <w:marRight w:val="0"/>
      <w:marTop w:val="0"/>
      <w:marBottom w:val="0"/>
      <w:divBdr>
        <w:top w:val="none" w:sz="0" w:space="0" w:color="auto"/>
        <w:left w:val="none" w:sz="0" w:space="0" w:color="auto"/>
        <w:bottom w:val="none" w:sz="0" w:space="0" w:color="auto"/>
        <w:right w:val="none" w:sz="0" w:space="0" w:color="auto"/>
      </w:divBdr>
    </w:div>
    <w:div w:id="1401051232">
      <w:bodyDiv w:val="1"/>
      <w:marLeft w:val="0"/>
      <w:marRight w:val="0"/>
      <w:marTop w:val="0"/>
      <w:marBottom w:val="0"/>
      <w:divBdr>
        <w:top w:val="none" w:sz="0" w:space="0" w:color="auto"/>
        <w:left w:val="none" w:sz="0" w:space="0" w:color="auto"/>
        <w:bottom w:val="none" w:sz="0" w:space="0" w:color="auto"/>
        <w:right w:val="none" w:sz="0" w:space="0" w:color="auto"/>
      </w:divBdr>
    </w:div>
    <w:div w:id="1457019517">
      <w:bodyDiv w:val="1"/>
      <w:marLeft w:val="0"/>
      <w:marRight w:val="0"/>
      <w:marTop w:val="0"/>
      <w:marBottom w:val="0"/>
      <w:divBdr>
        <w:top w:val="none" w:sz="0" w:space="0" w:color="auto"/>
        <w:left w:val="none" w:sz="0" w:space="0" w:color="auto"/>
        <w:bottom w:val="none" w:sz="0" w:space="0" w:color="auto"/>
        <w:right w:val="none" w:sz="0" w:space="0" w:color="auto"/>
      </w:divBdr>
    </w:div>
    <w:div w:id="1462108765">
      <w:bodyDiv w:val="1"/>
      <w:marLeft w:val="0"/>
      <w:marRight w:val="0"/>
      <w:marTop w:val="0"/>
      <w:marBottom w:val="0"/>
      <w:divBdr>
        <w:top w:val="none" w:sz="0" w:space="0" w:color="auto"/>
        <w:left w:val="none" w:sz="0" w:space="0" w:color="auto"/>
        <w:bottom w:val="none" w:sz="0" w:space="0" w:color="auto"/>
        <w:right w:val="none" w:sz="0" w:space="0" w:color="auto"/>
      </w:divBdr>
    </w:div>
    <w:div w:id="1588075900">
      <w:bodyDiv w:val="1"/>
      <w:marLeft w:val="0"/>
      <w:marRight w:val="0"/>
      <w:marTop w:val="0"/>
      <w:marBottom w:val="0"/>
      <w:divBdr>
        <w:top w:val="none" w:sz="0" w:space="0" w:color="auto"/>
        <w:left w:val="none" w:sz="0" w:space="0" w:color="auto"/>
        <w:bottom w:val="none" w:sz="0" w:space="0" w:color="auto"/>
        <w:right w:val="none" w:sz="0" w:space="0" w:color="auto"/>
      </w:divBdr>
    </w:div>
    <w:div w:id="1672096906">
      <w:bodyDiv w:val="1"/>
      <w:marLeft w:val="0"/>
      <w:marRight w:val="0"/>
      <w:marTop w:val="0"/>
      <w:marBottom w:val="0"/>
      <w:divBdr>
        <w:top w:val="none" w:sz="0" w:space="0" w:color="auto"/>
        <w:left w:val="none" w:sz="0" w:space="0" w:color="auto"/>
        <w:bottom w:val="none" w:sz="0" w:space="0" w:color="auto"/>
        <w:right w:val="none" w:sz="0" w:space="0" w:color="auto"/>
      </w:divBdr>
    </w:div>
    <w:div w:id="1723481293">
      <w:bodyDiv w:val="1"/>
      <w:marLeft w:val="0"/>
      <w:marRight w:val="0"/>
      <w:marTop w:val="0"/>
      <w:marBottom w:val="0"/>
      <w:divBdr>
        <w:top w:val="none" w:sz="0" w:space="0" w:color="auto"/>
        <w:left w:val="none" w:sz="0" w:space="0" w:color="auto"/>
        <w:bottom w:val="none" w:sz="0" w:space="0" w:color="auto"/>
        <w:right w:val="none" w:sz="0" w:space="0" w:color="auto"/>
      </w:divBdr>
    </w:div>
    <w:div w:id="1728841847">
      <w:bodyDiv w:val="1"/>
      <w:marLeft w:val="0"/>
      <w:marRight w:val="0"/>
      <w:marTop w:val="0"/>
      <w:marBottom w:val="0"/>
      <w:divBdr>
        <w:top w:val="none" w:sz="0" w:space="0" w:color="auto"/>
        <w:left w:val="none" w:sz="0" w:space="0" w:color="auto"/>
        <w:bottom w:val="none" w:sz="0" w:space="0" w:color="auto"/>
        <w:right w:val="none" w:sz="0" w:space="0" w:color="auto"/>
      </w:divBdr>
    </w:div>
    <w:div w:id="1753547359">
      <w:bodyDiv w:val="1"/>
      <w:marLeft w:val="0"/>
      <w:marRight w:val="0"/>
      <w:marTop w:val="0"/>
      <w:marBottom w:val="0"/>
      <w:divBdr>
        <w:top w:val="none" w:sz="0" w:space="0" w:color="auto"/>
        <w:left w:val="none" w:sz="0" w:space="0" w:color="auto"/>
        <w:bottom w:val="none" w:sz="0" w:space="0" w:color="auto"/>
        <w:right w:val="none" w:sz="0" w:space="0" w:color="auto"/>
      </w:divBdr>
    </w:div>
    <w:div w:id="1885022780">
      <w:bodyDiv w:val="1"/>
      <w:marLeft w:val="0"/>
      <w:marRight w:val="0"/>
      <w:marTop w:val="0"/>
      <w:marBottom w:val="0"/>
      <w:divBdr>
        <w:top w:val="none" w:sz="0" w:space="0" w:color="auto"/>
        <w:left w:val="none" w:sz="0" w:space="0" w:color="auto"/>
        <w:bottom w:val="none" w:sz="0" w:space="0" w:color="auto"/>
        <w:right w:val="none" w:sz="0" w:space="0" w:color="auto"/>
      </w:divBdr>
    </w:div>
    <w:div w:id="1959219998">
      <w:bodyDiv w:val="1"/>
      <w:marLeft w:val="0"/>
      <w:marRight w:val="0"/>
      <w:marTop w:val="0"/>
      <w:marBottom w:val="0"/>
      <w:divBdr>
        <w:top w:val="none" w:sz="0" w:space="0" w:color="auto"/>
        <w:left w:val="none" w:sz="0" w:space="0" w:color="auto"/>
        <w:bottom w:val="none" w:sz="0" w:space="0" w:color="auto"/>
        <w:right w:val="none" w:sz="0" w:space="0" w:color="auto"/>
      </w:divBdr>
    </w:div>
    <w:div w:id="2069568975">
      <w:bodyDiv w:val="1"/>
      <w:marLeft w:val="0"/>
      <w:marRight w:val="0"/>
      <w:marTop w:val="0"/>
      <w:marBottom w:val="0"/>
      <w:divBdr>
        <w:top w:val="none" w:sz="0" w:space="0" w:color="auto"/>
        <w:left w:val="none" w:sz="0" w:space="0" w:color="auto"/>
        <w:bottom w:val="none" w:sz="0" w:space="0" w:color="auto"/>
        <w:right w:val="none" w:sz="0" w:space="0" w:color="auto"/>
      </w:divBdr>
    </w:div>
    <w:div w:id="2121340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intranet/cmas/documentsbyitem.aspx?itemid=63953" TargetMode="External"/><Relationship Id="rId18" Type="http://schemas.openxmlformats.org/officeDocument/2006/relationships/image" Target="media/image1.png"/><Relationship Id="rId26" Type="http://schemas.openxmlformats.org/officeDocument/2006/relationships/hyperlink" Target="http://www.sdcc.ie/" TargetMode="External"/><Relationship Id="rId39" Type="http://schemas.openxmlformats.org/officeDocument/2006/relationships/hyperlink" Target="file:///C:\Users\skelly\AppData\Roaming\Microsoft\Word\Items\H-1(2)%20County%20Development%20Plan%20Variation%20No.%203.pptx" TargetMode="External"/><Relationship Id="rId21" Type="http://schemas.openxmlformats.org/officeDocument/2006/relationships/hyperlink" Target="http://www.irishstatutebook.ie/eli/1997/act/12/section/10/enacted/en/html" TargetMode="External"/><Relationship Id="rId34" Type="http://schemas.openxmlformats.org/officeDocument/2006/relationships/hyperlink" Target="file:///\\sdcc-file3\Roads\Rdsad\Meetings\1%20SPC's\LANDUSE%20PLANNING%20&amp;%20TRANSPORTATION%20SPC\SPC%202019-2024\November%202019\Items\Tallaght%20LAP.pptx" TargetMode="External"/><Relationship Id="rId42" Type="http://schemas.openxmlformats.org/officeDocument/2006/relationships/hyperlink" Target="file:///C:\Users\skelly\AppData\Roaming\Microsoft\Word\Items\H-1%20(4)%20Ballycullen_Oldcourt%20LAP%20-%20Time%20period%20extension.pptx" TargetMode="External"/><Relationship Id="rId47" Type="http://schemas.openxmlformats.org/officeDocument/2006/relationships/hyperlink" Target="http://www.sdcc.ie/" TargetMode="External"/><Relationship Id="rId50" Type="http://schemas.openxmlformats.org/officeDocument/2006/relationships/hyperlink" Target="https://eur04.safelinks.protection.outlook.com/?url=https%3A%2F%2Fwww.facebook.com%2FSouthDublinCountyCouncil&amp;data=02%7C01%7C%7C53e87b28c37b4706cc2208d771b5f7e2%7C6a3c00c019d0492da8de95fad8fda1d4%7C0%7C0%7C637102898664754169&amp;sdata=jtl%2B%2B%2F7N09EoedNTvAMTI4lMh7z1QfllNBtykGec%2FjY%3D&amp;reserved=0" TargetMode="External"/><Relationship Id="rId55" Type="http://schemas.openxmlformats.org/officeDocument/2006/relationships/hyperlink" Target="https://twitter.com/Gardainfo" TargetMode="External"/><Relationship Id="rId63" Type="http://schemas.openxmlformats.org/officeDocument/2006/relationships/image" Target="media/image5.emf"/><Relationship Id="rId68" Type="http://schemas.openxmlformats.org/officeDocument/2006/relationships/hyperlink" Target="http://consult.sdublincoco.ie/" TargetMode="External"/><Relationship Id="rId76" Type="http://schemas.openxmlformats.org/officeDocument/2006/relationships/hyperlink" Target="http://www.sdublincoco.ie/sdcc/departments/corporate/apps/cmas/documentsview.aspx?id=65010"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irishstatutebook.ie/2001/en/act/pub/0038/sec0012.html" TargetMode="External"/><Relationship Id="rId2" Type="http://schemas.openxmlformats.org/officeDocument/2006/relationships/numbering" Target="numbering.xml"/><Relationship Id="rId16" Type="http://schemas.openxmlformats.org/officeDocument/2006/relationships/hyperlink" Target="http://www.dublinclimatechange.ie/" TargetMode="External"/><Relationship Id="rId29" Type="http://schemas.openxmlformats.org/officeDocument/2006/relationships/hyperlink" Target="file:///\\sdcc-file3\Roads\Rdsad\Meetings\1%20SPC's\LANDUSE%20PLANNING%20&amp;%20TRANSPORTATION%20SPC\SPC%202019-2024\November%202019\Items\Regulation%20of%20Lobbying.pdf" TargetMode="External"/><Relationship Id="rId11" Type="http://schemas.openxmlformats.org/officeDocument/2006/relationships/hyperlink" Target="http://www.sdcc.ie" TargetMode="External"/><Relationship Id="rId24" Type="http://schemas.openxmlformats.org/officeDocument/2006/relationships/hyperlink" Target="http://intranet/cmas/documents/Environment-%20Public%20Realm%20and%20Climate%20Change%20SPC/2019/February/February2019Environment,PublicRealmandClimateChangeSPCMeeting/292faf65-c35d-4c84-b241-19f51a7e1d07.pdf" TargetMode="External"/><Relationship Id="rId32" Type="http://schemas.openxmlformats.org/officeDocument/2006/relationships/hyperlink" Target="http://www.sdublincoco.ie/sdcc/departments/corporate/apps/cmas/documentsview.aspx?id=62919" TargetMode="External"/><Relationship Id="rId37" Type="http://schemas.openxmlformats.org/officeDocument/2006/relationships/hyperlink" Target="file:///C:\Users\skelly\AppData\Roaming\Microsoft\Word\Items\Minutes%20of%20Meeting%20of%206th%20December,%202018.doc" TargetMode="External"/><Relationship Id="rId40" Type="http://schemas.openxmlformats.org/officeDocument/2006/relationships/hyperlink" Target="file:///C:\Users\skelly\AppData\Roaming\Microsoft\Word\Items\H-1(3)%20RSES.ppt" TargetMode="External"/><Relationship Id="rId45" Type="http://schemas.openxmlformats.org/officeDocument/2006/relationships/hyperlink" Target="http://www.sdublincoco.ie/Meetings/ViewDocument/65002" TargetMode="External"/><Relationship Id="rId53" Type="http://schemas.openxmlformats.org/officeDocument/2006/relationships/hyperlink" Target="https://twitter.com/ESBNetworks" TargetMode="External"/><Relationship Id="rId58" Type="http://schemas.openxmlformats.org/officeDocument/2006/relationships/hyperlink" Target="https://twitter.com/IWCare" TargetMode="External"/><Relationship Id="rId66" Type="http://schemas.openxmlformats.org/officeDocument/2006/relationships/hyperlink" Target="http://www.irishstatutebook.ie/1992/en/act/pub/0023/sec0028.html" TargetMode="External"/><Relationship Id="rId74" Type="http://schemas.openxmlformats.org/officeDocument/2006/relationships/hyperlink" Target="http://www.irishstatutebook.ie/eli/2000/act/30/section/48/enacted/en/html" TargetMode="External"/><Relationship Id="rId79" Type="http://schemas.openxmlformats.org/officeDocument/2006/relationships/hyperlink" Target="https://www.dublincycling.com/" TargetMode="External"/><Relationship Id="rId5" Type="http://schemas.openxmlformats.org/officeDocument/2006/relationships/webSettings" Target="webSettings.xml"/><Relationship Id="rId61" Type="http://schemas.openxmlformats.org/officeDocument/2006/relationships/hyperlink" Target="http://www.sdublincoco.ie/Meetings/ViewDocument/65063" TargetMode="External"/><Relationship Id="rId82" Type="http://schemas.openxmlformats.org/officeDocument/2006/relationships/footer" Target="footer1.xml"/><Relationship Id="rId10" Type="http://schemas.openxmlformats.org/officeDocument/2006/relationships/hyperlink" Target="http://www.irishstatutebook.ie/zza37y2001s142.html" TargetMode="External"/><Relationship Id="rId19" Type="http://schemas.openxmlformats.org/officeDocument/2006/relationships/image" Target="media/image2.png"/><Relationship Id="rId31" Type="http://schemas.openxmlformats.org/officeDocument/2006/relationships/hyperlink" Target="file:///\\sdcc-file3\Roads\Rdsad\Meetings\1%20SPC's\LANDUSE%20PLANNING%20&amp;%20TRANSPORTATION%20SPC\SPC%202019-2024\November%202019\Items\Corporate%20Plan%20consultation.pptx" TargetMode="External"/><Relationship Id="rId44" Type="http://schemas.openxmlformats.org/officeDocument/2006/relationships/hyperlink" Target="https://eur04.safelinks.protection.outlook.com/?url=http%3A%2F%2Fwww.seai.ie&amp;data=02%7C01%7Celeech%40SDUBLINCOCO.ie%7C63b433d753004259fa2a08d772885c52%7C6a3c00c019d0492da8de95fad8fda1d4%7C0%7C0%7C637103802297930715&amp;sdata=%2Bl8KeKB2RvA%2B0xh%2BlQXDrzHpUOpkOKO8BJqM%2Bxo%2BIE4%3D&amp;reserved=0" TargetMode="External"/><Relationship Id="rId52" Type="http://schemas.openxmlformats.org/officeDocument/2006/relationships/hyperlink" Target="https://twitter.com/DubFireBrigade" TargetMode="External"/><Relationship Id="rId60" Type="http://schemas.openxmlformats.org/officeDocument/2006/relationships/hyperlink" Target="http://www.sdublincoco.ie/Meetings/ViewDocument/65194" TargetMode="External"/><Relationship Id="rId65" Type="http://schemas.openxmlformats.org/officeDocument/2006/relationships/hyperlink" Target="http://www.sdublincoco.ie/Meetings/ViewDocument/65137" TargetMode="External"/><Relationship Id="rId73" Type="http://schemas.openxmlformats.org/officeDocument/2006/relationships/hyperlink" Target="http://www.sdublincoco.ie/Meetings/ViewDocument/65029" TargetMode="External"/><Relationship Id="rId78" Type="http://schemas.openxmlformats.org/officeDocument/2006/relationships/hyperlink" Target="http://www.sdublincoco.ie/sdcc/departments/corporate/apps/cmas/documentsview.aspx?id=65009" TargetMode="External"/><Relationship Id="rId81" Type="http://schemas.openxmlformats.org/officeDocument/2006/relationships/hyperlink" Target="http://intranet/cmas/documentsview.aspx?noinc=true&amp;id=64676" TargetMode="External"/><Relationship Id="rId4" Type="http://schemas.openxmlformats.org/officeDocument/2006/relationships/settings" Target="settings.xml"/><Relationship Id="rId9" Type="http://schemas.openxmlformats.org/officeDocument/2006/relationships/hyperlink" Target="http://www.sdublincoco.ie/Meetings/ViewDocument/65187" TargetMode="External"/><Relationship Id="rId14" Type="http://schemas.openxmlformats.org/officeDocument/2006/relationships/hyperlink" Target="http://intranet/cmas/documentsbyitem.aspx?itemid=63952" TargetMode="External"/><Relationship Id="rId22" Type="http://schemas.openxmlformats.org/officeDocument/2006/relationships/hyperlink" Target="http://www.irishstatutebook.ie/1997/en/act/pub/0012/sec0012.html" TargetMode="External"/><Relationship Id="rId27" Type="http://schemas.openxmlformats.org/officeDocument/2006/relationships/hyperlink" Target="file:///\\sdcc-file3\Roads\Rdsad\Meetings\1%20SPC's\LANDUSE%20PLANNING%20&amp;%20TRANSPORTATION%20SPC\SPC%202019-2024\November%202019\Items\Mins%20of%20March%202019.docx" TargetMode="External"/><Relationship Id="rId30" Type="http://schemas.openxmlformats.org/officeDocument/2006/relationships/hyperlink" Target="http://www.sdublincoco.ie/sdcc/departments/corporate/apps/cmas/documentsview.aspx?id=62918" TargetMode="External"/><Relationship Id="rId35" Type="http://schemas.openxmlformats.org/officeDocument/2006/relationships/hyperlink" Target="file:///\\sdcc-file3\Roads\Rdsad\Meetings\1%20SPC's\LANDUSE%20PLANNING%20&amp;%20TRANSPORTATION%20SPC\SPC%202019-2024\November%202019\Items\Tallaght%20LAP%20-%20Variation%20Nos.%204%20&amp;%205.pptx" TargetMode="External"/><Relationship Id="rId43" Type="http://schemas.openxmlformats.org/officeDocument/2006/relationships/hyperlink" Target="http://www.sdublincoco.ie/sdcc/departments/corporate/apps/cmas/documentsview.aspx?id=62919" TargetMode="External"/><Relationship Id="rId48" Type="http://schemas.openxmlformats.org/officeDocument/2006/relationships/hyperlink" Target="https://www.winterready.ie/en" TargetMode="External"/><Relationship Id="rId56" Type="http://schemas.openxmlformats.org/officeDocument/2006/relationships/hyperlink" Target="https://twitter.com/GardaTraffic" TargetMode="External"/><Relationship Id="rId64" Type="http://schemas.openxmlformats.org/officeDocument/2006/relationships/hyperlink" Target="http://www.sdublincoco.ie/Meetings/ViewDocument/65090" TargetMode="External"/><Relationship Id="rId69" Type="http://schemas.openxmlformats.org/officeDocument/2006/relationships/hyperlink" Target="http://www.sdcc.ie/" TargetMode="External"/><Relationship Id="rId77" Type="http://schemas.openxmlformats.org/officeDocument/2006/relationships/hyperlink" Target="http://www.sdublincoco.ie/sdcc/departments/corporate/apps/cmas/documentsview.aspx?id=65011" TargetMode="External"/><Relationship Id="rId8" Type="http://schemas.openxmlformats.org/officeDocument/2006/relationships/hyperlink" Target="http://www.sdublincoco.ie/sdcc/departments/corporate/apps/cmas/documentsview.aspx?id=65129" TargetMode="External"/><Relationship Id="rId51" Type="http://schemas.openxmlformats.org/officeDocument/2006/relationships/hyperlink" Target="https://twitter.com/emergencyIE" TargetMode="External"/><Relationship Id="rId72" Type="http://schemas.openxmlformats.org/officeDocument/2006/relationships/hyperlink" Target="http://www.clonburris.ie/" TargetMode="External"/><Relationship Id="rId80" Type="http://schemas.openxmlformats.org/officeDocument/2006/relationships/hyperlink" Target="http://intranet/Cmas/documentsview.aspx?noinc=true&amp;id=64363" TargetMode="External"/><Relationship Id="rId3" Type="http://schemas.openxmlformats.org/officeDocument/2006/relationships/styles" Target="styles.xml"/><Relationship Id="rId12" Type="http://schemas.openxmlformats.org/officeDocument/2006/relationships/hyperlink" Target="http://intranet/cmas/documentsbyitem.aspx?itemid=63986" TargetMode="External"/><Relationship Id="rId17" Type="http://schemas.openxmlformats.org/officeDocument/2006/relationships/hyperlink" Target="http://www.portal.sdublincoco.ie/" TargetMode="External"/><Relationship Id="rId25" Type="http://schemas.openxmlformats.org/officeDocument/2006/relationships/hyperlink" Target="http://intranet/cmas/documents/Environment-%20Public%20Realm%20and%20Climate%20Change%20SPC/2019/February/February2019Environment,PublicRealmandClimateChangeSPCMeeting/dc4884da-6a0c-43b0-b6c0-05d1a2fce18d.pdf" TargetMode="External"/><Relationship Id="rId33" Type="http://schemas.openxmlformats.org/officeDocument/2006/relationships/hyperlink" Target="file:///\\sdcc-file3\Roads\Rdsad\Meetings\1%20SPC's\LANDUSE%20PLANNING%20&amp;%20TRANSPORTATION%20SPC\SPC%202019-2024\November%202019\Items\Parking%20ByeLaws%20Issues%20Paper.docx" TargetMode="External"/><Relationship Id="rId38" Type="http://schemas.openxmlformats.org/officeDocument/2006/relationships/hyperlink" Target="http://www.sdublincoco.ie/sdcc/departments/corporate/apps/cmas/documentsview.aspx?id=62915" TargetMode="External"/><Relationship Id="rId46" Type="http://schemas.openxmlformats.org/officeDocument/2006/relationships/hyperlink" Target="http://intranet/Cmas/Search2.aspx?q=winter&amp;p=1" TargetMode="External"/><Relationship Id="rId59" Type="http://schemas.openxmlformats.org/officeDocument/2006/relationships/hyperlink" Target="https://twitter.com/opwireland" TargetMode="External"/><Relationship Id="rId67" Type="http://schemas.openxmlformats.org/officeDocument/2006/relationships/hyperlink" Target="http://www.irishstatutebook.ie/2005/en/si/0108.html" TargetMode="External"/><Relationship Id="rId20" Type="http://schemas.openxmlformats.org/officeDocument/2006/relationships/image" Target="media/image3.emf"/><Relationship Id="rId41" Type="http://schemas.openxmlformats.org/officeDocument/2006/relationships/hyperlink" Target="http://www.sdublincoco.ie/sdcc/departments/corporate/apps/cmas/documentsview.aspx?id=62918" TargetMode="External"/><Relationship Id="rId54" Type="http://schemas.openxmlformats.org/officeDocument/2006/relationships/hyperlink" Target="https://twitter.com/MetEireann" TargetMode="External"/><Relationship Id="rId62" Type="http://schemas.openxmlformats.org/officeDocument/2006/relationships/image" Target="media/image4.emf"/><Relationship Id="rId70" Type="http://schemas.openxmlformats.org/officeDocument/2006/relationships/hyperlink" Target="http://www.irishstatutebook.ie/1992/en/act/pub/0023/sec0028.html" TargetMode="External"/><Relationship Id="rId75" Type="http://schemas.openxmlformats.org/officeDocument/2006/relationships/hyperlink" Target="https://www.scsi.ie/documents/get_lob?id=1474&amp;field=file"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tranet/cmas/documentsbyitem.aspx?itemid=63954" TargetMode="External"/><Relationship Id="rId23" Type="http://schemas.openxmlformats.org/officeDocument/2006/relationships/hyperlink" Target="http://www.irishstatutebook.ie/1997/en/act/pub/0012/sec0013.html" TargetMode="External"/><Relationship Id="rId28" Type="http://schemas.openxmlformats.org/officeDocument/2006/relationships/hyperlink" Target="file:///C:\Users\skelly\AppData\Roaming\Microsoft\Word\Items\H-1(3)%20RSES.ppt" TargetMode="External"/><Relationship Id="rId36" Type="http://schemas.openxmlformats.org/officeDocument/2006/relationships/hyperlink" Target="file:///\\sdcc-file3\Roads\Rdsad\Meetings\1%20SPC's\LANDUSE%20PLANNING%20&amp;%20TRANSPORTATION%20SPC\SPC%202019-2024\November%202019\Items\2020%20Programme%20and%20dates.docx" TargetMode="External"/><Relationship Id="rId49" Type="http://schemas.openxmlformats.org/officeDocument/2006/relationships/hyperlink" Target="https://eur04.safelinks.protection.outlook.com/?url=https%3A%2F%2Ftwitter.com%2Fsdublincoco&amp;data=02%7C01%7C%7C53e87b28c37b4706cc2208d771b5f7e2%7C6a3c00c019d0492da8de95fad8fda1d4%7C0%7C0%7C637102898664754169&amp;sdata=HVkkEgn5r%2BqVQCjVIa7seY%2FUR26COpYG2bXb5pUCQfo%3D&amp;reserved=0" TargetMode="External"/><Relationship Id="rId57" Type="http://schemas.openxmlformats.org/officeDocument/2006/relationships/hyperlink" Target="https://twitter.com/IrishWa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E3C44-6A47-4C37-8D0F-70CE933B6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122</Pages>
  <Words>38977</Words>
  <Characters>222172</Characters>
  <Application>Microsoft Office Word</Application>
  <DocSecurity>0</DocSecurity>
  <Lines>1851</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Abbey</dc:creator>
  <cp:lastModifiedBy>Daniel Murphy</cp:lastModifiedBy>
  <cp:revision>37</cp:revision>
  <dcterms:created xsi:type="dcterms:W3CDTF">2019-12-10T09:09:00Z</dcterms:created>
  <dcterms:modified xsi:type="dcterms:W3CDTF">2020-01-10T15:38:00Z</dcterms:modified>
</cp:coreProperties>
</file>