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A18A4C" w14:textId="77777777" w:rsidR="00652262" w:rsidRPr="004D4434" w:rsidRDefault="00652262">
      <w:pPr>
        <w:rPr>
          <w:b/>
        </w:rPr>
      </w:pPr>
      <w:bookmarkStart w:id="0" w:name="_GoBack"/>
      <w:bookmarkEnd w:id="0"/>
      <w:r w:rsidRPr="004D4434">
        <w:rPr>
          <w:b/>
        </w:rPr>
        <w:t xml:space="preserve">Lucan ACM </w:t>
      </w:r>
    </w:p>
    <w:p w14:paraId="0043873D" w14:textId="77777777" w:rsidR="004D4434" w:rsidRPr="004D4434" w:rsidRDefault="004D4434">
      <w:pPr>
        <w:rPr>
          <w:b/>
        </w:rPr>
      </w:pPr>
      <w:r w:rsidRPr="004D4434">
        <w:rPr>
          <w:b/>
        </w:rPr>
        <w:t>17/12/2019</w:t>
      </w:r>
    </w:p>
    <w:p w14:paraId="39A7EBED" w14:textId="77777777" w:rsidR="004D4434" w:rsidRPr="004D4434" w:rsidRDefault="004D4434" w:rsidP="004D4434">
      <w:pPr>
        <w:autoSpaceDE w:val="0"/>
        <w:autoSpaceDN w:val="0"/>
        <w:adjustRightInd w:val="0"/>
        <w:spacing w:before="100" w:after="100" w:line="240" w:lineRule="auto"/>
        <w:rPr>
          <w:rFonts w:ascii="Arial" w:hAnsi="Arial" w:cs="Arial"/>
        </w:rPr>
      </w:pPr>
      <w:r w:rsidRPr="009E1799">
        <w:rPr>
          <w:rFonts w:ascii="Arial" w:hAnsi="Arial" w:cs="Arial"/>
          <w:b/>
          <w:bCs/>
        </w:rPr>
        <w:t>Report on Pollution and Noise in Laburnum Walk, Cedar Drive, Glenpark Drive and in particular Heather Grove</w:t>
      </w:r>
      <w:r w:rsidR="003F38BA">
        <w:rPr>
          <w:rFonts w:ascii="Arial" w:hAnsi="Arial" w:cs="Arial"/>
          <w:b/>
          <w:bCs/>
        </w:rPr>
        <w:t xml:space="preserve">. </w:t>
      </w:r>
    </w:p>
    <w:p w14:paraId="7A12C8D9" w14:textId="77777777" w:rsidR="0054402F" w:rsidRPr="009E1799" w:rsidRDefault="0054402F" w:rsidP="004D4434">
      <w:pPr>
        <w:rPr>
          <w:rFonts w:ascii="Arial" w:hAnsi="Arial" w:cs="Arial"/>
        </w:rPr>
      </w:pPr>
    </w:p>
    <w:p w14:paraId="3DB02EAF" w14:textId="77777777" w:rsidR="004174FD" w:rsidRPr="009E1799" w:rsidRDefault="004D4434" w:rsidP="003F38BA">
      <w:pPr>
        <w:jc w:val="both"/>
        <w:rPr>
          <w:rFonts w:ascii="Arial" w:hAnsi="Arial" w:cs="Arial"/>
        </w:rPr>
      </w:pPr>
      <w:r w:rsidRPr="009E1799">
        <w:rPr>
          <w:rFonts w:ascii="Arial" w:hAnsi="Arial" w:cs="Arial"/>
        </w:rPr>
        <w:t xml:space="preserve">The EPA has established an ambient air quality monitoring network in Ireland. </w:t>
      </w:r>
      <w:r w:rsidR="00D3191F" w:rsidRPr="009E1799">
        <w:rPr>
          <w:rFonts w:ascii="Arial" w:hAnsi="Arial" w:cs="Arial"/>
        </w:rPr>
        <w:t xml:space="preserve"> The information from the air quality monitoring stations is available online on the</w:t>
      </w:r>
      <w:r w:rsidR="00DC2A04">
        <w:rPr>
          <w:rFonts w:ascii="Arial" w:hAnsi="Arial" w:cs="Arial"/>
        </w:rPr>
        <w:t xml:space="preserve"> EPA website and is presented as</w:t>
      </w:r>
      <w:r w:rsidR="00D3191F" w:rsidRPr="009E1799">
        <w:rPr>
          <w:rFonts w:ascii="Arial" w:hAnsi="Arial" w:cs="Arial"/>
        </w:rPr>
        <w:t xml:space="preserve"> an Air Quality Index for Health Map. </w:t>
      </w:r>
    </w:p>
    <w:p w14:paraId="2AFBC12C" w14:textId="77777777" w:rsidR="00D3191F" w:rsidRPr="009E1799" w:rsidRDefault="00D3191F" w:rsidP="003F38BA">
      <w:pPr>
        <w:jc w:val="both"/>
        <w:rPr>
          <w:rFonts w:ascii="Arial" w:hAnsi="Arial" w:cs="Arial"/>
        </w:rPr>
      </w:pPr>
    </w:p>
    <w:p w14:paraId="172E8769" w14:textId="77777777" w:rsidR="00D3191F" w:rsidRPr="009E1799" w:rsidRDefault="00D3191F" w:rsidP="003F38BA">
      <w:pPr>
        <w:jc w:val="both"/>
        <w:rPr>
          <w:rFonts w:ascii="Arial" w:hAnsi="Arial" w:cs="Arial"/>
        </w:rPr>
      </w:pPr>
      <w:r w:rsidRPr="009E1799">
        <w:rPr>
          <w:rFonts w:ascii="Arial" w:hAnsi="Arial" w:cs="Arial"/>
        </w:rPr>
        <w:t xml:space="preserve">There are three monitoring stations in close proximity to the Palmerstown area and </w:t>
      </w:r>
      <w:r w:rsidR="00847446">
        <w:rPr>
          <w:rFonts w:ascii="Arial" w:hAnsi="Arial" w:cs="Arial"/>
        </w:rPr>
        <w:t xml:space="preserve">which have a </w:t>
      </w:r>
      <w:r w:rsidRPr="009E1799">
        <w:rPr>
          <w:rFonts w:ascii="Arial" w:hAnsi="Arial" w:cs="Arial"/>
        </w:rPr>
        <w:t>simi</w:t>
      </w:r>
      <w:r w:rsidR="0091057F">
        <w:rPr>
          <w:rFonts w:ascii="Arial" w:hAnsi="Arial" w:cs="Arial"/>
        </w:rPr>
        <w:t>lar profile</w:t>
      </w:r>
      <w:r w:rsidRPr="009E1799">
        <w:rPr>
          <w:rFonts w:ascii="Arial" w:hAnsi="Arial" w:cs="Arial"/>
        </w:rPr>
        <w:t xml:space="preserve"> </w:t>
      </w:r>
      <w:r w:rsidR="00E571E9" w:rsidRPr="009E1799">
        <w:rPr>
          <w:rFonts w:ascii="Arial" w:hAnsi="Arial" w:cs="Arial"/>
        </w:rPr>
        <w:t>i.e.</w:t>
      </w:r>
      <w:r w:rsidR="00DC2A04">
        <w:rPr>
          <w:rFonts w:ascii="Arial" w:hAnsi="Arial" w:cs="Arial"/>
        </w:rPr>
        <w:t xml:space="preserve"> u</w:t>
      </w:r>
      <w:r w:rsidRPr="009E1799">
        <w:rPr>
          <w:rFonts w:ascii="Arial" w:hAnsi="Arial" w:cs="Arial"/>
        </w:rPr>
        <w:t xml:space="preserve">rban traffic and </w:t>
      </w:r>
      <w:r w:rsidR="00E571E9" w:rsidRPr="009E1799">
        <w:rPr>
          <w:rFonts w:ascii="Arial" w:hAnsi="Arial" w:cs="Arial"/>
        </w:rPr>
        <w:t>sub</w:t>
      </w:r>
      <w:r w:rsidRPr="009E1799">
        <w:rPr>
          <w:rFonts w:ascii="Arial" w:hAnsi="Arial" w:cs="Arial"/>
        </w:rPr>
        <w:t xml:space="preserve">urban </w:t>
      </w:r>
      <w:r w:rsidR="00E571E9" w:rsidRPr="009E1799">
        <w:rPr>
          <w:rFonts w:ascii="Arial" w:hAnsi="Arial" w:cs="Arial"/>
        </w:rPr>
        <w:t>background</w:t>
      </w:r>
      <w:r w:rsidRPr="009E1799">
        <w:rPr>
          <w:rFonts w:ascii="Arial" w:hAnsi="Arial" w:cs="Arial"/>
        </w:rPr>
        <w:t xml:space="preserve"> areas. </w:t>
      </w:r>
      <w:r w:rsidR="00DC2A04">
        <w:rPr>
          <w:rFonts w:ascii="Arial" w:hAnsi="Arial" w:cs="Arial"/>
        </w:rPr>
        <w:t xml:space="preserve">These monitoring stations are located in Blanchardstown, Tallaght and Ballyfermot. </w:t>
      </w:r>
    </w:p>
    <w:p w14:paraId="6F0D7320" w14:textId="77777777" w:rsidR="00D3191F" w:rsidRDefault="00D3191F" w:rsidP="003F38BA">
      <w:pPr>
        <w:jc w:val="both"/>
        <w:rPr>
          <w:rStyle w:val="Strong"/>
          <w:rFonts w:ascii="Arial" w:hAnsi="Arial" w:cs="Arial"/>
          <w:b w:val="0"/>
          <w:color w:val="000000"/>
          <w:shd w:val="clear" w:color="auto" w:fill="FFFFFF"/>
        </w:rPr>
      </w:pPr>
    </w:p>
    <w:p w14:paraId="7206845D" w14:textId="77777777" w:rsidR="00D3191F" w:rsidRDefault="00DC2A04" w:rsidP="003F38BA">
      <w:pPr>
        <w:jc w:val="both"/>
        <w:rPr>
          <w:rStyle w:val="Strong"/>
          <w:rFonts w:ascii="Arial" w:hAnsi="Arial" w:cs="Arial"/>
          <w:b w:val="0"/>
          <w:color w:val="000000"/>
          <w:shd w:val="clear" w:color="auto" w:fill="FFFFFF"/>
        </w:rPr>
      </w:pPr>
      <w:r>
        <w:rPr>
          <w:rStyle w:val="Strong"/>
          <w:rFonts w:ascii="Arial" w:hAnsi="Arial" w:cs="Arial"/>
          <w:b w:val="0"/>
          <w:color w:val="000000"/>
          <w:shd w:val="clear" w:color="auto" w:fill="FFFFFF"/>
        </w:rPr>
        <w:t>The</w:t>
      </w:r>
      <w:r w:rsidR="00D3191F">
        <w:rPr>
          <w:rStyle w:val="Strong"/>
          <w:rFonts w:ascii="Arial" w:hAnsi="Arial" w:cs="Arial"/>
          <w:b w:val="0"/>
          <w:color w:val="000000"/>
          <w:shd w:val="clear" w:color="auto" w:fill="FFFFFF"/>
        </w:rPr>
        <w:t xml:space="preserve"> air quality monitoring station located in Blachardstown </w:t>
      </w:r>
      <w:r>
        <w:rPr>
          <w:rStyle w:val="Strong"/>
          <w:rFonts w:ascii="Arial" w:hAnsi="Arial" w:cs="Arial"/>
          <w:b w:val="0"/>
          <w:color w:val="000000"/>
          <w:shd w:val="clear" w:color="auto" w:fill="FFFFFF"/>
        </w:rPr>
        <w:t xml:space="preserve">is </w:t>
      </w:r>
      <w:r w:rsidR="00D3191F">
        <w:rPr>
          <w:rStyle w:val="Strong"/>
          <w:rFonts w:ascii="Arial" w:hAnsi="Arial" w:cs="Arial"/>
          <w:b w:val="0"/>
          <w:color w:val="000000"/>
          <w:shd w:val="clear" w:color="auto" w:fill="FFFFFF"/>
        </w:rPr>
        <w:t xml:space="preserve">near the junction of the N3 and M50. This </w:t>
      </w:r>
      <w:r>
        <w:rPr>
          <w:rStyle w:val="Strong"/>
          <w:rFonts w:ascii="Arial" w:hAnsi="Arial" w:cs="Arial"/>
          <w:b w:val="0"/>
          <w:color w:val="000000"/>
          <w:shd w:val="clear" w:color="auto" w:fill="FFFFFF"/>
        </w:rPr>
        <w:t>has</w:t>
      </w:r>
      <w:r w:rsidR="00D3191F">
        <w:rPr>
          <w:rStyle w:val="Strong"/>
          <w:rFonts w:ascii="Arial" w:hAnsi="Arial" w:cs="Arial"/>
          <w:b w:val="0"/>
          <w:color w:val="000000"/>
          <w:shd w:val="clear" w:color="auto" w:fill="FFFFFF"/>
        </w:rPr>
        <w:t xml:space="preserve"> a similar profile in relation to measuring air quality adjacent to the M50</w:t>
      </w:r>
      <w:r w:rsidR="00E571E9">
        <w:rPr>
          <w:rStyle w:val="Strong"/>
          <w:rFonts w:ascii="Arial" w:hAnsi="Arial" w:cs="Arial"/>
          <w:b w:val="0"/>
          <w:color w:val="000000"/>
          <w:shd w:val="clear" w:color="auto" w:fill="FFFFFF"/>
        </w:rPr>
        <w:t xml:space="preserve"> and is classed as an urban traffic monitoring station</w:t>
      </w:r>
      <w:r w:rsidR="00D3191F">
        <w:rPr>
          <w:rStyle w:val="Strong"/>
          <w:rFonts w:ascii="Arial" w:hAnsi="Arial" w:cs="Arial"/>
          <w:b w:val="0"/>
          <w:color w:val="000000"/>
          <w:shd w:val="clear" w:color="auto" w:fill="FFFFFF"/>
        </w:rPr>
        <w:t xml:space="preserve">. This station measures </w:t>
      </w:r>
      <w:r w:rsidR="00D3191F">
        <w:rPr>
          <w:rFonts w:ascii="Arial" w:hAnsi="Arial" w:cs="Arial"/>
          <w:color w:val="000000"/>
          <w:sz w:val="23"/>
          <w:szCs w:val="23"/>
        </w:rPr>
        <w:t>particulate matter</w:t>
      </w:r>
      <w:r w:rsidR="00D3191F">
        <w:rPr>
          <w:rStyle w:val="Strong"/>
          <w:rFonts w:ascii="Arial" w:hAnsi="Arial" w:cs="Arial"/>
          <w:b w:val="0"/>
          <w:color w:val="000000"/>
          <w:shd w:val="clear" w:color="auto" w:fill="FFFFFF"/>
        </w:rPr>
        <w:t xml:space="preserve"> PM</w:t>
      </w:r>
      <w:r w:rsidR="00D3191F">
        <w:rPr>
          <w:rFonts w:ascii="Arial" w:hAnsi="Arial" w:cs="Arial"/>
          <w:sz w:val="20"/>
          <w:szCs w:val="20"/>
          <w:bdr w:val="none" w:sz="0" w:space="0" w:color="auto" w:frame="1"/>
          <w:vertAlign w:val="subscript"/>
        </w:rPr>
        <w:t>10</w:t>
      </w:r>
      <w:r w:rsidR="00D3191F">
        <w:rPr>
          <w:rStyle w:val="Strong"/>
          <w:rFonts w:ascii="Arial" w:hAnsi="Arial" w:cs="Arial"/>
          <w:b w:val="0"/>
          <w:color w:val="000000"/>
          <w:shd w:val="clear" w:color="auto" w:fill="FFFFFF"/>
        </w:rPr>
        <w:t xml:space="preserve"> and NO</w:t>
      </w:r>
      <w:r w:rsidR="00D3191F">
        <w:rPr>
          <w:rStyle w:val="Strong"/>
          <w:rFonts w:ascii="Arial" w:hAnsi="Arial" w:cs="Arial"/>
          <w:b w:val="0"/>
          <w:color w:val="000000"/>
          <w:shd w:val="clear" w:color="auto" w:fill="FFFFFF"/>
          <w:vertAlign w:val="subscript"/>
        </w:rPr>
        <w:t>2</w:t>
      </w:r>
      <w:r w:rsidR="00D3191F">
        <w:rPr>
          <w:rStyle w:val="Strong"/>
          <w:rFonts w:ascii="Arial" w:hAnsi="Arial" w:cs="Arial"/>
          <w:b w:val="0"/>
          <w:color w:val="000000"/>
          <w:shd w:val="clear" w:color="auto" w:fill="FFFFFF"/>
        </w:rPr>
        <w:t xml:space="preserve"> which would be associated with vehicle emissions. There have not been any exceedances of NO</w:t>
      </w:r>
      <w:r w:rsidR="00D3191F">
        <w:rPr>
          <w:rStyle w:val="Strong"/>
          <w:rFonts w:ascii="Arial" w:hAnsi="Arial" w:cs="Arial"/>
          <w:b w:val="0"/>
          <w:color w:val="000000"/>
          <w:shd w:val="clear" w:color="auto" w:fill="FFFFFF"/>
          <w:vertAlign w:val="subscript"/>
        </w:rPr>
        <w:t>2</w:t>
      </w:r>
      <w:r w:rsidR="00D3191F">
        <w:rPr>
          <w:rStyle w:val="Strong"/>
          <w:rFonts w:ascii="Arial" w:hAnsi="Arial" w:cs="Arial"/>
          <w:b w:val="0"/>
          <w:color w:val="000000"/>
          <w:shd w:val="clear" w:color="auto" w:fill="FFFFFF"/>
        </w:rPr>
        <w:t xml:space="preserve"> at this location this year to date or for all of 2018. In relation to PM</w:t>
      </w:r>
      <w:r w:rsidR="00D3191F">
        <w:rPr>
          <w:rFonts w:ascii="Arial" w:hAnsi="Arial" w:cs="Arial"/>
          <w:color w:val="000000"/>
          <w:sz w:val="20"/>
          <w:szCs w:val="20"/>
          <w:bdr w:val="none" w:sz="0" w:space="0" w:color="auto" w:frame="1"/>
          <w:vertAlign w:val="subscript"/>
        </w:rPr>
        <w:t>10</w:t>
      </w:r>
      <w:r w:rsidR="00D3191F">
        <w:rPr>
          <w:rStyle w:val="Strong"/>
          <w:rFonts w:ascii="Arial" w:hAnsi="Arial" w:cs="Arial"/>
          <w:b w:val="0"/>
          <w:color w:val="000000"/>
          <w:shd w:val="clear" w:color="auto" w:fill="FFFFFF"/>
        </w:rPr>
        <w:t xml:space="preserve"> there have been 11 exceedances to date this year of 50 </w:t>
      </w:r>
      <w:r w:rsidR="00D3191F">
        <w:rPr>
          <w:rStyle w:val="Strong"/>
          <w:rFonts w:ascii="inherit" w:hAnsi="inherit" w:cs="Arial"/>
          <w:b w:val="0"/>
          <w:color w:val="000000"/>
          <w:sz w:val="23"/>
          <w:szCs w:val="23"/>
          <w:bdr w:val="none" w:sz="0" w:space="0" w:color="auto" w:frame="1"/>
        </w:rPr>
        <w:t>ug/m</w:t>
      </w:r>
      <w:r w:rsidR="00D3191F">
        <w:rPr>
          <w:rStyle w:val="Strong"/>
          <w:rFonts w:ascii="inherit" w:hAnsi="inherit" w:cs="Arial"/>
          <w:b w:val="0"/>
          <w:color w:val="000000"/>
          <w:sz w:val="20"/>
          <w:szCs w:val="20"/>
          <w:bdr w:val="none" w:sz="0" w:space="0" w:color="auto" w:frame="1"/>
          <w:vertAlign w:val="superscript"/>
        </w:rPr>
        <w:t>3</w:t>
      </w:r>
      <w:r w:rsidR="00D3191F">
        <w:rPr>
          <w:rStyle w:val="Strong"/>
          <w:rFonts w:ascii="Arial" w:hAnsi="Arial" w:cs="Arial"/>
          <w:b w:val="0"/>
          <w:color w:val="000000"/>
          <w:shd w:val="clear" w:color="auto" w:fill="FFFFFF"/>
        </w:rPr>
        <w:t>.</w:t>
      </w:r>
      <w:r w:rsidR="000F2403">
        <w:rPr>
          <w:rStyle w:val="Strong"/>
          <w:rFonts w:ascii="Arial" w:hAnsi="Arial" w:cs="Arial"/>
          <w:b w:val="0"/>
          <w:color w:val="000000"/>
          <w:shd w:val="clear" w:color="auto" w:fill="FFFFFF"/>
        </w:rPr>
        <w:t xml:space="preserve"> </w:t>
      </w:r>
    </w:p>
    <w:p w14:paraId="7F10D9CB" w14:textId="77777777" w:rsidR="00DC2A04" w:rsidRDefault="00DC2A04" w:rsidP="003F38BA">
      <w:pPr>
        <w:jc w:val="both"/>
        <w:rPr>
          <w:rStyle w:val="Strong"/>
          <w:rFonts w:ascii="Arial" w:hAnsi="Arial" w:cs="Arial"/>
          <w:b w:val="0"/>
          <w:color w:val="000000"/>
          <w:shd w:val="clear" w:color="auto" w:fill="FFFFFF"/>
        </w:rPr>
      </w:pPr>
    </w:p>
    <w:p w14:paraId="4480443F" w14:textId="77777777" w:rsidR="00E571E9" w:rsidRDefault="00DC2A04" w:rsidP="00DC2A04">
      <w:pPr>
        <w:rPr>
          <w:rStyle w:val="Strong"/>
          <w:rFonts w:ascii="Arial" w:hAnsi="Arial" w:cs="Arial"/>
          <w:b w:val="0"/>
          <w:color w:val="000000"/>
          <w:shd w:val="clear" w:color="auto" w:fill="FFFFFF"/>
        </w:rPr>
      </w:pPr>
      <w:r>
        <w:rPr>
          <w:rStyle w:val="Strong"/>
          <w:rFonts w:ascii="Arial" w:hAnsi="Arial" w:cs="Arial"/>
          <w:b w:val="0"/>
          <w:color w:val="000000"/>
          <w:shd w:val="clear" w:color="auto" w:fill="FFFFFF"/>
        </w:rPr>
        <w:t>The air quality data is updated on a continuous basis on the EPA website and o</w:t>
      </w:r>
      <w:r w:rsidR="00E571E9">
        <w:rPr>
          <w:rStyle w:val="Strong"/>
          <w:rFonts w:ascii="Arial" w:hAnsi="Arial" w:cs="Arial"/>
          <w:b w:val="0"/>
          <w:color w:val="000000"/>
          <w:shd w:val="clear" w:color="auto" w:fill="FFFFFF"/>
        </w:rPr>
        <w:t xml:space="preserve">n the 06/12/2019 while drafting this report the air quality index for health indicated that the air quality </w:t>
      </w:r>
      <w:r>
        <w:rPr>
          <w:rStyle w:val="Strong"/>
          <w:rFonts w:ascii="Arial" w:hAnsi="Arial" w:cs="Arial"/>
          <w:b w:val="0"/>
          <w:color w:val="000000"/>
          <w:shd w:val="clear" w:color="auto" w:fill="FFFFFF"/>
        </w:rPr>
        <w:t>at this location was good.</w:t>
      </w:r>
      <w:r w:rsidR="009E1799">
        <w:rPr>
          <w:rStyle w:val="Strong"/>
          <w:rFonts w:ascii="Arial" w:hAnsi="Arial" w:cs="Arial"/>
          <w:b w:val="0"/>
          <w:color w:val="000000"/>
          <w:shd w:val="clear" w:color="auto" w:fill="FFFFFF"/>
        </w:rPr>
        <w:t xml:space="preserve"> </w:t>
      </w:r>
      <w:r w:rsidR="0054402F">
        <w:rPr>
          <w:rStyle w:val="Strong"/>
          <w:rFonts w:ascii="Arial" w:hAnsi="Arial" w:cs="Arial"/>
          <w:b w:val="0"/>
          <w:color w:val="000000"/>
          <w:shd w:val="clear" w:color="auto" w:fill="FFFFFF"/>
        </w:rPr>
        <w:t xml:space="preserve"> </w:t>
      </w:r>
      <w:r w:rsidR="00E571E9">
        <w:rPr>
          <w:noProof/>
          <w:lang w:eastAsia="en-IE"/>
        </w:rPr>
        <w:drawing>
          <wp:inline distT="0" distB="0" distL="0" distR="0" wp14:anchorId="49CD8D71" wp14:editId="6DB7F97F">
            <wp:extent cx="6067425" cy="45744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cstate="print"/>
                    <a:srcRect l="23299" t="25740" r="23946" b="3550"/>
                    <a:stretch/>
                  </pic:blipFill>
                  <pic:spPr bwMode="auto">
                    <a:xfrm>
                      <a:off x="0" y="0"/>
                      <a:ext cx="6079942" cy="4583930"/>
                    </a:xfrm>
                    <a:prstGeom prst="rect">
                      <a:avLst/>
                    </a:prstGeom>
                    <a:ln>
                      <a:noFill/>
                    </a:ln>
                    <a:extLst>
                      <a:ext uri="{53640926-AAD7-44D8-BBD7-CCE9431645EC}">
                        <a14:shadowObscured xmlns:a14="http://schemas.microsoft.com/office/drawing/2010/main"/>
                      </a:ext>
                    </a:extLst>
                  </pic:spPr>
                </pic:pic>
              </a:graphicData>
            </a:graphic>
          </wp:inline>
        </w:drawing>
      </w:r>
    </w:p>
    <w:p w14:paraId="07C6F656" w14:textId="77777777" w:rsidR="000F2403" w:rsidRDefault="000F2403" w:rsidP="004D4434">
      <w:pPr>
        <w:rPr>
          <w:rStyle w:val="Strong"/>
          <w:rFonts w:ascii="Arial" w:hAnsi="Arial" w:cs="Arial"/>
          <w:b w:val="0"/>
          <w:color w:val="000000"/>
          <w:shd w:val="clear" w:color="auto" w:fill="FFFFFF"/>
        </w:rPr>
      </w:pPr>
    </w:p>
    <w:p w14:paraId="76E505B9" w14:textId="77777777" w:rsidR="000F2403" w:rsidRDefault="000F2403" w:rsidP="004D4434">
      <w:pPr>
        <w:rPr>
          <w:rFonts w:ascii="Arial" w:hAnsi="Arial" w:cs="Arial"/>
          <w:color w:val="000000"/>
          <w:shd w:val="clear" w:color="auto" w:fill="FFFFFF"/>
        </w:rPr>
      </w:pPr>
      <w:r>
        <w:rPr>
          <w:rStyle w:val="Strong"/>
          <w:rFonts w:ascii="Arial" w:hAnsi="Arial" w:cs="Arial"/>
          <w:b w:val="0"/>
          <w:color w:val="000000"/>
          <w:shd w:val="clear" w:color="auto" w:fill="FFFFFF"/>
        </w:rPr>
        <w:t xml:space="preserve">At the Tallaght monitoring station located in Old Bawn </w:t>
      </w:r>
      <w:r w:rsidR="00E15319">
        <w:rPr>
          <w:rStyle w:val="Strong"/>
          <w:rFonts w:ascii="Arial" w:hAnsi="Arial" w:cs="Arial"/>
          <w:b w:val="0"/>
          <w:color w:val="000000"/>
          <w:shd w:val="clear" w:color="auto" w:fill="FFFFFF"/>
        </w:rPr>
        <w:t>there has been</w:t>
      </w:r>
      <w:r>
        <w:rPr>
          <w:rStyle w:val="Strong"/>
          <w:rFonts w:ascii="Arial" w:hAnsi="Arial" w:cs="Arial"/>
          <w:b w:val="0"/>
          <w:color w:val="000000"/>
          <w:shd w:val="clear" w:color="auto" w:fill="FFFFFF"/>
        </w:rPr>
        <w:t xml:space="preserve"> 3 exceedances of 50 </w:t>
      </w:r>
      <w:r>
        <w:rPr>
          <w:rStyle w:val="Strong"/>
          <w:rFonts w:ascii="inherit" w:hAnsi="inherit" w:cs="Arial"/>
          <w:b w:val="0"/>
          <w:color w:val="000000"/>
          <w:sz w:val="23"/>
          <w:szCs w:val="23"/>
          <w:bdr w:val="none" w:sz="0" w:space="0" w:color="auto" w:frame="1"/>
        </w:rPr>
        <w:t>ug/</w:t>
      </w:r>
      <w:r w:rsidRPr="00E571E9">
        <w:rPr>
          <w:rStyle w:val="Strong"/>
          <w:rFonts w:ascii="inherit" w:hAnsi="inherit" w:cs="Arial"/>
          <w:b w:val="0"/>
          <w:color w:val="000000"/>
          <w:sz w:val="23"/>
          <w:szCs w:val="23"/>
          <w:bdr w:val="none" w:sz="0" w:space="0" w:color="auto" w:frame="1"/>
        </w:rPr>
        <w:t>m</w:t>
      </w:r>
      <w:r w:rsidRPr="00E571E9">
        <w:rPr>
          <w:rStyle w:val="Strong"/>
          <w:rFonts w:ascii="inherit" w:hAnsi="inherit" w:cs="Arial"/>
          <w:b w:val="0"/>
          <w:color w:val="000000"/>
          <w:sz w:val="20"/>
          <w:szCs w:val="20"/>
          <w:bdr w:val="none" w:sz="0" w:space="0" w:color="auto" w:frame="1"/>
          <w:vertAlign w:val="superscript"/>
        </w:rPr>
        <w:t>3</w:t>
      </w:r>
      <w:r w:rsidR="00E571E9" w:rsidRPr="00E571E9">
        <w:rPr>
          <w:rFonts w:ascii="Arial" w:hAnsi="Arial" w:cs="Arial"/>
          <w:color w:val="000000"/>
          <w:shd w:val="clear" w:color="auto" w:fill="FFFFFF"/>
        </w:rPr>
        <w:t>of PM</w:t>
      </w:r>
      <w:r w:rsidR="00E571E9" w:rsidRPr="00E571E9">
        <w:rPr>
          <w:rFonts w:ascii="Arial" w:hAnsi="Arial" w:cs="Arial"/>
          <w:color w:val="000000"/>
          <w:shd w:val="clear" w:color="auto" w:fill="FFFFFF"/>
          <w:vertAlign w:val="subscript"/>
        </w:rPr>
        <w:t>10</w:t>
      </w:r>
      <w:r w:rsidR="00E571E9" w:rsidRPr="00E571E9">
        <w:rPr>
          <w:rFonts w:ascii="Arial" w:hAnsi="Arial" w:cs="Arial"/>
          <w:color w:val="000000"/>
          <w:shd w:val="clear" w:color="auto" w:fill="FFFFFF"/>
        </w:rPr>
        <w:t>.</w:t>
      </w:r>
      <w:r w:rsidR="00E571E9">
        <w:rPr>
          <w:rFonts w:ascii="Arial" w:hAnsi="Arial" w:cs="Arial"/>
          <w:b/>
          <w:color w:val="000000"/>
          <w:shd w:val="clear" w:color="auto" w:fill="FFFFFF"/>
        </w:rPr>
        <w:t xml:space="preserve"> </w:t>
      </w:r>
      <w:r>
        <w:rPr>
          <w:rFonts w:ascii="Arial" w:hAnsi="Arial" w:cs="Arial"/>
          <w:color w:val="000000"/>
          <w:shd w:val="clear" w:color="auto" w:fill="FFFFFF"/>
        </w:rPr>
        <w:t xml:space="preserve"> The monitoring station at Tallaght does not</w:t>
      </w:r>
      <w:r w:rsidR="007D7E07">
        <w:rPr>
          <w:rFonts w:ascii="Arial" w:hAnsi="Arial" w:cs="Arial"/>
          <w:color w:val="000000"/>
          <w:shd w:val="clear" w:color="auto" w:fill="FFFFFF"/>
        </w:rPr>
        <w:t xml:space="preserve"> currently</w:t>
      </w:r>
      <w:r>
        <w:rPr>
          <w:rFonts w:ascii="Arial" w:hAnsi="Arial" w:cs="Arial"/>
          <w:color w:val="000000"/>
          <w:shd w:val="clear" w:color="auto" w:fill="FFFFFF"/>
        </w:rPr>
        <w:t xml:space="preserve"> monitor NO</w:t>
      </w:r>
      <w:r w:rsidRPr="009E1799">
        <w:rPr>
          <w:rFonts w:ascii="Arial" w:hAnsi="Arial" w:cs="Arial"/>
          <w:color w:val="000000"/>
          <w:shd w:val="clear" w:color="auto" w:fill="FFFFFF"/>
          <w:vertAlign w:val="subscript"/>
        </w:rPr>
        <w:t>2</w:t>
      </w:r>
      <w:r>
        <w:rPr>
          <w:rFonts w:ascii="Arial" w:hAnsi="Arial" w:cs="Arial"/>
          <w:color w:val="000000"/>
          <w:shd w:val="clear" w:color="auto" w:fill="FFFFFF"/>
        </w:rPr>
        <w:t xml:space="preserve"> (which is produced through traffic emissions)</w:t>
      </w:r>
      <w:r w:rsidR="007D7E07">
        <w:rPr>
          <w:rFonts w:ascii="Arial" w:hAnsi="Arial" w:cs="Arial"/>
          <w:color w:val="000000"/>
          <w:shd w:val="clear" w:color="auto" w:fill="FFFFFF"/>
        </w:rPr>
        <w:t xml:space="preserve"> but it will monitor this parameter in the near future</w:t>
      </w:r>
      <w:r>
        <w:rPr>
          <w:rFonts w:ascii="Arial" w:hAnsi="Arial" w:cs="Arial"/>
          <w:color w:val="000000"/>
          <w:shd w:val="clear" w:color="auto" w:fill="FFFFFF"/>
        </w:rPr>
        <w:t xml:space="preserve">. It </w:t>
      </w:r>
      <w:r w:rsidR="007D7E07">
        <w:rPr>
          <w:rFonts w:ascii="Arial" w:hAnsi="Arial" w:cs="Arial"/>
          <w:color w:val="000000"/>
          <w:shd w:val="clear" w:color="auto" w:fill="FFFFFF"/>
        </w:rPr>
        <w:t xml:space="preserve">currently </w:t>
      </w:r>
      <w:r>
        <w:rPr>
          <w:rFonts w:ascii="Arial" w:hAnsi="Arial" w:cs="Arial"/>
          <w:color w:val="000000"/>
          <w:shd w:val="clear" w:color="auto" w:fill="FFFFFF"/>
        </w:rPr>
        <w:t>monitors PM</w:t>
      </w:r>
      <w:r>
        <w:rPr>
          <w:rFonts w:ascii="Arial" w:hAnsi="Arial" w:cs="Arial"/>
          <w:color w:val="000000"/>
          <w:sz w:val="20"/>
          <w:szCs w:val="20"/>
          <w:bdr w:val="none" w:sz="0" w:space="0" w:color="auto" w:frame="1"/>
          <w:vertAlign w:val="subscript"/>
        </w:rPr>
        <w:t>10</w:t>
      </w:r>
      <w:r>
        <w:rPr>
          <w:rFonts w:ascii="Arial" w:hAnsi="Arial" w:cs="Arial"/>
          <w:color w:val="000000"/>
          <w:shd w:val="clear" w:color="auto" w:fill="FFFFFF"/>
        </w:rPr>
        <w:t xml:space="preserve"> and also SO</w:t>
      </w:r>
      <w:r>
        <w:rPr>
          <w:rFonts w:ascii="Arial" w:hAnsi="Arial" w:cs="Arial"/>
          <w:color w:val="000000"/>
          <w:shd w:val="clear" w:color="auto" w:fill="FFFFFF"/>
          <w:vertAlign w:val="subscript"/>
        </w:rPr>
        <w:t>2</w:t>
      </w:r>
      <w:r>
        <w:rPr>
          <w:rFonts w:ascii="Arial" w:hAnsi="Arial" w:cs="Arial"/>
          <w:color w:val="000000"/>
          <w:shd w:val="clear" w:color="auto" w:fill="FFFFFF"/>
        </w:rPr>
        <w:t xml:space="preserve"> and is more reflective of a residential location.</w:t>
      </w:r>
    </w:p>
    <w:p w14:paraId="4B198B29" w14:textId="77777777" w:rsidR="00E571E9" w:rsidRDefault="00E571E9" w:rsidP="004D4434">
      <w:pPr>
        <w:rPr>
          <w:rFonts w:ascii="Arial" w:hAnsi="Arial" w:cs="Arial"/>
          <w:color w:val="000000"/>
          <w:shd w:val="clear" w:color="auto" w:fill="FFFFFF"/>
        </w:rPr>
      </w:pPr>
    </w:p>
    <w:p w14:paraId="2DFC6E99" w14:textId="77777777" w:rsidR="00E571E9" w:rsidRDefault="0054402F" w:rsidP="004D4434">
      <w:pPr>
        <w:rPr>
          <w:rFonts w:ascii="Arial" w:hAnsi="Arial" w:cs="Arial"/>
          <w:color w:val="000000"/>
          <w:shd w:val="clear" w:color="auto" w:fill="FFFFFF"/>
        </w:rPr>
      </w:pPr>
      <w:r>
        <w:rPr>
          <w:rFonts w:ascii="Arial" w:hAnsi="Arial" w:cs="Arial"/>
          <w:color w:val="000000"/>
          <w:shd w:val="clear" w:color="auto" w:fill="FFFFFF"/>
        </w:rPr>
        <w:t>A f</w:t>
      </w:r>
      <w:r w:rsidR="00E571E9">
        <w:rPr>
          <w:rFonts w:ascii="Arial" w:hAnsi="Arial" w:cs="Arial"/>
          <w:color w:val="000000"/>
          <w:shd w:val="clear" w:color="auto" w:fill="FFFFFF"/>
        </w:rPr>
        <w:t xml:space="preserve">urther monitoring station is located in Ballyfermot. This is </w:t>
      </w:r>
      <w:r w:rsidR="009E1799">
        <w:rPr>
          <w:rFonts w:ascii="Arial" w:hAnsi="Arial" w:cs="Arial"/>
          <w:color w:val="000000"/>
          <w:shd w:val="clear" w:color="auto" w:fill="FFFFFF"/>
        </w:rPr>
        <w:t>classed as</w:t>
      </w:r>
      <w:r w:rsidR="00E571E9">
        <w:rPr>
          <w:rFonts w:ascii="Arial" w:hAnsi="Arial" w:cs="Arial"/>
          <w:color w:val="000000"/>
          <w:shd w:val="clear" w:color="auto" w:fill="FFFFFF"/>
        </w:rPr>
        <w:t xml:space="preserve"> a suburban background location. This </w:t>
      </w:r>
      <w:r>
        <w:rPr>
          <w:rFonts w:ascii="Arial" w:hAnsi="Arial" w:cs="Arial"/>
          <w:color w:val="000000"/>
          <w:shd w:val="clear" w:color="auto" w:fill="FFFFFF"/>
        </w:rPr>
        <w:t xml:space="preserve">Ballyfermot </w:t>
      </w:r>
      <w:r w:rsidR="00E571E9">
        <w:rPr>
          <w:rFonts w:ascii="Arial" w:hAnsi="Arial" w:cs="Arial"/>
          <w:color w:val="000000"/>
          <w:shd w:val="clear" w:color="auto" w:fill="FFFFFF"/>
        </w:rPr>
        <w:t>station monitors NO</w:t>
      </w:r>
      <w:r w:rsidR="00E571E9" w:rsidRPr="00E571E9">
        <w:rPr>
          <w:rFonts w:ascii="Arial" w:hAnsi="Arial" w:cs="Arial"/>
          <w:color w:val="000000"/>
          <w:shd w:val="clear" w:color="auto" w:fill="FFFFFF"/>
          <w:vertAlign w:val="subscript"/>
        </w:rPr>
        <w:t>2</w:t>
      </w:r>
      <w:r w:rsidR="00E571E9">
        <w:rPr>
          <w:rFonts w:ascii="Arial" w:hAnsi="Arial" w:cs="Arial"/>
          <w:color w:val="000000"/>
          <w:shd w:val="clear" w:color="auto" w:fill="FFFFFF"/>
        </w:rPr>
        <w:t>, PM</w:t>
      </w:r>
      <w:r w:rsidR="00E571E9" w:rsidRPr="00E571E9">
        <w:rPr>
          <w:rFonts w:ascii="Arial" w:hAnsi="Arial" w:cs="Arial"/>
          <w:color w:val="000000"/>
          <w:shd w:val="clear" w:color="auto" w:fill="FFFFFF"/>
          <w:vertAlign w:val="subscript"/>
        </w:rPr>
        <w:t>10</w:t>
      </w:r>
      <w:r w:rsidR="00E571E9">
        <w:rPr>
          <w:rFonts w:ascii="Arial" w:hAnsi="Arial" w:cs="Arial"/>
          <w:color w:val="000000"/>
          <w:shd w:val="clear" w:color="auto" w:fill="FFFFFF"/>
        </w:rPr>
        <w:t xml:space="preserve"> and PM</w:t>
      </w:r>
      <w:r w:rsidR="00E571E9" w:rsidRPr="00E571E9">
        <w:rPr>
          <w:rFonts w:ascii="Arial" w:hAnsi="Arial" w:cs="Arial"/>
          <w:color w:val="000000"/>
          <w:shd w:val="clear" w:color="auto" w:fill="FFFFFF"/>
          <w:vertAlign w:val="subscript"/>
        </w:rPr>
        <w:t>2.5</w:t>
      </w:r>
      <w:r w:rsidR="00E571E9">
        <w:rPr>
          <w:rFonts w:ascii="Arial" w:hAnsi="Arial" w:cs="Arial"/>
          <w:color w:val="000000"/>
          <w:shd w:val="clear" w:color="auto" w:fill="FFFFFF"/>
          <w:vertAlign w:val="subscript"/>
        </w:rPr>
        <w:t xml:space="preserve"> </w:t>
      </w:r>
      <w:r>
        <w:rPr>
          <w:rFonts w:ascii="Arial" w:hAnsi="Arial" w:cs="Arial"/>
          <w:color w:val="000000"/>
          <w:shd w:val="clear" w:color="auto" w:fill="FFFFFF"/>
          <w:vertAlign w:val="subscript"/>
        </w:rPr>
        <w:t xml:space="preserve">. </w:t>
      </w:r>
      <w:r w:rsidR="007D7E07">
        <w:rPr>
          <w:rFonts w:ascii="Arial" w:hAnsi="Arial" w:cs="Arial"/>
          <w:color w:val="000000"/>
          <w:shd w:val="clear" w:color="auto" w:fill="FFFFFF"/>
        </w:rPr>
        <w:t xml:space="preserve">There </w:t>
      </w:r>
      <w:r w:rsidR="00847446">
        <w:rPr>
          <w:rFonts w:ascii="Arial" w:hAnsi="Arial" w:cs="Arial"/>
          <w:color w:val="000000"/>
          <w:shd w:val="clear" w:color="auto" w:fill="FFFFFF"/>
        </w:rPr>
        <w:t>have</w:t>
      </w:r>
      <w:r w:rsidR="007D7E07">
        <w:rPr>
          <w:rFonts w:ascii="Arial" w:hAnsi="Arial" w:cs="Arial"/>
          <w:color w:val="000000"/>
          <w:shd w:val="clear" w:color="auto" w:fill="FFFFFF"/>
        </w:rPr>
        <w:t xml:space="preserve"> been</w:t>
      </w:r>
      <w:r w:rsidR="00E571E9">
        <w:rPr>
          <w:rStyle w:val="Strong"/>
          <w:rFonts w:ascii="Arial" w:hAnsi="Arial" w:cs="Arial"/>
          <w:b w:val="0"/>
          <w:color w:val="000000"/>
          <w:shd w:val="clear" w:color="auto" w:fill="FFFFFF"/>
        </w:rPr>
        <w:t xml:space="preserve"> 7 exceedances of 50 </w:t>
      </w:r>
      <w:r w:rsidR="00E571E9">
        <w:rPr>
          <w:rStyle w:val="Strong"/>
          <w:rFonts w:ascii="inherit" w:hAnsi="inherit" w:cs="Arial"/>
          <w:b w:val="0"/>
          <w:color w:val="000000"/>
          <w:sz w:val="23"/>
          <w:szCs w:val="23"/>
          <w:bdr w:val="none" w:sz="0" w:space="0" w:color="auto" w:frame="1"/>
        </w:rPr>
        <w:t>ug/</w:t>
      </w:r>
      <w:r w:rsidR="00E571E9" w:rsidRPr="00E571E9">
        <w:rPr>
          <w:rStyle w:val="Strong"/>
          <w:rFonts w:ascii="inherit" w:hAnsi="inherit" w:cs="Arial"/>
          <w:b w:val="0"/>
          <w:color w:val="000000"/>
          <w:sz w:val="23"/>
          <w:szCs w:val="23"/>
          <w:bdr w:val="none" w:sz="0" w:space="0" w:color="auto" w:frame="1"/>
        </w:rPr>
        <w:t>m</w:t>
      </w:r>
      <w:r w:rsidR="00E571E9" w:rsidRPr="00E571E9">
        <w:rPr>
          <w:rStyle w:val="Strong"/>
          <w:rFonts w:ascii="inherit" w:hAnsi="inherit" w:cs="Arial"/>
          <w:b w:val="0"/>
          <w:color w:val="000000"/>
          <w:sz w:val="20"/>
          <w:szCs w:val="20"/>
          <w:bdr w:val="none" w:sz="0" w:space="0" w:color="auto" w:frame="1"/>
          <w:vertAlign w:val="superscript"/>
        </w:rPr>
        <w:t>3</w:t>
      </w:r>
      <w:r w:rsidR="00E571E9" w:rsidRPr="00E571E9">
        <w:rPr>
          <w:rFonts w:ascii="Arial" w:hAnsi="Arial" w:cs="Arial"/>
          <w:color w:val="000000"/>
          <w:shd w:val="clear" w:color="auto" w:fill="FFFFFF"/>
        </w:rPr>
        <w:t>of PM</w:t>
      </w:r>
      <w:r w:rsidR="00E571E9" w:rsidRPr="00E571E9">
        <w:rPr>
          <w:rFonts w:ascii="Arial" w:hAnsi="Arial" w:cs="Arial"/>
          <w:color w:val="000000"/>
          <w:shd w:val="clear" w:color="auto" w:fill="FFFFFF"/>
          <w:vertAlign w:val="subscript"/>
        </w:rPr>
        <w:t>10</w:t>
      </w:r>
      <w:r w:rsidR="00E571E9">
        <w:rPr>
          <w:rFonts w:ascii="Arial" w:hAnsi="Arial" w:cs="Arial"/>
          <w:color w:val="000000"/>
          <w:shd w:val="clear" w:color="auto" w:fill="FFFFFF"/>
        </w:rPr>
        <w:t xml:space="preserve"> at this location</w:t>
      </w:r>
      <w:r>
        <w:rPr>
          <w:rFonts w:ascii="Arial" w:hAnsi="Arial" w:cs="Arial"/>
          <w:color w:val="000000"/>
          <w:shd w:val="clear" w:color="auto" w:fill="FFFFFF"/>
        </w:rPr>
        <w:t xml:space="preserve"> </w:t>
      </w:r>
      <w:r w:rsidR="007D7E07">
        <w:rPr>
          <w:rFonts w:ascii="Arial" w:hAnsi="Arial" w:cs="Arial"/>
          <w:color w:val="000000"/>
          <w:shd w:val="clear" w:color="auto" w:fill="FFFFFF"/>
        </w:rPr>
        <w:t>in 2019</w:t>
      </w:r>
      <w:r w:rsidR="00E571E9">
        <w:rPr>
          <w:rFonts w:ascii="Arial" w:hAnsi="Arial" w:cs="Arial"/>
          <w:color w:val="000000"/>
          <w:shd w:val="clear" w:color="auto" w:fill="FFFFFF"/>
        </w:rPr>
        <w:t xml:space="preserve">. </w:t>
      </w:r>
      <w:r w:rsidR="007D7E07">
        <w:rPr>
          <w:rFonts w:ascii="Arial" w:hAnsi="Arial" w:cs="Arial"/>
          <w:color w:val="000000"/>
          <w:shd w:val="clear" w:color="auto" w:fill="FFFFFF"/>
        </w:rPr>
        <w:t>Again t</w:t>
      </w:r>
      <w:r w:rsidR="009E1799">
        <w:rPr>
          <w:rFonts w:ascii="Arial" w:hAnsi="Arial" w:cs="Arial"/>
          <w:color w:val="000000"/>
          <w:shd w:val="clear" w:color="auto" w:fill="FFFFFF"/>
        </w:rPr>
        <w:t xml:space="preserve">he air quality index for health indicates the air quality as good as of the 06/12/2019. </w:t>
      </w:r>
    </w:p>
    <w:p w14:paraId="482BC118" w14:textId="77777777" w:rsidR="0054402F" w:rsidRDefault="0054402F" w:rsidP="004D4434">
      <w:r>
        <w:rPr>
          <w:noProof/>
          <w:lang w:eastAsia="en-IE"/>
        </w:rPr>
        <w:drawing>
          <wp:inline distT="0" distB="0" distL="0" distR="0" wp14:anchorId="45EB67FC" wp14:editId="73010948">
            <wp:extent cx="5683952" cy="3914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srcRect l="24797" t="26627" r="24944" b="11834"/>
                    <a:stretch/>
                  </pic:blipFill>
                  <pic:spPr bwMode="auto">
                    <a:xfrm>
                      <a:off x="0" y="0"/>
                      <a:ext cx="5691939" cy="3920276"/>
                    </a:xfrm>
                    <a:prstGeom prst="rect">
                      <a:avLst/>
                    </a:prstGeom>
                    <a:ln>
                      <a:noFill/>
                    </a:ln>
                    <a:extLst>
                      <a:ext uri="{53640926-AAD7-44D8-BBD7-CCE9431645EC}">
                        <a14:shadowObscured xmlns:a14="http://schemas.microsoft.com/office/drawing/2010/main"/>
                      </a:ext>
                    </a:extLst>
                  </pic:spPr>
                </pic:pic>
              </a:graphicData>
            </a:graphic>
          </wp:inline>
        </w:drawing>
      </w:r>
    </w:p>
    <w:p w14:paraId="519B8392" w14:textId="77777777" w:rsidR="00D3191F" w:rsidRDefault="00D3191F" w:rsidP="004D4434"/>
    <w:p w14:paraId="56134750" w14:textId="77777777" w:rsidR="00D3191F" w:rsidRPr="003F38BA" w:rsidRDefault="0054402F" w:rsidP="004D4434">
      <w:pPr>
        <w:rPr>
          <w:rFonts w:ascii="Arial" w:hAnsi="Arial" w:cs="Arial"/>
          <w:b/>
          <w:u w:val="single"/>
        </w:rPr>
      </w:pPr>
      <w:r w:rsidRPr="003F38BA">
        <w:rPr>
          <w:rFonts w:ascii="Arial" w:hAnsi="Arial" w:cs="Arial"/>
          <w:b/>
          <w:u w:val="single"/>
        </w:rPr>
        <w:t>Particulate Matter Limits</w:t>
      </w:r>
    </w:p>
    <w:p w14:paraId="3CA3A8A5" w14:textId="77777777" w:rsidR="0054402F" w:rsidRPr="003F38BA" w:rsidRDefault="0054402F" w:rsidP="0054402F">
      <w:pPr>
        <w:jc w:val="both"/>
        <w:rPr>
          <w:rFonts w:ascii="Arial" w:hAnsi="Arial" w:cs="Arial"/>
          <w:color w:val="000000"/>
        </w:rPr>
      </w:pPr>
      <w:r w:rsidRPr="003F38BA">
        <w:rPr>
          <w:rFonts w:ascii="Arial" w:hAnsi="Arial" w:cs="Arial"/>
          <w:color w:val="000000"/>
        </w:rPr>
        <w:t>The particulate matter PM</w:t>
      </w:r>
      <w:r w:rsidRPr="003F38BA">
        <w:rPr>
          <w:rFonts w:ascii="Arial" w:hAnsi="Arial" w:cs="Arial"/>
          <w:color w:val="000000"/>
          <w:bdr w:val="none" w:sz="0" w:space="0" w:color="auto" w:frame="1"/>
          <w:vertAlign w:val="subscript"/>
        </w:rPr>
        <w:t>10</w:t>
      </w:r>
      <w:r w:rsidRPr="003F38BA">
        <w:rPr>
          <w:rFonts w:ascii="Arial" w:hAnsi="Arial" w:cs="Arial"/>
          <w:color w:val="000000"/>
        </w:rPr>
        <w:t> daily limit of 50ug m</w:t>
      </w:r>
      <w:r w:rsidRPr="003F38BA">
        <w:rPr>
          <w:rFonts w:ascii="Arial" w:hAnsi="Arial" w:cs="Arial"/>
          <w:color w:val="000000"/>
          <w:bdr w:val="none" w:sz="0" w:space="0" w:color="auto" w:frame="1"/>
          <w:vertAlign w:val="superscript"/>
        </w:rPr>
        <w:t>-3</w:t>
      </w:r>
      <w:r w:rsidRPr="003F38BA">
        <w:rPr>
          <w:rFonts w:ascii="Arial" w:hAnsi="Arial" w:cs="Arial"/>
          <w:color w:val="000000"/>
        </w:rPr>
        <w:t xml:space="preserve"> is deemed breached if more than 35 exceedances occur at a station in a calendar year. Therefore the Blanchardstown monitoring </w:t>
      </w:r>
      <w:r w:rsidR="007D7E07">
        <w:rPr>
          <w:rFonts w:ascii="Arial" w:hAnsi="Arial" w:cs="Arial"/>
          <w:color w:val="000000"/>
        </w:rPr>
        <w:t>station</w:t>
      </w:r>
      <w:r w:rsidRPr="003F38BA">
        <w:rPr>
          <w:rFonts w:ascii="Arial" w:hAnsi="Arial" w:cs="Arial"/>
          <w:color w:val="000000"/>
        </w:rPr>
        <w:t xml:space="preserve">, the Ballyfermot monitoring </w:t>
      </w:r>
      <w:r w:rsidR="007D7E07">
        <w:rPr>
          <w:rFonts w:ascii="Arial" w:hAnsi="Arial" w:cs="Arial"/>
          <w:color w:val="000000"/>
        </w:rPr>
        <w:t>station</w:t>
      </w:r>
      <w:r w:rsidRPr="003F38BA">
        <w:rPr>
          <w:rFonts w:ascii="Arial" w:hAnsi="Arial" w:cs="Arial"/>
          <w:color w:val="000000"/>
        </w:rPr>
        <w:t xml:space="preserve"> and the Tallaght monitoring </w:t>
      </w:r>
      <w:r w:rsidR="007D7E07">
        <w:rPr>
          <w:rFonts w:ascii="Arial" w:hAnsi="Arial" w:cs="Arial"/>
          <w:color w:val="000000"/>
        </w:rPr>
        <w:t>station</w:t>
      </w:r>
      <w:r w:rsidRPr="003F38BA">
        <w:rPr>
          <w:rFonts w:ascii="Arial" w:hAnsi="Arial" w:cs="Arial"/>
          <w:color w:val="000000"/>
        </w:rPr>
        <w:t xml:space="preserve"> to date this year have not breached EU limit values. Also in 2018 these s</w:t>
      </w:r>
      <w:r w:rsidR="007D7E07">
        <w:rPr>
          <w:rFonts w:ascii="Arial" w:hAnsi="Arial" w:cs="Arial"/>
          <w:color w:val="000000"/>
        </w:rPr>
        <w:t>tations</w:t>
      </w:r>
      <w:r w:rsidRPr="003F38BA">
        <w:rPr>
          <w:rFonts w:ascii="Arial" w:hAnsi="Arial" w:cs="Arial"/>
          <w:color w:val="000000"/>
        </w:rPr>
        <w:t xml:space="preserve"> did not breach EU limit values.</w:t>
      </w:r>
    </w:p>
    <w:p w14:paraId="6D89A0F3" w14:textId="77777777" w:rsidR="0054402F" w:rsidRPr="003F38BA" w:rsidRDefault="0054402F" w:rsidP="0054402F">
      <w:pPr>
        <w:jc w:val="both"/>
        <w:rPr>
          <w:rFonts w:ascii="Arial" w:hAnsi="Arial" w:cs="Arial"/>
          <w:color w:val="000000"/>
        </w:rPr>
      </w:pPr>
    </w:p>
    <w:p w14:paraId="53F07067" w14:textId="77777777" w:rsidR="0054402F" w:rsidRPr="003F38BA" w:rsidRDefault="007D7E07" w:rsidP="0054402F">
      <w:pPr>
        <w:jc w:val="both"/>
        <w:rPr>
          <w:rFonts w:ascii="Arial" w:hAnsi="Arial" w:cs="Arial"/>
          <w:b/>
          <w:color w:val="000000"/>
          <w:u w:val="single"/>
        </w:rPr>
      </w:pPr>
      <w:r>
        <w:rPr>
          <w:rFonts w:ascii="Arial" w:hAnsi="Arial" w:cs="Arial"/>
          <w:b/>
          <w:color w:val="000000"/>
          <w:u w:val="single"/>
        </w:rPr>
        <w:t>Nitrogen Dioxide (</w:t>
      </w:r>
      <w:r w:rsidR="0054402F" w:rsidRPr="003F38BA">
        <w:rPr>
          <w:rFonts w:ascii="Arial" w:hAnsi="Arial" w:cs="Arial"/>
          <w:b/>
          <w:color w:val="000000"/>
          <w:u w:val="single"/>
        </w:rPr>
        <w:t>NO</w:t>
      </w:r>
      <w:r w:rsidR="0054402F" w:rsidRPr="003F38BA">
        <w:rPr>
          <w:rFonts w:ascii="Arial" w:hAnsi="Arial" w:cs="Arial"/>
          <w:b/>
          <w:color w:val="000000"/>
          <w:u w:val="single"/>
          <w:vertAlign w:val="subscript"/>
        </w:rPr>
        <w:t>2</w:t>
      </w:r>
      <w:r w:rsidR="0054402F" w:rsidRPr="003F38BA">
        <w:rPr>
          <w:rFonts w:ascii="Arial" w:hAnsi="Arial" w:cs="Arial"/>
          <w:b/>
          <w:color w:val="000000"/>
          <w:u w:val="single"/>
        </w:rPr>
        <w:t xml:space="preserve"> </w:t>
      </w:r>
      <w:r>
        <w:rPr>
          <w:rFonts w:ascii="Arial" w:hAnsi="Arial" w:cs="Arial"/>
          <w:b/>
          <w:color w:val="000000"/>
          <w:u w:val="single"/>
        </w:rPr>
        <w:t>)</w:t>
      </w:r>
      <w:r w:rsidR="0054402F" w:rsidRPr="003F38BA">
        <w:rPr>
          <w:rFonts w:ascii="Arial" w:hAnsi="Arial" w:cs="Arial"/>
          <w:b/>
          <w:color w:val="000000"/>
          <w:u w:val="single"/>
        </w:rPr>
        <w:t xml:space="preserve"> </w:t>
      </w:r>
    </w:p>
    <w:p w14:paraId="4A150F6F" w14:textId="77777777" w:rsidR="0054402F" w:rsidRPr="003F38BA" w:rsidRDefault="009E1799" w:rsidP="009E1799">
      <w:pPr>
        <w:jc w:val="both"/>
        <w:rPr>
          <w:rStyle w:val="Strong"/>
          <w:rFonts w:ascii="Arial" w:hAnsi="Arial" w:cs="Arial"/>
          <w:b w:val="0"/>
          <w:color w:val="000000"/>
          <w:shd w:val="clear" w:color="auto" w:fill="FFFFFF"/>
        </w:rPr>
      </w:pPr>
      <w:r w:rsidRPr="003F38BA">
        <w:rPr>
          <w:rFonts w:ascii="Arial" w:hAnsi="Arial" w:cs="Arial"/>
          <w:color w:val="000000"/>
        </w:rPr>
        <w:t>The </w:t>
      </w:r>
      <w:r w:rsidRPr="003F38BA">
        <w:rPr>
          <w:rStyle w:val="Strong"/>
          <w:rFonts w:ascii="Arial" w:hAnsi="Arial" w:cs="Arial"/>
          <w:b w:val="0"/>
          <w:color w:val="000000"/>
          <w:bdr w:val="none" w:sz="0" w:space="0" w:color="auto" w:frame="1"/>
        </w:rPr>
        <w:t>NO</w:t>
      </w:r>
      <w:r w:rsidRPr="003F38BA">
        <w:rPr>
          <w:rStyle w:val="Strong"/>
          <w:rFonts w:ascii="Arial" w:hAnsi="Arial" w:cs="Arial"/>
          <w:b w:val="0"/>
          <w:color w:val="000000"/>
          <w:bdr w:val="none" w:sz="0" w:space="0" w:color="auto" w:frame="1"/>
          <w:vertAlign w:val="subscript"/>
        </w:rPr>
        <w:t>2</w:t>
      </w:r>
      <w:r w:rsidRPr="003F38BA">
        <w:rPr>
          <w:rFonts w:ascii="Arial" w:hAnsi="Arial" w:cs="Arial"/>
          <w:b/>
          <w:color w:val="000000"/>
        </w:rPr>
        <w:t> </w:t>
      </w:r>
      <w:r w:rsidRPr="003F38BA">
        <w:rPr>
          <w:rFonts w:ascii="Arial" w:hAnsi="Arial" w:cs="Arial"/>
          <w:color w:val="000000"/>
        </w:rPr>
        <w:t>hourly limit of 200 ug m</w:t>
      </w:r>
      <w:r w:rsidRPr="003F38BA">
        <w:rPr>
          <w:rFonts w:ascii="Arial" w:hAnsi="Arial" w:cs="Arial"/>
          <w:color w:val="000000"/>
          <w:bdr w:val="none" w:sz="0" w:space="0" w:color="auto" w:frame="1"/>
          <w:vertAlign w:val="superscript"/>
        </w:rPr>
        <w:t>-3</w:t>
      </w:r>
      <w:r w:rsidRPr="003F38BA">
        <w:rPr>
          <w:rFonts w:ascii="Arial" w:hAnsi="Arial" w:cs="Arial"/>
          <w:color w:val="000000"/>
        </w:rPr>
        <w:t> is deemed breached if more than 18 exceedances have occurred.</w:t>
      </w:r>
      <w:r w:rsidR="005221FC" w:rsidRPr="003F38BA">
        <w:rPr>
          <w:rFonts w:ascii="Arial" w:hAnsi="Arial" w:cs="Arial"/>
          <w:color w:val="000000"/>
        </w:rPr>
        <w:t xml:space="preserve"> </w:t>
      </w:r>
      <w:r w:rsidRPr="003F38BA">
        <w:rPr>
          <w:rStyle w:val="Strong"/>
          <w:rFonts w:ascii="Arial" w:hAnsi="Arial" w:cs="Arial"/>
          <w:b w:val="0"/>
          <w:color w:val="000000"/>
          <w:shd w:val="clear" w:color="auto" w:fill="FFFFFF"/>
        </w:rPr>
        <w:t>There have not been any exceedances of NO</w:t>
      </w:r>
      <w:r w:rsidRPr="003F38BA">
        <w:rPr>
          <w:rStyle w:val="Strong"/>
          <w:rFonts w:ascii="Arial" w:hAnsi="Arial" w:cs="Arial"/>
          <w:b w:val="0"/>
          <w:color w:val="000000"/>
          <w:shd w:val="clear" w:color="auto" w:fill="FFFFFF"/>
          <w:vertAlign w:val="subscript"/>
        </w:rPr>
        <w:t>2</w:t>
      </w:r>
      <w:r w:rsidR="005221FC" w:rsidRPr="003F38BA">
        <w:rPr>
          <w:rStyle w:val="Strong"/>
          <w:rFonts w:ascii="Arial" w:hAnsi="Arial" w:cs="Arial"/>
          <w:b w:val="0"/>
          <w:color w:val="000000"/>
          <w:shd w:val="clear" w:color="auto" w:fill="FFFFFF"/>
        </w:rPr>
        <w:t xml:space="preserve"> at </w:t>
      </w:r>
      <w:r w:rsidR="0091057F">
        <w:rPr>
          <w:rStyle w:val="Strong"/>
          <w:rFonts w:ascii="Arial" w:hAnsi="Arial" w:cs="Arial"/>
          <w:b w:val="0"/>
          <w:color w:val="000000"/>
          <w:shd w:val="clear" w:color="auto" w:fill="FFFFFF"/>
        </w:rPr>
        <w:t>these</w:t>
      </w:r>
      <w:r w:rsidRPr="003F38BA">
        <w:rPr>
          <w:rStyle w:val="Strong"/>
          <w:rFonts w:ascii="Arial" w:hAnsi="Arial" w:cs="Arial"/>
          <w:b w:val="0"/>
          <w:color w:val="000000"/>
          <w:shd w:val="clear" w:color="auto" w:fill="FFFFFF"/>
        </w:rPr>
        <w:t xml:space="preserve"> location</w:t>
      </w:r>
      <w:r w:rsidR="005221FC" w:rsidRPr="003F38BA">
        <w:rPr>
          <w:rStyle w:val="Strong"/>
          <w:rFonts w:ascii="Arial" w:hAnsi="Arial" w:cs="Arial"/>
          <w:b w:val="0"/>
          <w:color w:val="000000"/>
          <w:shd w:val="clear" w:color="auto" w:fill="FFFFFF"/>
        </w:rPr>
        <w:t>s</w:t>
      </w:r>
      <w:r w:rsidRPr="003F38BA">
        <w:rPr>
          <w:rStyle w:val="Strong"/>
          <w:rFonts w:ascii="Arial" w:hAnsi="Arial" w:cs="Arial"/>
          <w:b w:val="0"/>
          <w:color w:val="000000"/>
          <w:shd w:val="clear" w:color="auto" w:fill="FFFFFF"/>
        </w:rPr>
        <w:t xml:space="preserve"> this year to date or for all of 2018.</w:t>
      </w:r>
      <w:r w:rsidR="007D7E07">
        <w:rPr>
          <w:rStyle w:val="Strong"/>
          <w:rFonts w:ascii="Arial" w:hAnsi="Arial" w:cs="Arial"/>
          <w:b w:val="0"/>
          <w:color w:val="000000"/>
          <w:shd w:val="clear" w:color="auto" w:fill="FFFFFF"/>
        </w:rPr>
        <w:t xml:space="preserve"> The following tables show the NO</w:t>
      </w:r>
      <w:r w:rsidR="007D7E07" w:rsidRPr="007D7E07">
        <w:rPr>
          <w:rStyle w:val="Strong"/>
          <w:rFonts w:ascii="Arial" w:hAnsi="Arial" w:cs="Arial"/>
          <w:b w:val="0"/>
          <w:color w:val="000000"/>
          <w:shd w:val="clear" w:color="auto" w:fill="FFFFFF"/>
          <w:vertAlign w:val="subscript"/>
        </w:rPr>
        <w:t>2</w:t>
      </w:r>
      <w:r w:rsidR="007D7E07">
        <w:rPr>
          <w:rStyle w:val="Strong"/>
          <w:rFonts w:ascii="Arial" w:hAnsi="Arial" w:cs="Arial"/>
          <w:b w:val="0"/>
          <w:color w:val="000000"/>
          <w:shd w:val="clear" w:color="auto" w:fill="FFFFFF"/>
        </w:rPr>
        <w:t xml:space="preserve"> levels recorded at Ballyfermot and Blanchardstown from November 24</w:t>
      </w:r>
      <w:r w:rsidR="007D7E07" w:rsidRPr="007D7E07">
        <w:rPr>
          <w:rStyle w:val="Strong"/>
          <w:rFonts w:ascii="Arial" w:hAnsi="Arial" w:cs="Arial"/>
          <w:b w:val="0"/>
          <w:color w:val="000000"/>
          <w:shd w:val="clear" w:color="auto" w:fill="FFFFFF"/>
          <w:vertAlign w:val="superscript"/>
        </w:rPr>
        <w:t>th</w:t>
      </w:r>
      <w:r w:rsidR="007D7E07">
        <w:rPr>
          <w:rStyle w:val="Strong"/>
          <w:rFonts w:ascii="Arial" w:hAnsi="Arial" w:cs="Arial"/>
          <w:b w:val="0"/>
          <w:color w:val="000000"/>
          <w:shd w:val="clear" w:color="auto" w:fill="FFFFFF"/>
        </w:rPr>
        <w:t xml:space="preserve"> to December 06</w:t>
      </w:r>
      <w:r w:rsidR="007D7E07" w:rsidRPr="007D7E07">
        <w:rPr>
          <w:rStyle w:val="Strong"/>
          <w:rFonts w:ascii="Arial" w:hAnsi="Arial" w:cs="Arial"/>
          <w:b w:val="0"/>
          <w:color w:val="000000"/>
          <w:shd w:val="clear" w:color="auto" w:fill="FFFFFF"/>
          <w:vertAlign w:val="superscript"/>
        </w:rPr>
        <w:t>th</w:t>
      </w:r>
      <w:r w:rsidR="007D7E07">
        <w:rPr>
          <w:rStyle w:val="Strong"/>
          <w:rFonts w:ascii="Arial" w:hAnsi="Arial" w:cs="Arial"/>
          <w:b w:val="0"/>
          <w:color w:val="000000"/>
          <w:shd w:val="clear" w:color="auto" w:fill="FFFFFF"/>
        </w:rPr>
        <w:t xml:space="preserve"> 2019. </w:t>
      </w:r>
    </w:p>
    <w:p w14:paraId="24FE045F" w14:textId="77777777" w:rsidR="00C47749" w:rsidRDefault="00C47749" w:rsidP="009E1799">
      <w:pPr>
        <w:jc w:val="both"/>
        <w:rPr>
          <w:rStyle w:val="Strong"/>
          <w:rFonts w:ascii="Arial" w:hAnsi="Arial" w:cs="Arial"/>
          <w:b w:val="0"/>
          <w:color w:val="000000"/>
          <w:shd w:val="clear" w:color="auto" w:fill="FFFFFF"/>
        </w:rPr>
      </w:pPr>
    </w:p>
    <w:p w14:paraId="3FFA6B55" w14:textId="77777777" w:rsidR="004174FD" w:rsidRDefault="009E1799" w:rsidP="004D4434">
      <w:r>
        <w:rPr>
          <w:noProof/>
          <w:lang w:eastAsia="en-IE"/>
        </w:rPr>
        <w:lastRenderedPageBreak/>
        <w:drawing>
          <wp:inline distT="0" distB="0" distL="0" distR="0" wp14:anchorId="09CE0E17" wp14:editId="40FF3071">
            <wp:extent cx="5731510" cy="4298633"/>
            <wp:effectExtent l="0" t="0" r="2540" b="6985"/>
            <wp:docPr id="3" name="Picture 2" descr="Data from Nitrogen Dioxide levels in Ballyfermot, Dubl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 from Nitrogen Dioxide levels in Ballyfermot, Dublin.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04F465E9" w14:textId="77777777" w:rsidR="008C62EC" w:rsidRDefault="008C62EC" w:rsidP="004D4434"/>
    <w:p w14:paraId="2EF660CE" w14:textId="77777777" w:rsidR="008C62EC" w:rsidRDefault="008C62EC" w:rsidP="004D4434">
      <w:r>
        <w:rPr>
          <w:noProof/>
          <w:lang w:eastAsia="en-IE"/>
        </w:rPr>
        <w:drawing>
          <wp:inline distT="0" distB="0" distL="0" distR="0" wp14:anchorId="18F23FB6" wp14:editId="2082E8BC">
            <wp:extent cx="5172075" cy="44853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srcRect l="37777" t="33728" r="22116" b="4438"/>
                    <a:stretch/>
                  </pic:blipFill>
                  <pic:spPr bwMode="auto">
                    <a:xfrm>
                      <a:off x="0" y="0"/>
                      <a:ext cx="5179344" cy="4491630"/>
                    </a:xfrm>
                    <a:prstGeom prst="rect">
                      <a:avLst/>
                    </a:prstGeom>
                    <a:ln>
                      <a:noFill/>
                    </a:ln>
                    <a:extLst>
                      <a:ext uri="{53640926-AAD7-44D8-BBD7-CCE9431645EC}">
                        <a14:shadowObscured xmlns:a14="http://schemas.microsoft.com/office/drawing/2010/main"/>
                      </a:ext>
                    </a:extLst>
                  </pic:spPr>
                </pic:pic>
              </a:graphicData>
            </a:graphic>
          </wp:inline>
        </w:drawing>
      </w:r>
    </w:p>
    <w:p w14:paraId="3CEC8B6A" w14:textId="77777777" w:rsidR="004174FD" w:rsidRDefault="004174FD" w:rsidP="004D4434"/>
    <w:p w14:paraId="59AD2D69" w14:textId="77777777" w:rsidR="008C62EC" w:rsidRPr="009E1799" w:rsidRDefault="008C62EC" w:rsidP="008C62EC">
      <w:pPr>
        <w:jc w:val="both"/>
        <w:rPr>
          <w:rFonts w:ascii="Arial" w:hAnsi="Arial" w:cs="Arial"/>
          <w:b/>
          <w:color w:val="000000"/>
          <w:sz w:val="23"/>
          <w:szCs w:val="23"/>
          <w:u w:val="single"/>
        </w:rPr>
      </w:pPr>
      <w:r>
        <w:rPr>
          <w:rStyle w:val="Strong"/>
          <w:rFonts w:ascii="Arial" w:hAnsi="Arial" w:cs="Arial"/>
          <w:b w:val="0"/>
          <w:color w:val="000000"/>
          <w:shd w:val="clear" w:color="auto" w:fill="FFFFFF"/>
        </w:rPr>
        <w:lastRenderedPageBreak/>
        <w:t>The annual average EU limit value for NO</w:t>
      </w:r>
      <w:r w:rsidRPr="008C62EC">
        <w:rPr>
          <w:rStyle w:val="Strong"/>
          <w:rFonts w:ascii="Arial" w:hAnsi="Arial" w:cs="Arial"/>
          <w:b w:val="0"/>
          <w:color w:val="000000"/>
          <w:shd w:val="clear" w:color="auto" w:fill="FFFFFF"/>
          <w:vertAlign w:val="subscript"/>
        </w:rPr>
        <w:t xml:space="preserve">2 </w:t>
      </w:r>
      <w:r>
        <w:rPr>
          <w:rStyle w:val="Strong"/>
          <w:rFonts w:ascii="Arial" w:hAnsi="Arial" w:cs="Arial"/>
          <w:b w:val="0"/>
          <w:color w:val="000000"/>
          <w:shd w:val="clear" w:color="auto" w:fill="FFFFFF"/>
        </w:rPr>
        <w:t>is 40</w:t>
      </w:r>
      <w:r w:rsidRPr="008C62EC">
        <w:rPr>
          <w:rFonts w:ascii="Arial" w:hAnsi="Arial" w:cs="Arial"/>
          <w:color w:val="000000"/>
          <w:sz w:val="23"/>
          <w:szCs w:val="23"/>
        </w:rPr>
        <w:t xml:space="preserve"> </w:t>
      </w:r>
      <w:r>
        <w:rPr>
          <w:rFonts w:ascii="Arial" w:hAnsi="Arial" w:cs="Arial"/>
          <w:color w:val="000000"/>
          <w:sz w:val="23"/>
          <w:szCs w:val="23"/>
        </w:rPr>
        <w:t>ug m</w:t>
      </w:r>
      <w:r>
        <w:rPr>
          <w:rFonts w:ascii="Arial" w:hAnsi="Arial" w:cs="Arial"/>
          <w:color w:val="000000"/>
          <w:sz w:val="20"/>
          <w:szCs w:val="20"/>
          <w:bdr w:val="none" w:sz="0" w:space="0" w:color="auto" w:frame="1"/>
          <w:vertAlign w:val="superscript"/>
        </w:rPr>
        <w:t>-3</w:t>
      </w:r>
      <w:r>
        <w:rPr>
          <w:rFonts w:ascii="Arial" w:hAnsi="Arial" w:cs="Arial"/>
          <w:color w:val="000000"/>
          <w:sz w:val="23"/>
          <w:szCs w:val="23"/>
        </w:rPr>
        <w:t>. There are a number of NO</w:t>
      </w:r>
      <w:r w:rsidRPr="008C62EC">
        <w:rPr>
          <w:rFonts w:ascii="Arial" w:hAnsi="Arial" w:cs="Arial"/>
          <w:color w:val="000000"/>
          <w:sz w:val="23"/>
          <w:szCs w:val="23"/>
          <w:vertAlign w:val="subscript"/>
        </w:rPr>
        <w:t>2</w:t>
      </w:r>
      <w:r>
        <w:rPr>
          <w:rFonts w:ascii="Arial" w:hAnsi="Arial" w:cs="Arial"/>
          <w:color w:val="000000"/>
          <w:sz w:val="23"/>
          <w:szCs w:val="23"/>
        </w:rPr>
        <w:t xml:space="preserve"> diffusion tube monitors along the M5</w:t>
      </w:r>
      <w:r w:rsidR="003F38BA">
        <w:rPr>
          <w:rFonts w:ascii="Arial" w:hAnsi="Arial" w:cs="Arial"/>
          <w:color w:val="000000"/>
          <w:sz w:val="23"/>
          <w:szCs w:val="23"/>
        </w:rPr>
        <w:t>0</w:t>
      </w:r>
      <w:r w:rsidR="00197C31">
        <w:rPr>
          <w:rFonts w:ascii="Arial" w:hAnsi="Arial" w:cs="Arial"/>
          <w:color w:val="000000"/>
          <w:sz w:val="23"/>
          <w:szCs w:val="23"/>
        </w:rPr>
        <w:t xml:space="preserve"> under the control of Transport Infrastructure Ireland</w:t>
      </w:r>
      <w:r>
        <w:rPr>
          <w:rFonts w:ascii="Arial" w:hAnsi="Arial" w:cs="Arial"/>
          <w:color w:val="000000"/>
          <w:sz w:val="23"/>
          <w:szCs w:val="23"/>
        </w:rPr>
        <w:t xml:space="preserve"> </w:t>
      </w:r>
      <w:r w:rsidR="00197C31">
        <w:rPr>
          <w:rFonts w:ascii="Arial" w:hAnsi="Arial" w:cs="Arial"/>
          <w:color w:val="000000"/>
          <w:sz w:val="23"/>
          <w:szCs w:val="23"/>
        </w:rPr>
        <w:t>(</w:t>
      </w:r>
      <w:r>
        <w:rPr>
          <w:rFonts w:ascii="Arial" w:hAnsi="Arial" w:cs="Arial"/>
          <w:color w:val="000000"/>
          <w:sz w:val="23"/>
          <w:szCs w:val="23"/>
        </w:rPr>
        <w:t>TII</w:t>
      </w:r>
      <w:r w:rsidR="00197C31">
        <w:rPr>
          <w:rFonts w:ascii="Arial" w:hAnsi="Arial" w:cs="Arial"/>
          <w:color w:val="000000"/>
          <w:sz w:val="23"/>
          <w:szCs w:val="23"/>
        </w:rPr>
        <w:t>)</w:t>
      </w:r>
      <w:r>
        <w:rPr>
          <w:rFonts w:ascii="Arial" w:hAnsi="Arial" w:cs="Arial"/>
          <w:color w:val="000000"/>
          <w:sz w:val="23"/>
          <w:szCs w:val="23"/>
        </w:rPr>
        <w:t>. The following table shows the 2018 NO</w:t>
      </w:r>
      <w:r w:rsidRPr="008C62EC">
        <w:rPr>
          <w:rFonts w:ascii="Arial" w:hAnsi="Arial" w:cs="Arial"/>
          <w:color w:val="000000"/>
          <w:sz w:val="23"/>
          <w:szCs w:val="23"/>
          <w:vertAlign w:val="subscript"/>
        </w:rPr>
        <w:t>2</w:t>
      </w:r>
      <w:r>
        <w:rPr>
          <w:rFonts w:ascii="Arial" w:hAnsi="Arial" w:cs="Arial"/>
          <w:color w:val="000000"/>
          <w:sz w:val="23"/>
          <w:szCs w:val="23"/>
        </w:rPr>
        <w:t xml:space="preserve"> levels against this annual emission limit value.  </w:t>
      </w:r>
    </w:p>
    <w:p w14:paraId="63B3EF0E" w14:textId="77777777" w:rsidR="004174FD" w:rsidRDefault="008C62EC" w:rsidP="00197C31">
      <w:pPr>
        <w:jc w:val="center"/>
      </w:pPr>
      <w:r>
        <w:rPr>
          <w:noProof/>
          <w:lang w:eastAsia="en-IE"/>
        </w:rPr>
        <w:drawing>
          <wp:inline distT="0" distB="0" distL="0" distR="0" wp14:anchorId="59272FF0" wp14:editId="4F66FA81">
            <wp:extent cx="5781675" cy="387848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18140" t="13018" r="15125" b="7396"/>
                    <a:stretch/>
                  </pic:blipFill>
                  <pic:spPr bwMode="auto">
                    <a:xfrm>
                      <a:off x="0" y="0"/>
                      <a:ext cx="5789801" cy="3883931"/>
                    </a:xfrm>
                    <a:prstGeom prst="rect">
                      <a:avLst/>
                    </a:prstGeom>
                    <a:ln>
                      <a:noFill/>
                    </a:ln>
                    <a:extLst>
                      <a:ext uri="{53640926-AAD7-44D8-BBD7-CCE9431645EC}">
                        <a14:shadowObscured xmlns:a14="http://schemas.microsoft.com/office/drawing/2010/main"/>
                      </a:ext>
                    </a:extLst>
                  </pic:spPr>
                </pic:pic>
              </a:graphicData>
            </a:graphic>
          </wp:inline>
        </w:drawing>
      </w:r>
    </w:p>
    <w:p w14:paraId="08E6EB18" w14:textId="77777777" w:rsidR="004D4434" w:rsidRPr="004156E7" w:rsidRDefault="00197C31">
      <w:pPr>
        <w:rPr>
          <w:rFonts w:ascii="Arial" w:hAnsi="Arial" w:cs="Arial"/>
        </w:rPr>
      </w:pPr>
      <w:r w:rsidRPr="004156E7">
        <w:rPr>
          <w:rFonts w:ascii="Arial" w:hAnsi="Arial" w:cs="Arial"/>
        </w:rPr>
        <w:t>The locations are detailed along the bottom of the graph using AQ and a location number.  AQ 16 is located at Woodfarm, AQ35 is located in Palmerstown, AQ13 is Chapelizod Bypass</w:t>
      </w:r>
      <w:r w:rsidR="00847446" w:rsidRPr="004156E7">
        <w:rPr>
          <w:rFonts w:ascii="Arial" w:hAnsi="Arial" w:cs="Arial"/>
        </w:rPr>
        <w:t>, AQ</w:t>
      </w:r>
      <w:r w:rsidRPr="004156E7">
        <w:rPr>
          <w:rFonts w:ascii="Arial" w:hAnsi="Arial" w:cs="Arial"/>
        </w:rPr>
        <w:t xml:space="preserve"> 17 is located at the Red Cow and AQ 18 is located at Cherry Orchard.  The full list of locations is available on the TII website. </w:t>
      </w:r>
    </w:p>
    <w:p w14:paraId="1DD5A6A0" w14:textId="77777777" w:rsidR="003F38BA" w:rsidRPr="004156E7" w:rsidRDefault="003F38BA">
      <w:pPr>
        <w:rPr>
          <w:rFonts w:ascii="Arial" w:hAnsi="Arial" w:cs="Arial"/>
          <w:b/>
        </w:rPr>
      </w:pPr>
      <w:r w:rsidRPr="004156E7">
        <w:rPr>
          <w:rFonts w:ascii="Arial" w:hAnsi="Arial" w:cs="Arial"/>
          <w:b/>
        </w:rPr>
        <w:t xml:space="preserve">Noise </w:t>
      </w:r>
    </w:p>
    <w:p w14:paraId="286616BA" w14:textId="77777777" w:rsidR="003F38BA" w:rsidRPr="004156E7" w:rsidRDefault="003F38BA" w:rsidP="003F38BA">
      <w:pPr>
        <w:jc w:val="both"/>
        <w:rPr>
          <w:rFonts w:ascii="Arial" w:hAnsi="Arial" w:cs="Arial"/>
        </w:rPr>
      </w:pPr>
      <w:r w:rsidRPr="004156E7">
        <w:rPr>
          <w:rFonts w:ascii="Arial" w:hAnsi="Arial" w:cs="Arial"/>
        </w:rPr>
        <w:t>The following are t</w:t>
      </w:r>
      <w:r w:rsidR="00847446">
        <w:rPr>
          <w:rFonts w:ascii="Arial" w:hAnsi="Arial" w:cs="Arial"/>
        </w:rPr>
        <w:t>he target values for undesirably</w:t>
      </w:r>
      <w:r w:rsidRPr="004156E7">
        <w:rPr>
          <w:rFonts w:ascii="Arial" w:hAnsi="Arial" w:cs="Arial"/>
        </w:rPr>
        <w:t xml:space="preserve"> high sound levels in the Noise Action Plan 2018-2023:</w:t>
      </w:r>
    </w:p>
    <w:p w14:paraId="6F82A5CC" w14:textId="77777777" w:rsidR="003F38BA" w:rsidRPr="004156E7" w:rsidRDefault="003F38BA" w:rsidP="003F38BA">
      <w:pPr>
        <w:jc w:val="both"/>
        <w:rPr>
          <w:rFonts w:ascii="Arial" w:hAnsi="Arial" w:cs="Arial"/>
        </w:rPr>
      </w:pPr>
      <w:r w:rsidRPr="004156E7">
        <w:rPr>
          <w:rFonts w:ascii="Arial" w:hAnsi="Arial" w:cs="Arial"/>
        </w:rPr>
        <w:t xml:space="preserve">&gt; 55 dB(A) Lnight </w:t>
      </w:r>
    </w:p>
    <w:p w14:paraId="021F8736" w14:textId="77777777" w:rsidR="003F38BA" w:rsidRPr="004156E7" w:rsidRDefault="003F38BA" w:rsidP="003F38BA">
      <w:pPr>
        <w:jc w:val="both"/>
        <w:rPr>
          <w:rFonts w:ascii="Arial" w:hAnsi="Arial" w:cs="Arial"/>
        </w:rPr>
      </w:pPr>
      <w:r w:rsidRPr="004156E7">
        <w:rPr>
          <w:rFonts w:ascii="Arial" w:hAnsi="Arial" w:cs="Arial"/>
        </w:rPr>
        <w:t xml:space="preserve">&gt; 70 dB(A) Lday </w:t>
      </w:r>
    </w:p>
    <w:p w14:paraId="0E92DF16" w14:textId="77777777" w:rsidR="003F38BA" w:rsidRPr="004156E7" w:rsidRDefault="003F38BA">
      <w:pPr>
        <w:rPr>
          <w:rFonts w:ascii="Arial" w:hAnsi="Arial" w:cs="Arial"/>
          <w:b/>
        </w:rPr>
      </w:pPr>
    </w:p>
    <w:p w14:paraId="338518E0" w14:textId="77777777" w:rsidR="00824A75" w:rsidRPr="004156E7" w:rsidRDefault="003F38BA">
      <w:pPr>
        <w:rPr>
          <w:rFonts w:ascii="Arial" w:hAnsi="Arial" w:cs="Arial"/>
        </w:rPr>
      </w:pPr>
      <w:r w:rsidRPr="004156E7">
        <w:rPr>
          <w:rFonts w:ascii="Arial" w:hAnsi="Arial" w:cs="Arial"/>
        </w:rPr>
        <w:t>The TII have a noise monitor located on the Old Lucan Road which would be indicative of noise at the roadside</w:t>
      </w:r>
      <w:r w:rsidR="00D21CAE" w:rsidRPr="004156E7">
        <w:rPr>
          <w:rFonts w:ascii="Arial" w:hAnsi="Arial" w:cs="Arial"/>
        </w:rPr>
        <w:t xml:space="preserve"> at this location</w:t>
      </w:r>
      <w:r w:rsidRPr="004156E7">
        <w:rPr>
          <w:rFonts w:ascii="Arial" w:hAnsi="Arial" w:cs="Arial"/>
        </w:rPr>
        <w:t xml:space="preserve">. </w:t>
      </w:r>
      <w:r w:rsidR="00197C31" w:rsidRPr="004156E7">
        <w:rPr>
          <w:rFonts w:ascii="Arial" w:hAnsi="Arial" w:cs="Arial"/>
        </w:rPr>
        <w:t>South Dublin County Council</w:t>
      </w:r>
      <w:r w:rsidRPr="004156E7">
        <w:rPr>
          <w:rFonts w:ascii="Arial" w:hAnsi="Arial" w:cs="Arial"/>
        </w:rPr>
        <w:t xml:space="preserve"> have a noise monitor located in Palmerstown</w:t>
      </w:r>
      <w:r w:rsidR="00824A75" w:rsidRPr="004156E7">
        <w:rPr>
          <w:rFonts w:ascii="Arial" w:hAnsi="Arial" w:cs="Arial"/>
        </w:rPr>
        <w:t xml:space="preserve"> Court in</w:t>
      </w:r>
      <w:r w:rsidR="00854B67" w:rsidRPr="004156E7">
        <w:rPr>
          <w:rFonts w:ascii="Arial" w:hAnsi="Arial" w:cs="Arial"/>
        </w:rPr>
        <w:t>dicating the noise levels in this</w:t>
      </w:r>
      <w:r w:rsidR="00824A75" w:rsidRPr="004156E7">
        <w:rPr>
          <w:rFonts w:ascii="Arial" w:hAnsi="Arial" w:cs="Arial"/>
        </w:rPr>
        <w:t xml:space="preserve"> residential area. Both sources of information are available online for the public. </w:t>
      </w:r>
    </w:p>
    <w:p w14:paraId="1418179A" w14:textId="77777777" w:rsidR="00824A75" w:rsidRPr="004156E7" w:rsidRDefault="00824A75">
      <w:pPr>
        <w:rPr>
          <w:rFonts w:ascii="Arial" w:hAnsi="Arial" w:cs="Arial"/>
        </w:rPr>
      </w:pPr>
    </w:p>
    <w:p w14:paraId="7B4E3AB2" w14:textId="77777777" w:rsidR="00824A75" w:rsidRPr="004156E7" w:rsidRDefault="00824A75">
      <w:pPr>
        <w:rPr>
          <w:rFonts w:ascii="Arial" w:hAnsi="Arial" w:cs="Arial"/>
        </w:rPr>
      </w:pPr>
      <w:r w:rsidRPr="004156E7">
        <w:rPr>
          <w:rFonts w:ascii="Arial" w:hAnsi="Arial" w:cs="Arial"/>
        </w:rPr>
        <w:t xml:space="preserve">The readings from the Palmerstown Court noise monitor for November are </w:t>
      </w:r>
      <w:r w:rsidR="00854B67" w:rsidRPr="004156E7">
        <w:rPr>
          <w:rFonts w:ascii="Arial" w:hAnsi="Arial" w:cs="Arial"/>
        </w:rPr>
        <w:t>detailed below</w:t>
      </w:r>
      <w:r w:rsidRPr="004156E7">
        <w:rPr>
          <w:rFonts w:ascii="Arial" w:hAnsi="Arial" w:cs="Arial"/>
        </w:rPr>
        <w:t xml:space="preserve"> for the daytime period</w:t>
      </w:r>
      <w:r w:rsidR="00FC48F6">
        <w:rPr>
          <w:rFonts w:ascii="Arial" w:hAnsi="Arial" w:cs="Arial"/>
        </w:rPr>
        <w:t xml:space="preserve"> only</w:t>
      </w:r>
      <w:r w:rsidRPr="004156E7">
        <w:rPr>
          <w:rFonts w:ascii="Arial" w:hAnsi="Arial" w:cs="Arial"/>
        </w:rPr>
        <w:t xml:space="preserve">. By clicking into these </w:t>
      </w:r>
      <w:r w:rsidR="00FC48F6">
        <w:rPr>
          <w:rFonts w:ascii="Arial" w:hAnsi="Arial" w:cs="Arial"/>
        </w:rPr>
        <w:t>results online</w:t>
      </w:r>
      <w:r w:rsidRPr="004156E7">
        <w:rPr>
          <w:rFonts w:ascii="Arial" w:hAnsi="Arial" w:cs="Arial"/>
        </w:rPr>
        <w:t xml:space="preserve"> a full breakdown of the noise levels at various times of the day</w:t>
      </w:r>
      <w:r w:rsidR="00D21CAE" w:rsidRPr="004156E7">
        <w:rPr>
          <w:rFonts w:ascii="Arial" w:hAnsi="Arial" w:cs="Arial"/>
        </w:rPr>
        <w:t xml:space="preserve"> and night</w:t>
      </w:r>
      <w:r w:rsidRPr="004156E7">
        <w:rPr>
          <w:rFonts w:ascii="Arial" w:hAnsi="Arial" w:cs="Arial"/>
        </w:rPr>
        <w:t xml:space="preserve"> can be reviewed. </w:t>
      </w:r>
      <w:r w:rsidR="00A7428F" w:rsidRPr="004156E7">
        <w:rPr>
          <w:rFonts w:ascii="Arial" w:hAnsi="Arial" w:cs="Arial"/>
        </w:rPr>
        <w:t xml:space="preserve">Although set back from the M50 it gives a good indication of noise levels in nearby residential areas. </w:t>
      </w:r>
      <w:r w:rsidR="00FC48F6">
        <w:rPr>
          <w:rFonts w:ascii="Arial" w:hAnsi="Arial" w:cs="Arial"/>
        </w:rPr>
        <w:t>Though not displayed on the following graph th</w:t>
      </w:r>
      <w:r w:rsidRPr="004156E7">
        <w:rPr>
          <w:rFonts w:ascii="Arial" w:hAnsi="Arial" w:cs="Arial"/>
        </w:rPr>
        <w:t xml:space="preserve">e night-time noise levels at this location are above the desired 55 dB(A) Lnight. This </w:t>
      </w:r>
      <w:r w:rsidR="004156E7" w:rsidRPr="004156E7">
        <w:rPr>
          <w:rFonts w:ascii="Arial" w:hAnsi="Arial" w:cs="Arial"/>
        </w:rPr>
        <w:t xml:space="preserve">issue </w:t>
      </w:r>
      <w:r w:rsidRPr="004156E7">
        <w:rPr>
          <w:rFonts w:ascii="Arial" w:hAnsi="Arial" w:cs="Arial"/>
        </w:rPr>
        <w:t>ha</w:t>
      </w:r>
      <w:r w:rsidR="00A7428F" w:rsidRPr="004156E7">
        <w:rPr>
          <w:rFonts w:ascii="Arial" w:hAnsi="Arial" w:cs="Arial"/>
        </w:rPr>
        <w:t>s</w:t>
      </w:r>
      <w:r w:rsidRPr="004156E7">
        <w:rPr>
          <w:rFonts w:ascii="Arial" w:hAnsi="Arial" w:cs="Arial"/>
        </w:rPr>
        <w:t xml:space="preserve"> been raised with the TII.</w:t>
      </w:r>
    </w:p>
    <w:p w14:paraId="032EB102" w14:textId="77777777" w:rsidR="00824A75" w:rsidRDefault="00D21CAE">
      <w:pPr>
        <w:sectPr w:rsidR="00824A75" w:rsidSect="003F38BA">
          <w:pgSz w:w="11906" w:h="16838"/>
          <w:pgMar w:top="720" w:right="720" w:bottom="720" w:left="720" w:header="708" w:footer="708" w:gutter="0"/>
          <w:cols w:space="708"/>
          <w:docGrid w:linePitch="360"/>
        </w:sectPr>
      </w:pPr>
      <w:r>
        <w:rPr>
          <w:rFonts w:ascii="Arial" w:hAnsi="Arial" w:cs="Arial"/>
          <w:b/>
          <w:bCs/>
        </w:rPr>
        <w:t xml:space="preserve"> </w:t>
      </w:r>
    </w:p>
    <w:p w14:paraId="31495466" w14:textId="77777777" w:rsidR="00824A75" w:rsidRDefault="00824A75"/>
    <w:p w14:paraId="65378926" w14:textId="77777777" w:rsidR="00824A75" w:rsidRDefault="00854B67">
      <w:r>
        <w:rPr>
          <w:noProof/>
          <w:lang w:eastAsia="en-IE"/>
        </w:rPr>
        <w:drawing>
          <wp:inline distT="0" distB="0" distL="0" distR="0" wp14:anchorId="3CA50B6B" wp14:editId="22B3D892">
            <wp:extent cx="9807591" cy="405765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11218" t="29345" r="7051" b="10541"/>
                    <a:stretch/>
                  </pic:blipFill>
                  <pic:spPr bwMode="auto">
                    <a:xfrm>
                      <a:off x="0" y="0"/>
                      <a:ext cx="9811901" cy="4059433"/>
                    </a:xfrm>
                    <a:prstGeom prst="rect">
                      <a:avLst/>
                    </a:prstGeom>
                    <a:ln>
                      <a:noFill/>
                    </a:ln>
                    <a:extLst>
                      <a:ext uri="{53640926-AAD7-44D8-BBD7-CCE9431645EC}">
                        <a14:shadowObscured xmlns:a14="http://schemas.microsoft.com/office/drawing/2010/main"/>
                      </a:ext>
                    </a:extLst>
                  </pic:spPr>
                </pic:pic>
              </a:graphicData>
            </a:graphic>
          </wp:inline>
        </w:drawing>
      </w:r>
    </w:p>
    <w:p w14:paraId="1E955B36" w14:textId="77777777" w:rsidR="00824A75" w:rsidRDefault="00824A75"/>
    <w:p w14:paraId="62D8E960" w14:textId="77777777" w:rsidR="00854B67" w:rsidRDefault="00854B67" w:rsidP="00824A75">
      <w:pPr>
        <w:jc w:val="both"/>
      </w:pPr>
    </w:p>
    <w:p w14:paraId="367E0202" w14:textId="77777777" w:rsidR="00854B67" w:rsidRDefault="00854B67" w:rsidP="00824A75">
      <w:pPr>
        <w:jc w:val="both"/>
      </w:pPr>
    </w:p>
    <w:p w14:paraId="1B1FE36A" w14:textId="77777777" w:rsidR="00854B67" w:rsidRDefault="00854B67" w:rsidP="00824A75">
      <w:pPr>
        <w:jc w:val="both"/>
      </w:pPr>
    </w:p>
    <w:p w14:paraId="3164276F" w14:textId="77777777" w:rsidR="00854B67" w:rsidRDefault="00854B67" w:rsidP="00824A75">
      <w:pPr>
        <w:jc w:val="both"/>
      </w:pPr>
    </w:p>
    <w:p w14:paraId="6A49A390" w14:textId="77777777" w:rsidR="00854B67" w:rsidRDefault="00854B67" w:rsidP="00824A75">
      <w:pPr>
        <w:jc w:val="both"/>
      </w:pPr>
    </w:p>
    <w:p w14:paraId="2614CE24" w14:textId="77777777" w:rsidR="00854B67" w:rsidRDefault="00854B67" w:rsidP="00824A75">
      <w:pPr>
        <w:jc w:val="both"/>
      </w:pPr>
    </w:p>
    <w:p w14:paraId="0734F41A" w14:textId="77777777" w:rsidR="00A7428F" w:rsidRPr="004156E7" w:rsidRDefault="00A7428F" w:rsidP="00824A75">
      <w:pPr>
        <w:jc w:val="both"/>
        <w:rPr>
          <w:rFonts w:ascii="Arial" w:hAnsi="Arial" w:cs="Arial"/>
        </w:rPr>
      </w:pPr>
      <w:r w:rsidRPr="004156E7">
        <w:rPr>
          <w:rFonts w:ascii="Arial" w:hAnsi="Arial" w:cs="Arial"/>
        </w:rPr>
        <w:lastRenderedPageBreak/>
        <w:t xml:space="preserve">The TII noise monitor on the Old Lucan </w:t>
      </w:r>
      <w:r w:rsidR="0091057F">
        <w:rPr>
          <w:rFonts w:ascii="Arial" w:hAnsi="Arial" w:cs="Arial"/>
        </w:rPr>
        <w:t>R</w:t>
      </w:r>
      <w:r w:rsidR="00854B67" w:rsidRPr="004156E7">
        <w:rPr>
          <w:rFonts w:ascii="Arial" w:hAnsi="Arial" w:cs="Arial"/>
        </w:rPr>
        <w:t xml:space="preserve">oad </w:t>
      </w:r>
      <w:r w:rsidRPr="004156E7">
        <w:rPr>
          <w:rFonts w:ascii="Arial" w:hAnsi="Arial" w:cs="Arial"/>
        </w:rPr>
        <w:t xml:space="preserve">recorded the following data for the period of 01/12/2019 to the 06/12/2019. </w:t>
      </w:r>
    </w:p>
    <w:p w14:paraId="158545B1" w14:textId="77777777" w:rsidR="00824A75" w:rsidRDefault="00A7428F" w:rsidP="00824A75">
      <w:pPr>
        <w:jc w:val="both"/>
      </w:pPr>
      <w:r>
        <w:rPr>
          <w:noProof/>
          <w:lang w:eastAsia="en-IE"/>
        </w:rPr>
        <w:drawing>
          <wp:inline distT="0" distB="0" distL="0" distR="0" wp14:anchorId="68882491" wp14:editId="49EFAC1C">
            <wp:extent cx="9559089" cy="520065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13302" t="21081" r="13942" b="8548"/>
                    <a:stretch/>
                  </pic:blipFill>
                  <pic:spPr bwMode="auto">
                    <a:xfrm>
                      <a:off x="0" y="0"/>
                      <a:ext cx="9559089" cy="5200650"/>
                    </a:xfrm>
                    <a:prstGeom prst="rect">
                      <a:avLst/>
                    </a:prstGeom>
                    <a:ln>
                      <a:noFill/>
                    </a:ln>
                    <a:extLst>
                      <a:ext uri="{53640926-AAD7-44D8-BBD7-CCE9431645EC}">
                        <a14:shadowObscured xmlns:a14="http://schemas.microsoft.com/office/drawing/2010/main"/>
                      </a:ext>
                    </a:extLst>
                  </pic:spPr>
                </pic:pic>
              </a:graphicData>
            </a:graphic>
          </wp:inline>
        </w:drawing>
      </w:r>
    </w:p>
    <w:p w14:paraId="34CF4C47" w14:textId="77777777" w:rsidR="00824A75" w:rsidRDefault="00824A75" w:rsidP="00824A75">
      <w:pPr>
        <w:jc w:val="both"/>
      </w:pPr>
    </w:p>
    <w:p w14:paraId="0FAE0362" w14:textId="77777777" w:rsidR="00824A75" w:rsidRDefault="00824A75" w:rsidP="00824A75">
      <w:pPr>
        <w:jc w:val="both"/>
      </w:pPr>
    </w:p>
    <w:p w14:paraId="21C473EF" w14:textId="77777777" w:rsidR="00824A75" w:rsidRDefault="00824A75" w:rsidP="00824A75">
      <w:pPr>
        <w:jc w:val="both"/>
        <w:sectPr w:rsidR="00824A75" w:rsidSect="00824A75">
          <w:pgSz w:w="16838" w:h="11906" w:orient="landscape"/>
          <w:pgMar w:top="720" w:right="720" w:bottom="720" w:left="720" w:header="708" w:footer="708" w:gutter="0"/>
          <w:cols w:space="708"/>
          <w:docGrid w:linePitch="360"/>
        </w:sectPr>
      </w:pPr>
    </w:p>
    <w:p w14:paraId="08A06D8C" w14:textId="77777777" w:rsidR="00824A75" w:rsidRDefault="00824A75" w:rsidP="00824A75">
      <w:pPr>
        <w:jc w:val="both"/>
      </w:pPr>
    </w:p>
    <w:p w14:paraId="0D973F8C" w14:textId="77777777" w:rsidR="00D21CAE" w:rsidRPr="004156E7" w:rsidRDefault="00D21CAE" w:rsidP="00784854">
      <w:pPr>
        <w:rPr>
          <w:rFonts w:ascii="Arial" w:hAnsi="Arial" w:cs="Arial"/>
          <w:b/>
        </w:rPr>
      </w:pPr>
      <w:r w:rsidRPr="004156E7">
        <w:rPr>
          <w:rFonts w:ascii="Arial" w:hAnsi="Arial" w:cs="Arial"/>
          <w:b/>
        </w:rPr>
        <w:t xml:space="preserve">In Summary </w:t>
      </w:r>
    </w:p>
    <w:p w14:paraId="7E6D8D5C" w14:textId="77777777" w:rsidR="00DB7548" w:rsidRDefault="00D21CAE" w:rsidP="00784854">
      <w:pPr>
        <w:rPr>
          <w:rFonts w:ascii="Arial" w:hAnsi="Arial" w:cs="Arial"/>
        </w:rPr>
      </w:pPr>
      <w:r w:rsidRPr="004156E7">
        <w:rPr>
          <w:rFonts w:ascii="Arial" w:hAnsi="Arial" w:cs="Arial"/>
        </w:rPr>
        <w:t xml:space="preserve">The air pollution </w:t>
      </w:r>
      <w:r w:rsidR="00DB7548" w:rsidRPr="004156E7">
        <w:rPr>
          <w:rFonts w:ascii="Arial" w:hAnsi="Arial" w:cs="Arial"/>
        </w:rPr>
        <w:t xml:space="preserve">monitoring data indicates that the air quality rating for the </w:t>
      </w:r>
      <w:r w:rsidR="004156E7" w:rsidRPr="004156E7">
        <w:rPr>
          <w:rFonts w:ascii="Arial" w:hAnsi="Arial" w:cs="Arial"/>
        </w:rPr>
        <w:t xml:space="preserve">Palmerstown </w:t>
      </w:r>
      <w:r w:rsidR="00DB7548" w:rsidRPr="004156E7">
        <w:rPr>
          <w:rFonts w:ascii="Arial" w:hAnsi="Arial" w:cs="Arial"/>
        </w:rPr>
        <w:t xml:space="preserve">area is good.  That said we should always strive to have the least amount of pollutants in our atmosphere. </w:t>
      </w:r>
    </w:p>
    <w:p w14:paraId="4BD508C5" w14:textId="77777777" w:rsidR="004156E7" w:rsidRPr="004156E7" w:rsidRDefault="004156E7" w:rsidP="00784854">
      <w:pPr>
        <w:rPr>
          <w:rFonts w:ascii="Arial" w:hAnsi="Arial" w:cs="Arial"/>
        </w:rPr>
      </w:pPr>
    </w:p>
    <w:p w14:paraId="46BE3B44" w14:textId="77777777" w:rsidR="007E5E0C" w:rsidRPr="007E5E0C" w:rsidRDefault="004156E7" w:rsidP="007E5E0C">
      <w:pPr>
        <w:rPr>
          <w:rFonts w:ascii="Arial" w:hAnsi="Arial" w:cs="Arial"/>
        </w:rPr>
      </w:pPr>
      <w:r w:rsidRPr="00814D9F">
        <w:rPr>
          <w:rFonts w:ascii="Arial" w:hAnsi="Arial" w:cs="Arial"/>
        </w:rPr>
        <w:t>The best way to reduce PM in Ireland is to move to cleaner ways of heating our homes.  As we make our </w:t>
      </w:r>
      <w:r w:rsidR="00847446">
        <w:rPr>
          <w:rFonts w:ascii="Arial" w:hAnsi="Arial" w:cs="Arial"/>
        </w:rPr>
        <w:t xml:space="preserve">  ho</w:t>
      </w:r>
      <w:r w:rsidRPr="00814D9F">
        <w:rPr>
          <w:rFonts w:ascii="Arial" w:hAnsi="Arial" w:cs="Arial"/>
        </w:rPr>
        <w:t>mes more energy efficient, we will need less energy to heat our homes. If that energy comes in the form of</w:t>
      </w:r>
      <w:r w:rsidR="00847446">
        <w:rPr>
          <w:rFonts w:ascii="Arial" w:hAnsi="Arial" w:cs="Arial"/>
        </w:rPr>
        <w:t xml:space="preserve"> </w:t>
      </w:r>
      <w:r w:rsidRPr="00814D9F">
        <w:rPr>
          <w:rFonts w:ascii="Arial" w:hAnsi="Arial" w:cs="Arial"/>
        </w:rPr>
        <w:t>solid fuel </w:t>
      </w:r>
      <w:r>
        <w:rPr>
          <w:rFonts w:ascii="Arial" w:hAnsi="Arial" w:cs="Arial"/>
        </w:rPr>
        <w:t xml:space="preserve">burning, </w:t>
      </w:r>
      <w:r w:rsidRPr="00814D9F">
        <w:rPr>
          <w:rFonts w:ascii="Arial" w:hAnsi="Arial" w:cs="Arial"/>
        </w:rPr>
        <w:t>then any reduction in that </w:t>
      </w:r>
      <w:r>
        <w:rPr>
          <w:rFonts w:ascii="Arial" w:hAnsi="Arial" w:cs="Arial"/>
        </w:rPr>
        <w:t>e</w:t>
      </w:r>
      <w:r w:rsidRPr="004156E7">
        <w:rPr>
          <w:rFonts w:ascii="Arial" w:hAnsi="Arial" w:cs="Arial"/>
        </w:rPr>
        <w:t>nergy demand will lead to less production of PM and consequently less greenhouse</w:t>
      </w:r>
      <w:r>
        <w:rPr>
          <w:rFonts w:ascii="Arial" w:hAnsi="Arial" w:cs="Arial"/>
        </w:rPr>
        <w:t xml:space="preserve"> gas formation.</w:t>
      </w:r>
      <w:r w:rsidR="007E5E0C" w:rsidRPr="007E5E0C">
        <w:rPr>
          <w:rFonts w:ascii="Arial" w:hAnsi="Arial" w:cs="Arial"/>
        </w:rPr>
        <w:t xml:space="preserve"> Improving our housing stocks energy efficiency and moving to clean home heating choices will have the twin benefit of lower emissions and improving air quality. </w:t>
      </w:r>
    </w:p>
    <w:p w14:paraId="0AF48768" w14:textId="77777777" w:rsidR="00DB7548" w:rsidRPr="004156E7" w:rsidRDefault="00DB7548" w:rsidP="00784854">
      <w:pPr>
        <w:rPr>
          <w:rFonts w:ascii="Arial" w:hAnsi="Arial" w:cs="Arial"/>
        </w:rPr>
      </w:pPr>
    </w:p>
    <w:p w14:paraId="61FB633E" w14:textId="77777777" w:rsidR="00CA1051" w:rsidRPr="004156E7" w:rsidRDefault="00CA1051" w:rsidP="00CA1051">
      <w:pPr>
        <w:rPr>
          <w:rFonts w:ascii="Arial" w:hAnsi="Arial" w:cs="Arial"/>
        </w:rPr>
      </w:pPr>
      <w:r w:rsidRPr="004156E7">
        <w:rPr>
          <w:rFonts w:ascii="Arial" w:hAnsi="Arial" w:cs="Arial"/>
        </w:rPr>
        <w:t>The main source of NO</w:t>
      </w:r>
      <w:r w:rsidRPr="004156E7">
        <w:rPr>
          <w:rFonts w:ascii="Arial" w:hAnsi="Arial" w:cs="Arial"/>
          <w:vertAlign w:val="subscript"/>
        </w:rPr>
        <w:t>2</w:t>
      </w:r>
      <w:r w:rsidRPr="004156E7">
        <w:rPr>
          <w:rFonts w:ascii="Arial" w:hAnsi="Arial" w:cs="Arial"/>
        </w:rPr>
        <w:t xml:space="preserve"> in Ireland is from road transport. Diesel engines produce more NO</w:t>
      </w:r>
      <w:r w:rsidRPr="004156E7">
        <w:rPr>
          <w:rFonts w:ascii="Arial" w:hAnsi="Arial" w:cs="Arial"/>
          <w:vertAlign w:val="subscript"/>
        </w:rPr>
        <w:t>2</w:t>
      </w:r>
      <w:r w:rsidRPr="004156E7">
        <w:rPr>
          <w:rFonts w:ascii="Arial" w:hAnsi="Arial" w:cs="Arial"/>
        </w:rPr>
        <w:t xml:space="preserve"> than petrol vehicles. Other sources of N</w:t>
      </w:r>
      <w:r w:rsidR="007E5E0C">
        <w:rPr>
          <w:rFonts w:ascii="Arial" w:hAnsi="Arial" w:cs="Arial"/>
        </w:rPr>
        <w:t>O</w:t>
      </w:r>
      <w:r w:rsidRPr="004156E7">
        <w:rPr>
          <w:rFonts w:ascii="Arial" w:hAnsi="Arial" w:cs="Arial"/>
          <w:vertAlign w:val="subscript"/>
        </w:rPr>
        <w:t>2</w:t>
      </w:r>
      <w:r w:rsidRPr="004156E7">
        <w:rPr>
          <w:rFonts w:ascii="Arial" w:hAnsi="Arial" w:cs="Arial"/>
        </w:rPr>
        <w:t xml:space="preserve"> in Ireland include </w:t>
      </w:r>
      <w:r w:rsidR="004156E7" w:rsidRPr="004156E7">
        <w:rPr>
          <w:rFonts w:ascii="Arial" w:hAnsi="Arial" w:cs="Arial"/>
        </w:rPr>
        <w:t>non-road</w:t>
      </w:r>
      <w:r w:rsidRPr="004156E7">
        <w:rPr>
          <w:rFonts w:ascii="Arial" w:hAnsi="Arial" w:cs="Arial"/>
        </w:rPr>
        <w:t xml:space="preserve"> machinery, industrial and construction activities and electrical and heat production equipment. </w:t>
      </w:r>
    </w:p>
    <w:p w14:paraId="041B1FCA" w14:textId="77777777" w:rsidR="00784854" w:rsidRPr="004156E7" w:rsidRDefault="00784854" w:rsidP="00784854">
      <w:pPr>
        <w:rPr>
          <w:rFonts w:ascii="Arial" w:hAnsi="Arial" w:cs="Arial"/>
        </w:rPr>
      </w:pPr>
    </w:p>
    <w:p w14:paraId="1F9F28D4" w14:textId="77777777" w:rsidR="00CA1051" w:rsidRPr="004156E7" w:rsidRDefault="00CA1051" w:rsidP="00CA1051">
      <w:pPr>
        <w:rPr>
          <w:rFonts w:ascii="Arial" w:hAnsi="Arial" w:cs="Arial"/>
        </w:rPr>
      </w:pPr>
      <w:r w:rsidRPr="004156E7">
        <w:rPr>
          <w:rFonts w:ascii="Arial" w:hAnsi="Arial" w:cs="Arial"/>
        </w:rPr>
        <w:t xml:space="preserve">Actions needed to reduce air pollutants come in large part from Government </w:t>
      </w:r>
      <w:r w:rsidR="004156E7" w:rsidRPr="004156E7">
        <w:rPr>
          <w:rFonts w:ascii="Arial" w:hAnsi="Arial" w:cs="Arial"/>
        </w:rPr>
        <w:t>s</w:t>
      </w:r>
      <w:r w:rsidRPr="004156E7">
        <w:rPr>
          <w:rFonts w:ascii="Arial" w:hAnsi="Arial" w:cs="Arial"/>
        </w:rPr>
        <w:t xml:space="preserve">trategies. Accelerating the incentives for electric car and van use, making economic growth less transport intensive and the conversion of public transport fleets to zero carbon alternatives are all initiatives which can make a big difference. </w:t>
      </w:r>
    </w:p>
    <w:p w14:paraId="37EE1971" w14:textId="77777777" w:rsidR="00CA1051" w:rsidRPr="004156E7" w:rsidRDefault="00CA1051" w:rsidP="00784854">
      <w:pPr>
        <w:rPr>
          <w:rFonts w:ascii="Arial" w:hAnsi="Arial" w:cs="Arial"/>
        </w:rPr>
      </w:pPr>
    </w:p>
    <w:p w14:paraId="4452E861" w14:textId="77777777" w:rsidR="00784854" w:rsidRPr="004156E7" w:rsidRDefault="00784854" w:rsidP="00784854">
      <w:pPr>
        <w:rPr>
          <w:rFonts w:ascii="Arial" w:hAnsi="Arial" w:cs="Arial"/>
        </w:rPr>
      </w:pPr>
      <w:r w:rsidRPr="004156E7">
        <w:rPr>
          <w:rFonts w:ascii="Arial" w:hAnsi="Arial" w:cs="Arial"/>
        </w:rPr>
        <w:t xml:space="preserve">Noise levels in the area </w:t>
      </w:r>
      <w:r w:rsidR="00CA1051" w:rsidRPr="004156E7">
        <w:rPr>
          <w:rFonts w:ascii="Arial" w:hAnsi="Arial" w:cs="Arial"/>
        </w:rPr>
        <w:t>around Laburnum</w:t>
      </w:r>
      <w:r w:rsidRPr="004156E7">
        <w:rPr>
          <w:rFonts w:ascii="Arial" w:hAnsi="Arial" w:cs="Arial"/>
          <w:bCs/>
        </w:rPr>
        <w:t xml:space="preserve"> Walk, Cedar Drive, Glenpark Drive and Heather Grove are higher than the desired nigh</w:t>
      </w:r>
      <w:r w:rsidR="004156E7" w:rsidRPr="004156E7">
        <w:rPr>
          <w:rFonts w:ascii="Arial" w:hAnsi="Arial" w:cs="Arial"/>
          <w:bCs/>
        </w:rPr>
        <w:t>t</w:t>
      </w:r>
      <w:r w:rsidR="00CA1051" w:rsidRPr="004156E7">
        <w:rPr>
          <w:rFonts w:ascii="Arial" w:hAnsi="Arial" w:cs="Arial"/>
          <w:bCs/>
        </w:rPr>
        <w:t>-</w:t>
      </w:r>
      <w:r w:rsidRPr="004156E7">
        <w:rPr>
          <w:rFonts w:ascii="Arial" w:hAnsi="Arial" w:cs="Arial"/>
          <w:bCs/>
        </w:rPr>
        <w:t>time noise level of 55</w:t>
      </w:r>
      <w:r w:rsidRPr="004156E7">
        <w:rPr>
          <w:rFonts w:ascii="Arial" w:hAnsi="Arial" w:cs="Arial"/>
        </w:rPr>
        <w:t xml:space="preserve"> dB(A) Lnight. This has been communicated to the TII and we await a response from them in relation to assessing the noise barriers </w:t>
      </w:r>
      <w:r w:rsidR="00CA1051" w:rsidRPr="004156E7">
        <w:rPr>
          <w:rFonts w:ascii="Arial" w:hAnsi="Arial" w:cs="Arial"/>
        </w:rPr>
        <w:t xml:space="preserve">and additional controls </w:t>
      </w:r>
      <w:r w:rsidRPr="004156E7">
        <w:rPr>
          <w:rFonts w:ascii="Arial" w:hAnsi="Arial" w:cs="Arial"/>
        </w:rPr>
        <w:t xml:space="preserve">in this area. </w:t>
      </w:r>
    </w:p>
    <w:p w14:paraId="3BA9B365" w14:textId="77777777" w:rsidR="00784854" w:rsidRDefault="00784854">
      <w:r w:rsidRPr="00784854">
        <w:t xml:space="preserve"> </w:t>
      </w:r>
    </w:p>
    <w:p w14:paraId="78540194" w14:textId="77777777" w:rsidR="007E5E0C" w:rsidRPr="007E5E0C" w:rsidRDefault="007E5E0C">
      <w:pPr>
        <w:rPr>
          <w:rFonts w:ascii="Arial" w:hAnsi="Arial" w:cs="Arial"/>
        </w:rPr>
      </w:pPr>
    </w:p>
    <w:sectPr w:rsidR="007E5E0C" w:rsidRPr="007E5E0C" w:rsidSect="00824A7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52262"/>
    <w:rsid w:val="000F2403"/>
    <w:rsid w:val="00197C31"/>
    <w:rsid w:val="002D16F9"/>
    <w:rsid w:val="002E7786"/>
    <w:rsid w:val="003F38BA"/>
    <w:rsid w:val="004156E7"/>
    <w:rsid w:val="004174FD"/>
    <w:rsid w:val="00465BC1"/>
    <w:rsid w:val="004D4434"/>
    <w:rsid w:val="005221FC"/>
    <w:rsid w:val="0054402F"/>
    <w:rsid w:val="00652262"/>
    <w:rsid w:val="00784854"/>
    <w:rsid w:val="007D7E07"/>
    <w:rsid w:val="007E5E0C"/>
    <w:rsid w:val="00824A75"/>
    <w:rsid w:val="00847446"/>
    <w:rsid w:val="00852E64"/>
    <w:rsid w:val="00854B67"/>
    <w:rsid w:val="008C62EC"/>
    <w:rsid w:val="0091057F"/>
    <w:rsid w:val="00982383"/>
    <w:rsid w:val="009E1799"/>
    <w:rsid w:val="00A7428F"/>
    <w:rsid w:val="00AC2AED"/>
    <w:rsid w:val="00B12FD3"/>
    <w:rsid w:val="00C47749"/>
    <w:rsid w:val="00CA1051"/>
    <w:rsid w:val="00D21CAE"/>
    <w:rsid w:val="00D3191F"/>
    <w:rsid w:val="00D95E62"/>
    <w:rsid w:val="00DB7548"/>
    <w:rsid w:val="00DC2A04"/>
    <w:rsid w:val="00E0331D"/>
    <w:rsid w:val="00E15319"/>
    <w:rsid w:val="00E571E9"/>
    <w:rsid w:val="00FC48F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92B44"/>
  <w15:docId w15:val="{E690A3EE-6F98-4348-A3F0-7EABF9049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BC1"/>
  </w:style>
  <w:style w:type="paragraph" w:styleId="Heading4">
    <w:name w:val="heading 4"/>
    <w:basedOn w:val="Normal"/>
    <w:link w:val="Heading4Char"/>
    <w:uiPriority w:val="9"/>
    <w:qFormat/>
    <w:rsid w:val="004174FD"/>
    <w:pPr>
      <w:spacing w:before="100" w:beforeAutospacing="1" w:after="100" w:afterAutospacing="1" w:line="240" w:lineRule="auto"/>
      <w:outlineLvl w:val="3"/>
    </w:pPr>
    <w:rPr>
      <w:rFonts w:ascii="Times New Roman" w:eastAsia="Times New Roman" w:hAnsi="Times New Roman" w:cs="Times New Roman"/>
      <w:b/>
      <w:bCs/>
      <w:sz w:val="24"/>
      <w:szCs w:val="24"/>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99"/>
    <w:qFormat/>
    <w:rsid w:val="004D4434"/>
    <w:rPr>
      <w:b/>
      <w:bCs/>
    </w:rPr>
  </w:style>
  <w:style w:type="character" w:customStyle="1" w:styleId="Heading4Char">
    <w:name w:val="Heading 4 Char"/>
    <w:basedOn w:val="DefaultParagraphFont"/>
    <w:link w:val="Heading4"/>
    <w:uiPriority w:val="9"/>
    <w:rsid w:val="004174FD"/>
    <w:rPr>
      <w:rFonts w:ascii="Times New Roman" w:eastAsia="Times New Roman" w:hAnsi="Times New Roman" w:cs="Times New Roman"/>
      <w:b/>
      <w:bCs/>
      <w:sz w:val="24"/>
      <w:szCs w:val="24"/>
      <w:lang w:eastAsia="en-IE"/>
    </w:rPr>
  </w:style>
  <w:style w:type="paragraph" w:styleId="NormalWeb">
    <w:name w:val="Normal (Web)"/>
    <w:basedOn w:val="Normal"/>
    <w:uiPriority w:val="99"/>
    <w:semiHidden/>
    <w:unhideWhenUsed/>
    <w:rsid w:val="004174FD"/>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unhideWhenUsed/>
    <w:rsid w:val="00E571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71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796800">
      <w:bodyDiv w:val="1"/>
      <w:marLeft w:val="0"/>
      <w:marRight w:val="0"/>
      <w:marTop w:val="0"/>
      <w:marBottom w:val="0"/>
      <w:divBdr>
        <w:top w:val="none" w:sz="0" w:space="0" w:color="auto"/>
        <w:left w:val="none" w:sz="0" w:space="0" w:color="auto"/>
        <w:bottom w:val="none" w:sz="0" w:space="0" w:color="auto"/>
        <w:right w:val="none" w:sz="0" w:space="0" w:color="auto"/>
      </w:divBdr>
    </w:div>
    <w:div w:id="462625826">
      <w:bodyDiv w:val="1"/>
      <w:marLeft w:val="0"/>
      <w:marRight w:val="0"/>
      <w:marTop w:val="0"/>
      <w:marBottom w:val="0"/>
      <w:divBdr>
        <w:top w:val="none" w:sz="0" w:space="0" w:color="auto"/>
        <w:left w:val="none" w:sz="0" w:space="0" w:color="auto"/>
        <w:bottom w:val="none" w:sz="0" w:space="0" w:color="auto"/>
        <w:right w:val="none" w:sz="0" w:space="0" w:color="auto"/>
      </w:divBdr>
    </w:div>
    <w:div w:id="742606506">
      <w:bodyDiv w:val="1"/>
      <w:marLeft w:val="0"/>
      <w:marRight w:val="0"/>
      <w:marTop w:val="0"/>
      <w:marBottom w:val="0"/>
      <w:divBdr>
        <w:top w:val="none" w:sz="0" w:space="0" w:color="auto"/>
        <w:left w:val="none" w:sz="0" w:space="0" w:color="auto"/>
        <w:bottom w:val="none" w:sz="0" w:space="0" w:color="auto"/>
        <w:right w:val="none" w:sz="0" w:space="0" w:color="auto"/>
      </w:divBdr>
    </w:div>
    <w:div w:id="2017540705">
      <w:bodyDiv w:val="1"/>
      <w:marLeft w:val="0"/>
      <w:marRight w:val="0"/>
      <w:marTop w:val="0"/>
      <w:marBottom w:val="0"/>
      <w:divBdr>
        <w:top w:val="none" w:sz="0" w:space="0" w:color="auto"/>
        <w:left w:val="none" w:sz="0" w:space="0" w:color="auto"/>
        <w:bottom w:val="none" w:sz="0" w:space="0" w:color="auto"/>
        <w:right w:val="none" w:sz="0" w:space="0" w:color="auto"/>
      </w:divBdr>
    </w:div>
    <w:div w:id="2091612769">
      <w:bodyDiv w:val="1"/>
      <w:marLeft w:val="0"/>
      <w:marRight w:val="0"/>
      <w:marTop w:val="0"/>
      <w:marBottom w:val="0"/>
      <w:divBdr>
        <w:top w:val="none" w:sz="0" w:space="0" w:color="auto"/>
        <w:left w:val="none" w:sz="0" w:space="0" w:color="auto"/>
        <w:bottom w:val="none" w:sz="0" w:space="0" w:color="auto"/>
        <w:right w:val="none" w:sz="0" w:space="0" w:color="auto"/>
      </w:divBdr>
    </w:div>
    <w:div w:id="2100590020">
      <w:bodyDiv w:val="1"/>
      <w:marLeft w:val="0"/>
      <w:marRight w:val="0"/>
      <w:marTop w:val="0"/>
      <w:marBottom w:val="0"/>
      <w:divBdr>
        <w:top w:val="none" w:sz="0" w:space="0" w:color="auto"/>
        <w:left w:val="none" w:sz="0" w:space="0" w:color="auto"/>
        <w:bottom w:val="none" w:sz="0" w:space="0" w:color="auto"/>
        <w:right w:val="none" w:sz="0" w:space="0" w:color="auto"/>
      </w:divBdr>
    </w:div>
    <w:div w:id="2117485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920</Words>
  <Characters>5245</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6153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Byrne</dc:creator>
  <cp:lastModifiedBy>Ciara Brennan</cp:lastModifiedBy>
  <cp:revision>2</cp:revision>
  <dcterms:created xsi:type="dcterms:W3CDTF">2019-12-11T14:40:00Z</dcterms:created>
  <dcterms:modified xsi:type="dcterms:W3CDTF">2019-12-11T14:40:00Z</dcterms:modified>
</cp:coreProperties>
</file>