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91647" w14:textId="77777777" w:rsidR="00B07DC0" w:rsidRDefault="00344397">
      <w:pPr>
        <w:pStyle w:val="Heading2"/>
        <w:jc w:val="center"/>
      </w:pPr>
      <w:r>
        <w:rPr>
          <w:b/>
          <w:u w:val="single"/>
        </w:rPr>
        <w:t>COMHAIRLE CONTAE ÁTHA CLIATH THEAS</w:t>
      </w:r>
      <w:r>
        <w:br/>
      </w:r>
      <w:r>
        <w:rPr>
          <w:b/>
          <w:u w:val="single"/>
        </w:rPr>
        <w:t>SOUTH DUBLIN COUNTY COUNCIL</w:t>
      </w:r>
    </w:p>
    <w:p w14:paraId="44C89362" w14:textId="74A2556F" w:rsidR="00B07DC0" w:rsidRDefault="00344397" w:rsidP="00344397">
      <w:pPr>
        <w:jc w:val="center"/>
      </w:pPr>
      <w:r>
        <w:t>Minutes of 25th November 2019 Tallaght Area Committee Meeting</w:t>
      </w:r>
    </w:p>
    <w:p w14:paraId="4F741890" w14:textId="771471A6" w:rsidR="00344397" w:rsidRDefault="00344397" w:rsidP="00594238">
      <w:pPr>
        <w:pStyle w:val="Heading3"/>
        <w:jc w:val="center"/>
        <w:rPr>
          <w:b/>
          <w:u w:val="single"/>
        </w:rPr>
      </w:pPr>
      <w:r w:rsidRPr="00594238">
        <w:rPr>
          <w:b/>
          <w:u w:val="single"/>
        </w:rPr>
        <w:t>PRESENT</w:t>
      </w:r>
    </w:p>
    <w:p w14:paraId="6658DFA5" w14:textId="77777777" w:rsidR="00594238" w:rsidRPr="00594238" w:rsidRDefault="00594238" w:rsidP="00594238">
      <w:pPr>
        <w:pStyle w:val="Heading3"/>
        <w:jc w:val="center"/>
        <w:rPr>
          <w:b/>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344397" w14:paraId="65DA2046"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33DF264D"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Costello, T </w:t>
            </w:r>
          </w:p>
        </w:tc>
        <w:tc>
          <w:tcPr>
            <w:tcW w:w="3730" w:type="dxa"/>
            <w:tcBorders>
              <w:top w:val="single" w:sz="4" w:space="0" w:color="auto"/>
              <w:left w:val="single" w:sz="4" w:space="0" w:color="auto"/>
              <w:bottom w:val="single" w:sz="4" w:space="0" w:color="auto"/>
              <w:right w:val="single" w:sz="4" w:space="0" w:color="auto"/>
            </w:tcBorders>
            <w:hideMark/>
          </w:tcPr>
          <w:p w14:paraId="12CD3796"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Mahon, K</w:t>
            </w:r>
          </w:p>
        </w:tc>
      </w:tr>
      <w:tr w:rsidR="00344397" w14:paraId="29457100"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7C1512C4"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14:paraId="4F7DD446"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O’Connor, C</w:t>
            </w:r>
          </w:p>
        </w:tc>
      </w:tr>
      <w:tr w:rsidR="00344397" w14:paraId="0627C6C1"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680CD23B"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14:paraId="4EEA1B57" w14:textId="660657D5"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Pereppadan, B - Apologies</w:t>
            </w:r>
          </w:p>
        </w:tc>
      </w:tr>
      <w:tr w:rsidR="00344397" w14:paraId="621BAEC6"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3F008E0A"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Fay, S</w:t>
            </w:r>
          </w:p>
        </w:tc>
        <w:tc>
          <w:tcPr>
            <w:tcW w:w="3730" w:type="dxa"/>
            <w:tcBorders>
              <w:top w:val="single" w:sz="4" w:space="0" w:color="auto"/>
              <w:left w:val="single" w:sz="4" w:space="0" w:color="auto"/>
              <w:bottom w:val="single" w:sz="4" w:space="0" w:color="auto"/>
              <w:right w:val="single" w:sz="4" w:space="0" w:color="auto"/>
            </w:tcBorders>
            <w:hideMark/>
          </w:tcPr>
          <w:p w14:paraId="1355EAC1" w14:textId="7806A8AF"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Richardson, D </w:t>
            </w:r>
          </w:p>
        </w:tc>
      </w:tr>
      <w:tr w:rsidR="00344397" w14:paraId="5EE17F3C"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5B0CD8C4" w14:textId="77777777"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Holohan, P</w:t>
            </w:r>
          </w:p>
        </w:tc>
        <w:tc>
          <w:tcPr>
            <w:tcW w:w="3730" w:type="dxa"/>
            <w:tcBorders>
              <w:top w:val="single" w:sz="4" w:space="0" w:color="auto"/>
              <w:left w:val="single" w:sz="4" w:space="0" w:color="auto"/>
              <w:bottom w:val="single" w:sz="4" w:space="0" w:color="auto"/>
              <w:right w:val="single" w:sz="4" w:space="0" w:color="auto"/>
            </w:tcBorders>
            <w:hideMark/>
          </w:tcPr>
          <w:p w14:paraId="16E4B431" w14:textId="4AB1FA93"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Sinclair, L - Apologies</w:t>
            </w:r>
          </w:p>
        </w:tc>
      </w:tr>
      <w:tr w:rsidR="00344397" w14:paraId="19879B2E" w14:textId="77777777" w:rsidTr="00344397">
        <w:tc>
          <w:tcPr>
            <w:tcW w:w="3266" w:type="dxa"/>
            <w:tcBorders>
              <w:top w:val="single" w:sz="4" w:space="0" w:color="auto"/>
              <w:left w:val="single" w:sz="4" w:space="0" w:color="auto"/>
              <w:bottom w:val="single" w:sz="4" w:space="0" w:color="auto"/>
              <w:right w:val="single" w:sz="4" w:space="0" w:color="auto"/>
            </w:tcBorders>
            <w:hideMark/>
          </w:tcPr>
          <w:p w14:paraId="0BDB0CEC" w14:textId="7A7F9556" w:rsidR="00344397" w:rsidRDefault="00344397">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King. C - Apologies</w:t>
            </w:r>
          </w:p>
        </w:tc>
        <w:tc>
          <w:tcPr>
            <w:tcW w:w="3730" w:type="dxa"/>
            <w:tcBorders>
              <w:top w:val="single" w:sz="4" w:space="0" w:color="auto"/>
              <w:left w:val="single" w:sz="4" w:space="0" w:color="auto"/>
              <w:bottom w:val="single" w:sz="4" w:space="0" w:color="auto"/>
              <w:right w:val="single" w:sz="4" w:space="0" w:color="auto"/>
            </w:tcBorders>
          </w:tcPr>
          <w:p w14:paraId="6D8B7154" w14:textId="77777777" w:rsidR="00344397" w:rsidRDefault="00344397">
            <w:pPr>
              <w:tabs>
                <w:tab w:val="left" w:pos="2880"/>
              </w:tabs>
              <w:spacing w:after="0" w:line="240" w:lineRule="auto"/>
              <w:rPr>
                <w:rFonts w:ascii="Times New Roman" w:eastAsia="Times New Roman" w:hAnsi="Times New Roman" w:cs="Times New Roman"/>
              </w:rPr>
            </w:pPr>
          </w:p>
        </w:tc>
      </w:tr>
    </w:tbl>
    <w:p w14:paraId="0258EA56" w14:textId="77777777" w:rsidR="00344397" w:rsidRDefault="00344397" w:rsidP="00344397">
      <w:pPr>
        <w:tabs>
          <w:tab w:val="left" w:pos="2880"/>
        </w:tabs>
        <w:spacing w:after="0" w:line="240" w:lineRule="auto"/>
        <w:ind w:left="1418"/>
        <w:rPr>
          <w:rFonts w:ascii="Times New Roman" w:eastAsia="Times New Roman" w:hAnsi="Times New Roman" w:cs="Times New Roman"/>
        </w:rPr>
      </w:pPr>
    </w:p>
    <w:p w14:paraId="66213BE9" w14:textId="77777777" w:rsidR="00594238" w:rsidRDefault="00594238" w:rsidP="00344397">
      <w:pPr>
        <w:tabs>
          <w:tab w:val="left" w:pos="2880"/>
        </w:tabs>
        <w:spacing w:after="0" w:line="240" w:lineRule="auto"/>
        <w:ind w:left="1134"/>
        <w:jc w:val="center"/>
        <w:rPr>
          <w:rFonts w:ascii="Times New Roman" w:eastAsia="Times New Roman" w:hAnsi="Times New Roman" w:cs="Times New Roman"/>
          <w:b/>
          <w:u w:val="single"/>
        </w:rPr>
      </w:pPr>
    </w:p>
    <w:p w14:paraId="54ADE0F8" w14:textId="7A889DF8" w:rsidR="00344397" w:rsidRDefault="00344397" w:rsidP="00344397">
      <w:pPr>
        <w:tabs>
          <w:tab w:val="left" w:pos="2880"/>
        </w:tabs>
        <w:spacing w:after="0" w:line="240" w:lineRule="auto"/>
        <w:ind w:left="1134"/>
        <w:jc w:val="center"/>
        <w:rPr>
          <w:rFonts w:ascii="Times New Roman" w:eastAsia="Times New Roman" w:hAnsi="Times New Roman" w:cs="Times New Roman"/>
          <w:b/>
          <w:u w:val="single"/>
        </w:rPr>
      </w:pPr>
      <w:r>
        <w:rPr>
          <w:rFonts w:ascii="Times New Roman" w:eastAsia="Times New Roman" w:hAnsi="Times New Roman" w:cs="Times New Roman"/>
          <w:b/>
          <w:u w:val="single"/>
        </w:rPr>
        <w:t>OFFICIALS PRESENT</w:t>
      </w:r>
    </w:p>
    <w:p w14:paraId="2D9C7F0F" w14:textId="77777777" w:rsidR="00344397" w:rsidRDefault="00344397" w:rsidP="00344397">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344397" w14:paraId="243450AC"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67C32AAE"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454932F2" w14:textId="29737E89"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L. Leonard, E. Leech</w:t>
            </w:r>
          </w:p>
        </w:tc>
      </w:tr>
      <w:tr w:rsidR="00344397" w14:paraId="1BCDB280"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06079966"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6C949965" w14:textId="77777777"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 M. McAdam</w:t>
            </w:r>
          </w:p>
        </w:tc>
      </w:tr>
      <w:tr w:rsidR="00344397" w14:paraId="676B965D"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3D45A740"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Librarian</w:t>
            </w:r>
          </w:p>
        </w:tc>
        <w:tc>
          <w:tcPr>
            <w:tcW w:w="3734" w:type="dxa"/>
            <w:tcBorders>
              <w:top w:val="single" w:sz="4" w:space="0" w:color="auto"/>
              <w:left w:val="single" w:sz="4" w:space="0" w:color="auto"/>
              <w:bottom w:val="single" w:sz="4" w:space="0" w:color="auto"/>
              <w:right w:val="single" w:sz="4" w:space="0" w:color="auto"/>
            </w:tcBorders>
            <w:hideMark/>
          </w:tcPr>
          <w:p w14:paraId="342E186B" w14:textId="77777777"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344397" w14:paraId="38DD4565"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2574514B" w14:textId="3B0FADFE" w:rsidR="00344397" w:rsidRDefault="006331F0">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Principal Environmental Health Officer</w:t>
            </w:r>
          </w:p>
        </w:tc>
        <w:tc>
          <w:tcPr>
            <w:tcW w:w="3734" w:type="dxa"/>
            <w:tcBorders>
              <w:top w:val="single" w:sz="4" w:space="0" w:color="auto"/>
              <w:left w:val="single" w:sz="4" w:space="0" w:color="auto"/>
              <w:bottom w:val="single" w:sz="4" w:space="0" w:color="auto"/>
              <w:right w:val="single" w:sz="4" w:space="0" w:color="auto"/>
            </w:tcBorders>
            <w:hideMark/>
          </w:tcPr>
          <w:p w14:paraId="7A5F661C" w14:textId="6F310990" w:rsidR="00344397" w:rsidRDefault="006331F0">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 O’Brien</w:t>
            </w:r>
          </w:p>
        </w:tc>
      </w:tr>
      <w:tr w:rsidR="00344397" w14:paraId="15704ED8" w14:textId="77777777" w:rsidTr="00344397">
        <w:trPr>
          <w:trHeight w:val="428"/>
        </w:trPr>
        <w:tc>
          <w:tcPr>
            <w:tcW w:w="3262" w:type="dxa"/>
            <w:tcBorders>
              <w:top w:val="single" w:sz="4" w:space="0" w:color="auto"/>
              <w:left w:val="single" w:sz="4" w:space="0" w:color="auto"/>
              <w:bottom w:val="single" w:sz="4" w:space="0" w:color="auto"/>
              <w:right w:val="single" w:sz="4" w:space="0" w:color="auto"/>
            </w:tcBorders>
            <w:hideMark/>
          </w:tcPr>
          <w:p w14:paraId="1BBC0C09"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Engineer</w:t>
            </w:r>
          </w:p>
        </w:tc>
        <w:tc>
          <w:tcPr>
            <w:tcW w:w="3734" w:type="dxa"/>
            <w:tcBorders>
              <w:top w:val="single" w:sz="4" w:space="0" w:color="auto"/>
              <w:left w:val="single" w:sz="4" w:space="0" w:color="auto"/>
              <w:bottom w:val="single" w:sz="4" w:space="0" w:color="auto"/>
              <w:right w:val="single" w:sz="4" w:space="0" w:color="auto"/>
            </w:tcBorders>
            <w:hideMark/>
          </w:tcPr>
          <w:p w14:paraId="18266EAB" w14:textId="1038A91D"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L. Magee, T. O’Grady</w:t>
            </w:r>
          </w:p>
        </w:tc>
      </w:tr>
      <w:tr w:rsidR="00344397" w14:paraId="36D721C8" w14:textId="77777777" w:rsidTr="00344397">
        <w:trPr>
          <w:trHeight w:val="428"/>
        </w:trPr>
        <w:tc>
          <w:tcPr>
            <w:tcW w:w="3262" w:type="dxa"/>
            <w:tcBorders>
              <w:top w:val="single" w:sz="4" w:space="0" w:color="auto"/>
              <w:left w:val="single" w:sz="4" w:space="0" w:color="auto"/>
              <w:bottom w:val="single" w:sz="4" w:space="0" w:color="auto"/>
              <w:right w:val="single" w:sz="4" w:space="0" w:color="auto"/>
            </w:tcBorders>
            <w:hideMark/>
          </w:tcPr>
          <w:p w14:paraId="108D7B34" w14:textId="2271FB53"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w:t>
            </w:r>
            <w:r w:rsidR="006331F0">
              <w:rPr>
                <w:rFonts w:ascii="Times New Roman" w:eastAsia="Times New Roman" w:hAnsi="Times New Roman" w:cs="Times New Roman"/>
                <w:b/>
              </w:rPr>
              <w:t xml:space="preserve"> Executive</w:t>
            </w:r>
            <w:r>
              <w:rPr>
                <w:rFonts w:ascii="Times New Roman" w:eastAsia="Times New Roman" w:hAnsi="Times New Roman" w:cs="Times New Roman"/>
                <w:b/>
              </w:rPr>
              <w:t xml:space="preserve"> Parks Superintendent</w:t>
            </w:r>
          </w:p>
        </w:tc>
        <w:tc>
          <w:tcPr>
            <w:tcW w:w="3734" w:type="dxa"/>
            <w:tcBorders>
              <w:top w:val="single" w:sz="4" w:space="0" w:color="auto"/>
              <w:left w:val="single" w:sz="4" w:space="0" w:color="auto"/>
              <w:bottom w:val="single" w:sz="4" w:space="0" w:color="auto"/>
              <w:right w:val="single" w:sz="4" w:space="0" w:color="auto"/>
            </w:tcBorders>
            <w:hideMark/>
          </w:tcPr>
          <w:p w14:paraId="1EBC3F5A" w14:textId="4344C67F" w:rsidR="00344397" w:rsidRDefault="006331F0">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 Ni </w:t>
            </w:r>
            <w:proofErr w:type="spellStart"/>
            <w:r>
              <w:rPr>
                <w:rFonts w:ascii="Times New Roman" w:eastAsia="Times New Roman" w:hAnsi="Times New Roman" w:cs="Times New Roman"/>
              </w:rPr>
              <w:t>Dhomhnaill</w:t>
            </w:r>
            <w:proofErr w:type="spellEnd"/>
          </w:p>
        </w:tc>
      </w:tr>
      <w:tr w:rsidR="00344397" w14:paraId="4FC01300" w14:textId="77777777" w:rsidTr="00344397">
        <w:trPr>
          <w:trHeight w:val="428"/>
        </w:trPr>
        <w:tc>
          <w:tcPr>
            <w:tcW w:w="3262" w:type="dxa"/>
            <w:tcBorders>
              <w:top w:val="single" w:sz="4" w:space="0" w:color="auto"/>
              <w:left w:val="single" w:sz="4" w:space="0" w:color="auto"/>
              <w:bottom w:val="single" w:sz="4" w:space="0" w:color="auto"/>
              <w:right w:val="single" w:sz="4" w:space="0" w:color="auto"/>
            </w:tcBorders>
            <w:hideMark/>
          </w:tcPr>
          <w:p w14:paraId="7637D76F" w14:textId="0F3578AA"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Senior </w:t>
            </w:r>
            <w:r w:rsidR="006331F0">
              <w:rPr>
                <w:rFonts w:ascii="Times New Roman" w:eastAsia="Times New Roman" w:hAnsi="Times New Roman" w:cs="Times New Roman"/>
                <w:b/>
              </w:rPr>
              <w:t>Planner</w:t>
            </w:r>
          </w:p>
        </w:tc>
        <w:tc>
          <w:tcPr>
            <w:tcW w:w="3734" w:type="dxa"/>
            <w:tcBorders>
              <w:top w:val="single" w:sz="4" w:space="0" w:color="auto"/>
              <w:left w:val="single" w:sz="4" w:space="0" w:color="auto"/>
              <w:bottom w:val="single" w:sz="4" w:space="0" w:color="auto"/>
              <w:right w:val="single" w:sz="4" w:space="0" w:color="auto"/>
            </w:tcBorders>
            <w:hideMark/>
          </w:tcPr>
          <w:p w14:paraId="5750BF19" w14:textId="583062EA" w:rsidR="00344397" w:rsidRDefault="006331F0">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H. Craigie, J. Frehill</w:t>
            </w:r>
          </w:p>
        </w:tc>
      </w:tr>
      <w:tr w:rsidR="00344397" w14:paraId="0D1205AA"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16A5B694" w14:textId="11B38206"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Senior </w:t>
            </w:r>
            <w:r w:rsidR="006331F0">
              <w:rPr>
                <w:rFonts w:ascii="Times New Roman" w:eastAsia="Times New Roman" w:hAnsi="Times New Roman" w:cs="Times New Roman"/>
                <w:b/>
              </w:rPr>
              <w:t>Executive Planner</w:t>
            </w:r>
          </w:p>
        </w:tc>
        <w:tc>
          <w:tcPr>
            <w:tcW w:w="3734" w:type="dxa"/>
            <w:tcBorders>
              <w:top w:val="single" w:sz="4" w:space="0" w:color="auto"/>
              <w:left w:val="single" w:sz="4" w:space="0" w:color="auto"/>
              <w:bottom w:val="single" w:sz="4" w:space="0" w:color="auto"/>
              <w:right w:val="single" w:sz="4" w:space="0" w:color="auto"/>
            </w:tcBorders>
            <w:hideMark/>
          </w:tcPr>
          <w:p w14:paraId="6E59FB7E" w14:textId="10BAE0C9" w:rsidR="00344397" w:rsidRDefault="006331F0">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J. Johnston</w:t>
            </w:r>
          </w:p>
        </w:tc>
      </w:tr>
      <w:tr w:rsidR="00344397" w14:paraId="78D591DD"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07700C06"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14:paraId="7089FDAC" w14:textId="16A48F41"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Sinclair</w:t>
            </w:r>
          </w:p>
        </w:tc>
      </w:tr>
      <w:tr w:rsidR="00344397" w14:paraId="7F4FC318"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3449B828"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Staff Officer</w:t>
            </w:r>
          </w:p>
        </w:tc>
        <w:tc>
          <w:tcPr>
            <w:tcW w:w="3734" w:type="dxa"/>
            <w:tcBorders>
              <w:top w:val="single" w:sz="4" w:space="0" w:color="auto"/>
              <w:left w:val="single" w:sz="4" w:space="0" w:color="auto"/>
              <w:bottom w:val="single" w:sz="4" w:space="0" w:color="auto"/>
              <w:right w:val="single" w:sz="4" w:space="0" w:color="auto"/>
            </w:tcBorders>
            <w:hideMark/>
          </w:tcPr>
          <w:p w14:paraId="0B2AAD87" w14:textId="77777777"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 Leonard</w:t>
            </w:r>
          </w:p>
        </w:tc>
      </w:tr>
      <w:tr w:rsidR="00344397" w14:paraId="12A76D1C" w14:textId="77777777" w:rsidTr="00344397">
        <w:tc>
          <w:tcPr>
            <w:tcW w:w="3262" w:type="dxa"/>
            <w:tcBorders>
              <w:top w:val="single" w:sz="4" w:space="0" w:color="auto"/>
              <w:left w:val="single" w:sz="4" w:space="0" w:color="auto"/>
              <w:bottom w:val="single" w:sz="4" w:space="0" w:color="auto"/>
              <w:right w:val="single" w:sz="4" w:space="0" w:color="auto"/>
            </w:tcBorders>
            <w:hideMark/>
          </w:tcPr>
          <w:p w14:paraId="31FC729F" w14:textId="77777777" w:rsidR="00344397" w:rsidRDefault="00344397">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top w:val="single" w:sz="4" w:space="0" w:color="auto"/>
              <w:left w:val="single" w:sz="4" w:space="0" w:color="auto"/>
              <w:bottom w:val="single" w:sz="4" w:space="0" w:color="auto"/>
              <w:right w:val="single" w:sz="4" w:space="0" w:color="auto"/>
            </w:tcBorders>
            <w:hideMark/>
          </w:tcPr>
          <w:p w14:paraId="3CC5FDD3" w14:textId="5F7B3787" w:rsidR="00344397" w:rsidRDefault="00344397">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r w:rsidR="006331F0">
              <w:rPr>
                <w:rFonts w:ascii="Times New Roman" w:eastAsia="Times New Roman" w:hAnsi="Times New Roman" w:cs="Times New Roman"/>
              </w:rPr>
              <w:t>, J. Cummins</w:t>
            </w:r>
          </w:p>
        </w:tc>
      </w:tr>
    </w:tbl>
    <w:p w14:paraId="3C117C66" w14:textId="77777777" w:rsidR="00344397" w:rsidRDefault="00344397" w:rsidP="00344397">
      <w:pPr>
        <w:spacing w:before="100" w:beforeAutospacing="1" w:after="100" w:afterAutospacing="1" w:line="240" w:lineRule="auto"/>
        <w:outlineLvl w:val="2"/>
        <w:rPr>
          <w:rFonts w:ascii="Times New Roman" w:eastAsia="Times New Roman" w:hAnsi="Times New Roman" w:cs="Times New Roman"/>
          <w:bCs/>
        </w:rPr>
      </w:pPr>
    </w:p>
    <w:p w14:paraId="05DE3BDC" w14:textId="77777777" w:rsidR="00344397" w:rsidRDefault="00344397" w:rsidP="00344397">
      <w:pPr>
        <w:spacing w:before="100" w:beforeAutospacing="1" w:after="100" w:afterAutospacing="1" w:line="240" w:lineRule="auto"/>
        <w:rPr>
          <w:rFonts w:ascii="Times New Roman" w:eastAsia="Times New Roman" w:hAnsi="Times New Roman" w:cs="Times New Roman"/>
        </w:rPr>
      </w:pPr>
    </w:p>
    <w:p w14:paraId="39AB227E" w14:textId="77777777" w:rsidR="00344397" w:rsidRDefault="00344397" w:rsidP="00344397">
      <w:pPr>
        <w:pStyle w:val="Heading3"/>
      </w:pPr>
    </w:p>
    <w:p w14:paraId="7556FEC2" w14:textId="77777777" w:rsidR="00344397" w:rsidRDefault="00344397" w:rsidP="00344397">
      <w:pPr>
        <w:pStyle w:val="Heading3"/>
      </w:pPr>
    </w:p>
    <w:p w14:paraId="25784127" w14:textId="77777777" w:rsidR="00344397" w:rsidRDefault="00344397" w:rsidP="00344397">
      <w:pPr>
        <w:pStyle w:val="Heading3"/>
        <w:rPr>
          <w:b/>
        </w:rPr>
      </w:pPr>
    </w:p>
    <w:p w14:paraId="11684592" w14:textId="77777777" w:rsidR="00344397" w:rsidRDefault="00344397" w:rsidP="00344397">
      <w:pPr>
        <w:pStyle w:val="Heading3"/>
        <w:rPr>
          <w:b/>
        </w:rPr>
      </w:pPr>
    </w:p>
    <w:p w14:paraId="6E8A54D7" w14:textId="77777777" w:rsidR="00344397" w:rsidRDefault="00344397">
      <w:pPr>
        <w:pStyle w:val="Heading3"/>
      </w:pPr>
    </w:p>
    <w:p w14:paraId="577B8329" w14:textId="77777777" w:rsidR="006331F0" w:rsidRDefault="006331F0"/>
    <w:p w14:paraId="0FC6B708" w14:textId="77777777" w:rsidR="00594238" w:rsidRDefault="00594238"/>
    <w:p w14:paraId="62B3860A" w14:textId="4B0B68F7" w:rsidR="00B07DC0" w:rsidRDefault="00344397">
      <w:r>
        <w:t xml:space="preserve">The </w:t>
      </w:r>
      <w:r w:rsidR="006331F0">
        <w:t>Chair</w:t>
      </w:r>
      <w:r>
        <w:t>, Councillor</w:t>
      </w:r>
      <w:r w:rsidR="006331F0">
        <w:t xml:space="preserve"> C. O’Connor</w:t>
      </w:r>
      <w:r>
        <w:t>, presided</w:t>
      </w:r>
      <w:r w:rsidR="006331F0">
        <w:t>.</w:t>
      </w:r>
    </w:p>
    <w:p w14:paraId="1C2A1BEE" w14:textId="6B4AE793" w:rsidR="00B07DC0" w:rsidRDefault="00344397">
      <w:r>
        <w:t>Apologies were received from</w:t>
      </w:r>
      <w:r w:rsidR="006331F0">
        <w:t xml:space="preserve"> Councillors C. King, B. Pereppadan and L. Sinclair.</w:t>
      </w:r>
    </w:p>
    <w:p w14:paraId="0D4541CD" w14:textId="75ECC534" w:rsidR="007F2851" w:rsidRDefault="007F2851">
      <w:r>
        <w:t xml:space="preserve">It was agreed to suspend Standing Orders to allow a presentation </w:t>
      </w:r>
      <w:r w:rsidR="002B1248">
        <w:t>to be</w:t>
      </w:r>
      <w:r>
        <w:t xml:space="preserve"> made on the relocation of air-pollution monitor.</w:t>
      </w:r>
    </w:p>
    <w:p w14:paraId="255586BE" w14:textId="254A59CC" w:rsidR="007F2851" w:rsidRDefault="007F2851" w:rsidP="007F2851">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K. Mahon, L. Dunne and S. Fay.  D. O’Brien responded to the Members’ queries.</w:t>
      </w:r>
    </w:p>
    <w:p w14:paraId="5D1EF852" w14:textId="77777777" w:rsidR="007F2851" w:rsidRDefault="007F2851" w:rsidP="007F2851">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167E3B53" w14:textId="0FEE0F51" w:rsidR="00B07DC0" w:rsidRDefault="003A13D8">
      <w:pPr>
        <w:pStyle w:val="Heading3"/>
      </w:pPr>
      <w:r>
        <w:rPr>
          <w:b/>
          <w:u w:val="single"/>
        </w:rPr>
        <w:t xml:space="preserve">T/367/19 </w:t>
      </w:r>
      <w:r w:rsidR="00344397">
        <w:rPr>
          <w:b/>
          <w:u w:val="single"/>
        </w:rPr>
        <w:t>H1/1119 Item ID:64128</w:t>
      </w:r>
    </w:p>
    <w:p w14:paraId="4A3C9959" w14:textId="77777777" w:rsidR="006331F0" w:rsidRDefault="006331F0" w:rsidP="006331F0">
      <w:pPr>
        <w:pStyle w:val="Heading3"/>
        <w:rPr>
          <w:rFonts w:ascii="Times New Roman" w:hAnsi="Times New Roman" w:cs="Times New Roman"/>
          <w:u w:val="single"/>
        </w:rPr>
      </w:pPr>
      <w:r>
        <w:rPr>
          <w:rFonts w:ascii="Times New Roman" w:hAnsi="Times New Roman" w:cs="Times New Roman"/>
          <w:u w:val="single"/>
        </w:rPr>
        <w:t>CONFIRMATION AND RE-AFFIRMATION OF MINUTES</w:t>
      </w:r>
    </w:p>
    <w:p w14:paraId="11D3C52D" w14:textId="77777777" w:rsidR="006331F0" w:rsidRDefault="006331F0" w:rsidP="006331F0">
      <w:pPr>
        <w:tabs>
          <w:tab w:val="left" w:pos="1418"/>
          <w:tab w:val="left" w:pos="2880"/>
        </w:tabs>
        <w:jc w:val="both"/>
        <w:rPr>
          <w:rFonts w:ascii="Times New Roman" w:hAnsi="Times New Roman" w:cs="Times New Roman"/>
          <w:b/>
          <w:u w:val="single"/>
        </w:rPr>
      </w:pPr>
    </w:p>
    <w:p w14:paraId="043FFAA9" w14:textId="4AB0A26C" w:rsidR="006331F0" w:rsidRDefault="006331F0" w:rsidP="006331F0">
      <w:pPr>
        <w:tabs>
          <w:tab w:val="left" w:pos="2880"/>
        </w:tabs>
        <w:ind w:left="1440"/>
        <w:jc w:val="both"/>
        <w:rPr>
          <w:rFonts w:ascii="Times New Roman" w:hAnsi="Times New Roman" w:cs="Times New Roman"/>
        </w:rPr>
      </w:pPr>
      <w:r>
        <w:rPr>
          <w:rFonts w:ascii="Times New Roman" w:hAnsi="Times New Roman" w:cs="Times New Roman"/>
        </w:rPr>
        <w:t>Minutes of Tallaght Area Committee Meeting held on 21</w:t>
      </w:r>
      <w:r w:rsidRPr="006331F0">
        <w:rPr>
          <w:rFonts w:ascii="Times New Roman" w:hAnsi="Times New Roman" w:cs="Times New Roman"/>
          <w:vertAlign w:val="superscript"/>
        </w:rPr>
        <w:t>st</w:t>
      </w:r>
      <w:r>
        <w:rPr>
          <w:rFonts w:ascii="Times New Roman" w:hAnsi="Times New Roman" w:cs="Times New Roman"/>
        </w:rPr>
        <w:t xml:space="preserve"> October 2019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257FD86C" w14:textId="77777777" w:rsidR="006331F0" w:rsidRDefault="006331F0" w:rsidP="006331F0">
      <w:pPr>
        <w:tabs>
          <w:tab w:val="left" w:pos="2880"/>
        </w:tabs>
        <w:ind w:left="1440" w:hanging="1440"/>
        <w:jc w:val="both"/>
        <w:rPr>
          <w:rFonts w:ascii="Times New Roman" w:hAnsi="Times New Roman" w:cs="Times New Roman"/>
        </w:rPr>
      </w:pPr>
      <w:r>
        <w:rPr>
          <w:rFonts w:ascii="Times New Roman" w:hAnsi="Times New Roman" w:cs="Times New Roman"/>
        </w:rPr>
        <w:lastRenderedPageBreak/>
        <w:tab/>
        <w:t xml:space="preserve">It was proposed by Councillor C. O’Connor, seconded by Councillor M. Duff and </w:t>
      </w:r>
      <w:r>
        <w:rPr>
          <w:rFonts w:ascii="Times New Roman" w:hAnsi="Times New Roman" w:cs="Times New Roman"/>
          <w:b/>
        </w:rPr>
        <w:t>RESOLVED:</w:t>
      </w:r>
    </w:p>
    <w:p w14:paraId="263386B3" w14:textId="77777777" w:rsidR="00594238" w:rsidRDefault="006331F0" w:rsidP="00594238">
      <w:pPr>
        <w:tabs>
          <w:tab w:val="left" w:pos="2880"/>
        </w:tabs>
        <w:ind w:left="1440" w:hanging="1440"/>
        <w:jc w:val="both"/>
        <w:rPr>
          <w:rFonts w:ascii="Times New Roman" w:hAnsi="Times New Roman" w:cs="Times New Roman"/>
        </w:rPr>
      </w:pPr>
      <w:r>
        <w:rPr>
          <w:rFonts w:ascii="Times New Roman" w:hAnsi="Times New Roman" w:cs="Times New Roman"/>
        </w:rPr>
        <w:tab/>
        <w:t>"That the recommendations contained in the Minutes of the Tallaght Area Committee Meeting held on 21</w:t>
      </w:r>
      <w:r w:rsidRPr="006331F0">
        <w:rPr>
          <w:rFonts w:ascii="Times New Roman" w:hAnsi="Times New Roman" w:cs="Times New Roman"/>
          <w:vertAlign w:val="superscript"/>
        </w:rPr>
        <w:t>st</w:t>
      </w:r>
      <w:r>
        <w:rPr>
          <w:rFonts w:ascii="Times New Roman" w:hAnsi="Times New Roman" w:cs="Times New Roman"/>
        </w:rPr>
        <w:t xml:space="preserve"> October 2019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5A295A5E" w14:textId="77777777" w:rsidR="00594238" w:rsidRDefault="00594238" w:rsidP="00594238">
      <w:pPr>
        <w:tabs>
          <w:tab w:val="left" w:pos="2880"/>
        </w:tabs>
        <w:ind w:left="1440" w:hanging="1440"/>
        <w:jc w:val="both"/>
        <w:rPr>
          <w:rFonts w:ascii="Times New Roman" w:hAnsi="Times New Roman" w:cs="Times New Roman"/>
        </w:rPr>
      </w:pPr>
    </w:p>
    <w:p w14:paraId="542040B6" w14:textId="0D6C2397" w:rsidR="00594238" w:rsidRPr="00594238" w:rsidRDefault="006331F0" w:rsidP="00594238">
      <w:pPr>
        <w:tabs>
          <w:tab w:val="left" w:pos="2880"/>
        </w:tabs>
        <w:ind w:left="1440" w:hanging="1440"/>
        <w:jc w:val="both"/>
        <w:rPr>
          <w:rFonts w:ascii="Times New Roman" w:hAnsi="Times New Roman" w:cs="Times New Roman"/>
          <w:u w:val="single"/>
        </w:rPr>
      </w:pPr>
      <w:r w:rsidRPr="00594238">
        <w:rPr>
          <w:rFonts w:ascii="Times New Roman" w:hAnsi="Times New Roman" w:cs="Times New Roman"/>
          <w:b/>
          <w:u w:val="single"/>
        </w:rPr>
        <w:t>QUESTIONS</w:t>
      </w:r>
    </w:p>
    <w:p w14:paraId="7991098A" w14:textId="089DFF59" w:rsidR="006331F0" w:rsidRDefault="00594238" w:rsidP="00594238">
      <w:pPr>
        <w:tabs>
          <w:tab w:val="left" w:pos="2880"/>
        </w:tabs>
        <w:ind w:left="1440" w:hanging="1440"/>
        <w:jc w:val="both"/>
        <w:rPr>
          <w:rFonts w:ascii="Times New Roman" w:hAnsi="Times New Roman" w:cs="Times New Roman"/>
        </w:rPr>
      </w:pPr>
      <w:r>
        <w:rPr>
          <w:rFonts w:ascii="Times New Roman" w:hAnsi="Times New Roman" w:cs="Times New Roman"/>
        </w:rPr>
        <w:tab/>
      </w:r>
      <w:r w:rsidR="006331F0">
        <w:rPr>
          <w:rFonts w:ascii="Times New Roman" w:hAnsi="Times New Roman" w:cs="Times New Roman"/>
        </w:rPr>
        <w:t>It was proposed by Councillor C. O’Connor, seconded by Councillor M. Duff and RESOLVED:</w:t>
      </w:r>
      <w:r>
        <w:rPr>
          <w:rFonts w:ascii="Times New Roman" w:hAnsi="Times New Roman" w:cs="Times New Roman"/>
        </w:rPr>
        <w:t xml:space="preserve">  </w:t>
      </w:r>
      <w:r w:rsidR="006331F0">
        <w:rPr>
          <w:rFonts w:ascii="Times New Roman" w:hAnsi="Times New Roman" w:cs="Times New Roman"/>
        </w:rPr>
        <w:t>"That pursuant to Standing Order No. 13, Question Nos. 1 to 24 be ADOPTED and APPROVED.”</w:t>
      </w:r>
    </w:p>
    <w:p w14:paraId="3059A23F" w14:textId="77777777" w:rsidR="00594238" w:rsidRDefault="00594238" w:rsidP="00594238">
      <w:pPr>
        <w:tabs>
          <w:tab w:val="left" w:pos="2880"/>
        </w:tabs>
        <w:ind w:left="1440" w:hanging="1440"/>
        <w:jc w:val="both"/>
        <w:rPr>
          <w:rFonts w:ascii="Times New Roman" w:hAnsi="Times New Roman" w:cs="Times New Roman"/>
        </w:rPr>
      </w:pPr>
    </w:p>
    <w:p w14:paraId="500D157B" w14:textId="77777777" w:rsidR="00B07DC0" w:rsidRPr="00E95618" w:rsidRDefault="00344397" w:rsidP="00E95618">
      <w:pPr>
        <w:pStyle w:val="Heading2"/>
        <w:jc w:val="center"/>
        <w:rPr>
          <w:b/>
          <w:bCs/>
          <w:u w:val="single"/>
        </w:rPr>
      </w:pPr>
      <w:r w:rsidRPr="00E95618">
        <w:rPr>
          <w:b/>
          <w:bCs/>
          <w:u w:val="single"/>
        </w:rPr>
        <w:t>Environment</w:t>
      </w:r>
    </w:p>
    <w:p w14:paraId="20FDFD3B" w14:textId="73BA396A" w:rsidR="00B07DC0" w:rsidRDefault="003A13D8">
      <w:pPr>
        <w:pStyle w:val="Heading3"/>
      </w:pPr>
      <w:r>
        <w:rPr>
          <w:b/>
          <w:u w:val="single"/>
        </w:rPr>
        <w:t xml:space="preserve">T/368/19 </w:t>
      </w:r>
      <w:r w:rsidR="00344397">
        <w:rPr>
          <w:b/>
          <w:u w:val="single"/>
        </w:rPr>
        <w:t>Q1/1119 Item ID:64247</w:t>
      </w:r>
    </w:p>
    <w:p w14:paraId="4AE88957" w14:textId="77777777" w:rsidR="00B07DC0" w:rsidRDefault="00344397">
      <w:r>
        <w:t>Proposed by Councillor Teresa Costello</w:t>
      </w:r>
    </w:p>
    <w:p w14:paraId="55E99E54" w14:textId="77777777" w:rsidR="00B07DC0" w:rsidRDefault="00344397">
      <w:r>
        <w:t>"To ask the Chief Executive how many reports were received and how many (if any) fines were issued by the litter warden during the Halloween period for people who were leaving items out in their gardens on the morning of Halloween?"</w:t>
      </w:r>
    </w:p>
    <w:p w14:paraId="7E6BE08B" w14:textId="77777777" w:rsidR="00B07DC0" w:rsidRDefault="00344397">
      <w:r>
        <w:rPr>
          <w:b/>
        </w:rPr>
        <w:t>REPLY:</w:t>
      </w:r>
    </w:p>
    <w:p w14:paraId="0B922125" w14:textId="77777777" w:rsidR="00B07DC0" w:rsidRDefault="00344397">
      <w:r>
        <w:t>"There were no fines issued on 31</w:t>
      </w:r>
      <w:r>
        <w:rPr>
          <w:vertAlign w:val="superscript"/>
        </w:rPr>
        <w:t>st</w:t>
      </w:r>
      <w:r>
        <w:t xml:space="preserve"> October in respect of materials in front gardens.</w:t>
      </w:r>
    </w:p>
    <w:p w14:paraId="000E4A9B" w14:textId="77777777" w:rsidR="00B07DC0" w:rsidRDefault="00344397">
      <w:r>
        <w:t>One fine was issued for evidence found in a bag dumped on open space.</w:t>
      </w:r>
    </w:p>
    <w:p w14:paraId="3F50DEB2" w14:textId="77777777" w:rsidR="00B07DC0" w:rsidRDefault="00344397">
      <w:r>
        <w:t>All incidents of littering and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1C7C29F6" w14:textId="618AA840" w:rsidR="00B07DC0" w:rsidRDefault="00344397">
      <w:r>
        <w:t xml:space="preserve">As always, the Council is grateful for assistance and support from </w:t>
      </w:r>
      <w:r w:rsidR="007F2851">
        <w:t>residents</w:t>
      </w:r>
      <w:r>
        <w:t xml:space="preserve"> or others in their investigations of such incidents as they arise. In the absence of substantive evidence/witness statements and the presence of such witnesses in court it is not possible for us to bring successful prosecutions."</w:t>
      </w:r>
    </w:p>
    <w:p w14:paraId="62627491" w14:textId="47C84CC6" w:rsidR="00B07DC0" w:rsidRDefault="003A13D8">
      <w:pPr>
        <w:pStyle w:val="Heading3"/>
      </w:pPr>
      <w:r>
        <w:rPr>
          <w:b/>
          <w:u w:val="single"/>
        </w:rPr>
        <w:t xml:space="preserve">T/369/19 </w:t>
      </w:r>
      <w:r w:rsidR="00344397">
        <w:rPr>
          <w:b/>
          <w:u w:val="single"/>
        </w:rPr>
        <w:t>H2/1119 Item ID:64162</w:t>
      </w:r>
    </w:p>
    <w:p w14:paraId="179E8354" w14:textId="10DC85AB" w:rsidR="00B07DC0" w:rsidRDefault="00344397">
      <w:r>
        <w:t>Litter Management Action Plan Q3</w:t>
      </w:r>
    </w:p>
    <w:p w14:paraId="01E0772D" w14:textId="04D000E1" w:rsidR="00482DEF" w:rsidRDefault="00482DEF" w:rsidP="00482DEF">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L. Dunne, S. Fay, K. Mahon, P. Holohan.  M. McAdam responded to the Members’ queries.</w:t>
      </w:r>
    </w:p>
    <w:p w14:paraId="1B48B1EC" w14:textId="77777777" w:rsidR="00482DEF" w:rsidRDefault="00482DEF" w:rsidP="00482DEF">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3720F55F" w14:textId="77777777" w:rsidR="00B07DC0" w:rsidRDefault="009059F6">
      <w:hyperlink r:id="rId5" w:history="1">
        <w:r w:rsidR="00344397">
          <w:rPr>
            <w:rStyle w:val="Hyperlink"/>
          </w:rPr>
          <w:t>H-I (2)</w:t>
        </w:r>
      </w:hyperlink>
    </w:p>
    <w:p w14:paraId="06721EC6" w14:textId="4A1A160B" w:rsidR="00B07DC0" w:rsidRDefault="003A13D8">
      <w:pPr>
        <w:pStyle w:val="Heading3"/>
      </w:pPr>
      <w:r>
        <w:rPr>
          <w:b/>
          <w:u w:val="single"/>
        </w:rPr>
        <w:t xml:space="preserve">T/370/19 </w:t>
      </w:r>
      <w:r w:rsidR="00344397">
        <w:rPr>
          <w:b/>
          <w:u w:val="single"/>
        </w:rPr>
        <w:t>H3/1119 Item ID:64145</w:t>
      </w:r>
    </w:p>
    <w:p w14:paraId="740747B6" w14:textId="77777777" w:rsidR="00B07DC0" w:rsidRDefault="00344397">
      <w:r>
        <w:t>New Works (No Business)</w:t>
      </w:r>
    </w:p>
    <w:p w14:paraId="5657046E" w14:textId="4057AA60" w:rsidR="00B07DC0" w:rsidRDefault="003A13D8">
      <w:pPr>
        <w:pStyle w:val="Heading3"/>
      </w:pPr>
      <w:r>
        <w:rPr>
          <w:b/>
          <w:u w:val="single"/>
        </w:rPr>
        <w:lastRenderedPageBreak/>
        <w:t xml:space="preserve">T/371/19 </w:t>
      </w:r>
      <w:r w:rsidR="00344397">
        <w:rPr>
          <w:b/>
          <w:u w:val="single"/>
        </w:rPr>
        <w:t>C1/1119 Item ID:64129</w:t>
      </w:r>
    </w:p>
    <w:p w14:paraId="56DC6AEF" w14:textId="77777777" w:rsidR="00B07DC0" w:rsidRDefault="00344397">
      <w:r>
        <w:t>Correspondence (No Business)</w:t>
      </w:r>
    </w:p>
    <w:p w14:paraId="60FF2937" w14:textId="2C196E3F" w:rsidR="00B07DC0" w:rsidRPr="00E95618" w:rsidRDefault="00344397" w:rsidP="00E95618">
      <w:pPr>
        <w:pStyle w:val="Heading2"/>
        <w:jc w:val="center"/>
        <w:rPr>
          <w:b/>
          <w:bCs/>
          <w:u w:val="single"/>
        </w:rPr>
      </w:pPr>
      <w:r w:rsidRPr="00E95618">
        <w:rPr>
          <w:b/>
          <w:bCs/>
          <w:u w:val="single"/>
        </w:rPr>
        <w:t xml:space="preserve">Water </w:t>
      </w:r>
      <w:r w:rsidR="00E95618">
        <w:rPr>
          <w:b/>
          <w:bCs/>
          <w:u w:val="single"/>
        </w:rPr>
        <w:t>&amp;</w:t>
      </w:r>
      <w:r w:rsidRPr="00E95618">
        <w:rPr>
          <w:b/>
          <w:bCs/>
          <w:u w:val="single"/>
        </w:rPr>
        <w:t xml:space="preserve"> Drainage</w:t>
      </w:r>
    </w:p>
    <w:p w14:paraId="37DD0D61" w14:textId="3F4A019A" w:rsidR="00B07DC0" w:rsidRDefault="003A13D8">
      <w:pPr>
        <w:pStyle w:val="Heading3"/>
      </w:pPr>
      <w:r>
        <w:rPr>
          <w:b/>
          <w:u w:val="single"/>
        </w:rPr>
        <w:t xml:space="preserve">T/372/19 </w:t>
      </w:r>
      <w:r w:rsidR="00344397">
        <w:rPr>
          <w:b/>
          <w:u w:val="single"/>
        </w:rPr>
        <w:t>H4/1119 Item ID:64152</w:t>
      </w:r>
    </w:p>
    <w:p w14:paraId="46758198" w14:textId="77777777" w:rsidR="00B07DC0" w:rsidRDefault="00344397">
      <w:r>
        <w:t>New Works (No Business)</w:t>
      </w:r>
    </w:p>
    <w:p w14:paraId="24F97884" w14:textId="796055E2" w:rsidR="00B07DC0" w:rsidRDefault="003A13D8">
      <w:pPr>
        <w:pStyle w:val="Heading3"/>
      </w:pPr>
      <w:r>
        <w:rPr>
          <w:b/>
          <w:u w:val="single"/>
        </w:rPr>
        <w:t xml:space="preserve">T/373/19 </w:t>
      </w:r>
      <w:r w:rsidR="00344397">
        <w:rPr>
          <w:b/>
          <w:u w:val="single"/>
        </w:rPr>
        <w:t>C2/1119 Item ID:64139</w:t>
      </w:r>
    </w:p>
    <w:p w14:paraId="079FFDBF" w14:textId="77777777" w:rsidR="00B07DC0" w:rsidRDefault="00344397">
      <w:r>
        <w:t>Correspondence (No Business)</w:t>
      </w:r>
    </w:p>
    <w:p w14:paraId="1FD63AE4" w14:textId="77777777" w:rsidR="00B07DC0" w:rsidRPr="00E95618" w:rsidRDefault="00344397" w:rsidP="00E95618">
      <w:pPr>
        <w:pStyle w:val="Heading2"/>
        <w:jc w:val="center"/>
        <w:rPr>
          <w:b/>
          <w:bCs/>
          <w:u w:val="single"/>
        </w:rPr>
      </w:pPr>
      <w:r w:rsidRPr="00E95618">
        <w:rPr>
          <w:b/>
          <w:bCs/>
          <w:u w:val="single"/>
        </w:rPr>
        <w:t>Public Realm</w:t>
      </w:r>
    </w:p>
    <w:p w14:paraId="789E00A3" w14:textId="2B71169E" w:rsidR="00B07DC0" w:rsidRDefault="003A13D8">
      <w:pPr>
        <w:pStyle w:val="Heading3"/>
      </w:pPr>
      <w:r>
        <w:rPr>
          <w:b/>
          <w:u w:val="single"/>
        </w:rPr>
        <w:t xml:space="preserve">T/374/19 </w:t>
      </w:r>
      <w:r w:rsidR="00344397">
        <w:rPr>
          <w:b/>
          <w:u w:val="single"/>
        </w:rPr>
        <w:t>Q2/1119 Item ID:64007</w:t>
      </w:r>
    </w:p>
    <w:p w14:paraId="608B55D0" w14:textId="77777777" w:rsidR="00B07DC0" w:rsidRDefault="00344397">
      <w:r>
        <w:t>Proposed by Councillor L. Dunne</w:t>
      </w:r>
    </w:p>
    <w:p w14:paraId="5C67FC47" w14:textId="77777777" w:rsidR="00B07DC0" w:rsidRDefault="00344397">
      <w:r>
        <w:t>"To ask the Chief Executive when the goal posts that were agreed to go into De Selby Estate be installed, that was agreed in previous Tallaght Area Committee meetings?"</w:t>
      </w:r>
    </w:p>
    <w:p w14:paraId="1C462954" w14:textId="77777777" w:rsidR="00B07DC0" w:rsidRDefault="00344397">
      <w:r>
        <w:rPr>
          <w:b/>
        </w:rPr>
        <w:t>REPLY:</w:t>
      </w:r>
    </w:p>
    <w:p w14:paraId="4AAC46D1" w14:textId="77777777" w:rsidR="00B07DC0" w:rsidRDefault="00344397">
      <w:r>
        <w:t>"A commitment was given by the Council's Public Realm Section in 2016 to provide informal goal posts in De Selby Estate main open space, however when Council staff went on site to commence work on this in 2017 they were confronted by a group of angry residents who informed the staff that they did not want the goal posts provided.  The Council staff left the site and the erection of goal posts did not proceed.</w:t>
      </w:r>
    </w:p>
    <w:p w14:paraId="4E25AED2" w14:textId="15449D9D" w:rsidR="00B07DC0" w:rsidRDefault="00344397">
      <w:r>
        <w:t xml:space="preserve">This matter was discussed again at the June 2018 meeting of the Tallaght area committee and the events on site of the previous year were outlined and discussed.  The Public Realm Section does not intend proceeding with this project while a group of residents who would be directly affected by the provision of the goal posts remain opposed to it and are likely to confront staff again if they go on site.  It seems that an agreement between those in favour and those against the proposal will have to be reached </w:t>
      </w:r>
      <w:r w:rsidR="007F2851">
        <w:t>for</w:t>
      </w:r>
      <w:r>
        <w:t xml:space="preserve"> the project to proceed."</w:t>
      </w:r>
    </w:p>
    <w:p w14:paraId="16B0818A" w14:textId="4187BB5E" w:rsidR="00B07DC0" w:rsidRDefault="005125AB">
      <w:pPr>
        <w:pStyle w:val="Heading3"/>
      </w:pPr>
      <w:r>
        <w:rPr>
          <w:b/>
          <w:u w:val="single"/>
        </w:rPr>
        <w:t xml:space="preserve">T/375/19 </w:t>
      </w:r>
      <w:r w:rsidR="00344397">
        <w:rPr>
          <w:b/>
          <w:u w:val="single"/>
        </w:rPr>
        <w:t>Q3/1119 Item ID:64216</w:t>
      </w:r>
    </w:p>
    <w:p w14:paraId="0C66370B" w14:textId="77777777" w:rsidR="00B07DC0" w:rsidRDefault="00344397">
      <w:r>
        <w:t>Proposed by Councillor K. Mahon</w:t>
      </w:r>
    </w:p>
    <w:p w14:paraId="485A6568" w14:textId="77777777" w:rsidR="00B07DC0" w:rsidRDefault="00344397">
      <w:r>
        <w:t>"To ask the Chief Executive to update the Tallaght Area Committee regarding the ecologist report into the area known as the Tallaght Wetlands in Watergate Park and what processes are to be in place to ensure any future incidents of this nature are avoided?"</w:t>
      </w:r>
    </w:p>
    <w:p w14:paraId="4EF11A67" w14:textId="77777777" w:rsidR="00B07DC0" w:rsidRDefault="00344397">
      <w:r>
        <w:rPr>
          <w:b/>
        </w:rPr>
        <w:t>REPLY:</w:t>
      </w:r>
    </w:p>
    <w:p w14:paraId="128EB02C" w14:textId="77777777" w:rsidR="00B07DC0" w:rsidRDefault="00344397">
      <w:r>
        <w:t>"The Council has engaged a consultant ecologist to assist in carrying out a detailed examination of the site in question at Sean Walsh Memorial Park. This work includes carrying out ecological advice for the surrounding areas of ponds and grasslands as well as the site in question, ecological surveys and providing advice and assessment in relation to the rehabilitation of a habitat and potential to encourage re-colonisation of the area.</w:t>
      </w:r>
    </w:p>
    <w:p w14:paraId="070937CB" w14:textId="6976C5B3" w:rsidR="00B07DC0" w:rsidRDefault="00344397">
      <w:r>
        <w:t xml:space="preserve">This report has been completed and forwarded to the National Parks and Wildlife Services for review. Please see below for </w:t>
      </w:r>
      <w:r w:rsidR="007F2851">
        <w:t>an</w:t>
      </w:r>
      <w:r>
        <w:t xml:space="preserve"> indicative draft plan of works; in the first instance topographical surveys will be carried out.</w:t>
      </w:r>
    </w:p>
    <w:p w14:paraId="07AE15E1" w14:textId="77777777" w:rsidR="00B07DC0" w:rsidRDefault="00344397">
      <w:pPr>
        <w:numPr>
          <w:ilvl w:val="0"/>
          <w:numId w:val="1"/>
        </w:numPr>
        <w:spacing w:after="0"/>
        <w:ind w:left="357" w:hanging="357"/>
      </w:pPr>
      <w:r>
        <w:lastRenderedPageBreak/>
        <w:t>Site investigations to establish depth of water table/nature of water-holding capacity on site and adjacent to site</w:t>
      </w:r>
    </w:p>
    <w:p w14:paraId="3C8A15E1" w14:textId="77777777" w:rsidR="00B07DC0" w:rsidRDefault="00344397">
      <w:pPr>
        <w:numPr>
          <w:ilvl w:val="0"/>
          <w:numId w:val="1"/>
        </w:numPr>
        <w:spacing w:after="0"/>
        <w:ind w:left="357" w:hanging="357"/>
      </w:pPr>
      <w:r>
        <w:t>Drawing up of Alien Invasive Plan Species Management and Control Plan for the area</w:t>
      </w:r>
    </w:p>
    <w:p w14:paraId="18763AF9" w14:textId="77777777" w:rsidR="00B07DC0" w:rsidRDefault="00344397">
      <w:pPr>
        <w:numPr>
          <w:ilvl w:val="0"/>
          <w:numId w:val="1"/>
        </w:numPr>
        <w:spacing w:after="0"/>
        <w:ind w:left="357" w:hanging="357"/>
      </w:pPr>
      <w:r>
        <w:t xml:space="preserve">Management and conservation plan for Mentha </w:t>
      </w:r>
      <w:proofErr w:type="spellStart"/>
      <w:r>
        <w:t>pulegium</w:t>
      </w:r>
      <w:proofErr w:type="spellEnd"/>
    </w:p>
    <w:p w14:paraId="0AC11AF5" w14:textId="77777777" w:rsidR="00B07DC0" w:rsidRDefault="00344397">
      <w:pPr>
        <w:numPr>
          <w:ilvl w:val="0"/>
          <w:numId w:val="1"/>
        </w:numPr>
        <w:spacing w:after="0"/>
        <w:ind w:left="357" w:hanging="357"/>
      </w:pPr>
      <w:r>
        <w:t>Habitat rehabilitation plan drawing up and implementation</w:t>
      </w:r>
    </w:p>
    <w:p w14:paraId="2D33DAD5" w14:textId="77777777" w:rsidR="00B07DC0" w:rsidRDefault="00344397">
      <w:pPr>
        <w:numPr>
          <w:ilvl w:val="0"/>
          <w:numId w:val="1"/>
        </w:numPr>
        <w:spacing w:after="0"/>
        <w:ind w:left="357" w:hanging="357"/>
      </w:pPr>
      <w:r>
        <w:t>Comprehensive ecological baseline survey of area and environs of the site</w:t>
      </w:r>
    </w:p>
    <w:p w14:paraId="395EEF34" w14:textId="77777777" w:rsidR="00B07DC0" w:rsidRDefault="00344397">
      <w:pPr>
        <w:numPr>
          <w:ilvl w:val="0"/>
          <w:numId w:val="1"/>
        </w:numPr>
        <w:spacing w:after="0"/>
        <w:ind w:left="357" w:hanging="357"/>
      </w:pPr>
      <w:r>
        <w:t>Drawing up and implementation of Biodiversity and Habitat Management plan for the survey area and environs</w:t>
      </w:r>
    </w:p>
    <w:p w14:paraId="0A0B5EDB" w14:textId="77777777" w:rsidR="00B07DC0" w:rsidRDefault="00344397">
      <w:pPr>
        <w:numPr>
          <w:ilvl w:val="0"/>
          <w:numId w:val="1"/>
        </w:numPr>
        <w:spacing w:after="0"/>
        <w:ind w:left="357" w:hanging="357"/>
      </w:pPr>
      <w:r>
        <w:t>Ecological Monitoring</w:t>
      </w:r>
    </w:p>
    <w:p w14:paraId="7142BD8A" w14:textId="77777777" w:rsidR="00B07DC0" w:rsidRDefault="00344397">
      <w:r>
        <w:t>An Internal Working Group has been set up to review current procedures in relation to in river, stream and pond maintenance works and draft up guidelines and procedures etc. in relation to same."</w:t>
      </w:r>
    </w:p>
    <w:p w14:paraId="286E4A00" w14:textId="122AD9FF" w:rsidR="00B07DC0" w:rsidRDefault="005125AB">
      <w:pPr>
        <w:pStyle w:val="Heading3"/>
      </w:pPr>
      <w:r>
        <w:rPr>
          <w:b/>
          <w:u w:val="single"/>
        </w:rPr>
        <w:t xml:space="preserve">T/376/19 </w:t>
      </w:r>
      <w:r w:rsidR="00344397">
        <w:rPr>
          <w:b/>
          <w:u w:val="single"/>
        </w:rPr>
        <w:t>Q4/1119 Item ID:64227</w:t>
      </w:r>
    </w:p>
    <w:p w14:paraId="2A19A703" w14:textId="77777777" w:rsidR="00B07DC0" w:rsidRDefault="00344397">
      <w:r>
        <w:t>Proposed by Councillor K. Mahon</w:t>
      </w:r>
    </w:p>
    <w:p w14:paraId="3528DCBB" w14:textId="77777777" w:rsidR="00B07DC0" w:rsidRDefault="00344397">
      <w:r>
        <w:t>"To ask the Chief Executive can the Environment Department please give consideration to adding the areas suggested below to the tree planting programme? Please advise if these locations are to be used and any relevant time frame.</w:t>
      </w:r>
      <w:r>
        <w:br/>
      </w:r>
      <w:r>
        <w:br/>
        <w:t xml:space="preserve">Along the Avonmore Rd by The </w:t>
      </w:r>
      <w:proofErr w:type="spellStart"/>
      <w:r>
        <w:t>Bolbrook</w:t>
      </w:r>
      <w:proofErr w:type="spellEnd"/>
      <w:r>
        <w:t xml:space="preserve"> Enterprise Centre </w:t>
      </w:r>
    </w:p>
    <w:p w14:paraId="7BA8C613" w14:textId="77777777" w:rsidR="00B07DC0" w:rsidRDefault="00344397">
      <w:proofErr w:type="spellStart"/>
      <w:r>
        <w:t>Kiltipper</w:t>
      </w:r>
      <w:proofErr w:type="spellEnd"/>
      <w:r>
        <w:t xml:space="preserve"> Way - along the boundary of </w:t>
      </w:r>
      <w:proofErr w:type="spellStart"/>
      <w:r>
        <w:t>Cushlawn</w:t>
      </w:r>
      <w:proofErr w:type="spellEnd"/>
      <w:r>
        <w:t xml:space="preserve"> Estate?"</w:t>
      </w:r>
    </w:p>
    <w:p w14:paraId="14C3C66F" w14:textId="77777777" w:rsidR="00B07DC0" w:rsidRDefault="00344397">
      <w:r>
        <w:rPr>
          <w:b/>
        </w:rPr>
        <w:t>REPLY:</w:t>
      </w:r>
    </w:p>
    <w:p w14:paraId="35A049CC" w14:textId="77777777" w:rsidR="00B07DC0" w:rsidRDefault="00344397">
      <w:r>
        <w:t xml:space="preserve">"The locations at Avonmore Road and </w:t>
      </w:r>
      <w:proofErr w:type="spellStart"/>
      <w:r>
        <w:t>Kiltipper</w:t>
      </w:r>
      <w:proofErr w:type="spellEnd"/>
      <w:r>
        <w:t xml:space="preserve"> Way have not been included in the current tree planting programme. The areas will be listed for inspection and will be considered for inclusion on the Draft Tree Planting Programme for 2020."</w:t>
      </w:r>
    </w:p>
    <w:p w14:paraId="613BD6CC" w14:textId="4C6B1406" w:rsidR="00B07DC0" w:rsidRDefault="005125AB">
      <w:pPr>
        <w:pStyle w:val="Heading3"/>
      </w:pPr>
      <w:r>
        <w:rPr>
          <w:b/>
          <w:u w:val="single"/>
        </w:rPr>
        <w:t xml:space="preserve">T/377/19 </w:t>
      </w:r>
      <w:r w:rsidR="00344397">
        <w:rPr>
          <w:b/>
          <w:u w:val="single"/>
        </w:rPr>
        <w:t>Q5/1119 Item ID:64209</w:t>
      </w:r>
    </w:p>
    <w:p w14:paraId="4FAC3915" w14:textId="77777777" w:rsidR="00B07DC0" w:rsidRDefault="00344397">
      <w:r>
        <w:t>Proposed by Councillor C. O'Connor</w:t>
      </w:r>
    </w:p>
    <w:p w14:paraId="1D16C6D4" w14:textId="77777777" w:rsidR="00B07DC0" w:rsidRDefault="00344397">
      <w:r>
        <w:t>"To ask the CEO for an update on the N81 Improvement Scheme and in reporting will he detail the schedule now being followed in respect of the matter and will he make a statement?"</w:t>
      </w:r>
    </w:p>
    <w:p w14:paraId="0DD67196" w14:textId="77777777" w:rsidR="00B07DC0" w:rsidRDefault="00344397">
      <w:r>
        <w:rPr>
          <w:b/>
        </w:rPr>
        <w:t>REPLY:</w:t>
      </w:r>
    </w:p>
    <w:p w14:paraId="76D02E4D" w14:textId="77777777" w:rsidR="00B07DC0" w:rsidRDefault="00344397">
      <w:r>
        <w:t>"A report on the Part 8 public consultation process for the N81 Landscape Improvement Scheme was presented to the meeting of South Dublin County Council on March 13, 2017.  The project is spilt into a number of phases:</w:t>
      </w:r>
    </w:p>
    <w:p w14:paraId="2B8D43A0" w14:textId="77777777" w:rsidR="00B07DC0" w:rsidRDefault="00344397">
      <w:pPr>
        <w:numPr>
          <w:ilvl w:val="0"/>
          <w:numId w:val="2"/>
        </w:numPr>
        <w:spacing w:after="0"/>
        <w:ind w:left="357" w:hanging="357"/>
      </w:pPr>
      <w:r>
        <w:t>Phase 1 is the section from M50 to Whitestown Way.</w:t>
      </w:r>
    </w:p>
    <w:p w14:paraId="65680A25" w14:textId="77777777" w:rsidR="00B07DC0" w:rsidRDefault="00344397">
      <w:pPr>
        <w:numPr>
          <w:ilvl w:val="0"/>
          <w:numId w:val="2"/>
        </w:numPr>
        <w:spacing w:after="0"/>
        <w:ind w:left="357" w:hanging="357"/>
      </w:pPr>
      <w:r>
        <w:t>Phase 2 commences at Whitestown Way and runs westwards </w:t>
      </w:r>
    </w:p>
    <w:p w14:paraId="635A100C" w14:textId="77777777" w:rsidR="00B07DC0" w:rsidRDefault="00344397">
      <w:pPr>
        <w:numPr>
          <w:ilvl w:val="0"/>
          <w:numId w:val="2"/>
        </w:numPr>
        <w:spacing w:after="0"/>
        <w:ind w:left="357" w:hanging="357"/>
      </w:pPr>
      <w:r>
        <w:t>Phase 3 is from the Templeogue area to M50.</w:t>
      </w:r>
    </w:p>
    <w:p w14:paraId="112677B3" w14:textId="77777777" w:rsidR="00B07DC0" w:rsidRDefault="00344397">
      <w:r>
        <w:t>At the detailed design and construction stage; each above phase is broken into a number of smaller phases for operational and traffic management purposes.</w:t>
      </w:r>
    </w:p>
    <w:p w14:paraId="0BCAD19E" w14:textId="77777777" w:rsidR="00B07DC0" w:rsidRDefault="00344397">
      <w:r>
        <w:t xml:space="preserve">The initial works on Phase 1 of the N81 scheme have recently been completed and maintenance stage is now underway. The works completed were on the section from M50 to the just west of the roundabout at </w:t>
      </w:r>
      <w:proofErr w:type="spellStart"/>
      <w:r>
        <w:t>Avonbeg</w:t>
      </w:r>
      <w:proofErr w:type="spellEnd"/>
      <w:r>
        <w:t xml:space="preserve"> and include: a new footpath for a section of the route on the southern section of the roadway, land shaping and forming, new planting on the central median and roadsides </w:t>
      </w:r>
      <w:r>
        <w:lastRenderedPageBreak/>
        <w:t xml:space="preserve">and re-design of the roundabout at </w:t>
      </w:r>
      <w:proofErr w:type="spellStart"/>
      <w:r>
        <w:t>Avonbeg</w:t>
      </w:r>
      <w:proofErr w:type="spellEnd"/>
      <w:r>
        <w:t>. The proposed landscape works in the Phase 1 section were also extended to include an upgrade of the public lighting along a section of the N81 west of the M50, this work has been funded by Transport Infrastructure Ireland. The detailed design of the next stage has been completed and will be tendered shortly; a briefing meeting is being arranged with the Tallaght ACM members in that regard. As the majority of the works on the N81 scheme are landscape planting works careful timing of the construction phases is required."</w:t>
      </w:r>
    </w:p>
    <w:p w14:paraId="7ED847BA" w14:textId="18D0E438" w:rsidR="00B07DC0" w:rsidRDefault="005125AB">
      <w:pPr>
        <w:pStyle w:val="Heading3"/>
      </w:pPr>
      <w:r>
        <w:rPr>
          <w:b/>
          <w:u w:val="single"/>
        </w:rPr>
        <w:t xml:space="preserve">T/378/19 </w:t>
      </w:r>
      <w:r w:rsidR="00344397">
        <w:rPr>
          <w:b/>
          <w:u w:val="single"/>
        </w:rPr>
        <w:t>Q6/1119 Item ID:64210</w:t>
      </w:r>
    </w:p>
    <w:p w14:paraId="4A44A6A7" w14:textId="77777777" w:rsidR="00B07DC0" w:rsidRDefault="00344397">
      <w:r>
        <w:t>Proposed by Councillor C. O'Connor</w:t>
      </w:r>
    </w:p>
    <w:p w14:paraId="46BA26B7" w14:textId="77777777" w:rsidR="00B07DC0" w:rsidRDefault="00344397">
      <w:r>
        <w:t>"To ask the CEO to present a further updated report on actions he is taking following the Sean Walsh Park Wetlands incident: will he appreciate the interest in the matter throughout the community and will he make a statement?"</w:t>
      </w:r>
    </w:p>
    <w:p w14:paraId="6E6C1059" w14:textId="77777777" w:rsidR="00B07DC0" w:rsidRDefault="00344397">
      <w:r>
        <w:rPr>
          <w:b/>
        </w:rPr>
        <w:t>REPLY:</w:t>
      </w:r>
    </w:p>
    <w:p w14:paraId="42BC0651" w14:textId="77777777" w:rsidR="00B07DC0" w:rsidRDefault="00344397">
      <w:r>
        <w:t>"The Council has engaged a consultant ecologist to assist in carrying out a detailed examination of the site in question at Sean Walsh Memorial Park. This work includes carrying out ecological advice for the surrounding areas of ponds and grasslands as well as the site in question, ecological surveys and providing advice and assessment in relation to the rehabilitation of a habitat and potential to encourage re-colonisation of the area.</w:t>
      </w:r>
    </w:p>
    <w:p w14:paraId="424B1F20" w14:textId="211C68FE" w:rsidR="00B07DC0" w:rsidRDefault="00344397">
      <w:r>
        <w:t xml:space="preserve">This report has been completed and forwarded to the National Parks and Wildlife Services for review. Please see below for </w:t>
      </w:r>
      <w:r w:rsidR="007F2851">
        <w:t>an</w:t>
      </w:r>
      <w:r>
        <w:t xml:space="preserve"> indicative draft plan of works; in the first instance topographical surveys will be carried out.</w:t>
      </w:r>
    </w:p>
    <w:p w14:paraId="56F5F653" w14:textId="77777777" w:rsidR="00B07DC0" w:rsidRDefault="00344397">
      <w:pPr>
        <w:numPr>
          <w:ilvl w:val="0"/>
          <w:numId w:val="3"/>
        </w:numPr>
        <w:spacing w:after="0"/>
        <w:ind w:left="357" w:hanging="357"/>
      </w:pPr>
      <w:r>
        <w:t>Site investigations to establish depth of water table/nature of water-holding capacity on site and adjacent to site</w:t>
      </w:r>
    </w:p>
    <w:p w14:paraId="34F7B6FA" w14:textId="77777777" w:rsidR="00B07DC0" w:rsidRDefault="00344397">
      <w:pPr>
        <w:numPr>
          <w:ilvl w:val="0"/>
          <w:numId w:val="3"/>
        </w:numPr>
        <w:spacing w:after="0"/>
        <w:ind w:left="357" w:hanging="357"/>
      </w:pPr>
      <w:r>
        <w:t>Drawing up of Alien Invasive Plan Species Management and Control Plan for the area</w:t>
      </w:r>
    </w:p>
    <w:p w14:paraId="1E337315" w14:textId="77777777" w:rsidR="00B07DC0" w:rsidRDefault="00344397">
      <w:pPr>
        <w:numPr>
          <w:ilvl w:val="0"/>
          <w:numId w:val="3"/>
        </w:numPr>
        <w:spacing w:after="0"/>
        <w:ind w:left="357" w:hanging="357"/>
      </w:pPr>
      <w:r>
        <w:t xml:space="preserve">Management and conservation plan for Mentha </w:t>
      </w:r>
      <w:proofErr w:type="spellStart"/>
      <w:r>
        <w:t>pulegium</w:t>
      </w:r>
      <w:proofErr w:type="spellEnd"/>
    </w:p>
    <w:p w14:paraId="36D2B370" w14:textId="77777777" w:rsidR="00B07DC0" w:rsidRDefault="00344397">
      <w:pPr>
        <w:numPr>
          <w:ilvl w:val="0"/>
          <w:numId w:val="3"/>
        </w:numPr>
        <w:spacing w:after="0"/>
        <w:ind w:left="357" w:hanging="357"/>
      </w:pPr>
      <w:r>
        <w:t>Habitat rehabilitation plan drawing up and implementation</w:t>
      </w:r>
    </w:p>
    <w:p w14:paraId="4C3A9C1D" w14:textId="77777777" w:rsidR="00B07DC0" w:rsidRDefault="00344397">
      <w:pPr>
        <w:numPr>
          <w:ilvl w:val="0"/>
          <w:numId w:val="3"/>
        </w:numPr>
        <w:spacing w:after="0"/>
        <w:ind w:left="357" w:hanging="357"/>
      </w:pPr>
      <w:r>
        <w:t>Comprehensive ecological baseline survey of area and environs of the site</w:t>
      </w:r>
    </w:p>
    <w:p w14:paraId="7F83E8DC" w14:textId="77777777" w:rsidR="00B07DC0" w:rsidRDefault="00344397">
      <w:pPr>
        <w:numPr>
          <w:ilvl w:val="0"/>
          <w:numId w:val="3"/>
        </w:numPr>
        <w:spacing w:after="0"/>
        <w:ind w:left="357" w:hanging="357"/>
      </w:pPr>
      <w:r>
        <w:t>Drawing up and implementation of Biodiversity and Habitat Management plan for the survey area and environs</w:t>
      </w:r>
    </w:p>
    <w:p w14:paraId="02894872" w14:textId="77777777" w:rsidR="00B07DC0" w:rsidRDefault="00344397">
      <w:pPr>
        <w:numPr>
          <w:ilvl w:val="0"/>
          <w:numId w:val="3"/>
        </w:numPr>
        <w:spacing w:after="0"/>
        <w:ind w:left="357" w:hanging="357"/>
      </w:pPr>
      <w:r>
        <w:t>Ecological Monitoring</w:t>
      </w:r>
    </w:p>
    <w:p w14:paraId="67ACEF17" w14:textId="77777777" w:rsidR="00B07DC0" w:rsidRDefault="00344397">
      <w:r>
        <w:t>An Internal Working Group has been set up to review current procedures in relation to in river, stream and pond maintenance works and draft up guidelines and procedures etc. in relation to same."</w:t>
      </w:r>
    </w:p>
    <w:p w14:paraId="705D2F9A" w14:textId="2B6EF722" w:rsidR="00B07DC0" w:rsidRDefault="005125AB">
      <w:pPr>
        <w:pStyle w:val="Heading3"/>
      </w:pPr>
      <w:r>
        <w:rPr>
          <w:b/>
          <w:u w:val="single"/>
        </w:rPr>
        <w:t xml:space="preserve">T/379/19 </w:t>
      </w:r>
      <w:r w:rsidR="00344397">
        <w:rPr>
          <w:b/>
          <w:u w:val="single"/>
        </w:rPr>
        <w:t>Q7/1119 Item ID:64181</w:t>
      </w:r>
    </w:p>
    <w:p w14:paraId="41F82D84" w14:textId="77777777" w:rsidR="00B07DC0" w:rsidRDefault="00344397">
      <w:r>
        <w:t>Proposed by Councillor Liam Sinclair</w:t>
      </w:r>
    </w:p>
    <w:p w14:paraId="68F7037B" w14:textId="77777777" w:rsidR="00B07DC0" w:rsidRDefault="00344397">
      <w:r>
        <w:t>"To ask the Chief Executive to confirm that the tennis courts on Sylvan Drive in Kingswood Heights belongs to SDCC? Picture attached"</w:t>
      </w:r>
    </w:p>
    <w:p w14:paraId="674D806A" w14:textId="77777777" w:rsidR="00B07DC0" w:rsidRDefault="00344397">
      <w:r>
        <w:rPr>
          <w:b/>
        </w:rPr>
        <w:t>REPLY:</w:t>
      </w:r>
    </w:p>
    <w:p w14:paraId="23445094" w14:textId="18D271B2" w:rsidR="00B07DC0" w:rsidRDefault="00344397">
      <w:r>
        <w:t xml:space="preserve">"The tennis courts at Sylvan Drive, </w:t>
      </w:r>
      <w:r w:rsidR="007F2851">
        <w:t>Kingswood</w:t>
      </w:r>
      <w:r>
        <w:t xml:space="preserve"> are in the ownership of South Dublin County Council."</w:t>
      </w:r>
    </w:p>
    <w:p w14:paraId="2D3DFDDB" w14:textId="77777777" w:rsidR="00594238" w:rsidRDefault="009059F6" w:rsidP="00594238">
      <w:pPr>
        <w:rPr>
          <w:b/>
          <w:u w:val="single"/>
        </w:rPr>
      </w:pPr>
      <w:hyperlink r:id="rId6" w:history="1">
        <w:r w:rsidR="00344397">
          <w:rPr>
            <w:rStyle w:val="Hyperlink"/>
          </w:rPr>
          <w:t>Tennis Courts</w:t>
        </w:r>
      </w:hyperlink>
      <w:r w:rsidR="00344397">
        <w:br/>
      </w:r>
    </w:p>
    <w:p w14:paraId="78A0523B" w14:textId="0C19DC07" w:rsidR="00B07DC0" w:rsidRDefault="005125AB" w:rsidP="00594238">
      <w:r>
        <w:rPr>
          <w:b/>
          <w:u w:val="single"/>
        </w:rPr>
        <w:t xml:space="preserve">T/380/19 </w:t>
      </w:r>
      <w:r w:rsidR="00344397">
        <w:rPr>
          <w:b/>
          <w:u w:val="single"/>
        </w:rPr>
        <w:t>Q8/1119 Item ID:64182</w:t>
      </w:r>
    </w:p>
    <w:p w14:paraId="397F8816" w14:textId="77777777" w:rsidR="00B07DC0" w:rsidRDefault="00344397">
      <w:r>
        <w:lastRenderedPageBreak/>
        <w:t>Proposed by Councillor Liam Sinclair</w:t>
      </w:r>
    </w:p>
    <w:p w14:paraId="6C948822" w14:textId="77777777" w:rsidR="00B07DC0" w:rsidRDefault="00344397">
      <w:r>
        <w:t>"To ask the Chief Executive to confirm if there are any works planned or scheduled for the tennis courts on Sylvan Drive, Kingswood Heights and, if there are any, to outline them?"</w:t>
      </w:r>
    </w:p>
    <w:p w14:paraId="19377FE2" w14:textId="77777777" w:rsidR="00B07DC0" w:rsidRDefault="00344397">
      <w:r>
        <w:rPr>
          <w:b/>
        </w:rPr>
        <w:t>REPLY:</w:t>
      </w:r>
    </w:p>
    <w:p w14:paraId="0131BA93" w14:textId="27A3933F" w:rsidR="00B07DC0" w:rsidRDefault="00344397">
      <w:r>
        <w:t xml:space="preserve">"Improvements to the tennis courts at Kingswood is included in the 2019 Public Realm Improvement Works Programme.  This work has not yet commenced and is likely to carry over in part to the first quarter of 2020.  It is intended that growth around the perimeter of the lower courts will be cut back and removed where possible.  Weed and tree root growth is evident in a number of locations on the courts and these areas will have to be removed and treated.  This will necessitate repairs to the court </w:t>
      </w:r>
      <w:r w:rsidR="007F2851">
        <w:t>surface</w:t>
      </w:r>
      <w:r>
        <w:t xml:space="preserve"> which will be carried out in the new year.  The courts will also be cleaned and lined and new posts and nets provided.  No works are proposed to the area of the upper courts which have been given over to outdoor exercise equipment."</w:t>
      </w:r>
    </w:p>
    <w:p w14:paraId="30554EBC" w14:textId="77777777" w:rsidR="00594238" w:rsidRDefault="009059F6" w:rsidP="00594238">
      <w:pPr>
        <w:rPr>
          <w:b/>
          <w:u w:val="single"/>
        </w:rPr>
      </w:pPr>
      <w:hyperlink r:id="rId7" w:history="1">
        <w:r w:rsidR="00344397">
          <w:rPr>
            <w:rStyle w:val="Hyperlink"/>
          </w:rPr>
          <w:t>Tennis Courts</w:t>
        </w:r>
      </w:hyperlink>
      <w:r w:rsidR="00344397">
        <w:br/>
      </w:r>
    </w:p>
    <w:p w14:paraId="0C99B056" w14:textId="53D64F60" w:rsidR="00B07DC0" w:rsidRDefault="005125AB" w:rsidP="00594238">
      <w:r>
        <w:rPr>
          <w:b/>
          <w:u w:val="single"/>
        </w:rPr>
        <w:t xml:space="preserve">T/381/19 </w:t>
      </w:r>
      <w:r w:rsidR="00344397">
        <w:rPr>
          <w:b/>
          <w:u w:val="single"/>
        </w:rPr>
        <w:t>H5/1119 Item ID:64150</w:t>
      </w:r>
    </w:p>
    <w:p w14:paraId="6A1120FF" w14:textId="66A72EBE" w:rsidR="00B07DC0" w:rsidRDefault="00344397">
      <w:r>
        <w:t>Tree Planting Programme 2020</w:t>
      </w:r>
    </w:p>
    <w:p w14:paraId="4EB64A20" w14:textId="17E64A8F" w:rsidR="00E95618" w:rsidRDefault="00E95618" w:rsidP="00E9561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 P. Holohan.  M. NiDhomhnaill responded to the Members’ queries.</w:t>
      </w:r>
    </w:p>
    <w:p w14:paraId="424684C4" w14:textId="77777777" w:rsidR="00E95618" w:rsidRDefault="00E95618" w:rsidP="00E9561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2E2BD7BD" w14:textId="77777777" w:rsidR="00B07DC0" w:rsidRDefault="009059F6">
      <w:hyperlink r:id="rId8" w:history="1">
        <w:r w:rsidR="00344397">
          <w:rPr>
            <w:rStyle w:val="Hyperlink"/>
          </w:rPr>
          <w:t>H-I (5)</w:t>
        </w:r>
      </w:hyperlink>
    </w:p>
    <w:p w14:paraId="63004639" w14:textId="5CFCA75A" w:rsidR="00B07DC0" w:rsidRDefault="005125AB">
      <w:pPr>
        <w:pStyle w:val="Heading3"/>
      </w:pPr>
      <w:r>
        <w:rPr>
          <w:b/>
          <w:u w:val="single"/>
        </w:rPr>
        <w:t xml:space="preserve">T/382/19 </w:t>
      </w:r>
      <w:r w:rsidR="00344397">
        <w:rPr>
          <w:b/>
          <w:u w:val="single"/>
        </w:rPr>
        <w:t>C3/1119 Item ID:64137</w:t>
      </w:r>
    </w:p>
    <w:p w14:paraId="4BA9283B" w14:textId="05CA2436" w:rsidR="00B07DC0" w:rsidRDefault="007F2851">
      <w:r>
        <w:t>Correspondence (</w:t>
      </w:r>
      <w:r w:rsidR="00344397">
        <w:t>No Business)</w:t>
      </w:r>
    </w:p>
    <w:p w14:paraId="3D7ABBD1" w14:textId="77777777" w:rsidR="00594238" w:rsidRDefault="00594238"/>
    <w:p w14:paraId="33794DA7" w14:textId="41BCDFB5" w:rsidR="00B07DC0" w:rsidRDefault="005125AB">
      <w:pPr>
        <w:pStyle w:val="Heading3"/>
      </w:pPr>
      <w:r>
        <w:rPr>
          <w:b/>
          <w:u w:val="single"/>
        </w:rPr>
        <w:t xml:space="preserve">T/383/19 </w:t>
      </w:r>
      <w:r w:rsidR="00344397">
        <w:rPr>
          <w:b/>
          <w:u w:val="single"/>
        </w:rPr>
        <w:t>M1/1119 Item ID:64213</w:t>
      </w:r>
    </w:p>
    <w:p w14:paraId="4FA4E0ED" w14:textId="481281BD" w:rsidR="00B07DC0" w:rsidRDefault="00344397">
      <w:r>
        <w:t>Proposed by Councillor C. O'Connor</w:t>
      </w:r>
      <w:r w:rsidR="00E95618">
        <w:t xml:space="preserve"> and Seconded by Councillor M. Duff</w:t>
      </w:r>
    </w:p>
    <w:p w14:paraId="0355B519" w14:textId="77777777" w:rsidR="00B07DC0" w:rsidRDefault="00344397">
      <w:r>
        <w:t>Chairman's Motion - that this Tallaght Area Committee calls on the CEO to present a full report on his actions to deal with the challenges presented throughout Tallaght by the recent Bonfire season; will he give details of the amount of  material collected and the costs involved in the operation and will he also give details of the estimated cost of restoring Open Spaces damaged through the season and will he also confirm if any actions have been taken or planned against local businesses which provided material for Bonfires and will he make a statement for discussion.</w:t>
      </w:r>
    </w:p>
    <w:p w14:paraId="0A114120" w14:textId="77777777" w:rsidR="00B07DC0" w:rsidRDefault="00344397">
      <w:r>
        <w:rPr>
          <w:b/>
        </w:rPr>
        <w:t>REPORT:</w:t>
      </w:r>
    </w:p>
    <w:p w14:paraId="52FC0F36" w14:textId="77777777" w:rsidR="00B07DC0" w:rsidRDefault="00344397">
      <w:r>
        <w:t>All available resources were deployed to remove bonfire materials prior to this Halloween, crews were assigned to this task as necessary during normal working hours but also at weekends and on the run up to October 31st itself. Early contact was made with the Gardai to ensure that information was exchanged between SDCC and AGS and that assistance was provided as necessary in the effort to locate and remove the threat associated with bonfires and the storage of bonfire materials. </w:t>
      </w:r>
    </w:p>
    <w:p w14:paraId="2AE0795D" w14:textId="2D383FD0" w:rsidR="00B07DC0" w:rsidRDefault="00344397">
      <w:r>
        <w:lastRenderedPageBreak/>
        <w:t xml:space="preserve">A total of 237 tonnes of material was collected by the Council over the period from October 21st to 31st.  Crews worked on both Saturday and Monday of the October bank holiday weekend to maximise the collection of material prior to it being burned.  Removal of material from bonfire sites is not yet complete therefore a final tonnage figure for collection of burnt waste post Halloween is not available as yet and therefore the final cost of </w:t>
      </w:r>
      <w:r w:rsidR="007F2851">
        <w:t>clean-up</w:t>
      </w:r>
      <w:r>
        <w:t xml:space="preserve"> is not yet available. </w:t>
      </w:r>
    </w:p>
    <w:p w14:paraId="009CAA19" w14:textId="09D83C5D" w:rsidR="00B07DC0" w:rsidRDefault="00344397">
      <w:r>
        <w:t xml:space="preserve">The exercise to survey and map bonfire sites is ongoing and nearing completion, at this time it appears that the total number of bonfires in 2019 will match the 280 bonfires in 2018.  It is expected that this exercise will be completed by the end of the month and that a total number of bonfires will be available then along with a final cost for both </w:t>
      </w:r>
      <w:r w:rsidR="007F2851">
        <w:t>pre-Halloween</w:t>
      </w:r>
      <w:r>
        <w:t xml:space="preserve"> and post Halloween clean up.  The mapping exercise will provide details of bonfire sites which will need to be revisited in 2020 for reinstatement works to be carried out, once ground conditions permit. </w:t>
      </w:r>
    </w:p>
    <w:p w14:paraId="1536353C" w14:textId="09081950" w:rsidR="00B07DC0" w:rsidRDefault="00344397">
      <w:r>
        <w:t>The Council's environmental licensing and enforcement section made contact with a large number of businesses prior to Halloween advising them of their responsibilities under waste legislation with regard to the storage of waste, urging these businesses to ensure that waste materials were not available for bonfires.  A high level of compliance was achieved in this regard and no enforcement action is proposed at this time.</w:t>
      </w:r>
    </w:p>
    <w:p w14:paraId="462E2557" w14:textId="4EF3F910" w:rsidR="00E95618" w:rsidRDefault="00E95618" w:rsidP="00E9561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C. O’Connor and M. Duff.  L. Magee responded to the Members’ queries.</w:t>
      </w:r>
    </w:p>
    <w:p w14:paraId="735B605B" w14:textId="77777777" w:rsidR="00E95618" w:rsidRDefault="00E95618" w:rsidP="00E9561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5BA50275" w14:textId="3822A384" w:rsidR="00B07DC0" w:rsidRDefault="005125AB">
      <w:pPr>
        <w:pStyle w:val="Heading3"/>
      </w:pPr>
      <w:r>
        <w:rPr>
          <w:b/>
          <w:u w:val="single"/>
        </w:rPr>
        <w:t xml:space="preserve">T/384/19 </w:t>
      </w:r>
      <w:r w:rsidR="00344397">
        <w:rPr>
          <w:b/>
          <w:u w:val="single"/>
        </w:rPr>
        <w:t>M2/1119 Item ID:64012</w:t>
      </w:r>
    </w:p>
    <w:p w14:paraId="645C28AB" w14:textId="2C18837B" w:rsidR="00B07DC0" w:rsidRDefault="00344397">
      <w:r>
        <w:t>Proposed by Councillor M. Duff</w:t>
      </w:r>
      <w:r w:rsidR="00B25FE7">
        <w:t xml:space="preserve"> and Seconded by Councillor C. O’Connor</w:t>
      </w:r>
    </w:p>
    <w:p w14:paraId="3E910854" w14:textId="77777777" w:rsidR="00B07DC0" w:rsidRDefault="00344397">
      <w:r>
        <w:t>That this Area Committee calls on the Chief Executive, in the interests of public safety, to install Public Lighting on the top pathway, besides the Vets, from the Tallaght Road to Castle Park, leading to the houses facing out onto the Tallaght Road. </w:t>
      </w:r>
    </w:p>
    <w:p w14:paraId="5CF9610B" w14:textId="77777777" w:rsidR="00B07DC0" w:rsidRDefault="00344397">
      <w:r>
        <w:rPr>
          <w:b/>
        </w:rPr>
        <w:t>REPORT:</w:t>
      </w:r>
    </w:p>
    <w:p w14:paraId="660CDDBA" w14:textId="4378D302" w:rsidR="00B07DC0" w:rsidRDefault="00344397">
      <w:r>
        <w:t>The proposal to install public lighting on the footpath across the open space from Tallaght Main Road to number 44 Castle Park will be examined and costed and proposed for inclusion in the 2020 Public Realm Improvement Works Programme.  A draft programme of works will be presented to the area committees in January next year and will then go to the meeting of the County Council in February for the approval of the elected members.</w:t>
      </w:r>
    </w:p>
    <w:p w14:paraId="6E91A708" w14:textId="3AF25A6A" w:rsidR="00B25FE7" w:rsidRDefault="00B25FE7" w:rsidP="00B25FE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 M. Duff.  L. Magee responded to the Members’ queries.</w:t>
      </w:r>
    </w:p>
    <w:p w14:paraId="64C1BFFC" w14:textId="77777777" w:rsidR="00B25FE7" w:rsidRDefault="00B25FE7" w:rsidP="00B25FE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16A316A5" w14:textId="62FCE06E" w:rsidR="00B07DC0" w:rsidRDefault="005125AB">
      <w:pPr>
        <w:pStyle w:val="Heading3"/>
      </w:pPr>
      <w:r>
        <w:rPr>
          <w:b/>
          <w:u w:val="single"/>
        </w:rPr>
        <w:t xml:space="preserve">T/385/19 </w:t>
      </w:r>
      <w:r w:rsidR="00344397">
        <w:rPr>
          <w:b/>
          <w:u w:val="single"/>
        </w:rPr>
        <w:t>M3/1119 Item ID:64235</w:t>
      </w:r>
    </w:p>
    <w:p w14:paraId="09A864E7" w14:textId="630B176F" w:rsidR="00B07DC0" w:rsidRDefault="00344397">
      <w:r>
        <w:t>Proposed by Councillor L. Dunne</w:t>
      </w:r>
      <w:r w:rsidR="00EC4579">
        <w:t xml:space="preserve"> and Seconded by Councillor M. Duff</w:t>
      </w:r>
    </w:p>
    <w:p w14:paraId="1C33A4CC" w14:textId="77777777" w:rsidR="00B07DC0" w:rsidRDefault="00344397">
      <w:r>
        <w:t xml:space="preserve">That this Area Committee calls on the Chief Executive to give a report on the delay on the opening of the access gate in </w:t>
      </w:r>
      <w:proofErr w:type="spellStart"/>
      <w:r>
        <w:t>Saggart</w:t>
      </w:r>
      <w:proofErr w:type="spellEnd"/>
      <w:r>
        <w:t xml:space="preserve"> that was democratically agreed upon in previous Tallaght Area Committee meetings, after many discussions, reports and budget allocation for its opening.  </w:t>
      </w:r>
    </w:p>
    <w:p w14:paraId="0445E667" w14:textId="77777777" w:rsidR="00B07DC0" w:rsidRDefault="00344397">
      <w:r>
        <w:rPr>
          <w:b/>
        </w:rPr>
        <w:lastRenderedPageBreak/>
        <w:t>REPORT:</w:t>
      </w:r>
    </w:p>
    <w:p w14:paraId="08A4AB0E" w14:textId="77777777" w:rsidR="00B07DC0" w:rsidRDefault="00344397">
      <w:r>
        <w:t>Following consideration of this matter over a period of time including consultation with local residents, the Tallaght Area Committee voted to proceed with this project at the meeting of this area committee in September 2018.  The Council's Public Realm Section subsequently examined the matter and established that an application for the construction of a new river crossing would have to be made to the OPW and that this would require the carrying out of a catchment flood risk assessment, and that a consultant engineering firm with appropriate experience of these matters would have to be engaged.  Regrettably a consultant has not been engaged as yet and the matter has not advanced since the vote of September 2018.</w:t>
      </w:r>
    </w:p>
    <w:p w14:paraId="3042DCF4" w14:textId="3B8EEE3E" w:rsidR="00B07DC0" w:rsidRDefault="00344397">
      <w:r>
        <w:t xml:space="preserve">Following the review and changes to the local electoral area boundaries in advance of the 2019 local elections the estate of </w:t>
      </w:r>
      <w:proofErr w:type="spellStart"/>
      <w:r>
        <w:t>Springbank</w:t>
      </w:r>
      <w:proofErr w:type="spellEnd"/>
      <w:r>
        <w:t xml:space="preserve"> is now in the Clondalkin electoral area.  The issue regarding the proposed entrance from </w:t>
      </w:r>
      <w:proofErr w:type="spellStart"/>
      <w:r>
        <w:t>Springbank</w:t>
      </w:r>
      <w:proofErr w:type="spellEnd"/>
      <w:r>
        <w:t xml:space="preserve"> to Rathcoole Park was discussed under motion number 5 on the agenda of the Clondalkin area committee meeting which was held on October 16th.  At that meeting the Clondalkin members discussed the matter, were advised with regard to the recent history of the proposal and voted not to proceed with it. </w:t>
      </w:r>
    </w:p>
    <w:p w14:paraId="64304279" w14:textId="034DD61C" w:rsidR="00EC4579" w:rsidRDefault="00EC4579" w:rsidP="00EC4579">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L. Dunne, K. Mahon and P. Holohan.  L. Magee responded to the Members’ queries.</w:t>
      </w:r>
    </w:p>
    <w:p w14:paraId="2A7316C4" w14:textId="77777777" w:rsidR="00EC4579" w:rsidRDefault="00EC4579" w:rsidP="00EC4579">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33162842" w14:textId="26C3E109" w:rsidR="00B07DC0" w:rsidRDefault="005125AB">
      <w:pPr>
        <w:pStyle w:val="Heading3"/>
      </w:pPr>
      <w:r>
        <w:rPr>
          <w:b/>
          <w:u w:val="single"/>
        </w:rPr>
        <w:t xml:space="preserve">T/386/19 </w:t>
      </w:r>
      <w:r w:rsidR="00344397">
        <w:rPr>
          <w:b/>
          <w:u w:val="single"/>
        </w:rPr>
        <w:t>M4/1119 Item ID:64246</w:t>
      </w:r>
    </w:p>
    <w:p w14:paraId="74133DDF" w14:textId="77777777" w:rsidR="00B07DC0" w:rsidRDefault="00344397">
      <w:r>
        <w:t>Proposed by Councillor Teresa Costello</w:t>
      </w:r>
    </w:p>
    <w:p w14:paraId="2139824F" w14:textId="0B008F67" w:rsidR="00B07DC0" w:rsidRDefault="00344397">
      <w:r>
        <w:t xml:space="preserve">That this Area Committee prioritise requests for tree pruning in estates and streets where trees are blocking street lighting and enabling </w:t>
      </w:r>
      <w:r w:rsidR="007F2851">
        <w:t>anti-social</w:t>
      </w:r>
      <w:r>
        <w:t xml:space="preserve"> behaviour</w:t>
      </w:r>
    </w:p>
    <w:p w14:paraId="056C194A" w14:textId="781359D6" w:rsidR="00B07DC0" w:rsidRDefault="00AA28CF">
      <w:r w:rsidRPr="00AA28CF">
        <w:rPr>
          <w:bCs/>
        </w:rPr>
        <w:t>This Motion</w:t>
      </w:r>
      <w:r>
        <w:rPr>
          <w:b/>
        </w:rPr>
        <w:t xml:space="preserve"> </w:t>
      </w:r>
      <w:r w:rsidRPr="00AA28CF">
        <w:rPr>
          <w:b/>
          <w:u w:val="single"/>
        </w:rPr>
        <w:t>FELL</w:t>
      </w:r>
      <w:r>
        <w:rPr>
          <w:b/>
        </w:rPr>
        <w:t xml:space="preserve"> </w:t>
      </w:r>
      <w:r w:rsidRPr="00AA28CF">
        <w:rPr>
          <w:bCs/>
        </w:rPr>
        <w:t>as the Councillor was not present at the time.</w:t>
      </w:r>
    </w:p>
    <w:p w14:paraId="1F12CCB4" w14:textId="77777777" w:rsidR="00B07DC0" w:rsidRPr="00AA28CF" w:rsidRDefault="00344397" w:rsidP="00AA28CF">
      <w:pPr>
        <w:pStyle w:val="Heading2"/>
        <w:jc w:val="center"/>
        <w:rPr>
          <w:b/>
          <w:bCs/>
          <w:u w:val="single"/>
        </w:rPr>
      </w:pPr>
      <w:r w:rsidRPr="00AA28CF">
        <w:rPr>
          <w:b/>
          <w:bCs/>
          <w:u w:val="single"/>
        </w:rPr>
        <w:t>Housing</w:t>
      </w:r>
    </w:p>
    <w:p w14:paraId="2F43DE4C" w14:textId="50BC10BC" w:rsidR="00B07DC0" w:rsidRDefault="005125AB">
      <w:pPr>
        <w:pStyle w:val="Heading3"/>
      </w:pPr>
      <w:r>
        <w:rPr>
          <w:b/>
          <w:u w:val="single"/>
        </w:rPr>
        <w:t xml:space="preserve">T/387/19 </w:t>
      </w:r>
      <w:r w:rsidR="00344397">
        <w:rPr>
          <w:b/>
          <w:u w:val="single"/>
        </w:rPr>
        <w:t>Q9/1119 Item ID:64230</w:t>
      </w:r>
    </w:p>
    <w:p w14:paraId="59B3D955" w14:textId="77777777" w:rsidR="00B07DC0" w:rsidRDefault="00344397">
      <w:r>
        <w:t>Proposed by Councillor M. Duff</w:t>
      </w:r>
    </w:p>
    <w:p w14:paraId="63A575E8" w14:textId="77777777" w:rsidR="00B07DC0" w:rsidRDefault="00344397">
      <w:r>
        <w:t>"To ask the Chief Executive if he can please confirm how many units received either windows or door replacement in the Tallaght Area in the year to date. Can the Chief Executive also please confirm how many people are currently on the list in Tallaght by year and grading and electoral area?"</w:t>
      </w:r>
    </w:p>
    <w:p w14:paraId="5DA931ED" w14:textId="77777777" w:rsidR="00B07DC0" w:rsidRDefault="00344397">
      <w:r>
        <w:rPr>
          <w:b/>
        </w:rPr>
        <w:t>REPLY:</w:t>
      </w:r>
    </w:p>
    <w:p w14:paraId="3EED3979" w14:textId="77777777" w:rsidR="00B07DC0" w:rsidRDefault="00344397">
      <w:r>
        <w:t>There are currently 347 addresses on the Window and Door programme in the Tallaght area.   </w:t>
      </w:r>
    </w:p>
    <w:p w14:paraId="2DC2B1C6" w14:textId="77777777" w:rsidR="00B07DC0" w:rsidRDefault="00344397">
      <w:r>
        <w:t>Year to date 79 addresses had works carried out under the Windows and Doors programme. 47 replacements have been carried out under the full Windows and Doors Programme and 32 replacements under the single Windows and Doors programme.</w:t>
      </w:r>
    </w:p>
    <w:p w14:paraId="212AB21A" w14:textId="6800934A" w:rsidR="00B07DC0" w:rsidRDefault="00344397">
      <w:r>
        <w:t xml:space="preserve">When the 2019 replacements are excluded, the numbers remaining on the programme will be 273. Please This figure also includes 5 addresses where partial replacements were carried out this </w:t>
      </w:r>
      <w:r w:rsidR="007F2851">
        <w:t>year,</w:t>
      </w:r>
      <w:r>
        <w:t xml:space="preserve"> but the addresses will remain on the programme for future works.</w:t>
      </w:r>
    </w:p>
    <w:p w14:paraId="7DFF599F" w14:textId="77777777" w:rsidR="00B07DC0" w:rsidRDefault="00344397">
      <w:r>
        <w:lastRenderedPageBreak/>
        <w:t>The breakdown of the 273 Tallaght addresses on the programme by year is as follows:</w:t>
      </w:r>
    </w:p>
    <w:p w14:paraId="481E2238" w14:textId="77777777" w:rsidR="00B07DC0" w:rsidRDefault="00344397">
      <w:pPr>
        <w:numPr>
          <w:ilvl w:val="0"/>
          <w:numId w:val="4"/>
        </w:numPr>
        <w:spacing w:after="0"/>
        <w:ind w:left="357" w:hanging="357"/>
      </w:pPr>
      <w:r>
        <w:t>2007 – 3 addresses</w:t>
      </w:r>
    </w:p>
    <w:p w14:paraId="4713A91E" w14:textId="77777777" w:rsidR="00B07DC0" w:rsidRDefault="00344397">
      <w:pPr>
        <w:numPr>
          <w:ilvl w:val="0"/>
          <w:numId w:val="4"/>
        </w:numPr>
        <w:spacing w:after="0"/>
        <w:ind w:left="357" w:hanging="357"/>
      </w:pPr>
      <w:r>
        <w:t>2008 – 1 address</w:t>
      </w:r>
    </w:p>
    <w:p w14:paraId="584BB784" w14:textId="77777777" w:rsidR="00B07DC0" w:rsidRDefault="00344397">
      <w:pPr>
        <w:numPr>
          <w:ilvl w:val="0"/>
          <w:numId w:val="4"/>
        </w:numPr>
        <w:spacing w:after="0"/>
        <w:ind w:left="357" w:hanging="357"/>
      </w:pPr>
      <w:r>
        <w:t>2009 – 11 addresses</w:t>
      </w:r>
    </w:p>
    <w:p w14:paraId="6BCC3810" w14:textId="77777777" w:rsidR="00B07DC0" w:rsidRDefault="00344397">
      <w:pPr>
        <w:numPr>
          <w:ilvl w:val="0"/>
          <w:numId w:val="4"/>
        </w:numPr>
        <w:spacing w:after="0"/>
        <w:ind w:left="357" w:hanging="357"/>
      </w:pPr>
      <w:r>
        <w:t>2010 – 11 addresses</w:t>
      </w:r>
    </w:p>
    <w:p w14:paraId="148FBA59" w14:textId="77777777" w:rsidR="00B07DC0" w:rsidRDefault="00344397">
      <w:pPr>
        <w:numPr>
          <w:ilvl w:val="0"/>
          <w:numId w:val="4"/>
        </w:numPr>
        <w:spacing w:after="0"/>
        <w:ind w:left="357" w:hanging="357"/>
      </w:pPr>
      <w:r>
        <w:t>2011 – 29 addresses</w:t>
      </w:r>
    </w:p>
    <w:p w14:paraId="68EC979C" w14:textId="77777777" w:rsidR="00B07DC0" w:rsidRDefault="00344397">
      <w:pPr>
        <w:numPr>
          <w:ilvl w:val="0"/>
          <w:numId w:val="4"/>
        </w:numPr>
        <w:spacing w:after="0"/>
        <w:ind w:left="357" w:hanging="357"/>
      </w:pPr>
      <w:r>
        <w:t>2012 – 11 addresses</w:t>
      </w:r>
    </w:p>
    <w:p w14:paraId="57812D1D" w14:textId="77777777" w:rsidR="00B07DC0" w:rsidRDefault="00344397">
      <w:pPr>
        <w:numPr>
          <w:ilvl w:val="0"/>
          <w:numId w:val="4"/>
        </w:numPr>
        <w:spacing w:after="0"/>
        <w:ind w:left="357" w:hanging="357"/>
      </w:pPr>
      <w:r>
        <w:t>2013 – 11 addresses</w:t>
      </w:r>
    </w:p>
    <w:p w14:paraId="11AC8B87" w14:textId="77777777" w:rsidR="00B07DC0" w:rsidRDefault="00344397">
      <w:pPr>
        <w:numPr>
          <w:ilvl w:val="0"/>
          <w:numId w:val="4"/>
        </w:numPr>
        <w:spacing w:after="0"/>
        <w:ind w:left="357" w:hanging="357"/>
      </w:pPr>
      <w:r>
        <w:t>2014 – 32 addresses</w:t>
      </w:r>
    </w:p>
    <w:p w14:paraId="2371734A" w14:textId="77777777" w:rsidR="00B07DC0" w:rsidRDefault="00344397">
      <w:pPr>
        <w:numPr>
          <w:ilvl w:val="0"/>
          <w:numId w:val="4"/>
        </w:numPr>
        <w:spacing w:after="0"/>
        <w:ind w:left="357" w:hanging="357"/>
      </w:pPr>
      <w:r>
        <w:t>2015 – 48 addresses</w:t>
      </w:r>
    </w:p>
    <w:p w14:paraId="5260AF08" w14:textId="77777777" w:rsidR="00B07DC0" w:rsidRDefault="00344397">
      <w:pPr>
        <w:numPr>
          <w:ilvl w:val="0"/>
          <w:numId w:val="4"/>
        </w:numPr>
        <w:spacing w:after="0"/>
        <w:ind w:left="357" w:hanging="357"/>
      </w:pPr>
      <w:r>
        <w:t>2016 – 33 addresses</w:t>
      </w:r>
    </w:p>
    <w:p w14:paraId="622794E1" w14:textId="77777777" w:rsidR="00B07DC0" w:rsidRDefault="00344397">
      <w:pPr>
        <w:numPr>
          <w:ilvl w:val="0"/>
          <w:numId w:val="4"/>
        </w:numPr>
        <w:spacing w:after="0"/>
        <w:ind w:left="357" w:hanging="357"/>
      </w:pPr>
      <w:r>
        <w:t>2017 – 28 addresses</w:t>
      </w:r>
    </w:p>
    <w:p w14:paraId="238766D0" w14:textId="77777777" w:rsidR="00B07DC0" w:rsidRDefault="00344397">
      <w:pPr>
        <w:numPr>
          <w:ilvl w:val="0"/>
          <w:numId w:val="4"/>
        </w:numPr>
        <w:spacing w:after="0"/>
        <w:ind w:left="357" w:hanging="357"/>
      </w:pPr>
      <w:r>
        <w:t>2018 – 41 addresses</w:t>
      </w:r>
    </w:p>
    <w:p w14:paraId="1C8002B2" w14:textId="77777777" w:rsidR="00B07DC0" w:rsidRDefault="00344397">
      <w:pPr>
        <w:numPr>
          <w:ilvl w:val="0"/>
          <w:numId w:val="4"/>
        </w:numPr>
        <w:spacing w:after="0"/>
        <w:ind w:left="357" w:hanging="357"/>
      </w:pPr>
      <w:r>
        <w:t>2019 – 14 addresses</w:t>
      </w:r>
    </w:p>
    <w:p w14:paraId="75F424ED" w14:textId="77777777" w:rsidR="00B07DC0" w:rsidRDefault="00344397">
      <w:r>
        <w:t>All addresses on the Windows and Doors programme are graded 5.</w:t>
      </w:r>
    </w:p>
    <w:p w14:paraId="32399621" w14:textId="77777777" w:rsidR="00B07DC0" w:rsidRDefault="00344397">
      <w:r>
        <w:t xml:space="preserve">There are 46 addresses on the programme in the Tallaght Central electoral area and 204 addresses in the Tallaght South electoral area.  The remaining 23 Tallaght addresses are in the </w:t>
      </w:r>
      <w:proofErr w:type="spellStart"/>
      <w:r>
        <w:t>Firhouse</w:t>
      </w:r>
      <w:proofErr w:type="spellEnd"/>
      <w:r>
        <w:t>/</w:t>
      </w:r>
      <w:proofErr w:type="spellStart"/>
      <w:r>
        <w:t>Bohernabreena</w:t>
      </w:r>
      <w:proofErr w:type="spellEnd"/>
      <w:r>
        <w:t xml:space="preserve"> electoral area."</w:t>
      </w:r>
    </w:p>
    <w:p w14:paraId="6641378B" w14:textId="7B753E43" w:rsidR="00B07DC0" w:rsidRDefault="005125AB">
      <w:pPr>
        <w:pStyle w:val="Heading3"/>
      </w:pPr>
      <w:r>
        <w:rPr>
          <w:b/>
          <w:u w:val="single"/>
        </w:rPr>
        <w:t xml:space="preserve">T/388/19 </w:t>
      </w:r>
      <w:r w:rsidR="00344397">
        <w:rPr>
          <w:b/>
          <w:u w:val="single"/>
        </w:rPr>
        <w:t>Q10/1119 Item ID:64232</w:t>
      </w:r>
    </w:p>
    <w:p w14:paraId="6EFCBB3E" w14:textId="77777777" w:rsidR="00B07DC0" w:rsidRDefault="00344397">
      <w:r>
        <w:t>Proposed by Councillor M. Duff</w:t>
      </w:r>
    </w:p>
    <w:p w14:paraId="70A81B01" w14:textId="4FFB53E9" w:rsidR="00B07DC0" w:rsidRDefault="00344397">
      <w:r>
        <w:t xml:space="preserve">"To ask the Chief Executive to indicate if the </w:t>
      </w:r>
      <w:r w:rsidR="007F2851">
        <w:t>Anti-Social</w:t>
      </w:r>
      <w:r>
        <w:t xml:space="preserve"> officers of South Dublin County Council have any jurisdiction over </w:t>
      </w:r>
      <w:proofErr w:type="spellStart"/>
      <w:r>
        <w:t>Tuath</w:t>
      </w:r>
      <w:proofErr w:type="spellEnd"/>
      <w:r>
        <w:t xml:space="preserve"> Housing tenants in </w:t>
      </w:r>
      <w:proofErr w:type="spellStart"/>
      <w:r>
        <w:t>Priorsgate</w:t>
      </w:r>
      <w:proofErr w:type="spellEnd"/>
      <w:r>
        <w:t xml:space="preserve"> Apartments (Address withheld).  Tenants and private owners are complaining of continuous </w:t>
      </w:r>
      <w:r w:rsidR="007F2851">
        <w:t>anti-social</w:t>
      </w:r>
      <w:r>
        <w:t xml:space="preserve"> behaviour in the complex and are anxious to get a resolution to the problems experienced by them?"</w:t>
      </w:r>
    </w:p>
    <w:p w14:paraId="7C20DB56" w14:textId="77777777" w:rsidR="00B07DC0" w:rsidRDefault="00344397">
      <w:r>
        <w:rPr>
          <w:b/>
        </w:rPr>
        <w:t>REPLY:</w:t>
      </w:r>
    </w:p>
    <w:p w14:paraId="138B7AB1" w14:textId="57F838BF" w:rsidR="00B07DC0" w:rsidRDefault="00344397">
      <w:r>
        <w:t xml:space="preserve">There are 26 units </w:t>
      </w:r>
      <w:r w:rsidR="002B1248">
        <w:t>in (</w:t>
      </w:r>
      <w:r w:rsidR="007F2851">
        <w:t>Address</w:t>
      </w:r>
      <w:r>
        <w:t xml:space="preserve"> </w:t>
      </w:r>
      <w:r w:rsidR="007F2851">
        <w:t>withheld</w:t>
      </w:r>
      <w:r>
        <w:t xml:space="preserve">) where leases have been granted by South Dublin County Council.  These units are managed on behalf of the Council by </w:t>
      </w:r>
      <w:proofErr w:type="spellStart"/>
      <w:r>
        <w:t>Tuath</w:t>
      </w:r>
      <w:proofErr w:type="spellEnd"/>
      <w:r>
        <w:t xml:space="preserve"> Housing.</w:t>
      </w:r>
    </w:p>
    <w:p w14:paraId="68EE82EF" w14:textId="77777777" w:rsidR="00B07DC0" w:rsidRDefault="00344397">
      <w:r>
        <w:t xml:space="preserve">Reports of breaches of lease by tenants should be reported in the first instance to </w:t>
      </w:r>
      <w:proofErr w:type="spellStart"/>
      <w:r>
        <w:t>Tuath</w:t>
      </w:r>
      <w:proofErr w:type="spellEnd"/>
      <w:r>
        <w:t xml:space="preserve"> Housing who will </w:t>
      </w:r>
      <w:proofErr w:type="spellStart"/>
      <w:r>
        <w:t>liase</w:t>
      </w:r>
      <w:proofErr w:type="spellEnd"/>
      <w:r>
        <w:t xml:space="preserve"> with the Council's Estate Management Unit.  Where appropriate the Council have and will take action as legislated in the Part 2 of the Housing (Miscellaneous Provisions) Act 2014.  There have been four Warnings served in respect of breaches of lease to date in 2019. The Council are currently working with </w:t>
      </w:r>
      <w:proofErr w:type="spellStart"/>
      <w:r>
        <w:t>Tuath</w:t>
      </w:r>
      <w:proofErr w:type="spellEnd"/>
      <w:r>
        <w:t xml:space="preserve"> Housing regarding the preparation of a case report in order to make an application to District Court for a Possession Order under Section 12 of the 2014 Act.</w:t>
      </w:r>
    </w:p>
    <w:p w14:paraId="2121F23A" w14:textId="194AB9EF" w:rsidR="00B07DC0" w:rsidRDefault="005125AB">
      <w:pPr>
        <w:pStyle w:val="Heading3"/>
      </w:pPr>
      <w:r>
        <w:rPr>
          <w:b/>
          <w:u w:val="single"/>
        </w:rPr>
        <w:t xml:space="preserve">T/389/19 </w:t>
      </w:r>
      <w:r w:rsidR="00344397">
        <w:rPr>
          <w:b/>
          <w:u w:val="single"/>
        </w:rPr>
        <w:t>Q11/1119 Item ID:64084</w:t>
      </w:r>
    </w:p>
    <w:p w14:paraId="2E566806" w14:textId="77777777" w:rsidR="00B07DC0" w:rsidRDefault="00344397">
      <w:r>
        <w:t>Proposed by Councillor K. Mahon</w:t>
      </w:r>
    </w:p>
    <w:p w14:paraId="43E1768F" w14:textId="77777777" w:rsidR="00B07DC0" w:rsidRDefault="00344397">
      <w:r>
        <w:t xml:space="preserve">"To ask the Chief Executive with regard to the </w:t>
      </w:r>
      <w:proofErr w:type="spellStart"/>
      <w:r>
        <w:t>Abberley</w:t>
      </w:r>
      <w:proofErr w:type="spellEnd"/>
      <w:r>
        <w:t xml:space="preserve"> Court Homeless Hub, to please update on the following:</w:t>
      </w:r>
    </w:p>
    <w:p w14:paraId="3B8E379F" w14:textId="77777777" w:rsidR="00B07DC0" w:rsidRDefault="00344397">
      <w:r>
        <w:t>Upgrade works and when they are due to be completed</w:t>
      </w:r>
    </w:p>
    <w:p w14:paraId="59F8A946" w14:textId="363AD056" w:rsidR="00B07DC0" w:rsidRDefault="00344397">
      <w:r>
        <w:t xml:space="preserve">A breakdown of the number of people and families </w:t>
      </w:r>
      <w:r w:rsidR="002B1248">
        <w:t>(including</w:t>
      </w:r>
      <w:r>
        <w:t xml:space="preserve"> family size) currently using the facility and their length of time in homelessness in blocks of less than 6 months, 6 months - 12 months, 12 months - 18 months, 18- 24 months, more than 24 months.</w:t>
      </w:r>
    </w:p>
    <w:p w14:paraId="3382CC74" w14:textId="77777777" w:rsidR="00B07DC0" w:rsidRDefault="00344397">
      <w:r>
        <w:lastRenderedPageBreak/>
        <w:t xml:space="preserve">What progress is being made in housing large families that are long term in the </w:t>
      </w:r>
      <w:proofErr w:type="spellStart"/>
      <w:r>
        <w:t>Abberley</w:t>
      </w:r>
      <w:proofErr w:type="spellEnd"/>
      <w:r>
        <w:t>?</w:t>
      </w:r>
    </w:p>
    <w:p w14:paraId="3BEA58CE" w14:textId="77777777" w:rsidR="00B07DC0" w:rsidRDefault="00344397">
      <w:r>
        <w:t>A breakdown of the "wrap around " services provided at the location- by whom, number of workers, schedule and number of interventions per service user?"</w:t>
      </w:r>
    </w:p>
    <w:p w14:paraId="285DA86F" w14:textId="77777777" w:rsidR="00B07DC0" w:rsidRDefault="00344397">
      <w:r>
        <w:rPr>
          <w:b/>
        </w:rPr>
        <w:t>REPLY:</w:t>
      </w:r>
    </w:p>
    <w:p w14:paraId="2C137CBF" w14:textId="77777777" w:rsidR="00B07DC0" w:rsidRDefault="00344397">
      <w:r>
        <w:t xml:space="preserve">"Upgrade works on the High Street Family Hub (formerly </w:t>
      </w:r>
      <w:proofErr w:type="spellStart"/>
      <w:r>
        <w:t>Abberley</w:t>
      </w:r>
      <w:proofErr w:type="spellEnd"/>
      <w:r>
        <w:t>) are now complete.  9 additional large family rooms are now in use.</w:t>
      </w:r>
    </w:p>
    <w:p w14:paraId="02A57DBD" w14:textId="75DBEB41" w:rsidR="00B07DC0" w:rsidRDefault="00344397">
      <w:r>
        <w:t xml:space="preserve">The numbers accommodated at the High Street Family Hub vary depending on the size of the families, as multiple rooms are needed for </w:t>
      </w:r>
      <w:r w:rsidR="002B1248">
        <w:t>one family</w:t>
      </w:r>
      <w:r>
        <w:t xml:space="preserve">.   Rooms can be out of use as they are prepared for reallocation, </w:t>
      </w:r>
      <w:r w:rsidR="002B1248">
        <w:t>maintenance etc.</w:t>
      </w:r>
      <w:r>
        <w:t xml:space="preserve">  At present we have 45 families staying there and this number can change on a weekly basis.   The time spend in the hub varies as some move on quickly to private rented </w:t>
      </w:r>
      <w:r w:rsidR="002B1248">
        <w:t>accommodation, others</w:t>
      </w:r>
      <w:r>
        <w:t xml:space="preserve"> are not successful with finding rented properties and remain there longer.  Finding a HAP property is the quickest exit route out of homelessness.  There are currently 5 families with a </w:t>
      </w:r>
      <w:r w:rsidR="002B1248">
        <w:t>four-bedroom</w:t>
      </w:r>
      <w:r>
        <w:t xml:space="preserve"> need residing in the High Street Family Hub. Of these, 3 families have been offered and refused an offer of social housing deemed by South Dublin Co. Co. to meet their family’s needs.</w:t>
      </w:r>
    </w:p>
    <w:p w14:paraId="21D560AD" w14:textId="0D1BCD9F" w:rsidR="00B07DC0" w:rsidRDefault="00344397">
      <w:r>
        <w:t xml:space="preserve">There are currently 7 families in the </w:t>
      </w:r>
      <w:r w:rsidR="002B1248">
        <w:t>hub who</w:t>
      </w:r>
      <w:r>
        <w:t xml:space="preserve"> are homeless for more than 2 years. There are 15 families who have been homeless for between 1 and 2 years.  There are 14 families who are homeless between 6 months and 1 year. There are 9 families who are homeless for less than 6 months. These numbers change on a day to day basis as families move on to permanent accommodation and new families move </w:t>
      </w:r>
      <w:r w:rsidR="002B1248">
        <w:t>into</w:t>
      </w:r>
      <w:r>
        <w:t xml:space="preserve"> the hub.  </w:t>
      </w:r>
    </w:p>
    <w:p w14:paraId="11EA9C5A" w14:textId="1FB69ACD" w:rsidR="00B07DC0" w:rsidRDefault="00344397">
      <w:r>
        <w:t xml:space="preserve">Staff are on site from Focus Ireland and provide support for the families.  Each family is invited to meet with the staff on a regular basis to progress their move from homeless services into longer term accommodation.  Contact is ongoing with </w:t>
      </w:r>
      <w:r w:rsidR="002B1248">
        <w:t>families to</w:t>
      </w:r>
      <w:r>
        <w:t xml:space="preserve"> encourage them to engage with the support service provided.  Large families as with all others in </w:t>
      </w:r>
      <w:r w:rsidR="002B1248">
        <w:t>emergency accommodation</w:t>
      </w:r>
      <w:r>
        <w:t xml:space="preserve"> have access to the HAP scheme at the higher rate, however it can be more difficult for these to source properties.   </w:t>
      </w:r>
    </w:p>
    <w:p w14:paraId="707CE875" w14:textId="77777777" w:rsidR="00B07DC0" w:rsidRDefault="00344397">
      <w:r>
        <w:t>Rooms are available for the local services to meet with clients and where issues arise, referrals are made where appropriate to the alternative services.  Focus Ireland are the body engaged to provide the supports for families in this family hub."</w:t>
      </w:r>
    </w:p>
    <w:p w14:paraId="02EEC073" w14:textId="7CC01D7C" w:rsidR="00B07DC0" w:rsidRDefault="005125AB">
      <w:pPr>
        <w:pStyle w:val="Heading3"/>
      </w:pPr>
      <w:r>
        <w:rPr>
          <w:b/>
          <w:u w:val="single"/>
        </w:rPr>
        <w:t xml:space="preserve">T/390/19 </w:t>
      </w:r>
      <w:r w:rsidR="00344397">
        <w:rPr>
          <w:b/>
          <w:u w:val="single"/>
        </w:rPr>
        <w:t>Q12/1119 Item ID:64127</w:t>
      </w:r>
    </w:p>
    <w:p w14:paraId="1C59BDA4" w14:textId="77777777" w:rsidR="00B07DC0" w:rsidRDefault="00344397">
      <w:r>
        <w:t>Proposed by Councillor K. Mahon</w:t>
      </w:r>
    </w:p>
    <w:p w14:paraId="39CD0975" w14:textId="77777777" w:rsidR="00B07DC0" w:rsidRDefault="00344397">
      <w:r>
        <w:t>"To ask the Chief Executive, with regard to the agreed development of step-down housing for senior tenants at the Whitestown Way Depot site, to make a statement clarifying how works will be carried out and managed with minimal interference to the adjoining parklands?"</w:t>
      </w:r>
    </w:p>
    <w:p w14:paraId="09F0A5EC" w14:textId="77777777" w:rsidR="00B07DC0" w:rsidRDefault="00344397">
      <w:r>
        <w:rPr>
          <w:b/>
        </w:rPr>
        <w:t>REPLY:</w:t>
      </w:r>
    </w:p>
    <w:p w14:paraId="701A0F18" w14:textId="77777777" w:rsidR="00B07DC0" w:rsidRDefault="00344397">
      <w:r>
        <w:t xml:space="preserve">The development at </w:t>
      </w:r>
      <w:proofErr w:type="spellStart"/>
      <w:r>
        <w:t>Whitesown</w:t>
      </w:r>
      <w:proofErr w:type="spellEnd"/>
      <w:r>
        <w:t xml:space="preserve"> Way, which is managed by </w:t>
      </w:r>
      <w:proofErr w:type="spellStart"/>
      <w:r>
        <w:t>Clúid</w:t>
      </w:r>
      <w:proofErr w:type="spellEnd"/>
      <w:r>
        <w:t xml:space="preserve"> Housing, is currently at pre-tender stage.  </w:t>
      </w:r>
      <w:proofErr w:type="spellStart"/>
      <w:r>
        <w:t>Clúid</w:t>
      </w:r>
      <w:proofErr w:type="spellEnd"/>
      <w:r>
        <w:t xml:space="preserve"> Housing have programmed to go to tender on this project in Q1 2020.  The timing of proposed works will be managed and communicated through the Council and all internal Departments affected by the works will be engaged with in advance of commencement of works.</w:t>
      </w:r>
    </w:p>
    <w:p w14:paraId="32C20D0C" w14:textId="7C31F9FB" w:rsidR="00B07DC0" w:rsidRDefault="005125AB">
      <w:pPr>
        <w:pStyle w:val="Heading3"/>
      </w:pPr>
      <w:r>
        <w:rPr>
          <w:b/>
          <w:u w:val="single"/>
        </w:rPr>
        <w:t xml:space="preserve">T/391/19 </w:t>
      </w:r>
      <w:r w:rsidR="00344397">
        <w:rPr>
          <w:b/>
          <w:u w:val="single"/>
        </w:rPr>
        <w:t>Q13/1119 Item ID:64211</w:t>
      </w:r>
    </w:p>
    <w:p w14:paraId="597B4C9D" w14:textId="77777777" w:rsidR="00B07DC0" w:rsidRDefault="00344397">
      <w:r>
        <w:t>Proposed by Councillor C. O'Connor</w:t>
      </w:r>
    </w:p>
    <w:p w14:paraId="6A371945" w14:textId="77777777" w:rsidR="00B07DC0" w:rsidRDefault="00344397">
      <w:r>
        <w:lastRenderedPageBreak/>
        <w:t xml:space="preserve">"To ask the CEO to furnish a report on actions being taken following the most recent meeting of his staff with the </w:t>
      </w:r>
      <w:proofErr w:type="spellStart"/>
      <w:r>
        <w:t>Fettercairn</w:t>
      </w:r>
      <w:proofErr w:type="spellEnd"/>
      <w:r>
        <w:t xml:space="preserve"> Estate Management group; will he appreciate the need for actions to be taken in respect of their concerns and will he make a statement?"</w:t>
      </w:r>
    </w:p>
    <w:p w14:paraId="5ED15E08" w14:textId="77777777" w:rsidR="00B07DC0" w:rsidRDefault="00344397">
      <w:r>
        <w:rPr>
          <w:b/>
        </w:rPr>
        <w:t>REPLY:</w:t>
      </w:r>
    </w:p>
    <w:p w14:paraId="21113D50" w14:textId="77777777" w:rsidR="00B07DC0" w:rsidRDefault="00344397">
      <w:r>
        <w:t xml:space="preserve">"The Estate Officer continues to meet on a monthly basis with </w:t>
      </w:r>
      <w:proofErr w:type="spellStart"/>
      <w:r>
        <w:t>Fettercairn</w:t>
      </w:r>
      <w:proofErr w:type="spellEnd"/>
      <w:r>
        <w:t xml:space="preserve"> Residents.  Current issues include: clean ups following Halloween and repair of fences at </w:t>
      </w:r>
      <w:proofErr w:type="spellStart"/>
      <w:r>
        <w:t>Drumcairn</w:t>
      </w:r>
      <w:proofErr w:type="spellEnd"/>
      <w:r>
        <w:t xml:space="preserve"> Parade. Plans are also underway to clean up the walkway at </w:t>
      </w:r>
      <w:proofErr w:type="spellStart"/>
      <w:r>
        <w:t>Kilmartin</w:t>
      </w:r>
      <w:proofErr w:type="spellEnd"/>
      <w:r>
        <w:t xml:space="preserve"> Avenue and to level this area and sow grass and prevent potential dumping at this location with mounds of earth.</w:t>
      </w:r>
    </w:p>
    <w:p w14:paraId="2D69E8D3" w14:textId="5C6C194E" w:rsidR="00B07DC0" w:rsidRDefault="00344397">
      <w:r>
        <w:t xml:space="preserve">In </w:t>
      </w:r>
      <w:r w:rsidR="002B1248">
        <w:t>addition,</w:t>
      </w:r>
      <w:r>
        <w:t xml:space="preserve"> the Allocations Support Officers meet on a monthly basis with </w:t>
      </w:r>
      <w:proofErr w:type="spellStart"/>
      <w:r>
        <w:t>Fettercairn</w:t>
      </w:r>
      <w:proofErr w:type="spellEnd"/>
      <w:r>
        <w:t xml:space="preserve"> Residents Association.  Current issues under investigation are drug dealing, joyriding and unauthorised dwellings in back gardens.  Warnings have been issued and appropriate action has been taken where possible.  Allocations Support will continue to liaise with Tallaght Gardai regarding the anti-social behaviour in the </w:t>
      </w:r>
      <w:proofErr w:type="spellStart"/>
      <w:r>
        <w:t>Fettercairn</w:t>
      </w:r>
      <w:proofErr w:type="spellEnd"/>
      <w:r>
        <w:t xml:space="preserve"> area on a daily basis."</w:t>
      </w:r>
    </w:p>
    <w:p w14:paraId="5315BA6C" w14:textId="3DCB452C" w:rsidR="00B07DC0" w:rsidRDefault="005125AB">
      <w:pPr>
        <w:pStyle w:val="Heading3"/>
      </w:pPr>
      <w:r>
        <w:rPr>
          <w:b/>
          <w:u w:val="single"/>
        </w:rPr>
        <w:t xml:space="preserve">T/392/19 </w:t>
      </w:r>
      <w:r w:rsidR="00344397">
        <w:rPr>
          <w:b/>
          <w:u w:val="single"/>
        </w:rPr>
        <w:t>Q14/1119 Item ID:64214</w:t>
      </w:r>
    </w:p>
    <w:p w14:paraId="039D9DED" w14:textId="77777777" w:rsidR="00B07DC0" w:rsidRDefault="00344397">
      <w:r>
        <w:t>Proposed by Councillor C. O'Connor</w:t>
      </w:r>
    </w:p>
    <w:p w14:paraId="50C034A9" w14:textId="77777777" w:rsidR="00B07DC0" w:rsidRDefault="00344397">
      <w:r>
        <w:t>"To ask the CEO to detail how many houses in the Tallaght area are now boarded up and currently unavailable for allocation; will he detail actions being taken to deal effectively with the matter and will he make a statement?"</w:t>
      </w:r>
    </w:p>
    <w:p w14:paraId="78B10DA2" w14:textId="77777777" w:rsidR="00B07DC0" w:rsidRDefault="00344397">
      <w:r>
        <w:rPr>
          <w:b/>
        </w:rPr>
        <w:t>REPLY:</w:t>
      </w:r>
    </w:p>
    <w:p w14:paraId="3B6502AD" w14:textId="77777777" w:rsidR="00B07DC0" w:rsidRDefault="00344397">
      <w:r>
        <w:t>"There are currently 44 properties under security shuttering in the Tallaght area, at the following stages:</w:t>
      </w:r>
    </w:p>
    <w:p w14:paraId="2D248662" w14:textId="77777777" w:rsidR="00B07DC0" w:rsidRDefault="00344397">
      <w:pPr>
        <w:numPr>
          <w:ilvl w:val="0"/>
          <w:numId w:val="5"/>
        </w:numPr>
        <w:spacing w:after="0"/>
        <w:ind w:left="357" w:hanging="357"/>
      </w:pPr>
      <w:r>
        <w:t>14 Properties are ready for allocation and are being processed.</w:t>
      </w:r>
    </w:p>
    <w:p w14:paraId="6D4427C7" w14:textId="229F7B8A" w:rsidR="00B07DC0" w:rsidRDefault="00344397">
      <w:pPr>
        <w:numPr>
          <w:ilvl w:val="0"/>
          <w:numId w:val="5"/>
        </w:numPr>
        <w:spacing w:after="0"/>
        <w:ind w:left="357" w:hanging="357"/>
      </w:pPr>
      <w:r>
        <w:t xml:space="preserve">10 Properties are subject to ongoing works by </w:t>
      </w:r>
      <w:r w:rsidR="002B1248">
        <w:t>Contractors.</w:t>
      </w:r>
    </w:p>
    <w:p w14:paraId="6AB6F6C0" w14:textId="77777777" w:rsidR="00B07DC0" w:rsidRDefault="00344397">
      <w:pPr>
        <w:numPr>
          <w:ilvl w:val="0"/>
          <w:numId w:val="5"/>
        </w:numPr>
        <w:spacing w:after="0"/>
        <w:ind w:left="357" w:hanging="357"/>
      </w:pPr>
      <w:r>
        <w:t>15 Properties are awaiting quotations from Contractors.</w:t>
      </w:r>
    </w:p>
    <w:p w14:paraId="08250E87" w14:textId="77777777" w:rsidR="00B07DC0" w:rsidRDefault="00344397">
      <w:pPr>
        <w:numPr>
          <w:ilvl w:val="0"/>
          <w:numId w:val="5"/>
        </w:numPr>
        <w:spacing w:after="0"/>
        <w:ind w:left="357" w:hanging="357"/>
      </w:pPr>
      <w:r>
        <w:t>  5 Properties are being inspected to determine required works."</w:t>
      </w:r>
    </w:p>
    <w:p w14:paraId="10AAFE4E" w14:textId="093724EB" w:rsidR="00B07DC0" w:rsidRDefault="005125AB">
      <w:pPr>
        <w:pStyle w:val="Heading3"/>
      </w:pPr>
      <w:r>
        <w:rPr>
          <w:b/>
          <w:u w:val="single"/>
        </w:rPr>
        <w:t xml:space="preserve">T/393/19 </w:t>
      </w:r>
      <w:r w:rsidR="00344397">
        <w:rPr>
          <w:b/>
          <w:u w:val="single"/>
        </w:rPr>
        <w:t>Q15/1119 Item ID:64183</w:t>
      </w:r>
    </w:p>
    <w:p w14:paraId="0AEA9EBA" w14:textId="77777777" w:rsidR="00B07DC0" w:rsidRDefault="00344397">
      <w:r>
        <w:t>Proposed by Councillor Liam Sinclair</w:t>
      </w:r>
    </w:p>
    <w:p w14:paraId="65D7F55F" w14:textId="77777777" w:rsidR="00B07DC0" w:rsidRDefault="00344397">
      <w:r>
        <w:t>"To ask the Chief Executive for a list of Part 8 projects for Tallaght Central at pre-design, proposal, launch or design phase for Tallaght Central LEA?" </w:t>
      </w:r>
    </w:p>
    <w:p w14:paraId="28ED395F" w14:textId="77777777" w:rsidR="00B07DC0" w:rsidRDefault="00344397">
      <w:r>
        <w:rPr>
          <w:b/>
        </w:rPr>
        <w:t>REPLY:</w:t>
      </w:r>
    </w:p>
    <w:p w14:paraId="2FBEAEA8" w14:textId="2884270E" w:rsidR="00B07DC0" w:rsidRDefault="00344397">
      <w:r>
        <w:t>"The Council Build programme has a total of two projects in The Tallaght Central Area which are Part 8 approved and progressing through the tender process. Details of the status of each project is set out below. A detailed Housing Supply Report is presented quarterly to Area Committees with the latest updates on the capital supply programme. The Council is committed to continued social housing delivery through our social housing construction programme and through the planned development of larger Council owned sites across the County."</w:t>
      </w:r>
    </w:p>
    <w:p w14:paraId="70DB0DAA" w14:textId="77777777" w:rsidR="00594238" w:rsidRDefault="00594238"/>
    <w:p w14:paraId="413F1EE6" w14:textId="77777777" w:rsidR="00B07DC0" w:rsidRDefault="00344397">
      <w:r>
        <w:rPr>
          <w:b/>
        </w:rPr>
        <w:t>Build Programme Update within the Tallaght Central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
        <w:gridCol w:w="1602"/>
        <w:gridCol w:w="1961"/>
        <w:gridCol w:w="210"/>
        <w:gridCol w:w="1438"/>
        <w:gridCol w:w="3623"/>
      </w:tblGrid>
      <w:tr w:rsidR="00B07DC0" w14:paraId="6FE6CC2F" w14:textId="77777777">
        <w:tc>
          <w:tcPr>
            <w:tcW w:w="135" w:type="dxa"/>
            <w:vAlign w:val="center"/>
          </w:tcPr>
          <w:p w14:paraId="2D913C6A" w14:textId="77777777" w:rsidR="00B07DC0" w:rsidRDefault="00344397">
            <w:r>
              <w:lastRenderedPageBreak/>
              <w:t> </w:t>
            </w:r>
          </w:p>
        </w:tc>
        <w:tc>
          <w:tcPr>
            <w:tcW w:w="1575" w:type="dxa"/>
            <w:vAlign w:val="center"/>
          </w:tcPr>
          <w:p w14:paraId="37C786B3" w14:textId="77777777" w:rsidR="00B07DC0" w:rsidRDefault="00344397">
            <w:r>
              <w:rPr>
                <w:b/>
              </w:rPr>
              <w:t>Local Electoral Area</w:t>
            </w:r>
          </w:p>
        </w:tc>
        <w:tc>
          <w:tcPr>
            <w:tcW w:w="2145" w:type="dxa"/>
            <w:gridSpan w:val="2"/>
            <w:vAlign w:val="center"/>
          </w:tcPr>
          <w:p w14:paraId="7C8752D8" w14:textId="77777777" w:rsidR="00B07DC0" w:rsidRDefault="00344397">
            <w:r>
              <w:rPr>
                <w:b/>
              </w:rPr>
              <w:t>Project Name</w:t>
            </w:r>
          </w:p>
        </w:tc>
        <w:tc>
          <w:tcPr>
            <w:tcW w:w="1410" w:type="dxa"/>
            <w:vAlign w:val="center"/>
          </w:tcPr>
          <w:p w14:paraId="6E823628" w14:textId="77777777" w:rsidR="00B07DC0" w:rsidRDefault="00344397">
            <w:r>
              <w:rPr>
                <w:b/>
              </w:rPr>
              <w:t>Total number of units</w:t>
            </w:r>
          </w:p>
        </w:tc>
        <w:tc>
          <w:tcPr>
            <w:tcW w:w="3585" w:type="dxa"/>
            <w:vAlign w:val="center"/>
          </w:tcPr>
          <w:p w14:paraId="146488F5" w14:textId="77777777" w:rsidR="00B07DC0" w:rsidRDefault="00344397">
            <w:r>
              <w:rPr>
                <w:b/>
              </w:rPr>
              <w:t>Current Status</w:t>
            </w:r>
          </w:p>
        </w:tc>
      </w:tr>
      <w:tr w:rsidR="00B07DC0" w14:paraId="2CBB2806" w14:textId="77777777">
        <w:tc>
          <w:tcPr>
            <w:tcW w:w="135" w:type="dxa"/>
            <w:vAlign w:val="center"/>
          </w:tcPr>
          <w:p w14:paraId="04341539" w14:textId="77777777" w:rsidR="00B07DC0" w:rsidRDefault="00344397">
            <w:r>
              <w:t> </w:t>
            </w:r>
          </w:p>
        </w:tc>
        <w:tc>
          <w:tcPr>
            <w:tcW w:w="1575" w:type="dxa"/>
            <w:vAlign w:val="center"/>
          </w:tcPr>
          <w:p w14:paraId="5D1EDFC8" w14:textId="77777777" w:rsidR="00B07DC0" w:rsidRDefault="00344397">
            <w:r>
              <w:t>Tallaght Central</w:t>
            </w:r>
          </w:p>
        </w:tc>
        <w:tc>
          <w:tcPr>
            <w:tcW w:w="2145" w:type="dxa"/>
            <w:gridSpan w:val="2"/>
            <w:vAlign w:val="center"/>
          </w:tcPr>
          <w:p w14:paraId="047BDEB7" w14:textId="77777777" w:rsidR="00B07DC0" w:rsidRDefault="00344397">
            <w:r>
              <w:t>Fernwood &amp; Maplewood, Springfield, Tallaght</w:t>
            </w:r>
          </w:p>
        </w:tc>
        <w:tc>
          <w:tcPr>
            <w:tcW w:w="1410" w:type="dxa"/>
            <w:vAlign w:val="center"/>
          </w:tcPr>
          <w:p w14:paraId="1F1BCAE7" w14:textId="77777777" w:rsidR="00B07DC0" w:rsidRDefault="00344397">
            <w:r>
              <w:t>40</w:t>
            </w:r>
          </w:p>
        </w:tc>
        <w:tc>
          <w:tcPr>
            <w:tcW w:w="3585" w:type="dxa"/>
            <w:vAlign w:val="center"/>
          </w:tcPr>
          <w:p w14:paraId="0843D125" w14:textId="77777777" w:rsidR="00B07DC0" w:rsidRDefault="00344397">
            <w:proofErr w:type="spellStart"/>
            <w:r>
              <w:t>Clúid</w:t>
            </w:r>
            <w:proofErr w:type="spellEnd"/>
            <w:r>
              <w:t xml:space="preserve"> Housing have completed tender evaluation and intend to appoint contractor in Q4 2019.  </w:t>
            </w:r>
          </w:p>
        </w:tc>
      </w:tr>
      <w:tr w:rsidR="00B07DC0" w14:paraId="32AC1A09" w14:textId="77777777">
        <w:tc>
          <w:tcPr>
            <w:tcW w:w="135" w:type="dxa"/>
            <w:vAlign w:val="center"/>
          </w:tcPr>
          <w:p w14:paraId="22FB2EC5" w14:textId="77777777" w:rsidR="00B07DC0" w:rsidRDefault="00344397">
            <w:r>
              <w:t> </w:t>
            </w:r>
          </w:p>
        </w:tc>
        <w:tc>
          <w:tcPr>
            <w:tcW w:w="1575" w:type="dxa"/>
            <w:vAlign w:val="center"/>
          </w:tcPr>
          <w:p w14:paraId="193E0513" w14:textId="77777777" w:rsidR="00B07DC0" w:rsidRDefault="00344397">
            <w:r>
              <w:t>Tallaght Central</w:t>
            </w:r>
          </w:p>
        </w:tc>
        <w:tc>
          <w:tcPr>
            <w:tcW w:w="2145" w:type="dxa"/>
            <w:gridSpan w:val="2"/>
            <w:vAlign w:val="center"/>
          </w:tcPr>
          <w:p w14:paraId="7B5564A5" w14:textId="77777777" w:rsidR="00B07DC0" w:rsidRDefault="00344397">
            <w:r>
              <w:t>Whitestown Way, Tallaght</w:t>
            </w:r>
          </w:p>
        </w:tc>
        <w:tc>
          <w:tcPr>
            <w:tcW w:w="1410" w:type="dxa"/>
            <w:vAlign w:val="center"/>
          </w:tcPr>
          <w:p w14:paraId="1602F75E" w14:textId="77777777" w:rsidR="00B07DC0" w:rsidRDefault="00344397">
            <w:r>
              <w:t>81</w:t>
            </w:r>
          </w:p>
        </w:tc>
        <w:tc>
          <w:tcPr>
            <w:tcW w:w="3585" w:type="dxa"/>
            <w:vAlign w:val="center"/>
          </w:tcPr>
          <w:p w14:paraId="0AD89A82" w14:textId="77777777" w:rsidR="00B07DC0" w:rsidRDefault="00344397">
            <w:proofErr w:type="spellStart"/>
            <w:r>
              <w:t>Clúid</w:t>
            </w:r>
            <w:proofErr w:type="spellEnd"/>
            <w:r>
              <w:t xml:space="preserve"> Housing have gone to tender and have completed pre-qualification of submissions which will be shortlisted in the coming weeks. </w:t>
            </w:r>
          </w:p>
        </w:tc>
      </w:tr>
      <w:tr w:rsidR="00B07DC0" w14:paraId="1C81AC14" w14:textId="77777777">
        <w:tc>
          <w:tcPr>
            <w:tcW w:w="135" w:type="dxa"/>
            <w:vAlign w:val="center"/>
          </w:tcPr>
          <w:p w14:paraId="0F6F9693" w14:textId="77777777" w:rsidR="00B07DC0" w:rsidRDefault="00344397">
            <w:r>
              <w:t> </w:t>
            </w:r>
          </w:p>
        </w:tc>
        <w:tc>
          <w:tcPr>
            <w:tcW w:w="1575" w:type="dxa"/>
            <w:vAlign w:val="center"/>
          </w:tcPr>
          <w:p w14:paraId="46F04DEF" w14:textId="77777777" w:rsidR="00B07DC0" w:rsidRDefault="00344397">
            <w:r>
              <w:rPr>
                <w:b/>
              </w:rPr>
              <w:t> </w:t>
            </w:r>
          </w:p>
        </w:tc>
        <w:tc>
          <w:tcPr>
            <w:tcW w:w="2145" w:type="dxa"/>
            <w:gridSpan w:val="2"/>
            <w:vAlign w:val="center"/>
          </w:tcPr>
          <w:p w14:paraId="0BEA9D13" w14:textId="77777777" w:rsidR="00B07DC0" w:rsidRDefault="00344397">
            <w:r>
              <w:rPr>
                <w:b/>
              </w:rPr>
              <w:t> </w:t>
            </w:r>
          </w:p>
        </w:tc>
        <w:tc>
          <w:tcPr>
            <w:tcW w:w="1410" w:type="dxa"/>
            <w:vAlign w:val="center"/>
          </w:tcPr>
          <w:p w14:paraId="42988DCF" w14:textId="77777777" w:rsidR="00B07DC0" w:rsidRDefault="00344397">
            <w:r>
              <w:rPr>
                <w:b/>
              </w:rPr>
              <w:t>121</w:t>
            </w:r>
          </w:p>
        </w:tc>
        <w:tc>
          <w:tcPr>
            <w:tcW w:w="3585" w:type="dxa"/>
            <w:vAlign w:val="center"/>
          </w:tcPr>
          <w:p w14:paraId="718528F8" w14:textId="77777777" w:rsidR="00B07DC0" w:rsidRDefault="00344397">
            <w:r>
              <w:t> </w:t>
            </w:r>
          </w:p>
        </w:tc>
      </w:tr>
      <w:tr w:rsidR="00B07DC0" w14:paraId="2AE71642" w14:textId="77777777">
        <w:tc>
          <w:tcPr>
            <w:tcW w:w="1725" w:type="dxa"/>
            <w:gridSpan w:val="2"/>
            <w:vAlign w:val="center"/>
          </w:tcPr>
          <w:p w14:paraId="35B34A04" w14:textId="77777777" w:rsidR="00B07DC0" w:rsidRDefault="00344397">
            <w:r>
              <w:rPr>
                <w:b/>
              </w:rPr>
              <w:t> </w:t>
            </w:r>
          </w:p>
        </w:tc>
        <w:tc>
          <w:tcPr>
            <w:tcW w:w="7200" w:type="dxa"/>
            <w:gridSpan w:val="4"/>
            <w:vAlign w:val="center"/>
          </w:tcPr>
          <w:p w14:paraId="3A2B519F" w14:textId="77777777" w:rsidR="00B07DC0" w:rsidRDefault="00344397">
            <w:r>
              <w:rPr>
                <w:b/>
              </w:rPr>
              <w:t> </w:t>
            </w:r>
          </w:p>
        </w:tc>
      </w:tr>
      <w:tr w:rsidR="00B07DC0" w14:paraId="1F1CE4ED" w14:textId="77777777">
        <w:tc>
          <w:tcPr>
            <w:tcW w:w="1725" w:type="dxa"/>
            <w:gridSpan w:val="2"/>
            <w:vAlign w:val="center"/>
          </w:tcPr>
          <w:p w14:paraId="7E4D9F1D" w14:textId="77777777" w:rsidR="00B07DC0" w:rsidRDefault="00344397">
            <w:r>
              <w:rPr>
                <w:b/>
              </w:rPr>
              <w:t> </w:t>
            </w:r>
          </w:p>
        </w:tc>
        <w:tc>
          <w:tcPr>
            <w:tcW w:w="7200" w:type="dxa"/>
            <w:gridSpan w:val="4"/>
            <w:vAlign w:val="center"/>
          </w:tcPr>
          <w:p w14:paraId="02DE2422" w14:textId="77777777" w:rsidR="00B07DC0" w:rsidRDefault="00344397">
            <w:r>
              <w:rPr>
                <w:b/>
              </w:rPr>
              <w:t>Next tranche of Proposed Part 8’s</w:t>
            </w:r>
          </w:p>
        </w:tc>
      </w:tr>
      <w:tr w:rsidR="00B07DC0" w14:paraId="053CE72A" w14:textId="77777777">
        <w:tc>
          <w:tcPr>
            <w:tcW w:w="1725" w:type="dxa"/>
            <w:gridSpan w:val="2"/>
            <w:vAlign w:val="center"/>
          </w:tcPr>
          <w:p w14:paraId="328710E6" w14:textId="77777777" w:rsidR="00B07DC0" w:rsidRDefault="00344397">
            <w:r>
              <w:rPr>
                <w:b/>
              </w:rPr>
              <w:t>Local Electoral Area</w:t>
            </w:r>
          </w:p>
        </w:tc>
        <w:tc>
          <w:tcPr>
            <w:tcW w:w="1935" w:type="dxa"/>
            <w:vAlign w:val="center"/>
          </w:tcPr>
          <w:p w14:paraId="02A005E6" w14:textId="77777777" w:rsidR="00B07DC0" w:rsidRDefault="00344397">
            <w:r>
              <w:rPr>
                <w:b/>
              </w:rPr>
              <w:t>Scheme Name</w:t>
            </w:r>
          </w:p>
        </w:tc>
        <w:tc>
          <w:tcPr>
            <w:tcW w:w="1620" w:type="dxa"/>
            <w:gridSpan w:val="2"/>
            <w:vAlign w:val="center"/>
          </w:tcPr>
          <w:p w14:paraId="500F00D3" w14:textId="77777777" w:rsidR="00B07DC0" w:rsidRDefault="00344397">
            <w:r>
              <w:rPr>
                <w:b/>
              </w:rPr>
              <w:t>Indicative number of units</w:t>
            </w:r>
          </w:p>
        </w:tc>
        <w:tc>
          <w:tcPr>
            <w:tcW w:w="3585" w:type="dxa"/>
            <w:vAlign w:val="center"/>
          </w:tcPr>
          <w:p w14:paraId="6A9F884D" w14:textId="77777777" w:rsidR="00B07DC0" w:rsidRDefault="00344397">
            <w:r>
              <w:rPr>
                <w:b/>
              </w:rPr>
              <w:t>Status</w:t>
            </w:r>
          </w:p>
        </w:tc>
      </w:tr>
      <w:tr w:rsidR="00B07DC0" w14:paraId="6D7EC96A" w14:textId="77777777">
        <w:tc>
          <w:tcPr>
            <w:tcW w:w="1725" w:type="dxa"/>
            <w:gridSpan w:val="2"/>
            <w:vAlign w:val="center"/>
          </w:tcPr>
          <w:p w14:paraId="0C7CED09" w14:textId="77777777" w:rsidR="00B07DC0" w:rsidRDefault="00344397">
            <w:r>
              <w:t>Tallaght South</w:t>
            </w:r>
          </w:p>
        </w:tc>
        <w:tc>
          <w:tcPr>
            <w:tcW w:w="1935" w:type="dxa"/>
            <w:vAlign w:val="center"/>
          </w:tcPr>
          <w:p w14:paraId="2F9E1D48" w14:textId="77777777" w:rsidR="00B07DC0" w:rsidRDefault="00344397">
            <w:proofErr w:type="spellStart"/>
            <w:r>
              <w:t>Rossfield</w:t>
            </w:r>
            <w:proofErr w:type="spellEnd"/>
          </w:p>
        </w:tc>
        <w:tc>
          <w:tcPr>
            <w:tcW w:w="1620" w:type="dxa"/>
            <w:gridSpan w:val="2"/>
            <w:vAlign w:val="center"/>
          </w:tcPr>
          <w:p w14:paraId="5FD610AC" w14:textId="77777777" w:rsidR="00B07DC0" w:rsidRDefault="00344397">
            <w:r>
              <w:t>2</w:t>
            </w:r>
          </w:p>
        </w:tc>
        <w:tc>
          <w:tcPr>
            <w:tcW w:w="3585" w:type="dxa"/>
            <w:vAlign w:val="center"/>
          </w:tcPr>
          <w:p w14:paraId="324A7532" w14:textId="77777777" w:rsidR="00B07DC0" w:rsidRDefault="00344397">
            <w:r>
              <w:t>Plans being designed for redevelopment of this site. </w:t>
            </w:r>
          </w:p>
        </w:tc>
      </w:tr>
      <w:tr w:rsidR="00B07DC0" w14:paraId="5657DACC" w14:textId="77777777">
        <w:tc>
          <w:tcPr>
            <w:tcW w:w="1725" w:type="dxa"/>
            <w:gridSpan w:val="2"/>
            <w:vAlign w:val="center"/>
          </w:tcPr>
          <w:p w14:paraId="3401E7F0" w14:textId="77777777" w:rsidR="00B07DC0" w:rsidRDefault="00344397">
            <w:r>
              <w:t> Tallaght Central</w:t>
            </w:r>
          </w:p>
        </w:tc>
        <w:tc>
          <w:tcPr>
            <w:tcW w:w="1935" w:type="dxa"/>
            <w:vAlign w:val="center"/>
          </w:tcPr>
          <w:p w14:paraId="482BA28D" w14:textId="77777777" w:rsidR="00B07DC0" w:rsidRDefault="00344397">
            <w:r>
              <w:t xml:space="preserve">Brady’s Field, </w:t>
            </w:r>
            <w:proofErr w:type="spellStart"/>
            <w:r>
              <w:t>Oldbawn</w:t>
            </w:r>
            <w:proofErr w:type="spellEnd"/>
            <w:r>
              <w:t>, Tallaght</w:t>
            </w:r>
          </w:p>
        </w:tc>
        <w:tc>
          <w:tcPr>
            <w:tcW w:w="1620" w:type="dxa"/>
            <w:gridSpan w:val="2"/>
            <w:vAlign w:val="center"/>
          </w:tcPr>
          <w:p w14:paraId="4D07D62F" w14:textId="77777777" w:rsidR="00B07DC0" w:rsidRDefault="00344397">
            <w:r>
              <w:t>12</w:t>
            </w:r>
          </w:p>
        </w:tc>
        <w:tc>
          <w:tcPr>
            <w:tcW w:w="3585" w:type="dxa"/>
            <w:vAlign w:val="center"/>
          </w:tcPr>
          <w:p w14:paraId="40B0B68B" w14:textId="77777777" w:rsidR="00B07DC0" w:rsidRDefault="00344397">
            <w:r>
              <w:t>Plans being prepared for Part 8 which will progress to consultation by end of this year.</w:t>
            </w:r>
          </w:p>
        </w:tc>
      </w:tr>
      <w:tr w:rsidR="00B07DC0" w14:paraId="143FB991" w14:textId="77777777">
        <w:tc>
          <w:tcPr>
            <w:tcW w:w="1725" w:type="dxa"/>
            <w:gridSpan w:val="2"/>
            <w:vAlign w:val="center"/>
          </w:tcPr>
          <w:p w14:paraId="037197F5" w14:textId="77777777" w:rsidR="00B07DC0" w:rsidRDefault="00344397">
            <w:r>
              <w:t> </w:t>
            </w:r>
          </w:p>
        </w:tc>
        <w:tc>
          <w:tcPr>
            <w:tcW w:w="1935" w:type="dxa"/>
            <w:vAlign w:val="center"/>
          </w:tcPr>
          <w:p w14:paraId="37DF4F4C" w14:textId="77777777" w:rsidR="00B07DC0" w:rsidRDefault="00344397">
            <w:r>
              <w:t> </w:t>
            </w:r>
          </w:p>
        </w:tc>
        <w:tc>
          <w:tcPr>
            <w:tcW w:w="1620" w:type="dxa"/>
            <w:gridSpan w:val="2"/>
            <w:vAlign w:val="center"/>
          </w:tcPr>
          <w:p w14:paraId="0CF1E06B" w14:textId="77777777" w:rsidR="00B07DC0" w:rsidRDefault="00344397">
            <w:r>
              <w:rPr>
                <w:b/>
              </w:rPr>
              <w:t>14</w:t>
            </w:r>
          </w:p>
        </w:tc>
        <w:tc>
          <w:tcPr>
            <w:tcW w:w="3585" w:type="dxa"/>
            <w:vAlign w:val="center"/>
          </w:tcPr>
          <w:p w14:paraId="363B1920" w14:textId="77777777" w:rsidR="00B07DC0" w:rsidRDefault="00344397">
            <w:r>
              <w:t> </w:t>
            </w:r>
          </w:p>
        </w:tc>
      </w:tr>
      <w:tr w:rsidR="00B07DC0" w14:paraId="7A19EE75" w14:textId="77777777">
        <w:tc>
          <w:tcPr>
            <w:tcW w:w="180" w:type="dxa"/>
            <w:vAlign w:val="center"/>
          </w:tcPr>
          <w:p w14:paraId="6BBEBA74" w14:textId="77777777" w:rsidR="00B07DC0" w:rsidRDefault="00344397">
            <w:r>
              <w:t> </w:t>
            </w:r>
          </w:p>
        </w:tc>
        <w:tc>
          <w:tcPr>
            <w:tcW w:w="1604" w:type="dxa"/>
            <w:vAlign w:val="center"/>
          </w:tcPr>
          <w:p w14:paraId="0F03D89F" w14:textId="77777777" w:rsidR="00B07DC0" w:rsidRDefault="00344397">
            <w:r>
              <w:t> </w:t>
            </w:r>
          </w:p>
        </w:tc>
        <w:tc>
          <w:tcPr>
            <w:tcW w:w="1964" w:type="dxa"/>
            <w:vAlign w:val="center"/>
          </w:tcPr>
          <w:p w14:paraId="219A1591" w14:textId="77777777" w:rsidR="00B07DC0" w:rsidRDefault="00344397">
            <w:r>
              <w:t> </w:t>
            </w:r>
          </w:p>
        </w:tc>
        <w:tc>
          <w:tcPr>
            <w:tcW w:w="210" w:type="dxa"/>
            <w:vAlign w:val="center"/>
          </w:tcPr>
          <w:p w14:paraId="2F3A324B" w14:textId="77777777" w:rsidR="00B07DC0" w:rsidRDefault="00344397">
            <w:r>
              <w:t> </w:t>
            </w:r>
          </w:p>
        </w:tc>
        <w:tc>
          <w:tcPr>
            <w:tcW w:w="1440" w:type="dxa"/>
            <w:vAlign w:val="center"/>
          </w:tcPr>
          <w:p w14:paraId="66A8402F" w14:textId="77777777" w:rsidR="00B07DC0" w:rsidRDefault="00344397">
            <w:r>
              <w:t> </w:t>
            </w:r>
          </w:p>
        </w:tc>
        <w:tc>
          <w:tcPr>
            <w:tcW w:w="3630" w:type="dxa"/>
            <w:vAlign w:val="center"/>
          </w:tcPr>
          <w:p w14:paraId="5FB33C37" w14:textId="77777777" w:rsidR="00B07DC0" w:rsidRDefault="00344397">
            <w:r>
              <w:t> </w:t>
            </w:r>
          </w:p>
        </w:tc>
      </w:tr>
    </w:tbl>
    <w:p w14:paraId="4FDDEE99" w14:textId="1085F0A0" w:rsidR="00B07DC0" w:rsidRDefault="005125AB">
      <w:pPr>
        <w:pStyle w:val="Heading3"/>
      </w:pPr>
      <w:r>
        <w:rPr>
          <w:b/>
          <w:u w:val="single"/>
        </w:rPr>
        <w:t xml:space="preserve">T/394/19 </w:t>
      </w:r>
      <w:r w:rsidR="00344397">
        <w:rPr>
          <w:b/>
          <w:u w:val="single"/>
        </w:rPr>
        <w:t>H6/1119 Item ID:64146</w:t>
      </w:r>
    </w:p>
    <w:p w14:paraId="65153B7E" w14:textId="77777777" w:rsidR="00B07DC0" w:rsidRDefault="00344397">
      <w:r>
        <w:t>New Works (No Business)</w:t>
      </w:r>
    </w:p>
    <w:p w14:paraId="7A98418A" w14:textId="37AB88B4" w:rsidR="00B07DC0" w:rsidRDefault="005125AB">
      <w:pPr>
        <w:pStyle w:val="Heading3"/>
      </w:pPr>
      <w:r>
        <w:rPr>
          <w:b/>
          <w:u w:val="single"/>
        </w:rPr>
        <w:t xml:space="preserve">T/395/19 </w:t>
      </w:r>
      <w:r w:rsidR="00344397">
        <w:rPr>
          <w:b/>
          <w:u w:val="single"/>
        </w:rPr>
        <w:t>C4/1119 Item ID:64133</w:t>
      </w:r>
    </w:p>
    <w:p w14:paraId="1B117DB0" w14:textId="77777777" w:rsidR="00B07DC0" w:rsidRDefault="00344397">
      <w:r>
        <w:t>Correspondence (No Business)</w:t>
      </w:r>
    </w:p>
    <w:p w14:paraId="090F96B7" w14:textId="459F42D9" w:rsidR="00B07DC0" w:rsidRDefault="005125AB">
      <w:pPr>
        <w:pStyle w:val="Heading3"/>
      </w:pPr>
      <w:r>
        <w:rPr>
          <w:b/>
          <w:u w:val="single"/>
        </w:rPr>
        <w:t xml:space="preserve">T/396/19 </w:t>
      </w:r>
      <w:r w:rsidR="00344397">
        <w:rPr>
          <w:b/>
          <w:u w:val="single"/>
        </w:rPr>
        <w:t>M5/1119 Item ID:64201</w:t>
      </w:r>
    </w:p>
    <w:p w14:paraId="3615B2CA" w14:textId="19932BC3" w:rsidR="00B07DC0" w:rsidRDefault="00344397">
      <w:r>
        <w:t>Proposed by Councillor L. Dunne</w:t>
      </w:r>
      <w:r w:rsidR="00AA28CF">
        <w:t xml:space="preserve"> and Seconded by Councillor C. O’Connor</w:t>
      </w:r>
    </w:p>
    <w:p w14:paraId="7978ADB8" w14:textId="77777777" w:rsidR="00B07DC0" w:rsidRDefault="00344397">
      <w:r>
        <w:t>Co-Signed by:</w:t>
      </w:r>
    </w:p>
    <w:p w14:paraId="25AD70D8" w14:textId="77777777" w:rsidR="00B07DC0" w:rsidRDefault="00344397">
      <w:r>
        <w:t>Cllr Patrick Holohan</w:t>
      </w:r>
    </w:p>
    <w:p w14:paraId="09CED1D5" w14:textId="77777777" w:rsidR="00B07DC0" w:rsidRDefault="00344397">
      <w:r>
        <w:t>Cllr Cathal King</w:t>
      </w:r>
    </w:p>
    <w:p w14:paraId="5E54972B" w14:textId="2007AEBD" w:rsidR="00B07DC0" w:rsidRDefault="00344397">
      <w:r>
        <w:t xml:space="preserve">That this Area Committee calls on the Chief Executive to immediately set up a </w:t>
      </w:r>
      <w:r w:rsidR="002B1248">
        <w:t>High-Level</w:t>
      </w:r>
      <w:r>
        <w:t xml:space="preserve"> Task Force to deal with the increasing &amp; ongoing environmental issues and serious anti-social issues in Mac </w:t>
      </w:r>
      <w:proofErr w:type="spellStart"/>
      <w:r>
        <w:t>Uillium</w:t>
      </w:r>
      <w:proofErr w:type="spellEnd"/>
      <w:r>
        <w:t xml:space="preserve"> Estate.  This </w:t>
      </w:r>
      <w:r w:rsidR="002B1248">
        <w:t>High-Level</w:t>
      </w:r>
      <w:r>
        <w:t xml:space="preserve"> Task Force should include Senior Council Staff, Senior Members of the Garda, </w:t>
      </w:r>
      <w:r w:rsidR="002B1248">
        <w:t>Barnardo’s</w:t>
      </w:r>
      <w:r>
        <w:t xml:space="preserve"> &amp; all other relevant Service Providers &amp; to meet as a matter of urgency.</w:t>
      </w:r>
    </w:p>
    <w:p w14:paraId="6E382EB3" w14:textId="77777777" w:rsidR="00B07DC0" w:rsidRDefault="00344397">
      <w:r>
        <w:rPr>
          <w:b/>
        </w:rPr>
        <w:t>REPORT:</w:t>
      </w:r>
    </w:p>
    <w:p w14:paraId="7C64804F" w14:textId="77777777" w:rsidR="00B07DC0" w:rsidRDefault="00344397">
      <w:r>
        <w:lastRenderedPageBreak/>
        <w:t xml:space="preserve">A revised approach has commenced under the recently adopted Anti-Social Behaviour strategy with two members staff from the Anti-Social Behaviour team currently dedicated to investigating anti-social behaviour by tenants of Council rented dwellings in Mac </w:t>
      </w:r>
      <w:proofErr w:type="spellStart"/>
      <w:r>
        <w:t>Uilliam</w:t>
      </w:r>
      <w:proofErr w:type="spellEnd"/>
      <w:r>
        <w:t xml:space="preserve"> estate. Since the 6th November 2019, over 350 house calls have been made in the area which has resulted in the issuing of 47 tenancy warnings as detailed below:</w:t>
      </w:r>
    </w:p>
    <w:tbl>
      <w:tblPr>
        <w:tblW w:w="571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80"/>
        <w:gridCol w:w="2235"/>
      </w:tblGrid>
      <w:tr w:rsidR="00B07DC0" w14:paraId="2684997F" w14:textId="77777777">
        <w:tc>
          <w:tcPr>
            <w:tcW w:w="3479" w:type="dxa"/>
            <w:vAlign w:val="center"/>
          </w:tcPr>
          <w:p w14:paraId="369B5D7F" w14:textId="77777777" w:rsidR="00B07DC0" w:rsidRDefault="00344397">
            <w:r>
              <w:rPr>
                <w:b/>
              </w:rPr>
              <w:t>Breakdown of warnings</w:t>
            </w:r>
          </w:p>
        </w:tc>
        <w:tc>
          <w:tcPr>
            <w:tcW w:w="2235" w:type="dxa"/>
            <w:vAlign w:val="center"/>
          </w:tcPr>
          <w:p w14:paraId="015EA24A" w14:textId="77777777" w:rsidR="00B07DC0" w:rsidRDefault="00344397">
            <w:r>
              <w:rPr>
                <w:b/>
              </w:rPr>
              <w:t>Number</w:t>
            </w:r>
          </w:p>
        </w:tc>
      </w:tr>
      <w:tr w:rsidR="00B07DC0" w14:paraId="2280201C" w14:textId="77777777">
        <w:tc>
          <w:tcPr>
            <w:tcW w:w="3479" w:type="dxa"/>
            <w:vAlign w:val="center"/>
          </w:tcPr>
          <w:p w14:paraId="480161D9" w14:textId="77777777" w:rsidR="00B07DC0" w:rsidRDefault="00344397">
            <w:r>
              <w:t> </w:t>
            </w:r>
          </w:p>
        </w:tc>
        <w:tc>
          <w:tcPr>
            <w:tcW w:w="2235" w:type="dxa"/>
            <w:vAlign w:val="center"/>
          </w:tcPr>
          <w:p w14:paraId="78139676" w14:textId="77777777" w:rsidR="00B07DC0" w:rsidRDefault="00344397">
            <w:r>
              <w:t> </w:t>
            </w:r>
          </w:p>
        </w:tc>
      </w:tr>
      <w:tr w:rsidR="00B07DC0" w14:paraId="45B4CDA8" w14:textId="77777777">
        <w:tc>
          <w:tcPr>
            <w:tcW w:w="3479" w:type="dxa"/>
            <w:vAlign w:val="center"/>
          </w:tcPr>
          <w:p w14:paraId="285C93BC" w14:textId="77777777" w:rsidR="00B07DC0" w:rsidRDefault="00344397">
            <w:r>
              <w:t>Rubbish in garden/Communal Area</w:t>
            </w:r>
          </w:p>
        </w:tc>
        <w:tc>
          <w:tcPr>
            <w:tcW w:w="2235" w:type="dxa"/>
            <w:vAlign w:val="center"/>
          </w:tcPr>
          <w:p w14:paraId="029C6AAB" w14:textId="77777777" w:rsidR="00B07DC0" w:rsidRDefault="00344397">
            <w:r>
              <w:t>42</w:t>
            </w:r>
          </w:p>
        </w:tc>
      </w:tr>
      <w:tr w:rsidR="00B07DC0" w14:paraId="58893264" w14:textId="77777777">
        <w:tc>
          <w:tcPr>
            <w:tcW w:w="3479" w:type="dxa"/>
            <w:vAlign w:val="center"/>
          </w:tcPr>
          <w:p w14:paraId="44426DF7" w14:textId="77777777" w:rsidR="00B07DC0" w:rsidRDefault="00344397">
            <w:r>
              <w:t>Dumping of bonfire material</w:t>
            </w:r>
          </w:p>
        </w:tc>
        <w:tc>
          <w:tcPr>
            <w:tcW w:w="2235" w:type="dxa"/>
            <w:vAlign w:val="center"/>
          </w:tcPr>
          <w:p w14:paraId="43817598" w14:textId="77777777" w:rsidR="00B07DC0" w:rsidRDefault="00344397">
            <w:r>
              <w:t>1</w:t>
            </w:r>
          </w:p>
        </w:tc>
      </w:tr>
      <w:tr w:rsidR="00B07DC0" w14:paraId="48CFEA19" w14:textId="77777777">
        <w:tc>
          <w:tcPr>
            <w:tcW w:w="3479" w:type="dxa"/>
            <w:vAlign w:val="center"/>
          </w:tcPr>
          <w:p w14:paraId="225F0EEE" w14:textId="77777777" w:rsidR="00B07DC0" w:rsidRDefault="00344397">
            <w:r>
              <w:t>Condition of dwelling</w:t>
            </w:r>
          </w:p>
        </w:tc>
        <w:tc>
          <w:tcPr>
            <w:tcW w:w="2235" w:type="dxa"/>
            <w:vAlign w:val="center"/>
          </w:tcPr>
          <w:p w14:paraId="33CC89D1" w14:textId="77777777" w:rsidR="00B07DC0" w:rsidRDefault="00344397">
            <w:r>
              <w:t>3</w:t>
            </w:r>
          </w:p>
        </w:tc>
      </w:tr>
      <w:tr w:rsidR="00B07DC0" w14:paraId="325A2D62" w14:textId="77777777">
        <w:tc>
          <w:tcPr>
            <w:tcW w:w="3479" w:type="dxa"/>
            <w:vAlign w:val="center"/>
          </w:tcPr>
          <w:p w14:paraId="6B548C62" w14:textId="77777777" w:rsidR="00B07DC0" w:rsidRDefault="00344397">
            <w:r>
              <w:t>Damage to another dwelling</w:t>
            </w:r>
          </w:p>
        </w:tc>
        <w:tc>
          <w:tcPr>
            <w:tcW w:w="2235" w:type="dxa"/>
            <w:vAlign w:val="center"/>
          </w:tcPr>
          <w:p w14:paraId="259A7A7F" w14:textId="77777777" w:rsidR="00B07DC0" w:rsidRDefault="00344397">
            <w:r>
              <w:t>1</w:t>
            </w:r>
          </w:p>
        </w:tc>
      </w:tr>
    </w:tbl>
    <w:p w14:paraId="53B47A3E" w14:textId="77777777" w:rsidR="007F2851" w:rsidRDefault="007F2851"/>
    <w:p w14:paraId="488BDADF" w14:textId="34241356" w:rsidR="00B07DC0" w:rsidRDefault="00344397">
      <w:r>
        <w:t xml:space="preserve">In addition, 3 dwellings were found to be illegally occupied, as a result there are currently 2 abandonment notices being prepared and one dwelling has been surrendered. A number of </w:t>
      </w:r>
      <w:r w:rsidR="002B1248">
        <w:t>abandoned</w:t>
      </w:r>
      <w:r>
        <w:t xml:space="preserve"> cars were also identified and removed from the estate.</w:t>
      </w:r>
    </w:p>
    <w:p w14:paraId="385887C9" w14:textId="62FFF97A" w:rsidR="00B07DC0" w:rsidRDefault="00344397">
      <w:r>
        <w:t xml:space="preserve">The Estate Management Section have been working with residents at Mac </w:t>
      </w:r>
      <w:proofErr w:type="spellStart"/>
      <w:r>
        <w:t>Uilliam</w:t>
      </w:r>
      <w:proofErr w:type="spellEnd"/>
      <w:r>
        <w:t xml:space="preserve"> to improve the area and a local environmental </w:t>
      </w:r>
      <w:r w:rsidR="002B1248">
        <w:t>group</w:t>
      </w:r>
      <w:r>
        <w:t xml:space="preserve"> has been established to develop an estate action plan for the area. The initial meeting took place in August 2019 and since then these meetings have continued on a monthly basis and includes senior staff from the </w:t>
      </w:r>
      <w:r w:rsidR="002B1248">
        <w:t>Council’s Housing</w:t>
      </w:r>
      <w:r>
        <w:t xml:space="preserve">, Social and Community Development Department and Community Gardai. There have been significant challenges at the estate, particularly in the last few weeks with Halloween. A collection of items/junk took place the week before Halloween to minimise potential damage and a post Halloween clean-up has taken place. Other initiatives include the power washing of pavements at Mac </w:t>
      </w:r>
      <w:proofErr w:type="spellStart"/>
      <w:r>
        <w:t>Uilliam</w:t>
      </w:r>
      <w:proofErr w:type="spellEnd"/>
      <w:r>
        <w:t xml:space="preserve"> Ave, greasing of public lighting poles as a preventative measure to stop youths climbing them, repair of railings at Mac </w:t>
      </w:r>
      <w:proofErr w:type="spellStart"/>
      <w:r>
        <w:t>Uilliam</w:t>
      </w:r>
      <w:proofErr w:type="spellEnd"/>
      <w:r>
        <w:t xml:space="preserve"> Lane; repair of cobble lock at Mac </w:t>
      </w:r>
      <w:proofErr w:type="spellStart"/>
      <w:r>
        <w:t>Uilliam</w:t>
      </w:r>
      <w:proofErr w:type="spellEnd"/>
      <w:r>
        <w:t xml:space="preserve"> Grove and Walk and the planting of daffodil bulbs at front of green area at Mac </w:t>
      </w:r>
      <w:proofErr w:type="spellStart"/>
      <w:r>
        <w:t>Uilliam</w:t>
      </w:r>
      <w:proofErr w:type="spellEnd"/>
      <w:r>
        <w:t xml:space="preserve"> Crescent.</w:t>
      </w:r>
    </w:p>
    <w:p w14:paraId="375DFDA4" w14:textId="77777777" w:rsidR="00B07DC0" w:rsidRDefault="00344397">
      <w:r>
        <w:t xml:space="preserve">In addition to this, the 28 new houses at Mac </w:t>
      </w:r>
      <w:proofErr w:type="spellStart"/>
      <w:r>
        <w:t>Uilliam</w:t>
      </w:r>
      <w:proofErr w:type="spellEnd"/>
      <w:r>
        <w:t xml:space="preserve"> Heights were allocated in September 2019 and residents from this new area have recently joined the environmental group. The Council are committed to supporting their work by proactively engaging with them and ringfencing funds from the estate management budget to support their locally identified priorities. In recognition of ongoing estate management challenges, the Council’s annual budget for 2020 has been increased by an additional €100,000.</w:t>
      </w:r>
    </w:p>
    <w:p w14:paraId="2BD84B54" w14:textId="77777777" w:rsidR="00B07DC0" w:rsidRDefault="00344397">
      <w:r>
        <w:t xml:space="preserve">The Council's Estate Management, Community Development and Public Realm sections are working together and have identified the Mac </w:t>
      </w:r>
      <w:proofErr w:type="spellStart"/>
      <w:r>
        <w:t>Uilliam</w:t>
      </w:r>
      <w:proofErr w:type="spellEnd"/>
      <w:r>
        <w:t xml:space="preserve"> area as a priority for an enhanced estate management initiative to address various local issues identified including environmental, social exclusion and representation challenges. Planning is underway for delivery of various measures in Mac </w:t>
      </w:r>
      <w:proofErr w:type="spellStart"/>
      <w:r>
        <w:t>Uilliam</w:t>
      </w:r>
      <w:proofErr w:type="spellEnd"/>
      <w:r>
        <w:t xml:space="preserve"> including:</w:t>
      </w:r>
    </w:p>
    <w:p w14:paraId="23CEABAF" w14:textId="77777777" w:rsidR="00B07DC0" w:rsidRDefault="00344397">
      <w:pPr>
        <w:numPr>
          <w:ilvl w:val="0"/>
          <w:numId w:val="6"/>
        </w:numPr>
        <w:spacing w:after="0"/>
        <w:ind w:left="357" w:hanging="357"/>
      </w:pPr>
      <w:r>
        <w:t>prioritisation under the planned maintenance programme for window/door replacement, painting and upkeep of communal areas and other repair works;</w:t>
      </w:r>
    </w:p>
    <w:p w14:paraId="4A9D2E11" w14:textId="77777777" w:rsidR="00B07DC0" w:rsidRDefault="00344397">
      <w:pPr>
        <w:numPr>
          <w:ilvl w:val="0"/>
          <w:numId w:val="6"/>
        </w:numPr>
        <w:spacing w:after="0"/>
        <w:ind w:left="357" w:hanging="357"/>
      </w:pPr>
      <w:r>
        <w:t>capacity building with local residents to foster the development of a local residents' group including prioritising local works identified by residents;</w:t>
      </w:r>
    </w:p>
    <w:p w14:paraId="0AFD25AF" w14:textId="77777777" w:rsidR="00B07DC0" w:rsidRDefault="00344397">
      <w:pPr>
        <w:numPr>
          <w:ilvl w:val="0"/>
          <w:numId w:val="6"/>
        </w:numPr>
        <w:spacing w:after="0"/>
        <w:ind w:left="357" w:hanging="357"/>
      </w:pPr>
      <w:r>
        <w:lastRenderedPageBreak/>
        <w:t>support of local residents' groups through the social credit scheme;</w:t>
      </w:r>
    </w:p>
    <w:p w14:paraId="2C9B6672" w14:textId="77777777" w:rsidR="00B07DC0" w:rsidRDefault="00344397">
      <w:pPr>
        <w:numPr>
          <w:ilvl w:val="0"/>
          <w:numId w:val="6"/>
        </w:numPr>
        <w:spacing w:after="0"/>
        <w:ind w:left="357" w:hanging="357"/>
      </w:pPr>
      <w:r>
        <w:t>additional supports for public realm maintenance and local clean-ups;</w:t>
      </w:r>
    </w:p>
    <w:p w14:paraId="60B5DBE9" w14:textId="77777777" w:rsidR="00B07DC0" w:rsidRDefault="00344397">
      <w:pPr>
        <w:numPr>
          <w:ilvl w:val="0"/>
          <w:numId w:val="6"/>
        </w:numPr>
        <w:spacing w:after="0"/>
        <w:ind w:left="357" w:hanging="357"/>
      </w:pPr>
      <w:r>
        <w:t>ring-fencing estate management funds to deliver priority works;</w:t>
      </w:r>
    </w:p>
    <w:p w14:paraId="3BC251D6" w14:textId="77777777" w:rsidR="00B07DC0" w:rsidRDefault="00344397">
      <w:pPr>
        <w:numPr>
          <w:ilvl w:val="0"/>
          <w:numId w:val="6"/>
        </w:numPr>
        <w:spacing w:after="0"/>
        <w:ind w:left="357" w:hanging="357"/>
      </w:pPr>
      <w:r>
        <w:t>review of allocations to provide for enhanced estate management considerations in tenancy allocation;</w:t>
      </w:r>
    </w:p>
    <w:p w14:paraId="28CA5091" w14:textId="77777777" w:rsidR="00B07DC0" w:rsidRDefault="00344397">
      <w:pPr>
        <w:numPr>
          <w:ilvl w:val="0"/>
          <w:numId w:val="6"/>
        </w:numPr>
        <w:spacing w:after="0"/>
        <w:ind w:left="357" w:hanging="357"/>
      </w:pPr>
      <w:r>
        <w:t>targeted campaign to address anti-social behaviour issues and consideration of opportunities for local CCTV installation to support this;</w:t>
      </w:r>
    </w:p>
    <w:p w14:paraId="74818BA3" w14:textId="77777777" w:rsidR="00B07DC0" w:rsidRDefault="00344397">
      <w:pPr>
        <w:numPr>
          <w:ilvl w:val="0"/>
          <w:numId w:val="6"/>
        </w:numPr>
        <w:spacing w:after="0"/>
        <w:ind w:left="357" w:hanging="357"/>
      </w:pPr>
      <w:r>
        <w:t>engagement of relevant Council sections as well as other state, community and voluntary agencies to deliver sports, arts and community support programmes where possible;</w:t>
      </w:r>
    </w:p>
    <w:p w14:paraId="28D6D890" w14:textId="77777777" w:rsidR="00B07DC0" w:rsidRDefault="00344397">
      <w:pPr>
        <w:numPr>
          <w:ilvl w:val="0"/>
          <w:numId w:val="6"/>
        </w:numPr>
        <w:spacing w:after="0"/>
        <w:ind w:left="357" w:hanging="357"/>
      </w:pPr>
      <w:r>
        <w:t>review of investment in repeated repair of local playground facilities to provide better community value and amenity;</w:t>
      </w:r>
    </w:p>
    <w:p w14:paraId="553ED8F7" w14:textId="77777777" w:rsidR="00B07DC0" w:rsidRDefault="00344397">
      <w:pPr>
        <w:numPr>
          <w:ilvl w:val="0"/>
          <w:numId w:val="6"/>
        </w:numPr>
        <w:spacing w:after="0"/>
        <w:ind w:left="357" w:hanging="357"/>
      </w:pPr>
      <w:r>
        <w:t>assessing the potential for targeted awareness and enforcement in relation to household waste collections;</w:t>
      </w:r>
    </w:p>
    <w:p w14:paraId="67164E99" w14:textId="77777777" w:rsidR="00B07DC0" w:rsidRDefault="00344397">
      <w:pPr>
        <w:numPr>
          <w:ilvl w:val="0"/>
          <w:numId w:val="6"/>
        </w:numPr>
        <w:spacing w:after="0"/>
        <w:ind w:left="357" w:hanging="357"/>
      </w:pPr>
      <w:r>
        <w:t>enhanced street sweeping and cleaning programme under imminent new contract for this service;</w:t>
      </w:r>
    </w:p>
    <w:p w14:paraId="5DD23FBD" w14:textId="77777777" w:rsidR="00B07DC0" w:rsidRDefault="00344397">
      <w:r>
        <w:t>These measures will complement existing community development activities and supports in the area including:</w:t>
      </w:r>
    </w:p>
    <w:p w14:paraId="65E40EAC" w14:textId="77777777" w:rsidR="00B07DC0" w:rsidRDefault="00344397">
      <w:pPr>
        <w:numPr>
          <w:ilvl w:val="0"/>
          <w:numId w:val="7"/>
        </w:numPr>
        <w:spacing w:after="0"/>
        <w:ind w:left="357" w:hanging="357"/>
      </w:pPr>
      <w:r>
        <w:t>estate management clinics;</w:t>
      </w:r>
    </w:p>
    <w:p w14:paraId="7913D497" w14:textId="77777777" w:rsidR="00B07DC0" w:rsidRDefault="00344397">
      <w:pPr>
        <w:numPr>
          <w:ilvl w:val="0"/>
          <w:numId w:val="7"/>
        </w:numPr>
        <w:spacing w:after="0"/>
        <w:ind w:left="357" w:hanging="357"/>
      </w:pPr>
      <w:r>
        <w:t>support for local environmental group and resident led clean-up activities;</w:t>
      </w:r>
    </w:p>
    <w:p w14:paraId="08CFAB95" w14:textId="77777777" w:rsidR="00B07DC0" w:rsidRDefault="00344397">
      <w:pPr>
        <w:numPr>
          <w:ilvl w:val="0"/>
          <w:numId w:val="7"/>
        </w:numPr>
        <w:spacing w:after="0"/>
        <w:ind w:left="357" w:hanging="357"/>
      </w:pPr>
      <w:r>
        <w:t>Council/FAI/DDLETB football street leagues in July;</w:t>
      </w:r>
    </w:p>
    <w:p w14:paraId="21F61706" w14:textId="757A914A" w:rsidR="00B07DC0" w:rsidRDefault="002B1248">
      <w:pPr>
        <w:numPr>
          <w:ilvl w:val="0"/>
          <w:numId w:val="7"/>
        </w:numPr>
        <w:spacing w:after="0"/>
        <w:ind w:left="357" w:hanging="357"/>
      </w:pPr>
      <w:r>
        <w:t>Barnardo’s</w:t>
      </w:r>
      <w:r w:rsidR="00344397">
        <w:t>/</w:t>
      </w:r>
      <w:proofErr w:type="spellStart"/>
      <w:r w:rsidR="00344397">
        <w:t>Foroige</w:t>
      </w:r>
      <w:proofErr w:type="spellEnd"/>
      <w:r w:rsidR="00344397">
        <w:t>/YMCA youth support activities;</w:t>
      </w:r>
    </w:p>
    <w:p w14:paraId="78DDF4E1" w14:textId="77777777" w:rsidR="00B07DC0" w:rsidRDefault="00344397">
      <w:pPr>
        <w:numPr>
          <w:ilvl w:val="0"/>
          <w:numId w:val="7"/>
        </w:numPr>
        <w:spacing w:after="0"/>
        <w:ind w:left="357" w:hanging="357"/>
      </w:pPr>
      <w:r>
        <w:t>Ongoing investigation and clean-up of littering and illegal dumping including targeted enforcement measures and increased and more visible litter warden;</w:t>
      </w:r>
    </w:p>
    <w:p w14:paraId="76084250" w14:textId="77777777" w:rsidR="00B07DC0" w:rsidRDefault="00344397">
      <w:pPr>
        <w:numPr>
          <w:ilvl w:val="0"/>
          <w:numId w:val="7"/>
        </w:numPr>
        <w:spacing w:after="0"/>
        <w:ind w:left="357" w:hanging="357"/>
      </w:pPr>
      <w:r>
        <w:t>Quarterly street sweeping of roads within the estate along with monthly sweeping and cleaning of main road at the front of the estate;</w:t>
      </w:r>
    </w:p>
    <w:p w14:paraId="35E4EA87" w14:textId="7088E60B" w:rsidR="00B07DC0" w:rsidRDefault="00344397">
      <w:pPr>
        <w:numPr>
          <w:ilvl w:val="0"/>
          <w:numId w:val="7"/>
        </w:numPr>
        <w:spacing w:after="0"/>
        <w:ind w:left="357" w:hanging="357"/>
      </w:pPr>
      <w:r>
        <w:t xml:space="preserve">Fortnightly clean-ups and grass-cutting of green areas as well as response </w:t>
      </w:r>
      <w:r w:rsidR="002B1248">
        <w:t>callouts</w:t>
      </w:r>
      <w:r>
        <w:t xml:space="preserve"> to remove dumped materials by Public Realm.</w:t>
      </w:r>
    </w:p>
    <w:p w14:paraId="35DF6B13" w14:textId="6578DB06" w:rsidR="00AA28CF" w:rsidRDefault="00AA28CF" w:rsidP="00AA28CF">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L. Dunne, P. Holohan, S. Fay, M. Duff, T. Costello, C. O’Connor, K. Mahon.  E. Leech and M. McAdam responded to the Members’ queries.</w:t>
      </w:r>
    </w:p>
    <w:p w14:paraId="59FDDD32" w14:textId="77777777" w:rsidR="00594238" w:rsidRDefault="00AA28CF" w:rsidP="0059423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2A061370" w14:textId="2AECD03F" w:rsidR="00B07DC0" w:rsidRPr="00AA28CF" w:rsidRDefault="00344397" w:rsidP="00594238">
      <w:pPr>
        <w:pStyle w:val="NormalWeb"/>
        <w:spacing w:line="252" w:lineRule="auto"/>
        <w:jc w:val="center"/>
        <w:rPr>
          <w:b/>
          <w:bCs/>
          <w:u w:val="single"/>
        </w:rPr>
      </w:pPr>
      <w:r w:rsidRPr="00AA28CF">
        <w:rPr>
          <w:b/>
          <w:bCs/>
          <w:u w:val="single"/>
        </w:rPr>
        <w:t>Community</w:t>
      </w:r>
    </w:p>
    <w:p w14:paraId="462473B9" w14:textId="2D6FECF4" w:rsidR="00B07DC0" w:rsidRDefault="005125AB">
      <w:pPr>
        <w:pStyle w:val="Heading3"/>
      </w:pPr>
      <w:r>
        <w:rPr>
          <w:b/>
          <w:u w:val="single"/>
        </w:rPr>
        <w:t xml:space="preserve">T/397/19 </w:t>
      </w:r>
      <w:r w:rsidR="00344397">
        <w:rPr>
          <w:b/>
          <w:u w:val="single"/>
        </w:rPr>
        <w:t>H7/1119 Item ID:64140</w:t>
      </w:r>
    </w:p>
    <w:p w14:paraId="46BBD4B0" w14:textId="77777777" w:rsidR="00B07DC0" w:rsidRDefault="00344397">
      <w:r>
        <w:t>Deputations for Noting (No Business)</w:t>
      </w:r>
    </w:p>
    <w:p w14:paraId="2EDB3862" w14:textId="42823DF6" w:rsidR="00B07DC0" w:rsidRDefault="005125AB">
      <w:pPr>
        <w:pStyle w:val="Heading3"/>
      </w:pPr>
      <w:r>
        <w:rPr>
          <w:b/>
          <w:u w:val="single"/>
        </w:rPr>
        <w:t xml:space="preserve">T/398/19 </w:t>
      </w:r>
      <w:r w:rsidR="00344397">
        <w:rPr>
          <w:b/>
          <w:u w:val="single"/>
        </w:rPr>
        <w:t>H8/1119 Item ID:64142</w:t>
      </w:r>
    </w:p>
    <w:p w14:paraId="733F30FD" w14:textId="77777777" w:rsidR="00B07DC0" w:rsidRDefault="00344397">
      <w:r>
        <w:t>New Works (No Business)</w:t>
      </w:r>
    </w:p>
    <w:p w14:paraId="5A4759E3" w14:textId="2DA95730" w:rsidR="00B07DC0" w:rsidRDefault="005125AB">
      <w:pPr>
        <w:pStyle w:val="Heading3"/>
      </w:pPr>
      <w:r>
        <w:rPr>
          <w:b/>
          <w:u w:val="single"/>
        </w:rPr>
        <w:t xml:space="preserve">T/399/19 </w:t>
      </w:r>
      <w:r w:rsidR="00344397">
        <w:rPr>
          <w:b/>
          <w:u w:val="single"/>
        </w:rPr>
        <w:t>C5/1119 Item ID:64130</w:t>
      </w:r>
    </w:p>
    <w:p w14:paraId="673178F8" w14:textId="77777777" w:rsidR="00B07DC0" w:rsidRDefault="00344397">
      <w:r>
        <w:t>Correspondence (No Business)</w:t>
      </w:r>
    </w:p>
    <w:p w14:paraId="6FFAB5B5" w14:textId="65D3E7BD" w:rsidR="00B07DC0" w:rsidRDefault="005125AB">
      <w:pPr>
        <w:pStyle w:val="Heading3"/>
      </w:pPr>
      <w:r>
        <w:rPr>
          <w:b/>
          <w:u w:val="single"/>
        </w:rPr>
        <w:t xml:space="preserve">T/400/19 </w:t>
      </w:r>
      <w:r w:rsidR="00344397">
        <w:rPr>
          <w:b/>
          <w:u w:val="single"/>
        </w:rPr>
        <w:t>M6/1119 Item ID:64042</w:t>
      </w:r>
    </w:p>
    <w:p w14:paraId="0019C503" w14:textId="77777777" w:rsidR="00B07DC0" w:rsidRDefault="00344397">
      <w:r>
        <w:t>Proposed by Councillor Baby Pereppadan</w:t>
      </w:r>
    </w:p>
    <w:p w14:paraId="77A7B910" w14:textId="77777777" w:rsidR="00B07DC0" w:rsidRDefault="00344397">
      <w:r>
        <w:t>That this Area Committee calls on the Chief Executive to investigate for a suitable location for a Community Centre in Citywest area and to make a statement on it.</w:t>
      </w:r>
    </w:p>
    <w:p w14:paraId="773746D3" w14:textId="12C3BD7F" w:rsidR="00AA28CF" w:rsidRDefault="00AA28CF" w:rsidP="00AA28CF">
      <w:r>
        <w:rPr>
          <w:bCs/>
        </w:rPr>
        <w:lastRenderedPageBreak/>
        <w:t>This Motion</w:t>
      </w:r>
      <w:r>
        <w:rPr>
          <w:b/>
        </w:rPr>
        <w:t xml:space="preserve"> </w:t>
      </w:r>
      <w:r>
        <w:rPr>
          <w:b/>
          <w:u w:val="single"/>
        </w:rPr>
        <w:t>FELL</w:t>
      </w:r>
      <w:r>
        <w:rPr>
          <w:b/>
        </w:rPr>
        <w:t xml:space="preserve"> </w:t>
      </w:r>
      <w:r>
        <w:rPr>
          <w:bCs/>
        </w:rPr>
        <w:t>as the Councillor was not present.</w:t>
      </w:r>
    </w:p>
    <w:p w14:paraId="106745C5" w14:textId="445F24F6" w:rsidR="00B07DC0" w:rsidRDefault="005125AB">
      <w:pPr>
        <w:pStyle w:val="Heading3"/>
      </w:pPr>
      <w:r>
        <w:rPr>
          <w:b/>
          <w:u w:val="single"/>
        </w:rPr>
        <w:t xml:space="preserve">T/401/19 </w:t>
      </w:r>
      <w:r w:rsidR="00344397">
        <w:rPr>
          <w:b/>
          <w:u w:val="single"/>
        </w:rPr>
        <w:t>M7/1119 Item ID:64204</w:t>
      </w:r>
    </w:p>
    <w:p w14:paraId="64EC5236" w14:textId="05E01951" w:rsidR="00B07DC0" w:rsidRDefault="00344397">
      <w:r>
        <w:t>Proposed by Councillor M. Duff</w:t>
      </w:r>
      <w:r w:rsidR="0000711B">
        <w:t xml:space="preserve"> and Seconded by Councillor L. Dunne</w:t>
      </w:r>
    </w:p>
    <w:p w14:paraId="591AC293" w14:textId="77777777" w:rsidR="00B07DC0" w:rsidRDefault="00344397">
      <w:r>
        <w:t>That this Area Committee calls on the Chief Executive to set an additional Grants Scheme to assist Community Centres and premises held by licence on behalf of the Council in Tallaght, to enable such Centres to upgrade their windows, lighting and heating systems to help them to be more energy efficient and to upgrade fire doors to meet health and safety standards.  </w:t>
      </w:r>
    </w:p>
    <w:p w14:paraId="72A75CE3" w14:textId="77777777" w:rsidR="00B07DC0" w:rsidRDefault="00344397">
      <w:r>
        <w:rPr>
          <w:b/>
        </w:rPr>
        <w:t>REPORT:</w:t>
      </w:r>
    </w:p>
    <w:p w14:paraId="19A3685A" w14:textId="77777777" w:rsidR="00B07DC0" w:rsidRDefault="00344397">
      <w:r>
        <w:t>South Dublin County is well served by a large network of community facilities covering the vast majority of the main neighbourhoods throughout the County and in the Tallaght area. The majority of the existing community facilities in the County are built on Council owned land and are usually managed by independent local voluntary management companies which are legal companies in their own right, independent of the Council and established as Companies Limited by Guarantee. </w:t>
      </w:r>
    </w:p>
    <w:p w14:paraId="2CE71026" w14:textId="20E87636" w:rsidR="00B07DC0" w:rsidRDefault="00344397">
      <w:r>
        <w:t xml:space="preserve">The management companies utilise a wide range of funding opportunities and supports on offer from a broad range of sources including from the Council and some central government departments to supplement locally generated funds in order to meet the running costs and maintence of the facilities. While it is not intended to create a new grant scheme, there are existing funding </w:t>
      </w:r>
      <w:r w:rsidR="002B1248">
        <w:t>opportunities</w:t>
      </w:r>
      <w:r>
        <w:t xml:space="preserve"> available for Community Centres under the Community Infrastructure Fund and Community Enhancement Fund.</w:t>
      </w:r>
    </w:p>
    <w:p w14:paraId="37635846" w14:textId="0137F98B" w:rsidR="00B07DC0" w:rsidRDefault="00344397">
      <w:pPr>
        <w:rPr>
          <w:rStyle w:val="Hyperlink"/>
        </w:rPr>
      </w:pPr>
      <w:r>
        <w:t xml:space="preserve">Centres may also be in position to apply for grants from the SEAI details of which are available on </w:t>
      </w:r>
      <w:hyperlink r:id="rId9" w:history="1">
        <w:r>
          <w:rPr>
            <w:rStyle w:val="Hyperlink"/>
          </w:rPr>
          <w:t>https://www.seai.ie/grants/community-grants/</w:t>
        </w:r>
      </w:hyperlink>
    </w:p>
    <w:p w14:paraId="57E9EF9D" w14:textId="6A5B25DB" w:rsidR="0000711B" w:rsidRDefault="0000711B" w:rsidP="0000711B">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M. Duff, C. O’Connor and K. Mahon.  B. Hora responded to the Members’ queries.</w:t>
      </w:r>
    </w:p>
    <w:p w14:paraId="449A2FFA" w14:textId="77777777" w:rsidR="0000711B" w:rsidRDefault="0000711B" w:rsidP="0000711B">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793E406E" w14:textId="77777777" w:rsidR="00B07DC0" w:rsidRPr="00257694" w:rsidRDefault="00344397" w:rsidP="00257694">
      <w:pPr>
        <w:pStyle w:val="Heading2"/>
        <w:jc w:val="center"/>
        <w:rPr>
          <w:b/>
          <w:bCs/>
          <w:u w:val="single"/>
        </w:rPr>
      </w:pPr>
      <w:r w:rsidRPr="00257694">
        <w:rPr>
          <w:b/>
          <w:bCs/>
          <w:u w:val="single"/>
        </w:rPr>
        <w:t>Transportation</w:t>
      </w:r>
    </w:p>
    <w:p w14:paraId="643AB558" w14:textId="3F7D44F5" w:rsidR="00B07DC0" w:rsidRDefault="008519A5">
      <w:pPr>
        <w:pStyle w:val="Heading3"/>
      </w:pPr>
      <w:r>
        <w:rPr>
          <w:b/>
          <w:u w:val="single"/>
        </w:rPr>
        <w:t xml:space="preserve">T/402/19 </w:t>
      </w:r>
      <w:r w:rsidR="00344397">
        <w:rPr>
          <w:b/>
          <w:u w:val="single"/>
        </w:rPr>
        <w:t>Q16/1119 Item ID:64231</w:t>
      </w:r>
    </w:p>
    <w:p w14:paraId="3B4BD4B3" w14:textId="77777777" w:rsidR="00B07DC0" w:rsidRDefault="00344397">
      <w:r>
        <w:t>Proposed by Councillor M. Duff</w:t>
      </w:r>
    </w:p>
    <w:p w14:paraId="672BA7CC" w14:textId="0987D6B1" w:rsidR="00B07DC0" w:rsidRDefault="00344397">
      <w:r>
        <w:t xml:space="preserve">"To ask the Chief Executive to please give an update on the unfinished footpaths at the rear of the old </w:t>
      </w:r>
      <w:proofErr w:type="spellStart"/>
      <w:r>
        <w:t>Castletymon</w:t>
      </w:r>
      <w:proofErr w:type="spellEnd"/>
      <w:r>
        <w:t xml:space="preserve"> Library opposite St </w:t>
      </w:r>
      <w:proofErr w:type="spellStart"/>
      <w:r>
        <w:t>Aongus</w:t>
      </w:r>
      <w:proofErr w:type="spellEnd"/>
      <w:r>
        <w:t xml:space="preserve"> Crescent and the footpath from </w:t>
      </w:r>
      <w:proofErr w:type="spellStart"/>
      <w:r>
        <w:t>Birchview</w:t>
      </w:r>
      <w:proofErr w:type="spellEnd"/>
      <w:r>
        <w:t xml:space="preserve"> to the Greenhills road. Both footpaths were scheduled for </w:t>
      </w:r>
      <w:r w:rsidR="002B1248">
        <w:t>topcoat</w:t>
      </w:r>
      <w:r>
        <w:t xml:space="preserve"> finishing in October and as yet, remain unfinished?"</w:t>
      </w:r>
    </w:p>
    <w:p w14:paraId="10D135F9" w14:textId="77777777" w:rsidR="00B07DC0" w:rsidRDefault="00344397">
      <w:r>
        <w:rPr>
          <w:b/>
        </w:rPr>
        <w:t>REPLY:</w:t>
      </w:r>
    </w:p>
    <w:p w14:paraId="45104469" w14:textId="77777777" w:rsidR="00B07DC0" w:rsidRDefault="00344397">
      <w:r>
        <w:t xml:space="preserve">"The resurfacing of the footpaths at the rear of the Old </w:t>
      </w:r>
      <w:proofErr w:type="spellStart"/>
      <w:r>
        <w:t>Castletymon</w:t>
      </w:r>
      <w:proofErr w:type="spellEnd"/>
      <w:r>
        <w:t xml:space="preserve"> Library opposite St </w:t>
      </w:r>
      <w:proofErr w:type="spellStart"/>
      <w:r>
        <w:t>Aongus</w:t>
      </w:r>
      <w:proofErr w:type="spellEnd"/>
      <w:r>
        <w:t xml:space="preserve"> Crescent and from </w:t>
      </w:r>
      <w:proofErr w:type="spellStart"/>
      <w:r>
        <w:t>Birchview</w:t>
      </w:r>
      <w:proofErr w:type="spellEnd"/>
      <w:r>
        <w:t xml:space="preserve"> to the Greenhills Road have now been completed."</w:t>
      </w:r>
    </w:p>
    <w:p w14:paraId="1C1D3767" w14:textId="03327E23" w:rsidR="00B07DC0" w:rsidRDefault="008519A5">
      <w:pPr>
        <w:pStyle w:val="Heading3"/>
      </w:pPr>
      <w:r>
        <w:rPr>
          <w:b/>
          <w:u w:val="single"/>
        </w:rPr>
        <w:t xml:space="preserve">T/403/19 </w:t>
      </w:r>
      <w:r w:rsidR="00344397">
        <w:rPr>
          <w:b/>
          <w:u w:val="single"/>
        </w:rPr>
        <w:t>Q17/1119 Item ID:64233</w:t>
      </w:r>
    </w:p>
    <w:p w14:paraId="27E33A4B" w14:textId="77777777" w:rsidR="00B07DC0" w:rsidRDefault="00344397">
      <w:r>
        <w:t>Proposed by Councillor M. Duff</w:t>
      </w:r>
    </w:p>
    <w:p w14:paraId="53401AD9" w14:textId="3C3A1FCC" w:rsidR="00B07DC0" w:rsidRDefault="00344397">
      <w:r>
        <w:t xml:space="preserve">"To ask the Chief Executive to indicate what actions, if any, he is taking to prevent the parking of construction traffic on the footpath and grass verges behind Glenview Park and opposite the housing </w:t>
      </w:r>
      <w:r>
        <w:lastRenderedPageBreak/>
        <w:t xml:space="preserve">construction site in </w:t>
      </w:r>
      <w:proofErr w:type="spellStart"/>
      <w:r>
        <w:t>Balrothery</w:t>
      </w:r>
      <w:proofErr w:type="spellEnd"/>
      <w:r>
        <w:t xml:space="preserve">.  Residents complain the parking of such a large </w:t>
      </w:r>
      <w:r w:rsidR="002B1248">
        <w:t>number</w:t>
      </w:r>
      <w:r>
        <w:t xml:space="preserve"> of vehicles is destroying the grass verges and blocking the footpath?"</w:t>
      </w:r>
    </w:p>
    <w:p w14:paraId="5D52DB3C" w14:textId="77777777" w:rsidR="00B07DC0" w:rsidRDefault="00344397">
      <w:r>
        <w:rPr>
          <w:b/>
        </w:rPr>
        <w:t>REPLY:</w:t>
      </w:r>
    </w:p>
    <w:p w14:paraId="4EB175EC" w14:textId="1D4D6918" w:rsidR="00B07DC0" w:rsidRDefault="00344397">
      <w:r>
        <w:t xml:space="preserve">"The Developer was </w:t>
      </w:r>
      <w:r w:rsidR="002B1248">
        <w:t>contacted,</w:t>
      </w:r>
      <w:r>
        <w:t xml:space="preserve"> and he agreed to instruct all of his employees and subcontractors to cease parking on the grass verge opposite the Development.  He also agreed to repair any damage done to the verge."</w:t>
      </w:r>
    </w:p>
    <w:p w14:paraId="0905B282" w14:textId="18EDEA95" w:rsidR="00B07DC0" w:rsidRDefault="008519A5">
      <w:pPr>
        <w:pStyle w:val="Heading3"/>
      </w:pPr>
      <w:r>
        <w:rPr>
          <w:b/>
          <w:u w:val="single"/>
        </w:rPr>
        <w:t xml:space="preserve">T/404/19 </w:t>
      </w:r>
      <w:r w:rsidR="00344397">
        <w:rPr>
          <w:b/>
          <w:u w:val="single"/>
        </w:rPr>
        <w:t>Q18/1119 Item ID:64006</w:t>
      </w:r>
    </w:p>
    <w:p w14:paraId="3A9DDB8D" w14:textId="77777777" w:rsidR="00B07DC0" w:rsidRDefault="00344397">
      <w:r>
        <w:t>Proposed by Councillor L. Dunne</w:t>
      </w:r>
    </w:p>
    <w:p w14:paraId="54FC7E26" w14:textId="77777777" w:rsidR="00B07DC0" w:rsidRDefault="00344397">
      <w:r>
        <w:t>"To ask the Chief Executive what is planned in the Roads Department to deal with the potential increased traffic from the approved and ongoing applications through the SHD's within the Citywest Area?"</w:t>
      </w:r>
    </w:p>
    <w:p w14:paraId="75804E0B" w14:textId="77777777" w:rsidR="00B07DC0" w:rsidRDefault="00344397">
      <w:r>
        <w:rPr>
          <w:b/>
        </w:rPr>
        <w:t>REPLY:</w:t>
      </w:r>
    </w:p>
    <w:p w14:paraId="563EFED2" w14:textId="77777777" w:rsidR="00B07DC0" w:rsidRDefault="00344397">
      <w:r>
        <w:t>"Most SHD applications include parking ratios in the order of 0.5 spaces per dwelling.  Accordingly, the impact on the public road network is very light.</w:t>
      </w:r>
    </w:p>
    <w:p w14:paraId="49C29DD3" w14:textId="77777777" w:rsidR="00B07DC0" w:rsidRDefault="00344397">
      <w:r>
        <w:t xml:space="preserve">Where applicable, road works that are required to facilitate a development are introduced during pre-planning and become part of South Dublin County Council's submission to An </w:t>
      </w:r>
      <w:proofErr w:type="spellStart"/>
      <w:r>
        <w:t>Bord</w:t>
      </w:r>
      <w:proofErr w:type="spellEnd"/>
      <w:r>
        <w:t xml:space="preserve"> </w:t>
      </w:r>
      <w:proofErr w:type="spellStart"/>
      <w:r>
        <w:t>Pléanala</w:t>
      </w:r>
      <w:proofErr w:type="spellEnd"/>
      <w:r>
        <w:t xml:space="preserve"> (ABP) at Stage 3 of the application.</w:t>
      </w:r>
    </w:p>
    <w:p w14:paraId="4A2D71D5" w14:textId="77777777" w:rsidR="00B07DC0" w:rsidRDefault="00344397">
      <w:r>
        <w:t>ABP ultimately decide such applications having considered all submissions."</w:t>
      </w:r>
    </w:p>
    <w:p w14:paraId="4C74CB79" w14:textId="75F28880" w:rsidR="00B07DC0" w:rsidRDefault="008519A5">
      <w:pPr>
        <w:pStyle w:val="Heading3"/>
      </w:pPr>
      <w:r>
        <w:rPr>
          <w:b/>
          <w:u w:val="single"/>
        </w:rPr>
        <w:t xml:space="preserve">T/405/19 </w:t>
      </w:r>
      <w:r w:rsidR="00344397">
        <w:rPr>
          <w:b/>
          <w:u w:val="single"/>
        </w:rPr>
        <w:t>Q19/1119 Item ID:64207</w:t>
      </w:r>
    </w:p>
    <w:p w14:paraId="37AECBA8" w14:textId="77777777" w:rsidR="00B07DC0" w:rsidRDefault="00344397">
      <w:r>
        <w:t>Proposed by Councillor C. O'Connor</w:t>
      </w:r>
    </w:p>
    <w:p w14:paraId="47C7B8AF" w14:textId="77777777" w:rsidR="00B07DC0" w:rsidRDefault="00344397">
      <w:r>
        <w:t>"To ask the CEO if he would respond to local demands that he would consider free parking in Tallaght village on Saturdays which would help attract visitors to the village and will he make a statement in the matter?"</w:t>
      </w:r>
    </w:p>
    <w:p w14:paraId="5404E472" w14:textId="77777777" w:rsidR="00B07DC0" w:rsidRDefault="00344397">
      <w:r>
        <w:rPr>
          <w:b/>
        </w:rPr>
        <w:t>REPLY:</w:t>
      </w:r>
    </w:p>
    <w:p w14:paraId="5ABCBF35" w14:textId="5BB3CFE7" w:rsidR="00B07DC0" w:rsidRDefault="00344397">
      <w:r>
        <w:t xml:space="preserve">"The Bye Laws currently provide for </w:t>
      </w:r>
      <w:r w:rsidR="002B1248">
        <w:t>tariffs</w:t>
      </w:r>
      <w:r>
        <w:t xml:space="preserve"> to be payable in Tallaght village on Saturdays.</w:t>
      </w:r>
    </w:p>
    <w:p w14:paraId="16002D46" w14:textId="77777777" w:rsidR="00B07DC0" w:rsidRDefault="00344397">
      <w:r>
        <w:t>The Parking Bye Laws are due to be reviewed and will be subject to a public consultation process.  This issue may be considered in the context of this review." </w:t>
      </w:r>
    </w:p>
    <w:p w14:paraId="1FD581D1" w14:textId="5CC20231" w:rsidR="00B07DC0" w:rsidRDefault="008342C0">
      <w:pPr>
        <w:pStyle w:val="Heading3"/>
      </w:pPr>
      <w:r>
        <w:rPr>
          <w:b/>
          <w:u w:val="single"/>
        </w:rPr>
        <w:t xml:space="preserve">T/406/19 </w:t>
      </w:r>
      <w:r w:rsidR="00344397">
        <w:rPr>
          <w:b/>
          <w:u w:val="single"/>
        </w:rPr>
        <w:t>H9/1119 Item ID:64165</w:t>
      </w:r>
    </w:p>
    <w:p w14:paraId="61B16FD6" w14:textId="4EEF002C" w:rsidR="00B07DC0" w:rsidRDefault="00344397">
      <w:r>
        <w:t xml:space="preserve">Winter Maintenance Plan 2019 </w:t>
      </w:r>
      <w:r w:rsidR="00257694">
        <w:t>–</w:t>
      </w:r>
      <w:r>
        <w:t xml:space="preserve"> 2020</w:t>
      </w:r>
    </w:p>
    <w:p w14:paraId="7EB3DC50" w14:textId="5A42AFDD"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 M. Duff.  T. O’Grady responded to the Members’ queries.</w:t>
      </w:r>
    </w:p>
    <w:p w14:paraId="5517E7B1" w14:textId="77777777"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6F1C573B" w14:textId="77777777" w:rsidR="00B07DC0" w:rsidRDefault="009059F6">
      <w:hyperlink r:id="rId10" w:history="1">
        <w:r w:rsidR="00344397">
          <w:rPr>
            <w:rStyle w:val="Hyperlink"/>
          </w:rPr>
          <w:t>H-I (9)</w:t>
        </w:r>
      </w:hyperlink>
    </w:p>
    <w:p w14:paraId="2D4B6141" w14:textId="3B4CC81F" w:rsidR="00B07DC0" w:rsidRDefault="008342C0">
      <w:pPr>
        <w:pStyle w:val="Heading3"/>
      </w:pPr>
      <w:r>
        <w:rPr>
          <w:b/>
          <w:u w:val="single"/>
        </w:rPr>
        <w:t xml:space="preserve">T/407/19 </w:t>
      </w:r>
      <w:r w:rsidR="00344397">
        <w:rPr>
          <w:b/>
          <w:u w:val="single"/>
        </w:rPr>
        <w:t>H10/1119 Item ID:64151</w:t>
      </w:r>
    </w:p>
    <w:p w14:paraId="6083CF17" w14:textId="77777777" w:rsidR="00B07DC0" w:rsidRDefault="00344397">
      <w:r>
        <w:t>New Works (No Business)</w:t>
      </w:r>
    </w:p>
    <w:p w14:paraId="3BAC8BA2" w14:textId="53BD1B35" w:rsidR="00B07DC0" w:rsidRDefault="008342C0">
      <w:pPr>
        <w:pStyle w:val="Heading3"/>
      </w:pPr>
      <w:r>
        <w:rPr>
          <w:b/>
          <w:u w:val="single"/>
        </w:rPr>
        <w:lastRenderedPageBreak/>
        <w:t xml:space="preserve">T/408/19 </w:t>
      </w:r>
      <w:r w:rsidR="00344397">
        <w:rPr>
          <w:b/>
          <w:u w:val="single"/>
        </w:rPr>
        <w:t>C6/1119 Item ID:64138</w:t>
      </w:r>
    </w:p>
    <w:p w14:paraId="6C22FEFB" w14:textId="77777777" w:rsidR="00B07DC0" w:rsidRDefault="00344397">
      <w:r>
        <w:t>Correspondence (No Business)</w:t>
      </w:r>
    </w:p>
    <w:p w14:paraId="159CC93D" w14:textId="77777777" w:rsidR="00B07DC0" w:rsidRPr="00257694" w:rsidRDefault="00344397" w:rsidP="00257694">
      <w:pPr>
        <w:pStyle w:val="Heading2"/>
        <w:jc w:val="center"/>
        <w:rPr>
          <w:b/>
          <w:bCs/>
          <w:u w:val="single"/>
        </w:rPr>
      </w:pPr>
      <w:r w:rsidRPr="00257694">
        <w:rPr>
          <w:b/>
          <w:bCs/>
          <w:u w:val="single"/>
        </w:rPr>
        <w:t>Planning</w:t>
      </w:r>
    </w:p>
    <w:p w14:paraId="3AE0EBEC" w14:textId="42B8AB25" w:rsidR="00B07DC0" w:rsidRDefault="008342C0">
      <w:pPr>
        <w:pStyle w:val="Heading3"/>
      </w:pPr>
      <w:r>
        <w:rPr>
          <w:b/>
          <w:u w:val="single"/>
        </w:rPr>
        <w:t xml:space="preserve">T/409/19 </w:t>
      </w:r>
      <w:r w:rsidR="00344397">
        <w:rPr>
          <w:b/>
          <w:u w:val="single"/>
        </w:rPr>
        <w:t>Q20/1119 Item ID:64237</w:t>
      </w:r>
    </w:p>
    <w:p w14:paraId="61C79081" w14:textId="77777777" w:rsidR="00B07DC0" w:rsidRDefault="00344397">
      <w:r>
        <w:t>Proposed by Councillor L. Dunne</w:t>
      </w:r>
    </w:p>
    <w:p w14:paraId="3FFF818D" w14:textId="77777777" w:rsidR="00B07DC0" w:rsidRDefault="00344397">
      <w:r>
        <w:t>"To ask the Chief Executive if SDCC own any land in the Fortunestown area?  If so, can you please advise where these lands are and if there are plans for these lands?  In addition, are they zoned for schools, community, parks or residential?"</w:t>
      </w:r>
    </w:p>
    <w:p w14:paraId="4819CC26" w14:textId="77777777" w:rsidR="00B07DC0" w:rsidRDefault="00344397">
      <w:r>
        <w:rPr>
          <w:b/>
        </w:rPr>
        <w:t>REPLY:</w:t>
      </w:r>
    </w:p>
    <w:p w14:paraId="20B9A40D" w14:textId="77777777" w:rsidR="00B07DC0" w:rsidRDefault="00344397">
      <w:r>
        <w:t xml:space="preserve">"The Council owns lands in the Fortunestown area, primarily to the east of the Fortunestown Local Area Plan (LAP) lands. The lands owned are primarily existing housing estates with associated open spaces including the recent Part 8 at St. </w:t>
      </w:r>
      <w:proofErr w:type="spellStart"/>
      <w:r>
        <w:t>Aidans</w:t>
      </w:r>
      <w:proofErr w:type="spellEnd"/>
      <w:r>
        <w:t>.</w:t>
      </w:r>
    </w:p>
    <w:p w14:paraId="0CD73CD3" w14:textId="77777777" w:rsidR="00B07DC0" w:rsidRDefault="00344397">
      <w:r>
        <w:t xml:space="preserve">Within the LAP itself, there are some lands owned by the Council including certain roads and one area to the east within the Mac </w:t>
      </w:r>
      <w:proofErr w:type="spellStart"/>
      <w:r>
        <w:t>Uilliam</w:t>
      </w:r>
      <w:proofErr w:type="spellEnd"/>
      <w:r>
        <w:t xml:space="preserve"> housing estate which provides for play spaces for children of different ages, a wider open space and recently constructed residential units under Part 8.</w:t>
      </w:r>
    </w:p>
    <w:p w14:paraId="384523AC" w14:textId="77777777" w:rsidR="00B07DC0" w:rsidRDefault="00344397">
      <w:r>
        <w:t>Any Council owned lands that are planned for development in the future will be subject to a Part 8 process from the service department managing the project. Similarly, any SDCC owned plots that are proposed to be disposed to an outside party require the authorisation of the elected members in accordance with Section 211 of the Planning and Development Act 2000 and subject to the provisions of Section 183 of the Local Government Act 2001."</w:t>
      </w:r>
    </w:p>
    <w:p w14:paraId="4F766017" w14:textId="619D5DE9" w:rsidR="00B07DC0" w:rsidRDefault="008342C0">
      <w:pPr>
        <w:pStyle w:val="Heading3"/>
      </w:pPr>
      <w:r>
        <w:rPr>
          <w:b/>
          <w:u w:val="single"/>
        </w:rPr>
        <w:t xml:space="preserve">T/410/19 </w:t>
      </w:r>
      <w:r w:rsidR="00344397">
        <w:rPr>
          <w:b/>
          <w:u w:val="single"/>
        </w:rPr>
        <w:t>Q21/1119 Item ID:64208</w:t>
      </w:r>
    </w:p>
    <w:p w14:paraId="0B512DB2" w14:textId="77777777" w:rsidR="00B07DC0" w:rsidRDefault="00344397">
      <w:r>
        <w:t>Proposed by Councillor C. O'Connor</w:t>
      </w:r>
    </w:p>
    <w:p w14:paraId="4452C940" w14:textId="77777777" w:rsidR="00B07DC0" w:rsidRDefault="00344397">
      <w:r>
        <w:t>"To ask the CEO if he would update members on current Planning Enforcement cases in Tallaght village and will he make a statement?"</w:t>
      </w:r>
    </w:p>
    <w:p w14:paraId="36FF6FF2" w14:textId="77777777" w:rsidR="00B07DC0" w:rsidRDefault="00344397">
      <w:r>
        <w:rPr>
          <w:b/>
        </w:rPr>
        <w:t>REPLY:</w:t>
      </w:r>
    </w:p>
    <w:p w14:paraId="00766CA3" w14:textId="77777777" w:rsidR="00B07DC0" w:rsidRDefault="00344397">
      <w:r>
        <w:t>"The Council is proactively engaged in a variety of enforcement actions in Tallaght Village. These are currently at various stages progressing from Warning Letter issuance, through to Enforcement Notice stage, as well as others that are before the Courts or awaiting receipt of costs.</w:t>
      </w:r>
    </w:p>
    <w:p w14:paraId="5A3254E6" w14:textId="77777777" w:rsidR="00B07DC0" w:rsidRDefault="00344397">
      <w:r>
        <w:t>In addition, a review of all planning enforcement complaints awaiting decision on materiality has been carried out and all viable complaints, alleging planning breaches in the Tallaght Village environs, are being pursued.</w:t>
      </w:r>
    </w:p>
    <w:p w14:paraId="57EFD16C" w14:textId="77777777" w:rsidR="00B07DC0" w:rsidRDefault="00344397">
      <w:r>
        <w:t>It is understood that an enforcement action can appear to progress slowly but, unfortunately, this is unavoidable when engaging in an investigation that can result in criminal convictions. However, as previously outlined to the Members, where the Council closes an enforcement action, whether it was successfully concluded or not, it must inform all parties to it of the outcome. This should reassure constituents that in the absence of a letter to that effect, the enforcement action remains ongoing."</w:t>
      </w:r>
    </w:p>
    <w:p w14:paraId="264207AF" w14:textId="4ECA36D5" w:rsidR="00B07DC0" w:rsidRDefault="008342C0">
      <w:pPr>
        <w:pStyle w:val="Heading3"/>
      </w:pPr>
      <w:r>
        <w:rPr>
          <w:b/>
          <w:u w:val="single"/>
        </w:rPr>
        <w:t xml:space="preserve">T/411/19 </w:t>
      </w:r>
      <w:r w:rsidR="00344397">
        <w:rPr>
          <w:b/>
          <w:u w:val="single"/>
        </w:rPr>
        <w:t>H11/1119 Item ID:64166</w:t>
      </w:r>
    </w:p>
    <w:p w14:paraId="441AFD19" w14:textId="77777777" w:rsidR="00B07DC0" w:rsidRDefault="00344397">
      <w:r>
        <w:t>Strategic Housing Development Citywest SC</w:t>
      </w:r>
    </w:p>
    <w:p w14:paraId="5A6C819F" w14:textId="6FB12B45" w:rsidR="00B07DC0" w:rsidRDefault="009059F6">
      <w:pPr>
        <w:rPr>
          <w:rStyle w:val="Hyperlink"/>
        </w:rPr>
      </w:pPr>
      <w:hyperlink r:id="rId11" w:history="1">
        <w:r w:rsidR="00344397">
          <w:rPr>
            <w:rStyle w:val="Hyperlink"/>
          </w:rPr>
          <w:t>H-I (11)</w:t>
        </w:r>
      </w:hyperlink>
    </w:p>
    <w:p w14:paraId="3E08BCD6" w14:textId="57E1941A" w:rsidR="00E36A8A" w:rsidRDefault="00257694" w:rsidP="00E36A8A">
      <w:r>
        <w:rPr>
          <w:rFonts w:cstheme="minorHAnsi"/>
          <w:color w:val="000000"/>
        </w:rPr>
        <w:t>A discussion followed with contributions from Councillors L. Dunne, T. Costello, P. Holohan, S. Fay, K. Mahon, M. Duff.  J. Johnston and H. Craigie responded to the Members’ queries.</w:t>
      </w:r>
      <w:r w:rsidR="00E36A8A">
        <w:rPr>
          <w:rFonts w:cstheme="minorHAnsi"/>
          <w:color w:val="000000"/>
        </w:rPr>
        <w:t xml:space="preserve">  T</w:t>
      </w:r>
      <w:r w:rsidR="00E36A8A">
        <w:t xml:space="preserve">he views of </w:t>
      </w:r>
      <w:r w:rsidR="00E36A8A">
        <w:t>M</w:t>
      </w:r>
      <w:r w:rsidR="00E36A8A">
        <w:t>embers were read back by H</w:t>
      </w:r>
      <w:r w:rsidR="00E36A8A">
        <w:t>.</w:t>
      </w:r>
      <w:r w:rsidR="00E36A8A">
        <w:t xml:space="preserve"> Craigie to the </w:t>
      </w:r>
      <w:r w:rsidR="00E36A8A">
        <w:t>M</w:t>
      </w:r>
      <w:r w:rsidR="00E36A8A">
        <w:t>embers for their agreement.</w:t>
      </w:r>
    </w:p>
    <w:p w14:paraId="0D26C36B" w14:textId="77777777" w:rsidR="00E36A8A" w:rsidRPr="00E36A8A" w:rsidRDefault="00E36A8A" w:rsidP="00E36A8A">
      <w:pPr>
        <w:rPr>
          <w:color w:val="000000" w:themeColor="text1"/>
        </w:rPr>
      </w:pPr>
      <w:r w:rsidRPr="00E36A8A">
        <w:rPr>
          <w:color w:val="000000" w:themeColor="text1"/>
        </w:rPr>
        <w:t>It was agreed that, due to time constraints and the unusually high number of SHDs at this meeting, presentations would be made on the next three SHDs and the views of members could be emailed to Susan Sinclair within a specified time period.</w:t>
      </w:r>
    </w:p>
    <w:p w14:paraId="6AD0624A" w14:textId="77777777"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0FB58CED" w14:textId="5B48D16E" w:rsidR="00B07DC0" w:rsidRDefault="008342C0">
      <w:pPr>
        <w:pStyle w:val="Heading3"/>
      </w:pPr>
      <w:r>
        <w:rPr>
          <w:b/>
          <w:u w:val="single"/>
        </w:rPr>
        <w:t xml:space="preserve">T/412/19 </w:t>
      </w:r>
      <w:r w:rsidR="00344397">
        <w:rPr>
          <w:b/>
          <w:u w:val="single"/>
        </w:rPr>
        <w:t>H12/1119 Item ID:64167</w:t>
      </w:r>
    </w:p>
    <w:p w14:paraId="781EE465" w14:textId="77777777" w:rsidR="00B07DC0" w:rsidRDefault="00344397">
      <w:r>
        <w:t>Strategic Housing Development Fortunestown Lane</w:t>
      </w:r>
    </w:p>
    <w:p w14:paraId="542CF6E5" w14:textId="6E6703ED" w:rsidR="00B07DC0" w:rsidRDefault="009059F6">
      <w:pPr>
        <w:rPr>
          <w:rStyle w:val="Hyperlink"/>
        </w:rPr>
      </w:pPr>
      <w:hyperlink r:id="rId12" w:history="1">
        <w:r w:rsidR="00344397">
          <w:rPr>
            <w:rStyle w:val="Hyperlink"/>
          </w:rPr>
          <w:t>H-I (12)</w:t>
        </w:r>
      </w:hyperlink>
    </w:p>
    <w:p w14:paraId="20A15E0B" w14:textId="0FFC4D44"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 L. Dunne.  J. Johnston and H. Craigie responded to the Members’ queries.</w:t>
      </w:r>
    </w:p>
    <w:p w14:paraId="69A17E0C" w14:textId="77777777"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5C0880F0" w14:textId="390DA1A9" w:rsidR="00B07DC0" w:rsidRDefault="008342C0">
      <w:pPr>
        <w:pStyle w:val="Heading3"/>
      </w:pPr>
      <w:r>
        <w:rPr>
          <w:b/>
          <w:u w:val="single"/>
        </w:rPr>
        <w:t xml:space="preserve">T/413/19 </w:t>
      </w:r>
      <w:r w:rsidR="00344397">
        <w:rPr>
          <w:b/>
          <w:u w:val="single"/>
        </w:rPr>
        <w:t>H13/1119 Item ID:64168</w:t>
      </w:r>
    </w:p>
    <w:p w14:paraId="44F65FF7" w14:textId="77777777" w:rsidR="00B07DC0" w:rsidRDefault="00344397">
      <w:r>
        <w:t>Strategic Housing Development Cookstown Industrial Estate</w:t>
      </w:r>
    </w:p>
    <w:p w14:paraId="3ACC52DC" w14:textId="5D2CD336" w:rsidR="00B07DC0" w:rsidRDefault="009059F6">
      <w:pPr>
        <w:rPr>
          <w:rStyle w:val="Hyperlink"/>
        </w:rPr>
      </w:pPr>
      <w:hyperlink r:id="rId13" w:history="1">
        <w:r w:rsidR="00344397">
          <w:rPr>
            <w:rStyle w:val="Hyperlink"/>
          </w:rPr>
          <w:t>H-I (13)</w:t>
        </w:r>
      </w:hyperlink>
    </w:p>
    <w:p w14:paraId="3739AB64" w14:textId="41980AB0"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Councillors T. Costello, S. Fay.  J. Johnston and H. Craigie responded to the Members’ queries.</w:t>
      </w:r>
    </w:p>
    <w:p w14:paraId="3A70EB6D" w14:textId="77777777" w:rsidR="00257694" w:rsidRDefault="00257694" w:rsidP="00257694">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4B938A61" w14:textId="171D4B43" w:rsidR="00B07DC0" w:rsidRDefault="008342C0">
      <w:pPr>
        <w:pStyle w:val="Heading3"/>
      </w:pPr>
      <w:r>
        <w:rPr>
          <w:b/>
          <w:u w:val="single"/>
        </w:rPr>
        <w:t xml:space="preserve">T/414/19 </w:t>
      </w:r>
      <w:r w:rsidR="00344397">
        <w:rPr>
          <w:b/>
          <w:u w:val="single"/>
        </w:rPr>
        <w:t>H14/1119 Item ID:64169</w:t>
      </w:r>
    </w:p>
    <w:p w14:paraId="3C65D959" w14:textId="77777777" w:rsidR="00B07DC0" w:rsidRDefault="00344397">
      <w:r>
        <w:t>Strategic Housing Development Airton Road/</w:t>
      </w:r>
      <w:proofErr w:type="spellStart"/>
      <w:r>
        <w:t>Belgard</w:t>
      </w:r>
      <w:proofErr w:type="spellEnd"/>
      <w:r>
        <w:t xml:space="preserve"> Road</w:t>
      </w:r>
    </w:p>
    <w:p w14:paraId="2A4FEF72" w14:textId="4B619B62" w:rsidR="00B07DC0" w:rsidRDefault="009059F6">
      <w:pPr>
        <w:rPr>
          <w:rStyle w:val="Hyperlink"/>
        </w:rPr>
      </w:pPr>
      <w:hyperlink r:id="rId14" w:history="1">
        <w:r w:rsidR="00344397">
          <w:rPr>
            <w:rStyle w:val="Hyperlink"/>
          </w:rPr>
          <w:t>H-I (14)</w:t>
        </w:r>
      </w:hyperlink>
    </w:p>
    <w:p w14:paraId="0EAF531E" w14:textId="0B45BAE0" w:rsidR="00594238" w:rsidRDefault="00594238" w:rsidP="0059423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57A1A029" w14:textId="49439711" w:rsidR="00B07DC0" w:rsidRDefault="00321FBC">
      <w:pPr>
        <w:pStyle w:val="Heading3"/>
      </w:pPr>
      <w:r>
        <w:rPr>
          <w:b/>
          <w:u w:val="single"/>
        </w:rPr>
        <w:t xml:space="preserve">T/415/19 </w:t>
      </w:r>
      <w:r w:rsidR="00344397">
        <w:rPr>
          <w:b/>
          <w:u w:val="single"/>
        </w:rPr>
        <w:t>H15/1119 Item ID:64149</w:t>
      </w:r>
    </w:p>
    <w:p w14:paraId="4498DAA8" w14:textId="77777777" w:rsidR="00B07DC0" w:rsidRDefault="00344397">
      <w:r>
        <w:t>New Works (No Business)</w:t>
      </w:r>
    </w:p>
    <w:p w14:paraId="370942C3" w14:textId="2264594E" w:rsidR="00B07DC0" w:rsidRDefault="00321FBC">
      <w:pPr>
        <w:pStyle w:val="Heading3"/>
      </w:pPr>
      <w:r>
        <w:rPr>
          <w:b/>
          <w:u w:val="single"/>
        </w:rPr>
        <w:t xml:space="preserve">T/416/19 </w:t>
      </w:r>
      <w:r w:rsidR="00344397">
        <w:rPr>
          <w:b/>
          <w:u w:val="single"/>
        </w:rPr>
        <w:t>C7/1119 Item ID:64136</w:t>
      </w:r>
    </w:p>
    <w:p w14:paraId="00BE7089" w14:textId="77777777" w:rsidR="00B07DC0" w:rsidRDefault="00344397">
      <w:r>
        <w:t>Correspondence (No Business)</w:t>
      </w:r>
    </w:p>
    <w:p w14:paraId="24EFEACC" w14:textId="57243F45" w:rsidR="00B07DC0" w:rsidRDefault="00321FBC">
      <w:pPr>
        <w:pStyle w:val="Heading3"/>
      </w:pPr>
      <w:r>
        <w:rPr>
          <w:b/>
          <w:u w:val="single"/>
        </w:rPr>
        <w:t xml:space="preserve">T/417/19 </w:t>
      </w:r>
      <w:r w:rsidR="00344397">
        <w:rPr>
          <w:b/>
          <w:u w:val="single"/>
        </w:rPr>
        <w:t>M8/1119 Item ID:64005</w:t>
      </w:r>
    </w:p>
    <w:p w14:paraId="230F6256" w14:textId="129D4016" w:rsidR="00B07DC0" w:rsidRDefault="00344397">
      <w:r>
        <w:t>Proposed by Councillor L. Dunne</w:t>
      </w:r>
      <w:r w:rsidR="00D669B6">
        <w:t xml:space="preserve"> and Seconded by Councillor C. O’Connor</w:t>
      </w:r>
    </w:p>
    <w:p w14:paraId="203C5480" w14:textId="3E6E2DF5" w:rsidR="00B07DC0" w:rsidRDefault="00344397">
      <w:r>
        <w:t xml:space="preserve">That this Area Committee calls on the Chief Executive to give an update on the infrastructure that was to be delivered through the phasing of housing developments within the Fortunestown Area Plan, given that there are a large number of SHD's that have been approved by An </w:t>
      </w:r>
      <w:proofErr w:type="spellStart"/>
      <w:r>
        <w:t>Bord</w:t>
      </w:r>
      <w:proofErr w:type="spellEnd"/>
      <w:r>
        <w:t xml:space="preserve"> </w:t>
      </w:r>
      <w:proofErr w:type="spellStart"/>
      <w:r>
        <w:t>Ple</w:t>
      </w:r>
      <w:r w:rsidR="009059F6">
        <w:t>a</w:t>
      </w:r>
      <w:bookmarkStart w:id="0" w:name="_GoBack"/>
      <w:bookmarkEnd w:id="0"/>
      <w:r>
        <w:t>nala</w:t>
      </w:r>
      <w:proofErr w:type="spellEnd"/>
      <w:r>
        <w:t xml:space="preserve"> and other applications are waiting on approval for the Citywest Area. </w:t>
      </w:r>
    </w:p>
    <w:p w14:paraId="458266C3" w14:textId="77777777" w:rsidR="00B07DC0" w:rsidRDefault="00344397">
      <w:r>
        <w:rPr>
          <w:b/>
        </w:rPr>
        <w:lastRenderedPageBreak/>
        <w:t>REPORT:</w:t>
      </w:r>
    </w:p>
    <w:p w14:paraId="36AD2823" w14:textId="77777777" w:rsidR="00B07DC0" w:rsidRDefault="00344397">
      <w:r>
        <w:t>The Citywest area has a Local Area Plan that is known as the Fortunestown LAP. It was made in 2012 and extended in June 2017 for a further 5 years. In recent years, housing construction activity in the Citywest area has significantly increased due to a number of factors including the economic upturn. There are a number of key housing sites under construction or with planning permission not commenced in the Citywest area; these sites have the capacity to deliver up to circa 2,074 units (figure at end of Q2 2019). The Fortunestown LAP includes phasing requirements for open space improvements, new open space/parks, provision of primary schools, junction upgrades, new roads and streets, post primary schools and community floorspace. Each planning application for residential development is assessed with regard to the phasing requirements of the LAP to ensure that housing delivery is integrated with delivery to community facilities and public amenities. To date, the delivery of the phasing requirements are largely integrated into the planning applications for the housing, in particular the construction of junctions and junction upgrades, Citywest Avenue extension, community floorspace and parks/ open space. A new primary school was constructed and is operational and a further 2 no. primary schools are currently under construction (by way of planning applications independent of housing). The Fortunestown LAP has a requirement for the delivery of community floorspace in tandem with the construction of housing units and to date, the developers are providing this on a pro rata basis across the LAP lands as part of the residential planning applications. The planning and community sections of the Council are undertaking an assessment of existing facilities in the Citywest area with a view to outlining a brief for a potential future community centre in the area. All potential options will be examined.</w:t>
      </w:r>
    </w:p>
    <w:p w14:paraId="2BE9880E" w14:textId="33FD5BE9" w:rsidR="00B07DC0" w:rsidRDefault="00344397">
      <w:r>
        <w:t xml:space="preserve">Additionally, the LAP requires the provision of parks and open space in the area and the planning permissions for houses granted to date have included community amenities such as a District Park, Neighbourhood Park and open space in accordance with the Fortunestown LAP and the phasing requirements. The housing units on these sites are under construction and the parks and open spaces will be delivered in tandem with the completion of units and in accordance with their respective planning permissions. While it is acknowledged that strategic housing development (SHD) applications, including those within the Fortunestown LAP, are ultimately decided by An </w:t>
      </w:r>
      <w:proofErr w:type="spellStart"/>
      <w:r>
        <w:t>Bord</w:t>
      </w:r>
      <w:proofErr w:type="spellEnd"/>
      <w:r>
        <w:t xml:space="preserve"> </w:t>
      </w:r>
      <w:proofErr w:type="spellStart"/>
      <w:r>
        <w:t>Pleanála</w:t>
      </w:r>
      <w:proofErr w:type="spellEnd"/>
      <w:r>
        <w:t xml:space="preserve">, the planning authority, nonetheless has a key role in the process, which includes participation in formal pre-planning consultations and the submission of a Chief Executive’s(CE) report on a proposal to an </w:t>
      </w:r>
      <w:proofErr w:type="spellStart"/>
      <w:r>
        <w:t>Bord</w:t>
      </w:r>
      <w:proofErr w:type="spellEnd"/>
      <w:r>
        <w:t xml:space="preserve"> </w:t>
      </w:r>
      <w:proofErr w:type="spellStart"/>
      <w:r>
        <w:t>Pleanala</w:t>
      </w:r>
      <w:proofErr w:type="spellEnd"/>
      <w:r>
        <w:t xml:space="preserve">. In such reports, the Council outlines the requirements of the LAP, assesses the proposal in terms of compliance with the LAP and provides a recommendation to An </w:t>
      </w:r>
      <w:proofErr w:type="spellStart"/>
      <w:r>
        <w:t>Bord</w:t>
      </w:r>
      <w:proofErr w:type="spellEnd"/>
      <w:r>
        <w:t xml:space="preserve"> </w:t>
      </w:r>
      <w:proofErr w:type="spellStart"/>
      <w:r>
        <w:t>Pleanala</w:t>
      </w:r>
      <w:proofErr w:type="spellEnd"/>
      <w:r>
        <w:t>. The Council is monitoring the delivery of the required infrastructure in the LAP in tandem with the housing units.</w:t>
      </w:r>
    </w:p>
    <w:p w14:paraId="4986FA2F" w14:textId="06067F5B" w:rsidR="00D669B6" w:rsidRDefault="00D669B6">
      <w:r>
        <w:t xml:space="preserve">The Report was </w:t>
      </w:r>
      <w:r>
        <w:rPr>
          <w:b/>
          <w:bCs/>
          <w:u w:val="single"/>
        </w:rPr>
        <w:t>NOTED</w:t>
      </w:r>
      <w:r>
        <w:t xml:space="preserve"> without debate.</w:t>
      </w:r>
    </w:p>
    <w:p w14:paraId="3915438C" w14:textId="77777777" w:rsidR="00B07DC0" w:rsidRPr="00D669B6" w:rsidRDefault="00344397" w:rsidP="00D669B6">
      <w:pPr>
        <w:pStyle w:val="Heading2"/>
        <w:jc w:val="center"/>
        <w:rPr>
          <w:b/>
          <w:bCs/>
          <w:u w:val="single"/>
        </w:rPr>
      </w:pPr>
      <w:r w:rsidRPr="00D669B6">
        <w:rPr>
          <w:b/>
          <w:bCs/>
          <w:u w:val="single"/>
        </w:rPr>
        <w:t>Economic Development</w:t>
      </w:r>
    </w:p>
    <w:p w14:paraId="7FCD301E" w14:textId="0FEBDD29" w:rsidR="00B07DC0" w:rsidRDefault="00321FBC">
      <w:pPr>
        <w:pStyle w:val="Heading3"/>
      </w:pPr>
      <w:r>
        <w:rPr>
          <w:b/>
          <w:u w:val="single"/>
        </w:rPr>
        <w:t xml:space="preserve">T/418/19 </w:t>
      </w:r>
      <w:r w:rsidR="00344397">
        <w:rPr>
          <w:b/>
          <w:u w:val="single"/>
        </w:rPr>
        <w:t>Q22/1119 Item ID:64205</w:t>
      </w:r>
    </w:p>
    <w:p w14:paraId="7DBBDC11" w14:textId="77777777" w:rsidR="00B07DC0" w:rsidRDefault="00344397">
      <w:r>
        <w:t>Proposed by Councillor C. O'Connor</w:t>
      </w:r>
    </w:p>
    <w:p w14:paraId="2AF66B0B" w14:textId="0524F76C" w:rsidR="00B07DC0" w:rsidRDefault="00344397">
      <w:r>
        <w:t xml:space="preserve">"To ask the CEO for an update on actions being taken to improve the image of Cookstown Industrial Estate appreciating the need to ensure that the Estate can continue to attract job creation </w:t>
      </w:r>
      <w:r w:rsidR="002B1248">
        <w:t>opportunities,</w:t>
      </w:r>
      <w:r>
        <w:t xml:space="preserve"> and will he make a statement?"</w:t>
      </w:r>
    </w:p>
    <w:p w14:paraId="4A754A01" w14:textId="77777777" w:rsidR="00B07DC0" w:rsidRDefault="00344397">
      <w:r>
        <w:rPr>
          <w:b/>
        </w:rPr>
        <w:t>REPLY:</w:t>
      </w:r>
    </w:p>
    <w:p w14:paraId="10A4ED5F" w14:textId="77777777" w:rsidR="00B07DC0" w:rsidRDefault="00344397">
      <w:r>
        <w:lastRenderedPageBreak/>
        <w:t>"Cookstown Industrial Estate continues to be the focus of significant attention from the Economic, Enterprise &amp; Tourism Development Department. A number of local initiatives aimed at improving the condition, investment and employment potential of the area have been progressed under the Dublin Regional Enterprise Strategy and the Dublin Regional Action Plan for Jobs.</w:t>
      </w:r>
    </w:p>
    <w:p w14:paraId="2233034C" w14:textId="77777777" w:rsidR="00B07DC0" w:rsidRDefault="00344397">
      <w:r>
        <w:t>The Council Budget has provided for the continuation of the Business Support Funds in 2020. New promotional material and further marketing actions have been undertaken recently to encourage additional business owners in the Cookstown Industrial Estate and South Dublin County to avail of these supports and build on the successes achieved to date.</w:t>
      </w:r>
    </w:p>
    <w:p w14:paraId="1A122D6A" w14:textId="77777777" w:rsidR="00B07DC0" w:rsidRDefault="00344397">
      <w:r>
        <w:t xml:space="preserve">The BSF also includes </w:t>
      </w:r>
      <w:hyperlink r:id="rId15" w:history="1">
        <w:r>
          <w:rPr>
            <w:rStyle w:val="Hyperlink"/>
            <w:b/>
          </w:rPr>
          <w:t>Microenterprise/Start-up Support</w:t>
        </w:r>
      </w:hyperlink>
      <w:r>
        <w:t xml:space="preserve"> which encourages new micro enterprise owners who upgrade an existing vacant premises to avail of a graduated “rates holiday” for up to two years.</w:t>
      </w:r>
    </w:p>
    <w:p w14:paraId="4664F4D4" w14:textId="77777777" w:rsidR="00B07DC0" w:rsidRDefault="00344397">
      <w:r>
        <w:t>We currently have an enquiry from the Cookstown Management Company for improvements works to Cookstown Enterprise Centre (which comprise up to 30 individual units). A full detailed proposal on planned works is currently being prepared by the Management Company.</w:t>
      </w:r>
    </w:p>
    <w:p w14:paraId="2A114122" w14:textId="77777777" w:rsidR="00B07DC0" w:rsidRDefault="00344397">
      <w:r>
        <w:t>A second enquiry has been received from a company on Cookstown Road (on behalf of a group of companies in the vicinity of Cookstown Road / 2</w:t>
      </w:r>
      <w:r>
        <w:rPr>
          <w:vertAlign w:val="superscript"/>
        </w:rPr>
        <w:t>nd</w:t>
      </w:r>
      <w:r>
        <w:t xml:space="preserve"> Avenue area of the estate) with further details to follow."</w:t>
      </w:r>
    </w:p>
    <w:p w14:paraId="72FC8034" w14:textId="77777777" w:rsidR="00B07DC0" w:rsidRDefault="00344397">
      <w:r>
        <w:t>South Dublin County Council procured a study for the development of new enterprise/innovation space with associated enterprise support services in the County in 2017.</w:t>
      </w:r>
    </w:p>
    <w:p w14:paraId="5BCF3656" w14:textId="646CDAE3" w:rsidR="00B07DC0" w:rsidRDefault="00344397">
      <w:r>
        <w:t xml:space="preserve">A Feasibility Report supporting the development of a new enterprise/innovation space with associated enterprise support services in the County was presented to and endorsed by the members of the County Council in 2018. The primary recommendations is that a 3,000 sq. metre enterprise/innovation space be provided in the County and the preferred location is the Tallaght Corridor, i.e., between the ITT </w:t>
      </w:r>
      <w:r w:rsidR="002B1248">
        <w:t>(now</w:t>
      </w:r>
      <w:r>
        <w:t xml:space="preserve"> TU Dublin, Tallaght Campus) and Tallaght University Hospital (adjacent to Cookstown neighbourhood).</w:t>
      </w:r>
    </w:p>
    <w:p w14:paraId="37646D5D" w14:textId="67849385" w:rsidR="00B07DC0" w:rsidRDefault="00344397">
      <w:r>
        <w:t xml:space="preserve">Following a Tender recent </w:t>
      </w:r>
      <w:r w:rsidR="002B1248">
        <w:t>process,</w:t>
      </w:r>
      <w:r>
        <w:t xml:space="preserve"> a Design Team to develop this centre were appointed in October 2019 and this project is now progressing delivery through Planning and subject to same, to construction stage in 2020.</w:t>
      </w:r>
    </w:p>
    <w:p w14:paraId="22C466BF" w14:textId="77777777" w:rsidR="00B07DC0" w:rsidRDefault="00344397">
      <w:r>
        <w:t>This Innovation Centre which will provide flexible space for Start-up and Scale-up companies while also supporting Community Development within the centre, will be an economic development catalyst for Cookstown, Tallaght and South Dublin</w:t>
      </w:r>
    </w:p>
    <w:p w14:paraId="63A67EAF" w14:textId="31BEC104" w:rsidR="00B07DC0" w:rsidRDefault="00321FBC">
      <w:pPr>
        <w:pStyle w:val="Heading3"/>
      </w:pPr>
      <w:r>
        <w:rPr>
          <w:b/>
          <w:u w:val="single"/>
        </w:rPr>
        <w:t xml:space="preserve">T/419/19 </w:t>
      </w:r>
      <w:r w:rsidR="00344397">
        <w:rPr>
          <w:b/>
          <w:u w:val="single"/>
        </w:rPr>
        <w:t>H16/1119 Item ID:64144</w:t>
      </w:r>
    </w:p>
    <w:p w14:paraId="705563E0" w14:textId="77777777" w:rsidR="00B07DC0" w:rsidRDefault="00344397">
      <w:r>
        <w:t>New Works (No Business)</w:t>
      </w:r>
    </w:p>
    <w:p w14:paraId="16E5789F" w14:textId="48F10237" w:rsidR="00B07DC0" w:rsidRDefault="00321FBC">
      <w:pPr>
        <w:pStyle w:val="Heading3"/>
      </w:pPr>
      <w:r>
        <w:rPr>
          <w:b/>
          <w:u w:val="single"/>
        </w:rPr>
        <w:t xml:space="preserve">T/420/19 </w:t>
      </w:r>
      <w:r w:rsidR="00344397">
        <w:rPr>
          <w:b/>
          <w:u w:val="single"/>
        </w:rPr>
        <w:t>C8/1119 Item ID:64132</w:t>
      </w:r>
    </w:p>
    <w:p w14:paraId="4FBDB21B" w14:textId="77777777" w:rsidR="00B07DC0" w:rsidRDefault="00344397">
      <w:r>
        <w:t>Correspondence (No Business)</w:t>
      </w:r>
    </w:p>
    <w:p w14:paraId="3B669F3C" w14:textId="7B206BCB" w:rsidR="00B07DC0" w:rsidRDefault="00321FBC">
      <w:pPr>
        <w:pStyle w:val="Heading3"/>
      </w:pPr>
      <w:r>
        <w:rPr>
          <w:b/>
          <w:u w:val="single"/>
        </w:rPr>
        <w:t xml:space="preserve">T/421/19 </w:t>
      </w:r>
      <w:r w:rsidR="00344397">
        <w:rPr>
          <w:b/>
          <w:u w:val="single"/>
        </w:rPr>
        <w:t>M9/1119 Item ID:64215</w:t>
      </w:r>
    </w:p>
    <w:p w14:paraId="6AF78A13" w14:textId="37BFED2E" w:rsidR="00B07DC0" w:rsidRDefault="00344397">
      <w:r>
        <w:t>Proposed by Councillor C. O'Connor</w:t>
      </w:r>
      <w:r w:rsidR="00D669B6">
        <w:t xml:space="preserve"> and Seconded by Councillor L. Dunne</w:t>
      </w:r>
    </w:p>
    <w:p w14:paraId="3578ED78" w14:textId="77777777" w:rsidR="00B07DC0" w:rsidRDefault="00344397">
      <w:r>
        <w:t>That this Tallaght Area Committee congratulates all involved with Shamrock Rovers Football Club on winning the FAI Cup and wishes those involved continued success into the future.</w:t>
      </w:r>
    </w:p>
    <w:p w14:paraId="7B3AE417" w14:textId="77777777" w:rsidR="00B07DC0" w:rsidRDefault="00344397">
      <w:r>
        <w:rPr>
          <w:b/>
        </w:rPr>
        <w:t>REPORT:</w:t>
      </w:r>
    </w:p>
    <w:p w14:paraId="1D4D3BD8" w14:textId="58FADF57" w:rsidR="00B07DC0" w:rsidRDefault="00344397">
      <w:r>
        <w:lastRenderedPageBreak/>
        <w:t>If the Motion is passed, the congratulations and best wishes for continued success, of the Tallaght Area Committee, will be passed on to Shamrock Rovers Football Club on their great achievement in winning the FAI Cup, for the first time since 1987.</w:t>
      </w:r>
    </w:p>
    <w:p w14:paraId="2B570072" w14:textId="4DC27384" w:rsidR="00D669B6" w:rsidRDefault="00D669B6">
      <w:r>
        <w:t xml:space="preserve">The Motion was </w:t>
      </w:r>
      <w:r w:rsidRPr="00D669B6">
        <w:rPr>
          <w:b/>
          <w:bCs/>
          <w:u w:val="single"/>
        </w:rPr>
        <w:t>PASSED</w:t>
      </w:r>
      <w:r>
        <w:t xml:space="preserve"> without debate.</w:t>
      </w:r>
    </w:p>
    <w:p w14:paraId="37D6645F" w14:textId="77777777" w:rsidR="007F2851" w:rsidRDefault="007F2851"/>
    <w:p w14:paraId="36FDA01E" w14:textId="5E0C2F5E" w:rsidR="00B07DC0" w:rsidRPr="00D669B6" w:rsidRDefault="00344397" w:rsidP="00D669B6">
      <w:pPr>
        <w:pStyle w:val="Heading2"/>
        <w:jc w:val="center"/>
        <w:rPr>
          <w:b/>
          <w:bCs/>
          <w:u w:val="single"/>
        </w:rPr>
      </w:pPr>
      <w:r w:rsidRPr="00D669B6">
        <w:rPr>
          <w:b/>
          <w:bCs/>
          <w:u w:val="single"/>
        </w:rPr>
        <w:t xml:space="preserve">Libraries </w:t>
      </w:r>
      <w:r w:rsidR="00D669B6">
        <w:rPr>
          <w:b/>
          <w:bCs/>
          <w:u w:val="single"/>
        </w:rPr>
        <w:t>&amp;</w:t>
      </w:r>
      <w:r w:rsidRPr="00D669B6">
        <w:rPr>
          <w:b/>
          <w:bCs/>
          <w:u w:val="single"/>
        </w:rPr>
        <w:t xml:space="preserve"> Arts</w:t>
      </w:r>
    </w:p>
    <w:p w14:paraId="3AF45FC9" w14:textId="586118C9" w:rsidR="00B07DC0" w:rsidRDefault="00321FBC">
      <w:pPr>
        <w:pStyle w:val="Heading3"/>
      </w:pPr>
      <w:r>
        <w:rPr>
          <w:b/>
          <w:u w:val="single"/>
        </w:rPr>
        <w:t xml:space="preserve">T/422/19 </w:t>
      </w:r>
      <w:r w:rsidR="00344397">
        <w:rPr>
          <w:b/>
          <w:u w:val="single"/>
        </w:rPr>
        <w:t>Q23/1119 Item ID:64206</w:t>
      </w:r>
    </w:p>
    <w:p w14:paraId="4C0B8766" w14:textId="77777777" w:rsidR="00B07DC0" w:rsidRDefault="00344397">
      <w:r>
        <w:t>Proposed by Councillor C. O'Connor</w:t>
      </w:r>
    </w:p>
    <w:p w14:paraId="715624AD" w14:textId="77777777" w:rsidR="00B07DC0" w:rsidRDefault="00344397">
      <w:r>
        <w:t>"To ask the CEO if he has carried out a review of the recent Red Line Book Festival; will he present a report and say what has been learned to help plan the next Festival in 2020 and will he make a statement?"</w:t>
      </w:r>
    </w:p>
    <w:p w14:paraId="10C9EBC6" w14:textId="77777777" w:rsidR="00B07DC0" w:rsidRDefault="00344397">
      <w:r>
        <w:rPr>
          <w:b/>
        </w:rPr>
        <w:t>REPLY:</w:t>
      </w:r>
    </w:p>
    <w:p w14:paraId="2D66C633" w14:textId="77777777" w:rsidR="00B07DC0" w:rsidRDefault="00344397">
      <w:r>
        <w:t xml:space="preserve">"The 2019 Red Line Book Festival grew in stature and strength, with a programme encouraging all interests and demographics in South Dublin County and beyond to join in and attend events. The 2019 Festival boasted a trio of Laureates, with Irish Fiction Laureate Sebastian Barry, Laureate </w:t>
      </w:r>
      <w:proofErr w:type="spellStart"/>
      <w:r>
        <w:t>na</w:t>
      </w:r>
      <w:proofErr w:type="spellEnd"/>
      <w:r>
        <w:t xml:space="preserve"> </w:t>
      </w:r>
      <w:proofErr w:type="spellStart"/>
      <w:r>
        <w:t>nÓg</w:t>
      </w:r>
      <w:proofErr w:type="spellEnd"/>
      <w:r>
        <w:t xml:space="preserve"> Sarah </w:t>
      </w:r>
      <w:proofErr w:type="spellStart"/>
      <w:r>
        <w:t>Crossan</w:t>
      </w:r>
      <w:proofErr w:type="spellEnd"/>
      <w:r>
        <w:t>, and Simon Armitage, the UK Poet Laureate.</w:t>
      </w:r>
    </w:p>
    <w:p w14:paraId="5ACE6000" w14:textId="77777777" w:rsidR="00B07DC0" w:rsidRDefault="00344397">
      <w:r>
        <w:t xml:space="preserve">This year’s festival welcomed current and notable names such as Laura </w:t>
      </w:r>
      <w:proofErr w:type="spellStart"/>
      <w:r>
        <w:t>Dodsworth</w:t>
      </w:r>
      <w:proofErr w:type="spellEnd"/>
      <w:r>
        <w:t xml:space="preserve"> of the Bare Reality and international performance artist Franko B. High profile Irish authors Sebastian Barry, Dermot Bolger, Kevin Barry, Joseph O’Connor, Kathleen Watkins, and Christine Dwyer Hickey brought both local and broader Irish audiences to the South Dublin County area.</w:t>
      </w:r>
    </w:p>
    <w:p w14:paraId="3A45D929" w14:textId="77777777" w:rsidR="00B07DC0" w:rsidRDefault="00344397">
      <w:r>
        <w:t xml:space="preserve">New collaborations with Creative Ireland provided revenue for a Writer-in-Residence appointment, Continued collaboration with the Laureate office and Technological University Dublin, and the Dormant Accounts Fund project – </w:t>
      </w:r>
      <w:r>
        <w:rPr>
          <w:i/>
        </w:rPr>
        <w:t>Bring me to the Library Bus</w:t>
      </w:r>
      <w:r>
        <w:t xml:space="preserve"> - all helped to create a rich and diverse festival.</w:t>
      </w:r>
    </w:p>
    <w:p w14:paraId="24A8C8B9" w14:textId="77777777" w:rsidR="00B07DC0" w:rsidRDefault="00344397">
      <w:r>
        <w:t xml:space="preserve">Red Line for Schools - themes ranged from witchcraft and magic to inspiring historical characters his year with authors Deirdre Sullivan, Sarah Maria Griffin, and Moira Fowley Doyle for TY students, while storyteller Wayne O’Connor enthralled primary school students with legends and folktales from around the world. Aga </w:t>
      </w:r>
      <w:proofErr w:type="spellStart"/>
      <w:r>
        <w:t>Grandowicz</w:t>
      </w:r>
      <w:proofErr w:type="spellEnd"/>
      <w:r>
        <w:t>, author of ‘Dr Hibernica Finch’s Compelling Compendium of Irish Animals’, brought a class of children with special needs and their carers to the Nature Room at the Pearse Museum, where they explored zoological facts and drew animals.</w:t>
      </w:r>
    </w:p>
    <w:p w14:paraId="7A2917FA" w14:textId="77777777" w:rsidR="00B07DC0" w:rsidRDefault="00344397">
      <w:r>
        <w:t>Lisa Harding, the inaugural Red Line Writer in Residence, drew together a community group of local voices and writers to come together and create a dynamic showcase, ‘Rediscovering Tallaght by Looking Up’. A performance piece made up of the fruits of eight weeks of interactive workshops exploring the notion of Place as Character, the showcase drew a packed local audience that heard startling new voices breathing life into a place as wonderfully diverse as Tallaght itself.</w:t>
      </w:r>
    </w:p>
    <w:p w14:paraId="1589C98F" w14:textId="77777777" w:rsidR="00B07DC0" w:rsidRDefault="00344397">
      <w:r>
        <w:t>The annual Red Line Poetry Competition drew a record number of entries this year, with 358 poems submitted. This year’s Poetry Night and Short Story Night brought together writers, readers, and publishers of all forms for two great nights of prose, poetry, prizes and recitations. Our post-event survey this year received a wonderful response, with over 50 comments.</w:t>
      </w:r>
    </w:p>
    <w:p w14:paraId="6206309D" w14:textId="77777777" w:rsidR="00B07DC0" w:rsidRDefault="00344397">
      <w:r>
        <w:lastRenderedPageBreak/>
        <w:t>Overall, excellent feedback was given, with the programming and authors in the Red Line Book Festival being key draws. Many expressed an interest in attending similar events again in the future.</w:t>
      </w:r>
    </w:p>
    <w:p w14:paraId="2283E3AF" w14:textId="77777777" w:rsidR="00B07DC0" w:rsidRDefault="00344397">
      <w:r>
        <w:t>Attendance at the 2019 RLBF was 3,157 and revenue created from ticket sales was €4986.44 which covered the rental costs of the Civic Theatre.</w:t>
      </w:r>
    </w:p>
    <w:p w14:paraId="38C27296" w14:textId="77777777" w:rsidR="00B07DC0" w:rsidRDefault="00344397">
      <w:r>
        <w:t>Post festival survey feedback</w:t>
      </w:r>
    </w:p>
    <w:p w14:paraId="16B2BF4F" w14:textId="77777777" w:rsidR="00B07DC0" w:rsidRDefault="00344397">
      <w:r>
        <w:t>70% of attendees were female.</w:t>
      </w:r>
    </w:p>
    <w:p w14:paraId="6261F2DE" w14:textId="77777777" w:rsidR="00B07DC0" w:rsidRDefault="00344397">
      <w:r>
        <w:t>50% of the Audience over the age of 40.</w:t>
      </w:r>
    </w:p>
    <w:p w14:paraId="62AF1F30" w14:textId="77777777" w:rsidR="00B07DC0" w:rsidRDefault="00344397">
      <w:r>
        <w:t>28% were under 18</w:t>
      </w:r>
    </w:p>
    <w:p w14:paraId="734C6DE5" w14:textId="77777777" w:rsidR="00B07DC0" w:rsidRDefault="00344397">
      <w:r>
        <w:t>60% lived in South Dublin and 49% attended for the first time this year."</w:t>
      </w:r>
    </w:p>
    <w:p w14:paraId="5620D4E3" w14:textId="364BFFC8" w:rsidR="00B07DC0" w:rsidRDefault="00321FBC">
      <w:pPr>
        <w:pStyle w:val="Heading3"/>
      </w:pPr>
      <w:r>
        <w:rPr>
          <w:b/>
          <w:u w:val="single"/>
        </w:rPr>
        <w:t xml:space="preserve">T/423/19 </w:t>
      </w:r>
      <w:r w:rsidR="00344397">
        <w:rPr>
          <w:b/>
          <w:u w:val="single"/>
        </w:rPr>
        <w:t>H17/1119 Item ID:64141</w:t>
      </w:r>
    </w:p>
    <w:p w14:paraId="7C23708D" w14:textId="77777777" w:rsidR="00B07DC0" w:rsidRDefault="00344397">
      <w:r>
        <w:t>Library News &amp; Events</w:t>
      </w:r>
    </w:p>
    <w:p w14:paraId="76A1CD60" w14:textId="11DB5F1D" w:rsidR="00B07DC0" w:rsidRDefault="009059F6">
      <w:pPr>
        <w:rPr>
          <w:rStyle w:val="Hyperlink"/>
        </w:rPr>
      </w:pPr>
      <w:hyperlink r:id="rId16" w:history="1">
        <w:r w:rsidR="00344397">
          <w:rPr>
            <w:rStyle w:val="Hyperlink"/>
          </w:rPr>
          <w:t>H-I (17)</w:t>
        </w:r>
      </w:hyperlink>
    </w:p>
    <w:p w14:paraId="3EB02531" w14:textId="77777777" w:rsidR="00594238" w:rsidRDefault="00594238" w:rsidP="00594238">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3850DB54" w14:textId="5352A461" w:rsidR="00B07DC0" w:rsidRDefault="00321FBC">
      <w:pPr>
        <w:pStyle w:val="Heading3"/>
      </w:pPr>
      <w:r>
        <w:rPr>
          <w:b/>
          <w:u w:val="single"/>
        </w:rPr>
        <w:t xml:space="preserve">T/424/19 </w:t>
      </w:r>
      <w:r w:rsidR="00344397">
        <w:rPr>
          <w:b/>
          <w:u w:val="single"/>
        </w:rPr>
        <w:t>H18/1119 Item ID:64306</w:t>
      </w:r>
    </w:p>
    <w:p w14:paraId="07FAD98B" w14:textId="77777777" w:rsidR="00B07DC0" w:rsidRDefault="00344397">
      <w:r>
        <w:t>Application for Arts Grant</w:t>
      </w:r>
    </w:p>
    <w:p w14:paraId="59E8937C" w14:textId="390E8C16" w:rsidR="00B07DC0" w:rsidRDefault="00344397">
      <w:r>
        <w:t xml:space="preserve">Kurdish Arts Group – </w:t>
      </w:r>
      <w:proofErr w:type="spellStart"/>
      <w:r>
        <w:t>Nergz</w:t>
      </w:r>
      <w:proofErr w:type="spellEnd"/>
      <w:r>
        <w:br/>
      </w:r>
      <w:proofErr w:type="spellStart"/>
      <w:r>
        <w:t>Nergz</w:t>
      </w:r>
      <w:proofErr w:type="spellEnd"/>
      <w:r>
        <w:t xml:space="preserve"> Arts Group is a voluntary group with a focus on Kurdish Arts and Culture. The group organises a number of </w:t>
      </w:r>
      <w:r w:rsidR="002B1248">
        <w:t>performance-based</w:t>
      </w:r>
      <w:r>
        <w:t xml:space="preserve"> events which are promoted to the Kurdish Community based in South Dublin County, of which there are 500 people, and the Kurdish Community in the wider Dublin area.</w:t>
      </w:r>
    </w:p>
    <w:p w14:paraId="4A6EDD74" w14:textId="77777777" w:rsidR="00B07DC0" w:rsidRDefault="00344397">
      <w:r>
        <w:t>The group proposes to hold a concert on the 28th of December featuring Kurdish musicians from the UK.</w:t>
      </w:r>
    </w:p>
    <w:p w14:paraId="1A328A14" w14:textId="4D2618DB" w:rsidR="00B07DC0" w:rsidRDefault="00344397">
      <w:r>
        <w:t xml:space="preserve">The Arts office recommends that a contribution of €650 be allocated to the Kurdish Arts Group – </w:t>
      </w:r>
      <w:proofErr w:type="spellStart"/>
      <w:r>
        <w:t>Nergz</w:t>
      </w:r>
      <w:proofErr w:type="spellEnd"/>
      <w:r>
        <w:t xml:space="preserve"> to support the production of this concert.</w:t>
      </w:r>
    </w:p>
    <w:p w14:paraId="2C217F87" w14:textId="58FB404C" w:rsidR="00594238" w:rsidRDefault="00594238">
      <w:r>
        <w:t xml:space="preserve">It was Proposed by Councillor C. O’Connor, Seconded by Councillor M. Duff and </w:t>
      </w:r>
      <w:r w:rsidRPr="00594238">
        <w:rPr>
          <w:b/>
          <w:bCs/>
          <w:u w:val="single"/>
        </w:rPr>
        <w:t>AGREED</w:t>
      </w:r>
      <w:r>
        <w:t xml:space="preserve"> that the contribution be made.</w:t>
      </w:r>
    </w:p>
    <w:p w14:paraId="1FE7DA10" w14:textId="207A0637" w:rsidR="00B07DC0" w:rsidRDefault="00321FBC">
      <w:pPr>
        <w:pStyle w:val="Heading3"/>
      </w:pPr>
      <w:r>
        <w:rPr>
          <w:b/>
          <w:u w:val="single"/>
        </w:rPr>
        <w:t xml:space="preserve">T/425/19 </w:t>
      </w:r>
      <w:r w:rsidR="00344397">
        <w:rPr>
          <w:b/>
          <w:u w:val="single"/>
        </w:rPr>
        <w:t>H19/1119 Item ID:64147</w:t>
      </w:r>
    </w:p>
    <w:p w14:paraId="10343A4B" w14:textId="77777777" w:rsidR="00B07DC0" w:rsidRDefault="00344397">
      <w:r>
        <w:t>NEW WORKS (No Business)</w:t>
      </w:r>
    </w:p>
    <w:p w14:paraId="3EAD11B5" w14:textId="2A450CB2" w:rsidR="00B07DC0" w:rsidRDefault="00321FBC">
      <w:pPr>
        <w:pStyle w:val="Heading3"/>
      </w:pPr>
      <w:r>
        <w:rPr>
          <w:b/>
          <w:u w:val="single"/>
        </w:rPr>
        <w:t xml:space="preserve">T/426/19 </w:t>
      </w:r>
      <w:r w:rsidR="00344397">
        <w:rPr>
          <w:b/>
          <w:u w:val="single"/>
        </w:rPr>
        <w:t>C9/1119 Item ID:64134</w:t>
      </w:r>
    </w:p>
    <w:p w14:paraId="12B7FF43" w14:textId="77777777" w:rsidR="00B07DC0" w:rsidRDefault="00344397">
      <w:r>
        <w:t>Correspondence (No Business)</w:t>
      </w:r>
    </w:p>
    <w:p w14:paraId="37C879C4" w14:textId="77777777" w:rsidR="00B07DC0" w:rsidRPr="00594238" w:rsidRDefault="00344397" w:rsidP="00594238">
      <w:pPr>
        <w:pStyle w:val="Heading2"/>
        <w:jc w:val="center"/>
        <w:rPr>
          <w:b/>
          <w:bCs/>
          <w:u w:val="single"/>
        </w:rPr>
      </w:pPr>
      <w:r w:rsidRPr="00594238">
        <w:rPr>
          <w:b/>
          <w:bCs/>
          <w:u w:val="single"/>
        </w:rPr>
        <w:t>Corporate Support</w:t>
      </w:r>
    </w:p>
    <w:p w14:paraId="20F43889" w14:textId="1989A32F" w:rsidR="00B07DC0" w:rsidRDefault="00321FBC">
      <w:pPr>
        <w:pStyle w:val="Heading3"/>
      </w:pPr>
      <w:r>
        <w:rPr>
          <w:b/>
          <w:u w:val="single"/>
        </w:rPr>
        <w:t xml:space="preserve">T/427/19 </w:t>
      </w:r>
      <w:r w:rsidR="00344397">
        <w:rPr>
          <w:b/>
          <w:u w:val="single"/>
        </w:rPr>
        <w:t>Q24/1119 Item ID:64212</w:t>
      </w:r>
    </w:p>
    <w:p w14:paraId="54299B90" w14:textId="77777777" w:rsidR="00B07DC0" w:rsidRDefault="00344397">
      <w:r>
        <w:t>Proposed by Councillor C. O'Connor</w:t>
      </w:r>
    </w:p>
    <w:p w14:paraId="5B41BB34" w14:textId="77777777" w:rsidR="00B07DC0" w:rsidRDefault="00344397">
      <w:r>
        <w:t>"To ask the CEO to confirm how many voters are now registered in the new draft Voting Register for Tallaght Central and Tallaght South?"</w:t>
      </w:r>
    </w:p>
    <w:p w14:paraId="03B79635" w14:textId="77777777" w:rsidR="00B07DC0" w:rsidRDefault="00344397">
      <w:r>
        <w:rPr>
          <w:b/>
        </w:rPr>
        <w:lastRenderedPageBreak/>
        <w:t xml:space="preserve">REPLY:  </w:t>
      </w:r>
    </w:p>
    <w:p w14:paraId="350A1A57" w14:textId="77777777" w:rsidR="00B07DC0" w:rsidRDefault="00344397">
      <w:r>
        <w:t>The 2020-21 Draft Register of Electors was published on the 1st of November 2019.  The number of Electors registered in Tallaght Central is 29,275, and the number of Electors registered in Tallaght South is 22,431. </w:t>
      </w:r>
    </w:p>
    <w:p w14:paraId="5FA14017" w14:textId="78263768" w:rsidR="00B07DC0" w:rsidRDefault="00321FBC">
      <w:pPr>
        <w:pStyle w:val="Heading3"/>
      </w:pPr>
      <w:r>
        <w:rPr>
          <w:b/>
          <w:u w:val="single"/>
        </w:rPr>
        <w:t xml:space="preserve">T/428/19 </w:t>
      </w:r>
      <w:r w:rsidR="00344397">
        <w:rPr>
          <w:b/>
          <w:u w:val="single"/>
        </w:rPr>
        <w:t>H20/1119 Item ID:64143</w:t>
      </w:r>
    </w:p>
    <w:p w14:paraId="3D3FEA8B" w14:textId="77777777" w:rsidR="00B07DC0" w:rsidRDefault="00344397">
      <w:r>
        <w:t>New Works (No Business)</w:t>
      </w:r>
    </w:p>
    <w:p w14:paraId="5815AD0A" w14:textId="4C821953" w:rsidR="00B07DC0" w:rsidRDefault="00321FBC">
      <w:pPr>
        <w:pStyle w:val="Heading3"/>
      </w:pPr>
      <w:r>
        <w:rPr>
          <w:b/>
          <w:u w:val="single"/>
        </w:rPr>
        <w:t xml:space="preserve">T/429/19 </w:t>
      </w:r>
      <w:r w:rsidR="00344397">
        <w:rPr>
          <w:b/>
          <w:u w:val="single"/>
        </w:rPr>
        <w:t>C10/1119 Item ID:64131</w:t>
      </w:r>
    </w:p>
    <w:p w14:paraId="4C1B4B35" w14:textId="77777777" w:rsidR="00B07DC0" w:rsidRDefault="00344397">
      <w:r>
        <w:t>Correspondence (No Business)</w:t>
      </w:r>
    </w:p>
    <w:p w14:paraId="4E21145C" w14:textId="555578E2" w:rsidR="00B07DC0" w:rsidRPr="00594238" w:rsidRDefault="00344397" w:rsidP="00594238">
      <w:pPr>
        <w:pStyle w:val="Heading2"/>
        <w:jc w:val="center"/>
        <w:rPr>
          <w:b/>
          <w:bCs/>
          <w:u w:val="single"/>
        </w:rPr>
      </w:pPr>
      <w:r w:rsidRPr="00594238">
        <w:rPr>
          <w:b/>
          <w:bCs/>
          <w:u w:val="single"/>
        </w:rPr>
        <w:t>Performance</w:t>
      </w:r>
      <w:r w:rsidR="00594238">
        <w:rPr>
          <w:b/>
          <w:bCs/>
          <w:u w:val="single"/>
        </w:rPr>
        <w:t xml:space="preserve"> &amp;</w:t>
      </w:r>
      <w:r w:rsidRPr="00594238">
        <w:rPr>
          <w:b/>
          <w:bCs/>
          <w:u w:val="single"/>
        </w:rPr>
        <w:t xml:space="preserve"> Change Management</w:t>
      </w:r>
    </w:p>
    <w:p w14:paraId="6616DAAC" w14:textId="74D65B8A" w:rsidR="00B07DC0" w:rsidRDefault="00321FBC">
      <w:pPr>
        <w:pStyle w:val="Heading3"/>
      </w:pPr>
      <w:r>
        <w:rPr>
          <w:b/>
          <w:u w:val="single"/>
        </w:rPr>
        <w:t xml:space="preserve">T/430/19 </w:t>
      </w:r>
      <w:r w:rsidR="00344397">
        <w:rPr>
          <w:b/>
          <w:u w:val="single"/>
        </w:rPr>
        <w:t>H21/1119 Item ID:64148</w:t>
      </w:r>
    </w:p>
    <w:p w14:paraId="625419D9" w14:textId="77777777" w:rsidR="00B07DC0" w:rsidRDefault="00344397">
      <w:r>
        <w:t>New Works (No Business)</w:t>
      </w:r>
    </w:p>
    <w:p w14:paraId="4F7075D8" w14:textId="7A6B9B89" w:rsidR="00B07DC0" w:rsidRDefault="00321FBC">
      <w:pPr>
        <w:pStyle w:val="Heading3"/>
      </w:pPr>
      <w:r>
        <w:rPr>
          <w:b/>
          <w:u w:val="single"/>
        </w:rPr>
        <w:t xml:space="preserve">T/431/19 </w:t>
      </w:r>
      <w:r w:rsidR="00344397">
        <w:rPr>
          <w:b/>
          <w:u w:val="single"/>
        </w:rPr>
        <w:t>C11/1119 Item ID:64135</w:t>
      </w:r>
    </w:p>
    <w:p w14:paraId="61D359C0" w14:textId="36D56D0D" w:rsidR="00B07DC0" w:rsidRDefault="00344397">
      <w:r>
        <w:t>Correspondence (No Business)</w:t>
      </w:r>
    </w:p>
    <w:p w14:paraId="34C54BB6" w14:textId="0FF6639B" w:rsidR="007F2851" w:rsidRDefault="007F2851"/>
    <w:p w14:paraId="7A57E6A8" w14:textId="1938A176" w:rsidR="007F2851" w:rsidRDefault="007F2851"/>
    <w:p w14:paraId="2C96EB09" w14:textId="34C37077" w:rsidR="007F2851" w:rsidRDefault="007F2851"/>
    <w:p w14:paraId="48BE67E9" w14:textId="4BA537F3" w:rsidR="007F2851" w:rsidRDefault="007F2851"/>
    <w:p w14:paraId="10033AB8" w14:textId="0E804E5C" w:rsidR="007F2851" w:rsidRDefault="007F2851" w:rsidP="007F2851">
      <w:r>
        <w:t>The Meeting concluded at 6pm.</w:t>
      </w:r>
    </w:p>
    <w:p w14:paraId="66F0637B" w14:textId="77777777" w:rsidR="007F2851" w:rsidRDefault="007F2851" w:rsidP="007F2851"/>
    <w:p w14:paraId="2F256031" w14:textId="77777777" w:rsidR="007F2851" w:rsidRDefault="007F2851" w:rsidP="007F2851"/>
    <w:p w14:paraId="47E810F7" w14:textId="77777777" w:rsidR="007F2851" w:rsidRDefault="007F2851" w:rsidP="007F2851"/>
    <w:p w14:paraId="2CDFB36A" w14:textId="77777777" w:rsidR="007F2851" w:rsidRDefault="007F2851" w:rsidP="007F2851"/>
    <w:p w14:paraId="1CF2C1A0" w14:textId="77777777" w:rsidR="007F2851" w:rsidRDefault="007F2851" w:rsidP="007F2851">
      <w:pPr>
        <w:spacing w:before="100" w:beforeAutospacing="1" w:after="100" w:afterAutospacing="1"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Sini</w:t>
      </w:r>
      <w:r>
        <w:rPr>
          <w:rFonts w:ascii="Times New Roman" w:hAnsi="Times New Roman" w:cs="Times New Roman"/>
          <w:sz w:val="24"/>
          <w:szCs w:val="24"/>
          <w:u w:val="single"/>
        </w:rPr>
        <w:t>ú</w:t>
      </w:r>
      <w:proofErr w:type="spellEnd"/>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Dáta</w:t>
      </w:r>
      <w:proofErr w:type="spellEnd"/>
      <w:r>
        <w:rPr>
          <w:rFonts w:ascii="Times New Roman" w:hAnsi="Times New Roman" w:cs="Times New Roman"/>
          <w:sz w:val="24"/>
          <w:szCs w:val="24"/>
        </w:rPr>
        <w:t>: _______________</w:t>
      </w:r>
    </w:p>
    <w:p w14:paraId="27FAE1FB" w14:textId="77777777" w:rsidR="007F2851" w:rsidRDefault="007F2851" w:rsidP="007F2851">
      <w:pPr>
        <w:spacing w:before="100" w:beforeAutospacing="1" w:after="100" w:afterAutospacing="1" w:line="240" w:lineRule="auto"/>
        <w:ind w:left="1440" w:firstLine="720"/>
      </w:pPr>
      <w:r>
        <w:rPr>
          <w:rFonts w:ascii="Times New Roman" w:hAnsi="Times New Roman" w:cs="Times New Roman"/>
          <w:sz w:val="24"/>
          <w:szCs w:val="24"/>
        </w:rPr>
        <w:t xml:space="preserve">An </w:t>
      </w:r>
      <w:proofErr w:type="spellStart"/>
      <w:r>
        <w:rPr>
          <w:rFonts w:ascii="Times New Roman" w:hAnsi="Times New Roman" w:cs="Times New Roman"/>
          <w:sz w:val="24"/>
          <w:szCs w:val="24"/>
        </w:rPr>
        <w:t>Cathaoirleach</w:t>
      </w:r>
      <w:proofErr w:type="spellEnd"/>
    </w:p>
    <w:p w14:paraId="5EBC1F44" w14:textId="77777777" w:rsidR="007F2851" w:rsidRDefault="007F2851" w:rsidP="007F2851"/>
    <w:p w14:paraId="1C604B1B" w14:textId="77777777" w:rsidR="007F2851" w:rsidRDefault="007F2851"/>
    <w:sectPr w:rsidR="007F2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241B"/>
    <w:multiLevelType w:val="singleLevel"/>
    <w:tmpl w:val="8F20246E"/>
    <w:lvl w:ilvl="0">
      <w:numFmt w:val="bullet"/>
      <w:lvlText w:val="•"/>
      <w:lvlJc w:val="left"/>
      <w:pPr>
        <w:ind w:left="420" w:hanging="360"/>
      </w:pPr>
    </w:lvl>
  </w:abstractNum>
  <w:abstractNum w:abstractNumId="1" w15:restartNumberingAfterBreak="0">
    <w:nsid w:val="1D50318D"/>
    <w:multiLevelType w:val="singleLevel"/>
    <w:tmpl w:val="520E74EE"/>
    <w:lvl w:ilvl="0">
      <w:start w:val="1"/>
      <w:numFmt w:val="lowerRoman"/>
      <w:lvlText w:val="%1."/>
      <w:lvlJc w:val="left"/>
      <w:pPr>
        <w:ind w:left="420" w:hanging="360"/>
      </w:pPr>
    </w:lvl>
  </w:abstractNum>
  <w:abstractNum w:abstractNumId="2" w15:restartNumberingAfterBreak="0">
    <w:nsid w:val="1F303045"/>
    <w:multiLevelType w:val="singleLevel"/>
    <w:tmpl w:val="F8E62594"/>
    <w:lvl w:ilvl="0">
      <w:start w:val="1"/>
      <w:numFmt w:val="decimal"/>
      <w:lvlText w:val="%1."/>
      <w:lvlJc w:val="left"/>
      <w:pPr>
        <w:ind w:left="420" w:hanging="360"/>
      </w:pPr>
    </w:lvl>
  </w:abstractNum>
  <w:abstractNum w:abstractNumId="3" w15:restartNumberingAfterBreak="0">
    <w:nsid w:val="36AD488A"/>
    <w:multiLevelType w:val="singleLevel"/>
    <w:tmpl w:val="1818D5A8"/>
    <w:lvl w:ilvl="0">
      <w:start w:val="1"/>
      <w:numFmt w:val="upperRoman"/>
      <w:lvlText w:val="%1."/>
      <w:lvlJc w:val="left"/>
      <w:pPr>
        <w:ind w:left="420" w:hanging="360"/>
      </w:pPr>
    </w:lvl>
  </w:abstractNum>
  <w:abstractNum w:abstractNumId="4" w15:restartNumberingAfterBreak="0">
    <w:nsid w:val="4C5949F5"/>
    <w:multiLevelType w:val="singleLevel"/>
    <w:tmpl w:val="126C1D20"/>
    <w:lvl w:ilvl="0">
      <w:numFmt w:val="bullet"/>
      <w:lvlText w:val="o"/>
      <w:lvlJc w:val="left"/>
      <w:pPr>
        <w:ind w:left="420" w:hanging="360"/>
      </w:pPr>
    </w:lvl>
  </w:abstractNum>
  <w:abstractNum w:abstractNumId="5" w15:restartNumberingAfterBreak="0">
    <w:nsid w:val="5F5D42F1"/>
    <w:multiLevelType w:val="singleLevel"/>
    <w:tmpl w:val="950C8D58"/>
    <w:lvl w:ilvl="0">
      <w:start w:val="1"/>
      <w:numFmt w:val="upperLetter"/>
      <w:lvlText w:val="%1."/>
      <w:lvlJc w:val="left"/>
      <w:pPr>
        <w:ind w:left="420" w:hanging="360"/>
      </w:pPr>
    </w:lvl>
  </w:abstractNum>
  <w:abstractNum w:abstractNumId="6" w15:restartNumberingAfterBreak="0">
    <w:nsid w:val="66F478C6"/>
    <w:multiLevelType w:val="singleLevel"/>
    <w:tmpl w:val="35767888"/>
    <w:lvl w:ilvl="0">
      <w:start w:val="1"/>
      <w:numFmt w:val="lowerLetter"/>
      <w:lvlText w:val="%1."/>
      <w:lvlJc w:val="left"/>
      <w:pPr>
        <w:ind w:left="420" w:hanging="360"/>
      </w:pPr>
    </w:lvl>
  </w:abstractNum>
  <w:abstractNum w:abstractNumId="7" w15:restartNumberingAfterBreak="0">
    <w:nsid w:val="70913D66"/>
    <w:multiLevelType w:val="singleLevel"/>
    <w:tmpl w:val="698EF4A2"/>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0"/>
    <w:rsid w:val="0000711B"/>
    <w:rsid w:val="00257694"/>
    <w:rsid w:val="002B1248"/>
    <w:rsid w:val="00321FBC"/>
    <w:rsid w:val="00344397"/>
    <w:rsid w:val="003A13D8"/>
    <w:rsid w:val="003C06FC"/>
    <w:rsid w:val="00482DEF"/>
    <w:rsid w:val="005125AB"/>
    <w:rsid w:val="00594238"/>
    <w:rsid w:val="006331F0"/>
    <w:rsid w:val="00695DE2"/>
    <w:rsid w:val="007F2851"/>
    <w:rsid w:val="008342C0"/>
    <w:rsid w:val="008519A5"/>
    <w:rsid w:val="009059F6"/>
    <w:rsid w:val="00AA28CF"/>
    <w:rsid w:val="00B07DC0"/>
    <w:rsid w:val="00B25FE7"/>
    <w:rsid w:val="00D669B6"/>
    <w:rsid w:val="00E36A8A"/>
    <w:rsid w:val="00E95618"/>
    <w:rsid w:val="00EC45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EF86"/>
  <w15:docId w15:val="{F7412F83-F29A-4AF7-AA1F-7B7AA3E0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482DE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4868">
      <w:bodyDiv w:val="1"/>
      <w:marLeft w:val="0"/>
      <w:marRight w:val="0"/>
      <w:marTop w:val="0"/>
      <w:marBottom w:val="0"/>
      <w:divBdr>
        <w:top w:val="none" w:sz="0" w:space="0" w:color="auto"/>
        <w:left w:val="none" w:sz="0" w:space="0" w:color="auto"/>
        <w:bottom w:val="none" w:sz="0" w:space="0" w:color="auto"/>
        <w:right w:val="none" w:sz="0" w:space="0" w:color="auto"/>
      </w:divBdr>
    </w:div>
    <w:div w:id="330716855">
      <w:bodyDiv w:val="1"/>
      <w:marLeft w:val="0"/>
      <w:marRight w:val="0"/>
      <w:marTop w:val="0"/>
      <w:marBottom w:val="0"/>
      <w:divBdr>
        <w:top w:val="none" w:sz="0" w:space="0" w:color="auto"/>
        <w:left w:val="none" w:sz="0" w:space="0" w:color="auto"/>
        <w:bottom w:val="none" w:sz="0" w:space="0" w:color="auto"/>
        <w:right w:val="none" w:sz="0" w:space="0" w:color="auto"/>
      </w:divBdr>
    </w:div>
    <w:div w:id="474568823">
      <w:bodyDiv w:val="1"/>
      <w:marLeft w:val="0"/>
      <w:marRight w:val="0"/>
      <w:marTop w:val="0"/>
      <w:marBottom w:val="0"/>
      <w:divBdr>
        <w:top w:val="none" w:sz="0" w:space="0" w:color="auto"/>
        <w:left w:val="none" w:sz="0" w:space="0" w:color="auto"/>
        <w:bottom w:val="none" w:sz="0" w:space="0" w:color="auto"/>
        <w:right w:val="none" w:sz="0" w:space="0" w:color="auto"/>
      </w:divBdr>
    </w:div>
    <w:div w:id="575095312">
      <w:bodyDiv w:val="1"/>
      <w:marLeft w:val="0"/>
      <w:marRight w:val="0"/>
      <w:marTop w:val="0"/>
      <w:marBottom w:val="0"/>
      <w:divBdr>
        <w:top w:val="none" w:sz="0" w:space="0" w:color="auto"/>
        <w:left w:val="none" w:sz="0" w:space="0" w:color="auto"/>
        <w:bottom w:val="none" w:sz="0" w:space="0" w:color="auto"/>
        <w:right w:val="none" w:sz="0" w:space="0" w:color="auto"/>
      </w:divBdr>
    </w:div>
    <w:div w:id="582690757">
      <w:bodyDiv w:val="1"/>
      <w:marLeft w:val="0"/>
      <w:marRight w:val="0"/>
      <w:marTop w:val="0"/>
      <w:marBottom w:val="0"/>
      <w:divBdr>
        <w:top w:val="none" w:sz="0" w:space="0" w:color="auto"/>
        <w:left w:val="none" w:sz="0" w:space="0" w:color="auto"/>
        <w:bottom w:val="none" w:sz="0" w:space="0" w:color="auto"/>
        <w:right w:val="none" w:sz="0" w:space="0" w:color="auto"/>
      </w:divBdr>
    </w:div>
    <w:div w:id="675576869">
      <w:bodyDiv w:val="1"/>
      <w:marLeft w:val="0"/>
      <w:marRight w:val="0"/>
      <w:marTop w:val="0"/>
      <w:marBottom w:val="0"/>
      <w:divBdr>
        <w:top w:val="none" w:sz="0" w:space="0" w:color="auto"/>
        <w:left w:val="none" w:sz="0" w:space="0" w:color="auto"/>
        <w:bottom w:val="none" w:sz="0" w:space="0" w:color="auto"/>
        <w:right w:val="none" w:sz="0" w:space="0" w:color="auto"/>
      </w:divBdr>
    </w:div>
    <w:div w:id="742678661">
      <w:bodyDiv w:val="1"/>
      <w:marLeft w:val="0"/>
      <w:marRight w:val="0"/>
      <w:marTop w:val="0"/>
      <w:marBottom w:val="0"/>
      <w:divBdr>
        <w:top w:val="none" w:sz="0" w:space="0" w:color="auto"/>
        <w:left w:val="none" w:sz="0" w:space="0" w:color="auto"/>
        <w:bottom w:val="none" w:sz="0" w:space="0" w:color="auto"/>
        <w:right w:val="none" w:sz="0" w:space="0" w:color="auto"/>
      </w:divBdr>
    </w:div>
    <w:div w:id="767777918">
      <w:bodyDiv w:val="1"/>
      <w:marLeft w:val="0"/>
      <w:marRight w:val="0"/>
      <w:marTop w:val="0"/>
      <w:marBottom w:val="0"/>
      <w:divBdr>
        <w:top w:val="none" w:sz="0" w:space="0" w:color="auto"/>
        <w:left w:val="none" w:sz="0" w:space="0" w:color="auto"/>
        <w:bottom w:val="none" w:sz="0" w:space="0" w:color="auto"/>
        <w:right w:val="none" w:sz="0" w:space="0" w:color="auto"/>
      </w:divBdr>
    </w:div>
    <w:div w:id="1220825290">
      <w:bodyDiv w:val="1"/>
      <w:marLeft w:val="0"/>
      <w:marRight w:val="0"/>
      <w:marTop w:val="0"/>
      <w:marBottom w:val="0"/>
      <w:divBdr>
        <w:top w:val="none" w:sz="0" w:space="0" w:color="auto"/>
        <w:left w:val="none" w:sz="0" w:space="0" w:color="auto"/>
        <w:bottom w:val="none" w:sz="0" w:space="0" w:color="auto"/>
        <w:right w:val="none" w:sz="0" w:space="0" w:color="auto"/>
      </w:divBdr>
    </w:div>
    <w:div w:id="1358047745">
      <w:bodyDiv w:val="1"/>
      <w:marLeft w:val="0"/>
      <w:marRight w:val="0"/>
      <w:marTop w:val="0"/>
      <w:marBottom w:val="0"/>
      <w:divBdr>
        <w:top w:val="none" w:sz="0" w:space="0" w:color="auto"/>
        <w:left w:val="none" w:sz="0" w:space="0" w:color="auto"/>
        <w:bottom w:val="none" w:sz="0" w:space="0" w:color="auto"/>
        <w:right w:val="none" w:sz="0" w:space="0" w:color="auto"/>
      </w:divBdr>
    </w:div>
    <w:div w:id="1407536103">
      <w:bodyDiv w:val="1"/>
      <w:marLeft w:val="0"/>
      <w:marRight w:val="0"/>
      <w:marTop w:val="0"/>
      <w:marBottom w:val="0"/>
      <w:divBdr>
        <w:top w:val="none" w:sz="0" w:space="0" w:color="auto"/>
        <w:left w:val="none" w:sz="0" w:space="0" w:color="auto"/>
        <w:bottom w:val="none" w:sz="0" w:space="0" w:color="auto"/>
        <w:right w:val="none" w:sz="0" w:space="0" w:color="auto"/>
      </w:divBdr>
    </w:div>
    <w:div w:id="1412314494">
      <w:bodyDiv w:val="1"/>
      <w:marLeft w:val="0"/>
      <w:marRight w:val="0"/>
      <w:marTop w:val="0"/>
      <w:marBottom w:val="0"/>
      <w:divBdr>
        <w:top w:val="none" w:sz="0" w:space="0" w:color="auto"/>
        <w:left w:val="none" w:sz="0" w:space="0" w:color="auto"/>
        <w:bottom w:val="none" w:sz="0" w:space="0" w:color="auto"/>
        <w:right w:val="none" w:sz="0" w:space="0" w:color="auto"/>
      </w:divBdr>
    </w:div>
    <w:div w:id="1512142965">
      <w:bodyDiv w:val="1"/>
      <w:marLeft w:val="0"/>
      <w:marRight w:val="0"/>
      <w:marTop w:val="0"/>
      <w:marBottom w:val="0"/>
      <w:divBdr>
        <w:top w:val="none" w:sz="0" w:space="0" w:color="auto"/>
        <w:left w:val="none" w:sz="0" w:space="0" w:color="auto"/>
        <w:bottom w:val="none" w:sz="0" w:space="0" w:color="auto"/>
        <w:right w:val="none" w:sz="0" w:space="0" w:color="auto"/>
      </w:divBdr>
    </w:div>
    <w:div w:id="1518039552">
      <w:bodyDiv w:val="1"/>
      <w:marLeft w:val="0"/>
      <w:marRight w:val="0"/>
      <w:marTop w:val="0"/>
      <w:marBottom w:val="0"/>
      <w:divBdr>
        <w:top w:val="none" w:sz="0" w:space="0" w:color="auto"/>
        <w:left w:val="none" w:sz="0" w:space="0" w:color="auto"/>
        <w:bottom w:val="none" w:sz="0" w:space="0" w:color="auto"/>
        <w:right w:val="none" w:sz="0" w:space="0" w:color="auto"/>
      </w:divBdr>
    </w:div>
    <w:div w:id="1734349385">
      <w:bodyDiv w:val="1"/>
      <w:marLeft w:val="0"/>
      <w:marRight w:val="0"/>
      <w:marTop w:val="0"/>
      <w:marBottom w:val="0"/>
      <w:divBdr>
        <w:top w:val="none" w:sz="0" w:space="0" w:color="auto"/>
        <w:left w:val="none" w:sz="0" w:space="0" w:color="auto"/>
        <w:bottom w:val="none" w:sz="0" w:space="0" w:color="auto"/>
        <w:right w:val="none" w:sz="0" w:space="0" w:color="auto"/>
      </w:divBdr>
    </w:div>
    <w:div w:id="1867869740">
      <w:bodyDiv w:val="1"/>
      <w:marLeft w:val="0"/>
      <w:marRight w:val="0"/>
      <w:marTop w:val="0"/>
      <w:marBottom w:val="0"/>
      <w:divBdr>
        <w:top w:val="none" w:sz="0" w:space="0" w:color="auto"/>
        <w:left w:val="none" w:sz="0" w:space="0" w:color="auto"/>
        <w:bottom w:val="none" w:sz="0" w:space="0" w:color="auto"/>
        <w:right w:val="none" w:sz="0" w:space="0" w:color="auto"/>
      </w:divBdr>
    </w:div>
    <w:div w:id="1906452888">
      <w:bodyDiv w:val="1"/>
      <w:marLeft w:val="0"/>
      <w:marRight w:val="0"/>
      <w:marTop w:val="0"/>
      <w:marBottom w:val="0"/>
      <w:divBdr>
        <w:top w:val="none" w:sz="0" w:space="0" w:color="auto"/>
        <w:left w:val="none" w:sz="0" w:space="0" w:color="auto"/>
        <w:bottom w:val="none" w:sz="0" w:space="0" w:color="auto"/>
        <w:right w:val="none" w:sz="0" w:space="0" w:color="auto"/>
      </w:divBdr>
    </w:div>
    <w:div w:id="1914388393">
      <w:bodyDiv w:val="1"/>
      <w:marLeft w:val="0"/>
      <w:marRight w:val="0"/>
      <w:marTop w:val="0"/>
      <w:marBottom w:val="0"/>
      <w:divBdr>
        <w:top w:val="none" w:sz="0" w:space="0" w:color="auto"/>
        <w:left w:val="none" w:sz="0" w:space="0" w:color="auto"/>
        <w:bottom w:val="none" w:sz="0" w:space="0" w:color="auto"/>
        <w:right w:val="none" w:sz="0" w:space="0" w:color="auto"/>
      </w:divBdr>
    </w:div>
    <w:div w:id="1958758704">
      <w:bodyDiv w:val="1"/>
      <w:marLeft w:val="0"/>
      <w:marRight w:val="0"/>
      <w:marTop w:val="0"/>
      <w:marBottom w:val="0"/>
      <w:divBdr>
        <w:top w:val="none" w:sz="0" w:space="0" w:color="auto"/>
        <w:left w:val="none" w:sz="0" w:space="0" w:color="auto"/>
        <w:bottom w:val="none" w:sz="0" w:space="0" w:color="auto"/>
        <w:right w:val="none" w:sz="0" w:space="0" w:color="auto"/>
      </w:divBdr>
    </w:div>
    <w:div w:id="199151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4961" TargetMode="External"/><Relationship Id="rId13" Type="http://schemas.openxmlformats.org/officeDocument/2006/relationships/hyperlink" Target="http://www.sdublincoco.ie/sdcc/departments/corporate/apps/cmas/documentsview.aspx?id=649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4700" TargetMode="External"/><Relationship Id="rId12" Type="http://schemas.openxmlformats.org/officeDocument/2006/relationships/hyperlink" Target="http://www.sdublincoco.ie/sdcc/departments/corporate/apps/cmas/documentsview.aspx?id=6494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4922"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4699" TargetMode="External"/><Relationship Id="rId11" Type="http://schemas.openxmlformats.org/officeDocument/2006/relationships/hyperlink" Target="http://www.sdublincoco.ie/sdcc/departments/corporate/apps/cmas/documentsview.aspx?id=64947" TargetMode="External"/><Relationship Id="rId5" Type="http://schemas.openxmlformats.org/officeDocument/2006/relationships/hyperlink" Target="http://www.sdublincoco.ie/sdcc/departments/corporate/apps/cmas/documentsview.aspx?id=64692" TargetMode="External"/><Relationship Id="rId15" Type="http://schemas.openxmlformats.org/officeDocument/2006/relationships/hyperlink" Target="https://www.sdcc.ie/en/services/business/enterprise/business-support/" TargetMode="External"/><Relationship Id="rId10" Type="http://schemas.openxmlformats.org/officeDocument/2006/relationships/hyperlink" Target="http://www.sdublincoco.ie/sdcc/departments/corporate/apps/cmas/documentsview.aspx?id=64727" TargetMode="External"/><Relationship Id="rId4" Type="http://schemas.openxmlformats.org/officeDocument/2006/relationships/webSettings" Target="webSettings.xml"/><Relationship Id="rId9" Type="http://schemas.openxmlformats.org/officeDocument/2006/relationships/hyperlink" Target="https://www.seai.ie/grants/community-grants/" TargetMode="External"/><Relationship Id="rId14" Type="http://schemas.openxmlformats.org/officeDocument/2006/relationships/hyperlink" Target="http://www.sdublincoco.ie/sdcc/departments/corporate/apps/cmas/documentsview.aspx?id=64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23</Pages>
  <Words>8294</Words>
  <Characters>47282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9</cp:revision>
  <dcterms:created xsi:type="dcterms:W3CDTF">2019-11-26T13:03:00Z</dcterms:created>
  <dcterms:modified xsi:type="dcterms:W3CDTF">2019-11-29T16:31:00Z</dcterms:modified>
</cp:coreProperties>
</file>