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6B7" w:rsidRPr="00517CBF" w:rsidRDefault="00517CBF">
      <w:pPr>
        <w:pStyle w:val="Heading2"/>
        <w:jc w:val="center"/>
        <w:rPr>
          <w:rFonts w:ascii="Times New Roman" w:hAnsi="Times New Roman" w:cs="Times New Roman"/>
          <w:sz w:val="24"/>
          <w:szCs w:val="24"/>
        </w:rPr>
      </w:pPr>
      <w:r w:rsidRPr="00517CBF">
        <w:rPr>
          <w:rFonts w:ascii="Times New Roman" w:hAnsi="Times New Roman" w:cs="Times New Roman"/>
          <w:b/>
          <w:sz w:val="24"/>
          <w:szCs w:val="24"/>
          <w:u w:val="single"/>
        </w:rPr>
        <w:t>COMHAIRLE CONTAE ÁTHA CLIATH THEAS</w:t>
      </w:r>
      <w:r w:rsidRPr="00517CBF">
        <w:rPr>
          <w:rFonts w:ascii="Times New Roman" w:hAnsi="Times New Roman" w:cs="Times New Roman"/>
          <w:sz w:val="24"/>
          <w:szCs w:val="24"/>
        </w:rPr>
        <w:br/>
      </w:r>
      <w:r w:rsidRPr="00517CBF">
        <w:rPr>
          <w:rFonts w:ascii="Times New Roman" w:hAnsi="Times New Roman" w:cs="Times New Roman"/>
          <w:b/>
          <w:sz w:val="24"/>
          <w:szCs w:val="24"/>
          <w:u w:val="single"/>
        </w:rPr>
        <w:t>SOUTH DUBLIN COUNTY COUNCIL</w:t>
      </w:r>
    </w:p>
    <w:p w:rsidR="00A626B7" w:rsidRPr="00517CBF" w:rsidRDefault="00517CBF">
      <w:pPr>
        <w:rPr>
          <w:rFonts w:ascii="Times New Roman" w:hAnsi="Times New Roman" w:cs="Times New Roman"/>
          <w:sz w:val="24"/>
          <w:szCs w:val="24"/>
        </w:rPr>
      </w:pPr>
      <w:r w:rsidRPr="00517CBF">
        <w:rPr>
          <w:rFonts w:ascii="Times New Roman" w:hAnsi="Times New Roman" w:cs="Times New Roman"/>
          <w:sz w:val="24"/>
          <w:szCs w:val="24"/>
        </w:rPr>
        <w:t>Minutes of South Dublin County Council July 2019 County Council Meeting held on Monday 8 July 2019</w:t>
      </w:r>
    </w:p>
    <w:p w:rsidR="00697F28" w:rsidRPr="00517CBF" w:rsidRDefault="00517CBF" w:rsidP="00697F28">
      <w:pPr>
        <w:pStyle w:val="Heading3"/>
        <w:ind w:left="2880" w:firstLine="720"/>
        <w:rPr>
          <w:rFonts w:ascii="Times New Roman" w:hAnsi="Times New Roman" w:cs="Times New Roman"/>
          <w:sz w:val="24"/>
          <w:szCs w:val="24"/>
        </w:rPr>
      </w:pPr>
      <w:r w:rsidRPr="00517CBF">
        <w:rPr>
          <w:rFonts w:ascii="Times New Roman" w:hAnsi="Times New Roman" w:cs="Times New Roman"/>
          <w:b/>
          <w:sz w:val="24"/>
          <w:szCs w:val="24"/>
        </w:rPr>
        <w:t>PRESENT</w:t>
      </w:r>
      <w:r w:rsidR="00697F28" w:rsidRPr="00697F28">
        <w:rPr>
          <w:rFonts w:ascii="Times New Roman" w:hAnsi="Times New Roman" w:cs="Times New Roman"/>
          <w:b/>
          <w:sz w:val="24"/>
          <w:szCs w:val="24"/>
        </w:rPr>
        <w:t xml:space="preserve"> </w:t>
      </w:r>
    </w:p>
    <w:tbl>
      <w:tblPr>
        <w:tblW w:w="8448" w:type="dxa"/>
        <w:tblInd w:w="588" w:type="dxa"/>
        <w:tblLook w:val="01E0" w:firstRow="1" w:lastRow="1" w:firstColumn="1" w:lastColumn="1" w:noHBand="0" w:noVBand="0"/>
      </w:tblPr>
      <w:tblGrid>
        <w:gridCol w:w="3348"/>
        <w:gridCol w:w="492"/>
        <w:gridCol w:w="4608"/>
      </w:tblGrid>
      <w:tr w:rsidR="00697F28" w:rsidRPr="008C3087" w:rsidTr="007A7985">
        <w:tc>
          <w:tcPr>
            <w:tcW w:w="3348" w:type="dxa"/>
            <w:shd w:val="clear" w:color="auto" w:fill="auto"/>
          </w:tcPr>
          <w:p w:rsidR="00697F28" w:rsidRPr="008C3087" w:rsidRDefault="00697F28" w:rsidP="007A7985">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rsidR="00697F28" w:rsidRPr="008C3087" w:rsidRDefault="00697F28" w:rsidP="007A7985">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697F28" w:rsidRPr="008C3087" w:rsidRDefault="00697F28" w:rsidP="007A7985">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r>
      <w:tr w:rsidR="00697F28" w:rsidRPr="008C3087" w:rsidTr="007A7985">
        <w:trPr>
          <w:trHeight w:val="217"/>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Bailey, C.</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p>
        </w:tc>
      </w:tr>
      <w:tr w:rsidR="00697F28" w:rsidRPr="008C3087" w:rsidTr="007A7985">
        <w:trPr>
          <w:trHeight w:val="217"/>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Carey, W.</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McMahon, R.</w:t>
            </w:r>
          </w:p>
        </w:tc>
      </w:tr>
      <w:tr w:rsidR="00697F28" w:rsidRPr="008C3087" w:rsidTr="007A7985">
        <w:trPr>
          <w:trHeight w:val="217"/>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Casserly, V.</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McManus, D.</w:t>
            </w:r>
          </w:p>
        </w:tc>
      </w:tr>
      <w:tr w:rsidR="00697F28" w:rsidRPr="008C3087" w:rsidTr="007A7985">
        <w:trPr>
          <w:trHeight w:val="217"/>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Collins, Y.</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Moynihan, S.</w:t>
            </w:r>
          </w:p>
        </w:tc>
      </w:tr>
      <w:tr w:rsidR="00697F28" w:rsidRPr="008C3087" w:rsidTr="007A7985">
        <w:trPr>
          <w:trHeight w:val="217"/>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Costello, T.</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Murphy, E.</w:t>
            </w:r>
          </w:p>
        </w:tc>
      </w:tr>
      <w:tr w:rsidR="00697F28" w:rsidRPr="008C3087" w:rsidTr="007A7985">
        <w:trPr>
          <w:trHeight w:val="217"/>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 M.</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O’Brien, E.</w:t>
            </w:r>
          </w:p>
        </w:tc>
      </w:tr>
      <w:tr w:rsidR="00697F28" w:rsidRPr="008C3087" w:rsidTr="007A7985">
        <w:trPr>
          <w:trHeight w:val="239"/>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Duffy, F.</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O’Brion</w:t>
            </w:r>
            <w:proofErr w:type="spellEnd"/>
            <w:r>
              <w:rPr>
                <w:rFonts w:ascii="Times New Roman" w:eastAsia="Times New Roman" w:hAnsi="Times New Roman" w:cs="Times New Roman"/>
                <w:color w:val="000000"/>
                <w:sz w:val="24"/>
                <w:szCs w:val="24"/>
                <w:lang w:val="en-US"/>
              </w:rPr>
              <w:t>, E</w:t>
            </w:r>
          </w:p>
        </w:tc>
      </w:tr>
      <w:tr w:rsidR="00697F28" w:rsidRPr="008C3087" w:rsidTr="007A7985">
        <w:trPr>
          <w:trHeight w:val="239"/>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Dunne, L.</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O’Connell, G.</w:t>
            </w:r>
          </w:p>
        </w:tc>
      </w:tr>
      <w:tr w:rsidR="00697F28" w:rsidRPr="008C3087" w:rsidTr="007A7985">
        <w:trPr>
          <w:trHeight w:val="239"/>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Edge, A.</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O’Connor, C.</w:t>
            </w:r>
          </w:p>
        </w:tc>
      </w:tr>
      <w:tr w:rsidR="00697F28" w:rsidRPr="008C3087" w:rsidTr="007A7985">
        <w:trPr>
          <w:trHeight w:val="239"/>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Egan, A.</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O’Donovan, D.</w:t>
            </w:r>
          </w:p>
        </w:tc>
      </w:tr>
      <w:tr w:rsidR="00697F28" w:rsidRPr="008C3087" w:rsidTr="007A7985">
        <w:trPr>
          <w:trHeight w:val="239"/>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Fay, S.</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697F28" w:rsidRPr="008C3087" w:rsidTr="007A7985">
        <w:trPr>
          <w:trHeight w:val="239"/>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Gilligan, T.</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Pereppadan, B.</w:t>
            </w:r>
          </w:p>
        </w:tc>
      </w:tr>
      <w:tr w:rsidR="00697F28" w:rsidRPr="008C3087" w:rsidTr="007A7985">
        <w:trPr>
          <w:trHeight w:val="239"/>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Gogarty, P.</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Priestley, W.</w:t>
            </w:r>
          </w:p>
        </w:tc>
      </w:tr>
      <w:tr w:rsidR="00697F28" w:rsidRPr="008C3087" w:rsidTr="007A7985">
        <w:trPr>
          <w:trHeight w:val="239"/>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Richardson, D.</w:t>
            </w:r>
          </w:p>
        </w:tc>
      </w:tr>
      <w:tr w:rsidR="00697F28" w:rsidRPr="008C3087" w:rsidTr="007A7985">
        <w:trPr>
          <w:trHeight w:val="239"/>
        </w:trPr>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Higgins, E.</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Seery-Kearney, M.</w:t>
            </w:r>
          </w:p>
        </w:tc>
      </w:tr>
      <w:tr w:rsidR="00697F28" w:rsidRPr="008C3087" w:rsidTr="007A7985">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Holohan, P.</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697F28" w:rsidRPr="008C3087" w:rsidTr="007A7985">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Timmons, F.</w:t>
            </w:r>
          </w:p>
        </w:tc>
      </w:tr>
      <w:tr w:rsidR="00697F28" w:rsidRPr="008C3087" w:rsidTr="007A7985">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Tuffy, J.</w:t>
            </w:r>
          </w:p>
        </w:tc>
      </w:tr>
      <w:tr w:rsidR="00697F28" w:rsidRPr="008C3087" w:rsidTr="007A7985">
        <w:tc>
          <w:tcPr>
            <w:tcW w:w="3348" w:type="dxa"/>
            <w:shd w:val="clear" w:color="auto" w:fill="auto"/>
          </w:tcPr>
          <w:p w:rsidR="00697F28" w:rsidRPr="00C74003"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Kearns, P.</w:t>
            </w:r>
          </w:p>
        </w:tc>
        <w:tc>
          <w:tcPr>
            <w:tcW w:w="492" w:type="dxa"/>
            <w:shd w:val="clear" w:color="auto" w:fill="auto"/>
          </w:tcPr>
          <w:p w:rsidR="00697F28" w:rsidRPr="00C74003" w:rsidRDefault="00697F28" w:rsidP="007A798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97F28" w:rsidRPr="00C74003"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Ward, M.</w:t>
            </w:r>
          </w:p>
        </w:tc>
      </w:tr>
      <w:tr w:rsidR="00697F28" w:rsidRPr="000A6AFD" w:rsidTr="007A7985">
        <w:tc>
          <w:tcPr>
            <w:tcW w:w="3348" w:type="dxa"/>
            <w:shd w:val="clear" w:color="auto" w:fill="auto"/>
          </w:tcPr>
          <w:p w:rsidR="00697F28" w:rsidRPr="000A6AFD" w:rsidRDefault="00697F28" w:rsidP="007A7985">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492" w:type="dxa"/>
            <w:shd w:val="clear" w:color="auto" w:fill="auto"/>
          </w:tcPr>
          <w:p w:rsidR="00697F28" w:rsidRPr="000A6AFD" w:rsidRDefault="00697F28" w:rsidP="007A7985">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697F28" w:rsidRPr="000A6AFD" w:rsidRDefault="00697F28" w:rsidP="007A7985">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bl>
    <w:p w:rsidR="00697F28" w:rsidRPr="00FC6FA4" w:rsidRDefault="00697F28" w:rsidP="00697F28">
      <w:pPr>
        <w:tabs>
          <w:tab w:val="left" w:pos="4998"/>
        </w:tabs>
        <w:spacing w:after="120" w:line="240" w:lineRule="auto"/>
        <w:jc w:val="center"/>
        <w:outlineLvl w:val="0"/>
        <w:rPr>
          <w:rFonts w:ascii="Times New Roman" w:eastAsia="Times New Roman" w:hAnsi="Times New Roman" w:cs="Times New Roman"/>
          <w:b/>
          <w:color w:val="000000"/>
          <w:sz w:val="24"/>
          <w:szCs w:val="24"/>
          <w:lang w:val="en-US"/>
        </w:rPr>
      </w:pPr>
      <w:r w:rsidRPr="00FC6FA4">
        <w:rPr>
          <w:rFonts w:ascii="Times New Roman" w:eastAsia="Times New Roman" w:hAnsi="Times New Roman" w:cs="Times New Roman"/>
          <w:b/>
          <w:color w:val="000000"/>
          <w:sz w:val="24"/>
          <w:szCs w:val="24"/>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697F28" w:rsidRPr="00FC6FA4" w:rsidTr="007A7985">
        <w:trPr>
          <w:trHeight w:val="271"/>
        </w:trPr>
        <w:tc>
          <w:tcPr>
            <w:tcW w:w="3697" w:type="dxa"/>
            <w:shd w:val="clear" w:color="auto" w:fill="auto"/>
          </w:tcPr>
          <w:p w:rsidR="00697F28" w:rsidRPr="00FC6FA4"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rsidR="00697F28" w:rsidRPr="00FC6FA4" w:rsidRDefault="00697F28" w:rsidP="007A7985">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697F28" w:rsidRPr="00FC6FA4" w:rsidTr="007A7985">
        <w:trPr>
          <w:trHeight w:val="271"/>
        </w:trPr>
        <w:tc>
          <w:tcPr>
            <w:tcW w:w="3697" w:type="dxa"/>
            <w:shd w:val="clear" w:color="auto" w:fill="auto"/>
          </w:tcPr>
          <w:p w:rsidR="00697F28" w:rsidRPr="00FC6FA4"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rsidR="00697F28" w:rsidRPr="00FC6FA4" w:rsidRDefault="00697F28" w:rsidP="007A7985">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rsidR="00697F28" w:rsidRPr="00FC6FA4" w:rsidRDefault="00697F28" w:rsidP="00C3640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tc>
        <w:tc>
          <w:tcPr>
            <w:tcW w:w="4473" w:type="dxa"/>
            <w:shd w:val="clear" w:color="auto" w:fill="auto"/>
          </w:tcPr>
          <w:p w:rsidR="00697F28" w:rsidRPr="00FC6FA4"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GB"/>
              </w:rPr>
              <w:t xml:space="preserve">L. Maxwell, T. Walsh, F. Nevin. </w:t>
            </w:r>
            <w:r>
              <w:rPr>
                <w:rFonts w:ascii="Times New Roman" w:eastAsia="Times New Roman" w:hAnsi="Times New Roman" w:cs="Times New Roman"/>
                <w:color w:val="000000"/>
                <w:sz w:val="24"/>
                <w:szCs w:val="24"/>
                <w:lang w:val="en-GB"/>
              </w:rPr>
              <w:t>C. Ward, M. Mulhern</w:t>
            </w:r>
            <w:r w:rsidRPr="00FC6FA4">
              <w:rPr>
                <w:rFonts w:ascii="Times New Roman" w:eastAsia="Times New Roman" w:hAnsi="Times New Roman" w:cs="Times New Roman"/>
                <w:color w:val="000000"/>
                <w:sz w:val="24"/>
                <w:szCs w:val="24"/>
                <w:lang w:val="en-US"/>
              </w:rPr>
              <w:t xml:space="preserve">. </w:t>
            </w:r>
          </w:p>
          <w:p w:rsidR="00697F28" w:rsidRPr="00FC6FA4"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p w:rsidR="00697F28" w:rsidRPr="00FC6FA4" w:rsidRDefault="00697F28" w:rsidP="007A7985">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 xml:space="preserve"> </w:t>
            </w:r>
          </w:p>
        </w:tc>
      </w:tr>
      <w:tr w:rsidR="00697F28" w:rsidRPr="00FC6FA4" w:rsidTr="007A7985">
        <w:trPr>
          <w:trHeight w:val="271"/>
        </w:trPr>
        <w:tc>
          <w:tcPr>
            <w:tcW w:w="3697" w:type="dxa"/>
            <w:shd w:val="clear" w:color="auto" w:fill="auto"/>
          </w:tcPr>
          <w:p w:rsidR="00697F28"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rsidR="00697F28" w:rsidRPr="00FC6FA4"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rsidR="00697F28"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Hurson, M. Staunton,</w:t>
            </w:r>
            <w:r w:rsidR="00C3640F">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N</w:t>
            </w:r>
            <w:r w:rsidR="008F0C88">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Hanly</w:t>
            </w:r>
            <w:proofErr w:type="spellEnd"/>
            <w:r>
              <w:rPr>
                <w:rFonts w:ascii="Times New Roman" w:eastAsia="Times New Roman" w:hAnsi="Times New Roman" w:cs="Times New Roman"/>
                <w:color w:val="000000"/>
                <w:sz w:val="24"/>
                <w:szCs w:val="24"/>
                <w:lang w:val="en-US"/>
              </w:rPr>
              <w:t xml:space="preserve">, </w:t>
            </w:r>
            <w:r w:rsidR="008F0C88">
              <w:rPr>
                <w:rFonts w:ascii="Times New Roman" w:eastAsia="Times New Roman" w:hAnsi="Times New Roman" w:cs="Times New Roman"/>
                <w:color w:val="000000"/>
                <w:sz w:val="24"/>
                <w:szCs w:val="24"/>
                <w:lang w:val="en-US"/>
              </w:rPr>
              <w:t>L. Leonard</w:t>
            </w:r>
          </w:p>
          <w:p w:rsidR="00697F28" w:rsidRPr="00FC6FA4"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p>
        </w:tc>
      </w:tr>
      <w:tr w:rsidR="00697F28" w:rsidRPr="00FC6FA4" w:rsidTr="007A7985">
        <w:trPr>
          <w:trHeight w:val="271"/>
        </w:trPr>
        <w:tc>
          <w:tcPr>
            <w:tcW w:w="3697" w:type="dxa"/>
            <w:shd w:val="clear" w:color="auto" w:fill="auto"/>
          </w:tcPr>
          <w:p w:rsidR="00697F28" w:rsidRPr="00FC6FA4"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697F28" w:rsidRPr="00FC6FA4"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 Noonan. F. Carroll, M. Dowling, M. Kavanagh, L. Madden.</w:t>
            </w:r>
          </w:p>
        </w:tc>
      </w:tr>
      <w:tr w:rsidR="00697F28" w:rsidRPr="00FC6FA4" w:rsidTr="007A7985">
        <w:trPr>
          <w:trHeight w:val="271"/>
        </w:trPr>
        <w:tc>
          <w:tcPr>
            <w:tcW w:w="3697" w:type="dxa"/>
            <w:shd w:val="clear" w:color="auto" w:fill="auto"/>
          </w:tcPr>
          <w:p w:rsidR="00697F28" w:rsidRPr="00FC6FA4"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rsidR="00697F28" w:rsidRPr="00FC6FA4"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rsidR="00697F28" w:rsidRPr="00FC6FA4"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rsidR="00697F28" w:rsidRPr="00FC6FA4"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FC6FA4">
              <w:rPr>
                <w:rFonts w:ascii="Times New Roman" w:eastAsia="Times New Roman" w:hAnsi="Times New Roman" w:cs="Times New Roman"/>
                <w:color w:val="000000"/>
                <w:sz w:val="24"/>
                <w:szCs w:val="24"/>
                <w:lang w:val="en-US"/>
              </w:rPr>
              <w:t>Sord</w:t>
            </w:r>
            <w:proofErr w:type="spellEnd"/>
          </w:p>
          <w:p w:rsidR="00697F28" w:rsidRPr="00FC6FA4" w:rsidRDefault="00697F28" w:rsidP="007A7985">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rsidR="00697F28" w:rsidRPr="00FC6FA4"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r w:rsidRPr="00FC6FA4">
              <w:rPr>
                <w:rFonts w:ascii="Times New Roman" w:eastAsia="Times New Roman" w:hAnsi="Times New Roman" w:cs="Times New Roman"/>
                <w:color w:val="000000"/>
                <w:sz w:val="24"/>
                <w:szCs w:val="24"/>
                <w:lang w:val="en-US"/>
              </w:rPr>
              <w:t>.</w:t>
            </w:r>
          </w:p>
          <w:p w:rsidR="00697F28" w:rsidRPr="00FC6FA4"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rsidR="00697F28" w:rsidRPr="00FC6FA4" w:rsidRDefault="008F0C88" w:rsidP="007A798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 Fahey, D. </w:t>
            </w:r>
            <w:proofErr w:type="spellStart"/>
            <w:r>
              <w:rPr>
                <w:rFonts w:ascii="Times New Roman" w:eastAsia="Times New Roman" w:hAnsi="Times New Roman" w:cs="Times New Roman"/>
                <w:color w:val="000000"/>
                <w:sz w:val="24"/>
                <w:szCs w:val="24"/>
                <w:lang w:val="en-US"/>
              </w:rPr>
              <w:t>Cairnduff</w:t>
            </w:r>
            <w:proofErr w:type="spellEnd"/>
          </w:p>
          <w:p w:rsidR="00697F28" w:rsidRPr="00FC6FA4"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rsidR="00697F28" w:rsidRPr="00FC6FA4" w:rsidRDefault="00697F28" w:rsidP="007A7985">
            <w:pPr>
              <w:tabs>
                <w:tab w:val="left" w:pos="4998"/>
              </w:tabs>
              <w:spacing w:after="0" w:line="240" w:lineRule="auto"/>
              <w:rPr>
                <w:rFonts w:ascii="Times New Roman" w:eastAsia="Times New Roman" w:hAnsi="Times New Roman" w:cs="Times New Roman"/>
                <w:color w:val="000000"/>
                <w:sz w:val="24"/>
                <w:szCs w:val="24"/>
                <w:lang w:val="en-US"/>
              </w:rPr>
            </w:pPr>
          </w:p>
        </w:tc>
      </w:tr>
    </w:tbl>
    <w:p w:rsidR="00697F28" w:rsidRPr="00517CBF" w:rsidRDefault="00697F28" w:rsidP="00697F28">
      <w:pPr>
        <w:pStyle w:val="Heading3"/>
        <w:rPr>
          <w:rFonts w:ascii="Times New Roman" w:hAnsi="Times New Roman" w:cs="Times New Roman"/>
          <w:sz w:val="24"/>
          <w:szCs w:val="24"/>
        </w:rPr>
      </w:pPr>
    </w:p>
    <w:p w:rsidR="00697F28" w:rsidRPr="00517CBF" w:rsidRDefault="00697F28" w:rsidP="00697F28">
      <w:pPr>
        <w:rPr>
          <w:rFonts w:ascii="Times New Roman" w:hAnsi="Times New Roman" w:cs="Times New Roman"/>
          <w:sz w:val="24"/>
          <w:szCs w:val="24"/>
        </w:rPr>
      </w:pPr>
      <w:r w:rsidRPr="00517CBF">
        <w:rPr>
          <w:rFonts w:ascii="Times New Roman" w:hAnsi="Times New Roman" w:cs="Times New Roman"/>
          <w:sz w:val="24"/>
          <w:szCs w:val="24"/>
        </w:rPr>
        <w:t>The Mayor, Councillor</w:t>
      </w:r>
      <w:r>
        <w:rPr>
          <w:rFonts w:ascii="Times New Roman" w:hAnsi="Times New Roman" w:cs="Times New Roman"/>
          <w:sz w:val="24"/>
          <w:szCs w:val="24"/>
        </w:rPr>
        <w:t xml:space="preserve"> V. Casserly</w:t>
      </w:r>
      <w:r w:rsidRPr="00517CBF">
        <w:rPr>
          <w:rFonts w:ascii="Times New Roman" w:hAnsi="Times New Roman" w:cs="Times New Roman"/>
          <w:sz w:val="24"/>
          <w:szCs w:val="24"/>
        </w:rPr>
        <w:t>, presided</w:t>
      </w:r>
    </w:p>
    <w:p w:rsidR="00697F28" w:rsidRPr="00517CBF" w:rsidRDefault="00697F28" w:rsidP="00697F28">
      <w:pPr>
        <w:rPr>
          <w:rFonts w:ascii="Times New Roman" w:hAnsi="Times New Roman" w:cs="Times New Roman"/>
          <w:sz w:val="24"/>
          <w:szCs w:val="24"/>
        </w:rPr>
      </w:pPr>
      <w:r w:rsidRPr="00517CBF">
        <w:rPr>
          <w:rFonts w:ascii="Times New Roman" w:hAnsi="Times New Roman" w:cs="Times New Roman"/>
          <w:sz w:val="24"/>
          <w:szCs w:val="24"/>
        </w:rPr>
        <w:t>Apologies were received from</w:t>
      </w:r>
      <w:r>
        <w:rPr>
          <w:rFonts w:ascii="Times New Roman" w:hAnsi="Times New Roman" w:cs="Times New Roman"/>
          <w:sz w:val="24"/>
          <w:szCs w:val="24"/>
        </w:rPr>
        <w:t xml:space="preserve"> Councillors C. King and B. Lawlor</w:t>
      </w:r>
    </w:p>
    <w:p w:rsidR="00A626B7" w:rsidRPr="00517CBF" w:rsidRDefault="00A626B7">
      <w:pPr>
        <w:pStyle w:val="Heading3"/>
        <w:rPr>
          <w:rFonts w:ascii="Times New Roman" w:hAnsi="Times New Roman" w:cs="Times New Roman"/>
          <w:sz w:val="24"/>
          <w:szCs w:val="24"/>
        </w:rPr>
      </w:pPr>
    </w:p>
    <w:p w:rsidR="00A626B7" w:rsidRDefault="00517CBF" w:rsidP="00517CBF">
      <w:pPr>
        <w:pStyle w:val="Heading3"/>
        <w:ind w:hanging="567"/>
        <w:rPr>
          <w:rFonts w:ascii="Times New Roman" w:hAnsi="Times New Roman" w:cs="Times New Roman"/>
          <w:b/>
          <w:sz w:val="24"/>
          <w:szCs w:val="24"/>
          <w:u w:val="single"/>
        </w:rPr>
      </w:pPr>
      <w:r w:rsidRPr="00517CBF">
        <w:rPr>
          <w:rFonts w:ascii="Times New Roman" w:hAnsi="Times New Roman" w:cs="Times New Roman"/>
          <w:b/>
          <w:sz w:val="24"/>
          <w:szCs w:val="24"/>
        </w:rPr>
        <w:t>H1/0719</w:t>
      </w:r>
      <w:r>
        <w:rPr>
          <w:rFonts w:ascii="Times New Roman" w:hAnsi="Times New Roman" w:cs="Times New Roman"/>
          <w:b/>
          <w:sz w:val="24"/>
          <w:szCs w:val="24"/>
        </w:rPr>
        <w:tab/>
      </w:r>
      <w:r w:rsidRPr="00517CBF">
        <w:rPr>
          <w:rFonts w:ascii="Times New Roman" w:hAnsi="Times New Roman" w:cs="Times New Roman"/>
          <w:b/>
          <w:sz w:val="24"/>
          <w:szCs w:val="24"/>
          <w:u w:val="single"/>
        </w:rPr>
        <w:t>CONFIRMATION AND REAFFIRMATION OF MINUTES</w:t>
      </w:r>
    </w:p>
    <w:p w:rsidR="002139E7" w:rsidRDefault="002139E7" w:rsidP="002139E7">
      <w:pPr>
        <w:spacing w:before="100" w:beforeAutospacing="1" w:after="0" w:line="240" w:lineRule="auto"/>
        <w:ind w:left="720"/>
        <w:outlineLvl w:val="2"/>
        <w:rPr>
          <w:rFonts w:ascii="Times New Roman" w:eastAsia="Times New Roman" w:hAnsi="Times New Roman" w:cs="Times New Roman"/>
          <w:bCs/>
          <w:sz w:val="24"/>
          <w:szCs w:val="24"/>
        </w:rPr>
      </w:pPr>
      <w:r w:rsidRPr="00E85F4A">
        <w:rPr>
          <w:rFonts w:ascii="Times New Roman" w:eastAsia="Times New Roman" w:hAnsi="Times New Roman" w:cs="Times New Roman"/>
          <w:bCs/>
          <w:sz w:val="24"/>
          <w:szCs w:val="24"/>
        </w:rPr>
        <w:t xml:space="preserve">Minutes of </w:t>
      </w:r>
      <w:r>
        <w:rPr>
          <w:rFonts w:ascii="Times New Roman" w:eastAsia="Times New Roman" w:hAnsi="Times New Roman" w:cs="Times New Roman"/>
          <w:bCs/>
          <w:sz w:val="24"/>
          <w:szCs w:val="24"/>
        </w:rPr>
        <w:t>7</w:t>
      </w:r>
      <w:r w:rsidRPr="009D662A">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May County Council Meeting 2</w:t>
      </w:r>
      <w:r w:rsidRPr="00E85F4A">
        <w:rPr>
          <w:rFonts w:ascii="Times New Roman" w:eastAsia="Times New Roman" w:hAnsi="Times New Roman" w:cs="Times New Roman"/>
          <w:bCs/>
          <w:sz w:val="24"/>
          <w:szCs w:val="24"/>
        </w:rPr>
        <w:t>01</w:t>
      </w:r>
      <w:r>
        <w:rPr>
          <w:rFonts w:ascii="Times New Roman" w:eastAsia="Times New Roman" w:hAnsi="Times New Roman" w:cs="Times New Roman"/>
          <w:bCs/>
          <w:sz w:val="24"/>
          <w:szCs w:val="24"/>
        </w:rPr>
        <w:t>9</w:t>
      </w:r>
      <w:r w:rsidRPr="00E85F4A">
        <w:rPr>
          <w:rFonts w:ascii="Times New Roman" w:eastAsia="Times New Roman" w:hAnsi="Times New Roman" w:cs="Times New Roman"/>
          <w:b/>
          <w:bCs/>
          <w:sz w:val="24"/>
          <w:szCs w:val="24"/>
        </w:rPr>
        <w:t xml:space="preserve"> </w:t>
      </w:r>
      <w:r w:rsidRPr="00E85F4A">
        <w:rPr>
          <w:rFonts w:ascii="Times New Roman" w:eastAsia="Times New Roman" w:hAnsi="Times New Roman" w:cs="Times New Roman"/>
          <w:bCs/>
          <w:sz w:val="24"/>
          <w:szCs w:val="24"/>
        </w:rPr>
        <w:t xml:space="preserve">which had been circulated were submitted and </w:t>
      </w:r>
      <w:r w:rsidRPr="00E85F4A">
        <w:rPr>
          <w:rFonts w:ascii="Times New Roman" w:eastAsia="Times New Roman" w:hAnsi="Times New Roman" w:cs="Times New Roman"/>
          <w:b/>
          <w:bCs/>
          <w:sz w:val="24"/>
          <w:szCs w:val="24"/>
        </w:rPr>
        <w:t>APPROVED</w:t>
      </w:r>
      <w:r w:rsidRPr="00E85F4A">
        <w:rPr>
          <w:rFonts w:ascii="Times New Roman" w:eastAsia="Times New Roman" w:hAnsi="Times New Roman" w:cs="Times New Roman"/>
          <w:bCs/>
          <w:sz w:val="24"/>
          <w:szCs w:val="24"/>
        </w:rPr>
        <w:t xml:space="preserve"> as a true record and signed in the proposition of Councillor </w:t>
      </w:r>
      <w:r>
        <w:rPr>
          <w:rFonts w:ascii="Times New Roman" w:eastAsia="Times New Roman" w:hAnsi="Times New Roman" w:cs="Times New Roman"/>
          <w:bCs/>
          <w:sz w:val="24"/>
          <w:szCs w:val="24"/>
        </w:rPr>
        <w:t>V. Casserly</w:t>
      </w:r>
      <w:r w:rsidRPr="00E85F4A">
        <w:rPr>
          <w:rFonts w:ascii="Times New Roman" w:eastAsia="Times New Roman" w:hAnsi="Times New Roman" w:cs="Times New Roman"/>
          <w:bCs/>
          <w:sz w:val="24"/>
          <w:szCs w:val="24"/>
        </w:rPr>
        <w:t xml:space="preserve"> seconded by Councillor</w:t>
      </w:r>
      <w:r>
        <w:rPr>
          <w:rFonts w:ascii="Times New Roman" w:eastAsia="Times New Roman" w:hAnsi="Times New Roman" w:cs="Times New Roman"/>
          <w:bCs/>
          <w:sz w:val="24"/>
          <w:szCs w:val="24"/>
        </w:rPr>
        <w:t xml:space="preserve"> </w:t>
      </w:r>
      <w:r w:rsidR="00E30A92">
        <w:rPr>
          <w:rFonts w:ascii="Times New Roman" w:eastAsia="Times New Roman" w:hAnsi="Times New Roman" w:cs="Times New Roman"/>
          <w:bCs/>
          <w:sz w:val="24"/>
          <w:szCs w:val="24"/>
        </w:rPr>
        <w:t>E. Murphy</w:t>
      </w:r>
      <w:r>
        <w:rPr>
          <w:rFonts w:ascii="Times New Roman" w:eastAsia="Times New Roman" w:hAnsi="Times New Roman" w:cs="Times New Roman"/>
          <w:bCs/>
          <w:sz w:val="24"/>
          <w:szCs w:val="24"/>
        </w:rPr>
        <w:t>.</w:t>
      </w:r>
    </w:p>
    <w:p w:rsidR="002139E7" w:rsidRPr="002139E7" w:rsidRDefault="002139E7" w:rsidP="00517CBF">
      <w:pPr>
        <w:pStyle w:val="Heading3"/>
        <w:ind w:hanging="567"/>
        <w:rPr>
          <w:rFonts w:ascii="Times New Roman" w:hAnsi="Times New Roman" w:cs="Times New Roman"/>
          <w:bCs/>
          <w:sz w:val="24"/>
          <w:szCs w:val="24"/>
        </w:rPr>
      </w:pPr>
    </w:p>
    <w:p w:rsidR="00A626B7" w:rsidRDefault="00517CBF" w:rsidP="00517CBF">
      <w:pPr>
        <w:pStyle w:val="Heading3"/>
        <w:ind w:hanging="567"/>
        <w:rPr>
          <w:rFonts w:ascii="Times New Roman" w:hAnsi="Times New Roman" w:cs="Times New Roman"/>
          <w:b/>
          <w:sz w:val="24"/>
          <w:szCs w:val="24"/>
          <w:u w:val="single"/>
        </w:rPr>
      </w:pPr>
      <w:r w:rsidRPr="00517CBF">
        <w:rPr>
          <w:rFonts w:ascii="Times New Roman" w:hAnsi="Times New Roman" w:cs="Times New Roman"/>
          <w:b/>
          <w:sz w:val="24"/>
          <w:szCs w:val="24"/>
        </w:rPr>
        <w:t xml:space="preserve">H2/0719 </w:t>
      </w:r>
      <w:r>
        <w:rPr>
          <w:rFonts w:ascii="Times New Roman" w:hAnsi="Times New Roman" w:cs="Times New Roman"/>
          <w:b/>
          <w:sz w:val="24"/>
          <w:szCs w:val="24"/>
        </w:rPr>
        <w:tab/>
      </w:r>
      <w:r w:rsidRPr="00517CBF">
        <w:rPr>
          <w:rFonts w:ascii="Times New Roman" w:hAnsi="Times New Roman" w:cs="Times New Roman"/>
          <w:b/>
          <w:sz w:val="24"/>
          <w:szCs w:val="24"/>
          <w:u w:val="single"/>
        </w:rPr>
        <w:t>REPORTS OF AREA COMMITTEES</w:t>
      </w:r>
    </w:p>
    <w:p w:rsidR="002139E7" w:rsidRPr="00985C17" w:rsidRDefault="002139E7" w:rsidP="002139E7">
      <w:pPr>
        <w:ind w:left="720"/>
        <w:rPr>
          <w:rFonts w:ascii="Times New Roman" w:hAnsi="Times New Roman" w:cs="Times New Roman"/>
          <w:sz w:val="24"/>
          <w:szCs w:val="24"/>
        </w:rPr>
      </w:pPr>
      <w:r w:rsidRPr="00985C17">
        <w:rPr>
          <w:rFonts w:ascii="Times New Roman" w:hAnsi="Times New Roman" w:cs="Times New Roman"/>
          <w:b/>
          <w:sz w:val="24"/>
          <w:szCs w:val="24"/>
        </w:rPr>
        <w:t>a) Rathfarnham/Templeogue-Terenure Area Committee - 9th April 2019</w:t>
      </w:r>
    </w:p>
    <w:p w:rsidR="002139E7" w:rsidRPr="00D95153" w:rsidRDefault="002139E7" w:rsidP="002139E7">
      <w:pPr>
        <w:ind w:left="720"/>
        <w:rPr>
          <w:rFonts w:ascii="Times New Roman" w:hAnsi="Times New Roman" w:cs="Times New Roman"/>
          <w:i/>
          <w:sz w:val="24"/>
          <w:szCs w:val="24"/>
        </w:rPr>
      </w:pPr>
      <w:r w:rsidRPr="00D95153">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2139E7" w:rsidRDefault="002139E7" w:rsidP="002139E7">
      <w:pPr>
        <w:ind w:left="720"/>
        <w:rPr>
          <w:rFonts w:ascii="Times New Roman" w:hAnsi="Times New Roman" w:cs="Times New Roman"/>
          <w:sz w:val="24"/>
          <w:szCs w:val="24"/>
        </w:rPr>
      </w:pPr>
      <w:r w:rsidRPr="00985C17">
        <w:rPr>
          <w:rFonts w:ascii="Times New Roman" w:hAnsi="Times New Roman" w:cs="Times New Roman"/>
          <w:sz w:val="24"/>
          <w:szCs w:val="24"/>
        </w:rPr>
        <w:t>(No Reports)</w:t>
      </w:r>
    </w:p>
    <w:p w:rsidR="002139E7" w:rsidRDefault="002139E7" w:rsidP="002139E7">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2139E7" w:rsidRPr="00985C17" w:rsidRDefault="002139E7" w:rsidP="002139E7">
      <w:pPr>
        <w:ind w:left="720"/>
        <w:rPr>
          <w:rFonts w:ascii="Times New Roman" w:hAnsi="Times New Roman" w:cs="Times New Roman"/>
          <w:sz w:val="24"/>
          <w:szCs w:val="24"/>
        </w:rPr>
      </w:pPr>
      <w:r w:rsidRPr="00985C17">
        <w:rPr>
          <w:rFonts w:ascii="Times New Roman" w:hAnsi="Times New Roman" w:cs="Times New Roman"/>
          <w:b/>
          <w:sz w:val="24"/>
          <w:szCs w:val="24"/>
        </w:rPr>
        <w:t>b) Clondalkin Area Committee – 17th April 2019</w:t>
      </w:r>
    </w:p>
    <w:p w:rsidR="002139E7" w:rsidRPr="00D95153" w:rsidRDefault="002139E7" w:rsidP="002139E7">
      <w:pPr>
        <w:ind w:left="720"/>
        <w:rPr>
          <w:rFonts w:ascii="Times New Roman" w:hAnsi="Times New Roman" w:cs="Times New Roman"/>
          <w:i/>
          <w:sz w:val="24"/>
          <w:szCs w:val="24"/>
        </w:rPr>
      </w:pPr>
      <w:r w:rsidRPr="00D95153">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2139E7" w:rsidRDefault="002139E7" w:rsidP="002139E7">
      <w:pPr>
        <w:ind w:left="720"/>
        <w:rPr>
          <w:rFonts w:ascii="Times New Roman" w:hAnsi="Times New Roman" w:cs="Times New Roman"/>
          <w:sz w:val="24"/>
          <w:szCs w:val="24"/>
        </w:rPr>
      </w:pPr>
      <w:r w:rsidRPr="00985C17">
        <w:rPr>
          <w:rFonts w:ascii="Times New Roman" w:hAnsi="Times New Roman" w:cs="Times New Roman"/>
          <w:sz w:val="24"/>
          <w:szCs w:val="24"/>
        </w:rPr>
        <w:t>(No Reports)</w:t>
      </w:r>
    </w:p>
    <w:p w:rsidR="002139E7" w:rsidRDefault="002139E7" w:rsidP="002139E7">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2139E7" w:rsidRPr="00985C17" w:rsidRDefault="002139E7" w:rsidP="002139E7">
      <w:pPr>
        <w:ind w:left="720"/>
        <w:rPr>
          <w:rFonts w:ascii="Times New Roman" w:hAnsi="Times New Roman" w:cs="Times New Roman"/>
          <w:sz w:val="24"/>
          <w:szCs w:val="24"/>
        </w:rPr>
      </w:pPr>
      <w:r w:rsidRPr="00985C17">
        <w:rPr>
          <w:rFonts w:ascii="Times New Roman" w:hAnsi="Times New Roman" w:cs="Times New Roman"/>
          <w:b/>
          <w:sz w:val="24"/>
          <w:szCs w:val="24"/>
        </w:rPr>
        <w:t>c) Tallaght Area Committee – 15th April 2019</w:t>
      </w:r>
    </w:p>
    <w:p w:rsidR="002139E7" w:rsidRPr="00D95153" w:rsidRDefault="002139E7" w:rsidP="002139E7">
      <w:pPr>
        <w:ind w:left="720"/>
        <w:rPr>
          <w:rFonts w:ascii="Times New Roman" w:hAnsi="Times New Roman" w:cs="Times New Roman"/>
          <w:i/>
          <w:sz w:val="24"/>
          <w:szCs w:val="24"/>
        </w:rPr>
      </w:pPr>
      <w:r w:rsidRPr="00D95153">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2139E7" w:rsidRDefault="002139E7" w:rsidP="002139E7">
      <w:pPr>
        <w:ind w:left="720"/>
        <w:rPr>
          <w:rFonts w:ascii="Times New Roman" w:hAnsi="Times New Roman" w:cs="Times New Roman"/>
          <w:sz w:val="24"/>
          <w:szCs w:val="24"/>
        </w:rPr>
      </w:pPr>
      <w:r w:rsidRPr="00985C17">
        <w:rPr>
          <w:rFonts w:ascii="Times New Roman" w:hAnsi="Times New Roman" w:cs="Times New Roman"/>
          <w:sz w:val="24"/>
          <w:szCs w:val="24"/>
        </w:rPr>
        <w:t>(No Report)</w:t>
      </w:r>
    </w:p>
    <w:p w:rsidR="002139E7" w:rsidRDefault="002139E7" w:rsidP="002139E7">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2139E7" w:rsidRPr="00985C17" w:rsidRDefault="002139E7" w:rsidP="002139E7">
      <w:pPr>
        <w:ind w:left="720"/>
        <w:rPr>
          <w:rFonts w:ascii="Times New Roman" w:hAnsi="Times New Roman" w:cs="Times New Roman"/>
          <w:sz w:val="24"/>
          <w:szCs w:val="24"/>
        </w:rPr>
      </w:pPr>
      <w:r w:rsidRPr="00985C17">
        <w:rPr>
          <w:rFonts w:ascii="Times New Roman" w:hAnsi="Times New Roman" w:cs="Times New Roman"/>
          <w:b/>
          <w:sz w:val="24"/>
          <w:szCs w:val="24"/>
        </w:rPr>
        <w:t>d)</w:t>
      </w:r>
      <w:r w:rsidRPr="00985C17">
        <w:rPr>
          <w:rFonts w:ascii="Times New Roman" w:hAnsi="Times New Roman" w:cs="Times New Roman"/>
          <w:sz w:val="24"/>
          <w:szCs w:val="24"/>
        </w:rPr>
        <w:t xml:space="preserve"> </w:t>
      </w:r>
      <w:r w:rsidRPr="00985C17">
        <w:rPr>
          <w:rFonts w:ascii="Times New Roman" w:hAnsi="Times New Roman" w:cs="Times New Roman"/>
          <w:b/>
          <w:sz w:val="24"/>
          <w:szCs w:val="24"/>
        </w:rPr>
        <w:t>Lucan Area Committee – 23rd April 2019</w:t>
      </w:r>
    </w:p>
    <w:p w:rsidR="002139E7" w:rsidRPr="00D95153" w:rsidRDefault="002139E7" w:rsidP="002139E7">
      <w:pPr>
        <w:ind w:left="720"/>
        <w:rPr>
          <w:rFonts w:ascii="Times New Roman" w:hAnsi="Times New Roman" w:cs="Times New Roman"/>
          <w:i/>
          <w:sz w:val="24"/>
          <w:szCs w:val="24"/>
        </w:rPr>
      </w:pPr>
      <w:r w:rsidRPr="00D95153">
        <w:rPr>
          <w:rFonts w:ascii="Times New Roman" w:hAnsi="Times New Roman" w:cs="Times New Roman"/>
          <w:i/>
          <w:sz w:val="24"/>
          <w:szCs w:val="24"/>
        </w:rPr>
        <w:t>Dealing with Public Realm, Water &amp; Drainage, Housing, Community, Planning, Economic Development, Libraries &amp; Arts, Corporate Support, Performance &amp; Change Management   </w:t>
      </w:r>
    </w:p>
    <w:p w:rsidR="002139E7" w:rsidRDefault="002139E7" w:rsidP="002139E7">
      <w:pPr>
        <w:ind w:left="720"/>
        <w:rPr>
          <w:rFonts w:ascii="Times New Roman" w:hAnsi="Times New Roman" w:cs="Times New Roman"/>
          <w:sz w:val="24"/>
          <w:szCs w:val="24"/>
        </w:rPr>
      </w:pPr>
      <w:r w:rsidRPr="00985C17">
        <w:rPr>
          <w:rFonts w:ascii="Times New Roman" w:hAnsi="Times New Roman" w:cs="Times New Roman"/>
          <w:sz w:val="24"/>
          <w:szCs w:val="24"/>
        </w:rPr>
        <w:t>(No Reports) </w:t>
      </w:r>
    </w:p>
    <w:p w:rsidR="002139E7" w:rsidRDefault="002139E7" w:rsidP="002139E7">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B728E9" w:rsidRDefault="00B728E9" w:rsidP="002139E7">
      <w:pPr>
        <w:ind w:firstLine="720"/>
        <w:rPr>
          <w:rFonts w:ascii="Times New Roman" w:hAnsi="Times New Roman" w:cs="Times New Roman"/>
          <w:sz w:val="24"/>
          <w:szCs w:val="24"/>
        </w:rPr>
      </w:pPr>
    </w:p>
    <w:p w:rsidR="00355BB6" w:rsidRDefault="00355BB6" w:rsidP="00355BB6">
      <w:pPr>
        <w:ind w:left="720"/>
        <w:rPr>
          <w:rFonts w:ascii="Times New Roman" w:hAnsi="Times New Roman" w:cs="Times New Roman"/>
          <w:sz w:val="24"/>
          <w:szCs w:val="24"/>
        </w:rPr>
      </w:pPr>
      <w:r>
        <w:rPr>
          <w:rFonts w:ascii="Times New Roman" w:hAnsi="Times New Roman" w:cs="Times New Roman"/>
          <w:sz w:val="24"/>
          <w:szCs w:val="24"/>
        </w:rPr>
        <w:t xml:space="preserve">The Mayor V. Casserly proposed and the Members </w:t>
      </w:r>
      <w:r w:rsidRPr="00355BB6">
        <w:rPr>
          <w:rFonts w:ascii="Times New Roman" w:hAnsi="Times New Roman" w:cs="Times New Roman"/>
          <w:b/>
          <w:bCs/>
          <w:sz w:val="24"/>
          <w:szCs w:val="24"/>
        </w:rPr>
        <w:t>AGREED</w:t>
      </w:r>
      <w:r>
        <w:rPr>
          <w:rFonts w:ascii="Times New Roman" w:hAnsi="Times New Roman" w:cs="Times New Roman"/>
          <w:sz w:val="24"/>
          <w:szCs w:val="24"/>
        </w:rPr>
        <w:t xml:space="preserve"> to vary the sequence of items on the agenda in order to take Headed Item no. 14 H14 and no. 1</w:t>
      </w:r>
      <w:r w:rsidR="00D2482D">
        <w:rPr>
          <w:rFonts w:ascii="Times New Roman" w:hAnsi="Times New Roman" w:cs="Times New Roman"/>
          <w:sz w:val="24"/>
          <w:szCs w:val="24"/>
        </w:rPr>
        <w:t>3</w:t>
      </w:r>
      <w:r>
        <w:rPr>
          <w:rFonts w:ascii="Times New Roman" w:hAnsi="Times New Roman" w:cs="Times New Roman"/>
          <w:sz w:val="24"/>
          <w:szCs w:val="24"/>
        </w:rPr>
        <w:t xml:space="preserve"> H1</w:t>
      </w:r>
      <w:r w:rsidR="00D2482D">
        <w:rPr>
          <w:rFonts w:ascii="Times New Roman" w:hAnsi="Times New Roman" w:cs="Times New Roman"/>
          <w:sz w:val="24"/>
          <w:szCs w:val="24"/>
        </w:rPr>
        <w:t>3</w:t>
      </w:r>
      <w:r>
        <w:rPr>
          <w:rFonts w:ascii="Times New Roman" w:hAnsi="Times New Roman" w:cs="Times New Roman"/>
          <w:sz w:val="24"/>
          <w:szCs w:val="24"/>
        </w:rPr>
        <w:t xml:space="preserve"> next.</w:t>
      </w:r>
    </w:p>
    <w:p w:rsidR="00B728E9" w:rsidRPr="00517CBF" w:rsidRDefault="00B728E9" w:rsidP="00B728E9">
      <w:pPr>
        <w:pStyle w:val="Heading3"/>
        <w:ind w:hanging="567"/>
        <w:rPr>
          <w:rFonts w:ascii="Times New Roman" w:hAnsi="Times New Roman" w:cs="Times New Roman"/>
          <w:sz w:val="24"/>
          <w:szCs w:val="24"/>
        </w:rPr>
      </w:pPr>
      <w:r w:rsidRPr="00B728E9">
        <w:rPr>
          <w:rFonts w:ascii="Times New Roman" w:hAnsi="Times New Roman" w:cs="Times New Roman"/>
          <w:b/>
          <w:sz w:val="24"/>
          <w:szCs w:val="24"/>
        </w:rPr>
        <w:lastRenderedPageBreak/>
        <w:t>H14/0719</w:t>
      </w:r>
      <w:r>
        <w:rPr>
          <w:rFonts w:ascii="Times New Roman" w:hAnsi="Times New Roman" w:cs="Times New Roman"/>
          <w:b/>
          <w:sz w:val="24"/>
          <w:szCs w:val="24"/>
        </w:rPr>
        <w:tab/>
      </w:r>
      <w:r w:rsidRPr="00517CBF">
        <w:rPr>
          <w:rFonts w:ascii="Times New Roman" w:hAnsi="Times New Roman" w:cs="Times New Roman"/>
          <w:b/>
          <w:sz w:val="24"/>
          <w:szCs w:val="24"/>
        </w:rPr>
        <w:t>PART 8 - KNOCKLYON/BALLYCULLEN</w:t>
      </w:r>
    </w:p>
    <w:p w:rsidR="00015443" w:rsidRDefault="00015443" w:rsidP="00355BB6">
      <w:pPr>
        <w:ind w:left="720"/>
      </w:pPr>
    </w:p>
    <w:p w:rsidR="00355BB6" w:rsidRDefault="00355BB6" w:rsidP="00355BB6">
      <w:pPr>
        <w:ind w:left="720"/>
        <w:rPr>
          <w:rFonts w:ascii="Times New Roman" w:hAnsi="Times New Roman" w:cs="Times New Roman"/>
          <w:sz w:val="24"/>
          <w:szCs w:val="24"/>
        </w:rPr>
      </w:pPr>
      <w:r>
        <w:rPr>
          <w:rFonts w:ascii="Times New Roman" w:hAnsi="Times New Roman" w:cs="Times New Roman"/>
          <w:sz w:val="24"/>
          <w:szCs w:val="24"/>
        </w:rPr>
        <w:t>Councillor M. Duff then proposed to defer H14.</w:t>
      </w:r>
    </w:p>
    <w:p w:rsidR="00355BB6" w:rsidRDefault="00355BB6" w:rsidP="00355BB6">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D. Richardson, P. Kearns. E. Murphy, R. McMahon and A. Edge.</w:t>
      </w:r>
    </w:p>
    <w:p w:rsidR="00355BB6" w:rsidRDefault="00355BB6" w:rsidP="00355BB6">
      <w:pPr>
        <w:ind w:left="720"/>
        <w:rPr>
          <w:rFonts w:ascii="Times New Roman" w:hAnsi="Times New Roman" w:cs="Times New Roman"/>
          <w:sz w:val="24"/>
          <w:szCs w:val="24"/>
        </w:rPr>
      </w:pPr>
      <w:r>
        <w:rPr>
          <w:rFonts w:ascii="Times New Roman" w:hAnsi="Times New Roman" w:cs="Times New Roman"/>
          <w:sz w:val="24"/>
          <w:szCs w:val="24"/>
        </w:rPr>
        <w:t xml:space="preserve">Mr. C. Ward, Director of Housing, Social </w:t>
      </w:r>
      <w:r w:rsidR="009D5C00">
        <w:rPr>
          <w:rFonts w:ascii="Times New Roman" w:hAnsi="Times New Roman" w:cs="Times New Roman"/>
          <w:sz w:val="24"/>
          <w:szCs w:val="24"/>
        </w:rPr>
        <w:t xml:space="preserve">&amp; </w:t>
      </w:r>
      <w:r>
        <w:rPr>
          <w:rFonts w:ascii="Times New Roman" w:hAnsi="Times New Roman" w:cs="Times New Roman"/>
          <w:sz w:val="24"/>
          <w:szCs w:val="24"/>
        </w:rPr>
        <w:t>Community Development responded to the Members queries.</w:t>
      </w:r>
    </w:p>
    <w:p w:rsidR="00355BB6" w:rsidRDefault="00355BB6" w:rsidP="00355BB6">
      <w:pPr>
        <w:ind w:left="720"/>
        <w:rPr>
          <w:rFonts w:ascii="Times New Roman" w:hAnsi="Times New Roman" w:cs="Times New Roman"/>
          <w:sz w:val="24"/>
          <w:szCs w:val="24"/>
        </w:rPr>
      </w:pPr>
      <w:r>
        <w:rPr>
          <w:rFonts w:ascii="Times New Roman" w:hAnsi="Times New Roman" w:cs="Times New Roman"/>
          <w:sz w:val="24"/>
          <w:szCs w:val="24"/>
        </w:rPr>
        <w:t>A show of hands was then called for on the deferral of H14 the result of which were as follows:</w:t>
      </w:r>
    </w:p>
    <w:p w:rsidR="00355BB6" w:rsidRDefault="00355BB6" w:rsidP="00355BB6">
      <w:pPr>
        <w:ind w:left="720"/>
        <w:rPr>
          <w:rFonts w:ascii="Times New Roman" w:hAnsi="Times New Roman" w:cs="Times New Roman"/>
          <w:sz w:val="24"/>
          <w:szCs w:val="24"/>
        </w:rPr>
      </w:pPr>
      <w:r>
        <w:rPr>
          <w:rFonts w:ascii="Times New Roman" w:hAnsi="Times New Roman" w:cs="Times New Roman"/>
          <w:sz w:val="24"/>
          <w:szCs w:val="24"/>
        </w:rPr>
        <w:t>FOR:</w:t>
      </w:r>
      <w:r>
        <w:rPr>
          <w:rFonts w:ascii="Times New Roman" w:hAnsi="Times New Roman" w:cs="Times New Roman"/>
          <w:sz w:val="24"/>
          <w:szCs w:val="24"/>
        </w:rPr>
        <w:tab/>
      </w:r>
      <w:r>
        <w:rPr>
          <w:rFonts w:ascii="Times New Roman" w:hAnsi="Times New Roman" w:cs="Times New Roman"/>
          <w:sz w:val="24"/>
          <w:szCs w:val="24"/>
        </w:rPr>
        <w:tab/>
        <w:t>7 (SEVEN)</w:t>
      </w:r>
    </w:p>
    <w:p w:rsidR="00355BB6" w:rsidRDefault="00355BB6" w:rsidP="00355BB6">
      <w:pPr>
        <w:ind w:left="720"/>
        <w:rPr>
          <w:rFonts w:ascii="Times New Roman" w:hAnsi="Times New Roman" w:cs="Times New Roman"/>
          <w:sz w:val="24"/>
          <w:szCs w:val="24"/>
        </w:rPr>
      </w:pPr>
      <w:r>
        <w:rPr>
          <w:rFonts w:ascii="Times New Roman" w:hAnsi="Times New Roman" w:cs="Times New Roman"/>
          <w:sz w:val="24"/>
          <w:szCs w:val="24"/>
        </w:rPr>
        <w:t>AGAINST:</w:t>
      </w:r>
      <w:r>
        <w:rPr>
          <w:rFonts w:ascii="Times New Roman" w:hAnsi="Times New Roman" w:cs="Times New Roman"/>
          <w:sz w:val="24"/>
          <w:szCs w:val="24"/>
        </w:rPr>
        <w:tab/>
        <w:t>31 (THIRTY ONE)</w:t>
      </w:r>
    </w:p>
    <w:p w:rsidR="00355BB6" w:rsidRDefault="00355BB6" w:rsidP="00355BB6">
      <w:pPr>
        <w:ind w:left="720"/>
        <w:rPr>
          <w:rFonts w:ascii="Times New Roman" w:hAnsi="Times New Roman" w:cs="Times New Roman"/>
          <w:sz w:val="24"/>
          <w:szCs w:val="24"/>
        </w:rPr>
      </w:pPr>
      <w:r>
        <w:rPr>
          <w:rFonts w:ascii="Times New Roman" w:hAnsi="Times New Roman" w:cs="Times New Roman"/>
          <w:sz w:val="24"/>
          <w:szCs w:val="24"/>
        </w:rPr>
        <w:t>ABSTAIN:</w:t>
      </w:r>
      <w:r>
        <w:rPr>
          <w:rFonts w:ascii="Times New Roman" w:hAnsi="Times New Roman" w:cs="Times New Roman"/>
          <w:sz w:val="24"/>
          <w:szCs w:val="24"/>
        </w:rPr>
        <w:tab/>
        <w:t>0 (ZERO)</w:t>
      </w:r>
    </w:p>
    <w:p w:rsidR="00355BB6" w:rsidRDefault="00FF2B22" w:rsidP="00355BB6">
      <w:pPr>
        <w:ind w:left="720"/>
        <w:rPr>
          <w:rFonts w:ascii="Times New Roman" w:hAnsi="Times New Roman" w:cs="Times New Roman"/>
          <w:sz w:val="24"/>
          <w:szCs w:val="24"/>
        </w:rPr>
      </w:pPr>
      <w:r>
        <w:rPr>
          <w:rFonts w:ascii="Times New Roman" w:hAnsi="Times New Roman" w:cs="Times New Roman"/>
          <w:sz w:val="24"/>
          <w:szCs w:val="24"/>
        </w:rPr>
        <w:t>The deferral FALLS and Headed Item no.14 is put to the Members.</w:t>
      </w:r>
    </w:p>
    <w:p w:rsidR="00FF2B22" w:rsidRDefault="00FF2B22" w:rsidP="00FF2B22">
      <w:pPr>
        <w:pStyle w:val="Heading3"/>
        <w:ind w:left="720" w:firstLine="3"/>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C. Ward, Director of Housing, Social </w:t>
      </w:r>
      <w:r w:rsidR="009D5C00">
        <w:rPr>
          <w:rFonts w:ascii="Times New Roman" w:hAnsi="Times New Roman" w:cs="Times New Roman"/>
          <w:sz w:val="24"/>
          <w:szCs w:val="24"/>
        </w:rPr>
        <w:t>&amp;</w:t>
      </w:r>
      <w:r>
        <w:rPr>
          <w:rFonts w:ascii="Times New Roman" w:hAnsi="Times New Roman" w:cs="Times New Roman"/>
          <w:sz w:val="24"/>
          <w:szCs w:val="24"/>
        </w:rPr>
        <w:t xml:space="preserve"> Community Development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015443" w:rsidRPr="006B2855" w:rsidRDefault="00015443" w:rsidP="00015443">
      <w:pPr>
        <w:ind w:right="51" w:firstLine="720"/>
        <w:jc w:val="center"/>
        <w:rPr>
          <w:b/>
          <w:sz w:val="20"/>
          <w:szCs w:val="20"/>
          <w:u w:val="single"/>
        </w:rPr>
      </w:pPr>
      <w:r w:rsidRPr="006B2855">
        <w:rPr>
          <w:b/>
          <w:sz w:val="20"/>
          <w:szCs w:val="20"/>
          <w:u w:val="single"/>
        </w:rPr>
        <w:t>Chief Executive’s Report on Public Consultation in relation to Proposed Development of 27 Social Homes at St. Colmcille’s Way</w:t>
      </w:r>
    </w:p>
    <w:p w:rsidR="00015443" w:rsidRPr="006B2855" w:rsidRDefault="00015443" w:rsidP="00015443">
      <w:pPr>
        <w:ind w:right="51"/>
        <w:rPr>
          <w:b/>
          <w:sz w:val="20"/>
          <w:szCs w:val="20"/>
          <w:u w:val="single"/>
        </w:rPr>
      </w:pPr>
    </w:p>
    <w:p w:rsidR="00015443" w:rsidRPr="006B2855" w:rsidRDefault="00015443" w:rsidP="00356707">
      <w:pPr>
        <w:pStyle w:val="Heading1"/>
        <w:keepNext w:val="0"/>
        <w:keepLines w:val="0"/>
        <w:widowControl w:val="0"/>
        <w:numPr>
          <w:ilvl w:val="0"/>
          <w:numId w:val="41"/>
        </w:numPr>
        <w:tabs>
          <w:tab w:val="left" w:pos="581"/>
        </w:tabs>
        <w:autoSpaceDE w:val="0"/>
        <w:autoSpaceDN w:val="0"/>
        <w:spacing w:before="41"/>
        <w:ind w:left="1995"/>
        <w:rPr>
          <w:rFonts w:ascii="Tahoma" w:hAnsi="Tahoma" w:cs="Tahoma"/>
          <w:b/>
          <w:sz w:val="20"/>
          <w:szCs w:val="20"/>
        </w:rPr>
      </w:pPr>
      <w:r w:rsidRPr="006B2855">
        <w:rPr>
          <w:rFonts w:ascii="Tahoma" w:hAnsi="Tahoma" w:cs="Tahoma"/>
          <w:b/>
          <w:sz w:val="20"/>
          <w:szCs w:val="20"/>
        </w:rPr>
        <w:t>Introduction</w:t>
      </w:r>
    </w:p>
    <w:p w:rsidR="00015443" w:rsidRPr="006B2855" w:rsidRDefault="00015443" w:rsidP="00015443">
      <w:pPr>
        <w:pStyle w:val="BodyText"/>
        <w:ind w:left="720" w:right="213"/>
        <w:jc w:val="both"/>
        <w:rPr>
          <w:rFonts w:ascii="Tahoma" w:hAnsi="Tahoma" w:cs="Tahoma"/>
          <w:sz w:val="20"/>
          <w:szCs w:val="20"/>
        </w:rPr>
      </w:pPr>
      <w:r w:rsidRPr="006B2855">
        <w:rPr>
          <w:rFonts w:ascii="Tahoma" w:hAnsi="Tahoma" w:cs="Tahoma"/>
          <w:sz w:val="20"/>
          <w:szCs w:val="20"/>
        </w:rPr>
        <w:t xml:space="preserve">In accordance with the requirements of Part XI Planning and Development Act, 2000 (as amended) (the Act) and Part 8 of the Planning and Development Regulations, 2001 (as amended) (the Regulations), South Dublin County Council is seeking planning consent to construct a social housing development consisting of 27 homes on undeveloped lands off St. </w:t>
      </w:r>
      <w:proofErr w:type="spellStart"/>
      <w:r w:rsidRPr="006B2855">
        <w:rPr>
          <w:rFonts w:ascii="Tahoma" w:hAnsi="Tahoma" w:cs="Tahoma"/>
          <w:sz w:val="20"/>
          <w:szCs w:val="20"/>
        </w:rPr>
        <w:t>Columcille’s</w:t>
      </w:r>
      <w:proofErr w:type="spellEnd"/>
      <w:r w:rsidRPr="006B2855">
        <w:rPr>
          <w:rFonts w:ascii="Tahoma" w:hAnsi="Tahoma" w:cs="Tahoma"/>
          <w:sz w:val="20"/>
          <w:szCs w:val="20"/>
        </w:rPr>
        <w:t xml:space="preserve"> Way, Knocklyon, Dublin 16.</w:t>
      </w:r>
    </w:p>
    <w:p w:rsidR="00015443" w:rsidRPr="006B2855" w:rsidRDefault="00015443" w:rsidP="00015443">
      <w:pPr>
        <w:pStyle w:val="BodyText"/>
        <w:ind w:left="720" w:right="213"/>
        <w:jc w:val="both"/>
        <w:rPr>
          <w:rFonts w:ascii="Tahoma" w:hAnsi="Tahoma" w:cs="Tahoma"/>
          <w:sz w:val="20"/>
          <w:szCs w:val="20"/>
        </w:rPr>
      </w:pPr>
    </w:p>
    <w:p w:rsidR="00015443" w:rsidRPr="006B2855" w:rsidRDefault="00015443" w:rsidP="00015443">
      <w:pPr>
        <w:pStyle w:val="BodyText"/>
        <w:ind w:left="720"/>
        <w:jc w:val="both"/>
        <w:rPr>
          <w:rFonts w:ascii="Tahoma" w:hAnsi="Tahoma" w:cs="Tahoma"/>
          <w:sz w:val="20"/>
          <w:szCs w:val="20"/>
        </w:rPr>
      </w:pPr>
      <w:r w:rsidRPr="006B2855">
        <w:rPr>
          <w:rFonts w:ascii="Tahoma" w:hAnsi="Tahoma" w:cs="Tahoma"/>
          <w:sz w:val="20"/>
          <w:szCs w:val="20"/>
        </w:rPr>
        <w:t>The purpose of this Chief Executive’s Report is to present the outcome of the consultation, to respond to submissions made during the consultation period and to make recommendations in relation to the proposed development where appropriate.</w:t>
      </w:r>
    </w:p>
    <w:p w:rsidR="00015443" w:rsidRPr="006B2855" w:rsidRDefault="00015443" w:rsidP="00015443">
      <w:pPr>
        <w:pStyle w:val="BodyText"/>
        <w:spacing w:before="11"/>
        <w:ind w:left="500"/>
        <w:jc w:val="both"/>
        <w:rPr>
          <w:rFonts w:ascii="Tahoma" w:hAnsi="Tahoma" w:cs="Tahoma"/>
          <w:sz w:val="20"/>
          <w:szCs w:val="20"/>
        </w:rPr>
      </w:pPr>
    </w:p>
    <w:p w:rsidR="00015443" w:rsidRPr="006B2855" w:rsidRDefault="00015443" w:rsidP="00356707">
      <w:pPr>
        <w:pStyle w:val="Heading1"/>
        <w:keepNext w:val="0"/>
        <w:keepLines w:val="0"/>
        <w:widowControl w:val="0"/>
        <w:numPr>
          <w:ilvl w:val="0"/>
          <w:numId w:val="41"/>
        </w:numPr>
        <w:tabs>
          <w:tab w:val="left" w:pos="581"/>
        </w:tabs>
        <w:autoSpaceDE w:val="0"/>
        <w:autoSpaceDN w:val="0"/>
        <w:spacing w:before="0"/>
        <w:ind w:left="1995"/>
        <w:jc w:val="both"/>
        <w:rPr>
          <w:rFonts w:ascii="Tahoma" w:hAnsi="Tahoma" w:cs="Tahoma"/>
          <w:b/>
          <w:sz w:val="20"/>
          <w:szCs w:val="20"/>
        </w:rPr>
      </w:pPr>
      <w:r w:rsidRPr="006B2855">
        <w:rPr>
          <w:rFonts w:ascii="Tahoma" w:hAnsi="Tahoma" w:cs="Tahoma"/>
          <w:b/>
          <w:sz w:val="20"/>
          <w:szCs w:val="20"/>
        </w:rPr>
        <w:t>Site</w:t>
      </w:r>
      <w:r w:rsidRPr="006B2855">
        <w:rPr>
          <w:rFonts w:ascii="Tahoma" w:hAnsi="Tahoma" w:cs="Tahoma"/>
          <w:b/>
          <w:spacing w:val="-3"/>
          <w:sz w:val="20"/>
          <w:szCs w:val="20"/>
        </w:rPr>
        <w:t xml:space="preserve"> </w:t>
      </w:r>
      <w:r w:rsidRPr="006B2855">
        <w:rPr>
          <w:rFonts w:ascii="Tahoma" w:hAnsi="Tahoma" w:cs="Tahoma"/>
          <w:b/>
          <w:sz w:val="20"/>
          <w:szCs w:val="20"/>
        </w:rPr>
        <w:t>Description</w:t>
      </w:r>
    </w:p>
    <w:p w:rsidR="00015443" w:rsidRPr="006B2855" w:rsidRDefault="00015443" w:rsidP="00015443">
      <w:pPr>
        <w:pStyle w:val="BodyText"/>
        <w:spacing w:before="11"/>
        <w:ind w:left="720"/>
        <w:jc w:val="both"/>
        <w:rPr>
          <w:rFonts w:ascii="Tahoma" w:hAnsi="Tahoma" w:cs="Tahoma"/>
          <w:sz w:val="20"/>
          <w:szCs w:val="20"/>
        </w:rPr>
      </w:pPr>
      <w:r w:rsidRPr="006B2855">
        <w:rPr>
          <w:rFonts w:ascii="Tahoma" w:hAnsi="Tahoma" w:cs="Tahoma"/>
          <w:sz w:val="20"/>
          <w:szCs w:val="20"/>
        </w:rPr>
        <w:t xml:space="preserve">The site is accessed off St. </w:t>
      </w:r>
      <w:proofErr w:type="spellStart"/>
      <w:r w:rsidRPr="006B2855">
        <w:rPr>
          <w:rFonts w:ascii="Tahoma" w:hAnsi="Tahoma" w:cs="Tahoma"/>
          <w:sz w:val="20"/>
          <w:szCs w:val="20"/>
        </w:rPr>
        <w:t>Columcille’s</w:t>
      </w:r>
      <w:proofErr w:type="spellEnd"/>
      <w:r w:rsidRPr="006B2855">
        <w:rPr>
          <w:rFonts w:ascii="Tahoma" w:hAnsi="Tahoma" w:cs="Tahoma"/>
          <w:sz w:val="20"/>
          <w:szCs w:val="20"/>
        </w:rPr>
        <w:t xml:space="preserve"> Way, and is bounded by the M50 to the east, existing playing pitches to the south and existing housing developments at </w:t>
      </w:r>
      <w:proofErr w:type="spellStart"/>
      <w:r w:rsidRPr="006B2855">
        <w:rPr>
          <w:rFonts w:ascii="Tahoma" w:hAnsi="Tahoma" w:cs="Tahoma"/>
          <w:sz w:val="20"/>
          <w:szCs w:val="20"/>
        </w:rPr>
        <w:t>Castlefield</w:t>
      </w:r>
      <w:proofErr w:type="spellEnd"/>
      <w:r w:rsidRPr="006B2855">
        <w:rPr>
          <w:rFonts w:ascii="Tahoma" w:hAnsi="Tahoma" w:cs="Tahoma"/>
          <w:sz w:val="20"/>
          <w:szCs w:val="20"/>
        </w:rPr>
        <w:t xml:space="preserve"> Way and </w:t>
      </w:r>
      <w:proofErr w:type="spellStart"/>
      <w:r w:rsidRPr="006B2855">
        <w:rPr>
          <w:rFonts w:ascii="Tahoma" w:hAnsi="Tahoma" w:cs="Tahoma"/>
          <w:sz w:val="20"/>
          <w:szCs w:val="20"/>
        </w:rPr>
        <w:t>Glenvara</w:t>
      </w:r>
      <w:proofErr w:type="spellEnd"/>
      <w:r w:rsidRPr="006B2855">
        <w:rPr>
          <w:rFonts w:ascii="Tahoma" w:hAnsi="Tahoma" w:cs="Tahoma"/>
          <w:sz w:val="20"/>
          <w:szCs w:val="20"/>
        </w:rPr>
        <w:t xml:space="preserve"> Park to the North and </w:t>
      </w:r>
      <w:proofErr w:type="spellStart"/>
      <w:r w:rsidRPr="006B2855">
        <w:rPr>
          <w:rFonts w:ascii="Tahoma" w:hAnsi="Tahoma" w:cs="Tahoma"/>
          <w:sz w:val="20"/>
          <w:szCs w:val="20"/>
        </w:rPr>
        <w:t>Glenlyon</w:t>
      </w:r>
      <w:proofErr w:type="spellEnd"/>
      <w:r w:rsidRPr="006B2855">
        <w:rPr>
          <w:rFonts w:ascii="Tahoma" w:hAnsi="Tahoma" w:cs="Tahoma"/>
          <w:sz w:val="20"/>
          <w:szCs w:val="20"/>
        </w:rPr>
        <w:t xml:space="preserve"> Park to the west. </w:t>
      </w:r>
    </w:p>
    <w:p w:rsidR="00015443" w:rsidRPr="006B2855" w:rsidRDefault="00015443" w:rsidP="00015443">
      <w:pPr>
        <w:pStyle w:val="BodyText"/>
        <w:spacing w:before="11"/>
        <w:ind w:left="720"/>
        <w:jc w:val="both"/>
        <w:rPr>
          <w:rFonts w:ascii="Tahoma" w:hAnsi="Tahoma" w:cs="Tahoma"/>
          <w:sz w:val="20"/>
          <w:szCs w:val="20"/>
        </w:rPr>
      </w:pPr>
    </w:p>
    <w:p w:rsidR="00015443" w:rsidRPr="006B2855" w:rsidRDefault="00015443" w:rsidP="00015443">
      <w:pPr>
        <w:pStyle w:val="BodyText"/>
        <w:spacing w:before="11"/>
        <w:ind w:left="720"/>
        <w:jc w:val="both"/>
        <w:rPr>
          <w:rFonts w:ascii="Tahoma" w:hAnsi="Tahoma" w:cs="Tahoma"/>
          <w:sz w:val="20"/>
          <w:szCs w:val="20"/>
        </w:rPr>
      </w:pPr>
      <w:r w:rsidRPr="006B2855">
        <w:rPr>
          <w:rFonts w:ascii="Tahoma" w:hAnsi="Tahoma" w:cs="Tahoma"/>
          <w:sz w:val="20"/>
          <w:szCs w:val="20"/>
        </w:rPr>
        <w:t>The site is served by public transport, schools, and local facilities.  The site of the proposed development is relatively free of onsite services and it is undeveloped except for unofficially re-arranged playing pitches.  The site access road fronts onto and provides passive oversight to existing and rearranged playing pitches.</w:t>
      </w:r>
    </w:p>
    <w:p w:rsidR="00015443" w:rsidRPr="006B2855" w:rsidRDefault="00015443" w:rsidP="00015443">
      <w:pPr>
        <w:pStyle w:val="BodyText"/>
        <w:spacing w:before="11"/>
        <w:ind w:left="720"/>
        <w:jc w:val="both"/>
        <w:rPr>
          <w:rFonts w:ascii="Tahoma" w:hAnsi="Tahoma" w:cs="Tahoma"/>
          <w:sz w:val="20"/>
          <w:szCs w:val="20"/>
        </w:rPr>
      </w:pPr>
      <w:r w:rsidRPr="006B2855">
        <w:rPr>
          <w:rFonts w:ascii="Tahoma" w:hAnsi="Tahoma" w:cs="Tahoma"/>
          <w:sz w:val="20"/>
          <w:szCs w:val="20"/>
        </w:rPr>
        <w:t xml:space="preserve"> </w:t>
      </w:r>
    </w:p>
    <w:p w:rsidR="00015443" w:rsidRPr="006B2855" w:rsidRDefault="00015443" w:rsidP="00015443">
      <w:pPr>
        <w:pStyle w:val="BodyText"/>
        <w:spacing w:before="11"/>
        <w:ind w:left="720"/>
        <w:jc w:val="both"/>
        <w:rPr>
          <w:rFonts w:ascii="Tahoma" w:hAnsi="Tahoma" w:cs="Tahoma"/>
          <w:sz w:val="20"/>
          <w:szCs w:val="20"/>
        </w:rPr>
      </w:pPr>
      <w:r w:rsidRPr="006B2855">
        <w:rPr>
          <w:rFonts w:ascii="Tahoma" w:hAnsi="Tahoma" w:cs="Tahoma"/>
          <w:sz w:val="20"/>
          <w:szCs w:val="20"/>
        </w:rPr>
        <w:t>The proposed development forms a complete housing block served by a new access road. The boundary to the existing adjacent housing developments to the north and west will be upgraded with landscaping and planting.</w:t>
      </w:r>
    </w:p>
    <w:p w:rsidR="00015443" w:rsidRPr="006B2855" w:rsidRDefault="00015443" w:rsidP="00015443">
      <w:pPr>
        <w:pStyle w:val="BodyText"/>
        <w:spacing w:before="11"/>
        <w:ind w:left="720"/>
        <w:jc w:val="both"/>
        <w:rPr>
          <w:rFonts w:ascii="Tahoma" w:hAnsi="Tahoma" w:cs="Tahoma"/>
          <w:sz w:val="20"/>
          <w:szCs w:val="20"/>
        </w:rPr>
      </w:pPr>
    </w:p>
    <w:p w:rsidR="00015443" w:rsidRPr="006B2855" w:rsidRDefault="00015443" w:rsidP="00356707">
      <w:pPr>
        <w:pStyle w:val="Heading1"/>
        <w:keepNext w:val="0"/>
        <w:keepLines w:val="0"/>
        <w:widowControl w:val="0"/>
        <w:numPr>
          <w:ilvl w:val="0"/>
          <w:numId w:val="41"/>
        </w:numPr>
        <w:tabs>
          <w:tab w:val="left" w:pos="581"/>
        </w:tabs>
        <w:autoSpaceDE w:val="0"/>
        <w:autoSpaceDN w:val="0"/>
        <w:spacing w:before="1" w:line="293" w:lineRule="exact"/>
        <w:ind w:left="1995"/>
        <w:jc w:val="both"/>
        <w:rPr>
          <w:rFonts w:ascii="Tahoma" w:hAnsi="Tahoma" w:cs="Tahoma"/>
          <w:b/>
          <w:sz w:val="20"/>
          <w:szCs w:val="20"/>
        </w:rPr>
      </w:pPr>
      <w:r w:rsidRPr="006B2855">
        <w:rPr>
          <w:rFonts w:ascii="Tahoma" w:hAnsi="Tahoma" w:cs="Tahoma"/>
          <w:b/>
          <w:sz w:val="20"/>
          <w:szCs w:val="20"/>
        </w:rPr>
        <w:t>Scheme</w:t>
      </w:r>
      <w:r w:rsidRPr="006B2855">
        <w:rPr>
          <w:rFonts w:ascii="Tahoma" w:hAnsi="Tahoma" w:cs="Tahoma"/>
          <w:b/>
          <w:spacing w:val="-4"/>
          <w:sz w:val="20"/>
          <w:szCs w:val="20"/>
        </w:rPr>
        <w:t xml:space="preserve"> </w:t>
      </w:r>
      <w:r w:rsidRPr="006B2855">
        <w:rPr>
          <w:rFonts w:ascii="Tahoma" w:hAnsi="Tahoma" w:cs="Tahoma"/>
          <w:b/>
          <w:spacing w:val="-3"/>
          <w:sz w:val="20"/>
          <w:szCs w:val="20"/>
        </w:rPr>
        <w:t>Description</w:t>
      </w:r>
    </w:p>
    <w:p w:rsidR="00015443" w:rsidRPr="006B2855" w:rsidRDefault="00015443" w:rsidP="00015443">
      <w:pPr>
        <w:pStyle w:val="BodyText"/>
        <w:spacing w:before="1"/>
        <w:ind w:left="720"/>
        <w:jc w:val="both"/>
        <w:rPr>
          <w:rFonts w:ascii="Tahoma" w:hAnsi="Tahoma" w:cs="Tahoma"/>
          <w:sz w:val="20"/>
          <w:szCs w:val="20"/>
        </w:rPr>
      </w:pPr>
      <w:r w:rsidRPr="006B2855">
        <w:rPr>
          <w:rFonts w:ascii="Tahoma" w:hAnsi="Tahoma" w:cs="Tahoma"/>
          <w:sz w:val="20"/>
          <w:szCs w:val="20"/>
        </w:rPr>
        <w:lastRenderedPageBreak/>
        <w:t xml:space="preserve">The proposal is for a social housing development comprising of 27 homes on lands off St. </w:t>
      </w:r>
      <w:proofErr w:type="spellStart"/>
      <w:r w:rsidRPr="006B2855">
        <w:rPr>
          <w:rFonts w:ascii="Tahoma" w:hAnsi="Tahoma" w:cs="Tahoma"/>
          <w:sz w:val="20"/>
          <w:szCs w:val="20"/>
        </w:rPr>
        <w:t>Columcille’s</w:t>
      </w:r>
      <w:proofErr w:type="spellEnd"/>
      <w:r w:rsidRPr="006B2855">
        <w:rPr>
          <w:rFonts w:ascii="Tahoma" w:hAnsi="Tahoma" w:cs="Tahoma"/>
          <w:sz w:val="20"/>
          <w:szCs w:val="20"/>
        </w:rPr>
        <w:t xml:space="preserve"> Way, Knocklyon, Dublin 16.  The proposed development consists of 21 two storey houses and 2 three storey apartment blocks as follows:</w:t>
      </w:r>
    </w:p>
    <w:p w:rsidR="00015443" w:rsidRPr="006B2855" w:rsidRDefault="00015443" w:rsidP="00356707">
      <w:pPr>
        <w:pStyle w:val="BodyText"/>
        <w:numPr>
          <w:ilvl w:val="0"/>
          <w:numId w:val="49"/>
        </w:numPr>
        <w:spacing w:before="1"/>
        <w:ind w:left="1776"/>
        <w:jc w:val="both"/>
        <w:rPr>
          <w:rFonts w:ascii="Tahoma" w:hAnsi="Tahoma" w:cs="Tahoma"/>
          <w:sz w:val="20"/>
          <w:szCs w:val="20"/>
        </w:rPr>
      </w:pPr>
      <w:r w:rsidRPr="006B2855">
        <w:rPr>
          <w:rFonts w:ascii="Tahoma" w:hAnsi="Tahoma" w:cs="Tahoma"/>
          <w:sz w:val="20"/>
          <w:szCs w:val="20"/>
        </w:rPr>
        <w:t>20 no. 3-bedroom houses (4 person);</w:t>
      </w:r>
    </w:p>
    <w:p w:rsidR="00015443" w:rsidRPr="006B2855" w:rsidRDefault="00015443" w:rsidP="00356707">
      <w:pPr>
        <w:pStyle w:val="BodyText"/>
        <w:numPr>
          <w:ilvl w:val="0"/>
          <w:numId w:val="49"/>
        </w:numPr>
        <w:spacing w:before="1"/>
        <w:ind w:left="1776"/>
        <w:jc w:val="both"/>
        <w:rPr>
          <w:rFonts w:ascii="Tahoma" w:hAnsi="Tahoma" w:cs="Tahoma"/>
          <w:sz w:val="20"/>
          <w:szCs w:val="20"/>
        </w:rPr>
      </w:pPr>
      <w:r w:rsidRPr="006B2855">
        <w:rPr>
          <w:rFonts w:ascii="Tahoma" w:hAnsi="Tahoma" w:cs="Tahoma"/>
          <w:sz w:val="20"/>
          <w:szCs w:val="20"/>
        </w:rPr>
        <w:t>1 no. 3-bedroom-house (5 person); and;</w:t>
      </w:r>
    </w:p>
    <w:p w:rsidR="00015443" w:rsidRPr="006B2855" w:rsidRDefault="00015443" w:rsidP="00356707">
      <w:pPr>
        <w:pStyle w:val="BodyText"/>
        <w:numPr>
          <w:ilvl w:val="0"/>
          <w:numId w:val="49"/>
        </w:numPr>
        <w:spacing w:before="1"/>
        <w:ind w:left="1776"/>
        <w:jc w:val="both"/>
        <w:rPr>
          <w:rFonts w:ascii="Tahoma" w:hAnsi="Tahoma" w:cs="Tahoma"/>
          <w:sz w:val="20"/>
          <w:szCs w:val="20"/>
        </w:rPr>
      </w:pPr>
      <w:r w:rsidRPr="006B2855">
        <w:rPr>
          <w:rFonts w:ascii="Tahoma" w:hAnsi="Tahoma" w:cs="Tahoma"/>
          <w:sz w:val="20"/>
          <w:szCs w:val="20"/>
        </w:rPr>
        <w:t>6 no. 2-bedroom apartments (3 person).</w:t>
      </w:r>
    </w:p>
    <w:p w:rsidR="00015443" w:rsidRPr="006B2855" w:rsidRDefault="00015443" w:rsidP="00015443">
      <w:pPr>
        <w:pStyle w:val="BodyText"/>
        <w:spacing w:before="1"/>
        <w:ind w:left="720"/>
        <w:jc w:val="both"/>
        <w:rPr>
          <w:rFonts w:ascii="Tahoma" w:hAnsi="Tahoma" w:cs="Tahoma"/>
          <w:sz w:val="20"/>
          <w:szCs w:val="20"/>
        </w:rPr>
      </w:pPr>
      <w:r w:rsidRPr="006B2855">
        <w:rPr>
          <w:rFonts w:ascii="Tahoma" w:hAnsi="Tahoma" w:cs="Tahoma"/>
          <w:sz w:val="20"/>
          <w:szCs w:val="20"/>
        </w:rPr>
        <w:t>(All homes will be have a minimum Building Energy Rating of A2 and BER rated.)</w:t>
      </w:r>
    </w:p>
    <w:p w:rsidR="00015443" w:rsidRPr="006B2855" w:rsidRDefault="00015443" w:rsidP="00015443">
      <w:pPr>
        <w:pStyle w:val="BodyText"/>
        <w:spacing w:before="1"/>
        <w:ind w:left="720"/>
        <w:jc w:val="both"/>
        <w:rPr>
          <w:rFonts w:ascii="Tahoma" w:hAnsi="Tahoma" w:cs="Tahoma"/>
          <w:sz w:val="20"/>
          <w:szCs w:val="20"/>
        </w:rPr>
      </w:pPr>
      <w:r w:rsidRPr="006B2855">
        <w:rPr>
          <w:rFonts w:ascii="Tahoma" w:hAnsi="Tahoma" w:cs="Tahoma"/>
          <w:sz w:val="20"/>
          <w:szCs w:val="20"/>
        </w:rPr>
        <w:t>The associated works are to include: new access road off St. Colmcille’s Way, landscaping works to boundaries, provision of open space, positioning of playing pitches and all necessary associated ancillary works on the site and adjacent areas.</w:t>
      </w:r>
    </w:p>
    <w:p w:rsidR="00015443" w:rsidRPr="006B2855" w:rsidRDefault="00015443" w:rsidP="00015443">
      <w:pPr>
        <w:pStyle w:val="BodyText"/>
        <w:spacing w:before="1"/>
        <w:ind w:left="720"/>
        <w:rPr>
          <w:rFonts w:ascii="Tahoma" w:hAnsi="Tahoma" w:cs="Tahoma"/>
          <w:sz w:val="20"/>
          <w:szCs w:val="20"/>
        </w:rPr>
      </w:pPr>
    </w:p>
    <w:p w:rsidR="00015443" w:rsidRPr="006B2855" w:rsidRDefault="00015443" w:rsidP="00015443">
      <w:pPr>
        <w:pStyle w:val="BodyText"/>
        <w:spacing w:before="1"/>
        <w:ind w:left="720"/>
        <w:rPr>
          <w:rFonts w:ascii="Tahoma" w:hAnsi="Tahoma" w:cs="Tahoma"/>
          <w:sz w:val="20"/>
          <w:szCs w:val="20"/>
        </w:rPr>
      </w:pPr>
      <w:r w:rsidRPr="006B2855">
        <w:rPr>
          <w:rFonts w:ascii="Tahoma" w:hAnsi="Tahoma" w:cs="Tahoma"/>
          <w:sz w:val="20"/>
          <w:szCs w:val="20"/>
        </w:rPr>
        <w:t>Plans and reports for proposed development are shown at the following links:</w:t>
      </w:r>
    </w:p>
    <w:tbl>
      <w:tblPr>
        <w:tblW w:w="9072"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26"/>
        <w:gridCol w:w="4169"/>
      </w:tblGrid>
      <w:tr w:rsidR="00015443" w:rsidRPr="006B2855" w:rsidTr="00015443">
        <w:trPr>
          <w:trHeight w:val="39"/>
        </w:trPr>
        <w:tc>
          <w:tcPr>
            <w:tcW w:w="2977" w:type="dxa"/>
            <w:shd w:val="clear" w:color="auto" w:fill="auto"/>
          </w:tcPr>
          <w:p w:rsidR="00015443" w:rsidRPr="006B2855" w:rsidRDefault="00AC1863" w:rsidP="00F4113B">
            <w:pPr>
              <w:spacing w:line="0" w:lineRule="atLeast"/>
              <w:ind w:left="-284" w:right="51"/>
              <w:jc w:val="center"/>
              <w:rPr>
                <w:rFonts w:ascii="Tahoma" w:eastAsia="Arial" w:hAnsi="Tahoma" w:cs="Tahoma"/>
                <w:color w:val="0563C1"/>
                <w:sz w:val="20"/>
                <w:szCs w:val="20"/>
                <w:u w:val="single"/>
              </w:rPr>
            </w:pPr>
            <w:hyperlink r:id="rId8" w:history="1">
              <w:r w:rsidR="00015443" w:rsidRPr="006B2855">
                <w:rPr>
                  <w:rStyle w:val="Hyperlink"/>
                  <w:rFonts w:ascii="Tahoma" w:eastAsia="Arial" w:hAnsi="Tahoma" w:cs="Tahoma"/>
                  <w:sz w:val="20"/>
                  <w:szCs w:val="20"/>
                </w:rPr>
                <w:t>Site Location Map</w:t>
              </w:r>
            </w:hyperlink>
          </w:p>
          <w:p w:rsidR="00015443" w:rsidRPr="006B2855" w:rsidRDefault="00AC1863" w:rsidP="00F4113B">
            <w:pPr>
              <w:spacing w:line="0" w:lineRule="atLeast"/>
              <w:ind w:left="-284" w:right="51"/>
              <w:jc w:val="center"/>
              <w:rPr>
                <w:rFonts w:ascii="Tahoma" w:eastAsia="Arial" w:hAnsi="Tahoma" w:cs="Tahoma"/>
                <w:color w:val="0563C1"/>
                <w:sz w:val="20"/>
                <w:szCs w:val="20"/>
                <w:u w:val="single"/>
              </w:rPr>
            </w:pPr>
            <w:hyperlink r:id="rId9" w:history="1">
              <w:r w:rsidR="00015443" w:rsidRPr="006B2855">
                <w:rPr>
                  <w:rStyle w:val="Hyperlink"/>
                  <w:rFonts w:ascii="Tahoma" w:eastAsia="Arial" w:hAnsi="Tahoma" w:cs="Tahoma"/>
                  <w:sz w:val="20"/>
                  <w:szCs w:val="20"/>
                </w:rPr>
                <w:t>Proposed Site Plan</w:t>
              </w:r>
            </w:hyperlink>
          </w:p>
          <w:p w:rsidR="00015443" w:rsidRPr="006B2855" w:rsidRDefault="00AC1863" w:rsidP="00F4113B">
            <w:pPr>
              <w:spacing w:line="0" w:lineRule="atLeast"/>
              <w:ind w:right="51"/>
              <w:jc w:val="center"/>
              <w:rPr>
                <w:rFonts w:ascii="Tahoma" w:eastAsia="Arial" w:hAnsi="Tahoma" w:cs="Tahoma"/>
                <w:color w:val="0563C1"/>
                <w:sz w:val="20"/>
                <w:szCs w:val="20"/>
                <w:u w:val="single"/>
              </w:rPr>
            </w:pPr>
            <w:hyperlink r:id="rId10" w:history="1">
              <w:r w:rsidR="00015443" w:rsidRPr="006B2855">
                <w:rPr>
                  <w:rStyle w:val="Hyperlink"/>
                  <w:rFonts w:ascii="Tahoma" w:eastAsia="Arial" w:hAnsi="Tahoma" w:cs="Tahoma"/>
                  <w:sz w:val="20"/>
                  <w:szCs w:val="20"/>
                </w:rPr>
                <w:t>Proposed Site Layout Plan</w:t>
              </w:r>
            </w:hyperlink>
          </w:p>
          <w:p w:rsidR="00015443" w:rsidRPr="006B2855" w:rsidRDefault="00015443" w:rsidP="00F4113B">
            <w:pPr>
              <w:spacing w:line="0" w:lineRule="atLeast"/>
              <w:ind w:left="-284" w:right="51"/>
              <w:jc w:val="center"/>
              <w:rPr>
                <w:rStyle w:val="Hyperlink"/>
                <w:rFonts w:ascii="Tahoma" w:eastAsia="Arial" w:hAnsi="Tahoma" w:cs="Tahoma"/>
                <w:sz w:val="20"/>
                <w:szCs w:val="20"/>
              </w:rPr>
            </w:pPr>
            <w:r w:rsidRPr="006B2855">
              <w:rPr>
                <w:rFonts w:ascii="Tahoma" w:eastAsia="Arial" w:hAnsi="Tahoma" w:cs="Tahoma"/>
                <w:color w:val="0563C1"/>
                <w:sz w:val="20"/>
                <w:szCs w:val="20"/>
                <w:u w:val="single"/>
              </w:rPr>
              <w:fldChar w:fldCharType="begin"/>
            </w:r>
            <w:r w:rsidRPr="006B2855">
              <w:rPr>
                <w:rFonts w:ascii="Tahoma" w:eastAsia="Arial" w:hAnsi="Tahoma" w:cs="Tahoma"/>
                <w:color w:val="0563C1"/>
                <w:sz w:val="20"/>
                <w:szCs w:val="20"/>
                <w:u w:val="single"/>
              </w:rPr>
              <w:instrText xml:space="preserve"> HYPERLINK "http://www.sdublincoco.ie/viewdocument.aspx?id=ebdff9b9-a240-4185-8f1d-aa5300d3e4ed" </w:instrText>
            </w:r>
            <w:r w:rsidRPr="006B2855">
              <w:rPr>
                <w:rFonts w:ascii="Tahoma" w:eastAsia="Arial" w:hAnsi="Tahoma" w:cs="Tahoma"/>
                <w:color w:val="0563C1"/>
                <w:sz w:val="20"/>
                <w:szCs w:val="20"/>
                <w:u w:val="single"/>
              </w:rPr>
              <w:fldChar w:fldCharType="separate"/>
            </w:r>
            <w:r w:rsidRPr="006B2855">
              <w:rPr>
                <w:rStyle w:val="Hyperlink"/>
                <w:rFonts w:ascii="Tahoma" w:eastAsia="Arial" w:hAnsi="Tahoma" w:cs="Tahoma"/>
                <w:sz w:val="20"/>
                <w:szCs w:val="20"/>
              </w:rPr>
              <w:t>Proposed Services</w:t>
            </w:r>
          </w:p>
          <w:p w:rsidR="00015443" w:rsidRPr="006B2855" w:rsidRDefault="00015443" w:rsidP="00F4113B">
            <w:pPr>
              <w:spacing w:line="276" w:lineRule="exact"/>
              <w:ind w:left="-284" w:right="51"/>
              <w:jc w:val="center"/>
              <w:rPr>
                <w:rFonts w:ascii="Tahoma" w:eastAsia="Arial" w:hAnsi="Tahoma" w:cs="Tahoma"/>
                <w:color w:val="0563C1"/>
                <w:sz w:val="20"/>
                <w:szCs w:val="20"/>
                <w:u w:val="single"/>
              </w:rPr>
            </w:pPr>
            <w:r w:rsidRPr="006B2855">
              <w:rPr>
                <w:rFonts w:ascii="Tahoma" w:eastAsia="Arial" w:hAnsi="Tahoma" w:cs="Tahoma"/>
                <w:color w:val="0563C1"/>
                <w:sz w:val="20"/>
                <w:szCs w:val="20"/>
                <w:u w:val="single"/>
              </w:rPr>
              <w:fldChar w:fldCharType="end"/>
            </w:r>
            <w:hyperlink r:id="rId11" w:history="1">
              <w:r w:rsidRPr="006B2855">
                <w:rPr>
                  <w:rStyle w:val="Hyperlink"/>
                  <w:rFonts w:ascii="Tahoma" w:eastAsia="Arial" w:hAnsi="Tahoma" w:cs="Tahoma"/>
                  <w:sz w:val="20"/>
                  <w:szCs w:val="20"/>
                </w:rPr>
                <w:t>Existing Site Constraints</w:t>
              </w:r>
            </w:hyperlink>
          </w:p>
        </w:tc>
        <w:tc>
          <w:tcPr>
            <w:tcW w:w="1926" w:type="dxa"/>
            <w:shd w:val="clear" w:color="auto" w:fill="auto"/>
          </w:tcPr>
          <w:p w:rsidR="00015443" w:rsidRPr="006B2855" w:rsidRDefault="00AC1863" w:rsidP="00F4113B">
            <w:pPr>
              <w:spacing w:line="0" w:lineRule="atLeast"/>
              <w:ind w:left="-284" w:right="51"/>
              <w:jc w:val="center"/>
              <w:rPr>
                <w:rFonts w:ascii="Tahoma" w:eastAsia="Arial" w:hAnsi="Tahoma" w:cs="Tahoma"/>
                <w:color w:val="0563C1"/>
                <w:sz w:val="20"/>
                <w:szCs w:val="20"/>
                <w:u w:val="single"/>
              </w:rPr>
            </w:pPr>
            <w:hyperlink r:id="rId12" w:history="1">
              <w:r w:rsidR="00015443" w:rsidRPr="006B2855">
                <w:rPr>
                  <w:rStyle w:val="Hyperlink"/>
                  <w:rFonts w:ascii="Tahoma" w:eastAsia="Arial" w:hAnsi="Tahoma" w:cs="Tahoma"/>
                  <w:sz w:val="20"/>
                  <w:szCs w:val="20"/>
                </w:rPr>
                <w:t>Site Elevations</w:t>
              </w:r>
            </w:hyperlink>
          </w:p>
          <w:p w:rsidR="00015443" w:rsidRPr="006B2855" w:rsidRDefault="00AC1863" w:rsidP="00F4113B">
            <w:pPr>
              <w:spacing w:line="0" w:lineRule="atLeast"/>
              <w:ind w:left="-284" w:right="51"/>
              <w:jc w:val="center"/>
              <w:rPr>
                <w:rFonts w:ascii="Tahoma" w:eastAsia="Arial" w:hAnsi="Tahoma" w:cs="Tahoma"/>
                <w:color w:val="0563C1"/>
                <w:sz w:val="20"/>
                <w:szCs w:val="20"/>
                <w:u w:val="single"/>
              </w:rPr>
            </w:pPr>
            <w:hyperlink r:id="rId13" w:history="1">
              <w:r w:rsidR="00015443" w:rsidRPr="006B2855">
                <w:rPr>
                  <w:rStyle w:val="Hyperlink"/>
                  <w:rFonts w:ascii="Tahoma" w:eastAsia="Arial" w:hAnsi="Tahoma" w:cs="Tahoma"/>
                  <w:sz w:val="20"/>
                  <w:szCs w:val="20"/>
                </w:rPr>
                <w:t>House Types</w:t>
              </w:r>
            </w:hyperlink>
          </w:p>
          <w:p w:rsidR="00015443" w:rsidRPr="006B2855" w:rsidRDefault="00AC1863" w:rsidP="00F4113B">
            <w:pPr>
              <w:spacing w:line="0" w:lineRule="atLeast"/>
              <w:ind w:left="-284" w:right="51"/>
              <w:jc w:val="center"/>
              <w:rPr>
                <w:rFonts w:ascii="Tahoma" w:eastAsia="Arial" w:hAnsi="Tahoma" w:cs="Tahoma"/>
                <w:color w:val="0563C1"/>
                <w:sz w:val="20"/>
                <w:szCs w:val="20"/>
                <w:u w:val="single"/>
              </w:rPr>
            </w:pPr>
            <w:hyperlink r:id="rId14" w:history="1">
              <w:r w:rsidR="00015443" w:rsidRPr="006B2855">
                <w:rPr>
                  <w:rStyle w:val="Hyperlink"/>
                  <w:rFonts w:ascii="Tahoma" w:eastAsia="Arial" w:hAnsi="Tahoma" w:cs="Tahoma"/>
                  <w:sz w:val="20"/>
                  <w:szCs w:val="20"/>
                </w:rPr>
                <w:t>3D Images (1)</w:t>
              </w:r>
            </w:hyperlink>
          </w:p>
          <w:p w:rsidR="00015443" w:rsidRPr="006B2855" w:rsidRDefault="00AC1863" w:rsidP="00F4113B">
            <w:pPr>
              <w:spacing w:line="0" w:lineRule="atLeast"/>
              <w:ind w:left="-284" w:right="51"/>
              <w:jc w:val="center"/>
              <w:rPr>
                <w:rFonts w:ascii="Tahoma" w:eastAsia="Arial" w:hAnsi="Tahoma" w:cs="Tahoma"/>
                <w:color w:val="0563C1"/>
                <w:sz w:val="20"/>
                <w:szCs w:val="20"/>
                <w:u w:val="single"/>
              </w:rPr>
            </w:pPr>
            <w:hyperlink r:id="rId15" w:history="1">
              <w:r w:rsidR="00015443" w:rsidRPr="006B2855">
                <w:rPr>
                  <w:rStyle w:val="Hyperlink"/>
                  <w:rFonts w:ascii="Tahoma" w:eastAsia="Arial" w:hAnsi="Tahoma" w:cs="Tahoma"/>
                  <w:sz w:val="20"/>
                  <w:szCs w:val="20"/>
                </w:rPr>
                <w:t>3D Images (2)</w:t>
              </w:r>
            </w:hyperlink>
          </w:p>
          <w:p w:rsidR="00015443" w:rsidRPr="006B2855" w:rsidRDefault="00AC1863" w:rsidP="00F4113B">
            <w:pPr>
              <w:spacing w:line="0" w:lineRule="atLeast"/>
              <w:ind w:left="-284" w:right="51"/>
              <w:jc w:val="center"/>
              <w:rPr>
                <w:rFonts w:ascii="Tahoma" w:eastAsia="Arial" w:hAnsi="Tahoma" w:cs="Tahoma"/>
                <w:color w:val="0563C1"/>
                <w:sz w:val="20"/>
                <w:szCs w:val="20"/>
                <w:u w:val="single"/>
              </w:rPr>
            </w:pPr>
            <w:hyperlink r:id="rId16" w:history="1">
              <w:r w:rsidR="00015443" w:rsidRPr="006B2855">
                <w:rPr>
                  <w:rStyle w:val="Hyperlink"/>
                  <w:rFonts w:ascii="Tahoma" w:eastAsia="Arial" w:hAnsi="Tahoma" w:cs="Tahoma"/>
                  <w:sz w:val="20"/>
                  <w:szCs w:val="20"/>
                </w:rPr>
                <w:t>3D Images (3)</w:t>
              </w:r>
            </w:hyperlink>
          </w:p>
          <w:p w:rsidR="00015443" w:rsidRPr="006B2855" w:rsidRDefault="00015443" w:rsidP="00F4113B">
            <w:pPr>
              <w:spacing w:line="0" w:lineRule="atLeast"/>
              <w:ind w:left="-284" w:right="51"/>
              <w:rPr>
                <w:rFonts w:ascii="Tahoma" w:eastAsia="Arial" w:hAnsi="Tahoma" w:cs="Tahoma"/>
                <w:color w:val="0563C1"/>
                <w:sz w:val="20"/>
                <w:szCs w:val="20"/>
                <w:u w:val="single"/>
              </w:rPr>
            </w:pPr>
          </w:p>
        </w:tc>
        <w:tc>
          <w:tcPr>
            <w:tcW w:w="4169" w:type="dxa"/>
            <w:shd w:val="clear" w:color="auto" w:fill="auto"/>
          </w:tcPr>
          <w:p w:rsidR="00015443" w:rsidRPr="006B2855" w:rsidRDefault="00AC1863" w:rsidP="00F4113B">
            <w:pPr>
              <w:spacing w:line="0" w:lineRule="atLeast"/>
              <w:ind w:right="51"/>
              <w:jc w:val="center"/>
              <w:rPr>
                <w:rFonts w:ascii="Tahoma" w:eastAsia="Arial" w:hAnsi="Tahoma" w:cs="Tahoma"/>
                <w:color w:val="0563C1"/>
                <w:sz w:val="20"/>
                <w:szCs w:val="20"/>
                <w:u w:val="single"/>
              </w:rPr>
            </w:pPr>
            <w:hyperlink r:id="rId17" w:history="1">
              <w:r w:rsidR="00015443" w:rsidRPr="006B2855">
                <w:rPr>
                  <w:rStyle w:val="Hyperlink"/>
                  <w:rFonts w:ascii="Tahoma" w:eastAsia="Arial" w:hAnsi="Tahoma" w:cs="Tahoma"/>
                  <w:sz w:val="20"/>
                  <w:szCs w:val="20"/>
                </w:rPr>
                <w:t>3D Images (4)</w:t>
              </w:r>
            </w:hyperlink>
          </w:p>
          <w:p w:rsidR="00015443" w:rsidRPr="006B2855" w:rsidRDefault="00AC1863" w:rsidP="00F4113B">
            <w:pPr>
              <w:spacing w:line="0" w:lineRule="atLeast"/>
              <w:ind w:right="51"/>
              <w:jc w:val="center"/>
              <w:rPr>
                <w:rFonts w:ascii="Tahoma" w:eastAsia="Arial" w:hAnsi="Tahoma" w:cs="Tahoma"/>
                <w:color w:val="0563C1"/>
                <w:sz w:val="20"/>
                <w:szCs w:val="20"/>
                <w:u w:val="single"/>
              </w:rPr>
            </w:pPr>
            <w:hyperlink r:id="rId18" w:history="1">
              <w:r w:rsidR="00015443" w:rsidRPr="006B2855">
                <w:rPr>
                  <w:rStyle w:val="Hyperlink"/>
                  <w:rFonts w:ascii="Tahoma" w:eastAsia="Arial" w:hAnsi="Tahoma" w:cs="Tahoma"/>
                  <w:sz w:val="20"/>
                  <w:szCs w:val="20"/>
                </w:rPr>
                <w:t>Screening for Appropriate Assessment</w:t>
              </w:r>
            </w:hyperlink>
          </w:p>
          <w:p w:rsidR="00015443" w:rsidRPr="006B2855" w:rsidRDefault="00AC1863" w:rsidP="00F4113B">
            <w:pPr>
              <w:spacing w:line="0" w:lineRule="atLeast"/>
              <w:ind w:right="51"/>
              <w:jc w:val="center"/>
              <w:rPr>
                <w:rFonts w:ascii="Tahoma" w:eastAsia="Arial" w:hAnsi="Tahoma" w:cs="Tahoma"/>
                <w:color w:val="0563C1"/>
                <w:sz w:val="20"/>
                <w:szCs w:val="20"/>
                <w:u w:val="single"/>
              </w:rPr>
            </w:pPr>
            <w:hyperlink r:id="rId19" w:history="1">
              <w:r w:rsidR="00015443" w:rsidRPr="006B2855">
                <w:rPr>
                  <w:rStyle w:val="Hyperlink"/>
                  <w:rFonts w:ascii="Tahoma" w:eastAsia="Arial" w:hAnsi="Tahoma" w:cs="Tahoma"/>
                  <w:sz w:val="20"/>
                  <w:szCs w:val="20"/>
                </w:rPr>
                <w:t>Environmental Impact Assessment</w:t>
              </w:r>
            </w:hyperlink>
          </w:p>
          <w:p w:rsidR="00015443" w:rsidRPr="006B2855" w:rsidRDefault="00AC1863" w:rsidP="00F4113B">
            <w:pPr>
              <w:spacing w:line="0" w:lineRule="atLeast"/>
              <w:ind w:right="51"/>
              <w:jc w:val="center"/>
              <w:rPr>
                <w:rFonts w:ascii="Tahoma" w:eastAsia="Arial" w:hAnsi="Tahoma" w:cs="Tahoma"/>
                <w:color w:val="0563C1"/>
                <w:sz w:val="20"/>
                <w:szCs w:val="20"/>
                <w:u w:val="single"/>
              </w:rPr>
            </w:pPr>
            <w:hyperlink r:id="rId20" w:history="1">
              <w:r w:rsidR="00015443" w:rsidRPr="006B2855">
                <w:rPr>
                  <w:rStyle w:val="Hyperlink"/>
                  <w:rFonts w:ascii="Tahoma" w:eastAsia="Arial" w:hAnsi="Tahoma" w:cs="Tahoma"/>
                  <w:sz w:val="20"/>
                  <w:szCs w:val="20"/>
                </w:rPr>
                <w:t>Report of the County Architect</w:t>
              </w:r>
            </w:hyperlink>
          </w:p>
        </w:tc>
      </w:tr>
    </w:tbl>
    <w:p w:rsidR="00015443" w:rsidRPr="006B2855" w:rsidRDefault="00015443" w:rsidP="00015443">
      <w:pPr>
        <w:spacing w:line="0" w:lineRule="atLeast"/>
        <w:ind w:left="216" w:right="51"/>
        <w:jc w:val="center"/>
        <w:rPr>
          <w:rFonts w:ascii="Tahoma" w:eastAsia="Arial" w:hAnsi="Tahoma" w:cs="Tahoma"/>
          <w:color w:val="0563C1"/>
          <w:sz w:val="20"/>
          <w:szCs w:val="20"/>
          <w:u w:val="single"/>
        </w:rPr>
      </w:pPr>
    </w:p>
    <w:p w:rsidR="00015443" w:rsidRPr="006B2855" w:rsidRDefault="00015443" w:rsidP="00356707">
      <w:pPr>
        <w:pStyle w:val="Heading1"/>
        <w:keepNext w:val="0"/>
        <w:keepLines w:val="0"/>
        <w:widowControl w:val="0"/>
        <w:numPr>
          <w:ilvl w:val="0"/>
          <w:numId w:val="41"/>
        </w:numPr>
        <w:tabs>
          <w:tab w:val="left" w:pos="581"/>
        </w:tabs>
        <w:autoSpaceDE w:val="0"/>
        <w:autoSpaceDN w:val="0"/>
        <w:spacing w:before="0" w:line="293" w:lineRule="exact"/>
        <w:ind w:left="1995"/>
        <w:jc w:val="both"/>
        <w:rPr>
          <w:rFonts w:ascii="Tahoma" w:hAnsi="Tahoma" w:cs="Tahoma"/>
          <w:b/>
          <w:sz w:val="20"/>
          <w:szCs w:val="20"/>
        </w:rPr>
      </w:pPr>
      <w:r w:rsidRPr="006B2855">
        <w:rPr>
          <w:rFonts w:ascii="Tahoma" w:hAnsi="Tahoma" w:cs="Tahoma"/>
          <w:b/>
          <w:sz w:val="20"/>
          <w:szCs w:val="20"/>
        </w:rPr>
        <w:t>Public</w:t>
      </w:r>
      <w:r w:rsidRPr="006B2855">
        <w:rPr>
          <w:rFonts w:ascii="Tahoma" w:hAnsi="Tahoma" w:cs="Tahoma"/>
          <w:b/>
          <w:spacing w:val="-4"/>
          <w:sz w:val="20"/>
          <w:szCs w:val="20"/>
        </w:rPr>
        <w:t xml:space="preserve"> </w:t>
      </w:r>
      <w:r w:rsidRPr="006B2855">
        <w:rPr>
          <w:rFonts w:ascii="Tahoma" w:hAnsi="Tahoma" w:cs="Tahoma"/>
          <w:b/>
          <w:spacing w:val="-3"/>
          <w:sz w:val="20"/>
          <w:szCs w:val="20"/>
        </w:rPr>
        <w:t>Consultation</w:t>
      </w:r>
    </w:p>
    <w:p w:rsidR="00015443" w:rsidRPr="006B2855" w:rsidRDefault="00015443" w:rsidP="00015443">
      <w:pPr>
        <w:pStyle w:val="BodyText"/>
        <w:ind w:left="720" w:right="217"/>
        <w:jc w:val="both"/>
        <w:rPr>
          <w:rFonts w:ascii="Tahoma" w:hAnsi="Tahoma" w:cs="Tahoma"/>
          <w:sz w:val="20"/>
          <w:szCs w:val="20"/>
        </w:rPr>
      </w:pPr>
      <w:r w:rsidRPr="006B2855">
        <w:rPr>
          <w:rFonts w:ascii="Tahoma" w:hAnsi="Tahoma" w:cs="Tahoma"/>
          <w:sz w:val="20"/>
          <w:szCs w:val="20"/>
        </w:rPr>
        <w:t xml:space="preserve">Plans and particulars of the proposed development for St </w:t>
      </w:r>
      <w:proofErr w:type="spellStart"/>
      <w:r w:rsidRPr="006B2855">
        <w:rPr>
          <w:rFonts w:ascii="Tahoma" w:hAnsi="Tahoma" w:cs="Tahoma"/>
          <w:sz w:val="20"/>
          <w:szCs w:val="20"/>
        </w:rPr>
        <w:t>Columcille’s</w:t>
      </w:r>
      <w:proofErr w:type="spellEnd"/>
      <w:r w:rsidRPr="006B2855">
        <w:rPr>
          <w:rFonts w:ascii="Tahoma" w:hAnsi="Tahoma" w:cs="Tahoma"/>
          <w:sz w:val="20"/>
          <w:szCs w:val="20"/>
        </w:rPr>
        <w:t xml:space="preserve"> Way were on public display for over six weeks from 2</w:t>
      </w:r>
      <w:r w:rsidRPr="006B2855">
        <w:rPr>
          <w:rFonts w:ascii="Tahoma" w:hAnsi="Tahoma" w:cs="Tahoma"/>
          <w:sz w:val="20"/>
          <w:szCs w:val="20"/>
          <w:vertAlign w:val="superscript"/>
        </w:rPr>
        <w:t>nd</w:t>
      </w:r>
      <w:r w:rsidRPr="006B2855">
        <w:rPr>
          <w:rFonts w:ascii="Tahoma" w:hAnsi="Tahoma" w:cs="Tahoma"/>
          <w:sz w:val="20"/>
          <w:szCs w:val="20"/>
        </w:rPr>
        <w:t xml:space="preserve"> May to 17</w:t>
      </w:r>
      <w:r w:rsidRPr="006B2855">
        <w:rPr>
          <w:rFonts w:ascii="Tahoma" w:hAnsi="Tahoma" w:cs="Tahoma"/>
          <w:sz w:val="20"/>
          <w:szCs w:val="20"/>
          <w:vertAlign w:val="superscript"/>
        </w:rPr>
        <w:t>th</w:t>
      </w:r>
      <w:r w:rsidRPr="006B2855">
        <w:rPr>
          <w:rFonts w:ascii="Tahoma" w:hAnsi="Tahoma" w:cs="Tahoma"/>
          <w:sz w:val="20"/>
          <w:szCs w:val="20"/>
        </w:rPr>
        <w:t xml:space="preserve"> June 2019 (inclusive).  During the public consultation information on the proposed social housing development at St </w:t>
      </w:r>
      <w:proofErr w:type="spellStart"/>
      <w:r w:rsidRPr="006B2855">
        <w:rPr>
          <w:rFonts w:ascii="Tahoma" w:hAnsi="Tahoma" w:cs="Tahoma"/>
          <w:sz w:val="20"/>
          <w:szCs w:val="20"/>
        </w:rPr>
        <w:t>Columcille’s</w:t>
      </w:r>
      <w:proofErr w:type="spellEnd"/>
      <w:r w:rsidRPr="006B2855">
        <w:rPr>
          <w:rFonts w:ascii="Tahoma" w:hAnsi="Tahoma" w:cs="Tahoma"/>
          <w:sz w:val="20"/>
          <w:szCs w:val="20"/>
        </w:rPr>
        <w:t xml:space="preserve"> Way was disseminated to the public and submissions were invited.</w:t>
      </w:r>
    </w:p>
    <w:p w:rsidR="00015443" w:rsidRPr="006B2855" w:rsidRDefault="00015443" w:rsidP="00015443">
      <w:pPr>
        <w:pStyle w:val="BodyText"/>
        <w:spacing w:before="110"/>
        <w:ind w:left="720" w:right="212"/>
        <w:jc w:val="both"/>
        <w:rPr>
          <w:rFonts w:ascii="Tahoma" w:hAnsi="Tahoma" w:cs="Tahoma"/>
          <w:sz w:val="20"/>
          <w:szCs w:val="20"/>
        </w:rPr>
      </w:pPr>
      <w:r w:rsidRPr="006B2855">
        <w:rPr>
          <w:rFonts w:ascii="Tahoma" w:hAnsi="Tahoma" w:cs="Tahoma"/>
          <w:sz w:val="20"/>
          <w:szCs w:val="20"/>
        </w:rPr>
        <w:t>The</w:t>
      </w:r>
      <w:r w:rsidRPr="006B2855">
        <w:rPr>
          <w:rFonts w:ascii="Tahoma" w:hAnsi="Tahoma" w:cs="Tahoma"/>
          <w:spacing w:val="-14"/>
          <w:sz w:val="20"/>
          <w:szCs w:val="20"/>
        </w:rPr>
        <w:t xml:space="preserve"> </w:t>
      </w:r>
      <w:r w:rsidRPr="006B2855">
        <w:rPr>
          <w:rFonts w:ascii="Tahoma" w:hAnsi="Tahoma" w:cs="Tahoma"/>
          <w:sz w:val="20"/>
          <w:szCs w:val="20"/>
        </w:rPr>
        <w:t>public</w:t>
      </w:r>
      <w:r w:rsidRPr="006B2855">
        <w:rPr>
          <w:rFonts w:ascii="Tahoma" w:hAnsi="Tahoma" w:cs="Tahoma"/>
          <w:spacing w:val="-13"/>
          <w:sz w:val="20"/>
          <w:szCs w:val="20"/>
        </w:rPr>
        <w:t xml:space="preserve"> </w:t>
      </w:r>
      <w:r w:rsidRPr="006B2855">
        <w:rPr>
          <w:rFonts w:ascii="Tahoma" w:hAnsi="Tahoma" w:cs="Tahoma"/>
          <w:sz w:val="20"/>
          <w:szCs w:val="20"/>
        </w:rPr>
        <w:t>consultation</w:t>
      </w:r>
      <w:r w:rsidRPr="006B2855">
        <w:rPr>
          <w:rFonts w:ascii="Tahoma" w:hAnsi="Tahoma" w:cs="Tahoma"/>
          <w:spacing w:val="-14"/>
          <w:sz w:val="20"/>
          <w:szCs w:val="20"/>
        </w:rPr>
        <w:t xml:space="preserve"> </w:t>
      </w:r>
      <w:r w:rsidRPr="006B2855">
        <w:rPr>
          <w:rFonts w:ascii="Tahoma" w:hAnsi="Tahoma" w:cs="Tahoma"/>
          <w:sz w:val="20"/>
          <w:szCs w:val="20"/>
        </w:rPr>
        <w:t>on</w:t>
      </w:r>
      <w:r w:rsidRPr="006B2855">
        <w:rPr>
          <w:rFonts w:ascii="Tahoma" w:hAnsi="Tahoma" w:cs="Tahoma"/>
          <w:spacing w:val="-14"/>
          <w:sz w:val="20"/>
          <w:szCs w:val="20"/>
        </w:rPr>
        <w:t xml:space="preserve"> </w:t>
      </w:r>
      <w:r w:rsidRPr="006B2855">
        <w:rPr>
          <w:rFonts w:ascii="Tahoma" w:hAnsi="Tahoma" w:cs="Tahoma"/>
          <w:sz w:val="20"/>
          <w:szCs w:val="20"/>
        </w:rPr>
        <w:t>the</w:t>
      </w:r>
      <w:r w:rsidRPr="006B2855">
        <w:rPr>
          <w:rFonts w:ascii="Tahoma" w:hAnsi="Tahoma" w:cs="Tahoma"/>
          <w:spacing w:val="-12"/>
          <w:sz w:val="20"/>
          <w:szCs w:val="20"/>
        </w:rPr>
        <w:t xml:space="preserve"> </w:t>
      </w:r>
      <w:r w:rsidRPr="006B2855">
        <w:rPr>
          <w:rFonts w:ascii="Tahoma" w:hAnsi="Tahoma" w:cs="Tahoma"/>
          <w:sz w:val="20"/>
          <w:szCs w:val="20"/>
        </w:rPr>
        <w:t>proposed</w:t>
      </w:r>
      <w:r w:rsidRPr="006B2855">
        <w:rPr>
          <w:rFonts w:ascii="Tahoma" w:hAnsi="Tahoma" w:cs="Tahoma"/>
          <w:spacing w:val="-13"/>
          <w:sz w:val="20"/>
          <w:szCs w:val="20"/>
        </w:rPr>
        <w:t xml:space="preserve"> </w:t>
      </w:r>
      <w:r w:rsidRPr="006B2855">
        <w:rPr>
          <w:rFonts w:ascii="Tahoma" w:hAnsi="Tahoma" w:cs="Tahoma"/>
          <w:sz w:val="20"/>
          <w:szCs w:val="20"/>
        </w:rPr>
        <w:t>social housing development</w:t>
      </w:r>
      <w:r w:rsidRPr="006B2855">
        <w:rPr>
          <w:rFonts w:ascii="Tahoma" w:hAnsi="Tahoma" w:cs="Tahoma"/>
          <w:spacing w:val="-12"/>
          <w:sz w:val="20"/>
          <w:szCs w:val="20"/>
        </w:rPr>
        <w:t xml:space="preserve"> </w:t>
      </w:r>
      <w:r w:rsidRPr="006B2855">
        <w:rPr>
          <w:rFonts w:ascii="Tahoma" w:hAnsi="Tahoma" w:cs="Tahoma"/>
          <w:sz w:val="20"/>
          <w:szCs w:val="20"/>
        </w:rPr>
        <w:t>included</w:t>
      </w:r>
      <w:r w:rsidRPr="006B2855">
        <w:rPr>
          <w:rFonts w:ascii="Tahoma" w:hAnsi="Tahoma" w:cs="Tahoma"/>
          <w:spacing w:val="-14"/>
          <w:sz w:val="20"/>
          <w:szCs w:val="20"/>
        </w:rPr>
        <w:t xml:space="preserve"> </w:t>
      </w:r>
      <w:r w:rsidRPr="006B2855">
        <w:rPr>
          <w:rFonts w:ascii="Tahoma" w:hAnsi="Tahoma" w:cs="Tahoma"/>
          <w:sz w:val="20"/>
          <w:szCs w:val="20"/>
        </w:rPr>
        <w:t>the</w:t>
      </w:r>
      <w:r w:rsidRPr="006B2855">
        <w:rPr>
          <w:rFonts w:ascii="Tahoma" w:hAnsi="Tahoma" w:cs="Tahoma"/>
          <w:spacing w:val="-13"/>
          <w:sz w:val="20"/>
          <w:szCs w:val="20"/>
        </w:rPr>
        <w:t xml:space="preserve"> </w:t>
      </w:r>
      <w:r w:rsidRPr="006B2855">
        <w:rPr>
          <w:rFonts w:ascii="Tahoma" w:hAnsi="Tahoma" w:cs="Tahoma"/>
          <w:sz w:val="20"/>
          <w:szCs w:val="20"/>
        </w:rPr>
        <w:t>following</w:t>
      </w:r>
      <w:r w:rsidRPr="006B2855">
        <w:rPr>
          <w:rFonts w:ascii="Tahoma" w:hAnsi="Tahoma" w:cs="Tahoma"/>
          <w:spacing w:val="-14"/>
          <w:sz w:val="20"/>
          <w:szCs w:val="20"/>
        </w:rPr>
        <w:t xml:space="preserve"> </w:t>
      </w:r>
      <w:r w:rsidRPr="006B2855">
        <w:rPr>
          <w:rFonts w:ascii="Tahoma" w:hAnsi="Tahoma" w:cs="Tahoma"/>
          <w:sz w:val="20"/>
          <w:szCs w:val="20"/>
        </w:rPr>
        <w:t>statutory</w:t>
      </w:r>
      <w:r w:rsidRPr="006B2855">
        <w:rPr>
          <w:rFonts w:ascii="Tahoma" w:hAnsi="Tahoma" w:cs="Tahoma"/>
          <w:spacing w:val="-12"/>
          <w:sz w:val="20"/>
          <w:szCs w:val="20"/>
        </w:rPr>
        <w:t xml:space="preserve"> </w:t>
      </w:r>
      <w:r w:rsidRPr="006B2855">
        <w:rPr>
          <w:rFonts w:ascii="Tahoma" w:hAnsi="Tahoma" w:cs="Tahoma"/>
          <w:sz w:val="20"/>
          <w:szCs w:val="20"/>
        </w:rPr>
        <w:t>and</w:t>
      </w:r>
      <w:r w:rsidRPr="006B2855">
        <w:rPr>
          <w:rFonts w:ascii="Tahoma" w:hAnsi="Tahoma" w:cs="Tahoma"/>
          <w:spacing w:val="-14"/>
          <w:sz w:val="20"/>
          <w:szCs w:val="20"/>
        </w:rPr>
        <w:t xml:space="preserve"> </w:t>
      </w:r>
      <w:r w:rsidRPr="006B2855">
        <w:rPr>
          <w:rFonts w:ascii="Tahoma" w:hAnsi="Tahoma" w:cs="Tahoma"/>
          <w:sz w:val="20"/>
          <w:szCs w:val="20"/>
        </w:rPr>
        <w:t>non-statutory elements:</w:t>
      </w:r>
    </w:p>
    <w:p w:rsidR="00015443" w:rsidRPr="006B2855" w:rsidRDefault="00015443" w:rsidP="00356707">
      <w:pPr>
        <w:pStyle w:val="ListParagraph"/>
        <w:widowControl w:val="0"/>
        <w:numPr>
          <w:ilvl w:val="1"/>
          <w:numId w:val="41"/>
        </w:numPr>
        <w:tabs>
          <w:tab w:val="left" w:pos="940"/>
          <w:tab w:val="left" w:pos="941"/>
        </w:tabs>
        <w:autoSpaceDE w:val="0"/>
        <w:autoSpaceDN w:val="0"/>
        <w:spacing w:after="0" w:line="279" w:lineRule="exact"/>
        <w:ind w:left="1440"/>
        <w:contextualSpacing w:val="0"/>
        <w:jc w:val="both"/>
        <w:rPr>
          <w:rFonts w:ascii="Tahoma" w:hAnsi="Tahoma" w:cs="Tahoma"/>
          <w:sz w:val="20"/>
          <w:szCs w:val="20"/>
        </w:rPr>
      </w:pPr>
      <w:r w:rsidRPr="006B2855">
        <w:rPr>
          <w:rFonts w:ascii="Tahoma" w:hAnsi="Tahoma" w:cs="Tahoma"/>
          <w:sz w:val="20"/>
          <w:szCs w:val="20"/>
        </w:rPr>
        <w:t>Newspaper Notice in the Echo;</w:t>
      </w:r>
    </w:p>
    <w:p w:rsidR="00015443" w:rsidRPr="006B2855" w:rsidRDefault="00015443" w:rsidP="00356707">
      <w:pPr>
        <w:pStyle w:val="ListParagraph"/>
        <w:widowControl w:val="0"/>
        <w:numPr>
          <w:ilvl w:val="1"/>
          <w:numId w:val="41"/>
        </w:numPr>
        <w:tabs>
          <w:tab w:val="left" w:pos="941"/>
        </w:tabs>
        <w:autoSpaceDE w:val="0"/>
        <w:autoSpaceDN w:val="0"/>
        <w:spacing w:after="0" w:line="240" w:lineRule="auto"/>
        <w:ind w:left="1440" w:right="215"/>
        <w:contextualSpacing w:val="0"/>
        <w:jc w:val="both"/>
        <w:rPr>
          <w:rFonts w:ascii="Tahoma" w:hAnsi="Tahoma" w:cs="Tahoma"/>
          <w:sz w:val="20"/>
          <w:szCs w:val="20"/>
        </w:rPr>
      </w:pPr>
      <w:r w:rsidRPr="006B2855">
        <w:rPr>
          <w:rFonts w:ascii="Tahoma" w:hAnsi="Tahoma" w:cs="Tahoma"/>
          <w:sz w:val="20"/>
          <w:szCs w:val="20"/>
        </w:rPr>
        <w:t>Public consultation displays in South Dublin County Council Offices at County Hall;</w:t>
      </w:r>
    </w:p>
    <w:p w:rsidR="00015443" w:rsidRPr="006B2855" w:rsidRDefault="00015443" w:rsidP="00356707">
      <w:pPr>
        <w:pStyle w:val="ListParagraph"/>
        <w:widowControl w:val="0"/>
        <w:numPr>
          <w:ilvl w:val="1"/>
          <w:numId w:val="41"/>
        </w:numPr>
        <w:tabs>
          <w:tab w:val="left" w:pos="940"/>
          <w:tab w:val="left" w:pos="941"/>
        </w:tabs>
        <w:autoSpaceDE w:val="0"/>
        <w:autoSpaceDN w:val="0"/>
        <w:spacing w:before="1" w:after="0" w:line="240" w:lineRule="auto"/>
        <w:ind w:left="1440"/>
        <w:contextualSpacing w:val="0"/>
        <w:jc w:val="both"/>
        <w:rPr>
          <w:rFonts w:ascii="Tahoma" w:hAnsi="Tahoma" w:cs="Tahoma"/>
          <w:sz w:val="20"/>
          <w:szCs w:val="20"/>
        </w:rPr>
      </w:pPr>
      <w:r w:rsidRPr="006B2855">
        <w:rPr>
          <w:rFonts w:ascii="Tahoma" w:hAnsi="Tahoma" w:cs="Tahoma"/>
          <w:sz w:val="20"/>
          <w:szCs w:val="20"/>
        </w:rPr>
        <w:t>Briefings for Elected Members, local residents</w:t>
      </w:r>
      <w:r w:rsidRPr="006B2855">
        <w:rPr>
          <w:rFonts w:ascii="Tahoma" w:hAnsi="Tahoma" w:cs="Tahoma"/>
          <w:spacing w:val="-6"/>
          <w:sz w:val="20"/>
          <w:szCs w:val="20"/>
        </w:rPr>
        <w:t xml:space="preserve"> </w:t>
      </w:r>
      <w:r w:rsidRPr="006B2855">
        <w:rPr>
          <w:rFonts w:ascii="Tahoma" w:hAnsi="Tahoma" w:cs="Tahoma"/>
          <w:sz w:val="20"/>
          <w:szCs w:val="20"/>
        </w:rPr>
        <w:t>and Knocklyon United FC Club representatives;</w:t>
      </w:r>
    </w:p>
    <w:p w:rsidR="00015443" w:rsidRPr="006B2855" w:rsidRDefault="00015443" w:rsidP="00356707">
      <w:pPr>
        <w:pStyle w:val="ListParagraph"/>
        <w:widowControl w:val="0"/>
        <w:numPr>
          <w:ilvl w:val="1"/>
          <w:numId w:val="41"/>
        </w:numPr>
        <w:tabs>
          <w:tab w:val="left" w:pos="940"/>
          <w:tab w:val="left" w:pos="941"/>
        </w:tabs>
        <w:autoSpaceDE w:val="0"/>
        <w:autoSpaceDN w:val="0"/>
        <w:spacing w:before="1" w:after="0" w:line="240" w:lineRule="auto"/>
        <w:ind w:left="1440"/>
        <w:contextualSpacing w:val="0"/>
        <w:jc w:val="both"/>
        <w:rPr>
          <w:rFonts w:ascii="Tahoma" w:hAnsi="Tahoma" w:cs="Tahoma"/>
          <w:sz w:val="20"/>
          <w:szCs w:val="20"/>
        </w:rPr>
      </w:pPr>
      <w:r w:rsidRPr="006B2855">
        <w:rPr>
          <w:rFonts w:ascii="Tahoma" w:hAnsi="Tahoma" w:cs="Tahoma"/>
          <w:sz w:val="20"/>
          <w:szCs w:val="20"/>
        </w:rPr>
        <w:t>Information on Social Media including Facebook and</w:t>
      </w:r>
      <w:r w:rsidRPr="006B2855">
        <w:rPr>
          <w:rFonts w:ascii="Tahoma" w:hAnsi="Tahoma" w:cs="Tahoma"/>
          <w:spacing w:val="-8"/>
          <w:sz w:val="20"/>
          <w:szCs w:val="20"/>
        </w:rPr>
        <w:t xml:space="preserve"> </w:t>
      </w:r>
      <w:r w:rsidRPr="006B2855">
        <w:rPr>
          <w:rFonts w:ascii="Tahoma" w:hAnsi="Tahoma" w:cs="Tahoma"/>
          <w:sz w:val="20"/>
          <w:szCs w:val="20"/>
        </w:rPr>
        <w:t>Twitter.</w:t>
      </w:r>
    </w:p>
    <w:p w:rsidR="00015443" w:rsidRPr="006B2855" w:rsidRDefault="00015443" w:rsidP="00015443">
      <w:pPr>
        <w:pStyle w:val="BodyText"/>
        <w:spacing w:before="10"/>
        <w:ind w:left="500"/>
        <w:jc w:val="both"/>
        <w:rPr>
          <w:rFonts w:ascii="Tahoma" w:hAnsi="Tahoma" w:cs="Tahoma"/>
          <w:sz w:val="20"/>
          <w:szCs w:val="20"/>
        </w:rPr>
      </w:pPr>
    </w:p>
    <w:p w:rsidR="00015443" w:rsidRPr="006B2855" w:rsidRDefault="00015443" w:rsidP="00015443">
      <w:pPr>
        <w:pStyle w:val="BodyText"/>
        <w:ind w:left="720" w:right="214"/>
        <w:jc w:val="both"/>
        <w:rPr>
          <w:rFonts w:ascii="Tahoma" w:hAnsi="Tahoma" w:cs="Tahoma"/>
          <w:sz w:val="20"/>
          <w:szCs w:val="20"/>
        </w:rPr>
      </w:pPr>
      <w:r w:rsidRPr="006B2855">
        <w:rPr>
          <w:rFonts w:ascii="Tahoma" w:hAnsi="Tahoma" w:cs="Tahoma"/>
          <w:sz w:val="20"/>
          <w:szCs w:val="20"/>
        </w:rPr>
        <w:t xml:space="preserve">Submissions and observations on the St </w:t>
      </w:r>
      <w:proofErr w:type="spellStart"/>
      <w:r w:rsidRPr="006B2855">
        <w:rPr>
          <w:rFonts w:ascii="Tahoma" w:hAnsi="Tahoma" w:cs="Tahoma"/>
          <w:sz w:val="20"/>
          <w:szCs w:val="20"/>
        </w:rPr>
        <w:t>Columcille’s</w:t>
      </w:r>
      <w:proofErr w:type="spellEnd"/>
      <w:r w:rsidRPr="006B2855">
        <w:rPr>
          <w:rFonts w:ascii="Tahoma" w:hAnsi="Tahoma" w:cs="Tahoma"/>
          <w:sz w:val="20"/>
          <w:szCs w:val="20"/>
        </w:rPr>
        <w:t xml:space="preserve"> Way social housing development could be made online and in writing for a period of over seven (6) weeks between 2</w:t>
      </w:r>
      <w:r w:rsidRPr="006B2855">
        <w:rPr>
          <w:rFonts w:ascii="Tahoma" w:hAnsi="Tahoma" w:cs="Tahoma"/>
          <w:sz w:val="20"/>
          <w:szCs w:val="20"/>
          <w:vertAlign w:val="superscript"/>
        </w:rPr>
        <w:t>nd</w:t>
      </w:r>
      <w:r w:rsidRPr="006B2855">
        <w:rPr>
          <w:rFonts w:ascii="Tahoma" w:hAnsi="Tahoma" w:cs="Tahoma"/>
          <w:sz w:val="20"/>
          <w:szCs w:val="20"/>
        </w:rPr>
        <w:t xml:space="preserve"> of May to 17</w:t>
      </w:r>
      <w:r w:rsidRPr="006B2855">
        <w:rPr>
          <w:rFonts w:ascii="Tahoma" w:hAnsi="Tahoma" w:cs="Tahoma"/>
          <w:sz w:val="20"/>
          <w:szCs w:val="20"/>
          <w:vertAlign w:val="superscript"/>
        </w:rPr>
        <w:t>th</w:t>
      </w:r>
      <w:r w:rsidRPr="006B2855">
        <w:rPr>
          <w:rFonts w:ascii="Tahoma" w:hAnsi="Tahoma" w:cs="Tahoma"/>
          <w:sz w:val="20"/>
          <w:szCs w:val="20"/>
        </w:rPr>
        <w:t xml:space="preserve"> of June 2019 (inclusive).</w:t>
      </w:r>
    </w:p>
    <w:p w:rsidR="00015443" w:rsidRPr="006B2855" w:rsidRDefault="00015443" w:rsidP="00015443">
      <w:pPr>
        <w:pStyle w:val="BodyText"/>
        <w:ind w:left="720" w:right="214"/>
        <w:jc w:val="both"/>
        <w:rPr>
          <w:rFonts w:ascii="Tahoma" w:hAnsi="Tahoma" w:cs="Tahoma"/>
          <w:sz w:val="20"/>
          <w:szCs w:val="20"/>
        </w:rPr>
      </w:pPr>
    </w:p>
    <w:p w:rsidR="00015443" w:rsidRPr="006B2855" w:rsidRDefault="00015443" w:rsidP="00356707">
      <w:pPr>
        <w:pStyle w:val="Heading1"/>
        <w:keepNext w:val="0"/>
        <w:keepLines w:val="0"/>
        <w:widowControl w:val="0"/>
        <w:numPr>
          <w:ilvl w:val="0"/>
          <w:numId w:val="41"/>
        </w:numPr>
        <w:tabs>
          <w:tab w:val="left" w:pos="581"/>
        </w:tabs>
        <w:autoSpaceDE w:val="0"/>
        <w:autoSpaceDN w:val="0"/>
        <w:spacing w:before="0"/>
        <w:ind w:left="1995"/>
        <w:jc w:val="both"/>
        <w:rPr>
          <w:rFonts w:ascii="Tahoma" w:hAnsi="Tahoma" w:cs="Tahoma"/>
          <w:b/>
          <w:sz w:val="20"/>
          <w:szCs w:val="20"/>
        </w:rPr>
      </w:pPr>
      <w:r w:rsidRPr="006B2855">
        <w:rPr>
          <w:rFonts w:ascii="Tahoma" w:hAnsi="Tahoma" w:cs="Tahoma"/>
          <w:b/>
          <w:sz w:val="20"/>
          <w:szCs w:val="20"/>
        </w:rPr>
        <w:t>Legislative</w:t>
      </w:r>
      <w:r w:rsidRPr="006B2855">
        <w:rPr>
          <w:rFonts w:ascii="Tahoma" w:hAnsi="Tahoma" w:cs="Tahoma"/>
          <w:b/>
          <w:spacing w:val="-4"/>
          <w:sz w:val="20"/>
          <w:szCs w:val="20"/>
        </w:rPr>
        <w:t xml:space="preserve"> </w:t>
      </w:r>
      <w:r w:rsidRPr="006B2855">
        <w:rPr>
          <w:rFonts w:ascii="Tahoma" w:hAnsi="Tahoma" w:cs="Tahoma"/>
          <w:b/>
          <w:spacing w:val="-3"/>
          <w:sz w:val="20"/>
          <w:szCs w:val="20"/>
        </w:rPr>
        <w:t>Background</w:t>
      </w:r>
    </w:p>
    <w:p w:rsidR="00015443" w:rsidRPr="006B2855" w:rsidRDefault="00015443" w:rsidP="00015443">
      <w:pPr>
        <w:pStyle w:val="BodyText"/>
        <w:spacing w:before="1"/>
        <w:ind w:left="720" w:right="213"/>
        <w:jc w:val="both"/>
        <w:rPr>
          <w:rFonts w:ascii="Tahoma" w:hAnsi="Tahoma" w:cs="Tahoma"/>
          <w:sz w:val="20"/>
          <w:szCs w:val="20"/>
        </w:rPr>
      </w:pPr>
      <w:r w:rsidRPr="006B2855">
        <w:rPr>
          <w:rFonts w:ascii="Tahoma" w:hAnsi="Tahoma" w:cs="Tahoma"/>
          <w:sz w:val="20"/>
          <w:szCs w:val="20"/>
        </w:rPr>
        <w:t>Section 179 (3) of the Act, requires that the Chief Executive shall, after the end of the public consultation</w:t>
      </w:r>
      <w:r w:rsidRPr="006B2855">
        <w:rPr>
          <w:rFonts w:ascii="Tahoma" w:hAnsi="Tahoma" w:cs="Tahoma"/>
          <w:spacing w:val="-10"/>
          <w:sz w:val="20"/>
          <w:szCs w:val="20"/>
        </w:rPr>
        <w:t xml:space="preserve"> </w:t>
      </w:r>
      <w:r w:rsidRPr="006B2855">
        <w:rPr>
          <w:rFonts w:ascii="Tahoma" w:hAnsi="Tahoma" w:cs="Tahoma"/>
          <w:sz w:val="20"/>
          <w:szCs w:val="20"/>
        </w:rPr>
        <w:t>period,</w:t>
      </w:r>
      <w:r w:rsidRPr="006B2855">
        <w:rPr>
          <w:rFonts w:ascii="Tahoma" w:hAnsi="Tahoma" w:cs="Tahoma"/>
          <w:spacing w:val="-10"/>
          <w:sz w:val="20"/>
          <w:szCs w:val="20"/>
        </w:rPr>
        <w:t xml:space="preserve"> </w:t>
      </w:r>
      <w:r w:rsidRPr="006B2855">
        <w:rPr>
          <w:rFonts w:ascii="Tahoma" w:hAnsi="Tahoma" w:cs="Tahoma"/>
          <w:sz w:val="20"/>
          <w:szCs w:val="20"/>
        </w:rPr>
        <w:t>prepare</w:t>
      </w:r>
      <w:r w:rsidRPr="006B2855">
        <w:rPr>
          <w:rFonts w:ascii="Tahoma" w:hAnsi="Tahoma" w:cs="Tahoma"/>
          <w:spacing w:val="-7"/>
          <w:sz w:val="20"/>
          <w:szCs w:val="20"/>
        </w:rPr>
        <w:t xml:space="preserve"> </w:t>
      </w:r>
      <w:r w:rsidRPr="006B2855">
        <w:rPr>
          <w:rFonts w:ascii="Tahoma" w:hAnsi="Tahoma" w:cs="Tahoma"/>
          <w:sz w:val="20"/>
          <w:szCs w:val="20"/>
        </w:rPr>
        <w:t>a</w:t>
      </w:r>
      <w:r w:rsidRPr="006B2855">
        <w:rPr>
          <w:rFonts w:ascii="Tahoma" w:hAnsi="Tahoma" w:cs="Tahoma"/>
          <w:spacing w:val="-11"/>
          <w:sz w:val="20"/>
          <w:szCs w:val="20"/>
        </w:rPr>
        <w:t xml:space="preserve"> </w:t>
      </w:r>
      <w:r w:rsidRPr="006B2855">
        <w:rPr>
          <w:rFonts w:ascii="Tahoma" w:hAnsi="Tahoma" w:cs="Tahoma"/>
          <w:sz w:val="20"/>
          <w:szCs w:val="20"/>
        </w:rPr>
        <w:t>written</w:t>
      </w:r>
      <w:r w:rsidRPr="006B2855">
        <w:rPr>
          <w:rFonts w:ascii="Tahoma" w:hAnsi="Tahoma" w:cs="Tahoma"/>
          <w:spacing w:val="-9"/>
          <w:sz w:val="20"/>
          <w:szCs w:val="20"/>
        </w:rPr>
        <w:t xml:space="preserve"> </w:t>
      </w:r>
      <w:r w:rsidRPr="006B2855">
        <w:rPr>
          <w:rFonts w:ascii="Tahoma" w:hAnsi="Tahoma" w:cs="Tahoma"/>
          <w:sz w:val="20"/>
          <w:szCs w:val="20"/>
        </w:rPr>
        <w:t>report</w:t>
      </w:r>
      <w:r w:rsidRPr="006B2855">
        <w:rPr>
          <w:rFonts w:ascii="Tahoma" w:hAnsi="Tahoma" w:cs="Tahoma"/>
          <w:spacing w:val="-10"/>
          <w:sz w:val="20"/>
          <w:szCs w:val="20"/>
        </w:rPr>
        <w:t xml:space="preserve"> </w:t>
      </w:r>
      <w:r w:rsidRPr="006B2855">
        <w:rPr>
          <w:rFonts w:ascii="Tahoma" w:hAnsi="Tahoma" w:cs="Tahoma"/>
          <w:sz w:val="20"/>
          <w:szCs w:val="20"/>
        </w:rPr>
        <w:t>in</w:t>
      </w:r>
      <w:r w:rsidRPr="006B2855">
        <w:rPr>
          <w:rFonts w:ascii="Tahoma" w:hAnsi="Tahoma" w:cs="Tahoma"/>
          <w:spacing w:val="-9"/>
          <w:sz w:val="20"/>
          <w:szCs w:val="20"/>
        </w:rPr>
        <w:t xml:space="preserve"> </w:t>
      </w:r>
      <w:r w:rsidRPr="006B2855">
        <w:rPr>
          <w:rFonts w:ascii="Tahoma" w:hAnsi="Tahoma" w:cs="Tahoma"/>
          <w:sz w:val="20"/>
          <w:szCs w:val="20"/>
        </w:rPr>
        <w:t>relation</w:t>
      </w:r>
      <w:r w:rsidRPr="006B2855">
        <w:rPr>
          <w:rFonts w:ascii="Tahoma" w:hAnsi="Tahoma" w:cs="Tahoma"/>
          <w:spacing w:val="-9"/>
          <w:sz w:val="20"/>
          <w:szCs w:val="20"/>
        </w:rPr>
        <w:t xml:space="preserve"> </w:t>
      </w:r>
      <w:r w:rsidRPr="006B2855">
        <w:rPr>
          <w:rFonts w:ascii="Tahoma" w:hAnsi="Tahoma" w:cs="Tahoma"/>
          <w:sz w:val="20"/>
          <w:szCs w:val="20"/>
        </w:rPr>
        <w:t>to</w:t>
      </w:r>
      <w:r w:rsidRPr="006B2855">
        <w:rPr>
          <w:rFonts w:ascii="Tahoma" w:hAnsi="Tahoma" w:cs="Tahoma"/>
          <w:spacing w:val="-10"/>
          <w:sz w:val="20"/>
          <w:szCs w:val="20"/>
        </w:rPr>
        <w:t xml:space="preserve"> </w:t>
      </w:r>
      <w:r w:rsidRPr="006B2855">
        <w:rPr>
          <w:rFonts w:ascii="Tahoma" w:hAnsi="Tahoma" w:cs="Tahoma"/>
          <w:sz w:val="20"/>
          <w:szCs w:val="20"/>
        </w:rPr>
        <w:t>the</w:t>
      </w:r>
      <w:r w:rsidRPr="006B2855">
        <w:rPr>
          <w:rFonts w:ascii="Tahoma" w:hAnsi="Tahoma" w:cs="Tahoma"/>
          <w:spacing w:val="-10"/>
          <w:sz w:val="20"/>
          <w:szCs w:val="20"/>
        </w:rPr>
        <w:t xml:space="preserve"> </w:t>
      </w:r>
      <w:r w:rsidRPr="006B2855">
        <w:rPr>
          <w:rFonts w:ascii="Tahoma" w:hAnsi="Tahoma" w:cs="Tahoma"/>
          <w:sz w:val="20"/>
          <w:szCs w:val="20"/>
        </w:rPr>
        <w:t>proposed</w:t>
      </w:r>
      <w:r w:rsidRPr="006B2855">
        <w:rPr>
          <w:rFonts w:ascii="Tahoma" w:hAnsi="Tahoma" w:cs="Tahoma"/>
          <w:spacing w:val="-8"/>
          <w:sz w:val="20"/>
          <w:szCs w:val="20"/>
        </w:rPr>
        <w:t xml:space="preserve"> </w:t>
      </w:r>
      <w:r w:rsidRPr="006B2855">
        <w:rPr>
          <w:rFonts w:ascii="Tahoma" w:hAnsi="Tahoma" w:cs="Tahoma"/>
          <w:sz w:val="20"/>
          <w:szCs w:val="20"/>
        </w:rPr>
        <w:t>development</w:t>
      </w:r>
      <w:r w:rsidRPr="006B2855">
        <w:rPr>
          <w:rFonts w:ascii="Tahoma" w:hAnsi="Tahoma" w:cs="Tahoma"/>
          <w:spacing w:val="-10"/>
          <w:sz w:val="20"/>
          <w:szCs w:val="20"/>
        </w:rPr>
        <w:t xml:space="preserve"> </w:t>
      </w:r>
      <w:r w:rsidRPr="006B2855">
        <w:rPr>
          <w:rFonts w:ascii="Tahoma" w:hAnsi="Tahoma" w:cs="Tahoma"/>
          <w:sz w:val="20"/>
          <w:szCs w:val="20"/>
        </w:rPr>
        <w:t>and</w:t>
      </w:r>
      <w:r w:rsidRPr="006B2855">
        <w:rPr>
          <w:rFonts w:ascii="Tahoma" w:hAnsi="Tahoma" w:cs="Tahoma"/>
          <w:spacing w:val="-9"/>
          <w:sz w:val="20"/>
          <w:szCs w:val="20"/>
        </w:rPr>
        <w:t xml:space="preserve"> </w:t>
      </w:r>
      <w:r w:rsidRPr="006B2855">
        <w:rPr>
          <w:rFonts w:ascii="Tahoma" w:hAnsi="Tahoma" w:cs="Tahoma"/>
          <w:sz w:val="20"/>
          <w:szCs w:val="20"/>
        </w:rPr>
        <w:t>submit</w:t>
      </w:r>
      <w:r w:rsidRPr="006B2855">
        <w:rPr>
          <w:rFonts w:ascii="Tahoma" w:hAnsi="Tahoma" w:cs="Tahoma"/>
          <w:spacing w:val="-8"/>
          <w:sz w:val="20"/>
          <w:szCs w:val="20"/>
        </w:rPr>
        <w:t xml:space="preserve"> </w:t>
      </w:r>
      <w:r w:rsidRPr="006B2855">
        <w:rPr>
          <w:rFonts w:ascii="Tahoma" w:hAnsi="Tahoma" w:cs="Tahoma"/>
          <w:sz w:val="20"/>
          <w:szCs w:val="20"/>
        </w:rPr>
        <w:t>the report to the</w:t>
      </w:r>
      <w:r w:rsidRPr="006B2855">
        <w:rPr>
          <w:rFonts w:ascii="Tahoma" w:hAnsi="Tahoma" w:cs="Tahoma"/>
          <w:spacing w:val="-6"/>
          <w:sz w:val="20"/>
          <w:szCs w:val="20"/>
        </w:rPr>
        <w:t xml:space="preserve"> </w:t>
      </w:r>
      <w:r w:rsidRPr="006B2855">
        <w:rPr>
          <w:rFonts w:ascii="Tahoma" w:hAnsi="Tahoma" w:cs="Tahoma"/>
          <w:sz w:val="20"/>
          <w:szCs w:val="20"/>
        </w:rPr>
        <w:t>members.</w:t>
      </w:r>
    </w:p>
    <w:p w:rsidR="00015443" w:rsidRPr="006B2855" w:rsidRDefault="00015443" w:rsidP="00015443">
      <w:pPr>
        <w:pStyle w:val="BodyText"/>
        <w:ind w:left="500"/>
        <w:jc w:val="both"/>
        <w:rPr>
          <w:rFonts w:ascii="Tahoma" w:hAnsi="Tahoma" w:cs="Tahoma"/>
          <w:sz w:val="20"/>
          <w:szCs w:val="20"/>
        </w:rPr>
      </w:pPr>
    </w:p>
    <w:p w:rsidR="00015443" w:rsidRPr="006B2855" w:rsidRDefault="00015443" w:rsidP="00015443">
      <w:pPr>
        <w:pStyle w:val="BodyText"/>
        <w:spacing w:before="1"/>
        <w:ind w:left="720"/>
        <w:jc w:val="both"/>
        <w:rPr>
          <w:rFonts w:ascii="Tahoma" w:hAnsi="Tahoma" w:cs="Tahoma"/>
          <w:sz w:val="20"/>
          <w:szCs w:val="20"/>
        </w:rPr>
      </w:pPr>
      <w:r w:rsidRPr="006B2855">
        <w:rPr>
          <w:rFonts w:ascii="Tahoma" w:hAnsi="Tahoma" w:cs="Tahoma"/>
          <w:sz w:val="20"/>
          <w:szCs w:val="20"/>
        </w:rPr>
        <w:t>Section 179(b) of the Act outlines that a report shall—</w:t>
      </w:r>
    </w:p>
    <w:p w:rsidR="00015443" w:rsidRPr="006B2855" w:rsidRDefault="00015443" w:rsidP="00356707">
      <w:pPr>
        <w:pStyle w:val="ListParagraph"/>
        <w:widowControl w:val="0"/>
        <w:numPr>
          <w:ilvl w:val="0"/>
          <w:numId w:val="40"/>
        </w:numPr>
        <w:tabs>
          <w:tab w:val="left" w:pos="941"/>
        </w:tabs>
        <w:autoSpaceDE w:val="0"/>
        <w:autoSpaceDN w:val="0"/>
        <w:spacing w:after="0" w:line="240" w:lineRule="auto"/>
        <w:ind w:left="1440" w:right="211"/>
        <w:contextualSpacing w:val="0"/>
        <w:jc w:val="both"/>
        <w:rPr>
          <w:rFonts w:ascii="Tahoma" w:hAnsi="Tahoma" w:cs="Tahoma"/>
          <w:sz w:val="20"/>
          <w:szCs w:val="20"/>
        </w:rPr>
      </w:pPr>
      <w:r w:rsidRPr="006B2855">
        <w:rPr>
          <w:rFonts w:ascii="Tahoma" w:hAnsi="Tahoma" w:cs="Tahoma"/>
          <w:sz w:val="20"/>
          <w:szCs w:val="20"/>
        </w:rPr>
        <w:t>Describe the nature and extent of the proposed development and the principal features thereof, and shall include an appropriate plan of the development and appropriate map of the relevant</w:t>
      </w:r>
      <w:r w:rsidRPr="006B2855">
        <w:rPr>
          <w:rFonts w:ascii="Tahoma" w:hAnsi="Tahoma" w:cs="Tahoma"/>
          <w:spacing w:val="-2"/>
          <w:sz w:val="20"/>
          <w:szCs w:val="20"/>
        </w:rPr>
        <w:t xml:space="preserve"> </w:t>
      </w:r>
      <w:r w:rsidRPr="006B2855">
        <w:rPr>
          <w:rFonts w:ascii="Tahoma" w:hAnsi="Tahoma" w:cs="Tahoma"/>
          <w:sz w:val="20"/>
          <w:szCs w:val="20"/>
        </w:rPr>
        <w:t>area;</w:t>
      </w:r>
    </w:p>
    <w:p w:rsidR="00015443" w:rsidRPr="006B2855" w:rsidRDefault="00015443" w:rsidP="00356707">
      <w:pPr>
        <w:pStyle w:val="ListParagraph"/>
        <w:widowControl w:val="0"/>
        <w:numPr>
          <w:ilvl w:val="0"/>
          <w:numId w:val="40"/>
        </w:numPr>
        <w:tabs>
          <w:tab w:val="left" w:pos="941"/>
        </w:tabs>
        <w:autoSpaceDE w:val="0"/>
        <w:autoSpaceDN w:val="0"/>
        <w:spacing w:after="0" w:line="240" w:lineRule="auto"/>
        <w:ind w:left="1440" w:right="214" w:hanging="516"/>
        <w:contextualSpacing w:val="0"/>
        <w:jc w:val="both"/>
        <w:rPr>
          <w:rFonts w:ascii="Tahoma" w:hAnsi="Tahoma" w:cs="Tahoma"/>
          <w:sz w:val="20"/>
          <w:szCs w:val="20"/>
        </w:rPr>
      </w:pPr>
      <w:r w:rsidRPr="006B2855">
        <w:rPr>
          <w:rFonts w:ascii="Tahoma" w:hAnsi="Tahoma" w:cs="Tahoma"/>
          <w:sz w:val="20"/>
          <w:szCs w:val="20"/>
        </w:rPr>
        <w:t>Evaluate whether or not the proposed development would be consistent with the proper planning and sustainable development of the area to which the development relates, having regard to the provisions of the Development Plan and giving the reasons and the considerations for the</w:t>
      </w:r>
      <w:r w:rsidRPr="006B2855">
        <w:rPr>
          <w:rFonts w:ascii="Tahoma" w:hAnsi="Tahoma" w:cs="Tahoma"/>
          <w:spacing w:val="-5"/>
          <w:sz w:val="20"/>
          <w:szCs w:val="20"/>
        </w:rPr>
        <w:t xml:space="preserve"> </w:t>
      </w:r>
      <w:r w:rsidRPr="006B2855">
        <w:rPr>
          <w:rFonts w:ascii="Tahoma" w:hAnsi="Tahoma" w:cs="Tahoma"/>
          <w:sz w:val="20"/>
          <w:szCs w:val="20"/>
        </w:rPr>
        <w:t>evaluation;</w:t>
      </w:r>
    </w:p>
    <w:p w:rsidR="00015443" w:rsidRPr="006B2855" w:rsidRDefault="00015443" w:rsidP="00356707">
      <w:pPr>
        <w:pStyle w:val="ListParagraph"/>
        <w:widowControl w:val="0"/>
        <w:numPr>
          <w:ilvl w:val="0"/>
          <w:numId w:val="40"/>
        </w:numPr>
        <w:tabs>
          <w:tab w:val="left" w:pos="941"/>
        </w:tabs>
        <w:autoSpaceDE w:val="0"/>
        <w:autoSpaceDN w:val="0"/>
        <w:spacing w:after="0" w:line="240" w:lineRule="auto"/>
        <w:ind w:left="1440" w:right="218" w:hanging="566"/>
        <w:contextualSpacing w:val="0"/>
        <w:jc w:val="both"/>
        <w:rPr>
          <w:rFonts w:ascii="Tahoma" w:hAnsi="Tahoma" w:cs="Tahoma"/>
          <w:sz w:val="20"/>
          <w:szCs w:val="20"/>
        </w:rPr>
      </w:pPr>
      <w:r w:rsidRPr="006B2855">
        <w:rPr>
          <w:rFonts w:ascii="Tahoma" w:hAnsi="Tahoma" w:cs="Tahoma"/>
          <w:sz w:val="20"/>
          <w:szCs w:val="20"/>
        </w:rPr>
        <w:t>List the persons or bodies who made submissions or observations with respect to the proposed</w:t>
      </w:r>
      <w:r w:rsidRPr="006B2855">
        <w:rPr>
          <w:rFonts w:ascii="Tahoma" w:hAnsi="Tahoma" w:cs="Tahoma"/>
          <w:spacing w:val="-1"/>
          <w:sz w:val="20"/>
          <w:szCs w:val="20"/>
        </w:rPr>
        <w:t xml:space="preserve"> </w:t>
      </w:r>
      <w:r w:rsidRPr="006B2855">
        <w:rPr>
          <w:rFonts w:ascii="Tahoma" w:hAnsi="Tahoma" w:cs="Tahoma"/>
          <w:sz w:val="20"/>
          <w:szCs w:val="20"/>
        </w:rPr>
        <w:t>development;</w:t>
      </w:r>
    </w:p>
    <w:p w:rsidR="00015443" w:rsidRPr="006B2855" w:rsidRDefault="00015443" w:rsidP="00356707">
      <w:pPr>
        <w:pStyle w:val="ListParagraph"/>
        <w:widowControl w:val="0"/>
        <w:numPr>
          <w:ilvl w:val="0"/>
          <w:numId w:val="40"/>
        </w:numPr>
        <w:tabs>
          <w:tab w:val="left" w:pos="941"/>
        </w:tabs>
        <w:autoSpaceDE w:val="0"/>
        <w:autoSpaceDN w:val="0"/>
        <w:spacing w:after="0" w:line="240" w:lineRule="auto"/>
        <w:ind w:left="1440" w:right="213" w:hanging="566"/>
        <w:contextualSpacing w:val="0"/>
        <w:jc w:val="both"/>
        <w:rPr>
          <w:rFonts w:ascii="Tahoma" w:hAnsi="Tahoma" w:cs="Tahoma"/>
          <w:sz w:val="20"/>
          <w:szCs w:val="20"/>
        </w:rPr>
      </w:pPr>
      <w:r w:rsidRPr="006B2855">
        <w:rPr>
          <w:rFonts w:ascii="Tahoma" w:hAnsi="Tahoma" w:cs="Tahoma"/>
          <w:sz w:val="20"/>
          <w:szCs w:val="20"/>
        </w:rPr>
        <w:lastRenderedPageBreak/>
        <w:t>Summarise the issues, with respect to the proper planning and sustainable development of the area in which the proposed development would be situated, raised in any such submissions or observations, and give the response of the Chief Executive thereto;</w:t>
      </w:r>
      <w:r w:rsidRPr="006B2855">
        <w:rPr>
          <w:rFonts w:ascii="Tahoma" w:hAnsi="Tahoma" w:cs="Tahoma"/>
          <w:spacing w:val="-18"/>
          <w:sz w:val="20"/>
          <w:szCs w:val="20"/>
        </w:rPr>
        <w:t xml:space="preserve"> </w:t>
      </w:r>
      <w:r w:rsidRPr="006B2855">
        <w:rPr>
          <w:rFonts w:ascii="Tahoma" w:hAnsi="Tahoma" w:cs="Tahoma"/>
          <w:sz w:val="20"/>
          <w:szCs w:val="20"/>
        </w:rPr>
        <w:t>and,</w:t>
      </w:r>
    </w:p>
    <w:p w:rsidR="00015443" w:rsidRPr="006B2855" w:rsidRDefault="00015443" w:rsidP="00356707">
      <w:pPr>
        <w:pStyle w:val="ListParagraph"/>
        <w:widowControl w:val="0"/>
        <w:numPr>
          <w:ilvl w:val="0"/>
          <w:numId w:val="40"/>
        </w:numPr>
        <w:tabs>
          <w:tab w:val="left" w:pos="941"/>
        </w:tabs>
        <w:autoSpaceDE w:val="0"/>
        <w:autoSpaceDN w:val="0"/>
        <w:spacing w:after="0" w:line="240" w:lineRule="auto"/>
        <w:ind w:left="1440" w:right="212" w:hanging="516"/>
        <w:contextualSpacing w:val="0"/>
        <w:jc w:val="both"/>
        <w:rPr>
          <w:rFonts w:ascii="Tahoma" w:hAnsi="Tahoma" w:cs="Tahoma"/>
          <w:sz w:val="20"/>
          <w:szCs w:val="20"/>
        </w:rPr>
      </w:pPr>
      <w:r w:rsidRPr="006B2855">
        <w:rPr>
          <w:rFonts w:ascii="Tahoma" w:hAnsi="Tahoma" w:cs="Tahoma"/>
          <w:sz w:val="20"/>
          <w:szCs w:val="20"/>
        </w:rPr>
        <w:t>Recommend whether or not the proposed development should be proceeded with as proposed,</w:t>
      </w:r>
      <w:r w:rsidRPr="006B2855">
        <w:rPr>
          <w:rFonts w:ascii="Tahoma" w:hAnsi="Tahoma" w:cs="Tahoma"/>
          <w:spacing w:val="-13"/>
          <w:sz w:val="20"/>
          <w:szCs w:val="20"/>
        </w:rPr>
        <w:t xml:space="preserve"> </w:t>
      </w:r>
      <w:r w:rsidRPr="006B2855">
        <w:rPr>
          <w:rFonts w:ascii="Tahoma" w:hAnsi="Tahoma" w:cs="Tahoma"/>
          <w:sz w:val="20"/>
          <w:szCs w:val="20"/>
        </w:rPr>
        <w:t>or</w:t>
      </w:r>
      <w:r w:rsidRPr="006B2855">
        <w:rPr>
          <w:rFonts w:ascii="Tahoma" w:hAnsi="Tahoma" w:cs="Tahoma"/>
          <w:spacing w:val="-9"/>
          <w:sz w:val="20"/>
          <w:szCs w:val="20"/>
        </w:rPr>
        <w:t xml:space="preserve"> </w:t>
      </w:r>
      <w:r w:rsidRPr="006B2855">
        <w:rPr>
          <w:rFonts w:ascii="Tahoma" w:hAnsi="Tahoma" w:cs="Tahoma"/>
          <w:sz w:val="20"/>
          <w:szCs w:val="20"/>
        </w:rPr>
        <w:t>as</w:t>
      </w:r>
      <w:r w:rsidRPr="006B2855">
        <w:rPr>
          <w:rFonts w:ascii="Tahoma" w:hAnsi="Tahoma" w:cs="Tahoma"/>
          <w:spacing w:val="-12"/>
          <w:sz w:val="20"/>
          <w:szCs w:val="20"/>
        </w:rPr>
        <w:t xml:space="preserve"> </w:t>
      </w:r>
      <w:r w:rsidRPr="006B2855">
        <w:rPr>
          <w:rFonts w:ascii="Tahoma" w:hAnsi="Tahoma" w:cs="Tahoma"/>
          <w:sz w:val="20"/>
          <w:szCs w:val="20"/>
        </w:rPr>
        <w:t>varied</w:t>
      </w:r>
      <w:r w:rsidRPr="006B2855">
        <w:rPr>
          <w:rFonts w:ascii="Tahoma" w:hAnsi="Tahoma" w:cs="Tahoma"/>
          <w:spacing w:val="-12"/>
          <w:sz w:val="20"/>
          <w:szCs w:val="20"/>
        </w:rPr>
        <w:t xml:space="preserve"> </w:t>
      </w:r>
      <w:r w:rsidRPr="006B2855">
        <w:rPr>
          <w:rFonts w:ascii="Tahoma" w:hAnsi="Tahoma" w:cs="Tahoma"/>
          <w:sz w:val="20"/>
          <w:szCs w:val="20"/>
        </w:rPr>
        <w:t>or</w:t>
      </w:r>
      <w:r w:rsidRPr="006B2855">
        <w:rPr>
          <w:rFonts w:ascii="Tahoma" w:hAnsi="Tahoma" w:cs="Tahoma"/>
          <w:spacing w:val="-15"/>
          <w:sz w:val="20"/>
          <w:szCs w:val="20"/>
        </w:rPr>
        <w:t xml:space="preserve"> </w:t>
      </w:r>
      <w:r w:rsidRPr="006B2855">
        <w:rPr>
          <w:rFonts w:ascii="Tahoma" w:hAnsi="Tahoma" w:cs="Tahoma"/>
          <w:sz w:val="20"/>
          <w:szCs w:val="20"/>
        </w:rPr>
        <w:t>modified</w:t>
      </w:r>
      <w:r w:rsidRPr="006B2855">
        <w:rPr>
          <w:rFonts w:ascii="Tahoma" w:hAnsi="Tahoma" w:cs="Tahoma"/>
          <w:spacing w:val="-9"/>
          <w:sz w:val="20"/>
          <w:szCs w:val="20"/>
        </w:rPr>
        <w:t xml:space="preserve"> </w:t>
      </w:r>
      <w:r w:rsidRPr="006B2855">
        <w:rPr>
          <w:rFonts w:ascii="Tahoma" w:hAnsi="Tahoma" w:cs="Tahoma"/>
          <w:sz w:val="20"/>
          <w:szCs w:val="20"/>
        </w:rPr>
        <w:t>as</w:t>
      </w:r>
      <w:r w:rsidRPr="006B2855">
        <w:rPr>
          <w:rFonts w:ascii="Tahoma" w:hAnsi="Tahoma" w:cs="Tahoma"/>
          <w:spacing w:val="-12"/>
          <w:sz w:val="20"/>
          <w:szCs w:val="20"/>
        </w:rPr>
        <w:t xml:space="preserve"> </w:t>
      </w:r>
      <w:r w:rsidRPr="006B2855">
        <w:rPr>
          <w:rFonts w:ascii="Tahoma" w:hAnsi="Tahoma" w:cs="Tahoma"/>
          <w:sz w:val="20"/>
          <w:szCs w:val="20"/>
        </w:rPr>
        <w:t>recommended</w:t>
      </w:r>
      <w:r w:rsidRPr="006B2855">
        <w:rPr>
          <w:rFonts w:ascii="Tahoma" w:hAnsi="Tahoma" w:cs="Tahoma"/>
          <w:spacing w:val="-12"/>
          <w:sz w:val="20"/>
          <w:szCs w:val="20"/>
        </w:rPr>
        <w:t xml:space="preserve"> </w:t>
      </w:r>
      <w:r w:rsidRPr="006B2855">
        <w:rPr>
          <w:rFonts w:ascii="Tahoma" w:hAnsi="Tahoma" w:cs="Tahoma"/>
          <w:sz w:val="20"/>
          <w:szCs w:val="20"/>
        </w:rPr>
        <w:t>in</w:t>
      </w:r>
      <w:r w:rsidRPr="006B2855">
        <w:rPr>
          <w:rFonts w:ascii="Tahoma" w:hAnsi="Tahoma" w:cs="Tahoma"/>
          <w:spacing w:val="-14"/>
          <w:sz w:val="20"/>
          <w:szCs w:val="20"/>
        </w:rPr>
        <w:t xml:space="preserve"> </w:t>
      </w:r>
      <w:r w:rsidRPr="006B2855">
        <w:rPr>
          <w:rFonts w:ascii="Tahoma" w:hAnsi="Tahoma" w:cs="Tahoma"/>
          <w:sz w:val="20"/>
          <w:szCs w:val="20"/>
        </w:rPr>
        <w:t>the</w:t>
      </w:r>
      <w:r w:rsidRPr="006B2855">
        <w:rPr>
          <w:rFonts w:ascii="Tahoma" w:hAnsi="Tahoma" w:cs="Tahoma"/>
          <w:spacing w:val="-9"/>
          <w:sz w:val="20"/>
          <w:szCs w:val="20"/>
        </w:rPr>
        <w:t xml:space="preserve"> </w:t>
      </w:r>
      <w:r w:rsidRPr="006B2855">
        <w:rPr>
          <w:rFonts w:ascii="Tahoma" w:hAnsi="Tahoma" w:cs="Tahoma"/>
          <w:sz w:val="20"/>
          <w:szCs w:val="20"/>
        </w:rPr>
        <w:t>report,</w:t>
      </w:r>
      <w:r w:rsidRPr="006B2855">
        <w:rPr>
          <w:rFonts w:ascii="Tahoma" w:hAnsi="Tahoma" w:cs="Tahoma"/>
          <w:spacing w:val="-14"/>
          <w:sz w:val="20"/>
          <w:szCs w:val="20"/>
        </w:rPr>
        <w:t xml:space="preserve"> </w:t>
      </w:r>
      <w:r w:rsidRPr="006B2855">
        <w:rPr>
          <w:rFonts w:ascii="Tahoma" w:hAnsi="Tahoma" w:cs="Tahoma"/>
          <w:sz w:val="20"/>
          <w:szCs w:val="20"/>
        </w:rPr>
        <w:t>or</w:t>
      </w:r>
      <w:r w:rsidRPr="006B2855">
        <w:rPr>
          <w:rFonts w:ascii="Tahoma" w:hAnsi="Tahoma" w:cs="Tahoma"/>
          <w:spacing w:val="-9"/>
          <w:sz w:val="20"/>
          <w:szCs w:val="20"/>
        </w:rPr>
        <w:t xml:space="preserve"> </w:t>
      </w:r>
      <w:r w:rsidRPr="006B2855">
        <w:rPr>
          <w:rFonts w:ascii="Tahoma" w:hAnsi="Tahoma" w:cs="Tahoma"/>
          <w:sz w:val="20"/>
          <w:szCs w:val="20"/>
        </w:rPr>
        <w:t>should</w:t>
      </w:r>
      <w:r w:rsidRPr="006B2855">
        <w:rPr>
          <w:rFonts w:ascii="Tahoma" w:hAnsi="Tahoma" w:cs="Tahoma"/>
          <w:spacing w:val="-11"/>
          <w:sz w:val="20"/>
          <w:szCs w:val="20"/>
        </w:rPr>
        <w:t xml:space="preserve"> </w:t>
      </w:r>
      <w:r w:rsidRPr="006B2855">
        <w:rPr>
          <w:rFonts w:ascii="Tahoma" w:hAnsi="Tahoma" w:cs="Tahoma"/>
          <w:sz w:val="20"/>
          <w:szCs w:val="20"/>
        </w:rPr>
        <w:t>not</w:t>
      </w:r>
      <w:r w:rsidRPr="006B2855">
        <w:rPr>
          <w:rFonts w:ascii="Tahoma" w:hAnsi="Tahoma" w:cs="Tahoma"/>
          <w:spacing w:val="-11"/>
          <w:sz w:val="20"/>
          <w:szCs w:val="20"/>
        </w:rPr>
        <w:t xml:space="preserve"> </w:t>
      </w:r>
      <w:r w:rsidRPr="006B2855">
        <w:rPr>
          <w:rFonts w:ascii="Tahoma" w:hAnsi="Tahoma" w:cs="Tahoma"/>
          <w:sz w:val="20"/>
          <w:szCs w:val="20"/>
        </w:rPr>
        <w:t>be</w:t>
      </w:r>
      <w:r w:rsidRPr="006B2855">
        <w:rPr>
          <w:rFonts w:ascii="Tahoma" w:hAnsi="Tahoma" w:cs="Tahoma"/>
          <w:spacing w:val="-11"/>
          <w:sz w:val="20"/>
          <w:szCs w:val="20"/>
        </w:rPr>
        <w:t xml:space="preserve"> </w:t>
      </w:r>
      <w:r w:rsidRPr="006B2855">
        <w:rPr>
          <w:rFonts w:ascii="Tahoma" w:hAnsi="Tahoma" w:cs="Tahoma"/>
          <w:sz w:val="20"/>
          <w:szCs w:val="20"/>
        </w:rPr>
        <w:t>proceeded with, as the case may</w:t>
      </w:r>
      <w:r w:rsidRPr="006B2855">
        <w:rPr>
          <w:rFonts w:ascii="Tahoma" w:hAnsi="Tahoma" w:cs="Tahoma"/>
          <w:spacing w:val="-5"/>
          <w:sz w:val="20"/>
          <w:szCs w:val="20"/>
        </w:rPr>
        <w:t xml:space="preserve"> </w:t>
      </w:r>
      <w:r w:rsidRPr="006B2855">
        <w:rPr>
          <w:rFonts w:ascii="Tahoma" w:hAnsi="Tahoma" w:cs="Tahoma"/>
          <w:sz w:val="20"/>
          <w:szCs w:val="20"/>
        </w:rPr>
        <w:t>be.</w:t>
      </w:r>
    </w:p>
    <w:p w:rsidR="00015443" w:rsidRPr="006B2855" w:rsidRDefault="00015443" w:rsidP="00015443">
      <w:pPr>
        <w:pStyle w:val="BodyText"/>
        <w:spacing w:before="11"/>
        <w:ind w:left="500"/>
        <w:jc w:val="both"/>
        <w:rPr>
          <w:rFonts w:ascii="Tahoma" w:hAnsi="Tahoma" w:cs="Tahoma"/>
          <w:sz w:val="20"/>
          <w:szCs w:val="20"/>
        </w:rPr>
      </w:pPr>
    </w:p>
    <w:p w:rsidR="00015443" w:rsidRPr="006B2855" w:rsidRDefault="00015443" w:rsidP="00015443">
      <w:pPr>
        <w:pStyle w:val="BodyText"/>
        <w:spacing w:before="1"/>
        <w:ind w:left="720" w:right="211"/>
        <w:jc w:val="both"/>
        <w:rPr>
          <w:rFonts w:ascii="Tahoma" w:hAnsi="Tahoma" w:cs="Tahoma"/>
          <w:sz w:val="20"/>
          <w:szCs w:val="20"/>
        </w:rPr>
      </w:pPr>
      <w:r w:rsidRPr="006B2855">
        <w:rPr>
          <w:rFonts w:ascii="Tahoma" w:hAnsi="Tahoma" w:cs="Tahoma"/>
          <w:sz w:val="20"/>
          <w:szCs w:val="20"/>
        </w:rPr>
        <w:t>Under Section 179(4) of the Act, the elected members shall, as soon as practicable, consider the proposed</w:t>
      </w:r>
      <w:r w:rsidRPr="006B2855">
        <w:rPr>
          <w:rFonts w:ascii="Tahoma" w:hAnsi="Tahoma" w:cs="Tahoma"/>
          <w:spacing w:val="-8"/>
          <w:sz w:val="20"/>
          <w:szCs w:val="20"/>
        </w:rPr>
        <w:t xml:space="preserve"> </w:t>
      </w:r>
      <w:r w:rsidRPr="006B2855">
        <w:rPr>
          <w:rFonts w:ascii="Tahoma" w:hAnsi="Tahoma" w:cs="Tahoma"/>
          <w:sz w:val="20"/>
          <w:szCs w:val="20"/>
        </w:rPr>
        <w:t>development</w:t>
      </w:r>
      <w:r w:rsidRPr="006B2855">
        <w:rPr>
          <w:rFonts w:ascii="Tahoma" w:hAnsi="Tahoma" w:cs="Tahoma"/>
          <w:spacing w:val="-7"/>
          <w:sz w:val="20"/>
          <w:szCs w:val="20"/>
        </w:rPr>
        <w:t xml:space="preserve"> </w:t>
      </w:r>
      <w:r w:rsidRPr="006B2855">
        <w:rPr>
          <w:rFonts w:ascii="Tahoma" w:hAnsi="Tahoma" w:cs="Tahoma"/>
          <w:sz w:val="20"/>
          <w:szCs w:val="20"/>
        </w:rPr>
        <w:t>and</w:t>
      </w:r>
      <w:r w:rsidRPr="006B2855">
        <w:rPr>
          <w:rFonts w:ascii="Tahoma" w:hAnsi="Tahoma" w:cs="Tahoma"/>
          <w:spacing w:val="-8"/>
          <w:sz w:val="20"/>
          <w:szCs w:val="20"/>
        </w:rPr>
        <w:t xml:space="preserve"> </w:t>
      </w:r>
      <w:r w:rsidRPr="006B2855">
        <w:rPr>
          <w:rFonts w:ascii="Tahoma" w:hAnsi="Tahoma" w:cs="Tahoma"/>
          <w:sz w:val="20"/>
          <w:szCs w:val="20"/>
        </w:rPr>
        <w:t>the</w:t>
      </w:r>
      <w:r w:rsidRPr="006B2855">
        <w:rPr>
          <w:rFonts w:ascii="Tahoma" w:hAnsi="Tahoma" w:cs="Tahoma"/>
          <w:spacing w:val="-8"/>
          <w:sz w:val="20"/>
          <w:szCs w:val="20"/>
        </w:rPr>
        <w:t xml:space="preserve"> </w:t>
      </w:r>
      <w:r w:rsidRPr="006B2855">
        <w:rPr>
          <w:rFonts w:ascii="Tahoma" w:hAnsi="Tahoma" w:cs="Tahoma"/>
          <w:sz w:val="20"/>
          <w:szCs w:val="20"/>
        </w:rPr>
        <w:t>report</w:t>
      </w:r>
      <w:r w:rsidRPr="006B2855">
        <w:rPr>
          <w:rFonts w:ascii="Tahoma" w:hAnsi="Tahoma" w:cs="Tahoma"/>
          <w:spacing w:val="-6"/>
          <w:sz w:val="20"/>
          <w:szCs w:val="20"/>
        </w:rPr>
        <w:t xml:space="preserve"> </w:t>
      </w:r>
      <w:r w:rsidRPr="006B2855">
        <w:rPr>
          <w:rFonts w:ascii="Tahoma" w:hAnsi="Tahoma" w:cs="Tahoma"/>
          <w:sz w:val="20"/>
          <w:szCs w:val="20"/>
        </w:rPr>
        <w:t>of</w:t>
      </w:r>
      <w:r w:rsidRPr="006B2855">
        <w:rPr>
          <w:rFonts w:ascii="Tahoma" w:hAnsi="Tahoma" w:cs="Tahoma"/>
          <w:spacing w:val="-10"/>
          <w:sz w:val="20"/>
          <w:szCs w:val="20"/>
        </w:rPr>
        <w:t xml:space="preserve"> </w:t>
      </w:r>
      <w:r w:rsidRPr="006B2855">
        <w:rPr>
          <w:rFonts w:ascii="Tahoma" w:hAnsi="Tahoma" w:cs="Tahoma"/>
          <w:sz w:val="20"/>
          <w:szCs w:val="20"/>
        </w:rPr>
        <w:t>the</w:t>
      </w:r>
      <w:r w:rsidRPr="006B2855">
        <w:rPr>
          <w:rFonts w:ascii="Tahoma" w:hAnsi="Tahoma" w:cs="Tahoma"/>
          <w:spacing w:val="-8"/>
          <w:sz w:val="20"/>
          <w:szCs w:val="20"/>
        </w:rPr>
        <w:t xml:space="preserve"> </w:t>
      </w:r>
      <w:r w:rsidRPr="006B2855">
        <w:rPr>
          <w:rFonts w:ascii="Tahoma" w:hAnsi="Tahoma" w:cs="Tahoma"/>
          <w:sz w:val="20"/>
          <w:szCs w:val="20"/>
        </w:rPr>
        <w:t>Chief</w:t>
      </w:r>
      <w:r w:rsidRPr="006B2855">
        <w:rPr>
          <w:rFonts w:ascii="Tahoma" w:hAnsi="Tahoma" w:cs="Tahoma"/>
          <w:spacing w:val="-7"/>
          <w:sz w:val="20"/>
          <w:szCs w:val="20"/>
        </w:rPr>
        <w:t xml:space="preserve"> </w:t>
      </w:r>
      <w:r w:rsidRPr="006B2855">
        <w:rPr>
          <w:rFonts w:ascii="Tahoma" w:hAnsi="Tahoma" w:cs="Tahoma"/>
          <w:sz w:val="20"/>
          <w:szCs w:val="20"/>
        </w:rPr>
        <w:t>Executive.</w:t>
      </w:r>
      <w:r w:rsidRPr="006B2855">
        <w:rPr>
          <w:rFonts w:ascii="Tahoma" w:hAnsi="Tahoma" w:cs="Tahoma"/>
          <w:spacing w:val="-7"/>
          <w:sz w:val="20"/>
          <w:szCs w:val="20"/>
        </w:rPr>
        <w:t xml:space="preserve">  </w:t>
      </w:r>
      <w:r w:rsidRPr="006B2855">
        <w:rPr>
          <w:rFonts w:ascii="Tahoma" w:hAnsi="Tahoma" w:cs="Tahoma"/>
          <w:sz w:val="20"/>
          <w:szCs w:val="20"/>
        </w:rPr>
        <w:t>Following</w:t>
      </w:r>
      <w:r w:rsidRPr="006B2855">
        <w:rPr>
          <w:rFonts w:ascii="Tahoma" w:hAnsi="Tahoma" w:cs="Tahoma"/>
          <w:spacing w:val="-8"/>
          <w:sz w:val="20"/>
          <w:szCs w:val="20"/>
        </w:rPr>
        <w:t xml:space="preserve"> </w:t>
      </w:r>
      <w:r w:rsidRPr="006B2855">
        <w:rPr>
          <w:rFonts w:ascii="Tahoma" w:hAnsi="Tahoma" w:cs="Tahoma"/>
          <w:sz w:val="20"/>
          <w:szCs w:val="20"/>
        </w:rPr>
        <w:t>the</w:t>
      </w:r>
      <w:r w:rsidRPr="006B2855">
        <w:rPr>
          <w:rFonts w:ascii="Tahoma" w:hAnsi="Tahoma" w:cs="Tahoma"/>
          <w:spacing w:val="-10"/>
          <w:sz w:val="20"/>
          <w:szCs w:val="20"/>
        </w:rPr>
        <w:t xml:space="preserve"> </w:t>
      </w:r>
      <w:r w:rsidRPr="006B2855">
        <w:rPr>
          <w:rFonts w:ascii="Tahoma" w:hAnsi="Tahoma" w:cs="Tahoma"/>
          <w:sz w:val="20"/>
          <w:szCs w:val="20"/>
        </w:rPr>
        <w:t>consideration</w:t>
      </w:r>
      <w:r w:rsidRPr="006B2855">
        <w:rPr>
          <w:rFonts w:ascii="Tahoma" w:hAnsi="Tahoma" w:cs="Tahoma"/>
          <w:spacing w:val="-10"/>
          <w:sz w:val="20"/>
          <w:szCs w:val="20"/>
        </w:rPr>
        <w:t xml:space="preserve"> </w:t>
      </w:r>
      <w:r w:rsidRPr="006B2855">
        <w:rPr>
          <w:rFonts w:ascii="Tahoma" w:hAnsi="Tahoma" w:cs="Tahoma"/>
          <w:sz w:val="20"/>
          <w:szCs w:val="20"/>
        </w:rPr>
        <w:t>of</w:t>
      </w:r>
      <w:r w:rsidRPr="006B2855">
        <w:rPr>
          <w:rFonts w:ascii="Tahoma" w:hAnsi="Tahoma" w:cs="Tahoma"/>
          <w:spacing w:val="-7"/>
          <w:sz w:val="20"/>
          <w:szCs w:val="20"/>
        </w:rPr>
        <w:t xml:space="preserve"> </w:t>
      </w:r>
      <w:r w:rsidRPr="006B2855">
        <w:rPr>
          <w:rFonts w:ascii="Tahoma" w:hAnsi="Tahoma" w:cs="Tahoma"/>
          <w:sz w:val="20"/>
          <w:szCs w:val="20"/>
        </w:rPr>
        <w:t>the</w:t>
      </w:r>
      <w:r w:rsidRPr="006B2855">
        <w:rPr>
          <w:rFonts w:ascii="Tahoma" w:hAnsi="Tahoma" w:cs="Tahoma"/>
          <w:spacing w:val="-8"/>
          <w:sz w:val="20"/>
          <w:szCs w:val="20"/>
        </w:rPr>
        <w:t xml:space="preserve"> </w:t>
      </w:r>
      <w:r w:rsidRPr="006B2855">
        <w:rPr>
          <w:rFonts w:ascii="Tahoma" w:hAnsi="Tahoma" w:cs="Tahoma"/>
          <w:sz w:val="20"/>
          <w:szCs w:val="20"/>
        </w:rPr>
        <w:t>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A resolution must be passed not later than six (6) weeks after receipt of the Chief Executive's</w:t>
      </w:r>
      <w:r w:rsidRPr="006B2855">
        <w:rPr>
          <w:rFonts w:ascii="Tahoma" w:hAnsi="Tahoma" w:cs="Tahoma"/>
          <w:spacing w:val="-5"/>
          <w:sz w:val="20"/>
          <w:szCs w:val="20"/>
        </w:rPr>
        <w:t xml:space="preserve"> </w:t>
      </w:r>
      <w:r w:rsidRPr="006B2855">
        <w:rPr>
          <w:rFonts w:ascii="Tahoma" w:hAnsi="Tahoma" w:cs="Tahoma"/>
          <w:sz w:val="20"/>
          <w:szCs w:val="20"/>
        </w:rPr>
        <w:t>report.</w:t>
      </w:r>
    </w:p>
    <w:p w:rsidR="00015443" w:rsidRPr="006B2855" w:rsidRDefault="00015443" w:rsidP="00015443">
      <w:pPr>
        <w:pStyle w:val="BodyText"/>
        <w:ind w:left="500"/>
        <w:rPr>
          <w:rFonts w:ascii="Tahoma" w:hAnsi="Tahoma" w:cs="Tahoma"/>
          <w:sz w:val="20"/>
          <w:szCs w:val="20"/>
        </w:rPr>
      </w:pPr>
    </w:p>
    <w:p w:rsidR="00015443" w:rsidRPr="006B2855" w:rsidRDefault="00015443" w:rsidP="00356707">
      <w:pPr>
        <w:pStyle w:val="Heading1"/>
        <w:keepNext w:val="0"/>
        <w:keepLines w:val="0"/>
        <w:widowControl w:val="0"/>
        <w:numPr>
          <w:ilvl w:val="0"/>
          <w:numId w:val="41"/>
        </w:numPr>
        <w:tabs>
          <w:tab w:val="left" w:pos="581"/>
        </w:tabs>
        <w:autoSpaceDE w:val="0"/>
        <w:autoSpaceDN w:val="0"/>
        <w:spacing w:before="0" w:line="293" w:lineRule="exact"/>
        <w:ind w:left="1995"/>
        <w:rPr>
          <w:rFonts w:ascii="Tahoma" w:hAnsi="Tahoma" w:cs="Tahoma"/>
          <w:b/>
          <w:sz w:val="20"/>
          <w:szCs w:val="20"/>
        </w:rPr>
      </w:pPr>
      <w:r w:rsidRPr="006B2855">
        <w:rPr>
          <w:rFonts w:ascii="Tahoma" w:hAnsi="Tahoma" w:cs="Tahoma"/>
          <w:b/>
          <w:spacing w:val="-3"/>
          <w:sz w:val="20"/>
          <w:szCs w:val="20"/>
        </w:rPr>
        <w:t xml:space="preserve">Environmental Impact Assessment </w:t>
      </w:r>
      <w:r w:rsidRPr="006B2855">
        <w:rPr>
          <w:rFonts w:ascii="Tahoma" w:hAnsi="Tahoma" w:cs="Tahoma"/>
          <w:b/>
          <w:sz w:val="20"/>
          <w:szCs w:val="20"/>
        </w:rPr>
        <w:t xml:space="preserve">and </w:t>
      </w:r>
      <w:r w:rsidRPr="006B2855">
        <w:rPr>
          <w:rFonts w:ascii="Tahoma" w:hAnsi="Tahoma" w:cs="Tahoma"/>
          <w:b/>
          <w:spacing w:val="-3"/>
          <w:sz w:val="20"/>
          <w:szCs w:val="20"/>
        </w:rPr>
        <w:t>Appropriate</w:t>
      </w:r>
      <w:r w:rsidRPr="006B2855">
        <w:rPr>
          <w:rFonts w:ascii="Tahoma" w:hAnsi="Tahoma" w:cs="Tahoma"/>
          <w:b/>
          <w:spacing w:val="-6"/>
          <w:sz w:val="20"/>
          <w:szCs w:val="20"/>
        </w:rPr>
        <w:t xml:space="preserve"> </w:t>
      </w:r>
      <w:r w:rsidRPr="006B2855">
        <w:rPr>
          <w:rFonts w:ascii="Tahoma" w:hAnsi="Tahoma" w:cs="Tahoma"/>
          <w:b/>
          <w:spacing w:val="-3"/>
          <w:sz w:val="20"/>
          <w:szCs w:val="20"/>
        </w:rPr>
        <w:t>Assessment</w:t>
      </w:r>
    </w:p>
    <w:p w:rsidR="00015443" w:rsidRPr="006B2855" w:rsidRDefault="00015443" w:rsidP="00015443">
      <w:pPr>
        <w:pStyle w:val="BodyText"/>
        <w:ind w:left="720" w:right="214"/>
        <w:jc w:val="both"/>
        <w:rPr>
          <w:rFonts w:ascii="Tahoma" w:hAnsi="Tahoma" w:cs="Tahoma"/>
          <w:sz w:val="20"/>
          <w:szCs w:val="20"/>
        </w:rPr>
      </w:pPr>
      <w:r w:rsidRPr="006B2855">
        <w:rPr>
          <w:rFonts w:ascii="Tahoma" w:hAnsi="Tahoma" w:cs="Tahoma"/>
          <w:sz w:val="20"/>
          <w:szCs w:val="20"/>
        </w:rPr>
        <w:t>The proposal has undergone an Appropriate Assessment Screening under the Habitats Directive (92/43/EEC). This Council has determined that the implementation of the proposed development would not be likely to have significant adverse eﬀects on the integrity or conservation objectives of any Natura 2000 network of sites.</w:t>
      </w:r>
    </w:p>
    <w:p w:rsidR="00015443" w:rsidRPr="006B2855" w:rsidRDefault="00015443" w:rsidP="00015443">
      <w:pPr>
        <w:pStyle w:val="BodyText"/>
        <w:ind w:left="720" w:right="214"/>
        <w:jc w:val="both"/>
        <w:rPr>
          <w:rFonts w:ascii="Tahoma" w:hAnsi="Tahoma" w:cs="Tahoma"/>
          <w:sz w:val="20"/>
          <w:szCs w:val="20"/>
        </w:rPr>
      </w:pPr>
    </w:p>
    <w:p w:rsidR="00015443" w:rsidRPr="006B2855" w:rsidRDefault="00015443" w:rsidP="00015443">
      <w:pPr>
        <w:pStyle w:val="BodyText"/>
        <w:ind w:left="720" w:right="214"/>
        <w:jc w:val="both"/>
        <w:rPr>
          <w:rFonts w:ascii="Tahoma" w:hAnsi="Tahoma" w:cs="Tahoma"/>
          <w:sz w:val="20"/>
          <w:szCs w:val="20"/>
        </w:rPr>
      </w:pPr>
      <w:r w:rsidRPr="006B2855">
        <w:rPr>
          <w:rFonts w:ascii="Tahoma" w:hAnsi="Tahoma" w:cs="Tahoma"/>
          <w:sz w:val="20"/>
          <w:szCs w:val="20"/>
        </w:rPr>
        <w:t>It has also undergone a preliminary examination for an Environmental Impact Assessment and the Planning Authority has concluded that there will be no real likelihood of significant effects on the environment arising from the proposed development and therefore an Environmental Impact Assessment is not required.</w:t>
      </w:r>
    </w:p>
    <w:p w:rsidR="00015443" w:rsidRPr="006B2855" w:rsidRDefault="00015443" w:rsidP="00015443">
      <w:pPr>
        <w:pStyle w:val="BodyText"/>
        <w:ind w:left="720" w:right="214"/>
        <w:jc w:val="both"/>
        <w:rPr>
          <w:rFonts w:ascii="Tahoma" w:hAnsi="Tahoma" w:cs="Tahoma"/>
          <w:sz w:val="20"/>
          <w:szCs w:val="20"/>
        </w:rPr>
      </w:pPr>
    </w:p>
    <w:p w:rsidR="00015443" w:rsidRPr="006B2855" w:rsidRDefault="00015443" w:rsidP="00015443">
      <w:pPr>
        <w:pStyle w:val="BodyText"/>
        <w:ind w:left="720" w:right="213"/>
        <w:jc w:val="both"/>
        <w:rPr>
          <w:rFonts w:ascii="Tahoma" w:eastAsia="Times New Roman" w:hAnsi="Tahoma" w:cs="Tahoma"/>
          <w:sz w:val="20"/>
          <w:szCs w:val="20"/>
        </w:rPr>
      </w:pPr>
      <w:r w:rsidRPr="006B2855">
        <w:rPr>
          <w:rFonts w:ascii="Tahoma" w:hAnsi="Tahoma" w:cs="Tahoma"/>
          <w:sz w:val="20"/>
          <w:szCs w:val="20"/>
        </w:rPr>
        <w:t xml:space="preserve">As a result of the above, in accordance with Part XI of the Act, the elected members of the Council can consider the proposed social housing development at undeveloped lands off St. </w:t>
      </w:r>
      <w:proofErr w:type="spellStart"/>
      <w:r w:rsidRPr="006B2855">
        <w:rPr>
          <w:rFonts w:ascii="Tahoma" w:hAnsi="Tahoma" w:cs="Tahoma"/>
          <w:sz w:val="20"/>
          <w:szCs w:val="20"/>
        </w:rPr>
        <w:t>Columcille’s</w:t>
      </w:r>
      <w:proofErr w:type="spellEnd"/>
      <w:r w:rsidRPr="006B2855">
        <w:rPr>
          <w:rFonts w:ascii="Tahoma" w:hAnsi="Tahoma" w:cs="Tahoma"/>
          <w:sz w:val="20"/>
          <w:szCs w:val="20"/>
        </w:rPr>
        <w:t xml:space="preserve"> Way, Knocklyon, Dublin 16 under Part 8 of the Regulations.</w:t>
      </w:r>
      <w:bookmarkStart w:id="0" w:name="page2"/>
      <w:bookmarkEnd w:id="0"/>
    </w:p>
    <w:p w:rsidR="00015443" w:rsidRPr="006B2855" w:rsidRDefault="00015443" w:rsidP="00015443">
      <w:pPr>
        <w:spacing w:line="226" w:lineRule="auto"/>
        <w:ind w:left="500" w:right="51"/>
        <w:rPr>
          <w:rFonts w:ascii="Tahoma" w:eastAsia="Arial" w:hAnsi="Tahoma" w:cs="Tahoma"/>
          <w:sz w:val="20"/>
          <w:szCs w:val="20"/>
        </w:rPr>
      </w:pPr>
    </w:p>
    <w:p w:rsidR="00015443" w:rsidRPr="006B2855" w:rsidRDefault="00015443" w:rsidP="00356707">
      <w:pPr>
        <w:numPr>
          <w:ilvl w:val="0"/>
          <w:numId w:val="41"/>
        </w:numPr>
        <w:spacing w:after="0" w:line="0" w:lineRule="atLeast"/>
        <w:ind w:left="1995" w:right="51"/>
        <w:rPr>
          <w:rFonts w:ascii="Tahoma" w:eastAsia="Arial" w:hAnsi="Tahoma" w:cs="Tahoma"/>
          <w:b/>
          <w:sz w:val="20"/>
          <w:szCs w:val="20"/>
        </w:rPr>
      </w:pPr>
      <w:r w:rsidRPr="006B2855">
        <w:rPr>
          <w:rFonts w:ascii="Tahoma" w:eastAsia="Arial" w:hAnsi="Tahoma" w:cs="Tahoma"/>
          <w:b/>
          <w:sz w:val="20"/>
          <w:szCs w:val="20"/>
        </w:rPr>
        <w:t>Outcome of Public Consultation Programme</w:t>
      </w:r>
    </w:p>
    <w:p w:rsidR="00015443" w:rsidRPr="006B2855" w:rsidRDefault="00015443" w:rsidP="00015443">
      <w:pPr>
        <w:spacing w:line="246" w:lineRule="auto"/>
        <w:ind w:left="720" w:right="51"/>
        <w:jc w:val="both"/>
        <w:rPr>
          <w:rFonts w:ascii="Tahoma" w:eastAsia="Arial" w:hAnsi="Tahoma" w:cs="Tahoma"/>
          <w:sz w:val="20"/>
          <w:szCs w:val="20"/>
        </w:rPr>
      </w:pPr>
      <w:r w:rsidRPr="006B2855">
        <w:rPr>
          <w:rFonts w:ascii="Tahoma" w:eastAsia="Arial" w:hAnsi="Tahoma" w:cs="Tahoma"/>
          <w:sz w:val="20"/>
          <w:szCs w:val="20"/>
        </w:rPr>
        <w:t>A total of 1,390 submissions/observations were received.</w:t>
      </w:r>
    </w:p>
    <w:p w:rsidR="00015443" w:rsidRPr="006B2855" w:rsidRDefault="00015443" w:rsidP="00015443">
      <w:pPr>
        <w:spacing w:line="246" w:lineRule="auto"/>
        <w:ind w:left="720" w:right="51"/>
        <w:jc w:val="both"/>
        <w:rPr>
          <w:rFonts w:ascii="Tahoma" w:eastAsia="Arial" w:hAnsi="Tahoma" w:cs="Tahoma"/>
          <w:sz w:val="20"/>
          <w:szCs w:val="20"/>
        </w:rPr>
      </w:pPr>
      <w:r w:rsidRPr="006B2855">
        <w:rPr>
          <w:rFonts w:ascii="Tahoma" w:eastAsia="Arial" w:hAnsi="Tahoma" w:cs="Tahoma"/>
          <w:sz w:val="20"/>
          <w:szCs w:val="20"/>
        </w:rPr>
        <w:t xml:space="preserve"> </w:t>
      </w:r>
    </w:p>
    <w:p w:rsidR="00015443" w:rsidRPr="006B2855" w:rsidRDefault="00015443" w:rsidP="00015443">
      <w:pPr>
        <w:spacing w:line="246" w:lineRule="auto"/>
        <w:ind w:left="720" w:right="51"/>
        <w:jc w:val="both"/>
        <w:rPr>
          <w:rFonts w:ascii="Tahoma" w:eastAsia="Arial" w:hAnsi="Tahoma" w:cs="Tahoma"/>
          <w:sz w:val="20"/>
          <w:szCs w:val="20"/>
        </w:rPr>
      </w:pPr>
      <w:r w:rsidRPr="006B2855">
        <w:rPr>
          <w:rFonts w:ascii="Tahoma" w:hAnsi="Tahoma" w:cs="Tahoma"/>
          <w:sz w:val="20"/>
          <w:szCs w:val="20"/>
        </w:rPr>
        <w:t>A</w:t>
      </w:r>
      <w:r w:rsidRPr="006B2855">
        <w:rPr>
          <w:rFonts w:ascii="Tahoma" w:hAnsi="Tahoma" w:cs="Tahoma"/>
          <w:spacing w:val="-11"/>
          <w:sz w:val="20"/>
          <w:szCs w:val="20"/>
        </w:rPr>
        <w:t xml:space="preserve"> </w:t>
      </w:r>
      <w:r w:rsidRPr="006B2855">
        <w:rPr>
          <w:rFonts w:ascii="Tahoma" w:hAnsi="Tahoma" w:cs="Tahoma"/>
          <w:sz w:val="20"/>
          <w:szCs w:val="20"/>
        </w:rPr>
        <w:t>list</w:t>
      </w:r>
      <w:r w:rsidRPr="006B2855">
        <w:rPr>
          <w:rFonts w:ascii="Tahoma" w:hAnsi="Tahoma" w:cs="Tahoma"/>
          <w:spacing w:val="-12"/>
          <w:sz w:val="20"/>
          <w:szCs w:val="20"/>
        </w:rPr>
        <w:t xml:space="preserve"> </w:t>
      </w:r>
      <w:r w:rsidRPr="006B2855">
        <w:rPr>
          <w:rFonts w:ascii="Tahoma" w:hAnsi="Tahoma" w:cs="Tahoma"/>
          <w:sz w:val="20"/>
          <w:szCs w:val="20"/>
        </w:rPr>
        <w:t>of</w:t>
      </w:r>
      <w:r w:rsidRPr="006B2855">
        <w:rPr>
          <w:rFonts w:ascii="Tahoma" w:hAnsi="Tahoma" w:cs="Tahoma"/>
          <w:spacing w:val="-13"/>
          <w:sz w:val="20"/>
          <w:szCs w:val="20"/>
        </w:rPr>
        <w:t xml:space="preserve"> </w:t>
      </w:r>
      <w:r w:rsidRPr="006B2855">
        <w:rPr>
          <w:rFonts w:ascii="Tahoma" w:hAnsi="Tahoma" w:cs="Tahoma"/>
          <w:sz w:val="20"/>
          <w:szCs w:val="20"/>
        </w:rPr>
        <w:t>all</w:t>
      </w:r>
      <w:r w:rsidRPr="006B2855">
        <w:rPr>
          <w:rFonts w:ascii="Tahoma" w:hAnsi="Tahoma" w:cs="Tahoma"/>
          <w:spacing w:val="-13"/>
          <w:sz w:val="20"/>
          <w:szCs w:val="20"/>
        </w:rPr>
        <w:t xml:space="preserve"> </w:t>
      </w:r>
      <w:r w:rsidRPr="006B2855">
        <w:rPr>
          <w:rFonts w:ascii="Tahoma" w:hAnsi="Tahoma" w:cs="Tahoma"/>
          <w:sz w:val="20"/>
          <w:szCs w:val="20"/>
        </w:rPr>
        <w:t>the</w:t>
      </w:r>
      <w:r w:rsidRPr="006B2855">
        <w:rPr>
          <w:rFonts w:ascii="Tahoma" w:hAnsi="Tahoma" w:cs="Tahoma"/>
          <w:spacing w:val="-13"/>
          <w:sz w:val="20"/>
          <w:szCs w:val="20"/>
        </w:rPr>
        <w:t xml:space="preserve"> </w:t>
      </w:r>
      <w:r w:rsidRPr="006B2855">
        <w:rPr>
          <w:rFonts w:ascii="Tahoma" w:hAnsi="Tahoma" w:cs="Tahoma"/>
          <w:sz w:val="20"/>
          <w:szCs w:val="20"/>
        </w:rPr>
        <w:t>persons,</w:t>
      </w:r>
      <w:r w:rsidRPr="006B2855">
        <w:rPr>
          <w:rFonts w:ascii="Tahoma" w:hAnsi="Tahoma" w:cs="Tahoma"/>
          <w:spacing w:val="-15"/>
          <w:sz w:val="20"/>
          <w:szCs w:val="20"/>
        </w:rPr>
        <w:t xml:space="preserve"> </w:t>
      </w:r>
      <w:r w:rsidRPr="006B2855">
        <w:rPr>
          <w:rFonts w:ascii="Tahoma" w:hAnsi="Tahoma" w:cs="Tahoma"/>
          <w:sz w:val="20"/>
          <w:szCs w:val="20"/>
        </w:rPr>
        <w:t>organisations</w:t>
      </w:r>
      <w:r w:rsidRPr="006B2855">
        <w:rPr>
          <w:rFonts w:ascii="Tahoma" w:hAnsi="Tahoma" w:cs="Tahoma"/>
          <w:spacing w:val="-12"/>
          <w:sz w:val="20"/>
          <w:szCs w:val="20"/>
        </w:rPr>
        <w:t xml:space="preserve"> </w:t>
      </w:r>
      <w:r w:rsidRPr="006B2855">
        <w:rPr>
          <w:rFonts w:ascii="Tahoma" w:hAnsi="Tahoma" w:cs="Tahoma"/>
          <w:sz w:val="20"/>
          <w:szCs w:val="20"/>
        </w:rPr>
        <w:t>and</w:t>
      </w:r>
      <w:r w:rsidRPr="006B2855">
        <w:rPr>
          <w:rFonts w:ascii="Tahoma" w:hAnsi="Tahoma" w:cs="Tahoma"/>
          <w:spacing w:val="-11"/>
          <w:sz w:val="20"/>
          <w:szCs w:val="20"/>
        </w:rPr>
        <w:t xml:space="preserve"> </w:t>
      </w:r>
      <w:r w:rsidRPr="006B2855">
        <w:rPr>
          <w:rFonts w:ascii="Tahoma" w:hAnsi="Tahoma" w:cs="Tahoma"/>
          <w:sz w:val="20"/>
          <w:szCs w:val="20"/>
        </w:rPr>
        <w:t>bodies</w:t>
      </w:r>
      <w:r w:rsidRPr="006B2855">
        <w:rPr>
          <w:rFonts w:ascii="Tahoma" w:hAnsi="Tahoma" w:cs="Tahoma"/>
          <w:spacing w:val="-12"/>
          <w:sz w:val="20"/>
          <w:szCs w:val="20"/>
        </w:rPr>
        <w:t xml:space="preserve"> </w:t>
      </w:r>
      <w:r w:rsidRPr="006B2855">
        <w:rPr>
          <w:rFonts w:ascii="Tahoma" w:hAnsi="Tahoma" w:cs="Tahoma"/>
          <w:sz w:val="20"/>
          <w:szCs w:val="20"/>
        </w:rPr>
        <w:t>that</w:t>
      </w:r>
      <w:r w:rsidRPr="006B2855">
        <w:rPr>
          <w:rFonts w:ascii="Tahoma" w:hAnsi="Tahoma" w:cs="Tahoma"/>
          <w:spacing w:val="-14"/>
          <w:sz w:val="20"/>
          <w:szCs w:val="20"/>
        </w:rPr>
        <w:t xml:space="preserve"> </w:t>
      </w:r>
      <w:r w:rsidRPr="006B2855">
        <w:rPr>
          <w:rFonts w:ascii="Tahoma" w:hAnsi="Tahoma" w:cs="Tahoma"/>
          <w:sz w:val="20"/>
          <w:szCs w:val="20"/>
        </w:rPr>
        <w:t>made</w:t>
      </w:r>
      <w:r w:rsidRPr="006B2855">
        <w:rPr>
          <w:rFonts w:ascii="Tahoma" w:hAnsi="Tahoma" w:cs="Tahoma"/>
          <w:spacing w:val="-12"/>
          <w:sz w:val="20"/>
          <w:szCs w:val="20"/>
        </w:rPr>
        <w:t xml:space="preserve"> </w:t>
      </w:r>
      <w:r w:rsidRPr="006B2855">
        <w:rPr>
          <w:rFonts w:ascii="Tahoma" w:hAnsi="Tahoma" w:cs="Tahoma"/>
          <w:sz w:val="20"/>
          <w:szCs w:val="20"/>
        </w:rPr>
        <w:t>submissions</w:t>
      </w:r>
      <w:r w:rsidRPr="006B2855">
        <w:rPr>
          <w:rFonts w:ascii="Tahoma" w:hAnsi="Tahoma" w:cs="Tahoma"/>
          <w:spacing w:val="-13"/>
          <w:sz w:val="20"/>
          <w:szCs w:val="20"/>
        </w:rPr>
        <w:t xml:space="preserve"> </w:t>
      </w:r>
      <w:r w:rsidRPr="006B2855">
        <w:rPr>
          <w:rFonts w:ascii="Tahoma" w:hAnsi="Tahoma" w:cs="Tahoma"/>
          <w:sz w:val="20"/>
          <w:szCs w:val="20"/>
        </w:rPr>
        <w:t>is</w:t>
      </w:r>
      <w:r w:rsidRPr="006B2855">
        <w:rPr>
          <w:rFonts w:ascii="Tahoma" w:hAnsi="Tahoma" w:cs="Tahoma"/>
          <w:spacing w:val="-13"/>
          <w:sz w:val="20"/>
          <w:szCs w:val="20"/>
        </w:rPr>
        <w:t xml:space="preserve"> </w:t>
      </w:r>
      <w:r w:rsidRPr="006B2855">
        <w:rPr>
          <w:rFonts w:ascii="Tahoma" w:hAnsi="Tahoma" w:cs="Tahoma"/>
          <w:sz w:val="20"/>
          <w:szCs w:val="20"/>
        </w:rPr>
        <w:t>provided</w:t>
      </w:r>
      <w:r w:rsidRPr="006B2855">
        <w:rPr>
          <w:rFonts w:ascii="Tahoma" w:hAnsi="Tahoma" w:cs="Tahoma"/>
          <w:spacing w:val="-9"/>
          <w:sz w:val="20"/>
          <w:szCs w:val="20"/>
        </w:rPr>
        <w:t xml:space="preserve"> </w:t>
      </w:r>
      <w:r w:rsidRPr="006B2855">
        <w:rPr>
          <w:rFonts w:ascii="Tahoma" w:hAnsi="Tahoma" w:cs="Tahoma"/>
          <w:sz w:val="20"/>
          <w:szCs w:val="20"/>
        </w:rPr>
        <w:t>in</w:t>
      </w:r>
      <w:r w:rsidRPr="006B2855">
        <w:rPr>
          <w:rFonts w:ascii="Tahoma" w:hAnsi="Tahoma" w:cs="Tahoma"/>
          <w:spacing w:val="-14"/>
          <w:sz w:val="20"/>
          <w:szCs w:val="20"/>
        </w:rPr>
        <w:t xml:space="preserve"> </w:t>
      </w:r>
      <w:r w:rsidRPr="006B2855">
        <w:rPr>
          <w:rFonts w:ascii="Tahoma" w:hAnsi="Tahoma" w:cs="Tahoma"/>
          <w:sz w:val="20"/>
          <w:szCs w:val="20"/>
        </w:rPr>
        <w:t>the</w:t>
      </w:r>
      <w:r w:rsidRPr="006B2855">
        <w:rPr>
          <w:rFonts w:ascii="Tahoma" w:hAnsi="Tahoma" w:cs="Tahoma"/>
          <w:spacing w:val="-13"/>
          <w:sz w:val="20"/>
          <w:szCs w:val="20"/>
        </w:rPr>
        <w:t xml:space="preserve"> </w:t>
      </w:r>
      <w:r w:rsidRPr="006B2855">
        <w:rPr>
          <w:rFonts w:ascii="Tahoma" w:hAnsi="Tahoma" w:cs="Tahoma"/>
          <w:sz w:val="20"/>
          <w:szCs w:val="20"/>
        </w:rPr>
        <w:t>table</w:t>
      </w:r>
      <w:r w:rsidRPr="006B2855">
        <w:rPr>
          <w:rFonts w:ascii="Tahoma" w:hAnsi="Tahoma" w:cs="Tahoma"/>
          <w:spacing w:val="-11"/>
          <w:sz w:val="20"/>
          <w:szCs w:val="20"/>
        </w:rPr>
        <w:t xml:space="preserve"> </w:t>
      </w:r>
      <w:r w:rsidRPr="006B2855">
        <w:rPr>
          <w:rFonts w:ascii="Tahoma" w:hAnsi="Tahoma" w:cs="Tahoma"/>
          <w:sz w:val="20"/>
          <w:szCs w:val="20"/>
        </w:rPr>
        <w:t xml:space="preserve">below together with a copy of the submission received. For reasons of data protection, these documents have the personal addresses of submitters redacted. </w:t>
      </w:r>
    </w:p>
    <w:p w:rsidR="00015443" w:rsidRPr="006B2855" w:rsidRDefault="00015443" w:rsidP="00015443">
      <w:pPr>
        <w:pStyle w:val="BodyText"/>
        <w:ind w:left="720" w:right="214"/>
        <w:rPr>
          <w:rFonts w:ascii="Tahoma" w:hAnsi="Tahoma" w:cs="Tahoma"/>
          <w:sz w:val="20"/>
          <w:szCs w:val="20"/>
        </w:rPr>
      </w:pPr>
    </w:p>
    <w:tbl>
      <w:tblPr>
        <w:tblW w:w="8931"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3201"/>
        <w:gridCol w:w="1466"/>
      </w:tblGrid>
      <w:tr w:rsidR="00015443" w:rsidRPr="006B2855" w:rsidTr="00015443">
        <w:tc>
          <w:tcPr>
            <w:tcW w:w="4264"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Person/Prescribed Body</w:t>
            </w:r>
          </w:p>
        </w:tc>
        <w:tc>
          <w:tcPr>
            <w:tcW w:w="3201"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Link to Submission Received</w:t>
            </w:r>
          </w:p>
        </w:tc>
        <w:tc>
          <w:tcPr>
            <w:tcW w:w="146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No. of Submissions Received</w:t>
            </w:r>
          </w:p>
        </w:tc>
      </w:tr>
      <w:tr w:rsidR="00015443" w:rsidRPr="006B2855" w:rsidTr="00015443">
        <w:tc>
          <w:tcPr>
            <w:tcW w:w="4264"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Multiple Submissions (</w:t>
            </w:r>
            <w:hyperlink r:id="rId21" w:history="1">
              <w:r w:rsidRPr="006B2855">
                <w:rPr>
                  <w:rStyle w:val="Hyperlink"/>
                  <w:rFonts w:ascii="Tahoma" w:hAnsi="Tahoma" w:cs="Tahoma"/>
                  <w:sz w:val="20"/>
                  <w:szCs w:val="20"/>
                </w:rPr>
                <w:t>Link to names</w:t>
              </w:r>
            </w:hyperlink>
            <w:r w:rsidRPr="006B2855">
              <w:rPr>
                <w:rFonts w:ascii="Tahoma" w:hAnsi="Tahoma" w:cs="Tahoma"/>
                <w:sz w:val="20"/>
                <w:szCs w:val="20"/>
              </w:rPr>
              <w:t xml:space="preserve">) </w:t>
            </w:r>
            <w:r w:rsidRPr="006B2855">
              <w:rPr>
                <w:rFonts w:ascii="Tahoma" w:eastAsia="Arial" w:hAnsi="Tahoma" w:cs="Tahoma"/>
                <w:sz w:val="20"/>
                <w:szCs w:val="20"/>
              </w:rPr>
              <w:t>of template document from Knocklyon United Football Club</w:t>
            </w:r>
          </w:p>
        </w:tc>
        <w:tc>
          <w:tcPr>
            <w:tcW w:w="3201" w:type="dxa"/>
            <w:shd w:val="clear" w:color="auto" w:fill="auto"/>
          </w:tcPr>
          <w:p w:rsidR="00015443" w:rsidRPr="006B2855" w:rsidRDefault="00AC1863" w:rsidP="00F4113B">
            <w:pPr>
              <w:spacing w:line="249" w:lineRule="auto"/>
              <w:ind w:right="51"/>
              <w:rPr>
                <w:rFonts w:ascii="Tahoma" w:eastAsia="Arial" w:hAnsi="Tahoma" w:cs="Tahoma"/>
                <w:sz w:val="20"/>
                <w:szCs w:val="20"/>
              </w:rPr>
            </w:pPr>
            <w:hyperlink r:id="rId22" w:history="1">
              <w:r w:rsidR="00015443" w:rsidRPr="006B2855">
                <w:rPr>
                  <w:rStyle w:val="Hyperlink"/>
                  <w:rFonts w:ascii="Tahoma" w:hAnsi="Tahoma" w:cs="Tahoma"/>
                  <w:sz w:val="20"/>
                  <w:szCs w:val="20"/>
                </w:rPr>
                <w:t>Template type submissions</w:t>
              </w:r>
            </w:hyperlink>
          </w:p>
        </w:tc>
        <w:tc>
          <w:tcPr>
            <w:tcW w:w="146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1,102</w:t>
            </w:r>
          </w:p>
        </w:tc>
      </w:tr>
      <w:tr w:rsidR="00015443" w:rsidRPr="006B2855" w:rsidTr="00015443">
        <w:tc>
          <w:tcPr>
            <w:tcW w:w="4264"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Individual Submissions</w:t>
            </w:r>
          </w:p>
          <w:p w:rsidR="00015443" w:rsidRPr="006B2855" w:rsidRDefault="00AC1863" w:rsidP="00F4113B">
            <w:pPr>
              <w:spacing w:line="249" w:lineRule="auto"/>
              <w:ind w:right="51"/>
              <w:rPr>
                <w:rFonts w:ascii="Tahoma" w:eastAsia="Arial" w:hAnsi="Tahoma" w:cs="Tahoma"/>
                <w:sz w:val="20"/>
                <w:szCs w:val="20"/>
              </w:rPr>
            </w:pPr>
            <w:hyperlink r:id="rId23" w:history="1">
              <w:r w:rsidR="00015443" w:rsidRPr="006B2855">
                <w:rPr>
                  <w:rStyle w:val="Hyperlink"/>
                  <w:rFonts w:ascii="Tahoma" w:hAnsi="Tahoma" w:cs="Tahoma"/>
                  <w:sz w:val="20"/>
                  <w:szCs w:val="20"/>
                </w:rPr>
                <w:t>Link to names</w:t>
              </w:r>
            </w:hyperlink>
          </w:p>
        </w:tc>
        <w:tc>
          <w:tcPr>
            <w:tcW w:w="3201" w:type="dxa"/>
            <w:shd w:val="clear" w:color="auto" w:fill="auto"/>
          </w:tcPr>
          <w:p w:rsidR="00015443" w:rsidRPr="006B2855" w:rsidRDefault="00AC1863" w:rsidP="00F4113B">
            <w:pPr>
              <w:rPr>
                <w:rFonts w:ascii="Tahoma" w:hAnsi="Tahoma" w:cs="Tahoma"/>
                <w:sz w:val="20"/>
                <w:szCs w:val="20"/>
              </w:rPr>
            </w:pPr>
            <w:hyperlink r:id="rId24" w:history="1">
              <w:r w:rsidR="00015443" w:rsidRPr="006B2855">
                <w:rPr>
                  <w:rStyle w:val="Hyperlink"/>
                  <w:rFonts w:ascii="Tahoma" w:hAnsi="Tahoma" w:cs="Tahoma"/>
                  <w:sz w:val="20"/>
                  <w:szCs w:val="20"/>
                </w:rPr>
                <w:t>Individual Submissions</w:t>
              </w:r>
            </w:hyperlink>
          </w:p>
        </w:tc>
        <w:tc>
          <w:tcPr>
            <w:tcW w:w="146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18</w:t>
            </w:r>
          </w:p>
        </w:tc>
      </w:tr>
      <w:tr w:rsidR="00015443" w:rsidRPr="006B2855" w:rsidTr="00015443">
        <w:tc>
          <w:tcPr>
            <w:tcW w:w="4264"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Consultation Portal Submissions</w:t>
            </w:r>
          </w:p>
        </w:tc>
        <w:tc>
          <w:tcPr>
            <w:tcW w:w="3201" w:type="dxa"/>
            <w:shd w:val="clear" w:color="auto" w:fill="auto"/>
          </w:tcPr>
          <w:p w:rsidR="00015443" w:rsidRPr="006B2855" w:rsidRDefault="00AC1863" w:rsidP="00F4113B">
            <w:pPr>
              <w:rPr>
                <w:rFonts w:ascii="Tahoma" w:hAnsi="Tahoma" w:cs="Tahoma"/>
                <w:sz w:val="20"/>
                <w:szCs w:val="20"/>
              </w:rPr>
            </w:pPr>
            <w:hyperlink r:id="rId25" w:history="1">
              <w:r w:rsidR="00015443" w:rsidRPr="006B2855">
                <w:rPr>
                  <w:rStyle w:val="Hyperlink"/>
                  <w:rFonts w:ascii="Tahoma" w:hAnsi="Tahoma" w:cs="Tahoma"/>
                  <w:sz w:val="20"/>
                  <w:szCs w:val="20"/>
                </w:rPr>
                <w:t>Consultation Portal Submissions</w:t>
              </w:r>
            </w:hyperlink>
          </w:p>
        </w:tc>
        <w:tc>
          <w:tcPr>
            <w:tcW w:w="146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267</w:t>
            </w:r>
          </w:p>
        </w:tc>
      </w:tr>
      <w:tr w:rsidR="00015443" w:rsidRPr="006B2855" w:rsidTr="00015443">
        <w:tc>
          <w:tcPr>
            <w:tcW w:w="4264"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Transport Infrastructure Ireland</w:t>
            </w:r>
          </w:p>
        </w:tc>
        <w:tc>
          <w:tcPr>
            <w:tcW w:w="3201" w:type="dxa"/>
            <w:shd w:val="clear" w:color="auto" w:fill="auto"/>
          </w:tcPr>
          <w:p w:rsidR="00015443" w:rsidRPr="006B2855" w:rsidRDefault="00AC1863" w:rsidP="00F4113B">
            <w:pPr>
              <w:rPr>
                <w:rFonts w:ascii="Tahoma" w:hAnsi="Tahoma" w:cs="Tahoma"/>
                <w:sz w:val="20"/>
                <w:szCs w:val="20"/>
              </w:rPr>
            </w:pPr>
            <w:hyperlink r:id="rId26" w:history="1">
              <w:r w:rsidR="00015443" w:rsidRPr="006B2855">
                <w:rPr>
                  <w:rStyle w:val="Hyperlink"/>
                  <w:rFonts w:ascii="Tahoma" w:hAnsi="Tahoma" w:cs="Tahoma"/>
                  <w:sz w:val="20"/>
                  <w:szCs w:val="20"/>
                </w:rPr>
                <w:t>Transport Infrastructure Ireland</w:t>
              </w:r>
            </w:hyperlink>
          </w:p>
        </w:tc>
        <w:tc>
          <w:tcPr>
            <w:tcW w:w="146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1</w:t>
            </w:r>
          </w:p>
        </w:tc>
      </w:tr>
      <w:tr w:rsidR="00015443" w:rsidRPr="006B2855" w:rsidTr="00015443">
        <w:trPr>
          <w:trHeight w:val="587"/>
        </w:trPr>
        <w:tc>
          <w:tcPr>
            <w:tcW w:w="4264"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lastRenderedPageBreak/>
              <w:t>Geological Survey Ireland</w:t>
            </w:r>
          </w:p>
        </w:tc>
        <w:tc>
          <w:tcPr>
            <w:tcW w:w="3201" w:type="dxa"/>
            <w:shd w:val="clear" w:color="auto" w:fill="auto"/>
          </w:tcPr>
          <w:p w:rsidR="00015443" w:rsidRPr="006B2855" w:rsidRDefault="00AC1863" w:rsidP="00F4113B">
            <w:pPr>
              <w:rPr>
                <w:rFonts w:ascii="Tahoma" w:hAnsi="Tahoma" w:cs="Tahoma"/>
                <w:sz w:val="20"/>
                <w:szCs w:val="20"/>
              </w:rPr>
            </w:pPr>
            <w:hyperlink r:id="rId27" w:history="1">
              <w:r w:rsidR="00015443" w:rsidRPr="006B2855">
                <w:rPr>
                  <w:rStyle w:val="Hyperlink"/>
                  <w:rFonts w:ascii="Tahoma" w:hAnsi="Tahoma" w:cs="Tahoma"/>
                  <w:sz w:val="20"/>
                  <w:szCs w:val="20"/>
                </w:rPr>
                <w:t>Geological Survey Ireland</w:t>
              </w:r>
            </w:hyperlink>
          </w:p>
        </w:tc>
        <w:tc>
          <w:tcPr>
            <w:tcW w:w="146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1</w:t>
            </w:r>
          </w:p>
        </w:tc>
      </w:tr>
      <w:tr w:rsidR="00015443" w:rsidRPr="006B2855" w:rsidTr="00015443">
        <w:tc>
          <w:tcPr>
            <w:tcW w:w="4264"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Department of Culture, Heritage and the Gaeltacht</w:t>
            </w:r>
          </w:p>
        </w:tc>
        <w:tc>
          <w:tcPr>
            <w:tcW w:w="3201" w:type="dxa"/>
            <w:shd w:val="clear" w:color="auto" w:fill="auto"/>
          </w:tcPr>
          <w:p w:rsidR="00015443" w:rsidRPr="006B2855" w:rsidRDefault="00AC1863" w:rsidP="00F4113B">
            <w:pPr>
              <w:rPr>
                <w:rFonts w:ascii="Tahoma" w:hAnsi="Tahoma" w:cs="Tahoma"/>
                <w:sz w:val="20"/>
                <w:szCs w:val="20"/>
              </w:rPr>
            </w:pPr>
            <w:hyperlink r:id="rId28" w:history="1">
              <w:r w:rsidR="00015443" w:rsidRPr="006B2855">
                <w:rPr>
                  <w:rStyle w:val="Hyperlink"/>
                  <w:rFonts w:ascii="Tahoma" w:hAnsi="Tahoma" w:cs="Tahoma"/>
                  <w:sz w:val="20"/>
                  <w:szCs w:val="20"/>
                </w:rPr>
                <w:t>Department of Culture, Heritage and the Gaeltacht</w:t>
              </w:r>
            </w:hyperlink>
          </w:p>
        </w:tc>
        <w:tc>
          <w:tcPr>
            <w:tcW w:w="146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1</w:t>
            </w:r>
          </w:p>
        </w:tc>
      </w:tr>
    </w:tbl>
    <w:p w:rsidR="00015443" w:rsidRPr="006B2855" w:rsidRDefault="00015443" w:rsidP="00015443">
      <w:pPr>
        <w:ind w:left="500"/>
        <w:rPr>
          <w:rFonts w:ascii="Tahoma" w:hAnsi="Tahoma" w:cs="Tahoma"/>
          <w:sz w:val="20"/>
          <w:szCs w:val="20"/>
        </w:rPr>
      </w:pPr>
    </w:p>
    <w:p w:rsidR="00015443" w:rsidRPr="006B2855" w:rsidRDefault="00015443" w:rsidP="00015443">
      <w:pPr>
        <w:pStyle w:val="BodyText"/>
        <w:ind w:left="500" w:right="214"/>
        <w:jc w:val="both"/>
        <w:rPr>
          <w:rFonts w:ascii="Tahoma" w:hAnsi="Tahoma" w:cs="Tahoma"/>
          <w:sz w:val="20"/>
          <w:szCs w:val="20"/>
        </w:rPr>
      </w:pPr>
      <w:r w:rsidRPr="006B2855">
        <w:rPr>
          <w:rFonts w:ascii="Tahoma" w:hAnsi="Tahoma" w:cs="Tahoma"/>
          <w:sz w:val="20"/>
          <w:szCs w:val="20"/>
        </w:rPr>
        <w:t>A table breakdown of the issues raised in the submissions received for all categories is outlined here (summary and responses to issues raised is provided in Section 8 below):</w:t>
      </w:r>
    </w:p>
    <w:tbl>
      <w:tblPr>
        <w:tblW w:w="9283" w:type="dxa"/>
        <w:tblInd w:w="608" w:type="dxa"/>
        <w:tblLook w:val="04A0" w:firstRow="1" w:lastRow="0" w:firstColumn="1" w:lastColumn="0" w:noHBand="0" w:noVBand="1"/>
      </w:tblPr>
      <w:tblGrid>
        <w:gridCol w:w="1125"/>
        <w:gridCol w:w="6705"/>
        <w:gridCol w:w="1453"/>
      </w:tblGrid>
      <w:tr w:rsidR="00015443" w:rsidRPr="006B2855" w:rsidTr="00015443">
        <w:trPr>
          <w:trHeight w:val="295"/>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b/>
                <w:bCs/>
                <w:color w:val="000000"/>
                <w:sz w:val="20"/>
                <w:szCs w:val="20"/>
              </w:rPr>
            </w:pPr>
            <w:r w:rsidRPr="006B2855">
              <w:rPr>
                <w:rFonts w:ascii="Tahoma" w:eastAsia="Times New Roman" w:hAnsi="Tahoma" w:cs="Tahoma"/>
                <w:b/>
                <w:bCs/>
                <w:color w:val="000000"/>
                <w:sz w:val="20"/>
                <w:szCs w:val="20"/>
              </w:rPr>
              <w:t>No.</w:t>
            </w:r>
          </w:p>
        </w:tc>
        <w:tc>
          <w:tcPr>
            <w:tcW w:w="6705" w:type="dxa"/>
            <w:tcBorders>
              <w:top w:val="single" w:sz="4" w:space="0" w:color="auto"/>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b/>
                <w:bCs/>
                <w:color w:val="000000"/>
                <w:sz w:val="20"/>
                <w:szCs w:val="20"/>
              </w:rPr>
            </w:pPr>
            <w:r w:rsidRPr="006B2855">
              <w:rPr>
                <w:rFonts w:ascii="Tahoma" w:eastAsia="Times New Roman" w:hAnsi="Tahoma" w:cs="Tahoma"/>
                <w:b/>
                <w:bCs/>
                <w:color w:val="000000"/>
                <w:sz w:val="20"/>
                <w:szCs w:val="20"/>
              </w:rPr>
              <w:t>Category of Submission</w:t>
            </w:r>
          </w:p>
        </w:tc>
        <w:tc>
          <w:tcPr>
            <w:tcW w:w="1453" w:type="dxa"/>
            <w:tcBorders>
              <w:top w:val="single" w:sz="4" w:space="0" w:color="auto"/>
              <w:left w:val="nil"/>
              <w:bottom w:val="single" w:sz="4" w:space="0" w:color="auto"/>
              <w:right w:val="single" w:sz="4" w:space="0" w:color="auto"/>
            </w:tcBorders>
            <w:shd w:val="clear" w:color="auto" w:fill="auto"/>
            <w:vAlign w:val="bottom"/>
            <w:hideMark/>
          </w:tcPr>
          <w:p w:rsidR="00015443" w:rsidRPr="006B2855" w:rsidRDefault="00015443" w:rsidP="00F4113B">
            <w:pPr>
              <w:jc w:val="center"/>
              <w:rPr>
                <w:rFonts w:ascii="Tahoma" w:eastAsia="Times New Roman" w:hAnsi="Tahoma" w:cs="Tahoma"/>
                <w:b/>
                <w:bCs/>
                <w:color w:val="000000"/>
                <w:sz w:val="20"/>
                <w:szCs w:val="20"/>
              </w:rPr>
            </w:pPr>
            <w:r w:rsidRPr="006B2855">
              <w:rPr>
                <w:rFonts w:ascii="Tahoma" w:eastAsia="Times New Roman" w:hAnsi="Tahoma" w:cs="Tahoma"/>
                <w:b/>
                <w:bCs/>
                <w:color w:val="000000"/>
                <w:sz w:val="20"/>
                <w:szCs w:val="20"/>
              </w:rPr>
              <w:t>Count</w:t>
            </w:r>
          </w:p>
        </w:tc>
      </w:tr>
      <w:tr w:rsidR="00015443" w:rsidRPr="006B2855" w:rsidTr="00015443">
        <w:trPr>
          <w:trHeight w:val="295"/>
        </w:trPr>
        <w:tc>
          <w:tcPr>
            <w:tcW w:w="112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1</w:t>
            </w:r>
          </w:p>
        </w:tc>
        <w:tc>
          <w:tcPr>
            <w:tcW w:w="6705"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Traffic and Infrastructure</w:t>
            </w:r>
          </w:p>
        </w:tc>
        <w:tc>
          <w:tcPr>
            <w:tcW w:w="1453"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120</w:t>
            </w:r>
          </w:p>
        </w:tc>
      </w:tr>
      <w:tr w:rsidR="00015443" w:rsidRPr="006B2855" w:rsidTr="00015443">
        <w:trPr>
          <w:trHeight w:val="295"/>
        </w:trPr>
        <w:tc>
          <w:tcPr>
            <w:tcW w:w="112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2</w:t>
            </w:r>
          </w:p>
        </w:tc>
        <w:tc>
          <w:tcPr>
            <w:tcW w:w="6705"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Development Plan/Housing Strategy observations</w:t>
            </w:r>
          </w:p>
        </w:tc>
        <w:tc>
          <w:tcPr>
            <w:tcW w:w="1453"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17</w:t>
            </w:r>
          </w:p>
        </w:tc>
      </w:tr>
      <w:tr w:rsidR="00015443" w:rsidRPr="006B2855" w:rsidTr="00015443">
        <w:trPr>
          <w:trHeight w:val="295"/>
        </w:trPr>
        <w:tc>
          <w:tcPr>
            <w:tcW w:w="112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3</w:t>
            </w:r>
          </w:p>
        </w:tc>
        <w:tc>
          <w:tcPr>
            <w:tcW w:w="6705"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Flood risk management</w:t>
            </w:r>
          </w:p>
        </w:tc>
        <w:tc>
          <w:tcPr>
            <w:tcW w:w="1453"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4</w:t>
            </w:r>
          </w:p>
        </w:tc>
      </w:tr>
      <w:tr w:rsidR="00015443" w:rsidRPr="006B2855" w:rsidTr="00015443">
        <w:trPr>
          <w:trHeight w:val="295"/>
        </w:trPr>
        <w:tc>
          <w:tcPr>
            <w:tcW w:w="1125" w:type="dxa"/>
            <w:tcBorders>
              <w:top w:val="nil"/>
              <w:left w:val="single" w:sz="4" w:space="0" w:color="auto"/>
              <w:bottom w:val="single" w:sz="4" w:space="0" w:color="auto"/>
              <w:right w:val="single" w:sz="4" w:space="0" w:color="auto"/>
            </w:tcBorders>
            <w:shd w:val="clear" w:color="auto" w:fill="auto"/>
            <w:noWrap/>
            <w:vAlign w:val="bottom"/>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4</w:t>
            </w:r>
          </w:p>
        </w:tc>
        <w:tc>
          <w:tcPr>
            <w:tcW w:w="6705"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Issues with reports provided</w:t>
            </w:r>
          </w:p>
        </w:tc>
        <w:tc>
          <w:tcPr>
            <w:tcW w:w="1453"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3</w:t>
            </w:r>
          </w:p>
        </w:tc>
      </w:tr>
      <w:tr w:rsidR="00015443" w:rsidRPr="006B2855" w:rsidTr="00015443">
        <w:trPr>
          <w:trHeight w:val="295"/>
        </w:trPr>
        <w:tc>
          <w:tcPr>
            <w:tcW w:w="1125" w:type="dxa"/>
            <w:tcBorders>
              <w:top w:val="nil"/>
              <w:left w:val="single" w:sz="4" w:space="0" w:color="auto"/>
              <w:bottom w:val="single" w:sz="4" w:space="0" w:color="auto"/>
              <w:right w:val="single" w:sz="4" w:space="0" w:color="auto"/>
            </w:tcBorders>
            <w:shd w:val="clear" w:color="auto" w:fill="auto"/>
            <w:noWrap/>
            <w:vAlign w:val="bottom"/>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5</w:t>
            </w:r>
          </w:p>
        </w:tc>
        <w:tc>
          <w:tcPr>
            <w:tcW w:w="6705"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Historical features close to the site - "Ring Fort" "</w:t>
            </w:r>
          </w:p>
        </w:tc>
        <w:tc>
          <w:tcPr>
            <w:tcW w:w="1453"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1</w:t>
            </w:r>
          </w:p>
        </w:tc>
      </w:tr>
      <w:tr w:rsidR="00015443" w:rsidRPr="006B2855" w:rsidTr="00015443">
        <w:trPr>
          <w:trHeight w:val="295"/>
        </w:trPr>
        <w:tc>
          <w:tcPr>
            <w:tcW w:w="1125" w:type="dxa"/>
            <w:tcBorders>
              <w:top w:val="nil"/>
              <w:left w:val="single" w:sz="4" w:space="0" w:color="auto"/>
              <w:bottom w:val="single" w:sz="4" w:space="0" w:color="auto"/>
              <w:right w:val="single" w:sz="4" w:space="0" w:color="auto"/>
            </w:tcBorders>
            <w:shd w:val="clear" w:color="auto" w:fill="auto"/>
            <w:noWrap/>
            <w:vAlign w:val="bottom"/>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6</w:t>
            </w:r>
          </w:p>
        </w:tc>
        <w:tc>
          <w:tcPr>
            <w:tcW w:w="6705"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Overlooking by 3 storey apartments</w:t>
            </w:r>
          </w:p>
        </w:tc>
        <w:tc>
          <w:tcPr>
            <w:tcW w:w="1453"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1</w:t>
            </w:r>
          </w:p>
        </w:tc>
      </w:tr>
      <w:tr w:rsidR="00015443" w:rsidRPr="006B2855" w:rsidTr="00015443">
        <w:trPr>
          <w:trHeight w:val="295"/>
        </w:trPr>
        <w:tc>
          <w:tcPr>
            <w:tcW w:w="1125" w:type="dxa"/>
            <w:tcBorders>
              <w:top w:val="nil"/>
              <w:left w:val="single" w:sz="4" w:space="0" w:color="auto"/>
              <w:bottom w:val="single" w:sz="4" w:space="0" w:color="auto"/>
              <w:right w:val="single" w:sz="4" w:space="0" w:color="auto"/>
            </w:tcBorders>
            <w:shd w:val="clear" w:color="auto" w:fill="auto"/>
            <w:noWrap/>
            <w:vAlign w:val="bottom"/>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7</w:t>
            </w:r>
          </w:p>
        </w:tc>
        <w:tc>
          <w:tcPr>
            <w:tcW w:w="6705"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Loss of Pitches at Knocklyon United Football Club</w:t>
            </w:r>
          </w:p>
        </w:tc>
        <w:tc>
          <w:tcPr>
            <w:tcW w:w="1453"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1,362</w:t>
            </w:r>
          </w:p>
        </w:tc>
      </w:tr>
      <w:tr w:rsidR="00015443" w:rsidRPr="006B2855" w:rsidTr="00015443">
        <w:trPr>
          <w:trHeight w:val="295"/>
        </w:trPr>
        <w:tc>
          <w:tcPr>
            <w:tcW w:w="1125" w:type="dxa"/>
            <w:tcBorders>
              <w:top w:val="nil"/>
              <w:left w:val="single" w:sz="4" w:space="0" w:color="auto"/>
              <w:bottom w:val="single" w:sz="4" w:space="0" w:color="auto"/>
              <w:right w:val="single" w:sz="4" w:space="0" w:color="auto"/>
            </w:tcBorders>
            <w:shd w:val="clear" w:color="auto" w:fill="auto"/>
            <w:noWrap/>
            <w:vAlign w:val="bottom"/>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8</w:t>
            </w:r>
          </w:p>
        </w:tc>
        <w:tc>
          <w:tcPr>
            <w:tcW w:w="6705"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Alternative brownfield sites for housing</w:t>
            </w:r>
          </w:p>
        </w:tc>
        <w:tc>
          <w:tcPr>
            <w:tcW w:w="1453"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21</w:t>
            </w:r>
          </w:p>
        </w:tc>
      </w:tr>
      <w:tr w:rsidR="00015443" w:rsidRPr="006B2855" w:rsidTr="00015443">
        <w:trPr>
          <w:trHeight w:val="295"/>
        </w:trPr>
        <w:tc>
          <w:tcPr>
            <w:tcW w:w="1125" w:type="dxa"/>
            <w:tcBorders>
              <w:top w:val="nil"/>
              <w:left w:val="single" w:sz="4" w:space="0" w:color="auto"/>
              <w:bottom w:val="single" w:sz="4" w:space="0" w:color="auto"/>
              <w:right w:val="single" w:sz="4" w:space="0" w:color="auto"/>
            </w:tcBorders>
            <w:shd w:val="clear" w:color="auto" w:fill="auto"/>
            <w:noWrap/>
            <w:vAlign w:val="bottom"/>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9</w:t>
            </w:r>
          </w:p>
        </w:tc>
        <w:tc>
          <w:tcPr>
            <w:tcW w:w="6705"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 xml:space="preserve">Anti-social behaviour </w:t>
            </w:r>
          </w:p>
        </w:tc>
        <w:tc>
          <w:tcPr>
            <w:tcW w:w="1453"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2</w:t>
            </w:r>
          </w:p>
        </w:tc>
      </w:tr>
      <w:tr w:rsidR="00015443" w:rsidRPr="006B2855" w:rsidTr="00015443">
        <w:trPr>
          <w:trHeight w:val="295"/>
        </w:trPr>
        <w:tc>
          <w:tcPr>
            <w:tcW w:w="1125" w:type="dxa"/>
            <w:tcBorders>
              <w:top w:val="nil"/>
              <w:left w:val="single" w:sz="4" w:space="0" w:color="auto"/>
              <w:bottom w:val="single" w:sz="4" w:space="0" w:color="auto"/>
              <w:right w:val="single" w:sz="4" w:space="0" w:color="auto"/>
            </w:tcBorders>
            <w:shd w:val="clear" w:color="auto" w:fill="auto"/>
            <w:noWrap/>
            <w:vAlign w:val="bottom"/>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10</w:t>
            </w:r>
          </w:p>
        </w:tc>
        <w:tc>
          <w:tcPr>
            <w:tcW w:w="6705"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 xml:space="preserve">Over-development of the Knocklyon area </w:t>
            </w:r>
          </w:p>
        </w:tc>
        <w:tc>
          <w:tcPr>
            <w:tcW w:w="1453"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jc w:val="center"/>
              <w:rPr>
                <w:rFonts w:ascii="Tahoma" w:eastAsia="Times New Roman" w:hAnsi="Tahoma" w:cs="Tahoma"/>
                <w:color w:val="000000"/>
                <w:sz w:val="20"/>
                <w:szCs w:val="20"/>
              </w:rPr>
            </w:pPr>
            <w:r w:rsidRPr="006B2855">
              <w:rPr>
                <w:rFonts w:ascii="Tahoma" w:eastAsia="Times New Roman" w:hAnsi="Tahoma" w:cs="Tahoma"/>
                <w:color w:val="000000"/>
                <w:sz w:val="20"/>
                <w:szCs w:val="20"/>
              </w:rPr>
              <w:t>23</w:t>
            </w:r>
          </w:p>
        </w:tc>
      </w:tr>
    </w:tbl>
    <w:p w:rsidR="00015443" w:rsidRPr="006B2855" w:rsidRDefault="00015443" w:rsidP="00015443">
      <w:pPr>
        <w:spacing w:line="249" w:lineRule="auto"/>
        <w:ind w:left="500" w:right="51"/>
        <w:rPr>
          <w:rFonts w:ascii="Tahoma" w:eastAsia="Arial" w:hAnsi="Tahoma" w:cs="Tahoma"/>
          <w:sz w:val="20"/>
          <w:szCs w:val="20"/>
        </w:rPr>
      </w:pPr>
    </w:p>
    <w:p w:rsidR="00015443" w:rsidRPr="006B2855" w:rsidRDefault="00015443" w:rsidP="00356707">
      <w:pPr>
        <w:numPr>
          <w:ilvl w:val="0"/>
          <w:numId w:val="41"/>
        </w:numPr>
        <w:spacing w:after="0" w:line="290" w:lineRule="auto"/>
        <w:ind w:left="1995" w:right="51"/>
        <w:rPr>
          <w:rFonts w:ascii="Tahoma" w:eastAsia="Times New Roman" w:hAnsi="Tahoma" w:cs="Tahoma"/>
          <w:b/>
          <w:color w:val="000000"/>
          <w:sz w:val="20"/>
          <w:szCs w:val="20"/>
        </w:rPr>
      </w:pPr>
      <w:r w:rsidRPr="006B2855">
        <w:rPr>
          <w:rFonts w:ascii="Tahoma" w:eastAsia="Times New Roman" w:hAnsi="Tahoma" w:cs="Tahoma"/>
          <w:b/>
          <w:color w:val="000000"/>
          <w:sz w:val="20"/>
          <w:szCs w:val="20"/>
        </w:rPr>
        <w:t>Summary of Issues Raised and Chief Executive’s Responses and Recommendations</w:t>
      </w:r>
    </w:p>
    <w:tbl>
      <w:tblPr>
        <w:tblW w:w="9214"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015443" w:rsidRPr="006B2855" w:rsidTr="00015443">
        <w:trPr>
          <w:trHeight w:val="1408"/>
        </w:trPr>
        <w:tc>
          <w:tcPr>
            <w:tcW w:w="9214" w:type="dxa"/>
          </w:tcPr>
          <w:p w:rsidR="00015443" w:rsidRPr="006B2855" w:rsidRDefault="00015443" w:rsidP="00F4113B">
            <w:pPr>
              <w:spacing w:line="0" w:lineRule="atLeast"/>
              <w:ind w:right="51"/>
              <w:rPr>
                <w:rFonts w:ascii="Tahoma" w:eastAsia="Arial" w:hAnsi="Tahoma" w:cs="Tahoma"/>
                <w:b/>
                <w:sz w:val="20"/>
                <w:szCs w:val="20"/>
              </w:rPr>
            </w:pPr>
            <w:r w:rsidRPr="006B2855">
              <w:rPr>
                <w:rFonts w:ascii="Tahoma" w:eastAsia="Arial" w:hAnsi="Tahoma" w:cs="Tahoma"/>
                <w:b/>
                <w:sz w:val="20"/>
                <w:szCs w:val="20"/>
              </w:rPr>
              <w:t xml:space="preserve">Submission Category No. 1 – </w:t>
            </w:r>
            <w:r w:rsidRPr="006B2855">
              <w:rPr>
                <w:rFonts w:ascii="Tahoma" w:eastAsia="Times New Roman" w:hAnsi="Tahoma" w:cs="Tahoma"/>
                <w:b/>
                <w:color w:val="000000"/>
                <w:sz w:val="20"/>
                <w:szCs w:val="20"/>
              </w:rPr>
              <w:t>Traffic and Infrastructure</w:t>
            </w:r>
          </w:p>
          <w:p w:rsidR="00015443" w:rsidRPr="006B2855" w:rsidRDefault="00015443" w:rsidP="00356707">
            <w:pPr>
              <w:numPr>
                <w:ilvl w:val="0"/>
                <w:numId w:val="39"/>
              </w:numPr>
              <w:spacing w:after="0" w:line="265" w:lineRule="auto"/>
              <w:ind w:right="51"/>
              <w:rPr>
                <w:rFonts w:ascii="Tahoma" w:eastAsia="Arial" w:hAnsi="Tahoma" w:cs="Tahoma"/>
                <w:sz w:val="20"/>
                <w:szCs w:val="20"/>
              </w:rPr>
            </w:pPr>
            <w:r w:rsidRPr="006B2855">
              <w:rPr>
                <w:rFonts w:ascii="Tahoma" w:eastAsia="Arial" w:hAnsi="Tahoma" w:cs="Tahoma"/>
                <w:sz w:val="20"/>
                <w:szCs w:val="20"/>
              </w:rPr>
              <w:t>Proposed development will add to existing traffic congestion in the area.</w:t>
            </w:r>
          </w:p>
          <w:p w:rsidR="00015443" w:rsidRPr="006B2855" w:rsidRDefault="00015443" w:rsidP="00356707">
            <w:pPr>
              <w:numPr>
                <w:ilvl w:val="0"/>
                <w:numId w:val="39"/>
              </w:numPr>
              <w:spacing w:after="0" w:line="265" w:lineRule="auto"/>
              <w:ind w:right="51"/>
              <w:rPr>
                <w:rFonts w:ascii="Tahoma" w:eastAsia="Arial" w:hAnsi="Tahoma" w:cs="Tahoma"/>
                <w:sz w:val="20"/>
                <w:szCs w:val="20"/>
              </w:rPr>
            </w:pPr>
            <w:r w:rsidRPr="006B2855">
              <w:rPr>
                <w:rFonts w:ascii="Tahoma" w:eastAsia="Arial" w:hAnsi="Tahoma" w:cs="Tahoma"/>
                <w:sz w:val="20"/>
                <w:szCs w:val="20"/>
              </w:rPr>
              <w:t>Concerns regarding the safety of children crossing busy roads.</w:t>
            </w:r>
          </w:p>
          <w:p w:rsidR="00015443" w:rsidRPr="006B2855" w:rsidRDefault="00015443" w:rsidP="00356707">
            <w:pPr>
              <w:numPr>
                <w:ilvl w:val="0"/>
                <w:numId w:val="39"/>
              </w:numPr>
              <w:spacing w:after="0" w:line="265" w:lineRule="auto"/>
              <w:ind w:right="51"/>
              <w:rPr>
                <w:rFonts w:ascii="Tahoma" w:eastAsia="Arial" w:hAnsi="Tahoma" w:cs="Tahoma"/>
                <w:sz w:val="20"/>
                <w:szCs w:val="20"/>
              </w:rPr>
            </w:pPr>
            <w:r w:rsidRPr="006B2855">
              <w:rPr>
                <w:rFonts w:ascii="Tahoma" w:eastAsia="Arial" w:hAnsi="Tahoma" w:cs="Tahoma"/>
                <w:sz w:val="20"/>
                <w:szCs w:val="20"/>
              </w:rPr>
              <w:t>No appropriate access road off St. Colmcille’s Way.</w:t>
            </w:r>
          </w:p>
          <w:p w:rsidR="00015443" w:rsidRPr="006B2855" w:rsidRDefault="00015443" w:rsidP="00356707">
            <w:pPr>
              <w:numPr>
                <w:ilvl w:val="0"/>
                <w:numId w:val="39"/>
              </w:numPr>
              <w:spacing w:after="0" w:line="240" w:lineRule="auto"/>
              <w:jc w:val="both"/>
              <w:rPr>
                <w:rFonts w:ascii="Tahoma" w:hAnsi="Tahoma" w:cs="Tahoma"/>
                <w:bCs/>
                <w:sz w:val="20"/>
                <w:szCs w:val="20"/>
              </w:rPr>
            </w:pPr>
            <w:r w:rsidRPr="006B2855">
              <w:rPr>
                <w:rFonts w:ascii="Tahoma" w:hAnsi="Tahoma" w:cs="Tahoma"/>
                <w:bCs/>
                <w:sz w:val="20"/>
                <w:szCs w:val="20"/>
              </w:rPr>
              <w:t>T</w:t>
            </w:r>
            <w:r w:rsidRPr="006B2855">
              <w:rPr>
                <w:rFonts w:ascii="Tahoma" w:hAnsi="Tahoma" w:cs="Tahoma"/>
                <w:bCs/>
                <w:color w:val="222222"/>
                <w:sz w:val="20"/>
                <w:szCs w:val="20"/>
                <w:lang w:val="en"/>
              </w:rPr>
              <w:t>he proximity of the houses to M50.</w:t>
            </w:r>
          </w:p>
          <w:p w:rsidR="00015443" w:rsidRPr="006B2855" w:rsidRDefault="00015443" w:rsidP="00356707">
            <w:pPr>
              <w:numPr>
                <w:ilvl w:val="0"/>
                <w:numId w:val="39"/>
              </w:numPr>
              <w:spacing w:after="0" w:line="240" w:lineRule="auto"/>
              <w:jc w:val="both"/>
              <w:rPr>
                <w:rFonts w:ascii="Tahoma" w:hAnsi="Tahoma" w:cs="Tahoma"/>
                <w:bCs/>
                <w:sz w:val="20"/>
                <w:szCs w:val="20"/>
              </w:rPr>
            </w:pPr>
            <w:r w:rsidRPr="006B2855">
              <w:rPr>
                <w:rFonts w:ascii="Tahoma" w:hAnsi="Tahoma" w:cs="Tahoma"/>
                <w:bCs/>
                <w:sz w:val="20"/>
                <w:szCs w:val="20"/>
              </w:rPr>
              <w:t>Lack of infrastructure to meet the needs of expanding community.</w:t>
            </w:r>
          </w:p>
        </w:tc>
      </w:tr>
    </w:tbl>
    <w:p w:rsidR="00015443" w:rsidRPr="006B2855" w:rsidRDefault="00015443" w:rsidP="00015443">
      <w:pPr>
        <w:spacing w:line="0" w:lineRule="atLeast"/>
        <w:ind w:left="500" w:right="51"/>
        <w:rPr>
          <w:rFonts w:ascii="Tahoma" w:eastAsia="Arial" w:hAnsi="Tahoma" w:cs="Tahoma"/>
          <w:b/>
          <w:sz w:val="20"/>
          <w:szCs w:val="20"/>
          <w:u w:val="single"/>
        </w:rPr>
      </w:pPr>
    </w:p>
    <w:p w:rsidR="00015443" w:rsidRPr="006B2855" w:rsidRDefault="00015443" w:rsidP="00015443">
      <w:pPr>
        <w:spacing w:line="0" w:lineRule="atLeast"/>
        <w:ind w:left="500" w:right="51"/>
        <w:rPr>
          <w:rFonts w:ascii="Tahoma" w:eastAsia="Arial" w:hAnsi="Tahoma" w:cs="Tahoma"/>
          <w:b/>
          <w:sz w:val="20"/>
          <w:szCs w:val="20"/>
        </w:rPr>
      </w:pPr>
      <w:r w:rsidRPr="006B2855">
        <w:rPr>
          <w:rFonts w:ascii="Tahoma" w:eastAsia="Arial" w:hAnsi="Tahoma" w:cs="Tahoma"/>
          <w:b/>
          <w:sz w:val="20"/>
          <w:szCs w:val="20"/>
        </w:rPr>
        <w:t>Response:</w:t>
      </w:r>
    </w:p>
    <w:p w:rsidR="00015443" w:rsidRPr="006B2855" w:rsidRDefault="00015443" w:rsidP="00356707">
      <w:pPr>
        <w:numPr>
          <w:ilvl w:val="0"/>
          <w:numId w:val="50"/>
        </w:numPr>
        <w:spacing w:after="0" w:line="0" w:lineRule="atLeast"/>
        <w:ind w:left="1220" w:right="51"/>
        <w:jc w:val="both"/>
        <w:rPr>
          <w:rFonts w:ascii="Tahoma" w:eastAsia="Arial" w:hAnsi="Tahoma" w:cs="Tahoma"/>
          <w:sz w:val="20"/>
          <w:szCs w:val="20"/>
        </w:rPr>
      </w:pPr>
      <w:r w:rsidRPr="006B2855">
        <w:rPr>
          <w:rFonts w:ascii="Tahoma" w:eastAsia="Arial" w:hAnsi="Tahoma" w:cs="Tahoma"/>
          <w:sz w:val="20"/>
          <w:szCs w:val="20"/>
        </w:rPr>
        <w:t>The scheme proposed only includes for 27 new homes and any traffic generated will form a miniscule increase to existing traffic on the M50 and local roads.</w:t>
      </w:r>
    </w:p>
    <w:p w:rsidR="00015443" w:rsidRPr="006B2855" w:rsidRDefault="00015443" w:rsidP="00356707">
      <w:pPr>
        <w:numPr>
          <w:ilvl w:val="0"/>
          <w:numId w:val="50"/>
        </w:numPr>
        <w:spacing w:after="0" w:line="0" w:lineRule="atLeast"/>
        <w:ind w:left="1220" w:right="51"/>
        <w:jc w:val="both"/>
        <w:rPr>
          <w:rFonts w:ascii="Tahoma" w:eastAsia="Arial" w:hAnsi="Tahoma" w:cs="Tahoma"/>
          <w:sz w:val="20"/>
          <w:szCs w:val="20"/>
        </w:rPr>
      </w:pPr>
      <w:r w:rsidRPr="006B2855">
        <w:rPr>
          <w:rFonts w:ascii="Tahoma" w:eastAsia="Arial" w:hAnsi="Tahoma" w:cs="Tahoma"/>
          <w:sz w:val="20"/>
          <w:szCs w:val="20"/>
        </w:rPr>
        <w:t>The area is generally well-served by existing and proposed road infrastructure and has a regular bus service.</w:t>
      </w:r>
    </w:p>
    <w:p w:rsidR="00015443" w:rsidRPr="006B2855" w:rsidRDefault="00015443" w:rsidP="00356707">
      <w:pPr>
        <w:numPr>
          <w:ilvl w:val="0"/>
          <w:numId w:val="50"/>
        </w:numPr>
        <w:spacing w:after="0" w:line="0" w:lineRule="atLeast"/>
        <w:ind w:left="1220" w:right="51"/>
        <w:jc w:val="both"/>
        <w:rPr>
          <w:rFonts w:ascii="Tahoma" w:eastAsia="Arial" w:hAnsi="Tahoma" w:cs="Tahoma"/>
          <w:sz w:val="20"/>
          <w:szCs w:val="20"/>
        </w:rPr>
      </w:pPr>
      <w:r w:rsidRPr="006B2855">
        <w:rPr>
          <w:rFonts w:ascii="Tahoma" w:eastAsia="Arial" w:hAnsi="Tahoma" w:cs="Tahoma"/>
          <w:sz w:val="20"/>
          <w:szCs w:val="20"/>
        </w:rPr>
        <w:t>The access road is safe and already in regular use without difficulty by persons using the grounds for recreation and sports.</w:t>
      </w:r>
    </w:p>
    <w:p w:rsidR="00015443" w:rsidRPr="006B2855" w:rsidRDefault="00015443" w:rsidP="00356707">
      <w:pPr>
        <w:numPr>
          <w:ilvl w:val="0"/>
          <w:numId w:val="50"/>
        </w:numPr>
        <w:spacing w:after="0" w:line="0" w:lineRule="atLeast"/>
        <w:ind w:left="1220" w:right="51"/>
        <w:jc w:val="both"/>
        <w:rPr>
          <w:rFonts w:ascii="Tahoma" w:eastAsia="Arial" w:hAnsi="Tahoma" w:cs="Tahoma"/>
          <w:sz w:val="20"/>
          <w:szCs w:val="20"/>
        </w:rPr>
      </w:pPr>
      <w:r w:rsidRPr="006B2855">
        <w:rPr>
          <w:rFonts w:ascii="Tahoma" w:eastAsia="Arial" w:hAnsi="Tahoma" w:cs="Tahoma"/>
          <w:sz w:val="20"/>
          <w:szCs w:val="20"/>
        </w:rPr>
        <w:t xml:space="preserve">Safe road crossings are available nearby at traffic lights serving the </w:t>
      </w:r>
      <w:proofErr w:type="spellStart"/>
      <w:r w:rsidRPr="006B2855">
        <w:rPr>
          <w:rFonts w:ascii="Tahoma" w:eastAsia="Arial" w:hAnsi="Tahoma" w:cs="Tahoma"/>
          <w:sz w:val="20"/>
          <w:szCs w:val="20"/>
        </w:rPr>
        <w:t>Ballycullen</w:t>
      </w:r>
      <w:proofErr w:type="spellEnd"/>
      <w:r w:rsidRPr="006B2855">
        <w:rPr>
          <w:rFonts w:ascii="Tahoma" w:eastAsia="Arial" w:hAnsi="Tahoma" w:cs="Tahoma"/>
          <w:sz w:val="20"/>
          <w:szCs w:val="20"/>
        </w:rPr>
        <w:t xml:space="preserve"> Road.</w:t>
      </w:r>
    </w:p>
    <w:p w:rsidR="00015443" w:rsidRPr="006B2855" w:rsidRDefault="00015443" w:rsidP="00356707">
      <w:pPr>
        <w:numPr>
          <w:ilvl w:val="0"/>
          <w:numId w:val="50"/>
        </w:numPr>
        <w:spacing w:after="0" w:line="0" w:lineRule="atLeast"/>
        <w:ind w:left="1220" w:right="51"/>
        <w:jc w:val="both"/>
        <w:rPr>
          <w:rFonts w:ascii="Tahoma" w:eastAsia="Arial" w:hAnsi="Tahoma" w:cs="Tahoma"/>
          <w:sz w:val="20"/>
          <w:szCs w:val="20"/>
        </w:rPr>
      </w:pPr>
      <w:r w:rsidRPr="006B2855">
        <w:rPr>
          <w:rFonts w:ascii="Tahoma" w:eastAsia="Arial" w:hAnsi="Tahoma" w:cs="Tahoma"/>
          <w:sz w:val="20"/>
          <w:szCs w:val="20"/>
        </w:rPr>
        <w:t xml:space="preserve">The proposed development comfortably exceeds standard planning distances from motorways and should enjoy the amenity currently available to residents of </w:t>
      </w:r>
      <w:proofErr w:type="spellStart"/>
      <w:r w:rsidRPr="006B2855">
        <w:rPr>
          <w:rFonts w:ascii="Tahoma" w:eastAsia="Arial" w:hAnsi="Tahoma" w:cs="Tahoma"/>
          <w:sz w:val="20"/>
          <w:szCs w:val="20"/>
        </w:rPr>
        <w:t>Castlefield</w:t>
      </w:r>
      <w:proofErr w:type="spellEnd"/>
      <w:r w:rsidRPr="006B2855">
        <w:rPr>
          <w:rFonts w:ascii="Tahoma" w:eastAsia="Arial" w:hAnsi="Tahoma" w:cs="Tahoma"/>
          <w:sz w:val="20"/>
          <w:szCs w:val="20"/>
        </w:rPr>
        <w:t xml:space="preserve"> Estate who live much closer to the M50.</w:t>
      </w:r>
    </w:p>
    <w:p w:rsidR="00015443" w:rsidRPr="006B2855" w:rsidRDefault="00015443" w:rsidP="00356707">
      <w:pPr>
        <w:numPr>
          <w:ilvl w:val="0"/>
          <w:numId w:val="50"/>
        </w:numPr>
        <w:spacing w:after="0" w:line="240" w:lineRule="auto"/>
        <w:ind w:left="1220" w:right="51"/>
        <w:jc w:val="both"/>
        <w:rPr>
          <w:rFonts w:ascii="Tahoma" w:hAnsi="Tahoma" w:cs="Tahoma"/>
          <w:sz w:val="20"/>
          <w:szCs w:val="20"/>
        </w:rPr>
      </w:pPr>
      <w:r w:rsidRPr="006B2855">
        <w:rPr>
          <w:rFonts w:ascii="Tahoma" w:hAnsi="Tahoma" w:cs="Tahoma"/>
          <w:sz w:val="20"/>
          <w:szCs w:val="20"/>
        </w:rPr>
        <w:t>The site road access has operated safely for sporting activity on site and the proposal does not intend to alter St. Colmcille’s Way or slip roads to the M50.  Existing site gates may be removed to further improve sightlines.</w:t>
      </w:r>
    </w:p>
    <w:p w:rsidR="00015443" w:rsidRPr="006B2855" w:rsidRDefault="00015443" w:rsidP="00015443">
      <w:pPr>
        <w:spacing w:line="0" w:lineRule="atLeast"/>
        <w:ind w:left="500" w:right="51"/>
        <w:rPr>
          <w:rFonts w:ascii="Tahoma" w:eastAsia="Arial" w:hAnsi="Tahoma" w:cs="Tahoma"/>
          <w:b/>
          <w:sz w:val="20"/>
          <w:szCs w:val="20"/>
          <w:u w:val="single"/>
        </w:rPr>
      </w:pPr>
    </w:p>
    <w:tbl>
      <w:tblPr>
        <w:tblW w:w="9600"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015443" w:rsidRPr="006B2855" w:rsidTr="00015443">
        <w:trPr>
          <w:trHeight w:val="1298"/>
        </w:trPr>
        <w:tc>
          <w:tcPr>
            <w:tcW w:w="9600" w:type="dxa"/>
          </w:tcPr>
          <w:p w:rsidR="00015443" w:rsidRPr="006B2855" w:rsidRDefault="00015443" w:rsidP="00F4113B">
            <w:pPr>
              <w:spacing w:line="0" w:lineRule="atLeast"/>
              <w:ind w:right="51"/>
              <w:rPr>
                <w:rFonts w:ascii="Tahoma" w:eastAsia="Arial" w:hAnsi="Tahoma" w:cs="Tahoma"/>
                <w:b/>
                <w:sz w:val="20"/>
                <w:szCs w:val="20"/>
              </w:rPr>
            </w:pPr>
            <w:r w:rsidRPr="006B2855">
              <w:rPr>
                <w:rFonts w:ascii="Tahoma" w:eastAsia="Arial" w:hAnsi="Tahoma" w:cs="Tahoma"/>
                <w:b/>
                <w:sz w:val="20"/>
                <w:szCs w:val="20"/>
              </w:rPr>
              <w:lastRenderedPageBreak/>
              <w:t>Submission Category No. 2 – Development Plan/Housing Strategy Observations relating to:</w:t>
            </w:r>
          </w:p>
          <w:p w:rsidR="00015443" w:rsidRPr="006B2855" w:rsidRDefault="00015443" w:rsidP="00356707">
            <w:pPr>
              <w:numPr>
                <w:ilvl w:val="0"/>
                <w:numId w:val="42"/>
              </w:numPr>
              <w:spacing w:after="0" w:line="255" w:lineRule="auto"/>
              <w:ind w:right="51"/>
              <w:jc w:val="both"/>
              <w:rPr>
                <w:rFonts w:ascii="Tahoma" w:eastAsia="Arial" w:hAnsi="Tahoma" w:cs="Tahoma"/>
                <w:sz w:val="20"/>
                <w:szCs w:val="20"/>
              </w:rPr>
            </w:pPr>
            <w:r w:rsidRPr="006B2855">
              <w:rPr>
                <w:rFonts w:ascii="Tahoma" w:eastAsia="Arial" w:hAnsi="Tahoma" w:cs="Tahoma"/>
                <w:sz w:val="20"/>
                <w:szCs w:val="20"/>
              </w:rPr>
              <w:t xml:space="preserve">Zoning does not allow for the proposed development / the proposal is contrary to a prior An </w:t>
            </w:r>
            <w:proofErr w:type="spellStart"/>
            <w:r w:rsidRPr="006B2855">
              <w:rPr>
                <w:rFonts w:ascii="Tahoma" w:eastAsia="Arial" w:hAnsi="Tahoma" w:cs="Tahoma"/>
                <w:sz w:val="20"/>
                <w:szCs w:val="20"/>
              </w:rPr>
              <w:t>Bord</w:t>
            </w:r>
            <w:proofErr w:type="spellEnd"/>
            <w:r w:rsidRPr="006B2855">
              <w:rPr>
                <w:rFonts w:ascii="Tahoma" w:eastAsia="Arial" w:hAnsi="Tahoma" w:cs="Tahoma"/>
                <w:sz w:val="20"/>
                <w:szCs w:val="20"/>
              </w:rPr>
              <w:t xml:space="preserve"> </w:t>
            </w:r>
            <w:proofErr w:type="spellStart"/>
            <w:r w:rsidRPr="006B2855">
              <w:rPr>
                <w:rFonts w:ascii="Tahoma" w:eastAsia="Arial" w:hAnsi="Tahoma" w:cs="Tahoma"/>
                <w:sz w:val="20"/>
                <w:szCs w:val="20"/>
              </w:rPr>
              <w:t>Pleanála</w:t>
            </w:r>
            <w:proofErr w:type="spellEnd"/>
            <w:r w:rsidRPr="006B2855">
              <w:rPr>
                <w:rFonts w:ascii="Tahoma" w:eastAsia="Arial" w:hAnsi="Tahoma" w:cs="Tahoma"/>
                <w:sz w:val="20"/>
                <w:szCs w:val="20"/>
              </w:rPr>
              <w:t xml:space="preserve"> decision.</w:t>
            </w:r>
          </w:p>
          <w:p w:rsidR="00015443" w:rsidRPr="006B2855" w:rsidRDefault="00015443" w:rsidP="00356707">
            <w:pPr>
              <w:numPr>
                <w:ilvl w:val="0"/>
                <w:numId w:val="42"/>
              </w:numPr>
              <w:spacing w:after="0" w:line="255" w:lineRule="auto"/>
              <w:ind w:right="51"/>
              <w:jc w:val="both"/>
              <w:rPr>
                <w:rFonts w:ascii="Tahoma" w:eastAsia="Arial" w:hAnsi="Tahoma" w:cs="Tahoma"/>
                <w:sz w:val="20"/>
                <w:szCs w:val="20"/>
              </w:rPr>
            </w:pPr>
            <w:r w:rsidRPr="006B2855">
              <w:rPr>
                <w:rFonts w:ascii="Tahoma" w:eastAsia="Arial" w:hAnsi="Tahoma" w:cs="Tahoma"/>
                <w:sz w:val="20"/>
                <w:szCs w:val="20"/>
              </w:rPr>
              <w:t>The proposal is contrary to the Council’s development plan objectives.</w:t>
            </w:r>
          </w:p>
        </w:tc>
      </w:tr>
    </w:tbl>
    <w:p w:rsidR="00015443" w:rsidRPr="006B2855" w:rsidRDefault="00015443" w:rsidP="00015443">
      <w:pPr>
        <w:spacing w:line="0" w:lineRule="atLeast"/>
        <w:ind w:left="500" w:right="51"/>
        <w:rPr>
          <w:rFonts w:ascii="Tahoma" w:eastAsia="Arial" w:hAnsi="Tahoma" w:cs="Tahoma"/>
          <w:b/>
          <w:sz w:val="20"/>
          <w:szCs w:val="20"/>
        </w:rPr>
      </w:pPr>
    </w:p>
    <w:p w:rsidR="00015443" w:rsidRPr="006B2855" w:rsidRDefault="00015443" w:rsidP="00015443">
      <w:pPr>
        <w:spacing w:line="0" w:lineRule="atLeast"/>
        <w:ind w:left="500" w:right="51"/>
        <w:rPr>
          <w:rFonts w:ascii="Tahoma" w:eastAsia="Arial" w:hAnsi="Tahoma" w:cs="Tahoma"/>
          <w:b/>
          <w:sz w:val="20"/>
          <w:szCs w:val="20"/>
        </w:rPr>
      </w:pPr>
      <w:r w:rsidRPr="006B2855">
        <w:rPr>
          <w:rFonts w:ascii="Tahoma" w:eastAsia="Arial" w:hAnsi="Tahoma" w:cs="Tahoma"/>
          <w:b/>
          <w:sz w:val="20"/>
          <w:szCs w:val="20"/>
        </w:rPr>
        <w:t>Response:</w:t>
      </w:r>
    </w:p>
    <w:p w:rsidR="00015443" w:rsidRPr="006B2855" w:rsidRDefault="00015443" w:rsidP="00356707">
      <w:pPr>
        <w:numPr>
          <w:ilvl w:val="0"/>
          <w:numId w:val="51"/>
        </w:numPr>
        <w:spacing w:after="0" w:line="240" w:lineRule="auto"/>
        <w:ind w:left="1220" w:right="51"/>
        <w:jc w:val="both"/>
        <w:rPr>
          <w:rFonts w:ascii="Tahoma" w:hAnsi="Tahoma" w:cs="Tahoma"/>
          <w:sz w:val="20"/>
          <w:szCs w:val="20"/>
        </w:rPr>
      </w:pPr>
      <w:r w:rsidRPr="006B2855">
        <w:rPr>
          <w:rFonts w:ascii="Tahoma" w:hAnsi="Tahoma" w:cs="Tahoma"/>
          <w:sz w:val="20"/>
          <w:szCs w:val="20"/>
        </w:rPr>
        <w:t>The site of the proposed development is open space and is designated with Zoning Objective “OS” (to preserve and provide for open space and recreational amenities) in the South Dublin County Development Plan 2016-2022.  Residential development is open for consideration under this zoning.</w:t>
      </w:r>
    </w:p>
    <w:p w:rsidR="00015443" w:rsidRPr="006B2855" w:rsidRDefault="00015443" w:rsidP="00356707">
      <w:pPr>
        <w:numPr>
          <w:ilvl w:val="0"/>
          <w:numId w:val="51"/>
        </w:numPr>
        <w:spacing w:after="0" w:line="240" w:lineRule="auto"/>
        <w:ind w:left="1220" w:right="51"/>
        <w:jc w:val="both"/>
        <w:rPr>
          <w:rFonts w:ascii="Tahoma" w:hAnsi="Tahoma" w:cs="Tahoma"/>
          <w:sz w:val="20"/>
          <w:szCs w:val="20"/>
        </w:rPr>
      </w:pPr>
      <w:r w:rsidRPr="006B2855">
        <w:rPr>
          <w:rFonts w:ascii="Tahoma" w:hAnsi="Tahoma" w:cs="Tahoma"/>
          <w:sz w:val="20"/>
          <w:szCs w:val="20"/>
        </w:rPr>
        <w:t>The site is owned and registered to South Dublin County Council.  The Council is satisfied it is acting legally in this planning proposal.</w:t>
      </w:r>
    </w:p>
    <w:p w:rsidR="00015443" w:rsidRPr="006B2855" w:rsidRDefault="00015443" w:rsidP="00356707">
      <w:pPr>
        <w:numPr>
          <w:ilvl w:val="0"/>
          <w:numId w:val="51"/>
        </w:numPr>
        <w:spacing w:after="0" w:line="240" w:lineRule="auto"/>
        <w:ind w:left="1220" w:right="51"/>
        <w:jc w:val="both"/>
        <w:rPr>
          <w:rFonts w:ascii="Tahoma" w:hAnsi="Tahoma" w:cs="Tahoma"/>
          <w:sz w:val="20"/>
          <w:szCs w:val="20"/>
        </w:rPr>
      </w:pPr>
      <w:r w:rsidRPr="006B2855">
        <w:rPr>
          <w:rFonts w:ascii="Tahoma" w:hAnsi="Tahoma" w:cs="Tahoma"/>
          <w:sz w:val="20"/>
          <w:szCs w:val="20"/>
        </w:rPr>
        <w:t>In any case, prior planning decisions do not prevent subsequent applications for planning consent.</w:t>
      </w:r>
    </w:p>
    <w:p w:rsidR="00015443" w:rsidRPr="006B2855" w:rsidRDefault="00015443" w:rsidP="00356707">
      <w:pPr>
        <w:numPr>
          <w:ilvl w:val="0"/>
          <w:numId w:val="51"/>
        </w:numPr>
        <w:spacing w:after="0" w:line="240" w:lineRule="auto"/>
        <w:ind w:left="1220" w:right="51"/>
        <w:jc w:val="both"/>
        <w:rPr>
          <w:rFonts w:ascii="Tahoma" w:hAnsi="Tahoma" w:cs="Tahoma"/>
          <w:sz w:val="20"/>
          <w:szCs w:val="20"/>
        </w:rPr>
      </w:pPr>
      <w:r w:rsidRPr="006B2855">
        <w:rPr>
          <w:rFonts w:ascii="Tahoma" w:hAnsi="Tahoma" w:cs="Tahoma"/>
          <w:sz w:val="20"/>
          <w:szCs w:val="20"/>
        </w:rPr>
        <w:t>Amenity value of the open space will be maintained in line with planning policy.</w:t>
      </w:r>
    </w:p>
    <w:p w:rsidR="00015443" w:rsidRPr="006B2855" w:rsidRDefault="00015443" w:rsidP="00015443">
      <w:pPr>
        <w:ind w:left="1220" w:right="51"/>
        <w:jc w:val="both"/>
        <w:rPr>
          <w:rFonts w:ascii="Tahoma" w:hAnsi="Tahoma" w:cs="Tahoma"/>
          <w:sz w:val="20"/>
          <w:szCs w:val="20"/>
          <w:highlight w:val="yellow"/>
        </w:rPr>
      </w:pPr>
    </w:p>
    <w:tbl>
      <w:tblPr>
        <w:tblW w:w="9555"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015443" w:rsidRPr="006B2855" w:rsidTr="00015443">
        <w:trPr>
          <w:trHeight w:val="1163"/>
        </w:trPr>
        <w:tc>
          <w:tcPr>
            <w:tcW w:w="9555" w:type="dxa"/>
          </w:tcPr>
          <w:p w:rsidR="00015443" w:rsidRPr="006B2855" w:rsidRDefault="00015443" w:rsidP="00F4113B">
            <w:pPr>
              <w:spacing w:line="0" w:lineRule="atLeast"/>
              <w:ind w:right="51"/>
              <w:rPr>
                <w:rFonts w:ascii="Tahoma" w:hAnsi="Tahoma" w:cs="Tahoma"/>
                <w:b/>
                <w:bCs/>
                <w:sz w:val="20"/>
                <w:szCs w:val="20"/>
              </w:rPr>
            </w:pPr>
            <w:r w:rsidRPr="006B2855">
              <w:rPr>
                <w:rFonts w:ascii="Tahoma" w:eastAsia="Arial" w:hAnsi="Tahoma" w:cs="Tahoma"/>
                <w:b/>
                <w:sz w:val="20"/>
                <w:szCs w:val="20"/>
              </w:rPr>
              <w:t xml:space="preserve">Submission Category No. 3 – </w:t>
            </w:r>
            <w:r w:rsidRPr="006B2855">
              <w:rPr>
                <w:rFonts w:ascii="Tahoma" w:eastAsia="Times New Roman" w:hAnsi="Tahoma" w:cs="Tahoma"/>
                <w:b/>
                <w:color w:val="000000"/>
                <w:sz w:val="20"/>
                <w:szCs w:val="20"/>
              </w:rPr>
              <w:t>Flood risk management</w:t>
            </w:r>
            <w:r w:rsidRPr="006B2855">
              <w:rPr>
                <w:rFonts w:ascii="Tahoma" w:hAnsi="Tahoma" w:cs="Tahoma"/>
                <w:b/>
                <w:bCs/>
                <w:sz w:val="20"/>
                <w:szCs w:val="20"/>
              </w:rPr>
              <w:t xml:space="preserve"> </w:t>
            </w:r>
          </w:p>
          <w:p w:rsidR="00015443" w:rsidRPr="006B2855" w:rsidRDefault="00015443" w:rsidP="00356707">
            <w:pPr>
              <w:numPr>
                <w:ilvl w:val="0"/>
                <w:numId w:val="46"/>
              </w:numPr>
              <w:spacing w:after="0" w:line="240" w:lineRule="auto"/>
              <w:jc w:val="both"/>
              <w:rPr>
                <w:rFonts w:ascii="Tahoma" w:hAnsi="Tahoma" w:cs="Tahoma"/>
                <w:bCs/>
                <w:sz w:val="20"/>
                <w:szCs w:val="20"/>
              </w:rPr>
            </w:pPr>
            <w:r w:rsidRPr="006B2855">
              <w:rPr>
                <w:rFonts w:ascii="Tahoma" w:hAnsi="Tahoma" w:cs="Tahoma"/>
                <w:bCs/>
                <w:sz w:val="20"/>
                <w:szCs w:val="20"/>
              </w:rPr>
              <w:t xml:space="preserve">Submissions referencing </w:t>
            </w:r>
            <w:proofErr w:type="spellStart"/>
            <w:r w:rsidRPr="006B2855">
              <w:rPr>
                <w:rFonts w:ascii="Tahoma" w:hAnsi="Tahoma" w:cs="Tahoma"/>
                <w:bCs/>
                <w:sz w:val="20"/>
                <w:szCs w:val="20"/>
              </w:rPr>
              <w:t>Castlefield</w:t>
            </w:r>
            <w:proofErr w:type="spellEnd"/>
            <w:r w:rsidRPr="006B2855">
              <w:rPr>
                <w:rFonts w:ascii="Tahoma" w:hAnsi="Tahoma" w:cs="Tahoma"/>
                <w:bCs/>
                <w:sz w:val="20"/>
                <w:szCs w:val="20"/>
              </w:rPr>
              <w:t xml:space="preserve"> Way as built above a culvert that was constructed to divert a river underground that runs down </w:t>
            </w:r>
            <w:proofErr w:type="spellStart"/>
            <w:r w:rsidRPr="006B2855">
              <w:rPr>
                <w:rFonts w:ascii="Tahoma" w:hAnsi="Tahoma" w:cs="Tahoma"/>
                <w:bCs/>
                <w:sz w:val="20"/>
                <w:szCs w:val="20"/>
              </w:rPr>
              <w:t>Castlefield</w:t>
            </w:r>
            <w:proofErr w:type="spellEnd"/>
            <w:r w:rsidRPr="006B2855">
              <w:rPr>
                <w:rFonts w:ascii="Tahoma" w:hAnsi="Tahoma" w:cs="Tahoma"/>
                <w:bCs/>
                <w:sz w:val="20"/>
                <w:szCs w:val="20"/>
              </w:rPr>
              <w:t xml:space="preserve"> Way and down through </w:t>
            </w:r>
            <w:proofErr w:type="spellStart"/>
            <w:r w:rsidRPr="006B2855">
              <w:rPr>
                <w:rFonts w:ascii="Tahoma" w:hAnsi="Tahoma" w:cs="Tahoma"/>
                <w:bCs/>
                <w:sz w:val="20"/>
                <w:szCs w:val="20"/>
              </w:rPr>
              <w:t>Castlefield</w:t>
            </w:r>
            <w:proofErr w:type="spellEnd"/>
            <w:r w:rsidRPr="006B2855">
              <w:rPr>
                <w:rFonts w:ascii="Tahoma" w:hAnsi="Tahoma" w:cs="Tahoma"/>
                <w:bCs/>
                <w:sz w:val="20"/>
                <w:szCs w:val="20"/>
              </w:rPr>
              <w:t xml:space="preserve"> Manor</w:t>
            </w:r>
          </w:p>
        </w:tc>
      </w:tr>
    </w:tbl>
    <w:p w:rsidR="00015443" w:rsidRPr="006B2855" w:rsidRDefault="00015443" w:rsidP="00015443">
      <w:pPr>
        <w:spacing w:line="0" w:lineRule="atLeast"/>
        <w:ind w:left="500" w:right="51"/>
        <w:rPr>
          <w:rFonts w:ascii="Tahoma" w:eastAsia="Arial" w:hAnsi="Tahoma" w:cs="Tahoma"/>
          <w:b/>
          <w:sz w:val="20"/>
          <w:szCs w:val="20"/>
        </w:rPr>
      </w:pPr>
    </w:p>
    <w:p w:rsidR="00015443" w:rsidRPr="006B2855" w:rsidRDefault="00015443" w:rsidP="00015443">
      <w:pPr>
        <w:spacing w:line="0" w:lineRule="atLeast"/>
        <w:ind w:left="500" w:right="51"/>
        <w:rPr>
          <w:rFonts w:ascii="Tahoma" w:eastAsia="Arial" w:hAnsi="Tahoma" w:cs="Tahoma"/>
          <w:b/>
          <w:sz w:val="20"/>
          <w:szCs w:val="20"/>
        </w:rPr>
      </w:pPr>
      <w:r w:rsidRPr="006B2855">
        <w:rPr>
          <w:rFonts w:ascii="Tahoma" w:eastAsia="Arial" w:hAnsi="Tahoma" w:cs="Tahoma"/>
          <w:b/>
          <w:sz w:val="20"/>
          <w:szCs w:val="20"/>
        </w:rPr>
        <w:t>Response:</w:t>
      </w:r>
    </w:p>
    <w:p w:rsidR="00015443" w:rsidRPr="006B2855" w:rsidRDefault="00015443" w:rsidP="00356707">
      <w:pPr>
        <w:numPr>
          <w:ilvl w:val="0"/>
          <w:numId w:val="52"/>
        </w:numPr>
        <w:spacing w:after="0" w:line="0" w:lineRule="atLeast"/>
        <w:ind w:left="1220" w:right="51"/>
        <w:jc w:val="both"/>
        <w:rPr>
          <w:rFonts w:ascii="Tahoma" w:eastAsia="Arial" w:hAnsi="Tahoma" w:cs="Tahoma"/>
          <w:sz w:val="20"/>
          <w:szCs w:val="20"/>
        </w:rPr>
      </w:pPr>
      <w:r w:rsidRPr="006B2855">
        <w:rPr>
          <w:rFonts w:ascii="Tahoma" w:eastAsia="Arial" w:hAnsi="Tahoma" w:cs="Tahoma"/>
          <w:sz w:val="20"/>
          <w:szCs w:val="20"/>
        </w:rPr>
        <w:t>A large surface water sewer was constructed in 2017 along the western and northern edge of the proposed site.  Using as-built survey drawings the proposed housing scheme has been designed to be constructed outside engineering wayleaves required to protect this sewer. The sewer was designed and has been constructed as part of a successful flood alleviation programme.</w:t>
      </w:r>
    </w:p>
    <w:p w:rsidR="00015443" w:rsidRPr="006B2855" w:rsidRDefault="00015443" w:rsidP="00356707">
      <w:pPr>
        <w:numPr>
          <w:ilvl w:val="0"/>
          <w:numId w:val="52"/>
        </w:numPr>
        <w:spacing w:after="0" w:line="0" w:lineRule="atLeast"/>
        <w:ind w:left="1220" w:right="51"/>
        <w:jc w:val="both"/>
        <w:rPr>
          <w:rFonts w:ascii="Tahoma" w:eastAsia="Arial" w:hAnsi="Tahoma" w:cs="Tahoma"/>
          <w:sz w:val="20"/>
          <w:szCs w:val="20"/>
        </w:rPr>
      </w:pPr>
      <w:r w:rsidRPr="006B2855">
        <w:rPr>
          <w:rFonts w:ascii="Tahoma" w:eastAsia="Arial" w:hAnsi="Tahoma" w:cs="Tahoma"/>
          <w:sz w:val="20"/>
          <w:szCs w:val="20"/>
        </w:rPr>
        <w:t>There is no risk of flooding on this site.</w:t>
      </w:r>
    </w:p>
    <w:p w:rsidR="00015443" w:rsidRPr="006B2855" w:rsidRDefault="00015443" w:rsidP="00015443">
      <w:pPr>
        <w:spacing w:line="0" w:lineRule="atLeast"/>
        <w:ind w:left="500" w:right="51"/>
        <w:jc w:val="both"/>
        <w:rPr>
          <w:rFonts w:ascii="Tahoma" w:eastAsia="Arial" w:hAnsi="Tahoma" w:cs="Tahoma"/>
          <w:sz w:val="20"/>
          <w:szCs w:val="20"/>
        </w:rPr>
      </w:pPr>
    </w:p>
    <w:tbl>
      <w:tblPr>
        <w:tblW w:w="9652"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2"/>
      </w:tblGrid>
      <w:tr w:rsidR="00015443" w:rsidRPr="006B2855" w:rsidTr="00015443">
        <w:trPr>
          <w:trHeight w:val="274"/>
        </w:trPr>
        <w:tc>
          <w:tcPr>
            <w:tcW w:w="9652" w:type="dxa"/>
          </w:tcPr>
          <w:p w:rsidR="00015443" w:rsidRPr="006B2855" w:rsidRDefault="00015443" w:rsidP="00F4113B">
            <w:pPr>
              <w:spacing w:line="0" w:lineRule="atLeast"/>
              <w:ind w:right="51"/>
              <w:rPr>
                <w:rFonts w:ascii="Tahoma" w:hAnsi="Tahoma" w:cs="Tahoma"/>
                <w:b/>
                <w:sz w:val="20"/>
                <w:szCs w:val="20"/>
              </w:rPr>
            </w:pPr>
            <w:r w:rsidRPr="006B2855">
              <w:rPr>
                <w:rFonts w:ascii="Tahoma" w:eastAsia="Arial" w:hAnsi="Tahoma" w:cs="Tahoma"/>
                <w:b/>
                <w:sz w:val="20"/>
                <w:szCs w:val="20"/>
              </w:rPr>
              <w:t xml:space="preserve">Submission Category No. 4 – </w:t>
            </w:r>
            <w:r w:rsidRPr="006B2855">
              <w:rPr>
                <w:rFonts w:ascii="Tahoma" w:hAnsi="Tahoma" w:cs="Tahoma"/>
                <w:b/>
                <w:sz w:val="20"/>
                <w:szCs w:val="20"/>
              </w:rPr>
              <w:t>Issues with reports provided within Part 8 proposal</w:t>
            </w:r>
          </w:p>
          <w:p w:rsidR="00015443" w:rsidRPr="006B2855" w:rsidRDefault="00015443" w:rsidP="00356707">
            <w:pPr>
              <w:numPr>
                <w:ilvl w:val="0"/>
                <w:numId w:val="44"/>
              </w:numPr>
              <w:spacing w:after="0" w:line="240" w:lineRule="auto"/>
              <w:jc w:val="both"/>
              <w:rPr>
                <w:rFonts w:ascii="Tahoma" w:hAnsi="Tahoma" w:cs="Tahoma"/>
                <w:sz w:val="20"/>
                <w:szCs w:val="20"/>
              </w:rPr>
            </w:pPr>
            <w:r w:rsidRPr="006B2855">
              <w:rPr>
                <w:rFonts w:ascii="Tahoma" w:eastAsia="Arial" w:hAnsi="Tahoma" w:cs="Tahoma"/>
                <w:bCs/>
                <w:sz w:val="20"/>
                <w:szCs w:val="20"/>
              </w:rPr>
              <w:t xml:space="preserve">Concerns regarding over the </w:t>
            </w:r>
            <w:r w:rsidRPr="006B2855">
              <w:rPr>
                <w:rFonts w:ascii="Tahoma" w:hAnsi="Tahoma" w:cs="Tahoma"/>
                <w:bCs/>
                <w:sz w:val="20"/>
                <w:szCs w:val="20"/>
              </w:rPr>
              <w:t>Construction Environmental Management Plan.</w:t>
            </w:r>
          </w:p>
          <w:p w:rsidR="00015443" w:rsidRPr="006B2855" w:rsidRDefault="00015443" w:rsidP="00356707">
            <w:pPr>
              <w:numPr>
                <w:ilvl w:val="0"/>
                <w:numId w:val="44"/>
              </w:numPr>
              <w:spacing w:after="0" w:line="240" w:lineRule="auto"/>
              <w:ind w:right="51"/>
              <w:jc w:val="both"/>
              <w:rPr>
                <w:rFonts w:ascii="Tahoma" w:eastAsia="Arial" w:hAnsi="Tahoma" w:cs="Tahoma"/>
                <w:bCs/>
                <w:sz w:val="20"/>
                <w:szCs w:val="20"/>
              </w:rPr>
            </w:pPr>
            <w:r w:rsidRPr="006B2855">
              <w:rPr>
                <w:rFonts w:ascii="Tahoma" w:eastAsia="Arial" w:hAnsi="Tahoma" w:cs="Tahoma"/>
                <w:bCs/>
                <w:sz w:val="20"/>
                <w:szCs w:val="20"/>
              </w:rPr>
              <w:t>Environmental Screening report is disputed.</w:t>
            </w:r>
          </w:p>
          <w:p w:rsidR="00015443" w:rsidRPr="006B2855" w:rsidRDefault="00015443" w:rsidP="00356707">
            <w:pPr>
              <w:numPr>
                <w:ilvl w:val="0"/>
                <w:numId w:val="44"/>
              </w:numPr>
              <w:spacing w:after="0" w:line="240" w:lineRule="auto"/>
              <w:ind w:right="51"/>
              <w:jc w:val="both"/>
              <w:rPr>
                <w:rFonts w:ascii="Tahoma" w:eastAsia="Arial" w:hAnsi="Tahoma" w:cs="Tahoma"/>
                <w:bCs/>
                <w:sz w:val="20"/>
                <w:szCs w:val="20"/>
              </w:rPr>
            </w:pPr>
            <w:r w:rsidRPr="006B2855">
              <w:rPr>
                <w:rFonts w:ascii="Tahoma" w:eastAsia="Arial" w:hAnsi="Tahoma" w:cs="Tahoma"/>
                <w:bCs/>
                <w:sz w:val="20"/>
                <w:szCs w:val="20"/>
              </w:rPr>
              <w:t>Site maps and drawings (including of existing road layout) are inaccurate and out-dated.</w:t>
            </w:r>
          </w:p>
        </w:tc>
      </w:tr>
    </w:tbl>
    <w:p w:rsidR="00015443" w:rsidRPr="006B2855" w:rsidRDefault="00015443" w:rsidP="00015443">
      <w:pPr>
        <w:spacing w:line="0" w:lineRule="atLeast"/>
        <w:ind w:left="500" w:right="51"/>
        <w:rPr>
          <w:rFonts w:ascii="Tahoma" w:eastAsia="Arial" w:hAnsi="Tahoma" w:cs="Tahoma"/>
          <w:b/>
          <w:sz w:val="20"/>
          <w:szCs w:val="20"/>
        </w:rPr>
      </w:pPr>
    </w:p>
    <w:p w:rsidR="00015443" w:rsidRPr="006B2855" w:rsidRDefault="00015443" w:rsidP="00015443">
      <w:pPr>
        <w:spacing w:line="0" w:lineRule="atLeast"/>
        <w:ind w:left="500" w:right="51"/>
        <w:rPr>
          <w:rFonts w:ascii="Tahoma" w:eastAsia="Arial" w:hAnsi="Tahoma" w:cs="Tahoma"/>
          <w:b/>
          <w:sz w:val="20"/>
          <w:szCs w:val="20"/>
        </w:rPr>
      </w:pPr>
      <w:r w:rsidRPr="006B2855">
        <w:rPr>
          <w:rFonts w:ascii="Tahoma" w:eastAsia="Arial" w:hAnsi="Tahoma" w:cs="Tahoma"/>
          <w:b/>
          <w:sz w:val="20"/>
          <w:szCs w:val="20"/>
        </w:rPr>
        <w:t>Response:</w:t>
      </w:r>
    </w:p>
    <w:p w:rsidR="00015443" w:rsidRPr="006B2855" w:rsidRDefault="00015443" w:rsidP="00356707">
      <w:pPr>
        <w:numPr>
          <w:ilvl w:val="0"/>
          <w:numId w:val="53"/>
        </w:numPr>
        <w:spacing w:after="0" w:line="240" w:lineRule="auto"/>
        <w:ind w:left="1220" w:right="51"/>
        <w:jc w:val="both"/>
        <w:rPr>
          <w:rFonts w:ascii="Tahoma" w:hAnsi="Tahoma" w:cs="Tahoma"/>
          <w:sz w:val="20"/>
          <w:szCs w:val="20"/>
        </w:rPr>
      </w:pPr>
      <w:r w:rsidRPr="006B2855">
        <w:rPr>
          <w:rFonts w:ascii="Tahoma" w:hAnsi="Tahoma" w:cs="Tahoma"/>
          <w:sz w:val="20"/>
          <w:szCs w:val="20"/>
        </w:rPr>
        <w:t>Construction management plans of any form (health and safety, traffic, environmental etc.) are not developed at this stage of project design and are not required for Part 8 consultation process but appropriate plans will be made in advance of any construction as necessary.</w:t>
      </w:r>
    </w:p>
    <w:p w:rsidR="00015443" w:rsidRPr="006B2855" w:rsidRDefault="00015443" w:rsidP="00356707">
      <w:pPr>
        <w:numPr>
          <w:ilvl w:val="0"/>
          <w:numId w:val="53"/>
        </w:numPr>
        <w:spacing w:after="0" w:line="240" w:lineRule="auto"/>
        <w:ind w:left="1220" w:right="51"/>
        <w:jc w:val="both"/>
        <w:rPr>
          <w:rFonts w:ascii="Tahoma" w:hAnsi="Tahoma" w:cs="Tahoma"/>
          <w:sz w:val="20"/>
          <w:szCs w:val="20"/>
        </w:rPr>
      </w:pPr>
      <w:r w:rsidRPr="006B2855">
        <w:rPr>
          <w:rFonts w:ascii="Tahoma" w:hAnsi="Tahoma" w:cs="Tahoma"/>
          <w:sz w:val="20"/>
          <w:szCs w:val="20"/>
        </w:rPr>
        <w:t>The environmental screening has been carried out by a highly reputable expert and the Council is satisfied that its findings are appropriate.  All screening will be dependent on further site investigations as detailed design progresses if planning consent is approved.</w:t>
      </w:r>
    </w:p>
    <w:p w:rsidR="00015443" w:rsidRPr="006B2855" w:rsidRDefault="00015443" w:rsidP="00356707">
      <w:pPr>
        <w:numPr>
          <w:ilvl w:val="0"/>
          <w:numId w:val="53"/>
        </w:numPr>
        <w:spacing w:after="0" w:line="240" w:lineRule="auto"/>
        <w:ind w:left="1220" w:right="51"/>
        <w:jc w:val="both"/>
        <w:rPr>
          <w:rFonts w:ascii="Tahoma" w:hAnsi="Tahoma" w:cs="Tahoma"/>
          <w:sz w:val="20"/>
          <w:szCs w:val="20"/>
        </w:rPr>
      </w:pPr>
      <w:r w:rsidRPr="006B2855">
        <w:rPr>
          <w:rFonts w:ascii="Tahoma" w:hAnsi="Tahoma" w:cs="Tahoma"/>
          <w:sz w:val="20"/>
          <w:szCs w:val="20"/>
        </w:rPr>
        <w:t xml:space="preserve">The design of the project and the extent of trees and hedgerows along the site boundaries means there are no contiguous elevations </w:t>
      </w:r>
      <w:r w:rsidRPr="006B2855">
        <w:rPr>
          <w:rFonts w:ascii="Tahoma" w:hAnsi="Tahoma" w:cs="Tahoma"/>
          <w:i/>
          <w:iCs/>
          <w:sz w:val="20"/>
          <w:szCs w:val="20"/>
        </w:rPr>
        <w:t>per se</w:t>
      </w:r>
      <w:r w:rsidRPr="006B2855">
        <w:rPr>
          <w:rFonts w:ascii="Tahoma" w:hAnsi="Tahoma" w:cs="Tahoma"/>
          <w:sz w:val="20"/>
          <w:szCs w:val="20"/>
        </w:rPr>
        <w:t xml:space="preserve"> but the scheme is in traditional materials as shown and typically two storeys in height.</w:t>
      </w:r>
    </w:p>
    <w:p w:rsidR="00015443" w:rsidRPr="006B2855" w:rsidRDefault="00015443" w:rsidP="00356707">
      <w:pPr>
        <w:numPr>
          <w:ilvl w:val="0"/>
          <w:numId w:val="53"/>
        </w:numPr>
        <w:spacing w:after="0" w:line="240" w:lineRule="auto"/>
        <w:ind w:left="1220" w:right="51"/>
        <w:jc w:val="both"/>
        <w:rPr>
          <w:rFonts w:ascii="Tahoma" w:hAnsi="Tahoma" w:cs="Tahoma"/>
          <w:sz w:val="20"/>
          <w:szCs w:val="20"/>
        </w:rPr>
      </w:pPr>
      <w:r w:rsidRPr="006B2855">
        <w:rPr>
          <w:rFonts w:ascii="Tahoma" w:hAnsi="Tahoma" w:cs="Tahoma"/>
          <w:sz w:val="20"/>
          <w:szCs w:val="20"/>
        </w:rPr>
        <w:t>Drawings used in the Part 8 process were accurate and to scale where appropriate clearly representing the site location, proximity or otherwise to existing homes, roads etc., scope and housing proposals contained in the proposed development.</w:t>
      </w:r>
    </w:p>
    <w:p w:rsidR="00015443" w:rsidRPr="006B2855" w:rsidRDefault="00015443" w:rsidP="00356707">
      <w:pPr>
        <w:numPr>
          <w:ilvl w:val="0"/>
          <w:numId w:val="53"/>
        </w:numPr>
        <w:spacing w:after="0" w:line="240" w:lineRule="auto"/>
        <w:ind w:left="1220" w:right="51"/>
        <w:jc w:val="both"/>
        <w:rPr>
          <w:rFonts w:ascii="Tahoma" w:hAnsi="Tahoma" w:cs="Tahoma"/>
          <w:sz w:val="20"/>
          <w:szCs w:val="20"/>
        </w:rPr>
      </w:pPr>
      <w:r w:rsidRPr="006B2855">
        <w:rPr>
          <w:rFonts w:ascii="Tahoma" w:hAnsi="Tahoma" w:cs="Tahoma"/>
          <w:sz w:val="20"/>
          <w:szCs w:val="20"/>
        </w:rPr>
        <w:lastRenderedPageBreak/>
        <w:t>The distances from proposed structures to site boundaries are: 22 metres to both western and northern boundaries and 115 metres to both east and southern boundaries.</w:t>
      </w:r>
    </w:p>
    <w:p w:rsidR="00015443" w:rsidRPr="006B2855" w:rsidRDefault="00015443" w:rsidP="00356707">
      <w:pPr>
        <w:numPr>
          <w:ilvl w:val="0"/>
          <w:numId w:val="53"/>
        </w:numPr>
        <w:spacing w:after="0" w:line="240" w:lineRule="auto"/>
        <w:ind w:left="1220" w:right="51"/>
        <w:jc w:val="both"/>
        <w:rPr>
          <w:rFonts w:ascii="Tahoma" w:hAnsi="Tahoma" w:cs="Tahoma"/>
          <w:sz w:val="20"/>
          <w:szCs w:val="20"/>
        </w:rPr>
      </w:pPr>
      <w:r w:rsidRPr="006B2855">
        <w:rPr>
          <w:rFonts w:ascii="Tahoma" w:hAnsi="Tahoma" w:cs="Tahoma"/>
          <w:sz w:val="20"/>
          <w:szCs w:val="20"/>
        </w:rPr>
        <w:t>The two instances of a three-storey building proposed are 40 metres from the nearest existing home. Ground floor levels will be 250mm above existing ground level.</w:t>
      </w:r>
    </w:p>
    <w:p w:rsidR="00015443" w:rsidRPr="006B2855" w:rsidRDefault="00015443" w:rsidP="00015443">
      <w:pPr>
        <w:ind w:left="500" w:right="51"/>
        <w:rPr>
          <w:rFonts w:ascii="Tahoma" w:hAnsi="Tahoma" w:cs="Tahoma"/>
          <w:sz w:val="20"/>
          <w:szCs w:val="20"/>
        </w:rPr>
      </w:pPr>
    </w:p>
    <w:tbl>
      <w:tblPr>
        <w:tblW w:w="9270" w:type="dxa"/>
        <w:tblInd w:w="6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70"/>
      </w:tblGrid>
      <w:tr w:rsidR="00015443" w:rsidRPr="006B2855" w:rsidTr="00015443">
        <w:trPr>
          <w:trHeight w:val="570"/>
        </w:trPr>
        <w:tc>
          <w:tcPr>
            <w:tcW w:w="9270" w:type="dxa"/>
          </w:tcPr>
          <w:p w:rsidR="00015443" w:rsidRPr="006B2855" w:rsidRDefault="00015443" w:rsidP="00F4113B">
            <w:pPr>
              <w:spacing w:line="0" w:lineRule="atLeast"/>
              <w:ind w:right="51"/>
              <w:rPr>
                <w:rFonts w:ascii="Tahoma" w:hAnsi="Tahoma" w:cs="Tahoma"/>
                <w:b/>
                <w:sz w:val="20"/>
                <w:szCs w:val="20"/>
              </w:rPr>
            </w:pPr>
            <w:r w:rsidRPr="006B2855">
              <w:rPr>
                <w:rFonts w:ascii="Tahoma" w:eastAsia="Arial" w:hAnsi="Tahoma" w:cs="Tahoma"/>
                <w:b/>
                <w:sz w:val="20"/>
                <w:szCs w:val="20"/>
              </w:rPr>
              <w:t xml:space="preserve">Submission Category No. 5 – </w:t>
            </w:r>
            <w:r w:rsidRPr="006B2855">
              <w:rPr>
                <w:rFonts w:ascii="Tahoma" w:hAnsi="Tahoma" w:cs="Tahoma"/>
                <w:b/>
                <w:sz w:val="20"/>
                <w:szCs w:val="20"/>
              </w:rPr>
              <w:t>Historical Structure on Site:</w:t>
            </w:r>
          </w:p>
          <w:p w:rsidR="00015443" w:rsidRPr="006B2855" w:rsidRDefault="00015443" w:rsidP="00F4113B">
            <w:pPr>
              <w:jc w:val="both"/>
              <w:rPr>
                <w:rFonts w:ascii="Tahoma" w:hAnsi="Tahoma" w:cs="Tahoma"/>
                <w:bCs/>
                <w:sz w:val="20"/>
                <w:szCs w:val="20"/>
              </w:rPr>
            </w:pPr>
            <w:r w:rsidRPr="006B2855">
              <w:rPr>
                <w:rFonts w:ascii="Tahoma" w:hAnsi="Tahoma" w:cs="Tahoma"/>
                <w:bCs/>
                <w:sz w:val="20"/>
                <w:szCs w:val="20"/>
              </w:rPr>
              <w:t xml:space="preserve">1. Concerns regarding a </w:t>
            </w:r>
            <w:proofErr w:type="spellStart"/>
            <w:r w:rsidRPr="006B2855">
              <w:rPr>
                <w:rFonts w:ascii="Tahoma" w:hAnsi="Tahoma" w:cs="Tahoma"/>
                <w:bCs/>
                <w:sz w:val="20"/>
                <w:szCs w:val="20"/>
              </w:rPr>
              <w:t>fulacht</w:t>
            </w:r>
            <w:proofErr w:type="spellEnd"/>
            <w:r w:rsidRPr="006B2855">
              <w:rPr>
                <w:rFonts w:ascii="Tahoma" w:hAnsi="Tahoma" w:cs="Tahoma"/>
                <w:bCs/>
                <w:sz w:val="20"/>
                <w:szCs w:val="20"/>
              </w:rPr>
              <w:t xml:space="preserve"> </w:t>
            </w:r>
            <w:proofErr w:type="spellStart"/>
            <w:r w:rsidRPr="006B2855">
              <w:rPr>
                <w:rFonts w:ascii="Tahoma" w:hAnsi="Tahoma" w:cs="Tahoma"/>
                <w:bCs/>
                <w:sz w:val="20"/>
                <w:szCs w:val="20"/>
              </w:rPr>
              <w:t>fiadh</w:t>
            </w:r>
            <w:proofErr w:type="spellEnd"/>
            <w:r w:rsidRPr="006B2855">
              <w:rPr>
                <w:rFonts w:ascii="Tahoma" w:hAnsi="Tahoma" w:cs="Tahoma"/>
                <w:bCs/>
                <w:sz w:val="20"/>
                <w:szCs w:val="20"/>
              </w:rPr>
              <w:t xml:space="preserve"> and ringfort on site and not referenced in the proposal.</w:t>
            </w:r>
          </w:p>
        </w:tc>
      </w:tr>
    </w:tbl>
    <w:p w:rsidR="00015443" w:rsidRPr="006B2855" w:rsidRDefault="00015443" w:rsidP="00015443">
      <w:pPr>
        <w:ind w:left="500" w:right="51"/>
        <w:rPr>
          <w:rFonts w:ascii="Tahoma" w:hAnsi="Tahoma" w:cs="Tahoma"/>
          <w:b/>
          <w:sz w:val="20"/>
          <w:szCs w:val="20"/>
          <w:u w:val="single"/>
        </w:rPr>
      </w:pPr>
    </w:p>
    <w:p w:rsidR="00015443" w:rsidRPr="006B2855" w:rsidRDefault="00015443" w:rsidP="00015443">
      <w:pPr>
        <w:spacing w:line="0" w:lineRule="atLeast"/>
        <w:ind w:left="500" w:right="51"/>
        <w:rPr>
          <w:rFonts w:ascii="Tahoma" w:eastAsia="Arial" w:hAnsi="Tahoma" w:cs="Tahoma"/>
          <w:b/>
          <w:sz w:val="20"/>
          <w:szCs w:val="20"/>
        </w:rPr>
      </w:pPr>
      <w:r w:rsidRPr="006B2855">
        <w:rPr>
          <w:rFonts w:ascii="Tahoma" w:eastAsia="Arial" w:hAnsi="Tahoma" w:cs="Tahoma"/>
          <w:b/>
          <w:sz w:val="20"/>
          <w:szCs w:val="20"/>
        </w:rPr>
        <w:t>Response:</w:t>
      </w:r>
    </w:p>
    <w:p w:rsidR="00015443" w:rsidRPr="006B2855" w:rsidRDefault="00015443" w:rsidP="00356707">
      <w:pPr>
        <w:numPr>
          <w:ilvl w:val="0"/>
          <w:numId w:val="57"/>
        </w:numPr>
        <w:spacing w:after="0" w:line="240" w:lineRule="auto"/>
        <w:ind w:left="1220"/>
        <w:jc w:val="both"/>
        <w:rPr>
          <w:rFonts w:ascii="Tahoma" w:hAnsi="Tahoma" w:cs="Tahoma"/>
          <w:sz w:val="20"/>
          <w:szCs w:val="20"/>
        </w:rPr>
      </w:pPr>
      <w:r w:rsidRPr="006B2855">
        <w:rPr>
          <w:rFonts w:ascii="Tahoma" w:hAnsi="Tahoma" w:cs="Tahoma"/>
          <w:sz w:val="20"/>
          <w:szCs w:val="20"/>
        </w:rPr>
        <w:t xml:space="preserve">The National Monuments Service of the Department of Culture, Heritage and the Gaeltacht have been consulted during the Part 8 process and have identified the </w:t>
      </w:r>
      <w:proofErr w:type="spellStart"/>
      <w:r w:rsidRPr="006B2855">
        <w:rPr>
          <w:rFonts w:ascii="Tahoma" w:hAnsi="Tahoma" w:cs="Tahoma"/>
          <w:sz w:val="20"/>
          <w:szCs w:val="20"/>
        </w:rPr>
        <w:t>fulacht</w:t>
      </w:r>
      <w:proofErr w:type="spellEnd"/>
      <w:r w:rsidRPr="006B2855">
        <w:rPr>
          <w:rFonts w:ascii="Tahoma" w:hAnsi="Tahoma" w:cs="Tahoma"/>
          <w:sz w:val="20"/>
          <w:szCs w:val="20"/>
        </w:rPr>
        <w:t xml:space="preserve"> </w:t>
      </w:r>
      <w:proofErr w:type="spellStart"/>
      <w:r w:rsidRPr="006B2855">
        <w:rPr>
          <w:rFonts w:ascii="Tahoma" w:hAnsi="Tahoma" w:cs="Tahoma"/>
          <w:sz w:val="20"/>
          <w:szCs w:val="20"/>
        </w:rPr>
        <w:t>fiadh</w:t>
      </w:r>
      <w:proofErr w:type="spellEnd"/>
      <w:r w:rsidRPr="006B2855">
        <w:rPr>
          <w:rFonts w:ascii="Tahoma" w:hAnsi="Tahoma" w:cs="Tahoma"/>
          <w:sz w:val="20"/>
          <w:szCs w:val="20"/>
        </w:rPr>
        <w:t xml:space="preserve"> site - the Council will comply with all legal requirements in this regard.</w:t>
      </w:r>
    </w:p>
    <w:p w:rsidR="00015443" w:rsidRPr="006B2855" w:rsidRDefault="00015443" w:rsidP="00015443">
      <w:pPr>
        <w:ind w:left="500"/>
        <w:jc w:val="both"/>
        <w:rPr>
          <w:rFonts w:ascii="Tahoma" w:hAnsi="Tahoma" w:cs="Tahoma"/>
          <w:sz w:val="20"/>
          <w:szCs w:val="20"/>
        </w:rPr>
      </w:pPr>
    </w:p>
    <w:tbl>
      <w:tblPr>
        <w:tblW w:w="9270"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15443" w:rsidRPr="006B2855" w:rsidTr="00015443">
        <w:trPr>
          <w:trHeight w:val="870"/>
        </w:trPr>
        <w:tc>
          <w:tcPr>
            <w:tcW w:w="9270" w:type="dxa"/>
          </w:tcPr>
          <w:p w:rsidR="00015443" w:rsidRPr="006B2855" w:rsidRDefault="00015443" w:rsidP="00F4113B">
            <w:pPr>
              <w:spacing w:line="0" w:lineRule="atLeast"/>
              <w:ind w:right="51"/>
              <w:rPr>
                <w:rFonts w:ascii="Tahoma" w:hAnsi="Tahoma" w:cs="Tahoma"/>
                <w:b/>
                <w:sz w:val="20"/>
                <w:szCs w:val="20"/>
              </w:rPr>
            </w:pPr>
            <w:r w:rsidRPr="006B2855">
              <w:rPr>
                <w:rFonts w:ascii="Tahoma" w:eastAsia="Arial" w:hAnsi="Tahoma" w:cs="Tahoma"/>
                <w:b/>
                <w:sz w:val="20"/>
                <w:szCs w:val="20"/>
              </w:rPr>
              <w:t xml:space="preserve">Submission Category No. 6 – </w:t>
            </w:r>
            <w:r w:rsidRPr="006B2855">
              <w:rPr>
                <w:rFonts w:ascii="Tahoma" w:hAnsi="Tahoma" w:cs="Tahoma"/>
                <w:b/>
                <w:sz w:val="20"/>
                <w:szCs w:val="20"/>
              </w:rPr>
              <w:t>Overlooking from new development</w:t>
            </w:r>
          </w:p>
          <w:p w:rsidR="00015443" w:rsidRPr="006B2855" w:rsidRDefault="00015443" w:rsidP="00F4113B">
            <w:pPr>
              <w:jc w:val="both"/>
              <w:rPr>
                <w:rFonts w:ascii="Tahoma" w:hAnsi="Tahoma" w:cs="Tahoma"/>
                <w:bCs/>
                <w:sz w:val="20"/>
                <w:szCs w:val="20"/>
              </w:rPr>
            </w:pPr>
            <w:r w:rsidRPr="006B2855">
              <w:rPr>
                <w:rFonts w:ascii="Tahoma" w:hAnsi="Tahoma" w:cs="Tahoma"/>
                <w:bCs/>
                <w:sz w:val="20"/>
                <w:szCs w:val="20"/>
              </w:rPr>
              <w:t xml:space="preserve">1. Proposed </w:t>
            </w:r>
            <w:r w:rsidRPr="006B2855">
              <w:rPr>
                <w:rFonts w:ascii="Tahoma" w:eastAsia="Times New Roman" w:hAnsi="Tahoma" w:cs="Tahoma"/>
                <w:color w:val="000000"/>
                <w:sz w:val="20"/>
                <w:szCs w:val="20"/>
              </w:rPr>
              <w:t>3-storey apartments overlooking and impacting negatively on privacy of adjoining residents.</w:t>
            </w:r>
          </w:p>
        </w:tc>
      </w:tr>
    </w:tbl>
    <w:p w:rsidR="00015443" w:rsidRPr="006B2855" w:rsidRDefault="00015443" w:rsidP="00015443">
      <w:pPr>
        <w:ind w:left="500" w:right="51"/>
        <w:rPr>
          <w:rFonts w:ascii="Tahoma" w:hAnsi="Tahoma" w:cs="Tahoma"/>
          <w:b/>
          <w:sz w:val="20"/>
          <w:szCs w:val="20"/>
          <w:u w:val="single"/>
        </w:rPr>
      </w:pPr>
    </w:p>
    <w:p w:rsidR="00015443" w:rsidRPr="006B2855" w:rsidRDefault="00015443" w:rsidP="00015443">
      <w:pPr>
        <w:spacing w:line="0" w:lineRule="atLeast"/>
        <w:ind w:left="500" w:right="51"/>
        <w:rPr>
          <w:rFonts w:ascii="Tahoma" w:eastAsia="Arial" w:hAnsi="Tahoma" w:cs="Tahoma"/>
          <w:b/>
          <w:sz w:val="20"/>
          <w:szCs w:val="20"/>
        </w:rPr>
      </w:pPr>
      <w:r w:rsidRPr="006B2855">
        <w:rPr>
          <w:rFonts w:ascii="Tahoma" w:eastAsia="Arial" w:hAnsi="Tahoma" w:cs="Tahoma"/>
          <w:b/>
          <w:sz w:val="20"/>
          <w:szCs w:val="20"/>
        </w:rPr>
        <w:t>Response:</w:t>
      </w:r>
    </w:p>
    <w:p w:rsidR="00015443" w:rsidRPr="006B2855" w:rsidRDefault="00015443" w:rsidP="00356707">
      <w:pPr>
        <w:numPr>
          <w:ilvl w:val="0"/>
          <w:numId w:val="54"/>
        </w:numPr>
        <w:spacing w:after="0" w:line="240" w:lineRule="auto"/>
        <w:ind w:left="1220"/>
        <w:jc w:val="both"/>
        <w:rPr>
          <w:rFonts w:ascii="Tahoma" w:hAnsi="Tahoma" w:cs="Tahoma"/>
          <w:sz w:val="20"/>
          <w:szCs w:val="20"/>
        </w:rPr>
      </w:pPr>
      <w:r w:rsidRPr="006B2855">
        <w:rPr>
          <w:rFonts w:ascii="Tahoma" w:hAnsi="Tahoma" w:cs="Tahoma"/>
          <w:sz w:val="20"/>
          <w:szCs w:val="20"/>
        </w:rPr>
        <w:t>The site layout and design has been particularly careful to minimise overlooking and other impacts on adjoining homes.</w:t>
      </w:r>
    </w:p>
    <w:p w:rsidR="00015443" w:rsidRPr="006B2855" w:rsidRDefault="00015443" w:rsidP="00356707">
      <w:pPr>
        <w:numPr>
          <w:ilvl w:val="0"/>
          <w:numId w:val="54"/>
        </w:numPr>
        <w:spacing w:after="0" w:line="240" w:lineRule="auto"/>
        <w:ind w:left="1220"/>
        <w:jc w:val="both"/>
        <w:rPr>
          <w:rFonts w:ascii="Tahoma" w:hAnsi="Tahoma" w:cs="Tahoma"/>
          <w:sz w:val="20"/>
          <w:szCs w:val="20"/>
        </w:rPr>
      </w:pPr>
      <w:r w:rsidRPr="006B2855">
        <w:rPr>
          <w:rFonts w:ascii="Tahoma" w:hAnsi="Tahoma" w:cs="Tahoma"/>
          <w:sz w:val="20"/>
          <w:szCs w:val="20"/>
        </w:rPr>
        <w:t>The proposed scheme is predominantly two-storey in line with adjacent homes.</w:t>
      </w:r>
    </w:p>
    <w:p w:rsidR="00015443" w:rsidRPr="006B2855" w:rsidRDefault="00015443" w:rsidP="00356707">
      <w:pPr>
        <w:numPr>
          <w:ilvl w:val="0"/>
          <w:numId w:val="54"/>
        </w:numPr>
        <w:spacing w:after="0" w:line="240" w:lineRule="auto"/>
        <w:ind w:left="1220"/>
        <w:jc w:val="both"/>
        <w:rPr>
          <w:rFonts w:ascii="Tahoma" w:hAnsi="Tahoma" w:cs="Tahoma"/>
          <w:sz w:val="20"/>
          <w:szCs w:val="20"/>
        </w:rPr>
      </w:pPr>
      <w:r w:rsidRPr="006B2855">
        <w:rPr>
          <w:rFonts w:ascii="Tahoma" w:hAnsi="Tahoma" w:cs="Tahoma"/>
          <w:sz w:val="20"/>
          <w:szCs w:val="20"/>
        </w:rPr>
        <w:t xml:space="preserve">The proposed three-storey apartments are designed to primarily overlook open spaces adjoining to the east and west with the three-storey building to the west being 40 metres from the rear of the nearest adjoining house on </w:t>
      </w:r>
      <w:proofErr w:type="spellStart"/>
      <w:r w:rsidRPr="006B2855">
        <w:rPr>
          <w:rFonts w:ascii="Tahoma" w:hAnsi="Tahoma" w:cs="Tahoma"/>
          <w:sz w:val="20"/>
          <w:szCs w:val="20"/>
        </w:rPr>
        <w:t>Glenvara</w:t>
      </w:r>
      <w:proofErr w:type="spellEnd"/>
      <w:r w:rsidRPr="006B2855">
        <w:rPr>
          <w:rFonts w:ascii="Tahoma" w:hAnsi="Tahoma" w:cs="Tahoma"/>
          <w:sz w:val="20"/>
          <w:szCs w:val="20"/>
        </w:rPr>
        <w:t xml:space="preserve"> Park, 10 metres more than the Development Plan standard.</w:t>
      </w:r>
    </w:p>
    <w:p w:rsidR="00015443" w:rsidRPr="006B2855" w:rsidRDefault="00015443" w:rsidP="00356707">
      <w:pPr>
        <w:numPr>
          <w:ilvl w:val="0"/>
          <w:numId w:val="54"/>
        </w:numPr>
        <w:spacing w:after="0" w:line="240" w:lineRule="auto"/>
        <w:ind w:left="1220"/>
        <w:jc w:val="both"/>
        <w:rPr>
          <w:rFonts w:ascii="Tahoma" w:hAnsi="Tahoma" w:cs="Tahoma"/>
          <w:sz w:val="20"/>
          <w:szCs w:val="20"/>
        </w:rPr>
      </w:pPr>
      <w:r w:rsidRPr="006B2855">
        <w:rPr>
          <w:rFonts w:ascii="Tahoma" w:hAnsi="Tahoma" w:cs="Tahoma"/>
          <w:sz w:val="20"/>
          <w:szCs w:val="20"/>
        </w:rPr>
        <w:t>All existing trees and hedgerows on site boundaries will be retained to further reduce any possibility of overlooking.</w:t>
      </w:r>
    </w:p>
    <w:p w:rsidR="00015443" w:rsidRPr="006B2855" w:rsidRDefault="00015443" w:rsidP="00015443">
      <w:pPr>
        <w:ind w:left="500"/>
        <w:rPr>
          <w:rFonts w:ascii="Tahoma" w:hAnsi="Tahoma" w:cs="Tahoma"/>
          <w:b/>
          <w:sz w:val="20"/>
          <w:szCs w:val="20"/>
        </w:rPr>
      </w:pPr>
    </w:p>
    <w:tbl>
      <w:tblPr>
        <w:tblW w:w="9315"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015443" w:rsidRPr="006B2855" w:rsidTr="00015443">
        <w:trPr>
          <w:trHeight w:val="1975"/>
        </w:trPr>
        <w:tc>
          <w:tcPr>
            <w:tcW w:w="9315" w:type="dxa"/>
          </w:tcPr>
          <w:p w:rsidR="00015443" w:rsidRPr="006B2855" w:rsidRDefault="00015443" w:rsidP="00F4113B">
            <w:pPr>
              <w:spacing w:line="0" w:lineRule="atLeast"/>
              <w:ind w:right="51"/>
              <w:rPr>
                <w:rFonts w:ascii="Tahoma" w:eastAsia="Arial" w:hAnsi="Tahoma" w:cs="Tahoma"/>
                <w:b/>
                <w:sz w:val="20"/>
                <w:szCs w:val="20"/>
              </w:rPr>
            </w:pPr>
            <w:r w:rsidRPr="006B2855">
              <w:rPr>
                <w:rFonts w:ascii="Tahoma" w:eastAsia="Arial" w:hAnsi="Tahoma" w:cs="Tahoma"/>
                <w:b/>
                <w:sz w:val="20"/>
                <w:szCs w:val="20"/>
              </w:rPr>
              <w:t>Submission Category No. 7 – Loss of Pitches and Associated Impact.</w:t>
            </w:r>
          </w:p>
          <w:p w:rsidR="00015443" w:rsidRPr="006B2855" w:rsidRDefault="00015443" w:rsidP="00356707">
            <w:pPr>
              <w:numPr>
                <w:ilvl w:val="0"/>
                <w:numId w:val="45"/>
              </w:numPr>
              <w:spacing w:after="0" w:line="240" w:lineRule="auto"/>
              <w:jc w:val="both"/>
              <w:rPr>
                <w:rFonts w:ascii="Tahoma" w:hAnsi="Tahoma" w:cs="Tahoma"/>
                <w:bCs/>
                <w:sz w:val="20"/>
                <w:szCs w:val="20"/>
              </w:rPr>
            </w:pPr>
            <w:r w:rsidRPr="006B2855">
              <w:rPr>
                <w:rFonts w:ascii="Tahoma" w:hAnsi="Tahoma" w:cs="Tahoma"/>
                <w:bCs/>
                <w:sz w:val="20"/>
                <w:szCs w:val="20"/>
              </w:rPr>
              <w:t>The proposed development will limit possible expansion or even cause the cessation of Knocklyon United F.C. impacting on health and well-being of local children.</w:t>
            </w:r>
          </w:p>
          <w:p w:rsidR="00015443" w:rsidRPr="006B2855" w:rsidRDefault="00015443" w:rsidP="00356707">
            <w:pPr>
              <w:numPr>
                <w:ilvl w:val="0"/>
                <w:numId w:val="45"/>
              </w:numPr>
              <w:spacing w:after="0" w:line="240" w:lineRule="auto"/>
              <w:jc w:val="both"/>
              <w:rPr>
                <w:rFonts w:ascii="Tahoma" w:hAnsi="Tahoma" w:cs="Tahoma"/>
                <w:bCs/>
                <w:sz w:val="20"/>
                <w:szCs w:val="20"/>
              </w:rPr>
            </w:pPr>
            <w:r w:rsidRPr="006B2855">
              <w:rPr>
                <w:rFonts w:ascii="Tahoma" w:hAnsi="Tahoma" w:cs="Tahoma"/>
                <w:bCs/>
                <w:sz w:val="20"/>
                <w:szCs w:val="20"/>
              </w:rPr>
              <w:t>Proposal does not have consideration for:</w:t>
            </w:r>
          </w:p>
          <w:p w:rsidR="00015443" w:rsidRPr="006B2855" w:rsidRDefault="00015443" w:rsidP="00356707">
            <w:pPr>
              <w:numPr>
                <w:ilvl w:val="0"/>
                <w:numId w:val="55"/>
              </w:numPr>
              <w:spacing w:after="0" w:line="240" w:lineRule="auto"/>
              <w:ind w:left="801"/>
              <w:jc w:val="both"/>
              <w:rPr>
                <w:rFonts w:ascii="Tahoma" w:hAnsi="Tahoma" w:cs="Tahoma"/>
                <w:bCs/>
                <w:sz w:val="20"/>
                <w:szCs w:val="20"/>
              </w:rPr>
            </w:pPr>
            <w:r w:rsidRPr="006B2855">
              <w:rPr>
                <w:rFonts w:ascii="Tahoma" w:hAnsi="Tahoma" w:cs="Tahoma"/>
                <w:bCs/>
                <w:sz w:val="20"/>
                <w:szCs w:val="20"/>
              </w:rPr>
              <w:t>UN Convention on the Rights of the Child report on Diminishing Children's Right to Leisure, Recreation and Cultural Activities;</w:t>
            </w:r>
          </w:p>
          <w:p w:rsidR="00015443" w:rsidRPr="006B2855" w:rsidRDefault="00015443" w:rsidP="00356707">
            <w:pPr>
              <w:numPr>
                <w:ilvl w:val="0"/>
                <w:numId w:val="55"/>
              </w:numPr>
              <w:spacing w:after="0" w:line="240" w:lineRule="auto"/>
              <w:ind w:left="801"/>
              <w:jc w:val="both"/>
              <w:rPr>
                <w:rFonts w:ascii="Tahoma" w:hAnsi="Tahoma" w:cs="Tahoma"/>
                <w:bCs/>
                <w:sz w:val="20"/>
                <w:szCs w:val="20"/>
              </w:rPr>
            </w:pPr>
            <w:r w:rsidRPr="006B2855">
              <w:rPr>
                <w:rFonts w:ascii="Tahoma" w:hAnsi="Tahoma" w:cs="Tahoma"/>
                <w:bCs/>
                <w:sz w:val="20"/>
                <w:szCs w:val="20"/>
              </w:rPr>
              <w:t>Na Fianna CLG Gaelic Club survey on social value of club activities to local community.</w:t>
            </w:r>
          </w:p>
        </w:tc>
      </w:tr>
    </w:tbl>
    <w:p w:rsidR="00015443" w:rsidRPr="006B2855" w:rsidRDefault="00015443" w:rsidP="00015443">
      <w:pPr>
        <w:ind w:left="500"/>
        <w:rPr>
          <w:rFonts w:ascii="Tahoma" w:hAnsi="Tahoma" w:cs="Tahoma"/>
          <w:sz w:val="20"/>
          <w:szCs w:val="20"/>
        </w:rPr>
      </w:pPr>
    </w:p>
    <w:p w:rsidR="00015443" w:rsidRPr="006B2855" w:rsidRDefault="00015443" w:rsidP="00015443">
      <w:pPr>
        <w:spacing w:line="0" w:lineRule="atLeast"/>
        <w:ind w:left="500" w:right="51"/>
        <w:rPr>
          <w:rFonts w:ascii="Tahoma" w:eastAsia="Arial" w:hAnsi="Tahoma" w:cs="Tahoma"/>
          <w:b/>
          <w:sz w:val="20"/>
          <w:szCs w:val="20"/>
        </w:rPr>
      </w:pPr>
      <w:r w:rsidRPr="006B2855">
        <w:rPr>
          <w:rFonts w:ascii="Tahoma" w:eastAsia="Arial" w:hAnsi="Tahoma" w:cs="Tahoma"/>
          <w:b/>
          <w:sz w:val="20"/>
          <w:szCs w:val="20"/>
        </w:rPr>
        <w:t>Response:</w:t>
      </w:r>
    </w:p>
    <w:p w:rsidR="00015443" w:rsidRPr="006B2855" w:rsidRDefault="00015443" w:rsidP="00356707">
      <w:pPr>
        <w:numPr>
          <w:ilvl w:val="0"/>
          <w:numId w:val="59"/>
        </w:numPr>
        <w:spacing w:after="0" w:line="0" w:lineRule="atLeast"/>
        <w:ind w:left="1580" w:right="51"/>
        <w:jc w:val="both"/>
        <w:rPr>
          <w:rFonts w:ascii="Tahoma" w:eastAsia="Arial" w:hAnsi="Tahoma" w:cs="Tahoma"/>
          <w:bCs/>
          <w:sz w:val="20"/>
          <w:szCs w:val="20"/>
        </w:rPr>
      </w:pPr>
      <w:r w:rsidRPr="006B2855">
        <w:rPr>
          <w:rFonts w:ascii="Tahoma" w:eastAsia="Arial" w:hAnsi="Tahoma" w:cs="Tahoma"/>
          <w:bCs/>
          <w:sz w:val="20"/>
          <w:szCs w:val="20"/>
        </w:rPr>
        <w:t>Knocklyon United have two temporary pitch allocations at this site from the Council by way of annual licence.  They have however proceeded to use the majority of the entire open space in this area for a series of smaller and sub-divided pitches without the Council’s permission.</w:t>
      </w:r>
    </w:p>
    <w:p w:rsidR="00015443" w:rsidRPr="006B2855" w:rsidRDefault="00015443" w:rsidP="00356707">
      <w:pPr>
        <w:numPr>
          <w:ilvl w:val="0"/>
          <w:numId w:val="59"/>
        </w:numPr>
        <w:spacing w:after="0" w:line="0" w:lineRule="atLeast"/>
        <w:ind w:left="1580" w:right="51"/>
        <w:jc w:val="both"/>
        <w:rPr>
          <w:rFonts w:ascii="Tahoma" w:eastAsia="Arial" w:hAnsi="Tahoma" w:cs="Tahoma"/>
          <w:bCs/>
          <w:sz w:val="20"/>
          <w:szCs w:val="20"/>
        </w:rPr>
      </w:pPr>
      <w:r w:rsidRPr="006B2855">
        <w:rPr>
          <w:rFonts w:ascii="Tahoma" w:eastAsia="Arial" w:hAnsi="Tahoma" w:cs="Tahoma"/>
          <w:sz w:val="20"/>
          <w:szCs w:val="20"/>
        </w:rPr>
        <w:t>The proposal provides for formal additional and re-positioned pitches to accommodate the club while facilitating the proposed development.</w:t>
      </w:r>
    </w:p>
    <w:p w:rsidR="00015443" w:rsidRPr="006B2855" w:rsidRDefault="00015443" w:rsidP="00356707">
      <w:pPr>
        <w:numPr>
          <w:ilvl w:val="0"/>
          <w:numId w:val="59"/>
        </w:numPr>
        <w:spacing w:after="0" w:line="0" w:lineRule="atLeast"/>
        <w:ind w:left="1580" w:right="51"/>
        <w:jc w:val="both"/>
        <w:rPr>
          <w:rFonts w:ascii="Tahoma" w:eastAsia="Arial" w:hAnsi="Tahoma" w:cs="Tahoma"/>
          <w:bCs/>
          <w:sz w:val="20"/>
          <w:szCs w:val="20"/>
        </w:rPr>
      </w:pPr>
      <w:r w:rsidRPr="006B2855">
        <w:rPr>
          <w:rFonts w:ascii="Tahoma" w:eastAsia="Arial" w:hAnsi="Tahoma" w:cs="Tahoma"/>
          <w:sz w:val="20"/>
          <w:szCs w:val="20"/>
        </w:rPr>
        <w:t xml:space="preserve">The Council supports the club’s activities through pitch allocations at additional areas and Knocklyon United are the second largest club in terms of pitch allocation in South Dublin County.  A pending Pitch Capacity Study &amp; Strategy for the County will provide </w:t>
      </w:r>
      <w:r w:rsidRPr="006B2855">
        <w:rPr>
          <w:rFonts w:ascii="Tahoma" w:eastAsia="Arial" w:hAnsi="Tahoma" w:cs="Tahoma"/>
          <w:sz w:val="20"/>
          <w:szCs w:val="20"/>
        </w:rPr>
        <w:lastRenderedPageBreak/>
        <w:t>the opportunity to assess the needs of all clubs in the County and match them to the provision of playing pitches.</w:t>
      </w:r>
    </w:p>
    <w:p w:rsidR="00015443" w:rsidRPr="006B2855" w:rsidRDefault="00015443" w:rsidP="00356707">
      <w:pPr>
        <w:numPr>
          <w:ilvl w:val="0"/>
          <w:numId w:val="59"/>
        </w:numPr>
        <w:spacing w:after="0" w:line="0" w:lineRule="atLeast"/>
        <w:ind w:left="1580" w:right="51"/>
        <w:jc w:val="both"/>
        <w:rPr>
          <w:rFonts w:ascii="Tahoma" w:eastAsia="Arial" w:hAnsi="Tahoma" w:cs="Tahoma"/>
          <w:bCs/>
          <w:sz w:val="20"/>
          <w:szCs w:val="20"/>
        </w:rPr>
      </w:pPr>
      <w:r w:rsidRPr="006B2855">
        <w:rPr>
          <w:rFonts w:ascii="Tahoma" w:eastAsia="Arial" w:hAnsi="Tahoma" w:cs="Tahoma"/>
          <w:sz w:val="20"/>
          <w:szCs w:val="20"/>
        </w:rPr>
        <w:t>In addition, the club continues to receive support from the Council’s Community, Sports &amp; Recreation Department (including a financial grant as recently as May 2019) to encourage participation in sport.</w:t>
      </w:r>
    </w:p>
    <w:p w:rsidR="00015443" w:rsidRPr="006B2855" w:rsidRDefault="00015443" w:rsidP="00356707">
      <w:pPr>
        <w:numPr>
          <w:ilvl w:val="0"/>
          <w:numId w:val="59"/>
        </w:numPr>
        <w:spacing w:after="0" w:line="0" w:lineRule="atLeast"/>
        <w:ind w:left="1580" w:right="51"/>
        <w:jc w:val="both"/>
        <w:rPr>
          <w:rFonts w:ascii="Tahoma" w:eastAsia="Arial" w:hAnsi="Tahoma" w:cs="Tahoma"/>
          <w:bCs/>
          <w:sz w:val="20"/>
          <w:szCs w:val="20"/>
        </w:rPr>
      </w:pPr>
      <w:r w:rsidRPr="006B2855">
        <w:rPr>
          <w:rFonts w:ascii="Tahoma" w:eastAsia="Arial" w:hAnsi="Tahoma" w:cs="Tahoma"/>
          <w:sz w:val="20"/>
          <w:szCs w:val="20"/>
        </w:rPr>
        <w:t>Every effort has been made in the plans of the proposed development to maximise recreational and sporting use of this site in tandem with the delivery of much-needed social housing.</w:t>
      </w:r>
    </w:p>
    <w:p w:rsidR="00015443" w:rsidRPr="006B2855" w:rsidRDefault="00015443" w:rsidP="00356707">
      <w:pPr>
        <w:numPr>
          <w:ilvl w:val="0"/>
          <w:numId w:val="59"/>
        </w:numPr>
        <w:spacing w:after="0" w:line="0" w:lineRule="atLeast"/>
        <w:ind w:left="1580" w:right="51"/>
        <w:jc w:val="both"/>
        <w:rPr>
          <w:rFonts w:ascii="Tahoma" w:eastAsia="Arial" w:hAnsi="Tahoma" w:cs="Tahoma"/>
          <w:sz w:val="20"/>
          <w:szCs w:val="20"/>
        </w:rPr>
      </w:pPr>
      <w:r w:rsidRPr="006B2855">
        <w:rPr>
          <w:rFonts w:ascii="Tahoma" w:eastAsia="Arial" w:hAnsi="Tahoma" w:cs="Tahoma"/>
          <w:sz w:val="20"/>
          <w:szCs w:val="20"/>
        </w:rPr>
        <w:t>With over 7,000 applicants on the Council’s Housing List, a revised pitch structure at this location and the club’s aspirations for this location must be balanced by the Elected Members against the urgent social need for housing and the opportunity to provide new social homes for over 100 people, including families who are currently homeless and people with acute medical needs.</w:t>
      </w:r>
    </w:p>
    <w:p w:rsidR="00015443" w:rsidRPr="006B2855" w:rsidRDefault="00015443" w:rsidP="00015443">
      <w:pPr>
        <w:spacing w:line="0" w:lineRule="atLeast"/>
        <w:ind w:left="500" w:right="51"/>
        <w:rPr>
          <w:rFonts w:ascii="Tahoma" w:eastAsia="Arial" w:hAnsi="Tahoma" w:cs="Tahoma"/>
          <w:b/>
          <w:sz w:val="20"/>
          <w:szCs w:val="20"/>
          <w:u w:val="single"/>
        </w:rPr>
      </w:pPr>
      <w:bookmarkStart w:id="1" w:name="page8"/>
      <w:bookmarkEnd w:id="1"/>
    </w:p>
    <w:tbl>
      <w:tblPr>
        <w:tblW w:w="949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1"/>
      </w:tblGrid>
      <w:tr w:rsidR="00015443" w:rsidRPr="006B2855" w:rsidTr="00015443">
        <w:trPr>
          <w:trHeight w:val="568"/>
        </w:trPr>
        <w:tc>
          <w:tcPr>
            <w:tcW w:w="9491" w:type="dxa"/>
          </w:tcPr>
          <w:p w:rsidR="00015443" w:rsidRPr="006B2855" w:rsidRDefault="00015443" w:rsidP="00F4113B">
            <w:pPr>
              <w:spacing w:line="0" w:lineRule="atLeast"/>
              <w:ind w:right="51"/>
              <w:rPr>
                <w:rFonts w:ascii="Tahoma" w:eastAsia="Arial" w:hAnsi="Tahoma" w:cs="Tahoma"/>
                <w:b/>
                <w:sz w:val="20"/>
                <w:szCs w:val="20"/>
              </w:rPr>
            </w:pPr>
            <w:r w:rsidRPr="006B2855">
              <w:rPr>
                <w:rFonts w:ascii="Tahoma" w:eastAsia="Arial" w:hAnsi="Tahoma" w:cs="Tahoma"/>
                <w:b/>
                <w:sz w:val="20"/>
                <w:szCs w:val="20"/>
              </w:rPr>
              <w:t>Submission Category No.  8 – Alternative Sites for Development:</w:t>
            </w:r>
          </w:p>
          <w:p w:rsidR="00015443" w:rsidRPr="006B2855" w:rsidRDefault="00015443" w:rsidP="00356707">
            <w:pPr>
              <w:numPr>
                <w:ilvl w:val="0"/>
                <w:numId w:val="48"/>
              </w:numPr>
              <w:spacing w:after="0" w:line="0" w:lineRule="atLeast"/>
              <w:ind w:right="51"/>
              <w:rPr>
                <w:rFonts w:ascii="Tahoma" w:eastAsia="Arial" w:hAnsi="Tahoma" w:cs="Tahoma"/>
                <w:sz w:val="20"/>
                <w:szCs w:val="20"/>
              </w:rPr>
            </w:pPr>
            <w:r w:rsidRPr="006B2855">
              <w:rPr>
                <w:rFonts w:ascii="Tahoma" w:eastAsia="Arial" w:hAnsi="Tahoma" w:cs="Tahoma"/>
                <w:sz w:val="20"/>
                <w:szCs w:val="20"/>
              </w:rPr>
              <w:t>Reference made to alternative sites for consideration for development</w:t>
            </w:r>
          </w:p>
        </w:tc>
      </w:tr>
    </w:tbl>
    <w:p w:rsidR="00015443" w:rsidRPr="006B2855" w:rsidRDefault="00015443" w:rsidP="00015443">
      <w:pPr>
        <w:spacing w:line="0" w:lineRule="atLeast"/>
        <w:ind w:left="500" w:right="51"/>
        <w:rPr>
          <w:rFonts w:ascii="Tahoma" w:eastAsia="Arial" w:hAnsi="Tahoma" w:cs="Tahoma"/>
          <w:b/>
          <w:sz w:val="20"/>
          <w:szCs w:val="20"/>
        </w:rPr>
      </w:pPr>
    </w:p>
    <w:p w:rsidR="00015443" w:rsidRPr="006B2855" w:rsidRDefault="00015443" w:rsidP="00015443">
      <w:pPr>
        <w:spacing w:line="0" w:lineRule="atLeast"/>
        <w:ind w:left="500" w:right="51"/>
        <w:rPr>
          <w:rFonts w:ascii="Tahoma" w:eastAsia="Arial" w:hAnsi="Tahoma" w:cs="Tahoma"/>
          <w:b/>
          <w:sz w:val="20"/>
          <w:szCs w:val="20"/>
        </w:rPr>
      </w:pPr>
      <w:r w:rsidRPr="006B2855">
        <w:rPr>
          <w:rFonts w:ascii="Tahoma" w:eastAsia="Arial" w:hAnsi="Tahoma" w:cs="Tahoma"/>
          <w:b/>
          <w:sz w:val="20"/>
          <w:szCs w:val="20"/>
        </w:rPr>
        <w:t>Response:</w:t>
      </w:r>
    </w:p>
    <w:p w:rsidR="00015443" w:rsidRPr="006B2855" w:rsidRDefault="00015443" w:rsidP="00015443">
      <w:pPr>
        <w:spacing w:line="3" w:lineRule="exact"/>
        <w:ind w:left="500" w:right="51"/>
        <w:rPr>
          <w:rFonts w:ascii="Tahoma" w:eastAsia="Times New Roman" w:hAnsi="Tahoma" w:cs="Tahoma"/>
          <w:sz w:val="20"/>
          <w:szCs w:val="20"/>
        </w:rPr>
      </w:pPr>
    </w:p>
    <w:p w:rsidR="00015443" w:rsidRPr="006B2855" w:rsidRDefault="00015443" w:rsidP="00356707">
      <w:pPr>
        <w:numPr>
          <w:ilvl w:val="0"/>
          <w:numId w:val="56"/>
        </w:numPr>
        <w:spacing w:after="0" w:line="249" w:lineRule="auto"/>
        <w:ind w:left="1220" w:right="51"/>
        <w:rPr>
          <w:rFonts w:ascii="Tahoma" w:eastAsia="Arial" w:hAnsi="Tahoma" w:cs="Tahoma"/>
          <w:sz w:val="20"/>
          <w:szCs w:val="20"/>
        </w:rPr>
      </w:pPr>
      <w:r w:rsidRPr="006B2855">
        <w:rPr>
          <w:rFonts w:ascii="Tahoma" w:eastAsia="Arial" w:hAnsi="Tahoma" w:cs="Tahoma"/>
          <w:sz w:val="20"/>
          <w:szCs w:val="20"/>
        </w:rPr>
        <w:t>The site for the proposed development is one of many sites considered suitable for the provision of housing in the Council’s current social housing building programme as advised to the Department of Housing, Planning &amp; Local Government.</w:t>
      </w:r>
    </w:p>
    <w:p w:rsidR="00015443" w:rsidRPr="006B2855" w:rsidRDefault="00015443" w:rsidP="00356707">
      <w:pPr>
        <w:numPr>
          <w:ilvl w:val="0"/>
          <w:numId w:val="56"/>
        </w:numPr>
        <w:spacing w:after="0" w:line="249" w:lineRule="auto"/>
        <w:ind w:left="1220" w:right="51"/>
        <w:rPr>
          <w:rFonts w:ascii="Tahoma" w:eastAsia="Arial" w:hAnsi="Tahoma" w:cs="Tahoma"/>
          <w:sz w:val="20"/>
          <w:szCs w:val="20"/>
        </w:rPr>
      </w:pPr>
      <w:r w:rsidRPr="006B2855">
        <w:rPr>
          <w:rFonts w:ascii="Tahoma" w:eastAsia="Arial" w:hAnsi="Tahoma" w:cs="Tahoma"/>
          <w:sz w:val="20"/>
          <w:szCs w:val="20"/>
        </w:rPr>
        <w:t>The Elected Members of the Council were formally advised of the proposed site at a special meeting in October 2018.</w:t>
      </w:r>
    </w:p>
    <w:p w:rsidR="00015443" w:rsidRPr="006B2855" w:rsidRDefault="00015443" w:rsidP="00356707">
      <w:pPr>
        <w:numPr>
          <w:ilvl w:val="0"/>
          <w:numId w:val="56"/>
        </w:numPr>
        <w:spacing w:after="0" w:line="249" w:lineRule="auto"/>
        <w:ind w:left="1220" w:right="51"/>
        <w:rPr>
          <w:rFonts w:ascii="Tahoma" w:eastAsia="Arial" w:hAnsi="Tahoma" w:cs="Tahoma"/>
          <w:sz w:val="20"/>
          <w:szCs w:val="20"/>
        </w:rPr>
      </w:pPr>
      <w:r w:rsidRPr="006B2855">
        <w:rPr>
          <w:rFonts w:ascii="Tahoma" w:eastAsia="Arial" w:hAnsi="Tahoma" w:cs="Tahoma"/>
          <w:sz w:val="20"/>
          <w:szCs w:val="20"/>
        </w:rPr>
        <w:t>Additional sites will continue to be identified and pursued for housing across the County where possible and practicable and be subject to the Part 8 consultation process as appropriate.</w:t>
      </w:r>
    </w:p>
    <w:p w:rsidR="00015443" w:rsidRPr="006B2855" w:rsidRDefault="00015443" w:rsidP="00356707">
      <w:pPr>
        <w:numPr>
          <w:ilvl w:val="0"/>
          <w:numId w:val="56"/>
        </w:numPr>
        <w:spacing w:after="0" w:line="249" w:lineRule="auto"/>
        <w:ind w:left="1220" w:right="51"/>
        <w:rPr>
          <w:rFonts w:ascii="Tahoma" w:eastAsia="Arial" w:hAnsi="Tahoma" w:cs="Tahoma"/>
          <w:sz w:val="20"/>
          <w:szCs w:val="20"/>
        </w:rPr>
      </w:pPr>
      <w:r w:rsidRPr="006B2855">
        <w:rPr>
          <w:rFonts w:ascii="Tahoma" w:eastAsia="Arial" w:hAnsi="Tahoma" w:cs="Tahoma"/>
          <w:sz w:val="20"/>
          <w:szCs w:val="20"/>
        </w:rPr>
        <w:t xml:space="preserve">With the scale of existing housing need in the County it is not a case of “either or” with alternative sites - </w:t>
      </w:r>
      <w:r w:rsidRPr="006B2855">
        <w:rPr>
          <w:rFonts w:ascii="Tahoma" w:eastAsia="Arial" w:hAnsi="Tahoma" w:cs="Tahoma"/>
          <w:b/>
          <w:bCs/>
          <w:sz w:val="20"/>
          <w:szCs w:val="20"/>
          <w:u w:val="single"/>
        </w:rPr>
        <w:t>all</w:t>
      </w:r>
      <w:r w:rsidRPr="006B2855">
        <w:rPr>
          <w:rFonts w:ascii="Tahoma" w:eastAsia="Arial" w:hAnsi="Tahoma" w:cs="Tahoma"/>
          <w:sz w:val="20"/>
          <w:szCs w:val="20"/>
        </w:rPr>
        <w:t xml:space="preserve"> potential sites for social housing will be explored.</w:t>
      </w:r>
    </w:p>
    <w:p w:rsidR="00015443" w:rsidRPr="006B2855" w:rsidRDefault="00015443" w:rsidP="00015443">
      <w:pPr>
        <w:spacing w:line="0" w:lineRule="atLeast"/>
        <w:ind w:left="605" w:right="51"/>
        <w:rPr>
          <w:rFonts w:ascii="Tahoma" w:eastAsia="Arial" w:hAnsi="Tahoma" w:cs="Tahoma"/>
          <w:sz w:val="20"/>
          <w:szCs w:val="20"/>
        </w:rPr>
      </w:pPr>
    </w:p>
    <w:p w:rsidR="00015443" w:rsidRPr="006B2855" w:rsidRDefault="00015443" w:rsidP="00015443">
      <w:pPr>
        <w:spacing w:line="3" w:lineRule="exact"/>
        <w:ind w:left="500" w:right="51"/>
        <w:rPr>
          <w:rFonts w:ascii="Tahoma" w:eastAsia="Times New Roman" w:hAnsi="Tahoma" w:cs="Tahoma"/>
          <w:sz w:val="20"/>
          <w:szCs w:val="20"/>
        </w:rPr>
      </w:pPr>
    </w:p>
    <w:tbl>
      <w:tblPr>
        <w:tblW w:w="949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1"/>
      </w:tblGrid>
      <w:tr w:rsidR="00015443" w:rsidRPr="006B2855" w:rsidTr="00015443">
        <w:trPr>
          <w:trHeight w:val="818"/>
        </w:trPr>
        <w:tc>
          <w:tcPr>
            <w:tcW w:w="9491" w:type="dxa"/>
          </w:tcPr>
          <w:p w:rsidR="00015443" w:rsidRPr="006B2855" w:rsidRDefault="00015443" w:rsidP="00F4113B">
            <w:pPr>
              <w:spacing w:line="0" w:lineRule="atLeast"/>
              <w:ind w:right="51"/>
              <w:rPr>
                <w:rFonts w:ascii="Tahoma" w:eastAsia="Arial" w:hAnsi="Tahoma" w:cs="Tahoma"/>
                <w:b/>
                <w:sz w:val="20"/>
                <w:szCs w:val="20"/>
              </w:rPr>
            </w:pPr>
            <w:r w:rsidRPr="006B2855">
              <w:rPr>
                <w:rFonts w:ascii="Tahoma" w:eastAsia="Arial" w:hAnsi="Tahoma" w:cs="Tahoma"/>
                <w:b/>
                <w:sz w:val="20"/>
                <w:szCs w:val="20"/>
              </w:rPr>
              <w:t>Submission Category No.  9 – Anti-Social Behaviour:</w:t>
            </w:r>
          </w:p>
          <w:p w:rsidR="00015443" w:rsidRPr="006B2855" w:rsidRDefault="00015443" w:rsidP="00356707">
            <w:pPr>
              <w:numPr>
                <w:ilvl w:val="0"/>
                <w:numId w:val="43"/>
              </w:numPr>
              <w:spacing w:after="0" w:line="0" w:lineRule="atLeast"/>
              <w:ind w:right="51"/>
              <w:jc w:val="both"/>
              <w:rPr>
                <w:rFonts w:ascii="Tahoma" w:eastAsia="Arial" w:hAnsi="Tahoma" w:cs="Tahoma"/>
                <w:bCs/>
                <w:sz w:val="20"/>
                <w:szCs w:val="20"/>
              </w:rPr>
            </w:pPr>
            <w:r w:rsidRPr="006B2855">
              <w:rPr>
                <w:rFonts w:ascii="Tahoma" w:eastAsia="Arial" w:hAnsi="Tahoma" w:cs="Tahoma"/>
                <w:bCs/>
                <w:sz w:val="20"/>
                <w:szCs w:val="20"/>
              </w:rPr>
              <w:t xml:space="preserve">Existing anti-social behaviour due </w:t>
            </w:r>
            <w:r w:rsidRPr="006B2855">
              <w:rPr>
                <w:rFonts w:ascii="Tahoma" w:hAnsi="Tahoma" w:cs="Tahoma"/>
                <w:bCs/>
                <w:sz w:val="20"/>
                <w:szCs w:val="20"/>
              </w:rPr>
              <w:t>to housing development in the area will be added to by the development of social housing.</w:t>
            </w:r>
          </w:p>
        </w:tc>
      </w:tr>
    </w:tbl>
    <w:p w:rsidR="00015443" w:rsidRPr="006B2855" w:rsidRDefault="00015443" w:rsidP="00015443">
      <w:pPr>
        <w:spacing w:line="0" w:lineRule="atLeast"/>
        <w:ind w:left="500" w:right="51"/>
        <w:rPr>
          <w:rFonts w:ascii="Tahoma" w:eastAsia="Arial" w:hAnsi="Tahoma" w:cs="Tahoma"/>
          <w:b/>
          <w:sz w:val="20"/>
          <w:szCs w:val="20"/>
        </w:rPr>
      </w:pPr>
    </w:p>
    <w:p w:rsidR="00015443" w:rsidRPr="006B2855" w:rsidRDefault="00015443" w:rsidP="00015443">
      <w:pPr>
        <w:spacing w:line="0" w:lineRule="atLeast"/>
        <w:ind w:left="500" w:right="51"/>
        <w:rPr>
          <w:rFonts w:ascii="Tahoma" w:eastAsia="Arial" w:hAnsi="Tahoma" w:cs="Tahoma"/>
          <w:b/>
          <w:sz w:val="20"/>
          <w:szCs w:val="20"/>
        </w:rPr>
      </w:pPr>
      <w:r w:rsidRPr="006B2855">
        <w:rPr>
          <w:rFonts w:ascii="Tahoma" w:eastAsia="Arial" w:hAnsi="Tahoma" w:cs="Tahoma"/>
          <w:b/>
          <w:sz w:val="20"/>
          <w:szCs w:val="20"/>
        </w:rPr>
        <w:t>Response:</w:t>
      </w:r>
    </w:p>
    <w:p w:rsidR="00015443" w:rsidRPr="006B2855" w:rsidRDefault="00015443" w:rsidP="00356707">
      <w:pPr>
        <w:numPr>
          <w:ilvl w:val="0"/>
          <w:numId w:val="58"/>
        </w:numPr>
        <w:spacing w:after="0" w:line="240" w:lineRule="auto"/>
        <w:ind w:left="1220"/>
        <w:jc w:val="both"/>
        <w:rPr>
          <w:rFonts w:ascii="Tahoma" w:hAnsi="Tahoma" w:cs="Tahoma"/>
          <w:sz w:val="20"/>
          <w:szCs w:val="20"/>
        </w:rPr>
      </w:pPr>
      <w:r w:rsidRPr="006B2855">
        <w:rPr>
          <w:rFonts w:ascii="Tahoma" w:hAnsi="Tahoma" w:cs="Tahoma"/>
          <w:sz w:val="20"/>
          <w:szCs w:val="20"/>
        </w:rPr>
        <w:t>The Council’s Housing Department has a specific Anti-Social Behaviour Strategy and will work closely with all new tenants to ensure that they meet their responsibilities as tenants of the Council and that they actively contribute and respect the environment that they live in.  Advance prejudice regarding new residents’ behaviour is not a valid basis for objecting to the development of social housing.</w:t>
      </w:r>
    </w:p>
    <w:p w:rsidR="00015443" w:rsidRPr="006B2855" w:rsidRDefault="00015443" w:rsidP="00356707">
      <w:pPr>
        <w:numPr>
          <w:ilvl w:val="0"/>
          <w:numId w:val="58"/>
        </w:numPr>
        <w:spacing w:after="0" w:line="240" w:lineRule="auto"/>
        <w:ind w:left="1220"/>
        <w:jc w:val="both"/>
        <w:rPr>
          <w:rFonts w:ascii="Tahoma" w:hAnsi="Tahoma" w:cs="Tahoma"/>
          <w:sz w:val="20"/>
          <w:szCs w:val="20"/>
        </w:rPr>
      </w:pPr>
      <w:r w:rsidRPr="006B2855">
        <w:rPr>
          <w:rFonts w:ascii="Tahoma" w:hAnsi="Tahoma" w:cs="Tahoma"/>
          <w:sz w:val="20"/>
          <w:szCs w:val="20"/>
        </w:rPr>
        <w:t>Residential development at this location will provide strong passive surveillance to the area when it is unused for sporting activities.</w:t>
      </w:r>
    </w:p>
    <w:p w:rsidR="00015443" w:rsidRPr="006B2855" w:rsidRDefault="00015443" w:rsidP="00015443">
      <w:pPr>
        <w:spacing w:line="249" w:lineRule="auto"/>
        <w:ind w:left="500" w:right="51"/>
        <w:rPr>
          <w:rFonts w:ascii="Tahoma" w:eastAsia="Arial" w:hAnsi="Tahoma" w:cs="Tahoma"/>
          <w:sz w:val="20"/>
          <w:szCs w:val="20"/>
        </w:rPr>
      </w:pPr>
    </w:p>
    <w:tbl>
      <w:tblPr>
        <w:tblW w:w="942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0"/>
      </w:tblGrid>
      <w:tr w:rsidR="00015443" w:rsidRPr="006B2855" w:rsidTr="00015443">
        <w:trPr>
          <w:trHeight w:val="656"/>
        </w:trPr>
        <w:tc>
          <w:tcPr>
            <w:tcW w:w="9420" w:type="dxa"/>
          </w:tcPr>
          <w:p w:rsidR="00015443" w:rsidRPr="006B2855" w:rsidRDefault="00015443" w:rsidP="00F4113B">
            <w:pPr>
              <w:spacing w:line="0" w:lineRule="atLeast"/>
              <w:ind w:right="51"/>
              <w:rPr>
                <w:rFonts w:ascii="Tahoma" w:eastAsia="Arial" w:hAnsi="Tahoma" w:cs="Tahoma"/>
                <w:b/>
                <w:sz w:val="20"/>
                <w:szCs w:val="20"/>
              </w:rPr>
            </w:pPr>
            <w:bookmarkStart w:id="2" w:name="_Hlk12532464"/>
            <w:r w:rsidRPr="006B2855">
              <w:rPr>
                <w:rFonts w:ascii="Tahoma" w:eastAsia="Arial" w:hAnsi="Tahoma" w:cs="Tahoma"/>
                <w:b/>
                <w:sz w:val="20"/>
                <w:szCs w:val="20"/>
              </w:rPr>
              <w:t>Submission Category No.  10 – Over-development in Knocklyon area:</w:t>
            </w:r>
          </w:p>
          <w:p w:rsidR="00015443" w:rsidRPr="006B2855" w:rsidRDefault="00015443" w:rsidP="00356707">
            <w:pPr>
              <w:numPr>
                <w:ilvl w:val="0"/>
                <w:numId w:val="47"/>
              </w:numPr>
              <w:spacing w:after="0" w:line="249" w:lineRule="auto"/>
              <w:ind w:right="51"/>
              <w:rPr>
                <w:rFonts w:ascii="Tahoma" w:eastAsia="Arial" w:hAnsi="Tahoma" w:cs="Tahoma"/>
                <w:sz w:val="20"/>
                <w:szCs w:val="20"/>
              </w:rPr>
            </w:pPr>
            <w:r w:rsidRPr="006B2855">
              <w:rPr>
                <w:rFonts w:ascii="Tahoma" w:eastAsia="Arial" w:hAnsi="Tahoma" w:cs="Tahoma"/>
                <w:sz w:val="20"/>
                <w:szCs w:val="20"/>
              </w:rPr>
              <w:t>High volume of development in the area and no further housing should be permitted.</w:t>
            </w:r>
          </w:p>
        </w:tc>
      </w:tr>
      <w:bookmarkEnd w:id="2"/>
    </w:tbl>
    <w:p w:rsidR="00015443" w:rsidRPr="006B2855" w:rsidRDefault="00015443" w:rsidP="00015443">
      <w:pPr>
        <w:spacing w:line="0" w:lineRule="atLeast"/>
        <w:ind w:left="500" w:right="51"/>
        <w:rPr>
          <w:rFonts w:ascii="Tahoma" w:eastAsia="Arial" w:hAnsi="Tahoma" w:cs="Tahoma"/>
          <w:b/>
          <w:sz w:val="20"/>
          <w:szCs w:val="20"/>
        </w:rPr>
      </w:pPr>
    </w:p>
    <w:p w:rsidR="00015443" w:rsidRPr="006B2855" w:rsidRDefault="00015443" w:rsidP="00015443">
      <w:pPr>
        <w:spacing w:line="0" w:lineRule="atLeast"/>
        <w:ind w:left="500"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spacing w:line="0" w:lineRule="atLeast"/>
        <w:ind w:left="500" w:right="51"/>
        <w:rPr>
          <w:rFonts w:ascii="Tahoma" w:eastAsia="Arial" w:hAnsi="Tahoma" w:cs="Tahoma"/>
          <w:sz w:val="20"/>
          <w:szCs w:val="20"/>
        </w:rPr>
      </w:pPr>
      <w:r w:rsidRPr="006B2855">
        <w:rPr>
          <w:rFonts w:ascii="Tahoma" w:eastAsia="Arial" w:hAnsi="Tahoma" w:cs="Tahoma"/>
          <w:sz w:val="20"/>
          <w:szCs w:val="20"/>
        </w:rPr>
        <w:lastRenderedPageBreak/>
        <w:t>This proposal is for 27 social homes at St. Colmcille’s Way and is considered a reasonable density development in an area with extremely low social housing provision.</w:t>
      </w:r>
    </w:p>
    <w:p w:rsidR="00015443" w:rsidRPr="006B2855" w:rsidRDefault="00015443" w:rsidP="00015443">
      <w:pPr>
        <w:spacing w:line="0" w:lineRule="atLeast"/>
        <w:ind w:left="500" w:right="51"/>
        <w:rPr>
          <w:rFonts w:ascii="Tahoma" w:eastAsia="Arial" w:hAnsi="Tahoma" w:cs="Tahoma"/>
          <w:sz w:val="20"/>
          <w:szCs w:val="20"/>
        </w:rPr>
      </w:pPr>
    </w:p>
    <w:p w:rsidR="00015443" w:rsidRPr="006B2855" w:rsidRDefault="00015443" w:rsidP="00356707">
      <w:pPr>
        <w:pStyle w:val="Heading1"/>
        <w:keepNext w:val="0"/>
        <w:keepLines w:val="0"/>
        <w:widowControl w:val="0"/>
        <w:numPr>
          <w:ilvl w:val="0"/>
          <w:numId w:val="41"/>
        </w:numPr>
        <w:tabs>
          <w:tab w:val="left" w:pos="581"/>
        </w:tabs>
        <w:autoSpaceDE w:val="0"/>
        <w:autoSpaceDN w:val="0"/>
        <w:spacing w:before="0" w:line="293" w:lineRule="exact"/>
        <w:ind w:left="860"/>
        <w:rPr>
          <w:rFonts w:ascii="Tahoma" w:hAnsi="Tahoma" w:cs="Tahoma"/>
          <w:b/>
          <w:sz w:val="20"/>
          <w:szCs w:val="20"/>
        </w:rPr>
      </w:pPr>
      <w:r w:rsidRPr="006B2855">
        <w:rPr>
          <w:rFonts w:ascii="Tahoma" w:hAnsi="Tahoma" w:cs="Tahoma"/>
          <w:b/>
          <w:spacing w:val="-3"/>
          <w:sz w:val="20"/>
          <w:szCs w:val="20"/>
        </w:rPr>
        <w:t>Recommendation</w:t>
      </w:r>
    </w:p>
    <w:p w:rsidR="00015443" w:rsidRPr="006B2855" w:rsidRDefault="00015443" w:rsidP="00015443">
      <w:pPr>
        <w:pStyle w:val="BodyText"/>
        <w:ind w:left="500"/>
        <w:rPr>
          <w:rFonts w:ascii="Tahoma" w:hAnsi="Tahoma" w:cs="Tahoma"/>
          <w:sz w:val="20"/>
          <w:szCs w:val="20"/>
        </w:rPr>
      </w:pPr>
      <w:r w:rsidRPr="006B2855">
        <w:rPr>
          <w:rFonts w:ascii="Tahoma" w:hAnsi="Tahoma" w:cs="Tahoma"/>
          <w:sz w:val="20"/>
          <w:szCs w:val="20"/>
        </w:rPr>
        <w:t>Following consideration of the submissions, it is considered that the issues raised in submissions will be satisfactorily addressed as outlined in the foregoing report.</w:t>
      </w:r>
    </w:p>
    <w:p w:rsidR="00015443" w:rsidRPr="006B2855" w:rsidRDefault="00015443" w:rsidP="00015443">
      <w:pPr>
        <w:pStyle w:val="BodyText"/>
        <w:ind w:left="500"/>
        <w:rPr>
          <w:rFonts w:ascii="Tahoma" w:hAnsi="Tahoma" w:cs="Tahoma"/>
          <w:sz w:val="20"/>
          <w:szCs w:val="20"/>
        </w:rPr>
      </w:pPr>
    </w:p>
    <w:p w:rsidR="00015443" w:rsidRPr="006B2855" w:rsidRDefault="00015443" w:rsidP="00015443">
      <w:pPr>
        <w:pStyle w:val="BodyText"/>
        <w:ind w:left="500"/>
        <w:rPr>
          <w:rFonts w:ascii="Tahoma" w:hAnsi="Tahoma" w:cs="Tahoma"/>
          <w:sz w:val="20"/>
          <w:szCs w:val="20"/>
        </w:rPr>
      </w:pPr>
      <w:r w:rsidRPr="006B2855">
        <w:rPr>
          <w:rFonts w:ascii="Tahoma" w:hAnsi="Tahoma" w:cs="Tahoma"/>
          <w:sz w:val="20"/>
          <w:szCs w:val="20"/>
        </w:rPr>
        <w:t>Accordingly, i</w:t>
      </w:r>
      <w:r w:rsidRPr="006B2855">
        <w:rPr>
          <w:rFonts w:ascii="Tahoma" w:eastAsia="Arial" w:hAnsi="Tahoma" w:cs="Tahoma"/>
          <w:sz w:val="20"/>
          <w:szCs w:val="20"/>
        </w:rPr>
        <w:t>t is considered that the proposed development is in accordance with the proper planning and sustainable development of the area and therefore it is recommended that the Council adopt the following Motion:</w:t>
      </w:r>
    </w:p>
    <w:p w:rsidR="00015443" w:rsidRPr="006B2855" w:rsidRDefault="00015443" w:rsidP="00015443">
      <w:pPr>
        <w:spacing w:line="253" w:lineRule="auto"/>
        <w:ind w:left="500" w:right="51"/>
        <w:rPr>
          <w:rFonts w:ascii="Tahoma" w:eastAsia="Times New Roman" w:hAnsi="Tahoma" w:cs="Tahoma"/>
          <w:sz w:val="20"/>
          <w:szCs w:val="20"/>
        </w:rPr>
      </w:pPr>
    </w:p>
    <w:p w:rsidR="00015443" w:rsidRPr="006B2855" w:rsidRDefault="00015443" w:rsidP="00015443">
      <w:pPr>
        <w:spacing w:line="253" w:lineRule="auto"/>
        <w:ind w:left="500" w:right="51"/>
        <w:rPr>
          <w:rFonts w:eastAsia="Arial"/>
          <w:i/>
          <w:sz w:val="20"/>
          <w:szCs w:val="20"/>
        </w:rPr>
      </w:pPr>
      <w:r w:rsidRPr="006B2855">
        <w:rPr>
          <w:rFonts w:ascii="Tahoma" w:eastAsia="Arial" w:hAnsi="Tahoma" w:cs="Tahoma"/>
          <w:i/>
          <w:sz w:val="20"/>
          <w:szCs w:val="20"/>
        </w:rPr>
        <w:t xml:space="preserve">“As the proposed development is in accordance with the proper planning and sustainable development of the area, the Council approves the development of 27 social homes on </w:t>
      </w:r>
      <w:r w:rsidRPr="006B2855">
        <w:rPr>
          <w:rFonts w:ascii="Tahoma" w:hAnsi="Tahoma" w:cs="Tahoma"/>
          <w:i/>
          <w:iCs/>
          <w:sz w:val="20"/>
          <w:szCs w:val="20"/>
        </w:rPr>
        <w:t xml:space="preserve">undeveloped lands off St. </w:t>
      </w:r>
      <w:proofErr w:type="spellStart"/>
      <w:r w:rsidRPr="006B2855">
        <w:rPr>
          <w:rFonts w:ascii="Tahoma" w:hAnsi="Tahoma" w:cs="Tahoma"/>
          <w:i/>
          <w:iCs/>
          <w:sz w:val="20"/>
          <w:szCs w:val="20"/>
        </w:rPr>
        <w:t>Columcille’s</w:t>
      </w:r>
      <w:proofErr w:type="spellEnd"/>
      <w:r w:rsidRPr="006B2855">
        <w:rPr>
          <w:rFonts w:ascii="Tahoma" w:hAnsi="Tahoma" w:cs="Tahoma"/>
          <w:i/>
          <w:iCs/>
          <w:sz w:val="20"/>
          <w:szCs w:val="20"/>
        </w:rPr>
        <w:t xml:space="preserve"> Way, Knocklyon, Dublin 16</w:t>
      </w:r>
      <w:r w:rsidRPr="006B2855">
        <w:rPr>
          <w:rFonts w:ascii="Tahoma" w:hAnsi="Tahoma" w:cs="Tahoma"/>
          <w:sz w:val="20"/>
          <w:szCs w:val="20"/>
        </w:rPr>
        <w:t>.”</w:t>
      </w:r>
    </w:p>
    <w:p w:rsidR="00015443" w:rsidRDefault="00015443" w:rsidP="00FF2B22">
      <w:pPr>
        <w:pStyle w:val="Heading3"/>
        <w:ind w:left="720" w:firstLine="3"/>
        <w:rPr>
          <w:rFonts w:ascii="Times New Roman" w:hAnsi="Times New Roman" w:cs="Times New Roman"/>
          <w:b/>
          <w:sz w:val="24"/>
          <w:szCs w:val="24"/>
        </w:rPr>
      </w:pPr>
    </w:p>
    <w:p w:rsidR="00FF2B22" w:rsidRDefault="00FF2B22" w:rsidP="00FF2B22">
      <w:pPr>
        <w:pStyle w:val="Heading3"/>
        <w:ind w:left="720" w:firstLine="3"/>
        <w:rPr>
          <w:rFonts w:ascii="Times New Roman" w:hAnsi="Times New Roman" w:cs="Times New Roman"/>
          <w:sz w:val="24"/>
          <w:szCs w:val="24"/>
        </w:rPr>
      </w:pPr>
      <w:r>
        <w:rPr>
          <w:rFonts w:ascii="Times New Roman" w:hAnsi="Times New Roman" w:cs="Times New Roman"/>
          <w:sz w:val="24"/>
          <w:szCs w:val="24"/>
        </w:rPr>
        <w:t>A discussion followed with contributions from Councillors F. Duffy, D. O’Donovan, M. Seery-Kearney, E. O’Brien, P. Kearns, R. McMahon, L. Dunne, G. O’Connell, K. Mahon, A. Edge, M. Ward, J. Tuffy, L. O’Toole, C. O’Connor, E. Murphy, D. Richardson, P. Gogarty, E. O’Brien, M. Duff, W. Carey, P. Kavanagh</w:t>
      </w:r>
      <w:r w:rsidR="00B728E9">
        <w:rPr>
          <w:rFonts w:ascii="Times New Roman" w:hAnsi="Times New Roman" w:cs="Times New Roman"/>
          <w:sz w:val="24"/>
          <w:szCs w:val="24"/>
        </w:rPr>
        <w:t xml:space="preserve"> and </w:t>
      </w:r>
      <w:r>
        <w:rPr>
          <w:rFonts w:ascii="Times New Roman" w:hAnsi="Times New Roman" w:cs="Times New Roman"/>
          <w:sz w:val="24"/>
          <w:szCs w:val="24"/>
        </w:rPr>
        <w:t>P. Holohan</w:t>
      </w:r>
      <w:r w:rsidR="00B728E9">
        <w:rPr>
          <w:rFonts w:ascii="Times New Roman" w:hAnsi="Times New Roman" w:cs="Times New Roman"/>
          <w:sz w:val="24"/>
          <w:szCs w:val="24"/>
        </w:rPr>
        <w:t>.</w:t>
      </w:r>
    </w:p>
    <w:p w:rsidR="00B728E9" w:rsidRDefault="00B728E9" w:rsidP="00FF2B22">
      <w:pPr>
        <w:pStyle w:val="Heading3"/>
        <w:ind w:left="720" w:firstLine="3"/>
        <w:rPr>
          <w:rFonts w:ascii="Times New Roman" w:hAnsi="Times New Roman" w:cs="Times New Roman"/>
          <w:sz w:val="24"/>
          <w:szCs w:val="24"/>
        </w:rPr>
      </w:pPr>
    </w:p>
    <w:p w:rsidR="00B728E9" w:rsidRDefault="00B728E9" w:rsidP="00B728E9">
      <w:pPr>
        <w:ind w:left="720"/>
        <w:rPr>
          <w:rFonts w:ascii="Times New Roman" w:hAnsi="Times New Roman" w:cs="Times New Roman"/>
          <w:sz w:val="24"/>
          <w:szCs w:val="24"/>
        </w:rPr>
      </w:pPr>
      <w:r>
        <w:rPr>
          <w:rFonts w:ascii="Times New Roman" w:hAnsi="Times New Roman" w:cs="Times New Roman"/>
          <w:sz w:val="24"/>
          <w:szCs w:val="24"/>
        </w:rPr>
        <w:t xml:space="preserve">Mr. C. Ward, Director of Housing, Social </w:t>
      </w:r>
      <w:r w:rsidR="009D5C00">
        <w:rPr>
          <w:rFonts w:ascii="Times New Roman" w:hAnsi="Times New Roman" w:cs="Times New Roman"/>
          <w:sz w:val="24"/>
          <w:szCs w:val="24"/>
        </w:rPr>
        <w:t>&amp;</w:t>
      </w:r>
      <w:r>
        <w:rPr>
          <w:rFonts w:ascii="Times New Roman" w:hAnsi="Times New Roman" w:cs="Times New Roman"/>
          <w:sz w:val="24"/>
          <w:szCs w:val="24"/>
        </w:rPr>
        <w:t xml:space="preserve"> Community Development responded to the Members queries.</w:t>
      </w:r>
    </w:p>
    <w:p w:rsidR="00B728E9" w:rsidRDefault="00B728E9" w:rsidP="00B728E9">
      <w:pPr>
        <w:ind w:left="720"/>
        <w:rPr>
          <w:rFonts w:ascii="Times New Roman" w:hAnsi="Times New Roman" w:cs="Times New Roman"/>
          <w:sz w:val="24"/>
          <w:szCs w:val="24"/>
        </w:rPr>
      </w:pPr>
      <w:r>
        <w:rPr>
          <w:rFonts w:ascii="Times New Roman" w:hAnsi="Times New Roman" w:cs="Times New Roman"/>
          <w:sz w:val="24"/>
          <w:szCs w:val="24"/>
        </w:rPr>
        <w:t>A roll call vote was then called for on the item by the Members, the result of which was as follows:</w:t>
      </w:r>
    </w:p>
    <w:p w:rsidR="00B728E9" w:rsidRDefault="00B728E9" w:rsidP="00B728E9">
      <w:pPr>
        <w:ind w:left="720"/>
        <w:rPr>
          <w:rFonts w:ascii="Times New Roman" w:hAnsi="Times New Roman" w:cs="Times New Roman"/>
          <w:sz w:val="24"/>
          <w:szCs w:val="24"/>
        </w:rPr>
      </w:pPr>
      <w:r>
        <w:rPr>
          <w:rFonts w:ascii="Times New Roman" w:hAnsi="Times New Roman" w:cs="Times New Roman"/>
          <w:sz w:val="24"/>
          <w:szCs w:val="24"/>
        </w:rPr>
        <w:t>FOR:</w:t>
      </w:r>
      <w:r>
        <w:rPr>
          <w:rFonts w:ascii="Times New Roman" w:hAnsi="Times New Roman" w:cs="Times New Roman"/>
          <w:sz w:val="24"/>
          <w:szCs w:val="24"/>
        </w:rPr>
        <w:tab/>
      </w:r>
      <w:r>
        <w:rPr>
          <w:rFonts w:ascii="Times New Roman" w:hAnsi="Times New Roman" w:cs="Times New Roman"/>
          <w:sz w:val="24"/>
          <w:szCs w:val="24"/>
        </w:rPr>
        <w:tab/>
      </w:r>
      <w:r w:rsidR="00697F28">
        <w:rPr>
          <w:rFonts w:ascii="Times New Roman" w:hAnsi="Times New Roman" w:cs="Times New Roman"/>
          <w:sz w:val="24"/>
          <w:szCs w:val="24"/>
        </w:rPr>
        <w:tab/>
      </w:r>
      <w:r>
        <w:rPr>
          <w:rFonts w:ascii="Times New Roman" w:hAnsi="Times New Roman" w:cs="Times New Roman"/>
          <w:sz w:val="24"/>
          <w:szCs w:val="24"/>
        </w:rPr>
        <w:t>9 (NINE)</w:t>
      </w:r>
    </w:p>
    <w:p w:rsidR="00625BC1" w:rsidRPr="00DA7321" w:rsidRDefault="00625BC1" w:rsidP="00625BC1">
      <w:pPr>
        <w:ind w:left="720"/>
        <w:rPr>
          <w:rFonts w:ascii="Times New Roman" w:hAnsi="Times New Roman" w:cs="Times New Roman"/>
          <w:b/>
          <w:bCs/>
          <w:color w:val="FF0000"/>
          <w:sz w:val="24"/>
          <w:szCs w:val="24"/>
        </w:rPr>
      </w:pPr>
      <w:r w:rsidRPr="00DA7321">
        <w:rPr>
          <w:rFonts w:ascii="Times New Roman" w:hAnsi="Times New Roman" w:cs="Times New Roman"/>
          <w:b/>
          <w:bCs/>
          <w:color w:val="FF0000"/>
          <w:sz w:val="24"/>
          <w:szCs w:val="24"/>
        </w:rPr>
        <w:t>Councillor C. Bailey, M. Duff, L. Dunne, P. Holohan, E. O’Brien, E. O’Broin, C. O’Connor, D. Richardson, J. Tuffy</w:t>
      </w:r>
    </w:p>
    <w:p w:rsidR="00625BC1" w:rsidRDefault="00625BC1" w:rsidP="00B728E9">
      <w:pPr>
        <w:ind w:left="720"/>
        <w:rPr>
          <w:rFonts w:ascii="Times New Roman" w:hAnsi="Times New Roman" w:cs="Times New Roman"/>
          <w:sz w:val="24"/>
          <w:szCs w:val="24"/>
        </w:rPr>
      </w:pPr>
    </w:p>
    <w:p w:rsidR="00B728E9" w:rsidRDefault="00B728E9" w:rsidP="00B728E9">
      <w:pPr>
        <w:ind w:left="720"/>
        <w:rPr>
          <w:rFonts w:ascii="Times New Roman" w:hAnsi="Times New Roman" w:cs="Times New Roman"/>
          <w:sz w:val="24"/>
          <w:szCs w:val="24"/>
        </w:rPr>
      </w:pPr>
      <w:r>
        <w:rPr>
          <w:rFonts w:ascii="Times New Roman" w:hAnsi="Times New Roman" w:cs="Times New Roman"/>
          <w:sz w:val="24"/>
          <w:szCs w:val="24"/>
        </w:rPr>
        <w:t>AGAINST:</w:t>
      </w:r>
      <w:r>
        <w:rPr>
          <w:rFonts w:ascii="Times New Roman" w:hAnsi="Times New Roman" w:cs="Times New Roman"/>
          <w:sz w:val="24"/>
          <w:szCs w:val="24"/>
        </w:rPr>
        <w:tab/>
      </w:r>
      <w:r w:rsidR="00697F28">
        <w:rPr>
          <w:rFonts w:ascii="Times New Roman" w:hAnsi="Times New Roman" w:cs="Times New Roman"/>
          <w:sz w:val="24"/>
          <w:szCs w:val="24"/>
        </w:rPr>
        <w:tab/>
      </w:r>
      <w:r>
        <w:rPr>
          <w:rFonts w:ascii="Times New Roman" w:hAnsi="Times New Roman" w:cs="Times New Roman"/>
          <w:sz w:val="24"/>
          <w:szCs w:val="24"/>
        </w:rPr>
        <w:t>27 (TWENTY SEVEN)</w:t>
      </w:r>
    </w:p>
    <w:p w:rsidR="00625BC1" w:rsidRPr="0094237D" w:rsidRDefault="00625BC1" w:rsidP="00625BC1">
      <w:pPr>
        <w:ind w:left="720"/>
        <w:rPr>
          <w:rFonts w:ascii="Times New Roman" w:hAnsi="Times New Roman" w:cs="Times New Roman"/>
          <w:b/>
          <w:bCs/>
          <w:color w:val="FF0000"/>
          <w:sz w:val="24"/>
          <w:szCs w:val="24"/>
        </w:rPr>
      </w:pPr>
      <w:r w:rsidRPr="0094237D">
        <w:rPr>
          <w:rFonts w:ascii="Times New Roman" w:hAnsi="Times New Roman" w:cs="Times New Roman"/>
          <w:b/>
          <w:bCs/>
          <w:color w:val="FF0000"/>
          <w:sz w:val="24"/>
          <w:szCs w:val="24"/>
        </w:rPr>
        <w:t>Councillor W. Carey, Y. Collins, T. Costello, F. Duffy, A. Edge, K. Egan, S. Fay, T. Gilligan, P. Gogarty, A. Hayes, E. Higgins, M. Johansson, P. Kavanagh, P. Kearns, K. Mahon, R. McMahon, D. McManus, S. Moynihan, E. Murphy, G. O’Connell, D. O’Donovan, B. Pereppadan, W. Priestley, M. Seery Kearney, L. Sinclair, F. Timmons, M. Ward</w:t>
      </w:r>
    </w:p>
    <w:p w:rsidR="00B728E9" w:rsidRDefault="00B728E9" w:rsidP="00B728E9">
      <w:pPr>
        <w:ind w:left="720"/>
        <w:rPr>
          <w:rFonts w:ascii="Times New Roman" w:hAnsi="Times New Roman" w:cs="Times New Roman"/>
          <w:sz w:val="24"/>
          <w:szCs w:val="24"/>
        </w:rPr>
      </w:pPr>
      <w:r>
        <w:rPr>
          <w:rFonts w:ascii="Times New Roman" w:hAnsi="Times New Roman" w:cs="Times New Roman"/>
          <w:sz w:val="24"/>
          <w:szCs w:val="24"/>
        </w:rPr>
        <w:t>ABSTAIN:</w:t>
      </w:r>
      <w:r>
        <w:rPr>
          <w:rFonts w:ascii="Times New Roman" w:hAnsi="Times New Roman" w:cs="Times New Roman"/>
          <w:sz w:val="24"/>
          <w:szCs w:val="24"/>
        </w:rPr>
        <w:tab/>
      </w:r>
      <w:r>
        <w:rPr>
          <w:rFonts w:ascii="Times New Roman" w:hAnsi="Times New Roman" w:cs="Times New Roman"/>
          <w:sz w:val="24"/>
          <w:szCs w:val="24"/>
        </w:rPr>
        <w:tab/>
        <w:t>1 (ONE)</w:t>
      </w:r>
    </w:p>
    <w:p w:rsidR="00625BC1" w:rsidRPr="002D0DF7" w:rsidRDefault="00625BC1" w:rsidP="00625BC1">
      <w:pPr>
        <w:ind w:left="720"/>
        <w:rPr>
          <w:rFonts w:ascii="Times New Roman" w:hAnsi="Times New Roman" w:cs="Times New Roman"/>
          <w:b/>
          <w:bCs/>
          <w:color w:val="FF0000"/>
          <w:sz w:val="24"/>
          <w:szCs w:val="24"/>
        </w:rPr>
      </w:pPr>
      <w:r w:rsidRPr="002D0DF7">
        <w:rPr>
          <w:rFonts w:ascii="Times New Roman" w:hAnsi="Times New Roman" w:cs="Times New Roman"/>
          <w:b/>
          <w:bCs/>
          <w:color w:val="FF0000"/>
          <w:sz w:val="24"/>
          <w:szCs w:val="24"/>
        </w:rPr>
        <w:t>Councillor V. Casserly</w:t>
      </w:r>
    </w:p>
    <w:p w:rsidR="00B1220F" w:rsidRDefault="00B728E9" w:rsidP="002139E7">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B1220F">
        <w:rPr>
          <w:rFonts w:ascii="Times New Roman" w:hAnsi="Times New Roman" w:cs="Times New Roman"/>
          <w:sz w:val="24"/>
          <w:szCs w:val="24"/>
        </w:rPr>
        <w:t xml:space="preserve">Item </w:t>
      </w:r>
      <w:r w:rsidR="00B1220F" w:rsidRPr="00B728E9">
        <w:rPr>
          <w:rFonts w:ascii="Times New Roman" w:hAnsi="Times New Roman" w:cs="Times New Roman"/>
          <w:b/>
          <w:bCs/>
          <w:sz w:val="24"/>
          <w:szCs w:val="24"/>
        </w:rPr>
        <w:t>F</w:t>
      </w:r>
      <w:r w:rsidRPr="00B728E9">
        <w:rPr>
          <w:rFonts w:ascii="Times New Roman" w:hAnsi="Times New Roman" w:cs="Times New Roman"/>
          <w:b/>
          <w:bCs/>
          <w:sz w:val="24"/>
          <w:szCs w:val="24"/>
        </w:rPr>
        <w:t>ALLS</w:t>
      </w:r>
      <w:r>
        <w:rPr>
          <w:rFonts w:ascii="Times New Roman" w:hAnsi="Times New Roman" w:cs="Times New Roman"/>
          <w:sz w:val="24"/>
          <w:szCs w:val="24"/>
        </w:rPr>
        <w:t>.</w:t>
      </w:r>
    </w:p>
    <w:p w:rsidR="00D2482D" w:rsidRPr="00517CBF" w:rsidRDefault="00D2482D" w:rsidP="00D2482D">
      <w:pPr>
        <w:pStyle w:val="Heading3"/>
        <w:ind w:hanging="567"/>
        <w:rPr>
          <w:rFonts w:ascii="Times New Roman" w:hAnsi="Times New Roman" w:cs="Times New Roman"/>
          <w:sz w:val="24"/>
          <w:szCs w:val="24"/>
        </w:rPr>
      </w:pPr>
      <w:r w:rsidRPr="00D2482D">
        <w:rPr>
          <w:rFonts w:ascii="Times New Roman" w:hAnsi="Times New Roman" w:cs="Times New Roman"/>
          <w:b/>
          <w:sz w:val="24"/>
          <w:szCs w:val="24"/>
        </w:rPr>
        <w:t xml:space="preserve">H13/0719 </w:t>
      </w:r>
      <w:r>
        <w:rPr>
          <w:rFonts w:ascii="Times New Roman" w:hAnsi="Times New Roman" w:cs="Times New Roman"/>
          <w:b/>
          <w:sz w:val="24"/>
          <w:szCs w:val="24"/>
        </w:rPr>
        <w:tab/>
      </w:r>
      <w:r w:rsidRPr="00D2482D">
        <w:rPr>
          <w:rFonts w:ascii="Times New Roman" w:hAnsi="Times New Roman" w:cs="Times New Roman"/>
          <w:b/>
          <w:sz w:val="24"/>
          <w:szCs w:val="24"/>
          <w:u w:val="single"/>
        </w:rPr>
        <w:t>PART 8 - ST.MARKS AVENUE</w:t>
      </w:r>
      <w:r w:rsidRPr="00517CBF">
        <w:rPr>
          <w:rFonts w:ascii="Times New Roman" w:hAnsi="Times New Roman" w:cs="Times New Roman"/>
          <w:b/>
          <w:sz w:val="24"/>
          <w:szCs w:val="24"/>
        </w:rPr>
        <w:t xml:space="preserve"> </w:t>
      </w:r>
    </w:p>
    <w:p w:rsidR="00D2482D" w:rsidRPr="00517CBF" w:rsidRDefault="00AC1863" w:rsidP="00D2482D">
      <w:pPr>
        <w:ind w:firstLine="720"/>
        <w:rPr>
          <w:rFonts w:ascii="Times New Roman" w:hAnsi="Times New Roman" w:cs="Times New Roman"/>
          <w:sz w:val="24"/>
          <w:szCs w:val="24"/>
        </w:rPr>
      </w:pPr>
      <w:hyperlink r:id="rId29" w:history="1">
        <w:r w:rsidR="00D2482D" w:rsidRPr="00517CBF">
          <w:rPr>
            <w:rStyle w:val="Hyperlink"/>
            <w:rFonts w:ascii="Times New Roman" w:hAnsi="Times New Roman" w:cs="Times New Roman"/>
            <w:sz w:val="24"/>
            <w:szCs w:val="24"/>
          </w:rPr>
          <w:t>Chief Executive's Report - Part 8 St. Marks Avenue</w:t>
        </w:r>
      </w:hyperlink>
    </w:p>
    <w:p w:rsidR="00D2482D" w:rsidRDefault="00D2482D" w:rsidP="00D2482D">
      <w:pPr>
        <w:pStyle w:val="Heading3"/>
        <w:ind w:left="720" w:firstLine="3"/>
        <w:rPr>
          <w:rFonts w:ascii="Times New Roman" w:hAnsi="Times New Roman" w:cs="Times New Roman"/>
          <w:b/>
          <w:sz w:val="24"/>
          <w:szCs w:val="24"/>
        </w:rPr>
      </w:pPr>
      <w:r w:rsidRPr="00556612">
        <w:rPr>
          <w:rFonts w:ascii="Times New Roman" w:hAnsi="Times New Roman" w:cs="Times New Roman"/>
          <w:sz w:val="24"/>
          <w:szCs w:val="24"/>
        </w:rPr>
        <w:lastRenderedPageBreak/>
        <w:t xml:space="preserve">The following reports by the Chief Executive, which had been circulated, </w:t>
      </w:r>
      <w:r>
        <w:rPr>
          <w:rFonts w:ascii="Times New Roman" w:hAnsi="Times New Roman" w:cs="Times New Roman"/>
          <w:sz w:val="24"/>
          <w:szCs w:val="24"/>
        </w:rPr>
        <w:t xml:space="preserve">were presented by Mr. C. Ward, Director of Housing, Social </w:t>
      </w:r>
      <w:r w:rsidR="009D5C00">
        <w:rPr>
          <w:rFonts w:ascii="Times New Roman" w:hAnsi="Times New Roman" w:cs="Times New Roman"/>
          <w:sz w:val="24"/>
          <w:szCs w:val="24"/>
        </w:rPr>
        <w:t>&amp;</w:t>
      </w:r>
      <w:r>
        <w:rPr>
          <w:rFonts w:ascii="Times New Roman" w:hAnsi="Times New Roman" w:cs="Times New Roman"/>
          <w:sz w:val="24"/>
          <w:szCs w:val="24"/>
        </w:rPr>
        <w:t xml:space="preserve"> Community Development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015443" w:rsidRPr="006B2855" w:rsidRDefault="00015443" w:rsidP="00356707">
      <w:pPr>
        <w:pStyle w:val="Heading1"/>
        <w:keepNext w:val="0"/>
        <w:keepLines w:val="0"/>
        <w:widowControl w:val="0"/>
        <w:numPr>
          <w:ilvl w:val="0"/>
          <w:numId w:val="72"/>
        </w:numPr>
        <w:tabs>
          <w:tab w:val="left" w:pos="581"/>
        </w:tabs>
        <w:autoSpaceDE w:val="0"/>
        <w:autoSpaceDN w:val="0"/>
        <w:spacing w:before="41"/>
        <w:ind w:left="1263"/>
        <w:rPr>
          <w:rFonts w:ascii="Tahoma" w:hAnsi="Tahoma" w:cs="Tahoma"/>
          <w:b/>
          <w:sz w:val="20"/>
          <w:szCs w:val="20"/>
        </w:rPr>
      </w:pPr>
      <w:r w:rsidRPr="006B2855">
        <w:rPr>
          <w:rFonts w:ascii="Tahoma" w:hAnsi="Tahoma" w:cs="Tahoma"/>
          <w:b/>
          <w:sz w:val="20"/>
          <w:szCs w:val="20"/>
        </w:rPr>
        <w:t>Introduction</w:t>
      </w:r>
    </w:p>
    <w:p w:rsidR="00015443" w:rsidRPr="006B2855" w:rsidRDefault="00015443" w:rsidP="00015443">
      <w:pPr>
        <w:pStyle w:val="BodyText"/>
        <w:ind w:left="913" w:right="213"/>
        <w:rPr>
          <w:rFonts w:ascii="Tahoma" w:hAnsi="Tahoma" w:cs="Tahoma"/>
          <w:sz w:val="20"/>
          <w:szCs w:val="20"/>
        </w:rPr>
      </w:pPr>
      <w:r w:rsidRPr="006B2855">
        <w:rPr>
          <w:rFonts w:ascii="Tahoma" w:hAnsi="Tahoma" w:cs="Tahoma"/>
          <w:sz w:val="20"/>
          <w:szCs w:val="20"/>
        </w:rPr>
        <w:t xml:space="preserve">In accordance with the requirements of Part XI Planning and Development Act, 2000 (as amended) (the Act) and Part 8 of the Planning and Development Regulations, 2001 (as amended) (the Regulations), South Dublin County Council (SDCC) is seeking planning consent to construct a social housing development consisting of 39 homes on undeveloped lands off St. Mark’s Avenue, St. Mark’s Grove, and </w:t>
      </w:r>
      <w:proofErr w:type="spellStart"/>
      <w:r w:rsidRPr="006B2855">
        <w:rPr>
          <w:rFonts w:ascii="Tahoma" w:hAnsi="Tahoma" w:cs="Tahoma"/>
          <w:sz w:val="20"/>
          <w:szCs w:val="20"/>
        </w:rPr>
        <w:t>Rowlagh</w:t>
      </w:r>
      <w:proofErr w:type="spellEnd"/>
      <w:r w:rsidRPr="006B2855">
        <w:rPr>
          <w:rFonts w:ascii="Tahoma" w:hAnsi="Tahoma" w:cs="Tahoma"/>
          <w:sz w:val="20"/>
          <w:szCs w:val="20"/>
        </w:rPr>
        <w:t xml:space="preserve"> Crescent, situated in St. Mark’s Estate, Clondalkin, Dublin 22 </w:t>
      </w:r>
    </w:p>
    <w:p w:rsidR="00015443" w:rsidRPr="006B2855" w:rsidRDefault="00015443" w:rsidP="00015443">
      <w:pPr>
        <w:pStyle w:val="BodyText"/>
        <w:spacing w:before="11"/>
        <w:ind w:left="693"/>
        <w:rPr>
          <w:rFonts w:ascii="Tahoma" w:hAnsi="Tahoma" w:cs="Tahoma"/>
          <w:sz w:val="20"/>
          <w:szCs w:val="20"/>
        </w:rPr>
      </w:pPr>
    </w:p>
    <w:p w:rsidR="00015443" w:rsidRPr="006B2855" w:rsidRDefault="00015443" w:rsidP="00356707">
      <w:pPr>
        <w:pStyle w:val="Heading1"/>
        <w:keepNext w:val="0"/>
        <w:keepLines w:val="0"/>
        <w:widowControl w:val="0"/>
        <w:numPr>
          <w:ilvl w:val="0"/>
          <w:numId w:val="72"/>
        </w:numPr>
        <w:tabs>
          <w:tab w:val="left" w:pos="581"/>
        </w:tabs>
        <w:autoSpaceDE w:val="0"/>
        <w:autoSpaceDN w:val="0"/>
        <w:spacing w:before="0"/>
        <w:ind w:left="1273"/>
        <w:rPr>
          <w:rFonts w:ascii="Tahoma" w:hAnsi="Tahoma" w:cs="Tahoma"/>
          <w:b/>
          <w:sz w:val="20"/>
          <w:szCs w:val="20"/>
        </w:rPr>
      </w:pPr>
      <w:r w:rsidRPr="006B2855">
        <w:rPr>
          <w:rFonts w:ascii="Tahoma" w:hAnsi="Tahoma" w:cs="Tahoma"/>
          <w:b/>
          <w:sz w:val="20"/>
          <w:szCs w:val="20"/>
        </w:rPr>
        <w:t>Site</w:t>
      </w:r>
      <w:r w:rsidRPr="006B2855">
        <w:rPr>
          <w:rFonts w:ascii="Tahoma" w:hAnsi="Tahoma" w:cs="Tahoma"/>
          <w:b/>
          <w:spacing w:val="-3"/>
          <w:sz w:val="20"/>
          <w:szCs w:val="20"/>
        </w:rPr>
        <w:t xml:space="preserve"> </w:t>
      </w:r>
      <w:r w:rsidRPr="006B2855">
        <w:rPr>
          <w:rFonts w:ascii="Tahoma" w:hAnsi="Tahoma" w:cs="Tahoma"/>
          <w:b/>
          <w:sz w:val="20"/>
          <w:szCs w:val="20"/>
        </w:rPr>
        <w:t>Description</w:t>
      </w:r>
    </w:p>
    <w:p w:rsidR="00015443" w:rsidRPr="006B2855" w:rsidRDefault="00015443" w:rsidP="00015443">
      <w:pPr>
        <w:pStyle w:val="BodyText"/>
        <w:spacing w:before="11"/>
        <w:ind w:left="913"/>
        <w:rPr>
          <w:rFonts w:ascii="Tahoma" w:hAnsi="Tahoma" w:cs="Tahoma"/>
          <w:sz w:val="20"/>
          <w:szCs w:val="20"/>
        </w:rPr>
      </w:pPr>
      <w:r w:rsidRPr="006B2855">
        <w:rPr>
          <w:rFonts w:ascii="Tahoma" w:hAnsi="Tahoma" w:cs="Tahoma"/>
          <w:sz w:val="20"/>
          <w:szCs w:val="20"/>
        </w:rPr>
        <w:t xml:space="preserve">The proposed site is located in the townlands of </w:t>
      </w:r>
      <w:proofErr w:type="spellStart"/>
      <w:r w:rsidRPr="006B2855">
        <w:rPr>
          <w:rFonts w:ascii="Tahoma" w:hAnsi="Tahoma" w:cs="Tahoma"/>
          <w:sz w:val="20"/>
          <w:szCs w:val="20"/>
        </w:rPr>
        <w:t>Ronanstown</w:t>
      </w:r>
      <w:proofErr w:type="spellEnd"/>
      <w:r w:rsidRPr="006B2855">
        <w:rPr>
          <w:rFonts w:ascii="Tahoma" w:hAnsi="Tahoma" w:cs="Tahoma"/>
          <w:sz w:val="20"/>
          <w:szCs w:val="20"/>
        </w:rPr>
        <w:t xml:space="preserve"> and Irishtown in South Dublin County. The proposed development area is located on open space lands associated with existing residential development and comprises an area of 3.31ha.</w:t>
      </w:r>
    </w:p>
    <w:p w:rsidR="00015443" w:rsidRPr="006B2855" w:rsidRDefault="00015443" w:rsidP="00015443">
      <w:pPr>
        <w:pStyle w:val="BodyText"/>
        <w:spacing w:before="11"/>
        <w:ind w:left="913"/>
        <w:rPr>
          <w:rFonts w:ascii="Tahoma" w:hAnsi="Tahoma" w:cs="Tahoma"/>
          <w:sz w:val="20"/>
          <w:szCs w:val="20"/>
        </w:rPr>
      </w:pPr>
    </w:p>
    <w:p w:rsidR="00015443" w:rsidRPr="006B2855" w:rsidRDefault="00015443" w:rsidP="00015443">
      <w:pPr>
        <w:pStyle w:val="BodyText"/>
        <w:spacing w:before="11"/>
        <w:ind w:left="913"/>
        <w:rPr>
          <w:rFonts w:ascii="Tahoma" w:hAnsi="Tahoma" w:cs="Tahoma"/>
          <w:sz w:val="20"/>
          <w:szCs w:val="20"/>
        </w:rPr>
      </w:pPr>
      <w:r w:rsidRPr="006B2855">
        <w:rPr>
          <w:rFonts w:ascii="Tahoma" w:hAnsi="Tahoma" w:cs="Tahoma"/>
          <w:sz w:val="20"/>
          <w:szCs w:val="20"/>
        </w:rPr>
        <w:t xml:space="preserve">The site is surrounded by residential development on three sides –Glenfield Park, St Mark’s Grove and St Mark’s Avenue whilst the </w:t>
      </w:r>
      <w:proofErr w:type="spellStart"/>
      <w:r w:rsidRPr="006B2855">
        <w:rPr>
          <w:rFonts w:ascii="Tahoma" w:hAnsi="Tahoma" w:cs="Tahoma"/>
          <w:sz w:val="20"/>
          <w:szCs w:val="20"/>
        </w:rPr>
        <w:t>Fonthill</w:t>
      </w:r>
      <w:proofErr w:type="spellEnd"/>
      <w:r w:rsidRPr="006B2855">
        <w:rPr>
          <w:rFonts w:ascii="Tahoma" w:hAnsi="Tahoma" w:cs="Tahoma"/>
          <w:sz w:val="20"/>
          <w:szCs w:val="20"/>
        </w:rPr>
        <w:t xml:space="preserve"> Road, forms the western boundary.</w:t>
      </w:r>
    </w:p>
    <w:p w:rsidR="00015443" w:rsidRPr="006B2855" w:rsidRDefault="00015443" w:rsidP="00015443">
      <w:pPr>
        <w:pStyle w:val="BodyText"/>
        <w:spacing w:before="11"/>
        <w:ind w:left="693"/>
        <w:rPr>
          <w:rFonts w:ascii="Tahoma" w:hAnsi="Tahoma" w:cs="Tahoma"/>
          <w:sz w:val="20"/>
          <w:szCs w:val="20"/>
        </w:rPr>
      </w:pPr>
    </w:p>
    <w:p w:rsidR="00015443" w:rsidRPr="006B2855" w:rsidRDefault="00015443" w:rsidP="00015443">
      <w:pPr>
        <w:pStyle w:val="BodyText"/>
        <w:spacing w:before="11"/>
        <w:ind w:left="913"/>
        <w:rPr>
          <w:rFonts w:ascii="Tahoma" w:hAnsi="Tahoma" w:cs="Tahoma"/>
          <w:sz w:val="20"/>
          <w:szCs w:val="20"/>
        </w:rPr>
      </w:pPr>
      <w:r w:rsidRPr="006B2855">
        <w:rPr>
          <w:rFonts w:ascii="Tahoma" w:hAnsi="Tahoma" w:cs="Tahoma"/>
          <w:sz w:val="20"/>
          <w:szCs w:val="20"/>
        </w:rPr>
        <w:t>The site is served by public transport, schools, and local facilities. The site is relatively free of onsite services, and it is undeveloped.</w:t>
      </w:r>
    </w:p>
    <w:p w:rsidR="00015443" w:rsidRPr="006B2855" w:rsidRDefault="00015443" w:rsidP="00015443">
      <w:pPr>
        <w:pStyle w:val="BodyText"/>
        <w:spacing w:before="11"/>
        <w:ind w:left="693"/>
        <w:rPr>
          <w:rFonts w:ascii="Tahoma" w:hAnsi="Tahoma" w:cs="Tahoma"/>
          <w:sz w:val="20"/>
          <w:szCs w:val="20"/>
        </w:rPr>
      </w:pPr>
    </w:p>
    <w:p w:rsidR="00015443" w:rsidRPr="006B2855" w:rsidRDefault="00015443" w:rsidP="00356707">
      <w:pPr>
        <w:pStyle w:val="Heading1"/>
        <w:keepNext w:val="0"/>
        <w:keepLines w:val="0"/>
        <w:widowControl w:val="0"/>
        <w:numPr>
          <w:ilvl w:val="0"/>
          <w:numId w:val="72"/>
        </w:numPr>
        <w:tabs>
          <w:tab w:val="left" w:pos="581"/>
        </w:tabs>
        <w:autoSpaceDE w:val="0"/>
        <w:autoSpaceDN w:val="0"/>
        <w:spacing w:before="1" w:line="293" w:lineRule="exact"/>
        <w:ind w:left="1273"/>
        <w:rPr>
          <w:rFonts w:ascii="Tahoma" w:hAnsi="Tahoma" w:cs="Tahoma"/>
          <w:b/>
          <w:sz w:val="20"/>
          <w:szCs w:val="20"/>
        </w:rPr>
      </w:pPr>
      <w:r w:rsidRPr="006B2855">
        <w:rPr>
          <w:rFonts w:ascii="Tahoma" w:hAnsi="Tahoma" w:cs="Tahoma"/>
          <w:b/>
          <w:sz w:val="20"/>
          <w:szCs w:val="20"/>
        </w:rPr>
        <w:t>Scheme</w:t>
      </w:r>
      <w:r w:rsidRPr="006B2855">
        <w:rPr>
          <w:rFonts w:ascii="Tahoma" w:hAnsi="Tahoma" w:cs="Tahoma"/>
          <w:b/>
          <w:spacing w:val="-4"/>
          <w:sz w:val="20"/>
          <w:szCs w:val="20"/>
        </w:rPr>
        <w:t xml:space="preserve"> </w:t>
      </w:r>
      <w:r w:rsidRPr="006B2855">
        <w:rPr>
          <w:rFonts w:ascii="Tahoma" w:hAnsi="Tahoma" w:cs="Tahoma"/>
          <w:b/>
          <w:spacing w:val="-3"/>
          <w:sz w:val="20"/>
          <w:szCs w:val="20"/>
        </w:rPr>
        <w:t>Description</w:t>
      </w:r>
    </w:p>
    <w:p w:rsidR="00015443" w:rsidRPr="006B2855" w:rsidRDefault="00015443" w:rsidP="00015443">
      <w:pPr>
        <w:pStyle w:val="BodyText"/>
        <w:spacing w:before="1"/>
        <w:ind w:left="913"/>
        <w:rPr>
          <w:rFonts w:ascii="Tahoma" w:hAnsi="Tahoma" w:cs="Tahoma"/>
          <w:sz w:val="20"/>
          <w:szCs w:val="20"/>
        </w:rPr>
      </w:pPr>
      <w:r w:rsidRPr="006B2855">
        <w:rPr>
          <w:rFonts w:ascii="Tahoma" w:hAnsi="Tahoma" w:cs="Tahoma"/>
          <w:sz w:val="20"/>
          <w:szCs w:val="20"/>
        </w:rPr>
        <w:t xml:space="preserve">The proposed Social Housing development at St Marks Avenue is for a total of 39 units on undeveloped lands off St. Marks Avenue, St. Marks Grove, and </w:t>
      </w:r>
      <w:proofErr w:type="spellStart"/>
      <w:r w:rsidRPr="006B2855">
        <w:rPr>
          <w:rFonts w:ascii="Tahoma" w:hAnsi="Tahoma" w:cs="Tahoma"/>
          <w:sz w:val="20"/>
          <w:szCs w:val="20"/>
        </w:rPr>
        <w:t>Rowlagh</w:t>
      </w:r>
      <w:proofErr w:type="spellEnd"/>
      <w:r w:rsidRPr="006B2855">
        <w:rPr>
          <w:rFonts w:ascii="Tahoma" w:hAnsi="Tahoma" w:cs="Tahoma"/>
          <w:sz w:val="20"/>
          <w:szCs w:val="20"/>
        </w:rPr>
        <w:t xml:space="preserve"> Crescent, situated in St. Marks Estate, Clondalkin, Dublin 22.</w:t>
      </w:r>
    </w:p>
    <w:p w:rsidR="00015443" w:rsidRPr="006B2855" w:rsidRDefault="00015443" w:rsidP="00015443">
      <w:pPr>
        <w:pStyle w:val="BodyText"/>
        <w:spacing w:before="1"/>
        <w:ind w:left="913"/>
        <w:rPr>
          <w:rFonts w:ascii="Tahoma" w:hAnsi="Tahoma" w:cs="Tahoma"/>
          <w:sz w:val="20"/>
          <w:szCs w:val="20"/>
        </w:rPr>
      </w:pPr>
    </w:p>
    <w:p w:rsidR="00015443" w:rsidRPr="006B2855" w:rsidRDefault="00015443" w:rsidP="00015443">
      <w:pPr>
        <w:pStyle w:val="BodyText"/>
        <w:spacing w:before="1"/>
        <w:ind w:left="913"/>
        <w:rPr>
          <w:rFonts w:ascii="Tahoma" w:hAnsi="Tahoma" w:cs="Tahoma"/>
          <w:sz w:val="20"/>
          <w:szCs w:val="20"/>
        </w:rPr>
      </w:pPr>
      <w:r w:rsidRPr="006B2855">
        <w:rPr>
          <w:rFonts w:ascii="Tahoma" w:hAnsi="Tahoma" w:cs="Tahoma"/>
          <w:sz w:val="20"/>
          <w:szCs w:val="20"/>
        </w:rPr>
        <w:t xml:space="preserve">The scheme will be made up of two storey houses of standard house types arranged in terraces overlooking the existing undeveloped green space in St Marks Estate. The works include: New access off St. Marks Avenue, St. Marks Grove, and </w:t>
      </w:r>
      <w:proofErr w:type="spellStart"/>
      <w:r w:rsidRPr="006B2855">
        <w:rPr>
          <w:rFonts w:ascii="Tahoma" w:hAnsi="Tahoma" w:cs="Tahoma"/>
          <w:sz w:val="20"/>
          <w:szCs w:val="20"/>
        </w:rPr>
        <w:t>Rowlagh</w:t>
      </w:r>
      <w:proofErr w:type="spellEnd"/>
      <w:r w:rsidRPr="006B2855">
        <w:rPr>
          <w:rFonts w:ascii="Tahoma" w:hAnsi="Tahoma" w:cs="Tahoma"/>
          <w:sz w:val="20"/>
          <w:szCs w:val="20"/>
        </w:rPr>
        <w:t xml:space="preserve"> Crescent, landscaping works to boundaries and new park/play area to existing green, ancillary works to landscape housing areas, and all necessary associated ancillary works on the site and adjacent areas. All units to be minimum A2 BER rated.</w:t>
      </w:r>
    </w:p>
    <w:p w:rsidR="00015443" w:rsidRPr="006B2855" w:rsidRDefault="00015443" w:rsidP="00015443">
      <w:pPr>
        <w:pStyle w:val="BodyText"/>
        <w:spacing w:before="1"/>
        <w:ind w:left="913"/>
        <w:rPr>
          <w:rFonts w:ascii="Tahoma" w:hAnsi="Tahoma" w:cs="Tahoma"/>
          <w:sz w:val="20"/>
          <w:szCs w:val="20"/>
        </w:rPr>
      </w:pPr>
    </w:p>
    <w:p w:rsidR="00015443" w:rsidRPr="006B2855" w:rsidRDefault="00015443" w:rsidP="00015443">
      <w:pPr>
        <w:pStyle w:val="BodyText"/>
        <w:spacing w:before="1"/>
        <w:ind w:left="913"/>
        <w:rPr>
          <w:rFonts w:ascii="Tahoma" w:hAnsi="Tahoma" w:cs="Tahoma"/>
          <w:sz w:val="20"/>
          <w:szCs w:val="20"/>
        </w:rPr>
      </w:pPr>
      <w:r w:rsidRPr="006B2855">
        <w:rPr>
          <w:rFonts w:ascii="Tahoma" w:hAnsi="Tahoma" w:cs="Tahoma"/>
          <w:sz w:val="20"/>
          <w:szCs w:val="20"/>
        </w:rPr>
        <w:t>The proposed development consists of:</w:t>
      </w:r>
    </w:p>
    <w:p w:rsidR="00015443" w:rsidRPr="006B2855" w:rsidRDefault="00015443" w:rsidP="00015443">
      <w:pPr>
        <w:pStyle w:val="BodyText"/>
        <w:spacing w:before="1"/>
        <w:ind w:left="913"/>
        <w:rPr>
          <w:rFonts w:ascii="Tahoma" w:hAnsi="Tahoma" w:cs="Tahoma"/>
          <w:sz w:val="20"/>
          <w:szCs w:val="20"/>
        </w:rPr>
      </w:pPr>
    </w:p>
    <w:tbl>
      <w:tblPr>
        <w:tblW w:w="8140" w:type="dxa"/>
        <w:tblInd w:w="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985"/>
        <w:gridCol w:w="2045"/>
      </w:tblGrid>
      <w:tr w:rsidR="00015443" w:rsidRPr="006B2855" w:rsidTr="00015443">
        <w:tc>
          <w:tcPr>
            <w:tcW w:w="4110" w:type="dxa"/>
            <w:shd w:val="clear" w:color="auto" w:fill="auto"/>
          </w:tcPr>
          <w:p w:rsidR="00015443" w:rsidRPr="006B2855" w:rsidRDefault="00015443" w:rsidP="00F4113B">
            <w:pPr>
              <w:pStyle w:val="BodyText"/>
              <w:spacing w:before="1"/>
              <w:ind w:left="220"/>
              <w:rPr>
                <w:rFonts w:ascii="Tahoma" w:hAnsi="Tahoma" w:cs="Tahoma"/>
                <w:b/>
                <w:bCs/>
                <w:sz w:val="20"/>
                <w:szCs w:val="20"/>
                <w:lang w:val="en"/>
              </w:rPr>
            </w:pPr>
            <w:r w:rsidRPr="006B2855">
              <w:rPr>
                <w:rFonts w:ascii="Tahoma" w:hAnsi="Tahoma" w:cs="Tahoma"/>
                <w:b/>
                <w:bCs/>
                <w:sz w:val="20"/>
                <w:szCs w:val="20"/>
                <w:lang w:val="en"/>
              </w:rPr>
              <w:t>Home Type</w:t>
            </w:r>
          </w:p>
        </w:tc>
        <w:tc>
          <w:tcPr>
            <w:tcW w:w="1985" w:type="dxa"/>
            <w:shd w:val="clear" w:color="auto" w:fill="auto"/>
          </w:tcPr>
          <w:p w:rsidR="00015443" w:rsidRPr="006B2855" w:rsidRDefault="00015443" w:rsidP="00F4113B">
            <w:pPr>
              <w:pStyle w:val="BodyText"/>
              <w:spacing w:before="1"/>
              <w:ind w:left="220"/>
              <w:rPr>
                <w:rFonts w:ascii="Tahoma" w:hAnsi="Tahoma" w:cs="Tahoma"/>
                <w:b/>
                <w:bCs/>
                <w:sz w:val="20"/>
                <w:szCs w:val="20"/>
                <w:lang w:val="en"/>
              </w:rPr>
            </w:pPr>
            <w:r w:rsidRPr="006B2855">
              <w:rPr>
                <w:rFonts w:ascii="Tahoma" w:hAnsi="Tahoma" w:cs="Tahoma"/>
                <w:b/>
                <w:bCs/>
                <w:sz w:val="20"/>
                <w:szCs w:val="20"/>
                <w:lang w:val="en"/>
              </w:rPr>
              <w:t>No. of Homes</w:t>
            </w:r>
          </w:p>
        </w:tc>
        <w:tc>
          <w:tcPr>
            <w:tcW w:w="2045" w:type="dxa"/>
            <w:shd w:val="clear" w:color="auto" w:fill="auto"/>
          </w:tcPr>
          <w:p w:rsidR="00015443" w:rsidRPr="006B2855" w:rsidRDefault="00015443" w:rsidP="00F4113B">
            <w:pPr>
              <w:pStyle w:val="BodyText"/>
              <w:spacing w:before="1"/>
              <w:ind w:left="220"/>
              <w:rPr>
                <w:rFonts w:ascii="Tahoma" w:hAnsi="Tahoma" w:cs="Tahoma"/>
                <w:b/>
                <w:bCs/>
                <w:sz w:val="20"/>
                <w:szCs w:val="20"/>
                <w:lang w:val="en"/>
              </w:rPr>
            </w:pPr>
            <w:r w:rsidRPr="006B2855">
              <w:rPr>
                <w:rFonts w:ascii="Tahoma" w:hAnsi="Tahoma" w:cs="Tahoma"/>
                <w:b/>
                <w:bCs/>
                <w:sz w:val="20"/>
                <w:szCs w:val="20"/>
                <w:lang w:val="en"/>
              </w:rPr>
              <w:t>Comment</w:t>
            </w:r>
          </w:p>
        </w:tc>
      </w:tr>
      <w:tr w:rsidR="00015443" w:rsidRPr="006B2855" w:rsidTr="00015443">
        <w:tc>
          <w:tcPr>
            <w:tcW w:w="4110" w:type="dxa"/>
            <w:shd w:val="clear" w:color="auto" w:fill="auto"/>
            <w:vAlign w:val="bottom"/>
          </w:tcPr>
          <w:p w:rsidR="00015443" w:rsidRPr="006B2855" w:rsidRDefault="00015443" w:rsidP="00F4113B">
            <w:pPr>
              <w:pStyle w:val="BodyText"/>
              <w:spacing w:before="1"/>
              <w:ind w:left="220"/>
              <w:rPr>
                <w:rFonts w:ascii="Tahoma" w:hAnsi="Tahoma" w:cs="Tahoma"/>
                <w:bCs/>
                <w:sz w:val="20"/>
                <w:szCs w:val="20"/>
                <w:lang w:val="en"/>
              </w:rPr>
            </w:pPr>
            <w:r w:rsidRPr="006B2855">
              <w:rPr>
                <w:rFonts w:ascii="Tahoma" w:hAnsi="Tahoma" w:cs="Tahoma"/>
                <w:sz w:val="20"/>
                <w:szCs w:val="20"/>
                <w:lang w:val="en-GB"/>
              </w:rPr>
              <w:t>3 bedroom houses</w:t>
            </w:r>
          </w:p>
        </w:tc>
        <w:tc>
          <w:tcPr>
            <w:tcW w:w="1985" w:type="dxa"/>
            <w:shd w:val="clear" w:color="auto" w:fill="auto"/>
            <w:vAlign w:val="bottom"/>
          </w:tcPr>
          <w:p w:rsidR="00015443" w:rsidRPr="006B2855" w:rsidRDefault="00015443" w:rsidP="00F4113B">
            <w:pPr>
              <w:pStyle w:val="BodyText"/>
              <w:spacing w:before="1"/>
              <w:ind w:left="220"/>
              <w:rPr>
                <w:rFonts w:ascii="Tahoma" w:hAnsi="Tahoma" w:cs="Tahoma"/>
                <w:bCs/>
                <w:sz w:val="20"/>
                <w:szCs w:val="20"/>
                <w:lang w:val="en"/>
              </w:rPr>
            </w:pPr>
            <w:r w:rsidRPr="006B2855">
              <w:rPr>
                <w:rFonts w:ascii="Tahoma" w:hAnsi="Tahoma" w:cs="Tahoma"/>
                <w:sz w:val="20"/>
                <w:szCs w:val="20"/>
                <w:lang w:val="en-GB"/>
              </w:rPr>
              <w:t>9</w:t>
            </w:r>
          </w:p>
        </w:tc>
        <w:tc>
          <w:tcPr>
            <w:tcW w:w="2045" w:type="dxa"/>
            <w:shd w:val="clear" w:color="auto" w:fill="auto"/>
            <w:vAlign w:val="bottom"/>
          </w:tcPr>
          <w:p w:rsidR="00015443" w:rsidRPr="006B2855" w:rsidRDefault="00015443" w:rsidP="00F4113B">
            <w:pPr>
              <w:pStyle w:val="BodyText"/>
              <w:spacing w:before="1"/>
              <w:ind w:left="220"/>
              <w:rPr>
                <w:rFonts w:ascii="Tahoma" w:hAnsi="Tahoma" w:cs="Tahoma"/>
                <w:bCs/>
                <w:sz w:val="20"/>
                <w:szCs w:val="20"/>
                <w:lang w:val="en"/>
              </w:rPr>
            </w:pPr>
            <w:r w:rsidRPr="006B2855">
              <w:rPr>
                <w:rFonts w:ascii="Tahoma" w:hAnsi="Tahoma" w:cs="Tahoma"/>
                <w:sz w:val="20"/>
                <w:szCs w:val="20"/>
                <w:lang w:val="en-GB"/>
              </w:rPr>
              <w:t>4 Person</w:t>
            </w:r>
          </w:p>
        </w:tc>
      </w:tr>
      <w:tr w:rsidR="00015443" w:rsidRPr="006B2855" w:rsidTr="00015443">
        <w:tc>
          <w:tcPr>
            <w:tcW w:w="4110" w:type="dxa"/>
            <w:shd w:val="clear" w:color="auto" w:fill="auto"/>
            <w:vAlign w:val="bottom"/>
          </w:tcPr>
          <w:p w:rsidR="00015443" w:rsidRPr="006B2855" w:rsidRDefault="00015443" w:rsidP="00F4113B">
            <w:pPr>
              <w:pStyle w:val="BodyText"/>
              <w:spacing w:before="1"/>
              <w:ind w:left="220"/>
              <w:rPr>
                <w:rFonts w:ascii="Tahoma" w:hAnsi="Tahoma" w:cs="Tahoma"/>
                <w:bCs/>
                <w:sz w:val="20"/>
                <w:szCs w:val="20"/>
                <w:lang w:val="en"/>
              </w:rPr>
            </w:pPr>
            <w:r w:rsidRPr="006B2855">
              <w:rPr>
                <w:rFonts w:ascii="Tahoma" w:hAnsi="Tahoma" w:cs="Tahoma"/>
                <w:sz w:val="20"/>
                <w:szCs w:val="20"/>
                <w:lang w:val="en-GB"/>
              </w:rPr>
              <w:t>3 bedroom houses</w:t>
            </w:r>
          </w:p>
        </w:tc>
        <w:tc>
          <w:tcPr>
            <w:tcW w:w="1985" w:type="dxa"/>
            <w:shd w:val="clear" w:color="auto" w:fill="auto"/>
            <w:vAlign w:val="bottom"/>
          </w:tcPr>
          <w:p w:rsidR="00015443" w:rsidRPr="006B2855" w:rsidRDefault="00015443" w:rsidP="00F4113B">
            <w:pPr>
              <w:pStyle w:val="BodyText"/>
              <w:spacing w:before="1"/>
              <w:ind w:left="220"/>
              <w:rPr>
                <w:rFonts w:ascii="Tahoma" w:hAnsi="Tahoma" w:cs="Tahoma"/>
                <w:bCs/>
                <w:sz w:val="20"/>
                <w:szCs w:val="20"/>
                <w:lang w:val="en"/>
              </w:rPr>
            </w:pPr>
            <w:r w:rsidRPr="006B2855">
              <w:rPr>
                <w:rFonts w:ascii="Tahoma" w:hAnsi="Tahoma" w:cs="Tahoma"/>
                <w:bCs/>
                <w:sz w:val="20"/>
                <w:szCs w:val="20"/>
                <w:lang w:val="en-GB"/>
              </w:rPr>
              <w:t>28</w:t>
            </w:r>
          </w:p>
        </w:tc>
        <w:tc>
          <w:tcPr>
            <w:tcW w:w="2045" w:type="dxa"/>
            <w:shd w:val="clear" w:color="auto" w:fill="auto"/>
            <w:vAlign w:val="bottom"/>
          </w:tcPr>
          <w:p w:rsidR="00015443" w:rsidRPr="006B2855" w:rsidRDefault="00015443" w:rsidP="00F4113B">
            <w:pPr>
              <w:pStyle w:val="BodyText"/>
              <w:spacing w:before="1"/>
              <w:ind w:left="220"/>
              <w:rPr>
                <w:rFonts w:ascii="Tahoma" w:hAnsi="Tahoma" w:cs="Tahoma"/>
                <w:bCs/>
                <w:sz w:val="20"/>
                <w:szCs w:val="20"/>
                <w:lang w:val="en"/>
              </w:rPr>
            </w:pPr>
            <w:r w:rsidRPr="006B2855">
              <w:rPr>
                <w:rFonts w:ascii="Tahoma" w:hAnsi="Tahoma" w:cs="Tahoma"/>
                <w:sz w:val="20"/>
                <w:szCs w:val="20"/>
                <w:lang w:val="en-GB"/>
              </w:rPr>
              <w:t>5 Person</w:t>
            </w:r>
          </w:p>
        </w:tc>
      </w:tr>
      <w:tr w:rsidR="00015443" w:rsidRPr="006B2855" w:rsidTr="00015443">
        <w:tc>
          <w:tcPr>
            <w:tcW w:w="4110" w:type="dxa"/>
            <w:shd w:val="clear" w:color="auto" w:fill="auto"/>
            <w:vAlign w:val="bottom"/>
          </w:tcPr>
          <w:p w:rsidR="00015443" w:rsidRPr="006B2855" w:rsidRDefault="00015443" w:rsidP="00F4113B">
            <w:pPr>
              <w:pStyle w:val="BodyText"/>
              <w:spacing w:before="1"/>
              <w:ind w:left="220"/>
              <w:rPr>
                <w:rFonts w:ascii="Tahoma" w:hAnsi="Tahoma" w:cs="Tahoma"/>
                <w:b/>
                <w:bCs/>
                <w:sz w:val="20"/>
                <w:szCs w:val="20"/>
                <w:lang w:val="en"/>
              </w:rPr>
            </w:pPr>
            <w:r w:rsidRPr="006B2855">
              <w:rPr>
                <w:rFonts w:ascii="Tahoma" w:hAnsi="Tahoma" w:cs="Tahoma"/>
                <w:sz w:val="20"/>
                <w:szCs w:val="20"/>
                <w:lang w:val="en-GB"/>
              </w:rPr>
              <w:t>4 bedroom houses</w:t>
            </w:r>
          </w:p>
        </w:tc>
        <w:tc>
          <w:tcPr>
            <w:tcW w:w="1985" w:type="dxa"/>
            <w:shd w:val="clear" w:color="auto" w:fill="auto"/>
            <w:vAlign w:val="bottom"/>
          </w:tcPr>
          <w:p w:rsidR="00015443" w:rsidRPr="006B2855" w:rsidRDefault="00015443" w:rsidP="00F4113B">
            <w:pPr>
              <w:pStyle w:val="BodyText"/>
              <w:spacing w:before="1"/>
              <w:ind w:left="220"/>
              <w:rPr>
                <w:rFonts w:ascii="Tahoma" w:hAnsi="Tahoma" w:cs="Tahoma"/>
                <w:b/>
                <w:bCs/>
                <w:sz w:val="20"/>
                <w:szCs w:val="20"/>
                <w:lang w:val="en"/>
              </w:rPr>
            </w:pPr>
            <w:r w:rsidRPr="006B2855">
              <w:rPr>
                <w:rFonts w:ascii="Tahoma" w:hAnsi="Tahoma" w:cs="Tahoma"/>
                <w:sz w:val="20"/>
                <w:szCs w:val="20"/>
                <w:lang w:val="en-GB"/>
              </w:rPr>
              <w:t>2</w:t>
            </w:r>
          </w:p>
        </w:tc>
        <w:tc>
          <w:tcPr>
            <w:tcW w:w="2045" w:type="dxa"/>
            <w:shd w:val="clear" w:color="auto" w:fill="auto"/>
            <w:vAlign w:val="bottom"/>
          </w:tcPr>
          <w:p w:rsidR="00015443" w:rsidRPr="006B2855" w:rsidRDefault="00015443" w:rsidP="00F4113B">
            <w:pPr>
              <w:pStyle w:val="BodyText"/>
              <w:spacing w:before="1"/>
              <w:ind w:left="220"/>
              <w:rPr>
                <w:rFonts w:ascii="Tahoma" w:hAnsi="Tahoma" w:cs="Tahoma"/>
                <w:bCs/>
                <w:sz w:val="20"/>
                <w:szCs w:val="20"/>
                <w:lang w:val="en"/>
              </w:rPr>
            </w:pPr>
            <w:r w:rsidRPr="006B2855">
              <w:rPr>
                <w:rFonts w:ascii="Tahoma" w:hAnsi="Tahoma" w:cs="Tahoma"/>
                <w:sz w:val="20"/>
                <w:szCs w:val="20"/>
                <w:lang w:val="en-GB"/>
              </w:rPr>
              <w:t>3 Person</w:t>
            </w:r>
          </w:p>
        </w:tc>
      </w:tr>
      <w:tr w:rsidR="00015443" w:rsidRPr="006B2855" w:rsidTr="00015443">
        <w:tc>
          <w:tcPr>
            <w:tcW w:w="4110" w:type="dxa"/>
            <w:shd w:val="clear" w:color="auto" w:fill="auto"/>
          </w:tcPr>
          <w:p w:rsidR="00015443" w:rsidRPr="006B2855" w:rsidRDefault="00015443" w:rsidP="00F4113B">
            <w:pPr>
              <w:pStyle w:val="BodyText"/>
              <w:spacing w:before="1"/>
              <w:ind w:left="220"/>
              <w:rPr>
                <w:rFonts w:ascii="Tahoma" w:hAnsi="Tahoma" w:cs="Tahoma"/>
                <w:b/>
                <w:bCs/>
                <w:sz w:val="20"/>
                <w:szCs w:val="20"/>
                <w:lang w:val="en"/>
              </w:rPr>
            </w:pPr>
            <w:r w:rsidRPr="006B2855">
              <w:rPr>
                <w:rFonts w:ascii="Tahoma" w:hAnsi="Tahoma" w:cs="Tahoma"/>
                <w:b/>
                <w:bCs/>
                <w:sz w:val="20"/>
                <w:szCs w:val="20"/>
                <w:lang w:val="en"/>
              </w:rPr>
              <w:t>Total</w:t>
            </w:r>
          </w:p>
        </w:tc>
        <w:tc>
          <w:tcPr>
            <w:tcW w:w="1985" w:type="dxa"/>
            <w:shd w:val="clear" w:color="auto" w:fill="auto"/>
            <w:vAlign w:val="bottom"/>
          </w:tcPr>
          <w:p w:rsidR="00015443" w:rsidRPr="006B2855" w:rsidRDefault="00015443" w:rsidP="00F4113B">
            <w:pPr>
              <w:pStyle w:val="BodyText"/>
              <w:spacing w:before="1"/>
              <w:ind w:left="220"/>
              <w:rPr>
                <w:rFonts w:ascii="Tahoma" w:hAnsi="Tahoma" w:cs="Tahoma"/>
                <w:b/>
                <w:bCs/>
                <w:sz w:val="20"/>
                <w:szCs w:val="20"/>
                <w:lang w:val="en"/>
              </w:rPr>
            </w:pPr>
            <w:r w:rsidRPr="006B2855">
              <w:rPr>
                <w:rFonts w:ascii="Tahoma" w:hAnsi="Tahoma" w:cs="Tahoma"/>
                <w:b/>
                <w:bCs/>
                <w:sz w:val="20"/>
                <w:szCs w:val="20"/>
                <w:lang w:val="en-GB"/>
              </w:rPr>
              <w:t>39</w:t>
            </w:r>
          </w:p>
        </w:tc>
        <w:tc>
          <w:tcPr>
            <w:tcW w:w="2045" w:type="dxa"/>
            <w:shd w:val="clear" w:color="auto" w:fill="auto"/>
          </w:tcPr>
          <w:p w:rsidR="00015443" w:rsidRPr="006B2855" w:rsidRDefault="00015443" w:rsidP="00F4113B">
            <w:pPr>
              <w:pStyle w:val="BodyText"/>
              <w:spacing w:before="1"/>
              <w:ind w:left="220"/>
              <w:rPr>
                <w:rFonts w:ascii="Tahoma" w:hAnsi="Tahoma" w:cs="Tahoma"/>
                <w:bCs/>
                <w:sz w:val="20"/>
                <w:szCs w:val="20"/>
                <w:lang w:val="en"/>
              </w:rPr>
            </w:pPr>
          </w:p>
        </w:tc>
      </w:tr>
    </w:tbl>
    <w:p w:rsidR="00015443" w:rsidRPr="006B2855" w:rsidRDefault="00015443" w:rsidP="00015443">
      <w:pPr>
        <w:pStyle w:val="BodyText"/>
        <w:spacing w:before="1"/>
        <w:ind w:left="913"/>
        <w:rPr>
          <w:rFonts w:ascii="Tahoma" w:hAnsi="Tahoma" w:cs="Tahoma"/>
          <w:sz w:val="20"/>
          <w:szCs w:val="20"/>
        </w:rPr>
      </w:pPr>
    </w:p>
    <w:p w:rsidR="00015443" w:rsidRPr="006B2855" w:rsidRDefault="00AC1863" w:rsidP="00015443">
      <w:pPr>
        <w:pStyle w:val="BodyText"/>
        <w:spacing w:before="1"/>
        <w:ind w:left="1413"/>
        <w:rPr>
          <w:rFonts w:ascii="Tahoma" w:hAnsi="Tahoma" w:cs="Tahoma"/>
          <w:sz w:val="20"/>
          <w:szCs w:val="20"/>
          <w:u w:val="single"/>
        </w:rPr>
      </w:pPr>
      <w:hyperlink r:id="rId30" w:history="1">
        <w:r w:rsidR="00015443" w:rsidRPr="006B2855">
          <w:rPr>
            <w:rStyle w:val="Hyperlink"/>
            <w:rFonts w:ascii="Tahoma" w:hAnsi="Tahoma" w:cs="Tahoma"/>
            <w:sz w:val="20"/>
            <w:szCs w:val="20"/>
          </w:rPr>
          <w:t>Site Location Map</w:t>
        </w:r>
      </w:hyperlink>
    </w:p>
    <w:p w:rsidR="00015443" w:rsidRPr="006B2855" w:rsidRDefault="00AC1863" w:rsidP="00015443">
      <w:pPr>
        <w:pStyle w:val="BodyText"/>
        <w:spacing w:before="1"/>
        <w:ind w:left="1413"/>
        <w:rPr>
          <w:rFonts w:ascii="Tahoma" w:hAnsi="Tahoma" w:cs="Tahoma"/>
          <w:sz w:val="20"/>
          <w:szCs w:val="20"/>
          <w:u w:val="single"/>
        </w:rPr>
      </w:pPr>
      <w:hyperlink r:id="rId31" w:history="1">
        <w:r w:rsidR="00015443" w:rsidRPr="006B2855">
          <w:rPr>
            <w:rStyle w:val="Hyperlink"/>
            <w:rFonts w:ascii="Tahoma" w:hAnsi="Tahoma" w:cs="Tahoma"/>
            <w:sz w:val="20"/>
            <w:szCs w:val="20"/>
          </w:rPr>
          <w:t>Existing Site Constraints</w:t>
        </w:r>
      </w:hyperlink>
    </w:p>
    <w:p w:rsidR="00015443" w:rsidRPr="006B2855" w:rsidRDefault="00AC1863" w:rsidP="00015443">
      <w:pPr>
        <w:pStyle w:val="BodyText"/>
        <w:spacing w:before="1"/>
        <w:ind w:left="1413"/>
        <w:rPr>
          <w:rFonts w:ascii="Tahoma" w:hAnsi="Tahoma" w:cs="Tahoma"/>
          <w:sz w:val="20"/>
          <w:szCs w:val="20"/>
          <w:u w:val="single"/>
        </w:rPr>
      </w:pPr>
      <w:hyperlink r:id="rId32" w:history="1">
        <w:r w:rsidR="00015443" w:rsidRPr="006B2855">
          <w:rPr>
            <w:rStyle w:val="Hyperlink"/>
            <w:rFonts w:ascii="Tahoma" w:hAnsi="Tahoma" w:cs="Tahoma"/>
            <w:sz w:val="20"/>
            <w:szCs w:val="20"/>
          </w:rPr>
          <w:t>Proposed Site Plan</w:t>
        </w:r>
      </w:hyperlink>
    </w:p>
    <w:p w:rsidR="00015443" w:rsidRPr="006B2855" w:rsidRDefault="00AC1863" w:rsidP="00015443">
      <w:pPr>
        <w:pStyle w:val="BodyText"/>
        <w:spacing w:before="1"/>
        <w:ind w:left="1413"/>
        <w:rPr>
          <w:rFonts w:ascii="Tahoma" w:hAnsi="Tahoma" w:cs="Tahoma"/>
          <w:sz w:val="20"/>
          <w:szCs w:val="20"/>
          <w:u w:val="single"/>
        </w:rPr>
      </w:pPr>
      <w:hyperlink r:id="rId33" w:history="1">
        <w:r w:rsidR="00015443" w:rsidRPr="006B2855">
          <w:rPr>
            <w:rStyle w:val="Hyperlink"/>
            <w:rFonts w:ascii="Tahoma" w:hAnsi="Tahoma" w:cs="Tahoma"/>
            <w:sz w:val="20"/>
            <w:szCs w:val="20"/>
          </w:rPr>
          <w:t>House Types (1)</w:t>
        </w:r>
      </w:hyperlink>
    </w:p>
    <w:p w:rsidR="00015443" w:rsidRPr="006B2855" w:rsidRDefault="00AC1863" w:rsidP="00015443">
      <w:pPr>
        <w:pStyle w:val="BodyText"/>
        <w:spacing w:before="1"/>
        <w:ind w:left="1413"/>
        <w:rPr>
          <w:rFonts w:ascii="Tahoma" w:hAnsi="Tahoma" w:cs="Tahoma"/>
          <w:sz w:val="20"/>
          <w:szCs w:val="20"/>
          <w:u w:val="single"/>
        </w:rPr>
      </w:pPr>
      <w:hyperlink r:id="rId34" w:history="1">
        <w:r w:rsidR="00015443" w:rsidRPr="006B2855">
          <w:rPr>
            <w:rStyle w:val="Hyperlink"/>
            <w:rFonts w:ascii="Tahoma" w:hAnsi="Tahoma" w:cs="Tahoma"/>
            <w:sz w:val="20"/>
            <w:szCs w:val="20"/>
          </w:rPr>
          <w:t>House Types (2)</w:t>
        </w:r>
      </w:hyperlink>
    </w:p>
    <w:p w:rsidR="00015443" w:rsidRPr="006B2855" w:rsidRDefault="00AC1863" w:rsidP="00015443">
      <w:pPr>
        <w:pStyle w:val="BodyText"/>
        <w:spacing w:before="1"/>
        <w:ind w:left="1413"/>
        <w:rPr>
          <w:rFonts w:ascii="Tahoma" w:hAnsi="Tahoma" w:cs="Tahoma"/>
          <w:sz w:val="20"/>
          <w:szCs w:val="20"/>
          <w:u w:val="single"/>
        </w:rPr>
      </w:pPr>
      <w:hyperlink r:id="rId35" w:history="1">
        <w:r w:rsidR="00015443" w:rsidRPr="006B2855">
          <w:rPr>
            <w:rStyle w:val="Hyperlink"/>
            <w:rFonts w:ascii="Tahoma" w:hAnsi="Tahoma" w:cs="Tahoma"/>
            <w:sz w:val="20"/>
            <w:szCs w:val="20"/>
          </w:rPr>
          <w:t>Street Elevations (1)</w:t>
        </w:r>
      </w:hyperlink>
    </w:p>
    <w:p w:rsidR="00015443" w:rsidRPr="006B2855" w:rsidRDefault="00AC1863" w:rsidP="00015443">
      <w:pPr>
        <w:pStyle w:val="BodyText"/>
        <w:spacing w:before="1"/>
        <w:ind w:left="1413"/>
        <w:rPr>
          <w:rFonts w:ascii="Tahoma" w:hAnsi="Tahoma" w:cs="Tahoma"/>
          <w:sz w:val="20"/>
          <w:szCs w:val="20"/>
          <w:u w:val="single"/>
        </w:rPr>
      </w:pPr>
      <w:hyperlink r:id="rId36" w:history="1">
        <w:r w:rsidR="00015443" w:rsidRPr="006B2855">
          <w:rPr>
            <w:rStyle w:val="Hyperlink"/>
            <w:rFonts w:ascii="Tahoma" w:hAnsi="Tahoma" w:cs="Tahoma"/>
            <w:sz w:val="20"/>
            <w:szCs w:val="20"/>
          </w:rPr>
          <w:t>Street Elevations (2)</w:t>
        </w:r>
      </w:hyperlink>
    </w:p>
    <w:p w:rsidR="00015443" w:rsidRPr="006B2855" w:rsidRDefault="00AC1863" w:rsidP="00015443">
      <w:pPr>
        <w:pStyle w:val="BodyText"/>
        <w:spacing w:before="1"/>
        <w:ind w:left="1413"/>
        <w:rPr>
          <w:rFonts w:ascii="Tahoma" w:hAnsi="Tahoma" w:cs="Tahoma"/>
          <w:sz w:val="20"/>
          <w:szCs w:val="20"/>
          <w:u w:val="single"/>
        </w:rPr>
      </w:pPr>
      <w:hyperlink r:id="rId37" w:history="1">
        <w:r w:rsidR="00015443" w:rsidRPr="006B2855">
          <w:rPr>
            <w:rStyle w:val="Hyperlink"/>
            <w:rFonts w:ascii="Tahoma" w:hAnsi="Tahoma" w:cs="Tahoma"/>
            <w:sz w:val="20"/>
            <w:szCs w:val="20"/>
          </w:rPr>
          <w:t>3D Views</w:t>
        </w:r>
      </w:hyperlink>
    </w:p>
    <w:p w:rsidR="00015443" w:rsidRPr="006B2855" w:rsidRDefault="00AC1863" w:rsidP="00015443">
      <w:pPr>
        <w:pStyle w:val="BodyText"/>
        <w:spacing w:before="1"/>
        <w:ind w:left="1413"/>
        <w:rPr>
          <w:rFonts w:ascii="Tahoma" w:hAnsi="Tahoma" w:cs="Tahoma"/>
          <w:sz w:val="20"/>
          <w:szCs w:val="20"/>
          <w:u w:val="single"/>
        </w:rPr>
      </w:pPr>
      <w:hyperlink r:id="rId38" w:history="1">
        <w:r w:rsidR="00015443" w:rsidRPr="006B2855">
          <w:rPr>
            <w:rStyle w:val="Hyperlink"/>
            <w:rFonts w:ascii="Tahoma" w:hAnsi="Tahoma" w:cs="Tahoma"/>
            <w:sz w:val="20"/>
            <w:szCs w:val="20"/>
          </w:rPr>
          <w:t>Proposed Services</w:t>
        </w:r>
      </w:hyperlink>
    </w:p>
    <w:p w:rsidR="00015443" w:rsidRPr="006B2855" w:rsidRDefault="00AC1863" w:rsidP="00015443">
      <w:pPr>
        <w:pStyle w:val="BodyText"/>
        <w:spacing w:before="1"/>
        <w:ind w:left="1413"/>
        <w:rPr>
          <w:rFonts w:ascii="Tahoma" w:hAnsi="Tahoma" w:cs="Tahoma"/>
          <w:sz w:val="20"/>
          <w:szCs w:val="20"/>
          <w:u w:val="single"/>
        </w:rPr>
      </w:pPr>
      <w:hyperlink r:id="rId39" w:history="1">
        <w:r w:rsidR="00015443" w:rsidRPr="006B2855">
          <w:rPr>
            <w:rStyle w:val="Hyperlink"/>
            <w:rFonts w:ascii="Tahoma" w:hAnsi="Tahoma" w:cs="Tahoma"/>
            <w:sz w:val="20"/>
            <w:szCs w:val="20"/>
          </w:rPr>
          <w:t>Screening for Appropriate Assessment</w:t>
        </w:r>
      </w:hyperlink>
    </w:p>
    <w:p w:rsidR="00015443" w:rsidRPr="006B2855" w:rsidRDefault="00AC1863" w:rsidP="00015443">
      <w:pPr>
        <w:pStyle w:val="BodyText"/>
        <w:spacing w:before="1"/>
        <w:ind w:left="1413"/>
        <w:rPr>
          <w:rFonts w:ascii="Tahoma" w:hAnsi="Tahoma" w:cs="Tahoma"/>
          <w:sz w:val="20"/>
          <w:szCs w:val="20"/>
          <w:u w:val="single"/>
        </w:rPr>
      </w:pPr>
      <w:hyperlink r:id="rId40" w:history="1">
        <w:r w:rsidR="00015443" w:rsidRPr="006B2855">
          <w:rPr>
            <w:rStyle w:val="Hyperlink"/>
            <w:rFonts w:ascii="Tahoma" w:hAnsi="Tahoma" w:cs="Tahoma"/>
            <w:sz w:val="20"/>
            <w:szCs w:val="20"/>
          </w:rPr>
          <w:t>Environmental Impact Assessment</w:t>
        </w:r>
      </w:hyperlink>
    </w:p>
    <w:p w:rsidR="00015443" w:rsidRPr="006B2855" w:rsidRDefault="00AC1863" w:rsidP="00015443">
      <w:pPr>
        <w:pStyle w:val="BodyText"/>
        <w:spacing w:before="1"/>
        <w:ind w:left="1413"/>
        <w:rPr>
          <w:rFonts w:ascii="Tahoma" w:hAnsi="Tahoma" w:cs="Tahoma"/>
          <w:sz w:val="20"/>
          <w:szCs w:val="20"/>
          <w:u w:val="single"/>
        </w:rPr>
      </w:pPr>
      <w:hyperlink r:id="rId41" w:history="1">
        <w:r w:rsidR="00015443" w:rsidRPr="006B2855">
          <w:rPr>
            <w:rStyle w:val="Hyperlink"/>
            <w:rFonts w:ascii="Tahoma" w:hAnsi="Tahoma" w:cs="Tahoma"/>
            <w:sz w:val="20"/>
            <w:szCs w:val="20"/>
          </w:rPr>
          <w:t>Report of the County Architect</w:t>
        </w:r>
      </w:hyperlink>
    </w:p>
    <w:p w:rsidR="00015443" w:rsidRPr="006B2855" w:rsidRDefault="00015443" w:rsidP="00015443">
      <w:pPr>
        <w:pStyle w:val="BodyText"/>
        <w:spacing w:before="1"/>
        <w:ind w:left="693"/>
        <w:rPr>
          <w:rFonts w:ascii="Tahoma" w:hAnsi="Tahoma" w:cs="Tahoma"/>
          <w:sz w:val="20"/>
          <w:szCs w:val="20"/>
        </w:rPr>
      </w:pPr>
    </w:p>
    <w:p w:rsidR="00015443" w:rsidRPr="006B2855" w:rsidRDefault="00015443" w:rsidP="00356707">
      <w:pPr>
        <w:pStyle w:val="Heading1"/>
        <w:keepNext w:val="0"/>
        <w:keepLines w:val="0"/>
        <w:widowControl w:val="0"/>
        <w:numPr>
          <w:ilvl w:val="0"/>
          <w:numId w:val="72"/>
        </w:numPr>
        <w:tabs>
          <w:tab w:val="left" w:pos="581"/>
        </w:tabs>
        <w:autoSpaceDE w:val="0"/>
        <w:autoSpaceDN w:val="0"/>
        <w:spacing w:before="0"/>
        <w:ind w:left="1273"/>
        <w:rPr>
          <w:rFonts w:ascii="Tahoma" w:hAnsi="Tahoma" w:cs="Tahoma"/>
          <w:b/>
          <w:sz w:val="20"/>
          <w:szCs w:val="20"/>
        </w:rPr>
      </w:pPr>
      <w:r w:rsidRPr="006B2855">
        <w:rPr>
          <w:rFonts w:ascii="Tahoma" w:hAnsi="Tahoma" w:cs="Tahoma"/>
          <w:b/>
          <w:spacing w:val="-3"/>
          <w:sz w:val="20"/>
          <w:szCs w:val="20"/>
        </w:rPr>
        <w:lastRenderedPageBreak/>
        <w:t xml:space="preserve">Purpose </w:t>
      </w:r>
      <w:r w:rsidRPr="006B2855">
        <w:rPr>
          <w:rFonts w:ascii="Tahoma" w:hAnsi="Tahoma" w:cs="Tahoma"/>
          <w:b/>
          <w:sz w:val="20"/>
          <w:szCs w:val="20"/>
        </w:rPr>
        <w:t>of the</w:t>
      </w:r>
      <w:r w:rsidRPr="006B2855">
        <w:rPr>
          <w:rFonts w:ascii="Tahoma" w:hAnsi="Tahoma" w:cs="Tahoma"/>
          <w:b/>
          <w:spacing w:val="-7"/>
          <w:sz w:val="20"/>
          <w:szCs w:val="20"/>
        </w:rPr>
        <w:t xml:space="preserve"> </w:t>
      </w:r>
      <w:r w:rsidRPr="006B2855">
        <w:rPr>
          <w:rFonts w:ascii="Tahoma" w:hAnsi="Tahoma" w:cs="Tahoma"/>
          <w:b/>
          <w:spacing w:val="-3"/>
          <w:sz w:val="20"/>
          <w:szCs w:val="20"/>
        </w:rPr>
        <w:t>Report</w:t>
      </w:r>
    </w:p>
    <w:p w:rsidR="00015443" w:rsidRPr="006B2855" w:rsidRDefault="00015443" w:rsidP="00015443">
      <w:pPr>
        <w:pStyle w:val="BodyText"/>
        <w:ind w:left="913"/>
        <w:rPr>
          <w:rFonts w:ascii="Tahoma" w:hAnsi="Tahoma" w:cs="Tahoma"/>
          <w:sz w:val="20"/>
          <w:szCs w:val="20"/>
        </w:rPr>
      </w:pPr>
      <w:r w:rsidRPr="006B2855">
        <w:rPr>
          <w:rFonts w:ascii="Tahoma" w:hAnsi="Tahoma" w:cs="Tahoma"/>
          <w:sz w:val="20"/>
          <w:szCs w:val="20"/>
        </w:rPr>
        <w:t>The purpose of this Chief Executive’s Report is to present the outcome of the consultation and to respond to submissions made during the consultation period and to make recommendations in relation to the proposed development where appropriate.</w:t>
      </w:r>
    </w:p>
    <w:p w:rsidR="00015443" w:rsidRPr="006B2855" w:rsidRDefault="00015443" w:rsidP="00015443">
      <w:pPr>
        <w:pStyle w:val="BodyText"/>
        <w:spacing w:before="1"/>
        <w:ind w:left="693"/>
        <w:rPr>
          <w:rFonts w:ascii="Tahoma" w:hAnsi="Tahoma" w:cs="Tahoma"/>
          <w:sz w:val="20"/>
          <w:szCs w:val="20"/>
        </w:rPr>
      </w:pPr>
    </w:p>
    <w:p w:rsidR="00015443" w:rsidRPr="006B2855" w:rsidRDefault="00015443" w:rsidP="00356707">
      <w:pPr>
        <w:pStyle w:val="Heading1"/>
        <w:keepNext w:val="0"/>
        <w:keepLines w:val="0"/>
        <w:widowControl w:val="0"/>
        <w:numPr>
          <w:ilvl w:val="0"/>
          <w:numId w:val="72"/>
        </w:numPr>
        <w:tabs>
          <w:tab w:val="left" w:pos="581"/>
        </w:tabs>
        <w:autoSpaceDE w:val="0"/>
        <w:autoSpaceDN w:val="0"/>
        <w:spacing w:before="0" w:line="293" w:lineRule="exact"/>
        <w:ind w:left="1273"/>
        <w:rPr>
          <w:rFonts w:ascii="Tahoma" w:hAnsi="Tahoma" w:cs="Tahoma"/>
          <w:b/>
          <w:sz w:val="20"/>
          <w:szCs w:val="20"/>
        </w:rPr>
      </w:pPr>
      <w:r w:rsidRPr="006B2855">
        <w:rPr>
          <w:rFonts w:ascii="Tahoma" w:hAnsi="Tahoma" w:cs="Tahoma"/>
          <w:b/>
          <w:sz w:val="20"/>
          <w:szCs w:val="20"/>
        </w:rPr>
        <w:t>Public</w:t>
      </w:r>
      <w:r w:rsidRPr="006B2855">
        <w:rPr>
          <w:rFonts w:ascii="Tahoma" w:hAnsi="Tahoma" w:cs="Tahoma"/>
          <w:b/>
          <w:spacing w:val="-4"/>
          <w:sz w:val="20"/>
          <w:szCs w:val="20"/>
        </w:rPr>
        <w:t xml:space="preserve"> </w:t>
      </w:r>
      <w:r w:rsidRPr="006B2855">
        <w:rPr>
          <w:rFonts w:ascii="Tahoma" w:hAnsi="Tahoma" w:cs="Tahoma"/>
          <w:b/>
          <w:spacing w:val="-3"/>
          <w:sz w:val="20"/>
          <w:szCs w:val="20"/>
        </w:rPr>
        <w:t>Consultation</w:t>
      </w:r>
    </w:p>
    <w:p w:rsidR="00015443" w:rsidRPr="006B2855" w:rsidRDefault="00015443" w:rsidP="00015443">
      <w:pPr>
        <w:pStyle w:val="BodyText"/>
        <w:ind w:left="913" w:right="217"/>
        <w:rPr>
          <w:rFonts w:ascii="Tahoma" w:hAnsi="Tahoma" w:cs="Tahoma"/>
          <w:sz w:val="20"/>
          <w:szCs w:val="20"/>
        </w:rPr>
      </w:pPr>
      <w:r w:rsidRPr="006B2855">
        <w:rPr>
          <w:rFonts w:ascii="Tahoma" w:hAnsi="Tahoma" w:cs="Tahoma"/>
          <w:sz w:val="20"/>
          <w:szCs w:val="20"/>
        </w:rPr>
        <w:t>Plans and particulars of the proposed development for St. Marks Avenue were on public display for over six (6) weeks from 25</w:t>
      </w:r>
      <w:r w:rsidRPr="006B2855">
        <w:rPr>
          <w:rFonts w:ascii="Tahoma" w:hAnsi="Tahoma" w:cs="Tahoma"/>
          <w:sz w:val="20"/>
          <w:szCs w:val="20"/>
          <w:vertAlign w:val="superscript"/>
        </w:rPr>
        <w:t>th</w:t>
      </w:r>
      <w:r w:rsidRPr="006B2855">
        <w:rPr>
          <w:rFonts w:ascii="Tahoma" w:hAnsi="Tahoma" w:cs="Tahoma"/>
          <w:sz w:val="20"/>
          <w:szCs w:val="20"/>
        </w:rPr>
        <w:t xml:space="preserve"> of April 2019 to 10</w:t>
      </w:r>
      <w:r w:rsidRPr="006B2855">
        <w:rPr>
          <w:rFonts w:ascii="Tahoma" w:hAnsi="Tahoma" w:cs="Tahoma"/>
          <w:sz w:val="20"/>
          <w:szCs w:val="20"/>
          <w:vertAlign w:val="superscript"/>
        </w:rPr>
        <w:t>th</w:t>
      </w:r>
      <w:r w:rsidRPr="006B2855">
        <w:rPr>
          <w:rFonts w:ascii="Tahoma" w:hAnsi="Tahoma" w:cs="Tahoma"/>
          <w:sz w:val="20"/>
          <w:szCs w:val="20"/>
        </w:rPr>
        <w:t xml:space="preserve"> of June 2019 (inclusive). During the public consultation information on the proposed social housing development at St. Marks Avenue was disseminated to the public and submissions were invited.</w:t>
      </w:r>
    </w:p>
    <w:p w:rsidR="00015443" w:rsidRPr="006B2855" w:rsidRDefault="00015443" w:rsidP="00015443">
      <w:pPr>
        <w:pStyle w:val="BodyText"/>
        <w:spacing w:before="110"/>
        <w:ind w:left="913" w:right="212"/>
        <w:rPr>
          <w:rFonts w:ascii="Tahoma" w:hAnsi="Tahoma" w:cs="Tahoma"/>
          <w:sz w:val="20"/>
          <w:szCs w:val="20"/>
        </w:rPr>
      </w:pPr>
      <w:r w:rsidRPr="006B2855">
        <w:rPr>
          <w:rFonts w:ascii="Tahoma" w:hAnsi="Tahoma" w:cs="Tahoma"/>
          <w:sz w:val="20"/>
          <w:szCs w:val="20"/>
        </w:rPr>
        <w:t>The</w:t>
      </w:r>
      <w:r w:rsidRPr="006B2855">
        <w:rPr>
          <w:rFonts w:ascii="Tahoma" w:hAnsi="Tahoma" w:cs="Tahoma"/>
          <w:spacing w:val="-14"/>
          <w:sz w:val="20"/>
          <w:szCs w:val="20"/>
        </w:rPr>
        <w:t xml:space="preserve"> </w:t>
      </w:r>
      <w:r w:rsidRPr="006B2855">
        <w:rPr>
          <w:rFonts w:ascii="Tahoma" w:hAnsi="Tahoma" w:cs="Tahoma"/>
          <w:sz w:val="20"/>
          <w:szCs w:val="20"/>
        </w:rPr>
        <w:t>public</w:t>
      </w:r>
      <w:r w:rsidRPr="006B2855">
        <w:rPr>
          <w:rFonts w:ascii="Tahoma" w:hAnsi="Tahoma" w:cs="Tahoma"/>
          <w:spacing w:val="-13"/>
          <w:sz w:val="20"/>
          <w:szCs w:val="20"/>
        </w:rPr>
        <w:t xml:space="preserve"> </w:t>
      </w:r>
      <w:r w:rsidRPr="006B2855">
        <w:rPr>
          <w:rFonts w:ascii="Tahoma" w:hAnsi="Tahoma" w:cs="Tahoma"/>
          <w:sz w:val="20"/>
          <w:szCs w:val="20"/>
        </w:rPr>
        <w:t>consultation</w:t>
      </w:r>
      <w:r w:rsidRPr="006B2855">
        <w:rPr>
          <w:rFonts w:ascii="Tahoma" w:hAnsi="Tahoma" w:cs="Tahoma"/>
          <w:spacing w:val="-14"/>
          <w:sz w:val="20"/>
          <w:szCs w:val="20"/>
        </w:rPr>
        <w:t xml:space="preserve"> </w:t>
      </w:r>
      <w:r w:rsidRPr="006B2855">
        <w:rPr>
          <w:rFonts w:ascii="Tahoma" w:hAnsi="Tahoma" w:cs="Tahoma"/>
          <w:sz w:val="20"/>
          <w:szCs w:val="20"/>
        </w:rPr>
        <w:t>on</w:t>
      </w:r>
      <w:r w:rsidRPr="006B2855">
        <w:rPr>
          <w:rFonts w:ascii="Tahoma" w:hAnsi="Tahoma" w:cs="Tahoma"/>
          <w:spacing w:val="-14"/>
          <w:sz w:val="20"/>
          <w:szCs w:val="20"/>
        </w:rPr>
        <w:t xml:space="preserve"> </w:t>
      </w:r>
      <w:r w:rsidRPr="006B2855">
        <w:rPr>
          <w:rFonts w:ascii="Tahoma" w:hAnsi="Tahoma" w:cs="Tahoma"/>
          <w:sz w:val="20"/>
          <w:szCs w:val="20"/>
        </w:rPr>
        <w:t>the</w:t>
      </w:r>
      <w:r w:rsidRPr="006B2855">
        <w:rPr>
          <w:rFonts w:ascii="Tahoma" w:hAnsi="Tahoma" w:cs="Tahoma"/>
          <w:spacing w:val="-12"/>
          <w:sz w:val="20"/>
          <w:szCs w:val="20"/>
        </w:rPr>
        <w:t xml:space="preserve"> </w:t>
      </w:r>
      <w:r w:rsidRPr="006B2855">
        <w:rPr>
          <w:rFonts w:ascii="Tahoma" w:hAnsi="Tahoma" w:cs="Tahoma"/>
          <w:sz w:val="20"/>
          <w:szCs w:val="20"/>
        </w:rPr>
        <w:t>proposed</w:t>
      </w:r>
      <w:r w:rsidRPr="006B2855">
        <w:rPr>
          <w:rFonts w:ascii="Tahoma" w:hAnsi="Tahoma" w:cs="Tahoma"/>
          <w:spacing w:val="-13"/>
          <w:sz w:val="20"/>
          <w:szCs w:val="20"/>
        </w:rPr>
        <w:t xml:space="preserve"> </w:t>
      </w:r>
      <w:r w:rsidRPr="006B2855">
        <w:rPr>
          <w:rFonts w:ascii="Tahoma" w:hAnsi="Tahoma" w:cs="Tahoma"/>
          <w:sz w:val="20"/>
          <w:szCs w:val="20"/>
        </w:rPr>
        <w:t>social housing development</w:t>
      </w:r>
      <w:r w:rsidRPr="006B2855">
        <w:rPr>
          <w:rFonts w:ascii="Tahoma" w:hAnsi="Tahoma" w:cs="Tahoma"/>
          <w:spacing w:val="-12"/>
          <w:sz w:val="20"/>
          <w:szCs w:val="20"/>
        </w:rPr>
        <w:t xml:space="preserve"> </w:t>
      </w:r>
      <w:r w:rsidRPr="006B2855">
        <w:rPr>
          <w:rFonts w:ascii="Tahoma" w:hAnsi="Tahoma" w:cs="Tahoma"/>
          <w:sz w:val="20"/>
          <w:szCs w:val="20"/>
        </w:rPr>
        <w:t>included</w:t>
      </w:r>
      <w:r w:rsidRPr="006B2855">
        <w:rPr>
          <w:rFonts w:ascii="Tahoma" w:hAnsi="Tahoma" w:cs="Tahoma"/>
          <w:spacing w:val="-14"/>
          <w:sz w:val="20"/>
          <w:szCs w:val="20"/>
        </w:rPr>
        <w:t xml:space="preserve"> </w:t>
      </w:r>
      <w:r w:rsidRPr="006B2855">
        <w:rPr>
          <w:rFonts w:ascii="Tahoma" w:hAnsi="Tahoma" w:cs="Tahoma"/>
          <w:sz w:val="20"/>
          <w:szCs w:val="20"/>
        </w:rPr>
        <w:t>the</w:t>
      </w:r>
      <w:r w:rsidRPr="006B2855">
        <w:rPr>
          <w:rFonts w:ascii="Tahoma" w:hAnsi="Tahoma" w:cs="Tahoma"/>
          <w:spacing w:val="-13"/>
          <w:sz w:val="20"/>
          <w:szCs w:val="20"/>
        </w:rPr>
        <w:t xml:space="preserve"> </w:t>
      </w:r>
      <w:r w:rsidRPr="006B2855">
        <w:rPr>
          <w:rFonts w:ascii="Tahoma" w:hAnsi="Tahoma" w:cs="Tahoma"/>
          <w:sz w:val="20"/>
          <w:szCs w:val="20"/>
        </w:rPr>
        <w:t>following</w:t>
      </w:r>
      <w:r w:rsidRPr="006B2855">
        <w:rPr>
          <w:rFonts w:ascii="Tahoma" w:hAnsi="Tahoma" w:cs="Tahoma"/>
          <w:spacing w:val="-14"/>
          <w:sz w:val="20"/>
          <w:szCs w:val="20"/>
        </w:rPr>
        <w:t xml:space="preserve"> </w:t>
      </w:r>
      <w:r w:rsidRPr="006B2855">
        <w:rPr>
          <w:rFonts w:ascii="Tahoma" w:hAnsi="Tahoma" w:cs="Tahoma"/>
          <w:sz w:val="20"/>
          <w:szCs w:val="20"/>
        </w:rPr>
        <w:t>statutory</w:t>
      </w:r>
      <w:r w:rsidRPr="006B2855">
        <w:rPr>
          <w:rFonts w:ascii="Tahoma" w:hAnsi="Tahoma" w:cs="Tahoma"/>
          <w:spacing w:val="-12"/>
          <w:sz w:val="20"/>
          <w:szCs w:val="20"/>
        </w:rPr>
        <w:t xml:space="preserve"> </w:t>
      </w:r>
      <w:r w:rsidRPr="006B2855">
        <w:rPr>
          <w:rFonts w:ascii="Tahoma" w:hAnsi="Tahoma" w:cs="Tahoma"/>
          <w:sz w:val="20"/>
          <w:szCs w:val="20"/>
        </w:rPr>
        <w:t>and</w:t>
      </w:r>
      <w:r w:rsidRPr="006B2855">
        <w:rPr>
          <w:rFonts w:ascii="Tahoma" w:hAnsi="Tahoma" w:cs="Tahoma"/>
          <w:spacing w:val="-14"/>
          <w:sz w:val="20"/>
          <w:szCs w:val="20"/>
        </w:rPr>
        <w:t xml:space="preserve"> </w:t>
      </w:r>
      <w:r w:rsidRPr="006B2855">
        <w:rPr>
          <w:rFonts w:ascii="Tahoma" w:hAnsi="Tahoma" w:cs="Tahoma"/>
          <w:sz w:val="20"/>
          <w:szCs w:val="20"/>
        </w:rPr>
        <w:t>non-statutory elements:</w:t>
      </w:r>
    </w:p>
    <w:p w:rsidR="00015443" w:rsidRPr="006B2855" w:rsidRDefault="00015443" w:rsidP="00356707">
      <w:pPr>
        <w:pStyle w:val="ListParagraph"/>
        <w:widowControl w:val="0"/>
        <w:numPr>
          <w:ilvl w:val="1"/>
          <w:numId w:val="72"/>
        </w:numPr>
        <w:tabs>
          <w:tab w:val="left" w:pos="940"/>
          <w:tab w:val="left" w:pos="941"/>
        </w:tabs>
        <w:autoSpaceDE w:val="0"/>
        <w:autoSpaceDN w:val="0"/>
        <w:spacing w:after="0" w:line="279" w:lineRule="exact"/>
        <w:ind w:left="1208"/>
        <w:contextualSpacing w:val="0"/>
        <w:rPr>
          <w:rFonts w:ascii="Tahoma" w:hAnsi="Tahoma" w:cs="Tahoma"/>
          <w:sz w:val="20"/>
          <w:szCs w:val="20"/>
        </w:rPr>
      </w:pPr>
      <w:r w:rsidRPr="006B2855">
        <w:rPr>
          <w:rFonts w:ascii="Tahoma" w:hAnsi="Tahoma" w:cs="Tahoma"/>
          <w:sz w:val="20"/>
          <w:szCs w:val="20"/>
        </w:rPr>
        <w:t>Newspaper Notice in the Dublin Gazette (West Addition);</w:t>
      </w:r>
    </w:p>
    <w:p w:rsidR="00015443" w:rsidRPr="006B2855" w:rsidRDefault="00015443" w:rsidP="00356707">
      <w:pPr>
        <w:pStyle w:val="ListParagraph"/>
        <w:widowControl w:val="0"/>
        <w:numPr>
          <w:ilvl w:val="1"/>
          <w:numId w:val="72"/>
        </w:numPr>
        <w:tabs>
          <w:tab w:val="left" w:pos="941"/>
        </w:tabs>
        <w:autoSpaceDE w:val="0"/>
        <w:autoSpaceDN w:val="0"/>
        <w:spacing w:after="0" w:line="240" w:lineRule="auto"/>
        <w:ind w:left="1208" w:right="215"/>
        <w:contextualSpacing w:val="0"/>
        <w:rPr>
          <w:rFonts w:ascii="Tahoma" w:hAnsi="Tahoma" w:cs="Tahoma"/>
          <w:sz w:val="20"/>
          <w:szCs w:val="20"/>
        </w:rPr>
      </w:pPr>
      <w:r w:rsidRPr="006B2855">
        <w:rPr>
          <w:rFonts w:ascii="Tahoma" w:hAnsi="Tahoma" w:cs="Tahoma"/>
          <w:sz w:val="20"/>
          <w:szCs w:val="20"/>
        </w:rPr>
        <w:t>Public consultation displays in South Dublin County Council Offices at County Hall</w:t>
      </w:r>
    </w:p>
    <w:p w:rsidR="00015443" w:rsidRPr="006B2855" w:rsidRDefault="00015443" w:rsidP="00356707">
      <w:pPr>
        <w:pStyle w:val="ListParagraph"/>
        <w:widowControl w:val="0"/>
        <w:numPr>
          <w:ilvl w:val="1"/>
          <w:numId w:val="72"/>
        </w:numPr>
        <w:tabs>
          <w:tab w:val="left" w:pos="940"/>
          <w:tab w:val="left" w:pos="941"/>
        </w:tabs>
        <w:autoSpaceDE w:val="0"/>
        <w:autoSpaceDN w:val="0"/>
        <w:spacing w:before="1" w:after="0" w:line="240" w:lineRule="auto"/>
        <w:ind w:left="1208"/>
        <w:contextualSpacing w:val="0"/>
        <w:rPr>
          <w:rFonts w:ascii="Tahoma" w:hAnsi="Tahoma" w:cs="Tahoma"/>
          <w:sz w:val="20"/>
          <w:szCs w:val="20"/>
        </w:rPr>
      </w:pPr>
      <w:r w:rsidRPr="006B2855">
        <w:rPr>
          <w:rFonts w:ascii="Tahoma" w:hAnsi="Tahoma" w:cs="Tahoma"/>
          <w:sz w:val="20"/>
          <w:szCs w:val="20"/>
        </w:rPr>
        <w:t>Briefings for Elected Members and Local Residents;</w:t>
      </w:r>
      <w:r w:rsidRPr="006B2855">
        <w:rPr>
          <w:rFonts w:ascii="Tahoma" w:hAnsi="Tahoma" w:cs="Tahoma"/>
          <w:spacing w:val="-6"/>
          <w:sz w:val="20"/>
          <w:szCs w:val="20"/>
        </w:rPr>
        <w:t xml:space="preserve"> </w:t>
      </w:r>
      <w:r w:rsidRPr="006B2855">
        <w:rPr>
          <w:rFonts w:ascii="Tahoma" w:hAnsi="Tahoma" w:cs="Tahoma"/>
          <w:sz w:val="20"/>
          <w:szCs w:val="20"/>
        </w:rPr>
        <w:t>and</w:t>
      </w:r>
    </w:p>
    <w:p w:rsidR="00015443" w:rsidRPr="006B2855" w:rsidRDefault="00015443" w:rsidP="00356707">
      <w:pPr>
        <w:pStyle w:val="ListParagraph"/>
        <w:widowControl w:val="0"/>
        <w:numPr>
          <w:ilvl w:val="1"/>
          <w:numId w:val="72"/>
        </w:numPr>
        <w:tabs>
          <w:tab w:val="left" w:pos="940"/>
          <w:tab w:val="left" w:pos="941"/>
        </w:tabs>
        <w:autoSpaceDE w:val="0"/>
        <w:autoSpaceDN w:val="0"/>
        <w:spacing w:before="1" w:after="0" w:line="240" w:lineRule="auto"/>
        <w:ind w:left="1208"/>
        <w:contextualSpacing w:val="0"/>
        <w:rPr>
          <w:rFonts w:ascii="Tahoma" w:hAnsi="Tahoma" w:cs="Tahoma"/>
          <w:sz w:val="20"/>
          <w:szCs w:val="20"/>
        </w:rPr>
      </w:pPr>
      <w:r w:rsidRPr="006B2855">
        <w:rPr>
          <w:rFonts w:ascii="Tahoma" w:hAnsi="Tahoma" w:cs="Tahoma"/>
          <w:sz w:val="20"/>
          <w:szCs w:val="20"/>
        </w:rPr>
        <w:t>A Social Media campaign including Facebook and</w:t>
      </w:r>
      <w:r w:rsidRPr="006B2855">
        <w:rPr>
          <w:rFonts w:ascii="Tahoma" w:hAnsi="Tahoma" w:cs="Tahoma"/>
          <w:spacing w:val="-8"/>
          <w:sz w:val="20"/>
          <w:szCs w:val="20"/>
        </w:rPr>
        <w:t xml:space="preserve"> </w:t>
      </w:r>
      <w:r w:rsidRPr="006B2855">
        <w:rPr>
          <w:rFonts w:ascii="Tahoma" w:hAnsi="Tahoma" w:cs="Tahoma"/>
          <w:sz w:val="20"/>
          <w:szCs w:val="20"/>
        </w:rPr>
        <w:t>Twitter.</w:t>
      </w:r>
    </w:p>
    <w:p w:rsidR="00015443" w:rsidRPr="006B2855" w:rsidRDefault="00015443" w:rsidP="00015443">
      <w:pPr>
        <w:pStyle w:val="BodyText"/>
        <w:spacing w:before="10"/>
        <w:ind w:left="693"/>
        <w:rPr>
          <w:rFonts w:ascii="Tahoma" w:hAnsi="Tahoma" w:cs="Tahoma"/>
          <w:sz w:val="20"/>
          <w:szCs w:val="20"/>
        </w:rPr>
      </w:pPr>
    </w:p>
    <w:p w:rsidR="00015443" w:rsidRPr="006B2855" w:rsidRDefault="00015443" w:rsidP="00015443">
      <w:pPr>
        <w:pStyle w:val="BodyText"/>
        <w:ind w:left="913" w:right="214"/>
        <w:rPr>
          <w:rFonts w:ascii="Tahoma" w:hAnsi="Tahoma" w:cs="Tahoma"/>
          <w:sz w:val="20"/>
          <w:szCs w:val="20"/>
        </w:rPr>
      </w:pPr>
      <w:r w:rsidRPr="006B2855">
        <w:rPr>
          <w:rFonts w:ascii="Tahoma" w:hAnsi="Tahoma" w:cs="Tahoma"/>
          <w:sz w:val="20"/>
          <w:szCs w:val="20"/>
        </w:rPr>
        <w:t>Submissions and observations on the St. Marks Avenue social housing development could be made online and in writing for a period of over six (6) weeks between 25</w:t>
      </w:r>
      <w:r w:rsidRPr="006B2855">
        <w:rPr>
          <w:rFonts w:ascii="Tahoma" w:hAnsi="Tahoma" w:cs="Tahoma"/>
          <w:sz w:val="20"/>
          <w:szCs w:val="20"/>
          <w:vertAlign w:val="superscript"/>
        </w:rPr>
        <w:t>th</w:t>
      </w:r>
      <w:r w:rsidRPr="006B2855">
        <w:rPr>
          <w:rFonts w:ascii="Tahoma" w:hAnsi="Tahoma" w:cs="Tahoma"/>
          <w:sz w:val="20"/>
          <w:szCs w:val="20"/>
        </w:rPr>
        <w:t xml:space="preserve"> of April 2019 to 10</w:t>
      </w:r>
      <w:r w:rsidRPr="006B2855">
        <w:rPr>
          <w:rFonts w:ascii="Tahoma" w:hAnsi="Tahoma" w:cs="Tahoma"/>
          <w:sz w:val="20"/>
          <w:szCs w:val="20"/>
          <w:vertAlign w:val="superscript"/>
        </w:rPr>
        <w:t>th</w:t>
      </w:r>
      <w:r w:rsidRPr="006B2855">
        <w:rPr>
          <w:rFonts w:ascii="Tahoma" w:hAnsi="Tahoma" w:cs="Tahoma"/>
          <w:sz w:val="20"/>
          <w:szCs w:val="20"/>
        </w:rPr>
        <w:t xml:space="preserve"> of June 2019 (inclusive).</w:t>
      </w:r>
    </w:p>
    <w:p w:rsidR="00015443" w:rsidRPr="006B2855" w:rsidRDefault="00015443" w:rsidP="00015443">
      <w:pPr>
        <w:pStyle w:val="BodyText"/>
        <w:spacing w:before="1"/>
        <w:ind w:left="693"/>
        <w:rPr>
          <w:rFonts w:ascii="Tahoma" w:hAnsi="Tahoma" w:cs="Tahoma"/>
          <w:sz w:val="20"/>
          <w:szCs w:val="20"/>
        </w:rPr>
      </w:pPr>
    </w:p>
    <w:p w:rsidR="00015443" w:rsidRPr="006B2855" w:rsidRDefault="00015443" w:rsidP="00356707">
      <w:pPr>
        <w:pStyle w:val="Heading1"/>
        <w:keepNext w:val="0"/>
        <w:keepLines w:val="0"/>
        <w:widowControl w:val="0"/>
        <w:numPr>
          <w:ilvl w:val="0"/>
          <w:numId w:val="72"/>
        </w:numPr>
        <w:tabs>
          <w:tab w:val="left" w:pos="581"/>
        </w:tabs>
        <w:autoSpaceDE w:val="0"/>
        <w:autoSpaceDN w:val="0"/>
        <w:spacing w:before="0"/>
        <w:ind w:left="1273"/>
        <w:rPr>
          <w:rFonts w:ascii="Tahoma" w:hAnsi="Tahoma" w:cs="Tahoma"/>
          <w:b/>
          <w:sz w:val="20"/>
          <w:szCs w:val="20"/>
        </w:rPr>
      </w:pPr>
      <w:r w:rsidRPr="006B2855">
        <w:rPr>
          <w:rFonts w:ascii="Tahoma" w:hAnsi="Tahoma" w:cs="Tahoma"/>
          <w:b/>
          <w:sz w:val="20"/>
          <w:szCs w:val="20"/>
        </w:rPr>
        <w:t>Legislative</w:t>
      </w:r>
      <w:r w:rsidRPr="006B2855">
        <w:rPr>
          <w:rFonts w:ascii="Tahoma" w:hAnsi="Tahoma" w:cs="Tahoma"/>
          <w:b/>
          <w:spacing w:val="-4"/>
          <w:sz w:val="20"/>
          <w:szCs w:val="20"/>
        </w:rPr>
        <w:t xml:space="preserve"> </w:t>
      </w:r>
      <w:r w:rsidRPr="006B2855">
        <w:rPr>
          <w:rFonts w:ascii="Tahoma" w:hAnsi="Tahoma" w:cs="Tahoma"/>
          <w:b/>
          <w:spacing w:val="-3"/>
          <w:sz w:val="20"/>
          <w:szCs w:val="20"/>
        </w:rPr>
        <w:t>Background</w:t>
      </w:r>
    </w:p>
    <w:p w:rsidR="00015443" w:rsidRPr="006B2855" w:rsidRDefault="00015443" w:rsidP="00015443">
      <w:pPr>
        <w:pStyle w:val="BodyText"/>
        <w:spacing w:before="1"/>
        <w:ind w:left="913" w:right="213"/>
        <w:rPr>
          <w:rFonts w:ascii="Tahoma" w:hAnsi="Tahoma" w:cs="Tahoma"/>
          <w:sz w:val="20"/>
          <w:szCs w:val="20"/>
        </w:rPr>
      </w:pPr>
      <w:r w:rsidRPr="006B2855">
        <w:rPr>
          <w:rFonts w:ascii="Tahoma" w:hAnsi="Tahoma" w:cs="Tahoma"/>
          <w:sz w:val="20"/>
          <w:szCs w:val="20"/>
        </w:rPr>
        <w:t>Section 179 (3) of the Act, requires that the Chief Executive shall, after the end of the public consultation</w:t>
      </w:r>
      <w:r w:rsidRPr="006B2855">
        <w:rPr>
          <w:rFonts w:ascii="Tahoma" w:hAnsi="Tahoma" w:cs="Tahoma"/>
          <w:spacing w:val="-10"/>
          <w:sz w:val="20"/>
          <w:szCs w:val="20"/>
        </w:rPr>
        <w:t xml:space="preserve"> </w:t>
      </w:r>
      <w:r w:rsidRPr="006B2855">
        <w:rPr>
          <w:rFonts w:ascii="Tahoma" w:hAnsi="Tahoma" w:cs="Tahoma"/>
          <w:sz w:val="20"/>
          <w:szCs w:val="20"/>
        </w:rPr>
        <w:t>period,</w:t>
      </w:r>
      <w:r w:rsidRPr="006B2855">
        <w:rPr>
          <w:rFonts w:ascii="Tahoma" w:hAnsi="Tahoma" w:cs="Tahoma"/>
          <w:spacing w:val="-10"/>
          <w:sz w:val="20"/>
          <w:szCs w:val="20"/>
        </w:rPr>
        <w:t xml:space="preserve"> </w:t>
      </w:r>
      <w:r w:rsidRPr="006B2855">
        <w:rPr>
          <w:rFonts w:ascii="Tahoma" w:hAnsi="Tahoma" w:cs="Tahoma"/>
          <w:sz w:val="20"/>
          <w:szCs w:val="20"/>
        </w:rPr>
        <w:t>prepare</w:t>
      </w:r>
      <w:r w:rsidRPr="006B2855">
        <w:rPr>
          <w:rFonts w:ascii="Tahoma" w:hAnsi="Tahoma" w:cs="Tahoma"/>
          <w:spacing w:val="-7"/>
          <w:sz w:val="20"/>
          <w:szCs w:val="20"/>
        </w:rPr>
        <w:t xml:space="preserve"> </w:t>
      </w:r>
      <w:r w:rsidRPr="006B2855">
        <w:rPr>
          <w:rFonts w:ascii="Tahoma" w:hAnsi="Tahoma" w:cs="Tahoma"/>
          <w:sz w:val="20"/>
          <w:szCs w:val="20"/>
        </w:rPr>
        <w:t>a</w:t>
      </w:r>
      <w:r w:rsidRPr="006B2855">
        <w:rPr>
          <w:rFonts w:ascii="Tahoma" w:hAnsi="Tahoma" w:cs="Tahoma"/>
          <w:spacing w:val="-11"/>
          <w:sz w:val="20"/>
          <w:szCs w:val="20"/>
        </w:rPr>
        <w:t xml:space="preserve"> </w:t>
      </w:r>
      <w:r w:rsidRPr="006B2855">
        <w:rPr>
          <w:rFonts w:ascii="Tahoma" w:hAnsi="Tahoma" w:cs="Tahoma"/>
          <w:sz w:val="20"/>
          <w:szCs w:val="20"/>
        </w:rPr>
        <w:t>written</w:t>
      </w:r>
      <w:r w:rsidRPr="006B2855">
        <w:rPr>
          <w:rFonts w:ascii="Tahoma" w:hAnsi="Tahoma" w:cs="Tahoma"/>
          <w:spacing w:val="-9"/>
          <w:sz w:val="20"/>
          <w:szCs w:val="20"/>
        </w:rPr>
        <w:t xml:space="preserve"> </w:t>
      </w:r>
      <w:r w:rsidRPr="006B2855">
        <w:rPr>
          <w:rFonts w:ascii="Tahoma" w:hAnsi="Tahoma" w:cs="Tahoma"/>
          <w:sz w:val="20"/>
          <w:szCs w:val="20"/>
        </w:rPr>
        <w:t>report</w:t>
      </w:r>
      <w:r w:rsidRPr="006B2855">
        <w:rPr>
          <w:rFonts w:ascii="Tahoma" w:hAnsi="Tahoma" w:cs="Tahoma"/>
          <w:spacing w:val="-10"/>
          <w:sz w:val="20"/>
          <w:szCs w:val="20"/>
        </w:rPr>
        <w:t xml:space="preserve"> </w:t>
      </w:r>
      <w:r w:rsidRPr="006B2855">
        <w:rPr>
          <w:rFonts w:ascii="Tahoma" w:hAnsi="Tahoma" w:cs="Tahoma"/>
          <w:sz w:val="20"/>
          <w:szCs w:val="20"/>
        </w:rPr>
        <w:t>in</w:t>
      </w:r>
      <w:r w:rsidRPr="006B2855">
        <w:rPr>
          <w:rFonts w:ascii="Tahoma" w:hAnsi="Tahoma" w:cs="Tahoma"/>
          <w:spacing w:val="-9"/>
          <w:sz w:val="20"/>
          <w:szCs w:val="20"/>
        </w:rPr>
        <w:t xml:space="preserve"> </w:t>
      </w:r>
      <w:r w:rsidRPr="006B2855">
        <w:rPr>
          <w:rFonts w:ascii="Tahoma" w:hAnsi="Tahoma" w:cs="Tahoma"/>
          <w:sz w:val="20"/>
          <w:szCs w:val="20"/>
        </w:rPr>
        <w:t>relation</w:t>
      </w:r>
      <w:r w:rsidRPr="006B2855">
        <w:rPr>
          <w:rFonts w:ascii="Tahoma" w:hAnsi="Tahoma" w:cs="Tahoma"/>
          <w:spacing w:val="-9"/>
          <w:sz w:val="20"/>
          <w:szCs w:val="20"/>
        </w:rPr>
        <w:t xml:space="preserve"> </w:t>
      </w:r>
      <w:r w:rsidRPr="006B2855">
        <w:rPr>
          <w:rFonts w:ascii="Tahoma" w:hAnsi="Tahoma" w:cs="Tahoma"/>
          <w:sz w:val="20"/>
          <w:szCs w:val="20"/>
        </w:rPr>
        <w:t>to</w:t>
      </w:r>
      <w:r w:rsidRPr="006B2855">
        <w:rPr>
          <w:rFonts w:ascii="Tahoma" w:hAnsi="Tahoma" w:cs="Tahoma"/>
          <w:spacing w:val="-10"/>
          <w:sz w:val="20"/>
          <w:szCs w:val="20"/>
        </w:rPr>
        <w:t xml:space="preserve"> </w:t>
      </w:r>
      <w:r w:rsidRPr="006B2855">
        <w:rPr>
          <w:rFonts w:ascii="Tahoma" w:hAnsi="Tahoma" w:cs="Tahoma"/>
          <w:sz w:val="20"/>
          <w:szCs w:val="20"/>
        </w:rPr>
        <w:t>the</w:t>
      </w:r>
      <w:r w:rsidRPr="006B2855">
        <w:rPr>
          <w:rFonts w:ascii="Tahoma" w:hAnsi="Tahoma" w:cs="Tahoma"/>
          <w:spacing w:val="-10"/>
          <w:sz w:val="20"/>
          <w:szCs w:val="20"/>
        </w:rPr>
        <w:t xml:space="preserve"> </w:t>
      </w:r>
      <w:r w:rsidRPr="006B2855">
        <w:rPr>
          <w:rFonts w:ascii="Tahoma" w:hAnsi="Tahoma" w:cs="Tahoma"/>
          <w:sz w:val="20"/>
          <w:szCs w:val="20"/>
        </w:rPr>
        <w:t>proposed</w:t>
      </w:r>
      <w:r w:rsidRPr="006B2855">
        <w:rPr>
          <w:rFonts w:ascii="Tahoma" w:hAnsi="Tahoma" w:cs="Tahoma"/>
          <w:spacing w:val="-8"/>
          <w:sz w:val="20"/>
          <w:szCs w:val="20"/>
        </w:rPr>
        <w:t xml:space="preserve"> </w:t>
      </w:r>
      <w:r w:rsidRPr="006B2855">
        <w:rPr>
          <w:rFonts w:ascii="Tahoma" w:hAnsi="Tahoma" w:cs="Tahoma"/>
          <w:sz w:val="20"/>
          <w:szCs w:val="20"/>
        </w:rPr>
        <w:t>development</w:t>
      </w:r>
      <w:r w:rsidRPr="006B2855">
        <w:rPr>
          <w:rFonts w:ascii="Tahoma" w:hAnsi="Tahoma" w:cs="Tahoma"/>
          <w:spacing w:val="-10"/>
          <w:sz w:val="20"/>
          <w:szCs w:val="20"/>
        </w:rPr>
        <w:t xml:space="preserve"> </w:t>
      </w:r>
      <w:r w:rsidRPr="006B2855">
        <w:rPr>
          <w:rFonts w:ascii="Tahoma" w:hAnsi="Tahoma" w:cs="Tahoma"/>
          <w:sz w:val="20"/>
          <w:szCs w:val="20"/>
        </w:rPr>
        <w:t>and</w:t>
      </w:r>
      <w:r w:rsidRPr="006B2855">
        <w:rPr>
          <w:rFonts w:ascii="Tahoma" w:hAnsi="Tahoma" w:cs="Tahoma"/>
          <w:spacing w:val="-9"/>
          <w:sz w:val="20"/>
          <w:szCs w:val="20"/>
        </w:rPr>
        <w:t xml:space="preserve"> </w:t>
      </w:r>
      <w:r w:rsidRPr="006B2855">
        <w:rPr>
          <w:rFonts w:ascii="Tahoma" w:hAnsi="Tahoma" w:cs="Tahoma"/>
          <w:sz w:val="20"/>
          <w:szCs w:val="20"/>
        </w:rPr>
        <w:t>submit</w:t>
      </w:r>
      <w:r w:rsidRPr="006B2855">
        <w:rPr>
          <w:rFonts w:ascii="Tahoma" w:hAnsi="Tahoma" w:cs="Tahoma"/>
          <w:spacing w:val="-8"/>
          <w:sz w:val="20"/>
          <w:szCs w:val="20"/>
        </w:rPr>
        <w:t xml:space="preserve"> </w:t>
      </w:r>
      <w:r w:rsidRPr="006B2855">
        <w:rPr>
          <w:rFonts w:ascii="Tahoma" w:hAnsi="Tahoma" w:cs="Tahoma"/>
          <w:sz w:val="20"/>
          <w:szCs w:val="20"/>
        </w:rPr>
        <w:t>the report to the</w:t>
      </w:r>
      <w:r w:rsidRPr="006B2855">
        <w:rPr>
          <w:rFonts w:ascii="Tahoma" w:hAnsi="Tahoma" w:cs="Tahoma"/>
          <w:spacing w:val="-6"/>
          <w:sz w:val="20"/>
          <w:szCs w:val="20"/>
        </w:rPr>
        <w:t xml:space="preserve"> </w:t>
      </w:r>
      <w:r w:rsidRPr="006B2855">
        <w:rPr>
          <w:rFonts w:ascii="Tahoma" w:hAnsi="Tahoma" w:cs="Tahoma"/>
          <w:sz w:val="20"/>
          <w:szCs w:val="20"/>
        </w:rPr>
        <w:t>members.</w:t>
      </w:r>
    </w:p>
    <w:p w:rsidR="00015443" w:rsidRPr="006B2855" w:rsidRDefault="00015443" w:rsidP="00015443">
      <w:pPr>
        <w:pStyle w:val="BodyText"/>
        <w:ind w:left="693"/>
        <w:rPr>
          <w:rFonts w:ascii="Tahoma" w:hAnsi="Tahoma" w:cs="Tahoma"/>
          <w:sz w:val="20"/>
          <w:szCs w:val="20"/>
        </w:rPr>
      </w:pPr>
    </w:p>
    <w:p w:rsidR="00015443" w:rsidRPr="006B2855" w:rsidRDefault="00015443" w:rsidP="00015443">
      <w:pPr>
        <w:pStyle w:val="BodyText"/>
        <w:spacing w:before="1"/>
        <w:ind w:left="913"/>
        <w:rPr>
          <w:rFonts w:ascii="Tahoma" w:hAnsi="Tahoma" w:cs="Tahoma"/>
          <w:sz w:val="20"/>
          <w:szCs w:val="20"/>
        </w:rPr>
      </w:pPr>
      <w:r w:rsidRPr="006B2855">
        <w:rPr>
          <w:rFonts w:ascii="Tahoma" w:hAnsi="Tahoma" w:cs="Tahoma"/>
          <w:sz w:val="20"/>
          <w:szCs w:val="20"/>
        </w:rPr>
        <w:t>Section 179(b) of the Act outlines that a report shall—</w:t>
      </w:r>
    </w:p>
    <w:p w:rsidR="00015443" w:rsidRPr="006B2855" w:rsidRDefault="00015443" w:rsidP="00356707">
      <w:pPr>
        <w:pStyle w:val="ListParagraph"/>
        <w:widowControl w:val="0"/>
        <w:numPr>
          <w:ilvl w:val="0"/>
          <w:numId w:val="40"/>
        </w:numPr>
        <w:tabs>
          <w:tab w:val="left" w:pos="941"/>
        </w:tabs>
        <w:autoSpaceDE w:val="0"/>
        <w:autoSpaceDN w:val="0"/>
        <w:spacing w:after="0" w:line="240" w:lineRule="auto"/>
        <w:ind w:left="1633" w:right="211"/>
        <w:contextualSpacing w:val="0"/>
        <w:jc w:val="left"/>
        <w:rPr>
          <w:rFonts w:ascii="Tahoma" w:hAnsi="Tahoma" w:cs="Tahoma"/>
          <w:sz w:val="20"/>
          <w:szCs w:val="20"/>
        </w:rPr>
      </w:pPr>
      <w:r w:rsidRPr="006B2855">
        <w:rPr>
          <w:rFonts w:ascii="Tahoma" w:hAnsi="Tahoma" w:cs="Tahoma"/>
          <w:sz w:val="20"/>
          <w:szCs w:val="20"/>
        </w:rPr>
        <w:t>Describe the nature and extent of the proposed development and the principal features thereof, and shall include an appropriate plan of the development and appropriate map of the relevant</w:t>
      </w:r>
      <w:r w:rsidRPr="006B2855">
        <w:rPr>
          <w:rFonts w:ascii="Tahoma" w:hAnsi="Tahoma" w:cs="Tahoma"/>
          <w:spacing w:val="-2"/>
          <w:sz w:val="20"/>
          <w:szCs w:val="20"/>
        </w:rPr>
        <w:t xml:space="preserve"> </w:t>
      </w:r>
      <w:r w:rsidRPr="006B2855">
        <w:rPr>
          <w:rFonts w:ascii="Tahoma" w:hAnsi="Tahoma" w:cs="Tahoma"/>
          <w:sz w:val="20"/>
          <w:szCs w:val="20"/>
        </w:rPr>
        <w:t>area;</w:t>
      </w:r>
    </w:p>
    <w:p w:rsidR="00015443" w:rsidRPr="006B2855" w:rsidRDefault="00015443" w:rsidP="00356707">
      <w:pPr>
        <w:pStyle w:val="ListParagraph"/>
        <w:widowControl w:val="0"/>
        <w:numPr>
          <w:ilvl w:val="0"/>
          <w:numId w:val="40"/>
        </w:numPr>
        <w:tabs>
          <w:tab w:val="left" w:pos="941"/>
        </w:tabs>
        <w:autoSpaceDE w:val="0"/>
        <w:autoSpaceDN w:val="0"/>
        <w:spacing w:after="0" w:line="240" w:lineRule="auto"/>
        <w:ind w:left="1633" w:right="214" w:hanging="516"/>
        <w:contextualSpacing w:val="0"/>
        <w:jc w:val="left"/>
        <w:rPr>
          <w:rFonts w:ascii="Tahoma" w:hAnsi="Tahoma" w:cs="Tahoma"/>
          <w:sz w:val="20"/>
          <w:szCs w:val="20"/>
        </w:rPr>
      </w:pPr>
      <w:r w:rsidRPr="006B2855">
        <w:rPr>
          <w:rFonts w:ascii="Tahoma" w:hAnsi="Tahoma" w:cs="Tahoma"/>
          <w:sz w:val="20"/>
          <w:szCs w:val="20"/>
        </w:rPr>
        <w:t>Evaluate whether or not the proposed development would be consistent with the proper planning and sustainable development of the area to which the development relates, having regard to the provisions of the development plan and giving the reasons and the considerations for the</w:t>
      </w:r>
      <w:r w:rsidRPr="006B2855">
        <w:rPr>
          <w:rFonts w:ascii="Tahoma" w:hAnsi="Tahoma" w:cs="Tahoma"/>
          <w:spacing w:val="-5"/>
          <w:sz w:val="20"/>
          <w:szCs w:val="20"/>
        </w:rPr>
        <w:t xml:space="preserve"> </w:t>
      </w:r>
      <w:r w:rsidRPr="006B2855">
        <w:rPr>
          <w:rFonts w:ascii="Tahoma" w:hAnsi="Tahoma" w:cs="Tahoma"/>
          <w:sz w:val="20"/>
          <w:szCs w:val="20"/>
        </w:rPr>
        <w:t>evaluation;</w:t>
      </w:r>
    </w:p>
    <w:p w:rsidR="00015443" w:rsidRPr="006B2855" w:rsidRDefault="00015443" w:rsidP="00356707">
      <w:pPr>
        <w:pStyle w:val="ListParagraph"/>
        <w:widowControl w:val="0"/>
        <w:numPr>
          <w:ilvl w:val="0"/>
          <w:numId w:val="40"/>
        </w:numPr>
        <w:tabs>
          <w:tab w:val="left" w:pos="941"/>
        </w:tabs>
        <w:autoSpaceDE w:val="0"/>
        <w:autoSpaceDN w:val="0"/>
        <w:spacing w:after="0" w:line="240" w:lineRule="auto"/>
        <w:ind w:left="1633" w:right="218" w:hanging="566"/>
        <w:contextualSpacing w:val="0"/>
        <w:jc w:val="left"/>
        <w:rPr>
          <w:rFonts w:ascii="Tahoma" w:hAnsi="Tahoma" w:cs="Tahoma"/>
          <w:sz w:val="20"/>
          <w:szCs w:val="20"/>
        </w:rPr>
      </w:pPr>
      <w:r w:rsidRPr="006B2855">
        <w:rPr>
          <w:rFonts w:ascii="Tahoma" w:hAnsi="Tahoma" w:cs="Tahoma"/>
          <w:sz w:val="20"/>
          <w:szCs w:val="20"/>
        </w:rPr>
        <w:t>List the persons or bodies who made submissions or observations with respect to the proposed</w:t>
      </w:r>
      <w:r w:rsidRPr="006B2855">
        <w:rPr>
          <w:rFonts w:ascii="Tahoma" w:hAnsi="Tahoma" w:cs="Tahoma"/>
          <w:spacing w:val="-1"/>
          <w:sz w:val="20"/>
          <w:szCs w:val="20"/>
        </w:rPr>
        <w:t xml:space="preserve"> </w:t>
      </w:r>
      <w:r w:rsidRPr="006B2855">
        <w:rPr>
          <w:rFonts w:ascii="Tahoma" w:hAnsi="Tahoma" w:cs="Tahoma"/>
          <w:sz w:val="20"/>
          <w:szCs w:val="20"/>
        </w:rPr>
        <w:t>development;</w:t>
      </w:r>
    </w:p>
    <w:p w:rsidR="00015443" w:rsidRPr="006B2855" w:rsidRDefault="00015443" w:rsidP="00356707">
      <w:pPr>
        <w:pStyle w:val="ListParagraph"/>
        <w:widowControl w:val="0"/>
        <w:numPr>
          <w:ilvl w:val="0"/>
          <w:numId w:val="40"/>
        </w:numPr>
        <w:tabs>
          <w:tab w:val="left" w:pos="941"/>
        </w:tabs>
        <w:autoSpaceDE w:val="0"/>
        <w:autoSpaceDN w:val="0"/>
        <w:spacing w:after="0" w:line="240" w:lineRule="auto"/>
        <w:ind w:left="1633" w:right="213" w:hanging="566"/>
        <w:contextualSpacing w:val="0"/>
        <w:jc w:val="left"/>
        <w:rPr>
          <w:rFonts w:ascii="Tahoma" w:hAnsi="Tahoma" w:cs="Tahoma"/>
          <w:sz w:val="20"/>
          <w:szCs w:val="20"/>
        </w:rPr>
      </w:pPr>
      <w:r w:rsidRPr="006B2855">
        <w:rPr>
          <w:rFonts w:ascii="Tahoma" w:hAnsi="Tahoma" w:cs="Tahoma"/>
          <w:sz w:val="20"/>
          <w:szCs w:val="20"/>
        </w:rPr>
        <w:t>Summarise the issues, with respect to the proper planning and sustainable development of the area in which the proposed development would be situated, raised in any such submissions or observations, and give the response of the Chief Executive thereto;</w:t>
      </w:r>
      <w:r w:rsidRPr="006B2855">
        <w:rPr>
          <w:rFonts w:ascii="Tahoma" w:hAnsi="Tahoma" w:cs="Tahoma"/>
          <w:spacing w:val="-18"/>
          <w:sz w:val="20"/>
          <w:szCs w:val="20"/>
        </w:rPr>
        <w:t xml:space="preserve"> </w:t>
      </w:r>
      <w:r w:rsidRPr="006B2855">
        <w:rPr>
          <w:rFonts w:ascii="Tahoma" w:hAnsi="Tahoma" w:cs="Tahoma"/>
          <w:sz w:val="20"/>
          <w:szCs w:val="20"/>
        </w:rPr>
        <w:t>and</w:t>
      </w:r>
    </w:p>
    <w:p w:rsidR="00015443" w:rsidRPr="006B2855" w:rsidRDefault="00015443" w:rsidP="00356707">
      <w:pPr>
        <w:pStyle w:val="ListParagraph"/>
        <w:widowControl w:val="0"/>
        <w:numPr>
          <w:ilvl w:val="0"/>
          <w:numId w:val="40"/>
        </w:numPr>
        <w:tabs>
          <w:tab w:val="left" w:pos="941"/>
        </w:tabs>
        <w:autoSpaceDE w:val="0"/>
        <w:autoSpaceDN w:val="0"/>
        <w:spacing w:after="0" w:line="240" w:lineRule="auto"/>
        <w:ind w:left="1633" w:right="212" w:hanging="516"/>
        <w:contextualSpacing w:val="0"/>
        <w:jc w:val="left"/>
        <w:rPr>
          <w:rFonts w:ascii="Tahoma" w:hAnsi="Tahoma" w:cs="Tahoma"/>
          <w:sz w:val="20"/>
          <w:szCs w:val="20"/>
        </w:rPr>
      </w:pPr>
      <w:r w:rsidRPr="006B2855">
        <w:rPr>
          <w:rFonts w:ascii="Tahoma" w:hAnsi="Tahoma" w:cs="Tahoma"/>
          <w:sz w:val="20"/>
          <w:szCs w:val="20"/>
        </w:rPr>
        <w:t>Recommend whether or not the proposed development should be proceeded with as proposed,</w:t>
      </w:r>
      <w:r w:rsidRPr="006B2855">
        <w:rPr>
          <w:rFonts w:ascii="Tahoma" w:hAnsi="Tahoma" w:cs="Tahoma"/>
          <w:spacing w:val="-13"/>
          <w:sz w:val="20"/>
          <w:szCs w:val="20"/>
        </w:rPr>
        <w:t xml:space="preserve"> </w:t>
      </w:r>
      <w:r w:rsidRPr="006B2855">
        <w:rPr>
          <w:rFonts w:ascii="Tahoma" w:hAnsi="Tahoma" w:cs="Tahoma"/>
          <w:sz w:val="20"/>
          <w:szCs w:val="20"/>
        </w:rPr>
        <w:t>or</w:t>
      </w:r>
      <w:r w:rsidRPr="006B2855">
        <w:rPr>
          <w:rFonts w:ascii="Tahoma" w:hAnsi="Tahoma" w:cs="Tahoma"/>
          <w:spacing w:val="-9"/>
          <w:sz w:val="20"/>
          <w:szCs w:val="20"/>
        </w:rPr>
        <w:t xml:space="preserve"> </w:t>
      </w:r>
      <w:r w:rsidRPr="006B2855">
        <w:rPr>
          <w:rFonts w:ascii="Tahoma" w:hAnsi="Tahoma" w:cs="Tahoma"/>
          <w:sz w:val="20"/>
          <w:szCs w:val="20"/>
        </w:rPr>
        <w:t>as</w:t>
      </w:r>
      <w:r w:rsidRPr="006B2855">
        <w:rPr>
          <w:rFonts w:ascii="Tahoma" w:hAnsi="Tahoma" w:cs="Tahoma"/>
          <w:spacing w:val="-12"/>
          <w:sz w:val="20"/>
          <w:szCs w:val="20"/>
        </w:rPr>
        <w:t xml:space="preserve"> </w:t>
      </w:r>
      <w:r w:rsidRPr="006B2855">
        <w:rPr>
          <w:rFonts w:ascii="Tahoma" w:hAnsi="Tahoma" w:cs="Tahoma"/>
          <w:sz w:val="20"/>
          <w:szCs w:val="20"/>
        </w:rPr>
        <w:t>varied</w:t>
      </w:r>
      <w:r w:rsidRPr="006B2855">
        <w:rPr>
          <w:rFonts w:ascii="Tahoma" w:hAnsi="Tahoma" w:cs="Tahoma"/>
          <w:spacing w:val="-12"/>
          <w:sz w:val="20"/>
          <w:szCs w:val="20"/>
        </w:rPr>
        <w:t xml:space="preserve"> </w:t>
      </w:r>
      <w:r w:rsidRPr="006B2855">
        <w:rPr>
          <w:rFonts w:ascii="Tahoma" w:hAnsi="Tahoma" w:cs="Tahoma"/>
          <w:sz w:val="20"/>
          <w:szCs w:val="20"/>
        </w:rPr>
        <w:t>or</w:t>
      </w:r>
      <w:r w:rsidRPr="006B2855">
        <w:rPr>
          <w:rFonts w:ascii="Tahoma" w:hAnsi="Tahoma" w:cs="Tahoma"/>
          <w:spacing w:val="-15"/>
          <w:sz w:val="20"/>
          <w:szCs w:val="20"/>
        </w:rPr>
        <w:t xml:space="preserve"> </w:t>
      </w:r>
      <w:r w:rsidRPr="006B2855">
        <w:rPr>
          <w:rFonts w:ascii="Tahoma" w:hAnsi="Tahoma" w:cs="Tahoma"/>
          <w:sz w:val="20"/>
          <w:szCs w:val="20"/>
        </w:rPr>
        <w:t>modified</w:t>
      </w:r>
      <w:r w:rsidRPr="006B2855">
        <w:rPr>
          <w:rFonts w:ascii="Tahoma" w:hAnsi="Tahoma" w:cs="Tahoma"/>
          <w:spacing w:val="-9"/>
          <w:sz w:val="20"/>
          <w:szCs w:val="20"/>
        </w:rPr>
        <w:t xml:space="preserve"> </w:t>
      </w:r>
      <w:r w:rsidRPr="006B2855">
        <w:rPr>
          <w:rFonts w:ascii="Tahoma" w:hAnsi="Tahoma" w:cs="Tahoma"/>
          <w:sz w:val="20"/>
          <w:szCs w:val="20"/>
        </w:rPr>
        <w:t>as</w:t>
      </w:r>
      <w:r w:rsidRPr="006B2855">
        <w:rPr>
          <w:rFonts w:ascii="Tahoma" w:hAnsi="Tahoma" w:cs="Tahoma"/>
          <w:spacing w:val="-12"/>
          <w:sz w:val="20"/>
          <w:szCs w:val="20"/>
        </w:rPr>
        <w:t xml:space="preserve"> </w:t>
      </w:r>
      <w:r w:rsidRPr="006B2855">
        <w:rPr>
          <w:rFonts w:ascii="Tahoma" w:hAnsi="Tahoma" w:cs="Tahoma"/>
          <w:sz w:val="20"/>
          <w:szCs w:val="20"/>
        </w:rPr>
        <w:t>recommended</w:t>
      </w:r>
      <w:r w:rsidRPr="006B2855">
        <w:rPr>
          <w:rFonts w:ascii="Tahoma" w:hAnsi="Tahoma" w:cs="Tahoma"/>
          <w:spacing w:val="-12"/>
          <w:sz w:val="20"/>
          <w:szCs w:val="20"/>
        </w:rPr>
        <w:t xml:space="preserve"> </w:t>
      </w:r>
      <w:r w:rsidRPr="006B2855">
        <w:rPr>
          <w:rFonts w:ascii="Tahoma" w:hAnsi="Tahoma" w:cs="Tahoma"/>
          <w:sz w:val="20"/>
          <w:szCs w:val="20"/>
        </w:rPr>
        <w:t>in</w:t>
      </w:r>
      <w:r w:rsidRPr="006B2855">
        <w:rPr>
          <w:rFonts w:ascii="Tahoma" w:hAnsi="Tahoma" w:cs="Tahoma"/>
          <w:spacing w:val="-14"/>
          <w:sz w:val="20"/>
          <w:szCs w:val="20"/>
        </w:rPr>
        <w:t xml:space="preserve"> </w:t>
      </w:r>
      <w:r w:rsidRPr="006B2855">
        <w:rPr>
          <w:rFonts w:ascii="Tahoma" w:hAnsi="Tahoma" w:cs="Tahoma"/>
          <w:sz w:val="20"/>
          <w:szCs w:val="20"/>
        </w:rPr>
        <w:t>the</w:t>
      </w:r>
      <w:r w:rsidRPr="006B2855">
        <w:rPr>
          <w:rFonts w:ascii="Tahoma" w:hAnsi="Tahoma" w:cs="Tahoma"/>
          <w:spacing w:val="-9"/>
          <w:sz w:val="20"/>
          <w:szCs w:val="20"/>
        </w:rPr>
        <w:t xml:space="preserve"> </w:t>
      </w:r>
      <w:r w:rsidRPr="006B2855">
        <w:rPr>
          <w:rFonts w:ascii="Tahoma" w:hAnsi="Tahoma" w:cs="Tahoma"/>
          <w:sz w:val="20"/>
          <w:szCs w:val="20"/>
        </w:rPr>
        <w:t>report,</w:t>
      </w:r>
      <w:r w:rsidRPr="006B2855">
        <w:rPr>
          <w:rFonts w:ascii="Tahoma" w:hAnsi="Tahoma" w:cs="Tahoma"/>
          <w:spacing w:val="-14"/>
          <w:sz w:val="20"/>
          <w:szCs w:val="20"/>
        </w:rPr>
        <w:t xml:space="preserve"> </w:t>
      </w:r>
      <w:r w:rsidRPr="006B2855">
        <w:rPr>
          <w:rFonts w:ascii="Tahoma" w:hAnsi="Tahoma" w:cs="Tahoma"/>
          <w:sz w:val="20"/>
          <w:szCs w:val="20"/>
        </w:rPr>
        <w:t>or</w:t>
      </w:r>
      <w:r w:rsidRPr="006B2855">
        <w:rPr>
          <w:rFonts w:ascii="Tahoma" w:hAnsi="Tahoma" w:cs="Tahoma"/>
          <w:spacing w:val="-9"/>
          <w:sz w:val="20"/>
          <w:szCs w:val="20"/>
        </w:rPr>
        <w:t xml:space="preserve"> </w:t>
      </w:r>
      <w:r w:rsidRPr="006B2855">
        <w:rPr>
          <w:rFonts w:ascii="Tahoma" w:hAnsi="Tahoma" w:cs="Tahoma"/>
          <w:sz w:val="20"/>
          <w:szCs w:val="20"/>
        </w:rPr>
        <w:t>should</w:t>
      </w:r>
      <w:r w:rsidRPr="006B2855">
        <w:rPr>
          <w:rFonts w:ascii="Tahoma" w:hAnsi="Tahoma" w:cs="Tahoma"/>
          <w:spacing w:val="-11"/>
          <w:sz w:val="20"/>
          <w:szCs w:val="20"/>
        </w:rPr>
        <w:t xml:space="preserve"> </w:t>
      </w:r>
      <w:r w:rsidRPr="006B2855">
        <w:rPr>
          <w:rFonts w:ascii="Tahoma" w:hAnsi="Tahoma" w:cs="Tahoma"/>
          <w:sz w:val="20"/>
          <w:szCs w:val="20"/>
        </w:rPr>
        <w:t>not</w:t>
      </w:r>
      <w:r w:rsidRPr="006B2855">
        <w:rPr>
          <w:rFonts w:ascii="Tahoma" w:hAnsi="Tahoma" w:cs="Tahoma"/>
          <w:spacing w:val="-11"/>
          <w:sz w:val="20"/>
          <w:szCs w:val="20"/>
        </w:rPr>
        <w:t xml:space="preserve"> </w:t>
      </w:r>
      <w:r w:rsidRPr="006B2855">
        <w:rPr>
          <w:rFonts w:ascii="Tahoma" w:hAnsi="Tahoma" w:cs="Tahoma"/>
          <w:sz w:val="20"/>
          <w:szCs w:val="20"/>
        </w:rPr>
        <w:t>be</w:t>
      </w:r>
      <w:r w:rsidRPr="006B2855">
        <w:rPr>
          <w:rFonts w:ascii="Tahoma" w:hAnsi="Tahoma" w:cs="Tahoma"/>
          <w:spacing w:val="-11"/>
          <w:sz w:val="20"/>
          <w:szCs w:val="20"/>
        </w:rPr>
        <w:t xml:space="preserve"> </w:t>
      </w:r>
      <w:r w:rsidRPr="006B2855">
        <w:rPr>
          <w:rFonts w:ascii="Tahoma" w:hAnsi="Tahoma" w:cs="Tahoma"/>
          <w:sz w:val="20"/>
          <w:szCs w:val="20"/>
        </w:rPr>
        <w:t>proceeded with, as the case may</w:t>
      </w:r>
      <w:r w:rsidRPr="006B2855">
        <w:rPr>
          <w:rFonts w:ascii="Tahoma" w:hAnsi="Tahoma" w:cs="Tahoma"/>
          <w:spacing w:val="-5"/>
          <w:sz w:val="20"/>
          <w:szCs w:val="20"/>
        </w:rPr>
        <w:t xml:space="preserve"> </w:t>
      </w:r>
      <w:r w:rsidRPr="006B2855">
        <w:rPr>
          <w:rFonts w:ascii="Tahoma" w:hAnsi="Tahoma" w:cs="Tahoma"/>
          <w:sz w:val="20"/>
          <w:szCs w:val="20"/>
        </w:rPr>
        <w:t>be.</w:t>
      </w:r>
    </w:p>
    <w:p w:rsidR="00015443" w:rsidRPr="006B2855" w:rsidRDefault="00015443" w:rsidP="00015443">
      <w:pPr>
        <w:pStyle w:val="BodyText"/>
        <w:spacing w:before="11"/>
        <w:ind w:left="693"/>
        <w:rPr>
          <w:rFonts w:ascii="Tahoma" w:hAnsi="Tahoma" w:cs="Tahoma"/>
          <w:sz w:val="20"/>
          <w:szCs w:val="20"/>
        </w:rPr>
      </w:pPr>
    </w:p>
    <w:p w:rsidR="00015443" w:rsidRPr="006B2855" w:rsidRDefault="00015443" w:rsidP="00015443">
      <w:pPr>
        <w:pStyle w:val="BodyText"/>
        <w:spacing w:before="1"/>
        <w:ind w:left="913" w:right="211"/>
        <w:rPr>
          <w:rFonts w:ascii="Tahoma" w:hAnsi="Tahoma" w:cs="Tahoma"/>
          <w:sz w:val="20"/>
          <w:szCs w:val="20"/>
        </w:rPr>
      </w:pPr>
      <w:r w:rsidRPr="006B2855">
        <w:rPr>
          <w:rFonts w:ascii="Tahoma" w:hAnsi="Tahoma" w:cs="Tahoma"/>
          <w:sz w:val="20"/>
          <w:szCs w:val="20"/>
        </w:rPr>
        <w:t>Under Section 179(4) of the Act, the elected members shall, as soon as practicable, consider the proposed</w:t>
      </w:r>
      <w:r w:rsidRPr="006B2855">
        <w:rPr>
          <w:rFonts w:ascii="Tahoma" w:hAnsi="Tahoma" w:cs="Tahoma"/>
          <w:spacing w:val="-8"/>
          <w:sz w:val="20"/>
          <w:szCs w:val="20"/>
        </w:rPr>
        <w:t xml:space="preserve"> </w:t>
      </w:r>
      <w:r w:rsidRPr="006B2855">
        <w:rPr>
          <w:rFonts w:ascii="Tahoma" w:hAnsi="Tahoma" w:cs="Tahoma"/>
          <w:sz w:val="20"/>
          <w:szCs w:val="20"/>
        </w:rPr>
        <w:t>development</w:t>
      </w:r>
      <w:r w:rsidRPr="006B2855">
        <w:rPr>
          <w:rFonts w:ascii="Tahoma" w:hAnsi="Tahoma" w:cs="Tahoma"/>
          <w:spacing w:val="-7"/>
          <w:sz w:val="20"/>
          <w:szCs w:val="20"/>
        </w:rPr>
        <w:t xml:space="preserve"> </w:t>
      </w:r>
      <w:r w:rsidRPr="006B2855">
        <w:rPr>
          <w:rFonts w:ascii="Tahoma" w:hAnsi="Tahoma" w:cs="Tahoma"/>
          <w:sz w:val="20"/>
          <w:szCs w:val="20"/>
        </w:rPr>
        <w:t>and</w:t>
      </w:r>
      <w:r w:rsidRPr="006B2855">
        <w:rPr>
          <w:rFonts w:ascii="Tahoma" w:hAnsi="Tahoma" w:cs="Tahoma"/>
          <w:spacing w:val="-8"/>
          <w:sz w:val="20"/>
          <w:szCs w:val="20"/>
        </w:rPr>
        <w:t xml:space="preserve"> </w:t>
      </w:r>
      <w:r w:rsidRPr="006B2855">
        <w:rPr>
          <w:rFonts w:ascii="Tahoma" w:hAnsi="Tahoma" w:cs="Tahoma"/>
          <w:sz w:val="20"/>
          <w:szCs w:val="20"/>
        </w:rPr>
        <w:t>the</w:t>
      </w:r>
      <w:r w:rsidRPr="006B2855">
        <w:rPr>
          <w:rFonts w:ascii="Tahoma" w:hAnsi="Tahoma" w:cs="Tahoma"/>
          <w:spacing w:val="-8"/>
          <w:sz w:val="20"/>
          <w:szCs w:val="20"/>
        </w:rPr>
        <w:t xml:space="preserve"> </w:t>
      </w:r>
      <w:r w:rsidRPr="006B2855">
        <w:rPr>
          <w:rFonts w:ascii="Tahoma" w:hAnsi="Tahoma" w:cs="Tahoma"/>
          <w:sz w:val="20"/>
          <w:szCs w:val="20"/>
        </w:rPr>
        <w:t>report</w:t>
      </w:r>
      <w:r w:rsidRPr="006B2855">
        <w:rPr>
          <w:rFonts w:ascii="Tahoma" w:hAnsi="Tahoma" w:cs="Tahoma"/>
          <w:spacing w:val="-6"/>
          <w:sz w:val="20"/>
          <w:szCs w:val="20"/>
        </w:rPr>
        <w:t xml:space="preserve"> </w:t>
      </w:r>
      <w:r w:rsidRPr="006B2855">
        <w:rPr>
          <w:rFonts w:ascii="Tahoma" w:hAnsi="Tahoma" w:cs="Tahoma"/>
          <w:sz w:val="20"/>
          <w:szCs w:val="20"/>
        </w:rPr>
        <w:t>of</w:t>
      </w:r>
      <w:r w:rsidRPr="006B2855">
        <w:rPr>
          <w:rFonts w:ascii="Tahoma" w:hAnsi="Tahoma" w:cs="Tahoma"/>
          <w:spacing w:val="-10"/>
          <w:sz w:val="20"/>
          <w:szCs w:val="20"/>
        </w:rPr>
        <w:t xml:space="preserve"> </w:t>
      </w:r>
      <w:r w:rsidRPr="006B2855">
        <w:rPr>
          <w:rFonts w:ascii="Tahoma" w:hAnsi="Tahoma" w:cs="Tahoma"/>
          <w:sz w:val="20"/>
          <w:szCs w:val="20"/>
        </w:rPr>
        <w:t>the</w:t>
      </w:r>
      <w:r w:rsidRPr="006B2855">
        <w:rPr>
          <w:rFonts w:ascii="Tahoma" w:hAnsi="Tahoma" w:cs="Tahoma"/>
          <w:spacing w:val="-8"/>
          <w:sz w:val="20"/>
          <w:szCs w:val="20"/>
        </w:rPr>
        <w:t xml:space="preserve"> </w:t>
      </w:r>
      <w:r w:rsidRPr="006B2855">
        <w:rPr>
          <w:rFonts w:ascii="Tahoma" w:hAnsi="Tahoma" w:cs="Tahoma"/>
          <w:sz w:val="20"/>
          <w:szCs w:val="20"/>
        </w:rPr>
        <w:t>Chief</w:t>
      </w:r>
      <w:r w:rsidRPr="006B2855">
        <w:rPr>
          <w:rFonts w:ascii="Tahoma" w:hAnsi="Tahoma" w:cs="Tahoma"/>
          <w:spacing w:val="-7"/>
          <w:sz w:val="20"/>
          <w:szCs w:val="20"/>
        </w:rPr>
        <w:t xml:space="preserve"> </w:t>
      </w:r>
      <w:r w:rsidRPr="006B2855">
        <w:rPr>
          <w:rFonts w:ascii="Tahoma" w:hAnsi="Tahoma" w:cs="Tahoma"/>
          <w:sz w:val="20"/>
          <w:szCs w:val="20"/>
        </w:rPr>
        <w:t>Executive.</w:t>
      </w:r>
      <w:r w:rsidRPr="006B2855">
        <w:rPr>
          <w:rFonts w:ascii="Tahoma" w:hAnsi="Tahoma" w:cs="Tahoma"/>
          <w:spacing w:val="-7"/>
          <w:sz w:val="20"/>
          <w:szCs w:val="20"/>
        </w:rPr>
        <w:t xml:space="preserve"> </w:t>
      </w:r>
      <w:r w:rsidRPr="006B2855">
        <w:rPr>
          <w:rFonts w:ascii="Tahoma" w:hAnsi="Tahoma" w:cs="Tahoma"/>
          <w:sz w:val="20"/>
          <w:szCs w:val="20"/>
        </w:rPr>
        <w:t>Following</w:t>
      </w:r>
      <w:r w:rsidRPr="006B2855">
        <w:rPr>
          <w:rFonts w:ascii="Tahoma" w:hAnsi="Tahoma" w:cs="Tahoma"/>
          <w:spacing w:val="-8"/>
          <w:sz w:val="20"/>
          <w:szCs w:val="20"/>
        </w:rPr>
        <w:t xml:space="preserve"> </w:t>
      </w:r>
      <w:r w:rsidRPr="006B2855">
        <w:rPr>
          <w:rFonts w:ascii="Tahoma" w:hAnsi="Tahoma" w:cs="Tahoma"/>
          <w:sz w:val="20"/>
          <w:szCs w:val="20"/>
        </w:rPr>
        <w:t>the</w:t>
      </w:r>
      <w:r w:rsidRPr="006B2855">
        <w:rPr>
          <w:rFonts w:ascii="Tahoma" w:hAnsi="Tahoma" w:cs="Tahoma"/>
          <w:spacing w:val="-10"/>
          <w:sz w:val="20"/>
          <w:szCs w:val="20"/>
        </w:rPr>
        <w:t xml:space="preserve"> </w:t>
      </w:r>
      <w:r w:rsidRPr="006B2855">
        <w:rPr>
          <w:rFonts w:ascii="Tahoma" w:hAnsi="Tahoma" w:cs="Tahoma"/>
          <w:sz w:val="20"/>
          <w:szCs w:val="20"/>
        </w:rPr>
        <w:t>consideration</w:t>
      </w:r>
      <w:r w:rsidRPr="006B2855">
        <w:rPr>
          <w:rFonts w:ascii="Tahoma" w:hAnsi="Tahoma" w:cs="Tahoma"/>
          <w:spacing w:val="-10"/>
          <w:sz w:val="20"/>
          <w:szCs w:val="20"/>
        </w:rPr>
        <w:t xml:space="preserve"> </w:t>
      </w:r>
      <w:r w:rsidRPr="006B2855">
        <w:rPr>
          <w:rFonts w:ascii="Tahoma" w:hAnsi="Tahoma" w:cs="Tahoma"/>
          <w:sz w:val="20"/>
          <w:szCs w:val="20"/>
        </w:rPr>
        <w:t>of</w:t>
      </w:r>
      <w:r w:rsidRPr="006B2855">
        <w:rPr>
          <w:rFonts w:ascii="Tahoma" w:hAnsi="Tahoma" w:cs="Tahoma"/>
          <w:spacing w:val="-7"/>
          <w:sz w:val="20"/>
          <w:szCs w:val="20"/>
        </w:rPr>
        <w:t xml:space="preserve"> </w:t>
      </w:r>
      <w:r w:rsidRPr="006B2855">
        <w:rPr>
          <w:rFonts w:ascii="Tahoma" w:hAnsi="Tahoma" w:cs="Tahoma"/>
          <w:sz w:val="20"/>
          <w:szCs w:val="20"/>
        </w:rPr>
        <w:t>the</w:t>
      </w:r>
      <w:r w:rsidRPr="006B2855">
        <w:rPr>
          <w:rFonts w:ascii="Tahoma" w:hAnsi="Tahoma" w:cs="Tahoma"/>
          <w:spacing w:val="-8"/>
          <w:sz w:val="20"/>
          <w:szCs w:val="20"/>
        </w:rPr>
        <w:t xml:space="preserve"> </w:t>
      </w:r>
      <w:r w:rsidRPr="006B2855">
        <w:rPr>
          <w:rFonts w:ascii="Tahoma" w:hAnsi="Tahoma" w:cs="Tahoma"/>
          <w:sz w:val="20"/>
          <w:szCs w:val="20"/>
        </w:rPr>
        <w:t>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A resolution must be passed not later than six (6) weeks after receipt of the Chief Executive's</w:t>
      </w:r>
      <w:r w:rsidRPr="006B2855">
        <w:rPr>
          <w:rFonts w:ascii="Tahoma" w:hAnsi="Tahoma" w:cs="Tahoma"/>
          <w:spacing w:val="-5"/>
          <w:sz w:val="20"/>
          <w:szCs w:val="20"/>
        </w:rPr>
        <w:t xml:space="preserve"> </w:t>
      </w:r>
      <w:r w:rsidRPr="006B2855">
        <w:rPr>
          <w:rFonts w:ascii="Tahoma" w:hAnsi="Tahoma" w:cs="Tahoma"/>
          <w:sz w:val="20"/>
          <w:szCs w:val="20"/>
        </w:rPr>
        <w:t>report.</w:t>
      </w:r>
    </w:p>
    <w:p w:rsidR="00015443" w:rsidRPr="006B2855" w:rsidRDefault="00015443" w:rsidP="00015443">
      <w:pPr>
        <w:pStyle w:val="BodyText"/>
        <w:ind w:left="693"/>
        <w:rPr>
          <w:rFonts w:ascii="Tahoma" w:hAnsi="Tahoma" w:cs="Tahoma"/>
          <w:sz w:val="20"/>
          <w:szCs w:val="20"/>
        </w:rPr>
      </w:pPr>
    </w:p>
    <w:p w:rsidR="00015443" w:rsidRPr="006B2855" w:rsidRDefault="00015443" w:rsidP="00356707">
      <w:pPr>
        <w:pStyle w:val="Heading1"/>
        <w:keepNext w:val="0"/>
        <w:keepLines w:val="0"/>
        <w:widowControl w:val="0"/>
        <w:numPr>
          <w:ilvl w:val="0"/>
          <w:numId w:val="72"/>
        </w:numPr>
        <w:tabs>
          <w:tab w:val="left" w:pos="581"/>
        </w:tabs>
        <w:autoSpaceDE w:val="0"/>
        <w:autoSpaceDN w:val="0"/>
        <w:spacing w:before="0" w:line="293" w:lineRule="exact"/>
        <w:ind w:left="1273"/>
        <w:rPr>
          <w:rFonts w:ascii="Tahoma" w:hAnsi="Tahoma" w:cs="Tahoma"/>
          <w:b/>
          <w:sz w:val="20"/>
          <w:szCs w:val="20"/>
        </w:rPr>
      </w:pPr>
      <w:r w:rsidRPr="006B2855">
        <w:rPr>
          <w:rFonts w:ascii="Tahoma" w:hAnsi="Tahoma" w:cs="Tahoma"/>
          <w:b/>
          <w:spacing w:val="-3"/>
          <w:sz w:val="20"/>
          <w:szCs w:val="20"/>
        </w:rPr>
        <w:t xml:space="preserve">Environmental Impact Assessment </w:t>
      </w:r>
      <w:r w:rsidRPr="006B2855">
        <w:rPr>
          <w:rFonts w:ascii="Tahoma" w:hAnsi="Tahoma" w:cs="Tahoma"/>
          <w:b/>
          <w:sz w:val="20"/>
          <w:szCs w:val="20"/>
        </w:rPr>
        <w:t xml:space="preserve">and </w:t>
      </w:r>
      <w:r w:rsidRPr="006B2855">
        <w:rPr>
          <w:rFonts w:ascii="Tahoma" w:hAnsi="Tahoma" w:cs="Tahoma"/>
          <w:b/>
          <w:spacing w:val="-3"/>
          <w:sz w:val="20"/>
          <w:szCs w:val="20"/>
        </w:rPr>
        <w:t>Appropriate</w:t>
      </w:r>
      <w:r w:rsidRPr="006B2855">
        <w:rPr>
          <w:rFonts w:ascii="Tahoma" w:hAnsi="Tahoma" w:cs="Tahoma"/>
          <w:b/>
          <w:spacing w:val="-6"/>
          <w:sz w:val="20"/>
          <w:szCs w:val="20"/>
        </w:rPr>
        <w:t xml:space="preserve"> </w:t>
      </w:r>
      <w:r w:rsidRPr="006B2855">
        <w:rPr>
          <w:rFonts w:ascii="Tahoma" w:hAnsi="Tahoma" w:cs="Tahoma"/>
          <w:b/>
          <w:spacing w:val="-3"/>
          <w:sz w:val="20"/>
          <w:szCs w:val="20"/>
        </w:rPr>
        <w:t>Assessment</w:t>
      </w:r>
    </w:p>
    <w:p w:rsidR="00015443" w:rsidRPr="006B2855" w:rsidRDefault="00015443" w:rsidP="00015443">
      <w:pPr>
        <w:pStyle w:val="BodyText"/>
        <w:ind w:left="913" w:right="214"/>
        <w:rPr>
          <w:rFonts w:ascii="Tahoma" w:hAnsi="Tahoma" w:cs="Tahoma"/>
          <w:sz w:val="20"/>
          <w:szCs w:val="20"/>
        </w:rPr>
      </w:pPr>
    </w:p>
    <w:p w:rsidR="00015443" w:rsidRPr="006B2855" w:rsidRDefault="00015443" w:rsidP="00015443">
      <w:pPr>
        <w:pStyle w:val="BodyText"/>
        <w:ind w:left="913" w:right="214"/>
        <w:rPr>
          <w:rFonts w:ascii="Tahoma" w:hAnsi="Tahoma" w:cs="Tahoma"/>
          <w:sz w:val="20"/>
          <w:szCs w:val="20"/>
        </w:rPr>
      </w:pPr>
      <w:r w:rsidRPr="006B2855">
        <w:rPr>
          <w:rFonts w:ascii="Tahoma" w:hAnsi="Tahoma" w:cs="Tahoma"/>
          <w:sz w:val="20"/>
          <w:szCs w:val="20"/>
        </w:rPr>
        <w:lastRenderedPageBreak/>
        <w:t xml:space="preserve">The proposed scheme has undergone Appropriate Assessment Screening under the Habitats Directive (92/43/EEC). The proposal has undergone a preliminary examination for Environmental Impact Assessment of the proposal and the Planning Authority has concluded that there will be no real likelihood of significant effects on the environment arising from the proposed development and therefore an Environmental Impact Assessment is not required. </w:t>
      </w:r>
    </w:p>
    <w:p w:rsidR="00015443" w:rsidRPr="006B2855" w:rsidRDefault="00015443" w:rsidP="00015443">
      <w:pPr>
        <w:pStyle w:val="BodyText"/>
        <w:ind w:left="913" w:right="214"/>
        <w:rPr>
          <w:rFonts w:ascii="Tahoma" w:hAnsi="Tahoma" w:cs="Tahoma"/>
          <w:sz w:val="20"/>
          <w:szCs w:val="20"/>
        </w:rPr>
      </w:pPr>
    </w:p>
    <w:p w:rsidR="00015443" w:rsidRPr="006B2855" w:rsidRDefault="00015443" w:rsidP="00015443">
      <w:pPr>
        <w:pStyle w:val="BodyText"/>
        <w:ind w:left="913" w:right="213"/>
        <w:rPr>
          <w:rFonts w:ascii="Tahoma" w:eastAsia="Times New Roman" w:hAnsi="Tahoma" w:cs="Tahoma"/>
          <w:sz w:val="20"/>
          <w:szCs w:val="20"/>
        </w:rPr>
      </w:pPr>
      <w:r w:rsidRPr="006B2855">
        <w:rPr>
          <w:rFonts w:ascii="Tahoma" w:hAnsi="Tahoma" w:cs="Tahoma"/>
          <w:sz w:val="20"/>
          <w:szCs w:val="20"/>
        </w:rPr>
        <w:t xml:space="preserve">As a result of the above, in accordance with Part XI of the Act, the elected members of the Council can consider the proposed social housing development at undeveloped lands off St. Mark’s Avenue, St. Mark’s Grove, and </w:t>
      </w:r>
      <w:proofErr w:type="spellStart"/>
      <w:r w:rsidRPr="006B2855">
        <w:rPr>
          <w:rFonts w:ascii="Tahoma" w:hAnsi="Tahoma" w:cs="Tahoma"/>
          <w:sz w:val="20"/>
          <w:szCs w:val="20"/>
        </w:rPr>
        <w:t>Rowlagh</w:t>
      </w:r>
      <w:proofErr w:type="spellEnd"/>
      <w:r w:rsidRPr="006B2855">
        <w:rPr>
          <w:rFonts w:ascii="Tahoma" w:hAnsi="Tahoma" w:cs="Tahoma"/>
          <w:sz w:val="20"/>
          <w:szCs w:val="20"/>
        </w:rPr>
        <w:t xml:space="preserve"> Crescent, situated in St. Mark’s Estate, Clondalkin, Dublin 22 under Part 8 of the Regulations.</w:t>
      </w:r>
    </w:p>
    <w:p w:rsidR="00015443" w:rsidRPr="006B2855" w:rsidRDefault="00015443" w:rsidP="00015443">
      <w:pPr>
        <w:spacing w:line="226" w:lineRule="auto"/>
        <w:ind w:left="693" w:right="51"/>
        <w:rPr>
          <w:rFonts w:ascii="Tahoma" w:eastAsia="Arial" w:hAnsi="Tahoma" w:cs="Tahoma"/>
          <w:sz w:val="20"/>
          <w:szCs w:val="20"/>
        </w:rPr>
      </w:pPr>
    </w:p>
    <w:p w:rsidR="00015443" w:rsidRPr="006B2855" w:rsidRDefault="00015443" w:rsidP="00356707">
      <w:pPr>
        <w:numPr>
          <w:ilvl w:val="0"/>
          <w:numId w:val="72"/>
        </w:numPr>
        <w:spacing w:after="0" w:line="0" w:lineRule="atLeast"/>
        <w:ind w:left="1273" w:right="51"/>
        <w:rPr>
          <w:rFonts w:ascii="Tahoma" w:eastAsia="Arial" w:hAnsi="Tahoma" w:cs="Tahoma"/>
          <w:b/>
          <w:sz w:val="20"/>
          <w:szCs w:val="20"/>
        </w:rPr>
      </w:pPr>
      <w:r w:rsidRPr="006B2855">
        <w:rPr>
          <w:rFonts w:ascii="Tahoma" w:eastAsia="Arial" w:hAnsi="Tahoma" w:cs="Tahoma"/>
          <w:b/>
          <w:sz w:val="20"/>
          <w:szCs w:val="20"/>
        </w:rPr>
        <w:t>Outcome of Public Consultation Programme</w:t>
      </w:r>
    </w:p>
    <w:p w:rsidR="00015443" w:rsidRPr="006B2855" w:rsidRDefault="00015443" w:rsidP="00015443">
      <w:pPr>
        <w:spacing w:line="246" w:lineRule="auto"/>
        <w:ind w:left="913" w:right="51"/>
        <w:rPr>
          <w:rFonts w:ascii="Tahoma" w:eastAsia="Arial" w:hAnsi="Tahoma" w:cs="Tahoma"/>
          <w:sz w:val="20"/>
          <w:szCs w:val="20"/>
        </w:rPr>
      </w:pPr>
      <w:r w:rsidRPr="006B2855">
        <w:rPr>
          <w:rFonts w:ascii="Tahoma" w:eastAsia="Arial" w:hAnsi="Tahoma" w:cs="Tahoma"/>
          <w:sz w:val="20"/>
          <w:szCs w:val="20"/>
        </w:rPr>
        <w:t>A total of ten (10) submissions/observations were received.</w:t>
      </w:r>
    </w:p>
    <w:p w:rsidR="00015443" w:rsidRPr="006B2855" w:rsidRDefault="00015443" w:rsidP="00015443">
      <w:pPr>
        <w:spacing w:line="249" w:lineRule="auto"/>
        <w:ind w:left="913" w:right="51"/>
        <w:rPr>
          <w:rFonts w:ascii="Tahoma" w:eastAsia="Arial" w:hAnsi="Tahoma" w:cs="Tahoma"/>
          <w:sz w:val="20"/>
          <w:szCs w:val="20"/>
        </w:rPr>
      </w:pPr>
    </w:p>
    <w:p w:rsidR="00015443" w:rsidRPr="006B2855" w:rsidRDefault="00015443" w:rsidP="00015443">
      <w:pPr>
        <w:pStyle w:val="BodyText"/>
        <w:ind w:left="913" w:right="214"/>
        <w:rPr>
          <w:rFonts w:ascii="Tahoma" w:hAnsi="Tahoma" w:cs="Tahoma"/>
          <w:sz w:val="20"/>
          <w:szCs w:val="20"/>
        </w:rPr>
      </w:pPr>
      <w:r w:rsidRPr="006B2855">
        <w:rPr>
          <w:rFonts w:ascii="Tahoma" w:hAnsi="Tahoma" w:cs="Tahoma"/>
          <w:sz w:val="20"/>
          <w:szCs w:val="20"/>
        </w:rPr>
        <w:t>A</w:t>
      </w:r>
      <w:r w:rsidRPr="006B2855">
        <w:rPr>
          <w:rFonts w:ascii="Tahoma" w:hAnsi="Tahoma" w:cs="Tahoma"/>
          <w:spacing w:val="-11"/>
          <w:sz w:val="20"/>
          <w:szCs w:val="20"/>
        </w:rPr>
        <w:t xml:space="preserve"> </w:t>
      </w:r>
      <w:r w:rsidRPr="006B2855">
        <w:rPr>
          <w:rFonts w:ascii="Tahoma" w:hAnsi="Tahoma" w:cs="Tahoma"/>
          <w:sz w:val="20"/>
          <w:szCs w:val="20"/>
        </w:rPr>
        <w:t>list</w:t>
      </w:r>
      <w:r w:rsidRPr="006B2855">
        <w:rPr>
          <w:rFonts w:ascii="Tahoma" w:hAnsi="Tahoma" w:cs="Tahoma"/>
          <w:spacing w:val="-12"/>
          <w:sz w:val="20"/>
          <w:szCs w:val="20"/>
        </w:rPr>
        <w:t xml:space="preserve"> </w:t>
      </w:r>
      <w:r w:rsidRPr="006B2855">
        <w:rPr>
          <w:rFonts w:ascii="Tahoma" w:hAnsi="Tahoma" w:cs="Tahoma"/>
          <w:sz w:val="20"/>
          <w:szCs w:val="20"/>
        </w:rPr>
        <w:t>of</w:t>
      </w:r>
      <w:r w:rsidRPr="006B2855">
        <w:rPr>
          <w:rFonts w:ascii="Tahoma" w:hAnsi="Tahoma" w:cs="Tahoma"/>
          <w:spacing w:val="-13"/>
          <w:sz w:val="20"/>
          <w:szCs w:val="20"/>
        </w:rPr>
        <w:t xml:space="preserve"> </w:t>
      </w:r>
      <w:r w:rsidRPr="006B2855">
        <w:rPr>
          <w:rFonts w:ascii="Tahoma" w:hAnsi="Tahoma" w:cs="Tahoma"/>
          <w:sz w:val="20"/>
          <w:szCs w:val="20"/>
        </w:rPr>
        <w:t>all</w:t>
      </w:r>
      <w:r w:rsidRPr="006B2855">
        <w:rPr>
          <w:rFonts w:ascii="Tahoma" w:hAnsi="Tahoma" w:cs="Tahoma"/>
          <w:spacing w:val="-13"/>
          <w:sz w:val="20"/>
          <w:szCs w:val="20"/>
        </w:rPr>
        <w:t xml:space="preserve"> </w:t>
      </w:r>
      <w:r w:rsidRPr="006B2855">
        <w:rPr>
          <w:rFonts w:ascii="Tahoma" w:hAnsi="Tahoma" w:cs="Tahoma"/>
          <w:sz w:val="20"/>
          <w:szCs w:val="20"/>
        </w:rPr>
        <w:t>the</w:t>
      </w:r>
      <w:r w:rsidRPr="006B2855">
        <w:rPr>
          <w:rFonts w:ascii="Tahoma" w:hAnsi="Tahoma" w:cs="Tahoma"/>
          <w:spacing w:val="-13"/>
          <w:sz w:val="20"/>
          <w:szCs w:val="20"/>
        </w:rPr>
        <w:t xml:space="preserve"> </w:t>
      </w:r>
      <w:r w:rsidRPr="006B2855">
        <w:rPr>
          <w:rFonts w:ascii="Tahoma" w:hAnsi="Tahoma" w:cs="Tahoma"/>
          <w:sz w:val="20"/>
          <w:szCs w:val="20"/>
        </w:rPr>
        <w:t>persons,</w:t>
      </w:r>
      <w:r w:rsidRPr="006B2855">
        <w:rPr>
          <w:rFonts w:ascii="Tahoma" w:hAnsi="Tahoma" w:cs="Tahoma"/>
          <w:spacing w:val="-15"/>
          <w:sz w:val="20"/>
          <w:szCs w:val="20"/>
        </w:rPr>
        <w:t xml:space="preserve"> </w:t>
      </w:r>
      <w:r w:rsidRPr="006B2855">
        <w:rPr>
          <w:rFonts w:ascii="Tahoma" w:hAnsi="Tahoma" w:cs="Tahoma"/>
          <w:sz w:val="20"/>
          <w:szCs w:val="20"/>
        </w:rPr>
        <w:t>organisations</w:t>
      </w:r>
      <w:r w:rsidRPr="006B2855">
        <w:rPr>
          <w:rFonts w:ascii="Tahoma" w:hAnsi="Tahoma" w:cs="Tahoma"/>
          <w:spacing w:val="-12"/>
          <w:sz w:val="20"/>
          <w:szCs w:val="20"/>
        </w:rPr>
        <w:t xml:space="preserve"> </w:t>
      </w:r>
      <w:r w:rsidRPr="006B2855">
        <w:rPr>
          <w:rFonts w:ascii="Tahoma" w:hAnsi="Tahoma" w:cs="Tahoma"/>
          <w:sz w:val="20"/>
          <w:szCs w:val="20"/>
        </w:rPr>
        <w:t>and</w:t>
      </w:r>
      <w:r w:rsidRPr="006B2855">
        <w:rPr>
          <w:rFonts w:ascii="Tahoma" w:hAnsi="Tahoma" w:cs="Tahoma"/>
          <w:spacing w:val="-11"/>
          <w:sz w:val="20"/>
          <w:szCs w:val="20"/>
        </w:rPr>
        <w:t xml:space="preserve"> </w:t>
      </w:r>
      <w:r w:rsidRPr="006B2855">
        <w:rPr>
          <w:rFonts w:ascii="Tahoma" w:hAnsi="Tahoma" w:cs="Tahoma"/>
          <w:sz w:val="20"/>
          <w:szCs w:val="20"/>
        </w:rPr>
        <w:t>bodies</w:t>
      </w:r>
      <w:r w:rsidRPr="006B2855">
        <w:rPr>
          <w:rFonts w:ascii="Tahoma" w:hAnsi="Tahoma" w:cs="Tahoma"/>
          <w:spacing w:val="-12"/>
          <w:sz w:val="20"/>
          <w:szCs w:val="20"/>
        </w:rPr>
        <w:t xml:space="preserve"> </w:t>
      </w:r>
      <w:r w:rsidRPr="006B2855">
        <w:rPr>
          <w:rFonts w:ascii="Tahoma" w:hAnsi="Tahoma" w:cs="Tahoma"/>
          <w:sz w:val="20"/>
          <w:szCs w:val="20"/>
        </w:rPr>
        <w:t>that</w:t>
      </w:r>
      <w:r w:rsidRPr="006B2855">
        <w:rPr>
          <w:rFonts w:ascii="Tahoma" w:hAnsi="Tahoma" w:cs="Tahoma"/>
          <w:spacing w:val="-14"/>
          <w:sz w:val="20"/>
          <w:szCs w:val="20"/>
        </w:rPr>
        <w:t xml:space="preserve"> </w:t>
      </w:r>
      <w:r w:rsidRPr="006B2855">
        <w:rPr>
          <w:rFonts w:ascii="Tahoma" w:hAnsi="Tahoma" w:cs="Tahoma"/>
          <w:sz w:val="20"/>
          <w:szCs w:val="20"/>
        </w:rPr>
        <w:t>made</w:t>
      </w:r>
      <w:r w:rsidRPr="006B2855">
        <w:rPr>
          <w:rFonts w:ascii="Tahoma" w:hAnsi="Tahoma" w:cs="Tahoma"/>
          <w:spacing w:val="-12"/>
          <w:sz w:val="20"/>
          <w:szCs w:val="20"/>
        </w:rPr>
        <w:t xml:space="preserve"> </w:t>
      </w:r>
      <w:r w:rsidRPr="006B2855">
        <w:rPr>
          <w:rFonts w:ascii="Tahoma" w:hAnsi="Tahoma" w:cs="Tahoma"/>
          <w:sz w:val="20"/>
          <w:szCs w:val="20"/>
        </w:rPr>
        <w:t>submissions</w:t>
      </w:r>
      <w:r w:rsidRPr="006B2855">
        <w:rPr>
          <w:rFonts w:ascii="Tahoma" w:hAnsi="Tahoma" w:cs="Tahoma"/>
          <w:spacing w:val="-13"/>
          <w:sz w:val="20"/>
          <w:szCs w:val="20"/>
        </w:rPr>
        <w:t xml:space="preserve"> </w:t>
      </w:r>
      <w:r w:rsidRPr="006B2855">
        <w:rPr>
          <w:rFonts w:ascii="Tahoma" w:hAnsi="Tahoma" w:cs="Tahoma"/>
          <w:sz w:val="20"/>
          <w:szCs w:val="20"/>
        </w:rPr>
        <w:t>is</w:t>
      </w:r>
      <w:r w:rsidRPr="006B2855">
        <w:rPr>
          <w:rFonts w:ascii="Tahoma" w:hAnsi="Tahoma" w:cs="Tahoma"/>
          <w:spacing w:val="-13"/>
          <w:sz w:val="20"/>
          <w:szCs w:val="20"/>
        </w:rPr>
        <w:t xml:space="preserve"> </w:t>
      </w:r>
      <w:r w:rsidRPr="006B2855">
        <w:rPr>
          <w:rFonts w:ascii="Tahoma" w:hAnsi="Tahoma" w:cs="Tahoma"/>
          <w:sz w:val="20"/>
          <w:szCs w:val="20"/>
        </w:rPr>
        <w:t>provided</w:t>
      </w:r>
      <w:r w:rsidRPr="006B2855">
        <w:rPr>
          <w:rFonts w:ascii="Tahoma" w:hAnsi="Tahoma" w:cs="Tahoma"/>
          <w:spacing w:val="-9"/>
          <w:sz w:val="20"/>
          <w:szCs w:val="20"/>
        </w:rPr>
        <w:t xml:space="preserve"> </w:t>
      </w:r>
      <w:r w:rsidRPr="006B2855">
        <w:rPr>
          <w:rFonts w:ascii="Tahoma" w:hAnsi="Tahoma" w:cs="Tahoma"/>
          <w:sz w:val="20"/>
          <w:szCs w:val="20"/>
        </w:rPr>
        <w:t>in</w:t>
      </w:r>
      <w:r w:rsidRPr="006B2855">
        <w:rPr>
          <w:rFonts w:ascii="Tahoma" w:hAnsi="Tahoma" w:cs="Tahoma"/>
          <w:spacing w:val="-14"/>
          <w:sz w:val="20"/>
          <w:szCs w:val="20"/>
        </w:rPr>
        <w:t xml:space="preserve"> </w:t>
      </w:r>
      <w:r w:rsidRPr="006B2855">
        <w:rPr>
          <w:rFonts w:ascii="Tahoma" w:hAnsi="Tahoma" w:cs="Tahoma"/>
          <w:sz w:val="20"/>
          <w:szCs w:val="20"/>
        </w:rPr>
        <w:t>the</w:t>
      </w:r>
      <w:r w:rsidRPr="006B2855">
        <w:rPr>
          <w:rFonts w:ascii="Tahoma" w:hAnsi="Tahoma" w:cs="Tahoma"/>
          <w:spacing w:val="-13"/>
          <w:sz w:val="20"/>
          <w:szCs w:val="20"/>
        </w:rPr>
        <w:t xml:space="preserve"> </w:t>
      </w:r>
      <w:r w:rsidRPr="006B2855">
        <w:rPr>
          <w:rFonts w:ascii="Tahoma" w:hAnsi="Tahoma" w:cs="Tahoma"/>
          <w:sz w:val="20"/>
          <w:szCs w:val="20"/>
        </w:rPr>
        <w:t>table</w:t>
      </w:r>
      <w:r w:rsidRPr="006B2855">
        <w:rPr>
          <w:rFonts w:ascii="Tahoma" w:hAnsi="Tahoma" w:cs="Tahoma"/>
          <w:spacing w:val="-11"/>
          <w:sz w:val="20"/>
          <w:szCs w:val="20"/>
        </w:rPr>
        <w:t xml:space="preserve"> </w:t>
      </w:r>
      <w:r w:rsidRPr="006B2855">
        <w:rPr>
          <w:rFonts w:ascii="Tahoma" w:hAnsi="Tahoma" w:cs="Tahoma"/>
          <w:sz w:val="20"/>
          <w:szCs w:val="20"/>
        </w:rPr>
        <w:t xml:space="preserve">below together with a copy of the submission received. For reasons of data protection, these documents have the personal addresses of submitters redacted. </w:t>
      </w:r>
    </w:p>
    <w:p w:rsidR="00015443" w:rsidRPr="006B2855" w:rsidRDefault="00015443" w:rsidP="00015443">
      <w:pPr>
        <w:pStyle w:val="BodyText"/>
        <w:ind w:left="913" w:right="214"/>
        <w:rPr>
          <w:rFonts w:ascii="Tahoma" w:hAnsi="Tahoma" w:cs="Tahoma"/>
          <w:sz w:val="20"/>
          <w:szCs w:val="20"/>
        </w:rPr>
      </w:pPr>
    </w:p>
    <w:tbl>
      <w:tblPr>
        <w:tblW w:w="9247"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3869"/>
        <w:gridCol w:w="3136"/>
      </w:tblGrid>
      <w:tr w:rsidR="00015443" w:rsidRPr="006B2855" w:rsidTr="00015443">
        <w:tc>
          <w:tcPr>
            <w:tcW w:w="2242"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Person/Prescribed Body</w:t>
            </w:r>
          </w:p>
        </w:tc>
        <w:tc>
          <w:tcPr>
            <w:tcW w:w="3869"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Link to Submission Received</w:t>
            </w:r>
          </w:p>
        </w:tc>
        <w:tc>
          <w:tcPr>
            <w:tcW w:w="313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No. of Submissions Received</w:t>
            </w:r>
          </w:p>
        </w:tc>
      </w:tr>
      <w:tr w:rsidR="00015443" w:rsidRPr="006B2855" w:rsidTr="00015443">
        <w:tc>
          <w:tcPr>
            <w:tcW w:w="2242"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Consultation Portal Submissions</w:t>
            </w:r>
          </w:p>
          <w:p w:rsidR="00015443" w:rsidRPr="006B2855" w:rsidRDefault="00AC1863" w:rsidP="00F4113B">
            <w:pPr>
              <w:spacing w:line="249" w:lineRule="auto"/>
              <w:ind w:right="51"/>
              <w:rPr>
                <w:rFonts w:ascii="Tahoma" w:eastAsia="Arial" w:hAnsi="Tahoma" w:cs="Tahoma"/>
                <w:sz w:val="20"/>
                <w:szCs w:val="20"/>
              </w:rPr>
            </w:pPr>
            <w:hyperlink r:id="rId42" w:history="1">
              <w:r w:rsidR="00015443" w:rsidRPr="006B2855">
                <w:rPr>
                  <w:rStyle w:val="Hyperlink"/>
                  <w:rFonts w:ascii="Tahoma" w:eastAsia="Arial" w:hAnsi="Tahoma" w:cs="Tahoma"/>
                  <w:sz w:val="20"/>
                  <w:szCs w:val="20"/>
                </w:rPr>
                <w:t>link to names here)</w:t>
              </w:r>
            </w:hyperlink>
          </w:p>
        </w:tc>
        <w:tc>
          <w:tcPr>
            <w:tcW w:w="3869" w:type="dxa"/>
            <w:shd w:val="clear" w:color="auto" w:fill="auto"/>
          </w:tcPr>
          <w:p w:rsidR="00015443" w:rsidRPr="006B2855" w:rsidRDefault="00AC1863" w:rsidP="00F4113B">
            <w:pPr>
              <w:spacing w:line="249" w:lineRule="auto"/>
              <w:ind w:right="51"/>
              <w:rPr>
                <w:rFonts w:ascii="Tahoma" w:eastAsia="Arial" w:hAnsi="Tahoma" w:cs="Tahoma"/>
                <w:sz w:val="20"/>
                <w:szCs w:val="20"/>
              </w:rPr>
            </w:pPr>
            <w:hyperlink r:id="rId43" w:history="1">
              <w:r w:rsidR="00015443" w:rsidRPr="006B2855">
                <w:rPr>
                  <w:rStyle w:val="Hyperlink"/>
                  <w:rFonts w:ascii="Tahoma" w:eastAsia="Arial" w:hAnsi="Tahoma" w:cs="Tahoma"/>
                  <w:sz w:val="20"/>
                  <w:szCs w:val="20"/>
                </w:rPr>
                <w:t>Consultation Portal</w:t>
              </w:r>
            </w:hyperlink>
          </w:p>
        </w:tc>
        <w:tc>
          <w:tcPr>
            <w:tcW w:w="313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6</w:t>
            </w:r>
          </w:p>
        </w:tc>
      </w:tr>
      <w:tr w:rsidR="00015443" w:rsidRPr="006B2855" w:rsidTr="00015443">
        <w:tc>
          <w:tcPr>
            <w:tcW w:w="2242"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Department of Culture Heritage and the Gaeltacht</w:t>
            </w:r>
          </w:p>
        </w:tc>
        <w:tc>
          <w:tcPr>
            <w:tcW w:w="3869" w:type="dxa"/>
            <w:shd w:val="clear" w:color="auto" w:fill="auto"/>
          </w:tcPr>
          <w:p w:rsidR="00015443" w:rsidRPr="006B2855" w:rsidRDefault="00AC1863" w:rsidP="00F4113B">
            <w:pPr>
              <w:rPr>
                <w:rFonts w:ascii="Tahoma" w:eastAsia="Times New Roman" w:hAnsi="Tahoma" w:cs="Tahoma"/>
                <w:color w:val="0563C1"/>
                <w:sz w:val="20"/>
                <w:szCs w:val="20"/>
                <w:u w:val="single"/>
              </w:rPr>
            </w:pPr>
            <w:hyperlink r:id="rId44" w:history="1">
              <w:r w:rsidR="00015443" w:rsidRPr="006B2855">
                <w:rPr>
                  <w:rStyle w:val="Hyperlink"/>
                  <w:rFonts w:ascii="Tahoma" w:eastAsia="Times New Roman" w:hAnsi="Tahoma" w:cs="Tahoma"/>
                  <w:sz w:val="20"/>
                  <w:szCs w:val="20"/>
                </w:rPr>
                <w:t>Department of Culture, Heritage and the Gaeltacht</w:t>
              </w:r>
            </w:hyperlink>
          </w:p>
        </w:tc>
        <w:tc>
          <w:tcPr>
            <w:tcW w:w="313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1</w:t>
            </w:r>
          </w:p>
        </w:tc>
      </w:tr>
      <w:tr w:rsidR="00015443" w:rsidRPr="006B2855" w:rsidTr="00015443">
        <w:tc>
          <w:tcPr>
            <w:tcW w:w="2242"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Geological Survey Ireland</w:t>
            </w:r>
          </w:p>
        </w:tc>
        <w:tc>
          <w:tcPr>
            <w:tcW w:w="3869" w:type="dxa"/>
            <w:shd w:val="clear" w:color="auto" w:fill="auto"/>
          </w:tcPr>
          <w:p w:rsidR="00015443" w:rsidRPr="006B2855" w:rsidRDefault="00AC1863" w:rsidP="00F4113B">
            <w:pPr>
              <w:rPr>
                <w:rFonts w:ascii="Tahoma" w:eastAsia="Times New Roman" w:hAnsi="Tahoma" w:cs="Tahoma"/>
                <w:sz w:val="20"/>
                <w:szCs w:val="20"/>
              </w:rPr>
            </w:pPr>
            <w:hyperlink r:id="rId45" w:history="1">
              <w:r w:rsidR="00015443" w:rsidRPr="006B2855">
                <w:rPr>
                  <w:rStyle w:val="Hyperlink"/>
                  <w:rFonts w:ascii="Tahoma" w:eastAsia="Times New Roman" w:hAnsi="Tahoma" w:cs="Tahoma"/>
                  <w:sz w:val="20"/>
                  <w:szCs w:val="20"/>
                </w:rPr>
                <w:t>Geological Survey Ireland</w:t>
              </w:r>
            </w:hyperlink>
          </w:p>
        </w:tc>
        <w:tc>
          <w:tcPr>
            <w:tcW w:w="313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1</w:t>
            </w:r>
          </w:p>
        </w:tc>
      </w:tr>
      <w:tr w:rsidR="00015443" w:rsidRPr="006B2855" w:rsidTr="00015443">
        <w:tc>
          <w:tcPr>
            <w:tcW w:w="2242"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Transport Infrastructure Ireland</w:t>
            </w:r>
          </w:p>
        </w:tc>
        <w:tc>
          <w:tcPr>
            <w:tcW w:w="3869" w:type="dxa"/>
            <w:shd w:val="clear" w:color="auto" w:fill="auto"/>
          </w:tcPr>
          <w:p w:rsidR="00015443" w:rsidRPr="006B2855" w:rsidRDefault="00AC1863" w:rsidP="00F4113B">
            <w:pPr>
              <w:rPr>
                <w:rFonts w:ascii="Tahoma" w:eastAsia="Times New Roman" w:hAnsi="Tahoma" w:cs="Tahoma"/>
                <w:sz w:val="20"/>
                <w:szCs w:val="20"/>
              </w:rPr>
            </w:pPr>
            <w:hyperlink r:id="rId46" w:history="1">
              <w:r w:rsidR="00015443" w:rsidRPr="006B2855">
                <w:rPr>
                  <w:rStyle w:val="Hyperlink"/>
                  <w:rFonts w:ascii="Tahoma" w:eastAsia="Times New Roman" w:hAnsi="Tahoma" w:cs="Tahoma"/>
                  <w:sz w:val="20"/>
                  <w:szCs w:val="20"/>
                </w:rPr>
                <w:t>Transport Infrastructure Ireland</w:t>
              </w:r>
            </w:hyperlink>
          </w:p>
        </w:tc>
        <w:tc>
          <w:tcPr>
            <w:tcW w:w="313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1</w:t>
            </w:r>
          </w:p>
        </w:tc>
      </w:tr>
      <w:tr w:rsidR="00015443" w:rsidRPr="006B2855" w:rsidTr="00015443">
        <w:tc>
          <w:tcPr>
            <w:tcW w:w="2242" w:type="dxa"/>
            <w:shd w:val="clear" w:color="auto" w:fill="auto"/>
          </w:tcPr>
          <w:p w:rsidR="00015443" w:rsidRPr="006B2855" w:rsidRDefault="00015443" w:rsidP="00F4113B">
            <w:pPr>
              <w:spacing w:line="249" w:lineRule="auto"/>
              <w:ind w:right="51"/>
              <w:rPr>
                <w:rFonts w:ascii="Tahoma" w:eastAsia="Arial" w:hAnsi="Tahoma" w:cs="Tahoma"/>
                <w:sz w:val="20"/>
                <w:szCs w:val="20"/>
              </w:rPr>
            </w:pPr>
            <w:r w:rsidRPr="006B2855">
              <w:rPr>
                <w:rFonts w:ascii="Tahoma" w:eastAsia="Arial" w:hAnsi="Tahoma" w:cs="Tahoma"/>
                <w:sz w:val="20"/>
                <w:szCs w:val="20"/>
              </w:rPr>
              <w:t>Petition with 53 Signatures</w:t>
            </w:r>
          </w:p>
        </w:tc>
        <w:tc>
          <w:tcPr>
            <w:tcW w:w="3869" w:type="dxa"/>
            <w:shd w:val="clear" w:color="auto" w:fill="auto"/>
          </w:tcPr>
          <w:p w:rsidR="00015443" w:rsidRPr="006B2855" w:rsidRDefault="00AC1863" w:rsidP="00F4113B">
            <w:pPr>
              <w:rPr>
                <w:rFonts w:ascii="Tahoma" w:eastAsia="Times New Roman" w:hAnsi="Tahoma" w:cs="Tahoma"/>
                <w:sz w:val="20"/>
                <w:szCs w:val="20"/>
              </w:rPr>
            </w:pPr>
            <w:hyperlink r:id="rId47" w:history="1">
              <w:r w:rsidR="00015443" w:rsidRPr="006B2855">
                <w:rPr>
                  <w:rStyle w:val="Hyperlink"/>
                  <w:rFonts w:ascii="Tahoma" w:eastAsia="Arial" w:hAnsi="Tahoma" w:cs="Tahoma"/>
                  <w:sz w:val="20"/>
                  <w:szCs w:val="20"/>
                </w:rPr>
                <w:t>written submission;</w:t>
              </w:r>
            </w:hyperlink>
          </w:p>
        </w:tc>
        <w:tc>
          <w:tcPr>
            <w:tcW w:w="3136" w:type="dxa"/>
            <w:shd w:val="clear" w:color="auto" w:fill="auto"/>
          </w:tcPr>
          <w:p w:rsidR="00015443" w:rsidRPr="006B2855" w:rsidRDefault="00015443" w:rsidP="00F4113B">
            <w:pPr>
              <w:spacing w:line="249" w:lineRule="auto"/>
              <w:ind w:right="51"/>
              <w:jc w:val="center"/>
              <w:rPr>
                <w:rFonts w:ascii="Tahoma" w:eastAsia="Arial" w:hAnsi="Tahoma" w:cs="Tahoma"/>
                <w:sz w:val="20"/>
                <w:szCs w:val="20"/>
              </w:rPr>
            </w:pPr>
            <w:r w:rsidRPr="006B2855">
              <w:rPr>
                <w:rFonts w:ascii="Tahoma" w:eastAsia="Arial" w:hAnsi="Tahoma" w:cs="Tahoma"/>
                <w:sz w:val="20"/>
                <w:szCs w:val="20"/>
              </w:rPr>
              <w:t>1</w:t>
            </w:r>
          </w:p>
        </w:tc>
      </w:tr>
    </w:tbl>
    <w:p w:rsidR="00015443" w:rsidRPr="006B2855" w:rsidRDefault="00015443" w:rsidP="00015443">
      <w:pPr>
        <w:pStyle w:val="BodyText"/>
        <w:ind w:left="913" w:right="214"/>
        <w:rPr>
          <w:rFonts w:ascii="Tahoma" w:hAnsi="Tahoma" w:cs="Tahoma"/>
          <w:sz w:val="20"/>
          <w:szCs w:val="20"/>
        </w:rPr>
      </w:pPr>
    </w:p>
    <w:p w:rsidR="00015443" w:rsidRPr="006B2855" w:rsidRDefault="00015443" w:rsidP="00015443">
      <w:pPr>
        <w:pStyle w:val="BodyText"/>
        <w:ind w:left="693" w:right="214"/>
        <w:rPr>
          <w:rFonts w:ascii="Tahoma" w:hAnsi="Tahoma" w:cs="Tahoma"/>
          <w:sz w:val="20"/>
          <w:szCs w:val="20"/>
        </w:rPr>
      </w:pPr>
      <w:r w:rsidRPr="006B2855">
        <w:rPr>
          <w:rFonts w:ascii="Tahoma" w:hAnsi="Tahoma" w:cs="Tahoma"/>
          <w:sz w:val="20"/>
          <w:szCs w:val="20"/>
        </w:rPr>
        <w:t xml:space="preserve">A summary of the issues raised in the submissions is provided in Section 9 </w:t>
      </w:r>
      <w:r w:rsidRPr="006B2855">
        <w:rPr>
          <w:rFonts w:ascii="Tahoma" w:hAnsi="Tahoma" w:cs="Tahoma"/>
          <w:spacing w:val="-21"/>
          <w:sz w:val="20"/>
          <w:szCs w:val="20"/>
        </w:rPr>
        <w:t>below</w:t>
      </w:r>
      <w:r w:rsidRPr="006B2855">
        <w:rPr>
          <w:rFonts w:ascii="Tahoma" w:hAnsi="Tahoma" w:cs="Tahoma"/>
          <w:sz w:val="20"/>
          <w:szCs w:val="20"/>
        </w:rPr>
        <w:t xml:space="preserve">. </w:t>
      </w:r>
    </w:p>
    <w:p w:rsidR="00015443" w:rsidRPr="006B2855" w:rsidRDefault="00015443" w:rsidP="00015443">
      <w:pPr>
        <w:spacing w:line="249" w:lineRule="auto"/>
        <w:ind w:left="693" w:right="51"/>
        <w:rPr>
          <w:rFonts w:ascii="Tahoma" w:hAnsi="Tahoma" w:cs="Tahoma"/>
          <w:sz w:val="20"/>
          <w:szCs w:val="20"/>
          <w:lang w:bidi="en-IE"/>
        </w:rPr>
      </w:pPr>
      <w:r w:rsidRPr="006B2855">
        <w:rPr>
          <w:rFonts w:ascii="Tahoma" w:hAnsi="Tahoma" w:cs="Tahoma"/>
          <w:sz w:val="20"/>
          <w:szCs w:val="20"/>
          <w:lang w:bidi="en-IE"/>
        </w:rPr>
        <w:t>A table breakdown of the issues raised in the submissions received for all categories is outlined here.</w:t>
      </w:r>
    </w:p>
    <w:p w:rsidR="00015443" w:rsidRPr="006B2855" w:rsidRDefault="00015443" w:rsidP="00015443">
      <w:pPr>
        <w:spacing w:line="249" w:lineRule="auto"/>
        <w:ind w:left="693" w:right="51"/>
        <w:rPr>
          <w:rFonts w:ascii="Tahoma" w:eastAsia="Arial" w:hAnsi="Tahoma" w:cs="Tahoma"/>
          <w:sz w:val="20"/>
          <w:szCs w:val="20"/>
        </w:rPr>
      </w:pPr>
    </w:p>
    <w:tbl>
      <w:tblPr>
        <w:tblW w:w="9198" w:type="dxa"/>
        <w:tblInd w:w="801" w:type="dxa"/>
        <w:tblLook w:val="04A0" w:firstRow="1" w:lastRow="0" w:firstColumn="1" w:lastColumn="0" w:noHBand="0" w:noVBand="1"/>
      </w:tblPr>
      <w:tblGrid>
        <w:gridCol w:w="1155"/>
        <w:gridCol w:w="6888"/>
        <w:gridCol w:w="1155"/>
      </w:tblGrid>
      <w:tr w:rsidR="00015443" w:rsidRPr="006B2855" w:rsidTr="00015443">
        <w:trPr>
          <w:trHeight w:val="566"/>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b/>
                <w:bCs/>
                <w:color w:val="000000"/>
                <w:sz w:val="20"/>
                <w:szCs w:val="20"/>
              </w:rPr>
            </w:pPr>
            <w:r w:rsidRPr="006B2855">
              <w:rPr>
                <w:rFonts w:ascii="Tahoma" w:eastAsia="Times New Roman" w:hAnsi="Tahoma" w:cs="Tahoma"/>
                <w:b/>
                <w:bCs/>
                <w:color w:val="000000"/>
                <w:sz w:val="20"/>
                <w:szCs w:val="20"/>
              </w:rPr>
              <w:t>No.</w:t>
            </w:r>
          </w:p>
        </w:tc>
        <w:tc>
          <w:tcPr>
            <w:tcW w:w="6888" w:type="dxa"/>
            <w:tcBorders>
              <w:top w:val="single" w:sz="4" w:space="0" w:color="auto"/>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b/>
                <w:bCs/>
                <w:color w:val="000000"/>
                <w:sz w:val="20"/>
                <w:szCs w:val="20"/>
              </w:rPr>
            </w:pPr>
            <w:r w:rsidRPr="006B2855">
              <w:rPr>
                <w:rFonts w:ascii="Tahoma" w:eastAsia="Times New Roman" w:hAnsi="Tahoma" w:cs="Tahoma"/>
                <w:b/>
                <w:bCs/>
                <w:color w:val="000000"/>
                <w:sz w:val="20"/>
                <w:szCs w:val="20"/>
              </w:rPr>
              <w:t>Category of Submission</w:t>
            </w:r>
          </w:p>
        </w:tc>
        <w:tc>
          <w:tcPr>
            <w:tcW w:w="1155" w:type="dxa"/>
            <w:tcBorders>
              <w:top w:val="single" w:sz="4" w:space="0" w:color="auto"/>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b/>
                <w:bCs/>
                <w:color w:val="000000"/>
                <w:sz w:val="20"/>
                <w:szCs w:val="20"/>
              </w:rPr>
            </w:pPr>
            <w:r w:rsidRPr="006B2855">
              <w:rPr>
                <w:rFonts w:ascii="Tahoma" w:eastAsia="Times New Roman" w:hAnsi="Tahoma" w:cs="Tahoma"/>
                <w:b/>
                <w:bCs/>
                <w:color w:val="000000"/>
                <w:sz w:val="20"/>
                <w:szCs w:val="20"/>
              </w:rPr>
              <w:t>Count</w:t>
            </w:r>
          </w:p>
        </w:tc>
      </w:tr>
      <w:tr w:rsidR="00015443" w:rsidRPr="006B2855" w:rsidTr="00015443">
        <w:trPr>
          <w:trHeight w:val="283"/>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1</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Overlooking / Privacy</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2</w:t>
            </w:r>
          </w:p>
        </w:tc>
      </w:tr>
      <w:tr w:rsidR="00015443" w:rsidRPr="006B2855" w:rsidTr="00015443">
        <w:trPr>
          <w:trHeight w:val="283"/>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2</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Public Realm issues</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3</w:t>
            </w:r>
          </w:p>
        </w:tc>
      </w:tr>
      <w:tr w:rsidR="00015443" w:rsidRPr="006B2855" w:rsidTr="00015443">
        <w:trPr>
          <w:trHeight w:val="283"/>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3</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Traffic</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3</w:t>
            </w:r>
          </w:p>
        </w:tc>
      </w:tr>
      <w:tr w:rsidR="00015443" w:rsidRPr="006B2855" w:rsidTr="00015443">
        <w:trPr>
          <w:trHeight w:val="283"/>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4</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Comments in respect of unit mix types proposed</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1</w:t>
            </w:r>
          </w:p>
        </w:tc>
      </w:tr>
      <w:tr w:rsidR="00015443" w:rsidRPr="006B2855" w:rsidTr="00015443">
        <w:trPr>
          <w:trHeight w:val="283"/>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lastRenderedPageBreak/>
              <w:t>5</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 xml:space="preserve">Pedestrian Access to </w:t>
            </w:r>
            <w:proofErr w:type="spellStart"/>
            <w:r w:rsidRPr="006B2855">
              <w:rPr>
                <w:rFonts w:ascii="Tahoma" w:eastAsia="Times New Roman" w:hAnsi="Tahoma" w:cs="Tahoma"/>
                <w:color w:val="000000"/>
                <w:sz w:val="20"/>
                <w:szCs w:val="20"/>
              </w:rPr>
              <w:t>Fonthill</w:t>
            </w:r>
            <w:proofErr w:type="spellEnd"/>
            <w:r w:rsidRPr="006B2855">
              <w:rPr>
                <w:rFonts w:ascii="Tahoma" w:eastAsia="Times New Roman" w:hAnsi="Tahoma" w:cs="Tahoma"/>
                <w:color w:val="000000"/>
                <w:sz w:val="20"/>
                <w:szCs w:val="20"/>
              </w:rPr>
              <w:t xml:space="preserve"> Road</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1</w:t>
            </w:r>
          </w:p>
        </w:tc>
      </w:tr>
      <w:tr w:rsidR="00015443" w:rsidRPr="006B2855" w:rsidTr="00015443">
        <w:trPr>
          <w:trHeight w:val="566"/>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6</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Consultation required with existing residents to agree the final boundary treatment</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1</w:t>
            </w:r>
          </w:p>
        </w:tc>
      </w:tr>
      <w:tr w:rsidR="00015443" w:rsidRPr="006B2855" w:rsidTr="00015443">
        <w:trPr>
          <w:trHeight w:val="283"/>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7</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General objection to new housing with no specific reasons</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53</w:t>
            </w:r>
          </w:p>
        </w:tc>
      </w:tr>
      <w:tr w:rsidR="00015443" w:rsidRPr="006B2855" w:rsidTr="00015443">
        <w:trPr>
          <w:trHeight w:val="283"/>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8</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Estate Management/Anti-social behaviour</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3</w:t>
            </w:r>
          </w:p>
        </w:tc>
      </w:tr>
      <w:tr w:rsidR="00015443" w:rsidRPr="006B2855" w:rsidTr="00015443">
        <w:trPr>
          <w:trHeight w:val="283"/>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9</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Allocations</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2</w:t>
            </w:r>
          </w:p>
        </w:tc>
      </w:tr>
      <w:tr w:rsidR="00015443" w:rsidRPr="006B2855" w:rsidTr="00015443">
        <w:trPr>
          <w:trHeight w:val="283"/>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10</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Impact on house values</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1</w:t>
            </w:r>
          </w:p>
        </w:tc>
      </w:tr>
      <w:tr w:rsidR="00015443" w:rsidRPr="006B2855" w:rsidTr="00015443">
        <w:trPr>
          <w:trHeight w:val="283"/>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11</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Alternative sites</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1</w:t>
            </w:r>
          </w:p>
        </w:tc>
      </w:tr>
      <w:tr w:rsidR="00015443" w:rsidRPr="006B2855" w:rsidTr="00015443">
        <w:trPr>
          <w:trHeight w:val="283"/>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12</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Pressure on water supply</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1</w:t>
            </w:r>
          </w:p>
        </w:tc>
      </w:tr>
      <w:tr w:rsidR="00015443" w:rsidRPr="006B2855" w:rsidTr="00015443">
        <w:trPr>
          <w:trHeight w:val="283"/>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13</w:t>
            </w:r>
          </w:p>
        </w:tc>
        <w:tc>
          <w:tcPr>
            <w:tcW w:w="6888" w:type="dxa"/>
            <w:tcBorders>
              <w:top w:val="nil"/>
              <w:left w:val="nil"/>
              <w:bottom w:val="single" w:sz="4" w:space="0" w:color="auto"/>
              <w:right w:val="single" w:sz="4" w:space="0" w:color="auto"/>
            </w:tcBorders>
            <w:shd w:val="clear" w:color="auto" w:fill="auto"/>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Suggestion for a liaison group between local residents, local representatives and the Council.</w:t>
            </w:r>
          </w:p>
        </w:tc>
        <w:tc>
          <w:tcPr>
            <w:tcW w:w="1155" w:type="dxa"/>
            <w:tcBorders>
              <w:top w:val="nil"/>
              <w:left w:val="nil"/>
              <w:bottom w:val="single" w:sz="4" w:space="0" w:color="auto"/>
              <w:right w:val="single" w:sz="4" w:space="0" w:color="auto"/>
            </w:tcBorders>
            <w:shd w:val="clear" w:color="auto" w:fill="auto"/>
            <w:noWrap/>
            <w:vAlign w:val="bottom"/>
            <w:hideMark/>
          </w:tcPr>
          <w:p w:rsidR="00015443" w:rsidRPr="006B2855" w:rsidRDefault="00015443" w:rsidP="00F4113B">
            <w:pPr>
              <w:rPr>
                <w:rFonts w:ascii="Tahoma" w:eastAsia="Times New Roman" w:hAnsi="Tahoma" w:cs="Tahoma"/>
                <w:color w:val="000000"/>
                <w:sz w:val="20"/>
                <w:szCs w:val="20"/>
              </w:rPr>
            </w:pPr>
            <w:r w:rsidRPr="006B2855">
              <w:rPr>
                <w:rFonts w:ascii="Tahoma" w:eastAsia="Times New Roman" w:hAnsi="Tahoma" w:cs="Tahoma"/>
                <w:color w:val="000000"/>
                <w:sz w:val="20"/>
                <w:szCs w:val="20"/>
              </w:rPr>
              <w:t>1</w:t>
            </w:r>
          </w:p>
        </w:tc>
      </w:tr>
    </w:tbl>
    <w:p w:rsidR="00015443" w:rsidRPr="006B2855" w:rsidRDefault="00015443" w:rsidP="00015443">
      <w:pPr>
        <w:spacing w:line="290" w:lineRule="auto"/>
        <w:ind w:left="1273" w:right="51"/>
        <w:rPr>
          <w:rFonts w:ascii="Tahoma" w:eastAsia="Times New Roman" w:hAnsi="Tahoma" w:cs="Tahoma"/>
          <w:color w:val="000000"/>
          <w:sz w:val="20"/>
          <w:szCs w:val="20"/>
        </w:rPr>
      </w:pPr>
    </w:p>
    <w:p w:rsidR="00015443" w:rsidRPr="006B2855" w:rsidRDefault="00015443" w:rsidP="00356707">
      <w:pPr>
        <w:numPr>
          <w:ilvl w:val="0"/>
          <w:numId w:val="72"/>
        </w:numPr>
        <w:spacing w:after="0" w:line="290" w:lineRule="auto"/>
        <w:ind w:left="1273" w:right="51"/>
        <w:rPr>
          <w:rFonts w:ascii="Tahoma" w:eastAsia="Times New Roman" w:hAnsi="Tahoma" w:cs="Tahoma"/>
          <w:b/>
          <w:color w:val="000000"/>
          <w:sz w:val="20"/>
          <w:szCs w:val="20"/>
        </w:rPr>
      </w:pPr>
      <w:r w:rsidRPr="006B2855">
        <w:rPr>
          <w:rFonts w:ascii="Tahoma" w:eastAsia="Times New Roman" w:hAnsi="Tahoma" w:cs="Tahoma"/>
          <w:b/>
          <w:color w:val="000000"/>
          <w:sz w:val="20"/>
          <w:szCs w:val="20"/>
        </w:rPr>
        <w:t>Summary of Issues Raised and Chief Executive’s Responses and Recommendations</w:t>
      </w:r>
    </w:p>
    <w:p w:rsidR="00015443" w:rsidRPr="006B2855" w:rsidRDefault="00015443" w:rsidP="00015443">
      <w:pPr>
        <w:spacing w:line="161" w:lineRule="exact"/>
        <w:ind w:left="693" w:right="51"/>
        <w:rPr>
          <w:rFonts w:ascii="Tahoma" w:eastAsia="Times New Roman" w:hAnsi="Tahoma" w:cs="Tahoma"/>
          <w:sz w:val="20"/>
          <w:szCs w:val="20"/>
        </w:rPr>
      </w:pPr>
    </w:p>
    <w:tbl>
      <w:tblPr>
        <w:tblW w:w="9214"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015443" w:rsidRPr="006B2855" w:rsidTr="00015443">
        <w:trPr>
          <w:trHeight w:val="2295"/>
        </w:trPr>
        <w:tc>
          <w:tcPr>
            <w:tcW w:w="9214" w:type="dxa"/>
          </w:tcPr>
          <w:p w:rsidR="00015443" w:rsidRPr="006B2855" w:rsidRDefault="00015443" w:rsidP="00F4113B">
            <w:pPr>
              <w:spacing w:line="0" w:lineRule="atLeast"/>
              <w:ind w:right="51"/>
              <w:rPr>
                <w:rFonts w:ascii="Tahoma" w:eastAsia="Arial" w:hAnsi="Tahoma" w:cs="Tahoma"/>
                <w:b/>
                <w:sz w:val="20"/>
                <w:szCs w:val="20"/>
              </w:rPr>
            </w:pPr>
            <w:r w:rsidRPr="006B2855">
              <w:rPr>
                <w:rFonts w:ascii="Tahoma" w:eastAsia="Arial" w:hAnsi="Tahoma" w:cs="Tahoma"/>
                <w:b/>
                <w:sz w:val="20"/>
                <w:szCs w:val="20"/>
              </w:rPr>
              <w:t xml:space="preserve">Submission Category No. 1 – </w:t>
            </w:r>
          </w:p>
          <w:p w:rsidR="00015443" w:rsidRPr="006B2855" w:rsidRDefault="00015443" w:rsidP="00F4113B">
            <w:pPr>
              <w:spacing w:line="0" w:lineRule="atLeast"/>
              <w:ind w:right="51"/>
              <w:rPr>
                <w:rFonts w:ascii="Tahoma" w:eastAsia="Arial" w:hAnsi="Tahoma" w:cs="Tahoma"/>
                <w:b/>
                <w:sz w:val="20"/>
                <w:szCs w:val="20"/>
              </w:rPr>
            </w:pPr>
            <w:r w:rsidRPr="006B2855">
              <w:rPr>
                <w:rFonts w:ascii="Tahoma" w:eastAsia="Arial" w:hAnsi="Tahoma" w:cs="Tahoma"/>
                <w:b/>
                <w:sz w:val="20"/>
                <w:szCs w:val="20"/>
              </w:rPr>
              <w:t>Overlooking into Gardens on Existing Housing</w:t>
            </w:r>
          </w:p>
          <w:p w:rsidR="00015443" w:rsidRPr="006B2855" w:rsidRDefault="00015443" w:rsidP="00356707">
            <w:pPr>
              <w:numPr>
                <w:ilvl w:val="0"/>
                <w:numId w:val="39"/>
              </w:numPr>
              <w:spacing w:after="0" w:line="265" w:lineRule="auto"/>
              <w:ind w:left="570" w:right="51"/>
              <w:rPr>
                <w:rFonts w:ascii="Tahoma" w:eastAsia="Arial" w:hAnsi="Tahoma" w:cs="Tahoma"/>
                <w:sz w:val="20"/>
                <w:szCs w:val="20"/>
              </w:rPr>
            </w:pPr>
            <w:r w:rsidRPr="006B2855">
              <w:rPr>
                <w:rFonts w:ascii="Tahoma" w:eastAsia="Arial" w:hAnsi="Tahoma" w:cs="Tahoma"/>
                <w:sz w:val="20"/>
                <w:szCs w:val="20"/>
              </w:rPr>
              <w:t>Concerns about overlooking from new development into back gardens of existing housing at St. Mark’s Grove.</w:t>
            </w:r>
          </w:p>
          <w:p w:rsidR="00015443" w:rsidRPr="006B2855" w:rsidRDefault="00015443" w:rsidP="00356707">
            <w:pPr>
              <w:numPr>
                <w:ilvl w:val="0"/>
                <w:numId w:val="39"/>
              </w:numPr>
              <w:spacing w:after="0" w:line="265" w:lineRule="auto"/>
              <w:ind w:left="570" w:right="51"/>
              <w:rPr>
                <w:rFonts w:ascii="Tahoma" w:eastAsia="Arial" w:hAnsi="Tahoma" w:cs="Tahoma"/>
                <w:sz w:val="20"/>
                <w:szCs w:val="20"/>
              </w:rPr>
            </w:pPr>
            <w:r w:rsidRPr="006B2855">
              <w:rPr>
                <w:rFonts w:ascii="Tahoma" w:eastAsia="Arial" w:hAnsi="Tahoma" w:cs="Tahoma"/>
                <w:sz w:val="20"/>
                <w:szCs w:val="20"/>
              </w:rPr>
              <w:t>Suggestion that the Council should consider visual screen of semi mature trees for privacy between new proposed and existing housing.</w:t>
            </w:r>
          </w:p>
          <w:p w:rsidR="00015443" w:rsidRPr="006B2855" w:rsidRDefault="00015443" w:rsidP="00F4113B">
            <w:pPr>
              <w:spacing w:line="190" w:lineRule="exact"/>
              <w:ind w:right="51"/>
              <w:rPr>
                <w:rFonts w:ascii="Tahoma" w:eastAsia="Times New Roman" w:hAnsi="Tahoma" w:cs="Tahoma"/>
                <w:sz w:val="20"/>
                <w:szCs w:val="20"/>
              </w:rPr>
            </w:pPr>
          </w:p>
        </w:tc>
      </w:tr>
    </w:tbl>
    <w:p w:rsidR="00015443" w:rsidRPr="006B2855" w:rsidRDefault="00015443" w:rsidP="00015443">
      <w:pPr>
        <w:spacing w:line="0" w:lineRule="atLeast"/>
        <w:ind w:left="693" w:right="51"/>
        <w:rPr>
          <w:rFonts w:ascii="Tahoma" w:eastAsia="Arial" w:hAnsi="Tahoma" w:cs="Tahoma"/>
          <w:b/>
          <w:sz w:val="20"/>
          <w:szCs w:val="20"/>
          <w:u w:val="single"/>
        </w:rPr>
      </w:pP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spacing w:line="0" w:lineRule="atLeast"/>
        <w:ind w:left="693" w:right="51"/>
        <w:rPr>
          <w:rFonts w:ascii="Tahoma" w:eastAsia="Arial" w:hAnsi="Tahoma" w:cs="Tahoma"/>
          <w:sz w:val="20"/>
          <w:szCs w:val="20"/>
        </w:rPr>
      </w:pPr>
      <w:r w:rsidRPr="006B2855">
        <w:rPr>
          <w:rFonts w:ascii="Tahoma" w:eastAsia="Arial" w:hAnsi="Tahoma" w:cs="Tahoma"/>
          <w:sz w:val="20"/>
          <w:szCs w:val="20"/>
        </w:rPr>
        <w:t xml:space="preserve">Building in areas of existing houses always presents issues with real or perceived reduction, or </w:t>
      </w:r>
      <w:proofErr w:type="spellStart"/>
      <w:r w:rsidRPr="006B2855">
        <w:rPr>
          <w:rFonts w:ascii="Tahoma" w:eastAsia="Arial" w:hAnsi="Tahoma" w:cs="Tahoma"/>
          <w:sz w:val="20"/>
          <w:szCs w:val="20"/>
        </w:rPr>
        <w:t>affect</w:t>
      </w:r>
      <w:proofErr w:type="spellEnd"/>
      <w:r w:rsidRPr="006B2855">
        <w:rPr>
          <w:rFonts w:ascii="Tahoma" w:eastAsia="Arial" w:hAnsi="Tahoma" w:cs="Tahoma"/>
          <w:sz w:val="20"/>
          <w:szCs w:val="20"/>
        </w:rPr>
        <w:t xml:space="preserve"> on privacy. The normal arrangement for housing is to place the new housing in a row behind the existing housing. This is acceptable provided separation distances are maintained but leads to the new housing ‘overlooking’ the existing at a distance. </w:t>
      </w:r>
    </w:p>
    <w:p w:rsidR="00015443" w:rsidRPr="006B2855" w:rsidRDefault="00015443" w:rsidP="00015443">
      <w:pPr>
        <w:spacing w:line="0" w:lineRule="atLeast"/>
        <w:ind w:left="693" w:right="51"/>
        <w:rPr>
          <w:rFonts w:ascii="Tahoma" w:eastAsia="Arial" w:hAnsi="Tahoma" w:cs="Tahoma"/>
          <w:sz w:val="20"/>
          <w:szCs w:val="20"/>
        </w:rPr>
      </w:pPr>
      <w:r w:rsidRPr="006B2855">
        <w:rPr>
          <w:rFonts w:ascii="Tahoma" w:eastAsia="Arial" w:hAnsi="Tahoma" w:cs="Tahoma"/>
          <w:sz w:val="20"/>
          <w:szCs w:val="20"/>
        </w:rPr>
        <w:t xml:space="preserve">Instead, the housing has been arranged perpendicular to the existing housing so that gables and the gaps between the new houses present themselves to the existing houses. This provides for views and a mitigation of any possible overlooking.  Planting, as appropriate, will be incorporated into the project.  </w:t>
      </w:r>
    </w:p>
    <w:p w:rsidR="00015443" w:rsidRPr="006B2855" w:rsidRDefault="00015443" w:rsidP="00015443">
      <w:pPr>
        <w:spacing w:line="0" w:lineRule="atLeast"/>
        <w:ind w:left="693" w:right="51"/>
        <w:rPr>
          <w:rFonts w:ascii="Tahoma" w:eastAsia="Arial" w:hAnsi="Tahoma" w:cs="Tahoma"/>
          <w:b/>
          <w:sz w:val="20"/>
          <w:szCs w:val="20"/>
          <w:u w:val="single"/>
        </w:rPr>
      </w:pPr>
    </w:p>
    <w:tbl>
      <w:tblPr>
        <w:tblW w:w="9173"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3"/>
      </w:tblGrid>
      <w:tr w:rsidR="00015443" w:rsidRPr="006B2855" w:rsidTr="00015443">
        <w:trPr>
          <w:trHeight w:val="2241"/>
        </w:trPr>
        <w:tc>
          <w:tcPr>
            <w:tcW w:w="9173" w:type="dxa"/>
          </w:tcPr>
          <w:p w:rsidR="00015443" w:rsidRPr="006B2855" w:rsidRDefault="00015443" w:rsidP="00F4113B">
            <w:pPr>
              <w:spacing w:line="0" w:lineRule="atLeast"/>
              <w:ind w:left="90" w:right="51"/>
              <w:rPr>
                <w:rFonts w:ascii="Tahoma" w:eastAsia="Arial" w:hAnsi="Tahoma" w:cs="Tahoma"/>
                <w:b/>
                <w:sz w:val="20"/>
                <w:szCs w:val="20"/>
              </w:rPr>
            </w:pPr>
            <w:r w:rsidRPr="006B2855">
              <w:rPr>
                <w:rFonts w:ascii="Tahoma" w:eastAsia="Arial" w:hAnsi="Tahoma" w:cs="Tahoma"/>
                <w:b/>
                <w:sz w:val="20"/>
                <w:szCs w:val="20"/>
              </w:rPr>
              <w:t xml:space="preserve">Submission Category No. 2 – </w:t>
            </w:r>
          </w:p>
          <w:p w:rsidR="00015443" w:rsidRPr="006B2855" w:rsidRDefault="00015443" w:rsidP="00F4113B">
            <w:pPr>
              <w:spacing w:line="0" w:lineRule="atLeast"/>
              <w:ind w:left="90" w:right="51"/>
              <w:rPr>
                <w:rFonts w:ascii="Tahoma" w:eastAsia="Arial" w:hAnsi="Tahoma" w:cs="Tahoma"/>
                <w:b/>
                <w:sz w:val="20"/>
                <w:szCs w:val="20"/>
              </w:rPr>
            </w:pPr>
            <w:r w:rsidRPr="006B2855">
              <w:rPr>
                <w:rFonts w:ascii="Tahoma" w:eastAsia="Arial" w:hAnsi="Tahoma" w:cs="Tahoma"/>
                <w:b/>
                <w:sz w:val="20"/>
                <w:szCs w:val="20"/>
              </w:rPr>
              <w:t>Public Realm Issues</w:t>
            </w:r>
          </w:p>
          <w:p w:rsidR="00015443" w:rsidRPr="006B2855" w:rsidRDefault="00015443" w:rsidP="00F4113B">
            <w:pPr>
              <w:spacing w:line="3" w:lineRule="exact"/>
              <w:ind w:left="90" w:right="51"/>
              <w:rPr>
                <w:rFonts w:ascii="Tahoma" w:eastAsia="Times New Roman" w:hAnsi="Tahoma" w:cs="Tahoma"/>
                <w:sz w:val="20"/>
                <w:szCs w:val="20"/>
              </w:rPr>
            </w:pPr>
          </w:p>
          <w:p w:rsidR="00015443" w:rsidRPr="006B2855" w:rsidRDefault="00015443" w:rsidP="00356707">
            <w:pPr>
              <w:numPr>
                <w:ilvl w:val="0"/>
                <w:numId w:val="42"/>
              </w:numPr>
              <w:spacing w:after="0" w:line="255" w:lineRule="auto"/>
              <w:ind w:left="810" w:right="51"/>
              <w:rPr>
                <w:rFonts w:ascii="Tahoma" w:eastAsia="Arial" w:hAnsi="Tahoma" w:cs="Tahoma"/>
                <w:bCs/>
                <w:sz w:val="20"/>
                <w:szCs w:val="20"/>
              </w:rPr>
            </w:pPr>
            <w:r w:rsidRPr="006B2855">
              <w:rPr>
                <w:rFonts w:ascii="Tahoma" w:eastAsia="Arial" w:hAnsi="Tahoma" w:cs="Tahoma"/>
                <w:bCs/>
                <w:sz w:val="20"/>
                <w:szCs w:val="20"/>
              </w:rPr>
              <w:t>Objection to the loss of green space.</w:t>
            </w:r>
          </w:p>
          <w:p w:rsidR="00015443" w:rsidRPr="006B2855" w:rsidRDefault="00015443" w:rsidP="00356707">
            <w:pPr>
              <w:numPr>
                <w:ilvl w:val="0"/>
                <w:numId w:val="42"/>
              </w:numPr>
              <w:spacing w:after="0" w:line="255" w:lineRule="auto"/>
              <w:ind w:left="810" w:right="51"/>
              <w:rPr>
                <w:rFonts w:ascii="Tahoma" w:eastAsia="Arial" w:hAnsi="Tahoma" w:cs="Tahoma"/>
                <w:bCs/>
                <w:sz w:val="20"/>
                <w:szCs w:val="20"/>
              </w:rPr>
            </w:pPr>
            <w:r w:rsidRPr="006B2855">
              <w:rPr>
                <w:rFonts w:ascii="Tahoma" w:eastAsia="Arial" w:hAnsi="Tahoma" w:cs="Tahoma"/>
                <w:bCs/>
                <w:sz w:val="20"/>
                <w:szCs w:val="20"/>
              </w:rPr>
              <w:t>The need for play spaces / playground.</w:t>
            </w:r>
          </w:p>
          <w:p w:rsidR="00015443" w:rsidRPr="006B2855" w:rsidRDefault="00015443" w:rsidP="00356707">
            <w:pPr>
              <w:numPr>
                <w:ilvl w:val="0"/>
                <w:numId w:val="42"/>
              </w:numPr>
              <w:spacing w:after="0" w:line="255" w:lineRule="auto"/>
              <w:ind w:left="810" w:right="51"/>
              <w:rPr>
                <w:rFonts w:ascii="Tahoma" w:eastAsia="Arial" w:hAnsi="Tahoma" w:cs="Tahoma"/>
                <w:bCs/>
                <w:sz w:val="20"/>
                <w:szCs w:val="20"/>
              </w:rPr>
            </w:pPr>
            <w:r w:rsidRPr="006B2855">
              <w:rPr>
                <w:rFonts w:ascii="Tahoma" w:eastAsia="Arial" w:hAnsi="Tahoma" w:cs="Tahoma"/>
                <w:bCs/>
                <w:sz w:val="20"/>
                <w:szCs w:val="20"/>
              </w:rPr>
              <w:t>Mixed views on whether to place a football pitch with goalposts on the remainder of the green, the Council should consult with the residents.</w:t>
            </w:r>
          </w:p>
          <w:p w:rsidR="00015443" w:rsidRPr="006B2855" w:rsidRDefault="00015443" w:rsidP="00356707">
            <w:pPr>
              <w:numPr>
                <w:ilvl w:val="0"/>
                <w:numId w:val="42"/>
              </w:numPr>
              <w:spacing w:after="0" w:line="255" w:lineRule="auto"/>
              <w:ind w:left="810" w:right="51"/>
              <w:rPr>
                <w:rFonts w:ascii="Tahoma" w:eastAsia="Arial" w:hAnsi="Tahoma" w:cs="Tahoma"/>
                <w:bCs/>
                <w:sz w:val="20"/>
                <w:szCs w:val="20"/>
              </w:rPr>
            </w:pPr>
            <w:r w:rsidRPr="006B2855">
              <w:rPr>
                <w:rFonts w:ascii="Tahoma" w:eastAsia="Arial" w:hAnsi="Tahoma" w:cs="Tahoma"/>
                <w:bCs/>
                <w:sz w:val="20"/>
                <w:szCs w:val="20"/>
              </w:rPr>
              <w:t>Views that the surrounding footpaths need to be fixed.</w:t>
            </w:r>
          </w:p>
          <w:p w:rsidR="00015443" w:rsidRPr="006B2855" w:rsidRDefault="00015443" w:rsidP="00F4113B">
            <w:pPr>
              <w:spacing w:line="235" w:lineRule="exact"/>
              <w:ind w:left="90" w:right="51"/>
              <w:rPr>
                <w:rFonts w:ascii="Tahoma" w:eastAsia="Arial" w:hAnsi="Tahoma" w:cs="Tahoma"/>
                <w:b/>
                <w:sz w:val="20"/>
                <w:szCs w:val="20"/>
              </w:rPr>
            </w:pPr>
          </w:p>
        </w:tc>
      </w:tr>
    </w:tbl>
    <w:p w:rsidR="00015443" w:rsidRPr="006B2855" w:rsidRDefault="00015443" w:rsidP="00015443">
      <w:pPr>
        <w:spacing w:line="0" w:lineRule="atLeast"/>
        <w:ind w:left="693" w:right="51"/>
        <w:rPr>
          <w:rFonts w:ascii="Tahoma" w:eastAsia="Arial" w:hAnsi="Tahoma" w:cs="Tahoma"/>
          <w:b/>
          <w:sz w:val="20"/>
          <w:szCs w:val="20"/>
        </w:rPr>
      </w:pP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ind w:left="693" w:right="51"/>
        <w:rPr>
          <w:rFonts w:ascii="Tahoma" w:hAnsi="Tahoma" w:cs="Tahoma"/>
          <w:sz w:val="20"/>
          <w:szCs w:val="20"/>
        </w:rPr>
      </w:pPr>
      <w:r w:rsidRPr="006B2855">
        <w:rPr>
          <w:rFonts w:ascii="Tahoma" w:hAnsi="Tahoma" w:cs="Tahoma"/>
          <w:sz w:val="20"/>
          <w:szCs w:val="20"/>
        </w:rPr>
        <w:t xml:space="preserve">Consultation is required on the preferred uses of the open space, including use as a football pitch. This use has lapsed and the support for re-establishment needs to be confirmed prior to making renewed provision. While a proportion of the open space is being utilized for housing the overall security, definition, and facilities will be improved. The existing open space is a large field, with rear walls and no overlooking to the north end. It is proposed to break the open space into usable activity areas to include space for children to play, walking / dog walking paths and landscaped areas to provide a greater identity to the open space, and link the estate to the </w:t>
      </w:r>
      <w:proofErr w:type="spellStart"/>
      <w:r w:rsidRPr="006B2855">
        <w:rPr>
          <w:rFonts w:ascii="Tahoma" w:hAnsi="Tahoma" w:cs="Tahoma"/>
          <w:sz w:val="20"/>
          <w:szCs w:val="20"/>
        </w:rPr>
        <w:t>Fonthill</w:t>
      </w:r>
      <w:proofErr w:type="spellEnd"/>
      <w:r w:rsidRPr="006B2855">
        <w:rPr>
          <w:rFonts w:ascii="Tahoma" w:hAnsi="Tahoma" w:cs="Tahoma"/>
          <w:sz w:val="20"/>
          <w:szCs w:val="20"/>
        </w:rPr>
        <w:t xml:space="preserve"> Road.  </w:t>
      </w:r>
    </w:p>
    <w:p w:rsidR="00015443" w:rsidRPr="006B2855" w:rsidRDefault="00015443" w:rsidP="00015443">
      <w:pPr>
        <w:ind w:left="693" w:right="51"/>
        <w:rPr>
          <w:rFonts w:ascii="Tahoma" w:hAnsi="Tahoma" w:cs="Tahoma"/>
          <w:b/>
          <w:sz w:val="20"/>
          <w:szCs w:val="20"/>
          <w:u w:val="single"/>
        </w:rPr>
      </w:pPr>
    </w:p>
    <w:tbl>
      <w:tblPr>
        <w:tblW w:w="9128"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8"/>
      </w:tblGrid>
      <w:tr w:rsidR="00015443" w:rsidRPr="006B2855" w:rsidTr="00015443">
        <w:trPr>
          <w:trHeight w:val="3838"/>
        </w:trPr>
        <w:tc>
          <w:tcPr>
            <w:tcW w:w="9128" w:type="dxa"/>
          </w:tcPr>
          <w:p w:rsidR="00015443" w:rsidRPr="006B2855" w:rsidRDefault="00015443" w:rsidP="00F4113B">
            <w:pPr>
              <w:spacing w:line="0" w:lineRule="atLeast"/>
              <w:ind w:left="120" w:right="51"/>
              <w:rPr>
                <w:rFonts w:ascii="Tahoma" w:eastAsia="Arial" w:hAnsi="Tahoma" w:cs="Tahoma"/>
                <w:b/>
                <w:sz w:val="20"/>
                <w:szCs w:val="20"/>
              </w:rPr>
            </w:pPr>
            <w:r w:rsidRPr="006B2855">
              <w:rPr>
                <w:rFonts w:ascii="Tahoma" w:eastAsia="Arial" w:hAnsi="Tahoma" w:cs="Tahoma"/>
                <w:b/>
                <w:sz w:val="20"/>
                <w:szCs w:val="20"/>
              </w:rPr>
              <w:t xml:space="preserve">Submission Category No. 3 – </w:t>
            </w:r>
          </w:p>
          <w:p w:rsidR="00015443" w:rsidRPr="006B2855" w:rsidRDefault="00015443" w:rsidP="00F4113B">
            <w:pPr>
              <w:spacing w:line="0" w:lineRule="atLeast"/>
              <w:ind w:left="120" w:right="51"/>
              <w:rPr>
                <w:rFonts w:ascii="Tahoma" w:eastAsia="Arial" w:hAnsi="Tahoma" w:cs="Tahoma"/>
                <w:b/>
                <w:sz w:val="20"/>
                <w:szCs w:val="20"/>
              </w:rPr>
            </w:pPr>
            <w:r w:rsidRPr="006B2855">
              <w:rPr>
                <w:rFonts w:ascii="Tahoma" w:eastAsia="Arial" w:hAnsi="Tahoma" w:cs="Tahoma"/>
                <w:b/>
                <w:sz w:val="20"/>
                <w:szCs w:val="20"/>
              </w:rPr>
              <w:t>Traffic</w:t>
            </w:r>
          </w:p>
          <w:p w:rsidR="00015443" w:rsidRPr="006B2855" w:rsidRDefault="00015443" w:rsidP="00356707">
            <w:pPr>
              <w:numPr>
                <w:ilvl w:val="0"/>
                <w:numId w:val="61"/>
              </w:numPr>
              <w:spacing w:after="0" w:line="240" w:lineRule="auto"/>
              <w:ind w:left="750" w:right="51"/>
              <w:rPr>
                <w:rFonts w:ascii="Tahoma" w:hAnsi="Tahoma" w:cs="Tahoma"/>
                <w:sz w:val="20"/>
                <w:szCs w:val="20"/>
              </w:rPr>
            </w:pPr>
            <w:r w:rsidRPr="006B2855">
              <w:rPr>
                <w:rFonts w:ascii="Tahoma" w:hAnsi="Tahoma" w:cs="Tahoma"/>
                <w:sz w:val="20"/>
                <w:szCs w:val="20"/>
              </w:rPr>
              <w:t>Objection to the traffic calming bollards at the end of St. Mark’s Grove being removed which may lead to move traffic on to St. Mark’s Grove.</w:t>
            </w:r>
          </w:p>
          <w:p w:rsidR="00015443" w:rsidRPr="006B2855" w:rsidRDefault="00015443" w:rsidP="00356707">
            <w:pPr>
              <w:numPr>
                <w:ilvl w:val="0"/>
                <w:numId w:val="61"/>
              </w:numPr>
              <w:spacing w:after="0" w:line="240" w:lineRule="auto"/>
              <w:ind w:left="750" w:right="51"/>
              <w:rPr>
                <w:rFonts w:ascii="Tahoma" w:hAnsi="Tahoma" w:cs="Tahoma"/>
                <w:sz w:val="20"/>
                <w:szCs w:val="20"/>
              </w:rPr>
            </w:pPr>
            <w:r w:rsidRPr="006B2855">
              <w:rPr>
                <w:rFonts w:ascii="Tahoma" w:eastAsia="Times New Roman" w:hAnsi="Tahoma" w:cs="Tahoma"/>
                <w:color w:val="000000"/>
                <w:sz w:val="20"/>
                <w:szCs w:val="20"/>
              </w:rPr>
              <w:t>Increased volumes of traffic due to the loss of the cul-de-sac.</w:t>
            </w:r>
          </w:p>
          <w:p w:rsidR="00015443" w:rsidRPr="006B2855" w:rsidRDefault="00015443" w:rsidP="00356707">
            <w:pPr>
              <w:numPr>
                <w:ilvl w:val="0"/>
                <w:numId w:val="61"/>
              </w:numPr>
              <w:spacing w:after="0" w:line="240" w:lineRule="auto"/>
              <w:ind w:left="750" w:right="51"/>
              <w:rPr>
                <w:rFonts w:ascii="Tahoma" w:hAnsi="Tahoma" w:cs="Tahoma"/>
                <w:sz w:val="20"/>
                <w:szCs w:val="20"/>
              </w:rPr>
            </w:pPr>
            <w:r w:rsidRPr="006B2855">
              <w:rPr>
                <w:rFonts w:ascii="Tahoma" w:eastAsia="Times New Roman" w:hAnsi="Tahoma" w:cs="Tahoma"/>
                <w:color w:val="000000"/>
                <w:sz w:val="20"/>
                <w:szCs w:val="20"/>
              </w:rPr>
              <w:t>Requests for traffic calming measures to be put in place.</w:t>
            </w:r>
          </w:p>
          <w:p w:rsidR="00015443" w:rsidRPr="006B2855" w:rsidRDefault="00015443" w:rsidP="00356707">
            <w:pPr>
              <w:numPr>
                <w:ilvl w:val="0"/>
                <w:numId w:val="61"/>
              </w:numPr>
              <w:spacing w:after="0" w:line="240" w:lineRule="auto"/>
              <w:ind w:left="750" w:right="51"/>
              <w:rPr>
                <w:rFonts w:ascii="Tahoma" w:hAnsi="Tahoma" w:cs="Tahoma"/>
                <w:sz w:val="20"/>
                <w:szCs w:val="20"/>
              </w:rPr>
            </w:pPr>
            <w:r w:rsidRPr="006B2855">
              <w:rPr>
                <w:rFonts w:ascii="Tahoma" w:eastAsia="Times New Roman" w:hAnsi="Tahoma" w:cs="Tahoma"/>
                <w:color w:val="000000"/>
                <w:sz w:val="20"/>
                <w:szCs w:val="20"/>
              </w:rPr>
              <w:t>Concerns regarding proposed new entrance at St. Mark's Grove.</w:t>
            </w:r>
          </w:p>
          <w:p w:rsidR="00015443" w:rsidRPr="006B2855" w:rsidRDefault="00015443" w:rsidP="00356707">
            <w:pPr>
              <w:numPr>
                <w:ilvl w:val="0"/>
                <w:numId w:val="61"/>
              </w:numPr>
              <w:spacing w:after="0" w:line="240" w:lineRule="auto"/>
              <w:ind w:left="750" w:right="51"/>
              <w:rPr>
                <w:rFonts w:ascii="Tahoma" w:eastAsia="Times New Roman" w:hAnsi="Tahoma" w:cs="Tahoma"/>
                <w:color w:val="000000"/>
                <w:sz w:val="20"/>
                <w:szCs w:val="20"/>
              </w:rPr>
            </w:pPr>
            <w:r w:rsidRPr="006B2855">
              <w:rPr>
                <w:rFonts w:ascii="Tahoma" w:eastAsia="Times New Roman" w:hAnsi="Tahoma" w:cs="Tahoma"/>
                <w:color w:val="000000"/>
                <w:sz w:val="20"/>
                <w:szCs w:val="20"/>
              </w:rPr>
              <w:t>Objection to the creation of a laneway between St. Marks Grove and the proposed development.</w:t>
            </w:r>
          </w:p>
          <w:p w:rsidR="00015443" w:rsidRPr="006B2855" w:rsidRDefault="00015443" w:rsidP="00356707">
            <w:pPr>
              <w:numPr>
                <w:ilvl w:val="0"/>
                <w:numId w:val="61"/>
              </w:numPr>
              <w:spacing w:after="0" w:line="240" w:lineRule="auto"/>
              <w:ind w:left="750" w:right="51"/>
              <w:rPr>
                <w:rFonts w:ascii="Tahoma" w:eastAsia="Times New Roman" w:hAnsi="Tahoma" w:cs="Tahoma"/>
                <w:color w:val="000000"/>
                <w:sz w:val="20"/>
                <w:szCs w:val="20"/>
              </w:rPr>
            </w:pPr>
            <w:r w:rsidRPr="006B2855">
              <w:rPr>
                <w:rFonts w:ascii="Tahoma" w:eastAsia="Times New Roman" w:hAnsi="Tahoma" w:cs="Tahoma"/>
                <w:color w:val="000000"/>
                <w:sz w:val="20"/>
                <w:szCs w:val="20"/>
              </w:rPr>
              <w:t>Concerns in respect of increased traffic coming on to St. Marks Avenue from the new development</w:t>
            </w:r>
          </w:p>
          <w:p w:rsidR="00015443" w:rsidRPr="006B2855" w:rsidRDefault="00015443" w:rsidP="00356707">
            <w:pPr>
              <w:numPr>
                <w:ilvl w:val="0"/>
                <w:numId w:val="61"/>
              </w:numPr>
              <w:spacing w:after="0" w:line="240" w:lineRule="auto"/>
              <w:ind w:left="750" w:right="51"/>
              <w:rPr>
                <w:rFonts w:ascii="Tahoma" w:eastAsia="Times New Roman" w:hAnsi="Tahoma" w:cs="Tahoma"/>
                <w:color w:val="000000"/>
                <w:sz w:val="20"/>
                <w:szCs w:val="20"/>
              </w:rPr>
            </w:pPr>
            <w:r w:rsidRPr="006B2855">
              <w:rPr>
                <w:rFonts w:ascii="Tahoma" w:eastAsia="Times New Roman" w:hAnsi="Tahoma" w:cs="Tahoma"/>
                <w:color w:val="000000"/>
                <w:sz w:val="20"/>
                <w:szCs w:val="20"/>
              </w:rPr>
              <w:t>Disruption to traffic during construction.</w:t>
            </w:r>
          </w:p>
        </w:tc>
      </w:tr>
    </w:tbl>
    <w:p w:rsidR="00015443" w:rsidRPr="006B2855" w:rsidRDefault="00015443" w:rsidP="00015443">
      <w:pPr>
        <w:spacing w:line="0" w:lineRule="atLeast"/>
        <w:ind w:left="693" w:right="51"/>
        <w:rPr>
          <w:rFonts w:ascii="Tahoma" w:eastAsia="Arial" w:hAnsi="Tahoma" w:cs="Tahoma"/>
          <w:b/>
          <w:sz w:val="20"/>
          <w:szCs w:val="20"/>
          <w:u w:val="single"/>
        </w:rPr>
      </w:pP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spacing w:line="0" w:lineRule="atLeast"/>
        <w:ind w:left="693" w:right="51"/>
        <w:rPr>
          <w:rFonts w:ascii="Tahoma" w:eastAsia="Times New Roman" w:hAnsi="Tahoma" w:cs="Tahoma"/>
          <w:color w:val="000000"/>
          <w:sz w:val="20"/>
          <w:szCs w:val="20"/>
        </w:rPr>
      </w:pPr>
      <w:r w:rsidRPr="006B2855">
        <w:rPr>
          <w:rFonts w:ascii="Tahoma" w:eastAsia="Times New Roman" w:hAnsi="Tahoma" w:cs="Tahoma"/>
          <w:color w:val="000000"/>
          <w:sz w:val="20"/>
          <w:szCs w:val="20"/>
        </w:rPr>
        <w:t xml:space="preserve">Following consultation with local residents and Councillors the road access has been rearranged with the new housing treated as a </w:t>
      </w:r>
      <w:proofErr w:type="spellStart"/>
      <w:r w:rsidRPr="006B2855">
        <w:rPr>
          <w:rFonts w:ascii="Tahoma" w:eastAsia="Times New Roman" w:hAnsi="Tahoma" w:cs="Tahoma"/>
          <w:color w:val="000000"/>
          <w:sz w:val="20"/>
          <w:szCs w:val="20"/>
        </w:rPr>
        <w:t>cul</w:t>
      </w:r>
      <w:proofErr w:type="spellEnd"/>
      <w:r w:rsidRPr="006B2855">
        <w:rPr>
          <w:rFonts w:ascii="Tahoma" w:eastAsia="Times New Roman" w:hAnsi="Tahoma" w:cs="Tahoma"/>
          <w:color w:val="000000"/>
          <w:sz w:val="20"/>
          <w:szCs w:val="20"/>
        </w:rPr>
        <w:t xml:space="preserve"> de sac and the status quo retained on St. Mark’s Grove. </w:t>
      </w:r>
    </w:p>
    <w:p w:rsidR="00015443" w:rsidRPr="006B2855" w:rsidRDefault="00015443" w:rsidP="00015443">
      <w:pPr>
        <w:spacing w:line="0" w:lineRule="atLeast"/>
        <w:ind w:left="693" w:right="51"/>
        <w:rPr>
          <w:rFonts w:ascii="Tahoma" w:eastAsia="Times New Roman" w:hAnsi="Tahoma" w:cs="Tahoma"/>
          <w:color w:val="000000"/>
          <w:sz w:val="20"/>
          <w:szCs w:val="20"/>
        </w:rPr>
      </w:pPr>
    </w:p>
    <w:p w:rsidR="00015443" w:rsidRPr="006B2855" w:rsidRDefault="00015443" w:rsidP="00015443">
      <w:pPr>
        <w:spacing w:line="0" w:lineRule="atLeast"/>
        <w:ind w:left="693" w:right="51"/>
        <w:rPr>
          <w:rFonts w:ascii="Tahoma" w:eastAsia="Times New Roman" w:hAnsi="Tahoma" w:cs="Tahoma"/>
          <w:color w:val="000000"/>
          <w:sz w:val="20"/>
          <w:szCs w:val="20"/>
        </w:rPr>
      </w:pPr>
      <w:r w:rsidRPr="006B2855">
        <w:rPr>
          <w:rFonts w:ascii="Tahoma" w:eastAsia="Times New Roman" w:hAnsi="Tahoma" w:cs="Tahoma"/>
          <w:color w:val="000000"/>
          <w:sz w:val="20"/>
          <w:szCs w:val="20"/>
        </w:rPr>
        <w:t>Traffic calming measures will be put in place in the new housing project. A traffic management plan will be agreed with the contractor in advance of commencement of construction.</w:t>
      </w:r>
    </w:p>
    <w:p w:rsidR="00015443" w:rsidRPr="006B2855" w:rsidRDefault="00015443" w:rsidP="00015443">
      <w:pPr>
        <w:spacing w:line="0" w:lineRule="atLeast"/>
        <w:ind w:left="813" w:right="51"/>
        <w:rPr>
          <w:rFonts w:ascii="Tahoma" w:eastAsia="Arial" w:hAnsi="Tahoma" w:cs="Tahoma"/>
          <w:b/>
          <w:sz w:val="20"/>
          <w:szCs w:val="20"/>
          <w:u w:val="single"/>
        </w:rPr>
      </w:pPr>
    </w:p>
    <w:tbl>
      <w:tblPr>
        <w:tblW w:w="9195"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5"/>
      </w:tblGrid>
      <w:tr w:rsidR="00015443" w:rsidRPr="006B2855" w:rsidTr="00015443">
        <w:trPr>
          <w:trHeight w:val="1290"/>
        </w:trPr>
        <w:tc>
          <w:tcPr>
            <w:tcW w:w="9195" w:type="dxa"/>
          </w:tcPr>
          <w:p w:rsidR="00015443" w:rsidRPr="006B2855" w:rsidRDefault="00015443" w:rsidP="00F4113B">
            <w:pPr>
              <w:spacing w:line="0" w:lineRule="atLeast"/>
              <w:ind w:left="120" w:right="51"/>
              <w:rPr>
                <w:rFonts w:ascii="Tahoma" w:eastAsia="Arial" w:hAnsi="Tahoma" w:cs="Tahoma"/>
                <w:b/>
                <w:sz w:val="20"/>
                <w:szCs w:val="20"/>
              </w:rPr>
            </w:pPr>
            <w:r w:rsidRPr="006B2855">
              <w:rPr>
                <w:rFonts w:ascii="Tahoma" w:eastAsia="Arial" w:hAnsi="Tahoma" w:cs="Tahoma"/>
                <w:b/>
                <w:sz w:val="20"/>
                <w:szCs w:val="20"/>
              </w:rPr>
              <w:lastRenderedPageBreak/>
              <w:t xml:space="preserve">Submission Category No. 4 – </w:t>
            </w:r>
          </w:p>
          <w:p w:rsidR="00015443" w:rsidRPr="006B2855" w:rsidRDefault="00015443" w:rsidP="00F4113B">
            <w:pPr>
              <w:spacing w:line="0" w:lineRule="atLeast"/>
              <w:ind w:right="51"/>
              <w:rPr>
                <w:rFonts w:ascii="Tahoma" w:eastAsia="Arial" w:hAnsi="Tahoma" w:cs="Tahoma"/>
                <w:b/>
                <w:sz w:val="20"/>
                <w:szCs w:val="20"/>
              </w:rPr>
            </w:pPr>
            <w:r w:rsidRPr="006B2855">
              <w:rPr>
                <w:rFonts w:ascii="Tahoma" w:eastAsia="Arial" w:hAnsi="Tahoma" w:cs="Tahoma"/>
                <w:b/>
                <w:sz w:val="20"/>
                <w:szCs w:val="20"/>
              </w:rPr>
              <w:t xml:space="preserve">  Unit Mix Types Proposed</w:t>
            </w:r>
          </w:p>
          <w:p w:rsidR="00015443" w:rsidRPr="006B2855" w:rsidRDefault="00015443" w:rsidP="00356707">
            <w:pPr>
              <w:numPr>
                <w:ilvl w:val="0"/>
                <w:numId w:val="60"/>
              </w:numPr>
              <w:spacing w:after="0" w:line="0" w:lineRule="atLeast"/>
              <w:ind w:right="51"/>
              <w:rPr>
                <w:rFonts w:ascii="Tahoma" w:eastAsia="Times New Roman" w:hAnsi="Tahoma" w:cs="Tahoma"/>
                <w:bCs/>
                <w:sz w:val="20"/>
                <w:szCs w:val="20"/>
              </w:rPr>
            </w:pPr>
            <w:r w:rsidRPr="006B2855">
              <w:rPr>
                <w:rFonts w:ascii="Tahoma" w:eastAsia="Times New Roman" w:hAnsi="Tahoma" w:cs="Tahoma"/>
                <w:bCs/>
                <w:sz w:val="20"/>
                <w:szCs w:val="20"/>
              </w:rPr>
              <w:t xml:space="preserve">Observations received to consider proposed units opposite </w:t>
            </w:r>
            <w:proofErr w:type="spellStart"/>
            <w:r w:rsidRPr="006B2855">
              <w:rPr>
                <w:rFonts w:ascii="Tahoma" w:eastAsia="Times New Roman" w:hAnsi="Tahoma" w:cs="Tahoma"/>
                <w:bCs/>
                <w:sz w:val="20"/>
                <w:szCs w:val="20"/>
              </w:rPr>
              <w:t>Rowlagh</w:t>
            </w:r>
            <w:proofErr w:type="spellEnd"/>
            <w:r w:rsidRPr="006B2855">
              <w:rPr>
                <w:rFonts w:ascii="Tahoma" w:eastAsia="Times New Roman" w:hAnsi="Tahoma" w:cs="Tahoma"/>
                <w:bCs/>
                <w:sz w:val="20"/>
                <w:szCs w:val="20"/>
              </w:rPr>
              <w:t xml:space="preserve"> Crescent be altered to single storey bungalows suitable for older person’s specific housing.</w:t>
            </w:r>
          </w:p>
          <w:p w:rsidR="00015443" w:rsidRPr="006B2855" w:rsidRDefault="00015443" w:rsidP="00356707">
            <w:pPr>
              <w:numPr>
                <w:ilvl w:val="0"/>
                <w:numId w:val="60"/>
              </w:numPr>
              <w:spacing w:after="0" w:line="0" w:lineRule="atLeast"/>
              <w:ind w:right="51"/>
              <w:rPr>
                <w:rFonts w:ascii="Tahoma" w:eastAsia="Arial" w:hAnsi="Tahoma" w:cs="Tahoma"/>
                <w:b/>
                <w:sz w:val="20"/>
                <w:szCs w:val="20"/>
              </w:rPr>
            </w:pPr>
            <w:r w:rsidRPr="006B2855">
              <w:rPr>
                <w:rFonts w:ascii="Tahoma" w:eastAsia="Times New Roman" w:hAnsi="Tahoma" w:cs="Tahoma"/>
                <w:bCs/>
                <w:sz w:val="20"/>
                <w:szCs w:val="20"/>
              </w:rPr>
              <w:t>Comment in respect of need for one and two bedroom homes</w:t>
            </w:r>
          </w:p>
        </w:tc>
      </w:tr>
    </w:tbl>
    <w:p w:rsidR="00015443" w:rsidRPr="006B2855" w:rsidRDefault="00015443" w:rsidP="00015443">
      <w:pPr>
        <w:ind w:left="693" w:right="51"/>
        <w:rPr>
          <w:rFonts w:ascii="Tahoma" w:eastAsia="Arial" w:hAnsi="Tahoma" w:cs="Tahoma"/>
          <w:b/>
          <w:sz w:val="20"/>
          <w:szCs w:val="20"/>
          <w:u w:val="single"/>
        </w:rPr>
      </w:pPr>
      <w:r w:rsidRPr="006B2855">
        <w:rPr>
          <w:rFonts w:ascii="Tahoma" w:eastAsia="Times New Roman" w:hAnsi="Tahoma" w:cs="Tahoma"/>
          <w:bCs/>
          <w:sz w:val="20"/>
          <w:szCs w:val="20"/>
        </w:rPr>
        <w:t xml:space="preserve"> </w:t>
      </w: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spacing w:line="0" w:lineRule="atLeast"/>
        <w:ind w:left="693" w:right="51"/>
        <w:rPr>
          <w:rFonts w:ascii="Tahoma" w:eastAsia="Arial" w:hAnsi="Tahoma" w:cs="Tahoma"/>
          <w:sz w:val="20"/>
          <w:szCs w:val="20"/>
        </w:rPr>
      </w:pPr>
      <w:r w:rsidRPr="006B2855">
        <w:rPr>
          <w:rFonts w:ascii="Tahoma" w:eastAsia="Arial" w:hAnsi="Tahoma" w:cs="Tahoma"/>
          <w:sz w:val="20"/>
          <w:szCs w:val="20"/>
        </w:rPr>
        <w:t xml:space="preserve">The above observation has been considered and a feasibility study undertaken. Older person’s specific housing was deemed to be appropriate to the </w:t>
      </w:r>
      <w:proofErr w:type="spellStart"/>
      <w:r w:rsidRPr="006B2855">
        <w:rPr>
          <w:rFonts w:ascii="Tahoma" w:eastAsia="Arial" w:hAnsi="Tahoma" w:cs="Tahoma"/>
          <w:sz w:val="20"/>
          <w:szCs w:val="20"/>
        </w:rPr>
        <w:t>Rowlagh</w:t>
      </w:r>
      <w:proofErr w:type="spellEnd"/>
      <w:r w:rsidRPr="006B2855">
        <w:rPr>
          <w:rFonts w:ascii="Tahoma" w:eastAsia="Arial" w:hAnsi="Tahoma" w:cs="Tahoma"/>
          <w:sz w:val="20"/>
          <w:szCs w:val="20"/>
        </w:rPr>
        <w:t xml:space="preserve"> Crescent portion of the site. The Part 8 has therefore been amended to include nine one and two bedroom single storey houses in lieu of the seven two storey larger family houses originally proposed.  </w:t>
      </w:r>
    </w:p>
    <w:p w:rsidR="00015443" w:rsidRPr="006B2855" w:rsidRDefault="00015443" w:rsidP="00015443">
      <w:pPr>
        <w:ind w:left="693" w:right="51"/>
        <w:rPr>
          <w:rFonts w:ascii="Tahoma" w:eastAsia="Arial" w:hAnsi="Tahoma" w:cs="Tahoma"/>
          <w:sz w:val="20"/>
          <w:szCs w:val="20"/>
        </w:rPr>
      </w:pPr>
    </w:p>
    <w:p w:rsidR="00015443" w:rsidRPr="006B2855" w:rsidRDefault="00015443" w:rsidP="00015443">
      <w:pPr>
        <w:spacing w:line="0" w:lineRule="atLeast"/>
        <w:ind w:left="813" w:right="51"/>
        <w:rPr>
          <w:rFonts w:ascii="Tahoma" w:eastAsia="Arial" w:hAnsi="Tahoma" w:cs="Tahoma"/>
          <w:b/>
          <w:sz w:val="20"/>
          <w:szCs w:val="20"/>
        </w:rPr>
      </w:pPr>
    </w:p>
    <w:tbl>
      <w:tblPr>
        <w:tblW w:w="9239"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9"/>
      </w:tblGrid>
      <w:tr w:rsidR="00015443" w:rsidRPr="006B2855" w:rsidTr="00015443">
        <w:trPr>
          <w:trHeight w:val="1237"/>
        </w:trPr>
        <w:tc>
          <w:tcPr>
            <w:tcW w:w="9239" w:type="dxa"/>
          </w:tcPr>
          <w:p w:rsidR="00015443" w:rsidRPr="006B2855" w:rsidRDefault="00015443" w:rsidP="00F4113B">
            <w:pPr>
              <w:spacing w:line="0" w:lineRule="atLeast"/>
              <w:ind w:right="51"/>
              <w:rPr>
                <w:rFonts w:ascii="Tahoma" w:eastAsia="Arial" w:hAnsi="Tahoma" w:cs="Tahoma"/>
                <w:b/>
                <w:sz w:val="20"/>
                <w:szCs w:val="20"/>
              </w:rPr>
            </w:pPr>
            <w:r w:rsidRPr="006B2855">
              <w:rPr>
                <w:rFonts w:ascii="Tahoma" w:eastAsia="Arial" w:hAnsi="Tahoma" w:cs="Tahoma"/>
                <w:b/>
                <w:sz w:val="20"/>
                <w:szCs w:val="20"/>
              </w:rPr>
              <w:t xml:space="preserve"> Submission Category No. 5 – </w:t>
            </w:r>
          </w:p>
          <w:p w:rsidR="00015443" w:rsidRPr="006B2855" w:rsidRDefault="00015443" w:rsidP="00F4113B">
            <w:pPr>
              <w:ind w:right="51"/>
              <w:rPr>
                <w:rFonts w:ascii="Tahoma" w:eastAsia="Arial" w:hAnsi="Tahoma" w:cs="Tahoma"/>
                <w:b/>
                <w:bCs/>
                <w:sz w:val="20"/>
                <w:szCs w:val="20"/>
              </w:rPr>
            </w:pPr>
            <w:r w:rsidRPr="006B2855">
              <w:rPr>
                <w:rFonts w:ascii="Tahoma" w:eastAsia="Arial" w:hAnsi="Tahoma" w:cs="Tahoma"/>
                <w:b/>
                <w:bCs/>
                <w:sz w:val="20"/>
                <w:szCs w:val="20"/>
              </w:rPr>
              <w:t xml:space="preserve"> Pedestrian access to </w:t>
            </w:r>
            <w:proofErr w:type="spellStart"/>
            <w:r w:rsidRPr="006B2855">
              <w:rPr>
                <w:rFonts w:ascii="Tahoma" w:eastAsia="Arial" w:hAnsi="Tahoma" w:cs="Tahoma"/>
                <w:b/>
                <w:bCs/>
                <w:sz w:val="20"/>
                <w:szCs w:val="20"/>
              </w:rPr>
              <w:t>Fonthill</w:t>
            </w:r>
            <w:proofErr w:type="spellEnd"/>
            <w:r w:rsidRPr="006B2855">
              <w:rPr>
                <w:rFonts w:ascii="Tahoma" w:eastAsia="Arial" w:hAnsi="Tahoma" w:cs="Tahoma"/>
                <w:b/>
                <w:bCs/>
                <w:sz w:val="20"/>
                <w:szCs w:val="20"/>
              </w:rPr>
              <w:t xml:space="preserve"> Road:</w:t>
            </w:r>
          </w:p>
          <w:p w:rsidR="00015443" w:rsidRPr="006B2855" w:rsidRDefault="00015443" w:rsidP="00356707">
            <w:pPr>
              <w:numPr>
                <w:ilvl w:val="0"/>
                <w:numId w:val="62"/>
              </w:numPr>
              <w:spacing w:after="0" w:line="240" w:lineRule="auto"/>
              <w:ind w:right="51"/>
              <w:rPr>
                <w:rFonts w:ascii="Tahoma" w:eastAsia="Arial" w:hAnsi="Tahoma" w:cs="Tahoma"/>
                <w:b/>
                <w:sz w:val="20"/>
                <w:szCs w:val="20"/>
              </w:rPr>
            </w:pPr>
            <w:r w:rsidRPr="006B2855">
              <w:rPr>
                <w:rFonts w:ascii="Tahoma" w:eastAsia="Arial" w:hAnsi="Tahoma" w:cs="Tahoma"/>
                <w:bCs/>
                <w:sz w:val="20"/>
                <w:szCs w:val="20"/>
              </w:rPr>
              <w:t xml:space="preserve">Observation suggesting that provision should be made for pedestrian access from the development to the </w:t>
            </w:r>
            <w:proofErr w:type="spellStart"/>
            <w:r w:rsidRPr="006B2855">
              <w:rPr>
                <w:rFonts w:ascii="Tahoma" w:eastAsia="Arial" w:hAnsi="Tahoma" w:cs="Tahoma"/>
                <w:bCs/>
                <w:sz w:val="20"/>
                <w:szCs w:val="20"/>
              </w:rPr>
              <w:t>Fonthill</w:t>
            </w:r>
            <w:proofErr w:type="spellEnd"/>
            <w:r w:rsidRPr="006B2855">
              <w:rPr>
                <w:rFonts w:ascii="Tahoma" w:eastAsia="Arial" w:hAnsi="Tahoma" w:cs="Tahoma"/>
                <w:bCs/>
                <w:sz w:val="20"/>
                <w:szCs w:val="20"/>
              </w:rPr>
              <w:t xml:space="preserve"> Road for bus services.</w:t>
            </w:r>
          </w:p>
        </w:tc>
      </w:tr>
    </w:tbl>
    <w:p w:rsidR="00015443" w:rsidRPr="006B2855" w:rsidRDefault="00015443" w:rsidP="00015443">
      <w:pPr>
        <w:spacing w:line="0" w:lineRule="atLeast"/>
        <w:ind w:left="693" w:right="51"/>
        <w:rPr>
          <w:rFonts w:ascii="Tahoma" w:eastAsia="Arial" w:hAnsi="Tahoma" w:cs="Tahoma"/>
          <w:b/>
          <w:sz w:val="20"/>
          <w:szCs w:val="20"/>
        </w:rPr>
      </w:pP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ind w:left="693" w:right="51"/>
        <w:rPr>
          <w:rFonts w:ascii="Tahoma" w:eastAsia="Arial" w:hAnsi="Tahoma" w:cs="Tahoma"/>
          <w:sz w:val="20"/>
          <w:szCs w:val="20"/>
        </w:rPr>
      </w:pPr>
      <w:r w:rsidRPr="006B2855">
        <w:rPr>
          <w:rFonts w:ascii="Tahoma" w:eastAsia="Arial" w:hAnsi="Tahoma" w:cs="Tahoma"/>
          <w:sz w:val="20"/>
          <w:szCs w:val="20"/>
        </w:rPr>
        <w:t xml:space="preserve">Pedestrian access has been enhanced with options developed for routes to the bus stop that are passively overlooked along the route. </w:t>
      </w:r>
    </w:p>
    <w:p w:rsidR="00015443" w:rsidRPr="006B2855" w:rsidRDefault="00015443" w:rsidP="00015443">
      <w:pPr>
        <w:ind w:left="693" w:right="51"/>
        <w:rPr>
          <w:rFonts w:ascii="Tahoma" w:eastAsia="Arial" w:hAnsi="Tahoma" w:cs="Tahoma"/>
          <w:sz w:val="20"/>
          <w:szCs w:val="20"/>
        </w:rPr>
      </w:pPr>
      <w:r w:rsidRPr="006B2855">
        <w:rPr>
          <w:rFonts w:ascii="Tahoma" w:eastAsia="Arial" w:hAnsi="Tahoma" w:cs="Tahoma"/>
          <w:sz w:val="20"/>
          <w:szCs w:val="20"/>
        </w:rPr>
        <w:t xml:space="preserve">The new housing to </w:t>
      </w:r>
      <w:proofErr w:type="spellStart"/>
      <w:r w:rsidRPr="006B2855">
        <w:rPr>
          <w:rFonts w:ascii="Tahoma" w:eastAsia="Arial" w:hAnsi="Tahoma" w:cs="Tahoma"/>
          <w:sz w:val="20"/>
          <w:szCs w:val="20"/>
        </w:rPr>
        <w:t>Rowlagh</w:t>
      </w:r>
      <w:proofErr w:type="spellEnd"/>
      <w:r w:rsidRPr="006B2855">
        <w:rPr>
          <w:rFonts w:ascii="Tahoma" w:eastAsia="Arial" w:hAnsi="Tahoma" w:cs="Tahoma"/>
          <w:sz w:val="20"/>
          <w:szCs w:val="20"/>
        </w:rPr>
        <w:t xml:space="preserve"> Crescent will be landscaped / walled to ensure routes by the sides of existing houses do not occur.</w:t>
      </w:r>
    </w:p>
    <w:p w:rsidR="00015443" w:rsidRPr="006B2855" w:rsidRDefault="00015443" w:rsidP="00015443">
      <w:pPr>
        <w:ind w:left="693" w:right="51"/>
        <w:rPr>
          <w:rFonts w:ascii="Tahoma" w:eastAsia="Arial" w:hAnsi="Tahoma" w:cs="Tahoma"/>
          <w:sz w:val="20"/>
          <w:szCs w:val="20"/>
        </w:rPr>
      </w:pPr>
    </w:p>
    <w:tbl>
      <w:tblPr>
        <w:tblW w:w="9270"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15443" w:rsidRPr="006B2855" w:rsidTr="00015443">
        <w:trPr>
          <w:trHeight w:val="1279"/>
        </w:trPr>
        <w:tc>
          <w:tcPr>
            <w:tcW w:w="9270" w:type="dxa"/>
          </w:tcPr>
          <w:p w:rsidR="00015443" w:rsidRPr="006B2855" w:rsidRDefault="00015443" w:rsidP="00F4113B">
            <w:pPr>
              <w:spacing w:line="0" w:lineRule="atLeast"/>
              <w:ind w:left="165" w:right="51"/>
              <w:rPr>
                <w:rFonts w:ascii="Tahoma" w:eastAsia="Arial" w:hAnsi="Tahoma" w:cs="Tahoma"/>
                <w:b/>
                <w:sz w:val="20"/>
                <w:szCs w:val="20"/>
              </w:rPr>
            </w:pPr>
            <w:r w:rsidRPr="006B2855">
              <w:rPr>
                <w:rFonts w:ascii="Tahoma" w:eastAsia="Arial" w:hAnsi="Tahoma" w:cs="Tahoma"/>
                <w:b/>
                <w:sz w:val="20"/>
                <w:szCs w:val="20"/>
              </w:rPr>
              <w:t xml:space="preserve">Submission Category No. 6 – </w:t>
            </w:r>
          </w:p>
          <w:p w:rsidR="00015443" w:rsidRPr="006B2855" w:rsidRDefault="00015443" w:rsidP="00F4113B">
            <w:pPr>
              <w:ind w:left="165" w:right="51"/>
              <w:rPr>
                <w:rFonts w:ascii="Tahoma" w:eastAsia="Arial" w:hAnsi="Tahoma" w:cs="Tahoma"/>
                <w:b/>
                <w:bCs/>
                <w:sz w:val="20"/>
                <w:szCs w:val="20"/>
              </w:rPr>
            </w:pPr>
            <w:r w:rsidRPr="006B2855">
              <w:rPr>
                <w:rFonts w:ascii="Tahoma" w:eastAsia="Arial" w:hAnsi="Tahoma" w:cs="Tahoma"/>
                <w:b/>
                <w:bCs/>
                <w:sz w:val="20"/>
                <w:szCs w:val="20"/>
              </w:rPr>
              <w:t>Boundary treatment with existing housing</w:t>
            </w:r>
          </w:p>
          <w:p w:rsidR="00015443" w:rsidRPr="006B2855" w:rsidRDefault="00015443" w:rsidP="00356707">
            <w:pPr>
              <w:numPr>
                <w:ilvl w:val="0"/>
                <w:numId w:val="63"/>
              </w:numPr>
              <w:spacing w:after="0" w:line="240" w:lineRule="auto"/>
              <w:ind w:left="525" w:right="51"/>
              <w:rPr>
                <w:rFonts w:ascii="Tahoma" w:eastAsia="Arial" w:hAnsi="Tahoma" w:cs="Tahoma"/>
                <w:b/>
                <w:sz w:val="20"/>
                <w:szCs w:val="20"/>
              </w:rPr>
            </w:pPr>
            <w:r w:rsidRPr="006B2855">
              <w:rPr>
                <w:rFonts w:ascii="Tahoma" w:eastAsia="Arial" w:hAnsi="Tahoma" w:cs="Tahoma"/>
                <w:bCs/>
                <w:sz w:val="20"/>
                <w:szCs w:val="20"/>
              </w:rPr>
              <w:t xml:space="preserve">Request for consultation to be carried out with existing residents at </w:t>
            </w:r>
            <w:proofErr w:type="spellStart"/>
            <w:r w:rsidRPr="006B2855">
              <w:rPr>
                <w:rFonts w:ascii="Tahoma" w:eastAsia="Arial" w:hAnsi="Tahoma" w:cs="Tahoma"/>
                <w:bCs/>
                <w:sz w:val="20"/>
                <w:szCs w:val="20"/>
              </w:rPr>
              <w:t>Rowlagh</w:t>
            </w:r>
            <w:proofErr w:type="spellEnd"/>
            <w:r w:rsidRPr="006B2855">
              <w:rPr>
                <w:rFonts w:ascii="Tahoma" w:eastAsia="Arial" w:hAnsi="Tahoma" w:cs="Tahoma"/>
                <w:bCs/>
                <w:sz w:val="20"/>
                <w:szCs w:val="20"/>
              </w:rPr>
              <w:t xml:space="preserve"> Crescent and St. Marks Grove in respect of final boundary treatment with new development. </w:t>
            </w:r>
          </w:p>
        </w:tc>
      </w:tr>
    </w:tbl>
    <w:p w:rsidR="00015443" w:rsidRPr="006B2855" w:rsidRDefault="00015443" w:rsidP="00015443">
      <w:pPr>
        <w:spacing w:line="0" w:lineRule="atLeast"/>
        <w:ind w:left="693" w:right="51"/>
        <w:rPr>
          <w:rFonts w:ascii="Tahoma" w:eastAsia="Arial" w:hAnsi="Tahoma" w:cs="Tahoma"/>
          <w:b/>
          <w:sz w:val="20"/>
          <w:szCs w:val="20"/>
        </w:rPr>
      </w:pP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ind w:left="693" w:right="51"/>
        <w:rPr>
          <w:rFonts w:ascii="Tahoma" w:hAnsi="Tahoma" w:cs="Tahoma"/>
          <w:sz w:val="20"/>
          <w:szCs w:val="20"/>
        </w:rPr>
      </w:pPr>
      <w:r w:rsidRPr="006B2855">
        <w:rPr>
          <w:rFonts w:ascii="Tahoma" w:hAnsi="Tahoma" w:cs="Tahoma"/>
          <w:sz w:val="20"/>
          <w:szCs w:val="20"/>
        </w:rPr>
        <w:t>Should the proposed development be approved, a liaison group will be established between the housing department, architects, local resident representatives and local area members to communicate matters relating to the construction project including boundary treatments between existing housing and the new housing proposed.</w:t>
      </w:r>
    </w:p>
    <w:p w:rsidR="00015443" w:rsidRPr="006B2855" w:rsidRDefault="00015443" w:rsidP="00015443">
      <w:pPr>
        <w:ind w:left="693" w:right="51"/>
        <w:rPr>
          <w:rFonts w:ascii="Tahoma" w:hAnsi="Tahoma" w:cs="Tahoma"/>
          <w:sz w:val="20"/>
          <w:szCs w:val="20"/>
        </w:rPr>
      </w:pPr>
    </w:p>
    <w:tbl>
      <w:tblPr>
        <w:tblW w:w="9270"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15443" w:rsidRPr="006B2855" w:rsidTr="00015443">
        <w:trPr>
          <w:trHeight w:val="870"/>
        </w:trPr>
        <w:tc>
          <w:tcPr>
            <w:tcW w:w="9270" w:type="dxa"/>
          </w:tcPr>
          <w:p w:rsidR="00015443" w:rsidRPr="006B2855" w:rsidRDefault="00015443" w:rsidP="00F4113B">
            <w:pPr>
              <w:spacing w:line="0" w:lineRule="atLeast"/>
              <w:ind w:left="105" w:right="51"/>
              <w:rPr>
                <w:rFonts w:ascii="Tahoma" w:eastAsia="Arial" w:hAnsi="Tahoma" w:cs="Tahoma"/>
                <w:b/>
                <w:sz w:val="20"/>
                <w:szCs w:val="20"/>
              </w:rPr>
            </w:pPr>
            <w:r w:rsidRPr="006B2855">
              <w:rPr>
                <w:rFonts w:ascii="Tahoma" w:eastAsia="Arial" w:hAnsi="Tahoma" w:cs="Tahoma"/>
                <w:b/>
                <w:sz w:val="20"/>
                <w:szCs w:val="20"/>
              </w:rPr>
              <w:t xml:space="preserve">Submission Category No. 7 – </w:t>
            </w:r>
          </w:p>
          <w:p w:rsidR="00015443" w:rsidRPr="006B2855" w:rsidRDefault="00015443" w:rsidP="00F4113B">
            <w:pPr>
              <w:ind w:left="105" w:right="51"/>
              <w:rPr>
                <w:rFonts w:ascii="Tahoma" w:eastAsia="Arial" w:hAnsi="Tahoma" w:cs="Tahoma"/>
                <w:b/>
                <w:bCs/>
                <w:sz w:val="20"/>
                <w:szCs w:val="20"/>
              </w:rPr>
            </w:pPr>
            <w:r w:rsidRPr="006B2855">
              <w:rPr>
                <w:rFonts w:ascii="Tahoma" w:eastAsia="Arial" w:hAnsi="Tahoma" w:cs="Tahoma"/>
                <w:b/>
                <w:bCs/>
                <w:sz w:val="20"/>
                <w:szCs w:val="20"/>
              </w:rPr>
              <w:t>Petition objecting to proposed housing development</w:t>
            </w:r>
          </w:p>
          <w:p w:rsidR="00015443" w:rsidRPr="006B2855" w:rsidRDefault="00015443" w:rsidP="00356707">
            <w:pPr>
              <w:numPr>
                <w:ilvl w:val="0"/>
                <w:numId w:val="70"/>
              </w:numPr>
              <w:spacing w:after="0" w:line="240" w:lineRule="auto"/>
              <w:ind w:right="51"/>
              <w:rPr>
                <w:rFonts w:ascii="Tahoma" w:eastAsia="Arial" w:hAnsi="Tahoma" w:cs="Tahoma"/>
                <w:bCs/>
                <w:sz w:val="20"/>
                <w:szCs w:val="20"/>
              </w:rPr>
            </w:pPr>
            <w:r w:rsidRPr="006B2855">
              <w:rPr>
                <w:rFonts w:ascii="Tahoma" w:eastAsia="Arial" w:hAnsi="Tahoma" w:cs="Tahoma"/>
                <w:bCs/>
                <w:sz w:val="20"/>
                <w:szCs w:val="20"/>
              </w:rPr>
              <w:t>A petition with 5, signatures were received in opposition of the proposed development.</w:t>
            </w:r>
          </w:p>
        </w:tc>
      </w:tr>
    </w:tbl>
    <w:p w:rsidR="00015443" w:rsidRPr="006B2855" w:rsidRDefault="00015443" w:rsidP="00015443">
      <w:pPr>
        <w:ind w:left="693" w:right="51"/>
        <w:rPr>
          <w:rFonts w:ascii="Tahoma" w:hAnsi="Tahoma" w:cs="Tahoma"/>
          <w:b/>
          <w:sz w:val="20"/>
          <w:szCs w:val="20"/>
          <w:u w:val="single"/>
        </w:rPr>
      </w:pP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ind w:left="693"/>
        <w:rPr>
          <w:rFonts w:ascii="Tahoma" w:hAnsi="Tahoma" w:cs="Tahoma"/>
          <w:sz w:val="20"/>
          <w:szCs w:val="20"/>
        </w:rPr>
      </w:pPr>
      <w:r w:rsidRPr="006B2855">
        <w:rPr>
          <w:rFonts w:ascii="Tahoma" w:hAnsi="Tahoma" w:cs="Tahoma"/>
          <w:sz w:val="20"/>
          <w:szCs w:val="20"/>
        </w:rPr>
        <w:lastRenderedPageBreak/>
        <w:t>The Council acknowledges the submission of the signatories on this petition objecting to the proposed housing development.</w:t>
      </w:r>
    </w:p>
    <w:p w:rsidR="00015443" w:rsidRPr="006B2855" w:rsidRDefault="00015443" w:rsidP="00015443">
      <w:pPr>
        <w:ind w:left="693"/>
        <w:rPr>
          <w:rFonts w:ascii="Tahoma" w:hAnsi="Tahoma" w:cs="Tahoma"/>
          <w:b/>
          <w:sz w:val="20"/>
          <w:szCs w:val="20"/>
        </w:rPr>
      </w:pPr>
    </w:p>
    <w:tbl>
      <w:tblPr>
        <w:tblW w:w="9315"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015443" w:rsidRPr="006B2855" w:rsidTr="00015443">
        <w:trPr>
          <w:trHeight w:val="1237"/>
        </w:trPr>
        <w:tc>
          <w:tcPr>
            <w:tcW w:w="9315" w:type="dxa"/>
          </w:tcPr>
          <w:p w:rsidR="00015443" w:rsidRPr="006B2855" w:rsidRDefault="00015443" w:rsidP="00F4113B">
            <w:pPr>
              <w:spacing w:line="0" w:lineRule="atLeast"/>
              <w:ind w:left="225" w:right="51"/>
              <w:rPr>
                <w:rFonts w:ascii="Tahoma" w:eastAsia="Arial" w:hAnsi="Tahoma" w:cs="Tahoma"/>
                <w:b/>
                <w:sz w:val="20"/>
                <w:szCs w:val="20"/>
              </w:rPr>
            </w:pPr>
            <w:r w:rsidRPr="006B2855">
              <w:rPr>
                <w:rFonts w:ascii="Tahoma" w:eastAsia="Arial" w:hAnsi="Tahoma" w:cs="Tahoma"/>
                <w:b/>
                <w:sz w:val="20"/>
                <w:szCs w:val="20"/>
              </w:rPr>
              <w:t xml:space="preserve">Submission Category No. 8 – </w:t>
            </w:r>
          </w:p>
          <w:p w:rsidR="00015443" w:rsidRPr="006B2855" w:rsidRDefault="00015443" w:rsidP="00F4113B">
            <w:pPr>
              <w:spacing w:line="0" w:lineRule="atLeast"/>
              <w:ind w:left="225" w:right="51"/>
              <w:rPr>
                <w:rFonts w:ascii="Tahoma" w:eastAsia="Arial" w:hAnsi="Tahoma" w:cs="Tahoma"/>
                <w:b/>
                <w:sz w:val="20"/>
                <w:szCs w:val="20"/>
              </w:rPr>
            </w:pPr>
            <w:r w:rsidRPr="006B2855">
              <w:rPr>
                <w:rFonts w:ascii="Tahoma" w:eastAsia="Arial" w:hAnsi="Tahoma" w:cs="Tahoma"/>
                <w:b/>
                <w:sz w:val="20"/>
                <w:szCs w:val="20"/>
              </w:rPr>
              <w:t>Estate Management/Anti-Social Behaviour:</w:t>
            </w:r>
          </w:p>
          <w:p w:rsidR="00015443" w:rsidRPr="006B2855" w:rsidRDefault="00015443" w:rsidP="00356707">
            <w:pPr>
              <w:numPr>
                <w:ilvl w:val="0"/>
                <w:numId w:val="64"/>
              </w:numPr>
              <w:spacing w:after="0" w:line="0" w:lineRule="atLeast"/>
              <w:ind w:left="780" w:right="51"/>
              <w:rPr>
                <w:rFonts w:ascii="Tahoma" w:eastAsia="Arial" w:hAnsi="Tahoma" w:cs="Tahoma"/>
                <w:sz w:val="20"/>
                <w:szCs w:val="20"/>
              </w:rPr>
            </w:pPr>
            <w:r w:rsidRPr="006B2855">
              <w:rPr>
                <w:rFonts w:ascii="Tahoma" w:eastAsia="Arial" w:hAnsi="Tahoma" w:cs="Tahoma"/>
                <w:sz w:val="20"/>
                <w:szCs w:val="20"/>
              </w:rPr>
              <w:t>Submission received from existing residents about a potential rise in anti-social behaviour.</w:t>
            </w:r>
          </w:p>
        </w:tc>
      </w:tr>
    </w:tbl>
    <w:p w:rsidR="00015443" w:rsidRPr="006B2855" w:rsidRDefault="00015443" w:rsidP="00015443">
      <w:pPr>
        <w:ind w:left="693"/>
        <w:rPr>
          <w:rFonts w:ascii="Tahoma" w:hAnsi="Tahoma" w:cs="Tahoma"/>
          <w:sz w:val="20"/>
          <w:szCs w:val="20"/>
        </w:rPr>
      </w:pP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ind w:left="693"/>
        <w:rPr>
          <w:rFonts w:ascii="Tahoma" w:hAnsi="Tahoma" w:cs="Tahoma"/>
          <w:sz w:val="20"/>
          <w:szCs w:val="20"/>
        </w:rPr>
      </w:pPr>
    </w:p>
    <w:p w:rsidR="00015443" w:rsidRPr="006B2855" w:rsidRDefault="00015443" w:rsidP="00015443">
      <w:pPr>
        <w:ind w:left="693"/>
        <w:rPr>
          <w:rFonts w:ascii="Tahoma" w:hAnsi="Tahoma" w:cs="Tahoma"/>
          <w:sz w:val="20"/>
          <w:szCs w:val="20"/>
        </w:rPr>
      </w:pPr>
      <w:r w:rsidRPr="006B2855">
        <w:rPr>
          <w:rFonts w:ascii="Tahoma" w:hAnsi="Tahoma" w:cs="Tahoma"/>
          <w:sz w:val="20"/>
          <w:szCs w:val="20"/>
        </w:rPr>
        <w:t>The Housing Department will work closely with all tenants to ensure that they meet their responsibilities as a tenant of the Council and that they actively contribute and respect the environment that they live in.</w:t>
      </w:r>
    </w:p>
    <w:p w:rsidR="00015443" w:rsidRPr="006B2855" w:rsidRDefault="00015443" w:rsidP="00015443">
      <w:pPr>
        <w:ind w:left="693"/>
        <w:rPr>
          <w:rFonts w:ascii="Tahoma" w:hAnsi="Tahoma" w:cs="Tahoma"/>
          <w:sz w:val="20"/>
          <w:szCs w:val="20"/>
        </w:rPr>
      </w:pPr>
    </w:p>
    <w:tbl>
      <w:tblPr>
        <w:tblW w:w="9439"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9"/>
      </w:tblGrid>
      <w:tr w:rsidR="00015443" w:rsidRPr="006B2855" w:rsidTr="00015443">
        <w:trPr>
          <w:trHeight w:val="1012"/>
        </w:trPr>
        <w:tc>
          <w:tcPr>
            <w:tcW w:w="9439" w:type="dxa"/>
          </w:tcPr>
          <w:p w:rsidR="00015443" w:rsidRPr="006B2855" w:rsidRDefault="00015443" w:rsidP="00F4113B">
            <w:pPr>
              <w:spacing w:line="0" w:lineRule="atLeast"/>
              <w:ind w:left="105" w:right="51"/>
              <w:rPr>
                <w:rFonts w:ascii="Tahoma" w:eastAsia="Arial" w:hAnsi="Tahoma" w:cs="Tahoma"/>
                <w:b/>
                <w:sz w:val="20"/>
                <w:szCs w:val="20"/>
              </w:rPr>
            </w:pPr>
            <w:r w:rsidRPr="006B2855">
              <w:rPr>
                <w:rFonts w:ascii="Tahoma" w:eastAsia="Arial" w:hAnsi="Tahoma" w:cs="Tahoma"/>
                <w:b/>
                <w:sz w:val="20"/>
                <w:szCs w:val="20"/>
              </w:rPr>
              <w:t xml:space="preserve">Submission Category No.  9 – </w:t>
            </w:r>
          </w:p>
          <w:p w:rsidR="00015443" w:rsidRPr="006B2855" w:rsidRDefault="00015443" w:rsidP="00F4113B">
            <w:pPr>
              <w:spacing w:line="0" w:lineRule="atLeast"/>
              <w:ind w:left="105" w:right="51"/>
              <w:rPr>
                <w:rFonts w:ascii="Tahoma" w:eastAsia="Arial" w:hAnsi="Tahoma" w:cs="Tahoma"/>
                <w:b/>
                <w:sz w:val="20"/>
                <w:szCs w:val="20"/>
              </w:rPr>
            </w:pPr>
            <w:r w:rsidRPr="006B2855">
              <w:rPr>
                <w:rFonts w:ascii="Tahoma" w:eastAsia="Arial" w:hAnsi="Tahoma" w:cs="Tahoma"/>
                <w:b/>
                <w:sz w:val="20"/>
                <w:szCs w:val="20"/>
              </w:rPr>
              <w:t>Allocation on new units:</w:t>
            </w:r>
          </w:p>
          <w:p w:rsidR="00015443" w:rsidRPr="006B2855" w:rsidRDefault="00015443" w:rsidP="00356707">
            <w:pPr>
              <w:numPr>
                <w:ilvl w:val="0"/>
                <w:numId w:val="66"/>
              </w:numPr>
              <w:spacing w:after="0" w:line="0" w:lineRule="atLeast"/>
              <w:ind w:right="51"/>
              <w:rPr>
                <w:rFonts w:ascii="Tahoma" w:eastAsia="Arial" w:hAnsi="Tahoma" w:cs="Tahoma"/>
                <w:sz w:val="20"/>
                <w:szCs w:val="20"/>
              </w:rPr>
            </w:pPr>
            <w:r w:rsidRPr="006B2855">
              <w:rPr>
                <w:rFonts w:ascii="Tahoma" w:eastAsia="Arial" w:hAnsi="Tahoma" w:cs="Tahoma"/>
                <w:sz w:val="20"/>
                <w:szCs w:val="20"/>
              </w:rPr>
              <w:t>Submission received querying the allocation of the new units.</w:t>
            </w:r>
          </w:p>
        </w:tc>
      </w:tr>
    </w:tbl>
    <w:p w:rsidR="00015443" w:rsidRPr="006B2855" w:rsidRDefault="00015443" w:rsidP="00015443">
      <w:pPr>
        <w:spacing w:line="0" w:lineRule="atLeast"/>
        <w:ind w:left="693" w:right="51"/>
        <w:rPr>
          <w:rFonts w:ascii="Tahoma" w:eastAsia="Arial" w:hAnsi="Tahoma" w:cs="Tahoma"/>
          <w:b/>
          <w:sz w:val="20"/>
          <w:szCs w:val="20"/>
        </w:rPr>
      </w:pP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spacing w:line="0" w:lineRule="atLeast"/>
        <w:ind w:left="693" w:right="51"/>
        <w:rPr>
          <w:rFonts w:ascii="Tahoma" w:eastAsia="Arial" w:hAnsi="Tahoma" w:cs="Tahoma"/>
          <w:sz w:val="20"/>
          <w:szCs w:val="20"/>
        </w:rPr>
      </w:pPr>
      <w:r w:rsidRPr="006B2855">
        <w:rPr>
          <w:rFonts w:ascii="Tahoma" w:eastAsia="Arial" w:hAnsi="Tahoma" w:cs="Tahoma"/>
          <w:sz w:val="20"/>
          <w:szCs w:val="20"/>
        </w:rPr>
        <w:t>Allocation of these units will be made in accordance with the Council's Allocation Scheme.</w:t>
      </w:r>
    </w:p>
    <w:p w:rsidR="00015443" w:rsidRPr="006B2855" w:rsidRDefault="00015443" w:rsidP="00015443">
      <w:pPr>
        <w:spacing w:line="0" w:lineRule="atLeast"/>
        <w:ind w:left="693" w:right="51"/>
        <w:rPr>
          <w:rFonts w:ascii="Tahoma" w:eastAsia="Arial" w:hAnsi="Tahoma" w:cs="Tahoma"/>
          <w:b/>
          <w:sz w:val="20"/>
          <w:szCs w:val="20"/>
          <w:u w:val="single"/>
        </w:rPr>
      </w:pPr>
    </w:p>
    <w:tbl>
      <w:tblPr>
        <w:tblW w:w="939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9"/>
      </w:tblGrid>
      <w:tr w:rsidR="00015443" w:rsidRPr="006B2855" w:rsidTr="00015443">
        <w:trPr>
          <w:trHeight w:val="1431"/>
        </w:trPr>
        <w:tc>
          <w:tcPr>
            <w:tcW w:w="9399" w:type="dxa"/>
          </w:tcPr>
          <w:p w:rsidR="00015443" w:rsidRPr="006B2855" w:rsidRDefault="00015443" w:rsidP="00F4113B">
            <w:pPr>
              <w:spacing w:line="0" w:lineRule="atLeast"/>
              <w:ind w:left="135" w:right="51"/>
              <w:rPr>
                <w:rFonts w:ascii="Tahoma" w:eastAsia="Arial" w:hAnsi="Tahoma" w:cs="Tahoma"/>
                <w:b/>
                <w:sz w:val="20"/>
                <w:szCs w:val="20"/>
              </w:rPr>
            </w:pPr>
            <w:r w:rsidRPr="006B2855">
              <w:rPr>
                <w:rFonts w:ascii="Tahoma" w:eastAsia="Arial" w:hAnsi="Tahoma" w:cs="Tahoma"/>
                <w:b/>
                <w:sz w:val="20"/>
                <w:szCs w:val="20"/>
              </w:rPr>
              <w:t xml:space="preserve">Submission Category No.  10 – </w:t>
            </w:r>
          </w:p>
          <w:p w:rsidR="00015443" w:rsidRPr="006B2855" w:rsidRDefault="00015443" w:rsidP="00F4113B">
            <w:pPr>
              <w:spacing w:line="0" w:lineRule="atLeast"/>
              <w:ind w:left="135" w:right="51"/>
              <w:rPr>
                <w:rFonts w:ascii="Tahoma" w:eastAsia="Arial" w:hAnsi="Tahoma" w:cs="Tahoma"/>
                <w:b/>
                <w:sz w:val="20"/>
                <w:szCs w:val="20"/>
              </w:rPr>
            </w:pPr>
            <w:r w:rsidRPr="006B2855">
              <w:rPr>
                <w:rFonts w:ascii="Tahoma" w:eastAsia="Arial" w:hAnsi="Tahoma" w:cs="Tahoma"/>
                <w:b/>
                <w:sz w:val="20"/>
                <w:szCs w:val="20"/>
              </w:rPr>
              <w:t xml:space="preserve">Impact on value of properties in </w:t>
            </w:r>
            <w:proofErr w:type="spellStart"/>
            <w:r w:rsidRPr="006B2855">
              <w:rPr>
                <w:rFonts w:ascii="Tahoma" w:eastAsia="Arial" w:hAnsi="Tahoma" w:cs="Tahoma"/>
                <w:b/>
                <w:sz w:val="20"/>
                <w:szCs w:val="20"/>
              </w:rPr>
              <w:t>Rowlagh</w:t>
            </w:r>
            <w:proofErr w:type="spellEnd"/>
            <w:r w:rsidRPr="006B2855">
              <w:rPr>
                <w:rFonts w:ascii="Tahoma" w:eastAsia="Arial" w:hAnsi="Tahoma" w:cs="Tahoma"/>
                <w:b/>
                <w:sz w:val="20"/>
                <w:szCs w:val="20"/>
              </w:rPr>
              <w:t xml:space="preserve"> Crescent</w:t>
            </w:r>
          </w:p>
          <w:p w:rsidR="00015443" w:rsidRPr="006B2855" w:rsidRDefault="00015443" w:rsidP="00356707">
            <w:pPr>
              <w:numPr>
                <w:ilvl w:val="0"/>
                <w:numId w:val="65"/>
              </w:numPr>
              <w:spacing w:after="0" w:line="290" w:lineRule="auto"/>
              <w:ind w:left="855" w:right="51"/>
              <w:rPr>
                <w:rFonts w:ascii="Tahoma" w:eastAsia="Arial" w:hAnsi="Tahoma" w:cs="Tahoma"/>
                <w:b/>
                <w:sz w:val="20"/>
                <w:szCs w:val="20"/>
              </w:rPr>
            </w:pPr>
            <w:r w:rsidRPr="006B2855">
              <w:rPr>
                <w:rFonts w:ascii="Tahoma" w:eastAsia="Arial" w:hAnsi="Tahoma" w:cs="Tahoma"/>
                <w:color w:val="232323"/>
                <w:sz w:val="20"/>
                <w:szCs w:val="20"/>
              </w:rPr>
              <w:t>A submission expressed concern about the decrease in the value of houses should this development proceed.</w:t>
            </w:r>
          </w:p>
        </w:tc>
      </w:tr>
    </w:tbl>
    <w:p w:rsidR="00015443" w:rsidRPr="006B2855" w:rsidRDefault="00015443" w:rsidP="00015443">
      <w:pPr>
        <w:spacing w:line="0" w:lineRule="atLeast"/>
        <w:ind w:left="693" w:right="51"/>
        <w:rPr>
          <w:rFonts w:ascii="Tahoma" w:eastAsia="Arial" w:hAnsi="Tahoma" w:cs="Tahoma"/>
          <w:b/>
          <w:sz w:val="20"/>
          <w:szCs w:val="20"/>
        </w:rPr>
      </w:pP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spacing w:line="3" w:lineRule="exact"/>
        <w:ind w:left="693" w:right="51"/>
        <w:rPr>
          <w:rFonts w:ascii="Tahoma" w:eastAsia="Times New Roman" w:hAnsi="Tahoma" w:cs="Tahoma"/>
          <w:sz w:val="20"/>
          <w:szCs w:val="20"/>
        </w:rPr>
      </w:pPr>
    </w:p>
    <w:p w:rsidR="00015443" w:rsidRPr="006B2855" w:rsidRDefault="00015443" w:rsidP="00015443">
      <w:pPr>
        <w:spacing w:line="258" w:lineRule="auto"/>
        <w:ind w:left="693" w:right="51"/>
        <w:rPr>
          <w:rFonts w:ascii="Tahoma" w:eastAsia="Arial" w:hAnsi="Tahoma" w:cs="Tahoma"/>
          <w:color w:val="232323"/>
          <w:sz w:val="20"/>
          <w:szCs w:val="20"/>
        </w:rPr>
      </w:pPr>
      <w:r w:rsidRPr="006B2855">
        <w:rPr>
          <w:rFonts w:ascii="Tahoma" w:eastAsia="Arial" w:hAnsi="Tahoma" w:cs="Tahoma"/>
          <w:color w:val="232323"/>
          <w:sz w:val="20"/>
          <w:szCs w:val="20"/>
        </w:rPr>
        <w:t>New social housing schemes such as the one proposed for St. Mark’s Avenue will be carefully designed to ensure they do not impinge negatively on the physical or social environment of existing / adjoining residents. The site is zoned for housing. Property valuation is not a proper planning criteria.</w:t>
      </w:r>
    </w:p>
    <w:p w:rsidR="00015443" w:rsidRPr="006B2855" w:rsidRDefault="00015443" w:rsidP="00015443">
      <w:pPr>
        <w:spacing w:line="0" w:lineRule="atLeast"/>
        <w:ind w:left="798" w:right="51"/>
        <w:rPr>
          <w:rFonts w:ascii="Tahoma" w:eastAsia="Arial" w:hAnsi="Tahoma" w:cs="Tahoma"/>
          <w:sz w:val="20"/>
          <w:szCs w:val="20"/>
        </w:rPr>
      </w:pPr>
    </w:p>
    <w:tbl>
      <w:tblPr>
        <w:tblW w:w="9298"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015443" w:rsidRPr="006B2855" w:rsidTr="00015443">
        <w:trPr>
          <w:trHeight w:val="1017"/>
        </w:trPr>
        <w:tc>
          <w:tcPr>
            <w:tcW w:w="9298" w:type="dxa"/>
          </w:tcPr>
          <w:p w:rsidR="00015443" w:rsidRPr="006B2855" w:rsidRDefault="00015443" w:rsidP="00F4113B">
            <w:pPr>
              <w:spacing w:line="0" w:lineRule="atLeast"/>
              <w:ind w:left="75" w:right="51"/>
              <w:rPr>
                <w:rFonts w:ascii="Tahoma" w:eastAsia="Arial" w:hAnsi="Tahoma" w:cs="Tahoma"/>
                <w:b/>
                <w:sz w:val="20"/>
                <w:szCs w:val="20"/>
              </w:rPr>
            </w:pPr>
            <w:r w:rsidRPr="006B2855">
              <w:rPr>
                <w:rFonts w:ascii="Tahoma" w:eastAsia="Arial" w:hAnsi="Tahoma" w:cs="Tahoma"/>
                <w:b/>
                <w:sz w:val="20"/>
                <w:szCs w:val="20"/>
              </w:rPr>
              <w:t xml:space="preserve">Submission Category No.  11 – </w:t>
            </w:r>
          </w:p>
          <w:p w:rsidR="00015443" w:rsidRPr="006B2855" w:rsidRDefault="00015443" w:rsidP="00F4113B">
            <w:pPr>
              <w:spacing w:line="0" w:lineRule="atLeast"/>
              <w:ind w:left="75" w:right="51"/>
              <w:rPr>
                <w:rFonts w:ascii="Tahoma" w:eastAsia="Arial" w:hAnsi="Tahoma" w:cs="Tahoma"/>
                <w:b/>
                <w:sz w:val="20"/>
                <w:szCs w:val="20"/>
              </w:rPr>
            </w:pPr>
            <w:r w:rsidRPr="006B2855">
              <w:rPr>
                <w:rFonts w:ascii="Tahoma" w:eastAsia="Arial" w:hAnsi="Tahoma" w:cs="Tahoma"/>
                <w:b/>
                <w:sz w:val="20"/>
                <w:szCs w:val="20"/>
              </w:rPr>
              <w:t>Alternative Sites for Development:</w:t>
            </w:r>
          </w:p>
          <w:p w:rsidR="00015443" w:rsidRPr="006B2855" w:rsidRDefault="00015443" w:rsidP="00356707">
            <w:pPr>
              <w:numPr>
                <w:ilvl w:val="0"/>
                <w:numId w:val="67"/>
              </w:numPr>
              <w:spacing w:after="0" w:line="0" w:lineRule="atLeast"/>
              <w:ind w:left="795" w:right="51"/>
              <w:rPr>
                <w:rFonts w:ascii="Tahoma" w:eastAsia="Arial" w:hAnsi="Tahoma" w:cs="Tahoma"/>
                <w:b/>
                <w:sz w:val="20"/>
                <w:szCs w:val="20"/>
              </w:rPr>
            </w:pPr>
            <w:r w:rsidRPr="006B2855">
              <w:rPr>
                <w:rFonts w:ascii="Tahoma" w:eastAsia="Arial" w:hAnsi="Tahoma" w:cs="Tahoma"/>
                <w:sz w:val="20"/>
                <w:szCs w:val="20"/>
              </w:rPr>
              <w:t>Reference made to alternative sites for consideration for development</w:t>
            </w:r>
          </w:p>
        </w:tc>
      </w:tr>
    </w:tbl>
    <w:p w:rsidR="00015443" w:rsidRPr="006B2855" w:rsidRDefault="00015443" w:rsidP="00015443">
      <w:pPr>
        <w:spacing w:line="0" w:lineRule="atLeast"/>
        <w:ind w:left="693" w:right="51"/>
        <w:rPr>
          <w:rFonts w:ascii="Tahoma" w:eastAsia="Arial" w:hAnsi="Tahoma" w:cs="Tahoma"/>
          <w:b/>
          <w:sz w:val="20"/>
          <w:szCs w:val="20"/>
        </w:rPr>
      </w:pP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spacing w:line="3" w:lineRule="exact"/>
        <w:ind w:left="693" w:right="51"/>
        <w:rPr>
          <w:rFonts w:ascii="Tahoma" w:eastAsia="Times New Roman" w:hAnsi="Tahoma" w:cs="Tahoma"/>
          <w:sz w:val="20"/>
          <w:szCs w:val="20"/>
        </w:rPr>
      </w:pPr>
    </w:p>
    <w:p w:rsidR="00015443" w:rsidRPr="006B2855" w:rsidRDefault="00015443" w:rsidP="00015443">
      <w:pPr>
        <w:spacing w:line="0" w:lineRule="atLeast"/>
        <w:ind w:left="693" w:right="51"/>
        <w:rPr>
          <w:rFonts w:ascii="Tahoma" w:eastAsia="Arial" w:hAnsi="Tahoma" w:cs="Tahoma"/>
          <w:sz w:val="20"/>
          <w:szCs w:val="20"/>
        </w:rPr>
      </w:pPr>
      <w:r w:rsidRPr="006B2855">
        <w:rPr>
          <w:rFonts w:ascii="Tahoma" w:eastAsia="Arial" w:hAnsi="Tahoma" w:cs="Tahoma"/>
          <w:sz w:val="20"/>
          <w:szCs w:val="20"/>
        </w:rPr>
        <w:lastRenderedPageBreak/>
        <w:t>The site for the proposed development is one of many sites considered for suitability for the provision of housing in the Council’s current social housing building programme. Other sites will continue to be identified and pursued for housing across the County where possible and practicable. All such sites will be subject to the Part 8 consultation process.</w:t>
      </w:r>
    </w:p>
    <w:p w:rsidR="00015443" w:rsidRPr="006B2855" w:rsidRDefault="00015443" w:rsidP="00015443">
      <w:pPr>
        <w:spacing w:line="0" w:lineRule="atLeast"/>
        <w:ind w:left="693" w:right="51"/>
        <w:rPr>
          <w:rFonts w:ascii="Tahoma" w:eastAsia="Arial" w:hAnsi="Tahoma" w:cs="Tahoma"/>
          <w:sz w:val="20"/>
          <w:szCs w:val="20"/>
        </w:rPr>
      </w:pPr>
    </w:p>
    <w:p w:rsidR="00015443" w:rsidRPr="006B2855" w:rsidRDefault="00015443" w:rsidP="00015443">
      <w:pPr>
        <w:spacing w:line="249" w:lineRule="auto"/>
        <w:ind w:left="693" w:right="51"/>
        <w:rPr>
          <w:rFonts w:ascii="Tahoma" w:eastAsia="Arial" w:hAnsi="Tahoma" w:cs="Tahoma"/>
          <w:sz w:val="20"/>
          <w:szCs w:val="20"/>
        </w:rPr>
      </w:pPr>
      <w:r w:rsidRPr="006B2855">
        <w:rPr>
          <w:rFonts w:ascii="Tahoma" w:eastAsia="Arial" w:hAnsi="Tahoma" w:cs="Tahoma"/>
          <w:sz w:val="20"/>
          <w:szCs w:val="20"/>
        </w:rPr>
        <w:t>Other sites with development potential will be subject to planning requirements and it is not a case of substituting one development for another when there is significant housing need in the County.  In addition, current and proposed facilities in the Clondalkin area are proximate and relatively accessible for residents of the proposed development.</w:t>
      </w:r>
    </w:p>
    <w:p w:rsidR="00015443" w:rsidRPr="006B2855" w:rsidRDefault="00015443" w:rsidP="00015443">
      <w:pPr>
        <w:spacing w:line="249" w:lineRule="auto"/>
        <w:ind w:left="693" w:right="51"/>
        <w:rPr>
          <w:rFonts w:ascii="Tahoma" w:eastAsia="Arial" w:hAnsi="Tahoma" w:cs="Tahoma"/>
          <w:sz w:val="20"/>
          <w:szCs w:val="20"/>
        </w:rPr>
      </w:pPr>
    </w:p>
    <w:tbl>
      <w:tblPr>
        <w:tblW w:w="9252"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2"/>
      </w:tblGrid>
      <w:tr w:rsidR="00015443" w:rsidRPr="006B2855" w:rsidTr="00015443">
        <w:trPr>
          <w:trHeight w:val="1042"/>
        </w:trPr>
        <w:tc>
          <w:tcPr>
            <w:tcW w:w="9252" w:type="dxa"/>
          </w:tcPr>
          <w:p w:rsidR="00015443" w:rsidRPr="006B2855" w:rsidRDefault="00015443" w:rsidP="00F4113B">
            <w:pPr>
              <w:spacing w:line="0" w:lineRule="atLeast"/>
              <w:ind w:left="135" w:right="51"/>
              <w:rPr>
                <w:rFonts w:ascii="Tahoma" w:eastAsia="Arial" w:hAnsi="Tahoma" w:cs="Tahoma"/>
                <w:b/>
                <w:sz w:val="20"/>
                <w:szCs w:val="20"/>
              </w:rPr>
            </w:pPr>
            <w:r w:rsidRPr="006B2855">
              <w:rPr>
                <w:rFonts w:ascii="Tahoma" w:eastAsia="Arial" w:hAnsi="Tahoma" w:cs="Tahoma"/>
                <w:b/>
                <w:sz w:val="20"/>
                <w:szCs w:val="20"/>
              </w:rPr>
              <w:t xml:space="preserve">Submission Category No.  12 – </w:t>
            </w:r>
          </w:p>
          <w:p w:rsidR="00015443" w:rsidRPr="006B2855" w:rsidRDefault="00015443" w:rsidP="00F4113B">
            <w:pPr>
              <w:spacing w:line="249" w:lineRule="auto"/>
              <w:ind w:left="135" w:right="51"/>
              <w:rPr>
                <w:rFonts w:ascii="Tahoma" w:eastAsia="Arial" w:hAnsi="Tahoma" w:cs="Tahoma"/>
                <w:b/>
                <w:bCs/>
                <w:sz w:val="20"/>
                <w:szCs w:val="20"/>
              </w:rPr>
            </w:pPr>
            <w:r w:rsidRPr="006B2855">
              <w:rPr>
                <w:rFonts w:ascii="Tahoma" w:eastAsia="Arial" w:hAnsi="Tahoma" w:cs="Tahoma"/>
                <w:b/>
                <w:bCs/>
                <w:sz w:val="20"/>
                <w:szCs w:val="20"/>
              </w:rPr>
              <w:t>Pressure on Water Supply</w:t>
            </w:r>
          </w:p>
          <w:p w:rsidR="00015443" w:rsidRPr="006B2855" w:rsidRDefault="00015443" w:rsidP="00356707">
            <w:pPr>
              <w:numPr>
                <w:ilvl w:val="0"/>
                <w:numId w:val="68"/>
              </w:numPr>
              <w:spacing w:after="0" w:line="249" w:lineRule="auto"/>
              <w:ind w:right="51"/>
              <w:rPr>
                <w:rFonts w:ascii="Tahoma" w:eastAsia="Arial" w:hAnsi="Tahoma" w:cs="Tahoma"/>
                <w:b/>
                <w:sz w:val="20"/>
                <w:szCs w:val="20"/>
              </w:rPr>
            </w:pPr>
            <w:r w:rsidRPr="006B2855">
              <w:rPr>
                <w:rFonts w:ascii="Tahoma" w:eastAsia="Arial" w:hAnsi="Tahoma" w:cs="Tahoma"/>
                <w:bCs/>
                <w:sz w:val="20"/>
                <w:szCs w:val="20"/>
              </w:rPr>
              <w:t>Reference made to an added pressure on water supply due to increased development</w:t>
            </w:r>
          </w:p>
        </w:tc>
      </w:tr>
    </w:tbl>
    <w:p w:rsidR="00015443" w:rsidRPr="006B2855" w:rsidRDefault="00015443" w:rsidP="00015443">
      <w:pPr>
        <w:spacing w:line="249" w:lineRule="auto"/>
        <w:ind w:left="693" w:right="51"/>
        <w:rPr>
          <w:rFonts w:ascii="Tahoma" w:eastAsia="Arial" w:hAnsi="Tahoma" w:cs="Tahoma"/>
          <w:b/>
          <w:sz w:val="20"/>
          <w:szCs w:val="20"/>
          <w:u w:val="single"/>
        </w:rPr>
      </w:pP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spacing w:line="249" w:lineRule="auto"/>
        <w:ind w:left="693" w:right="51"/>
        <w:rPr>
          <w:rFonts w:ascii="Tahoma" w:eastAsia="Arial" w:hAnsi="Tahoma" w:cs="Tahoma"/>
          <w:sz w:val="20"/>
          <w:szCs w:val="20"/>
        </w:rPr>
      </w:pPr>
      <w:r w:rsidRPr="006B2855">
        <w:rPr>
          <w:rFonts w:ascii="Tahoma" w:eastAsia="Arial" w:hAnsi="Tahoma" w:cs="Tahoma"/>
          <w:sz w:val="20"/>
          <w:szCs w:val="20"/>
        </w:rPr>
        <w:t>The foul and surface water network is adequate to serve the proposed development.</w:t>
      </w:r>
    </w:p>
    <w:p w:rsidR="00015443" w:rsidRPr="006B2855" w:rsidRDefault="00015443" w:rsidP="00015443">
      <w:pPr>
        <w:spacing w:line="249" w:lineRule="auto"/>
        <w:ind w:left="693" w:right="51"/>
        <w:rPr>
          <w:rFonts w:ascii="Tahoma" w:eastAsia="Arial" w:hAnsi="Tahoma" w:cs="Tahoma"/>
          <w:sz w:val="20"/>
          <w:szCs w:val="20"/>
        </w:rPr>
      </w:pPr>
    </w:p>
    <w:tbl>
      <w:tblPr>
        <w:tblW w:w="9244" w:type="dxa"/>
        <w:tblInd w:w="81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44"/>
      </w:tblGrid>
      <w:tr w:rsidR="00015443" w:rsidRPr="006B2855" w:rsidTr="00BC35D3">
        <w:trPr>
          <w:trHeight w:val="1476"/>
        </w:trPr>
        <w:tc>
          <w:tcPr>
            <w:tcW w:w="9244" w:type="dxa"/>
          </w:tcPr>
          <w:p w:rsidR="00015443" w:rsidRPr="006B2855" w:rsidRDefault="00015443" w:rsidP="00F4113B">
            <w:pPr>
              <w:spacing w:line="0" w:lineRule="atLeast"/>
              <w:ind w:left="120" w:right="51"/>
              <w:rPr>
                <w:rFonts w:ascii="Tahoma" w:eastAsia="Arial" w:hAnsi="Tahoma" w:cs="Tahoma"/>
                <w:b/>
                <w:sz w:val="20"/>
                <w:szCs w:val="20"/>
              </w:rPr>
            </w:pPr>
            <w:r w:rsidRPr="006B2855">
              <w:rPr>
                <w:rFonts w:ascii="Tahoma" w:eastAsia="Arial" w:hAnsi="Tahoma" w:cs="Tahoma"/>
                <w:b/>
                <w:sz w:val="20"/>
                <w:szCs w:val="20"/>
              </w:rPr>
              <w:t xml:space="preserve">Submission Category No.  12 – </w:t>
            </w:r>
          </w:p>
          <w:p w:rsidR="00015443" w:rsidRPr="006B2855" w:rsidRDefault="00015443" w:rsidP="00F4113B">
            <w:pPr>
              <w:spacing w:line="249" w:lineRule="auto"/>
              <w:ind w:left="120" w:right="51"/>
              <w:rPr>
                <w:rFonts w:ascii="Tahoma" w:eastAsia="Arial" w:hAnsi="Tahoma" w:cs="Tahoma"/>
                <w:b/>
                <w:bCs/>
                <w:sz w:val="20"/>
                <w:szCs w:val="20"/>
              </w:rPr>
            </w:pPr>
            <w:r w:rsidRPr="006B2855">
              <w:rPr>
                <w:rFonts w:ascii="Tahoma" w:eastAsia="Arial" w:hAnsi="Tahoma" w:cs="Tahoma"/>
                <w:b/>
                <w:bCs/>
                <w:sz w:val="20"/>
                <w:szCs w:val="20"/>
              </w:rPr>
              <w:t>Communications Liaison Group</w:t>
            </w:r>
          </w:p>
          <w:p w:rsidR="00015443" w:rsidRPr="006B2855" w:rsidRDefault="00015443" w:rsidP="00356707">
            <w:pPr>
              <w:numPr>
                <w:ilvl w:val="0"/>
                <w:numId w:val="69"/>
              </w:numPr>
              <w:spacing w:after="0" w:line="249" w:lineRule="auto"/>
              <w:ind w:left="480" w:right="51"/>
              <w:rPr>
                <w:rFonts w:ascii="Tahoma" w:eastAsia="Arial" w:hAnsi="Tahoma" w:cs="Tahoma"/>
                <w:b/>
                <w:sz w:val="20"/>
                <w:szCs w:val="20"/>
              </w:rPr>
            </w:pPr>
            <w:r w:rsidRPr="006B2855">
              <w:rPr>
                <w:rFonts w:ascii="Tahoma" w:eastAsia="Arial" w:hAnsi="Tahoma" w:cs="Tahoma"/>
                <w:bCs/>
                <w:sz w:val="20"/>
                <w:szCs w:val="20"/>
              </w:rPr>
              <w:t>Suggestion for the establishment of a liaison group between the local residents, local representatives and the Council.</w:t>
            </w:r>
          </w:p>
        </w:tc>
      </w:tr>
    </w:tbl>
    <w:p w:rsidR="00015443" w:rsidRPr="006B2855" w:rsidRDefault="00015443" w:rsidP="00015443">
      <w:pPr>
        <w:spacing w:line="249" w:lineRule="auto"/>
        <w:ind w:left="693" w:right="51"/>
        <w:rPr>
          <w:rFonts w:ascii="Tahoma" w:eastAsia="Arial" w:hAnsi="Tahoma" w:cs="Tahoma"/>
          <w:sz w:val="20"/>
          <w:szCs w:val="20"/>
        </w:rPr>
      </w:pPr>
    </w:p>
    <w:p w:rsidR="00015443" w:rsidRPr="006B2855" w:rsidRDefault="00015443" w:rsidP="00015443">
      <w:pPr>
        <w:spacing w:line="0" w:lineRule="atLeast"/>
        <w:ind w:left="693" w:right="51"/>
        <w:rPr>
          <w:rFonts w:ascii="Tahoma" w:eastAsia="Arial" w:hAnsi="Tahoma" w:cs="Tahoma"/>
          <w:b/>
          <w:sz w:val="20"/>
          <w:szCs w:val="20"/>
        </w:rPr>
      </w:pPr>
      <w:r w:rsidRPr="006B2855">
        <w:rPr>
          <w:rFonts w:ascii="Tahoma" w:eastAsia="Arial" w:hAnsi="Tahoma" w:cs="Tahoma"/>
          <w:b/>
          <w:sz w:val="20"/>
          <w:szCs w:val="20"/>
        </w:rPr>
        <w:t>Chief Executive’s Response:</w:t>
      </w:r>
    </w:p>
    <w:p w:rsidR="00015443" w:rsidRPr="006B2855" w:rsidRDefault="00015443" w:rsidP="00015443">
      <w:pPr>
        <w:spacing w:line="249" w:lineRule="auto"/>
        <w:ind w:left="693" w:right="51"/>
        <w:rPr>
          <w:rFonts w:ascii="Tahoma" w:eastAsia="Arial" w:hAnsi="Tahoma" w:cs="Tahoma"/>
          <w:sz w:val="20"/>
          <w:szCs w:val="20"/>
        </w:rPr>
      </w:pPr>
      <w:r w:rsidRPr="006B2855">
        <w:rPr>
          <w:rFonts w:ascii="Tahoma" w:eastAsia="Arial" w:hAnsi="Tahoma" w:cs="Tahoma"/>
          <w:sz w:val="20"/>
          <w:szCs w:val="20"/>
        </w:rPr>
        <w:t>A nominated person will be appointed to act as liaison between residents, contractor and the Council for the duration of the contract to minimise disruption for local residents and to communicate relevant issues appropriately.</w:t>
      </w:r>
    </w:p>
    <w:p w:rsidR="00015443" w:rsidRPr="006B2855" w:rsidRDefault="00015443" w:rsidP="00015443">
      <w:pPr>
        <w:spacing w:line="249" w:lineRule="auto"/>
        <w:ind w:left="693" w:right="51"/>
        <w:rPr>
          <w:rFonts w:ascii="Tahoma" w:eastAsia="Arial" w:hAnsi="Tahoma" w:cs="Tahoma"/>
          <w:sz w:val="20"/>
          <w:szCs w:val="20"/>
        </w:rPr>
      </w:pPr>
    </w:p>
    <w:p w:rsidR="00015443" w:rsidRPr="006B2855" w:rsidRDefault="00015443" w:rsidP="00356707">
      <w:pPr>
        <w:pStyle w:val="Heading1"/>
        <w:keepNext w:val="0"/>
        <w:keepLines w:val="0"/>
        <w:widowControl w:val="0"/>
        <w:numPr>
          <w:ilvl w:val="0"/>
          <w:numId w:val="72"/>
        </w:numPr>
        <w:tabs>
          <w:tab w:val="left" w:pos="581"/>
        </w:tabs>
        <w:autoSpaceDE w:val="0"/>
        <w:autoSpaceDN w:val="0"/>
        <w:spacing w:before="0" w:line="293" w:lineRule="exact"/>
        <w:ind w:left="1053"/>
        <w:rPr>
          <w:rFonts w:ascii="Tahoma" w:hAnsi="Tahoma" w:cs="Tahoma"/>
          <w:b/>
          <w:sz w:val="20"/>
          <w:szCs w:val="20"/>
        </w:rPr>
      </w:pPr>
      <w:r w:rsidRPr="006B2855">
        <w:rPr>
          <w:rFonts w:ascii="Tahoma" w:hAnsi="Tahoma" w:cs="Tahoma"/>
          <w:b/>
          <w:spacing w:val="-3"/>
          <w:sz w:val="20"/>
          <w:szCs w:val="20"/>
        </w:rPr>
        <w:t>Recommendation</w:t>
      </w:r>
    </w:p>
    <w:p w:rsidR="00015443" w:rsidRPr="006B2855" w:rsidRDefault="00015443" w:rsidP="00015443">
      <w:pPr>
        <w:pStyle w:val="BodyText"/>
        <w:ind w:left="693"/>
        <w:rPr>
          <w:rFonts w:ascii="Tahoma" w:hAnsi="Tahoma" w:cs="Tahoma"/>
          <w:sz w:val="20"/>
          <w:szCs w:val="20"/>
        </w:rPr>
      </w:pPr>
      <w:r w:rsidRPr="006B2855">
        <w:rPr>
          <w:rFonts w:ascii="Tahoma" w:hAnsi="Tahoma" w:cs="Tahoma"/>
          <w:sz w:val="20"/>
          <w:szCs w:val="20"/>
        </w:rPr>
        <w:t>Following consideration of the submissions the Chief Executive is of the view that the issues raised by way of the submissions can be satisfactorily addressed as outlined in the foregoing report.</w:t>
      </w:r>
    </w:p>
    <w:p w:rsidR="00015443" w:rsidRPr="006B2855" w:rsidRDefault="00015443" w:rsidP="00015443">
      <w:pPr>
        <w:pStyle w:val="BodyText"/>
        <w:ind w:left="693"/>
        <w:rPr>
          <w:rFonts w:ascii="Tahoma" w:hAnsi="Tahoma" w:cs="Tahoma"/>
          <w:sz w:val="20"/>
          <w:szCs w:val="20"/>
        </w:rPr>
      </w:pPr>
    </w:p>
    <w:p w:rsidR="00015443" w:rsidRPr="006B2855" w:rsidRDefault="00015443" w:rsidP="00015443">
      <w:pPr>
        <w:pStyle w:val="BodyText"/>
        <w:ind w:left="693"/>
        <w:rPr>
          <w:rFonts w:ascii="Tahoma" w:hAnsi="Tahoma" w:cs="Tahoma"/>
          <w:sz w:val="20"/>
          <w:szCs w:val="20"/>
        </w:rPr>
      </w:pPr>
      <w:r w:rsidRPr="006B2855">
        <w:rPr>
          <w:rFonts w:ascii="Tahoma" w:hAnsi="Tahoma" w:cs="Tahoma"/>
          <w:sz w:val="20"/>
          <w:szCs w:val="20"/>
        </w:rPr>
        <w:t>Chief Executive’s Recommendations:</w:t>
      </w:r>
    </w:p>
    <w:p w:rsidR="00015443" w:rsidRPr="006B2855" w:rsidRDefault="00015443" w:rsidP="00356707">
      <w:pPr>
        <w:pStyle w:val="BodyText"/>
        <w:numPr>
          <w:ilvl w:val="0"/>
          <w:numId w:val="71"/>
        </w:numPr>
        <w:ind w:left="1053"/>
        <w:rPr>
          <w:rFonts w:ascii="Tahoma" w:hAnsi="Tahoma" w:cs="Tahoma"/>
          <w:sz w:val="20"/>
          <w:szCs w:val="20"/>
        </w:rPr>
      </w:pPr>
      <w:r w:rsidRPr="006B2855">
        <w:rPr>
          <w:rFonts w:ascii="Tahoma" w:hAnsi="Tahoma" w:cs="Tahoma"/>
          <w:sz w:val="20"/>
          <w:szCs w:val="20"/>
        </w:rPr>
        <w:t>Revised plans to provide units specific for older persons housing</w:t>
      </w:r>
    </w:p>
    <w:p w:rsidR="00015443" w:rsidRPr="006B2855" w:rsidRDefault="00015443" w:rsidP="00015443">
      <w:pPr>
        <w:pStyle w:val="BodyText"/>
        <w:ind w:left="1053"/>
        <w:rPr>
          <w:rFonts w:ascii="Tahoma" w:hAnsi="Tahoma" w:cs="Tahoma"/>
          <w:sz w:val="20"/>
          <w:szCs w:val="20"/>
        </w:rPr>
      </w:pPr>
      <w:r w:rsidRPr="006B2855">
        <w:rPr>
          <w:rFonts w:ascii="Tahoma" w:hAnsi="Tahoma" w:cs="Tahoma"/>
          <w:sz w:val="20"/>
          <w:szCs w:val="20"/>
        </w:rPr>
        <w:t>- Nine (9) bungalows in place of seven (7) two storey units.</w:t>
      </w:r>
    </w:p>
    <w:p w:rsidR="00015443" w:rsidRPr="006B2855" w:rsidRDefault="00015443" w:rsidP="00356707">
      <w:pPr>
        <w:pStyle w:val="BodyText"/>
        <w:numPr>
          <w:ilvl w:val="0"/>
          <w:numId w:val="71"/>
        </w:numPr>
        <w:ind w:left="1053"/>
        <w:rPr>
          <w:rFonts w:ascii="Tahoma" w:hAnsi="Tahoma" w:cs="Tahoma"/>
          <w:sz w:val="20"/>
          <w:szCs w:val="20"/>
        </w:rPr>
      </w:pPr>
      <w:r w:rsidRPr="006B2855">
        <w:rPr>
          <w:rFonts w:ascii="Tahoma" w:hAnsi="Tahoma" w:cs="Tahoma"/>
          <w:sz w:val="20"/>
          <w:szCs w:val="20"/>
        </w:rPr>
        <w:t xml:space="preserve">Revised plans to close off the proposed through road from St. Marks Grove to the new development. </w:t>
      </w:r>
      <w:proofErr w:type="spellStart"/>
      <w:r w:rsidRPr="006B2855">
        <w:rPr>
          <w:rFonts w:ascii="Tahoma" w:hAnsi="Tahoma" w:cs="Tahoma"/>
          <w:sz w:val="20"/>
          <w:szCs w:val="20"/>
        </w:rPr>
        <w:t>Cul</w:t>
      </w:r>
      <w:proofErr w:type="spellEnd"/>
      <w:r w:rsidRPr="006B2855">
        <w:rPr>
          <w:rFonts w:ascii="Tahoma" w:hAnsi="Tahoma" w:cs="Tahoma"/>
          <w:sz w:val="20"/>
          <w:szCs w:val="20"/>
        </w:rPr>
        <w:t xml:space="preserve"> de Sac at St. Marks Grove will be retained.</w:t>
      </w:r>
    </w:p>
    <w:p w:rsidR="00015443" w:rsidRPr="006B2855" w:rsidRDefault="00AC1863" w:rsidP="00015443">
      <w:pPr>
        <w:ind w:left="693"/>
        <w:rPr>
          <w:rFonts w:ascii="Tahoma" w:hAnsi="Tahoma" w:cs="Tahoma"/>
          <w:sz w:val="20"/>
          <w:szCs w:val="20"/>
          <w:lang w:eastAsia="en-US"/>
        </w:rPr>
      </w:pPr>
      <w:hyperlink r:id="rId48" w:history="1">
        <w:r w:rsidR="00015443" w:rsidRPr="006B2855">
          <w:rPr>
            <w:rStyle w:val="Hyperlink"/>
            <w:rFonts w:ascii="Tahoma" w:hAnsi="Tahoma" w:cs="Tahoma"/>
            <w:sz w:val="20"/>
            <w:szCs w:val="20"/>
          </w:rPr>
          <w:t>Revised Site Plan</w:t>
        </w:r>
      </w:hyperlink>
    </w:p>
    <w:p w:rsidR="00015443" w:rsidRPr="006B2855" w:rsidRDefault="00AC1863" w:rsidP="00015443">
      <w:pPr>
        <w:ind w:left="693"/>
        <w:rPr>
          <w:rFonts w:ascii="Tahoma" w:hAnsi="Tahoma" w:cs="Tahoma"/>
          <w:sz w:val="20"/>
          <w:szCs w:val="20"/>
        </w:rPr>
      </w:pPr>
      <w:hyperlink r:id="rId49" w:history="1">
        <w:r w:rsidR="00015443" w:rsidRPr="006B2855">
          <w:rPr>
            <w:rStyle w:val="Hyperlink"/>
            <w:rFonts w:ascii="Tahoma" w:hAnsi="Tahoma" w:cs="Tahoma"/>
            <w:sz w:val="20"/>
            <w:szCs w:val="20"/>
          </w:rPr>
          <w:t>St. Mark’s Avenue County Architects Report</w:t>
        </w:r>
      </w:hyperlink>
    </w:p>
    <w:p w:rsidR="00015443" w:rsidRPr="006B2855" w:rsidRDefault="00015443" w:rsidP="00015443">
      <w:pPr>
        <w:ind w:left="693"/>
        <w:rPr>
          <w:rFonts w:ascii="Tahoma" w:hAnsi="Tahoma" w:cs="Tahoma"/>
          <w:sz w:val="20"/>
          <w:szCs w:val="20"/>
          <w:lang w:eastAsia="en-US"/>
        </w:rPr>
      </w:pPr>
    </w:p>
    <w:p w:rsidR="00015443" w:rsidRPr="006B2855" w:rsidRDefault="00015443" w:rsidP="00015443">
      <w:pPr>
        <w:spacing w:line="20" w:lineRule="exact"/>
        <w:ind w:left="693" w:right="51"/>
        <w:rPr>
          <w:rFonts w:ascii="Tahoma" w:eastAsia="Times New Roman" w:hAnsi="Tahoma" w:cs="Tahoma"/>
          <w:sz w:val="20"/>
          <w:szCs w:val="20"/>
        </w:rPr>
      </w:pPr>
    </w:p>
    <w:p w:rsidR="00015443" w:rsidRPr="006B2855" w:rsidRDefault="00015443" w:rsidP="00015443">
      <w:pPr>
        <w:spacing w:line="276" w:lineRule="auto"/>
        <w:ind w:left="693" w:right="51"/>
        <w:rPr>
          <w:rFonts w:ascii="Tahoma" w:eastAsia="Arial" w:hAnsi="Tahoma" w:cs="Tahoma"/>
          <w:sz w:val="20"/>
          <w:szCs w:val="20"/>
        </w:rPr>
      </w:pPr>
      <w:r w:rsidRPr="006B2855">
        <w:rPr>
          <w:rFonts w:ascii="Tahoma" w:eastAsia="Arial" w:hAnsi="Tahoma" w:cs="Tahoma"/>
          <w:sz w:val="20"/>
          <w:szCs w:val="20"/>
        </w:rPr>
        <w:t xml:space="preserve">Having regard to the issues raised during the public consultation process, the number of homes in this proposal has been altered to </w:t>
      </w:r>
      <w:bookmarkStart w:id="3" w:name="page7"/>
      <w:bookmarkEnd w:id="3"/>
      <w:r w:rsidRPr="006B2855">
        <w:rPr>
          <w:rFonts w:ascii="Tahoma" w:eastAsia="Arial" w:hAnsi="Tahoma" w:cs="Tahoma"/>
          <w:sz w:val="20"/>
          <w:szCs w:val="20"/>
        </w:rPr>
        <w:t xml:space="preserve">41 with the inclusion of older person’s specific </w:t>
      </w:r>
      <w:r w:rsidRPr="006B2855">
        <w:rPr>
          <w:rFonts w:ascii="Tahoma" w:eastAsia="Arial" w:hAnsi="Tahoma" w:cs="Tahoma"/>
          <w:sz w:val="20"/>
          <w:szCs w:val="20"/>
        </w:rPr>
        <w:lastRenderedPageBreak/>
        <w:t>housing.  It should also be noted that the detailed design process for the development, if approved, provides the opportunity to deliver additional enhancements to the area in relation to the issues raised.</w:t>
      </w:r>
    </w:p>
    <w:p w:rsidR="00015443" w:rsidRPr="006B2855" w:rsidRDefault="00015443" w:rsidP="00015443">
      <w:pPr>
        <w:spacing w:line="276" w:lineRule="auto"/>
        <w:ind w:left="693" w:right="51"/>
        <w:rPr>
          <w:rFonts w:ascii="Tahoma" w:eastAsia="Arial" w:hAnsi="Tahoma" w:cs="Tahoma"/>
          <w:sz w:val="20"/>
          <w:szCs w:val="20"/>
        </w:rPr>
      </w:pPr>
    </w:p>
    <w:p w:rsidR="00015443" w:rsidRPr="006B2855" w:rsidRDefault="00015443" w:rsidP="00015443">
      <w:pPr>
        <w:spacing w:line="276" w:lineRule="auto"/>
        <w:ind w:left="693" w:right="51"/>
        <w:rPr>
          <w:rFonts w:ascii="Tahoma" w:eastAsia="Arial" w:hAnsi="Tahoma" w:cs="Tahoma"/>
          <w:sz w:val="20"/>
          <w:szCs w:val="20"/>
        </w:rPr>
      </w:pPr>
      <w:r w:rsidRPr="006B2855">
        <w:rPr>
          <w:rFonts w:ascii="Tahoma" w:eastAsia="Arial" w:hAnsi="Tahoma" w:cs="Tahoma"/>
          <w:sz w:val="20"/>
          <w:szCs w:val="20"/>
        </w:rPr>
        <w:t>It is considered that the revised proposed development is in accordance with the proper planning and sustainable development of the area and therefore it is recommended that the Council adopt the following Motion:</w:t>
      </w:r>
    </w:p>
    <w:p w:rsidR="00015443" w:rsidRPr="006B2855" w:rsidRDefault="00015443" w:rsidP="00015443">
      <w:pPr>
        <w:spacing w:line="253" w:lineRule="auto"/>
        <w:ind w:left="500" w:right="51"/>
        <w:rPr>
          <w:rFonts w:ascii="Tahoma" w:eastAsia="Times New Roman" w:hAnsi="Tahoma" w:cs="Tahoma"/>
          <w:sz w:val="20"/>
          <w:szCs w:val="20"/>
        </w:rPr>
      </w:pPr>
    </w:p>
    <w:p w:rsidR="00015443" w:rsidRPr="006B2855" w:rsidRDefault="00015443" w:rsidP="00015443">
      <w:pPr>
        <w:spacing w:line="253" w:lineRule="auto"/>
        <w:ind w:left="720" w:right="51"/>
        <w:rPr>
          <w:rFonts w:eastAsia="Arial"/>
          <w:i/>
          <w:sz w:val="20"/>
          <w:szCs w:val="20"/>
        </w:rPr>
      </w:pPr>
      <w:r w:rsidRPr="006B2855">
        <w:rPr>
          <w:rFonts w:ascii="Tahoma" w:eastAsia="Arial" w:hAnsi="Tahoma" w:cs="Tahoma"/>
          <w:i/>
          <w:sz w:val="20"/>
          <w:szCs w:val="20"/>
        </w:rPr>
        <w:t xml:space="preserve">As the proposed development is in accordance with the proper planning and sustainable development of the area, the Council approves the development of 41 social homes </w:t>
      </w:r>
      <w:r w:rsidRPr="006B2855">
        <w:rPr>
          <w:rFonts w:ascii="Tahoma" w:hAnsi="Tahoma" w:cs="Tahoma"/>
          <w:i/>
          <w:sz w:val="20"/>
          <w:szCs w:val="20"/>
        </w:rPr>
        <w:t xml:space="preserve">on undeveloped lands off St. Mark’s Avenue, St. Mark’s Grove, and </w:t>
      </w:r>
      <w:proofErr w:type="spellStart"/>
      <w:r w:rsidRPr="006B2855">
        <w:rPr>
          <w:rFonts w:ascii="Tahoma" w:hAnsi="Tahoma" w:cs="Tahoma"/>
          <w:i/>
          <w:sz w:val="20"/>
          <w:szCs w:val="20"/>
        </w:rPr>
        <w:t>Rowlagh</w:t>
      </w:r>
      <w:proofErr w:type="spellEnd"/>
      <w:r w:rsidRPr="006B2855">
        <w:rPr>
          <w:rFonts w:ascii="Tahoma" w:hAnsi="Tahoma" w:cs="Tahoma"/>
          <w:i/>
          <w:sz w:val="20"/>
          <w:szCs w:val="20"/>
        </w:rPr>
        <w:t xml:space="preserve"> Crescent, situated in St. Mark’s Estate</w:t>
      </w:r>
      <w:r w:rsidRPr="006B2855">
        <w:rPr>
          <w:i/>
          <w:sz w:val="20"/>
          <w:szCs w:val="20"/>
        </w:rPr>
        <w:t>, Clondalkin, Dublin 22.</w:t>
      </w:r>
    </w:p>
    <w:p w:rsidR="00B1220F" w:rsidRDefault="00B1220F" w:rsidP="002139E7">
      <w:pPr>
        <w:ind w:firstLine="720"/>
        <w:rPr>
          <w:rFonts w:ascii="Times New Roman" w:hAnsi="Times New Roman" w:cs="Times New Roman"/>
          <w:sz w:val="24"/>
          <w:szCs w:val="24"/>
        </w:rPr>
      </w:pPr>
    </w:p>
    <w:p w:rsidR="00B1220F" w:rsidRDefault="00043B67" w:rsidP="00043B67">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M. Ward, M. Johansson, P. Kavanagh, P. Gogarty, S. Moynihan, G. O’Connell, J. Tuffy and E. O’Broin </w:t>
      </w:r>
    </w:p>
    <w:p w:rsidR="00043B67" w:rsidRDefault="00043B67" w:rsidP="00043B67">
      <w:pPr>
        <w:ind w:left="720"/>
        <w:rPr>
          <w:rFonts w:ascii="Times New Roman" w:hAnsi="Times New Roman" w:cs="Times New Roman"/>
          <w:sz w:val="24"/>
          <w:szCs w:val="24"/>
        </w:rPr>
      </w:pPr>
      <w:r>
        <w:rPr>
          <w:rFonts w:ascii="Times New Roman" w:hAnsi="Times New Roman" w:cs="Times New Roman"/>
          <w:sz w:val="24"/>
          <w:szCs w:val="24"/>
        </w:rPr>
        <w:t xml:space="preserve">Mr. C. Ward, Director of Housing, Social </w:t>
      </w:r>
      <w:r w:rsidR="009D5C00">
        <w:rPr>
          <w:rFonts w:ascii="Times New Roman" w:hAnsi="Times New Roman" w:cs="Times New Roman"/>
          <w:sz w:val="24"/>
          <w:szCs w:val="24"/>
        </w:rPr>
        <w:t>&amp;</w:t>
      </w:r>
      <w:r>
        <w:rPr>
          <w:rFonts w:ascii="Times New Roman" w:hAnsi="Times New Roman" w:cs="Times New Roman"/>
          <w:sz w:val="24"/>
          <w:szCs w:val="24"/>
        </w:rPr>
        <w:t xml:space="preserve"> Community Development responded to the Members queries.</w:t>
      </w:r>
    </w:p>
    <w:p w:rsidR="00043B67" w:rsidRDefault="00697F28" w:rsidP="00697F28">
      <w:pPr>
        <w:spacing w:line="256" w:lineRule="auto"/>
        <w:ind w:left="720"/>
        <w:jc w:val="both"/>
        <w:rPr>
          <w:rFonts w:ascii="Times New Roman" w:hAnsi="Times New Roman" w:cs="Times New Roman"/>
          <w:sz w:val="24"/>
          <w:szCs w:val="24"/>
        </w:rPr>
      </w:pPr>
      <w:r w:rsidRPr="008212A8">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8212A8">
        <w:rPr>
          <w:rFonts w:ascii="Times New Roman" w:eastAsiaTheme="minorHAnsi" w:hAnsi="Times New Roman" w:cs="Times New Roman"/>
          <w:sz w:val="24"/>
          <w:szCs w:val="24"/>
          <w:lang w:eastAsia="en-US"/>
        </w:rPr>
        <w:t xml:space="preserve"> </w:t>
      </w:r>
      <w:r w:rsidRPr="008212A8">
        <w:rPr>
          <w:rFonts w:ascii="Times New Roman" w:eastAsiaTheme="minorHAnsi" w:hAnsi="Times New Roman" w:cs="Times New Roman"/>
          <w:b/>
          <w:sz w:val="24"/>
          <w:szCs w:val="24"/>
          <w:lang w:eastAsia="en-US"/>
        </w:rPr>
        <w:t xml:space="preserve">NOTED </w:t>
      </w:r>
      <w:r w:rsidRPr="008212A8">
        <w:rPr>
          <w:rFonts w:ascii="Times New Roman" w:eastAsiaTheme="minorHAnsi" w:hAnsi="Times New Roman" w:cs="Times New Roman"/>
          <w:sz w:val="24"/>
          <w:szCs w:val="24"/>
          <w:lang w:eastAsia="en-US"/>
        </w:rPr>
        <w:t>and it was proposed by</w:t>
      </w:r>
      <w:r w:rsidRPr="008212A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T. Gilligan</w:t>
      </w:r>
      <w:r w:rsidRPr="008212A8">
        <w:rPr>
          <w:rFonts w:ascii="Times New Roman" w:eastAsiaTheme="minorHAnsi" w:hAnsi="Times New Roman" w:cs="Times New Roman"/>
          <w:sz w:val="24"/>
          <w:szCs w:val="24"/>
          <w:lang w:eastAsia="en-US"/>
        </w:rPr>
        <w:t>, se</w:t>
      </w:r>
      <w:r>
        <w:rPr>
          <w:rFonts w:ascii="Times New Roman" w:eastAsiaTheme="minorHAnsi" w:hAnsi="Times New Roman" w:cs="Times New Roman"/>
          <w:sz w:val="24"/>
          <w:szCs w:val="24"/>
          <w:lang w:eastAsia="en-US"/>
        </w:rPr>
        <w:t>conded by Councillor V. Casserly, a</w:t>
      </w:r>
      <w:r w:rsidR="00043B67">
        <w:rPr>
          <w:rFonts w:ascii="Times New Roman" w:hAnsi="Times New Roman" w:cs="Times New Roman"/>
          <w:sz w:val="24"/>
          <w:szCs w:val="24"/>
        </w:rPr>
        <w:t xml:space="preserve"> roll call vote was then called for on the item by the Members, the result of which was as follows</w:t>
      </w:r>
    </w:p>
    <w:p w:rsidR="00043B67" w:rsidRDefault="00043B67" w:rsidP="00043B67">
      <w:pPr>
        <w:ind w:firstLine="720"/>
        <w:rPr>
          <w:rFonts w:ascii="Times New Roman" w:hAnsi="Times New Roman" w:cs="Times New Roman"/>
          <w:sz w:val="24"/>
          <w:szCs w:val="24"/>
        </w:rPr>
      </w:pPr>
      <w:r>
        <w:rPr>
          <w:rFonts w:ascii="Times New Roman" w:hAnsi="Times New Roman" w:cs="Times New Roman"/>
          <w:sz w:val="24"/>
          <w:szCs w:val="24"/>
        </w:rPr>
        <w:t>IN FAVOUR:</w:t>
      </w:r>
      <w:r w:rsidR="00697F28">
        <w:rPr>
          <w:rFonts w:ascii="Times New Roman" w:hAnsi="Times New Roman" w:cs="Times New Roman"/>
          <w:sz w:val="24"/>
          <w:szCs w:val="24"/>
        </w:rPr>
        <w:tab/>
      </w:r>
      <w:r w:rsidR="00697F28">
        <w:rPr>
          <w:rFonts w:ascii="Times New Roman" w:hAnsi="Times New Roman" w:cs="Times New Roman"/>
          <w:sz w:val="24"/>
          <w:szCs w:val="24"/>
        </w:rPr>
        <w:tab/>
      </w:r>
      <w:r>
        <w:rPr>
          <w:rFonts w:ascii="Times New Roman" w:hAnsi="Times New Roman" w:cs="Times New Roman"/>
          <w:sz w:val="24"/>
          <w:szCs w:val="24"/>
        </w:rPr>
        <w:t>37</w:t>
      </w:r>
      <w:r w:rsidR="00697F28">
        <w:rPr>
          <w:rFonts w:ascii="Times New Roman" w:hAnsi="Times New Roman" w:cs="Times New Roman"/>
          <w:sz w:val="24"/>
          <w:szCs w:val="24"/>
        </w:rPr>
        <w:t xml:space="preserve"> (THIRTY SEVEN)</w:t>
      </w:r>
    </w:p>
    <w:p w:rsidR="00625BC1" w:rsidRPr="0094237D" w:rsidRDefault="00625BC1" w:rsidP="00625BC1">
      <w:pPr>
        <w:ind w:left="720"/>
        <w:rPr>
          <w:rFonts w:ascii="Times New Roman" w:hAnsi="Times New Roman" w:cs="Times New Roman"/>
          <w:b/>
          <w:bCs/>
          <w:color w:val="FF0000"/>
          <w:sz w:val="24"/>
          <w:szCs w:val="24"/>
        </w:rPr>
      </w:pPr>
      <w:r w:rsidRPr="002D0DF7">
        <w:rPr>
          <w:rFonts w:ascii="Times New Roman" w:hAnsi="Times New Roman" w:cs="Times New Roman"/>
          <w:b/>
          <w:bCs/>
          <w:color w:val="FF0000"/>
          <w:sz w:val="24"/>
          <w:szCs w:val="24"/>
        </w:rPr>
        <w:t>Councillor C. Bailey, W. Carey, V. Casserly,</w:t>
      </w:r>
      <w:r w:rsidRPr="002D0DF7">
        <w:rPr>
          <w:rFonts w:ascii="Times New Roman" w:hAnsi="Times New Roman" w:cs="Times New Roman"/>
          <w:color w:val="FF0000"/>
          <w:sz w:val="24"/>
          <w:szCs w:val="24"/>
        </w:rPr>
        <w:t xml:space="preserve"> </w:t>
      </w:r>
      <w:r w:rsidRPr="0094237D">
        <w:rPr>
          <w:rFonts w:ascii="Times New Roman" w:hAnsi="Times New Roman" w:cs="Times New Roman"/>
          <w:b/>
          <w:bCs/>
          <w:color w:val="FF0000"/>
          <w:sz w:val="24"/>
          <w:szCs w:val="24"/>
        </w:rPr>
        <w:t xml:space="preserve">Y. Collins, T. Costello, </w:t>
      </w:r>
      <w:r>
        <w:rPr>
          <w:rFonts w:ascii="Times New Roman" w:hAnsi="Times New Roman" w:cs="Times New Roman"/>
          <w:b/>
          <w:bCs/>
          <w:color w:val="FF0000"/>
          <w:sz w:val="24"/>
          <w:szCs w:val="24"/>
        </w:rPr>
        <w:t xml:space="preserve">M. Duff, </w:t>
      </w:r>
      <w:r w:rsidRPr="0094237D">
        <w:rPr>
          <w:rFonts w:ascii="Times New Roman" w:hAnsi="Times New Roman" w:cs="Times New Roman"/>
          <w:b/>
          <w:bCs/>
          <w:color w:val="FF0000"/>
          <w:sz w:val="24"/>
          <w:szCs w:val="24"/>
        </w:rPr>
        <w:t xml:space="preserve">F. Duffy, </w:t>
      </w:r>
      <w:r>
        <w:rPr>
          <w:rFonts w:ascii="Times New Roman" w:hAnsi="Times New Roman" w:cs="Times New Roman"/>
          <w:b/>
          <w:bCs/>
          <w:color w:val="FF0000"/>
          <w:sz w:val="24"/>
          <w:szCs w:val="24"/>
        </w:rPr>
        <w:t xml:space="preserve">L. Dunne, </w:t>
      </w:r>
      <w:r w:rsidRPr="0094237D">
        <w:rPr>
          <w:rFonts w:ascii="Times New Roman" w:hAnsi="Times New Roman" w:cs="Times New Roman"/>
          <w:b/>
          <w:bCs/>
          <w:color w:val="FF0000"/>
          <w:sz w:val="24"/>
          <w:szCs w:val="24"/>
        </w:rPr>
        <w:t xml:space="preserve">A. Edge, K. Egan, S. Fay, T. Gilligan, P. Gogarty, A. Hayes, E. Higgins, </w:t>
      </w:r>
      <w:r>
        <w:rPr>
          <w:rFonts w:ascii="Times New Roman" w:hAnsi="Times New Roman" w:cs="Times New Roman"/>
          <w:b/>
          <w:bCs/>
          <w:color w:val="FF0000"/>
          <w:sz w:val="24"/>
          <w:szCs w:val="24"/>
        </w:rPr>
        <w:t xml:space="preserve">P. Holohan, </w:t>
      </w:r>
      <w:r w:rsidRPr="0094237D">
        <w:rPr>
          <w:rFonts w:ascii="Times New Roman" w:hAnsi="Times New Roman" w:cs="Times New Roman"/>
          <w:b/>
          <w:bCs/>
          <w:color w:val="FF0000"/>
          <w:sz w:val="24"/>
          <w:szCs w:val="24"/>
        </w:rPr>
        <w:t>M. Johansson, P. Kavanagh, P. Kearns, K. Mahon, R. McMahon, D. McManus, S. Moynihan, E. Murphy,</w:t>
      </w:r>
      <w:r>
        <w:rPr>
          <w:rFonts w:ascii="Times New Roman" w:hAnsi="Times New Roman" w:cs="Times New Roman"/>
          <w:b/>
          <w:bCs/>
          <w:color w:val="FF0000"/>
          <w:sz w:val="24"/>
          <w:szCs w:val="24"/>
        </w:rPr>
        <w:t xml:space="preserve"> E. O’Brien, E. O’Broin, </w:t>
      </w:r>
      <w:r w:rsidRPr="0094237D">
        <w:rPr>
          <w:rFonts w:ascii="Times New Roman" w:hAnsi="Times New Roman" w:cs="Times New Roman"/>
          <w:b/>
          <w:bCs/>
          <w:color w:val="FF0000"/>
          <w:sz w:val="24"/>
          <w:szCs w:val="24"/>
        </w:rPr>
        <w:t xml:space="preserve"> G. O’Connell, </w:t>
      </w:r>
      <w:r>
        <w:rPr>
          <w:rFonts w:ascii="Times New Roman" w:hAnsi="Times New Roman" w:cs="Times New Roman"/>
          <w:b/>
          <w:bCs/>
          <w:color w:val="FF0000"/>
          <w:sz w:val="24"/>
          <w:szCs w:val="24"/>
        </w:rPr>
        <w:t xml:space="preserve">C. O’Connor, </w:t>
      </w:r>
      <w:r w:rsidRPr="0094237D">
        <w:rPr>
          <w:rFonts w:ascii="Times New Roman" w:hAnsi="Times New Roman" w:cs="Times New Roman"/>
          <w:b/>
          <w:bCs/>
          <w:color w:val="FF0000"/>
          <w:sz w:val="24"/>
          <w:szCs w:val="24"/>
        </w:rPr>
        <w:t>D. O’Donovan, B. Pereppadan, W. Priestley,</w:t>
      </w:r>
      <w:r>
        <w:rPr>
          <w:rFonts w:ascii="Times New Roman" w:hAnsi="Times New Roman" w:cs="Times New Roman"/>
          <w:b/>
          <w:bCs/>
          <w:color w:val="FF0000"/>
          <w:sz w:val="24"/>
          <w:szCs w:val="24"/>
        </w:rPr>
        <w:t xml:space="preserve"> D. Richardson,</w:t>
      </w:r>
      <w:r w:rsidRPr="0094237D">
        <w:rPr>
          <w:rFonts w:ascii="Times New Roman" w:hAnsi="Times New Roman" w:cs="Times New Roman"/>
          <w:b/>
          <w:bCs/>
          <w:color w:val="FF0000"/>
          <w:sz w:val="24"/>
          <w:szCs w:val="24"/>
        </w:rPr>
        <w:t xml:space="preserve"> M. Seery Kearney, L. Sinclair, F. Timmons, </w:t>
      </w:r>
      <w:r>
        <w:rPr>
          <w:rFonts w:ascii="Times New Roman" w:hAnsi="Times New Roman" w:cs="Times New Roman"/>
          <w:b/>
          <w:bCs/>
          <w:color w:val="FF0000"/>
          <w:sz w:val="24"/>
          <w:szCs w:val="24"/>
        </w:rPr>
        <w:t xml:space="preserve">J. Tuffy, </w:t>
      </w:r>
      <w:r w:rsidRPr="0094237D">
        <w:rPr>
          <w:rFonts w:ascii="Times New Roman" w:hAnsi="Times New Roman" w:cs="Times New Roman"/>
          <w:b/>
          <w:bCs/>
          <w:color w:val="FF0000"/>
          <w:sz w:val="24"/>
          <w:szCs w:val="24"/>
        </w:rPr>
        <w:t>M. Ward</w:t>
      </w:r>
    </w:p>
    <w:p w:rsidR="00625BC1" w:rsidRDefault="00625BC1" w:rsidP="00043B67">
      <w:pPr>
        <w:ind w:firstLine="720"/>
        <w:rPr>
          <w:rFonts w:ascii="Times New Roman" w:hAnsi="Times New Roman" w:cs="Times New Roman"/>
          <w:sz w:val="24"/>
          <w:szCs w:val="24"/>
        </w:rPr>
      </w:pPr>
    </w:p>
    <w:p w:rsidR="00043B67" w:rsidRDefault="00043B67" w:rsidP="00043B67">
      <w:pPr>
        <w:ind w:firstLine="720"/>
        <w:rPr>
          <w:rFonts w:ascii="Times New Roman" w:hAnsi="Times New Roman" w:cs="Times New Roman"/>
          <w:sz w:val="24"/>
          <w:szCs w:val="24"/>
        </w:rPr>
      </w:pPr>
      <w:r>
        <w:rPr>
          <w:rFonts w:ascii="Times New Roman" w:hAnsi="Times New Roman" w:cs="Times New Roman"/>
          <w:sz w:val="24"/>
          <w:szCs w:val="24"/>
        </w:rPr>
        <w:t xml:space="preserve">AGSINST: </w:t>
      </w:r>
      <w:r w:rsidR="00697F28">
        <w:rPr>
          <w:rFonts w:ascii="Times New Roman" w:hAnsi="Times New Roman" w:cs="Times New Roman"/>
          <w:sz w:val="24"/>
          <w:szCs w:val="24"/>
        </w:rPr>
        <w:tab/>
      </w:r>
      <w:r w:rsidR="00697F28">
        <w:rPr>
          <w:rFonts w:ascii="Times New Roman" w:hAnsi="Times New Roman" w:cs="Times New Roman"/>
          <w:sz w:val="24"/>
          <w:szCs w:val="24"/>
        </w:rPr>
        <w:tab/>
      </w:r>
      <w:r>
        <w:rPr>
          <w:rFonts w:ascii="Times New Roman" w:hAnsi="Times New Roman" w:cs="Times New Roman"/>
          <w:sz w:val="24"/>
          <w:szCs w:val="24"/>
        </w:rPr>
        <w:t>0</w:t>
      </w:r>
      <w:r w:rsidR="00697F28">
        <w:rPr>
          <w:rFonts w:ascii="Times New Roman" w:hAnsi="Times New Roman" w:cs="Times New Roman"/>
          <w:sz w:val="24"/>
          <w:szCs w:val="24"/>
        </w:rPr>
        <w:t xml:space="preserve"> (ZERO)</w:t>
      </w:r>
    </w:p>
    <w:p w:rsidR="00043B67" w:rsidRDefault="00697F28" w:rsidP="00043B67">
      <w:pPr>
        <w:ind w:left="720"/>
        <w:rPr>
          <w:rFonts w:ascii="Times New Roman" w:hAnsi="Times New Roman" w:cs="Times New Roman"/>
          <w:sz w:val="24"/>
          <w:szCs w:val="24"/>
        </w:rPr>
      </w:pPr>
      <w:r>
        <w:rPr>
          <w:rFonts w:ascii="Times New Roman" w:hAnsi="Times New Roman" w:cs="Times New Roman"/>
          <w:sz w:val="24"/>
          <w:szCs w:val="24"/>
        </w:rPr>
        <w:t xml:space="preserve">It was </w:t>
      </w:r>
      <w:r w:rsidRPr="00697F28">
        <w:rPr>
          <w:rFonts w:ascii="Times New Roman" w:hAnsi="Times New Roman" w:cs="Times New Roman"/>
          <w:b/>
          <w:bCs/>
          <w:sz w:val="24"/>
          <w:szCs w:val="24"/>
        </w:rPr>
        <w:t>RESOLVED</w:t>
      </w:r>
      <w:r>
        <w:rPr>
          <w:rFonts w:ascii="Times New Roman" w:hAnsi="Times New Roman" w:cs="Times New Roman"/>
          <w:sz w:val="24"/>
          <w:szCs w:val="24"/>
        </w:rPr>
        <w:t xml:space="preserve"> that the Part 8 St. Marks Avenue be </w:t>
      </w:r>
      <w:r w:rsidRPr="00697F28">
        <w:rPr>
          <w:rFonts w:ascii="Times New Roman" w:hAnsi="Times New Roman" w:cs="Times New Roman"/>
          <w:b/>
          <w:bCs/>
          <w:sz w:val="24"/>
          <w:szCs w:val="24"/>
        </w:rPr>
        <w:t>ADOPTED</w:t>
      </w:r>
      <w:r>
        <w:rPr>
          <w:rFonts w:ascii="Times New Roman" w:hAnsi="Times New Roman" w:cs="Times New Roman"/>
          <w:sz w:val="24"/>
          <w:szCs w:val="24"/>
        </w:rPr>
        <w:t xml:space="preserve"> and </w:t>
      </w:r>
      <w:r w:rsidRPr="00697F28">
        <w:rPr>
          <w:rFonts w:ascii="Times New Roman" w:hAnsi="Times New Roman" w:cs="Times New Roman"/>
          <w:b/>
          <w:bCs/>
          <w:sz w:val="24"/>
          <w:szCs w:val="24"/>
        </w:rPr>
        <w:t>APPROVED</w:t>
      </w:r>
      <w:r w:rsidR="00043B67">
        <w:rPr>
          <w:rFonts w:ascii="Times New Roman" w:hAnsi="Times New Roman" w:cs="Times New Roman"/>
          <w:sz w:val="24"/>
          <w:szCs w:val="24"/>
        </w:rPr>
        <w:t>.</w:t>
      </w:r>
      <w:r>
        <w:rPr>
          <w:rFonts w:ascii="Times New Roman" w:hAnsi="Times New Roman" w:cs="Times New Roman"/>
          <w:sz w:val="24"/>
          <w:szCs w:val="24"/>
        </w:rPr>
        <w:tab/>
      </w:r>
    </w:p>
    <w:p w:rsidR="002139E7" w:rsidRPr="002139E7" w:rsidRDefault="002139E7" w:rsidP="00517CBF">
      <w:pPr>
        <w:pStyle w:val="Heading3"/>
        <w:ind w:hanging="567"/>
        <w:rPr>
          <w:rFonts w:ascii="Times New Roman" w:hAnsi="Times New Roman" w:cs="Times New Roman"/>
          <w:bCs/>
          <w:sz w:val="24"/>
          <w:szCs w:val="24"/>
        </w:rPr>
      </w:pPr>
    </w:p>
    <w:p w:rsidR="00A626B7" w:rsidRPr="00517CBF" w:rsidRDefault="00517CBF" w:rsidP="00517CBF">
      <w:pPr>
        <w:pStyle w:val="Heading3"/>
        <w:ind w:hanging="567"/>
        <w:rPr>
          <w:rFonts w:ascii="Times New Roman" w:hAnsi="Times New Roman" w:cs="Times New Roman"/>
          <w:sz w:val="24"/>
          <w:szCs w:val="24"/>
          <w:u w:val="single"/>
        </w:rPr>
      </w:pPr>
      <w:r w:rsidRPr="00517CBF">
        <w:rPr>
          <w:rFonts w:ascii="Times New Roman" w:hAnsi="Times New Roman" w:cs="Times New Roman"/>
          <w:b/>
          <w:sz w:val="24"/>
          <w:szCs w:val="24"/>
        </w:rPr>
        <w:t>H3</w:t>
      </w:r>
      <w:r w:rsidR="00B57EEA">
        <w:rPr>
          <w:rFonts w:ascii="Times New Roman" w:hAnsi="Times New Roman" w:cs="Times New Roman"/>
          <w:b/>
          <w:sz w:val="24"/>
          <w:szCs w:val="24"/>
        </w:rPr>
        <w:t>a</w:t>
      </w:r>
      <w:r w:rsidRPr="00517CBF">
        <w:rPr>
          <w:rFonts w:ascii="Times New Roman" w:hAnsi="Times New Roman" w:cs="Times New Roman"/>
          <w:b/>
          <w:sz w:val="24"/>
          <w:szCs w:val="24"/>
        </w:rPr>
        <w:t xml:space="preserve">/0719 </w:t>
      </w:r>
      <w:r>
        <w:rPr>
          <w:rFonts w:ascii="Times New Roman" w:hAnsi="Times New Roman" w:cs="Times New Roman"/>
          <w:b/>
          <w:sz w:val="24"/>
          <w:szCs w:val="24"/>
        </w:rPr>
        <w:tab/>
      </w:r>
      <w:r w:rsidRPr="00517CBF">
        <w:rPr>
          <w:rFonts w:ascii="Times New Roman" w:hAnsi="Times New Roman" w:cs="Times New Roman"/>
          <w:b/>
          <w:sz w:val="24"/>
          <w:szCs w:val="24"/>
          <w:u w:val="single"/>
        </w:rPr>
        <w:t>STANDING COMMITTEES ORGANISATION, PROCEDURE &amp; FINANCE</w:t>
      </w:r>
    </w:p>
    <w:p w:rsidR="002139E7" w:rsidRDefault="002139E7" w:rsidP="002139E7">
      <w:pPr>
        <w:spacing w:before="100" w:beforeAutospacing="1" w:after="100" w:afterAutospacing="1"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rsidR="00B57EEA" w:rsidRPr="00015443" w:rsidRDefault="00B57EEA" w:rsidP="00B57EEA">
      <w:pPr>
        <w:pStyle w:val="Title"/>
        <w:jc w:val="center"/>
        <w:rPr>
          <w:rFonts w:ascii="Tahoma" w:hAnsi="Tahoma" w:cs="Tahoma"/>
          <w:b/>
          <w:sz w:val="18"/>
          <w:szCs w:val="18"/>
          <w:lang w:val="en-IE"/>
        </w:rPr>
      </w:pPr>
      <w:r w:rsidRPr="00015443">
        <w:rPr>
          <w:rFonts w:ascii="Tahoma" w:hAnsi="Tahoma" w:cs="Tahoma"/>
          <w:b/>
          <w:sz w:val="18"/>
          <w:szCs w:val="18"/>
          <w:lang w:val="en-IE"/>
        </w:rPr>
        <w:t>Draft Calendar of Meeting Dates</w:t>
      </w:r>
    </w:p>
    <w:p w:rsidR="00B57EEA" w:rsidRPr="00015443" w:rsidRDefault="00B57EEA" w:rsidP="00B57EEA">
      <w:pPr>
        <w:pStyle w:val="Title"/>
        <w:jc w:val="center"/>
        <w:rPr>
          <w:rFonts w:ascii="Tahoma" w:hAnsi="Tahoma" w:cs="Tahoma"/>
          <w:b/>
          <w:sz w:val="18"/>
          <w:szCs w:val="18"/>
          <w:lang w:val="en-IE"/>
        </w:rPr>
      </w:pPr>
    </w:p>
    <w:p w:rsidR="00B57EEA" w:rsidRPr="00015443" w:rsidRDefault="00B57EEA" w:rsidP="00B57EEA">
      <w:pPr>
        <w:pStyle w:val="Title"/>
        <w:jc w:val="center"/>
        <w:rPr>
          <w:rFonts w:ascii="Tahoma" w:hAnsi="Tahoma" w:cs="Tahoma"/>
          <w:b/>
          <w:sz w:val="18"/>
          <w:szCs w:val="18"/>
          <w:lang w:val="en-IE"/>
        </w:rPr>
      </w:pPr>
      <w:r w:rsidRPr="00015443">
        <w:rPr>
          <w:rFonts w:ascii="Tahoma" w:hAnsi="Tahoma" w:cs="Tahoma"/>
          <w:b/>
          <w:sz w:val="18"/>
          <w:szCs w:val="18"/>
          <w:lang w:val="en-IE"/>
        </w:rPr>
        <w:lastRenderedPageBreak/>
        <w:t>July – October 2019</w:t>
      </w:r>
    </w:p>
    <w:p w:rsidR="00B57EEA" w:rsidRPr="00015443" w:rsidRDefault="00B57EEA" w:rsidP="00B57EEA">
      <w:pPr>
        <w:rPr>
          <w:rFonts w:ascii="Tahoma" w:hAnsi="Tahoma" w:cs="Tahoma"/>
          <w:sz w:val="18"/>
          <w:szCs w:val="18"/>
        </w:rPr>
      </w:pPr>
    </w:p>
    <w:p w:rsidR="00B57EEA" w:rsidRPr="00015443" w:rsidRDefault="00B57EEA" w:rsidP="00B57EEA">
      <w:pPr>
        <w:pStyle w:val="Heading1"/>
        <w:jc w:val="center"/>
        <w:rPr>
          <w:rFonts w:ascii="Tahoma" w:hAnsi="Tahoma" w:cs="Tahoma"/>
          <w:sz w:val="18"/>
          <w:szCs w:val="18"/>
          <w:lang w:val="en-IE"/>
        </w:rPr>
      </w:pPr>
      <w:r w:rsidRPr="00015443">
        <w:rPr>
          <w:rFonts w:ascii="Tahoma" w:hAnsi="Tahoma" w:cs="Tahoma"/>
          <w:sz w:val="18"/>
          <w:szCs w:val="18"/>
          <w:lang w:val="en-IE"/>
        </w:rPr>
        <w:t>July 2019</w:t>
      </w:r>
    </w:p>
    <w:p w:rsidR="00B57EEA" w:rsidRPr="00015443" w:rsidRDefault="00B57EEA" w:rsidP="00B57EEA">
      <w:pPr>
        <w:jc w:val="center"/>
        <w:rPr>
          <w:rFonts w:ascii="Tahoma" w:hAnsi="Tahoma" w:cs="Tahoma"/>
          <w:b/>
          <w:sz w:val="18"/>
          <w:szCs w:val="18"/>
          <w:u w:val="single"/>
        </w:rPr>
      </w:pPr>
    </w:p>
    <w:tbl>
      <w:tblPr>
        <w:tblW w:w="902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59"/>
        <w:gridCol w:w="3168"/>
        <w:gridCol w:w="1980"/>
        <w:gridCol w:w="1800"/>
      </w:tblGrid>
      <w:tr w:rsidR="00B57EEA" w:rsidRPr="00015443" w:rsidTr="00B57EEA">
        <w:tc>
          <w:tcPr>
            <w:tcW w:w="207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68"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tc>
        <w:tc>
          <w:tcPr>
            <w:tcW w:w="180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rPr>
          <w:trHeight w:val="331"/>
        </w:trPr>
        <w:tc>
          <w:tcPr>
            <w:tcW w:w="72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Mon.</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center"/>
              <w:rPr>
                <w:rFonts w:ascii="Tahoma" w:hAnsi="Tahoma" w:cs="Tahoma"/>
                <w:sz w:val="18"/>
                <w:szCs w:val="18"/>
              </w:rPr>
            </w:pPr>
            <w:r w:rsidRPr="00015443">
              <w:rPr>
                <w:rFonts w:ascii="Tahoma" w:hAnsi="Tahoma" w:cs="Tahoma"/>
                <w:sz w:val="18"/>
                <w:szCs w:val="18"/>
              </w:rPr>
              <w:t>1</w:t>
            </w:r>
            <w:r w:rsidRPr="00015443">
              <w:rPr>
                <w:rFonts w:ascii="Tahoma" w:hAnsi="Tahoma" w:cs="Tahoma"/>
                <w:sz w:val="18"/>
                <w:szCs w:val="18"/>
                <w:vertAlign w:val="superscript"/>
              </w:rPr>
              <w:t>st</w:t>
            </w:r>
            <w:r w:rsidRPr="00015443">
              <w:rPr>
                <w:rFonts w:ascii="Tahoma" w:hAnsi="Tahoma" w:cs="Tahoma"/>
                <w:sz w:val="18"/>
                <w:szCs w:val="18"/>
              </w:rPr>
              <w:t xml:space="preserve"> July</w:t>
            </w:r>
          </w:p>
        </w:tc>
        <w:tc>
          <w:tcPr>
            <w:tcW w:w="3168"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7030A0"/>
                <w:sz w:val="18"/>
                <w:szCs w:val="18"/>
              </w:rPr>
            </w:pPr>
            <w:r w:rsidRPr="00015443">
              <w:rPr>
                <w:rFonts w:ascii="Tahoma" w:hAnsi="Tahoma" w:cs="Tahoma"/>
                <w:b/>
                <w:color w:val="7030A0"/>
                <w:sz w:val="18"/>
                <w:szCs w:val="18"/>
              </w:rPr>
              <w:t xml:space="preserve">Corporate Policy Group </w:t>
            </w:r>
          </w:p>
          <w:p w:rsidR="00B57EEA" w:rsidRPr="00015443" w:rsidRDefault="00B57EEA" w:rsidP="00B57EEA">
            <w:pPr>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before="120" w:line="256" w:lineRule="auto"/>
              <w:jc w:val="center"/>
              <w:rPr>
                <w:rFonts w:ascii="Tahoma" w:hAnsi="Tahoma" w:cs="Tahoma"/>
                <w:sz w:val="18"/>
                <w:szCs w:val="18"/>
              </w:rPr>
            </w:pPr>
            <w:r w:rsidRPr="00015443">
              <w:rPr>
                <w:rFonts w:ascii="Tahoma" w:hAnsi="Tahoma" w:cs="Tahoma"/>
                <w:sz w:val="18"/>
                <w:szCs w:val="18"/>
              </w:rPr>
              <w:t>3.00pm - 4.30pm</w:t>
            </w:r>
          </w:p>
        </w:tc>
        <w:tc>
          <w:tcPr>
            <w:tcW w:w="180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2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rPr>
                <w:rFonts w:ascii="Tahoma" w:hAnsi="Tahoma" w:cs="Tahoma"/>
                <w:sz w:val="18"/>
                <w:szCs w:val="18"/>
              </w:rPr>
            </w:pPr>
            <w:r w:rsidRPr="00015443">
              <w:rPr>
                <w:rFonts w:ascii="Tahoma" w:hAnsi="Tahoma" w:cs="Tahoma"/>
                <w:sz w:val="18"/>
                <w:szCs w:val="18"/>
              </w:rPr>
              <w:t xml:space="preserve">   2</w:t>
            </w:r>
            <w:r w:rsidRPr="00015443">
              <w:rPr>
                <w:rFonts w:ascii="Tahoma" w:hAnsi="Tahoma" w:cs="Tahoma"/>
                <w:sz w:val="18"/>
                <w:szCs w:val="18"/>
                <w:vertAlign w:val="superscript"/>
              </w:rPr>
              <w:t>nd</w:t>
            </w:r>
            <w:r w:rsidRPr="00015443">
              <w:rPr>
                <w:rFonts w:ascii="Tahoma" w:hAnsi="Tahoma" w:cs="Tahoma"/>
                <w:sz w:val="18"/>
                <w:szCs w:val="18"/>
              </w:rPr>
              <w:t xml:space="preserve"> July</w:t>
            </w:r>
          </w:p>
        </w:tc>
        <w:tc>
          <w:tcPr>
            <w:tcW w:w="3168" w:type="dxa"/>
            <w:shd w:val="clear" w:color="auto" w:fill="auto"/>
          </w:tcPr>
          <w:p w:rsidR="00B57EEA" w:rsidRPr="00015443" w:rsidRDefault="00B57EEA" w:rsidP="00B57EEA">
            <w:pPr>
              <w:rPr>
                <w:rFonts w:ascii="Tahoma" w:hAnsi="Tahoma" w:cs="Tahoma"/>
                <w:b/>
                <w:sz w:val="18"/>
                <w:szCs w:val="18"/>
              </w:rPr>
            </w:pPr>
          </w:p>
        </w:tc>
        <w:tc>
          <w:tcPr>
            <w:tcW w:w="1980" w:type="dxa"/>
            <w:shd w:val="clear" w:color="auto" w:fill="auto"/>
          </w:tcPr>
          <w:p w:rsidR="00B57EEA" w:rsidRPr="00015443" w:rsidRDefault="00B57EEA" w:rsidP="00B57EEA">
            <w:pPr>
              <w:jc w:val="center"/>
              <w:rPr>
                <w:rFonts w:ascii="Tahoma" w:hAnsi="Tahoma" w:cs="Tahoma"/>
                <w:sz w:val="18"/>
                <w:szCs w:val="18"/>
              </w:rPr>
            </w:pPr>
          </w:p>
        </w:tc>
        <w:tc>
          <w:tcPr>
            <w:tcW w:w="1800" w:type="dxa"/>
            <w:shd w:val="clear" w:color="auto" w:fill="auto"/>
          </w:tcPr>
          <w:p w:rsidR="00B57EEA" w:rsidRPr="00015443" w:rsidRDefault="00B57EEA" w:rsidP="00B57EEA">
            <w:pPr>
              <w:rPr>
                <w:rFonts w:ascii="Tahoma" w:hAnsi="Tahoma" w:cs="Tahoma"/>
                <w:sz w:val="18"/>
                <w:szCs w:val="18"/>
              </w:rPr>
            </w:pPr>
          </w:p>
        </w:tc>
      </w:tr>
      <w:tr w:rsidR="00B57EEA" w:rsidRPr="00015443" w:rsidTr="00B57EEA">
        <w:tc>
          <w:tcPr>
            <w:tcW w:w="72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before="120" w:after="120"/>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before="120" w:after="120"/>
              <w:rPr>
                <w:rFonts w:ascii="Tahoma" w:hAnsi="Tahoma" w:cs="Tahoma"/>
                <w:sz w:val="18"/>
                <w:szCs w:val="18"/>
              </w:rPr>
            </w:pPr>
            <w:r w:rsidRPr="00015443">
              <w:rPr>
                <w:rFonts w:ascii="Tahoma" w:hAnsi="Tahoma" w:cs="Tahoma"/>
                <w:sz w:val="18"/>
                <w:szCs w:val="18"/>
              </w:rPr>
              <w:t xml:space="preserve">   3</w:t>
            </w:r>
            <w:r w:rsidRPr="00015443">
              <w:rPr>
                <w:rFonts w:ascii="Tahoma" w:hAnsi="Tahoma" w:cs="Tahoma"/>
                <w:sz w:val="18"/>
                <w:szCs w:val="18"/>
                <w:vertAlign w:val="superscript"/>
              </w:rPr>
              <w:t>rd</w:t>
            </w:r>
            <w:r w:rsidRPr="00015443">
              <w:rPr>
                <w:rFonts w:ascii="Tahoma" w:hAnsi="Tahoma" w:cs="Tahoma"/>
                <w:sz w:val="18"/>
                <w:szCs w:val="18"/>
              </w:rPr>
              <w:t xml:space="preserve"> July</w:t>
            </w:r>
          </w:p>
        </w:tc>
        <w:tc>
          <w:tcPr>
            <w:tcW w:w="3168" w:type="dxa"/>
            <w:shd w:val="clear" w:color="auto" w:fill="auto"/>
          </w:tcPr>
          <w:p w:rsidR="00B57EEA" w:rsidRPr="00015443" w:rsidRDefault="00B57EEA" w:rsidP="00B57EEA">
            <w:pPr>
              <w:rPr>
                <w:rFonts w:ascii="Tahoma" w:hAnsi="Tahoma" w:cs="Tahoma"/>
                <w:b/>
                <w:sz w:val="18"/>
                <w:szCs w:val="18"/>
              </w:rPr>
            </w:pPr>
          </w:p>
        </w:tc>
        <w:tc>
          <w:tcPr>
            <w:tcW w:w="1980" w:type="dxa"/>
            <w:shd w:val="clear" w:color="auto" w:fill="auto"/>
          </w:tcPr>
          <w:p w:rsidR="00B57EEA" w:rsidRPr="00015443" w:rsidRDefault="00B57EEA" w:rsidP="00B57EEA">
            <w:pPr>
              <w:jc w:val="center"/>
              <w:rPr>
                <w:rFonts w:ascii="Tahoma" w:hAnsi="Tahoma" w:cs="Tahoma"/>
                <w:sz w:val="18"/>
                <w:szCs w:val="18"/>
              </w:rPr>
            </w:pPr>
          </w:p>
        </w:tc>
        <w:tc>
          <w:tcPr>
            <w:tcW w:w="1800" w:type="dxa"/>
            <w:shd w:val="clear" w:color="auto" w:fill="auto"/>
          </w:tcPr>
          <w:p w:rsidR="00B57EEA" w:rsidRPr="00015443" w:rsidRDefault="00B57EEA" w:rsidP="00B57EEA">
            <w:pPr>
              <w:rPr>
                <w:rFonts w:ascii="Tahoma" w:hAnsi="Tahoma" w:cs="Tahoma"/>
                <w:sz w:val="18"/>
                <w:szCs w:val="18"/>
              </w:rPr>
            </w:pPr>
          </w:p>
        </w:tc>
      </w:tr>
      <w:tr w:rsidR="00B57EEA" w:rsidRPr="00015443" w:rsidTr="00B57EEA">
        <w:tc>
          <w:tcPr>
            <w:tcW w:w="72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ind w:left="-108"/>
              <w:jc w:val="right"/>
              <w:rPr>
                <w:rFonts w:ascii="Tahoma" w:hAnsi="Tahoma" w:cs="Tahoma"/>
                <w:sz w:val="18"/>
                <w:szCs w:val="18"/>
              </w:rPr>
            </w:pPr>
            <w:r w:rsidRPr="00015443">
              <w:rPr>
                <w:rFonts w:ascii="Tahoma" w:hAnsi="Tahoma" w:cs="Tahoma"/>
                <w:sz w:val="18"/>
                <w:szCs w:val="18"/>
              </w:rPr>
              <w:t>Thur.</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ind w:left="-108"/>
              <w:jc w:val="center"/>
              <w:rPr>
                <w:rFonts w:ascii="Tahoma" w:hAnsi="Tahoma" w:cs="Tahoma"/>
                <w:sz w:val="18"/>
                <w:szCs w:val="18"/>
              </w:rPr>
            </w:pPr>
            <w:r w:rsidRPr="00015443">
              <w:rPr>
                <w:rFonts w:ascii="Tahoma" w:hAnsi="Tahoma" w:cs="Tahoma"/>
                <w:sz w:val="18"/>
                <w:szCs w:val="18"/>
              </w:rPr>
              <w:t>4</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68" w:type="dxa"/>
            <w:shd w:val="clear" w:color="auto" w:fill="auto"/>
          </w:tcPr>
          <w:p w:rsidR="00B57EEA" w:rsidRPr="00015443" w:rsidRDefault="00B57EEA" w:rsidP="00B57EEA">
            <w:pPr>
              <w:spacing w:line="0" w:lineRule="atLeast"/>
              <w:rPr>
                <w:rFonts w:ascii="Tahoma" w:hAnsi="Tahoma" w:cs="Tahoma"/>
                <w:b/>
                <w:sz w:val="18"/>
                <w:szCs w:val="18"/>
              </w:rPr>
            </w:pPr>
          </w:p>
        </w:tc>
        <w:tc>
          <w:tcPr>
            <w:tcW w:w="1980" w:type="dxa"/>
            <w:shd w:val="clear" w:color="auto" w:fill="auto"/>
          </w:tcPr>
          <w:p w:rsidR="00B57EEA" w:rsidRPr="00015443" w:rsidRDefault="00B57EEA" w:rsidP="00B57EEA">
            <w:pPr>
              <w:spacing w:line="0" w:lineRule="atLeast"/>
              <w:ind w:right="-108"/>
              <w:rPr>
                <w:rFonts w:ascii="Tahoma" w:hAnsi="Tahoma" w:cs="Tahoma"/>
                <w:sz w:val="18"/>
                <w:szCs w:val="18"/>
              </w:rPr>
            </w:pPr>
          </w:p>
        </w:tc>
        <w:tc>
          <w:tcPr>
            <w:tcW w:w="1800" w:type="dxa"/>
            <w:shd w:val="clear" w:color="auto" w:fill="auto"/>
          </w:tcPr>
          <w:p w:rsidR="00B57EEA" w:rsidRPr="00015443" w:rsidRDefault="00B57EEA" w:rsidP="00B57EEA">
            <w:pPr>
              <w:rPr>
                <w:rFonts w:ascii="Tahoma" w:hAnsi="Tahoma" w:cs="Tahoma"/>
                <w:sz w:val="18"/>
                <w:szCs w:val="18"/>
              </w:rPr>
            </w:pPr>
          </w:p>
        </w:tc>
      </w:tr>
      <w:tr w:rsidR="00B57EEA" w:rsidRPr="00015443" w:rsidTr="00B57EEA">
        <w:tc>
          <w:tcPr>
            <w:tcW w:w="72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ind w:left="-108"/>
              <w:jc w:val="right"/>
              <w:rPr>
                <w:rFonts w:ascii="Tahoma" w:hAnsi="Tahoma" w:cs="Tahoma"/>
                <w:sz w:val="18"/>
                <w:szCs w:val="18"/>
              </w:rPr>
            </w:pPr>
            <w:r w:rsidRPr="00015443">
              <w:rPr>
                <w:rFonts w:ascii="Tahoma" w:hAnsi="Tahoma" w:cs="Tahoma"/>
                <w:sz w:val="18"/>
                <w:szCs w:val="18"/>
              </w:rPr>
              <w:t>Fri.</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ind w:left="-108"/>
              <w:jc w:val="center"/>
              <w:rPr>
                <w:rFonts w:ascii="Tahoma" w:hAnsi="Tahoma" w:cs="Tahoma"/>
                <w:sz w:val="18"/>
                <w:szCs w:val="18"/>
              </w:rPr>
            </w:pPr>
            <w:r w:rsidRPr="00015443">
              <w:rPr>
                <w:rFonts w:ascii="Tahoma" w:hAnsi="Tahoma" w:cs="Tahoma"/>
                <w:sz w:val="18"/>
                <w:szCs w:val="18"/>
              </w:rPr>
              <w:t>5</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68" w:type="dxa"/>
            <w:shd w:val="clear" w:color="auto" w:fill="auto"/>
          </w:tcPr>
          <w:p w:rsidR="00B57EEA" w:rsidRPr="00015443" w:rsidRDefault="00B57EEA" w:rsidP="00B57EEA">
            <w:pPr>
              <w:spacing w:line="0" w:lineRule="atLeast"/>
              <w:rPr>
                <w:rFonts w:ascii="Tahoma" w:hAnsi="Tahoma" w:cs="Tahoma"/>
                <w:b/>
                <w:color w:val="0000FF"/>
                <w:sz w:val="18"/>
                <w:szCs w:val="18"/>
              </w:rPr>
            </w:pPr>
          </w:p>
          <w:p w:rsidR="00B57EEA" w:rsidRPr="00015443" w:rsidRDefault="00B57EEA" w:rsidP="00B57EEA">
            <w:pPr>
              <w:spacing w:line="0" w:lineRule="atLeast"/>
              <w:rPr>
                <w:rFonts w:ascii="Tahoma" w:hAnsi="Tahoma" w:cs="Tahoma"/>
                <w:b/>
                <w:color w:val="0000FF"/>
                <w:sz w:val="18"/>
                <w:szCs w:val="18"/>
              </w:rPr>
            </w:pPr>
          </w:p>
        </w:tc>
        <w:tc>
          <w:tcPr>
            <w:tcW w:w="1980" w:type="dxa"/>
            <w:shd w:val="clear" w:color="auto" w:fill="auto"/>
          </w:tcPr>
          <w:p w:rsidR="00B57EEA" w:rsidRPr="00015443" w:rsidRDefault="00B57EEA" w:rsidP="00B57EEA">
            <w:pPr>
              <w:spacing w:line="0" w:lineRule="atLeast"/>
              <w:ind w:right="-108"/>
              <w:rPr>
                <w:rFonts w:ascii="Tahoma" w:hAnsi="Tahoma" w:cs="Tahoma"/>
                <w:color w:val="0000FF"/>
                <w:sz w:val="18"/>
                <w:szCs w:val="18"/>
              </w:rPr>
            </w:pPr>
          </w:p>
        </w:tc>
        <w:tc>
          <w:tcPr>
            <w:tcW w:w="1800" w:type="dxa"/>
            <w:shd w:val="clear" w:color="auto" w:fill="auto"/>
          </w:tcPr>
          <w:p w:rsidR="00B57EEA" w:rsidRPr="00015443" w:rsidRDefault="00B57EEA" w:rsidP="00B57EEA">
            <w:pPr>
              <w:rPr>
                <w:rFonts w:ascii="Tahoma" w:hAnsi="Tahoma" w:cs="Tahoma"/>
                <w:sz w:val="18"/>
                <w:szCs w:val="18"/>
              </w:rPr>
            </w:pPr>
          </w:p>
        </w:tc>
      </w:tr>
      <w:tr w:rsidR="00B57EEA" w:rsidRPr="00015443" w:rsidTr="00B57EEA">
        <w:tc>
          <w:tcPr>
            <w:tcW w:w="9027" w:type="dxa"/>
            <w:gridSpan w:val="5"/>
            <w:tcBorders>
              <w:top w:val="single" w:sz="4" w:space="0" w:color="auto"/>
              <w:left w:val="nil"/>
              <w:bottom w:val="single" w:sz="4" w:space="0" w:color="auto"/>
              <w:right w:val="nil"/>
            </w:tcBorders>
          </w:tcPr>
          <w:p w:rsidR="00B57EEA" w:rsidRPr="00015443" w:rsidRDefault="00B57EEA" w:rsidP="00B57EEA">
            <w:pPr>
              <w:spacing w:before="120" w:after="120" w:line="256" w:lineRule="auto"/>
              <w:rPr>
                <w:rFonts w:ascii="Tahoma" w:hAnsi="Tahoma" w:cs="Tahoma"/>
                <w:color w:val="0000FF"/>
                <w:sz w:val="18"/>
                <w:szCs w:val="18"/>
              </w:rPr>
            </w:pPr>
          </w:p>
        </w:tc>
      </w:tr>
      <w:tr w:rsidR="00B57EEA" w:rsidRPr="00015443" w:rsidTr="00B57EEA">
        <w:tc>
          <w:tcPr>
            <w:tcW w:w="207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68"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p w:rsidR="00B57EEA" w:rsidRPr="00015443" w:rsidRDefault="00B57EEA" w:rsidP="00B57EEA">
            <w:pPr>
              <w:spacing w:line="256" w:lineRule="auto"/>
              <w:jc w:val="center"/>
              <w:rPr>
                <w:rFonts w:ascii="Tahoma" w:hAnsi="Tahoma" w:cs="Tahoma"/>
                <w:b/>
                <w:sz w:val="18"/>
                <w:szCs w:val="18"/>
              </w:rPr>
            </w:pPr>
          </w:p>
        </w:tc>
        <w:tc>
          <w:tcPr>
            <w:tcW w:w="1800" w:type="dxa"/>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rPr>
          <w:trHeight w:val="71"/>
        </w:trPr>
        <w:tc>
          <w:tcPr>
            <w:tcW w:w="72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Mon.</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8</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68"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70AD47" w:themeColor="accent6"/>
                <w:sz w:val="18"/>
                <w:szCs w:val="18"/>
              </w:rPr>
            </w:pPr>
            <w:r w:rsidRPr="00015443">
              <w:rPr>
                <w:rFonts w:ascii="Tahoma" w:hAnsi="Tahoma" w:cs="Tahoma"/>
                <w:b/>
                <w:sz w:val="18"/>
                <w:szCs w:val="18"/>
              </w:rPr>
              <w:t>Oireachtas Members Meeting</w:t>
            </w:r>
            <w:r w:rsidRPr="00015443">
              <w:rPr>
                <w:rFonts w:ascii="Tahoma" w:hAnsi="Tahoma" w:cs="Tahoma"/>
                <w:b/>
                <w:color w:val="70AD47" w:themeColor="accent6"/>
                <w:sz w:val="18"/>
                <w:szCs w:val="18"/>
              </w:rPr>
              <w:t xml:space="preserve"> </w:t>
            </w:r>
          </w:p>
          <w:p w:rsidR="00B57EEA" w:rsidRPr="00015443" w:rsidRDefault="00B57EEA" w:rsidP="00B57EEA">
            <w:pPr>
              <w:spacing w:line="256" w:lineRule="auto"/>
              <w:rPr>
                <w:rFonts w:ascii="Tahoma" w:hAnsi="Tahoma" w:cs="Tahoma"/>
                <w:b/>
                <w:color w:val="70AD47" w:themeColor="accent6"/>
                <w:sz w:val="18"/>
                <w:szCs w:val="18"/>
              </w:rPr>
            </w:pPr>
          </w:p>
          <w:p w:rsidR="00B57EEA" w:rsidRPr="00015443" w:rsidRDefault="00B57EEA" w:rsidP="00B57EEA">
            <w:pPr>
              <w:spacing w:line="256" w:lineRule="auto"/>
              <w:rPr>
                <w:rFonts w:ascii="Tahoma" w:hAnsi="Tahoma" w:cs="Tahoma"/>
                <w:b/>
                <w:color w:val="70AD47" w:themeColor="accent6"/>
                <w:sz w:val="18"/>
                <w:szCs w:val="18"/>
              </w:rPr>
            </w:pPr>
            <w:r w:rsidRPr="00015443">
              <w:rPr>
                <w:rFonts w:ascii="Tahoma" w:hAnsi="Tahoma" w:cs="Tahoma"/>
                <w:b/>
                <w:color w:val="70AD47" w:themeColor="accent6"/>
                <w:sz w:val="18"/>
                <w:szCs w:val="18"/>
              </w:rPr>
              <w:t>County Council Meeting</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Cs/>
                <w:sz w:val="18"/>
                <w:szCs w:val="18"/>
              </w:rPr>
            </w:pPr>
            <w:r w:rsidRPr="00015443">
              <w:rPr>
                <w:rFonts w:ascii="Tahoma" w:hAnsi="Tahoma" w:cs="Tahoma"/>
                <w:sz w:val="18"/>
                <w:szCs w:val="18"/>
              </w:rPr>
              <w:t>10.00am</w:t>
            </w:r>
            <w:r w:rsidRPr="00015443">
              <w:rPr>
                <w:rFonts w:ascii="Tahoma" w:hAnsi="Tahoma" w:cs="Tahoma"/>
                <w:bCs/>
                <w:sz w:val="18"/>
                <w:szCs w:val="18"/>
              </w:rPr>
              <w:t xml:space="preserve"> </w:t>
            </w:r>
          </w:p>
          <w:p w:rsidR="00B57EEA" w:rsidRPr="00015443" w:rsidRDefault="00B57EEA" w:rsidP="00B57EEA">
            <w:pPr>
              <w:spacing w:line="256" w:lineRule="auto"/>
              <w:rPr>
                <w:rFonts w:ascii="Tahoma" w:hAnsi="Tahoma" w:cs="Tahoma"/>
                <w:bCs/>
                <w:sz w:val="18"/>
                <w:szCs w:val="18"/>
              </w:rPr>
            </w:pPr>
          </w:p>
          <w:p w:rsidR="00B57EEA" w:rsidRPr="00015443" w:rsidRDefault="00B57EEA" w:rsidP="00B57EEA">
            <w:pPr>
              <w:spacing w:line="256" w:lineRule="auto"/>
              <w:rPr>
                <w:rFonts w:ascii="Tahoma" w:hAnsi="Tahoma" w:cs="Tahoma"/>
                <w:bCs/>
                <w:sz w:val="18"/>
                <w:szCs w:val="18"/>
              </w:rPr>
            </w:pPr>
            <w:r w:rsidRPr="00015443">
              <w:rPr>
                <w:rFonts w:ascii="Tahoma" w:hAnsi="Tahoma" w:cs="Tahoma"/>
                <w:bCs/>
                <w:sz w:val="18"/>
                <w:szCs w:val="18"/>
              </w:rPr>
              <w:t>3.30pm - 7.00pm</w:t>
            </w:r>
          </w:p>
        </w:tc>
        <w:tc>
          <w:tcPr>
            <w:tcW w:w="180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24/6/2019</w:t>
            </w:r>
          </w:p>
        </w:tc>
      </w:tr>
      <w:tr w:rsidR="00B57EEA" w:rsidRPr="00015443" w:rsidTr="00B57EEA">
        <w:tc>
          <w:tcPr>
            <w:tcW w:w="72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9</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68"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p>
        </w:tc>
        <w:tc>
          <w:tcPr>
            <w:tcW w:w="180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2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10</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68"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jc w:val="center"/>
              <w:rPr>
                <w:rFonts w:ascii="Tahoma" w:hAnsi="Tahoma" w:cs="Tahoma"/>
                <w:sz w:val="18"/>
                <w:szCs w:val="18"/>
              </w:rPr>
            </w:pPr>
          </w:p>
        </w:tc>
        <w:tc>
          <w:tcPr>
            <w:tcW w:w="180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2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ind w:left="-108"/>
              <w:jc w:val="right"/>
              <w:rPr>
                <w:rFonts w:ascii="Tahoma" w:hAnsi="Tahoma" w:cs="Tahoma"/>
                <w:sz w:val="18"/>
                <w:szCs w:val="18"/>
              </w:rPr>
            </w:pPr>
            <w:r w:rsidRPr="00015443">
              <w:rPr>
                <w:rFonts w:ascii="Tahoma" w:hAnsi="Tahoma" w:cs="Tahoma"/>
                <w:sz w:val="18"/>
                <w:szCs w:val="18"/>
              </w:rPr>
              <w:t>Thur.</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11</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68"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FF0000"/>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2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Fri.</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12</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68"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80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bl>
    <w:p w:rsidR="00B57EEA" w:rsidRPr="00015443" w:rsidRDefault="00B57EEA" w:rsidP="00B57EEA">
      <w:pPr>
        <w:rPr>
          <w:rFonts w:ascii="Tahoma" w:hAnsi="Tahoma" w:cs="Tahoma"/>
          <w:sz w:val="18"/>
          <w:szCs w:val="18"/>
        </w:rPr>
      </w:pPr>
      <w:r w:rsidRPr="00015443">
        <w:rPr>
          <w:rFonts w:ascii="Tahoma" w:hAnsi="Tahoma" w:cs="Tahoma"/>
          <w:sz w:val="18"/>
          <w:szCs w:val="18"/>
        </w:rPr>
        <w:br w:type="page"/>
      </w:r>
    </w:p>
    <w:tbl>
      <w:tblPr>
        <w:tblW w:w="906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359"/>
        <w:gridCol w:w="3170"/>
        <w:gridCol w:w="1980"/>
        <w:gridCol w:w="1763"/>
        <w:gridCol w:w="36"/>
      </w:tblGrid>
      <w:tr w:rsidR="00B57EEA" w:rsidRPr="00015443" w:rsidTr="00B57EEA">
        <w:trPr>
          <w:trHeight w:val="752"/>
        </w:trPr>
        <w:tc>
          <w:tcPr>
            <w:tcW w:w="211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tc>
        <w:tc>
          <w:tcPr>
            <w:tcW w:w="1799" w:type="dxa"/>
            <w:gridSpan w:val="2"/>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rPr>
          <w:trHeight w:val="427"/>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Mon.</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15</w:t>
            </w:r>
            <w:r w:rsidRPr="00015443">
              <w:rPr>
                <w:rFonts w:ascii="Tahoma" w:hAnsi="Tahoma" w:cs="Tahoma"/>
                <w:sz w:val="18"/>
                <w:szCs w:val="18"/>
                <w:vertAlign w:val="superscript"/>
              </w:rPr>
              <w:t xml:space="preserve">th </w:t>
            </w:r>
            <w:r w:rsidRPr="00015443">
              <w:rPr>
                <w:rFonts w:ascii="Tahoma" w:hAnsi="Tahoma" w:cs="Tahoma"/>
                <w:sz w:val="18"/>
                <w:szCs w:val="18"/>
              </w:rPr>
              <w:t>July</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lang w:val="fr-FR"/>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jc w:val="center"/>
              <w:rPr>
                <w:rFonts w:ascii="Tahoma" w:hAnsi="Tahoma" w:cs="Tahoma"/>
                <w:sz w:val="18"/>
                <w:szCs w:val="18"/>
              </w:rPr>
            </w:pPr>
            <w:r w:rsidRPr="00015443">
              <w:rPr>
                <w:rFonts w:ascii="Tahoma" w:hAnsi="Tahoma" w:cs="Tahoma"/>
                <w:sz w:val="18"/>
                <w:szCs w:val="18"/>
              </w:rPr>
              <w:t>16</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after="120" w:line="256"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jc w:val="center"/>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rPr>
                <w:rFonts w:ascii="Tahoma" w:hAnsi="Tahoma" w:cs="Tahoma"/>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17</w:t>
            </w:r>
            <w:r w:rsidRPr="00015443">
              <w:rPr>
                <w:rFonts w:ascii="Tahoma" w:hAnsi="Tahoma" w:cs="Tahoma"/>
                <w:sz w:val="18"/>
                <w:szCs w:val="18"/>
                <w:vertAlign w:val="superscript"/>
              </w:rPr>
              <w:t xml:space="preserve">st </w:t>
            </w:r>
            <w:r w:rsidRPr="00015443">
              <w:rPr>
                <w:rFonts w:ascii="Tahoma" w:hAnsi="Tahoma" w:cs="Tahoma"/>
                <w:sz w:val="18"/>
                <w:szCs w:val="18"/>
              </w:rPr>
              <w:t>July</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rPr>
          <w:trHeight w:val="668"/>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ind w:left="-108"/>
              <w:jc w:val="right"/>
              <w:rPr>
                <w:rFonts w:ascii="Tahoma" w:hAnsi="Tahoma" w:cs="Tahoma"/>
                <w:sz w:val="18"/>
                <w:szCs w:val="18"/>
              </w:rPr>
            </w:pPr>
            <w:r w:rsidRPr="00015443">
              <w:rPr>
                <w:rFonts w:ascii="Tahoma" w:hAnsi="Tahoma" w:cs="Tahoma"/>
                <w:sz w:val="18"/>
                <w:szCs w:val="18"/>
              </w:rPr>
              <w:t>Thur.</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18</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70" w:type="dxa"/>
            <w:shd w:val="clear" w:color="auto" w:fill="auto"/>
          </w:tcPr>
          <w:p w:rsidR="00B57EEA" w:rsidRPr="00015443" w:rsidRDefault="00B57EEA" w:rsidP="00B57EEA">
            <w:pPr>
              <w:rPr>
                <w:rFonts w:ascii="Tahoma" w:hAnsi="Tahoma" w:cs="Tahoma"/>
                <w:b/>
                <w:color w:val="0000FF"/>
                <w:sz w:val="18"/>
                <w:szCs w:val="18"/>
              </w:rPr>
            </w:pPr>
          </w:p>
        </w:tc>
        <w:tc>
          <w:tcPr>
            <w:tcW w:w="1980" w:type="dxa"/>
            <w:shd w:val="clear" w:color="auto" w:fill="auto"/>
          </w:tcPr>
          <w:p w:rsidR="00B57EEA" w:rsidRPr="00015443" w:rsidRDefault="00B57EEA" w:rsidP="00B57EEA">
            <w:pPr>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Fri.</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19</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r>
      <w:tr w:rsidR="00B57EEA" w:rsidRPr="00015443" w:rsidTr="00B57EEA">
        <w:trPr>
          <w:gridAfter w:val="1"/>
          <w:wAfter w:w="36" w:type="dxa"/>
        </w:trPr>
        <w:tc>
          <w:tcPr>
            <w:tcW w:w="9032" w:type="dxa"/>
            <w:gridSpan w:val="5"/>
            <w:tcBorders>
              <w:top w:val="single" w:sz="4" w:space="0" w:color="auto"/>
              <w:left w:val="nil"/>
              <w:bottom w:val="single" w:sz="4" w:space="0" w:color="auto"/>
              <w:right w:val="nil"/>
            </w:tcBorders>
          </w:tcPr>
          <w:p w:rsidR="00B57EEA" w:rsidRPr="00015443" w:rsidRDefault="00B57EEA" w:rsidP="00B57EEA">
            <w:pPr>
              <w:spacing w:line="0" w:lineRule="atLeast"/>
              <w:jc w:val="center"/>
              <w:rPr>
                <w:rFonts w:ascii="Tahoma" w:hAnsi="Tahoma" w:cs="Tahoma"/>
                <w:b/>
                <w:i/>
                <w:sz w:val="18"/>
                <w:szCs w:val="18"/>
              </w:rPr>
            </w:pPr>
          </w:p>
          <w:p w:rsidR="00B57EEA" w:rsidRPr="00015443" w:rsidRDefault="00B57EEA" w:rsidP="00B57EEA">
            <w:pPr>
              <w:spacing w:line="256" w:lineRule="auto"/>
              <w:jc w:val="center"/>
              <w:rPr>
                <w:rFonts w:ascii="Tahoma" w:hAnsi="Tahoma" w:cs="Tahoma"/>
                <w:b/>
                <w:sz w:val="18"/>
                <w:szCs w:val="18"/>
              </w:rPr>
            </w:pPr>
          </w:p>
        </w:tc>
      </w:tr>
      <w:tr w:rsidR="00B57EEA" w:rsidRPr="00015443" w:rsidTr="00B57EEA">
        <w:tc>
          <w:tcPr>
            <w:tcW w:w="211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tc>
        <w:tc>
          <w:tcPr>
            <w:tcW w:w="1799" w:type="dxa"/>
            <w:gridSpan w:val="2"/>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Mon.</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22</w:t>
            </w:r>
            <w:r w:rsidRPr="00015443">
              <w:rPr>
                <w:rFonts w:ascii="Tahoma" w:hAnsi="Tahoma" w:cs="Tahoma"/>
                <w:sz w:val="18"/>
                <w:szCs w:val="18"/>
                <w:vertAlign w:val="superscript"/>
              </w:rPr>
              <w:t>nd</w:t>
            </w:r>
            <w:r w:rsidRPr="00015443">
              <w:rPr>
                <w:rFonts w:ascii="Tahoma" w:hAnsi="Tahoma" w:cs="Tahoma"/>
                <w:sz w:val="18"/>
                <w:szCs w:val="18"/>
              </w:rPr>
              <w:t xml:space="preserve"> July</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i/>
                <w:color w:val="2F5496" w:themeColor="accent1" w:themeShade="BF"/>
                <w:sz w:val="18"/>
                <w:szCs w:val="18"/>
              </w:rPr>
            </w:pPr>
            <w:r w:rsidRPr="00015443">
              <w:rPr>
                <w:rFonts w:ascii="Tahoma" w:hAnsi="Tahoma" w:cs="Tahoma"/>
                <w:i/>
                <w:color w:val="2F5496" w:themeColor="accent1" w:themeShade="BF"/>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jc w:val="center"/>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rPr>
                <w:rFonts w:ascii="Tahoma" w:hAnsi="Tahoma" w:cs="Tahoma"/>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23</w:t>
            </w:r>
            <w:r w:rsidRPr="00015443">
              <w:rPr>
                <w:rFonts w:ascii="Tahoma" w:hAnsi="Tahoma" w:cs="Tahoma"/>
                <w:sz w:val="18"/>
                <w:szCs w:val="18"/>
                <w:vertAlign w:val="superscript"/>
              </w:rPr>
              <w:t>rd</w:t>
            </w:r>
            <w:r w:rsidRPr="00015443">
              <w:rPr>
                <w:rFonts w:ascii="Tahoma" w:hAnsi="Tahoma" w:cs="Tahoma"/>
                <w:sz w:val="18"/>
                <w:szCs w:val="18"/>
              </w:rPr>
              <w:t xml:space="preserve"> July</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i/>
                <w:color w:val="2F5496" w:themeColor="accent1" w:themeShade="BF"/>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color w:val="FF0000"/>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24</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C00000"/>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right="-288"/>
              <w:rPr>
                <w:rFonts w:ascii="Tahoma" w:hAnsi="Tahoma" w:cs="Tahoma"/>
                <w:sz w:val="18"/>
                <w:szCs w:val="18"/>
              </w:rPr>
            </w:pPr>
            <w:r w:rsidRPr="00015443">
              <w:rPr>
                <w:rFonts w:ascii="Tahoma" w:hAnsi="Tahoma" w:cs="Tahoma"/>
                <w:sz w:val="18"/>
                <w:szCs w:val="18"/>
              </w:rPr>
              <w:t xml:space="preserve">  </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ind w:left="-108"/>
              <w:jc w:val="right"/>
              <w:rPr>
                <w:rFonts w:ascii="Tahoma" w:hAnsi="Tahoma" w:cs="Tahoma"/>
                <w:sz w:val="18"/>
                <w:szCs w:val="18"/>
              </w:rPr>
            </w:pPr>
            <w:r w:rsidRPr="00015443">
              <w:rPr>
                <w:rFonts w:ascii="Tahoma" w:hAnsi="Tahoma" w:cs="Tahoma"/>
                <w:sz w:val="18"/>
                <w:szCs w:val="18"/>
              </w:rPr>
              <w:t>Thur.</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25</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002060"/>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 xml:space="preserve">  </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rPr>
          <w:trHeight w:val="186"/>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Fri.</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26</w:t>
            </w:r>
            <w:r w:rsidRPr="00015443">
              <w:rPr>
                <w:rFonts w:ascii="Tahoma" w:hAnsi="Tahoma" w:cs="Tahoma"/>
                <w:sz w:val="18"/>
                <w:szCs w:val="18"/>
                <w:vertAlign w:val="superscript"/>
              </w:rPr>
              <w:t>th</w:t>
            </w:r>
            <w:r w:rsidRPr="00015443">
              <w:rPr>
                <w:rFonts w:ascii="Tahoma" w:hAnsi="Tahoma" w:cs="Tahoma"/>
                <w:sz w:val="18"/>
                <w:szCs w:val="18"/>
              </w:rPr>
              <w:t xml:space="preserve"> July</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p>
        </w:tc>
      </w:tr>
      <w:tr w:rsidR="00B57EEA" w:rsidRPr="00015443" w:rsidTr="00B57EEA">
        <w:trPr>
          <w:trHeight w:val="515"/>
        </w:trPr>
        <w:tc>
          <w:tcPr>
            <w:tcW w:w="9068" w:type="dxa"/>
            <w:gridSpan w:val="6"/>
            <w:tcBorders>
              <w:top w:val="nil"/>
              <w:left w:val="nil"/>
              <w:bottom w:val="nil"/>
              <w:right w:val="nil"/>
            </w:tcBorders>
          </w:tcPr>
          <w:p w:rsidR="00B57EEA" w:rsidRPr="00015443" w:rsidRDefault="00B57EEA" w:rsidP="00B57EEA">
            <w:pPr>
              <w:rPr>
                <w:rFonts w:ascii="Tahoma" w:hAnsi="Tahoma" w:cs="Tahoma"/>
                <w:sz w:val="18"/>
                <w:szCs w:val="18"/>
              </w:rPr>
            </w:pPr>
          </w:p>
          <w:p w:rsidR="00B57EEA" w:rsidRPr="00015443" w:rsidRDefault="00B57EEA" w:rsidP="00B57EEA">
            <w:pPr>
              <w:pStyle w:val="Heading1"/>
              <w:jc w:val="center"/>
              <w:rPr>
                <w:rFonts w:ascii="Tahoma" w:hAnsi="Tahoma" w:cs="Tahoma"/>
                <w:b/>
                <w:sz w:val="18"/>
                <w:szCs w:val="18"/>
              </w:rPr>
            </w:pPr>
            <w:r w:rsidRPr="00015443">
              <w:rPr>
                <w:rFonts w:ascii="Tahoma" w:hAnsi="Tahoma" w:cs="Tahoma"/>
                <w:b/>
                <w:color w:val="FF0000"/>
                <w:sz w:val="18"/>
                <w:szCs w:val="18"/>
              </w:rPr>
              <w:t>No Meetings in August</w:t>
            </w:r>
          </w:p>
          <w:p w:rsidR="00B57EEA" w:rsidRPr="00015443" w:rsidRDefault="00B57EEA" w:rsidP="00B57EEA">
            <w:pPr>
              <w:pStyle w:val="Heading1"/>
              <w:jc w:val="center"/>
              <w:rPr>
                <w:rFonts w:ascii="Tahoma" w:hAnsi="Tahoma" w:cs="Tahoma"/>
                <w:sz w:val="18"/>
                <w:szCs w:val="18"/>
              </w:rPr>
            </w:pPr>
            <w:r w:rsidRPr="00015443">
              <w:rPr>
                <w:rFonts w:ascii="Tahoma" w:hAnsi="Tahoma" w:cs="Tahoma"/>
                <w:sz w:val="18"/>
                <w:szCs w:val="18"/>
              </w:rPr>
              <w:t>September 2019</w:t>
            </w:r>
          </w:p>
          <w:p w:rsidR="00B57EEA" w:rsidRPr="00015443" w:rsidRDefault="00B57EEA" w:rsidP="00B57EEA">
            <w:pPr>
              <w:jc w:val="center"/>
              <w:rPr>
                <w:rFonts w:ascii="Tahoma" w:hAnsi="Tahoma" w:cs="Tahoma"/>
                <w:sz w:val="18"/>
                <w:szCs w:val="18"/>
              </w:rPr>
            </w:pPr>
          </w:p>
        </w:tc>
      </w:tr>
      <w:tr w:rsidR="00B57EEA" w:rsidRPr="00015443" w:rsidTr="00B57EEA">
        <w:trPr>
          <w:gridAfter w:val="1"/>
          <w:wAfter w:w="36" w:type="dxa"/>
        </w:trPr>
        <w:tc>
          <w:tcPr>
            <w:tcW w:w="9032" w:type="dxa"/>
            <w:gridSpan w:val="5"/>
            <w:tcBorders>
              <w:top w:val="nil"/>
              <w:left w:val="single" w:sz="4" w:space="0" w:color="auto"/>
              <w:bottom w:val="single" w:sz="4" w:space="0" w:color="auto"/>
              <w:right w:val="single" w:sz="4" w:space="0" w:color="auto"/>
            </w:tcBorders>
            <w:hideMark/>
          </w:tcPr>
          <w:p w:rsidR="00B57EEA" w:rsidRPr="00015443" w:rsidRDefault="00B57EEA" w:rsidP="00B57EEA">
            <w:pPr>
              <w:spacing w:line="0" w:lineRule="atLeast"/>
              <w:jc w:val="center"/>
              <w:rPr>
                <w:rFonts w:ascii="Tahoma" w:hAnsi="Tahoma" w:cs="Tahoma"/>
                <w:i/>
                <w:sz w:val="18"/>
                <w:szCs w:val="18"/>
              </w:rPr>
            </w:pPr>
          </w:p>
        </w:tc>
      </w:tr>
      <w:tr w:rsidR="00B57EEA" w:rsidRPr="00015443" w:rsidTr="00B57EEA">
        <w:tc>
          <w:tcPr>
            <w:tcW w:w="211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tc>
        <w:tc>
          <w:tcPr>
            <w:tcW w:w="1799" w:type="dxa"/>
            <w:gridSpan w:val="2"/>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rPr>
          <w:trHeight w:val="383"/>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Mon.</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w:t>
            </w:r>
            <w:r w:rsidRPr="00015443">
              <w:rPr>
                <w:rFonts w:ascii="Tahoma" w:hAnsi="Tahoma" w:cs="Tahoma"/>
                <w:sz w:val="18"/>
                <w:szCs w:val="18"/>
                <w:vertAlign w:val="superscript"/>
              </w:rPr>
              <w:t>nd</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7030A0"/>
                <w:sz w:val="18"/>
                <w:szCs w:val="18"/>
              </w:rPr>
            </w:pPr>
            <w:r w:rsidRPr="00015443">
              <w:rPr>
                <w:rFonts w:ascii="Tahoma" w:hAnsi="Tahoma" w:cs="Tahoma"/>
                <w:b/>
                <w:color w:val="7030A0"/>
                <w:sz w:val="18"/>
                <w:szCs w:val="18"/>
              </w:rPr>
              <w:t>Corporate Policy Group</w:t>
            </w:r>
          </w:p>
          <w:p w:rsidR="00B57EEA" w:rsidRPr="00015443" w:rsidRDefault="00B57EEA" w:rsidP="00B57EEA">
            <w:pPr>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3.00pm - 4.30pm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3</w:t>
            </w:r>
            <w:r w:rsidRPr="00015443">
              <w:rPr>
                <w:rFonts w:ascii="Tahoma" w:hAnsi="Tahoma" w:cs="Tahoma"/>
                <w:sz w:val="18"/>
                <w:szCs w:val="18"/>
                <w:vertAlign w:val="superscript"/>
              </w:rPr>
              <w:t>rd</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1/8/2019</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4</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2/8/2019</w:t>
            </w:r>
          </w:p>
        </w:tc>
      </w:tr>
      <w:tr w:rsidR="00B57EEA" w:rsidRPr="00015443" w:rsidTr="00B57EEA">
        <w:trPr>
          <w:trHeight w:val="70"/>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ind w:left="-108"/>
              <w:jc w:val="right"/>
              <w:rPr>
                <w:rFonts w:ascii="Tahoma" w:hAnsi="Tahoma" w:cs="Tahoma"/>
                <w:sz w:val="18"/>
                <w:szCs w:val="18"/>
              </w:rPr>
            </w:pPr>
            <w:r w:rsidRPr="00015443">
              <w:rPr>
                <w:rFonts w:ascii="Tahoma" w:hAnsi="Tahoma" w:cs="Tahoma"/>
                <w:sz w:val="18"/>
                <w:szCs w:val="18"/>
              </w:rPr>
              <w:t>Thur.</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5</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rPr>
          <w:trHeight w:val="368"/>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Fri.</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6</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r>
      <w:tr w:rsidR="00B57EEA" w:rsidRPr="00015443" w:rsidTr="00B57EEA">
        <w:trPr>
          <w:gridAfter w:val="1"/>
          <w:wAfter w:w="36" w:type="dxa"/>
        </w:trPr>
        <w:tc>
          <w:tcPr>
            <w:tcW w:w="9032" w:type="dxa"/>
            <w:gridSpan w:val="5"/>
            <w:tcBorders>
              <w:top w:val="single" w:sz="4" w:space="0" w:color="auto"/>
              <w:left w:val="nil"/>
              <w:bottom w:val="single" w:sz="4" w:space="0" w:color="auto"/>
              <w:right w:val="nil"/>
            </w:tcBorders>
          </w:tcPr>
          <w:p w:rsidR="00B57EEA" w:rsidRPr="00015443" w:rsidRDefault="00B57EEA" w:rsidP="00B57EEA">
            <w:pPr>
              <w:spacing w:line="0" w:lineRule="atLeast"/>
              <w:jc w:val="center"/>
              <w:rPr>
                <w:rFonts w:ascii="Tahoma" w:hAnsi="Tahoma" w:cs="Tahoma"/>
                <w:b/>
                <w:i/>
                <w:sz w:val="18"/>
                <w:szCs w:val="18"/>
              </w:rPr>
            </w:pPr>
          </w:p>
        </w:tc>
      </w:tr>
      <w:tr w:rsidR="00B57EEA" w:rsidRPr="00015443" w:rsidTr="00B57EEA">
        <w:tc>
          <w:tcPr>
            <w:tcW w:w="211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tc>
        <w:tc>
          <w:tcPr>
            <w:tcW w:w="1799" w:type="dxa"/>
            <w:gridSpan w:val="2"/>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rPr>
          <w:trHeight w:val="576"/>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Mon.</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9</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70AD47" w:themeColor="accent6"/>
                <w:sz w:val="18"/>
                <w:szCs w:val="18"/>
              </w:rPr>
            </w:pPr>
            <w:r w:rsidRPr="00015443">
              <w:rPr>
                <w:rFonts w:ascii="Tahoma" w:hAnsi="Tahoma" w:cs="Tahoma"/>
                <w:b/>
                <w:color w:val="70AD47" w:themeColor="accent6"/>
                <w:sz w:val="18"/>
                <w:szCs w:val="18"/>
              </w:rPr>
              <w:t xml:space="preserve">County Council Meeting </w:t>
            </w:r>
          </w:p>
          <w:p w:rsidR="00B57EEA" w:rsidRPr="00015443" w:rsidRDefault="00B57EEA" w:rsidP="00B57EEA">
            <w:pPr>
              <w:spacing w:line="256" w:lineRule="auto"/>
              <w:rPr>
                <w:rFonts w:ascii="Tahoma" w:hAnsi="Tahoma" w:cs="Tahoma"/>
                <w:b/>
                <w:sz w:val="18"/>
                <w:szCs w:val="18"/>
              </w:rPr>
            </w:pPr>
          </w:p>
          <w:p w:rsidR="00B57EEA" w:rsidRPr="00015443" w:rsidRDefault="00B57EEA" w:rsidP="00B57EEA">
            <w:pPr>
              <w:rPr>
                <w:rFonts w:ascii="Tahoma" w:hAnsi="Tahoma" w:cs="Tahoma"/>
                <w:b/>
                <w:sz w:val="18"/>
                <w:szCs w:val="18"/>
                <w:highlight w:val="yellow"/>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lang w:val="fr-FR"/>
              </w:rPr>
            </w:pPr>
            <w:r w:rsidRPr="00015443">
              <w:rPr>
                <w:rFonts w:ascii="Tahoma" w:hAnsi="Tahoma" w:cs="Tahoma"/>
                <w:sz w:val="18"/>
                <w:szCs w:val="18"/>
                <w:lang w:val="fr-FR"/>
              </w:rPr>
              <w:t>3.30pm - 7.00pm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26/8/2019</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10</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line="256" w:lineRule="auto"/>
              <w:rPr>
                <w:rFonts w:ascii="Tahoma" w:hAnsi="Tahoma" w:cs="Tahoma"/>
                <w:b/>
                <w:color w:val="5B9BD5" w:themeColor="accent5"/>
                <w:sz w:val="18"/>
                <w:szCs w:val="18"/>
              </w:rPr>
            </w:pPr>
            <w:r w:rsidRPr="00015443">
              <w:rPr>
                <w:rFonts w:ascii="Tahoma" w:hAnsi="Tahoma" w:cs="Tahoma"/>
                <w:b/>
                <w:color w:val="5B9BD5" w:themeColor="accent5"/>
                <w:sz w:val="18"/>
                <w:szCs w:val="18"/>
              </w:rPr>
              <w:t xml:space="preserve">Rathfarnham – Templeogue – </w:t>
            </w:r>
            <w:proofErr w:type="spellStart"/>
            <w:r w:rsidRPr="00015443">
              <w:rPr>
                <w:rFonts w:ascii="Tahoma" w:hAnsi="Tahoma" w:cs="Tahoma"/>
                <w:b/>
                <w:color w:val="5B9BD5" w:themeColor="accent5"/>
                <w:sz w:val="18"/>
                <w:szCs w:val="18"/>
              </w:rPr>
              <w:t>Firhouse</w:t>
            </w:r>
            <w:proofErr w:type="spellEnd"/>
            <w:r w:rsidRPr="00015443">
              <w:rPr>
                <w:rFonts w:ascii="Tahoma" w:hAnsi="Tahoma" w:cs="Tahoma"/>
                <w:b/>
                <w:color w:val="5B9BD5" w:themeColor="accent5"/>
                <w:sz w:val="18"/>
                <w:szCs w:val="18"/>
              </w:rPr>
              <w:t xml:space="preserve"> - </w:t>
            </w:r>
            <w:proofErr w:type="spellStart"/>
            <w:r w:rsidRPr="00015443">
              <w:rPr>
                <w:rFonts w:ascii="Tahoma" w:hAnsi="Tahoma" w:cs="Tahoma"/>
                <w:b/>
                <w:color w:val="5B9BD5" w:themeColor="accent5"/>
                <w:sz w:val="18"/>
                <w:szCs w:val="18"/>
              </w:rPr>
              <w:t>Bohernabreena</w:t>
            </w:r>
            <w:proofErr w:type="spellEnd"/>
            <w:r w:rsidRPr="00015443">
              <w:rPr>
                <w:rFonts w:ascii="Tahoma" w:hAnsi="Tahoma" w:cs="Tahoma"/>
                <w:b/>
                <w:color w:val="5B9BD5" w:themeColor="accent5"/>
                <w:sz w:val="18"/>
                <w:szCs w:val="18"/>
              </w:rPr>
              <w:t xml:space="preserve"> Area Committee</w:t>
            </w:r>
          </w:p>
          <w:p w:rsidR="00B57EEA" w:rsidRPr="00015443" w:rsidRDefault="00B57EEA" w:rsidP="00B57EEA">
            <w:pPr>
              <w:rPr>
                <w:rFonts w:ascii="Tahoma" w:hAnsi="Tahoma" w:cs="Tahoma"/>
                <w:i/>
                <w:color w:val="5B9BD5" w:themeColor="accent5"/>
                <w:sz w:val="18"/>
                <w:szCs w:val="18"/>
              </w:rPr>
            </w:pPr>
            <w:r w:rsidRPr="00015443">
              <w:rPr>
                <w:rFonts w:ascii="Tahoma" w:hAnsi="Tahoma" w:cs="Tahoma"/>
                <w:i/>
                <w:color w:val="5B9BD5" w:themeColor="accent5"/>
                <w:sz w:val="18"/>
                <w:szCs w:val="18"/>
              </w:rPr>
              <w:t xml:space="preserve">Public realm, Environment, Water &amp; Drainage, Community, Housing, Transportation, *Planning Libraries &amp; Arts, Economic Development, Corporate Support, Performance &amp; change Management </w:t>
            </w:r>
          </w:p>
          <w:p w:rsidR="00B57EEA" w:rsidRPr="00015443" w:rsidRDefault="00B57EEA" w:rsidP="00B57EEA">
            <w:pPr>
              <w:tabs>
                <w:tab w:val="left" w:pos="307"/>
              </w:tabs>
              <w:spacing w:line="256" w:lineRule="auto"/>
              <w:rPr>
                <w:rFonts w:ascii="Tahoma" w:hAnsi="Tahoma" w:cs="Tahoma"/>
                <w:b/>
                <w:sz w:val="18"/>
                <w:szCs w:val="18"/>
              </w:rPr>
            </w:pPr>
          </w:p>
          <w:p w:rsidR="00B57EEA" w:rsidRPr="00015443" w:rsidRDefault="00B57EEA" w:rsidP="00B57EEA">
            <w:pPr>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lang w:val="fr-FR"/>
              </w:rPr>
            </w:pPr>
            <w:r w:rsidRPr="00015443">
              <w:rPr>
                <w:rFonts w:ascii="Tahoma" w:hAnsi="Tahoma" w:cs="Tahoma"/>
                <w:sz w:val="18"/>
                <w:szCs w:val="18"/>
                <w:lang w:val="fr-FR"/>
              </w:rPr>
              <w:t>3.00pm - 6.00pm</w:t>
            </w:r>
          </w:p>
          <w:p w:rsidR="00B57EEA" w:rsidRPr="00015443" w:rsidRDefault="00B57EEA" w:rsidP="00B57EEA">
            <w:pPr>
              <w:spacing w:line="256" w:lineRule="auto"/>
              <w:jc w:val="center"/>
              <w:rPr>
                <w:rFonts w:ascii="Tahoma" w:hAnsi="Tahoma" w:cs="Tahoma"/>
                <w:sz w:val="18"/>
                <w:szCs w:val="18"/>
                <w:lang w:val="fr-FR"/>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27/8/2019</w:t>
            </w:r>
          </w:p>
        </w:tc>
      </w:tr>
      <w:tr w:rsidR="00B57EEA" w:rsidRPr="00015443" w:rsidTr="00B57EEA">
        <w:trPr>
          <w:trHeight w:val="660"/>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color w:val="1F3864" w:themeColor="accent1" w:themeShade="80"/>
                <w:sz w:val="18"/>
                <w:szCs w:val="18"/>
              </w:rPr>
            </w:pPr>
            <w:r w:rsidRPr="00015443">
              <w:rPr>
                <w:rFonts w:ascii="Tahoma" w:hAnsi="Tahoma" w:cs="Tahoma"/>
                <w:sz w:val="18"/>
                <w:szCs w:val="18"/>
              </w:rPr>
              <w:t>11</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line="256" w:lineRule="auto"/>
              <w:rPr>
                <w:rFonts w:ascii="Tahoma" w:hAnsi="Tahoma" w:cs="Tahoma"/>
                <w:b/>
                <w:color w:val="5B9BD5" w:themeColor="accent5"/>
                <w:sz w:val="18"/>
                <w:szCs w:val="18"/>
              </w:rPr>
            </w:pPr>
            <w:r w:rsidRPr="00015443">
              <w:rPr>
                <w:rFonts w:ascii="Tahoma" w:hAnsi="Tahoma" w:cs="Tahoma"/>
                <w:b/>
                <w:color w:val="5B9BD5" w:themeColor="accent5"/>
                <w:sz w:val="18"/>
                <w:szCs w:val="18"/>
              </w:rPr>
              <w:t xml:space="preserve">Inaugural Audit Committee </w:t>
            </w:r>
            <w:r w:rsidRPr="00015443">
              <w:rPr>
                <w:rFonts w:ascii="Tahoma" w:hAnsi="Tahoma" w:cs="Tahoma"/>
                <w:b/>
                <w:color w:val="FF0000"/>
                <w:sz w:val="18"/>
                <w:szCs w:val="18"/>
              </w:rPr>
              <w:t>(Provisional)</w:t>
            </w:r>
          </w:p>
          <w:p w:rsidR="00B57EEA" w:rsidRPr="00015443" w:rsidRDefault="00B57EEA" w:rsidP="00B57EEA">
            <w:pPr>
              <w:rPr>
                <w:rFonts w:ascii="Tahoma" w:hAnsi="Tahoma" w:cs="Tahoma"/>
                <w:b/>
                <w:color w:val="BF8F00" w:themeColor="accent4" w:themeShade="BF"/>
                <w:sz w:val="18"/>
                <w:szCs w:val="18"/>
              </w:rPr>
            </w:pPr>
          </w:p>
          <w:p w:rsidR="00B57EEA" w:rsidRPr="00015443" w:rsidRDefault="00B57EEA" w:rsidP="00B57EEA">
            <w:pPr>
              <w:rPr>
                <w:rFonts w:ascii="Tahoma" w:hAnsi="Tahoma" w:cs="Tahoma"/>
                <w:b/>
                <w:color w:val="5B9BD5" w:themeColor="accent5"/>
                <w:sz w:val="18"/>
                <w:szCs w:val="18"/>
              </w:rPr>
            </w:pPr>
            <w:r w:rsidRPr="00015443">
              <w:rPr>
                <w:rFonts w:ascii="Tahoma" w:hAnsi="Tahoma" w:cs="Tahoma"/>
                <w:b/>
                <w:color w:val="BF8F00" w:themeColor="accent4" w:themeShade="BF"/>
                <w:sz w:val="18"/>
                <w:szCs w:val="18"/>
              </w:rPr>
              <w:t>Economic Enterprise &amp; Tourism Development SPC</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lang w:val="fr-FR"/>
              </w:rPr>
            </w:pPr>
            <w:r w:rsidRPr="00015443">
              <w:rPr>
                <w:rFonts w:ascii="Tahoma" w:hAnsi="Tahoma" w:cs="Tahoma"/>
                <w:sz w:val="18"/>
                <w:szCs w:val="18"/>
                <w:lang w:val="fr-FR"/>
              </w:rPr>
              <w:t>8:00am – 9:30am</w:t>
            </w: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5.30pm – 7.00pm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12/8/2019</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ind w:left="-108"/>
              <w:jc w:val="right"/>
              <w:rPr>
                <w:rFonts w:ascii="Tahoma" w:hAnsi="Tahoma" w:cs="Tahoma"/>
                <w:sz w:val="18"/>
                <w:szCs w:val="18"/>
              </w:rPr>
            </w:pPr>
            <w:r w:rsidRPr="00015443">
              <w:rPr>
                <w:rFonts w:ascii="Tahoma" w:hAnsi="Tahoma" w:cs="Tahoma"/>
                <w:sz w:val="18"/>
                <w:szCs w:val="18"/>
              </w:rPr>
              <w:t>Thur.</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12</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r w:rsidRPr="00015443">
              <w:rPr>
                <w:rFonts w:ascii="Tahoma" w:hAnsi="Tahoma" w:cs="Tahoma"/>
                <w:b/>
                <w:color w:val="BF8F00" w:themeColor="accent4" w:themeShade="BF"/>
                <w:sz w:val="18"/>
                <w:szCs w:val="18"/>
              </w:rPr>
              <w:t>Housing SPC</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5.30pm – 7.00pm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13/8/2019</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Fri.</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jc w:val="center"/>
              <w:rPr>
                <w:rFonts w:ascii="Tahoma" w:hAnsi="Tahoma" w:cs="Tahoma"/>
                <w:sz w:val="18"/>
                <w:szCs w:val="18"/>
              </w:rPr>
            </w:pPr>
            <w:r w:rsidRPr="00015443">
              <w:rPr>
                <w:rFonts w:ascii="Tahoma" w:hAnsi="Tahoma" w:cs="Tahoma"/>
                <w:sz w:val="18"/>
                <w:szCs w:val="18"/>
              </w:rPr>
              <w:t>13</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after="120" w:line="256" w:lineRule="auto"/>
              <w:rPr>
                <w:rFonts w:ascii="Tahoma" w:hAnsi="Tahoma" w:cs="Tahoma"/>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rPr>
                <w:rFonts w:ascii="Tahoma" w:hAnsi="Tahoma" w:cs="Tahoma"/>
                <w:b/>
                <w:sz w:val="18"/>
                <w:szCs w:val="18"/>
              </w:rPr>
            </w:pPr>
          </w:p>
        </w:tc>
      </w:tr>
      <w:tr w:rsidR="00B57EEA" w:rsidRPr="00015443" w:rsidTr="00B57EEA">
        <w:tc>
          <w:tcPr>
            <w:tcW w:w="211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tc>
        <w:tc>
          <w:tcPr>
            <w:tcW w:w="1799" w:type="dxa"/>
            <w:gridSpan w:val="2"/>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rPr>
          <w:trHeight w:val="383"/>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Mon.</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16</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17</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i/>
                <w:color w:val="5B9BD5" w:themeColor="accent5"/>
                <w:sz w:val="18"/>
                <w:szCs w:val="18"/>
              </w:rPr>
            </w:pPr>
            <w:r w:rsidRPr="00015443">
              <w:rPr>
                <w:rFonts w:ascii="Tahoma" w:hAnsi="Tahoma" w:cs="Tahoma"/>
                <w:b/>
                <w:color w:val="BF8F00" w:themeColor="accent4" w:themeShade="BF"/>
                <w:sz w:val="18"/>
                <w:szCs w:val="18"/>
              </w:rPr>
              <w:t>Social &amp; Community SPC</w:t>
            </w:r>
          </w:p>
          <w:p w:rsidR="00B57EEA" w:rsidRPr="00015443" w:rsidRDefault="00B57EEA" w:rsidP="00B57EEA">
            <w:pPr>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5.30pm– 7.00pm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16/8/2019</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18</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5B9BD5" w:themeColor="accent5"/>
                <w:sz w:val="18"/>
                <w:szCs w:val="18"/>
              </w:rPr>
            </w:pPr>
            <w:r w:rsidRPr="00015443">
              <w:rPr>
                <w:rFonts w:ascii="Tahoma" w:hAnsi="Tahoma" w:cs="Tahoma"/>
                <w:b/>
                <w:color w:val="5B9BD5" w:themeColor="accent5"/>
                <w:sz w:val="18"/>
                <w:szCs w:val="18"/>
              </w:rPr>
              <w:t>Clondalkin Area Committee</w:t>
            </w:r>
          </w:p>
          <w:p w:rsidR="00B57EEA" w:rsidRPr="00015443" w:rsidRDefault="00B57EEA" w:rsidP="00B57EEA">
            <w:pPr>
              <w:rPr>
                <w:rFonts w:ascii="Tahoma" w:hAnsi="Tahoma" w:cs="Tahoma"/>
                <w:i/>
                <w:color w:val="5B9BD5" w:themeColor="accent5"/>
                <w:sz w:val="18"/>
                <w:szCs w:val="18"/>
              </w:rPr>
            </w:pPr>
            <w:r w:rsidRPr="00015443">
              <w:rPr>
                <w:rFonts w:ascii="Tahoma" w:hAnsi="Tahoma" w:cs="Tahoma"/>
                <w:i/>
                <w:color w:val="5B9BD5" w:themeColor="accent5"/>
                <w:sz w:val="18"/>
                <w:szCs w:val="18"/>
              </w:rPr>
              <w:t xml:space="preserve">Public realm, Environment, Water &amp; Drainage, Community, Housing, Transportation, *Planning Libraries &amp; Arts, Economic Development, Corporate Support, Performance &amp; change Management </w:t>
            </w:r>
          </w:p>
          <w:p w:rsidR="00B57EEA" w:rsidRPr="00015443" w:rsidRDefault="00B57EEA" w:rsidP="00B57EEA">
            <w:pPr>
              <w:spacing w:line="256"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3.00pm - 6.00pm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4/9/2019</w:t>
            </w:r>
          </w:p>
        </w:tc>
      </w:tr>
      <w:tr w:rsidR="00B57EEA" w:rsidRPr="00015443" w:rsidTr="00B57EEA">
        <w:trPr>
          <w:trHeight w:val="70"/>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ind w:left="-108"/>
              <w:jc w:val="right"/>
              <w:rPr>
                <w:rFonts w:ascii="Tahoma" w:hAnsi="Tahoma" w:cs="Tahoma"/>
                <w:sz w:val="18"/>
                <w:szCs w:val="18"/>
              </w:rPr>
            </w:pPr>
            <w:r w:rsidRPr="00015443">
              <w:rPr>
                <w:rFonts w:ascii="Tahoma" w:hAnsi="Tahoma" w:cs="Tahoma"/>
                <w:sz w:val="18"/>
                <w:szCs w:val="18"/>
              </w:rPr>
              <w:t>Thur.</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19</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b/>
                <w:color w:val="2F5496" w:themeColor="accent1" w:themeShade="BF"/>
                <w:sz w:val="18"/>
                <w:szCs w:val="18"/>
              </w:rPr>
            </w:pPr>
            <w:r w:rsidRPr="00015443">
              <w:rPr>
                <w:rFonts w:ascii="Tahoma" w:hAnsi="Tahoma" w:cs="Tahoma"/>
                <w:b/>
                <w:color w:val="2F5496" w:themeColor="accent1" w:themeShade="BF"/>
                <w:sz w:val="18"/>
                <w:szCs w:val="18"/>
              </w:rPr>
              <w:t xml:space="preserve">Traffic Management Meeting </w:t>
            </w:r>
          </w:p>
          <w:p w:rsidR="00B57EEA" w:rsidRPr="00015443" w:rsidRDefault="00B57EEA" w:rsidP="00B57EEA">
            <w:pPr>
              <w:rPr>
                <w:rFonts w:ascii="Tahoma" w:hAnsi="Tahoma" w:cs="Tahoma"/>
                <w:b/>
                <w:color w:val="2F5496" w:themeColor="accent1" w:themeShade="BF"/>
                <w:sz w:val="18"/>
                <w:szCs w:val="18"/>
              </w:rPr>
            </w:pPr>
            <w:r w:rsidRPr="00015443">
              <w:rPr>
                <w:rFonts w:ascii="Tahoma" w:hAnsi="Tahoma" w:cs="Tahoma"/>
                <w:b/>
                <w:color w:val="2F5496" w:themeColor="accent1" w:themeShade="BF"/>
                <w:sz w:val="18"/>
                <w:szCs w:val="18"/>
              </w:rPr>
              <w:t xml:space="preserve">(Clondalkin) </w:t>
            </w:r>
          </w:p>
          <w:p w:rsidR="00B57EEA" w:rsidRPr="00015443" w:rsidRDefault="00B57EEA" w:rsidP="00B57EEA">
            <w:pPr>
              <w:rPr>
                <w:rFonts w:ascii="Tahoma" w:hAnsi="Tahoma" w:cs="Tahoma"/>
                <w:b/>
                <w:color w:val="2F5496" w:themeColor="accent1" w:themeShade="BF"/>
                <w:sz w:val="18"/>
                <w:szCs w:val="18"/>
              </w:rPr>
            </w:pPr>
          </w:p>
          <w:p w:rsidR="00B57EEA" w:rsidRPr="00015443" w:rsidRDefault="00B57EEA" w:rsidP="00B57EEA">
            <w:pPr>
              <w:rPr>
                <w:rFonts w:ascii="Tahoma" w:hAnsi="Tahoma" w:cs="Tahoma"/>
                <w:b/>
                <w:color w:val="2F5496" w:themeColor="accent1" w:themeShade="BF"/>
                <w:sz w:val="18"/>
                <w:szCs w:val="18"/>
              </w:rPr>
            </w:pPr>
          </w:p>
          <w:p w:rsidR="00B57EEA" w:rsidRPr="00015443" w:rsidRDefault="00B57EEA" w:rsidP="00B57EEA">
            <w:pPr>
              <w:rPr>
                <w:rFonts w:ascii="Tahoma" w:hAnsi="Tahoma" w:cs="Tahoma"/>
                <w:b/>
                <w:color w:val="2F5496" w:themeColor="accent1" w:themeShade="BF"/>
                <w:sz w:val="18"/>
                <w:szCs w:val="18"/>
              </w:rPr>
            </w:pPr>
            <w:r w:rsidRPr="00015443">
              <w:rPr>
                <w:rFonts w:ascii="Tahoma" w:hAnsi="Tahoma" w:cs="Tahoma"/>
                <w:b/>
                <w:color w:val="2F5496" w:themeColor="accent1" w:themeShade="BF"/>
                <w:sz w:val="18"/>
                <w:szCs w:val="18"/>
              </w:rPr>
              <w:lastRenderedPageBreak/>
              <w:t xml:space="preserve">Traffic Management Meeting </w:t>
            </w:r>
          </w:p>
          <w:p w:rsidR="00B57EEA" w:rsidRPr="00015443" w:rsidRDefault="00B57EEA" w:rsidP="00B57EEA">
            <w:pPr>
              <w:rPr>
                <w:rFonts w:ascii="Tahoma" w:hAnsi="Tahoma" w:cs="Tahoma"/>
                <w:b/>
                <w:color w:val="2F5496" w:themeColor="accent1" w:themeShade="BF"/>
                <w:sz w:val="18"/>
                <w:szCs w:val="18"/>
              </w:rPr>
            </w:pPr>
            <w:r w:rsidRPr="00015443">
              <w:rPr>
                <w:rFonts w:ascii="Tahoma" w:hAnsi="Tahoma" w:cs="Tahoma"/>
                <w:b/>
                <w:color w:val="2F5496" w:themeColor="accent1" w:themeShade="BF"/>
                <w:sz w:val="18"/>
                <w:szCs w:val="18"/>
              </w:rPr>
              <w:t xml:space="preserve">(Rathfarnham – Templeogue – </w:t>
            </w:r>
            <w:proofErr w:type="spellStart"/>
            <w:r w:rsidRPr="00015443">
              <w:rPr>
                <w:rFonts w:ascii="Tahoma" w:hAnsi="Tahoma" w:cs="Tahoma"/>
                <w:b/>
                <w:color w:val="2F5496" w:themeColor="accent1" w:themeShade="BF"/>
                <w:sz w:val="18"/>
                <w:szCs w:val="18"/>
              </w:rPr>
              <w:t>Firhouse</w:t>
            </w:r>
            <w:proofErr w:type="spellEnd"/>
            <w:r w:rsidRPr="00015443">
              <w:rPr>
                <w:rFonts w:ascii="Tahoma" w:hAnsi="Tahoma" w:cs="Tahoma"/>
                <w:b/>
                <w:color w:val="2F5496" w:themeColor="accent1" w:themeShade="BF"/>
                <w:sz w:val="18"/>
                <w:szCs w:val="18"/>
              </w:rPr>
              <w:t xml:space="preserve"> - </w:t>
            </w:r>
            <w:proofErr w:type="spellStart"/>
            <w:r w:rsidRPr="00015443">
              <w:rPr>
                <w:rFonts w:ascii="Tahoma" w:hAnsi="Tahoma" w:cs="Tahoma"/>
                <w:b/>
                <w:color w:val="2F5496" w:themeColor="accent1" w:themeShade="BF"/>
                <w:sz w:val="18"/>
                <w:szCs w:val="18"/>
              </w:rPr>
              <w:t>Bohernabreena</w:t>
            </w:r>
            <w:proofErr w:type="spellEnd"/>
            <w:r w:rsidRPr="00015443">
              <w:rPr>
                <w:rFonts w:ascii="Tahoma" w:hAnsi="Tahoma" w:cs="Tahoma"/>
                <w:b/>
                <w:color w:val="2F5496" w:themeColor="accent1" w:themeShade="BF"/>
                <w:sz w:val="18"/>
                <w:szCs w:val="18"/>
              </w:rPr>
              <w:t xml:space="preserve">) </w:t>
            </w:r>
          </w:p>
          <w:p w:rsidR="00B57EEA" w:rsidRPr="00015443" w:rsidRDefault="00B57EEA" w:rsidP="00B57EEA">
            <w:pPr>
              <w:rPr>
                <w:rFonts w:ascii="Tahoma" w:hAnsi="Tahoma" w:cs="Tahoma"/>
                <w:b/>
                <w:sz w:val="18"/>
                <w:szCs w:val="18"/>
              </w:rPr>
            </w:pPr>
          </w:p>
          <w:p w:rsidR="00B57EEA" w:rsidRPr="00015443" w:rsidRDefault="00B57EEA" w:rsidP="00B57EEA">
            <w:pPr>
              <w:rPr>
                <w:rFonts w:ascii="Tahoma" w:hAnsi="Tahoma" w:cs="Tahoma"/>
                <w:b/>
                <w:sz w:val="18"/>
                <w:szCs w:val="18"/>
              </w:rPr>
            </w:pPr>
          </w:p>
          <w:p w:rsidR="00B57EEA" w:rsidRPr="00015443" w:rsidRDefault="00B57EEA" w:rsidP="00B57EEA">
            <w:pPr>
              <w:rPr>
                <w:rFonts w:ascii="Tahoma" w:hAnsi="Tahoma" w:cs="Tahoma"/>
                <w:color w:val="7030A0"/>
                <w:sz w:val="18"/>
                <w:szCs w:val="18"/>
              </w:rPr>
            </w:pPr>
            <w:r w:rsidRPr="00015443">
              <w:rPr>
                <w:rFonts w:ascii="Tahoma" w:hAnsi="Tahoma" w:cs="Tahoma"/>
                <w:b/>
                <w:color w:val="7030A0"/>
                <w:sz w:val="18"/>
                <w:szCs w:val="18"/>
              </w:rPr>
              <w:t xml:space="preserve">Organisation, Procedure &amp; Finance Committee </w:t>
            </w:r>
          </w:p>
          <w:p w:rsidR="00B57EEA" w:rsidRPr="00015443" w:rsidRDefault="00B57EEA" w:rsidP="00B57EEA">
            <w:pPr>
              <w:tabs>
                <w:tab w:val="left" w:pos="307"/>
              </w:tabs>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sz w:val="18"/>
                <w:szCs w:val="18"/>
              </w:rPr>
            </w:pPr>
            <w:r w:rsidRPr="00015443">
              <w:rPr>
                <w:rFonts w:ascii="Tahoma" w:hAnsi="Tahoma" w:cs="Tahoma"/>
                <w:sz w:val="18"/>
                <w:szCs w:val="18"/>
              </w:rPr>
              <w:lastRenderedPageBreak/>
              <w:t>2.00pm - 2.45pm</w:t>
            </w:r>
          </w:p>
          <w:p w:rsidR="00B57EEA" w:rsidRPr="00015443" w:rsidRDefault="00B57EEA" w:rsidP="00B57EEA">
            <w:pPr>
              <w:rPr>
                <w:rFonts w:ascii="Tahoma" w:hAnsi="Tahoma" w:cs="Tahoma"/>
                <w:sz w:val="18"/>
                <w:szCs w:val="18"/>
              </w:rPr>
            </w:pPr>
          </w:p>
          <w:p w:rsidR="00B57EEA" w:rsidRPr="00015443" w:rsidRDefault="00B57EEA" w:rsidP="00B57EEA">
            <w:pPr>
              <w:rPr>
                <w:rFonts w:ascii="Tahoma" w:hAnsi="Tahoma" w:cs="Tahoma"/>
                <w:sz w:val="18"/>
                <w:szCs w:val="18"/>
              </w:rPr>
            </w:pPr>
          </w:p>
          <w:p w:rsidR="00B57EEA" w:rsidRPr="00015443" w:rsidRDefault="00B57EEA" w:rsidP="00B57EEA">
            <w:pPr>
              <w:rPr>
                <w:rFonts w:ascii="Tahoma" w:hAnsi="Tahoma" w:cs="Tahoma"/>
                <w:sz w:val="18"/>
                <w:szCs w:val="18"/>
              </w:rPr>
            </w:pPr>
          </w:p>
          <w:p w:rsidR="00B57EEA" w:rsidRPr="00015443" w:rsidRDefault="00B57EEA" w:rsidP="00B57EEA">
            <w:pPr>
              <w:rPr>
                <w:rFonts w:ascii="Tahoma" w:hAnsi="Tahoma" w:cs="Tahoma"/>
                <w:sz w:val="18"/>
                <w:szCs w:val="18"/>
              </w:rPr>
            </w:pPr>
            <w:r w:rsidRPr="00015443">
              <w:rPr>
                <w:rFonts w:ascii="Tahoma" w:hAnsi="Tahoma" w:cs="Tahoma"/>
                <w:sz w:val="18"/>
                <w:szCs w:val="18"/>
              </w:rPr>
              <w:lastRenderedPageBreak/>
              <w:t>2.45pm - 3.30pm</w:t>
            </w:r>
          </w:p>
          <w:p w:rsidR="00B57EEA" w:rsidRPr="00015443" w:rsidRDefault="00B57EEA" w:rsidP="00B57EEA">
            <w:pPr>
              <w:spacing w:after="120" w:line="256" w:lineRule="auto"/>
              <w:jc w:val="center"/>
              <w:rPr>
                <w:rFonts w:ascii="Tahoma" w:hAnsi="Tahoma" w:cs="Tahoma"/>
                <w:sz w:val="18"/>
                <w:szCs w:val="18"/>
              </w:rPr>
            </w:pPr>
          </w:p>
          <w:p w:rsidR="00B57EEA" w:rsidRPr="00015443" w:rsidRDefault="00B57EEA" w:rsidP="00B57EEA">
            <w:pPr>
              <w:rPr>
                <w:rFonts w:ascii="Tahoma" w:hAnsi="Tahoma" w:cs="Tahoma"/>
                <w:sz w:val="18"/>
                <w:szCs w:val="18"/>
              </w:rPr>
            </w:pPr>
          </w:p>
          <w:p w:rsidR="00B57EEA" w:rsidRPr="00015443" w:rsidRDefault="00B57EEA" w:rsidP="00B57EEA">
            <w:pPr>
              <w:rPr>
                <w:rFonts w:ascii="Tahoma" w:hAnsi="Tahoma" w:cs="Tahoma"/>
                <w:sz w:val="18"/>
                <w:szCs w:val="18"/>
              </w:rPr>
            </w:pPr>
          </w:p>
          <w:p w:rsidR="00B57EEA" w:rsidRPr="00015443" w:rsidRDefault="00B57EEA" w:rsidP="00B57EEA">
            <w:pPr>
              <w:rPr>
                <w:rFonts w:ascii="Tahoma" w:hAnsi="Tahoma" w:cs="Tahoma"/>
                <w:sz w:val="18"/>
                <w:szCs w:val="18"/>
              </w:rPr>
            </w:pPr>
            <w:r w:rsidRPr="00015443">
              <w:rPr>
                <w:rFonts w:ascii="Tahoma" w:hAnsi="Tahoma" w:cs="Tahoma"/>
                <w:sz w:val="18"/>
                <w:szCs w:val="18"/>
              </w:rPr>
              <w:t>3.30pm - 6.00pm</w:t>
            </w:r>
          </w:p>
          <w:p w:rsidR="00B57EEA" w:rsidRPr="00015443" w:rsidRDefault="00B57EEA" w:rsidP="00B57EEA">
            <w:pPr>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5/09/2019</w:t>
            </w:r>
          </w:p>
        </w:tc>
      </w:tr>
      <w:tr w:rsidR="00B57EEA" w:rsidRPr="00015443" w:rsidTr="00B57EEA">
        <w:trPr>
          <w:trHeight w:val="368"/>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lastRenderedPageBreak/>
              <w:t>Fri.</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20</w:t>
            </w:r>
            <w:r w:rsidRPr="00015443">
              <w:rPr>
                <w:rFonts w:ascii="Tahoma" w:hAnsi="Tahoma" w:cs="Tahoma"/>
                <w:sz w:val="18"/>
                <w:szCs w:val="18"/>
                <w:vertAlign w:val="superscript"/>
              </w:rPr>
              <w:t>st</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r>
      <w:tr w:rsidR="00B57EEA" w:rsidRPr="00015443" w:rsidTr="00B57EEA">
        <w:tc>
          <w:tcPr>
            <w:tcW w:w="211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tc>
        <w:tc>
          <w:tcPr>
            <w:tcW w:w="1799" w:type="dxa"/>
            <w:gridSpan w:val="2"/>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rPr>
          <w:trHeight w:val="383"/>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Mon.</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23</w:t>
            </w:r>
            <w:r w:rsidRPr="00015443">
              <w:rPr>
                <w:rFonts w:ascii="Tahoma" w:hAnsi="Tahoma" w:cs="Tahoma"/>
                <w:sz w:val="18"/>
                <w:szCs w:val="18"/>
                <w:vertAlign w:val="superscript"/>
              </w:rPr>
              <w:t>rd</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2F5496" w:themeColor="accent1" w:themeShade="BF"/>
                <w:sz w:val="18"/>
                <w:szCs w:val="18"/>
              </w:rPr>
            </w:pPr>
            <w:r w:rsidRPr="00015443">
              <w:rPr>
                <w:rFonts w:ascii="Tahoma" w:hAnsi="Tahoma" w:cs="Tahoma"/>
                <w:b/>
                <w:color w:val="2F5496" w:themeColor="accent1" w:themeShade="BF"/>
                <w:sz w:val="18"/>
                <w:szCs w:val="18"/>
              </w:rPr>
              <w:t>Traffic Management Meeting (Tallaght)</w:t>
            </w:r>
          </w:p>
          <w:p w:rsidR="00B57EEA" w:rsidRPr="00015443" w:rsidRDefault="00B57EEA" w:rsidP="00B57EEA">
            <w:pPr>
              <w:spacing w:line="256" w:lineRule="auto"/>
              <w:rPr>
                <w:rFonts w:ascii="Tahoma" w:hAnsi="Tahoma" w:cs="Tahoma"/>
                <w:b/>
                <w:color w:val="5B9BD5" w:themeColor="accent5"/>
                <w:sz w:val="18"/>
                <w:szCs w:val="18"/>
              </w:rPr>
            </w:pPr>
          </w:p>
          <w:p w:rsidR="00B57EEA" w:rsidRPr="00015443" w:rsidRDefault="00B57EEA" w:rsidP="00B57EEA">
            <w:pPr>
              <w:spacing w:line="256" w:lineRule="auto"/>
              <w:rPr>
                <w:rFonts w:ascii="Tahoma" w:hAnsi="Tahoma" w:cs="Tahoma"/>
                <w:b/>
                <w:color w:val="5B9BD5" w:themeColor="accent5"/>
                <w:sz w:val="18"/>
                <w:szCs w:val="18"/>
              </w:rPr>
            </w:pPr>
            <w:r w:rsidRPr="00015443">
              <w:rPr>
                <w:rFonts w:ascii="Tahoma" w:hAnsi="Tahoma" w:cs="Tahoma"/>
                <w:b/>
                <w:color w:val="5B9BD5" w:themeColor="accent5"/>
                <w:sz w:val="18"/>
                <w:szCs w:val="18"/>
              </w:rPr>
              <w:t>Tallaght Area Committee</w:t>
            </w:r>
          </w:p>
          <w:p w:rsidR="00B57EEA" w:rsidRPr="00015443" w:rsidRDefault="00B57EEA" w:rsidP="00B57EEA">
            <w:pPr>
              <w:rPr>
                <w:rFonts w:ascii="Tahoma" w:hAnsi="Tahoma" w:cs="Tahoma"/>
                <w:i/>
                <w:color w:val="5B9BD5" w:themeColor="accent5"/>
                <w:sz w:val="18"/>
                <w:szCs w:val="18"/>
              </w:rPr>
            </w:pPr>
            <w:r w:rsidRPr="00015443">
              <w:rPr>
                <w:rFonts w:ascii="Tahoma" w:hAnsi="Tahoma" w:cs="Tahoma"/>
                <w:i/>
                <w:color w:val="5B9BD5" w:themeColor="accent5"/>
                <w:sz w:val="18"/>
                <w:szCs w:val="18"/>
              </w:rPr>
              <w:t xml:space="preserve">Public realm, Environment, Water &amp; Drainage, Community, Housing, Transportation, *Planning Libraries &amp; Arts, Economic Development, Corporate Support, Performance &amp; change Management </w:t>
            </w:r>
          </w:p>
          <w:p w:rsidR="00B57EEA" w:rsidRPr="00015443" w:rsidRDefault="00B57EEA" w:rsidP="00B57EEA">
            <w:pPr>
              <w:spacing w:line="256" w:lineRule="auto"/>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2:15pm – 3:00pm</w:t>
            </w:r>
          </w:p>
          <w:p w:rsidR="00B57EEA" w:rsidRPr="00015443" w:rsidRDefault="00B57EEA" w:rsidP="00B57EEA">
            <w:pPr>
              <w:spacing w:line="256" w:lineRule="auto"/>
              <w:jc w:val="center"/>
              <w:rPr>
                <w:rFonts w:ascii="Tahoma" w:hAnsi="Tahoma" w:cs="Tahoma"/>
                <w:sz w:val="18"/>
                <w:szCs w:val="18"/>
              </w:rPr>
            </w:pPr>
          </w:p>
          <w:p w:rsidR="00B57EEA" w:rsidRPr="00015443" w:rsidRDefault="00B57EEA" w:rsidP="00B57EEA">
            <w:pPr>
              <w:spacing w:line="256" w:lineRule="auto"/>
              <w:jc w:val="center"/>
              <w:rPr>
                <w:rFonts w:ascii="Tahoma" w:hAnsi="Tahoma" w:cs="Tahoma"/>
                <w:sz w:val="18"/>
                <w:szCs w:val="18"/>
              </w:rPr>
            </w:pPr>
          </w:p>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3.00pm - 6.00pm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9/9/2019</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24</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2F5496" w:themeColor="accent1" w:themeShade="BF"/>
                <w:sz w:val="18"/>
                <w:szCs w:val="18"/>
              </w:rPr>
            </w:pPr>
            <w:r w:rsidRPr="00015443">
              <w:rPr>
                <w:rFonts w:ascii="Tahoma" w:hAnsi="Tahoma" w:cs="Tahoma"/>
                <w:b/>
                <w:color w:val="2F5496" w:themeColor="accent1" w:themeShade="BF"/>
                <w:sz w:val="18"/>
                <w:szCs w:val="18"/>
              </w:rPr>
              <w:t xml:space="preserve">Traffic Management Meeting (Lucan - Palmerstown - </w:t>
            </w:r>
            <w:proofErr w:type="spellStart"/>
            <w:r w:rsidRPr="00015443">
              <w:rPr>
                <w:rFonts w:ascii="Tahoma" w:hAnsi="Tahoma" w:cs="Tahoma"/>
                <w:b/>
                <w:color w:val="2F5496" w:themeColor="accent1" w:themeShade="BF"/>
                <w:sz w:val="18"/>
                <w:szCs w:val="18"/>
              </w:rPr>
              <w:t>Fonthill</w:t>
            </w:r>
            <w:proofErr w:type="spellEnd"/>
            <w:r w:rsidRPr="00015443">
              <w:rPr>
                <w:rFonts w:ascii="Tahoma" w:hAnsi="Tahoma" w:cs="Tahoma"/>
                <w:b/>
                <w:color w:val="2F5496" w:themeColor="accent1" w:themeShade="BF"/>
                <w:sz w:val="18"/>
                <w:szCs w:val="18"/>
              </w:rPr>
              <w:t>)</w:t>
            </w:r>
          </w:p>
          <w:p w:rsidR="00B57EEA" w:rsidRPr="00015443" w:rsidRDefault="00B57EEA" w:rsidP="00B57EEA">
            <w:pPr>
              <w:tabs>
                <w:tab w:val="left" w:pos="307"/>
              </w:tabs>
              <w:spacing w:line="256" w:lineRule="auto"/>
              <w:rPr>
                <w:rFonts w:ascii="Tahoma" w:hAnsi="Tahoma" w:cs="Tahoma"/>
                <w:b/>
                <w:color w:val="5B9BD5" w:themeColor="accent5"/>
                <w:sz w:val="18"/>
                <w:szCs w:val="18"/>
              </w:rPr>
            </w:pPr>
          </w:p>
          <w:p w:rsidR="00B57EEA" w:rsidRPr="00015443" w:rsidRDefault="00B57EEA" w:rsidP="00B57EEA">
            <w:pPr>
              <w:tabs>
                <w:tab w:val="left" w:pos="307"/>
              </w:tabs>
              <w:spacing w:line="256" w:lineRule="auto"/>
              <w:rPr>
                <w:rFonts w:ascii="Tahoma" w:hAnsi="Tahoma" w:cs="Tahoma"/>
                <w:b/>
                <w:color w:val="5B9BD5" w:themeColor="accent5"/>
                <w:sz w:val="18"/>
                <w:szCs w:val="18"/>
              </w:rPr>
            </w:pPr>
            <w:r w:rsidRPr="00015443">
              <w:rPr>
                <w:rFonts w:ascii="Tahoma" w:hAnsi="Tahoma" w:cs="Tahoma"/>
                <w:b/>
                <w:color w:val="5B9BD5" w:themeColor="accent5"/>
                <w:sz w:val="18"/>
                <w:szCs w:val="18"/>
              </w:rPr>
              <w:t xml:space="preserve">Lucan - Palmerstown - </w:t>
            </w:r>
            <w:proofErr w:type="spellStart"/>
            <w:r w:rsidRPr="00015443">
              <w:rPr>
                <w:rFonts w:ascii="Tahoma" w:hAnsi="Tahoma" w:cs="Tahoma"/>
                <w:b/>
                <w:color w:val="5B9BD5" w:themeColor="accent5"/>
                <w:sz w:val="18"/>
                <w:szCs w:val="18"/>
              </w:rPr>
              <w:t>Fonthill</w:t>
            </w:r>
            <w:proofErr w:type="spellEnd"/>
            <w:r w:rsidRPr="00015443">
              <w:rPr>
                <w:rFonts w:ascii="Tahoma" w:hAnsi="Tahoma" w:cs="Tahoma"/>
                <w:b/>
                <w:color w:val="5B9BD5" w:themeColor="accent5"/>
                <w:sz w:val="18"/>
                <w:szCs w:val="18"/>
              </w:rPr>
              <w:t xml:space="preserve"> Area Committee</w:t>
            </w:r>
          </w:p>
          <w:p w:rsidR="00B57EEA" w:rsidRPr="00015443" w:rsidRDefault="00B57EEA" w:rsidP="00B57EEA">
            <w:pPr>
              <w:rPr>
                <w:rFonts w:ascii="Tahoma" w:hAnsi="Tahoma" w:cs="Tahoma"/>
                <w:i/>
                <w:color w:val="5B9BD5" w:themeColor="accent5"/>
                <w:sz w:val="18"/>
                <w:szCs w:val="18"/>
              </w:rPr>
            </w:pPr>
            <w:r w:rsidRPr="00015443">
              <w:rPr>
                <w:rFonts w:ascii="Tahoma" w:hAnsi="Tahoma" w:cs="Tahoma"/>
                <w:i/>
                <w:color w:val="5B9BD5" w:themeColor="accent5"/>
                <w:sz w:val="18"/>
                <w:szCs w:val="18"/>
              </w:rPr>
              <w:t xml:space="preserve">Public realm, Environment, Water &amp; Drainage, Community, Housing, Transportation, *Planning Libraries &amp; Arts, Economic Development, Corporate Support, Performance &amp; change Management </w:t>
            </w:r>
          </w:p>
          <w:p w:rsidR="00B57EEA" w:rsidRPr="00015443" w:rsidRDefault="00B57EEA" w:rsidP="00B57EEA">
            <w:pPr>
              <w:tabs>
                <w:tab w:val="left" w:pos="307"/>
              </w:tabs>
              <w:spacing w:line="256" w:lineRule="auto"/>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2:15pm – 3:00pm</w:t>
            </w:r>
          </w:p>
          <w:p w:rsidR="00B57EEA" w:rsidRPr="00015443" w:rsidRDefault="00B57EEA" w:rsidP="00B57EEA">
            <w:pPr>
              <w:spacing w:line="256" w:lineRule="auto"/>
              <w:jc w:val="center"/>
              <w:rPr>
                <w:rFonts w:ascii="Tahoma" w:hAnsi="Tahoma" w:cs="Tahoma"/>
                <w:sz w:val="18"/>
                <w:szCs w:val="18"/>
              </w:rPr>
            </w:pPr>
          </w:p>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3.00pm - 6.00pm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10/9/2019</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25</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5B9BD5" w:themeColor="accent5"/>
                <w:sz w:val="18"/>
                <w:szCs w:val="18"/>
              </w:rPr>
            </w:pPr>
            <w:r w:rsidRPr="00015443">
              <w:rPr>
                <w:rFonts w:ascii="Tahoma" w:hAnsi="Tahoma" w:cs="Tahoma"/>
                <w:b/>
                <w:color w:val="5B9BD5" w:themeColor="accent5"/>
                <w:sz w:val="18"/>
                <w:szCs w:val="18"/>
              </w:rPr>
              <w:t xml:space="preserve">Audit Committee </w:t>
            </w:r>
            <w:r w:rsidRPr="00015443">
              <w:rPr>
                <w:rFonts w:ascii="Tahoma" w:hAnsi="Tahoma" w:cs="Tahoma"/>
                <w:b/>
                <w:color w:val="FF0000"/>
                <w:sz w:val="18"/>
                <w:szCs w:val="18"/>
              </w:rPr>
              <w:t>(Provisional)</w:t>
            </w:r>
          </w:p>
          <w:p w:rsidR="00B57EEA" w:rsidRPr="00015443" w:rsidRDefault="00B57EEA" w:rsidP="00B57EEA">
            <w:pPr>
              <w:spacing w:line="256" w:lineRule="auto"/>
              <w:rPr>
                <w:rFonts w:ascii="Tahoma" w:hAnsi="Tahoma" w:cs="Tahoma"/>
                <w:b/>
                <w:color w:val="C00000"/>
                <w:sz w:val="18"/>
                <w:szCs w:val="18"/>
              </w:rPr>
            </w:pPr>
          </w:p>
          <w:p w:rsidR="00B57EEA" w:rsidRPr="00015443" w:rsidRDefault="00B57EEA" w:rsidP="00B57EEA">
            <w:pPr>
              <w:spacing w:line="256" w:lineRule="auto"/>
              <w:rPr>
                <w:rFonts w:ascii="Tahoma" w:hAnsi="Tahoma" w:cs="Tahoma"/>
                <w:b/>
                <w:color w:val="0000FF"/>
                <w:sz w:val="18"/>
                <w:szCs w:val="18"/>
              </w:rPr>
            </w:pPr>
            <w:r w:rsidRPr="00015443">
              <w:rPr>
                <w:rFonts w:ascii="Tahoma" w:hAnsi="Tahoma" w:cs="Tahoma"/>
                <w:b/>
                <w:color w:val="C00000"/>
                <w:sz w:val="18"/>
                <w:szCs w:val="18"/>
              </w:rPr>
              <w:t>Deputations</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8:00am – 9:30am</w:t>
            </w: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2:00pm – 5:00pm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rPr>
          <w:trHeight w:val="70"/>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ind w:left="-108"/>
              <w:jc w:val="right"/>
              <w:rPr>
                <w:rFonts w:ascii="Tahoma" w:hAnsi="Tahoma" w:cs="Tahoma"/>
                <w:sz w:val="18"/>
                <w:szCs w:val="18"/>
              </w:rPr>
            </w:pPr>
            <w:r w:rsidRPr="00015443">
              <w:rPr>
                <w:rFonts w:ascii="Tahoma" w:hAnsi="Tahoma" w:cs="Tahoma"/>
                <w:sz w:val="18"/>
                <w:szCs w:val="18"/>
              </w:rPr>
              <w:t>Thur.</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26</w:t>
            </w:r>
            <w:r w:rsidRPr="00015443">
              <w:rPr>
                <w:rFonts w:ascii="Tahoma" w:hAnsi="Tahoma" w:cs="Tahoma"/>
                <w:sz w:val="18"/>
                <w:szCs w:val="18"/>
                <w:vertAlign w:val="superscript"/>
              </w:rPr>
              <w:t>th</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line="256" w:lineRule="auto"/>
              <w:rPr>
                <w:rFonts w:ascii="Tahoma" w:hAnsi="Tahoma" w:cs="Tahoma"/>
                <w:b/>
                <w:sz w:val="18"/>
                <w:szCs w:val="18"/>
              </w:rPr>
            </w:pPr>
            <w:r w:rsidRPr="00015443">
              <w:rPr>
                <w:rFonts w:ascii="Tahoma" w:hAnsi="Tahoma" w:cs="Tahoma"/>
                <w:b/>
                <w:color w:val="BF8F00" w:themeColor="accent4" w:themeShade="BF"/>
                <w:sz w:val="18"/>
                <w:szCs w:val="18"/>
              </w:rPr>
              <w:t xml:space="preserve">Land Use Planning &amp; Transportation SPC </w:t>
            </w:r>
            <w:r w:rsidRPr="00015443">
              <w:rPr>
                <w:rFonts w:ascii="Tahoma" w:hAnsi="Tahoma" w:cs="Tahoma"/>
                <w:b/>
                <w:color w:val="FF0000"/>
                <w:sz w:val="18"/>
                <w:szCs w:val="18"/>
              </w:rPr>
              <w:t>(Moved to 4</w:t>
            </w:r>
            <w:r w:rsidRPr="00015443">
              <w:rPr>
                <w:rFonts w:ascii="Tahoma" w:hAnsi="Tahoma" w:cs="Tahoma"/>
                <w:b/>
                <w:color w:val="FF0000"/>
                <w:sz w:val="18"/>
                <w:szCs w:val="18"/>
                <w:vertAlign w:val="superscript"/>
              </w:rPr>
              <w:t>th</w:t>
            </w:r>
            <w:r w:rsidRPr="00015443">
              <w:rPr>
                <w:rFonts w:ascii="Tahoma" w:hAnsi="Tahoma" w:cs="Tahoma"/>
                <w:b/>
                <w:color w:val="FF0000"/>
                <w:sz w:val="18"/>
                <w:szCs w:val="18"/>
              </w:rPr>
              <w:t xml:space="preserve"> Thursday due to clash with OP&amp;F)</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5.30pm– 7.00pm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27/8/2019</w:t>
            </w:r>
          </w:p>
        </w:tc>
      </w:tr>
      <w:tr w:rsidR="00B57EEA" w:rsidRPr="00015443" w:rsidTr="00B57EEA">
        <w:trPr>
          <w:trHeight w:val="368"/>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lastRenderedPageBreak/>
              <w:t>Fri</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27</w:t>
            </w:r>
            <w:r w:rsidRPr="00015443">
              <w:rPr>
                <w:rFonts w:ascii="Tahoma" w:hAnsi="Tahoma" w:cs="Tahoma"/>
                <w:sz w:val="18"/>
                <w:szCs w:val="18"/>
                <w:vertAlign w:val="superscript"/>
              </w:rPr>
              <w:t>st</w:t>
            </w:r>
            <w:r w:rsidRPr="00015443">
              <w:rPr>
                <w:rFonts w:ascii="Tahoma" w:hAnsi="Tahoma" w:cs="Tahoma"/>
                <w:sz w:val="18"/>
                <w:szCs w:val="18"/>
              </w:rPr>
              <w:t xml:space="preserve"> Sept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r w:rsidRPr="00015443">
              <w:rPr>
                <w:rFonts w:ascii="Tahoma" w:hAnsi="Tahoma" w:cs="Tahoma"/>
                <w:b/>
                <w:color w:val="0000FF"/>
                <w:sz w:val="18"/>
                <w:szCs w:val="18"/>
              </w:rPr>
              <w:t>Joint Policing Committee (Provisional)</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3:00pm – 5:00pm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r>
      <w:tr w:rsidR="00B57EEA" w:rsidRPr="00015443" w:rsidTr="00B57EEA">
        <w:trPr>
          <w:trHeight w:val="368"/>
        </w:trPr>
        <w:tc>
          <w:tcPr>
            <w:tcW w:w="9068" w:type="dxa"/>
            <w:gridSpan w:val="6"/>
            <w:tcBorders>
              <w:top w:val="single" w:sz="4" w:space="0" w:color="auto"/>
              <w:left w:val="nil"/>
              <w:bottom w:val="single" w:sz="4" w:space="0" w:color="auto"/>
              <w:right w:val="nil"/>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pStyle w:val="Heading1"/>
              <w:jc w:val="center"/>
              <w:rPr>
                <w:rFonts w:ascii="Tahoma" w:hAnsi="Tahoma" w:cs="Tahoma"/>
                <w:sz w:val="18"/>
                <w:szCs w:val="18"/>
              </w:rPr>
            </w:pPr>
            <w:r w:rsidRPr="00015443">
              <w:rPr>
                <w:rFonts w:ascii="Tahoma" w:hAnsi="Tahoma" w:cs="Tahoma"/>
                <w:sz w:val="18"/>
                <w:szCs w:val="18"/>
              </w:rPr>
              <w:t>October 2019</w:t>
            </w:r>
          </w:p>
          <w:p w:rsidR="00B57EEA" w:rsidRPr="00015443" w:rsidRDefault="00B57EEA" w:rsidP="00B57EEA">
            <w:pPr>
              <w:spacing w:line="256" w:lineRule="auto"/>
              <w:rPr>
                <w:rFonts w:ascii="Tahoma" w:hAnsi="Tahoma" w:cs="Tahoma"/>
                <w:b/>
                <w:sz w:val="18"/>
                <w:szCs w:val="18"/>
              </w:rPr>
            </w:pPr>
          </w:p>
        </w:tc>
      </w:tr>
      <w:tr w:rsidR="00B57EEA" w:rsidRPr="00015443" w:rsidTr="00B57EEA">
        <w:tc>
          <w:tcPr>
            <w:tcW w:w="211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tc>
        <w:tc>
          <w:tcPr>
            <w:tcW w:w="1799" w:type="dxa"/>
            <w:gridSpan w:val="2"/>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rPr>
          <w:trHeight w:val="383"/>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w:t>
            </w:r>
            <w:r w:rsidRPr="00015443">
              <w:rPr>
                <w:rFonts w:ascii="Tahoma" w:hAnsi="Tahoma" w:cs="Tahoma"/>
                <w:sz w:val="18"/>
                <w:szCs w:val="18"/>
                <w:vertAlign w:val="superscript"/>
              </w:rPr>
              <w:t>st</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b/>
                <w:color w:val="5B9BD5" w:themeColor="accent5"/>
                <w:sz w:val="18"/>
                <w:szCs w:val="18"/>
              </w:rPr>
            </w:pPr>
            <w:r w:rsidRPr="00015443">
              <w:rPr>
                <w:rFonts w:ascii="Tahoma" w:hAnsi="Tahoma" w:cs="Tahoma"/>
                <w:b/>
                <w:color w:val="BF8F00" w:themeColor="accent4" w:themeShade="BF"/>
                <w:sz w:val="18"/>
                <w:szCs w:val="18"/>
              </w:rPr>
              <w:t>Environment , Water &amp; Climate Change SPC</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5.30pm – 7.00pm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30/08/2019</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w:t>
            </w:r>
            <w:r w:rsidRPr="00015443">
              <w:rPr>
                <w:rFonts w:ascii="Tahoma" w:hAnsi="Tahoma" w:cs="Tahoma"/>
                <w:sz w:val="18"/>
                <w:szCs w:val="18"/>
                <w:vertAlign w:val="superscript"/>
              </w:rPr>
              <w:t>nd</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0000FF"/>
                <w:sz w:val="18"/>
                <w:szCs w:val="18"/>
              </w:rPr>
            </w:pPr>
            <w:r w:rsidRPr="00015443">
              <w:rPr>
                <w:rFonts w:ascii="Tahoma" w:hAnsi="Tahoma" w:cs="Tahoma"/>
                <w:b/>
                <w:color w:val="BF8F00" w:themeColor="accent4" w:themeShade="BF"/>
                <w:sz w:val="18"/>
                <w:szCs w:val="18"/>
              </w:rPr>
              <w:t xml:space="preserve">Arts, Culture, </w:t>
            </w:r>
            <w:proofErr w:type="spellStart"/>
            <w:r w:rsidRPr="00015443">
              <w:rPr>
                <w:rFonts w:ascii="Tahoma" w:hAnsi="Tahoma" w:cs="Tahoma"/>
                <w:b/>
                <w:color w:val="BF8F00" w:themeColor="accent4" w:themeShade="BF"/>
                <w:sz w:val="18"/>
                <w:szCs w:val="18"/>
              </w:rPr>
              <w:t>Gaeilge</w:t>
            </w:r>
            <w:proofErr w:type="spellEnd"/>
            <w:r w:rsidRPr="00015443">
              <w:rPr>
                <w:rFonts w:ascii="Tahoma" w:hAnsi="Tahoma" w:cs="Tahoma"/>
                <w:b/>
                <w:color w:val="BF8F00" w:themeColor="accent4" w:themeShade="BF"/>
                <w:sz w:val="18"/>
                <w:szCs w:val="18"/>
              </w:rPr>
              <w:t>, Heritage &amp; Libraries SPC</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5.30pm – 7.00pm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02/09/2019</w:t>
            </w:r>
          </w:p>
        </w:tc>
      </w:tr>
      <w:tr w:rsidR="00B57EEA" w:rsidRPr="00015443" w:rsidTr="00B57EEA">
        <w:trPr>
          <w:trHeight w:val="70"/>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ind w:left="-108"/>
              <w:jc w:val="right"/>
              <w:rPr>
                <w:rFonts w:ascii="Tahoma" w:hAnsi="Tahoma" w:cs="Tahoma"/>
                <w:sz w:val="18"/>
                <w:szCs w:val="18"/>
              </w:rPr>
            </w:pPr>
            <w:r w:rsidRPr="00015443">
              <w:rPr>
                <w:rFonts w:ascii="Tahoma" w:hAnsi="Tahoma" w:cs="Tahoma"/>
                <w:sz w:val="18"/>
                <w:szCs w:val="18"/>
              </w:rPr>
              <w:t>Thur.</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3</w:t>
            </w:r>
            <w:r w:rsidRPr="00015443">
              <w:rPr>
                <w:rFonts w:ascii="Tahoma" w:hAnsi="Tahoma" w:cs="Tahoma"/>
                <w:sz w:val="18"/>
                <w:szCs w:val="18"/>
                <w:vertAlign w:val="superscript"/>
              </w:rPr>
              <w:t>rd</w:t>
            </w:r>
            <w:r w:rsidRPr="00015443">
              <w:rPr>
                <w:rFonts w:ascii="Tahoma" w:hAnsi="Tahoma" w:cs="Tahoma"/>
                <w:sz w:val="18"/>
                <w:szCs w:val="18"/>
              </w:rPr>
              <w:t xml:space="preserve"> Oct </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rPr>
          <w:trHeight w:val="368"/>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Fri</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4</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r>
      <w:tr w:rsidR="00B57EEA" w:rsidRPr="00015443" w:rsidTr="00B57EEA">
        <w:tc>
          <w:tcPr>
            <w:tcW w:w="9068" w:type="dxa"/>
            <w:gridSpan w:val="6"/>
            <w:tcBorders>
              <w:top w:val="single" w:sz="4" w:space="0" w:color="auto"/>
              <w:left w:val="nil"/>
              <w:bottom w:val="single" w:sz="4" w:space="0" w:color="auto"/>
              <w:right w:val="nil"/>
            </w:tcBorders>
          </w:tcPr>
          <w:p w:rsidR="00B57EEA" w:rsidRPr="00015443" w:rsidRDefault="00B57EEA" w:rsidP="00B57EEA">
            <w:pPr>
              <w:spacing w:line="256" w:lineRule="auto"/>
              <w:rPr>
                <w:rFonts w:ascii="Tahoma" w:hAnsi="Tahoma" w:cs="Tahoma"/>
                <w:b/>
                <w:sz w:val="18"/>
                <w:szCs w:val="18"/>
              </w:rPr>
            </w:pPr>
          </w:p>
        </w:tc>
      </w:tr>
      <w:tr w:rsidR="00B57EEA" w:rsidRPr="00015443" w:rsidTr="00B57EEA">
        <w:tc>
          <w:tcPr>
            <w:tcW w:w="211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tc>
        <w:tc>
          <w:tcPr>
            <w:tcW w:w="1799" w:type="dxa"/>
            <w:gridSpan w:val="2"/>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rPr>
          <w:trHeight w:val="383"/>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Mon.</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7</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7030A0"/>
                <w:sz w:val="18"/>
                <w:szCs w:val="18"/>
              </w:rPr>
            </w:pPr>
            <w:r w:rsidRPr="00015443">
              <w:rPr>
                <w:rFonts w:ascii="Tahoma" w:hAnsi="Tahoma" w:cs="Tahoma"/>
                <w:b/>
                <w:color w:val="7030A0"/>
                <w:sz w:val="18"/>
                <w:szCs w:val="18"/>
              </w:rPr>
              <w:t xml:space="preserve">Corporate Policy Group </w:t>
            </w:r>
          </w:p>
          <w:p w:rsidR="00B57EEA" w:rsidRPr="00015443" w:rsidRDefault="00B57EEA" w:rsidP="00B57EEA">
            <w:pPr>
              <w:spacing w:line="256" w:lineRule="auto"/>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3.00pm - 4.30pm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8</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line="256" w:lineRule="auto"/>
              <w:rPr>
                <w:rFonts w:ascii="Tahoma" w:hAnsi="Tahoma" w:cs="Tahoma"/>
                <w:b/>
                <w:color w:val="5B9BD5" w:themeColor="accent5"/>
                <w:sz w:val="18"/>
                <w:szCs w:val="18"/>
              </w:rPr>
            </w:pPr>
            <w:r w:rsidRPr="00015443">
              <w:rPr>
                <w:rFonts w:ascii="Tahoma" w:hAnsi="Tahoma" w:cs="Tahoma"/>
                <w:b/>
                <w:color w:val="5B9BD5" w:themeColor="accent5"/>
                <w:sz w:val="18"/>
                <w:szCs w:val="18"/>
              </w:rPr>
              <w:t xml:space="preserve">Rathfarnham – Templeogue – </w:t>
            </w:r>
            <w:proofErr w:type="spellStart"/>
            <w:r w:rsidRPr="00015443">
              <w:rPr>
                <w:rFonts w:ascii="Tahoma" w:hAnsi="Tahoma" w:cs="Tahoma"/>
                <w:b/>
                <w:color w:val="5B9BD5" w:themeColor="accent5"/>
                <w:sz w:val="18"/>
                <w:szCs w:val="18"/>
              </w:rPr>
              <w:t>Firhouse</w:t>
            </w:r>
            <w:proofErr w:type="spellEnd"/>
            <w:r w:rsidRPr="00015443">
              <w:rPr>
                <w:rFonts w:ascii="Tahoma" w:hAnsi="Tahoma" w:cs="Tahoma"/>
                <w:b/>
                <w:color w:val="5B9BD5" w:themeColor="accent5"/>
                <w:sz w:val="18"/>
                <w:szCs w:val="18"/>
              </w:rPr>
              <w:t xml:space="preserve"> - </w:t>
            </w:r>
            <w:proofErr w:type="spellStart"/>
            <w:r w:rsidRPr="00015443">
              <w:rPr>
                <w:rFonts w:ascii="Tahoma" w:hAnsi="Tahoma" w:cs="Tahoma"/>
                <w:b/>
                <w:color w:val="5B9BD5" w:themeColor="accent5"/>
                <w:sz w:val="18"/>
                <w:szCs w:val="18"/>
              </w:rPr>
              <w:t>Bohernabreena</w:t>
            </w:r>
            <w:proofErr w:type="spellEnd"/>
            <w:r w:rsidRPr="00015443">
              <w:rPr>
                <w:rFonts w:ascii="Tahoma" w:hAnsi="Tahoma" w:cs="Tahoma"/>
                <w:b/>
                <w:color w:val="5B9BD5" w:themeColor="accent5"/>
                <w:sz w:val="18"/>
                <w:szCs w:val="18"/>
              </w:rPr>
              <w:t xml:space="preserve"> Area Committee</w:t>
            </w:r>
          </w:p>
          <w:p w:rsidR="00B57EEA" w:rsidRPr="00015443" w:rsidRDefault="00B57EEA" w:rsidP="00B57EEA">
            <w:pPr>
              <w:rPr>
                <w:rFonts w:ascii="Tahoma" w:hAnsi="Tahoma" w:cs="Tahoma"/>
                <w:i/>
                <w:color w:val="5B9BD5" w:themeColor="accent5"/>
                <w:sz w:val="18"/>
                <w:szCs w:val="18"/>
              </w:rPr>
            </w:pPr>
            <w:r w:rsidRPr="00015443">
              <w:rPr>
                <w:rFonts w:ascii="Tahoma" w:hAnsi="Tahoma" w:cs="Tahoma"/>
                <w:i/>
                <w:color w:val="5B9BD5" w:themeColor="accent5"/>
                <w:sz w:val="18"/>
                <w:szCs w:val="18"/>
              </w:rPr>
              <w:t xml:space="preserve">Public realm, Environment, Water &amp; Drainage, Community, Housing, Transportation, *Planning Libraries &amp; Arts, Economic Development, Corporate Support, Performance &amp; change Management </w:t>
            </w:r>
          </w:p>
          <w:p w:rsidR="00B57EEA" w:rsidRPr="00015443" w:rsidRDefault="00B57EEA" w:rsidP="00B57EEA">
            <w:pPr>
              <w:tabs>
                <w:tab w:val="left" w:pos="307"/>
              </w:tabs>
              <w:spacing w:line="256" w:lineRule="auto"/>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3.00pm - 6.00pm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24/9/2019</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9</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rPr>
          <w:trHeight w:val="479"/>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ind w:left="-108"/>
              <w:jc w:val="right"/>
              <w:rPr>
                <w:rFonts w:ascii="Tahoma" w:hAnsi="Tahoma" w:cs="Tahoma"/>
                <w:sz w:val="18"/>
                <w:szCs w:val="18"/>
              </w:rPr>
            </w:pPr>
            <w:r w:rsidRPr="00015443">
              <w:rPr>
                <w:rFonts w:ascii="Tahoma" w:hAnsi="Tahoma" w:cs="Tahoma"/>
                <w:sz w:val="18"/>
                <w:szCs w:val="18"/>
              </w:rPr>
              <w:t>Thur.</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10</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rPr>
          <w:trHeight w:val="368"/>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Fri</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11</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r>
      <w:tr w:rsidR="00B57EEA" w:rsidRPr="00015443" w:rsidTr="00B57EEA">
        <w:tc>
          <w:tcPr>
            <w:tcW w:w="9068" w:type="dxa"/>
            <w:gridSpan w:val="6"/>
            <w:tcBorders>
              <w:top w:val="single" w:sz="4" w:space="0" w:color="auto"/>
              <w:left w:val="nil"/>
              <w:bottom w:val="single" w:sz="4" w:space="0" w:color="auto"/>
              <w:right w:val="nil"/>
            </w:tcBorders>
          </w:tcPr>
          <w:p w:rsidR="00B57EEA" w:rsidRPr="00015443" w:rsidRDefault="00B57EEA" w:rsidP="00B57EEA">
            <w:pPr>
              <w:spacing w:line="256" w:lineRule="auto"/>
              <w:rPr>
                <w:rFonts w:ascii="Tahoma" w:hAnsi="Tahoma" w:cs="Tahoma"/>
                <w:b/>
                <w:sz w:val="18"/>
                <w:szCs w:val="18"/>
              </w:rPr>
            </w:pPr>
          </w:p>
        </w:tc>
      </w:tr>
      <w:tr w:rsidR="00B57EEA" w:rsidRPr="00015443" w:rsidTr="00B57EEA">
        <w:tc>
          <w:tcPr>
            <w:tcW w:w="211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tc>
        <w:tc>
          <w:tcPr>
            <w:tcW w:w="1799" w:type="dxa"/>
            <w:gridSpan w:val="2"/>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rPr>
          <w:trHeight w:val="383"/>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Mon.</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14</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7030A0"/>
                <w:sz w:val="18"/>
                <w:szCs w:val="18"/>
              </w:rPr>
            </w:pPr>
            <w:r w:rsidRPr="00015443">
              <w:rPr>
                <w:rFonts w:ascii="Tahoma" w:hAnsi="Tahoma" w:cs="Tahoma"/>
                <w:b/>
                <w:color w:val="7030A0"/>
                <w:sz w:val="18"/>
                <w:szCs w:val="18"/>
              </w:rPr>
              <w:t xml:space="preserve">Corporate Policy Group                  </w:t>
            </w:r>
          </w:p>
          <w:p w:rsidR="00B57EEA" w:rsidRPr="00015443" w:rsidRDefault="00B57EEA" w:rsidP="00B57EEA">
            <w:pPr>
              <w:spacing w:line="256" w:lineRule="auto"/>
              <w:rPr>
                <w:rFonts w:ascii="Tahoma" w:hAnsi="Tahoma" w:cs="Tahoma"/>
                <w:b/>
                <w:color w:val="70AD47" w:themeColor="accent6"/>
                <w:sz w:val="18"/>
                <w:szCs w:val="18"/>
              </w:rPr>
            </w:pPr>
          </w:p>
          <w:p w:rsidR="00B57EEA" w:rsidRPr="00015443" w:rsidRDefault="00B57EEA" w:rsidP="00B57EEA">
            <w:pPr>
              <w:spacing w:line="256" w:lineRule="auto"/>
              <w:rPr>
                <w:rFonts w:ascii="Tahoma" w:hAnsi="Tahoma" w:cs="Tahoma"/>
                <w:b/>
                <w:color w:val="70AD47" w:themeColor="accent6"/>
                <w:sz w:val="18"/>
                <w:szCs w:val="18"/>
              </w:rPr>
            </w:pPr>
            <w:r w:rsidRPr="00015443">
              <w:rPr>
                <w:rFonts w:ascii="Tahoma" w:hAnsi="Tahoma" w:cs="Tahoma"/>
                <w:b/>
                <w:color w:val="70AD47" w:themeColor="accent6"/>
                <w:sz w:val="18"/>
                <w:szCs w:val="18"/>
              </w:rPr>
              <w:t xml:space="preserve">County Council Meeting </w:t>
            </w:r>
          </w:p>
          <w:p w:rsidR="00B57EEA" w:rsidRPr="00015443" w:rsidRDefault="00B57EEA" w:rsidP="00B57EEA">
            <w:pPr>
              <w:spacing w:line="256" w:lineRule="auto"/>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lastRenderedPageBreak/>
              <w:t xml:space="preserve">     TBC              </w:t>
            </w: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3.00pm - 7.00pm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 xml:space="preserve">            </w:t>
            </w:r>
          </w:p>
          <w:p w:rsidR="00B57EEA" w:rsidRPr="00015443" w:rsidRDefault="00B57EEA" w:rsidP="00B57EEA">
            <w:pPr>
              <w:spacing w:line="256" w:lineRule="auto"/>
              <w:rPr>
                <w:rFonts w:ascii="Tahoma" w:hAnsi="Tahoma" w:cs="Tahoma"/>
                <w:sz w:val="18"/>
                <w:szCs w:val="18"/>
              </w:rPr>
            </w:pPr>
          </w:p>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30/9/2019</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15</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16</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5B9BD5" w:themeColor="accent5"/>
                <w:sz w:val="18"/>
                <w:szCs w:val="18"/>
              </w:rPr>
            </w:pPr>
            <w:r w:rsidRPr="00015443">
              <w:rPr>
                <w:rFonts w:ascii="Tahoma" w:hAnsi="Tahoma" w:cs="Tahoma"/>
                <w:b/>
                <w:color w:val="5B9BD5" w:themeColor="accent5"/>
                <w:sz w:val="18"/>
                <w:szCs w:val="18"/>
              </w:rPr>
              <w:t>Clondalkin Area Committee</w:t>
            </w:r>
          </w:p>
          <w:p w:rsidR="00B57EEA" w:rsidRPr="00015443" w:rsidRDefault="00B57EEA" w:rsidP="00B57EEA">
            <w:pPr>
              <w:rPr>
                <w:rFonts w:ascii="Tahoma" w:hAnsi="Tahoma" w:cs="Tahoma"/>
                <w:i/>
                <w:color w:val="5B9BD5" w:themeColor="accent5"/>
                <w:sz w:val="18"/>
                <w:szCs w:val="18"/>
              </w:rPr>
            </w:pPr>
            <w:r w:rsidRPr="00015443">
              <w:rPr>
                <w:rFonts w:ascii="Tahoma" w:hAnsi="Tahoma" w:cs="Tahoma"/>
                <w:i/>
                <w:color w:val="5B9BD5" w:themeColor="accent5"/>
                <w:sz w:val="18"/>
                <w:szCs w:val="18"/>
              </w:rPr>
              <w:t xml:space="preserve">Public realm, Environment, Water &amp; Drainage, Community, Housing, Transportation, *Planning Libraries &amp; Arts, Economic Development, Corporate Support, Performance &amp; change Management </w:t>
            </w:r>
          </w:p>
          <w:p w:rsidR="00B57EEA" w:rsidRPr="00015443" w:rsidRDefault="00B57EEA" w:rsidP="00B57EEA">
            <w:pPr>
              <w:spacing w:line="256"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3.00pm - 6.00pm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2/10/2019</w:t>
            </w:r>
          </w:p>
        </w:tc>
      </w:tr>
      <w:tr w:rsidR="00B57EEA" w:rsidRPr="00015443" w:rsidTr="00B57EEA">
        <w:trPr>
          <w:trHeight w:val="70"/>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ind w:left="-108"/>
              <w:jc w:val="right"/>
              <w:rPr>
                <w:rFonts w:ascii="Tahoma" w:hAnsi="Tahoma" w:cs="Tahoma"/>
                <w:sz w:val="18"/>
                <w:szCs w:val="18"/>
              </w:rPr>
            </w:pPr>
            <w:r w:rsidRPr="00015443">
              <w:rPr>
                <w:rFonts w:ascii="Tahoma" w:hAnsi="Tahoma" w:cs="Tahoma"/>
                <w:sz w:val="18"/>
                <w:szCs w:val="18"/>
              </w:rPr>
              <w:t>Thur.</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17</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rPr>
          <w:trHeight w:val="368"/>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Fri</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18</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r>
      <w:tr w:rsidR="00B57EEA" w:rsidRPr="00015443" w:rsidTr="00B57EEA">
        <w:tc>
          <w:tcPr>
            <w:tcW w:w="9068" w:type="dxa"/>
            <w:gridSpan w:val="6"/>
            <w:tcBorders>
              <w:top w:val="single" w:sz="4" w:space="0" w:color="auto"/>
              <w:left w:val="nil"/>
              <w:bottom w:val="single" w:sz="4" w:space="0" w:color="auto"/>
              <w:right w:val="nil"/>
            </w:tcBorders>
          </w:tcPr>
          <w:p w:rsidR="00B57EEA" w:rsidRPr="00015443" w:rsidRDefault="00B57EEA" w:rsidP="00B57EEA">
            <w:pPr>
              <w:spacing w:line="256" w:lineRule="auto"/>
              <w:rPr>
                <w:rFonts w:ascii="Tahoma" w:hAnsi="Tahoma" w:cs="Tahoma"/>
                <w:b/>
                <w:sz w:val="18"/>
                <w:szCs w:val="18"/>
              </w:rPr>
            </w:pPr>
          </w:p>
        </w:tc>
      </w:tr>
      <w:tr w:rsidR="00B57EEA" w:rsidRPr="00015443" w:rsidTr="00B57EEA">
        <w:tc>
          <w:tcPr>
            <w:tcW w:w="211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tc>
        <w:tc>
          <w:tcPr>
            <w:tcW w:w="1799" w:type="dxa"/>
            <w:gridSpan w:val="2"/>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rPr>
          <w:trHeight w:val="383"/>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Mon.</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21</w:t>
            </w:r>
            <w:r w:rsidRPr="00015443">
              <w:rPr>
                <w:rFonts w:ascii="Tahoma" w:hAnsi="Tahoma" w:cs="Tahoma"/>
                <w:sz w:val="18"/>
                <w:szCs w:val="18"/>
                <w:vertAlign w:val="superscript"/>
              </w:rPr>
              <w:t>st</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5B9BD5" w:themeColor="accent5"/>
                <w:sz w:val="18"/>
                <w:szCs w:val="18"/>
              </w:rPr>
            </w:pPr>
            <w:r w:rsidRPr="00015443">
              <w:rPr>
                <w:rFonts w:ascii="Tahoma" w:hAnsi="Tahoma" w:cs="Tahoma"/>
                <w:b/>
                <w:color w:val="5B9BD5" w:themeColor="accent5"/>
                <w:sz w:val="18"/>
                <w:szCs w:val="18"/>
              </w:rPr>
              <w:t>Tallaght Area Committee</w:t>
            </w:r>
          </w:p>
          <w:p w:rsidR="00B57EEA" w:rsidRPr="00015443" w:rsidRDefault="00B57EEA" w:rsidP="00B57EEA">
            <w:pPr>
              <w:rPr>
                <w:rFonts w:ascii="Tahoma" w:hAnsi="Tahoma" w:cs="Tahoma"/>
                <w:i/>
                <w:color w:val="5B9BD5" w:themeColor="accent5"/>
                <w:sz w:val="18"/>
                <w:szCs w:val="18"/>
              </w:rPr>
            </w:pPr>
            <w:r w:rsidRPr="00015443">
              <w:rPr>
                <w:rFonts w:ascii="Tahoma" w:hAnsi="Tahoma" w:cs="Tahoma"/>
                <w:i/>
                <w:color w:val="5B9BD5" w:themeColor="accent5"/>
                <w:sz w:val="18"/>
                <w:szCs w:val="18"/>
              </w:rPr>
              <w:t xml:space="preserve">Public realm, Environment, Water &amp; Drainage, Community, Housing, Transportation, *Planning Libraries &amp; Arts, Economic Development, Corporate Support, Performance &amp; change Management </w:t>
            </w:r>
          </w:p>
          <w:p w:rsidR="00B57EEA" w:rsidRPr="00015443" w:rsidRDefault="00B57EEA" w:rsidP="00B57EEA">
            <w:pPr>
              <w:spacing w:line="256" w:lineRule="auto"/>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3.00pm - 6.00pm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7/10/2019</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22</w:t>
            </w:r>
            <w:r w:rsidRPr="00015443">
              <w:rPr>
                <w:rFonts w:ascii="Tahoma" w:hAnsi="Tahoma" w:cs="Tahoma"/>
                <w:sz w:val="18"/>
                <w:szCs w:val="18"/>
                <w:vertAlign w:val="superscript"/>
              </w:rPr>
              <w:t>nd</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line="256" w:lineRule="auto"/>
              <w:rPr>
                <w:rFonts w:ascii="Tahoma" w:hAnsi="Tahoma" w:cs="Tahoma"/>
                <w:b/>
                <w:color w:val="5B9BD5" w:themeColor="accent5"/>
                <w:sz w:val="18"/>
                <w:szCs w:val="18"/>
              </w:rPr>
            </w:pPr>
            <w:r w:rsidRPr="00015443">
              <w:rPr>
                <w:rFonts w:ascii="Tahoma" w:hAnsi="Tahoma" w:cs="Tahoma"/>
                <w:b/>
                <w:color w:val="5B9BD5" w:themeColor="accent5"/>
                <w:sz w:val="18"/>
                <w:szCs w:val="18"/>
              </w:rPr>
              <w:t xml:space="preserve">Lucan - Palmerstown - </w:t>
            </w:r>
            <w:proofErr w:type="spellStart"/>
            <w:r w:rsidRPr="00015443">
              <w:rPr>
                <w:rFonts w:ascii="Tahoma" w:hAnsi="Tahoma" w:cs="Tahoma"/>
                <w:b/>
                <w:color w:val="5B9BD5" w:themeColor="accent5"/>
                <w:sz w:val="18"/>
                <w:szCs w:val="18"/>
              </w:rPr>
              <w:t>Fonthill</w:t>
            </w:r>
            <w:proofErr w:type="spellEnd"/>
            <w:r w:rsidRPr="00015443">
              <w:rPr>
                <w:rFonts w:ascii="Tahoma" w:hAnsi="Tahoma" w:cs="Tahoma"/>
                <w:b/>
                <w:color w:val="5B9BD5" w:themeColor="accent5"/>
                <w:sz w:val="18"/>
                <w:szCs w:val="18"/>
              </w:rPr>
              <w:t xml:space="preserve"> Area Committee</w:t>
            </w:r>
          </w:p>
          <w:p w:rsidR="00B57EEA" w:rsidRPr="00015443" w:rsidRDefault="00B57EEA" w:rsidP="00B57EEA">
            <w:pPr>
              <w:rPr>
                <w:rFonts w:ascii="Tahoma" w:hAnsi="Tahoma" w:cs="Tahoma"/>
                <w:i/>
                <w:color w:val="5B9BD5" w:themeColor="accent5"/>
                <w:sz w:val="18"/>
                <w:szCs w:val="18"/>
              </w:rPr>
            </w:pPr>
            <w:r w:rsidRPr="00015443">
              <w:rPr>
                <w:rFonts w:ascii="Tahoma" w:hAnsi="Tahoma" w:cs="Tahoma"/>
                <w:i/>
                <w:color w:val="5B9BD5" w:themeColor="accent5"/>
                <w:sz w:val="18"/>
                <w:szCs w:val="18"/>
              </w:rPr>
              <w:t xml:space="preserve">Public realm, Environment, Water &amp; Drainage, Community, Housing, Transportation, *Planning Libraries &amp; Arts, Economic Development, Corporate Support, Performance &amp; change Management </w:t>
            </w:r>
          </w:p>
          <w:p w:rsidR="00B57EEA" w:rsidRPr="00015443" w:rsidRDefault="00B57EEA" w:rsidP="00B57EEA">
            <w:pPr>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3.00pm - 6.00pm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8/10/2019</w:t>
            </w: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23</w:t>
            </w:r>
            <w:r w:rsidRPr="00015443">
              <w:rPr>
                <w:rFonts w:ascii="Tahoma" w:hAnsi="Tahoma" w:cs="Tahoma"/>
                <w:sz w:val="18"/>
                <w:szCs w:val="18"/>
                <w:vertAlign w:val="superscript"/>
              </w:rPr>
              <w:t>rd</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0000FF"/>
                <w:sz w:val="18"/>
                <w:szCs w:val="18"/>
              </w:rPr>
            </w:pPr>
            <w:r w:rsidRPr="00015443">
              <w:rPr>
                <w:rFonts w:ascii="Tahoma" w:hAnsi="Tahoma" w:cs="Tahoma"/>
                <w:b/>
                <w:color w:val="C00000"/>
                <w:sz w:val="18"/>
                <w:szCs w:val="18"/>
              </w:rPr>
              <w:t>Deputations</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r w:rsidRPr="00015443">
              <w:rPr>
                <w:rFonts w:ascii="Tahoma" w:hAnsi="Tahoma" w:cs="Tahoma"/>
                <w:sz w:val="18"/>
                <w:szCs w:val="18"/>
              </w:rPr>
              <w:t>2:00pm – 5:00pm</w:t>
            </w: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rPr>
          <w:trHeight w:val="70"/>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ind w:left="-108"/>
              <w:jc w:val="right"/>
              <w:rPr>
                <w:rFonts w:ascii="Tahoma" w:hAnsi="Tahoma" w:cs="Tahoma"/>
                <w:sz w:val="18"/>
                <w:szCs w:val="18"/>
              </w:rPr>
            </w:pPr>
            <w:r w:rsidRPr="00015443">
              <w:rPr>
                <w:rFonts w:ascii="Tahoma" w:hAnsi="Tahoma" w:cs="Tahoma"/>
                <w:sz w:val="18"/>
                <w:szCs w:val="18"/>
              </w:rPr>
              <w:t>Thur.</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24</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rPr>
          <w:trHeight w:val="368"/>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Fri</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25</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r>
      <w:tr w:rsidR="00B57EEA" w:rsidRPr="00015443" w:rsidTr="00B57EEA">
        <w:tc>
          <w:tcPr>
            <w:tcW w:w="9068" w:type="dxa"/>
            <w:gridSpan w:val="6"/>
            <w:tcBorders>
              <w:top w:val="single" w:sz="4" w:space="0" w:color="auto"/>
              <w:left w:val="nil"/>
              <w:bottom w:val="single" w:sz="4" w:space="0" w:color="auto"/>
              <w:right w:val="nil"/>
            </w:tcBorders>
          </w:tcPr>
          <w:p w:rsidR="00B57EEA" w:rsidRPr="00015443" w:rsidRDefault="00B57EEA" w:rsidP="00B57EEA">
            <w:pPr>
              <w:spacing w:line="256" w:lineRule="auto"/>
              <w:rPr>
                <w:rFonts w:ascii="Tahoma" w:hAnsi="Tahoma" w:cs="Tahoma"/>
                <w:b/>
                <w:sz w:val="18"/>
                <w:szCs w:val="18"/>
              </w:rPr>
            </w:pPr>
          </w:p>
        </w:tc>
      </w:tr>
      <w:tr w:rsidR="00B57EEA" w:rsidRPr="00015443" w:rsidTr="00B57EEA">
        <w:tc>
          <w:tcPr>
            <w:tcW w:w="211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Date</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MEETING / FUNCTION</w:t>
            </w: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p w:rsidR="00B57EEA" w:rsidRPr="00015443" w:rsidRDefault="00B57EEA" w:rsidP="00B57EEA">
            <w:pPr>
              <w:spacing w:line="256" w:lineRule="auto"/>
              <w:jc w:val="center"/>
              <w:rPr>
                <w:rFonts w:ascii="Tahoma" w:hAnsi="Tahoma" w:cs="Tahoma"/>
                <w:b/>
                <w:sz w:val="18"/>
                <w:szCs w:val="18"/>
              </w:rPr>
            </w:pPr>
            <w:r w:rsidRPr="00015443">
              <w:rPr>
                <w:rFonts w:ascii="Tahoma" w:hAnsi="Tahoma" w:cs="Tahoma"/>
                <w:b/>
                <w:sz w:val="18"/>
                <w:szCs w:val="18"/>
              </w:rPr>
              <w:t>TIME</w:t>
            </w:r>
          </w:p>
        </w:tc>
        <w:tc>
          <w:tcPr>
            <w:tcW w:w="1799" w:type="dxa"/>
            <w:gridSpan w:val="2"/>
            <w:tcBorders>
              <w:top w:val="single" w:sz="4" w:space="0" w:color="auto"/>
              <w:left w:val="single" w:sz="4" w:space="0" w:color="auto"/>
              <w:bottom w:val="single" w:sz="4" w:space="0" w:color="auto"/>
              <w:right w:val="single" w:sz="4" w:space="0" w:color="auto"/>
            </w:tcBorders>
            <w:hideMark/>
          </w:tcPr>
          <w:p w:rsidR="00B57EEA" w:rsidRPr="00015443" w:rsidRDefault="00B57EEA" w:rsidP="00B57EEA">
            <w:pPr>
              <w:spacing w:line="256" w:lineRule="auto"/>
              <w:rPr>
                <w:rFonts w:ascii="Tahoma" w:hAnsi="Tahoma" w:cs="Tahoma"/>
                <w:b/>
                <w:sz w:val="18"/>
                <w:szCs w:val="18"/>
              </w:rPr>
            </w:pPr>
            <w:r w:rsidRPr="00015443">
              <w:rPr>
                <w:rFonts w:ascii="Tahoma" w:hAnsi="Tahoma" w:cs="Tahoma"/>
                <w:b/>
                <w:sz w:val="18"/>
                <w:szCs w:val="18"/>
              </w:rPr>
              <w:t>CLOSING DATE FOR RECEIPT OF BUSINESS</w:t>
            </w:r>
          </w:p>
        </w:tc>
      </w:tr>
      <w:tr w:rsidR="00B57EEA" w:rsidRPr="00015443" w:rsidTr="00B57EEA">
        <w:trPr>
          <w:trHeight w:val="383"/>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Mon.</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28</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r w:rsidRPr="00015443">
              <w:rPr>
                <w:rFonts w:ascii="Tahoma" w:hAnsi="Tahoma" w:cs="Tahoma"/>
                <w:sz w:val="18"/>
                <w:szCs w:val="18"/>
              </w:rPr>
              <w:t>Tue.</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29</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rPr>
                <w:rFonts w:ascii="Tahoma" w:hAnsi="Tahoma" w:cs="Tahoma"/>
                <w:b/>
                <w:color w:val="5B9BD5" w:themeColor="accent5"/>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ind w:left="-108"/>
              <w:jc w:val="right"/>
              <w:rPr>
                <w:rFonts w:ascii="Tahoma" w:hAnsi="Tahoma" w:cs="Tahoma"/>
                <w:sz w:val="18"/>
                <w:szCs w:val="18"/>
              </w:rPr>
            </w:pPr>
            <w:r w:rsidRPr="00015443">
              <w:rPr>
                <w:rFonts w:ascii="Tahoma" w:hAnsi="Tahoma" w:cs="Tahoma"/>
                <w:sz w:val="18"/>
                <w:szCs w:val="18"/>
              </w:rPr>
              <w:t>Wed.</w:t>
            </w: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r w:rsidRPr="00015443">
              <w:rPr>
                <w:rFonts w:ascii="Tahoma" w:hAnsi="Tahoma" w:cs="Tahoma"/>
                <w:sz w:val="18"/>
                <w:szCs w:val="18"/>
              </w:rPr>
              <w:t>30</w:t>
            </w:r>
            <w:r w:rsidRPr="00015443">
              <w:rPr>
                <w:rFonts w:ascii="Tahoma" w:hAnsi="Tahoma" w:cs="Tahoma"/>
                <w:sz w:val="18"/>
                <w:szCs w:val="18"/>
                <w:vertAlign w:val="superscript"/>
              </w:rPr>
              <w:t>th</w:t>
            </w:r>
            <w:r w:rsidRPr="00015443">
              <w:rPr>
                <w:rFonts w:ascii="Tahoma" w:hAnsi="Tahoma" w:cs="Tahoma"/>
                <w:sz w:val="18"/>
                <w:szCs w:val="18"/>
              </w:rPr>
              <w:t xml:space="preserve"> Oct</w:t>
            </w: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color w:val="0000FF"/>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rPr>
          <w:trHeight w:val="70"/>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after="120" w:line="256" w:lineRule="auto"/>
              <w:ind w:left="-108"/>
              <w:jc w:val="right"/>
              <w:rPr>
                <w:rFonts w:ascii="Tahoma" w:hAnsi="Tahoma" w:cs="Tahoma"/>
                <w:sz w:val="18"/>
                <w:szCs w:val="18"/>
              </w:rPr>
            </w:pP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tabs>
                <w:tab w:val="left" w:pos="307"/>
              </w:tabs>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sz w:val="18"/>
                <w:szCs w:val="18"/>
              </w:rPr>
            </w:pPr>
          </w:p>
        </w:tc>
      </w:tr>
      <w:tr w:rsidR="00B57EEA" w:rsidRPr="00015443" w:rsidTr="00B57EEA">
        <w:trPr>
          <w:trHeight w:val="368"/>
        </w:trPr>
        <w:tc>
          <w:tcPr>
            <w:tcW w:w="76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right"/>
              <w:rPr>
                <w:rFonts w:ascii="Tahoma" w:hAnsi="Tahoma" w:cs="Tahoma"/>
                <w:sz w:val="18"/>
                <w:szCs w:val="18"/>
              </w:rPr>
            </w:pPr>
          </w:p>
        </w:tc>
        <w:tc>
          <w:tcPr>
            <w:tcW w:w="1359"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jc w:val="center"/>
              <w:rPr>
                <w:rFonts w:ascii="Tahoma" w:hAnsi="Tahoma" w:cs="Tahoma"/>
                <w:sz w:val="18"/>
                <w:szCs w:val="18"/>
              </w:rPr>
            </w:pPr>
          </w:p>
        </w:tc>
        <w:tc>
          <w:tcPr>
            <w:tcW w:w="317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980" w:type="dxa"/>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c>
          <w:tcPr>
            <w:tcW w:w="1799" w:type="dxa"/>
            <w:gridSpan w:val="2"/>
            <w:tcBorders>
              <w:top w:val="single" w:sz="4" w:space="0" w:color="auto"/>
              <w:left w:val="single" w:sz="4" w:space="0" w:color="auto"/>
              <w:bottom w:val="single" w:sz="4" w:space="0" w:color="auto"/>
              <w:right w:val="single" w:sz="4" w:space="0" w:color="auto"/>
            </w:tcBorders>
          </w:tcPr>
          <w:p w:rsidR="00B57EEA" w:rsidRPr="00015443" w:rsidRDefault="00B57EEA" w:rsidP="00B57EEA">
            <w:pPr>
              <w:spacing w:line="256" w:lineRule="auto"/>
              <w:rPr>
                <w:rFonts w:ascii="Tahoma" w:hAnsi="Tahoma" w:cs="Tahoma"/>
                <w:b/>
                <w:sz w:val="18"/>
                <w:szCs w:val="18"/>
              </w:rPr>
            </w:pPr>
          </w:p>
        </w:tc>
      </w:tr>
    </w:tbl>
    <w:p w:rsidR="00B57EEA" w:rsidRPr="00015443" w:rsidRDefault="00B57EEA" w:rsidP="00B57EEA">
      <w:pPr>
        <w:rPr>
          <w:rFonts w:ascii="Tahoma" w:hAnsi="Tahoma" w:cs="Tahoma"/>
          <w:sz w:val="18"/>
          <w:szCs w:val="18"/>
        </w:rPr>
      </w:pPr>
    </w:p>
    <w:p w:rsidR="00B57EEA" w:rsidRPr="00015443" w:rsidRDefault="00B57EEA" w:rsidP="00B57EEA">
      <w:pPr>
        <w:pStyle w:val="ListParagraph"/>
        <w:contextualSpacing w:val="0"/>
        <w:rPr>
          <w:rFonts w:ascii="Tahoma" w:hAnsi="Tahoma" w:cs="Tahoma"/>
          <w:color w:val="1F497D"/>
          <w:sz w:val="18"/>
          <w:szCs w:val="18"/>
        </w:rPr>
      </w:pPr>
      <w:r w:rsidRPr="00015443">
        <w:rPr>
          <w:rFonts w:ascii="Tahoma" w:hAnsi="Tahoma" w:cs="Tahoma"/>
          <w:color w:val="1F497D"/>
          <w:sz w:val="18"/>
          <w:szCs w:val="18"/>
        </w:rPr>
        <w:t>Notes:</w:t>
      </w:r>
      <w:r w:rsidRPr="00015443">
        <w:rPr>
          <w:rFonts w:ascii="Tahoma" w:hAnsi="Tahoma" w:cs="Tahoma"/>
          <w:sz w:val="18"/>
          <w:szCs w:val="18"/>
        </w:rPr>
        <w:t xml:space="preserve"> </w:t>
      </w:r>
      <w:r w:rsidRPr="00015443">
        <w:rPr>
          <w:rFonts w:ascii="Tahoma" w:hAnsi="Tahoma" w:cs="Tahoma"/>
          <w:color w:val="1F497D"/>
          <w:sz w:val="18"/>
          <w:szCs w:val="18"/>
        </w:rPr>
        <w:t>Special Budget OP&amp;F 7</w:t>
      </w:r>
      <w:r w:rsidRPr="00015443">
        <w:rPr>
          <w:rFonts w:ascii="Tahoma" w:hAnsi="Tahoma" w:cs="Tahoma"/>
          <w:color w:val="1F497D"/>
          <w:sz w:val="18"/>
          <w:szCs w:val="18"/>
          <w:vertAlign w:val="superscript"/>
        </w:rPr>
        <w:t>th</w:t>
      </w:r>
      <w:r w:rsidRPr="00015443">
        <w:rPr>
          <w:rFonts w:ascii="Tahoma" w:hAnsi="Tahoma" w:cs="Tahoma"/>
          <w:color w:val="1F497D"/>
          <w:sz w:val="18"/>
          <w:szCs w:val="18"/>
        </w:rPr>
        <w:t xml:space="preserve"> Nov</w:t>
      </w:r>
    </w:p>
    <w:p w:rsidR="00B57EEA" w:rsidRPr="00015443" w:rsidRDefault="00B57EEA" w:rsidP="00356707">
      <w:pPr>
        <w:pStyle w:val="ListParagraph"/>
        <w:numPr>
          <w:ilvl w:val="0"/>
          <w:numId w:val="38"/>
        </w:numPr>
        <w:spacing w:after="0" w:line="240" w:lineRule="auto"/>
        <w:contextualSpacing w:val="0"/>
        <w:rPr>
          <w:rFonts w:ascii="Tahoma" w:hAnsi="Tahoma" w:cs="Tahoma"/>
          <w:color w:val="1F497D"/>
          <w:sz w:val="18"/>
          <w:szCs w:val="18"/>
        </w:rPr>
      </w:pPr>
      <w:r w:rsidRPr="00015443">
        <w:rPr>
          <w:rFonts w:ascii="Tahoma" w:hAnsi="Tahoma" w:cs="Tahoma"/>
          <w:color w:val="1F497D"/>
          <w:sz w:val="18"/>
          <w:szCs w:val="18"/>
        </w:rPr>
        <w:t>Budget Council Meeting 14</w:t>
      </w:r>
      <w:r w:rsidRPr="00015443">
        <w:rPr>
          <w:rFonts w:ascii="Tahoma" w:hAnsi="Tahoma" w:cs="Tahoma"/>
          <w:color w:val="1F497D"/>
          <w:sz w:val="18"/>
          <w:szCs w:val="18"/>
          <w:vertAlign w:val="superscript"/>
        </w:rPr>
        <w:t>th</w:t>
      </w:r>
      <w:r w:rsidRPr="00015443">
        <w:rPr>
          <w:rFonts w:ascii="Tahoma" w:hAnsi="Tahoma" w:cs="Tahoma"/>
          <w:color w:val="1F497D"/>
          <w:sz w:val="18"/>
          <w:szCs w:val="18"/>
        </w:rPr>
        <w:t xml:space="preserve"> Nov</w:t>
      </w:r>
    </w:p>
    <w:p w:rsidR="00B57EEA" w:rsidRPr="00015443" w:rsidRDefault="00B57EEA" w:rsidP="00356707">
      <w:pPr>
        <w:pStyle w:val="ListParagraph"/>
        <w:numPr>
          <w:ilvl w:val="0"/>
          <w:numId w:val="38"/>
        </w:numPr>
        <w:spacing w:after="0" w:line="240" w:lineRule="auto"/>
        <w:contextualSpacing w:val="0"/>
        <w:rPr>
          <w:rFonts w:ascii="Tahoma" w:hAnsi="Tahoma" w:cs="Tahoma"/>
          <w:color w:val="1F497D"/>
          <w:sz w:val="18"/>
          <w:szCs w:val="18"/>
        </w:rPr>
      </w:pPr>
      <w:r w:rsidRPr="00015443">
        <w:rPr>
          <w:rFonts w:ascii="Tahoma" w:hAnsi="Tahoma" w:cs="Tahoma"/>
          <w:color w:val="1F497D"/>
          <w:sz w:val="18"/>
          <w:szCs w:val="18"/>
        </w:rPr>
        <w:t>Provisional date for adjourned budget meeting if required 21</w:t>
      </w:r>
      <w:r w:rsidRPr="00015443">
        <w:rPr>
          <w:rFonts w:ascii="Tahoma" w:hAnsi="Tahoma" w:cs="Tahoma"/>
          <w:color w:val="1F497D"/>
          <w:sz w:val="18"/>
          <w:szCs w:val="18"/>
          <w:vertAlign w:val="superscript"/>
        </w:rPr>
        <w:t>st</w:t>
      </w:r>
      <w:r w:rsidRPr="00DE34F1">
        <w:rPr>
          <w:rFonts w:ascii="Tahoma" w:hAnsi="Tahoma" w:cs="Tahoma"/>
          <w:color w:val="1F497D"/>
        </w:rPr>
        <w:t xml:space="preserve"> </w:t>
      </w:r>
      <w:r w:rsidRPr="00015443">
        <w:rPr>
          <w:rFonts w:ascii="Tahoma" w:hAnsi="Tahoma" w:cs="Tahoma"/>
          <w:color w:val="1F497D"/>
          <w:sz w:val="18"/>
          <w:szCs w:val="18"/>
        </w:rPr>
        <w:t>Nov</w:t>
      </w:r>
    </w:p>
    <w:p w:rsidR="00B57EEA" w:rsidRPr="00F616F9" w:rsidRDefault="00B57EEA" w:rsidP="00B57EEA">
      <w:pPr>
        <w:spacing w:before="100" w:beforeAutospacing="1" w:after="100" w:afterAutospacing="1" w:line="240" w:lineRule="auto"/>
        <w:rPr>
          <w:rFonts w:ascii="Times New Roman" w:eastAsia="Times New Roman" w:hAnsi="Times New Roman" w:cs="Times New Roman"/>
          <w:color w:val="000000"/>
          <w:sz w:val="24"/>
          <w:szCs w:val="24"/>
        </w:rPr>
      </w:pPr>
    </w:p>
    <w:p w:rsidR="002139E7" w:rsidRPr="00B57EEA" w:rsidRDefault="00517CBF" w:rsidP="00B57EEA">
      <w:pPr>
        <w:spacing w:before="240" w:line="256" w:lineRule="auto"/>
        <w:ind w:left="709" w:right="237"/>
        <w:rPr>
          <w:rFonts w:ascii="Times New Roman" w:hAnsi="Times New Roman" w:cs="Times New Roman"/>
          <w:bCs/>
          <w:sz w:val="24"/>
          <w:szCs w:val="24"/>
        </w:rPr>
      </w:pPr>
      <w:r w:rsidRPr="00B57EEA">
        <w:rPr>
          <w:rFonts w:ascii="Times New Roman" w:hAnsi="Times New Roman" w:cs="Times New Roman"/>
          <w:sz w:val="24"/>
          <w:szCs w:val="24"/>
        </w:rPr>
        <w:t>Draft Calendar of Meetings Dates</w:t>
      </w:r>
      <w:r w:rsidR="002139E7" w:rsidRPr="00B57EEA">
        <w:rPr>
          <w:rFonts w:ascii="Times New Roman" w:hAnsi="Times New Roman" w:cs="Times New Roman"/>
          <w:sz w:val="24"/>
          <w:szCs w:val="24"/>
        </w:rPr>
        <w:t xml:space="preserve"> was </w:t>
      </w:r>
      <w:r w:rsidR="002139E7" w:rsidRPr="00B57EEA">
        <w:rPr>
          <w:rFonts w:ascii="Times New Roman" w:hAnsi="Times New Roman" w:cs="Times New Roman"/>
          <w:b/>
          <w:bCs/>
          <w:sz w:val="24"/>
          <w:szCs w:val="24"/>
        </w:rPr>
        <w:t xml:space="preserve">APPROVED </w:t>
      </w:r>
      <w:r w:rsidR="002139E7" w:rsidRPr="00B57EEA">
        <w:rPr>
          <w:rFonts w:ascii="Times New Roman" w:hAnsi="Times New Roman" w:cs="Times New Roman"/>
          <w:bCs/>
          <w:sz w:val="24"/>
          <w:szCs w:val="24"/>
        </w:rPr>
        <w:t xml:space="preserve">on the proposition of Councillor V. Casserly and seconded by Councillor </w:t>
      </w:r>
      <w:r w:rsidR="00043B67" w:rsidRPr="00B57EEA">
        <w:rPr>
          <w:rFonts w:ascii="Times New Roman" w:hAnsi="Times New Roman" w:cs="Times New Roman"/>
          <w:bCs/>
          <w:sz w:val="24"/>
          <w:szCs w:val="24"/>
        </w:rPr>
        <w:t>T. Gilligan</w:t>
      </w:r>
      <w:r w:rsidR="002139E7" w:rsidRPr="00B57EEA">
        <w:rPr>
          <w:rFonts w:ascii="Times New Roman" w:hAnsi="Times New Roman" w:cs="Times New Roman"/>
          <w:bCs/>
          <w:sz w:val="24"/>
          <w:szCs w:val="24"/>
        </w:rPr>
        <w:t>.</w:t>
      </w:r>
    </w:p>
    <w:p w:rsidR="00B57EEA" w:rsidRDefault="00517CBF" w:rsidP="00517CBF">
      <w:pPr>
        <w:ind w:left="720"/>
        <w:rPr>
          <w:rStyle w:val="Hyperlink"/>
          <w:rFonts w:ascii="Times New Roman" w:hAnsi="Times New Roman" w:cs="Times New Roman"/>
          <w:sz w:val="24"/>
          <w:szCs w:val="24"/>
        </w:rPr>
      </w:pPr>
      <w:r w:rsidRPr="00517CBF">
        <w:rPr>
          <w:rFonts w:ascii="Times New Roman" w:hAnsi="Times New Roman" w:cs="Times New Roman"/>
          <w:sz w:val="24"/>
          <w:szCs w:val="24"/>
        </w:rPr>
        <w:br/>
      </w:r>
    </w:p>
    <w:p w:rsidR="00B57EEA" w:rsidRPr="00517CBF" w:rsidRDefault="00B57EEA" w:rsidP="00B57EEA">
      <w:pPr>
        <w:pStyle w:val="Heading3"/>
        <w:ind w:hanging="567"/>
        <w:rPr>
          <w:rFonts w:ascii="Times New Roman" w:hAnsi="Times New Roman" w:cs="Times New Roman"/>
          <w:sz w:val="24"/>
          <w:szCs w:val="24"/>
          <w:u w:val="single"/>
        </w:rPr>
      </w:pPr>
      <w:r w:rsidRPr="00517CBF">
        <w:rPr>
          <w:rFonts w:ascii="Times New Roman" w:hAnsi="Times New Roman" w:cs="Times New Roman"/>
          <w:b/>
          <w:sz w:val="24"/>
          <w:szCs w:val="24"/>
        </w:rPr>
        <w:t>H3</w:t>
      </w:r>
      <w:r>
        <w:rPr>
          <w:rFonts w:ascii="Times New Roman" w:hAnsi="Times New Roman" w:cs="Times New Roman"/>
          <w:b/>
          <w:sz w:val="24"/>
          <w:szCs w:val="24"/>
        </w:rPr>
        <w:t>b</w:t>
      </w:r>
      <w:r w:rsidRPr="00517CBF">
        <w:rPr>
          <w:rFonts w:ascii="Times New Roman" w:hAnsi="Times New Roman" w:cs="Times New Roman"/>
          <w:b/>
          <w:sz w:val="24"/>
          <w:szCs w:val="24"/>
        </w:rPr>
        <w:t xml:space="preserve">/0719 </w:t>
      </w:r>
      <w:r>
        <w:rPr>
          <w:rFonts w:ascii="Times New Roman" w:hAnsi="Times New Roman" w:cs="Times New Roman"/>
          <w:b/>
          <w:sz w:val="24"/>
          <w:szCs w:val="24"/>
        </w:rPr>
        <w:tab/>
      </w:r>
      <w:r w:rsidRPr="00517CBF">
        <w:rPr>
          <w:rFonts w:ascii="Times New Roman" w:hAnsi="Times New Roman" w:cs="Times New Roman"/>
          <w:b/>
          <w:sz w:val="24"/>
          <w:szCs w:val="24"/>
          <w:u w:val="single"/>
        </w:rPr>
        <w:t>STANDING COMMITTEES ORGANISATION, PROCEDURE &amp; FINANCE</w:t>
      </w:r>
    </w:p>
    <w:p w:rsidR="00B57EEA" w:rsidRDefault="00B57EEA" w:rsidP="00B57EEA">
      <w:pPr>
        <w:spacing w:before="100" w:beforeAutospacing="1" w:after="100" w:afterAutospacing="1"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rsidR="00015443" w:rsidRPr="00015443" w:rsidRDefault="00015443" w:rsidP="00015443">
      <w:pPr>
        <w:spacing w:before="100" w:beforeAutospacing="1" w:after="100" w:afterAutospacing="1" w:line="240" w:lineRule="auto"/>
        <w:ind w:left="720"/>
        <w:rPr>
          <w:rFonts w:ascii="Tahoma" w:eastAsia="Times New Roman" w:hAnsi="Tahoma" w:cs="Tahoma"/>
          <w:sz w:val="18"/>
          <w:szCs w:val="18"/>
        </w:rPr>
      </w:pPr>
      <w:r w:rsidRPr="00015443">
        <w:rPr>
          <w:rFonts w:ascii="Tahoma" w:eastAsia="Times New Roman" w:hAnsi="Tahoma" w:cs="Tahoma"/>
          <w:sz w:val="18"/>
          <w:szCs w:val="18"/>
        </w:rPr>
        <w:t>“</w:t>
      </w:r>
      <w:hyperlink r:id="rId50" w:history="1">
        <w:r w:rsidRPr="00015443">
          <w:rPr>
            <w:rFonts w:ascii="Tahoma" w:eastAsia="Times New Roman" w:hAnsi="Tahoma" w:cs="Tahoma"/>
            <w:b/>
            <w:bCs/>
            <w:color w:val="0000FF"/>
            <w:sz w:val="18"/>
            <w:szCs w:val="18"/>
            <w:u w:val="single"/>
          </w:rPr>
          <w:t>Section 142 (5) of Local Government Act 2001</w:t>
        </w:r>
      </w:hyperlink>
      <w:r w:rsidRPr="00015443">
        <w:rPr>
          <w:rFonts w:ascii="Tahoma" w:eastAsia="Times New Roman" w:hAnsi="Tahoma" w:cs="Tahoma"/>
          <w:sz w:val="18"/>
          <w:szCs w:val="18"/>
        </w:rPr>
        <w:t xml:space="preserve"> provides for the authorization of Members’ attendance at conferences both home and abroad. </w:t>
      </w:r>
    </w:p>
    <w:p w:rsidR="00015443" w:rsidRPr="00015443" w:rsidRDefault="00015443" w:rsidP="00015443">
      <w:pPr>
        <w:spacing w:before="100" w:beforeAutospacing="1" w:after="100" w:afterAutospacing="1" w:line="240" w:lineRule="auto"/>
        <w:ind w:left="720"/>
        <w:rPr>
          <w:rFonts w:ascii="Tahoma" w:eastAsia="Times New Roman" w:hAnsi="Tahoma" w:cs="Tahoma"/>
          <w:sz w:val="18"/>
          <w:szCs w:val="18"/>
        </w:rPr>
      </w:pPr>
      <w:r w:rsidRPr="00015443">
        <w:rPr>
          <w:rFonts w:ascii="Tahoma" w:eastAsia="Times New Roman" w:hAnsi="Tahoma" w:cs="Tahoma"/>
          <w:sz w:val="18"/>
          <w:szCs w:val="18"/>
        </w:rPr>
        <w:t>Listed below are conferences which have been notified to South Dublin County Council and whose appropriateness has been vetted by the members’ working group in accordance with Circ. Letter 02/10.</w:t>
      </w:r>
    </w:p>
    <w:p w:rsidR="00015443" w:rsidRPr="00015443" w:rsidRDefault="00015443" w:rsidP="00015443">
      <w:pPr>
        <w:spacing w:before="100" w:beforeAutospacing="1" w:after="100" w:afterAutospacing="1" w:line="240" w:lineRule="auto"/>
        <w:ind w:left="720"/>
        <w:rPr>
          <w:rFonts w:ascii="Tahoma" w:eastAsia="Times New Roman" w:hAnsi="Tahoma" w:cs="Tahoma"/>
          <w:sz w:val="18"/>
          <w:szCs w:val="18"/>
        </w:rPr>
      </w:pPr>
      <w:r w:rsidRPr="00015443">
        <w:rPr>
          <w:rFonts w:ascii="Tahoma" w:eastAsia="Times New Roman" w:hAnsi="Tahoma" w:cs="Tahoma"/>
          <w:sz w:val="18"/>
          <w:szCs w:val="18"/>
        </w:rPr>
        <w:t> </w:t>
      </w:r>
    </w:p>
    <w:tbl>
      <w:tblPr>
        <w:tblW w:w="4675"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51"/>
        <w:gridCol w:w="1504"/>
        <w:gridCol w:w="1780"/>
        <w:gridCol w:w="1499"/>
        <w:gridCol w:w="1990"/>
      </w:tblGrid>
      <w:tr w:rsidR="00015443" w:rsidRPr="00015443" w:rsidTr="00015443">
        <w:tc>
          <w:tcPr>
            <w:tcW w:w="315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b/>
                <w:bCs/>
                <w:sz w:val="18"/>
                <w:szCs w:val="18"/>
              </w:rPr>
              <w:t>Conferences &amp; Training Notified</w:t>
            </w:r>
          </w:p>
        </w:tc>
        <w:tc>
          <w:tcPr>
            <w:tcW w:w="1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 </w:t>
            </w:r>
          </w:p>
        </w:tc>
        <w:tc>
          <w:tcPr>
            <w:tcW w:w="14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 </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 </w:t>
            </w:r>
          </w:p>
        </w:tc>
      </w:tr>
      <w:tr w:rsidR="00015443" w:rsidRPr="00015443" w:rsidTr="00015443">
        <w:tc>
          <w:tcPr>
            <w:tcW w:w="16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From Ballot Box to Local Chamber</w:t>
            </w:r>
          </w:p>
        </w:tc>
        <w:tc>
          <w:tcPr>
            <w:tcW w:w="15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Institute of Professional Training</w:t>
            </w:r>
          </w:p>
        </w:tc>
        <w:tc>
          <w:tcPr>
            <w:tcW w:w="1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Whitford House Hotel Wexford</w:t>
            </w:r>
          </w:p>
        </w:tc>
        <w:tc>
          <w:tcPr>
            <w:tcW w:w="14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05/07/2019 - 07/072019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 </w:t>
            </w:r>
          </w:p>
        </w:tc>
      </w:tr>
      <w:tr w:rsidR="00015443" w:rsidRPr="00015443" w:rsidTr="0001544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 </w:t>
            </w:r>
          </w:p>
        </w:tc>
      </w:tr>
      <w:tr w:rsidR="00015443" w:rsidRPr="00015443" w:rsidTr="00015443">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b/>
                <w:bCs/>
                <w:sz w:val="18"/>
                <w:szCs w:val="18"/>
              </w:rPr>
              <w:t xml:space="preserve">Conferences &amp; </w:t>
            </w:r>
            <w:proofErr w:type="spellStart"/>
            <w:r w:rsidRPr="00015443">
              <w:rPr>
                <w:rFonts w:ascii="Tahoma" w:eastAsia="Times New Roman" w:hAnsi="Tahoma" w:cs="Tahoma"/>
                <w:b/>
                <w:bCs/>
                <w:sz w:val="18"/>
                <w:szCs w:val="18"/>
              </w:rPr>
              <w:t>Traaining</w:t>
            </w:r>
            <w:proofErr w:type="spellEnd"/>
            <w:r w:rsidRPr="00015443">
              <w:rPr>
                <w:rFonts w:ascii="Tahoma" w:eastAsia="Times New Roman" w:hAnsi="Tahoma" w:cs="Tahoma"/>
                <w:b/>
                <w:bCs/>
                <w:sz w:val="18"/>
                <w:szCs w:val="18"/>
              </w:rPr>
              <w:t xml:space="preserve"> Attended Since March 2019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 </w:t>
            </w:r>
          </w:p>
        </w:tc>
      </w:tr>
      <w:tr w:rsidR="00015443" w:rsidRPr="00015443" w:rsidTr="00015443">
        <w:tc>
          <w:tcPr>
            <w:tcW w:w="16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lastRenderedPageBreak/>
              <w:t>Register of Electors &amp; Boundary Changes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IPT</w:t>
            </w:r>
          </w:p>
        </w:tc>
        <w:tc>
          <w:tcPr>
            <w:tcW w:w="1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Whitford House Hotel Wexford</w:t>
            </w:r>
          </w:p>
        </w:tc>
        <w:tc>
          <w:tcPr>
            <w:tcW w:w="14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22/03/2019 - 24/03/2019</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Cllr. C. McMahon, Cllr. J. Graham, Cllr. B. Lawlor, Cllr. E. Higgins, Cllr. K. Egan, Cllr. V. Casserly</w:t>
            </w:r>
          </w:p>
        </w:tc>
      </w:tr>
      <w:tr w:rsidR="00015443" w:rsidRPr="00015443" w:rsidTr="00015443">
        <w:tc>
          <w:tcPr>
            <w:tcW w:w="16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Integrating Planning &amp; Development Annual Conference 2019</w:t>
            </w:r>
          </w:p>
        </w:tc>
        <w:tc>
          <w:tcPr>
            <w:tcW w:w="15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Irish Planning Institute</w:t>
            </w:r>
          </w:p>
        </w:tc>
        <w:tc>
          <w:tcPr>
            <w:tcW w:w="1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Landmark Hotel   Carrick on Shannon Co. Leitrim</w:t>
            </w:r>
          </w:p>
        </w:tc>
        <w:tc>
          <w:tcPr>
            <w:tcW w:w="14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03/04/2019 - 07/04/2019</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Cllr B. Lawlor,   Cllr. C. McMahon, Cllr. E. Higgins, Cllr. K. Egan,     Cllr. R. McMahon, Cllr. V. Casserly</w:t>
            </w:r>
          </w:p>
        </w:tc>
      </w:tr>
      <w:tr w:rsidR="00015443" w:rsidRPr="00015443" w:rsidTr="00015443">
        <w:tc>
          <w:tcPr>
            <w:tcW w:w="16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 xml:space="preserve">Changing Trends &amp; Approaches to Drug &amp; </w:t>
            </w:r>
            <w:proofErr w:type="spellStart"/>
            <w:r w:rsidRPr="00015443">
              <w:rPr>
                <w:rFonts w:ascii="Tahoma" w:eastAsia="Times New Roman" w:hAnsi="Tahoma" w:cs="Tahoma"/>
                <w:sz w:val="18"/>
                <w:szCs w:val="18"/>
              </w:rPr>
              <w:t>Alochol</w:t>
            </w:r>
            <w:proofErr w:type="spellEnd"/>
            <w:r w:rsidRPr="00015443">
              <w:rPr>
                <w:rFonts w:ascii="Tahoma" w:eastAsia="Times New Roman" w:hAnsi="Tahoma" w:cs="Tahoma"/>
                <w:sz w:val="18"/>
                <w:szCs w:val="18"/>
              </w:rPr>
              <w:t xml:space="preserve"> Abuse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IPT</w:t>
            </w:r>
          </w:p>
        </w:tc>
        <w:tc>
          <w:tcPr>
            <w:tcW w:w="1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proofErr w:type="spellStart"/>
            <w:r w:rsidRPr="00015443">
              <w:rPr>
                <w:rFonts w:ascii="Tahoma" w:eastAsia="Times New Roman" w:hAnsi="Tahoma" w:cs="Tahoma"/>
                <w:sz w:val="18"/>
                <w:szCs w:val="18"/>
              </w:rPr>
              <w:t>Caseys</w:t>
            </w:r>
            <w:proofErr w:type="spellEnd"/>
            <w:r w:rsidRPr="00015443">
              <w:rPr>
                <w:rFonts w:ascii="Tahoma" w:eastAsia="Times New Roman" w:hAnsi="Tahoma" w:cs="Tahoma"/>
                <w:sz w:val="18"/>
                <w:szCs w:val="18"/>
              </w:rPr>
              <w:t xml:space="preserve"> Hotel, Baltimore, West Cork</w:t>
            </w:r>
          </w:p>
        </w:tc>
        <w:tc>
          <w:tcPr>
            <w:tcW w:w="14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12/04/2019 - 14/04/2019</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15443" w:rsidRPr="00015443" w:rsidRDefault="00015443" w:rsidP="00F4113B">
            <w:pPr>
              <w:spacing w:before="225" w:after="225" w:line="336" w:lineRule="atLeast"/>
              <w:rPr>
                <w:rFonts w:ascii="Tahoma" w:eastAsia="Times New Roman" w:hAnsi="Tahoma" w:cs="Tahoma"/>
                <w:sz w:val="18"/>
                <w:szCs w:val="18"/>
              </w:rPr>
            </w:pPr>
            <w:r w:rsidRPr="00015443">
              <w:rPr>
                <w:rFonts w:ascii="Tahoma" w:eastAsia="Times New Roman" w:hAnsi="Tahoma" w:cs="Tahoma"/>
                <w:sz w:val="18"/>
                <w:szCs w:val="18"/>
              </w:rPr>
              <w:t>Cllr. C. McMahon, Cllr. B. Lawlor, Cllr. C. King,       Cllr. K. Egan,       Cllr L. Dunne,       Cllr. V. Casserly, Cllr. R. McMahon</w:t>
            </w:r>
          </w:p>
        </w:tc>
      </w:tr>
    </w:tbl>
    <w:p w:rsidR="00015443" w:rsidRPr="00015443" w:rsidRDefault="00015443" w:rsidP="00015443">
      <w:pPr>
        <w:spacing w:before="100" w:beforeAutospacing="1" w:after="100" w:afterAutospacing="1" w:line="240" w:lineRule="auto"/>
        <w:rPr>
          <w:rFonts w:ascii="Tahoma" w:eastAsia="Times New Roman" w:hAnsi="Tahoma" w:cs="Tahoma"/>
          <w:sz w:val="18"/>
          <w:szCs w:val="18"/>
        </w:rPr>
      </w:pPr>
    </w:p>
    <w:p w:rsidR="00015443" w:rsidRPr="00015443" w:rsidRDefault="00015443" w:rsidP="00015443">
      <w:pPr>
        <w:spacing w:before="100" w:beforeAutospacing="1" w:after="100" w:afterAutospacing="1" w:line="240" w:lineRule="auto"/>
        <w:ind w:left="720"/>
        <w:rPr>
          <w:rFonts w:ascii="Tahoma" w:eastAsia="Times New Roman" w:hAnsi="Tahoma" w:cs="Tahoma"/>
          <w:sz w:val="18"/>
          <w:szCs w:val="18"/>
        </w:rPr>
      </w:pPr>
      <w:r w:rsidRPr="00015443">
        <w:rPr>
          <w:rFonts w:ascii="Tahoma" w:eastAsia="Times New Roman" w:hAnsi="Tahoma" w:cs="Tahoma"/>
          <w:sz w:val="18"/>
          <w:szCs w:val="18"/>
        </w:rPr>
        <w:t>As authorisation under this section is a reserved function Members are required to pass the following resolution:</w:t>
      </w:r>
    </w:p>
    <w:p w:rsidR="00015443" w:rsidRPr="0051486D" w:rsidRDefault="00015443" w:rsidP="00015443">
      <w:pPr>
        <w:spacing w:before="100" w:beforeAutospacing="1" w:after="100" w:afterAutospacing="1" w:line="240" w:lineRule="auto"/>
        <w:ind w:left="720"/>
        <w:rPr>
          <w:rFonts w:ascii="Verdana" w:eastAsia="Times New Roman" w:hAnsi="Verdana" w:cs="Times New Roman"/>
          <w:sz w:val="24"/>
          <w:szCs w:val="24"/>
        </w:rPr>
      </w:pPr>
      <w:r w:rsidRPr="00015443">
        <w:rPr>
          <w:rFonts w:ascii="Tahoma" w:eastAsia="Times New Roman" w:hAnsi="Tahoma" w:cs="Tahoma"/>
          <w:sz w:val="18"/>
          <w:szCs w:val="18"/>
        </w:rPr>
        <w:t>“In accordance with Section 142 (5) of the Local Government Act, 2001 attendance by Members at the Conferences / Seminars outlined in the report is hereby authorized.”</w:t>
      </w:r>
    </w:p>
    <w:p w:rsidR="00015443" w:rsidRPr="00B57EEA" w:rsidRDefault="00015443" w:rsidP="00015443">
      <w:pPr>
        <w:spacing w:before="240" w:line="256" w:lineRule="auto"/>
        <w:ind w:left="709" w:right="237"/>
        <w:rPr>
          <w:rFonts w:ascii="Times New Roman" w:hAnsi="Times New Roman" w:cs="Times New Roman"/>
          <w:bCs/>
          <w:sz w:val="24"/>
          <w:szCs w:val="24"/>
        </w:rPr>
      </w:pPr>
      <w:r w:rsidRPr="00015443">
        <w:rPr>
          <w:rFonts w:ascii="Times New Roman" w:hAnsi="Times New Roman" w:cs="Times New Roman"/>
          <w:sz w:val="24"/>
          <w:szCs w:val="24"/>
        </w:rPr>
        <w:t xml:space="preserve">Report on Conferences/Seminars </w:t>
      </w:r>
      <w:r w:rsidRPr="00B57EEA">
        <w:rPr>
          <w:rFonts w:ascii="Times New Roman" w:hAnsi="Times New Roman" w:cs="Times New Roman"/>
          <w:sz w:val="24"/>
          <w:szCs w:val="24"/>
        </w:rPr>
        <w:t xml:space="preserve">was </w:t>
      </w:r>
      <w:r w:rsidRPr="00B57EEA">
        <w:rPr>
          <w:rFonts w:ascii="Times New Roman" w:hAnsi="Times New Roman" w:cs="Times New Roman"/>
          <w:b/>
          <w:bCs/>
          <w:sz w:val="24"/>
          <w:szCs w:val="24"/>
        </w:rPr>
        <w:t xml:space="preserve">APPROVED </w:t>
      </w:r>
      <w:r w:rsidRPr="00B57EEA">
        <w:rPr>
          <w:rFonts w:ascii="Times New Roman" w:hAnsi="Times New Roman" w:cs="Times New Roman"/>
          <w:bCs/>
          <w:sz w:val="24"/>
          <w:szCs w:val="24"/>
        </w:rPr>
        <w:t>on the proposition of Councillor V. Casserly and seconded by Councillor T. Gilligan.</w:t>
      </w:r>
    </w:p>
    <w:p w:rsidR="00015443" w:rsidRDefault="00015443" w:rsidP="00015443"/>
    <w:p w:rsidR="00015443" w:rsidRPr="00F616F9" w:rsidRDefault="00015443" w:rsidP="00B57EEA">
      <w:pPr>
        <w:spacing w:before="100" w:beforeAutospacing="1" w:after="100" w:afterAutospacing="1" w:line="240" w:lineRule="auto"/>
        <w:ind w:left="720"/>
        <w:rPr>
          <w:rFonts w:ascii="Times New Roman" w:eastAsia="Times New Roman" w:hAnsi="Times New Roman" w:cs="Times New Roman"/>
          <w:color w:val="000000"/>
          <w:sz w:val="24"/>
          <w:szCs w:val="24"/>
        </w:rPr>
      </w:pPr>
    </w:p>
    <w:p w:rsidR="00B57EEA" w:rsidRPr="00517CBF" w:rsidRDefault="00B57EEA" w:rsidP="00B57EEA">
      <w:pPr>
        <w:pStyle w:val="Heading3"/>
        <w:ind w:hanging="567"/>
        <w:rPr>
          <w:rFonts w:ascii="Times New Roman" w:hAnsi="Times New Roman" w:cs="Times New Roman"/>
          <w:sz w:val="24"/>
          <w:szCs w:val="24"/>
          <w:u w:val="single"/>
        </w:rPr>
      </w:pPr>
      <w:r w:rsidRPr="00517CBF">
        <w:rPr>
          <w:rFonts w:ascii="Times New Roman" w:hAnsi="Times New Roman" w:cs="Times New Roman"/>
          <w:b/>
          <w:sz w:val="24"/>
          <w:szCs w:val="24"/>
        </w:rPr>
        <w:t>H3</w:t>
      </w:r>
      <w:r>
        <w:rPr>
          <w:rFonts w:ascii="Times New Roman" w:hAnsi="Times New Roman" w:cs="Times New Roman"/>
          <w:b/>
          <w:sz w:val="24"/>
          <w:szCs w:val="24"/>
        </w:rPr>
        <w:t>c</w:t>
      </w:r>
      <w:r w:rsidRPr="00517CBF">
        <w:rPr>
          <w:rFonts w:ascii="Times New Roman" w:hAnsi="Times New Roman" w:cs="Times New Roman"/>
          <w:b/>
          <w:sz w:val="24"/>
          <w:szCs w:val="24"/>
        </w:rPr>
        <w:t xml:space="preserve">/0719 </w:t>
      </w:r>
      <w:r>
        <w:rPr>
          <w:rFonts w:ascii="Times New Roman" w:hAnsi="Times New Roman" w:cs="Times New Roman"/>
          <w:b/>
          <w:sz w:val="24"/>
          <w:szCs w:val="24"/>
        </w:rPr>
        <w:tab/>
      </w:r>
      <w:r w:rsidRPr="00517CBF">
        <w:rPr>
          <w:rFonts w:ascii="Times New Roman" w:hAnsi="Times New Roman" w:cs="Times New Roman"/>
          <w:b/>
          <w:sz w:val="24"/>
          <w:szCs w:val="24"/>
          <w:u w:val="single"/>
        </w:rPr>
        <w:t>STANDING COMMITTEES ORGANISATION, PROCEDURE &amp; FINANCE</w:t>
      </w:r>
    </w:p>
    <w:p w:rsidR="00B57EEA" w:rsidRDefault="00B57EEA" w:rsidP="00B57EEA">
      <w:pPr>
        <w:spacing w:before="100" w:beforeAutospacing="1" w:after="100" w:afterAutospacing="1"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rsidR="00015443" w:rsidRDefault="00AC1863" w:rsidP="00015443">
      <w:pPr>
        <w:ind w:left="720"/>
        <w:rPr>
          <w:rStyle w:val="Hyperlink"/>
          <w:rFonts w:ascii="Times New Roman" w:hAnsi="Times New Roman" w:cs="Times New Roman"/>
          <w:sz w:val="24"/>
          <w:szCs w:val="24"/>
        </w:rPr>
      </w:pPr>
      <w:hyperlink r:id="rId51" w:history="1">
        <w:r w:rsidR="00015443" w:rsidRPr="00517CBF">
          <w:rPr>
            <w:rStyle w:val="Hyperlink"/>
            <w:rFonts w:ascii="Times New Roman" w:hAnsi="Times New Roman" w:cs="Times New Roman"/>
            <w:sz w:val="24"/>
            <w:szCs w:val="24"/>
          </w:rPr>
          <w:t>H3 (c) List of Statutory and Other Bodies</w:t>
        </w:r>
      </w:hyperlink>
    </w:p>
    <w:p w:rsidR="00015443" w:rsidRPr="00B57EEA" w:rsidRDefault="00015443" w:rsidP="00015443">
      <w:pPr>
        <w:spacing w:before="240" w:line="256" w:lineRule="auto"/>
        <w:ind w:left="709" w:right="237"/>
        <w:rPr>
          <w:rFonts w:ascii="Times New Roman" w:hAnsi="Times New Roman" w:cs="Times New Roman"/>
          <w:bCs/>
          <w:sz w:val="24"/>
          <w:szCs w:val="24"/>
        </w:rPr>
      </w:pPr>
      <w:r w:rsidRPr="00B57EEA">
        <w:rPr>
          <w:rFonts w:ascii="Times New Roman" w:hAnsi="Times New Roman" w:cs="Times New Roman"/>
          <w:sz w:val="24"/>
          <w:szCs w:val="24"/>
        </w:rPr>
        <w:lastRenderedPageBreak/>
        <w:t xml:space="preserve">Draft Calendar of Meetings Dates was </w:t>
      </w:r>
      <w:r w:rsidRPr="00B57EEA">
        <w:rPr>
          <w:rFonts w:ascii="Times New Roman" w:hAnsi="Times New Roman" w:cs="Times New Roman"/>
          <w:b/>
          <w:bCs/>
          <w:sz w:val="24"/>
          <w:szCs w:val="24"/>
        </w:rPr>
        <w:t xml:space="preserve">APPROVED </w:t>
      </w:r>
      <w:r w:rsidRPr="00B57EEA">
        <w:rPr>
          <w:rFonts w:ascii="Times New Roman" w:hAnsi="Times New Roman" w:cs="Times New Roman"/>
          <w:bCs/>
          <w:sz w:val="24"/>
          <w:szCs w:val="24"/>
        </w:rPr>
        <w:t>on the proposition of Councillor V. Casserly and seconded by Councillor T. Gilligan.</w:t>
      </w:r>
    </w:p>
    <w:p w:rsidR="00015443" w:rsidRPr="00F616F9" w:rsidRDefault="00015443" w:rsidP="00B57EEA">
      <w:pPr>
        <w:spacing w:before="100" w:beforeAutospacing="1" w:after="100" w:afterAutospacing="1" w:line="240" w:lineRule="auto"/>
        <w:ind w:left="720"/>
        <w:rPr>
          <w:rFonts w:ascii="Times New Roman" w:eastAsia="Times New Roman" w:hAnsi="Times New Roman" w:cs="Times New Roman"/>
          <w:color w:val="000000"/>
          <w:sz w:val="24"/>
          <w:szCs w:val="24"/>
        </w:rPr>
      </w:pPr>
    </w:p>
    <w:p w:rsidR="00B57EEA" w:rsidRDefault="00B57EEA" w:rsidP="00517CBF">
      <w:pPr>
        <w:ind w:left="720"/>
        <w:rPr>
          <w:rStyle w:val="Hyperlink"/>
          <w:rFonts w:ascii="Times New Roman" w:hAnsi="Times New Roman" w:cs="Times New Roman"/>
          <w:sz w:val="24"/>
          <w:szCs w:val="24"/>
        </w:rPr>
      </w:pPr>
    </w:p>
    <w:p w:rsidR="00A626B7" w:rsidRDefault="00517CBF" w:rsidP="00517CBF">
      <w:pPr>
        <w:pStyle w:val="Heading3"/>
        <w:ind w:hanging="567"/>
        <w:rPr>
          <w:rFonts w:ascii="Times New Roman" w:hAnsi="Times New Roman" w:cs="Times New Roman"/>
          <w:b/>
          <w:sz w:val="24"/>
          <w:szCs w:val="24"/>
          <w:u w:val="single"/>
        </w:rPr>
      </w:pPr>
      <w:r w:rsidRPr="00517CBF">
        <w:rPr>
          <w:rFonts w:ascii="Times New Roman" w:hAnsi="Times New Roman" w:cs="Times New Roman"/>
          <w:b/>
          <w:sz w:val="24"/>
          <w:szCs w:val="24"/>
        </w:rPr>
        <w:t xml:space="preserve">H4/0719 </w:t>
      </w:r>
      <w:r>
        <w:rPr>
          <w:rFonts w:ascii="Times New Roman" w:hAnsi="Times New Roman" w:cs="Times New Roman"/>
          <w:b/>
          <w:sz w:val="24"/>
          <w:szCs w:val="24"/>
        </w:rPr>
        <w:tab/>
      </w:r>
      <w:r w:rsidRPr="00517CBF">
        <w:rPr>
          <w:rFonts w:ascii="Times New Roman" w:hAnsi="Times New Roman" w:cs="Times New Roman"/>
          <w:b/>
          <w:sz w:val="24"/>
          <w:szCs w:val="24"/>
          <w:u w:val="single"/>
        </w:rPr>
        <w:t>STRATEGIC POLICY COMMITTEES</w:t>
      </w:r>
    </w:p>
    <w:p w:rsidR="002139E7" w:rsidRDefault="002139E7" w:rsidP="002139E7">
      <w:pPr>
        <w:ind w:firstLine="720"/>
        <w:rPr>
          <w:rFonts w:ascii="Times New Roman" w:hAnsi="Times New Roman" w:cs="Times New Roman"/>
          <w:sz w:val="24"/>
          <w:szCs w:val="24"/>
        </w:rPr>
      </w:pPr>
    </w:p>
    <w:p w:rsidR="002139E7" w:rsidRDefault="002139E7" w:rsidP="002139E7">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2139E7" w:rsidRPr="002139E7" w:rsidRDefault="002139E7" w:rsidP="00517CBF">
      <w:pPr>
        <w:pStyle w:val="Heading3"/>
        <w:ind w:hanging="567"/>
        <w:rPr>
          <w:rFonts w:ascii="Times New Roman" w:hAnsi="Times New Roman" w:cs="Times New Roman"/>
          <w:bCs/>
          <w:sz w:val="24"/>
          <w:szCs w:val="24"/>
        </w:rPr>
      </w:pPr>
    </w:p>
    <w:p w:rsidR="00A626B7" w:rsidRDefault="00517CBF" w:rsidP="00517CBF">
      <w:pPr>
        <w:pStyle w:val="Heading3"/>
        <w:ind w:hanging="567"/>
        <w:rPr>
          <w:rFonts w:ascii="Times New Roman" w:hAnsi="Times New Roman" w:cs="Times New Roman"/>
          <w:b/>
          <w:sz w:val="24"/>
          <w:szCs w:val="24"/>
          <w:u w:val="single"/>
        </w:rPr>
      </w:pPr>
      <w:r w:rsidRPr="00517CBF">
        <w:rPr>
          <w:rFonts w:ascii="Times New Roman" w:hAnsi="Times New Roman" w:cs="Times New Roman"/>
          <w:b/>
          <w:sz w:val="24"/>
          <w:szCs w:val="24"/>
        </w:rPr>
        <w:t xml:space="preserve">H5/0719 </w:t>
      </w:r>
      <w:r>
        <w:rPr>
          <w:rFonts w:ascii="Times New Roman" w:hAnsi="Times New Roman" w:cs="Times New Roman"/>
          <w:b/>
          <w:sz w:val="24"/>
          <w:szCs w:val="24"/>
        </w:rPr>
        <w:tab/>
      </w:r>
      <w:r w:rsidRPr="00517CBF">
        <w:rPr>
          <w:rFonts w:ascii="Times New Roman" w:hAnsi="Times New Roman" w:cs="Times New Roman"/>
          <w:b/>
          <w:sz w:val="24"/>
          <w:szCs w:val="24"/>
          <w:u w:val="single"/>
        </w:rPr>
        <w:t>REPORTS REQUESTED BY AREA COMMITTEES</w:t>
      </w:r>
    </w:p>
    <w:p w:rsidR="002139E7" w:rsidRDefault="002139E7" w:rsidP="002139E7">
      <w:pPr>
        <w:ind w:firstLine="720"/>
        <w:rPr>
          <w:rFonts w:ascii="Times New Roman" w:hAnsi="Times New Roman" w:cs="Times New Roman"/>
          <w:bCs/>
          <w:sz w:val="24"/>
          <w:szCs w:val="24"/>
        </w:rPr>
      </w:pPr>
    </w:p>
    <w:p w:rsidR="002139E7" w:rsidRDefault="002139E7" w:rsidP="002139E7">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2139E7" w:rsidRDefault="002139E7" w:rsidP="00517CBF">
      <w:pPr>
        <w:pStyle w:val="Heading3"/>
        <w:ind w:hanging="567"/>
        <w:rPr>
          <w:rFonts w:ascii="Times New Roman" w:hAnsi="Times New Roman" w:cs="Times New Roman"/>
          <w:bCs/>
          <w:sz w:val="24"/>
          <w:szCs w:val="24"/>
        </w:rPr>
      </w:pPr>
    </w:p>
    <w:p w:rsidR="00BC35D3" w:rsidRDefault="00BC35D3" w:rsidP="002139E7">
      <w:pPr>
        <w:spacing w:after="0" w:line="240" w:lineRule="auto"/>
        <w:ind w:left="720" w:right="540"/>
        <w:jc w:val="both"/>
        <w:rPr>
          <w:rFonts w:ascii="Times New Roman" w:eastAsia="Batang" w:hAnsi="Times New Roman" w:cs="Times New Roman"/>
          <w:sz w:val="24"/>
          <w:szCs w:val="24"/>
          <w:lang w:val="en-US" w:eastAsia="ko-KR"/>
        </w:rPr>
      </w:pPr>
    </w:p>
    <w:p w:rsidR="002139E7" w:rsidRPr="00F616F9" w:rsidRDefault="002139E7" w:rsidP="002139E7">
      <w:pPr>
        <w:spacing w:after="0" w:line="240" w:lineRule="auto"/>
        <w:ind w:left="720" w:right="540"/>
        <w:jc w:val="both"/>
        <w:rPr>
          <w:rFonts w:ascii="Times New Roman" w:eastAsia="Batang" w:hAnsi="Times New Roman" w:cs="Times New Roman"/>
          <w:sz w:val="24"/>
          <w:szCs w:val="24"/>
          <w:lang w:val="en-GB" w:eastAsia="ko-KR"/>
        </w:rPr>
      </w:pPr>
      <w:r w:rsidRPr="00F616F9">
        <w:rPr>
          <w:rFonts w:ascii="Times New Roman" w:eastAsia="Batang" w:hAnsi="Times New Roman" w:cs="Times New Roman"/>
          <w:sz w:val="24"/>
          <w:szCs w:val="24"/>
          <w:lang w:val="en-US" w:eastAsia="ko-KR"/>
        </w:rPr>
        <w:t xml:space="preserve">It was proposed by </w:t>
      </w:r>
      <w:proofErr w:type="spellStart"/>
      <w:r w:rsidRPr="00F616F9">
        <w:rPr>
          <w:rFonts w:ascii="Times New Roman" w:eastAsia="Batang" w:hAnsi="Times New Roman" w:cs="Times New Roman"/>
          <w:sz w:val="24"/>
          <w:szCs w:val="24"/>
          <w:lang w:val="en-US" w:eastAsia="ko-KR"/>
        </w:rPr>
        <w:t>Councillor</w:t>
      </w:r>
      <w:proofErr w:type="spellEnd"/>
      <w:r w:rsidRPr="00F616F9">
        <w:rPr>
          <w:rFonts w:ascii="Times New Roman" w:eastAsia="Batang" w:hAnsi="Times New Roman" w:cs="Times New Roman"/>
          <w:sz w:val="24"/>
          <w:szCs w:val="24"/>
          <w:lang w:val="en-US" w:eastAsia="ko-KR"/>
        </w:rPr>
        <w:t xml:space="preserve"> </w:t>
      </w:r>
      <w:r>
        <w:rPr>
          <w:rFonts w:ascii="Times New Roman" w:eastAsia="Batang" w:hAnsi="Times New Roman" w:cs="Times New Roman"/>
          <w:sz w:val="24"/>
          <w:szCs w:val="24"/>
          <w:lang w:val="en-US" w:eastAsia="ko-KR"/>
        </w:rPr>
        <w:t>V. Casserly</w:t>
      </w:r>
      <w:r w:rsidRPr="00F616F9">
        <w:rPr>
          <w:rFonts w:ascii="Times New Roman" w:eastAsia="Batang" w:hAnsi="Times New Roman" w:cs="Times New Roman"/>
          <w:sz w:val="24"/>
          <w:szCs w:val="24"/>
          <w:lang w:val="en-US" w:eastAsia="ko-KR"/>
        </w:rPr>
        <w:t xml:space="preserve">, seconded by </w:t>
      </w:r>
      <w:r w:rsidRPr="00F616F9">
        <w:rPr>
          <w:rFonts w:ascii="Times New Roman" w:eastAsia="Batang" w:hAnsi="Times New Roman" w:cs="Times New Roman"/>
          <w:sz w:val="24"/>
          <w:szCs w:val="24"/>
          <w:lang w:val="en-GB" w:eastAsia="ko-KR"/>
        </w:rPr>
        <w:t xml:space="preserve">Councillor </w:t>
      </w:r>
      <w:proofErr w:type="spellStart"/>
      <w:r w:rsidR="00B31350">
        <w:rPr>
          <w:rFonts w:ascii="Times New Roman" w:eastAsia="Batang" w:hAnsi="Times New Roman" w:cs="Times New Roman"/>
          <w:sz w:val="24"/>
          <w:szCs w:val="24"/>
          <w:lang w:val="en-GB" w:eastAsia="ko-KR"/>
        </w:rPr>
        <w:t>T.Gilligan</w:t>
      </w:r>
      <w:proofErr w:type="spellEnd"/>
      <w:r>
        <w:rPr>
          <w:rFonts w:ascii="Times New Roman" w:eastAsia="Batang" w:hAnsi="Times New Roman" w:cs="Times New Roman"/>
          <w:sz w:val="24"/>
          <w:szCs w:val="24"/>
          <w:lang w:val="en-GB" w:eastAsia="ko-KR"/>
        </w:rPr>
        <w:t xml:space="preserve"> </w:t>
      </w:r>
      <w:r w:rsidRPr="00F616F9">
        <w:rPr>
          <w:rFonts w:ascii="Times New Roman" w:eastAsia="Batang" w:hAnsi="Times New Roman" w:cs="Times New Roman"/>
          <w:sz w:val="24"/>
          <w:szCs w:val="24"/>
          <w:lang w:val="en-GB" w:eastAsia="ko-KR"/>
        </w:rPr>
        <w:t xml:space="preserve">and </w:t>
      </w:r>
      <w:r w:rsidRPr="00F616F9">
        <w:rPr>
          <w:rFonts w:ascii="Times New Roman" w:eastAsia="Batang" w:hAnsi="Times New Roman" w:cs="Times New Roman"/>
          <w:b/>
          <w:sz w:val="24"/>
          <w:szCs w:val="24"/>
          <w:lang w:val="en-US" w:eastAsia="ko-KR"/>
        </w:rPr>
        <w:t>RESOLVED</w:t>
      </w:r>
      <w:r w:rsidRPr="00F616F9">
        <w:rPr>
          <w:rFonts w:ascii="Times New Roman" w:eastAsia="Batang" w:hAnsi="Times New Roman" w:cs="Times New Roman"/>
          <w:sz w:val="24"/>
          <w:szCs w:val="24"/>
          <w:lang w:val="en-US" w:eastAsia="ko-KR"/>
        </w:rPr>
        <w:t>:</w:t>
      </w:r>
      <w:r w:rsidRPr="00F616F9">
        <w:rPr>
          <w:rFonts w:ascii="Times New Roman" w:eastAsia="Batang" w:hAnsi="Times New Roman" w:cs="Times New Roman"/>
          <w:sz w:val="24"/>
          <w:szCs w:val="24"/>
          <w:u w:val="single"/>
          <w:lang w:val="en-US" w:eastAsia="ko-KR"/>
        </w:rPr>
        <w:t xml:space="preserve"> </w:t>
      </w:r>
    </w:p>
    <w:p w:rsidR="002139E7" w:rsidRPr="00F616F9" w:rsidRDefault="002139E7" w:rsidP="002139E7">
      <w:pPr>
        <w:spacing w:before="100" w:beforeAutospacing="1" w:after="100" w:afterAutospacing="1" w:line="240" w:lineRule="auto"/>
        <w:ind w:left="720"/>
        <w:rPr>
          <w:rFonts w:ascii="Times New Roman" w:eastAsia="Times New Roman" w:hAnsi="Times New Roman" w:cs="Times New Roman"/>
          <w:b/>
          <w:bCs/>
          <w:sz w:val="24"/>
          <w:szCs w:val="24"/>
        </w:rPr>
      </w:pPr>
      <w:r w:rsidRPr="00F616F9">
        <w:rPr>
          <w:rFonts w:ascii="Times New Roman" w:eastAsia="Times New Roman" w:hAnsi="Times New Roman" w:cs="Times New Roman"/>
          <w:sz w:val="24"/>
          <w:szCs w:val="24"/>
          <w:lang w:val="en-US" w:eastAsia="en-US"/>
        </w:rPr>
        <w:t>“That pursuant to Standing Order No. 13, Questions numbered Q1 – Q</w:t>
      </w:r>
      <w:r>
        <w:rPr>
          <w:rFonts w:ascii="Times New Roman" w:eastAsia="Times New Roman" w:hAnsi="Times New Roman" w:cs="Times New Roman"/>
          <w:sz w:val="24"/>
          <w:szCs w:val="24"/>
          <w:lang w:val="en-US" w:eastAsia="en-US"/>
        </w:rPr>
        <w:t>58</w:t>
      </w:r>
      <w:r w:rsidRPr="00F616F9">
        <w:rPr>
          <w:rFonts w:ascii="Times New Roman" w:eastAsia="Times New Roman" w:hAnsi="Times New Roman" w:cs="Times New Roman"/>
          <w:sz w:val="24"/>
          <w:szCs w:val="24"/>
          <w:lang w:val="en-US" w:eastAsia="en-US"/>
        </w:rPr>
        <w:t xml:space="preserve"> be </w:t>
      </w:r>
      <w:r w:rsidRPr="00F616F9">
        <w:rPr>
          <w:rFonts w:ascii="Times New Roman" w:eastAsia="Times New Roman" w:hAnsi="Times New Roman" w:cs="Times New Roman"/>
          <w:b/>
          <w:sz w:val="24"/>
          <w:szCs w:val="24"/>
          <w:lang w:val="en-US" w:eastAsia="en-US"/>
        </w:rPr>
        <w:t>ADOPTED</w:t>
      </w:r>
      <w:r w:rsidRPr="00F616F9">
        <w:rPr>
          <w:rFonts w:ascii="Times New Roman" w:eastAsia="Times New Roman" w:hAnsi="Times New Roman" w:cs="Times New Roman"/>
          <w:sz w:val="24"/>
          <w:szCs w:val="24"/>
          <w:lang w:val="en-US" w:eastAsia="en-US"/>
        </w:rPr>
        <w:t xml:space="preserve"> and </w:t>
      </w:r>
      <w:r w:rsidRPr="00F616F9">
        <w:rPr>
          <w:rFonts w:ascii="Times New Roman" w:eastAsia="Times New Roman" w:hAnsi="Times New Roman" w:cs="Times New Roman"/>
          <w:b/>
          <w:sz w:val="24"/>
          <w:szCs w:val="24"/>
          <w:lang w:val="en-US" w:eastAsia="en-US"/>
        </w:rPr>
        <w:t>APPROVED.”</w:t>
      </w:r>
    </w:p>
    <w:p w:rsidR="002139E7" w:rsidRPr="002139E7" w:rsidRDefault="002139E7" w:rsidP="00517CBF">
      <w:pPr>
        <w:pStyle w:val="Heading3"/>
        <w:ind w:hanging="567"/>
        <w:rPr>
          <w:rFonts w:ascii="Times New Roman" w:hAnsi="Times New Roman" w:cs="Times New Roman"/>
          <w:bCs/>
          <w:sz w:val="24"/>
          <w:szCs w:val="24"/>
        </w:rPr>
      </w:pPr>
    </w:p>
    <w:p w:rsidR="00BC35D3" w:rsidRPr="00EF7590" w:rsidRDefault="00517CBF" w:rsidP="00517CBF">
      <w:pPr>
        <w:pStyle w:val="Heading3"/>
        <w:ind w:hanging="567"/>
        <w:rPr>
          <w:rFonts w:ascii="Times New Roman" w:hAnsi="Times New Roman" w:cs="Times New Roman"/>
          <w:b/>
          <w:sz w:val="24"/>
          <w:szCs w:val="24"/>
          <w:u w:val="single"/>
        </w:rPr>
      </w:pPr>
      <w:r w:rsidRPr="00517CBF">
        <w:rPr>
          <w:rFonts w:ascii="Times New Roman" w:hAnsi="Times New Roman" w:cs="Times New Roman"/>
          <w:b/>
          <w:sz w:val="24"/>
          <w:szCs w:val="24"/>
        </w:rPr>
        <w:t xml:space="preserve">Q1/0719 </w:t>
      </w:r>
      <w:r>
        <w:rPr>
          <w:rFonts w:ascii="Times New Roman" w:hAnsi="Times New Roman" w:cs="Times New Roman"/>
          <w:b/>
          <w:sz w:val="24"/>
          <w:szCs w:val="24"/>
        </w:rPr>
        <w:tab/>
      </w:r>
      <w:hyperlink r:id="rId52" w:tgtFrame="_blank" w:history="1">
        <w:r w:rsidR="00EF7590" w:rsidRPr="00EF7590">
          <w:rPr>
            <w:rFonts w:ascii="Times New Roman" w:hAnsi="Times New Roman" w:cs="Times New Roman"/>
            <w:b/>
            <w:sz w:val="24"/>
            <w:szCs w:val="24"/>
            <w:u w:val="single"/>
          </w:rPr>
          <w:t>UNDEVELOPED PUBLIC/LOCAL AUTHORITY OWNED</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00517CBF"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Carly Bailey</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outline how much undeveloped public/local authority owned land in the SDCC area -and what % lie in each of the 7 LEAs.</w:t>
      </w:r>
    </w:p>
    <w:p w:rsidR="00A626B7" w:rsidRPr="00517CBF" w:rsidRDefault="00517CBF" w:rsidP="00517CBF">
      <w:pPr>
        <w:ind w:firstLine="720"/>
        <w:rPr>
          <w:rFonts w:ascii="Times New Roman" w:hAnsi="Times New Roman" w:cs="Times New Roman"/>
          <w:sz w:val="24"/>
          <w:szCs w:val="24"/>
        </w:rPr>
      </w:pPr>
      <w:r w:rsidRPr="00517CBF">
        <w:rPr>
          <w:rFonts w:ascii="Times New Roman" w:hAnsi="Times New Roman" w:cs="Times New Roman"/>
          <w:sz w:val="24"/>
          <w:szCs w:val="24"/>
        </w:rPr>
        <w:t>And for the Chief Executive to make a statement on the matter. </w:t>
      </w:r>
    </w:p>
    <w:p w:rsidR="00A626B7" w:rsidRPr="00517CBF" w:rsidRDefault="00517CBF" w:rsidP="00517CBF">
      <w:pPr>
        <w:ind w:firstLine="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Land use is managed and approved via the County Development Plan. The delivery of new homes is now monitored across Dublin via the Housing Task Force that was set up in 2017.</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The Council does not hold information on landownership for other public bodies in the SDCC area.</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In relation to Council owned land, previous reports in 2017 to the Council and SPC have indicated a figure of up to c 600 HA of undeveloped land in SDCC ownership, (including land zoned for residential and industrial uses but excluding large open spaces and parks). However, this figure would need to be updated to take account of recent transfers and sales. Portions of Council owned land is now under development for housing and/or are subject to Part 8s. Development proposals are being outlined for further large sites within that ownership at the July Council meeting. Further detailed reports will follow as proposals are developed.</w:t>
      </w:r>
    </w:p>
    <w:p w:rsidR="00BC35D3" w:rsidRPr="00EF7590" w:rsidRDefault="00517CBF" w:rsidP="00517CBF">
      <w:pPr>
        <w:pStyle w:val="Heading3"/>
        <w:ind w:hanging="567"/>
        <w:rPr>
          <w:rFonts w:ascii="Times New Roman" w:hAnsi="Times New Roman" w:cs="Times New Roman"/>
          <w:b/>
          <w:sz w:val="24"/>
          <w:szCs w:val="24"/>
          <w:u w:val="single"/>
        </w:rPr>
      </w:pPr>
      <w:r w:rsidRPr="00517CBF">
        <w:rPr>
          <w:rFonts w:ascii="Times New Roman" w:hAnsi="Times New Roman" w:cs="Times New Roman"/>
          <w:b/>
          <w:sz w:val="24"/>
          <w:szCs w:val="24"/>
        </w:rPr>
        <w:lastRenderedPageBreak/>
        <w:t>Q2/0719</w:t>
      </w:r>
      <w:r>
        <w:rPr>
          <w:rFonts w:ascii="Times New Roman" w:hAnsi="Times New Roman" w:cs="Times New Roman"/>
          <w:bCs/>
          <w:sz w:val="24"/>
          <w:szCs w:val="24"/>
        </w:rPr>
        <w:tab/>
      </w:r>
      <w:hyperlink r:id="rId53" w:tgtFrame="_blank" w:history="1">
        <w:r w:rsidR="00EF7590" w:rsidRPr="00EF7590">
          <w:rPr>
            <w:rFonts w:ascii="Times New Roman" w:hAnsi="Times New Roman" w:cs="Times New Roman"/>
            <w:b/>
            <w:sz w:val="24"/>
            <w:szCs w:val="24"/>
            <w:u w:val="single"/>
          </w:rPr>
          <w:t>VACANT HOMES OFFICER</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2139E7">
        <w:rPr>
          <w:rFonts w:ascii="Times New Roman" w:hAnsi="Times New Roman" w:cs="Times New Roman"/>
          <w:b/>
          <w:sz w:val="24"/>
          <w:szCs w:val="24"/>
        </w:rPr>
        <w:t xml:space="preserve">: </w:t>
      </w:r>
      <w:r w:rsidR="00517CBF" w:rsidRPr="002139E7">
        <w:rPr>
          <w:rFonts w:ascii="Times New Roman" w:hAnsi="Times New Roman" w:cs="Times New Roman"/>
          <w:b/>
          <w:sz w:val="24"/>
          <w:szCs w:val="24"/>
        </w:rPr>
        <w:t>Councillor Carly Bailey</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confirm if there is a staff member designated to role of vacant homes officer and to confirm how many hours per week is dedicated to the sole task of identifying ownership of vacant homes.</w:t>
      </w:r>
    </w:p>
    <w:p w:rsidR="00A626B7" w:rsidRPr="00517CBF" w:rsidRDefault="00517CBF" w:rsidP="00517CBF">
      <w:pPr>
        <w:ind w:firstLine="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The Council’s dedicated Vacant Homes Officer acts as central advisory point for property owners in terms of providing advice, assistance and information on the many schemes which are available to bring vacant properties back to use. </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Under the National Vacant Housing Re-use Strategy, each local authority was required to identify the scale of vacant homes and develop plans to address vacancy within their administrative area, by categorising vacant homes by location, ownership and reason for vacancy and subsequently to identify those properties that have the potential to be refurbished and made available for use. There are currently 59 vacant units identified within the County with six homes acquired to date by the Council under the Derelict Sites Legislation and brought back into social housing stock.</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Given the relatively low level of vacancy existing in South Dublin, a senior member of staff in the Housing Department is assigned the role of vacant homes officer along with other duties, fulfilling the necessary functions of the role on an ongoing basis as required.</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There are several initiatives in place with the aim of encouraging and enabling privately owned vacant homes to be brought back into use whether to the social housing or private rented market these include:</w:t>
      </w:r>
    </w:p>
    <w:p w:rsidR="00A626B7" w:rsidRPr="00356707" w:rsidRDefault="00517CBF" w:rsidP="00517CBF">
      <w:pPr>
        <w:numPr>
          <w:ilvl w:val="0"/>
          <w:numId w:val="1"/>
        </w:numPr>
        <w:spacing w:after="0"/>
        <w:ind w:left="1077" w:hanging="357"/>
        <w:rPr>
          <w:rFonts w:ascii="Tahoma" w:hAnsi="Tahoma" w:cs="Tahoma"/>
          <w:sz w:val="20"/>
          <w:szCs w:val="20"/>
        </w:rPr>
      </w:pPr>
      <w:r w:rsidRPr="00356707">
        <w:rPr>
          <w:rFonts w:ascii="Tahoma" w:hAnsi="Tahoma" w:cs="Tahoma"/>
          <w:sz w:val="20"/>
          <w:szCs w:val="20"/>
        </w:rPr>
        <w:t>Repair and Leasing Scheme</w:t>
      </w:r>
    </w:p>
    <w:p w:rsidR="00A626B7" w:rsidRPr="00356707" w:rsidRDefault="00517CBF" w:rsidP="00517CBF">
      <w:pPr>
        <w:numPr>
          <w:ilvl w:val="0"/>
          <w:numId w:val="1"/>
        </w:numPr>
        <w:spacing w:after="0"/>
        <w:ind w:left="1077" w:hanging="357"/>
        <w:rPr>
          <w:rFonts w:ascii="Tahoma" w:hAnsi="Tahoma" w:cs="Tahoma"/>
          <w:sz w:val="20"/>
          <w:szCs w:val="20"/>
        </w:rPr>
      </w:pPr>
      <w:r w:rsidRPr="00356707">
        <w:rPr>
          <w:rFonts w:ascii="Tahoma" w:hAnsi="Tahoma" w:cs="Tahoma"/>
          <w:sz w:val="20"/>
          <w:szCs w:val="20"/>
        </w:rPr>
        <w:t>Buy and Renew Scheme</w:t>
      </w:r>
    </w:p>
    <w:p w:rsidR="00A626B7" w:rsidRPr="00356707" w:rsidRDefault="00517CBF" w:rsidP="00517CBF">
      <w:pPr>
        <w:numPr>
          <w:ilvl w:val="0"/>
          <w:numId w:val="1"/>
        </w:numPr>
        <w:spacing w:after="0"/>
        <w:ind w:left="1077" w:hanging="357"/>
        <w:rPr>
          <w:rFonts w:ascii="Tahoma" w:hAnsi="Tahoma" w:cs="Tahoma"/>
          <w:sz w:val="20"/>
          <w:szCs w:val="20"/>
        </w:rPr>
      </w:pPr>
      <w:r w:rsidRPr="00356707">
        <w:rPr>
          <w:rFonts w:ascii="Tahoma" w:hAnsi="Tahoma" w:cs="Tahoma"/>
          <w:sz w:val="20"/>
          <w:szCs w:val="20"/>
        </w:rPr>
        <w:t>Long- Term Leasing</w:t>
      </w:r>
    </w:p>
    <w:p w:rsidR="00A626B7" w:rsidRPr="00356707" w:rsidRDefault="00517CBF" w:rsidP="00517CBF">
      <w:pPr>
        <w:numPr>
          <w:ilvl w:val="0"/>
          <w:numId w:val="1"/>
        </w:numPr>
        <w:spacing w:after="0"/>
        <w:ind w:left="1077" w:hanging="357"/>
        <w:rPr>
          <w:rFonts w:ascii="Tahoma" w:hAnsi="Tahoma" w:cs="Tahoma"/>
          <w:sz w:val="20"/>
          <w:szCs w:val="20"/>
        </w:rPr>
      </w:pPr>
      <w:r w:rsidRPr="00356707">
        <w:rPr>
          <w:rFonts w:ascii="Tahoma" w:hAnsi="Tahoma" w:cs="Tahoma"/>
          <w:sz w:val="20"/>
          <w:szCs w:val="20"/>
        </w:rPr>
        <w:t>RAS</w:t>
      </w:r>
    </w:p>
    <w:p w:rsidR="00A626B7" w:rsidRPr="00356707" w:rsidRDefault="00517CBF" w:rsidP="00517CBF">
      <w:pPr>
        <w:numPr>
          <w:ilvl w:val="0"/>
          <w:numId w:val="1"/>
        </w:numPr>
        <w:spacing w:after="0"/>
        <w:ind w:left="1077" w:hanging="357"/>
        <w:rPr>
          <w:rFonts w:ascii="Tahoma" w:hAnsi="Tahoma" w:cs="Tahoma"/>
          <w:sz w:val="20"/>
          <w:szCs w:val="20"/>
        </w:rPr>
      </w:pPr>
      <w:r w:rsidRPr="00356707">
        <w:rPr>
          <w:rFonts w:ascii="Tahoma" w:hAnsi="Tahoma" w:cs="Tahoma"/>
          <w:sz w:val="20"/>
          <w:szCs w:val="20"/>
        </w:rPr>
        <w:t>HAP</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The primary objective is to encourage property owners to engage with the Council and find solutions for the vacant home units without having to resort to an acquisition, process. However, the Council has a range of legislative powers available to deal with under-utilised and derelict properties including through Compulsory Purchase and Derelict Sites legislation where necessary.</w:t>
      </w:r>
    </w:p>
    <w:p w:rsidR="00A626B7" w:rsidRPr="00356707" w:rsidRDefault="00517CBF" w:rsidP="00517CBF">
      <w:pPr>
        <w:ind w:left="720"/>
        <w:rPr>
          <w:rStyle w:val="Hyperlink"/>
          <w:rFonts w:ascii="Tahoma" w:hAnsi="Tahoma" w:cs="Tahoma"/>
          <w:b/>
          <w:sz w:val="20"/>
          <w:szCs w:val="20"/>
        </w:rPr>
      </w:pPr>
      <w:r w:rsidRPr="00356707">
        <w:rPr>
          <w:rFonts w:ascii="Tahoma" w:hAnsi="Tahoma" w:cs="Tahoma"/>
          <w:sz w:val="20"/>
          <w:szCs w:val="20"/>
        </w:rPr>
        <w:t xml:space="preserve">Vacant properties can be reported via </w:t>
      </w:r>
      <w:hyperlink r:id="rId54" w:history="1">
        <w:r w:rsidRPr="00356707">
          <w:rPr>
            <w:rStyle w:val="Hyperlink"/>
            <w:rFonts w:ascii="Tahoma" w:hAnsi="Tahoma" w:cs="Tahoma"/>
            <w:b/>
            <w:sz w:val="20"/>
            <w:szCs w:val="20"/>
          </w:rPr>
          <w:t>http://vacanthome.ie</w:t>
        </w:r>
      </w:hyperlink>
    </w:p>
    <w:p w:rsidR="00BC35D3" w:rsidRPr="00517CBF" w:rsidRDefault="00BC35D3" w:rsidP="00517CBF">
      <w:pPr>
        <w:ind w:left="720"/>
        <w:rPr>
          <w:rFonts w:ascii="Times New Roman" w:hAnsi="Times New Roman" w:cs="Times New Roman"/>
          <w:sz w:val="24"/>
          <w:szCs w:val="24"/>
        </w:rPr>
      </w:pPr>
    </w:p>
    <w:p w:rsidR="00BC35D3" w:rsidRPr="00EF7590" w:rsidRDefault="00517CBF" w:rsidP="00517CBF">
      <w:pPr>
        <w:pStyle w:val="Heading3"/>
        <w:ind w:hanging="567"/>
        <w:rPr>
          <w:rFonts w:ascii="Times New Roman" w:hAnsi="Times New Roman" w:cs="Times New Roman"/>
          <w:b/>
          <w:sz w:val="24"/>
          <w:szCs w:val="24"/>
          <w:u w:val="single"/>
        </w:rPr>
      </w:pPr>
      <w:r w:rsidRPr="00517CBF">
        <w:rPr>
          <w:rFonts w:ascii="Times New Roman" w:hAnsi="Times New Roman" w:cs="Times New Roman"/>
          <w:b/>
          <w:sz w:val="24"/>
          <w:szCs w:val="24"/>
        </w:rPr>
        <w:t xml:space="preserve">Q3/0719 </w:t>
      </w:r>
      <w:r>
        <w:rPr>
          <w:rFonts w:ascii="Times New Roman" w:hAnsi="Times New Roman" w:cs="Times New Roman"/>
          <w:b/>
          <w:sz w:val="24"/>
          <w:szCs w:val="24"/>
        </w:rPr>
        <w:tab/>
      </w:r>
      <w:hyperlink r:id="rId55" w:tgtFrame="_blank" w:history="1">
        <w:r w:rsidR="00EF7590" w:rsidRPr="00EF7590">
          <w:rPr>
            <w:rFonts w:ascii="Times New Roman" w:hAnsi="Times New Roman" w:cs="Times New Roman"/>
            <w:b/>
            <w:sz w:val="24"/>
            <w:szCs w:val="24"/>
            <w:u w:val="single"/>
          </w:rPr>
          <w:t>VACANT HOMES</w:t>
        </w:r>
      </w:hyperlink>
    </w:p>
    <w:p w:rsidR="00A626B7" w:rsidRPr="002139E7" w:rsidRDefault="002139E7" w:rsidP="00BC35D3">
      <w:pPr>
        <w:pStyle w:val="Heading3"/>
        <w:ind w:firstLine="720"/>
        <w:rPr>
          <w:rFonts w:ascii="Times New Roman" w:hAnsi="Times New Roman" w:cs="Times New Roman"/>
          <w:b/>
          <w:bCs/>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Carly Bailey</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the number of vacant homes that have subsequently been acquired through purchase and through the CPO process as a result of the work of the vacant homes officer.</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sz w:val="24"/>
          <w:szCs w:val="24"/>
        </w:rPr>
        <w:t>And for the Chief Executive to make a statement on the matter. </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lastRenderedPageBreak/>
        <w:t>South Dublin County has the lowest vacancy rate in the Country at 3.6% according to the Central Statistics Office (2016).</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Under the National Vacant Housing Re-use Strategy, each local authority was required to identify the scale of vacant homes and develop plans to address vacancy within their administrative area, by categorising vacant homes by location, ownership and reason for vacancy and subsequently to identify those properties that have the potential to be refurbished and made available for use. </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There are currently 59 vacant units identified within the County.</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To date, six homes have been acquired by the Council under the Derelict Sites Legislation and brought back into social housing stock.</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There are several initiatives in place with the aim of encouraging and enabling privately owned vacant homes to be brought back into use whether to the social housing or private rented market these include:</w:t>
      </w:r>
    </w:p>
    <w:p w:rsidR="00A626B7" w:rsidRPr="00356707" w:rsidRDefault="00517CBF" w:rsidP="00517CBF">
      <w:pPr>
        <w:numPr>
          <w:ilvl w:val="0"/>
          <w:numId w:val="2"/>
        </w:numPr>
        <w:spacing w:after="0"/>
        <w:ind w:left="1077" w:hanging="357"/>
        <w:rPr>
          <w:rFonts w:ascii="Tahoma" w:hAnsi="Tahoma" w:cs="Tahoma"/>
          <w:sz w:val="20"/>
          <w:szCs w:val="20"/>
        </w:rPr>
      </w:pPr>
      <w:r w:rsidRPr="00356707">
        <w:rPr>
          <w:rFonts w:ascii="Tahoma" w:hAnsi="Tahoma" w:cs="Tahoma"/>
          <w:sz w:val="20"/>
          <w:szCs w:val="20"/>
        </w:rPr>
        <w:t>Repair and Leasing Scheme</w:t>
      </w:r>
    </w:p>
    <w:p w:rsidR="00A626B7" w:rsidRPr="00356707" w:rsidRDefault="00517CBF" w:rsidP="00517CBF">
      <w:pPr>
        <w:numPr>
          <w:ilvl w:val="0"/>
          <w:numId w:val="2"/>
        </w:numPr>
        <w:spacing w:after="0"/>
        <w:ind w:left="1077" w:hanging="357"/>
        <w:rPr>
          <w:rFonts w:ascii="Tahoma" w:hAnsi="Tahoma" w:cs="Tahoma"/>
          <w:sz w:val="20"/>
          <w:szCs w:val="20"/>
        </w:rPr>
      </w:pPr>
      <w:r w:rsidRPr="00356707">
        <w:rPr>
          <w:rFonts w:ascii="Tahoma" w:hAnsi="Tahoma" w:cs="Tahoma"/>
          <w:sz w:val="20"/>
          <w:szCs w:val="20"/>
        </w:rPr>
        <w:t>Buy and Renew Scheme</w:t>
      </w:r>
    </w:p>
    <w:p w:rsidR="00A626B7" w:rsidRPr="00356707" w:rsidRDefault="00517CBF" w:rsidP="00517CBF">
      <w:pPr>
        <w:numPr>
          <w:ilvl w:val="0"/>
          <w:numId w:val="2"/>
        </w:numPr>
        <w:spacing w:after="0"/>
        <w:ind w:left="1077" w:hanging="357"/>
        <w:rPr>
          <w:rFonts w:ascii="Tahoma" w:hAnsi="Tahoma" w:cs="Tahoma"/>
          <w:sz w:val="20"/>
          <w:szCs w:val="20"/>
        </w:rPr>
      </w:pPr>
      <w:r w:rsidRPr="00356707">
        <w:rPr>
          <w:rFonts w:ascii="Tahoma" w:hAnsi="Tahoma" w:cs="Tahoma"/>
          <w:sz w:val="20"/>
          <w:szCs w:val="20"/>
        </w:rPr>
        <w:t>Long- Term Leasing</w:t>
      </w:r>
    </w:p>
    <w:p w:rsidR="00A626B7" w:rsidRPr="00356707" w:rsidRDefault="00517CBF" w:rsidP="00517CBF">
      <w:pPr>
        <w:numPr>
          <w:ilvl w:val="0"/>
          <w:numId w:val="2"/>
        </w:numPr>
        <w:spacing w:after="0"/>
        <w:ind w:left="1077" w:hanging="357"/>
        <w:rPr>
          <w:rFonts w:ascii="Tahoma" w:hAnsi="Tahoma" w:cs="Tahoma"/>
          <w:sz w:val="20"/>
          <w:szCs w:val="20"/>
        </w:rPr>
      </w:pPr>
      <w:r w:rsidRPr="00356707">
        <w:rPr>
          <w:rFonts w:ascii="Tahoma" w:hAnsi="Tahoma" w:cs="Tahoma"/>
          <w:sz w:val="20"/>
          <w:szCs w:val="20"/>
        </w:rPr>
        <w:t>RAS</w:t>
      </w:r>
    </w:p>
    <w:p w:rsidR="00A626B7" w:rsidRPr="00356707" w:rsidRDefault="00517CBF" w:rsidP="00517CBF">
      <w:pPr>
        <w:numPr>
          <w:ilvl w:val="0"/>
          <w:numId w:val="2"/>
        </w:numPr>
        <w:spacing w:after="0"/>
        <w:ind w:left="1077" w:hanging="357"/>
        <w:rPr>
          <w:rFonts w:ascii="Tahoma" w:hAnsi="Tahoma" w:cs="Tahoma"/>
          <w:sz w:val="20"/>
          <w:szCs w:val="20"/>
        </w:rPr>
      </w:pPr>
      <w:r w:rsidRPr="00356707">
        <w:rPr>
          <w:rFonts w:ascii="Tahoma" w:hAnsi="Tahoma" w:cs="Tahoma"/>
          <w:sz w:val="20"/>
          <w:szCs w:val="20"/>
        </w:rPr>
        <w:t>HAP</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The primary objective is to encourage property owners to engage with the Council and find solutions for the vacant home units without having to resort to the an acquisition , process. However the Council has a range of legislative powers available to deal with under-utilised and derelict properties including through Compulsory Purchase and Derelict Sites legislation where necessary.</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 xml:space="preserve">Vacant properties can be reported via </w:t>
      </w:r>
      <w:hyperlink r:id="rId56" w:history="1">
        <w:r w:rsidRPr="00356707">
          <w:rPr>
            <w:rStyle w:val="Hyperlink"/>
            <w:rFonts w:ascii="Tahoma" w:hAnsi="Tahoma" w:cs="Tahoma"/>
            <w:b/>
            <w:sz w:val="20"/>
            <w:szCs w:val="20"/>
          </w:rPr>
          <w:t>http://vacanthome.ie</w:t>
        </w:r>
      </w:hyperlink>
    </w:p>
    <w:p w:rsidR="00BC35D3" w:rsidRDefault="00517CBF" w:rsidP="00517CBF">
      <w:pPr>
        <w:pStyle w:val="Heading3"/>
        <w:ind w:hanging="567"/>
        <w:rPr>
          <w:rFonts w:ascii="Times New Roman" w:hAnsi="Times New Roman" w:cs="Times New Roman"/>
          <w:b/>
          <w:sz w:val="24"/>
          <w:szCs w:val="24"/>
        </w:rPr>
      </w:pPr>
      <w:r w:rsidRPr="00517CBF">
        <w:rPr>
          <w:rFonts w:ascii="Times New Roman" w:hAnsi="Times New Roman" w:cs="Times New Roman"/>
          <w:b/>
          <w:sz w:val="24"/>
          <w:szCs w:val="24"/>
        </w:rPr>
        <w:t xml:space="preserve">Q4/0719 </w:t>
      </w:r>
      <w:r>
        <w:rPr>
          <w:rFonts w:ascii="Times New Roman" w:hAnsi="Times New Roman" w:cs="Times New Roman"/>
          <w:b/>
          <w:sz w:val="24"/>
          <w:szCs w:val="24"/>
        </w:rPr>
        <w:tab/>
      </w:r>
      <w:hyperlink r:id="rId57" w:tgtFrame="_blank" w:history="1">
        <w:r w:rsidR="00EF7590" w:rsidRPr="00EF7590">
          <w:rPr>
            <w:rFonts w:ascii="Times New Roman" w:hAnsi="Times New Roman" w:cs="Times New Roman"/>
            <w:b/>
            <w:sz w:val="24"/>
            <w:szCs w:val="24"/>
            <w:u w:val="single"/>
          </w:rPr>
          <w:t>HAP HOUSING APPLICANTS</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Carly Bailey</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supply details of the number of people living in the SDCC area who are on the:</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sz w:val="24"/>
          <w:szCs w:val="24"/>
        </w:rPr>
        <w:t>LA Housing waiting list and on the HAP transfer waiting list for 2017 and for 2018 and to ask many of those on each list were moved into council owned social housing in 2018/19. </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sz w:val="24"/>
          <w:szCs w:val="24"/>
        </w:rPr>
        <w:t>And for the Chief Executive to make a statement on the matter. </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The respective number of applicants on the housing list and the HAP transfer list at the end of 2017 and 2018 were as follows:</w:t>
      </w:r>
    </w:p>
    <w:tbl>
      <w:tblPr>
        <w:tblW w:w="5430" w:type="dxa"/>
        <w:tblInd w:w="72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84"/>
        <w:gridCol w:w="2030"/>
        <w:gridCol w:w="1716"/>
      </w:tblGrid>
      <w:tr w:rsidR="00A626B7" w:rsidRPr="00356707" w:rsidTr="00517CBF">
        <w:tc>
          <w:tcPr>
            <w:tcW w:w="1551" w:type="pct"/>
            <w:vAlign w:val="center"/>
          </w:tcPr>
          <w:p w:rsidR="00A626B7" w:rsidRPr="00356707" w:rsidRDefault="00517CBF">
            <w:pPr>
              <w:rPr>
                <w:rFonts w:ascii="Tahoma" w:hAnsi="Tahoma" w:cs="Tahoma"/>
                <w:sz w:val="20"/>
                <w:szCs w:val="20"/>
              </w:rPr>
            </w:pPr>
            <w:r w:rsidRPr="00356707">
              <w:rPr>
                <w:rFonts w:ascii="Tahoma" w:hAnsi="Tahoma" w:cs="Tahoma"/>
                <w:b/>
                <w:sz w:val="20"/>
                <w:szCs w:val="20"/>
              </w:rPr>
              <w:t>Year</w:t>
            </w:r>
          </w:p>
        </w:tc>
        <w:tc>
          <w:tcPr>
            <w:tcW w:w="1869" w:type="pct"/>
            <w:vAlign w:val="center"/>
          </w:tcPr>
          <w:p w:rsidR="00A626B7" w:rsidRPr="00356707" w:rsidRDefault="00517CBF">
            <w:pPr>
              <w:rPr>
                <w:rFonts w:ascii="Tahoma" w:hAnsi="Tahoma" w:cs="Tahoma"/>
                <w:sz w:val="20"/>
                <w:szCs w:val="20"/>
              </w:rPr>
            </w:pPr>
            <w:r w:rsidRPr="00356707">
              <w:rPr>
                <w:rFonts w:ascii="Tahoma" w:hAnsi="Tahoma" w:cs="Tahoma"/>
                <w:b/>
                <w:sz w:val="20"/>
                <w:szCs w:val="20"/>
              </w:rPr>
              <w:t>Housing List</w:t>
            </w:r>
          </w:p>
        </w:tc>
        <w:tc>
          <w:tcPr>
            <w:tcW w:w="1580" w:type="pct"/>
            <w:vAlign w:val="center"/>
          </w:tcPr>
          <w:p w:rsidR="00A626B7" w:rsidRPr="00356707" w:rsidRDefault="00517CBF">
            <w:pPr>
              <w:rPr>
                <w:rFonts w:ascii="Tahoma" w:hAnsi="Tahoma" w:cs="Tahoma"/>
                <w:sz w:val="20"/>
                <w:szCs w:val="20"/>
              </w:rPr>
            </w:pPr>
            <w:r w:rsidRPr="00356707">
              <w:rPr>
                <w:rFonts w:ascii="Tahoma" w:hAnsi="Tahoma" w:cs="Tahoma"/>
                <w:b/>
                <w:sz w:val="20"/>
                <w:szCs w:val="20"/>
              </w:rPr>
              <w:t>HAP List</w:t>
            </w:r>
          </w:p>
        </w:tc>
      </w:tr>
      <w:tr w:rsidR="00A626B7" w:rsidRPr="00356707" w:rsidTr="00517CBF">
        <w:tc>
          <w:tcPr>
            <w:tcW w:w="1551" w:type="pct"/>
            <w:vAlign w:val="center"/>
          </w:tcPr>
          <w:p w:rsidR="00A626B7" w:rsidRPr="00356707" w:rsidRDefault="00517CBF">
            <w:pPr>
              <w:rPr>
                <w:rFonts w:ascii="Tahoma" w:hAnsi="Tahoma" w:cs="Tahoma"/>
                <w:sz w:val="20"/>
                <w:szCs w:val="20"/>
              </w:rPr>
            </w:pPr>
            <w:r w:rsidRPr="00356707">
              <w:rPr>
                <w:rFonts w:ascii="Tahoma" w:hAnsi="Tahoma" w:cs="Tahoma"/>
                <w:sz w:val="20"/>
                <w:szCs w:val="20"/>
              </w:rPr>
              <w:t>2017</w:t>
            </w:r>
          </w:p>
        </w:tc>
        <w:tc>
          <w:tcPr>
            <w:tcW w:w="1869" w:type="pct"/>
            <w:vAlign w:val="center"/>
          </w:tcPr>
          <w:p w:rsidR="00A626B7" w:rsidRPr="00356707" w:rsidRDefault="00517CBF">
            <w:pPr>
              <w:rPr>
                <w:rFonts w:ascii="Tahoma" w:hAnsi="Tahoma" w:cs="Tahoma"/>
                <w:sz w:val="20"/>
                <w:szCs w:val="20"/>
              </w:rPr>
            </w:pPr>
            <w:r w:rsidRPr="00356707">
              <w:rPr>
                <w:rFonts w:ascii="Tahoma" w:hAnsi="Tahoma" w:cs="Tahoma"/>
                <w:sz w:val="20"/>
                <w:szCs w:val="20"/>
              </w:rPr>
              <w:t>8,172</w:t>
            </w:r>
          </w:p>
        </w:tc>
        <w:tc>
          <w:tcPr>
            <w:tcW w:w="1580" w:type="pct"/>
            <w:vAlign w:val="center"/>
          </w:tcPr>
          <w:p w:rsidR="00A626B7" w:rsidRPr="00356707" w:rsidRDefault="00517CBF">
            <w:pPr>
              <w:rPr>
                <w:rFonts w:ascii="Tahoma" w:hAnsi="Tahoma" w:cs="Tahoma"/>
                <w:sz w:val="20"/>
                <w:szCs w:val="20"/>
              </w:rPr>
            </w:pPr>
            <w:r w:rsidRPr="00356707">
              <w:rPr>
                <w:rFonts w:ascii="Tahoma" w:hAnsi="Tahoma" w:cs="Tahoma"/>
                <w:sz w:val="20"/>
                <w:szCs w:val="20"/>
              </w:rPr>
              <w:t>2,180</w:t>
            </w:r>
          </w:p>
        </w:tc>
      </w:tr>
      <w:tr w:rsidR="00A626B7" w:rsidRPr="00356707" w:rsidTr="00517CBF">
        <w:tc>
          <w:tcPr>
            <w:tcW w:w="1551" w:type="pct"/>
            <w:vAlign w:val="center"/>
          </w:tcPr>
          <w:p w:rsidR="00A626B7" w:rsidRPr="00356707" w:rsidRDefault="00517CBF">
            <w:pPr>
              <w:rPr>
                <w:rFonts w:ascii="Tahoma" w:hAnsi="Tahoma" w:cs="Tahoma"/>
                <w:sz w:val="20"/>
                <w:szCs w:val="20"/>
              </w:rPr>
            </w:pPr>
            <w:r w:rsidRPr="00356707">
              <w:rPr>
                <w:rFonts w:ascii="Tahoma" w:hAnsi="Tahoma" w:cs="Tahoma"/>
                <w:sz w:val="20"/>
                <w:szCs w:val="20"/>
              </w:rPr>
              <w:t>2018</w:t>
            </w:r>
          </w:p>
        </w:tc>
        <w:tc>
          <w:tcPr>
            <w:tcW w:w="1869" w:type="pct"/>
            <w:vAlign w:val="center"/>
          </w:tcPr>
          <w:p w:rsidR="00A626B7" w:rsidRPr="00356707" w:rsidRDefault="00517CBF">
            <w:pPr>
              <w:rPr>
                <w:rFonts w:ascii="Tahoma" w:hAnsi="Tahoma" w:cs="Tahoma"/>
                <w:sz w:val="20"/>
                <w:szCs w:val="20"/>
              </w:rPr>
            </w:pPr>
            <w:r w:rsidRPr="00356707">
              <w:rPr>
                <w:rFonts w:ascii="Tahoma" w:hAnsi="Tahoma" w:cs="Tahoma"/>
                <w:sz w:val="20"/>
                <w:szCs w:val="20"/>
              </w:rPr>
              <w:t>7,151</w:t>
            </w:r>
          </w:p>
        </w:tc>
        <w:tc>
          <w:tcPr>
            <w:tcW w:w="1580" w:type="pct"/>
            <w:vAlign w:val="center"/>
          </w:tcPr>
          <w:p w:rsidR="00A626B7" w:rsidRPr="00356707" w:rsidRDefault="00517CBF">
            <w:pPr>
              <w:rPr>
                <w:rFonts w:ascii="Tahoma" w:hAnsi="Tahoma" w:cs="Tahoma"/>
                <w:sz w:val="20"/>
                <w:szCs w:val="20"/>
              </w:rPr>
            </w:pPr>
            <w:r w:rsidRPr="00356707">
              <w:rPr>
                <w:rFonts w:ascii="Tahoma" w:hAnsi="Tahoma" w:cs="Tahoma"/>
                <w:sz w:val="20"/>
                <w:szCs w:val="20"/>
              </w:rPr>
              <w:t>2,615</w:t>
            </w:r>
          </w:p>
        </w:tc>
      </w:tr>
    </w:tbl>
    <w:p w:rsidR="00A626B7" w:rsidRPr="00356707" w:rsidRDefault="00517CBF" w:rsidP="00517CBF">
      <w:pPr>
        <w:ind w:left="710"/>
        <w:rPr>
          <w:rFonts w:ascii="Tahoma" w:hAnsi="Tahoma" w:cs="Tahoma"/>
          <w:sz w:val="20"/>
          <w:szCs w:val="20"/>
        </w:rPr>
      </w:pPr>
      <w:r w:rsidRPr="00356707">
        <w:rPr>
          <w:rFonts w:ascii="Tahoma" w:hAnsi="Tahoma" w:cs="Tahoma"/>
          <w:sz w:val="20"/>
          <w:szCs w:val="20"/>
        </w:rPr>
        <w:t>The number of allocations to Council rented dwellings made during 2018 and 2019 (to date) are shown below:</w:t>
      </w:r>
    </w:p>
    <w:tbl>
      <w:tblPr>
        <w:tblW w:w="5520" w:type="dxa"/>
        <w:tblInd w:w="72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26"/>
        <w:gridCol w:w="2071"/>
        <w:gridCol w:w="1723"/>
      </w:tblGrid>
      <w:tr w:rsidR="00A626B7" w:rsidRPr="00356707" w:rsidTr="00517CBF">
        <w:trPr>
          <w:gridAfter w:val="1"/>
          <w:wAfter w:w="1562" w:type="pct"/>
        </w:trPr>
        <w:tc>
          <w:tcPr>
            <w:tcW w:w="3438" w:type="pct"/>
            <w:gridSpan w:val="2"/>
            <w:vAlign w:val="center"/>
          </w:tcPr>
          <w:p w:rsidR="00A626B7" w:rsidRPr="00356707" w:rsidRDefault="00517CBF">
            <w:pPr>
              <w:rPr>
                <w:rFonts w:ascii="Tahoma" w:hAnsi="Tahoma" w:cs="Tahoma"/>
                <w:sz w:val="20"/>
                <w:szCs w:val="20"/>
              </w:rPr>
            </w:pPr>
            <w:r w:rsidRPr="00356707">
              <w:rPr>
                <w:rFonts w:ascii="Tahoma" w:hAnsi="Tahoma" w:cs="Tahoma"/>
                <w:b/>
                <w:sz w:val="20"/>
                <w:szCs w:val="20"/>
              </w:rPr>
              <w:lastRenderedPageBreak/>
              <w:t>No.’s Allocated from:</w:t>
            </w:r>
          </w:p>
        </w:tc>
      </w:tr>
      <w:tr w:rsidR="00A626B7" w:rsidRPr="00356707" w:rsidTr="00517CBF">
        <w:tc>
          <w:tcPr>
            <w:tcW w:w="1563" w:type="pct"/>
            <w:vAlign w:val="center"/>
          </w:tcPr>
          <w:p w:rsidR="00A626B7" w:rsidRPr="00356707" w:rsidRDefault="00517CBF">
            <w:pPr>
              <w:rPr>
                <w:rFonts w:ascii="Tahoma" w:hAnsi="Tahoma" w:cs="Tahoma"/>
                <w:sz w:val="20"/>
                <w:szCs w:val="20"/>
              </w:rPr>
            </w:pPr>
            <w:r w:rsidRPr="00356707">
              <w:rPr>
                <w:rFonts w:ascii="Tahoma" w:hAnsi="Tahoma" w:cs="Tahoma"/>
                <w:b/>
                <w:sz w:val="20"/>
                <w:szCs w:val="20"/>
              </w:rPr>
              <w:t>Year</w:t>
            </w:r>
          </w:p>
        </w:tc>
        <w:tc>
          <w:tcPr>
            <w:tcW w:w="1876" w:type="pct"/>
            <w:vAlign w:val="center"/>
          </w:tcPr>
          <w:p w:rsidR="00A626B7" w:rsidRPr="00356707" w:rsidRDefault="00517CBF">
            <w:pPr>
              <w:rPr>
                <w:rFonts w:ascii="Tahoma" w:hAnsi="Tahoma" w:cs="Tahoma"/>
                <w:sz w:val="20"/>
                <w:szCs w:val="20"/>
              </w:rPr>
            </w:pPr>
            <w:r w:rsidRPr="00356707">
              <w:rPr>
                <w:rFonts w:ascii="Tahoma" w:hAnsi="Tahoma" w:cs="Tahoma"/>
                <w:b/>
                <w:sz w:val="20"/>
                <w:szCs w:val="20"/>
              </w:rPr>
              <w:t>Housing List</w:t>
            </w:r>
          </w:p>
        </w:tc>
        <w:tc>
          <w:tcPr>
            <w:tcW w:w="1562" w:type="pct"/>
            <w:vAlign w:val="center"/>
          </w:tcPr>
          <w:p w:rsidR="00A626B7" w:rsidRPr="00356707" w:rsidRDefault="00517CBF">
            <w:pPr>
              <w:rPr>
                <w:rFonts w:ascii="Tahoma" w:hAnsi="Tahoma" w:cs="Tahoma"/>
                <w:sz w:val="20"/>
                <w:szCs w:val="20"/>
              </w:rPr>
            </w:pPr>
            <w:r w:rsidRPr="00356707">
              <w:rPr>
                <w:rFonts w:ascii="Tahoma" w:hAnsi="Tahoma" w:cs="Tahoma"/>
                <w:b/>
                <w:sz w:val="20"/>
                <w:szCs w:val="20"/>
              </w:rPr>
              <w:t>HAP List</w:t>
            </w:r>
          </w:p>
        </w:tc>
      </w:tr>
      <w:tr w:rsidR="00A626B7" w:rsidRPr="00356707" w:rsidTr="00517CBF">
        <w:tc>
          <w:tcPr>
            <w:tcW w:w="1563" w:type="pct"/>
            <w:vAlign w:val="center"/>
          </w:tcPr>
          <w:p w:rsidR="00A626B7" w:rsidRPr="00356707" w:rsidRDefault="00517CBF">
            <w:pPr>
              <w:rPr>
                <w:rFonts w:ascii="Tahoma" w:hAnsi="Tahoma" w:cs="Tahoma"/>
                <w:sz w:val="20"/>
                <w:szCs w:val="20"/>
              </w:rPr>
            </w:pPr>
            <w:r w:rsidRPr="00356707">
              <w:rPr>
                <w:rFonts w:ascii="Tahoma" w:hAnsi="Tahoma" w:cs="Tahoma"/>
                <w:sz w:val="20"/>
                <w:szCs w:val="20"/>
              </w:rPr>
              <w:t>2018</w:t>
            </w:r>
          </w:p>
        </w:tc>
        <w:tc>
          <w:tcPr>
            <w:tcW w:w="1876" w:type="pct"/>
            <w:vAlign w:val="center"/>
          </w:tcPr>
          <w:p w:rsidR="00A626B7" w:rsidRPr="00356707" w:rsidRDefault="00517CBF">
            <w:pPr>
              <w:rPr>
                <w:rFonts w:ascii="Tahoma" w:hAnsi="Tahoma" w:cs="Tahoma"/>
                <w:sz w:val="20"/>
                <w:szCs w:val="20"/>
              </w:rPr>
            </w:pPr>
            <w:r w:rsidRPr="00356707">
              <w:rPr>
                <w:rFonts w:ascii="Tahoma" w:hAnsi="Tahoma" w:cs="Tahoma"/>
                <w:sz w:val="20"/>
                <w:szCs w:val="20"/>
              </w:rPr>
              <w:t>193</w:t>
            </w:r>
          </w:p>
        </w:tc>
        <w:tc>
          <w:tcPr>
            <w:tcW w:w="1562" w:type="pct"/>
            <w:vAlign w:val="center"/>
          </w:tcPr>
          <w:p w:rsidR="00A626B7" w:rsidRPr="00356707" w:rsidRDefault="00517CBF">
            <w:pPr>
              <w:rPr>
                <w:rFonts w:ascii="Tahoma" w:hAnsi="Tahoma" w:cs="Tahoma"/>
                <w:sz w:val="20"/>
                <w:szCs w:val="20"/>
              </w:rPr>
            </w:pPr>
            <w:r w:rsidRPr="00356707">
              <w:rPr>
                <w:rFonts w:ascii="Tahoma" w:hAnsi="Tahoma" w:cs="Tahoma"/>
                <w:sz w:val="20"/>
                <w:szCs w:val="20"/>
              </w:rPr>
              <w:t>12</w:t>
            </w:r>
          </w:p>
        </w:tc>
      </w:tr>
      <w:tr w:rsidR="00A626B7" w:rsidRPr="00356707" w:rsidTr="00517CBF">
        <w:tc>
          <w:tcPr>
            <w:tcW w:w="1563" w:type="pct"/>
            <w:vAlign w:val="center"/>
          </w:tcPr>
          <w:p w:rsidR="00A626B7" w:rsidRPr="00356707" w:rsidRDefault="00517CBF">
            <w:pPr>
              <w:rPr>
                <w:rFonts w:ascii="Tahoma" w:hAnsi="Tahoma" w:cs="Tahoma"/>
                <w:sz w:val="20"/>
                <w:szCs w:val="20"/>
              </w:rPr>
            </w:pPr>
            <w:r w:rsidRPr="00356707">
              <w:rPr>
                <w:rFonts w:ascii="Tahoma" w:hAnsi="Tahoma" w:cs="Tahoma"/>
                <w:sz w:val="20"/>
                <w:szCs w:val="20"/>
              </w:rPr>
              <w:t>2019 to date</w:t>
            </w:r>
          </w:p>
        </w:tc>
        <w:tc>
          <w:tcPr>
            <w:tcW w:w="1876" w:type="pct"/>
            <w:vAlign w:val="center"/>
          </w:tcPr>
          <w:p w:rsidR="00A626B7" w:rsidRPr="00356707" w:rsidRDefault="00517CBF">
            <w:pPr>
              <w:rPr>
                <w:rFonts w:ascii="Tahoma" w:hAnsi="Tahoma" w:cs="Tahoma"/>
                <w:sz w:val="20"/>
                <w:szCs w:val="20"/>
              </w:rPr>
            </w:pPr>
            <w:r w:rsidRPr="00356707">
              <w:rPr>
                <w:rFonts w:ascii="Tahoma" w:hAnsi="Tahoma" w:cs="Tahoma"/>
                <w:sz w:val="20"/>
                <w:szCs w:val="20"/>
              </w:rPr>
              <w:t>111</w:t>
            </w:r>
          </w:p>
        </w:tc>
        <w:tc>
          <w:tcPr>
            <w:tcW w:w="1562" w:type="pct"/>
            <w:vAlign w:val="center"/>
          </w:tcPr>
          <w:p w:rsidR="00A626B7" w:rsidRPr="00356707" w:rsidRDefault="00517CBF">
            <w:pPr>
              <w:rPr>
                <w:rFonts w:ascii="Tahoma" w:hAnsi="Tahoma" w:cs="Tahoma"/>
                <w:sz w:val="20"/>
                <w:szCs w:val="20"/>
              </w:rPr>
            </w:pPr>
            <w:r w:rsidRPr="00356707">
              <w:rPr>
                <w:rFonts w:ascii="Tahoma" w:hAnsi="Tahoma" w:cs="Tahoma"/>
                <w:sz w:val="20"/>
                <w:szCs w:val="20"/>
              </w:rPr>
              <w:t>8</w:t>
            </w:r>
          </w:p>
        </w:tc>
      </w:tr>
    </w:tbl>
    <w:p w:rsidR="00A626B7" w:rsidRPr="00356707" w:rsidRDefault="00517CBF" w:rsidP="00517CBF">
      <w:pPr>
        <w:ind w:left="710"/>
        <w:rPr>
          <w:rFonts w:ascii="Tahoma" w:hAnsi="Tahoma" w:cs="Tahoma"/>
          <w:sz w:val="20"/>
          <w:szCs w:val="20"/>
        </w:rPr>
      </w:pPr>
      <w:r w:rsidRPr="00356707">
        <w:rPr>
          <w:rFonts w:ascii="Tahoma" w:hAnsi="Tahoma" w:cs="Tahoma"/>
          <w:sz w:val="20"/>
          <w:szCs w:val="20"/>
        </w:rPr>
        <w:t>It should be noted that the majority of applicants availing of HAP have applied for social housing relatively recently and therefore do not have sufficient "Time on List" to qualify for an offer of social housing.</w:t>
      </w:r>
    </w:p>
    <w:p w:rsidR="00A626B7" w:rsidRPr="00356707" w:rsidRDefault="00517CBF" w:rsidP="00517CBF">
      <w:pPr>
        <w:ind w:left="710"/>
        <w:rPr>
          <w:rFonts w:ascii="Tahoma" w:hAnsi="Tahoma" w:cs="Tahoma"/>
          <w:sz w:val="20"/>
          <w:szCs w:val="20"/>
        </w:rPr>
      </w:pPr>
      <w:r w:rsidRPr="00356707">
        <w:rPr>
          <w:rFonts w:ascii="Tahoma" w:hAnsi="Tahoma" w:cs="Tahoma"/>
          <w:sz w:val="20"/>
          <w:szCs w:val="20"/>
        </w:rPr>
        <w:t>The policy implications of increasing numbers of housing applicants in HAP supported accommodation and their future accommodation needs will be a matter for consideration by the Housing Strategic Policy Committee.</w:t>
      </w:r>
    </w:p>
    <w:p w:rsidR="00BC35D3" w:rsidRPr="00EF7590" w:rsidRDefault="00517CBF" w:rsidP="00517CBF">
      <w:pPr>
        <w:pStyle w:val="Heading3"/>
        <w:ind w:hanging="567"/>
        <w:rPr>
          <w:rFonts w:ascii="Times New Roman" w:hAnsi="Times New Roman" w:cs="Times New Roman"/>
          <w:b/>
          <w:sz w:val="24"/>
          <w:szCs w:val="24"/>
          <w:u w:val="single"/>
        </w:rPr>
      </w:pPr>
      <w:r w:rsidRPr="00517CBF">
        <w:rPr>
          <w:rFonts w:ascii="Times New Roman" w:hAnsi="Times New Roman" w:cs="Times New Roman"/>
          <w:b/>
          <w:sz w:val="24"/>
          <w:szCs w:val="24"/>
        </w:rPr>
        <w:t xml:space="preserve">Q5/0719 </w:t>
      </w:r>
      <w:r>
        <w:rPr>
          <w:rFonts w:ascii="Times New Roman" w:hAnsi="Times New Roman" w:cs="Times New Roman"/>
          <w:b/>
          <w:sz w:val="24"/>
          <w:szCs w:val="24"/>
        </w:rPr>
        <w:tab/>
      </w:r>
      <w:hyperlink r:id="rId58" w:tgtFrame="_blank" w:history="1">
        <w:r w:rsidR="00EF7590" w:rsidRPr="00EF7590">
          <w:rPr>
            <w:rFonts w:ascii="Times New Roman" w:hAnsi="Times New Roman" w:cs="Times New Roman"/>
            <w:b/>
            <w:sz w:val="24"/>
            <w:szCs w:val="24"/>
            <w:u w:val="single"/>
          </w:rPr>
          <w:t>WEED CONTROL</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Carly Bailey</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confirm what methods are currently in use for weed control and in particular what percentage is based on the use of glyphosates and whether the Chief Executive has considered alternatives such as those trialled by DCC including: mechanical weed control using spades and shovels, </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sz w:val="24"/>
          <w:szCs w:val="24"/>
        </w:rPr>
        <w:t>a hot foam known as ‘</w:t>
      </w:r>
      <w:proofErr w:type="spellStart"/>
      <w:r w:rsidRPr="00517CBF">
        <w:rPr>
          <w:rFonts w:ascii="Times New Roman" w:hAnsi="Times New Roman" w:cs="Times New Roman"/>
          <w:sz w:val="24"/>
          <w:szCs w:val="24"/>
        </w:rPr>
        <w:t>Foamstream</w:t>
      </w:r>
      <w:proofErr w:type="spellEnd"/>
      <w:r w:rsidRPr="00517CBF">
        <w:rPr>
          <w:rFonts w:ascii="Times New Roman" w:hAnsi="Times New Roman" w:cs="Times New Roman"/>
          <w:sz w:val="24"/>
          <w:szCs w:val="24"/>
        </w:rPr>
        <w:t>’ with no chemicals that kills the weed and, </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sz w:val="24"/>
          <w:szCs w:val="24"/>
        </w:rPr>
        <w:t>a method known as ‘New way’ spray which uses vinegar.</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sz w:val="24"/>
          <w:szCs w:val="24"/>
        </w:rPr>
        <w:t>And for the Chief Executive to make a statement on the matter.</w:t>
      </w:r>
    </w:p>
    <w:p w:rsidR="00A626B7" w:rsidRPr="00517CBF" w:rsidRDefault="00517CBF" w:rsidP="00517CBF">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South Dublin County Council carries out weed control in connection with its grass cutting, road sweeping and village cleaning and maintenance operations. The elected members of the Council passed a motion in May 2017 banning any use of glyphosate in or close to public parks, public playgrounds and public gardens.  This ban has been implemented by Public Realm Operations since its adoption.  Where the use of glyphosate based weed killer is not permitted in the locations mentioned the Council has had to utilise other methods of weed control and these range from identifying areas where weed control can cease completely to utilising other methods such as weed removal by hand.  In addition, trials are currently underway on the use of non-glyphosate based weed killer however the results obtained to date are not conclusive.  SDCC staff have attended trials run by other local authorities on the use of hot foam and hot water-based weed control techniques however these have been deemed to be not suitable for our purposes. </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 xml:space="preserve">Weed control along public roads, footpaths and in roadside margins presents a specific problem due to the nature of the task at hand.  The Council maintains close to 1,000km of roads including main roads, housing estate roads and industrial estate roads.  Labour intensive methods of weed control are not appropriate to this task, such is the volume of work involved.  The Council's road sweeping contractor, </w:t>
      </w:r>
      <w:proofErr w:type="spellStart"/>
      <w:r w:rsidRPr="00356707">
        <w:rPr>
          <w:rFonts w:ascii="Tahoma" w:hAnsi="Tahoma" w:cs="Tahoma"/>
          <w:sz w:val="20"/>
          <w:szCs w:val="20"/>
        </w:rPr>
        <w:t>Oxigen</w:t>
      </w:r>
      <w:proofErr w:type="spellEnd"/>
      <w:r w:rsidRPr="00356707">
        <w:rPr>
          <w:rFonts w:ascii="Tahoma" w:hAnsi="Tahoma" w:cs="Tahoma"/>
          <w:sz w:val="20"/>
          <w:szCs w:val="20"/>
        </w:rPr>
        <w:t xml:space="preserve"> Environmental, therefore continues to use a </w:t>
      </w:r>
      <w:r w:rsidR="002D0E08" w:rsidRPr="00356707">
        <w:rPr>
          <w:rFonts w:ascii="Tahoma" w:hAnsi="Tahoma" w:cs="Tahoma"/>
          <w:sz w:val="20"/>
          <w:szCs w:val="20"/>
        </w:rPr>
        <w:t>glyphosate-based</w:t>
      </w:r>
      <w:r w:rsidRPr="00356707">
        <w:rPr>
          <w:rFonts w:ascii="Tahoma" w:hAnsi="Tahoma" w:cs="Tahoma"/>
          <w:sz w:val="20"/>
          <w:szCs w:val="20"/>
        </w:rPr>
        <w:t xml:space="preserve"> weed</w:t>
      </w:r>
      <w:r w:rsidR="002D0E08" w:rsidRPr="00356707">
        <w:rPr>
          <w:rFonts w:ascii="Tahoma" w:hAnsi="Tahoma" w:cs="Tahoma"/>
          <w:sz w:val="20"/>
          <w:szCs w:val="20"/>
        </w:rPr>
        <w:t xml:space="preserve"> </w:t>
      </w:r>
      <w:r w:rsidRPr="00356707">
        <w:rPr>
          <w:rFonts w:ascii="Tahoma" w:hAnsi="Tahoma" w:cs="Tahoma"/>
          <w:sz w:val="20"/>
          <w:szCs w:val="20"/>
        </w:rPr>
        <w:t>killer to deliver the weed control element of their contract. </w:t>
      </w:r>
    </w:p>
    <w:p w:rsidR="00A626B7" w:rsidRPr="00356707" w:rsidRDefault="00517CBF" w:rsidP="00517CBF">
      <w:pPr>
        <w:ind w:left="720"/>
        <w:rPr>
          <w:rFonts w:ascii="Tahoma" w:hAnsi="Tahoma" w:cs="Tahoma"/>
          <w:sz w:val="20"/>
          <w:szCs w:val="20"/>
        </w:rPr>
      </w:pPr>
      <w:r w:rsidRPr="00356707">
        <w:rPr>
          <w:rFonts w:ascii="Tahoma" w:hAnsi="Tahoma" w:cs="Tahoma"/>
          <w:sz w:val="20"/>
          <w:szCs w:val="20"/>
        </w:rPr>
        <w:t>This Council will continue in its efforts to reduce the use of glyphosate in its weed control operations and in keeping with the National Pollinator and National Biodiversity Plans.  </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lastRenderedPageBreak/>
        <w:t xml:space="preserve">Q6/0719 </w:t>
      </w:r>
      <w:r w:rsidR="002D0E08">
        <w:rPr>
          <w:rFonts w:ascii="Times New Roman" w:hAnsi="Times New Roman" w:cs="Times New Roman"/>
          <w:b/>
          <w:sz w:val="24"/>
          <w:szCs w:val="24"/>
        </w:rPr>
        <w:tab/>
      </w:r>
      <w:hyperlink r:id="rId59" w:tgtFrame="_blank" w:history="1">
        <w:r w:rsidR="00EF7590" w:rsidRPr="00EF7590">
          <w:rPr>
            <w:rFonts w:ascii="Times New Roman" w:hAnsi="Times New Roman" w:cs="Times New Roman"/>
            <w:b/>
            <w:sz w:val="24"/>
            <w:szCs w:val="24"/>
            <w:u w:val="single"/>
          </w:rPr>
          <w:t>PROJECT SPEND ON VILLAGES TO DATE</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Yvonne Collins</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how much the Council spent on village renewal in 2017,2018 and 2019 to date, and to list by ward, the projects involved</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tbl>
      <w:tblPr>
        <w:tblW w:w="847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59"/>
        <w:gridCol w:w="2550"/>
        <w:gridCol w:w="2265"/>
      </w:tblGrid>
      <w:tr w:rsidR="00A626B7" w:rsidRPr="00356707" w:rsidTr="002D0E08">
        <w:tc>
          <w:tcPr>
            <w:tcW w:w="3659"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Village Scheme</w:t>
            </w:r>
          </w:p>
        </w:tc>
        <w:tc>
          <w:tcPr>
            <w:tcW w:w="2550"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 xml:space="preserve">Local Electoral </w:t>
            </w:r>
          </w:p>
          <w:p w:rsidR="00A626B7" w:rsidRPr="00356707" w:rsidRDefault="00517CBF">
            <w:pPr>
              <w:rPr>
                <w:rFonts w:ascii="Tahoma" w:hAnsi="Tahoma" w:cs="Tahoma"/>
                <w:sz w:val="20"/>
                <w:szCs w:val="20"/>
              </w:rPr>
            </w:pPr>
            <w:r w:rsidRPr="00356707">
              <w:rPr>
                <w:rFonts w:ascii="Tahoma" w:hAnsi="Tahoma" w:cs="Tahoma"/>
                <w:b/>
                <w:sz w:val="20"/>
                <w:szCs w:val="20"/>
              </w:rPr>
              <w:t xml:space="preserve">Area </w:t>
            </w:r>
          </w:p>
        </w:tc>
        <w:tc>
          <w:tcPr>
            <w:tcW w:w="226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 xml:space="preserve">Project Spend </w:t>
            </w:r>
          </w:p>
        </w:tc>
      </w:tr>
      <w:tr w:rsidR="00A626B7" w:rsidRPr="00356707" w:rsidTr="002D0E08">
        <w:tc>
          <w:tcPr>
            <w:tcW w:w="3659"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Newcastle Village - 2017</w:t>
            </w:r>
          </w:p>
          <w:p w:rsidR="00A626B7" w:rsidRPr="00356707" w:rsidRDefault="00517CBF">
            <w:pPr>
              <w:rPr>
                <w:rFonts w:ascii="Tahoma" w:hAnsi="Tahoma" w:cs="Tahoma"/>
                <w:sz w:val="20"/>
                <w:szCs w:val="20"/>
              </w:rPr>
            </w:pPr>
            <w:r w:rsidRPr="00356707">
              <w:rPr>
                <w:rFonts w:ascii="Tahoma" w:hAnsi="Tahoma" w:cs="Tahoma"/>
                <w:sz w:val="20"/>
                <w:szCs w:val="20"/>
              </w:rPr>
              <w:t>Lyons Gateway</w:t>
            </w:r>
          </w:p>
        </w:tc>
        <w:tc>
          <w:tcPr>
            <w:tcW w:w="2550"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Clondalkin</w:t>
            </w:r>
          </w:p>
        </w:tc>
        <w:tc>
          <w:tcPr>
            <w:tcW w:w="226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€300,000</w:t>
            </w:r>
          </w:p>
        </w:tc>
      </w:tr>
      <w:tr w:rsidR="00A626B7" w:rsidRPr="00356707" w:rsidTr="002D0E08">
        <w:tc>
          <w:tcPr>
            <w:tcW w:w="3659" w:type="dxa"/>
            <w:vAlign w:val="center"/>
          </w:tcPr>
          <w:p w:rsidR="00A626B7" w:rsidRPr="00356707" w:rsidRDefault="00517CBF">
            <w:pPr>
              <w:rPr>
                <w:rFonts w:ascii="Tahoma" w:hAnsi="Tahoma" w:cs="Tahoma"/>
                <w:sz w:val="20"/>
                <w:szCs w:val="20"/>
              </w:rPr>
            </w:pPr>
            <w:proofErr w:type="spellStart"/>
            <w:r w:rsidRPr="00356707">
              <w:rPr>
                <w:rFonts w:ascii="Tahoma" w:hAnsi="Tahoma" w:cs="Tahoma"/>
                <w:sz w:val="20"/>
                <w:szCs w:val="20"/>
              </w:rPr>
              <w:t>Belgard</w:t>
            </w:r>
            <w:proofErr w:type="spellEnd"/>
            <w:r w:rsidRPr="00356707">
              <w:rPr>
                <w:rFonts w:ascii="Tahoma" w:hAnsi="Tahoma" w:cs="Tahoma"/>
                <w:sz w:val="20"/>
                <w:szCs w:val="20"/>
              </w:rPr>
              <w:t xml:space="preserve"> Walkway – 2017</w:t>
            </w:r>
          </w:p>
        </w:tc>
        <w:tc>
          <w:tcPr>
            <w:tcW w:w="2550"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Central</w:t>
            </w:r>
          </w:p>
        </w:tc>
        <w:tc>
          <w:tcPr>
            <w:tcW w:w="226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€255,000</w:t>
            </w:r>
          </w:p>
        </w:tc>
      </w:tr>
      <w:tr w:rsidR="00A626B7" w:rsidRPr="00356707" w:rsidTr="002D0E08">
        <w:tc>
          <w:tcPr>
            <w:tcW w:w="3659"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Village  - 2017</w:t>
            </w:r>
          </w:p>
          <w:p w:rsidR="00A626B7" w:rsidRPr="00356707" w:rsidRDefault="00517CBF">
            <w:pPr>
              <w:rPr>
                <w:rFonts w:ascii="Tahoma" w:hAnsi="Tahoma" w:cs="Tahoma"/>
                <w:sz w:val="20"/>
                <w:szCs w:val="20"/>
              </w:rPr>
            </w:pPr>
            <w:r w:rsidRPr="00356707">
              <w:rPr>
                <w:rFonts w:ascii="Tahoma" w:hAnsi="Tahoma" w:cs="Tahoma"/>
                <w:sz w:val="20"/>
                <w:szCs w:val="20"/>
              </w:rPr>
              <w:t xml:space="preserve">Old Greenhills Rd and Old </w:t>
            </w:r>
            <w:proofErr w:type="spellStart"/>
            <w:r w:rsidRPr="00356707">
              <w:rPr>
                <w:rFonts w:ascii="Tahoma" w:hAnsi="Tahoma" w:cs="Tahoma"/>
                <w:sz w:val="20"/>
                <w:szCs w:val="20"/>
              </w:rPr>
              <w:t>Bawn</w:t>
            </w:r>
            <w:proofErr w:type="spellEnd"/>
            <w:r w:rsidRPr="00356707">
              <w:rPr>
                <w:rFonts w:ascii="Tahoma" w:hAnsi="Tahoma" w:cs="Tahoma"/>
                <w:sz w:val="20"/>
                <w:szCs w:val="20"/>
              </w:rPr>
              <w:t xml:space="preserve"> Rd</w:t>
            </w:r>
          </w:p>
        </w:tc>
        <w:tc>
          <w:tcPr>
            <w:tcW w:w="2550"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Central</w:t>
            </w:r>
          </w:p>
        </w:tc>
        <w:tc>
          <w:tcPr>
            <w:tcW w:w="226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€489,000</w:t>
            </w:r>
          </w:p>
        </w:tc>
      </w:tr>
      <w:tr w:rsidR="00A626B7" w:rsidRPr="00356707" w:rsidTr="002D0E08">
        <w:tc>
          <w:tcPr>
            <w:tcW w:w="3659"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Templeogue Village – 2018</w:t>
            </w:r>
          </w:p>
          <w:p w:rsidR="00A626B7" w:rsidRPr="00356707" w:rsidRDefault="00517CBF">
            <w:pPr>
              <w:rPr>
                <w:rFonts w:ascii="Tahoma" w:hAnsi="Tahoma" w:cs="Tahoma"/>
                <w:sz w:val="20"/>
                <w:szCs w:val="20"/>
              </w:rPr>
            </w:pPr>
            <w:r w:rsidRPr="00356707">
              <w:rPr>
                <w:rFonts w:ascii="Tahoma" w:hAnsi="Tahoma" w:cs="Tahoma"/>
                <w:sz w:val="20"/>
                <w:szCs w:val="20"/>
              </w:rPr>
              <w:t>Design and Survey Costs</w:t>
            </w:r>
          </w:p>
        </w:tc>
        <w:tc>
          <w:tcPr>
            <w:tcW w:w="2550"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Rathfarnham- Templeogue</w:t>
            </w:r>
          </w:p>
        </w:tc>
        <w:tc>
          <w:tcPr>
            <w:tcW w:w="226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€89,000</w:t>
            </w:r>
          </w:p>
        </w:tc>
      </w:tr>
    </w:tbl>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Note: In 2019 a </w:t>
      </w:r>
      <w:proofErr w:type="spellStart"/>
      <w:r w:rsidRPr="00356707">
        <w:rPr>
          <w:rFonts w:ascii="Tahoma" w:hAnsi="Tahoma" w:cs="Tahoma"/>
          <w:sz w:val="20"/>
          <w:szCs w:val="20"/>
        </w:rPr>
        <w:t>Saggart</w:t>
      </w:r>
      <w:proofErr w:type="spellEnd"/>
      <w:r w:rsidRPr="00356707">
        <w:rPr>
          <w:rFonts w:ascii="Tahoma" w:hAnsi="Tahoma" w:cs="Tahoma"/>
          <w:sz w:val="20"/>
          <w:szCs w:val="20"/>
        </w:rPr>
        <w:t xml:space="preserve"> Village Renewal Scheme (LEA Clondalkin) commenced on site this month with </w:t>
      </w:r>
      <w:proofErr w:type="spellStart"/>
      <w:r w:rsidRPr="00356707">
        <w:rPr>
          <w:rFonts w:ascii="Tahoma" w:hAnsi="Tahoma" w:cs="Tahoma"/>
          <w:sz w:val="20"/>
          <w:szCs w:val="20"/>
        </w:rPr>
        <w:t>Formac</w:t>
      </w:r>
      <w:proofErr w:type="spellEnd"/>
      <w:r w:rsidRPr="00356707">
        <w:rPr>
          <w:rFonts w:ascii="Tahoma" w:hAnsi="Tahoma" w:cs="Tahoma"/>
          <w:sz w:val="20"/>
          <w:szCs w:val="20"/>
        </w:rPr>
        <w:t xml:space="preserve"> Ltd. as contractor. No spend to date. Scheme is programme for completion in late 2019. Contract Value is €430,000.</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Note: Pre 2017 a series of further Village Renewal Schemes were delivered at</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Palmerstown (371k) in 2015</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Limekiln (74k) in 2015</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Rathcoole (529k) in 2016</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Newcastle Phase 1 (116k) in 2016</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Tallaght and Lucan Village (87k) in 2016 </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t xml:space="preserve">Q7/0719 </w:t>
      </w:r>
      <w:r w:rsidR="002D0E08">
        <w:rPr>
          <w:rFonts w:ascii="Times New Roman" w:hAnsi="Times New Roman" w:cs="Times New Roman"/>
          <w:b/>
          <w:sz w:val="24"/>
          <w:szCs w:val="24"/>
        </w:rPr>
        <w:tab/>
      </w:r>
      <w:hyperlink r:id="rId60" w:tgtFrame="_blank" w:history="1">
        <w:r w:rsidR="00EF7590" w:rsidRPr="00EF7590">
          <w:rPr>
            <w:rFonts w:ascii="Times New Roman" w:hAnsi="Times New Roman" w:cs="Times New Roman"/>
            <w:b/>
            <w:sz w:val="24"/>
            <w:szCs w:val="24"/>
            <w:u w:val="single"/>
          </w:rPr>
          <w:t>LANEWAY CLEANING</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Yvonne Collins</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how much was spent on cleaning laneways in 2018 and 2019 to date, and to list the expenditure in tabular form by ward.</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The cleaning of laneways in the County is not provided for separately in the annual budget and costs to provide this service cannot be separated from the overall budget for a variety of cleansing services which are provided by the Public Realm Section. A total of €2.86m has been provided in the 2019 budget for cleaning of housing estates including the cleaning of laneways, general litter picking in all locations, the removal of illegally dumped materials and the provision of waste collection services to tidy towns and residents </w:t>
      </w:r>
      <w:r w:rsidR="002D0E08" w:rsidRPr="00356707">
        <w:rPr>
          <w:rFonts w:ascii="Tahoma" w:hAnsi="Tahoma" w:cs="Tahoma"/>
          <w:sz w:val="20"/>
          <w:szCs w:val="20"/>
        </w:rPr>
        <w:t>association</w:t>
      </w:r>
      <w:r w:rsidRPr="00356707">
        <w:rPr>
          <w:rFonts w:ascii="Tahoma" w:hAnsi="Tahoma" w:cs="Tahoma"/>
          <w:sz w:val="20"/>
          <w:szCs w:val="20"/>
        </w:rPr>
        <w:t xml:space="preserve"> groups.  It is not possible to separate out the cost to clean laneways from this and by electoral ward. </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The laneway cleaning service provided by the Public Realm is for the most part a response to requests from litter wardens to remove illegally dumped materials. Individual requests are </w:t>
      </w:r>
      <w:r w:rsidRPr="00356707">
        <w:rPr>
          <w:rFonts w:ascii="Tahoma" w:hAnsi="Tahoma" w:cs="Tahoma"/>
          <w:sz w:val="20"/>
          <w:szCs w:val="20"/>
        </w:rPr>
        <w:lastRenderedPageBreak/>
        <w:t>received from time to time from residents and public representatives to have certain laneways cleaned and these are responded to as the need arises.  In addition to this a scheduled laneway cleaning service is in place in both the Dublin 12 area and in the Palmerstown area, in response to specific and significant issues which have arisen at those locations over the years where dumping on these laneways has been widespread due to the ease of access to these laneways for larger vehicles.</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The Council's Housing Dept also provide a laneway cleaning service, in addition to that provided by the Public Realm Section. </w:t>
      </w:r>
      <w:r w:rsidRPr="00356707">
        <w:rPr>
          <w:rFonts w:ascii="Tahoma" w:hAnsi="Tahoma" w:cs="Tahoma"/>
          <w:b/>
          <w:sz w:val="20"/>
          <w:szCs w:val="20"/>
        </w:rPr>
        <w:t> </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t xml:space="preserve">Q8/0719 </w:t>
      </w:r>
      <w:r w:rsidR="002D0E08">
        <w:rPr>
          <w:rFonts w:ascii="Times New Roman" w:hAnsi="Times New Roman" w:cs="Times New Roman"/>
          <w:b/>
          <w:sz w:val="24"/>
          <w:szCs w:val="24"/>
        </w:rPr>
        <w:tab/>
      </w:r>
      <w:hyperlink r:id="rId61" w:tgtFrame="_blank" w:history="1">
        <w:r w:rsidR="00EF7590" w:rsidRPr="00EF7590">
          <w:rPr>
            <w:rFonts w:ascii="Times New Roman" w:hAnsi="Times New Roman" w:cs="Times New Roman"/>
            <w:b/>
            <w:sz w:val="24"/>
            <w:szCs w:val="24"/>
            <w:u w:val="single"/>
          </w:rPr>
          <w:t>TREE MAINTENANCE</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Yvonne Collins</w:t>
      </w:r>
    </w:p>
    <w:p w:rsidR="00A626B7" w:rsidRPr="00517CBF" w:rsidRDefault="00517CBF" w:rsidP="00BC35D3">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how much was spent on tree maintenance in 2017,2018 and 2019 to date, to include tree pruning, tree removal, stump removal and tree replanting, including details of the types of trees being replanted, and to list the information sought in tabular form by ward. </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South Dublin County Council manages and maintains trees in public spaces – streets, parks and open spaces. There are approximately 60,000 street trees in the County. </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The Council’s Tree Management Policy ‘</w:t>
      </w:r>
      <w:hyperlink r:id="rId62" w:history="1">
        <w:r w:rsidRPr="00356707">
          <w:rPr>
            <w:rStyle w:val="Hyperlink"/>
            <w:rFonts w:ascii="Tahoma" w:hAnsi="Tahoma" w:cs="Tahoma"/>
            <w:sz w:val="20"/>
            <w:szCs w:val="20"/>
          </w:rPr>
          <w:t>Living with Trees’</w:t>
        </w:r>
      </w:hyperlink>
      <w:r w:rsidRPr="00356707">
        <w:rPr>
          <w:rFonts w:ascii="Tahoma" w:hAnsi="Tahoma" w:cs="Tahoma"/>
          <w:sz w:val="20"/>
          <w:szCs w:val="20"/>
        </w:rPr>
        <w:t xml:space="preserve"> outlines the Council’s policy with regard to tree maintenance.</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Some of the main objectives of the policy are:</w:t>
      </w:r>
    </w:p>
    <w:p w:rsidR="00A626B7" w:rsidRPr="00356707" w:rsidRDefault="00517CBF" w:rsidP="002D0E08">
      <w:pPr>
        <w:numPr>
          <w:ilvl w:val="0"/>
          <w:numId w:val="3"/>
        </w:numPr>
        <w:spacing w:after="0"/>
        <w:ind w:left="1077" w:hanging="357"/>
        <w:rPr>
          <w:rFonts w:ascii="Tahoma" w:hAnsi="Tahoma" w:cs="Tahoma"/>
          <w:sz w:val="20"/>
          <w:szCs w:val="20"/>
        </w:rPr>
      </w:pPr>
      <w:r w:rsidRPr="00356707">
        <w:rPr>
          <w:rFonts w:ascii="Tahoma" w:hAnsi="Tahoma" w:cs="Tahoma"/>
          <w:sz w:val="20"/>
          <w:szCs w:val="20"/>
        </w:rPr>
        <w:t>Improve tree management and create a safer, healthier tree population</w:t>
      </w:r>
    </w:p>
    <w:p w:rsidR="00A626B7" w:rsidRPr="00356707" w:rsidRDefault="00517CBF" w:rsidP="002D0E08">
      <w:pPr>
        <w:numPr>
          <w:ilvl w:val="0"/>
          <w:numId w:val="3"/>
        </w:numPr>
        <w:spacing w:after="0"/>
        <w:ind w:left="1077" w:hanging="357"/>
        <w:rPr>
          <w:rFonts w:ascii="Tahoma" w:hAnsi="Tahoma" w:cs="Tahoma"/>
          <w:sz w:val="20"/>
          <w:szCs w:val="20"/>
        </w:rPr>
      </w:pPr>
      <w:r w:rsidRPr="00356707">
        <w:rPr>
          <w:rFonts w:ascii="Tahoma" w:hAnsi="Tahoma" w:cs="Tahoma"/>
          <w:sz w:val="20"/>
          <w:szCs w:val="20"/>
        </w:rPr>
        <w:t>Implement a proactive, planned programme of cyclical tree maintenance</w:t>
      </w:r>
    </w:p>
    <w:p w:rsidR="00A626B7" w:rsidRPr="00356707" w:rsidRDefault="00517CBF" w:rsidP="002D0E08">
      <w:pPr>
        <w:numPr>
          <w:ilvl w:val="0"/>
          <w:numId w:val="3"/>
        </w:numPr>
        <w:spacing w:after="0"/>
        <w:ind w:left="1077" w:hanging="357"/>
        <w:rPr>
          <w:rFonts w:ascii="Tahoma" w:hAnsi="Tahoma" w:cs="Tahoma"/>
          <w:sz w:val="20"/>
          <w:szCs w:val="20"/>
        </w:rPr>
      </w:pPr>
      <w:r w:rsidRPr="00356707">
        <w:rPr>
          <w:rFonts w:ascii="Tahoma" w:hAnsi="Tahoma" w:cs="Tahoma"/>
          <w:sz w:val="20"/>
          <w:szCs w:val="20"/>
        </w:rPr>
        <w:t>Maximise the use of the Council’s resources to provide a better service and give better value for money. </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In line with the Council's Tree Management Policy 2015-2020, the focus of the Annual Tree Maintenance Programme deals with entire roads or whole estates increasing the efficiency and productivity of the tree maintenance. In advance of any works being carried out, a full survey of all trees in the estate, is carried out to inform the scheduling of tree pruning and removal works.</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The table below gives details of the cost to provide the tree management service in the years 2017 to 2019 and includes some statistics giving details of work done in this area over the period in question.  Please note that it is not possible to provide this information broken down by electoral area or ward.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95"/>
        <w:gridCol w:w="1995"/>
        <w:gridCol w:w="1995"/>
        <w:gridCol w:w="1995"/>
      </w:tblGrid>
      <w:tr w:rsidR="00A626B7" w:rsidRPr="00356707" w:rsidTr="002D0E08">
        <w:tc>
          <w:tcPr>
            <w:tcW w:w="199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 </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2017</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2018</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2019</w:t>
            </w:r>
          </w:p>
        </w:tc>
      </w:tr>
      <w:tr w:rsidR="00A626B7" w:rsidRPr="00356707" w:rsidTr="002D0E08">
        <w:tc>
          <w:tcPr>
            <w:tcW w:w="199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Budget €</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2,359,700</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2,490,900</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2,796,100</w:t>
            </w:r>
          </w:p>
        </w:tc>
      </w:tr>
      <w:tr w:rsidR="00A626B7" w:rsidRPr="00356707" w:rsidTr="002D0E08">
        <w:tc>
          <w:tcPr>
            <w:tcW w:w="199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 </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 </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 </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Figures to end May 2019</w:t>
            </w:r>
          </w:p>
        </w:tc>
      </w:tr>
      <w:tr w:rsidR="00A626B7" w:rsidRPr="00356707" w:rsidTr="002D0E08">
        <w:tc>
          <w:tcPr>
            <w:tcW w:w="199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Trees removed</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1032</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1189</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931</w:t>
            </w:r>
          </w:p>
        </w:tc>
      </w:tr>
      <w:tr w:rsidR="00A626B7" w:rsidRPr="00356707" w:rsidTr="002D0E08">
        <w:tc>
          <w:tcPr>
            <w:tcW w:w="199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Trees pruned</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1766</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1997</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390</w:t>
            </w:r>
          </w:p>
        </w:tc>
      </w:tr>
      <w:tr w:rsidR="00A626B7" w:rsidRPr="00356707" w:rsidTr="002D0E08">
        <w:tc>
          <w:tcPr>
            <w:tcW w:w="199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Trees planted</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606</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1713</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1,634</w:t>
            </w:r>
          </w:p>
        </w:tc>
      </w:tr>
      <w:tr w:rsidR="00A626B7" w:rsidRPr="00356707" w:rsidTr="002D0E08">
        <w:tc>
          <w:tcPr>
            <w:tcW w:w="199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lastRenderedPageBreak/>
              <w:t xml:space="preserve">Tree stump removal </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328</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4</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651</w:t>
            </w:r>
          </w:p>
        </w:tc>
      </w:tr>
      <w:tr w:rsidR="00A626B7" w:rsidRPr="00356707" w:rsidTr="002D0E08">
        <w:tc>
          <w:tcPr>
            <w:tcW w:w="1995"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Tree inspections</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4056</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3147</w:t>
            </w:r>
          </w:p>
        </w:tc>
        <w:tc>
          <w:tcPr>
            <w:tcW w:w="199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4,653</w:t>
            </w:r>
          </w:p>
        </w:tc>
      </w:tr>
    </w:tbl>
    <w:p w:rsidR="00A626B7" w:rsidRPr="00356707" w:rsidRDefault="00517CBF" w:rsidP="002D0E08">
      <w:pPr>
        <w:ind w:left="720"/>
        <w:rPr>
          <w:rFonts w:ascii="Tahoma" w:hAnsi="Tahoma" w:cs="Tahoma"/>
          <w:sz w:val="20"/>
          <w:szCs w:val="20"/>
        </w:rPr>
      </w:pPr>
      <w:r w:rsidRPr="00356707">
        <w:rPr>
          <w:rFonts w:ascii="Tahoma" w:hAnsi="Tahoma" w:cs="Tahoma"/>
          <w:sz w:val="20"/>
          <w:szCs w:val="20"/>
        </w:rPr>
        <w:t>The list below is a sample of some of the trees planted in recent years.</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Street Trees</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Acer </w:t>
      </w:r>
      <w:proofErr w:type="spellStart"/>
      <w:r w:rsidRPr="00356707">
        <w:rPr>
          <w:rFonts w:ascii="Tahoma" w:hAnsi="Tahoma" w:cs="Tahoma"/>
          <w:sz w:val="20"/>
          <w:szCs w:val="20"/>
        </w:rPr>
        <w:t>campestre</w:t>
      </w:r>
      <w:proofErr w:type="spellEnd"/>
      <w:r w:rsidRPr="00356707">
        <w:rPr>
          <w:rFonts w:ascii="Tahoma" w:hAnsi="Tahoma" w:cs="Tahoma"/>
          <w:sz w:val="20"/>
          <w:szCs w:val="20"/>
        </w:rPr>
        <w:t xml:space="preserve"> ‘</w:t>
      </w:r>
      <w:proofErr w:type="spellStart"/>
      <w:r w:rsidRPr="00356707">
        <w:rPr>
          <w:rFonts w:ascii="Tahoma" w:hAnsi="Tahoma" w:cs="Tahoma"/>
          <w:sz w:val="20"/>
          <w:szCs w:val="20"/>
        </w:rPr>
        <w:t>Elsrijk</w:t>
      </w:r>
      <w:proofErr w:type="spellEnd"/>
      <w:r w:rsidRPr="00356707">
        <w:rPr>
          <w:rFonts w:ascii="Tahoma" w:hAnsi="Tahoma" w:cs="Tahoma"/>
          <w:sz w:val="20"/>
          <w:szCs w:val="20"/>
        </w:rPr>
        <w:t>’ Field maple 10-15m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Acer </w:t>
      </w:r>
      <w:proofErr w:type="spellStart"/>
      <w:r w:rsidRPr="00356707">
        <w:rPr>
          <w:rFonts w:ascii="Tahoma" w:hAnsi="Tahoma" w:cs="Tahoma"/>
          <w:sz w:val="20"/>
          <w:szCs w:val="20"/>
        </w:rPr>
        <w:t>platanoides</w:t>
      </w:r>
      <w:proofErr w:type="spellEnd"/>
      <w:r w:rsidRPr="00356707">
        <w:rPr>
          <w:rFonts w:ascii="Tahoma" w:hAnsi="Tahoma" w:cs="Tahoma"/>
          <w:sz w:val="20"/>
          <w:szCs w:val="20"/>
        </w:rPr>
        <w:t xml:space="preserve"> ‘</w:t>
      </w:r>
      <w:proofErr w:type="spellStart"/>
      <w:r w:rsidRPr="00356707">
        <w:rPr>
          <w:rFonts w:ascii="Tahoma" w:hAnsi="Tahoma" w:cs="Tahoma"/>
          <w:sz w:val="20"/>
          <w:szCs w:val="20"/>
        </w:rPr>
        <w:t>Globosum</w:t>
      </w:r>
      <w:proofErr w:type="spellEnd"/>
      <w:r w:rsidRPr="00356707">
        <w:rPr>
          <w:rFonts w:ascii="Tahoma" w:hAnsi="Tahoma" w:cs="Tahoma"/>
          <w:sz w:val="20"/>
          <w:szCs w:val="20"/>
        </w:rPr>
        <w:t>’ Maple 6-8m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Amelanchier </w:t>
      </w:r>
      <w:proofErr w:type="spellStart"/>
      <w:r w:rsidRPr="00356707">
        <w:rPr>
          <w:rFonts w:ascii="Tahoma" w:hAnsi="Tahoma" w:cs="Tahoma"/>
          <w:sz w:val="20"/>
          <w:szCs w:val="20"/>
        </w:rPr>
        <w:t>arborea</w:t>
      </w:r>
      <w:proofErr w:type="spellEnd"/>
      <w:r w:rsidRPr="00356707">
        <w:rPr>
          <w:rFonts w:ascii="Tahoma" w:hAnsi="Tahoma" w:cs="Tahoma"/>
          <w:sz w:val="20"/>
          <w:szCs w:val="20"/>
        </w:rPr>
        <w:t xml:space="preserve"> ‘Robin Hill’ Serviceberry 5-10m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Betula </w:t>
      </w:r>
      <w:proofErr w:type="spellStart"/>
      <w:r w:rsidRPr="00356707">
        <w:rPr>
          <w:rFonts w:ascii="Tahoma" w:hAnsi="Tahoma" w:cs="Tahoma"/>
          <w:sz w:val="20"/>
          <w:szCs w:val="20"/>
        </w:rPr>
        <w:t>albosinensis</w:t>
      </w:r>
      <w:proofErr w:type="spellEnd"/>
      <w:r w:rsidRPr="00356707">
        <w:rPr>
          <w:rFonts w:ascii="Tahoma" w:hAnsi="Tahoma" w:cs="Tahoma"/>
          <w:sz w:val="20"/>
          <w:szCs w:val="20"/>
        </w:rPr>
        <w:t xml:space="preserve"> ‘Fascination’ Chinese Birch 10-15m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Betula pendula Silver Birch 10-15m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Betula </w:t>
      </w:r>
      <w:proofErr w:type="spellStart"/>
      <w:r w:rsidRPr="00356707">
        <w:rPr>
          <w:rFonts w:ascii="Tahoma" w:hAnsi="Tahoma" w:cs="Tahoma"/>
          <w:sz w:val="20"/>
          <w:szCs w:val="20"/>
        </w:rPr>
        <w:t>utilis</w:t>
      </w:r>
      <w:proofErr w:type="spellEnd"/>
      <w:r w:rsidRPr="00356707">
        <w:rPr>
          <w:rFonts w:ascii="Tahoma" w:hAnsi="Tahoma" w:cs="Tahoma"/>
          <w:sz w:val="20"/>
          <w:szCs w:val="20"/>
        </w:rPr>
        <w:t xml:space="preserve"> ‘</w:t>
      </w:r>
      <w:proofErr w:type="spellStart"/>
      <w:r w:rsidRPr="00356707">
        <w:rPr>
          <w:rFonts w:ascii="Tahoma" w:hAnsi="Tahoma" w:cs="Tahoma"/>
          <w:sz w:val="20"/>
          <w:szCs w:val="20"/>
        </w:rPr>
        <w:t>Jacquemontii</w:t>
      </w:r>
      <w:proofErr w:type="spellEnd"/>
      <w:r w:rsidRPr="00356707">
        <w:rPr>
          <w:rFonts w:ascii="Tahoma" w:hAnsi="Tahoma" w:cs="Tahoma"/>
          <w:sz w:val="20"/>
          <w:szCs w:val="20"/>
        </w:rPr>
        <w:t>’ Himalayan Birch</w:t>
      </w:r>
    </w:p>
    <w:p w:rsidR="00A626B7" w:rsidRPr="00356707" w:rsidRDefault="00517CBF" w:rsidP="002D0E08">
      <w:pPr>
        <w:ind w:left="720"/>
        <w:rPr>
          <w:rFonts w:ascii="Tahoma" w:hAnsi="Tahoma" w:cs="Tahoma"/>
          <w:sz w:val="20"/>
          <w:szCs w:val="20"/>
        </w:rPr>
      </w:pPr>
      <w:proofErr w:type="spellStart"/>
      <w:r w:rsidRPr="00356707">
        <w:rPr>
          <w:rFonts w:ascii="Tahoma" w:hAnsi="Tahoma" w:cs="Tahoma"/>
          <w:sz w:val="20"/>
          <w:szCs w:val="20"/>
        </w:rPr>
        <w:t>Carpinus</w:t>
      </w:r>
      <w:proofErr w:type="spellEnd"/>
      <w:r w:rsidRPr="00356707">
        <w:rPr>
          <w:rFonts w:ascii="Tahoma" w:hAnsi="Tahoma" w:cs="Tahoma"/>
          <w:sz w:val="20"/>
          <w:szCs w:val="20"/>
        </w:rPr>
        <w:t xml:space="preserve"> </w:t>
      </w:r>
      <w:proofErr w:type="spellStart"/>
      <w:r w:rsidRPr="00356707">
        <w:rPr>
          <w:rFonts w:ascii="Tahoma" w:hAnsi="Tahoma" w:cs="Tahoma"/>
          <w:sz w:val="20"/>
          <w:szCs w:val="20"/>
        </w:rPr>
        <w:t>betulus</w:t>
      </w:r>
      <w:proofErr w:type="spellEnd"/>
      <w:r w:rsidRPr="00356707">
        <w:rPr>
          <w:rFonts w:ascii="Tahoma" w:hAnsi="Tahoma" w:cs="Tahoma"/>
          <w:sz w:val="20"/>
          <w:szCs w:val="20"/>
        </w:rPr>
        <w:t xml:space="preserve"> ‘Frans Fontaine’ Hornbeam 10-15m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Corylus </w:t>
      </w:r>
      <w:proofErr w:type="spellStart"/>
      <w:r w:rsidRPr="00356707">
        <w:rPr>
          <w:rFonts w:ascii="Tahoma" w:hAnsi="Tahoma" w:cs="Tahoma"/>
          <w:sz w:val="20"/>
          <w:szCs w:val="20"/>
        </w:rPr>
        <w:t>colurna</w:t>
      </w:r>
      <w:proofErr w:type="spellEnd"/>
      <w:r w:rsidRPr="00356707">
        <w:rPr>
          <w:rFonts w:ascii="Tahoma" w:hAnsi="Tahoma" w:cs="Tahoma"/>
          <w:sz w:val="20"/>
          <w:szCs w:val="20"/>
        </w:rPr>
        <w:t xml:space="preserve"> Turkish hazel 10-15m</w:t>
      </w:r>
    </w:p>
    <w:p w:rsidR="00A626B7" w:rsidRPr="00356707" w:rsidRDefault="00517CBF" w:rsidP="002D0E08">
      <w:pPr>
        <w:ind w:left="720"/>
        <w:rPr>
          <w:rFonts w:ascii="Tahoma" w:hAnsi="Tahoma" w:cs="Tahoma"/>
          <w:sz w:val="20"/>
          <w:szCs w:val="20"/>
        </w:rPr>
      </w:pPr>
      <w:proofErr w:type="spellStart"/>
      <w:r w:rsidRPr="00356707">
        <w:rPr>
          <w:rFonts w:ascii="Tahoma" w:hAnsi="Tahoma" w:cs="Tahoma"/>
          <w:sz w:val="20"/>
          <w:szCs w:val="20"/>
        </w:rPr>
        <w:t>Crataegus</w:t>
      </w:r>
      <w:proofErr w:type="spellEnd"/>
      <w:r w:rsidRPr="00356707">
        <w:rPr>
          <w:rFonts w:ascii="Tahoma" w:hAnsi="Tahoma" w:cs="Tahoma"/>
          <w:sz w:val="20"/>
          <w:szCs w:val="20"/>
        </w:rPr>
        <w:t xml:space="preserve"> </w:t>
      </w:r>
      <w:proofErr w:type="spellStart"/>
      <w:r w:rsidRPr="00356707">
        <w:rPr>
          <w:rFonts w:ascii="Tahoma" w:hAnsi="Tahoma" w:cs="Tahoma"/>
          <w:sz w:val="20"/>
          <w:szCs w:val="20"/>
        </w:rPr>
        <w:t>monogyna</w:t>
      </w:r>
      <w:proofErr w:type="spellEnd"/>
      <w:r w:rsidRPr="00356707">
        <w:rPr>
          <w:rFonts w:ascii="Tahoma" w:hAnsi="Tahoma" w:cs="Tahoma"/>
          <w:sz w:val="20"/>
          <w:szCs w:val="20"/>
        </w:rPr>
        <w:t xml:space="preserve"> ‘Stricta’ Hawthorn 5-10m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Malus </w:t>
      </w:r>
      <w:proofErr w:type="spellStart"/>
      <w:r w:rsidRPr="00356707">
        <w:rPr>
          <w:rFonts w:ascii="Tahoma" w:hAnsi="Tahoma" w:cs="Tahoma"/>
          <w:sz w:val="20"/>
          <w:szCs w:val="20"/>
        </w:rPr>
        <w:t>trilobata</w:t>
      </w:r>
      <w:proofErr w:type="spellEnd"/>
      <w:r w:rsidRPr="00356707">
        <w:rPr>
          <w:rFonts w:ascii="Tahoma" w:hAnsi="Tahoma" w:cs="Tahoma"/>
          <w:sz w:val="20"/>
          <w:szCs w:val="20"/>
        </w:rPr>
        <w:t xml:space="preserve"> Crab Apple 5-7m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Malus </w:t>
      </w:r>
      <w:proofErr w:type="spellStart"/>
      <w:r w:rsidRPr="00356707">
        <w:rPr>
          <w:rFonts w:ascii="Tahoma" w:hAnsi="Tahoma" w:cs="Tahoma"/>
          <w:sz w:val="20"/>
          <w:szCs w:val="20"/>
        </w:rPr>
        <w:t>tschonoskii</w:t>
      </w:r>
      <w:proofErr w:type="spellEnd"/>
      <w:r w:rsidRPr="00356707">
        <w:rPr>
          <w:rFonts w:ascii="Tahoma" w:hAnsi="Tahoma" w:cs="Tahoma"/>
          <w:sz w:val="20"/>
          <w:szCs w:val="20"/>
        </w:rPr>
        <w:t xml:space="preserve"> Crab Apple 5-7m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Pyrus </w:t>
      </w:r>
      <w:proofErr w:type="spellStart"/>
      <w:r w:rsidRPr="00356707">
        <w:rPr>
          <w:rFonts w:ascii="Tahoma" w:hAnsi="Tahoma" w:cs="Tahoma"/>
          <w:sz w:val="20"/>
          <w:szCs w:val="20"/>
        </w:rPr>
        <w:t>calleryana</w:t>
      </w:r>
      <w:proofErr w:type="spellEnd"/>
      <w:r w:rsidRPr="00356707">
        <w:rPr>
          <w:rFonts w:ascii="Tahoma" w:hAnsi="Tahoma" w:cs="Tahoma"/>
          <w:sz w:val="20"/>
          <w:szCs w:val="20"/>
        </w:rPr>
        <w:t xml:space="preserve"> ‘Chanticleer’ Ornamental Pear 10-15m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Sorbus </w:t>
      </w:r>
      <w:proofErr w:type="spellStart"/>
      <w:r w:rsidRPr="00356707">
        <w:rPr>
          <w:rFonts w:ascii="Tahoma" w:hAnsi="Tahoma" w:cs="Tahoma"/>
          <w:sz w:val="20"/>
          <w:szCs w:val="20"/>
        </w:rPr>
        <w:t>aucuparia</w:t>
      </w:r>
      <w:proofErr w:type="spellEnd"/>
      <w:r w:rsidRPr="00356707">
        <w:rPr>
          <w:rFonts w:ascii="Tahoma" w:hAnsi="Tahoma" w:cs="Tahoma"/>
          <w:sz w:val="20"/>
          <w:szCs w:val="20"/>
        </w:rPr>
        <w:t xml:space="preserve"> (Cultivars) Rowan 10-15m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Sorbus aria ‘</w:t>
      </w:r>
      <w:proofErr w:type="spellStart"/>
      <w:r w:rsidRPr="00356707">
        <w:rPr>
          <w:rFonts w:ascii="Tahoma" w:hAnsi="Tahoma" w:cs="Tahoma"/>
          <w:sz w:val="20"/>
          <w:szCs w:val="20"/>
        </w:rPr>
        <w:t>Lutescens</w:t>
      </w:r>
      <w:proofErr w:type="spellEnd"/>
      <w:r w:rsidRPr="00356707">
        <w:rPr>
          <w:rFonts w:ascii="Tahoma" w:hAnsi="Tahoma" w:cs="Tahoma"/>
          <w:sz w:val="20"/>
          <w:szCs w:val="20"/>
        </w:rPr>
        <w:t>’ Whitebeam 7-10m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Sorbus </w:t>
      </w:r>
      <w:proofErr w:type="spellStart"/>
      <w:r w:rsidRPr="00356707">
        <w:rPr>
          <w:rFonts w:ascii="Tahoma" w:hAnsi="Tahoma" w:cs="Tahoma"/>
          <w:sz w:val="20"/>
          <w:szCs w:val="20"/>
        </w:rPr>
        <w:t>discolor</w:t>
      </w:r>
      <w:proofErr w:type="spellEnd"/>
      <w:r w:rsidRPr="00356707">
        <w:rPr>
          <w:rFonts w:ascii="Tahoma" w:hAnsi="Tahoma" w:cs="Tahoma"/>
          <w:sz w:val="20"/>
          <w:szCs w:val="20"/>
        </w:rPr>
        <w:t xml:space="preserve"> Chinese Rowan 7-10m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Sorbus intermedia ‘Brouwers’ Swedish Whitebeam 10-15m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Sorbus ‘Sheerwater Seedling’ Rowan Hybrid 10-15m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Sorbus x </w:t>
      </w:r>
      <w:proofErr w:type="spellStart"/>
      <w:r w:rsidRPr="00356707">
        <w:rPr>
          <w:rFonts w:ascii="Tahoma" w:hAnsi="Tahoma" w:cs="Tahoma"/>
          <w:sz w:val="20"/>
          <w:szCs w:val="20"/>
        </w:rPr>
        <w:t>thuringiaca</w:t>
      </w:r>
      <w:proofErr w:type="spellEnd"/>
      <w:r w:rsidRPr="00356707">
        <w:rPr>
          <w:rFonts w:ascii="Tahoma" w:hAnsi="Tahoma" w:cs="Tahoma"/>
          <w:sz w:val="20"/>
          <w:szCs w:val="20"/>
        </w:rPr>
        <w:t xml:space="preserve"> ‘</w:t>
      </w:r>
      <w:proofErr w:type="spellStart"/>
      <w:r w:rsidRPr="00356707">
        <w:rPr>
          <w:rFonts w:ascii="Tahoma" w:hAnsi="Tahoma" w:cs="Tahoma"/>
          <w:sz w:val="20"/>
          <w:szCs w:val="20"/>
        </w:rPr>
        <w:t>Fastigiata</w:t>
      </w:r>
      <w:proofErr w:type="spellEnd"/>
      <w:r w:rsidRPr="00356707">
        <w:rPr>
          <w:rFonts w:ascii="Tahoma" w:hAnsi="Tahoma" w:cs="Tahoma"/>
          <w:sz w:val="20"/>
          <w:szCs w:val="20"/>
        </w:rPr>
        <w:t>’ Rowan Hybrid 7-10m</w:t>
      </w:r>
    </w:p>
    <w:p w:rsidR="00A626B7" w:rsidRPr="00356707" w:rsidRDefault="00517CBF" w:rsidP="002D0E08">
      <w:pPr>
        <w:ind w:left="720"/>
        <w:rPr>
          <w:rFonts w:ascii="Tahoma" w:hAnsi="Tahoma" w:cs="Tahoma"/>
          <w:sz w:val="20"/>
          <w:szCs w:val="20"/>
        </w:rPr>
      </w:pPr>
      <w:proofErr w:type="spellStart"/>
      <w:r w:rsidRPr="00356707">
        <w:rPr>
          <w:rFonts w:ascii="Tahoma" w:hAnsi="Tahoma" w:cs="Tahoma"/>
          <w:sz w:val="20"/>
          <w:szCs w:val="20"/>
        </w:rPr>
        <w:t>Tilia</w:t>
      </w:r>
      <w:proofErr w:type="spellEnd"/>
      <w:r w:rsidRPr="00356707">
        <w:rPr>
          <w:rFonts w:ascii="Tahoma" w:hAnsi="Tahoma" w:cs="Tahoma"/>
          <w:sz w:val="20"/>
          <w:szCs w:val="20"/>
        </w:rPr>
        <w:t xml:space="preserve"> </w:t>
      </w:r>
      <w:proofErr w:type="spellStart"/>
      <w:r w:rsidRPr="00356707">
        <w:rPr>
          <w:rFonts w:ascii="Tahoma" w:hAnsi="Tahoma" w:cs="Tahoma"/>
          <w:sz w:val="20"/>
          <w:szCs w:val="20"/>
        </w:rPr>
        <w:t>cordata</w:t>
      </w:r>
      <w:proofErr w:type="spellEnd"/>
      <w:r w:rsidRPr="00356707">
        <w:rPr>
          <w:rFonts w:ascii="Tahoma" w:hAnsi="Tahoma" w:cs="Tahoma"/>
          <w:sz w:val="20"/>
          <w:szCs w:val="20"/>
        </w:rPr>
        <w:t xml:space="preserve"> ‘</w:t>
      </w:r>
      <w:proofErr w:type="spellStart"/>
      <w:r w:rsidRPr="00356707">
        <w:rPr>
          <w:rFonts w:ascii="Tahoma" w:hAnsi="Tahoma" w:cs="Tahoma"/>
          <w:sz w:val="20"/>
          <w:szCs w:val="20"/>
        </w:rPr>
        <w:t>Greenspire</w:t>
      </w:r>
      <w:proofErr w:type="spellEnd"/>
      <w:r w:rsidRPr="00356707">
        <w:rPr>
          <w:rFonts w:ascii="Tahoma" w:hAnsi="Tahoma" w:cs="Tahoma"/>
          <w:sz w:val="20"/>
          <w:szCs w:val="20"/>
        </w:rPr>
        <w:t>’ Small leaved Lime 10-15m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Trees with a larger mature size will also be planted as street trees when appropriate to the location.</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Examples of large growing species to be considered for planting may include:</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Latin Name Common name Height at Maturity</w:t>
      </w:r>
    </w:p>
    <w:p w:rsidR="00A626B7" w:rsidRPr="00356707" w:rsidRDefault="00517CBF" w:rsidP="002D0E08">
      <w:pPr>
        <w:ind w:left="720"/>
        <w:rPr>
          <w:rFonts w:ascii="Tahoma" w:hAnsi="Tahoma" w:cs="Tahoma"/>
          <w:sz w:val="20"/>
          <w:szCs w:val="20"/>
        </w:rPr>
      </w:pPr>
      <w:proofErr w:type="spellStart"/>
      <w:r w:rsidRPr="00356707">
        <w:rPr>
          <w:rFonts w:ascii="Tahoma" w:hAnsi="Tahoma" w:cs="Tahoma"/>
          <w:sz w:val="20"/>
          <w:szCs w:val="20"/>
        </w:rPr>
        <w:t>Alnus</w:t>
      </w:r>
      <w:proofErr w:type="spellEnd"/>
      <w:r w:rsidRPr="00356707">
        <w:rPr>
          <w:rFonts w:ascii="Tahoma" w:hAnsi="Tahoma" w:cs="Tahoma"/>
          <w:sz w:val="20"/>
          <w:szCs w:val="20"/>
        </w:rPr>
        <w:t xml:space="preserve"> </w:t>
      </w:r>
      <w:proofErr w:type="spellStart"/>
      <w:r w:rsidRPr="00356707">
        <w:rPr>
          <w:rFonts w:ascii="Tahoma" w:hAnsi="Tahoma" w:cs="Tahoma"/>
          <w:sz w:val="20"/>
          <w:szCs w:val="20"/>
        </w:rPr>
        <w:t>cordata</w:t>
      </w:r>
      <w:proofErr w:type="spellEnd"/>
      <w:r w:rsidRPr="00356707">
        <w:rPr>
          <w:rFonts w:ascii="Tahoma" w:hAnsi="Tahoma" w:cs="Tahoma"/>
          <w:sz w:val="20"/>
          <w:szCs w:val="20"/>
        </w:rPr>
        <w:t xml:space="preserve"> Italian alder 15-20m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xml:space="preserve">Betula </w:t>
      </w:r>
      <w:proofErr w:type="spellStart"/>
      <w:r w:rsidRPr="00356707">
        <w:rPr>
          <w:rFonts w:ascii="Tahoma" w:hAnsi="Tahoma" w:cs="Tahoma"/>
          <w:sz w:val="20"/>
          <w:szCs w:val="20"/>
        </w:rPr>
        <w:t>ermanii</w:t>
      </w:r>
      <w:proofErr w:type="spellEnd"/>
      <w:r w:rsidRPr="00356707">
        <w:rPr>
          <w:rFonts w:ascii="Tahoma" w:hAnsi="Tahoma" w:cs="Tahoma"/>
          <w:sz w:val="20"/>
          <w:szCs w:val="20"/>
        </w:rPr>
        <w:t xml:space="preserve"> </w:t>
      </w:r>
      <w:proofErr w:type="spellStart"/>
      <w:r w:rsidRPr="00356707">
        <w:rPr>
          <w:rFonts w:ascii="Tahoma" w:hAnsi="Tahoma" w:cs="Tahoma"/>
          <w:sz w:val="20"/>
          <w:szCs w:val="20"/>
        </w:rPr>
        <w:t>Ermans</w:t>
      </w:r>
      <w:proofErr w:type="spellEnd"/>
      <w:r w:rsidRPr="00356707">
        <w:rPr>
          <w:rFonts w:ascii="Tahoma" w:hAnsi="Tahoma" w:cs="Tahoma"/>
          <w:sz w:val="20"/>
          <w:szCs w:val="20"/>
        </w:rPr>
        <w:t xml:space="preserve"> Birch 15-20m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Juglans regia Walnut 15-20m</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Quercus ilex Holm Oak 20m +</w:t>
      </w:r>
    </w:p>
    <w:p w:rsidR="00A626B7" w:rsidRPr="00356707" w:rsidRDefault="00517CBF" w:rsidP="002D0E08">
      <w:pPr>
        <w:ind w:left="720"/>
        <w:rPr>
          <w:rFonts w:ascii="Tahoma" w:hAnsi="Tahoma" w:cs="Tahoma"/>
          <w:sz w:val="20"/>
          <w:szCs w:val="20"/>
        </w:rPr>
      </w:pPr>
      <w:proofErr w:type="spellStart"/>
      <w:r w:rsidRPr="00356707">
        <w:rPr>
          <w:rFonts w:ascii="Tahoma" w:hAnsi="Tahoma" w:cs="Tahoma"/>
          <w:sz w:val="20"/>
          <w:szCs w:val="20"/>
        </w:rPr>
        <w:t>Robinia</w:t>
      </w:r>
      <w:proofErr w:type="spellEnd"/>
      <w:r w:rsidRPr="00356707">
        <w:rPr>
          <w:rFonts w:ascii="Tahoma" w:hAnsi="Tahoma" w:cs="Tahoma"/>
          <w:sz w:val="20"/>
          <w:szCs w:val="20"/>
        </w:rPr>
        <w:t xml:space="preserve"> </w:t>
      </w:r>
      <w:proofErr w:type="spellStart"/>
      <w:r w:rsidRPr="00356707">
        <w:rPr>
          <w:rFonts w:ascii="Tahoma" w:hAnsi="Tahoma" w:cs="Tahoma"/>
          <w:sz w:val="20"/>
          <w:szCs w:val="20"/>
        </w:rPr>
        <w:t>pseudoacacia</w:t>
      </w:r>
      <w:proofErr w:type="spellEnd"/>
      <w:r w:rsidRPr="00356707">
        <w:rPr>
          <w:rFonts w:ascii="Tahoma" w:hAnsi="Tahoma" w:cs="Tahoma"/>
          <w:sz w:val="20"/>
          <w:szCs w:val="20"/>
        </w:rPr>
        <w:t xml:space="preserve"> False acacia 15-20m</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lastRenderedPageBreak/>
        <w:t xml:space="preserve">Q9/0719 </w:t>
      </w:r>
      <w:r w:rsidR="002D0E08">
        <w:rPr>
          <w:rFonts w:ascii="Times New Roman" w:hAnsi="Times New Roman" w:cs="Times New Roman"/>
          <w:b/>
          <w:sz w:val="24"/>
          <w:szCs w:val="24"/>
        </w:rPr>
        <w:tab/>
      </w:r>
      <w:hyperlink r:id="rId63" w:tgtFrame="_blank" w:history="1">
        <w:r w:rsidR="00EF7590" w:rsidRPr="00EF7590">
          <w:rPr>
            <w:rFonts w:ascii="Times New Roman" w:hAnsi="Times New Roman" w:cs="Times New Roman"/>
            <w:b/>
            <w:sz w:val="24"/>
            <w:szCs w:val="24"/>
            <w:u w:val="single"/>
          </w:rPr>
          <w:t>COMMERCIAL RATES COLLECTION</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Yvonne Collins</w:t>
      </w:r>
    </w:p>
    <w:p w:rsidR="00A626B7" w:rsidRPr="00517CBF" w:rsidRDefault="00517CBF" w:rsidP="00BC35D3">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how much the Council collected in commercial rates in 2017 and 2018? Please outline the bands of contribution and please set out the main contributors by ward. What proportion of the Council's annual budget is made up of commercial rates? </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In 2018 South Dublin County Council collected €114,923,879 an increase from €103,601.393 in 2017.</w:t>
      </w:r>
    </w:p>
    <w:p w:rsidR="00A626B7" w:rsidRPr="00356707" w:rsidRDefault="00517CBF" w:rsidP="002D0E08">
      <w:pPr>
        <w:ind w:left="720"/>
        <w:rPr>
          <w:rFonts w:ascii="Tahoma" w:hAnsi="Tahoma" w:cs="Tahoma"/>
          <w:sz w:val="20"/>
          <w:szCs w:val="20"/>
        </w:rPr>
      </w:pPr>
      <w:r w:rsidRPr="00356707">
        <w:rPr>
          <w:rFonts w:ascii="Tahoma" w:hAnsi="Tahoma" w:cs="Tahoma"/>
          <w:sz w:val="20"/>
          <w:szCs w:val="20"/>
        </w:rPr>
        <w:t> The bands of commercial rates billed for 2018 is outlined below</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70"/>
        <w:gridCol w:w="2247"/>
        <w:gridCol w:w="1238"/>
        <w:gridCol w:w="1657"/>
        <w:gridCol w:w="1724"/>
      </w:tblGrid>
      <w:tr w:rsidR="00A626B7" w:rsidRPr="00356707" w:rsidTr="002D0E08">
        <w:tc>
          <w:tcPr>
            <w:tcW w:w="1973" w:type="dxa"/>
            <w:vAlign w:val="center"/>
          </w:tcPr>
          <w:p w:rsidR="00A626B7" w:rsidRPr="00356707" w:rsidRDefault="00517CBF">
            <w:pPr>
              <w:rPr>
                <w:rFonts w:ascii="Tahoma" w:hAnsi="Tahoma" w:cs="Tahoma"/>
                <w:sz w:val="20"/>
                <w:szCs w:val="20"/>
              </w:rPr>
            </w:pPr>
            <w:r w:rsidRPr="00356707">
              <w:rPr>
                <w:rFonts w:ascii="Tahoma" w:hAnsi="Tahoma" w:cs="Tahoma"/>
                <w:b/>
                <w:i/>
                <w:sz w:val="20"/>
                <w:szCs w:val="20"/>
              </w:rPr>
              <w:t>Annual Rates Billing Bands</w:t>
            </w:r>
          </w:p>
        </w:tc>
        <w:tc>
          <w:tcPr>
            <w:tcW w:w="2275" w:type="dxa"/>
            <w:vAlign w:val="center"/>
          </w:tcPr>
          <w:p w:rsidR="00A626B7" w:rsidRPr="00356707" w:rsidRDefault="00517CBF">
            <w:pPr>
              <w:rPr>
                <w:rFonts w:ascii="Tahoma" w:hAnsi="Tahoma" w:cs="Tahoma"/>
                <w:sz w:val="20"/>
                <w:szCs w:val="20"/>
              </w:rPr>
            </w:pPr>
            <w:r w:rsidRPr="00356707">
              <w:rPr>
                <w:rFonts w:ascii="Tahoma" w:hAnsi="Tahoma" w:cs="Tahoma"/>
                <w:b/>
                <w:i/>
                <w:sz w:val="20"/>
                <w:szCs w:val="20"/>
              </w:rPr>
              <w:t>Commercial Rates 2018</w:t>
            </w:r>
          </w:p>
        </w:tc>
        <w:tc>
          <w:tcPr>
            <w:tcW w:w="1247" w:type="dxa"/>
            <w:vAlign w:val="center"/>
          </w:tcPr>
          <w:p w:rsidR="00A626B7" w:rsidRPr="00356707" w:rsidRDefault="00517CBF">
            <w:pPr>
              <w:rPr>
                <w:rFonts w:ascii="Tahoma" w:hAnsi="Tahoma" w:cs="Tahoma"/>
                <w:sz w:val="20"/>
                <w:szCs w:val="20"/>
              </w:rPr>
            </w:pPr>
            <w:r w:rsidRPr="00356707">
              <w:rPr>
                <w:rFonts w:ascii="Tahoma" w:hAnsi="Tahoma" w:cs="Tahoma"/>
                <w:b/>
                <w:i/>
                <w:sz w:val="20"/>
                <w:szCs w:val="20"/>
              </w:rPr>
              <w:t>No. of Accounts</w:t>
            </w:r>
          </w:p>
        </w:tc>
        <w:tc>
          <w:tcPr>
            <w:tcW w:w="1733" w:type="dxa"/>
            <w:vAlign w:val="center"/>
          </w:tcPr>
          <w:p w:rsidR="00A626B7" w:rsidRPr="00356707" w:rsidRDefault="00517CBF">
            <w:pPr>
              <w:rPr>
                <w:rFonts w:ascii="Tahoma" w:hAnsi="Tahoma" w:cs="Tahoma"/>
                <w:sz w:val="20"/>
                <w:szCs w:val="20"/>
              </w:rPr>
            </w:pPr>
            <w:r w:rsidRPr="00356707">
              <w:rPr>
                <w:rFonts w:ascii="Tahoma" w:hAnsi="Tahoma" w:cs="Tahoma"/>
                <w:b/>
                <w:i/>
                <w:sz w:val="20"/>
                <w:szCs w:val="20"/>
              </w:rPr>
              <w:t>% of Ratepayers in this Category</w:t>
            </w:r>
          </w:p>
        </w:tc>
        <w:tc>
          <w:tcPr>
            <w:tcW w:w="1808" w:type="dxa"/>
            <w:vAlign w:val="center"/>
          </w:tcPr>
          <w:p w:rsidR="00A626B7" w:rsidRPr="00356707" w:rsidRDefault="00517CBF">
            <w:pPr>
              <w:rPr>
                <w:rFonts w:ascii="Tahoma" w:hAnsi="Tahoma" w:cs="Tahoma"/>
                <w:sz w:val="20"/>
                <w:szCs w:val="20"/>
              </w:rPr>
            </w:pPr>
            <w:r w:rsidRPr="00356707">
              <w:rPr>
                <w:rFonts w:ascii="Tahoma" w:hAnsi="Tahoma" w:cs="Tahoma"/>
                <w:b/>
                <w:i/>
                <w:sz w:val="20"/>
                <w:szCs w:val="20"/>
              </w:rPr>
              <w:t>Average Annual Cost per Ratepayer</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b/>
                <w:i/>
                <w:sz w:val="20"/>
                <w:szCs w:val="20"/>
              </w:rPr>
              <w:t>€0-€5,000</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€9,207,817</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 xml:space="preserve">          3,468 </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50.2%</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€2,655</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b/>
                <w:i/>
                <w:sz w:val="20"/>
                <w:szCs w:val="20"/>
              </w:rPr>
              <w:t>€5,001 - €10,000</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€11,549,048</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 xml:space="preserve">          1,660 </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24.0%</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€6,957</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b/>
                <w:i/>
                <w:sz w:val="20"/>
                <w:szCs w:val="20"/>
              </w:rPr>
              <w:t>€10,001 - €50,000</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€30,106,084</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 xml:space="preserve">          1,429 </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20.7%</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€21,068</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b/>
                <w:i/>
                <w:sz w:val="20"/>
                <w:szCs w:val="20"/>
              </w:rPr>
              <w:t>€50,001 - €100,000</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€14,187,607</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 xml:space="preserve">             209 </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3.0%</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€67,883</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b/>
                <w:i/>
                <w:sz w:val="20"/>
                <w:szCs w:val="20"/>
              </w:rPr>
              <w:t>€100,001 - €500,000</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€24,094,381</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 xml:space="preserve">             124 </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1.8%</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€194,309</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b/>
                <w:i/>
                <w:sz w:val="20"/>
                <w:szCs w:val="20"/>
              </w:rPr>
              <w:t>€500,001 - €1,000,000</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€7,422,592</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 xml:space="preserve">               11 </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0.2%</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€674,777</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b/>
                <w:i/>
                <w:sz w:val="20"/>
                <w:szCs w:val="20"/>
              </w:rPr>
              <w:t> &gt;€1m</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€25,131,871</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 xml:space="preserve">               11 </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0.2%</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€2,284,715</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Total</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 xml:space="preserve"> €          121,699,400 </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 xml:space="preserve">       6,912 </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100%</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b/>
                <w:sz w:val="20"/>
                <w:szCs w:val="20"/>
              </w:rPr>
              <w:t> </w:t>
            </w:r>
          </w:p>
        </w:tc>
      </w:tr>
    </w:tbl>
    <w:p w:rsidR="00A626B7" w:rsidRPr="00356707" w:rsidRDefault="00517CBF" w:rsidP="002D0E08">
      <w:pPr>
        <w:ind w:left="720"/>
        <w:rPr>
          <w:rFonts w:ascii="Tahoma" w:hAnsi="Tahoma" w:cs="Tahoma"/>
          <w:sz w:val="20"/>
          <w:szCs w:val="20"/>
        </w:rPr>
      </w:pPr>
      <w:r w:rsidRPr="00356707">
        <w:rPr>
          <w:rFonts w:ascii="Tahoma" w:hAnsi="Tahoma" w:cs="Tahoma"/>
          <w:sz w:val="20"/>
          <w:szCs w:val="20"/>
        </w:rPr>
        <w:t>By Electoral District for 2018 the following are the largest ratepayers respectively</w:t>
      </w:r>
    </w:p>
    <w:tbl>
      <w:tblPr>
        <w:tblW w:w="801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52"/>
        <w:gridCol w:w="4458"/>
      </w:tblGrid>
      <w:tr w:rsidR="00A626B7" w:rsidRPr="00356707" w:rsidTr="002D0E08">
        <w:tc>
          <w:tcPr>
            <w:tcW w:w="3554"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Electoral District</w:t>
            </w:r>
          </w:p>
        </w:tc>
        <w:tc>
          <w:tcPr>
            <w:tcW w:w="4456" w:type="dxa"/>
            <w:vAlign w:val="center"/>
          </w:tcPr>
          <w:p w:rsidR="00A626B7" w:rsidRPr="00356707" w:rsidRDefault="00517CBF">
            <w:pPr>
              <w:rPr>
                <w:rFonts w:ascii="Tahoma" w:hAnsi="Tahoma" w:cs="Tahoma"/>
                <w:sz w:val="20"/>
                <w:szCs w:val="20"/>
              </w:rPr>
            </w:pPr>
            <w:r w:rsidRPr="00356707">
              <w:rPr>
                <w:rFonts w:ascii="Tahoma" w:hAnsi="Tahoma" w:cs="Tahoma"/>
                <w:b/>
                <w:sz w:val="20"/>
                <w:szCs w:val="20"/>
              </w:rPr>
              <w:t>Ratepayer</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BALLINASCORNEY</w:t>
            </w:r>
          </w:p>
        </w:tc>
        <w:tc>
          <w:tcPr>
            <w:tcW w:w="0" w:type="auto"/>
            <w:vAlign w:val="center"/>
          </w:tcPr>
          <w:p w:rsidR="00A626B7" w:rsidRPr="00356707" w:rsidRDefault="00517CBF">
            <w:pPr>
              <w:rPr>
                <w:rFonts w:ascii="Tahoma" w:hAnsi="Tahoma" w:cs="Tahoma"/>
                <w:sz w:val="20"/>
                <w:szCs w:val="20"/>
              </w:rPr>
            </w:pPr>
            <w:proofErr w:type="spellStart"/>
            <w:r w:rsidRPr="00356707">
              <w:rPr>
                <w:rFonts w:ascii="Tahoma" w:hAnsi="Tahoma" w:cs="Tahoma"/>
                <w:sz w:val="20"/>
                <w:szCs w:val="20"/>
              </w:rPr>
              <w:t>Kilsaran</w:t>
            </w:r>
            <w:proofErr w:type="spellEnd"/>
            <w:r w:rsidRPr="00356707">
              <w:rPr>
                <w:rFonts w:ascii="Tahoma" w:hAnsi="Tahoma" w:cs="Tahoma"/>
                <w:sz w:val="20"/>
                <w:szCs w:val="20"/>
              </w:rPr>
              <w:t xml:space="preserve"> Concrete</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BALLYBODEN</w:t>
            </w:r>
          </w:p>
        </w:tc>
        <w:tc>
          <w:tcPr>
            <w:tcW w:w="0" w:type="auto"/>
            <w:vAlign w:val="center"/>
          </w:tcPr>
          <w:p w:rsidR="00A626B7" w:rsidRPr="00356707" w:rsidRDefault="00517CBF">
            <w:pPr>
              <w:rPr>
                <w:rFonts w:ascii="Tahoma" w:hAnsi="Tahoma" w:cs="Tahoma"/>
                <w:sz w:val="20"/>
                <w:szCs w:val="20"/>
              </w:rPr>
            </w:pPr>
            <w:proofErr w:type="spellStart"/>
            <w:r w:rsidRPr="00356707">
              <w:rPr>
                <w:rFonts w:ascii="Tahoma" w:hAnsi="Tahoma" w:cs="Tahoma"/>
                <w:sz w:val="20"/>
                <w:szCs w:val="20"/>
              </w:rPr>
              <w:t>Petrogas</w:t>
            </w:r>
            <w:proofErr w:type="spellEnd"/>
            <w:r w:rsidRPr="00356707">
              <w:rPr>
                <w:rFonts w:ascii="Tahoma" w:hAnsi="Tahoma" w:cs="Tahoma"/>
                <w:sz w:val="20"/>
                <w:szCs w:val="20"/>
              </w:rPr>
              <w:t xml:space="preserve"> Group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BOHERNABREENA</w:t>
            </w:r>
          </w:p>
        </w:tc>
        <w:tc>
          <w:tcPr>
            <w:tcW w:w="0" w:type="auto"/>
            <w:vAlign w:val="center"/>
          </w:tcPr>
          <w:p w:rsidR="00A626B7" w:rsidRPr="00356707" w:rsidRDefault="00517CBF">
            <w:pPr>
              <w:rPr>
                <w:rFonts w:ascii="Tahoma" w:hAnsi="Tahoma" w:cs="Tahoma"/>
                <w:sz w:val="20"/>
                <w:szCs w:val="20"/>
              </w:rPr>
            </w:pPr>
            <w:proofErr w:type="spellStart"/>
            <w:r w:rsidRPr="00356707">
              <w:rPr>
                <w:rFonts w:ascii="Tahoma" w:hAnsi="Tahoma" w:cs="Tahoma"/>
                <w:sz w:val="20"/>
                <w:szCs w:val="20"/>
              </w:rPr>
              <w:t>Contorus</w:t>
            </w:r>
            <w:proofErr w:type="spellEnd"/>
            <w:r w:rsidRPr="00356707">
              <w:rPr>
                <w:rFonts w:ascii="Tahoma" w:hAnsi="Tahoma" w:cs="Tahoma"/>
                <w:sz w:val="20"/>
                <w:szCs w:val="20"/>
              </w:rPr>
              <w:t xml:space="preserve"> Limited T/A The Old Mill</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CLONDALKIN BALLYMOUNT</w:t>
            </w:r>
          </w:p>
        </w:tc>
        <w:tc>
          <w:tcPr>
            <w:tcW w:w="0" w:type="auto"/>
            <w:vAlign w:val="center"/>
          </w:tcPr>
          <w:p w:rsidR="00A626B7" w:rsidRPr="00356707" w:rsidRDefault="00517CBF">
            <w:pPr>
              <w:rPr>
                <w:rFonts w:ascii="Tahoma" w:hAnsi="Tahoma" w:cs="Tahoma"/>
                <w:sz w:val="20"/>
                <w:szCs w:val="20"/>
              </w:rPr>
            </w:pPr>
            <w:proofErr w:type="spellStart"/>
            <w:r w:rsidRPr="00356707">
              <w:rPr>
                <w:rFonts w:ascii="Tahoma" w:hAnsi="Tahoma" w:cs="Tahoma"/>
                <w:sz w:val="20"/>
                <w:szCs w:val="20"/>
              </w:rPr>
              <w:t>Guestford</w:t>
            </w:r>
            <w:proofErr w:type="spellEnd"/>
            <w:r w:rsidRPr="00356707">
              <w:rPr>
                <w:rFonts w:ascii="Tahoma" w:hAnsi="Tahoma" w:cs="Tahoma"/>
                <w:sz w:val="20"/>
                <w:szCs w:val="20"/>
              </w:rPr>
              <w:t xml:space="preserve"> Limited T/A Red Cow Moran Hotel</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CLONDALKIN DUNAWLEY</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Microsoft Ireland Operations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CLONDALKIN MONASTERY</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R &amp; A Bailey &amp; Company</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CLONDALKIN MOOREFIELD</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Novelty Estates (Ireland)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CLONDALKIN ROWLAGH</w:t>
            </w:r>
          </w:p>
        </w:tc>
        <w:tc>
          <w:tcPr>
            <w:tcW w:w="0" w:type="auto"/>
            <w:vAlign w:val="center"/>
          </w:tcPr>
          <w:p w:rsidR="00A626B7" w:rsidRPr="00356707" w:rsidRDefault="00517CBF">
            <w:pPr>
              <w:rPr>
                <w:rFonts w:ascii="Tahoma" w:hAnsi="Tahoma" w:cs="Tahoma"/>
                <w:sz w:val="20"/>
                <w:szCs w:val="20"/>
              </w:rPr>
            </w:pPr>
            <w:proofErr w:type="spellStart"/>
            <w:r w:rsidRPr="00356707">
              <w:rPr>
                <w:rFonts w:ascii="Tahoma" w:hAnsi="Tahoma" w:cs="Tahoma"/>
                <w:sz w:val="20"/>
                <w:szCs w:val="20"/>
              </w:rPr>
              <w:t>Titleview</w:t>
            </w:r>
            <w:proofErr w:type="spellEnd"/>
            <w:r w:rsidRPr="00356707">
              <w:rPr>
                <w:rFonts w:ascii="Tahoma" w:hAnsi="Tahoma" w:cs="Tahoma"/>
                <w:sz w:val="20"/>
                <w:szCs w:val="20"/>
              </w:rPr>
              <w:t xml:space="preserve">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CLONDALKIN VILLAGE</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Google Ireland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CLONDALKIN-CAPPA</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Topaz Bull Retail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EDMONDSTOWN</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Ploughboy Bars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lastRenderedPageBreak/>
              <w:t>FIRHOUSE BALLYCULLEN</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 xml:space="preserve">Peter </w:t>
            </w:r>
            <w:proofErr w:type="spellStart"/>
            <w:r w:rsidRPr="00356707">
              <w:rPr>
                <w:rFonts w:ascii="Tahoma" w:hAnsi="Tahoma" w:cs="Tahoma"/>
                <w:sz w:val="20"/>
                <w:szCs w:val="20"/>
              </w:rPr>
              <w:t>Dwan</w:t>
            </w:r>
            <w:proofErr w:type="spellEnd"/>
            <w:r w:rsidRPr="00356707">
              <w:rPr>
                <w:rFonts w:ascii="Tahoma" w:hAnsi="Tahoma" w:cs="Tahoma"/>
                <w:sz w:val="20"/>
                <w:szCs w:val="20"/>
              </w:rPr>
              <w:t xml:space="preserve"> T/A Spar Supermarket</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FIRHOUSE KNOCKLYON</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Musgrave Operating Partners Ireland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FIRHOUSE VILLAGE</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Ridge Trading Limited T/A Supervalu</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LUCAN HEIGHTS</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Hermitage Golf Club</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LUCAN ST HELENS</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Weston Aviation Academy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LUCAN-ESKER</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Musgrave Operating Partners Ireland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NEWCASTLE</w:t>
            </w:r>
          </w:p>
        </w:tc>
        <w:tc>
          <w:tcPr>
            <w:tcW w:w="0" w:type="auto"/>
            <w:vAlign w:val="center"/>
          </w:tcPr>
          <w:p w:rsidR="00A626B7" w:rsidRPr="00356707" w:rsidRDefault="00517CBF">
            <w:pPr>
              <w:rPr>
                <w:rFonts w:ascii="Tahoma" w:hAnsi="Tahoma" w:cs="Tahoma"/>
                <w:sz w:val="20"/>
                <w:szCs w:val="20"/>
              </w:rPr>
            </w:pPr>
            <w:proofErr w:type="spellStart"/>
            <w:r w:rsidRPr="00356707">
              <w:rPr>
                <w:rFonts w:ascii="Tahoma" w:hAnsi="Tahoma" w:cs="Tahoma"/>
                <w:sz w:val="20"/>
                <w:szCs w:val="20"/>
              </w:rPr>
              <w:t>Culina</w:t>
            </w:r>
            <w:proofErr w:type="spellEnd"/>
            <w:r w:rsidRPr="00356707">
              <w:rPr>
                <w:rFonts w:ascii="Tahoma" w:hAnsi="Tahoma" w:cs="Tahoma"/>
                <w:sz w:val="20"/>
                <w:szCs w:val="20"/>
              </w:rPr>
              <w:t xml:space="preserve"> SHS (Ireland)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PALMERSTOWN VILLAGE</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Lidl Ireland GMBH</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PALMERSTOWN WEST</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Transport Infrastructure Ireland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RATHCOOLE</w:t>
            </w:r>
          </w:p>
        </w:tc>
        <w:tc>
          <w:tcPr>
            <w:tcW w:w="0" w:type="auto"/>
            <w:vAlign w:val="center"/>
          </w:tcPr>
          <w:p w:rsidR="00A626B7" w:rsidRPr="00356707" w:rsidRDefault="00517CBF">
            <w:pPr>
              <w:rPr>
                <w:rFonts w:ascii="Tahoma" w:hAnsi="Tahoma" w:cs="Tahoma"/>
                <w:sz w:val="20"/>
                <w:szCs w:val="20"/>
              </w:rPr>
            </w:pPr>
            <w:proofErr w:type="spellStart"/>
            <w:r w:rsidRPr="00356707">
              <w:rPr>
                <w:rFonts w:ascii="Tahoma" w:hAnsi="Tahoma" w:cs="Tahoma"/>
                <w:sz w:val="20"/>
                <w:szCs w:val="20"/>
              </w:rPr>
              <w:t>Lisheen</w:t>
            </w:r>
            <w:proofErr w:type="spellEnd"/>
            <w:r w:rsidRPr="00356707">
              <w:rPr>
                <w:rFonts w:ascii="Tahoma" w:hAnsi="Tahoma" w:cs="Tahoma"/>
                <w:sz w:val="20"/>
                <w:szCs w:val="20"/>
              </w:rPr>
              <w:t xml:space="preserve"> Nursing Centre Unlimited Company</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RATHFARNHAM BALLYROAN</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The Orchard Inn Limited T/A Orchard Inn</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RATHFARNHAM BUTTERFIELD</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Tesco Ireland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RATHFARNHAM HERMITAGE</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Ashford Investments Limited T/A The Eden House</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RATHFARNHAM ST ENDAS</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Denis Carey T/A The Yellow House</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RATHFARNHAM VILLAGE</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Laurelwood Montessori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SAGGART</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Cape Wrath Hotel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GLOBAL VALUATIONS</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Estates Management, ESB</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AVONBEG</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ARD SERVICES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BELGARD</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Roadstone Wood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FETTERCAIRN</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CITADEL 100 DATACENTERS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GLENVIEW</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Lidl Ireland GMBH</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JOBSTOWN</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United Drug (Wholesale)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KILLINARDEN</w:t>
            </w:r>
          </w:p>
        </w:tc>
        <w:tc>
          <w:tcPr>
            <w:tcW w:w="0" w:type="auto"/>
            <w:vAlign w:val="center"/>
          </w:tcPr>
          <w:p w:rsidR="00A626B7" w:rsidRPr="00356707" w:rsidRDefault="00517CBF">
            <w:pPr>
              <w:rPr>
                <w:rFonts w:ascii="Tahoma" w:hAnsi="Tahoma" w:cs="Tahoma"/>
                <w:sz w:val="20"/>
                <w:szCs w:val="20"/>
              </w:rPr>
            </w:pPr>
            <w:proofErr w:type="spellStart"/>
            <w:r w:rsidRPr="00356707">
              <w:rPr>
                <w:rFonts w:ascii="Tahoma" w:hAnsi="Tahoma" w:cs="Tahoma"/>
                <w:sz w:val="20"/>
                <w:szCs w:val="20"/>
              </w:rPr>
              <w:t>Crestington</w:t>
            </w:r>
            <w:proofErr w:type="spellEnd"/>
            <w:r w:rsidRPr="00356707">
              <w:rPr>
                <w:rFonts w:ascii="Tahoma" w:hAnsi="Tahoma" w:cs="Tahoma"/>
                <w:sz w:val="20"/>
                <w:szCs w:val="20"/>
              </w:rPr>
              <w:t xml:space="preserve"> Bars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KILNAMANAGH</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Dunnes Stores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KILTIPPER</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Stanford Woods Care Centre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KINGSWOOD</w:t>
            </w:r>
          </w:p>
        </w:tc>
        <w:tc>
          <w:tcPr>
            <w:tcW w:w="0" w:type="auto"/>
            <w:vAlign w:val="center"/>
          </w:tcPr>
          <w:p w:rsidR="00A626B7" w:rsidRPr="00356707" w:rsidRDefault="00517CBF">
            <w:pPr>
              <w:rPr>
                <w:rFonts w:ascii="Tahoma" w:hAnsi="Tahoma" w:cs="Tahoma"/>
                <w:sz w:val="20"/>
                <w:szCs w:val="20"/>
              </w:rPr>
            </w:pPr>
            <w:proofErr w:type="spellStart"/>
            <w:r w:rsidRPr="00356707">
              <w:rPr>
                <w:rFonts w:ascii="Tahoma" w:hAnsi="Tahoma" w:cs="Tahoma"/>
                <w:sz w:val="20"/>
                <w:szCs w:val="20"/>
              </w:rPr>
              <w:t>Yelber</w:t>
            </w:r>
            <w:proofErr w:type="spellEnd"/>
            <w:r w:rsidRPr="00356707">
              <w:rPr>
                <w:rFonts w:ascii="Tahoma" w:hAnsi="Tahoma" w:cs="Tahoma"/>
                <w:sz w:val="20"/>
                <w:szCs w:val="20"/>
              </w:rPr>
              <w:t xml:space="preserve"> Taverns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MILLBROOK</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Dean Walsh T/A Breathnach Bargains</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OLDBAWN</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Bank of Ireland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SPRINGFIELD</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Dunnes Stores</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TALLAGHT TYMON</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Amazon Data Services Ireland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TEMPLEOGUE CYPRESS</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 xml:space="preserve">D. </w:t>
            </w:r>
            <w:proofErr w:type="spellStart"/>
            <w:r w:rsidRPr="00356707">
              <w:rPr>
                <w:rFonts w:ascii="Tahoma" w:hAnsi="Tahoma" w:cs="Tahoma"/>
                <w:sz w:val="20"/>
                <w:szCs w:val="20"/>
              </w:rPr>
              <w:t>Horkan</w:t>
            </w:r>
            <w:proofErr w:type="spellEnd"/>
            <w:r w:rsidRPr="00356707">
              <w:rPr>
                <w:rFonts w:ascii="Tahoma" w:hAnsi="Tahoma" w:cs="Tahoma"/>
                <w:sz w:val="20"/>
                <w:szCs w:val="20"/>
              </w:rPr>
              <w:t xml:space="preserve"> Limited T/A Supervalu</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TEMPLEOGUE KIMMAGE MANOR</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Stand Taverns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TEMPLEOGUE LIMEKILN</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James Road Taverns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lastRenderedPageBreak/>
              <w:t>TEMPLEOGUE ORWELL</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St Marys College Rugby Football Club</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TEMPLEOGUE OSPREY</w:t>
            </w:r>
          </w:p>
        </w:tc>
        <w:tc>
          <w:tcPr>
            <w:tcW w:w="0" w:type="auto"/>
            <w:vAlign w:val="center"/>
          </w:tcPr>
          <w:p w:rsidR="00A626B7" w:rsidRPr="00356707" w:rsidRDefault="00517CBF">
            <w:pPr>
              <w:rPr>
                <w:rFonts w:ascii="Tahoma" w:hAnsi="Tahoma" w:cs="Tahoma"/>
                <w:sz w:val="20"/>
                <w:szCs w:val="20"/>
              </w:rPr>
            </w:pPr>
            <w:proofErr w:type="spellStart"/>
            <w:r w:rsidRPr="00356707">
              <w:rPr>
                <w:rFonts w:ascii="Tahoma" w:hAnsi="Tahoma" w:cs="Tahoma"/>
                <w:sz w:val="20"/>
                <w:szCs w:val="20"/>
              </w:rPr>
              <w:t>Spawell</w:t>
            </w:r>
            <w:proofErr w:type="spellEnd"/>
            <w:r w:rsidRPr="00356707">
              <w:rPr>
                <w:rFonts w:ascii="Tahoma" w:hAnsi="Tahoma" w:cs="Tahoma"/>
                <w:sz w:val="20"/>
                <w:szCs w:val="20"/>
              </w:rPr>
              <w:t xml:space="preserve"> Auto Stop (Templeogue)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TEMPLEOGUE VILLAGE</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Templeogue Taverns Limited T/A Templeogue Inn</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TERENURE CHERRYFIELD</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Dunnes Stores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TERENURE GREENTREES</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The Laurels Public House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TERENURE ST JAMES</w:t>
            </w:r>
          </w:p>
        </w:tc>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Joseph Brennan Bakeries Limited</w:t>
            </w:r>
          </w:p>
        </w:tc>
      </w:tr>
    </w:tbl>
    <w:p w:rsidR="00A626B7" w:rsidRPr="00356707" w:rsidRDefault="00517CBF" w:rsidP="002D0E08">
      <w:pPr>
        <w:ind w:left="720"/>
        <w:rPr>
          <w:rFonts w:ascii="Tahoma" w:hAnsi="Tahoma" w:cs="Tahoma"/>
          <w:sz w:val="20"/>
          <w:szCs w:val="20"/>
        </w:rPr>
      </w:pPr>
      <w:r w:rsidRPr="00356707">
        <w:rPr>
          <w:rFonts w:ascii="Tahoma" w:hAnsi="Tahoma" w:cs="Tahoma"/>
          <w:sz w:val="20"/>
          <w:szCs w:val="20"/>
        </w:rPr>
        <w:t>The following being the top 10 largest ratepayers in the County for 2018</w:t>
      </w:r>
    </w:p>
    <w:tbl>
      <w:tblPr>
        <w:tblW w:w="490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905"/>
      </w:tblGrid>
      <w:tr w:rsidR="00A626B7" w:rsidRPr="00356707" w:rsidTr="002D0E08">
        <w:tc>
          <w:tcPr>
            <w:tcW w:w="4905" w:type="dxa"/>
            <w:vAlign w:val="center"/>
          </w:tcPr>
          <w:p w:rsidR="00A626B7" w:rsidRPr="00356707" w:rsidRDefault="00517CBF">
            <w:pPr>
              <w:rPr>
                <w:rFonts w:ascii="Tahoma" w:hAnsi="Tahoma" w:cs="Tahoma"/>
                <w:sz w:val="20"/>
                <w:szCs w:val="20"/>
              </w:rPr>
            </w:pPr>
            <w:r w:rsidRPr="00356707">
              <w:rPr>
                <w:rFonts w:ascii="Tahoma" w:hAnsi="Tahoma" w:cs="Tahoma"/>
                <w:sz w:val="20"/>
                <w:szCs w:val="20"/>
              </w:rPr>
              <w:t>Ratepayer</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Estates Management, ESB</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Microsoft Ireland Operations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Transport Infrastructure Ireland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Amazon Data Services Ireland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Pfizer Ireland Pharmaceuticals</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South Dublin Co. Co. Environmental Services Dept.</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Google Ireland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Gas Network Ireland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Dunnes Stores Limited</w:t>
            </w:r>
          </w:p>
        </w:tc>
      </w:tr>
      <w:tr w:rsidR="00A626B7" w:rsidRPr="00356707" w:rsidTr="002D0E08">
        <w:tc>
          <w:tcPr>
            <w:tcW w:w="0" w:type="auto"/>
            <w:vAlign w:val="center"/>
          </w:tcPr>
          <w:p w:rsidR="00A626B7" w:rsidRPr="00356707" w:rsidRDefault="00517CBF">
            <w:pPr>
              <w:rPr>
                <w:rFonts w:ascii="Tahoma" w:hAnsi="Tahoma" w:cs="Tahoma"/>
                <w:sz w:val="20"/>
                <w:szCs w:val="20"/>
              </w:rPr>
            </w:pPr>
            <w:r w:rsidRPr="00356707">
              <w:rPr>
                <w:rFonts w:ascii="Tahoma" w:hAnsi="Tahoma" w:cs="Tahoma"/>
                <w:sz w:val="20"/>
                <w:szCs w:val="20"/>
              </w:rPr>
              <w:t>Eircom Limited</w:t>
            </w:r>
          </w:p>
        </w:tc>
      </w:tr>
    </w:tbl>
    <w:p w:rsidR="00A626B7" w:rsidRPr="00356707" w:rsidRDefault="00517CBF" w:rsidP="002D0E08">
      <w:pPr>
        <w:ind w:left="720"/>
        <w:rPr>
          <w:rFonts w:ascii="Tahoma" w:hAnsi="Tahoma" w:cs="Tahoma"/>
          <w:sz w:val="20"/>
          <w:szCs w:val="20"/>
        </w:rPr>
      </w:pPr>
      <w:r w:rsidRPr="00356707">
        <w:rPr>
          <w:rFonts w:ascii="Tahoma" w:hAnsi="Tahoma" w:cs="Tahoma"/>
          <w:sz w:val="20"/>
          <w:szCs w:val="20"/>
        </w:rPr>
        <w:t>The 2019 Budget estimates expenditure of €242,865,600 and rates/property entry levy income of €128,314,400 being 52.8%.</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t xml:space="preserve">Q10/0719 </w:t>
      </w:r>
      <w:r w:rsidR="002D0E08">
        <w:rPr>
          <w:rFonts w:ascii="Times New Roman" w:hAnsi="Times New Roman" w:cs="Times New Roman"/>
          <w:b/>
          <w:sz w:val="24"/>
          <w:szCs w:val="24"/>
        </w:rPr>
        <w:tab/>
      </w:r>
      <w:hyperlink r:id="rId64" w:tgtFrame="_blank" w:history="1">
        <w:r w:rsidR="00EF7590" w:rsidRPr="00EF7590">
          <w:rPr>
            <w:rFonts w:ascii="Times New Roman" w:hAnsi="Times New Roman" w:cs="Times New Roman"/>
            <w:b/>
            <w:sz w:val="24"/>
            <w:szCs w:val="24"/>
            <w:u w:val="single"/>
          </w:rPr>
          <w:t>LPT INCOME</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Yvonne Collins</w:t>
      </w:r>
    </w:p>
    <w:p w:rsidR="00A626B7"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how much the Council collected in Property Tax in 2017 and 2018 and what proportion of the Council's annual budget is made up of Property Tax?</w:t>
      </w:r>
    </w:p>
    <w:p w:rsidR="00BC35D3" w:rsidRPr="00517CBF" w:rsidRDefault="00BC35D3" w:rsidP="00BC35D3">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BC35D3" w:rsidRPr="00356707" w:rsidRDefault="00BC35D3" w:rsidP="00BC35D3">
      <w:pPr>
        <w:pStyle w:val="NormalWeb"/>
        <w:ind w:left="720"/>
        <w:rPr>
          <w:rFonts w:ascii="Tahoma" w:hAnsi="Tahoma" w:cs="Tahoma"/>
          <w:color w:val="000000"/>
          <w:sz w:val="20"/>
          <w:szCs w:val="20"/>
        </w:rPr>
      </w:pPr>
      <w:r w:rsidRPr="00356707">
        <w:rPr>
          <w:rFonts w:ascii="Tahoma" w:hAnsi="Tahoma" w:cs="Tahoma"/>
          <w:color w:val="000000"/>
          <w:sz w:val="20"/>
          <w:szCs w:val="20"/>
        </w:rPr>
        <w:t xml:space="preserve">Local Property Tax is collected by the Revenue Commissioners and distributed to the local authorities by the Department of Housing, Planning and Local Government (DHPLG).  In October, DHPLG notify local authorities of their LPT allocation for the coming year. Details for 2017 – 2019 are set out below: </w:t>
      </w:r>
    </w:p>
    <w:tbl>
      <w:tblPr>
        <w:tblW w:w="9215" w:type="dxa"/>
        <w:tblInd w:w="720" w:type="dxa"/>
        <w:tblLook w:val="04A0" w:firstRow="1" w:lastRow="0" w:firstColumn="1" w:lastColumn="0" w:noHBand="0" w:noVBand="1"/>
      </w:tblPr>
      <w:tblGrid>
        <w:gridCol w:w="5387"/>
        <w:gridCol w:w="1360"/>
        <w:gridCol w:w="1360"/>
        <w:gridCol w:w="1360"/>
      </w:tblGrid>
      <w:tr w:rsidR="00BC35D3" w:rsidRPr="00356707" w:rsidTr="005754E1">
        <w:trPr>
          <w:trHeight w:val="477"/>
        </w:trPr>
        <w:tc>
          <w:tcPr>
            <w:tcW w:w="5387" w:type="dxa"/>
            <w:tcBorders>
              <w:top w:val="single" w:sz="4" w:space="0" w:color="auto"/>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c>
          <w:tcPr>
            <w:tcW w:w="1276" w:type="dxa"/>
            <w:tcBorders>
              <w:top w:val="single" w:sz="4" w:space="0" w:color="auto"/>
              <w:left w:val="nil"/>
              <w:bottom w:val="nil"/>
              <w:right w:val="nil"/>
            </w:tcBorders>
            <w:shd w:val="clear" w:color="000000" w:fill="FFFFFF"/>
            <w:noWrap/>
            <w:vAlign w:val="bottom"/>
            <w:hideMark/>
          </w:tcPr>
          <w:p w:rsidR="00BC35D3" w:rsidRPr="00356707" w:rsidRDefault="00BC35D3" w:rsidP="00F4113B">
            <w:pPr>
              <w:spacing w:after="0" w:line="240" w:lineRule="auto"/>
              <w:jc w:val="center"/>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2017</w:t>
            </w:r>
          </w:p>
        </w:tc>
        <w:tc>
          <w:tcPr>
            <w:tcW w:w="1276" w:type="dxa"/>
            <w:tcBorders>
              <w:top w:val="single" w:sz="4" w:space="0" w:color="auto"/>
              <w:left w:val="nil"/>
              <w:bottom w:val="nil"/>
              <w:right w:val="nil"/>
            </w:tcBorders>
            <w:shd w:val="clear" w:color="000000" w:fill="FFFFFF"/>
            <w:noWrap/>
            <w:vAlign w:val="bottom"/>
            <w:hideMark/>
          </w:tcPr>
          <w:p w:rsidR="00BC35D3" w:rsidRPr="00356707" w:rsidRDefault="00BC35D3" w:rsidP="00F4113B">
            <w:pPr>
              <w:spacing w:after="0" w:line="240" w:lineRule="auto"/>
              <w:jc w:val="center"/>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2018</w:t>
            </w:r>
          </w:p>
        </w:tc>
        <w:tc>
          <w:tcPr>
            <w:tcW w:w="1276" w:type="dxa"/>
            <w:tcBorders>
              <w:top w:val="single" w:sz="4" w:space="0" w:color="auto"/>
              <w:left w:val="nil"/>
              <w:bottom w:val="nil"/>
              <w:right w:val="single" w:sz="4" w:space="0" w:color="auto"/>
            </w:tcBorders>
            <w:shd w:val="clear" w:color="000000" w:fill="FFFFFF"/>
            <w:noWrap/>
            <w:vAlign w:val="bottom"/>
            <w:hideMark/>
          </w:tcPr>
          <w:p w:rsidR="00BC35D3" w:rsidRPr="00356707" w:rsidRDefault="00BC35D3" w:rsidP="00F4113B">
            <w:pPr>
              <w:spacing w:after="0" w:line="240" w:lineRule="auto"/>
              <w:jc w:val="center"/>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2019</w:t>
            </w:r>
          </w:p>
        </w:tc>
      </w:tr>
      <w:tr w:rsidR="00BC35D3" w:rsidRPr="00356707" w:rsidTr="005754E1">
        <w:trPr>
          <w:trHeight w:val="477"/>
        </w:trPr>
        <w:tc>
          <w:tcPr>
            <w:tcW w:w="5387" w:type="dxa"/>
            <w:tcBorders>
              <w:top w:val="nil"/>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LPT 100%</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31,387,132 </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31,509,341 </w:t>
            </w:r>
          </w:p>
        </w:tc>
        <w:tc>
          <w:tcPr>
            <w:tcW w:w="1276" w:type="dxa"/>
            <w:tcBorders>
              <w:top w:val="nil"/>
              <w:left w:val="nil"/>
              <w:bottom w:val="nil"/>
              <w:right w:val="single" w:sz="4" w:space="0" w:color="auto"/>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31,611,431 </w:t>
            </w:r>
          </w:p>
        </w:tc>
      </w:tr>
      <w:tr w:rsidR="00BC35D3" w:rsidRPr="00356707" w:rsidTr="005754E1">
        <w:trPr>
          <w:trHeight w:val="477"/>
        </w:trPr>
        <w:tc>
          <w:tcPr>
            <w:tcW w:w="5387" w:type="dxa"/>
            <w:tcBorders>
              <w:top w:val="nil"/>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LPT 20% towards Equalisation funding</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6,277,426 </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6,301,868 </w:t>
            </w:r>
          </w:p>
        </w:tc>
        <w:tc>
          <w:tcPr>
            <w:tcW w:w="1276" w:type="dxa"/>
            <w:tcBorders>
              <w:top w:val="nil"/>
              <w:left w:val="nil"/>
              <w:bottom w:val="nil"/>
              <w:right w:val="single" w:sz="4" w:space="0" w:color="auto"/>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6,322,286 </w:t>
            </w:r>
          </w:p>
        </w:tc>
      </w:tr>
      <w:tr w:rsidR="00BC35D3" w:rsidRPr="00356707" w:rsidTr="005754E1">
        <w:trPr>
          <w:trHeight w:val="477"/>
        </w:trPr>
        <w:tc>
          <w:tcPr>
            <w:tcW w:w="5387" w:type="dxa"/>
            <w:tcBorders>
              <w:top w:val="nil"/>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lastRenderedPageBreak/>
              <w:t> </w:t>
            </w:r>
          </w:p>
        </w:tc>
        <w:tc>
          <w:tcPr>
            <w:tcW w:w="1276" w:type="dxa"/>
            <w:tcBorders>
              <w:top w:val="single" w:sz="4" w:space="0" w:color="auto"/>
              <w:left w:val="nil"/>
              <w:bottom w:val="single" w:sz="4" w:space="0" w:color="auto"/>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xml:space="preserve">25,109,706 </w:t>
            </w:r>
          </w:p>
        </w:tc>
        <w:tc>
          <w:tcPr>
            <w:tcW w:w="1276" w:type="dxa"/>
            <w:tcBorders>
              <w:top w:val="single" w:sz="4" w:space="0" w:color="auto"/>
              <w:left w:val="nil"/>
              <w:bottom w:val="single" w:sz="4" w:space="0" w:color="auto"/>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xml:space="preserve">25,207,473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xml:space="preserve">25,289,145 </w:t>
            </w:r>
          </w:p>
        </w:tc>
      </w:tr>
      <w:tr w:rsidR="00BC35D3" w:rsidRPr="00356707" w:rsidTr="005754E1">
        <w:trPr>
          <w:trHeight w:val="477"/>
        </w:trPr>
        <w:tc>
          <w:tcPr>
            <w:tcW w:w="5387" w:type="dxa"/>
            <w:tcBorders>
              <w:top w:val="nil"/>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Less cost of 15% reduction</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4,708,070 </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4,726,401 </w:t>
            </w:r>
          </w:p>
        </w:tc>
        <w:tc>
          <w:tcPr>
            <w:tcW w:w="1276" w:type="dxa"/>
            <w:tcBorders>
              <w:top w:val="nil"/>
              <w:left w:val="nil"/>
              <w:bottom w:val="nil"/>
              <w:right w:val="single" w:sz="4" w:space="0" w:color="auto"/>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4,741,716 </w:t>
            </w:r>
          </w:p>
        </w:tc>
      </w:tr>
      <w:tr w:rsidR="00BC35D3" w:rsidRPr="00356707" w:rsidTr="005754E1">
        <w:trPr>
          <w:trHeight w:val="501"/>
        </w:trPr>
        <w:tc>
          <w:tcPr>
            <w:tcW w:w="5387" w:type="dxa"/>
            <w:tcBorders>
              <w:top w:val="nil"/>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c>
          <w:tcPr>
            <w:tcW w:w="1276" w:type="dxa"/>
            <w:tcBorders>
              <w:top w:val="single" w:sz="4" w:space="0" w:color="auto"/>
              <w:left w:val="nil"/>
              <w:bottom w:val="double" w:sz="6" w:space="0" w:color="auto"/>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xml:space="preserve">20,401,636 </w:t>
            </w:r>
          </w:p>
        </w:tc>
        <w:tc>
          <w:tcPr>
            <w:tcW w:w="1276" w:type="dxa"/>
            <w:tcBorders>
              <w:top w:val="single" w:sz="4" w:space="0" w:color="auto"/>
              <w:left w:val="nil"/>
              <w:bottom w:val="double" w:sz="6" w:space="0" w:color="auto"/>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xml:space="preserve">20,481,072 </w:t>
            </w:r>
          </w:p>
        </w:tc>
        <w:tc>
          <w:tcPr>
            <w:tcW w:w="1276" w:type="dxa"/>
            <w:tcBorders>
              <w:top w:val="single" w:sz="4" w:space="0" w:color="auto"/>
              <w:left w:val="nil"/>
              <w:bottom w:val="double" w:sz="6" w:space="0" w:color="auto"/>
              <w:right w:val="single" w:sz="4" w:space="0" w:color="auto"/>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xml:space="preserve">20,547,429 </w:t>
            </w:r>
          </w:p>
        </w:tc>
      </w:tr>
      <w:tr w:rsidR="00BC35D3" w:rsidRPr="00356707" w:rsidTr="005754E1">
        <w:trPr>
          <w:trHeight w:val="501"/>
        </w:trPr>
        <w:tc>
          <w:tcPr>
            <w:tcW w:w="5387" w:type="dxa"/>
            <w:tcBorders>
              <w:top w:val="nil"/>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c>
          <w:tcPr>
            <w:tcW w:w="1276" w:type="dxa"/>
            <w:tcBorders>
              <w:top w:val="nil"/>
              <w:left w:val="nil"/>
              <w:bottom w:val="nil"/>
              <w:right w:val="single" w:sz="4" w:space="0" w:color="auto"/>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r>
      <w:tr w:rsidR="00BC35D3" w:rsidRPr="00356707" w:rsidTr="005754E1">
        <w:trPr>
          <w:trHeight w:val="477"/>
        </w:trPr>
        <w:tc>
          <w:tcPr>
            <w:tcW w:w="5387" w:type="dxa"/>
            <w:tcBorders>
              <w:top w:val="nil"/>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To be allocated as follows:</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c>
          <w:tcPr>
            <w:tcW w:w="1276" w:type="dxa"/>
            <w:tcBorders>
              <w:top w:val="nil"/>
              <w:left w:val="nil"/>
              <w:bottom w:val="nil"/>
              <w:right w:val="single" w:sz="4" w:space="0" w:color="auto"/>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r>
      <w:tr w:rsidR="00BC35D3" w:rsidRPr="00356707" w:rsidTr="005754E1">
        <w:trPr>
          <w:trHeight w:val="477"/>
        </w:trPr>
        <w:tc>
          <w:tcPr>
            <w:tcW w:w="5387" w:type="dxa"/>
            <w:tcBorders>
              <w:top w:val="nil"/>
              <w:left w:val="single" w:sz="4" w:space="0" w:color="auto"/>
              <w:bottom w:val="nil"/>
              <w:right w:val="nil"/>
            </w:tcBorders>
            <w:shd w:val="clear" w:color="000000" w:fill="FFFFFF"/>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Discretionary LPT</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1,569,317 </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1,575,468 </w:t>
            </w:r>
          </w:p>
        </w:tc>
        <w:tc>
          <w:tcPr>
            <w:tcW w:w="1276" w:type="dxa"/>
            <w:tcBorders>
              <w:top w:val="nil"/>
              <w:left w:val="nil"/>
              <w:bottom w:val="nil"/>
              <w:right w:val="single" w:sz="4" w:space="0" w:color="auto"/>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1,580,571 </w:t>
            </w:r>
          </w:p>
        </w:tc>
      </w:tr>
      <w:tr w:rsidR="00BC35D3" w:rsidRPr="00356707" w:rsidTr="005754E1">
        <w:trPr>
          <w:trHeight w:val="477"/>
        </w:trPr>
        <w:tc>
          <w:tcPr>
            <w:tcW w:w="5387" w:type="dxa"/>
            <w:tcBorders>
              <w:top w:val="nil"/>
              <w:left w:val="single" w:sz="4" w:space="0" w:color="auto"/>
              <w:bottom w:val="nil"/>
              <w:right w:val="nil"/>
            </w:tcBorders>
            <w:shd w:val="clear" w:color="000000" w:fill="FFFFFF"/>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Baseline</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3,856,262 </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3,856,262 </w:t>
            </w:r>
          </w:p>
        </w:tc>
        <w:tc>
          <w:tcPr>
            <w:tcW w:w="1276" w:type="dxa"/>
            <w:tcBorders>
              <w:top w:val="nil"/>
              <w:left w:val="nil"/>
              <w:bottom w:val="nil"/>
              <w:right w:val="single" w:sz="4" w:space="0" w:color="auto"/>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3,856,262 </w:t>
            </w:r>
          </w:p>
        </w:tc>
      </w:tr>
      <w:tr w:rsidR="00BC35D3" w:rsidRPr="00356707" w:rsidTr="005754E1">
        <w:trPr>
          <w:trHeight w:val="477"/>
        </w:trPr>
        <w:tc>
          <w:tcPr>
            <w:tcW w:w="5387" w:type="dxa"/>
            <w:tcBorders>
              <w:top w:val="nil"/>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Self-Fund Housing and Roads Services</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14,976,057 </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15,049,342 </w:t>
            </w:r>
          </w:p>
        </w:tc>
        <w:tc>
          <w:tcPr>
            <w:tcW w:w="1276" w:type="dxa"/>
            <w:tcBorders>
              <w:top w:val="nil"/>
              <w:left w:val="nil"/>
              <w:bottom w:val="nil"/>
              <w:right w:val="single" w:sz="4" w:space="0" w:color="auto"/>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color w:val="000000"/>
                <w:sz w:val="20"/>
                <w:szCs w:val="20"/>
              </w:rPr>
            </w:pPr>
            <w:r w:rsidRPr="00356707">
              <w:rPr>
                <w:rFonts w:ascii="Tahoma" w:eastAsia="Times New Roman" w:hAnsi="Tahoma" w:cs="Tahoma"/>
                <w:color w:val="000000"/>
                <w:sz w:val="20"/>
                <w:szCs w:val="20"/>
              </w:rPr>
              <w:t xml:space="preserve">15,110,596 </w:t>
            </w:r>
          </w:p>
        </w:tc>
      </w:tr>
      <w:tr w:rsidR="00BC35D3" w:rsidRPr="00356707" w:rsidTr="005754E1">
        <w:trPr>
          <w:trHeight w:val="501"/>
        </w:trPr>
        <w:tc>
          <w:tcPr>
            <w:tcW w:w="5387" w:type="dxa"/>
            <w:tcBorders>
              <w:top w:val="nil"/>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c>
          <w:tcPr>
            <w:tcW w:w="1276" w:type="dxa"/>
            <w:tcBorders>
              <w:top w:val="single" w:sz="4" w:space="0" w:color="auto"/>
              <w:left w:val="nil"/>
              <w:bottom w:val="double" w:sz="6" w:space="0" w:color="auto"/>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xml:space="preserve">20,401,636 </w:t>
            </w:r>
          </w:p>
        </w:tc>
        <w:tc>
          <w:tcPr>
            <w:tcW w:w="1276" w:type="dxa"/>
            <w:tcBorders>
              <w:top w:val="single" w:sz="4" w:space="0" w:color="auto"/>
              <w:left w:val="nil"/>
              <w:bottom w:val="double" w:sz="6" w:space="0" w:color="auto"/>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xml:space="preserve">20,481,072 </w:t>
            </w:r>
          </w:p>
        </w:tc>
        <w:tc>
          <w:tcPr>
            <w:tcW w:w="1276" w:type="dxa"/>
            <w:tcBorders>
              <w:top w:val="single" w:sz="4" w:space="0" w:color="auto"/>
              <w:left w:val="nil"/>
              <w:bottom w:val="double" w:sz="6" w:space="0" w:color="auto"/>
              <w:right w:val="single" w:sz="4" w:space="0" w:color="auto"/>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xml:space="preserve">20,547,429 </w:t>
            </w:r>
          </w:p>
        </w:tc>
      </w:tr>
      <w:tr w:rsidR="00BC35D3" w:rsidRPr="00356707" w:rsidTr="005754E1">
        <w:trPr>
          <w:trHeight w:val="501"/>
        </w:trPr>
        <w:tc>
          <w:tcPr>
            <w:tcW w:w="5387" w:type="dxa"/>
            <w:tcBorders>
              <w:top w:val="nil"/>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w:t>
            </w:r>
          </w:p>
        </w:tc>
        <w:tc>
          <w:tcPr>
            <w:tcW w:w="1276" w:type="dxa"/>
            <w:tcBorders>
              <w:top w:val="nil"/>
              <w:left w:val="nil"/>
              <w:bottom w:val="nil"/>
              <w:right w:val="single" w:sz="4" w:space="0" w:color="auto"/>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w:t>
            </w:r>
          </w:p>
        </w:tc>
      </w:tr>
      <w:tr w:rsidR="00BC35D3" w:rsidRPr="00356707" w:rsidTr="005754E1">
        <w:trPr>
          <w:trHeight w:val="477"/>
        </w:trPr>
        <w:tc>
          <w:tcPr>
            <w:tcW w:w="5387" w:type="dxa"/>
            <w:tcBorders>
              <w:top w:val="nil"/>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Discretionary &amp; Baseline LPT</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xml:space="preserve">5,425,579 </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xml:space="preserve">5,431,730 </w:t>
            </w:r>
          </w:p>
        </w:tc>
        <w:tc>
          <w:tcPr>
            <w:tcW w:w="1276" w:type="dxa"/>
            <w:tcBorders>
              <w:top w:val="nil"/>
              <w:left w:val="nil"/>
              <w:bottom w:val="nil"/>
              <w:right w:val="single" w:sz="4" w:space="0" w:color="auto"/>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 xml:space="preserve">5,436,833 </w:t>
            </w:r>
          </w:p>
        </w:tc>
      </w:tr>
      <w:tr w:rsidR="00BC35D3" w:rsidRPr="00356707" w:rsidTr="005754E1">
        <w:trPr>
          <w:trHeight w:val="477"/>
        </w:trPr>
        <w:tc>
          <w:tcPr>
            <w:tcW w:w="5387" w:type="dxa"/>
            <w:tcBorders>
              <w:top w:val="nil"/>
              <w:left w:val="single" w:sz="4" w:space="0" w:color="auto"/>
              <w:bottom w:val="nil"/>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of Revenue Income Budget</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2.4%</w:t>
            </w:r>
          </w:p>
        </w:tc>
        <w:tc>
          <w:tcPr>
            <w:tcW w:w="1276" w:type="dxa"/>
            <w:tcBorders>
              <w:top w:val="nil"/>
              <w:left w:val="nil"/>
              <w:bottom w:val="nil"/>
              <w:right w:val="nil"/>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2.3%</w:t>
            </w:r>
          </w:p>
        </w:tc>
        <w:tc>
          <w:tcPr>
            <w:tcW w:w="1276" w:type="dxa"/>
            <w:tcBorders>
              <w:top w:val="nil"/>
              <w:left w:val="nil"/>
              <w:bottom w:val="nil"/>
              <w:right w:val="single" w:sz="4" w:space="0" w:color="auto"/>
            </w:tcBorders>
            <w:shd w:val="clear" w:color="000000" w:fill="FFFFFF"/>
            <w:noWrap/>
            <w:vAlign w:val="bottom"/>
            <w:hideMark/>
          </w:tcPr>
          <w:p w:rsidR="00BC35D3" w:rsidRPr="00356707" w:rsidRDefault="00BC35D3" w:rsidP="00F4113B">
            <w:pPr>
              <w:spacing w:after="0" w:line="240" w:lineRule="auto"/>
              <w:jc w:val="right"/>
              <w:rPr>
                <w:rFonts w:ascii="Tahoma" w:eastAsia="Times New Roman" w:hAnsi="Tahoma" w:cs="Tahoma"/>
                <w:b/>
                <w:bCs/>
                <w:color w:val="000000"/>
                <w:sz w:val="20"/>
                <w:szCs w:val="20"/>
              </w:rPr>
            </w:pPr>
            <w:r w:rsidRPr="00356707">
              <w:rPr>
                <w:rFonts w:ascii="Tahoma" w:eastAsia="Times New Roman" w:hAnsi="Tahoma" w:cs="Tahoma"/>
                <w:b/>
                <w:bCs/>
                <w:color w:val="000000"/>
                <w:sz w:val="20"/>
                <w:szCs w:val="20"/>
              </w:rPr>
              <w:t>2.2%</w:t>
            </w:r>
          </w:p>
        </w:tc>
      </w:tr>
      <w:tr w:rsidR="00BC35D3" w:rsidRPr="00356707" w:rsidTr="005754E1">
        <w:trPr>
          <w:trHeight w:val="477"/>
        </w:trPr>
        <w:tc>
          <w:tcPr>
            <w:tcW w:w="5387" w:type="dxa"/>
            <w:tcBorders>
              <w:top w:val="nil"/>
              <w:left w:val="single" w:sz="4" w:space="0" w:color="auto"/>
              <w:bottom w:val="single" w:sz="4" w:space="0" w:color="auto"/>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c>
          <w:tcPr>
            <w:tcW w:w="1276" w:type="dxa"/>
            <w:tcBorders>
              <w:top w:val="nil"/>
              <w:left w:val="nil"/>
              <w:bottom w:val="single" w:sz="4" w:space="0" w:color="auto"/>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c>
          <w:tcPr>
            <w:tcW w:w="1276" w:type="dxa"/>
            <w:tcBorders>
              <w:top w:val="nil"/>
              <w:left w:val="nil"/>
              <w:bottom w:val="single" w:sz="4" w:space="0" w:color="auto"/>
              <w:right w:val="nil"/>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BC35D3" w:rsidRPr="00356707" w:rsidRDefault="00BC35D3" w:rsidP="00F4113B">
            <w:pPr>
              <w:spacing w:after="0" w:line="240" w:lineRule="auto"/>
              <w:rPr>
                <w:rFonts w:ascii="Tahoma" w:eastAsia="Times New Roman" w:hAnsi="Tahoma" w:cs="Tahoma"/>
                <w:color w:val="000000"/>
                <w:sz w:val="20"/>
                <w:szCs w:val="20"/>
              </w:rPr>
            </w:pPr>
            <w:r w:rsidRPr="00356707">
              <w:rPr>
                <w:rFonts w:ascii="Tahoma" w:eastAsia="Times New Roman" w:hAnsi="Tahoma" w:cs="Tahoma"/>
                <w:color w:val="000000"/>
                <w:sz w:val="20"/>
                <w:szCs w:val="20"/>
              </w:rPr>
              <w:t> </w:t>
            </w:r>
          </w:p>
        </w:tc>
      </w:tr>
    </w:tbl>
    <w:p w:rsidR="00BC35D3" w:rsidRPr="00A408B3" w:rsidRDefault="00BC35D3" w:rsidP="00BC35D3">
      <w:pPr>
        <w:rPr>
          <w:lang w:val="en-GB"/>
        </w:rPr>
      </w:pP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t xml:space="preserve">Q11/0719 </w:t>
      </w:r>
      <w:r w:rsidR="002D0E08">
        <w:rPr>
          <w:rFonts w:ascii="Times New Roman" w:hAnsi="Times New Roman" w:cs="Times New Roman"/>
          <w:b/>
          <w:sz w:val="24"/>
          <w:szCs w:val="24"/>
        </w:rPr>
        <w:tab/>
      </w:r>
      <w:hyperlink r:id="rId65" w:tgtFrame="_blank" w:history="1">
        <w:r w:rsidR="00EF7590" w:rsidRPr="00EF7590">
          <w:rPr>
            <w:rFonts w:ascii="Times New Roman" w:hAnsi="Times New Roman" w:cs="Times New Roman"/>
            <w:b/>
            <w:sz w:val="24"/>
            <w:szCs w:val="24"/>
            <w:u w:val="single"/>
          </w:rPr>
          <w:t>RATES EFFECT OF BUSCONNECTS</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Yvonne Collins</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 xml:space="preserve">To ask the Chief Executive what provisions are in place to support  local businesses adversely affected by </w:t>
      </w:r>
      <w:proofErr w:type="spellStart"/>
      <w:r w:rsidRPr="00517CBF">
        <w:rPr>
          <w:rFonts w:ascii="Times New Roman" w:hAnsi="Times New Roman" w:cs="Times New Roman"/>
          <w:sz w:val="24"/>
          <w:szCs w:val="24"/>
        </w:rPr>
        <w:t>BusConnects</w:t>
      </w:r>
      <w:proofErr w:type="spellEnd"/>
      <w:r w:rsidRPr="00517CBF">
        <w:rPr>
          <w:rFonts w:ascii="Times New Roman" w:hAnsi="Times New Roman" w:cs="Times New Roman"/>
          <w:sz w:val="24"/>
          <w:szCs w:val="24"/>
        </w:rPr>
        <w:t xml:space="preserve"> to include reductions/exemptions from commercial rates and set out same by ward</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Currently there is no provision in Rating Legislation for any reductions or exemptions of commercial rates to be paid to South Dublin County Council.</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t xml:space="preserve">Q12/0719 </w:t>
      </w:r>
      <w:r w:rsidR="002D0E08">
        <w:rPr>
          <w:rFonts w:ascii="Times New Roman" w:hAnsi="Times New Roman" w:cs="Times New Roman"/>
          <w:b/>
          <w:sz w:val="24"/>
          <w:szCs w:val="24"/>
        </w:rPr>
        <w:tab/>
      </w:r>
      <w:hyperlink r:id="rId66" w:tgtFrame="_blank" w:history="1">
        <w:r w:rsidR="00EF7590" w:rsidRPr="00EF7590">
          <w:rPr>
            <w:rFonts w:ascii="Times New Roman" w:hAnsi="Times New Roman" w:cs="Times New Roman"/>
            <w:b/>
            <w:sz w:val="24"/>
            <w:szCs w:val="24"/>
            <w:u w:val="single"/>
          </w:rPr>
          <w:t>TREE MAINTENANCE BUDGET</w:t>
        </w:r>
      </w:hyperlink>
    </w:p>
    <w:p w:rsidR="00A626B7" w:rsidRPr="002139E7" w:rsidRDefault="002139E7" w:rsidP="00BC35D3">
      <w:pPr>
        <w:pStyle w:val="Heading3"/>
        <w:ind w:firstLine="720"/>
        <w:rPr>
          <w:rFonts w:ascii="Times New Roman" w:hAnsi="Times New Roman" w:cs="Times New Roman"/>
          <w:b/>
          <w:bCs/>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Teresa Costello</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outline the Council's budget for tree maintenance (including tree removal, replacement and re-planting) since 2014 in tabular form for each year.</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The budget allocation for tree maintenance for the years 2014 to date are shown below.  Also shown are statistics which give details of work carried out in this area in each of the years in question. </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27"/>
        <w:gridCol w:w="1344"/>
        <w:gridCol w:w="1344"/>
        <w:gridCol w:w="1344"/>
        <w:gridCol w:w="1344"/>
        <w:gridCol w:w="1344"/>
        <w:gridCol w:w="1089"/>
      </w:tblGrid>
      <w:tr w:rsidR="00A626B7" w:rsidRPr="005754E1" w:rsidTr="002D0E08">
        <w:tc>
          <w:tcPr>
            <w:tcW w:w="1227"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 </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2014</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2015</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2016</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2017</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2018</w:t>
            </w:r>
          </w:p>
        </w:tc>
        <w:tc>
          <w:tcPr>
            <w:tcW w:w="1089"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2019</w:t>
            </w:r>
          </w:p>
        </w:tc>
      </w:tr>
      <w:tr w:rsidR="00A626B7" w:rsidRPr="005754E1" w:rsidTr="002D0E08">
        <w:tc>
          <w:tcPr>
            <w:tcW w:w="1227"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lastRenderedPageBreak/>
              <w:t>Budget €</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1,981,500</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2,138,000</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2,279,900</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2,359,700</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2,490,900</w:t>
            </w:r>
          </w:p>
        </w:tc>
        <w:tc>
          <w:tcPr>
            <w:tcW w:w="1089"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2,796,100</w:t>
            </w:r>
          </w:p>
        </w:tc>
      </w:tr>
      <w:tr w:rsidR="00A626B7" w:rsidRPr="005754E1" w:rsidTr="002D0E08">
        <w:tc>
          <w:tcPr>
            <w:tcW w:w="1227"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 </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 </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 </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 </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 </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 </w:t>
            </w:r>
          </w:p>
        </w:tc>
        <w:tc>
          <w:tcPr>
            <w:tcW w:w="1089"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Figures to end May 2019</w:t>
            </w:r>
          </w:p>
        </w:tc>
      </w:tr>
      <w:tr w:rsidR="00A626B7" w:rsidRPr="005754E1" w:rsidTr="002D0E08">
        <w:tc>
          <w:tcPr>
            <w:tcW w:w="1227"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Trees removed</w:t>
            </w:r>
          </w:p>
        </w:tc>
        <w:tc>
          <w:tcPr>
            <w:tcW w:w="1344" w:type="dxa"/>
            <w:vMerge w:val="restart"/>
            <w:vAlign w:val="center"/>
          </w:tcPr>
          <w:p w:rsidR="00A626B7" w:rsidRPr="005754E1" w:rsidRDefault="00517CBF">
            <w:pPr>
              <w:rPr>
                <w:rFonts w:ascii="Tahoma" w:hAnsi="Tahoma" w:cs="Tahoma"/>
                <w:sz w:val="20"/>
                <w:szCs w:val="20"/>
              </w:rPr>
            </w:pPr>
            <w:r w:rsidRPr="005754E1">
              <w:rPr>
                <w:rFonts w:ascii="Tahoma" w:hAnsi="Tahoma" w:cs="Tahoma"/>
                <w:sz w:val="20"/>
                <w:szCs w:val="20"/>
              </w:rPr>
              <w:t>1528</w:t>
            </w:r>
          </w:p>
          <w:p w:rsidR="00A626B7" w:rsidRPr="005754E1" w:rsidRDefault="00517CBF">
            <w:pPr>
              <w:rPr>
                <w:rFonts w:ascii="Tahoma" w:hAnsi="Tahoma" w:cs="Tahoma"/>
                <w:sz w:val="20"/>
                <w:szCs w:val="20"/>
              </w:rPr>
            </w:pPr>
            <w:r w:rsidRPr="005754E1">
              <w:rPr>
                <w:rFonts w:ascii="Tahoma" w:hAnsi="Tahoma" w:cs="Tahoma"/>
                <w:sz w:val="20"/>
                <w:szCs w:val="20"/>
              </w:rPr>
              <w:t>(</w:t>
            </w:r>
            <w:proofErr w:type="spellStart"/>
            <w:r w:rsidRPr="005754E1">
              <w:rPr>
                <w:rFonts w:ascii="Tahoma" w:hAnsi="Tahoma" w:cs="Tahoma"/>
                <w:sz w:val="20"/>
                <w:szCs w:val="20"/>
              </w:rPr>
              <w:t>Incl</w:t>
            </w:r>
            <w:proofErr w:type="spellEnd"/>
            <w:r w:rsidRPr="005754E1">
              <w:rPr>
                <w:rFonts w:ascii="Tahoma" w:hAnsi="Tahoma" w:cs="Tahoma"/>
                <w:sz w:val="20"/>
                <w:szCs w:val="20"/>
              </w:rPr>
              <w:t xml:space="preserve"> both)</w:t>
            </w:r>
          </w:p>
        </w:tc>
        <w:tc>
          <w:tcPr>
            <w:tcW w:w="1344" w:type="dxa"/>
            <w:vMerge w:val="restart"/>
            <w:vAlign w:val="center"/>
          </w:tcPr>
          <w:p w:rsidR="00A626B7" w:rsidRPr="005754E1" w:rsidRDefault="00517CBF">
            <w:pPr>
              <w:rPr>
                <w:rFonts w:ascii="Tahoma" w:hAnsi="Tahoma" w:cs="Tahoma"/>
                <w:sz w:val="20"/>
                <w:szCs w:val="20"/>
              </w:rPr>
            </w:pPr>
            <w:r w:rsidRPr="005754E1">
              <w:rPr>
                <w:rFonts w:ascii="Tahoma" w:hAnsi="Tahoma" w:cs="Tahoma"/>
                <w:sz w:val="20"/>
                <w:szCs w:val="20"/>
              </w:rPr>
              <w:t>1087</w:t>
            </w:r>
          </w:p>
          <w:p w:rsidR="00A626B7" w:rsidRPr="005754E1" w:rsidRDefault="00517CBF">
            <w:pPr>
              <w:rPr>
                <w:rFonts w:ascii="Tahoma" w:hAnsi="Tahoma" w:cs="Tahoma"/>
                <w:sz w:val="20"/>
                <w:szCs w:val="20"/>
              </w:rPr>
            </w:pPr>
            <w:r w:rsidRPr="005754E1">
              <w:rPr>
                <w:rFonts w:ascii="Tahoma" w:hAnsi="Tahoma" w:cs="Tahoma"/>
                <w:sz w:val="20"/>
                <w:szCs w:val="20"/>
              </w:rPr>
              <w:t>(</w:t>
            </w:r>
            <w:proofErr w:type="spellStart"/>
            <w:r w:rsidRPr="005754E1">
              <w:rPr>
                <w:rFonts w:ascii="Tahoma" w:hAnsi="Tahoma" w:cs="Tahoma"/>
                <w:sz w:val="20"/>
                <w:szCs w:val="20"/>
              </w:rPr>
              <w:t>Incl</w:t>
            </w:r>
            <w:proofErr w:type="spellEnd"/>
            <w:r w:rsidRPr="005754E1">
              <w:rPr>
                <w:rFonts w:ascii="Tahoma" w:hAnsi="Tahoma" w:cs="Tahoma"/>
                <w:sz w:val="20"/>
                <w:szCs w:val="20"/>
              </w:rPr>
              <w:t xml:space="preserve"> both)</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706</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1032</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1189</w:t>
            </w:r>
          </w:p>
        </w:tc>
        <w:tc>
          <w:tcPr>
            <w:tcW w:w="1089"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931</w:t>
            </w:r>
          </w:p>
        </w:tc>
      </w:tr>
      <w:tr w:rsidR="00A626B7" w:rsidRPr="005754E1" w:rsidTr="002D0E08">
        <w:tc>
          <w:tcPr>
            <w:tcW w:w="1227"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Trees pruned</w:t>
            </w:r>
          </w:p>
        </w:tc>
        <w:tc>
          <w:tcPr>
            <w:tcW w:w="1344" w:type="dxa"/>
            <w:vMerge/>
          </w:tcPr>
          <w:p w:rsidR="00A626B7" w:rsidRPr="005754E1" w:rsidRDefault="00A626B7">
            <w:pPr>
              <w:rPr>
                <w:rFonts w:ascii="Tahoma" w:hAnsi="Tahoma" w:cs="Tahoma"/>
                <w:sz w:val="20"/>
                <w:szCs w:val="20"/>
              </w:rPr>
            </w:pPr>
          </w:p>
        </w:tc>
        <w:tc>
          <w:tcPr>
            <w:tcW w:w="1344" w:type="dxa"/>
            <w:vMerge/>
          </w:tcPr>
          <w:p w:rsidR="00A626B7" w:rsidRPr="005754E1" w:rsidRDefault="00A626B7">
            <w:pPr>
              <w:rPr>
                <w:rFonts w:ascii="Tahoma" w:hAnsi="Tahoma" w:cs="Tahoma"/>
                <w:sz w:val="20"/>
                <w:szCs w:val="20"/>
              </w:rPr>
            </w:pP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1616</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1766</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1997</w:t>
            </w:r>
          </w:p>
        </w:tc>
        <w:tc>
          <w:tcPr>
            <w:tcW w:w="1089"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390</w:t>
            </w:r>
          </w:p>
        </w:tc>
      </w:tr>
      <w:tr w:rsidR="00A626B7" w:rsidRPr="005754E1" w:rsidTr="002D0E08">
        <w:tc>
          <w:tcPr>
            <w:tcW w:w="1227"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Trees planted</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426</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606</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1713</w:t>
            </w:r>
          </w:p>
        </w:tc>
        <w:tc>
          <w:tcPr>
            <w:tcW w:w="1089"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1,634</w:t>
            </w:r>
          </w:p>
        </w:tc>
      </w:tr>
      <w:tr w:rsidR="00A626B7" w:rsidRPr="005754E1" w:rsidTr="002D0E08">
        <w:tc>
          <w:tcPr>
            <w:tcW w:w="1227"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 xml:space="preserve">Tree stump removal </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Not recorded</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Not recorded</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585</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328</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4</w:t>
            </w:r>
          </w:p>
        </w:tc>
        <w:tc>
          <w:tcPr>
            <w:tcW w:w="1089"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651</w:t>
            </w:r>
          </w:p>
        </w:tc>
      </w:tr>
      <w:tr w:rsidR="00A626B7" w:rsidRPr="005754E1" w:rsidTr="002D0E08">
        <w:tc>
          <w:tcPr>
            <w:tcW w:w="1227"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Tree inspections</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Approx. 900</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3119</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3693</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4056</w:t>
            </w:r>
          </w:p>
        </w:tc>
        <w:tc>
          <w:tcPr>
            <w:tcW w:w="1344"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3147</w:t>
            </w:r>
          </w:p>
        </w:tc>
        <w:tc>
          <w:tcPr>
            <w:tcW w:w="1089"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4,653</w:t>
            </w:r>
          </w:p>
        </w:tc>
      </w:tr>
    </w:tbl>
    <w:p w:rsidR="00A626B7" w:rsidRPr="005754E1" w:rsidRDefault="00517CBF" w:rsidP="002D0E08">
      <w:pPr>
        <w:ind w:left="720"/>
        <w:rPr>
          <w:rFonts w:ascii="Tahoma" w:hAnsi="Tahoma" w:cs="Tahoma"/>
          <w:sz w:val="20"/>
          <w:szCs w:val="20"/>
        </w:rPr>
      </w:pPr>
      <w:r w:rsidRPr="005754E1">
        <w:rPr>
          <w:rFonts w:ascii="Tahoma" w:hAnsi="Tahoma" w:cs="Tahoma"/>
          <w:sz w:val="20"/>
          <w:szCs w:val="20"/>
        </w:rPr>
        <w:t>The Tree maintenance budget includes all costs associated with tree management - tree inspection, maintenance, planting, professional and technical support, staff costs as well as maintenance of hedges around the County.</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t xml:space="preserve">Q13/0719 </w:t>
      </w:r>
      <w:r w:rsidR="002D0E08">
        <w:rPr>
          <w:rFonts w:ascii="Times New Roman" w:hAnsi="Times New Roman" w:cs="Times New Roman"/>
          <w:b/>
          <w:sz w:val="24"/>
          <w:szCs w:val="24"/>
        </w:rPr>
        <w:tab/>
      </w:r>
      <w:hyperlink r:id="rId67" w:tgtFrame="_blank" w:history="1">
        <w:r w:rsidR="00EF7590" w:rsidRPr="00EF7590">
          <w:rPr>
            <w:rFonts w:ascii="Times New Roman" w:hAnsi="Times New Roman" w:cs="Times New Roman"/>
            <w:b/>
            <w:sz w:val="24"/>
            <w:szCs w:val="24"/>
            <w:u w:val="single"/>
          </w:rPr>
          <w:t>PART V HOUSING DELIVERY</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Teresa Costello</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how many new homes have been constructed by private developers in the county since 2014 (by year) and how many Part V homes have been transferred to the Council by location since 2014. </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 xml:space="preserve">The Planning Section have been collating private housing development data since 2016 and the following table shows </w:t>
      </w:r>
      <w:proofErr w:type="spellStart"/>
      <w:r w:rsidRPr="005754E1">
        <w:rPr>
          <w:rFonts w:ascii="Tahoma" w:hAnsi="Tahoma" w:cs="Tahoma"/>
          <w:sz w:val="20"/>
          <w:szCs w:val="20"/>
        </w:rPr>
        <w:t>teh</w:t>
      </w:r>
      <w:proofErr w:type="spellEnd"/>
      <w:r w:rsidRPr="005754E1">
        <w:rPr>
          <w:rFonts w:ascii="Tahoma" w:hAnsi="Tahoma" w:cs="Tahoma"/>
          <w:sz w:val="20"/>
          <w:szCs w:val="20"/>
        </w:rPr>
        <w:t xml:space="preserve"> number of homes completed by year from 2016 to 2018:</w:t>
      </w:r>
    </w:p>
    <w:tbl>
      <w:tblPr>
        <w:tblW w:w="2498"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55"/>
        <w:gridCol w:w="2553"/>
      </w:tblGrid>
      <w:tr w:rsidR="00A626B7" w:rsidRPr="005754E1" w:rsidTr="002D0E08">
        <w:tc>
          <w:tcPr>
            <w:tcW w:w="0" w:type="auto"/>
            <w:gridSpan w:val="2"/>
            <w:vAlign w:val="center"/>
          </w:tcPr>
          <w:p w:rsidR="00A626B7" w:rsidRPr="005754E1" w:rsidRDefault="00517CBF">
            <w:pPr>
              <w:rPr>
                <w:rFonts w:ascii="Tahoma" w:hAnsi="Tahoma" w:cs="Tahoma"/>
                <w:sz w:val="20"/>
                <w:szCs w:val="20"/>
              </w:rPr>
            </w:pPr>
            <w:r w:rsidRPr="005754E1">
              <w:rPr>
                <w:rFonts w:ascii="Tahoma" w:hAnsi="Tahoma" w:cs="Tahoma"/>
                <w:sz w:val="20"/>
                <w:szCs w:val="20"/>
              </w:rPr>
              <w:t>Residential Completion Activity (2016 - 2018)</w:t>
            </w:r>
          </w:p>
        </w:tc>
      </w:tr>
      <w:tr w:rsidR="00A626B7" w:rsidRPr="005754E1" w:rsidTr="002D0E08">
        <w:tc>
          <w:tcPr>
            <w:tcW w:w="2168" w:type="pct"/>
            <w:vAlign w:val="center"/>
          </w:tcPr>
          <w:p w:rsidR="00A626B7" w:rsidRPr="005754E1" w:rsidRDefault="00517CBF">
            <w:pPr>
              <w:rPr>
                <w:rFonts w:ascii="Tahoma" w:hAnsi="Tahoma" w:cs="Tahoma"/>
                <w:sz w:val="20"/>
                <w:szCs w:val="20"/>
              </w:rPr>
            </w:pPr>
            <w:r w:rsidRPr="005754E1">
              <w:rPr>
                <w:rFonts w:ascii="Tahoma" w:hAnsi="Tahoma" w:cs="Tahoma"/>
                <w:sz w:val="20"/>
                <w:szCs w:val="20"/>
              </w:rPr>
              <w:t>Year</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Private Residential Units Completed</w:t>
            </w:r>
          </w:p>
        </w:tc>
      </w:tr>
      <w:tr w:rsidR="00A626B7" w:rsidRPr="005754E1" w:rsidTr="002D0E08">
        <w:tc>
          <w:tcPr>
            <w:tcW w:w="2168" w:type="pct"/>
            <w:vAlign w:val="center"/>
          </w:tcPr>
          <w:p w:rsidR="00A626B7" w:rsidRPr="005754E1" w:rsidRDefault="00517CBF">
            <w:pPr>
              <w:rPr>
                <w:rFonts w:ascii="Tahoma" w:hAnsi="Tahoma" w:cs="Tahoma"/>
                <w:sz w:val="20"/>
                <w:szCs w:val="20"/>
              </w:rPr>
            </w:pPr>
            <w:r w:rsidRPr="005754E1">
              <w:rPr>
                <w:rFonts w:ascii="Tahoma" w:hAnsi="Tahoma" w:cs="Tahoma"/>
                <w:sz w:val="20"/>
                <w:szCs w:val="20"/>
              </w:rPr>
              <w:t>2016</w:t>
            </w:r>
          </w:p>
        </w:tc>
        <w:tc>
          <w:tcPr>
            <w:tcW w:w="2832" w:type="pct"/>
            <w:vAlign w:val="center"/>
          </w:tcPr>
          <w:p w:rsidR="00A626B7" w:rsidRPr="005754E1" w:rsidRDefault="00517CBF">
            <w:pPr>
              <w:rPr>
                <w:rFonts w:ascii="Tahoma" w:hAnsi="Tahoma" w:cs="Tahoma"/>
                <w:sz w:val="20"/>
                <w:szCs w:val="20"/>
              </w:rPr>
            </w:pPr>
            <w:r w:rsidRPr="005754E1">
              <w:rPr>
                <w:rFonts w:ascii="Tahoma" w:hAnsi="Tahoma" w:cs="Tahoma"/>
                <w:sz w:val="20"/>
                <w:szCs w:val="20"/>
              </w:rPr>
              <w:t>709</w:t>
            </w:r>
          </w:p>
        </w:tc>
      </w:tr>
      <w:tr w:rsidR="00A626B7" w:rsidRPr="005754E1" w:rsidTr="002D0E08">
        <w:tc>
          <w:tcPr>
            <w:tcW w:w="2168" w:type="pct"/>
            <w:vAlign w:val="center"/>
          </w:tcPr>
          <w:p w:rsidR="00A626B7" w:rsidRPr="005754E1" w:rsidRDefault="00517CBF">
            <w:pPr>
              <w:rPr>
                <w:rFonts w:ascii="Tahoma" w:hAnsi="Tahoma" w:cs="Tahoma"/>
                <w:sz w:val="20"/>
                <w:szCs w:val="20"/>
              </w:rPr>
            </w:pPr>
            <w:r w:rsidRPr="005754E1">
              <w:rPr>
                <w:rFonts w:ascii="Tahoma" w:hAnsi="Tahoma" w:cs="Tahoma"/>
                <w:sz w:val="20"/>
                <w:szCs w:val="20"/>
              </w:rPr>
              <w:t>2017</w:t>
            </w:r>
          </w:p>
        </w:tc>
        <w:tc>
          <w:tcPr>
            <w:tcW w:w="2832" w:type="pct"/>
            <w:vAlign w:val="center"/>
          </w:tcPr>
          <w:p w:rsidR="00A626B7" w:rsidRPr="005754E1" w:rsidRDefault="00517CBF">
            <w:pPr>
              <w:rPr>
                <w:rFonts w:ascii="Tahoma" w:hAnsi="Tahoma" w:cs="Tahoma"/>
                <w:sz w:val="20"/>
                <w:szCs w:val="20"/>
              </w:rPr>
            </w:pPr>
            <w:r w:rsidRPr="005754E1">
              <w:rPr>
                <w:rFonts w:ascii="Tahoma" w:hAnsi="Tahoma" w:cs="Tahoma"/>
                <w:sz w:val="20"/>
                <w:szCs w:val="20"/>
              </w:rPr>
              <w:t>1,133</w:t>
            </w:r>
          </w:p>
        </w:tc>
      </w:tr>
      <w:tr w:rsidR="00A626B7" w:rsidRPr="005754E1" w:rsidTr="002D0E08">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2018</w:t>
            </w:r>
          </w:p>
        </w:tc>
        <w:tc>
          <w:tcPr>
            <w:tcW w:w="2832" w:type="pct"/>
            <w:vAlign w:val="center"/>
          </w:tcPr>
          <w:p w:rsidR="00A626B7" w:rsidRPr="005754E1" w:rsidRDefault="00517CBF">
            <w:pPr>
              <w:rPr>
                <w:rFonts w:ascii="Tahoma" w:hAnsi="Tahoma" w:cs="Tahoma"/>
                <w:sz w:val="20"/>
                <w:szCs w:val="20"/>
              </w:rPr>
            </w:pPr>
            <w:r w:rsidRPr="005754E1">
              <w:rPr>
                <w:rFonts w:ascii="Tahoma" w:hAnsi="Tahoma" w:cs="Tahoma"/>
                <w:sz w:val="20"/>
                <w:szCs w:val="20"/>
              </w:rPr>
              <w:t>1,291</w:t>
            </w:r>
          </w:p>
        </w:tc>
      </w:tr>
    </w:tbl>
    <w:p w:rsidR="00A626B7" w:rsidRPr="005754E1" w:rsidRDefault="00517CBF" w:rsidP="002D0E08">
      <w:pPr>
        <w:ind w:left="720"/>
        <w:rPr>
          <w:rFonts w:ascii="Tahoma" w:hAnsi="Tahoma" w:cs="Tahoma"/>
          <w:sz w:val="20"/>
          <w:szCs w:val="20"/>
        </w:rPr>
      </w:pPr>
      <w:r w:rsidRPr="005754E1">
        <w:rPr>
          <w:rFonts w:ascii="Tahoma" w:hAnsi="Tahoma" w:cs="Tahoma"/>
          <w:sz w:val="20"/>
          <w:szCs w:val="20"/>
        </w:rPr>
        <w:t>The following number of properties have been procured under Part V of the Planning &amp; Development Act 2000 (as amended) per Local Electoral Area:</w:t>
      </w:r>
    </w:p>
    <w:tbl>
      <w:tblPr>
        <w:tblW w:w="952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765"/>
        <w:gridCol w:w="960"/>
        <w:gridCol w:w="960"/>
        <w:gridCol w:w="960"/>
        <w:gridCol w:w="960"/>
        <w:gridCol w:w="960"/>
        <w:gridCol w:w="960"/>
      </w:tblGrid>
      <w:tr w:rsidR="00A626B7" w:rsidRPr="005754E1" w:rsidTr="002D0E08">
        <w:tc>
          <w:tcPr>
            <w:tcW w:w="3765"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Local Electoral Area</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2014</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2015</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2016</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2017</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2018</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2019</w:t>
            </w:r>
          </w:p>
        </w:tc>
      </w:tr>
      <w:tr w:rsidR="00A626B7" w:rsidRPr="005754E1" w:rsidTr="002D0E08">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Clondalkin</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4</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19</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9</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w:t>
            </w:r>
          </w:p>
        </w:tc>
      </w:tr>
      <w:tr w:rsidR="00A626B7" w:rsidRPr="005754E1" w:rsidTr="002D0E08">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Lucan</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25</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62</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10</w:t>
            </w:r>
          </w:p>
        </w:tc>
      </w:tr>
      <w:tr w:rsidR="00A626B7" w:rsidRPr="005754E1" w:rsidTr="002D0E08">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Rathfarnham</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6</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14</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r>
      <w:tr w:rsidR="00A626B7" w:rsidRPr="005754E1" w:rsidTr="002D0E08">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Tallaght Central</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1</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22</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7</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r>
      <w:tr w:rsidR="00A626B7" w:rsidRPr="005754E1" w:rsidTr="002D0E08">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lastRenderedPageBreak/>
              <w:t>Tallaght South</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47</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1</w:t>
            </w:r>
          </w:p>
        </w:tc>
      </w:tr>
      <w:tr w:rsidR="00A626B7" w:rsidRPr="005754E1" w:rsidTr="002D0E08">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Templeogue/Terenure</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0</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7</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6</w:t>
            </w:r>
          </w:p>
        </w:tc>
      </w:tr>
      <w:tr w:rsidR="00A626B7" w:rsidRPr="005754E1" w:rsidTr="002D0E08">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Totals</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2</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1</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29</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51</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146</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19</w:t>
            </w:r>
          </w:p>
        </w:tc>
      </w:tr>
    </w:tbl>
    <w:p w:rsidR="00A626B7" w:rsidRPr="005754E1" w:rsidRDefault="00517CBF" w:rsidP="002D0E08">
      <w:pPr>
        <w:ind w:left="720"/>
        <w:rPr>
          <w:rFonts w:ascii="Tahoma" w:hAnsi="Tahoma" w:cs="Tahoma"/>
          <w:sz w:val="20"/>
          <w:szCs w:val="20"/>
        </w:rPr>
      </w:pPr>
      <w:r w:rsidRPr="005754E1">
        <w:rPr>
          <w:rFonts w:ascii="Tahoma" w:hAnsi="Tahoma" w:cs="Tahoma"/>
          <w:sz w:val="20"/>
          <w:szCs w:val="20"/>
        </w:rPr>
        <w:t>In accordance with the legislation, the Council continues to proactively engage with developers to achieve prompt delivery of homes in residential developments where the Part V requirement of 10% applies.</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t xml:space="preserve">Q14/0719 </w:t>
      </w:r>
      <w:r w:rsidR="002D0E08">
        <w:rPr>
          <w:rFonts w:ascii="Times New Roman" w:hAnsi="Times New Roman" w:cs="Times New Roman"/>
          <w:b/>
          <w:sz w:val="24"/>
          <w:szCs w:val="24"/>
        </w:rPr>
        <w:tab/>
      </w:r>
      <w:hyperlink r:id="rId68" w:tgtFrame="_blank" w:history="1">
        <w:r w:rsidR="00EF7590" w:rsidRPr="00EF7590">
          <w:rPr>
            <w:rFonts w:ascii="Times New Roman" w:hAnsi="Times New Roman" w:cs="Times New Roman"/>
            <w:b/>
            <w:sz w:val="24"/>
            <w:szCs w:val="24"/>
            <w:u w:val="single"/>
          </w:rPr>
          <w:t>PAVILION PROGRAMME</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Teresa Costello</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 xml:space="preserve">To ask the Chief Executive to present an update on the Council's Pavilion Programme and specifically when the pavilion proposed for Old </w:t>
      </w:r>
      <w:proofErr w:type="spellStart"/>
      <w:r w:rsidRPr="00517CBF">
        <w:rPr>
          <w:rFonts w:ascii="Times New Roman" w:hAnsi="Times New Roman" w:cs="Times New Roman"/>
          <w:sz w:val="24"/>
          <w:szCs w:val="24"/>
        </w:rPr>
        <w:t>Bawn</w:t>
      </w:r>
      <w:proofErr w:type="spellEnd"/>
      <w:r w:rsidRPr="00517CBF">
        <w:rPr>
          <w:rFonts w:ascii="Times New Roman" w:hAnsi="Times New Roman" w:cs="Times New Roman"/>
          <w:sz w:val="24"/>
          <w:szCs w:val="24"/>
        </w:rPr>
        <w:t xml:space="preserve"> will be constructed. </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 xml:space="preserve">The pavilion construction programme aims to provide Pavilion/Changing Room facilities in public parks; the initial contract commencing with provision at Dodder Valley-Old </w:t>
      </w:r>
      <w:proofErr w:type="spellStart"/>
      <w:r w:rsidRPr="005754E1">
        <w:rPr>
          <w:rFonts w:ascii="Tahoma" w:hAnsi="Tahoma" w:cs="Tahoma"/>
          <w:sz w:val="20"/>
          <w:szCs w:val="20"/>
        </w:rPr>
        <w:t>Bawn</w:t>
      </w:r>
      <w:proofErr w:type="spellEnd"/>
      <w:r w:rsidRPr="005754E1">
        <w:rPr>
          <w:rFonts w:ascii="Tahoma" w:hAnsi="Tahoma" w:cs="Tahoma"/>
          <w:sz w:val="20"/>
          <w:szCs w:val="20"/>
        </w:rPr>
        <w:t xml:space="preserve"> Park, and proceeding to pavilions at </w:t>
      </w:r>
      <w:proofErr w:type="spellStart"/>
      <w:r w:rsidRPr="005754E1">
        <w:rPr>
          <w:rFonts w:ascii="Tahoma" w:hAnsi="Tahoma" w:cs="Tahoma"/>
          <w:sz w:val="20"/>
          <w:szCs w:val="20"/>
        </w:rPr>
        <w:t>Corkagh</w:t>
      </w:r>
      <w:proofErr w:type="spellEnd"/>
      <w:r w:rsidRPr="005754E1">
        <w:rPr>
          <w:rFonts w:ascii="Tahoma" w:hAnsi="Tahoma" w:cs="Tahoma"/>
          <w:sz w:val="20"/>
          <w:szCs w:val="20"/>
        </w:rPr>
        <w:t xml:space="preserve"> Park and </w:t>
      </w:r>
      <w:proofErr w:type="spellStart"/>
      <w:r w:rsidRPr="005754E1">
        <w:rPr>
          <w:rFonts w:ascii="Tahoma" w:hAnsi="Tahoma" w:cs="Tahoma"/>
          <w:sz w:val="20"/>
          <w:szCs w:val="20"/>
        </w:rPr>
        <w:t>Griffeen</w:t>
      </w:r>
      <w:proofErr w:type="spellEnd"/>
      <w:r w:rsidRPr="005754E1">
        <w:rPr>
          <w:rFonts w:ascii="Tahoma" w:hAnsi="Tahoma" w:cs="Tahoma"/>
          <w:sz w:val="20"/>
          <w:szCs w:val="20"/>
        </w:rPr>
        <w:t xml:space="preserve"> Park. Following a number of unsuccessful tender processes the Council has successfully appointed a contractor, using the more successful tender model of design-build allied to more traditional construction, and commencing with pavilion provision at Dodder Valley-Old </w:t>
      </w:r>
      <w:proofErr w:type="spellStart"/>
      <w:r w:rsidRPr="005754E1">
        <w:rPr>
          <w:rFonts w:ascii="Tahoma" w:hAnsi="Tahoma" w:cs="Tahoma"/>
          <w:sz w:val="20"/>
          <w:szCs w:val="20"/>
        </w:rPr>
        <w:t>Bawn</w:t>
      </w:r>
      <w:proofErr w:type="spellEnd"/>
      <w:r w:rsidRPr="005754E1">
        <w:rPr>
          <w:rFonts w:ascii="Tahoma" w:hAnsi="Tahoma" w:cs="Tahoma"/>
          <w:sz w:val="20"/>
          <w:szCs w:val="20"/>
        </w:rPr>
        <w:t xml:space="preserve"> Park.</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 xml:space="preserve">The design stage is now approaching completion and the construction period for the </w:t>
      </w:r>
      <w:proofErr w:type="spellStart"/>
      <w:r w:rsidRPr="005754E1">
        <w:rPr>
          <w:rFonts w:ascii="Tahoma" w:hAnsi="Tahoma" w:cs="Tahoma"/>
          <w:sz w:val="20"/>
          <w:szCs w:val="20"/>
        </w:rPr>
        <w:t>intial</w:t>
      </w:r>
      <w:proofErr w:type="spellEnd"/>
      <w:r w:rsidRPr="005754E1">
        <w:rPr>
          <w:rFonts w:ascii="Tahoma" w:hAnsi="Tahoma" w:cs="Tahoma"/>
          <w:sz w:val="20"/>
          <w:szCs w:val="20"/>
        </w:rPr>
        <w:t xml:space="preserve"> pavilion at Old </w:t>
      </w:r>
      <w:proofErr w:type="spellStart"/>
      <w:r w:rsidRPr="005754E1">
        <w:rPr>
          <w:rFonts w:ascii="Tahoma" w:hAnsi="Tahoma" w:cs="Tahoma"/>
          <w:sz w:val="20"/>
          <w:szCs w:val="20"/>
        </w:rPr>
        <w:t>Bawn</w:t>
      </w:r>
      <w:proofErr w:type="spellEnd"/>
      <w:r w:rsidRPr="005754E1">
        <w:rPr>
          <w:rFonts w:ascii="Tahoma" w:hAnsi="Tahoma" w:cs="Tahoma"/>
          <w:sz w:val="20"/>
          <w:szCs w:val="20"/>
        </w:rPr>
        <w:t xml:space="preserve"> is expected to commence on the 8th of July 2019 and will be underway for the rest of 2019 and the start of 2020. Subsequent appointment for the contracts for the second and third pavilions will be dependent on overall performance and adherence to agreed programme on the first pavilion.</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t xml:space="preserve">Q15/0719 </w:t>
      </w:r>
      <w:r w:rsidR="002D0E08">
        <w:rPr>
          <w:rFonts w:ascii="Times New Roman" w:hAnsi="Times New Roman" w:cs="Times New Roman"/>
          <w:b/>
          <w:sz w:val="24"/>
          <w:szCs w:val="24"/>
        </w:rPr>
        <w:tab/>
      </w:r>
      <w:hyperlink r:id="rId69" w:tgtFrame="_blank" w:history="1">
        <w:r w:rsidR="00EF7590" w:rsidRPr="00EF7590">
          <w:rPr>
            <w:rFonts w:ascii="Times New Roman" w:hAnsi="Times New Roman" w:cs="Times New Roman"/>
            <w:b/>
            <w:sz w:val="24"/>
            <w:szCs w:val="24"/>
            <w:u w:val="single"/>
          </w:rPr>
          <w:t>HOUSING LIST</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Teresa Costello</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outline how many individuals, couples and families, including children are on South Dublin's housing list </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The 7,168 applicants on the Council’s housing list in mid-June comprised 4,115 families (representing 57% of the list), 2,775 individual applicants (39%) and 278 couples (4%).</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t xml:space="preserve">Q16/0719 </w:t>
      </w:r>
      <w:r w:rsidR="002D0E08">
        <w:rPr>
          <w:rFonts w:ascii="Times New Roman" w:hAnsi="Times New Roman" w:cs="Times New Roman"/>
          <w:b/>
          <w:sz w:val="24"/>
          <w:szCs w:val="24"/>
        </w:rPr>
        <w:tab/>
      </w:r>
      <w:hyperlink r:id="rId70" w:tgtFrame="_blank" w:history="1">
        <w:r w:rsidR="00EF7590" w:rsidRPr="00EF7590">
          <w:rPr>
            <w:rFonts w:ascii="Times New Roman" w:hAnsi="Times New Roman" w:cs="Times New Roman"/>
            <w:b/>
            <w:sz w:val="24"/>
            <w:szCs w:val="24"/>
            <w:u w:val="single"/>
          </w:rPr>
          <w:t>HAP EXPENDITURE</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2139E7">
        <w:rPr>
          <w:rFonts w:ascii="Times New Roman" w:hAnsi="Times New Roman" w:cs="Times New Roman"/>
          <w:b/>
          <w:sz w:val="24"/>
          <w:szCs w:val="24"/>
        </w:rPr>
        <w:t xml:space="preserve">: </w:t>
      </w:r>
      <w:r w:rsidR="00517CBF" w:rsidRPr="002139E7">
        <w:rPr>
          <w:rFonts w:ascii="Times New Roman" w:hAnsi="Times New Roman" w:cs="Times New Roman"/>
          <w:b/>
          <w:sz w:val="24"/>
          <w:szCs w:val="24"/>
        </w:rPr>
        <w:t>Councillor Teresa Costello</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outline how much the Council spends on HAP and Homeless HAP in 2017/2018 and anticipates spending in 2019</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All payments to landlords in relation to Housing Assistance Payment (HAP) and Homeless HAP are managed by the national HAP Shared Services Centre in Limerick City and County Council on behalf of this Council and other housing authorities.  This Council's Annual Budget includes provision for approximately €313,000 in 2019 for salaries and overheads relating to HAP.</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lastRenderedPageBreak/>
        <w:t xml:space="preserve">Q17/0719 </w:t>
      </w:r>
      <w:r w:rsidR="002D0E08">
        <w:rPr>
          <w:rFonts w:ascii="Times New Roman" w:hAnsi="Times New Roman" w:cs="Times New Roman"/>
          <w:b/>
          <w:sz w:val="24"/>
          <w:szCs w:val="24"/>
        </w:rPr>
        <w:tab/>
      </w:r>
      <w:hyperlink r:id="rId71" w:tgtFrame="_blank" w:history="1">
        <w:r w:rsidR="00EF7590" w:rsidRPr="00EF7590">
          <w:rPr>
            <w:rFonts w:ascii="Times New Roman" w:hAnsi="Times New Roman" w:cs="Times New Roman"/>
            <w:b/>
            <w:sz w:val="24"/>
            <w:szCs w:val="24"/>
            <w:u w:val="single"/>
          </w:rPr>
          <w:t>HOMELESS SERVICES</w:t>
        </w:r>
      </w:hyperlink>
    </w:p>
    <w:p w:rsidR="00A626B7" w:rsidRPr="00517CBF" w:rsidRDefault="002139E7"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2139E7">
        <w:rPr>
          <w:rFonts w:ascii="Times New Roman" w:hAnsi="Times New Roman" w:cs="Times New Roman"/>
          <w:b/>
          <w:bCs/>
          <w:sz w:val="24"/>
          <w:szCs w:val="24"/>
        </w:rPr>
        <w:t>Councillor Teresa Costello</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how many people are homeless in the county and what services are in place for them </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The following table gives the numbers of homeless individuals and families in the County:</w:t>
      </w:r>
    </w:p>
    <w:tbl>
      <w:tblPr>
        <w:tblW w:w="4482"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915"/>
        <w:gridCol w:w="567"/>
      </w:tblGrid>
      <w:tr w:rsidR="00A626B7" w:rsidRPr="005754E1" w:rsidTr="002D0E08">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        Registered Homeless        (May 2019)</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Total</w:t>
            </w:r>
          </w:p>
        </w:tc>
      </w:tr>
      <w:tr w:rsidR="00A626B7" w:rsidRPr="005754E1" w:rsidTr="002D0E08">
        <w:tc>
          <w:tcPr>
            <w:tcW w:w="39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Single Male</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289</w:t>
            </w:r>
          </w:p>
        </w:tc>
      </w:tr>
      <w:tr w:rsidR="00A626B7" w:rsidRPr="005754E1" w:rsidTr="002D0E08">
        <w:tc>
          <w:tcPr>
            <w:tcW w:w="39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Single Female</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66</w:t>
            </w:r>
          </w:p>
        </w:tc>
      </w:tr>
      <w:tr w:rsidR="00A626B7" w:rsidRPr="005754E1" w:rsidTr="002D0E08">
        <w:tc>
          <w:tcPr>
            <w:tcW w:w="39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Couples</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9</w:t>
            </w:r>
          </w:p>
        </w:tc>
      </w:tr>
      <w:tr w:rsidR="00A626B7" w:rsidRPr="005754E1" w:rsidTr="002D0E08">
        <w:tc>
          <w:tcPr>
            <w:tcW w:w="39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Families</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274</w:t>
            </w:r>
          </w:p>
        </w:tc>
      </w:tr>
      <w:tr w:rsidR="00A626B7" w:rsidRPr="005754E1" w:rsidTr="002D0E08">
        <w:tc>
          <w:tcPr>
            <w:tcW w:w="3915"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Total</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638</w:t>
            </w:r>
          </w:p>
        </w:tc>
      </w:tr>
    </w:tbl>
    <w:p w:rsidR="00A626B7" w:rsidRPr="005754E1" w:rsidRDefault="00517CBF" w:rsidP="002D0E08">
      <w:pPr>
        <w:ind w:left="720"/>
        <w:rPr>
          <w:rFonts w:ascii="Tahoma" w:hAnsi="Tahoma" w:cs="Tahoma"/>
          <w:sz w:val="20"/>
          <w:szCs w:val="20"/>
        </w:rPr>
      </w:pPr>
      <w:r w:rsidRPr="005754E1">
        <w:rPr>
          <w:rFonts w:ascii="Tahoma" w:hAnsi="Tahoma" w:cs="Tahoma"/>
          <w:sz w:val="20"/>
          <w:szCs w:val="20"/>
        </w:rPr>
        <w:t>The breakdown of their housing need for these applicants is as follows:</w:t>
      </w:r>
    </w:p>
    <w:p w:rsidR="00A626B7" w:rsidRPr="005754E1" w:rsidRDefault="00517CBF" w:rsidP="002D0E08">
      <w:pPr>
        <w:numPr>
          <w:ilvl w:val="0"/>
          <w:numId w:val="4"/>
        </w:numPr>
        <w:spacing w:after="0"/>
        <w:ind w:left="1077" w:hanging="357"/>
        <w:rPr>
          <w:rFonts w:ascii="Tahoma" w:hAnsi="Tahoma" w:cs="Tahoma"/>
          <w:sz w:val="20"/>
          <w:szCs w:val="20"/>
        </w:rPr>
      </w:pPr>
      <w:r w:rsidRPr="005754E1">
        <w:rPr>
          <w:rFonts w:ascii="Tahoma" w:hAnsi="Tahoma" w:cs="Tahoma"/>
          <w:sz w:val="20"/>
          <w:szCs w:val="20"/>
        </w:rPr>
        <w:t>333 applicants have a 1-bed housing need;</w:t>
      </w:r>
    </w:p>
    <w:p w:rsidR="00A626B7" w:rsidRPr="005754E1" w:rsidRDefault="00517CBF" w:rsidP="002D0E08">
      <w:pPr>
        <w:numPr>
          <w:ilvl w:val="0"/>
          <w:numId w:val="4"/>
        </w:numPr>
        <w:spacing w:after="0"/>
        <w:ind w:left="1077" w:hanging="357"/>
        <w:rPr>
          <w:rFonts w:ascii="Tahoma" w:hAnsi="Tahoma" w:cs="Tahoma"/>
          <w:sz w:val="20"/>
          <w:szCs w:val="20"/>
        </w:rPr>
      </w:pPr>
      <w:r w:rsidRPr="005754E1">
        <w:rPr>
          <w:rFonts w:ascii="Tahoma" w:hAnsi="Tahoma" w:cs="Tahoma"/>
          <w:sz w:val="20"/>
          <w:szCs w:val="20"/>
        </w:rPr>
        <w:t>146 applicants have a 2-bed housing need;</w:t>
      </w:r>
    </w:p>
    <w:p w:rsidR="00A626B7" w:rsidRPr="005754E1" w:rsidRDefault="00517CBF" w:rsidP="002D0E08">
      <w:pPr>
        <w:numPr>
          <w:ilvl w:val="0"/>
          <w:numId w:val="4"/>
        </w:numPr>
        <w:spacing w:after="0"/>
        <w:ind w:left="1077" w:hanging="357"/>
        <w:rPr>
          <w:rFonts w:ascii="Tahoma" w:hAnsi="Tahoma" w:cs="Tahoma"/>
          <w:sz w:val="20"/>
          <w:szCs w:val="20"/>
        </w:rPr>
      </w:pPr>
      <w:r w:rsidRPr="005754E1">
        <w:rPr>
          <w:rFonts w:ascii="Tahoma" w:hAnsi="Tahoma" w:cs="Tahoma"/>
          <w:sz w:val="20"/>
          <w:szCs w:val="20"/>
        </w:rPr>
        <w:t>126 applicants have a three-bed housing need;</w:t>
      </w:r>
    </w:p>
    <w:p w:rsidR="00A626B7" w:rsidRPr="005754E1" w:rsidRDefault="00517CBF" w:rsidP="002D0E08">
      <w:pPr>
        <w:numPr>
          <w:ilvl w:val="0"/>
          <w:numId w:val="4"/>
        </w:numPr>
        <w:spacing w:after="0"/>
        <w:ind w:left="1077" w:hanging="357"/>
        <w:rPr>
          <w:rFonts w:ascii="Tahoma" w:hAnsi="Tahoma" w:cs="Tahoma"/>
          <w:sz w:val="20"/>
          <w:szCs w:val="20"/>
        </w:rPr>
      </w:pPr>
      <w:r w:rsidRPr="005754E1">
        <w:rPr>
          <w:rFonts w:ascii="Tahoma" w:hAnsi="Tahoma" w:cs="Tahoma"/>
          <w:sz w:val="20"/>
          <w:szCs w:val="20"/>
        </w:rPr>
        <w:t>33 applicants have a four-bed housing need.</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Our Homeless Unit provides assistance to those who find themselves homeless or at risk of becoming homeless. This unit operates an advice clinic in County Hall and provides outreach and place-finding services across the County as well as detailing emergency accommodation options including central placement, self-accommodate, family hubs and other supported accommodation.</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The outreach service for rough sleepers across the County works with other agencies, including the HSE, in identifying rough sleepers and sourcing appropriate accommodation and support services.  </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The place-finding role assists families and individuals, either in temporary emergency accommodation or at risk of homelessness, to find private rented accommodation using the Housing Assistance Payment  (HAP) support and the enhanced Homeless HAP support as well as engaging with property agents to encourage the use of HAP/Homeless HAP in order to provide the quickest exits from homelessness.</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 xml:space="preserve">Family hubs are currently available at Tallaght Cross, the High Street, Springfield and </w:t>
      </w:r>
      <w:proofErr w:type="spellStart"/>
      <w:r w:rsidRPr="005754E1">
        <w:rPr>
          <w:rFonts w:ascii="Tahoma" w:hAnsi="Tahoma" w:cs="Tahoma"/>
          <w:sz w:val="20"/>
          <w:szCs w:val="20"/>
        </w:rPr>
        <w:t>Firhouse</w:t>
      </w:r>
      <w:proofErr w:type="spellEnd"/>
      <w:r w:rsidRPr="005754E1">
        <w:rPr>
          <w:rFonts w:ascii="Tahoma" w:hAnsi="Tahoma" w:cs="Tahoma"/>
          <w:sz w:val="20"/>
          <w:szCs w:val="20"/>
        </w:rPr>
        <w:t xml:space="preserve"> while Riversdale House, </w:t>
      </w:r>
      <w:proofErr w:type="spellStart"/>
      <w:r w:rsidRPr="005754E1">
        <w:rPr>
          <w:rFonts w:ascii="Tahoma" w:hAnsi="Tahoma" w:cs="Tahoma"/>
          <w:sz w:val="20"/>
          <w:szCs w:val="20"/>
        </w:rPr>
        <w:t>Kiltipper</w:t>
      </w:r>
      <w:proofErr w:type="spellEnd"/>
      <w:r w:rsidRPr="005754E1">
        <w:rPr>
          <w:rFonts w:ascii="Tahoma" w:hAnsi="Tahoma" w:cs="Tahoma"/>
          <w:sz w:val="20"/>
          <w:szCs w:val="20"/>
        </w:rPr>
        <w:t xml:space="preserve"> and  </w:t>
      </w:r>
      <w:proofErr w:type="spellStart"/>
      <w:r w:rsidRPr="005754E1">
        <w:rPr>
          <w:rFonts w:ascii="Tahoma" w:hAnsi="Tahoma" w:cs="Tahoma"/>
          <w:sz w:val="20"/>
          <w:szCs w:val="20"/>
        </w:rPr>
        <w:t>Killininny</w:t>
      </w:r>
      <w:proofErr w:type="spellEnd"/>
      <w:r w:rsidRPr="005754E1">
        <w:rPr>
          <w:rFonts w:ascii="Tahoma" w:hAnsi="Tahoma" w:cs="Tahoma"/>
          <w:sz w:val="20"/>
          <w:szCs w:val="20"/>
        </w:rPr>
        <w:t xml:space="preserve"> House provide accommodation for homeless single persons with additional placements available in 'step down/transitional' accommodation. </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The Housing Department in conjunction with the Dublin Region Homeless Executive and other partners continue to look for suitable locations/property throughout the County for use as appropriate emergency accommodation for single persons and families. Additional options to support persons moving on from supported temporary accommodation continue to be explored and the Council is committed to the provision of housing first tenancies where appropriate.</w:t>
      </w:r>
    </w:p>
    <w:p w:rsidR="00A626B7" w:rsidRPr="00517CBF" w:rsidRDefault="00517CBF" w:rsidP="002D0E08">
      <w:pPr>
        <w:ind w:left="720"/>
        <w:rPr>
          <w:rFonts w:ascii="Times New Roman" w:hAnsi="Times New Roman" w:cs="Times New Roman"/>
          <w:sz w:val="24"/>
          <w:szCs w:val="24"/>
        </w:rPr>
      </w:pPr>
      <w:r w:rsidRPr="005754E1">
        <w:rPr>
          <w:rFonts w:ascii="Tahoma" w:hAnsi="Tahoma" w:cs="Tahoma"/>
          <w:sz w:val="20"/>
          <w:szCs w:val="20"/>
        </w:rPr>
        <w:lastRenderedPageBreak/>
        <w:t>Housing supply is the key solution to the current housing/homeless situation and this involves delivery of social homes through our construction programme, complemented by acquisition, Part Vs and through various leasing options and the private rental market.  In addition, the Housing Department continues to maximise the effectiveness of existing and new social housing stock through allocations and transfers to help address the challenges provided by the current situation.</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t xml:space="preserve">Q18/0719 </w:t>
      </w:r>
      <w:r w:rsidR="002D0E08">
        <w:rPr>
          <w:rFonts w:ascii="Times New Roman" w:hAnsi="Times New Roman" w:cs="Times New Roman"/>
          <w:b/>
          <w:sz w:val="24"/>
          <w:szCs w:val="24"/>
        </w:rPr>
        <w:tab/>
      </w:r>
      <w:hyperlink r:id="rId72" w:tgtFrame="_blank" w:history="1">
        <w:r w:rsidR="00EF7590" w:rsidRPr="00EF7590">
          <w:rPr>
            <w:rFonts w:ascii="Times New Roman" w:hAnsi="Times New Roman" w:cs="Times New Roman"/>
            <w:b/>
            <w:sz w:val="24"/>
            <w:szCs w:val="24"/>
            <w:u w:val="single"/>
          </w:rPr>
          <w:t>ARREARS MANAGEMENT</w:t>
        </w:r>
      </w:hyperlink>
    </w:p>
    <w:p w:rsidR="00A626B7" w:rsidRPr="006A3E74" w:rsidRDefault="002139E7" w:rsidP="00BC35D3">
      <w:pPr>
        <w:pStyle w:val="Heading3"/>
        <w:ind w:firstLine="720"/>
        <w:rPr>
          <w:rFonts w:ascii="Times New Roman" w:hAnsi="Times New Roman" w:cs="Times New Roman"/>
          <w:b/>
          <w:bCs/>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M. Duff</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In view of the recently published Rent Arrears, could the Chief Executive please advise this Council if a mechanism exists in the rent collection system to flag individual tenant arrears, before the arrears reach unmanageable proportion?</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The Rents Section have implemented an 'Action Plan for Arrears by Area' using an enhanced area based approach by our team of Housing Inspectors to proactively address and manage rent arrears.  Our inspectors engage with tenants in arrears to establish Debt Management Plans (DMPs) allowing tenants to manage their rent arrears in a sustainable manner with over 1,100 tenants on active DMPs.</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Our arrears and debt management processes also involve early engagement with tena</w:t>
      </w:r>
      <w:r w:rsidR="002D0E08" w:rsidRPr="005754E1">
        <w:rPr>
          <w:rFonts w:ascii="Tahoma" w:hAnsi="Tahoma" w:cs="Tahoma"/>
          <w:sz w:val="20"/>
          <w:szCs w:val="20"/>
        </w:rPr>
        <w:t>n</w:t>
      </w:r>
      <w:r w:rsidRPr="005754E1">
        <w:rPr>
          <w:rFonts w:ascii="Tahoma" w:hAnsi="Tahoma" w:cs="Tahoma"/>
          <w:sz w:val="20"/>
          <w:szCs w:val="20"/>
        </w:rPr>
        <w:t>ts in relation to rent missed payments through correspondence, calls and call-outs.</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In addition, the Council's Online Rents App is available from Google Play Store or Apple Store.  This app allows all tenants to manage their rent account on their smart device at any convenient time 24/7.</w:t>
      </w:r>
    </w:p>
    <w:p w:rsidR="00BC35D3"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t xml:space="preserve">Q19/0719 </w:t>
      </w:r>
      <w:r w:rsidR="002D0E08">
        <w:rPr>
          <w:rFonts w:ascii="Times New Roman" w:hAnsi="Times New Roman" w:cs="Times New Roman"/>
          <w:b/>
          <w:sz w:val="24"/>
          <w:szCs w:val="24"/>
        </w:rPr>
        <w:tab/>
      </w:r>
      <w:hyperlink r:id="rId73" w:tgtFrame="_blank" w:history="1">
        <w:r w:rsidR="00EF7590" w:rsidRPr="00EF7590">
          <w:rPr>
            <w:rFonts w:ascii="Times New Roman" w:hAnsi="Times New Roman" w:cs="Times New Roman"/>
            <w:b/>
            <w:sz w:val="24"/>
            <w:szCs w:val="24"/>
            <w:u w:val="single"/>
          </w:rPr>
          <w:t>ROAD CLOSURES</w:t>
        </w:r>
      </w:hyperlink>
    </w:p>
    <w:p w:rsidR="00A626B7" w:rsidRPr="00517CBF" w:rsidRDefault="006A3E74" w:rsidP="00BC35D3">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M. Duff</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In the event of Road Closures to accommodate Festivals, Parades, Sporting  or any form of commemorative event in our towns or villages, could the Chief Executive please state if any form of consultation with local businesses or residents takes place, regarding local access, other than the statutory notice in the local papers or on the website? </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 xml:space="preserve">Official road closures, even of a temporary nature, conform to a prescribed statutory process as required in accordance with </w:t>
      </w:r>
      <w:hyperlink r:id="rId74" w:history="1">
        <w:r w:rsidRPr="005754E1">
          <w:rPr>
            <w:rStyle w:val="Hyperlink"/>
            <w:rFonts w:ascii="Tahoma" w:hAnsi="Tahoma" w:cs="Tahoma"/>
            <w:sz w:val="20"/>
            <w:szCs w:val="20"/>
          </w:rPr>
          <w:t>Section 75 of the Roads Act 1993.</w:t>
        </w:r>
      </w:hyperlink>
    </w:p>
    <w:p w:rsidR="00A626B7" w:rsidRPr="005754E1" w:rsidRDefault="00517CBF" w:rsidP="002D0E08">
      <w:pPr>
        <w:ind w:left="720"/>
        <w:rPr>
          <w:rFonts w:ascii="Tahoma" w:hAnsi="Tahoma" w:cs="Tahoma"/>
          <w:sz w:val="20"/>
          <w:szCs w:val="20"/>
        </w:rPr>
      </w:pPr>
      <w:r w:rsidRPr="005754E1">
        <w:rPr>
          <w:rFonts w:ascii="Tahoma" w:hAnsi="Tahoma" w:cs="Tahoma"/>
          <w:sz w:val="20"/>
          <w:szCs w:val="20"/>
        </w:rPr>
        <w:t>This process requires that an initial notice of intention to close the road is published.  The notice are placed in the National or Local Newspapers and set out the reason(s) for the proposed closure, details of the actual road (or part thereof) to be closed, details of proposed alternative route(s) and local access.  The notice invites public / interested parties to make submissions or observations in relation to the proposed closure.</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 xml:space="preserve">The Council also informs the Garda Síochána, Bus </w:t>
      </w:r>
      <w:proofErr w:type="spellStart"/>
      <w:r w:rsidRPr="005754E1">
        <w:rPr>
          <w:rFonts w:ascii="Tahoma" w:hAnsi="Tahoma" w:cs="Tahoma"/>
          <w:sz w:val="20"/>
          <w:szCs w:val="20"/>
        </w:rPr>
        <w:t>Átha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Cliath</w:t>
      </w:r>
      <w:proofErr w:type="spellEnd"/>
      <w:r w:rsidRPr="005754E1">
        <w:rPr>
          <w:rFonts w:ascii="Tahoma" w:hAnsi="Tahoma" w:cs="Tahoma"/>
          <w:sz w:val="20"/>
          <w:szCs w:val="20"/>
        </w:rPr>
        <w:t>, Chief Fire Officer, Ambulance Services and Councillors for the area.</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After the statutory period, and depending on observations received, the Council by Chief Executive Order, publishes a further statutory notice advising of the decision to temporarily close the road. </w:t>
      </w:r>
    </w:p>
    <w:p w:rsidR="00F4113B" w:rsidRPr="00EF7590" w:rsidRDefault="00517CBF" w:rsidP="002D0E08">
      <w:pPr>
        <w:pStyle w:val="Heading3"/>
        <w:ind w:hanging="567"/>
        <w:rPr>
          <w:rFonts w:ascii="Times New Roman" w:hAnsi="Times New Roman" w:cs="Times New Roman"/>
          <w:b/>
          <w:sz w:val="24"/>
          <w:szCs w:val="24"/>
          <w:u w:val="single"/>
        </w:rPr>
      </w:pPr>
      <w:r w:rsidRPr="002D0E08">
        <w:rPr>
          <w:rFonts w:ascii="Times New Roman" w:hAnsi="Times New Roman" w:cs="Times New Roman"/>
          <w:b/>
          <w:sz w:val="24"/>
          <w:szCs w:val="24"/>
        </w:rPr>
        <w:lastRenderedPageBreak/>
        <w:t xml:space="preserve">Q20/0719 </w:t>
      </w:r>
      <w:r w:rsidR="002D0E08">
        <w:rPr>
          <w:rFonts w:ascii="Times New Roman" w:hAnsi="Times New Roman" w:cs="Times New Roman"/>
          <w:b/>
          <w:sz w:val="24"/>
          <w:szCs w:val="24"/>
        </w:rPr>
        <w:tab/>
      </w:r>
      <w:hyperlink r:id="rId75" w:tgtFrame="_blank" w:history="1">
        <w:r w:rsidR="00EF7590" w:rsidRPr="00EF7590">
          <w:rPr>
            <w:rFonts w:ascii="Times New Roman" w:hAnsi="Times New Roman" w:cs="Times New Roman"/>
            <w:b/>
            <w:sz w:val="24"/>
            <w:szCs w:val="24"/>
            <w:u w:val="single"/>
          </w:rPr>
          <w:t>EV CHARGING</w:t>
        </w:r>
      </w:hyperlink>
    </w:p>
    <w:p w:rsidR="00A626B7" w:rsidRPr="006A3E74" w:rsidRDefault="006A3E74" w:rsidP="00F4113B">
      <w:pPr>
        <w:pStyle w:val="Heading3"/>
        <w:ind w:firstLine="720"/>
        <w:rPr>
          <w:rFonts w:ascii="Times New Roman" w:hAnsi="Times New Roman" w:cs="Times New Roman"/>
          <w:b/>
          <w:bCs/>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Alan Edge</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sz w:val="24"/>
          <w:szCs w:val="24"/>
        </w:rPr>
        <w:t>That the Chief Executive report on the number of electric vehicle charging points in public spaces in the County as a whole and broken down by area.  </w:t>
      </w:r>
    </w:p>
    <w:p w:rsidR="00A626B7" w:rsidRPr="00517CBF" w:rsidRDefault="00517CBF" w:rsidP="002D0E08">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There are currently 4 public charging points installed by the ESB, 2 in Rathcoole and 2 in Walkinstown. In addition there are in excess of 24 commercial charging points available to the public in South Dublin in predominantly at retail facilities.</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 xml:space="preserve">The Council will increase the number of EV charging points in the County on Council sites accessible to the public in 2019. Sites under review for the first phase are County Hall Tallaght, Swimming pool sites at Tallaght, Clondalkin and new pool to be constructed at </w:t>
      </w:r>
      <w:proofErr w:type="spellStart"/>
      <w:r w:rsidRPr="005754E1">
        <w:rPr>
          <w:rFonts w:ascii="Tahoma" w:hAnsi="Tahoma" w:cs="Tahoma"/>
          <w:sz w:val="20"/>
          <w:szCs w:val="20"/>
        </w:rPr>
        <w:t>Griffeen</w:t>
      </w:r>
      <w:proofErr w:type="spellEnd"/>
      <w:r w:rsidRPr="005754E1">
        <w:rPr>
          <w:rFonts w:ascii="Tahoma" w:hAnsi="Tahoma" w:cs="Tahoma"/>
          <w:sz w:val="20"/>
          <w:szCs w:val="20"/>
        </w:rPr>
        <w:t xml:space="preserve"> Park Lucan as well as car-parks at Tymon and </w:t>
      </w:r>
      <w:proofErr w:type="spellStart"/>
      <w:r w:rsidRPr="005754E1">
        <w:rPr>
          <w:rFonts w:ascii="Tahoma" w:hAnsi="Tahoma" w:cs="Tahoma"/>
          <w:sz w:val="20"/>
          <w:szCs w:val="20"/>
        </w:rPr>
        <w:t>Corkagh</w:t>
      </w:r>
      <w:proofErr w:type="spellEnd"/>
      <w:r w:rsidRPr="005754E1">
        <w:rPr>
          <w:rFonts w:ascii="Tahoma" w:hAnsi="Tahoma" w:cs="Tahoma"/>
          <w:sz w:val="20"/>
          <w:szCs w:val="20"/>
        </w:rPr>
        <w:t xml:space="preserve"> Park.</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 xml:space="preserve">The four Dublin Local Authorities are currently developing an EV Charge Point Strategy to ensure consistency across the Dublin region. As part of this collaboration market soundings have taken place and there has been a positive </w:t>
      </w:r>
      <w:r w:rsidR="006C7E0D" w:rsidRPr="005754E1">
        <w:rPr>
          <w:rFonts w:ascii="Tahoma" w:hAnsi="Tahoma" w:cs="Tahoma"/>
          <w:sz w:val="20"/>
          <w:szCs w:val="20"/>
        </w:rPr>
        <w:t>response</w:t>
      </w:r>
      <w:r w:rsidRPr="005754E1">
        <w:rPr>
          <w:rFonts w:ascii="Tahoma" w:hAnsi="Tahoma" w:cs="Tahoma"/>
          <w:sz w:val="20"/>
          <w:szCs w:val="20"/>
        </w:rPr>
        <w:t xml:space="preserve"> from the market. </w:t>
      </w:r>
    </w:p>
    <w:p w:rsidR="00A626B7" w:rsidRPr="005754E1" w:rsidRDefault="00517CBF" w:rsidP="002D0E08">
      <w:pPr>
        <w:ind w:left="720"/>
        <w:rPr>
          <w:rFonts w:ascii="Tahoma" w:hAnsi="Tahoma" w:cs="Tahoma"/>
          <w:sz w:val="20"/>
          <w:szCs w:val="20"/>
        </w:rPr>
      </w:pPr>
      <w:r w:rsidRPr="005754E1">
        <w:rPr>
          <w:rFonts w:ascii="Tahoma" w:hAnsi="Tahoma" w:cs="Tahoma"/>
          <w:sz w:val="20"/>
          <w:szCs w:val="20"/>
        </w:rPr>
        <w:t>SDCC currently has five electric vehicles as part of its fleet with plans to expand this number and eight charging points located at Council Depots.</w:t>
      </w:r>
    </w:p>
    <w:p w:rsidR="00F4113B" w:rsidRDefault="00517CBF" w:rsidP="006C7E0D">
      <w:pPr>
        <w:pStyle w:val="Heading3"/>
        <w:ind w:hanging="567"/>
        <w:rPr>
          <w:rFonts w:ascii="Times New Roman" w:hAnsi="Times New Roman" w:cs="Times New Roman"/>
          <w:b/>
          <w:sz w:val="24"/>
          <w:szCs w:val="24"/>
        </w:rPr>
      </w:pPr>
      <w:r w:rsidRPr="006C7E0D">
        <w:rPr>
          <w:rFonts w:ascii="Times New Roman" w:hAnsi="Times New Roman" w:cs="Times New Roman"/>
          <w:b/>
          <w:sz w:val="24"/>
          <w:szCs w:val="24"/>
        </w:rPr>
        <w:t xml:space="preserve">Q21/0719 </w:t>
      </w:r>
      <w:r w:rsidR="006C7E0D">
        <w:rPr>
          <w:rFonts w:ascii="Times New Roman" w:hAnsi="Times New Roman" w:cs="Times New Roman"/>
          <w:b/>
          <w:sz w:val="24"/>
          <w:szCs w:val="24"/>
        </w:rPr>
        <w:tab/>
      </w:r>
      <w:hyperlink r:id="rId76" w:tgtFrame="_blank" w:history="1">
        <w:r w:rsidR="00EF7590" w:rsidRPr="00EF7590">
          <w:rPr>
            <w:rFonts w:ascii="Times New Roman" w:hAnsi="Times New Roman" w:cs="Times New Roman"/>
            <w:b/>
            <w:sz w:val="24"/>
            <w:szCs w:val="24"/>
            <w:u w:val="single"/>
          </w:rPr>
          <w:t>ACCESSIBILITY IN SOCIAL HOUSING</w:t>
        </w:r>
      </w:hyperlink>
    </w:p>
    <w:p w:rsidR="00A626B7" w:rsidRPr="006A3E74" w:rsidRDefault="006A3E74" w:rsidP="00F4113B">
      <w:pPr>
        <w:pStyle w:val="Heading3"/>
        <w:ind w:firstLine="720"/>
        <w:rPr>
          <w:rFonts w:ascii="Times New Roman" w:hAnsi="Times New Roman" w:cs="Times New Roman"/>
          <w:b/>
          <w:bCs/>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Alan Edge</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Can the Chief Executive report on the number of social houses in the County which are wheelchair accessible? </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Part M of the Building Regulations 1997 (as amended) require all new housing stock to be constructed to ensure adequate accessibility for disabled persons- all homes delivered by the Council since the introduction of the regulations are compliant with the regulations.</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In addition, 235 homes within the Council's housing stock have been specially adapted to meet the specific needs of disabled persons.</w:t>
      </w:r>
    </w:p>
    <w:p w:rsidR="00F4113B" w:rsidRPr="00EF7590" w:rsidRDefault="00517CBF" w:rsidP="006C7E0D">
      <w:pPr>
        <w:pStyle w:val="Heading3"/>
        <w:ind w:hanging="567"/>
        <w:rPr>
          <w:rFonts w:ascii="Times New Roman" w:hAnsi="Times New Roman" w:cs="Times New Roman"/>
          <w:b/>
          <w:sz w:val="24"/>
          <w:szCs w:val="24"/>
          <w:u w:val="single"/>
        </w:rPr>
      </w:pPr>
      <w:r w:rsidRPr="006C7E0D">
        <w:rPr>
          <w:rFonts w:ascii="Times New Roman" w:hAnsi="Times New Roman" w:cs="Times New Roman"/>
          <w:b/>
          <w:sz w:val="24"/>
          <w:szCs w:val="24"/>
        </w:rPr>
        <w:t xml:space="preserve">Q22/0719 </w:t>
      </w:r>
      <w:r w:rsidR="006C7E0D">
        <w:rPr>
          <w:rFonts w:ascii="Times New Roman" w:hAnsi="Times New Roman" w:cs="Times New Roman"/>
          <w:b/>
          <w:sz w:val="24"/>
          <w:szCs w:val="24"/>
        </w:rPr>
        <w:tab/>
      </w:r>
      <w:hyperlink r:id="rId77" w:tgtFrame="_blank" w:history="1">
        <w:r w:rsidR="00EF7590" w:rsidRPr="00EF7590">
          <w:rPr>
            <w:rFonts w:ascii="Times New Roman" w:hAnsi="Times New Roman" w:cs="Times New Roman"/>
            <w:b/>
            <w:sz w:val="24"/>
            <w:szCs w:val="24"/>
            <w:u w:val="single"/>
          </w:rPr>
          <w:t>CLIMATE CHANGE</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Alan Edge</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sz w:val="24"/>
          <w:szCs w:val="24"/>
        </w:rPr>
        <w:t xml:space="preserve">To ask the Chief Executive detail whether and how </w:t>
      </w:r>
      <w:proofErr w:type="spellStart"/>
      <w:r w:rsidRPr="00517CBF">
        <w:rPr>
          <w:rFonts w:ascii="Times New Roman" w:hAnsi="Times New Roman" w:cs="Times New Roman"/>
          <w:sz w:val="24"/>
          <w:szCs w:val="24"/>
        </w:rPr>
        <w:t>Coillte's</w:t>
      </w:r>
      <w:proofErr w:type="spellEnd"/>
      <w:r w:rsidRPr="00517CBF">
        <w:rPr>
          <w:rFonts w:ascii="Times New Roman" w:hAnsi="Times New Roman" w:cs="Times New Roman"/>
          <w:sz w:val="24"/>
          <w:szCs w:val="24"/>
        </w:rPr>
        <w:t xml:space="preserve"> initiative, co-funded by the Dublin local authorities, to convert commercial forests to recreational areas in order to focus on carbon sequestration, protecting species and biodiversity will affect the planned Dublin Mountain Visitor Centre following concerns expressed by An </w:t>
      </w:r>
      <w:proofErr w:type="spellStart"/>
      <w:r w:rsidRPr="00517CBF">
        <w:rPr>
          <w:rFonts w:ascii="Times New Roman" w:hAnsi="Times New Roman" w:cs="Times New Roman"/>
          <w:sz w:val="24"/>
          <w:szCs w:val="24"/>
        </w:rPr>
        <w:t>Bord</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Pleanala</w:t>
      </w:r>
      <w:proofErr w:type="spellEnd"/>
      <w:r w:rsidRPr="00517CBF">
        <w:rPr>
          <w:rFonts w:ascii="Times New Roman" w:hAnsi="Times New Roman" w:cs="Times New Roman"/>
          <w:sz w:val="24"/>
          <w:szCs w:val="24"/>
        </w:rPr>
        <w:t xml:space="preserve"> about the potential impact on biodiversity.</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South Dublin County Council Climate Change Action Plan 2019 - 2024 was recently agreed by the council, Nature Based Solutions forms one of the 6 main themes of the Action Plan.</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Nature-based solutions are essential to climate change adaptation and mitigation as they address climate change risks in a number of ways:</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lastRenderedPageBreak/>
        <w:t>• Vegetation sequesters carbon as it grows. It can also reduce air pollution through filtration</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 During storm events with high winds, trees act as a natural barrier reducing wind speed, and provide shelter</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 xml:space="preserve">• Plants in wetland areas filtrate and purify water </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 Trees and plants reduce water run-off in extreme rain events, taking pressure off the urban drainage system</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There are 33 Nature Based Solutions actions in the Climate Change Action Plan for implementation.</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 xml:space="preserve">In relation to the Dublin Mountains Visitor Centre the Councils consultants’  are carrying out the appropriate surveys and investigations to inform the additional information reports requested by An </w:t>
      </w:r>
      <w:proofErr w:type="spellStart"/>
      <w:r w:rsidRPr="005754E1">
        <w:rPr>
          <w:rFonts w:ascii="Tahoma" w:hAnsi="Tahoma" w:cs="Tahoma"/>
          <w:sz w:val="20"/>
          <w:szCs w:val="20"/>
        </w:rPr>
        <w:t>Bord</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Pleanala</w:t>
      </w:r>
      <w:proofErr w:type="spellEnd"/>
      <w:r w:rsidRPr="005754E1">
        <w:rPr>
          <w:rFonts w:ascii="Tahoma" w:hAnsi="Tahoma" w:cs="Tahoma"/>
          <w:sz w:val="20"/>
          <w:szCs w:val="20"/>
        </w:rPr>
        <w:t xml:space="preserve">. Subject to planning the project provides for the conversion of up to 20HA of commercial forestry to recreational use in accordance with the strategy identified by </w:t>
      </w:r>
      <w:proofErr w:type="spellStart"/>
      <w:r w:rsidRPr="005754E1">
        <w:rPr>
          <w:rFonts w:ascii="Tahoma" w:hAnsi="Tahoma" w:cs="Tahoma"/>
          <w:sz w:val="20"/>
          <w:szCs w:val="20"/>
        </w:rPr>
        <w:t>Coillte</w:t>
      </w:r>
      <w:proofErr w:type="spellEnd"/>
      <w:r w:rsidRPr="005754E1">
        <w:rPr>
          <w:rFonts w:ascii="Tahoma" w:hAnsi="Tahoma" w:cs="Tahoma"/>
          <w:sz w:val="20"/>
          <w:szCs w:val="20"/>
        </w:rPr>
        <w:t>. </w:t>
      </w:r>
    </w:p>
    <w:p w:rsidR="00F4113B" w:rsidRPr="00EF7590" w:rsidRDefault="00517CBF" w:rsidP="006C7E0D">
      <w:pPr>
        <w:pStyle w:val="Heading3"/>
        <w:ind w:hanging="567"/>
        <w:rPr>
          <w:rFonts w:ascii="Times New Roman" w:hAnsi="Times New Roman" w:cs="Times New Roman"/>
          <w:b/>
          <w:sz w:val="24"/>
          <w:szCs w:val="24"/>
          <w:u w:val="single"/>
        </w:rPr>
      </w:pPr>
      <w:r w:rsidRPr="006C7E0D">
        <w:rPr>
          <w:rFonts w:ascii="Times New Roman" w:hAnsi="Times New Roman" w:cs="Times New Roman"/>
          <w:b/>
          <w:sz w:val="24"/>
          <w:szCs w:val="24"/>
        </w:rPr>
        <w:t xml:space="preserve">Q23/0719 </w:t>
      </w:r>
      <w:r w:rsidR="006C7E0D">
        <w:rPr>
          <w:rFonts w:ascii="Times New Roman" w:hAnsi="Times New Roman" w:cs="Times New Roman"/>
          <w:b/>
          <w:sz w:val="24"/>
          <w:szCs w:val="24"/>
        </w:rPr>
        <w:tab/>
      </w:r>
      <w:hyperlink r:id="rId78" w:tgtFrame="_blank" w:history="1">
        <w:r w:rsidR="00EF7590" w:rsidRPr="00EF7590">
          <w:rPr>
            <w:rFonts w:ascii="Times New Roman" w:hAnsi="Times New Roman" w:cs="Times New Roman"/>
            <w:b/>
            <w:sz w:val="24"/>
            <w:szCs w:val="24"/>
            <w:u w:val="single"/>
          </w:rPr>
          <w:t>DOG LITTER</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Alan Edge</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sz w:val="24"/>
          <w:szCs w:val="24"/>
        </w:rPr>
        <w:t>While acknowledging the Council's 'leave only paw prints' approach to dog fouling, given the growing problem of dog poo bags being discarded, will the Chief Executive clarify the Council's position regarding the provision of bins specifically for dog poo, particularly on green spaces in residential areas?</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 xml:space="preserve">South Dublin County Council does not provide a separate service for the disposal/collection of dog litter, such waste if properly bagged can be disposed of in a standard litter bin.  The Council provides standard type litter bins in </w:t>
      </w:r>
      <w:proofErr w:type="spellStart"/>
      <w:r w:rsidRPr="005754E1">
        <w:rPr>
          <w:rFonts w:ascii="Tahoma" w:hAnsi="Tahoma" w:cs="Tahoma"/>
          <w:sz w:val="20"/>
          <w:szCs w:val="20"/>
        </w:rPr>
        <w:t>it's</w:t>
      </w:r>
      <w:proofErr w:type="spellEnd"/>
      <w:r w:rsidRPr="005754E1">
        <w:rPr>
          <w:rFonts w:ascii="Tahoma" w:hAnsi="Tahoma" w:cs="Tahoma"/>
          <w:sz w:val="20"/>
          <w:szCs w:val="20"/>
        </w:rPr>
        <w:t xml:space="preserve"> main parks and at the dog runs which have been provided in those parks.  In total there are approximately 130 litter bins provided at parks locations in the County, this number has increased in recent years and will continue to increase as the need arises.  In general litter bins are not provided on green spaces in housing estates except where the need arises due to </w:t>
      </w:r>
      <w:proofErr w:type="spellStart"/>
      <w:r w:rsidRPr="005754E1">
        <w:rPr>
          <w:rFonts w:ascii="Tahoma" w:hAnsi="Tahoma" w:cs="Tahoma"/>
          <w:sz w:val="20"/>
          <w:szCs w:val="20"/>
        </w:rPr>
        <w:t>it's</w:t>
      </w:r>
      <w:proofErr w:type="spellEnd"/>
      <w:r w:rsidRPr="005754E1">
        <w:rPr>
          <w:rFonts w:ascii="Tahoma" w:hAnsi="Tahoma" w:cs="Tahoma"/>
          <w:sz w:val="20"/>
          <w:szCs w:val="20"/>
        </w:rPr>
        <w:t xml:space="preserve"> proximity to schools or a shopping centre for example.   Where such a need is identified the Council will provide a standard litter bin at the location in question. There are a further 650 litter bins provided on streets and in villages and urban centres.</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A review of the litter bin service was carried out in 2016/'17 by the Environment, Public Realm and Climate Change SPC and the issue of bins for dog waste was considered at that time.  The view of the Strategic Policy Committee at the time was that there was no need to change from the position that dog waste could be disposed of in the standard bins provided around the County, and therefore there was no requirement to provide an additional service for this. </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The Green Dog Walker (GDW) initiative is promoted by South Dublin County Council on an ongoing basis through, but not limited to, social media campaigns and promotional material at popup stands in Council's public buildings. As the Green Dog Walker initiative is a community led initiative a GDW pop up stand has also been made available to community groups for use at community events, which several groups have already availed of. Community groups in this area are also welcome to avail of the GDW, pop-up stand and other promotional materials.</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lastRenderedPageBreak/>
        <w:t>Dog Litter Signage (3 different designs) is available and requests for signage are considered. Throughout the year dog litter signs are erected within the county by Council personnel and similarly, signage is provided directly to Councillors / Registered / Residents Groups for distribution and erection with the caveat that such signage erected must have due regard for public health and safety, and must not impede visibility or restrict traffic, cycling and pedestrian flow. Also, if it is proposed to co-use a pole, authorisation will be required. </w:t>
      </w:r>
    </w:p>
    <w:p w:rsidR="00F4113B" w:rsidRPr="00EF7590" w:rsidRDefault="00517CBF" w:rsidP="006C7E0D">
      <w:pPr>
        <w:pStyle w:val="Heading3"/>
        <w:ind w:hanging="567"/>
        <w:rPr>
          <w:rFonts w:ascii="Times New Roman" w:hAnsi="Times New Roman" w:cs="Times New Roman"/>
          <w:b/>
          <w:sz w:val="24"/>
          <w:szCs w:val="24"/>
          <w:u w:val="single"/>
        </w:rPr>
      </w:pPr>
      <w:r w:rsidRPr="006C7E0D">
        <w:rPr>
          <w:rFonts w:ascii="Times New Roman" w:hAnsi="Times New Roman" w:cs="Times New Roman"/>
          <w:b/>
          <w:sz w:val="24"/>
          <w:szCs w:val="24"/>
        </w:rPr>
        <w:t xml:space="preserve">Q24/0719 </w:t>
      </w:r>
      <w:r w:rsidR="006C7E0D">
        <w:rPr>
          <w:rFonts w:ascii="Times New Roman" w:hAnsi="Times New Roman" w:cs="Times New Roman"/>
          <w:b/>
          <w:sz w:val="24"/>
          <w:szCs w:val="24"/>
        </w:rPr>
        <w:tab/>
      </w:r>
      <w:hyperlink r:id="rId79" w:tgtFrame="_blank" w:history="1">
        <w:r w:rsidR="00EF7590" w:rsidRPr="00EF7590">
          <w:rPr>
            <w:rFonts w:ascii="Times New Roman" w:hAnsi="Times New Roman" w:cs="Times New Roman"/>
            <w:b/>
            <w:sz w:val="24"/>
            <w:szCs w:val="24"/>
            <w:u w:val="single"/>
          </w:rPr>
          <w:t>EVENTS IN PARKS</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Alan Hayes</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sz w:val="24"/>
          <w:szCs w:val="24"/>
        </w:rPr>
        <w:t xml:space="preserve">Can the Manager explain the criteria used in deciding the locations of free public events in the County, such as the current </w:t>
      </w:r>
      <w:r w:rsidRPr="00517CBF">
        <w:rPr>
          <w:rFonts w:ascii="Times New Roman" w:hAnsi="Times New Roman" w:cs="Times New Roman"/>
          <w:i/>
          <w:sz w:val="24"/>
          <w:szCs w:val="24"/>
        </w:rPr>
        <w:t>Park Life Family Fun Days </w:t>
      </w:r>
      <w:r w:rsidRPr="00517CBF">
        <w:rPr>
          <w:rFonts w:ascii="Times New Roman" w:hAnsi="Times New Roman" w:cs="Times New Roman"/>
          <w:sz w:val="24"/>
          <w:szCs w:val="24"/>
        </w:rPr>
        <w:t xml:space="preserve"> in Tymon, </w:t>
      </w:r>
      <w:proofErr w:type="spellStart"/>
      <w:r w:rsidRPr="00517CBF">
        <w:rPr>
          <w:rFonts w:ascii="Times New Roman" w:hAnsi="Times New Roman" w:cs="Times New Roman"/>
          <w:sz w:val="24"/>
          <w:szCs w:val="24"/>
        </w:rPr>
        <w:t>Corkagh</w:t>
      </w:r>
      <w:proofErr w:type="spellEnd"/>
      <w:r w:rsidRPr="00517CBF">
        <w:rPr>
          <w:rFonts w:ascii="Times New Roman" w:hAnsi="Times New Roman" w:cs="Times New Roman"/>
          <w:sz w:val="24"/>
          <w:szCs w:val="24"/>
        </w:rPr>
        <w:t xml:space="preserve"> and </w:t>
      </w:r>
      <w:proofErr w:type="spellStart"/>
      <w:r w:rsidRPr="00517CBF">
        <w:rPr>
          <w:rFonts w:ascii="Times New Roman" w:hAnsi="Times New Roman" w:cs="Times New Roman"/>
          <w:sz w:val="24"/>
          <w:szCs w:val="24"/>
        </w:rPr>
        <w:t>Griffeen</w:t>
      </w:r>
      <w:proofErr w:type="spellEnd"/>
      <w:r w:rsidRPr="00517CBF">
        <w:rPr>
          <w:rFonts w:ascii="Times New Roman" w:hAnsi="Times New Roman" w:cs="Times New Roman"/>
          <w:sz w:val="24"/>
          <w:szCs w:val="24"/>
        </w:rPr>
        <w:t xml:space="preserve"> Parks and can he also confirm if other locations will be given the opportunity to host such events over the next year, including </w:t>
      </w:r>
      <w:proofErr w:type="spellStart"/>
      <w:r w:rsidRPr="00517CBF">
        <w:rPr>
          <w:rFonts w:ascii="Times New Roman" w:hAnsi="Times New Roman" w:cs="Times New Roman"/>
          <w:sz w:val="24"/>
          <w:szCs w:val="24"/>
        </w:rPr>
        <w:t>Waterstown</w:t>
      </w:r>
      <w:proofErr w:type="spellEnd"/>
      <w:r w:rsidRPr="00517CBF">
        <w:rPr>
          <w:rFonts w:ascii="Times New Roman" w:hAnsi="Times New Roman" w:cs="Times New Roman"/>
          <w:sz w:val="24"/>
          <w:szCs w:val="24"/>
        </w:rPr>
        <w:t xml:space="preserve"> Park and </w:t>
      </w:r>
      <w:proofErr w:type="spellStart"/>
      <w:r w:rsidRPr="00517CBF">
        <w:rPr>
          <w:rFonts w:ascii="Times New Roman" w:hAnsi="Times New Roman" w:cs="Times New Roman"/>
          <w:sz w:val="24"/>
          <w:szCs w:val="24"/>
        </w:rPr>
        <w:t>Collinstown</w:t>
      </w:r>
      <w:proofErr w:type="spellEnd"/>
      <w:r w:rsidRPr="00517CBF">
        <w:rPr>
          <w:rFonts w:ascii="Times New Roman" w:hAnsi="Times New Roman" w:cs="Times New Roman"/>
          <w:sz w:val="24"/>
          <w:szCs w:val="24"/>
        </w:rPr>
        <w:t xml:space="preserve"> Park.</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Public parks and open spaces are made available to community groups for free events on receipt of written permission from the Council.</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Applications to use Council parks for events must be made in advance on the official form which is available from the Council's Public Realm section publicrealm@sdublincoco.ie</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Information required with each application includes the following:</w:t>
      </w:r>
    </w:p>
    <w:p w:rsidR="00A626B7" w:rsidRPr="005754E1" w:rsidRDefault="00517CBF" w:rsidP="006C7E0D">
      <w:pPr>
        <w:numPr>
          <w:ilvl w:val="0"/>
          <w:numId w:val="5"/>
        </w:numPr>
        <w:spacing w:after="0"/>
        <w:ind w:left="1077" w:hanging="357"/>
        <w:rPr>
          <w:rFonts w:ascii="Tahoma" w:hAnsi="Tahoma" w:cs="Tahoma"/>
          <w:sz w:val="20"/>
          <w:szCs w:val="20"/>
        </w:rPr>
      </w:pPr>
      <w:r w:rsidRPr="005754E1">
        <w:rPr>
          <w:rFonts w:ascii="Tahoma" w:hAnsi="Tahoma" w:cs="Tahoma"/>
          <w:sz w:val="20"/>
          <w:szCs w:val="20"/>
        </w:rPr>
        <w:t>Name of Park.</w:t>
      </w:r>
    </w:p>
    <w:p w:rsidR="00A626B7" w:rsidRPr="005754E1" w:rsidRDefault="00517CBF" w:rsidP="006C7E0D">
      <w:pPr>
        <w:numPr>
          <w:ilvl w:val="0"/>
          <w:numId w:val="5"/>
        </w:numPr>
        <w:spacing w:after="0"/>
        <w:ind w:left="1077" w:hanging="357"/>
        <w:rPr>
          <w:rFonts w:ascii="Tahoma" w:hAnsi="Tahoma" w:cs="Tahoma"/>
          <w:sz w:val="20"/>
          <w:szCs w:val="20"/>
        </w:rPr>
      </w:pPr>
      <w:r w:rsidRPr="005754E1">
        <w:rPr>
          <w:rFonts w:ascii="Tahoma" w:hAnsi="Tahoma" w:cs="Tahoma"/>
          <w:sz w:val="20"/>
          <w:szCs w:val="20"/>
        </w:rPr>
        <w:t>Date of Event.</w:t>
      </w:r>
    </w:p>
    <w:p w:rsidR="00A626B7" w:rsidRPr="005754E1" w:rsidRDefault="00517CBF" w:rsidP="006C7E0D">
      <w:pPr>
        <w:numPr>
          <w:ilvl w:val="0"/>
          <w:numId w:val="5"/>
        </w:numPr>
        <w:spacing w:after="0"/>
        <w:ind w:left="1077" w:hanging="357"/>
        <w:rPr>
          <w:rFonts w:ascii="Tahoma" w:hAnsi="Tahoma" w:cs="Tahoma"/>
          <w:sz w:val="20"/>
          <w:szCs w:val="20"/>
        </w:rPr>
      </w:pPr>
      <w:r w:rsidRPr="005754E1">
        <w:rPr>
          <w:rFonts w:ascii="Tahoma" w:hAnsi="Tahoma" w:cs="Tahoma"/>
          <w:sz w:val="20"/>
          <w:szCs w:val="20"/>
        </w:rPr>
        <w:t>Details of the event</w:t>
      </w:r>
    </w:p>
    <w:p w:rsidR="00A626B7" w:rsidRPr="005754E1" w:rsidRDefault="00517CBF" w:rsidP="006C7E0D">
      <w:pPr>
        <w:numPr>
          <w:ilvl w:val="0"/>
          <w:numId w:val="5"/>
        </w:numPr>
        <w:spacing w:after="0"/>
        <w:ind w:left="1077" w:hanging="357"/>
        <w:rPr>
          <w:rFonts w:ascii="Tahoma" w:hAnsi="Tahoma" w:cs="Tahoma"/>
          <w:sz w:val="20"/>
          <w:szCs w:val="20"/>
        </w:rPr>
      </w:pPr>
      <w:r w:rsidRPr="005754E1">
        <w:rPr>
          <w:rFonts w:ascii="Tahoma" w:hAnsi="Tahoma" w:cs="Tahoma"/>
          <w:sz w:val="20"/>
          <w:szCs w:val="20"/>
        </w:rPr>
        <w:t>Time of arrival and departure from the Park including set up and tidy up.</w:t>
      </w:r>
    </w:p>
    <w:p w:rsidR="00A626B7" w:rsidRPr="005754E1" w:rsidRDefault="00517CBF" w:rsidP="006C7E0D">
      <w:pPr>
        <w:numPr>
          <w:ilvl w:val="0"/>
          <w:numId w:val="5"/>
        </w:numPr>
        <w:spacing w:after="0"/>
        <w:ind w:left="1077" w:hanging="357"/>
        <w:rPr>
          <w:rFonts w:ascii="Tahoma" w:hAnsi="Tahoma" w:cs="Tahoma"/>
          <w:sz w:val="20"/>
          <w:szCs w:val="20"/>
        </w:rPr>
      </w:pPr>
      <w:r w:rsidRPr="005754E1">
        <w:rPr>
          <w:rFonts w:ascii="Tahoma" w:hAnsi="Tahoma" w:cs="Tahoma"/>
          <w:sz w:val="20"/>
          <w:szCs w:val="20"/>
        </w:rPr>
        <w:t>The number of people attending the event. If more than 100 people are expected to attend, a safety management statement is also required; a template is provided by SDCC.</w:t>
      </w:r>
    </w:p>
    <w:p w:rsidR="00A626B7" w:rsidRPr="005754E1" w:rsidRDefault="00517CBF" w:rsidP="006C7E0D">
      <w:pPr>
        <w:numPr>
          <w:ilvl w:val="0"/>
          <w:numId w:val="5"/>
        </w:numPr>
        <w:spacing w:after="0"/>
        <w:ind w:left="1077" w:hanging="357"/>
        <w:rPr>
          <w:rFonts w:ascii="Tahoma" w:hAnsi="Tahoma" w:cs="Tahoma"/>
          <w:sz w:val="20"/>
          <w:szCs w:val="20"/>
        </w:rPr>
      </w:pPr>
      <w:r w:rsidRPr="005754E1">
        <w:rPr>
          <w:rFonts w:ascii="Tahoma" w:hAnsi="Tahoma" w:cs="Tahoma"/>
          <w:sz w:val="20"/>
          <w:szCs w:val="20"/>
        </w:rPr>
        <w:t>Details of any vehicles that will be used.</w:t>
      </w:r>
    </w:p>
    <w:p w:rsidR="00A626B7" w:rsidRPr="005754E1" w:rsidRDefault="00517CBF" w:rsidP="006C7E0D">
      <w:pPr>
        <w:numPr>
          <w:ilvl w:val="0"/>
          <w:numId w:val="5"/>
        </w:numPr>
        <w:spacing w:after="0"/>
        <w:ind w:left="1077" w:hanging="357"/>
        <w:rPr>
          <w:rFonts w:ascii="Tahoma" w:hAnsi="Tahoma" w:cs="Tahoma"/>
          <w:sz w:val="20"/>
          <w:szCs w:val="20"/>
        </w:rPr>
      </w:pPr>
      <w:r w:rsidRPr="005754E1">
        <w:rPr>
          <w:rFonts w:ascii="Tahoma" w:hAnsi="Tahoma" w:cs="Tahoma"/>
          <w:sz w:val="20"/>
          <w:szCs w:val="20"/>
        </w:rPr>
        <w:t>Traffic Management Plan (if necessary)</w:t>
      </w:r>
    </w:p>
    <w:p w:rsidR="00A626B7" w:rsidRPr="005754E1" w:rsidRDefault="00517CBF" w:rsidP="006C7E0D">
      <w:pPr>
        <w:numPr>
          <w:ilvl w:val="0"/>
          <w:numId w:val="5"/>
        </w:numPr>
        <w:spacing w:after="0"/>
        <w:ind w:left="1077" w:hanging="357"/>
        <w:rPr>
          <w:rFonts w:ascii="Tahoma" w:hAnsi="Tahoma" w:cs="Tahoma"/>
          <w:sz w:val="20"/>
          <w:szCs w:val="20"/>
        </w:rPr>
      </w:pPr>
      <w:r w:rsidRPr="005754E1">
        <w:rPr>
          <w:rFonts w:ascii="Tahoma" w:hAnsi="Tahoma" w:cs="Tahoma"/>
          <w:sz w:val="20"/>
          <w:szCs w:val="20"/>
        </w:rPr>
        <w:t>Public Liability Insurance for €6.5 million, with specific indemnity for South Dublin County Council is required. Documents confirming adequate insurance cover for the event must be submitted to the County Council 10 working days before the event takes place.</w:t>
      </w:r>
    </w:p>
    <w:p w:rsidR="00F4113B" w:rsidRPr="00EF7590" w:rsidRDefault="00517CBF" w:rsidP="006C7E0D">
      <w:pPr>
        <w:pStyle w:val="Heading3"/>
        <w:ind w:hanging="567"/>
        <w:rPr>
          <w:rFonts w:ascii="Times New Roman" w:hAnsi="Times New Roman" w:cs="Times New Roman"/>
          <w:b/>
          <w:sz w:val="24"/>
          <w:szCs w:val="24"/>
          <w:u w:val="single"/>
        </w:rPr>
      </w:pPr>
      <w:r w:rsidRPr="006C7E0D">
        <w:rPr>
          <w:rFonts w:ascii="Times New Roman" w:hAnsi="Times New Roman" w:cs="Times New Roman"/>
          <w:b/>
          <w:sz w:val="24"/>
          <w:szCs w:val="24"/>
        </w:rPr>
        <w:t xml:space="preserve">Q25/0719 </w:t>
      </w:r>
      <w:r w:rsidR="006C7E0D">
        <w:rPr>
          <w:rFonts w:ascii="Times New Roman" w:hAnsi="Times New Roman" w:cs="Times New Roman"/>
          <w:b/>
          <w:sz w:val="24"/>
          <w:szCs w:val="24"/>
        </w:rPr>
        <w:tab/>
      </w:r>
      <w:hyperlink r:id="rId80" w:tgtFrame="_blank" w:history="1">
        <w:r w:rsidR="00EF7590" w:rsidRPr="00EF7590">
          <w:rPr>
            <w:rFonts w:ascii="Times New Roman" w:hAnsi="Times New Roman" w:cs="Times New Roman"/>
            <w:b/>
            <w:sz w:val="24"/>
            <w:szCs w:val="24"/>
            <w:u w:val="single"/>
          </w:rPr>
          <w:t>PUBLIC ACCESS DEFIBRILLATORS</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Alan Hayes</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if there is an existing Council policy regarding the installation of public access defibrillators on council property and if local community groups can provide a public access AED and cabinet, will the council support their installation on council lands such as playing pitches where the electricity required can be provided via existing floodlights or clubhouse.</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Defibrillators are installed in County Hall, Tallaght and the Clondalkin Civic Offices. These are publicly accessible and are signed as such.</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 xml:space="preserve">There are two defibrillators located in the vicinity of </w:t>
      </w:r>
      <w:proofErr w:type="spellStart"/>
      <w:r w:rsidRPr="005754E1">
        <w:rPr>
          <w:rFonts w:ascii="Tahoma" w:hAnsi="Tahoma" w:cs="Tahoma"/>
          <w:sz w:val="20"/>
          <w:szCs w:val="20"/>
        </w:rPr>
        <w:t>Corkagh</w:t>
      </w:r>
      <w:proofErr w:type="spellEnd"/>
      <w:r w:rsidRPr="005754E1">
        <w:rPr>
          <w:rFonts w:ascii="Tahoma" w:hAnsi="Tahoma" w:cs="Tahoma"/>
          <w:sz w:val="20"/>
          <w:szCs w:val="20"/>
        </w:rPr>
        <w:t xml:space="preserve"> Park. One is in the first aid room in </w:t>
      </w:r>
      <w:proofErr w:type="spellStart"/>
      <w:r w:rsidRPr="005754E1">
        <w:rPr>
          <w:rFonts w:ascii="Tahoma" w:hAnsi="Tahoma" w:cs="Tahoma"/>
          <w:sz w:val="20"/>
          <w:szCs w:val="20"/>
        </w:rPr>
        <w:t>Corkagh</w:t>
      </w:r>
      <w:proofErr w:type="spellEnd"/>
      <w:r w:rsidRPr="005754E1">
        <w:rPr>
          <w:rFonts w:ascii="Tahoma" w:hAnsi="Tahoma" w:cs="Tahoma"/>
          <w:sz w:val="20"/>
          <w:szCs w:val="20"/>
        </w:rPr>
        <w:t xml:space="preserve"> Depot and a second one is located in the Reception Office at the </w:t>
      </w:r>
      <w:proofErr w:type="spellStart"/>
      <w:r w:rsidRPr="005754E1">
        <w:rPr>
          <w:rFonts w:ascii="Tahoma" w:hAnsi="Tahoma" w:cs="Tahoma"/>
          <w:sz w:val="20"/>
          <w:szCs w:val="20"/>
        </w:rPr>
        <w:t>Camac</w:t>
      </w:r>
      <w:proofErr w:type="spellEnd"/>
      <w:r w:rsidRPr="005754E1">
        <w:rPr>
          <w:rFonts w:ascii="Tahoma" w:hAnsi="Tahoma" w:cs="Tahoma"/>
          <w:sz w:val="20"/>
          <w:szCs w:val="20"/>
        </w:rPr>
        <w:t xml:space="preserve"> Valley </w:t>
      </w:r>
      <w:r w:rsidRPr="005754E1">
        <w:rPr>
          <w:rFonts w:ascii="Tahoma" w:hAnsi="Tahoma" w:cs="Tahoma"/>
          <w:sz w:val="20"/>
          <w:szCs w:val="20"/>
        </w:rPr>
        <w:lastRenderedPageBreak/>
        <w:t>Caravan and Camping Park. There is a Public Access defibrillator located at the TASC pavilion in Tymon Park.</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 xml:space="preserve">There are </w:t>
      </w:r>
      <w:r w:rsidR="006C7E0D" w:rsidRPr="005754E1">
        <w:rPr>
          <w:rFonts w:ascii="Tahoma" w:hAnsi="Tahoma" w:cs="Tahoma"/>
          <w:sz w:val="20"/>
          <w:szCs w:val="20"/>
        </w:rPr>
        <w:t>defibrillators</w:t>
      </w:r>
      <w:r w:rsidRPr="005754E1">
        <w:rPr>
          <w:rFonts w:ascii="Tahoma" w:hAnsi="Tahoma" w:cs="Tahoma"/>
          <w:sz w:val="20"/>
          <w:szCs w:val="20"/>
        </w:rPr>
        <w:t xml:space="preserve"> located at all Public Realm depots.  These can be accessed by the public during opening hours.</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Suitable site locations in parks and close to sports amenities are examined on an ongoing basis.</w:t>
      </w:r>
    </w:p>
    <w:p w:rsidR="00F4113B" w:rsidRPr="00EF7590" w:rsidRDefault="00517CBF" w:rsidP="006C7E0D">
      <w:pPr>
        <w:pStyle w:val="Heading3"/>
        <w:ind w:hanging="567"/>
        <w:rPr>
          <w:rFonts w:ascii="Times New Roman" w:hAnsi="Times New Roman" w:cs="Times New Roman"/>
          <w:b/>
          <w:sz w:val="24"/>
          <w:szCs w:val="24"/>
          <w:u w:val="single"/>
        </w:rPr>
      </w:pPr>
      <w:r w:rsidRPr="006C7E0D">
        <w:rPr>
          <w:rFonts w:ascii="Times New Roman" w:hAnsi="Times New Roman" w:cs="Times New Roman"/>
          <w:b/>
          <w:sz w:val="24"/>
          <w:szCs w:val="24"/>
        </w:rPr>
        <w:t>Q26/0719</w:t>
      </w:r>
      <w:r w:rsidR="006C7E0D">
        <w:rPr>
          <w:rFonts w:ascii="Times New Roman" w:hAnsi="Times New Roman" w:cs="Times New Roman"/>
          <w:b/>
          <w:sz w:val="24"/>
          <w:szCs w:val="24"/>
        </w:rPr>
        <w:tab/>
      </w:r>
      <w:hyperlink r:id="rId81" w:tgtFrame="_blank" w:history="1">
        <w:r w:rsidR="00EF7590" w:rsidRPr="00EF7590">
          <w:rPr>
            <w:rFonts w:ascii="Times New Roman" w:hAnsi="Times New Roman" w:cs="Times New Roman"/>
            <w:b/>
            <w:sz w:val="24"/>
            <w:szCs w:val="24"/>
            <w:u w:val="single"/>
          </w:rPr>
          <w:t>REBUILDING IRELAND HOME LOAN</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Alan Hayes</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sz w:val="24"/>
          <w:szCs w:val="24"/>
        </w:rPr>
        <w:t xml:space="preserve">To ask the Chief Executive, Since January 2019, how many individual applications have been received by SDCC under the Rebuilding Ireland Home Loan Scheme and what is the </w:t>
      </w:r>
      <w:proofErr w:type="spellStart"/>
      <w:r w:rsidRPr="00517CBF">
        <w:rPr>
          <w:rFonts w:ascii="Times New Roman" w:hAnsi="Times New Roman" w:cs="Times New Roman"/>
          <w:sz w:val="24"/>
          <w:szCs w:val="24"/>
        </w:rPr>
        <w:t>break down</w:t>
      </w:r>
      <w:proofErr w:type="spellEnd"/>
      <w:r w:rsidRPr="00517CBF">
        <w:rPr>
          <w:rFonts w:ascii="Times New Roman" w:hAnsi="Times New Roman" w:cs="Times New Roman"/>
          <w:sz w:val="24"/>
          <w:szCs w:val="24"/>
        </w:rPr>
        <w:t xml:space="preserve"> of those being accepted and rejected. Of those rejected, what are the main reasons and who in the Council makes these decisions?</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126 applications have been received under the Rebuilding Ireland Home Loan scheme in 2019 and although DHPLG have not yet provided the Council with a formal allocation for the scheme in 2019, they have only recently confirmed that funding is in place for any loans approved in 2019.  Accordingly, all applicants awaiting decisions will be notified of the Council's Credit Committee decisions regarding their loan applications in the coming weeks.</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Of the applications received in 2019, 33 were returned as either incomplete or ineligible. Incomplete applications can be re-submitted when fully completed. Applications are deemed ineligible if they do not meet the core requirements of the scheme including exceeding the income thresholds, not being first-time buyers or not meeting the employment criteria.  Applications are reviewed by staff in the Council's Loans section with final decisions made the Credit Committee which comprises senior staff from the Housing and Finance Departments of the Council.</w:t>
      </w:r>
    </w:p>
    <w:p w:rsidR="00F4113B" w:rsidRPr="00EF7590" w:rsidRDefault="00517CBF" w:rsidP="006C7E0D">
      <w:pPr>
        <w:pStyle w:val="Heading3"/>
        <w:ind w:hanging="567"/>
        <w:rPr>
          <w:rFonts w:ascii="Times New Roman" w:hAnsi="Times New Roman" w:cs="Times New Roman"/>
          <w:b/>
          <w:sz w:val="24"/>
          <w:szCs w:val="24"/>
          <w:u w:val="single"/>
        </w:rPr>
      </w:pPr>
      <w:r w:rsidRPr="006C7E0D">
        <w:rPr>
          <w:rFonts w:ascii="Times New Roman" w:hAnsi="Times New Roman" w:cs="Times New Roman"/>
          <w:b/>
          <w:sz w:val="24"/>
          <w:szCs w:val="24"/>
        </w:rPr>
        <w:t xml:space="preserve">Q27/0719 </w:t>
      </w:r>
      <w:r w:rsidR="006C7E0D">
        <w:rPr>
          <w:rFonts w:ascii="Times New Roman" w:hAnsi="Times New Roman" w:cs="Times New Roman"/>
          <w:b/>
          <w:sz w:val="24"/>
          <w:szCs w:val="24"/>
        </w:rPr>
        <w:tab/>
      </w:r>
      <w:hyperlink r:id="rId82" w:tgtFrame="_blank" w:history="1">
        <w:r w:rsidR="00EF7590" w:rsidRPr="00EF7590">
          <w:rPr>
            <w:rFonts w:ascii="Times New Roman" w:hAnsi="Times New Roman" w:cs="Times New Roman"/>
            <w:b/>
            <w:sz w:val="24"/>
            <w:szCs w:val="24"/>
            <w:u w:val="single"/>
          </w:rPr>
          <w:t>HOUSING GRANTS</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M. Johansson</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provide a report outlining the average amount paid out to applicants for housing adaptation grants for disabilities, and how many applications (in percentage) were requesting funding above the limit of €30 000? </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The Housing Grants Schemes for private properties are comprised of the Housing Adaptation Grant for People with a Disability (HAGS), Mobility Aids Housing Grant Scheme (MAGS) and the Housing Aid for Older People (HOPS). </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The tables below detail the average grant payment made per scheme type in 2018 and in 2019 (to the end of May):</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50"/>
        <w:gridCol w:w="2140"/>
        <w:gridCol w:w="3135"/>
      </w:tblGrid>
      <w:tr w:rsidR="00A626B7" w:rsidRPr="005754E1" w:rsidTr="006C7E0D">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Scheme Type</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 No. of Grants Issued</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Average grant payment (2018)</w:t>
            </w:r>
          </w:p>
        </w:tc>
      </w:tr>
      <w:tr w:rsidR="00A626B7" w:rsidRPr="005754E1" w:rsidTr="006C7E0D">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HAGS</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166</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€9,092.09</w:t>
            </w:r>
          </w:p>
        </w:tc>
      </w:tr>
      <w:tr w:rsidR="00A626B7" w:rsidRPr="005754E1" w:rsidTr="006C7E0D">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MAGS</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44</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€3,183.74</w:t>
            </w:r>
          </w:p>
        </w:tc>
      </w:tr>
      <w:tr w:rsidR="00A626B7" w:rsidRPr="005754E1" w:rsidTr="006C7E0D">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HOPS</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15</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€5,089.69</w:t>
            </w:r>
          </w:p>
        </w:tc>
      </w:tr>
      <w:tr w:rsidR="00A626B7" w:rsidRPr="005754E1" w:rsidTr="006C7E0D">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lastRenderedPageBreak/>
              <w:t>Total</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225</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€7,669.86</w:t>
            </w:r>
          </w:p>
        </w:tc>
      </w:tr>
    </w:tbl>
    <w:p w:rsidR="00A626B7" w:rsidRPr="005754E1" w:rsidRDefault="00A626B7" w:rsidP="006C7E0D">
      <w:pPr>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50"/>
        <w:gridCol w:w="2140"/>
        <w:gridCol w:w="3163"/>
      </w:tblGrid>
      <w:tr w:rsidR="00A626B7" w:rsidRPr="005754E1" w:rsidTr="006C7E0D">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Scheme Type</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 No. of Grants Issued</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Average Grant Payment (2019)</w:t>
            </w:r>
          </w:p>
        </w:tc>
      </w:tr>
      <w:tr w:rsidR="00A626B7" w:rsidRPr="005754E1" w:rsidTr="006C7E0D">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HAGS</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98</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€9,523.79</w:t>
            </w:r>
          </w:p>
        </w:tc>
      </w:tr>
      <w:tr w:rsidR="00A626B7" w:rsidRPr="005754E1" w:rsidTr="006C7E0D">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MAGS</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12</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€3,038.04</w:t>
            </w:r>
          </w:p>
        </w:tc>
      </w:tr>
      <w:tr w:rsidR="00A626B7" w:rsidRPr="005754E1" w:rsidTr="006C7E0D">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HOPS</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9</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€5,141.86</w:t>
            </w:r>
          </w:p>
        </w:tc>
      </w:tr>
      <w:tr w:rsidR="00A626B7" w:rsidRPr="005754E1" w:rsidTr="006C7E0D">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Total</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119</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€8,538.36</w:t>
            </w:r>
          </w:p>
        </w:tc>
      </w:tr>
    </w:tbl>
    <w:p w:rsidR="00A626B7" w:rsidRPr="005754E1" w:rsidRDefault="00517CBF" w:rsidP="006C7E0D">
      <w:pPr>
        <w:ind w:left="720"/>
        <w:rPr>
          <w:rFonts w:ascii="Tahoma" w:hAnsi="Tahoma" w:cs="Tahoma"/>
          <w:sz w:val="20"/>
          <w:szCs w:val="20"/>
        </w:rPr>
      </w:pPr>
      <w:r w:rsidRPr="005754E1">
        <w:rPr>
          <w:rFonts w:ascii="Tahoma" w:hAnsi="Tahoma" w:cs="Tahoma"/>
          <w:sz w:val="20"/>
          <w:szCs w:val="20"/>
        </w:rPr>
        <w:t>Grant applications are means tested based on the total household income with a maximum grant payable up to €30,000. Grant applications exceeding €30,000 are not recorded-there is no provision within current regulations to provide grant aid above this value.</w:t>
      </w:r>
    </w:p>
    <w:p w:rsidR="00F4113B" w:rsidRPr="00EF7590" w:rsidRDefault="00517CBF" w:rsidP="006C7E0D">
      <w:pPr>
        <w:pStyle w:val="Heading3"/>
        <w:ind w:hanging="567"/>
        <w:rPr>
          <w:rFonts w:ascii="Times New Roman" w:hAnsi="Times New Roman" w:cs="Times New Roman"/>
          <w:b/>
          <w:sz w:val="24"/>
          <w:szCs w:val="24"/>
          <w:u w:val="single"/>
        </w:rPr>
      </w:pPr>
      <w:r w:rsidRPr="006C7E0D">
        <w:rPr>
          <w:rFonts w:ascii="Times New Roman" w:hAnsi="Times New Roman" w:cs="Times New Roman"/>
          <w:b/>
          <w:sz w:val="24"/>
          <w:szCs w:val="24"/>
        </w:rPr>
        <w:t xml:space="preserve">Q28/0719 </w:t>
      </w:r>
      <w:r w:rsidR="006C7E0D">
        <w:rPr>
          <w:rFonts w:ascii="Times New Roman" w:hAnsi="Times New Roman" w:cs="Times New Roman"/>
          <w:b/>
          <w:sz w:val="24"/>
          <w:szCs w:val="24"/>
        </w:rPr>
        <w:tab/>
      </w:r>
      <w:hyperlink r:id="rId83" w:tgtFrame="_blank" w:history="1">
        <w:r w:rsidR="00EF7590" w:rsidRPr="00EF7590">
          <w:rPr>
            <w:rFonts w:ascii="Times New Roman" w:hAnsi="Times New Roman" w:cs="Times New Roman"/>
            <w:b/>
            <w:sz w:val="24"/>
            <w:szCs w:val="24"/>
            <w:u w:val="single"/>
          </w:rPr>
          <w:t>GLYPHOSATE</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M. Johansson</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if glyphosate is used by the council or contractors in South Dublin as a weed killer?</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 xml:space="preserve">South Dublin County Council carries out weed control in connection with </w:t>
      </w:r>
      <w:proofErr w:type="spellStart"/>
      <w:r w:rsidRPr="005754E1">
        <w:rPr>
          <w:rFonts w:ascii="Tahoma" w:hAnsi="Tahoma" w:cs="Tahoma"/>
          <w:sz w:val="20"/>
          <w:szCs w:val="20"/>
        </w:rPr>
        <w:t>it's</w:t>
      </w:r>
      <w:proofErr w:type="spellEnd"/>
      <w:r w:rsidRPr="005754E1">
        <w:rPr>
          <w:rFonts w:ascii="Tahoma" w:hAnsi="Tahoma" w:cs="Tahoma"/>
          <w:sz w:val="20"/>
          <w:szCs w:val="20"/>
        </w:rPr>
        <w:t xml:space="preserve"> grass cutting, road sweeping and village cleaning and maintenance operations. The elected members of the Council passed a motion in May 2017 banning any use of glyphosate in or close to public parks, public playgrounds and public gardens.  This ban has been implemented by Public Realm Operations since </w:t>
      </w:r>
      <w:proofErr w:type="spellStart"/>
      <w:r w:rsidRPr="005754E1">
        <w:rPr>
          <w:rFonts w:ascii="Tahoma" w:hAnsi="Tahoma" w:cs="Tahoma"/>
          <w:sz w:val="20"/>
          <w:szCs w:val="20"/>
        </w:rPr>
        <w:t>it's</w:t>
      </w:r>
      <w:proofErr w:type="spellEnd"/>
      <w:r w:rsidRPr="005754E1">
        <w:rPr>
          <w:rFonts w:ascii="Tahoma" w:hAnsi="Tahoma" w:cs="Tahoma"/>
          <w:sz w:val="20"/>
          <w:szCs w:val="20"/>
        </w:rPr>
        <w:t xml:space="preserve"> adoption.  Where the use of glyphosate based </w:t>
      </w:r>
      <w:proofErr w:type="spellStart"/>
      <w:r w:rsidRPr="005754E1">
        <w:rPr>
          <w:rFonts w:ascii="Tahoma" w:hAnsi="Tahoma" w:cs="Tahoma"/>
          <w:sz w:val="20"/>
          <w:szCs w:val="20"/>
        </w:rPr>
        <w:t>weedkiller</w:t>
      </w:r>
      <w:proofErr w:type="spellEnd"/>
      <w:r w:rsidRPr="005754E1">
        <w:rPr>
          <w:rFonts w:ascii="Tahoma" w:hAnsi="Tahoma" w:cs="Tahoma"/>
          <w:sz w:val="20"/>
          <w:szCs w:val="20"/>
        </w:rPr>
        <w:t xml:space="preserve"> is not permitted in the locations mentioned the Council has had to utilise other methods of weed control and these range from identifying areas where weed control can cease completely to utilising other methods such as weed removal by hand.  In addition trials are currently underway on the use of non-glyphosate based weed killer however the results obtained to date are not </w:t>
      </w:r>
      <w:r w:rsidR="006C7E0D" w:rsidRPr="005754E1">
        <w:rPr>
          <w:rFonts w:ascii="Tahoma" w:hAnsi="Tahoma" w:cs="Tahoma"/>
          <w:sz w:val="20"/>
          <w:szCs w:val="20"/>
        </w:rPr>
        <w:t>conclusive</w:t>
      </w:r>
      <w:r w:rsidRPr="005754E1">
        <w:rPr>
          <w:rFonts w:ascii="Tahoma" w:hAnsi="Tahoma" w:cs="Tahoma"/>
          <w:sz w:val="20"/>
          <w:szCs w:val="20"/>
        </w:rPr>
        <w:t>.  SDCC staff have attended trials run by other local authorities on the use of hot foam and hot water based weed control techniques however these have been deemed to be not suitable for our purposes. </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 xml:space="preserve">Weed control along public roads, footpaths and in roadside margins presents a specific problem due to the nature of the task at hand.  The Council maintains close to 1,000km of roads including main roads, housing estate roads and industrial estate roads.  Labour intensive methods of weed control are not appropriate to this task, such is the volume of work involved.  The Council's road sweeping contractor, </w:t>
      </w:r>
      <w:proofErr w:type="spellStart"/>
      <w:r w:rsidRPr="005754E1">
        <w:rPr>
          <w:rFonts w:ascii="Tahoma" w:hAnsi="Tahoma" w:cs="Tahoma"/>
          <w:sz w:val="20"/>
          <w:szCs w:val="20"/>
        </w:rPr>
        <w:t>Oxigen</w:t>
      </w:r>
      <w:proofErr w:type="spellEnd"/>
      <w:r w:rsidRPr="005754E1">
        <w:rPr>
          <w:rFonts w:ascii="Tahoma" w:hAnsi="Tahoma" w:cs="Tahoma"/>
          <w:sz w:val="20"/>
          <w:szCs w:val="20"/>
        </w:rPr>
        <w:t xml:space="preserve"> Environmental, therefore continues to use a glyphosate based </w:t>
      </w:r>
      <w:proofErr w:type="spellStart"/>
      <w:r w:rsidRPr="005754E1">
        <w:rPr>
          <w:rFonts w:ascii="Tahoma" w:hAnsi="Tahoma" w:cs="Tahoma"/>
          <w:sz w:val="20"/>
          <w:szCs w:val="20"/>
        </w:rPr>
        <w:t>weedkiller</w:t>
      </w:r>
      <w:proofErr w:type="spellEnd"/>
      <w:r w:rsidRPr="005754E1">
        <w:rPr>
          <w:rFonts w:ascii="Tahoma" w:hAnsi="Tahoma" w:cs="Tahoma"/>
          <w:sz w:val="20"/>
          <w:szCs w:val="20"/>
        </w:rPr>
        <w:t xml:space="preserve"> to deliver the weed control element of their contract. </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 xml:space="preserve">This Council will continue in </w:t>
      </w:r>
      <w:proofErr w:type="spellStart"/>
      <w:r w:rsidRPr="005754E1">
        <w:rPr>
          <w:rFonts w:ascii="Tahoma" w:hAnsi="Tahoma" w:cs="Tahoma"/>
          <w:sz w:val="20"/>
          <w:szCs w:val="20"/>
        </w:rPr>
        <w:t>it's</w:t>
      </w:r>
      <w:proofErr w:type="spellEnd"/>
      <w:r w:rsidRPr="005754E1">
        <w:rPr>
          <w:rFonts w:ascii="Tahoma" w:hAnsi="Tahoma" w:cs="Tahoma"/>
          <w:sz w:val="20"/>
          <w:szCs w:val="20"/>
        </w:rPr>
        <w:t xml:space="preserve"> efforts to reduce the use of glyphosate in </w:t>
      </w:r>
      <w:proofErr w:type="spellStart"/>
      <w:r w:rsidRPr="005754E1">
        <w:rPr>
          <w:rFonts w:ascii="Tahoma" w:hAnsi="Tahoma" w:cs="Tahoma"/>
          <w:sz w:val="20"/>
          <w:szCs w:val="20"/>
        </w:rPr>
        <w:t>it's</w:t>
      </w:r>
      <w:proofErr w:type="spellEnd"/>
      <w:r w:rsidRPr="005754E1">
        <w:rPr>
          <w:rFonts w:ascii="Tahoma" w:hAnsi="Tahoma" w:cs="Tahoma"/>
          <w:sz w:val="20"/>
          <w:szCs w:val="20"/>
        </w:rPr>
        <w:t xml:space="preserve"> weed control operations and in keeping with the National Pollinator and National Biodiversity Plans.  </w:t>
      </w:r>
    </w:p>
    <w:p w:rsidR="00F4113B" w:rsidRPr="00EF7590" w:rsidRDefault="00517CBF" w:rsidP="006C7E0D">
      <w:pPr>
        <w:pStyle w:val="Heading3"/>
        <w:ind w:hanging="567"/>
        <w:rPr>
          <w:rFonts w:ascii="Times New Roman" w:hAnsi="Times New Roman" w:cs="Times New Roman"/>
          <w:b/>
          <w:sz w:val="24"/>
          <w:szCs w:val="24"/>
          <w:u w:val="single"/>
        </w:rPr>
      </w:pPr>
      <w:r w:rsidRPr="006C7E0D">
        <w:rPr>
          <w:rFonts w:ascii="Times New Roman" w:hAnsi="Times New Roman" w:cs="Times New Roman"/>
          <w:b/>
          <w:sz w:val="24"/>
          <w:szCs w:val="24"/>
        </w:rPr>
        <w:t xml:space="preserve">Q29/0719 </w:t>
      </w:r>
      <w:r w:rsidR="006C7E0D">
        <w:rPr>
          <w:rFonts w:ascii="Times New Roman" w:hAnsi="Times New Roman" w:cs="Times New Roman"/>
          <w:b/>
          <w:sz w:val="24"/>
          <w:szCs w:val="24"/>
        </w:rPr>
        <w:tab/>
      </w:r>
      <w:hyperlink r:id="rId84" w:tgtFrame="_blank" w:history="1">
        <w:r w:rsidR="00EF7590" w:rsidRPr="00EF7590">
          <w:rPr>
            <w:rFonts w:ascii="Times New Roman" w:hAnsi="Times New Roman" w:cs="Times New Roman"/>
            <w:b/>
            <w:sz w:val="24"/>
            <w:szCs w:val="24"/>
            <w:u w:val="single"/>
          </w:rPr>
          <w:t>CITYWEST</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Peter Kavanagh</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sz w:val="24"/>
          <w:szCs w:val="24"/>
        </w:rPr>
        <w:t xml:space="preserve">To ask the Chief Executive to report on the lack of funding available to Oireachtas </w:t>
      </w:r>
      <w:proofErr w:type="spellStart"/>
      <w:r w:rsidRPr="00517CBF">
        <w:rPr>
          <w:rFonts w:ascii="Times New Roman" w:hAnsi="Times New Roman" w:cs="Times New Roman"/>
          <w:sz w:val="24"/>
          <w:szCs w:val="24"/>
        </w:rPr>
        <w:t>na</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Samhna</w:t>
      </w:r>
      <w:proofErr w:type="spellEnd"/>
      <w:r w:rsidRPr="00517CBF">
        <w:rPr>
          <w:rFonts w:ascii="Times New Roman" w:hAnsi="Times New Roman" w:cs="Times New Roman"/>
          <w:sz w:val="24"/>
          <w:szCs w:val="24"/>
        </w:rPr>
        <w:t xml:space="preserve">, a major Irish language even coming to </w:t>
      </w:r>
      <w:proofErr w:type="spellStart"/>
      <w:r w:rsidRPr="00517CBF">
        <w:rPr>
          <w:rFonts w:ascii="Times New Roman" w:hAnsi="Times New Roman" w:cs="Times New Roman"/>
          <w:sz w:val="24"/>
          <w:szCs w:val="24"/>
        </w:rPr>
        <w:t>CityWest</w:t>
      </w:r>
      <w:proofErr w:type="spellEnd"/>
      <w:r w:rsidRPr="00517CBF">
        <w:rPr>
          <w:rFonts w:ascii="Times New Roman" w:hAnsi="Times New Roman" w:cs="Times New Roman"/>
          <w:sz w:val="24"/>
          <w:szCs w:val="24"/>
        </w:rPr>
        <w:t xml:space="preserve"> in 2019. In 2015, €40,000 was provided to help run the Oireachtas through the now defunct South Dublin Tourism.</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sz w:val="24"/>
          <w:szCs w:val="24"/>
        </w:rPr>
        <w:lastRenderedPageBreak/>
        <w:t>Given that there is a budget line of over €1.2m for tourism promotion, and that this festival brought in over €8m in increased revenue in 2015, could additional funding be assigned to ensure South Dublin County does not lose out in future years?</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sz w:val="24"/>
          <w:szCs w:val="24"/>
        </w:rPr>
        <w:t xml:space="preserve">Attached is correspondence between SDCC and Oireachtas </w:t>
      </w:r>
      <w:proofErr w:type="spellStart"/>
      <w:r w:rsidRPr="00517CBF">
        <w:rPr>
          <w:rFonts w:ascii="Times New Roman" w:hAnsi="Times New Roman" w:cs="Times New Roman"/>
          <w:sz w:val="24"/>
          <w:szCs w:val="24"/>
        </w:rPr>
        <w:t>na</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Gaeilge</w:t>
      </w:r>
      <w:proofErr w:type="spellEnd"/>
      <w:r w:rsidRPr="00517CBF">
        <w:rPr>
          <w:rFonts w:ascii="Times New Roman" w:hAnsi="Times New Roman" w:cs="Times New Roman"/>
          <w:sz w:val="24"/>
          <w:szCs w:val="24"/>
        </w:rPr>
        <w:t xml:space="preserve">, and between Oireachtas </w:t>
      </w:r>
      <w:proofErr w:type="spellStart"/>
      <w:r w:rsidRPr="00517CBF">
        <w:rPr>
          <w:rFonts w:ascii="Times New Roman" w:hAnsi="Times New Roman" w:cs="Times New Roman"/>
          <w:sz w:val="24"/>
          <w:szCs w:val="24"/>
        </w:rPr>
        <w:t>na</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Gaeilge</w:t>
      </w:r>
      <w:proofErr w:type="spellEnd"/>
      <w:r w:rsidRPr="00517CBF">
        <w:rPr>
          <w:rFonts w:ascii="Times New Roman" w:hAnsi="Times New Roman" w:cs="Times New Roman"/>
          <w:sz w:val="24"/>
          <w:szCs w:val="24"/>
        </w:rPr>
        <w:t xml:space="preserve"> and me.</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As set out in the attached SDCC letter dated 15th January 2019 the 2019 budget is committed to a number of projects. As also indicated a co-funding proposal from the Chamber Tourism Sub-committee in relation to the Oireachtas festival could be considered but it would be envisaged that such an application would be at a more modest level of funding than that provided in 2015 on the basis of historical commitments made by the former Tourism Company.</w:t>
      </w:r>
    </w:p>
    <w:p w:rsidR="00F4113B" w:rsidRPr="00EF7590" w:rsidRDefault="00517CBF" w:rsidP="006C7E0D">
      <w:pPr>
        <w:pStyle w:val="Heading3"/>
        <w:ind w:hanging="567"/>
        <w:rPr>
          <w:rFonts w:ascii="Times New Roman" w:hAnsi="Times New Roman" w:cs="Times New Roman"/>
          <w:b/>
          <w:sz w:val="24"/>
          <w:szCs w:val="24"/>
          <w:u w:val="single"/>
        </w:rPr>
      </w:pPr>
      <w:r w:rsidRPr="006C7E0D">
        <w:rPr>
          <w:rFonts w:ascii="Times New Roman" w:hAnsi="Times New Roman" w:cs="Times New Roman"/>
          <w:b/>
          <w:sz w:val="24"/>
          <w:szCs w:val="24"/>
        </w:rPr>
        <w:t xml:space="preserve">Q30/0719 </w:t>
      </w:r>
      <w:r w:rsidR="006C7E0D">
        <w:rPr>
          <w:rFonts w:ascii="Times New Roman" w:hAnsi="Times New Roman" w:cs="Times New Roman"/>
          <w:b/>
          <w:sz w:val="24"/>
          <w:szCs w:val="24"/>
        </w:rPr>
        <w:tab/>
      </w:r>
      <w:hyperlink r:id="rId85" w:tgtFrame="_blank" w:history="1">
        <w:r w:rsidR="00EF7590" w:rsidRPr="00EF7590">
          <w:rPr>
            <w:rFonts w:ascii="Times New Roman" w:hAnsi="Times New Roman" w:cs="Times New Roman"/>
            <w:b/>
            <w:sz w:val="24"/>
            <w:szCs w:val="24"/>
            <w:u w:val="single"/>
          </w:rPr>
          <w:t>ACCELERATED HOUSING MAINTENANCE PROGRAMME</w:t>
        </w:r>
      </w:hyperlink>
    </w:p>
    <w:p w:rsidR="00A626B7" w:rsidRPr="006A3E74" w:rsidRDefault="006A3E74" w:rsidP="00F4113B">
      <w:pPr>
        <w:pStyle w:val="Heading3"/>
        <w:ind w:firstLine="720"/>
        <w:rPr>
          <w:rFonts w:ascii="Times New Roman" w:hAnsi="Times New Roman" w:cs="Times New Roman"/>
          <w:b/>
          <w:bCs/>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C. King</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provide a detailed update on progress made on the accelerated windows and doors replacement programme 2019"</w:t>
      </w:r>
    </w:p>
    <w:p w:rsidR="00A626B7" w:rsidRPr="00517CBF" w:rsidRDefault="00517CBF" w:rsidP="006C7E0D">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 xml:space="preserve">The planned maintenance programme brought to the Elected Members in April outlined key areas for which immediate procurement would commence to deliver much needed upgrades and </w:t>
      </w:r>
      <w:proofErr w:type="spellStart"/>
      <w:r w:rsidRPr="005754E1">
        <w:rPr>
          <w:rFonts w:ascii="Tahoma" w:hAnsi="Tahoma" w:cs="Tahoma"/>
          <w:sz w:val="20"/>
          <w:szCs w:val="20"/>
        </w:rPr>
        <w:t>otehr</w:t>
      </w:r>
      <w:proofErr w:type="spellEnd"/>
      <w:r w:rsidRPr="005754E1">
        <w:rPr>
          <w:rFonts w:ascii="Tahoma" w:hAnsi="Tahoma" w:cs="Tahoma"/>
          <w:sz w:val="20"/>
          <w:szCs w:val="20"/>
        </w:rPr>
        <w:t xml:space="preserve"> works to Council rented homes.</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Specific procurement processes have commenced for the establishment of multi-party framework agreements for both the installation of windows/doors and the professional refurbishment of the previously painted internal and external surfaces of Council rented homes.</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The framework agreement for the installation of windows/doors is a two-stage restricted procedure to identify and appoint multiple contractors to each of two areas across the County (subject to sufficient numbers of operators meeting the minimum criteria and rules) to provide for accelerated commencement and delivery of the contract. The tender submissions received are currently being evaluated.</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In addition, an open procurement procedure has commenced for the establishment of a framework for painting works which will provide a range of suitable contractors to deliver the required programme of works as soon as possible and in tandem with the use of the Council’s direct labour painting team including the recent completion of the recruitment process for the employment of an apprentice painter through the Council’s apprenticeship scheme.</w:t>
      </w:r>
    </w:p>
    <w:p w:rsidR="00A626B7" w:rsidRPr="005754E1" w:rsidRDefault="00517CBF" w:rsidP="006C7E0D">
      <w:pPr>
        <w:ind w:left="720"/>
        <w:rPr>
          <w:rFonts w:ascii="Tahoma" w:hAnsi="Tahoma" w:cs="Tahoma"/>
          <w:sz w:val="20"/>
          <w:szCs w:val="20"/>
        </w:rPr>
      </w:pPr>
      <w:r w:rsidRPr="005754E1">
        <w:rPr>
          <w:rFonts w:ascii="Tahoma" w:hAnsi="Tahoma" w:cs="Tahoma"/>
          <w:sz w:val="20"/>
          <w:szCs w:val="20"/>
        </w:rPr>
        <w:t xml:space="preserve">The </w:t>
      </w:r>
      <w:r w:rsidR="005754E1" w:rsidRPr="005754E1">
        <w:rPr>
          <w:rFonts w:ascii="Tahoma" w:hAnsi="Tahoma" w:cs="Tahoma"/>
          <w:sz w:val="20"/>
          <w:szCs w:val="20"/>
        </w:rPr>
        <w:t>additional, relatively</w:t>
      </w:r>
      <w:r w:rsidRPr="005754E1">
        <w:rPr>
          <w:rFonts w:ascii="Tahoma" w:hAnsi="Tahoma" w:cs="Tahoma"/>
          <w:sz w:val="20"/>
          <w:szCs w:val="20"/>
        </w:rPr>
        <w:t xml:space="preserve"> minor works identified in the report for specific areas identified in the report brought to Council in April are being procured and delivered </w:t>
      </w:r>
      <w:r w:rsidR="005754E1" w:rsidRPr="005754E1">
        <w:rPr>
          <w:rFonts w:ascii="Tahoma" w:hAnsi="Tahoma" w:cs="Tahoma"/>
          <w:sz w:val="20"/>
          <w:szCs w:val="20"/>
        </w:rPr>
        <w:t>in</w:t>
      </w:r>
      <w:r w:rsidRPr="005754E1">
        <w:rPr>
          <w:rFonts w:ascii="Tahoma" w:hAnsi="Tahoma" w:cs="Tahoma"/>
          <w:sz w:val="20"/>
          <w:szCs w:val="20"/>
        </w:rPr>
        <w:t xml:space="preserve"> an ongoing basis.</w:t>
      </w:r>
    </w:p>
    <w:p w:rsidR="00F4113B" w:rsidRPr="00EF7590" w:rsidRDefault="00517CBF" w:rsidP="006A3E74">
      <w:pPr>
        <w:pStyle w:val="Heading3"/>
        <w:ind w:hanging="567"/>
        <w:rPr>
          <w:rFonts w:ascii="Times New Roman" w:hAnsi="Times New Roman" w:cs="Times New Roman"/>
          <w:b/>
          <w:sz w:val="24"/>
          <w:szCs w:val="24"/>
          <w:u w:val="single"/>
        </w:rPr>
      </w:pPr>
      <w:r w:rsidRPr="006A3E74">
        <w:rPr>
          <w:rFonts w:ascii="Times New Roman" w:hAnsi="Times New Roman" w:cs="Times New Roman"/>
          <w:b/>
          <w:sz w:val="24"/>
          <w:szCs w:val="24"/>
        </w:rPr>
        <w:t>Q31/0719</w:t>
      </w:r>
      <w:r w:rsidR="006A3E74">
        <w:rPr>
          <w:rFonts w:ascii="Times New Roman" w:hAnsi="Times New Roman" w:cs="Times New Roman"/>
          <w:b/>
          <w:sz w:val="24"/>
          <w:szCs w:val="24"/>
        </w:rPr>
        <w:tab/>
      </w:r>
      <w:hyperlink r:id="rId86" w:tgtFrame="_blank" w:history="1">
        <w:r w:rsidR="00EF7590" w:rsidRPr="00EF7590">
          <w:rPr>
            <w:rFonts w:ascii="Times New Roman" w:hAnsi="Times New Roman" w:cs="Times New Roman"/>
            <w:b/>
            <w:sz w:val="24"/>
            <w:szCs w:val="24"/>
            <w:u w:val="single"/>
          </w:rPr>
          <w:t>AVERAGE DIFFERENTIAL RENTS</w:t>
        </w:r>
      </w:hyperlink>
    </w:p>
    <w:p w:rsidR="00A626B7" w:rsidRPr="006A3E74" w:rsidRDefault="006A3E74" w:rsidP="00F4113B">
      <w:pPr>
        <w:pStyle w:val="Heading3"/>
        <w:ind w:firstLine="720"/>
        <w:rPr>
          <w:rFonts w:ascii="Times New Roman" w:hAnsi="Times New Roman" w:cs="Times New Roman"/>
          <w:b/>
          <w:bCs/>
          <w:sz w:val="24"/>
          <w:szCs w:val="24"/>
        </w:rPr>
      </w:pPr>
      <w:r>
        <w:rPr>
          <w:rFonts w:ascii="Times New Roman" w:hAnsi="Times New Roman" w:cs="Times New Roman"/>
          <w:b/>
          <w:sz w:val="24"/>
          <w:szCs w:val="24"/>
        </w:rPr>
        <w:t xml:space="preserve">QUESTION: </w:t>
      </w:r>
      <w:r w:rsidR="00517CBF" w:rsidRPr="006A3E74">
        <w:rPr>
          <w:rFonts w:ascii="Times New Roman" w:hAnsi="Times New Roman" w:cs="Times New Roman"/>
          <w:b/>
          <w:bCs/>
          <w:sz w:val="24"/>
          <w:szCs w:val="24"/>
        </w:rPr>
        <w:t>Councillor C. King</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provide details of the current (2019) average rents payable by SDCC tenants of one bed, two bed, three bed and four bed homes in our administrative area".</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lastRenderedPageBreak/>
        <w:t>The current average differential rents paid by Council tenants based on property size are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35"/>
        <w:gridCol w:w="1377"/>
      </w:tblGrid>
      <w:tr w:rsidR="00A626B7" w:rsidRPr="005754E1" w:rsidTr="006A3E74">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Bedrooms</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Average Rent</w:t>
            </w:r>
          </w:p>
        </w:tc>
      </w:tr>
      <w:tr w:rsidR="00A626B7" w:rsidRPr="005754E1" w:rsidTr="006A3E74">
        <w:tc>
          <w:tcPr>
            <w:tcW w:w="193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1 Bedroom</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€22.02</w:t>
            </w:r>
          </w:p>
        </w:tc>
      </w:tr>
      <w:tr w:rsidR="00A626B7" w:rsidRPr="005754E1" w:rsidTr="006A3E74">
        <w:tc>
          <w:tcPr>
            <w:tcW w:w="193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2 Bedroom</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€31.63</w:t>
            </w:r>
          </w:p>
        </w:tc>
      </w:tr>
      <w:tr w:rsidR="00A626B7" w:rsidRPr="005754E1" w:rsidTr="006A3E74">
        <w:tc>
          <w:tcPr>
            <w:tcW w:w="193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3 Bedroom</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€52.55</w:t>
            </w:r>
          </w:p>
        </w:tc>
      </w:tr>
      <w:tr w:rsidR="00A626B7" w:rsidRPr="005754E1" w:rsidTr="006A3E74">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4 Bedroom</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€59.96</w:t>
            </w:r>
          </w:p>
        </w:tc>
      </w:tr>
    </w:tbl>
    <w:p w:rsidR="00A626B7" w:rsidRPr="005754E1" w:rsidRDefault="00517CBF" w:rsidP="006A3E74">
      <w:pPr>
        <w:ind w:left="720"/>
        <w:rPr>
          <w:rFonts w:ascii="Tahoma" w:hAnsi="Tahoma" w:cs="Tahoma"/>
          <w:sz w:val="20"/>
          <w:szCs w:val="20"/>
        </w:rPr>
      </w:pPr>
      <w:r w:rsidRPr="005754E1">
        <w:rPr>
          <w:rFonts w:ascii="Tahoma" w:hAnsi="Tahoma" w:cs="Tahoma"/>
          <w:sz w:val="20"/>
          <w:szCs w:val="20"/>
        </w:rPr>
        <w:t>All rents are currently calculated based on 10% of net household income in accordance with the Council's Differential Rent scheme.</w:t>
      </w:r>
    </w:p>
    <w:p w:rsidR="00F4113B" w:rsidRPr="00EF7590" w:rsidRDefault="00517CBF" w:rsidP="006A3E74">
      <w:pPr>
        <w:pStyle w:val="Heading3"/>
        <w:ind w:hanging="567"/>
        <w:rPr>
          <w:rFonts w:ascii="Times New Roman" w:hAnsi="Times New Roman" w:cs="Times New Roman"/>
          <w:b/>
          <w:sz w:val="24"/>
          <w:szCs w:val="24"/>
          <w:u w:val="single"/>
        </w:rPr>
      </w:pPr>
      <w:r w:rsidRPr="006A3E74">
        <w:rPr>
          <w:rFonts w:ascii="Times New Roman" w:hAnsi="Times New Roman" w:cs="Times New Roman"/>
          <w:b/>
          <w:sz w:val="24"/>
          <w:szCs w:val="24"/>
        </w:rPr>
        <w:t xml:space="preserve">Q32/0719 </w:t>
      </w:r>
      <w:r w:rsidR="006A3E74">
        <w:rPr>
          <w:rFonts w:ascii="Times New Roman" w:hAnsi="Times New Roman" w:cs="Times New Roman"/>
          <w:b/>
          <w:sz w:val="24"/>
          <w:szCs w:val="24"/>
        </w:rPr>
        <w:tab/>
      </w:r>
      <w:hyperlink r:id="rId87" w:tgtFrame="_blank" w:history="1">
        <w:r w:rsidR="00EF7590" w:rsidRPr="00EF7590">
          <w:rPr>
            <w:rFonts w:ascii="Times New Roman" w:hAnsi="Times New Roman" w:cs="Times New Roman"/>
            <w:b/>
            <w:sz w:val="24"/>
            <w:szCs w:val="24"/>
            <w:u w:val="single"/>
          </w:rPr>
          <w:t>VILLAGES</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517CBF">
        <w:rPr>
          <w:rFonts w:ascii="Times New Roman" w:hAnsi="Times New Roman" w:cs="Times New Roman"/>
          <w:sz w:val="24"/>
          <w:szCs w:val="24"/>
        </w:rPr>
        <w:t>Councillor Shane Moynihan</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provide information on the Council’s plans to safeguard and promote the County’s urban villages, including the potential to involve local community, business and cultural interests in those plans.</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There has been a significant programme of investment in the physical public realm of the urban villages in the County over recent years. In conjunction with these works and as an element of engagements with retailers, a shopfront grant scheme has been in </w:t>
      </w:r>
      <w:r w:rsidR="005754E1" w:rsidRPr="005754E1">
        <w:rPr>
          <w:rFonts w:ascii="Tahoma" w:hAnsi="Tahoma" w:cs="Tahoma"/>
          <w:sz w:val="20"/>
          <w:szCs w:val="20"/>
        </w:rPr>
        <w:t>operation</w:t>
      </w:r>
      <w:r w:rsidRPr="005754E1">
        <w:rPr>
          <w:rFonts w:ascii="Tahoma" w:hAnsi="Tahoma" w:cs="Tahoma"/>
          <w:sz w:val="20"/>
          <w:szCs w:val="20"/>
        </w:rPr>
        <w:t xml:space="preserve"> over recent years. The shopfront front scheme is intended to improve the appearance of independently owned shops fronting public streets, making our streets and villages more aesthetically pleasing to both residents and visitors.  Throughout the county we have wonderful examples of traditional shopfronts, well designed shopfronts and displays which make the street scape a more attractive and inviting place to shop and do business in.</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Local Studies section of the Library service has identified extensive material on the history and culture of the villages and this material has been utilised in the design of local walks and trails.</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These </w:t>
      </w:r>
      <w:r w:rsidR="005754E1" w:rsidRPr="005754E1">
        <w:rPr>
          <w:rFonts w:ascii="Tahoma" w:hAnsi="Tahoma" w:cs="Tahoma"/>
          <w:sz w:val="20"/>
          <w:szCs w:val="20"/>
        </w:rPr>
        <w:t>initiatives</w:t>
      </w:r>
      <w:r w:rsidRPr="005754E1">
        <w:rPr>
          <w:rFonts w:ascii="Tahoma" w:hAnsi="Tahoma" w:cs="Tahoma"/>
          <w:sz w:val="20"/>
          <w:szCs w:val="20"/>
        </w:rPr>
        <w:t xml:space="preserve"> will continue to be developed and rolled out in the </w:t>
      </w:r>
      <w:r w:rsidR="005754E1" w:rsidRPr="005754E1">
        <w:rPr>
          <w:rFonts w:ascii="Tahoma" w:hAnsi="Tahoma" w:cs="Tahoma"/>
          <w:sz w:val="20"/>
          <w:szCs w:val="20"/>
        </w:rPr>
        <w:t>Country</w:t>
      </w:r>
      <w:r w:rsidRPr="005754E1">
        <w:rPr>
          <w:rFonts w:ascii="Tahoma" w:hAnsi="Tahoma" w:cs="Tahoma"/>
          <w:sz w:val="20"/>
          <w:szCs w:val="20"/>
        </w:rPr>
        <w:t>.</w:t>
      </w:r>
    </w:p>
    <w:p w:rsidR="00A626B7" w:rsidRPr="00517CBF" w:rsidRDefault="00517CBF">
      <w:pPr>
        <w:rPr>
          <w:rFonts w:ascii="Times New Roman" w:hAnsi="Times New Roman" w:cs="Times New Roman"/>
          <w:sz w:val="24"/>
          <w:szCs w:val="24"/>
        </w:rPr>
      </w:pPr>
      <w:r w:rsidRPr="00517CBF">
        <w:rPr>
          <w:rFonts w:ascii="Times New Roman" w:hAnsi="Times New Roman" w:cs="Times New Roman"/>
          <w:i/>
          <w:sz w:val="24"/>
          <w:szCs w:val="24"/>
        </w:rPr>
        <w:t> </w:t>
      </w:r>
    </w:p>
    <w:p w:rsidR="00F4113B" w:rsidRPr="00EF7590" w:rsidRDefault="00F4113B" w:rsidP="00F4113B">
      <w:pPr>
        <w:pStyle w:val="Heading3"/>
        <w:ind w:hanging="567"/>
        <w:rPr>
          <w:rFonts w:ascii="Times New Roman" w:hAnsi="Times New Roman" w:cs="Times New Roman"/>
          <w:b/>
          <w:sz w:val="24"/>
          <w:szCs w:val="24"/>
          <w:u w:val="single"/>
        </w:rPr>
      </w:pPr>
      <w:r w:rsidRPr="006A3E74">
        <w:rPr>
          <w:rFonts w:ascii="Times New Roman" w:hAnsi="Times New Roman" w:cs="Times New Roman"/>
          <w:b/>
          <w:sz w:val="24"/>
          <w:szCs w:val="24"/>
        </w:rPr>
        <w:t xml:space="preserve">Q32/0719 </w:t>
      </w:r>
      <w:r>
        <w:rPr>
          <w:rFonts w:ascii="Times New Roman" w:hAnsi="Times New Roman" w:cs="Times New Roman"/>
          <w:b/>
          <w:sz w:val="24"/>
          <w:szCs w:val="24"/>
        </w:rPr>
        <w:tab/>
      </w:r>
      <w:hyperlink r:id="rId88" w:tgtFrame="_blank" w:history="1">
        <w:r w:rsidR="00EF7590" w:rsidRPr="00EF7590">
          <w:rPr>
            <w:rFonts w:ascii="Times New Roman" w:hAnsi="Times New Roman" w:cs="Times New Roman"/>
            <w:b/>
            <w:sz w:val="24"/>
            <w:szCs w:val="24"/>
            <w:u w:val="single"/>
          </w:rPr>
          <w:t>NTA PROJECTS IN SDCC</w:t>
        </w:r>
      </w:hyperlink>
    </w:p>
    <w:p w:rsidR="00A626B7" w:rsidRPr="00517CBF" w:rsidRDefault="00AC1863">
      <w:pPr>
        <w:pStyle w:val="Heading3"/>
        <w:rPr>
          <w:rFonts w:ascii="Times New Roman" w:hAnsi="Times New Roman" w:cs="Times New Roman"/>
          <w:sz w:val="24"/>
          <w:szCs w:val="24"/>
        </w:rPr>
      </w:pPr>
      <w:hyperlink r:id="rId89" w:tgtFrame="_blank" w:history="1"/>
    </w:p>
    <w:p w:rsidR="00A626B7" w:rsidRPr="00517CBF" w:rsidRDefault="00F4113B" w:rsidP="00F4113B">
      <w:pPr>
        <w:ind w:left="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Councillor Shane Moynihan </w:t>
      </w:r>
      <w:r w:rsidR="00517CBF" w:rsidRPr="00517CBF">
        <w:rPr>
          <w:rFonts w:ascii="Times New Roman" w:hAnsi="Times New Roman" w:cs="Times New Roman"/>
          <w:sz w:val="24"/>
          <w:szCs w:val="24"/>
        </w:rPr>
        <w:t>To ask the Chief Executive about those transport infrastructure projects upon which South Dublin County Council is currently engaging with the National Transport Authority and if he will make a statement on the matter.</w:t>
      </w:r>
    </w:p>
    <w:p w:rsidR="00A626B7" w:rsidRPr="00517CBF" w:rsidRDefault="00517CBF" w:rsidP="00F4113B">
      <w:pPr>
        <w:ind w:firstLine="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F4113B">
      <w:pPr>
        <w:ind w:left="720"/>
        <w:rPr>
          <w:rFonts w:ascii="Tahoma" w:hAnsi="Tahoma" w:cs="Tahoma"/>
          <w:sz w:val="20"/>
          <w:szCs w:val="20"/>
        </w:rPr>
      </w:pPr>
      <w:r w:rsidRPr="005754E1">
        <w:rPr>
          <w:rFonts w:ascii="Tahoma" w:hAnsi="Tahoma" w:cs="Tahoma"/>
          <w:sz w:val="20"/>
          <w:szCs w:val="20"/>
        </w:rPr>
        <w:t>The NTA have grant funded SDCC 4,010,00 of funding to deliver 15 sustainable transport projects across the County during 2019. In addition to this SDCC are also in discussions with the NTA about their plans to deliver Bus Connects on a number of routes within the County and we are looking to influence this to the benefit of the County.</w:t>
      </w:r>
    </w:p>
    <w:p w:rsidR="00F4113B" w:rsidRPr="00EF7590" w:rsidRDefault="00517CBF" w:rsidP="006A3E74">
      <w:pPr>
        <w:pStyle w:val="Heading3"/>
        <w:ind w:hanging="567"/>
        <w:rPr>
          <w:rFonts w:ascii="Times New Roman" w:hAnsi="Times New Roman" w:cs="Times New Roman"/>
          <w:b/>
          <w:sz w:val="24"/>
          <w:szCs w:val="24"/>
          <w:u w:val="single"/>
        </w:rPr>
      </w:pPr>
      <w:r w:rsidRPr="006A3E74">
        <w:rPr>
          <w:rFonts w:ascii="Times New Roman" w:hAnsi="Times New Roman" w:cs="Times New Roman"/>
          <w:b/>
          <w:sz w:val="24"/>
          <w:szCs w:val="24"/>
        </w:rPr>
        <w:lastRenderedPageBreak/>
        <w:t xml:space="preserve">Q34/0719 </w:t>
      </w:r>
      <w:r w:rsidR="006A3E74">
        <w:rPr>
          <w:rFonts w:ascii="Times New Roman" w:hAnsi="Times New Roman" w:cs="Times New Roman"/>
          <w:b/>
          <w:sz w:val="24"/>
          <w:szCs w:val="24"/>
        </w:rPr>
        <w:tab/>
      </w:r>
      <w:hyperlink r:id="rId90" w:tgtFrame="_blank" w:history="1">
        <w:r w:rsidR="00EF7590" w:rsidRPr="00EF7590">
          <w:rPr>
            <w:rFonts w:ascii="Times New Roman" w:hAnsi="Times New Roman" w:cs="Times New Roman"/>
            <w:b/>
            <w:sz w:val="24"/>
            <w:szCs w:val="24"/>
            <w:u w:val="single"/>
          </w:rPr>
          <w:t>25TH ANNIVERSARY</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Shane Moynihan</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 xml:space="preserve">Le </w:t>
      </w:r>
      <w:proofErr w:type="spellStart"/>
      <w:r w:rsidRPr="00517CBF">
        <w:rPr>
          <w:rFonts w:ascii="Times New Roman" w:hAnsi="Times New Roman" w:cs="Times New Roman"/>
          <w:sz w:val="24"/>
          <w:szCs w:val="24"/>
        </w:rPr>
        <w:t>ceist</w:t>
      </w:r>
      <w:proofErr w:type="spellEnd"/>
      <w:r w:rsidRPr="00517CBF">
        <w:rPr>
          <w:rFonts w:ascii="Times New Roman" w:hAnsi="Times New Roman" w:cs="Times New Roman"/>
          <w:sz w:val="24"/>
          <w:szCs w:val="24"/>
        </w:rPr>
        <w:t xml:space="preserve"> a </w:t>
      </w:r>
      <w:proofErr w:type="spellStart"/>
      <w:r w:rsidRPr="00517CBF">
        <w:rPr>
          <w:rFonts w:ascii="Times New Roman" w:hAnsi="Times New Roman" w:cs="Times New Roman"/>
          <w:sz w:val="24"/>
          <w:szCs w:val="24"/>
        </w:rPr>
        <w:t>chur</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ar</w:t>
      </w:r>
      <w:proofErr w:type="spellEnd"/>
      <w:r w:rsidRPr="00517CBF">
        <w:rPr>
          <w:rFonts w:ascii="Times New Roman" w:hAnsi="Times New Roman" w:cs="Times New Roman"/>
          <w:sz w:val="24"/>
          <w:szCs w:val="24"/>
        </w:rPr>
        <w:t xml:space="preserve"> an </w:t>
      </w:r>
      <w:proofErr w:type="spellStart"/>
      <w:r w:rsidRPr="00517CBF">
        <w:rPr>
          <w:rFonts w:ascii="Times New Roman" w:hAnsi="Times New Roman" w:cs="Times New Roman"/>
          <w:sz w:val="24"/>
          <w:szCs w:val="24"/>
        </w:rPr>
        <w:t>bPríomh-Fheidhmeannach</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faoi</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na</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gníomhíochtaí</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agus</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na</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tionscnaimh</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atá</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pleanáilte</w:t>
      </w:r>
      <w:proofErr w:type="spellEnd"/>
      <w:r w:rsidRPr="00517CBF">
        <w:rPr>
          <w:rFonts w:ascii="Times New Roman" w:hAnsi="Times New Roman" w:cs="Times New Roman"/>
          <w:sz w:val="24"/>
          <w:szCs w:val="24"/>
        </w:rPr>
        <w:t xml:space="preserve"> do </w:t>
      </w:r>
      <w:proofErr w:type="spellStart"/>
      <w:r w:rsidRPr="00517CBF">
        <w:rPr>
          <w:rFonts w:ascii="Times New Roman" w:hAnsi="Times New Roman" w:cs="Times New Roman"/>
          <w:sz w:val="24"/>
          <w:szCs w:val="24"/>
        </w:rPr>
        <w:t>chéiliúradh</w:t>
      </w:r>
      <w:proofErr w:type="spellEnd"/>
      <w:r w:rsidRPr="00517CBF">
        <w:rPr>
          <w:rFonts w:ascii="Times New Roman" w:hAnsi="Times New Roman" w:cs="Times New Roman"/>
          <w:sz w:val="24"/>
          <w:szCs w:val="24"/>
        </w:rPr>
        <w:t xml:space="preserve"> 25 </w:t>
      </w:r>
      <w:proofErr w:type="spellStart"/>
      <w:r w:rsidRPr="00517CBF">
        <w:rPr>
          <w:rFonts w:ascii="Times New Roman" w:hAnsi="Times New Roman" w:cs="Times New Roman"/>
          <w:sz w:val="24"/>
          <w:szCs w:val="24"/>
        </w:rPr>
        <w:t>bliana</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na</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Comhairle</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Contae</w:t>
      </w:r>
      <w:proofErr w:type="spellEnd"/>
      <w:r w:rsidRPr="00517CBF">
        <w:rPr>
          <w:rFonts w:ascii="Times New Roman" w:hAnsi="Times New Roman" w:cs="Times New Roman"/>
          <w:sz w:val="24"/>
          <w:szCs w:val="24"/>
        </w:rPr>
        <w:t xml:space="preserve"> a </w:t>
      </w:r>
      <w:proofErr w:type="spellStart"/>
      <w:r w:rsidRPr="00517CBF">
        <w:rPr>
          <w:rFonts w:ascii="Times New Roman" w:hAnsi="Times New Roman" w:cs="Times New Roman"/>
          <w:sz w:val="24"/>
          <w:szCs w:val="24"/>
        </w:rPr>
        <w:t>bhfuil</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ról</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na</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Gaeilge</w:t>
      </w:r>
      <w:proofErr w:type="spellEnd"/>
      <w:r w:rsidRPr="00517CBF">
        <w:rPr>
          <w:rFonts w:ascii="Times New Roman" w:hAnsi="Times New Roman" w:cs="Times New Roman"/>
          <w:sz w:val="24"/>
          <w:szCs w:val="24"/>
        </w:rPr>
        <w:t xml:space="preserve"> mar </w:t>
      </w:r>
      <w:proofErr w:type="spellStart"/>
      <w:r w:rsidRPr="00517CBF">
        <w:rPr>
          <w:rFonts w:ascii="Times New Roman" w:hAnsi="Times New Roman" w:cs="Times New Roman"/>
          <w:sz w:val="24"/>
          <w:szCs w:val="24"/>
        </w:rPr>
        <w:t>ghné</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acu</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agus</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iarraidh</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ráiteas</w:t>
      </w:r>
      <w:proofErr w:type="spellEnd"/>
      <w:r w:rsidRPr="00517CBF">
        <w:rPr>
          <w:rFonts w:ascii="Times New Roman" w:hAnsi="Times New Roman" w:cs="Times New Roman"/>
          <w:sz w:val="24"/>
          <w:szCs w:val="24"/>
        </w:rPr>
        <w:t xml:space="preserve"> a </w:t>
      </w:r>
      <w:proofErr w:type="spellStart"/>
      <w:r w:rsidRPr="00517CBF">
        <w:rPr>
          <w:rFonts w:ascii="Times New Roman" w:hAnsi="Times New Roman" w:cs="Times New Roman"/>
          <w:sz w:val="24"/>
          <w:szCs w:val="24"/>
        </w:rPr>
        <w:t>dhéanamh</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ina</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leith</w:t>
      </w:r>
      <w:proofErr w:type="spellEnd"/>
      <w:r w:rsidRPr="00517CBF">
        <w:rPr>
          <w:rFonts w:ascii="Times New Roman" w:hAnsi="Times New Roman" w:cs="Times New Roman"/>
          <w:sz w:val="24"/>
          <w:szCs w:val="24"/>
        </w:rPr>
        <w:t>. </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 </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about those activities and projects planned for the Council’s 25th anniversary celebrations which will promote the Irish language, or will feature the Irish language, and if he will make a statement on the matter.</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proofErr w:type="spellStart"/>
      <w:r w:rsidRPr="005754E1">
        <w:rPr>
          <w:rFonts w:ascii="Tahoma" w:hAnsi="Tahoma" w:cs="Tahoma"/>
          <w:sz w:val="20"/>
          <w:szCs w:val="20"/>
        </w:rPr>
        <w:t>Déanfar</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ceiliúradh</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ar</w:t>
      </w:r>
      <w:proofErr w:type="spellEnd"/>
      <w:r w:rsidRPr="005754E1">
        <w:rPr>
          <w:rFonts w:ascii="Tahoma" w:hAnsi="Tahoma" w:cs="Tahoma"/>
          <w:sz w:val="20"/>
          <w:szCs w:val="20"/>
        </w:rPr>
        <w:t xml:space="preserve"> 25 </w:t>
      </w:r>
      <w:proofErr w:type="spellStart"/>
      <w:r w:rsidRPr="005754E1">
        <w:rPr>
          <w:rFonts w:ascii="Tahoma" w:hAnsi="Tahoma" w:cs="Tahoma"/>
          <w:sz w:val="20"/>
          <w:szCs w:val="20"/>
        </w:rPr>
        <w:t>bliain</w:t>
      </w:r>
      <w:proofErr w:type="spellEnd"/>
      <w:r w:rsidRPr="005754E1">
        <w:rPr>
          <w:rFonts w:ascii="Tahoma" w:hAnsi="Tahoma" w:cs="Tahoma"/>
          <w:sz w:val="20"/>
          <w:szCs w:val="20"/>
        </w:rPr>
        <w:t xml:space="preserve"> de </w:t>
      </w:r>
      <w:proofErr w:type="spellStart"/>
      <w:r w:rsidRPr="005754E1">
        <w:rPr>
          <w:rFonts w:ascii="Tahoma" w:hAnsi="Tahoma" w:cs="Tahoma"/>
          <w:sz w:val="20"/>
          <w:szCs w:val="20"/>
        </w:rPr>
        <w:t>Chomhairle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Contae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Átha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Cliath</w:t>
      </w:r>
      <w:proofErr w:type="spellEnd"/>
      <w:r w:rsidRPr="005754E1">
        <w:rPr>
          <w:rFonts w:ascii="Tahoma" w:hAnsi="Tahoma" w:cs="Tahoma"/>
          <w:sz w:val="20"/>
          <w:szCs w:val="20"/>
        </w:rPr>
        <w:t xml:space="preserve"> Theas </w:t>
      </w:r>
      <w:proofErr w:type="spellStart"/>
      <w:r w:rsidRPr="005754E1">
        <w:rPr>
          <w:rFonts w:ascii="Tahoma" w:hAnsi="Tahoma" w:cs="Tahoma"/>
          <w:sz w:val="20"/>
          <w:szCs w:val="20"/>
        </w:rPr>
        <w:t>ar</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roinnt</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dhóigheanna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lena</w:t>
      </w:r>
      <w:proofErr w:type="spellEnd"/>
      <w:r w:rsidRPr="005754E1">
        <w:rPr>
          <w:rFonts w:ascii="Tahoma" w:hAnsi="Tahoma" w:cs="Tahoma"/>
          <w:sz w:val="20"/>
          <w:szCs w:val="20"/>
        </w:rPr>
        <w:t xml:space="preserve"> n-</w:t>
      </w:r>
      <w:proofErr w:type="spellStart"/>
      <w:r w:rsidRPr="005754E1">
        <w:rPr>
          <w:rFonts w:ascii="Tahoma" w:hAnsi="Tahoma" w:cs="Tahoma"/>
          <w:sz w:val="20"/>
          <w:szCs w:val="20"/>
        </w:rPr>
        <w:t>áirítear</w:t>
      </w:r>
      <w:proofErr w:type="spellEnd"/>
      <w:r w:rsidRPr="005754E1">
        <w:rPr>
          <w:rFonts w:ascii="Tahoma" w:hAnsi="Tahoma" w:cs="Tahoma"/>
          <w:sz w:val="20"/>
          <w:szCs w:val="20"/>
        </w:rPr>
        <w:t>:</w:t>
      </w:r>
    </w:p>
    <w:p w:rsidR="00A626B7" w:rsidRPr="005754E1" w:rsidRDefault="00517CBF" w:rsidP="006A3E74">
      <w:pPr>
        <w:numPr>
          <w:ilvl w:val="0"/>
          <w:numId w:val="6"/>
        </w:numPr>
        <w:spacing w:after="0"/>
        <w:ind w:left="1077" w:hanging="357"/>
        <w:rPr>
          <w:rFonts w:ascii="Tahoma" w:hAnsi="Tahoma" w:cs="Tahoma"/>
          <w:sz w:val="20"/>
          <w:szCs w:val="20"/>
        </w:rPr>
      </w:pPr>
      <w:proofErr w:type="spellStart"/>
      <w:r w:rsidRPr="005754E1">
        <w:rPr>
          <w:rFonts w:ascii="Tahoma" w:hAnsi="Tahoma" w:cs="Tahoma"/>
          <w:sz w:val="20"/>
          <w:szCs w:val="20"/>
        </w:rPr>
        <w:t>Lógó</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saincheaptha</w:t>
      </w:r>
      <w:proofErr w:type="spellEnd"/>
      <w:r w:rsidRPr="005754E1">
        <w:rPr>
          <w:rFonts w:ascii="Tahoma" w:hAnsi="Tahoma" w:cs="Tahoma"/>
          <w:sz w:val="20"/>
          <w:szCs w:val="20"/>
        </w:rPr>
        <w:t xml:space="preserve"> a </w:t>
      </w:r>
      <w:proofErr w:type="spellStart"/>
      <w:r w:rsidRPr="005754E1">
        <w:rPr>
          <w:rFonts w:ascii="Tahoma" w:hAnsi="Tahoma" w:cs="Tahoma"/>
          <w:sz w:val="20"/>
          <w:szCs w:val="20"/>
        </w:rPr>
        <w:t>chruthú</w:t>
      </w:r>
      <w:proofErr w:type="spellEnd"/>
      <w:r w:rsidRPr="005754E1">
        <w:rPr>
          <w:rFonts w:ascii="Tahoma" w:hAnsi="Tahoma" w:cs="Tahoma"/>
          <w:sz w:val="20"/>
          <w:szCs w:val="20"/>
        </w:rPr>
        <w:t xml:space="preserve"> don </w:t>
      </w:r>
      <w:proofErr w:type="spellStart"/>
      <w:r w:rsidRPr="005754E1">
        <w:rPr>
          <w:rFonts w:ascii="Tahoma" w:hAnsi="Tahoma" w:cs="Tahoma"/>
          <w:sz w:val="20"/>
          <w:szCs w:val="20"/>
        </w:rPr>
        <w:t>Chomóradh</w:t>
      </w:r>
      <w:proofErr w:type="spellEnd"/>
      <w:r w:rsidRPr="005754E1">
        <w:rPr>
          <w:rFonts w:ascii="Tahoma" w:hAnsi="Tahoma" w:cs="Tahoma"/>
          <w:sz w:val="20"/>
          <w:szCs w:val="20"/>
        </w:rPr>
        <w:t xml:space="preserve"> 25</w:t>
      </w:r>
    </w:p>
    <w:p w:rsidR="00A626B7" w:rsidRPr="005754E1" w:rsidRDefault="00517CBF" w:rsidP="006A3E74">
      <w:pPr>
        <w:numPr>
          <w:ilvl w:val="0"/>
          <w:numId w:val="6"/>
        </w:numPr>
        <w:spacing w:after="0"/>
        <w:ind w:left="1077" w:hanging="357"/>
        <w:rPr>
          <w:rFonts w:ascii="Tahoma" w:hAnsi="Tahoma" w:cs="Tahoma"/>
          <w:sz w:val="20"/>
          <w:szCs w:val="20"/>
        </w:rPr>
      </w:pPr>
      <w:proofErr w:type="spellStart"/>
      <w:r w:rsidRPr="005754E1">
        <w:rPr>
          <w:rFonts w:ascii="Tahoma" w:hAnsi="Tahoma" w:cs="Tahoma"/>
          <w:sz w:val="20"/>
          <w:szCs w:val="20"/>
        </w:rPr>
        <w:t>Nuachtlitir</w:t>
      </w:r>
      <w:proofErr w:type="spellEnd"/>
      <w:r w:rsidRPr="005754E1">
        <w:rPr>
          <w:rFonts w:ascii="Tahoma" w:hAnsi="Tahoma" w:cs="Tahoma"/>
          <w:sz w:val="20"/>
          <w:szCs w:val="20"/>
        </w:rPr>
        <w:t xml:space="preserve"> do </w:t>
      </w:r>
      <w:proofErr w:type="spellStart"/>
      <w:r w:rsidRPr="005754E1">
        <w:rPr>
          <w:rFonts w:ascii="Tahoma" w:hAnsi="Tahoma" w:cs="Tahoma"/>
          <w:sz w:val="20"/>
          <w:szCs w:val="20"/>
        </w:rPr>
        <w:t>Shaoránaigh</w:t>
      </w:r>
      <w:proofErr w:type="spellEnd"/>
      <w:r w:rsidRPr="005754E1">
        <w:rPr>
          <w:rFonts w:ascii="Tahoma" w:hAnsi="Tahoma" w:cs="Tahoma"/>
          <w:sz w:val="20"/>
          <w:szCs w:val="20"/>
        </w:rPr>
        <w:t xml:space="preserve"> don </w:t>
      </w:r>
      <w:proofErr w:type="spellStart"/>
      <w:r w:rsidRPr="005754E1">
        <w:rPr>
          <w:rFonts w:ascii="Tahoma" w:hAnsi="Tahoma" w:cs="Tahoma"/>
          <w:sz w:val="20"/>
          <w:szCs w:val="20"/>
        </w:rPr>
        <w:t>Chomóradh</w:t>
      </w:r>
      <w:proofErr w:type="spellEnd"/>
      <w:r w:rsidRPr="005754E1">
        <w:rPr>
          <w:rFonts w:ascii="Tahoma" w:hAnsi="Tahoma" w:cs="Tahoma"/>
          <w:sz w:val="20"/>
          <w:szCs w:val="20"/>
        </w:rPr>
        <w:t xml:space="preserve"> 25 a </w:t>
      </w:r>
      <w:proofErr w:type="spellStart"/>
      <w:r w:rsidRPr="005754E1">
        <w:rPr>
          <w:rFonts w:ascii="Tahoma" w:hAnsi="Tahoma" w:cs="Tahoma"/>
          <w:sz w:val="20"/>
          <w:szCs w:val="20"/>
        </w:rPr>
        <w:t>fhoilsiú</w:t>
      </w:r>
      <w:proofErr w:type="spellEnd"/>
    </w:p>
    <w:p w:rsidR="00A626B7" w:rsidRPr="005754E1" w:rsidRDefault="00517CBF" w:rsidP="006A3E74">
      <w:pPr>
        <w:numPr>
          <w:ilvl w:val="0"/>
          <w:numId w:val="6"/>
        </w:numPr>
        <w:spacing w:after="0"/>
        <w:ind w:left="1077" w:hanging="357"/>
        <w:rPr>
          <w:rFonts w:ascii="Tahoma" w:hAnsi="Tahoma" w:cs="Tahoma"/>
          <w:sz w:val="20"/>
          <w:szCs w:val="20"/>
        </w:rPr>
      </w:pPr>
      <w:proofErr w:type="spellStart"/>
      <w:r w:rsidRPr="005754E1">
        <w:rPr>
          <w:rFonts w:ascii="Tahoma" w:hAnsi="Tahoma" w:cs="Tahoma"/>
          <w:sz w:val="20"/>
          <w:szCs w:val="20"/>
        </w:rPr>
        <w:t>Feachtas</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sna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meáin</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shóisialta</w:t>
      </w:r>
      <w:proofErr w:type="spellEnd"/>
      <w:r w:rsidRPr="005754E1">
        <w:rPr>
          <w:rFonts w:ascii="Tahoma" w:hAnsi="Tahoma" w:cs="Tahoma"/>
          <w:sz w:val="20"/>
          <w:szCs w:val="20"/>
        </w:rPr>
        <w:t xml:space="preserve"> – á </w:t>
      </w:r>
      <w:proofErr w:type="spellStart"/>
      <w:r w:rsidRPr="005754E1">
        <w:rPr>
          <w:rFonts w:ascii="Tahoma" w:hAnsi="Tahoma" w:cs="Tahoma"/>
          <w:sz w:val="20"/>
          <w:szCs w:val="20"/>
        </w:rPr>
        <w:t>reáchtáil</w:t>
      </w:r>
      <w:proofErr w:type="spellEnd"/>
      <w:r w:rsidRPr="005754E1">
        <w:rPr>
          <w:rFonts w:ascii="Tahoma" w:hAnsi="Tahoma" w:cs="Tahoma"/>
          <w:sz w:val="20"/>
          <w:szCs w:val="20"/>
        </w:rPr>
        <w:t xml:space="preserve"> ó </w:t>
      </w:r>
      <w:proofErr w:type="spellStart"/>
      <w:r w:rsidRPr="005754E1">
        <w:rPr>
          <w:rFonts w:ascii="Tahoma" w:hAnsi="Tahoma" w:cs="Tahoma"/>
          <w:sz w:val="20"/>
          <w:szCs w:val="20"/>
        </w:rPr>
        <w:t>mhí</w:t>
      </w:r>
      <w:proofErr w:type="spellEnd"/>
      <w:r w:rsidRPr="005754E1">
        <w:rPr>
          <w:rFonts w:ascii="Tahoma" w:hAnsi="Tahoma" w:cs="Tahoma"/>
          <w:sz w:val="20"/>
          <w:szCs w:val="20"/>
        </w:rPr>
        <w:t xml:space="preserve"> an </w:t>
      </w:r>
      <w:proofErr w:type="spellStart"/>
      <w:r w:rsidRPr="005754E1">
        <w:rPr>
          <w:rFonts w:ascii="Tahoma" w:hAnsi="Tahoma" w:cs="Tahoma"/>
          <w:sz w:val="20"/>
          <w:szCs w:val="20"/>
        </w:rPr>
        <w:t>Mheithimh</w:t>
      </w:r>
      <w:proofErr w:type="spellEnd"/>
      <w:r w:rsidRPr="005754E1">
        <w:rPr>
          <w:rFonts w:ascii="Tahoma" w:hAnsi="Tahoma" w:cs="Tahoma"/>
          <w:sz w:val="20"/>
          <w:szCs w:val="20"/>
        </w:rPr>
        <w:t xml:space="preserve"> go </w:t>
      </w:r>
      <w:proofErr w:type="spellStart"/>
      <w:r w:rsidRPr="005754E1">
        <w:rPr>
          <w:rFonts w:ascii="Tahoma" w:hAnsi="Tahoma" w:cs="Tahoma"/>
          <w:sz w:val="20"/>
          <w:szCs w:val="20"/>
        </w:rPr>
        <w:t>dtí</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mí</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na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Nollag</w:t>
      </w:r>
      <w:proofErr w:type="spellEnd"/>
    </w:p>
    <w:p w:rsidR="00A626B7" w:rsidRPr="005754E1" w:rsidRDefault="00517CBF" w:rsidP="006A3E74">
      <w:pPr>
        <w:numPr>
          <w:ilvl w:val="0"/>
          <w:numId w:val="6"/>
        </w:numPr>
        <w:spacing w:after="0"/>
        <w:ind w:left="1077" w:hanging="357"/>
        <w:rPr>
          <w:rFonts w:ascii="Tahoma" w:hAnsi="Tahoma" w:cs="Tahoma"/>
          <w:sz w:val="20"/>
          <w:szCs w:val="20"/>
        </w:rPr>
      </w:pPr>
      <w:proofErr w:type="spellStart"/>
      <w:r w:rsidRPr="005754E1">
        <w:rPr>
          <w:rFonts w:ascii="Tahoma" w:hAnsi="Tahoma" w:cs="Tahoma"/>
          <w:sz w:val="20"/>
          <w:szCs w:val="20"/>
        </w:rPr>
        <w:t>Ócáid</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chuimhneacháin</w:t>
      </w:r>
      <w:proofErr w:type="spellEnd"/>
      <w:r w:rsidRPr="005754E1">
        <w:rPr>
          <w:rFonts w:ascii="Tahoma" w:hAnsi="Tahoma" w:cs="Tahoma"/>
          <w:sz w:val="20"/>
          <w:szCs w:val="20"/>
        </w:rPr>
        <w:t xml:space="preserve"> a </w:t>
      </w:r>
      <w:proofErr w:type="spellStart"/>
      <w:r w:rsidRPr="005754E1">
        <w:rPr>
          <w:rFonts w:ascii="Tahoma" w:hAnsi="Tahoma" w:cs="Tahoma"/>
          <w:sz w:val="20"/>
          <w:szCs w:val="20"/>
        </w:rPr>
        <w:t>dhéanfaidh</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comóradh</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ar</w:t>
      </w:r>
      <w:proofErr w:type="spellEnd"/>
      <w:r w:rsidRPr="005754E1">
        <w:rPr>
          <w:rFonts w:ascii="Tahoma" w:hAnsi="Tahoma" w:cs="Tahoma"/>
          <w:sz w:val="20"/>
          <w:szCs w:val="20"/>
        </w:rPr>
        <w:t xml:space="preserve"> stair </w:t>
      </w:r>
      <w:proofErr w:type="spellStart"/>
      <w:r w:rsidRPr="005754E1">
        <w:rPr>
          <w:rFonts w:ascii="Tahoma" w:hAnsi="Tahoma" w:cs="Tahoma"/>
          <w:sz w:val="20"/>
          <w:szCs w:val="20"/>
        </w:rPr>
        <w:t>na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Comhairle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agus</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ina</w:t>
      </w:r>
      <w:proofErr w:type="spellEnd"/>
      <w:r w:rsidRPr="005754E1">
        <w:rPr>
          <w:rFonts w:ascii="Tahoma" w:hAnsi="Tahoma" w:cs="Tahoma"/>
          <w:sz w:val="20"/>
          <w:szCs w:val="20"/>
        </w:rPr>
        <w:t xml:space="preserve"> n-</w:t>
      </w:r>
      <w:proofErr w:type="spellStart"/>
      <w:r w:rsidRPr="005754E1">
        <w:rPr>
          <w:rFonts w:ascii="Tahoma" w:hAnsi="Tahoma" w:cs="Tahoma"/>
          <w:sz w:val="20"/>
          <w:szCs w:val="20"/>
        </w:rPr>
        <w:t>amharcfar</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ar</w:t>
      </w:r>
      <w:proofErr w:type="spellEnd"/>
      <w:r w:rsidRPr="005754E1">
        <w:rPr>
          <w:rFonts w:ascii="Tahoma" w:hAnsi="Tahoma" w:cs="Tahoma"/>
          <w:sz w:val="20"/>
          <w:szCs w:val="20"/>
        </w:rPr>
        <w:t xml:space="preserve"> a </w:t>
      </w:r>
      <w:proofErr w:type="spellStart"/>
      <w:r w:rsidRPr="005754E1">
        <w:rPr>
          <w:rFonts w:ascii="Tahoma" w:hAnsi="Tahoma" w:cs="Tahoma"/>
          <w:sz w:val="20"/>
          <w:szCs w:val="20"/>
        </w:rPr>
        <w:t>todhchaí</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amach</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anseo</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lena</w:t>
      </w:r>
      <w:proofErr w:type="spellEnd"/>
      <w:r w:rsidRPr="005754E1">
        <w:rPr>
          <w:rFonts w:ascii="Tahoma" w:hAnsi="Tahoma" w:cs="Tahoma"/>
          <w:sz w:val="20"/>
          <w:szCs w:val="20"/>
        </w:rPr>
        <w:t xml:space="preserve"> n-</w:t>
      </w:r>
      <w:proofErr w:type="spellStart"/>
      <w:r w:rsidRPr="005754E1">
        <w:rPr>
          <w:rFonts w:ascii="Tahoma" w:hAnsi="Tahoma" w:cs="Tahoma"/>
          <w:sz w:val="20"/>
          <w:szCs w:val="20"/>
        </w:rPr>
        <w:t>áireofar</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fáiltiú</w:t>
      </w:r>
      <w:proofErr w:type="spellEnd"/>
      <w:r w:rsidRPr="005754E1">
        <w:rPr>
          <w:rFonts w:ascii="Tahoma" w:hAnsi="Tahoma" w:cs="Tahoma"/>
          <w:sz w:val="20"/>
          <w:szCs w:val="20"/>
        </w:rPr>
        <w:t xml:space="preserve"> le </w:t>
      </w:r>
      <w:proofErr w:type="spellStart"/>
      <w:r w:rsidRPr="005754E1">
        <w:rPr>
          <w:rFonts w:ascii="Tahoma" w:hAnsi="Tahoma" w:cs="Tahoma"/>
          <w:sz w:val="20"/>
          <w:szCs w:val="20"/>
        </w:rPr>
        <w:t>páirtithe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leasmhara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seachtracha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agus</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nochtadh</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plaic</w:t>
      </w:r>
      <w:proofErr w:type="spellEnd"/>
    </w:p>
    <w:p w:rsidR="00A626B7" w:rsidRPr="005754E1" w:rsidRDefault="00517CBF" w:rsidP="006A3E74">
      <w:pPr>
        <w:numPr>
          <w:ilvl w:val="0"/>
          <w:numId w:val="6"/>
        </w:numPr>
        <w:spacing w:after="0"/>
        <w:ind w:left="1077" w:hanging="357"/>
        <w:rPr>
          <w:rFonts w:ascii="Tahoma" w:hAnsi="Tahoma" w:cs="Tahoma"/>
          <w:sz w:val="20"/>
          <w:szCs w:val="20"/>
        </w:rPr>
      </w:pPr>
      <w:proofErr w:type="spellStart"/>
      <w:r w:rsidRPr="005754E1">
        <w:rPr>
          <w:rFonts w:ascii="Tahoma" w:hAnsi="Tahoma" w:cs="Tahoma"/>
          <w:sz w:val="20"/>
          <w:szCs w:val="20"/>
        </w:rPr>
        <w:t>Lá</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Oscailte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na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Comhairle</w:t>
      </w:r>
      <w:proofErr w:type="spellEnd"/>
    </w:p>
    <w:p w:rsidR="00A626B7" w:rsidRPr="005754E1" w:rsidRDefault="00517CBF" w:rsidP="006A3E74">
      <w:pPr>
        <w:numPr>
          <w:ilvl w:val="0"/>
          <w:numId w:val="6"/>
        </w:numPr>
        <w:spacing w:after="0"/>
        <w:ind w:left="1077" w:hanging="357"/>
        <w:rPr>
          <w:rFonts w:ascii="Tahoma" w:hAnsi="Tahoma" w:cs="Tahoma"/>
          <w:sz w:val="20"/>
          <w:szCs w:val="20"/>
        </w:rPr>
      </w:pPr>
      <w:proofErr w:type="spellStart"/>
      <w:r w:rsidRPr="005754E1">
        <w:rPr>
          <w:rFonts w:ascii="Tahoma" w:hAnsi="Tahoma" w:cs="Tahoma"/>
          <w:sz w:val="20"/>
          <w:szCs w:val="20"/>
        </w:rPr>
        <w:t>Plandáil</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crann</w:t>
      </w:r>
      <w:proofErr w:type="spellEnd"/>
      <w:r w:rsidRPr="005754E1">
        <w:rPr>
          <w:rFonts w:ascii="Tahoma" w:hAnsi="Tahoma" w:cs="Tahoma"/>
          <w:sz w:val="20"/>
          <w:szCs w:val="20"/>
        </w:rPr>
        <w:t xml:space="preserve"> 25 </w:t>
      </w:r>
      <w:proofErr w:type="spellStart"/>
      <w:r w:rsidRPr="005754E1">
        <w:rPr>
          <w:rFonts w:ascii="Tahoma" w:hAnsi="Tahoma" w:cs="Tahoma"/>
          <w:sz w:val="20"/>
          <w:szCs w:val="20"/>
        </w:rPr>
        <w:t>bliain</w:t>
      </w:r>
      <w:proofErr w:type="spellEnd"/>
    </w:p>
    <w:p w:rsidR="00A626B7" w:rsidRPr="005754E1" w:rsidRDefault="00517CBF" w:rsidP="006A3E74">
      <w:pPr>
        <w:ind w:left="720"/>
        <w:rPr>
          <w:rFonts w:ascii="Tahoma" w:hAnsi="Tahoma" w:cs="Tahoma"/>
          <w:sz w:val="20"/>
          <w:szCs w:val="20"/>
        </w:rPr>
      </w:pPr>
      <w:proofErr w:type="spellStart"/>
      <w:r w:rsidRPr="005754E1">
        <w:rPr>
          <w:rFonts w:ascii="Tahoma" w:hAnsi="Tahoma" w:cs="Tahoma"/>
          <w:sz w:val="20"/>
          <w:szCs w:val="20"/>
        </w:rPr>
        <w:t>Tá</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roinnt</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imeachtaí</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inmheánacha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foirne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pleanáilte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freisin</w:t>
      </w:r>
      <w:proofErr w:type="spellEnd"/>
      <w:r w:rsidRPr="005754E1">
        <w:rPr>
          <w:rFonts w:ascii="Tahoma" w:hAnsi="Tahoma" w:cs="Tahoma"/>
          <w:sz w:val="20"/>
          <w:szCs w:val="20"/>
        </w:rPr>
        <w:t xml:space="preserve">, mar </w:t>
      </w:r>
      <w:proofErr w:type="spellStart"/>
      <w:r w:rsidRPr="005754E1">
        <w:rPr>
          <w:rFonts w:ascii="Tahoma" w:hAnsi="Tahoma" w:cs="Tahoma"/>
          <w:sz w:val="20"/>
          <w:szCs w:val="20"/>
        </w:rPr>
        <w:t>shampla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nuachtlitir</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foirne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ar</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théama</w:t>
      </w:r>
      <w:proofErr w:type="spellEnd"/>
      <w:r w:rsidRPr="005754E1">
        <w:rPr>
          <w:rFonts w:ascii="Tahoma" w:hAnsi="Tahoma" w:cs="Tahoma"/>
          <w:sz w:val="20"/>
          <w:szCs w:val="20"/>
        </w:rPr>
        <w:t xml:space="preserve"> 25 </w:t>
      </w:r>
      <w:proofErr w:type="spellStart"/>
      <w:r w:rsidRPr="005754E1">
        <w:rPr>
          <w:rFonts w:ascii="Tahoma" w:hAnsi="Tahoma" w:cs="Tahoma"/>
          <w:sz w:val="20"/>
          <w:szCs w:val="20"/>
        </w:rPr>
        <w:t>bliain</w:t>
      </w:r>
      <w:proofErr w:type="spellEnd"/>
      <w:r w:rsidRPr="005754E1">
        <w:rPr>
          <w:rFonts w:ascii="Tahoma" w:hAnsi="Tahoma" w:cs="Tahoma"/>
          <w:sz w:val="20"/>
          <w:szCs w:val="20"/>
        </w:rPr>
        <w:t xml:space="preserve"> a </w:t>
      </w:r>
      <w:proofErr w:type="spellStart"/>
      <w:r w:rsidRPr="005754E1">
        <w:rPr>
          <w:rFonts w:ascii="Tahoma" w:hAnsi="Tahoma" w:cs="Tahoma"/>
          <w:sz w:val="20"/>
          <w:szCs w:val="20"/>
        </w:rPr>
        <w:t>fhoilsiú</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agus</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imeachtaí</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eile</w:t>
      </w:r>
      <w:proofErr w:type="spellEnd"/>
      <w:r w:rsidRPr="005754E1">
        <w:rPr>
          <w:rFonts w:ascii="Tahoma" w:hAnsi="Tahoma" w:cs="Tahoma"/>
          <w:sz w:val="20"/>
          <w:szCs w:val="20"/>
        </w:rPr>
        <w:t>.</w:t>
      </w:r>
    </w:p>
    <w:p w:rsidR="00A626B7" w:rsidRPr="005754E1" w:rsidRDefault="00517CBF" w:rsidP="006A3E74">
      <w:pPr>
        <w:ind w:left="720"/>
        <w:rPr>
          <w:rFonts w:ascii="Tahoma" w:hAnsi="Tahoma" w:cs="Tahoma"/>
          <w:sz w:val="20"/>
          <w:szCs w:val="20"/>
        </w:rPr>
      </w:pPr>
      <w:proofErr w:type="spellStart"/>
      <w:r w:rsidRPr="005754E1">
        <w:rPr>
          <w:rFonts w:ascii="Tahoma" w:hAnsi="Tahoma" w:cs="Tahoma"/>
          <w:sz w:val="20"/>
          <w:szCs w:val="20"/>
        </w:rPr>
        <w:t>Cé</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nach</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bhfuil</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aon</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imeacht</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sonrach</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Gaeilge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beartaithe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bhí</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sliochta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aistrithe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i</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Nuachtlitir</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na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Saoránach</w:t>
      </w:r>
      <w:proofErr w:type="spellEnd"/>
      <w:r w:rsidRPr="005754E1">
        <w:rPr>
          <w:rFonts w:ascii="Tahoma" w:hAnsi="Tahoma" w:cs="Tahoma"/>
          <w:sz w:val="20"/>
          <w:szCs w:val="20"/>
        </w:rPr>
        <w:t xml:space="preserve"> ó </w:t>
      </w:r>
      <w:proofErr w:type="spellStart"/>
      <w:r w:rsidRPr="005754E1">
        <w:rPr>
          <w:rFonts w:ascii="Tahoma" w:hAnsi="Tahoma" w:cs="Tahoma"/>
          <w:sz w:val="20"/>
          <w:szCs w:val="20"/>
        </w:rPr>
        <w:t>Chomhairle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Mhéara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Bhaile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Átha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Cliath</w:t>
      </w:r>
      <w:proofErr w:type="spellEnd"/>
      <w:r w:rsidRPr="005754E1">
        <w:rPr>
          <w:rFonts w:ascii="Tahoma" w:hAnsi="Tahoma" w:cs="Tahoma"/>
          <w:sz w:val="20"/>
          <w:szCs w:val="20"/>
        </w:rPr>
        <w:t xml:space="preserve"> Theas a </w:t>
      </w:r>
      <w:proofErr w:type="spellStart"/>
      <w:r w:rsidRPr="005754E1">
        <w:rPr>
          <w:rFonts w:ascii="Tahoma" w:hAnsi="Tahoma" w:cs="Tahoma"/>
          <w:sz w:val="20"/>
          <w:szCs w:val="20"/>
        </w:rPr>
        <w:t>bhí</w:t>
      </w:r>
      <w:proofErr w:type="spellEnd"/>
      <w:r w:rsidRPr="005754E1">
        <w:rPr>
          <w:rFonts w:ascii="Tahoma" w:hAnsi="Tahoma" w:cs="Tahoma"/>
          <w:sz w:val="20"/>
          <w:szCs w:val="20"/>
        </w:rPr>
        <w:t xml:space="preserve"> ag </w:t>
      </w:r>
      <w:proofErr w:type="spellStart"/>
      <w:r w:rsidRPr="005754E1">
        <w:rPr>
          <w:rFonts w:ascii="Tahoma" w:hAnsi="Tahoma" w:cs="Tahoma"/>
          <w:sz w:val="20"/>
          <w:szCs w:val="20"/>
        </w:rPr>
        <w:t>dul</w:t>
      </w:r>
      <w:proofErr w:type="spellEnd"/>
      <w:r w:rsidRPr="005754E1">
        <w:rPr>
          <w:rFonts w:ascii="Tahoma" w:hAnsi="Tahoma" w:cs="Tahoma"/>
          <w:sz w:val="20"/>
          <w:szCs w:val="20"/>
        </w:rPr>
        <w:t xml:space="preserve"> as </w:t>
      </w:r>
      <w:proofErr w:type="spellStart"/>
      <w:r w:rsidRPr="005754E1">
        <w:rPr>
          <w:rFonts w:ascii="Tahoma" w:hAnsi="Tahoma" w:cs="Tahoma"/>
          <w:sz w:val="20"/>
          <w:szCs w:val="20"/>
        </w:rPr>
        <w:t>oifig</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agus</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bainfear</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úsáid</w:t>
      </w:r>
      <w:proofErr w:type="spellEnd"/>
      <w:r w:rsidRPr="005754E1">
        <w:rPr>
          <w:rFonts w:ascii="Tahoma" w:hAnsi="Tahoma" w:cs="Tahoma"/>
          <w:sz w:val="20"/>
          <w:szCs w:val="20"/>
        </w:rPr>
        <w:t xml:space="preserve"> as </w:t>
      </w:r>
      <w:proofErr w:type="spellStart"/>
      <w:r w:rsidRPr="005754E1">
        <w:rPr>
          <w:rFonts w:ascii="Tahoma" w:hAnsi="Tahoma" w:cs="Tahoma"/>
          <w:sz w:val="20"/>
          <w:szCs w:val="20"/>
        </w:rPr>
        <w:t>poist</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Ghaeilge</w:t>
      </w:r>
      <w:proofErr w:type="spellEnd"/>
      <w:r w:rsidRPr="005754E1">
        <w:rPr>
          <w:rFonts w:ascii="Tahoma" w:hAnsi="Tahoma" w:cs="Tahoma"/>
          <w:sz w:val="20"/>
          <w:szCs w:val="20"/>
        </w:rPr>
        <w:t xml:space="preserve"> san </w:t>
      </w:r>
      <w:proofErr w:type="spellStart"/>
      <w:r w:rsidRPr="005754E1">
        <w:rPr>
          <w:rFonts w:ascii="Tahoma" w:hAnsi="Tahoma" w:cs="Tahoma"/>
          <w:sz w:val="20"/>
          <w:szCs w:val="20"/>
        </w:rPr>
        <w:t>fheachtas</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meán</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sóisialta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Cinnteoidh</w:t>
      </w:r>
      <w:proofErr w:type="spellEnd"/>
      <w:r w:rsidRPr="005754E1">
        <w:rPr>
          <w:rFonts w:ascii="Tahoma" w:hAnsi="Tahoma" w:cs="Tahoma"/>
          <w:sz w:val="20"/>
          <w:szCs w:val="20"/>
        </w:rPr>
        <w:t xml:space="preserve"> an </w:t>
      </w:r>
      <w:proofErr w:type="spellStart"/>
      <w:r w:rsidRPr="005754E1">
        <w:rPr>
          <w:rFonts w:ascii="Tahoma" w:hAnsi="Tahoma" w:cs="Tahoma"/>
          <w:sz w:val="20"/>
          <w:szCs w:val="20"/>
        </w:rPr>
        <w:t>Chomhairle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freisin</w:t>
      </w:r>
      <w:proofErr w:type="spellEnd"/>
      <w:r w:rsidRPr="005754E1">
        <w:rPr>
          <w:rFonts w:ascii="Tahoma" w:hAnsi="Tahoma" w:cs="Tahoma"/>
          <w:sz w:val="20"/>
          <w:szCs w:val="20"/>
        </w:rPr>
        <w:t xml:space="preserve"> go </w:t>
      </w:r>
      <w:proofErr w:type="spellStart"/>
      <w:r w:rsidRPr="005754E1">
        <w:rPr>
          <w:rFonts w:ascii="Tahoma" w:hAnsi="Tahoma" w:cs="Tahoma"/>
          <w:sz w:val="20"/>
          <w:szCs w:val="20"/>
        </w:rPr>
        <w:t>mbeidh</w:t>
      </w:r>
      <w:proofErr w:type="spellEnd"/>
      <w:r w:rsidRPr="005754E1">
        <w:rPr>
          <w:rFonts w:ascii="Tahoma" w:hAnsi="Tahoma" w:cs="Tahoma"/>
          <w:sz w:val="20"/>
          <w:szCs w:val="20"/>
        </w:rPr>
        <w:t xml:space="preserve"> an </w:t>
      </w:r>
      <w:proofErr w:type="spellStart"/>
      <w:r w:rsidRPr="005754E1">
        <w:rPr>
          <w:rFonts w:ascii="Tahoma" w:hAnsi="Tahoma" w:cs="Tahoma"/>
          <w:sz w:val="20"/>
          <w:szCs w:val="20"/>
        </w:rPr>
        <w:t>Ghaeilge</w:t>
      </w:r>
      <w:proofErr w:type="spellEnd"/>
      <w:r w:rsidRPr="005754E1">
        <w:rPr>
          <w:rFonts w:ascii="Tahoma" w:hAnsi="Tahoma" w:cs="Tahoma"/>
          <w:sz w:val="20"/>
          <w:szCs w:val="20"/>
        </w:rPr>
        <w:t xml:space="preserve"> san </w:t>
      </w:r>
      <w:proofErr w:type="spellStart"/>
      <w:r w:rsidRPr="005754E1">
        <w:rPr>
          <w:rFonts w:ascii="Tahoma" w:hAnsi="Tahoma" w:cs="Tahoma"/>
          <w:sz w:val="20"/>
          <w:szCs w:val="20"/>
        </w:rPr>
        <w:t>áireamh</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sna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hóráidí</w:t>
      </w:r>
      <w:proofErr w:type="spellEnd"/>
      <w:r w:rsidRPr="005754E1">
        <w:rPr>
          <w:rFonts w:ascii="Tahoma" w:hAnsi="Tahoma" w:cs="Tahoma"/>
          <w:sz w:val="20"/>
          <w:szCs w:val="20"/>
        </w:rPr>
        <w:t xml:space="preserve"> le </w:t>
      </w:r>
      <w:proofErr w:type="spellStart"/>
      <w:r w:rsidRPr="005754E1">
        <w:rPr>
          <w:rFonts w:ascii="Tahoma" w:hAnsi="Tahoma" w:cs="Tahoma"/>
          <w:sz w:val="20"/>
          <w:szCs w:val="20"/>
        </w:rPr>
        <w:t>linn</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na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hócáide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comórtha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i</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mí</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Dheireadh</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Fómhair</w:t>
      </w:r>
      <w:proofErr w:type="spellEnd"/>
      <w:r w:rsidRPr="005754E1">
        <w:rPr>
          <w:rFonts w:ascii="Tahoma" w:hAnsi="Tahoma" w:cs="Tahoma"/>
          <w:sz w:val="20"/>
          <w:szCs w:val="20"/>
        </w:rPr>
        <w:t>.</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25</w:t>
      </w:r>
      <w:r w:rsidRPr="005754E1">
        <w:rPr>
          <w:rFonts w:ascii="Tahoma" w:hAnsi="Tahoma" w:cs="Tahoma"/>
          <w:sz w:val="20"/>
          <w:szCs w:val="20"/>
          <w:vertAlign w:val="superscript"/>
        </w:rPr>
        <w:t>th</w:t>
      </w:r>
      <w:r w:rsidRPr="005754E1">
        <w:rPr>
          <w:rFonts w:ascii="Tahoma" w:hAnsi="Tahoma" w:cs="Tahoma"/>
          <w:sz w:val="20"/>
          <w:szCs w:val="20"/>
        </w:rPr>
        <w:t xml:space="preserve"> anniversary of South Dublin County Council will be celebrated in a number of ways, which include:</w:t>
      </w:r>
    </w:p>
    <w:p w:rsidR="00A626B7" w:rsidRPr="005754E1" w:rsidRDefault="00517CBF" w:rsidP="006A3E74">
      <w:pPr>
        <w:numPr>
          <w:ilvl w:val="0"/>
          <w:numId w:val="7"/>
        </w:numPr>
        <w:spacing w:after="0"/>
        <w:ind w:left="1077" w:hanging="357"/>
        <w:rPr>
          <w:rFonts w:ascii="Tahoma" w:hAnsi="Tahoma" w:cs="Tahoma"/>
          <w:sz w:val="20"/>
          <w:szCs w:val="20"/>
        </w:rPr>
      </w:pPr>
      <w:r w:rsidRPr="005754E1">
        <w:rPr>
          <w:rFonts w:ascii="Tahoma" w:hAnsi="Tahoma" w:cs="Tahoma"/>
          <w:sz w:val="20"/>
          <w:szCs w:val="20"/>
        </w:rPr>
        <w:t>The creation of a custom 25</w:t>
      </w:r>
      <w:r w:rsidRPr="005754E1">
        <w:rPr>
          <w:rFonts w:ascii="Tahoma" w:hAnsi="Tahoma" w:cs="Tahoma"/>
          <w:sz w:val="20"/>
          <w:szCs w:val="20"/>
          <w:vertAlign w:val="superscript"/>
        </w:rPr>
        <w:t>th</w:t>
      </w:r>
      <w:r w:rsidRPr="005754E1">
        <w:rPr>
          <w:rFonts w:ascii="Tahoma" w:hAnsi="Tahoma" w:cs="Tahoma"/>
          <w:sz w:val="20"/>
          <w:szCs w:val="20"/>
        </w:rPr>
        <w:t xml:space="preserve"> Anniversary Logo</w:t>
      </w:r>
    </w:p>
    <w:p w:rsidR="00A626B7" w:rsidRPr="005754E1" w:rsidRDefault="00517CBF" w:rsidP="006A3E74">
      <w:pPr>
        <w:numPr>
          <w:ilvl w:val="0"/>
          <w:numId w:val="7"/>
        </w:numPr>
        <w:spacing w:after="0"/>
        <w:ind w:left="1077" w:hanging="357"/>
        <w:rPr>
          <w:rFonts w:ascii="Tahoma" w:hAnsi="Tahoma" w:cs="Tahoma"/>
          <w:sz w:val="20"/>
          <w:szCs w:val="20"/>
        </w:rPr>
      </w:pPr>
      <w:r w:rsidRPr="005754E1">
        <w:rPr>
          <w:rFonts w:ascii="Tahoma" w:hAnsi="Tahoma" w:cs="Tahoma"/>
          <w:sz w:val="20"/>
          <w:szCs w:val="20"/>
        </w:rPr>
        <w:t>Publishing a 25</w:t>
      </w:r>
      <w:r w:rsidRPr="005754E1">
        <w:rPr>
          <w:rFonts w:ascii="Tahoma" w:hAnsi="Tahoma" w:cs="Tahoma"/>
          <w:sz w:val="20"/>
          <w:szCs w:val="20"/>
          <w:vertAlign w:val="superscript"/>
        </w:rPr>
        <w:t>th</w:t>
      </w:r>
      <w:r w:rsidRPr="005754E1">
        <w:rPr>
          <w:rFonts w:ascii="Tahoma" w:hAnsi="Tahoma" w:cs="Tahoma"/>
          <w:sz w:val="20"/>
          <w:szCs w:val="20"/>
        </w:rPr>
        <w:t xml:space="preserve"> Anniversary themed Citizen’s Newsletter</w:t>
      </w:r>
    </w:p>
    <w:p w:rsidR="00A626B7" w:rsidRPr="005754E1" w:rsidRDefault="00517CBF" w:rsidP="006A3E74">
      <w:pPr>
        <w:numPr>
          <w:ilvl w:val="0"/>
          <w:numId w:val="7"/>
        </w:numPr>
        <w:spacing w:after="0"/>
        <w:ind w:left="1077" w:hanging="357"/>
        <w:rPr>
          <w:rFonts w:ascii="Tahoma" w:hAnsi="Tahoma" w:cs="Tahoma"/>
          <w:sz w:val="20"/>
          <w:szCs w:val="20"/>
        </w:rPr>
      </w:pPr>
      <w:r w:rsidRPr="005754E1">
        <w:rPr>
          <w:rFonts w:ascii="Tahoma" w:hAnsi="Tahoma" w:cs="Tahoma"/>
          <w:sz w:val="20"/>
          <w:szCs w:val="20"/>
        </w:rPr>
        <w:t>Social media campaign – Running from June through to December</w:t>
      </w:r>
    </w:p>
    <w:p w:rsidR="00A626B7" w:rsidRPr="005754E1" w:rsidRDefault="00517CBF" w:rsidP="006A3E74">
      <w:pPr>
        <w:numPr>
          <w:ilvl w:val="0"/>
          <w:numId w:val="7"/>
        </w:numPr>
        <w:spacing w:after="0"/>
        <w:ind w:left="1077" w:hanging="357"/>
        <w:rPr>
          <w:rFonts w:ascii="Tahoma" w:hAnsi="Tahoma" w:cs="Tahoma"/>
          <w:sz w:val="20"/>
          <w:szCs w:val="20"/>
        </w:rPr>
      </w:pPr>
      <w:r w:rsidRPr="005754E1">
        <w:rPr>
          <w:rFonts w:ascii="Tahoma" w:hAnsi="Tahoma" w:cs="Tahoma"/>
          <w:sz w:val="20"/>
          <w:szCs w:val="20"/>
        </w:rPr>
        <w:t>A commemorative event that will honour the history of the Council whilst looking to its future, which will include a reception with external stakeholders, and a plaque unveiling</w:t>
      </w:r>
    </w:p>
    <w:p w:rsidR="00A626B7" w:rsidRPr="005754E1" w:rsidRDefault="00517CBF" w:rsidP="006A3E74">
      <w:pPr>
        <w:numPr>
          <w:ilvl w:val="0"/>
          <w:numId w:val="7"/>
        </w:numPr>
        <w:spacing w:after="0"/>
        <w:ind w:left="1077" w:hanging="357"/>
        <w:rPr>
          <w:rFonts w:ascii="Tahoma" w:hAnsi="Tahoma" w:cs="Tahoma"/>
          <w:sz w:val="20"/>
          <w:szCs w:val="20"/>
        </w:rPr>
      </w:pPr>
      <w:r w:rsidRPr="005754E1">
        <w:rPr>
          <w:rFonts w:ascii="Tahoma" w:hAnsi="Tahoma" w:cs="Tahoma"/>
          <w:sz w:val="20"/>
          <w:szCs w:val="20"/>
        </w:rPr>
        <w:t>Council Open Day</w:t>
      </w:r>
    </w:p>
    <w:p w:rsidR="00A626B7" w:rsidRPr="005754E1" w:rsidRDefault="00517CBF" w:rsidP="006A3E74">
      <w:pPr>
        <w:numPr>
          <w:ilvl w:val="0"/>
          <w:numId w:val="7"/>
        </w:numPr>
        <w:spacing w:after="0"/>
        <w:ind w:left="1077" w:hanging="357"/>
        <w:rPr>
          <w:rFonts w:ascii="Tahoma" w:hAnsi="Tahoma" w:cs="Tahoma"/>
          <w:sz w:val="20"/>
          <w:szCs w:val="20"/>
        </w:rPr>
      </w:pPr>
      <w:r w:rsidRPr="005754E1">
        <w:rPr>
          <w:rFonts w:ascii="Tahoma" w:hAnsi="Tahoma" w:cs="Tahoma"/>
          <w:sz w:val="20"/>
          <w:szCs w:val="20"/>
        </w:rPr>
        <w:t>25th Anniversary tree planting</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There are also a number of internal staff events planned, such as the publishing of a 25</w:t>
      </w:r>
      <w:r w:rsidRPr="005754E1">
        <w:rPr>
          <w:rFonts w:ascii="Tahoma" w:hAnsi="Tahoma" w:cs="Tahoma"/>
          <w:sz w:val="20"/>
          <w:szCs w:val="20"/>
          <w:vertAlign w:val="superscript"/>
        </w:rPr>
        <w:t>th</w:t>
      </w:r>
      <w:r w:rsidRPr="005754E1">
        <w:rPr>
          <w:rFonts w:ascii="Tahoma" w:hAnsi="Tahoma" w:cs="Tahoma"/>
          <w:sz w:val="20"/>
          <w:szCs w:val="20"/>
        </w:rPr>
        <w:t xml:space="preserve"> anniversary theme staff newsletter and other events.</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Whilst there is no specific Irish language event planned, the Citizen’s Newsletter included a translated piece from the outgoing Mayor of South Dublin County Council and Irish language posts will be used in the social media campaign. The Council will also ensure that Irish is included in the speeches during the commemorative event in October.</w:t>
      </w:r>
    </w:p>
    <w:p w:rsidR="00A626B7" w:rsidRPr="00517CBF" w:rsidRDefault="00517CBF">
      <w:pPr>
        <w:rPr>
          <w:rFonts w:ascii="Times New Roman" w:hAnsi="Times New Roman" w:cs="Times New Roman"/>
          <w:sz w:val="24"/>
          <w:szCs w:val="24"/>
        </w:rPr>
      </w:pPr>
      <w:r w:rsidRPr="00517CBF">
        <w:rPr>
          <w:rFonts w:ascii="Times New Roman" w:hAnsi="Times New Roman" w:cs="Times New Roman"/>
          <w:i/>
          <w:sz w:val="24"/>
          <w:szCs w:val="24"/>
        </w:rPr>
        <w:t> </w:t>
      </w:r>
    </w:p>
    <w:p w:rsidR="00F4113B" w:rsidRPr="00EF7590" w:rsidRDefault="00517CBF" w:rsidP="006A3E74">
      <w:pPr>
        <w:pStyle w:val="Heading3"/>
        <w:ind w:hanging="567"/>
        <w:rPr>
          <w:rFonts w:ascii="Times New Roman" w:hAnsi="Times New Roman" w:cs="Times New Roman"/>
          <w:b/>
          <w:sz w:val="24"/>
          <w:szCs w:val="24"/>
          <w:u w:val="single"/>
        </w:rPr>
      </w:pPr>
      <w:r w:rsidRPr="006A3E74">
        <w:rPr>
          <w:rFonts w:ascii="Times New Roman" w:hAnsi="Times New Roman" w:cs="Times New Roman"/>
          <w:b/>
          <w:sz w:val="24"/>
          <w:szCs w:val="24"/>
        </w:rPr>
        <w:lastRenderedPageBreak/>
        <w:t xml:space="preserve">Q35/0719 </w:t>
      </w:r>
      <w:r w:rsidR="006A3E74">
        <w:rPr>
          <w:rFonts w:ascii="Times New Roman" w:hAnsi="Times New Roman" w:cs="Times New Roman"/>
          <w:b/>
          <w:sz w:val="24"/>
          <w:szCs w:val="24"/>
        </w:rPr>
        <w:tab/>
      </w:r>
      <w:hyperlink r:id="rId91" w:tgtFrame="_blank" w:history="1">
        <w:r w:rsidR="00EF7590" w:rsidRPr="00EF7590">
          <w:rPr>
            <w:rFonts w:ascii="Times New Roman" w:hAnsi="Times New Roman" w:cs="Times New Roman"/>
            <w:b/>
            <w:sz w:val="24"/>
            <w:szCs w:val="24"/>
            <w:u w:val="single"/>
          </w:rPr>
          <w:t>COLLECTION OF COMMUNITY LITTER PICKS</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Shane Moynihan</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for a report on the time taken to collect rubbish bags following Council litter-picking across the County and if he will make a statement on the matter.</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17CBF" w:rsidRDefault="00517CBF" w:rsidP="006A3E74">
      <w:pPr>
        <w:ind w:left="720"/>
        <w:rPr>
          <w:rFonts w:ascii="Times New Roman" w:hAnsi="Times New Roman" w:cs="Times New Roman"/>
          <w:sz w:val="24"/>
          <w:szCs w:val="24"/>
        </w:rPr>
      </w:pPr>
      <w:r w:rsidRPr="005754E1">
        <w:rPr>
          <w:rFonts w:ascii="Tahoma" w:hAnsi="Tahoma" w:cs="Tahoma"/>
          <w:sz w:val="20"/>
          <w:szCs w:val="20"/>
        </w:rPr>
        <w:t xml:space="preserve">The Council's Public Realm staff are engaged in the picking of litter and removal of illegally dumped waste on a daily basis around the County.  All waste including bagged waste is removed by Council staff on the day the cleansing task is carried out.  The Public Realm Section also provides a service to collect waste from </w:t>
      </w:r>
      <w:r w:rsidR="005754E1" w:rsidRPr="005754E1">
        <w:rPr>
          <w:rFonts w:ascii="Tahoma" w:hAnsi="Tahoma" w:cs="Tahoma"/>
          <w:sz w:val="20"/>
          <w:szCs w:val="20"/>
        </w:rPr>
        <w:t>clean-up</w:t>
      </w:r>
      <w:r w:rsidRPr="005754E1">
        <w:rPr>
          <w:rFonts w:ascii="Tahoma" w:hAnsi="Tahoma" w:cs="Tahoma"/>
          <w:sz w:val="20"/>
          <w:szCs w:val="20"/>
        </w:rPr>
        <w:t xml:space="preserve"> activities carried out by Tidy Towns and Resident Associations groups.  These collections are arranged through the Council's operation of a social credits scheme.  In </w:t>
      </w:r>
      <w:r w:rsidR="005754E1" w:rsidRPr="005754E1">
        <w:rPr>
          <w:rFonts w:ascii="Tahoma" w:hAnsi="Tahoma" w:cs="Tahoma"/>
          <w:sz w:val="20"/>
          <w:szCs w:val="20"/>
        </w:rPr>
        <w:t>general,</w:t>
      </w:r>
      <w:r w:rsidRPr="005754E1">
        <w:rPr>
          <w:rFonts w:ascii="Tahoma" w:hAnsi="Tahoma" w:cs="Tahoma"/>
          <w:sz w:val="20"/>
          <w:szCs w:val="20"/>
        </w:rPr>
        <w:t xml:space="preserve"> the Public Realm Section will provide the waste collection on the day requested by the residents group.  For </w:t>
      </w:r>
      <w:r w:rsidR="005754E1" w:rsidRPr="005754E1">
        <w:rPr>
          <w:rFonts w:ascii="Tahoma" w:hAnsi="Tahoma" w:cs="Tahoma"/>
          <w:sz w:val="20"/>
          <w:szCs w:val="20"/>
        </w:rPr>
        <w:t>example,</w:t>
      </w:r>
      <w:r w:rsidRPr="005754E1">
        <w:rPr>
          <w:rFonts w:ascii="Tahoma" w:hAnsi="Tahoma" w:cs="Tahoma"/>
          <w:sz w:val="20"/>
          <w:szCs w:val="20"/>
        </w:rPr>
        <w:t xml:space="preserve"> if the </w:t>
      </w:r>
      <w:r w:rsidR="005754E1" w:rsidRPr="005754E1">
        <w:rPr>
          <w:rFonts w:ascii="Tahoma" w:hAnsi="Tahoma" w:cs="Tahoma"/>
          <w:sz w:val="20"/>
          <w:szCs w:val="20"/>
        </w:rPr>
        <w:t>clean-up</w:t>
      </w:r>
      <w:r w:rsidRPr="005754E1">
        <w:rPr>
          <w:rFonts w:ascii="Tahoma" w:hAnsi="Tahoma" w:cs="Tahoma"/>
          <w:sz w:val="20"/>
          <w:szCs w:val="20"/>
        </w:rPr>
        <w:t xml:space="preserve"> is carried out on a Saturday, which many of them are, then the </w:t>
      </w:r>
      <w:r w:rsidR="005754E1" w:rsidRPr="005754E1">
        <w:rPr>
          <w:rFonts w:ascii="Tahoma" w:hAnsi="Tahoma" w:cs="Tahoma"/>
          <w:sz w:val="20"/>
          <w:szCs w:val="20"/>
        </w:rPr>
        <w:t>resident’s</w:t>
      </w:r>
      <w:r w:rsidRPr="005754E1">
        <w:rPr>
          <w:rFonts w:ascii="Tahoma" w:hAnsi="Tahoma" w:cs="Tahoma"/>
          <w:sz w:val="20"/>
          <w:szCs w:val="20"/>
        </w:rPr>
        <w:t xml:space="preserve"> group will likely request the collection of the waste for the following Monday</w:t>
      </w:r>
      <w:r w:rsidRPr="00517CBF">
        <w:rPr>
          <w:rFonts w:ascii="Times New Roman" w:hAnsi="Times New Roman" w:cs="Times New Roman"/>
          <w:sz w:val="24"/>
          <w:szCs w:val="24"/>
        </w:rPr>
        <w:t>.</w:t>
      </w:r>
      <w:r w:rsidRPr="00517CBF">
        <w:rPr>
          <w:rFonts w:ascii="Times New Roman" w:hAnsi="Times New Roman" w:cs="Times New Roman"/>
          <w:b/>
          <w:sz w:val="24"/>
          <w:szCs w:val="24"/>
        </w:rPr>
        <w:t> </w:t>
      </w:r>
    </w:p>
    <w:p w:rsidR="00F4113B" w:rsidRPr="00EF7590" w:rsidRDefault="00517CBF" w:rsidP="006A3E74">
      <w:pPr>
        <w:pStyle w:val="Heading3"/>
        <w:ind w:hanging="567"/>
        <w:rPr>
          <w:rFonts w:ascii="Times New Roman" w:hAnsi="Times New Roman" w:cs="Times New Roman"/>
          <w:b/>
          <w:sz w:val="24"/>
          <w:szCs w:val="24"/>
          <w:u w:val="single"/>
        </w:rPr>
      </w:pPr>
      <w:r w:rsidRPr="006A3E74">
        <w:rPr>
          <w:rFonts w:ascii="Times New Roman" w:hAnsi="Times New Roman" w:cs="Times New Roman"/>
          <w:b/>
          <w:sz w:val="24"/>
          <w:szCs w:val="24"/>
        </w:rPr>
        <w:t xml:space="preserve">Q36/0719 </w:t>
      </w:r>
      <w:r w:rsidR="006A3E74">
        <w:rPr>
          <w:rFonts w:ascii="Times New Roman" w:hAnsi="Times New Roman" w:cs="Times New Roman"/>
          <w:b/>
          <w:sz w:val="24"/>
          <w:szCs w:val="24"/>
        </w:rPr>
        <w:tab/>
      </w:r>
      <w:hyperlink r:id="rId92" w:tgtFrame="_blank" w:history="1">
        <w:r w:rsidR="00EF7590" w:rsidRPr="00EF7590">
          <w:rPr>
            <w:rFonts w:ascii="Times New Roman" w:hAnsi="Times New Roman" w:cs="Times New Roman"/>
            <w:b/>
            <w:sz w:val="24"/>
            <w:szCs w:val="24"/>
            <w:u w:val="single"/>
          </w:rPr>
          <w:t>CCTV AND ILLEGAL DUMPING</w:t>
        </w:r>
      </w:hyperlink>
    </w:p>
    <w:p w:rsidR="00A626B7" w:rsidRPr="006A3E74" w:rsidRDefault="006A3E74" w:rsidP="00F4113B">
      <w:pPr>
        <w:pStyle w:val="Heading3"/>
        <w:ind w:firstLine="720"/>
        <w:rPr>
          <w:rFonts w:ascii="Times New Roman" w:hAnsi="Times New Roman" w:cs="Times New Roman"/>
          <w:b/>
          <w:bCs/>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Shane Moynihan</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for a report on the use of CCTV to address illegal dumping in the county, specifically the sites where permanent CCTV has been in place as well as a breakdown of the usage of mobile CCTV by electoral area over the past 12 months. </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South Dublin County Council makes use of technologies, including CCTV, to assist in the prevention and detection of offences under the Litter </w:t>
      </w:r>
      <w:proofErr w:type="spellStart"/>
      <w:r w:rsidRPr="005754E1">
        <w:rPr>
          <w:rFonts w:ascii="Tahoma" w:hAnsi="Tahoma" w:cs="Tahoma"/>
          <w:sz w:val="20"/>
          <w:szCs w:val="20"/>
        </w:rPr>
        <w:t>Polltion</w:t>
      </w:r>
      <w:proofErr w:type="spellEnd"/>
      <w:r w:rsidRPr="005754E1">
        <w:rPr>
          <w:rFonts w:ascii="Tahoma" w:hAnsi="Tahoma" w:cs="Tahoma"/>
          <w:sz w:val="20"/>
          <w:szCs w:val="20"/>
        </w:rPr>
        <w:t xml:space="preserve"> Act. There are currently seven CCTV systems deployed throughout the County for this purpose; where evidence is identified Fixed Payment Notices are issued. CCTV is deployed having regard to the Council's CCTV and Environmental Technologies Protocol and statutory requirements, in particular GDPR. The placement of CCTV systems and the identification of suitable locations in line with Council policy and statutory requirements is carried out on an ongoing basis. Generally the Council uses overt CCTV, the use of covert CCTV is limited and, in accordance with the Council's CCTV Code of Practice, must be authorised by the Chief Executive and for a limited period of time. </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As part of the Council's commitment to deliver on the objectives of the Corporate Plan and Litter Management Plan, there has been an increased targeted focus on known litter generator areas. Similarly, there has been a raised visibility of our Warden Service through branded vehicles, and a number of structured routes have been identified for continuous patrol, as well as ad hoc patrols and investigations as required.</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As always, the Council is grateful for assistance and support from local residents or others in their investigations of such incidents as they arise. In the absence of substantive evidence / </w:t>
      </w:r>
      <w:r w:rsidRPr="005754E1">
        <w:rPr>
          <w:rFonts w:ascii="Tahoma" w:hAnsi="Tahoma" w:cs="Tahoma"/>
          <w:sz w:val="20"/>
          <w:szCs w:val="20"/>
        </w:rPr>
        <w:lastRenderedPageBreak/>
        <w:t>witness statements and the presence of such witnesses in court it is not possible for us to bring successful prosecutions.</w:t>
      </w:r>
    </w:p>
    <w:p w:rsidR="00F4113B" w:rsidRPr="00EF7590" w:rsidRDefault="00517CBF" w:rsidP="006A3E74">
      <w:pPr>
        <w:pStyle w:val="Heading3"/>
        <w:ind w:hanging="567"/>
        <w:rPr>
          <w:rFonts w:ascii="Times New Roman" w:hAnsi="Times New Roman" w:cs="Times New Roman"/>
          <w:b/>
          <w:sz w:val="24"/>
          <w:szCs w:val="24"/>
          <w:u w:val="single"/>
        </w:rPr>
      </w:pPr>
      <w:r w:rsidRPr="006A3E74">
        <w:rPr>
          <w:rFonts w:ascii="Times New Roman" w:hAnsi="Times New Roman" w:cs="Times New Roman"/>
          <w:b/>
          <w:sz w:val="24"/>
          <w:szCs w:val="24"/>
        </w:rPr>
        <w:t xml:space="preserve">Q37/0719 </w:t>
      </w:r>
      <w:r w:rsidR="006A3E74">
        <w:rPr>
          <w:rFonts w:ascii="Times New Roman" w:hAnsi="Times New Roman" w:cs="Times New Roman"/>
          <w:b/>
          <w:sz w:val="24"/>
          <w:szCs w:val="24"/>
        </w:rPr>
        <w:tab/>
      </w:r>
      <w:hyperlink r:id="rId93" w:tgtFrame="_blank" w:history="1">
        <w:r w:rsidR="00EF7590" w:rsidRPr="00EF7590">
          <w:rPr>
            <w:rFonts w:ascii="Times New Roman" w:hAnsi="Times New Roman" w:cs="Times New Roman"/>
            <w:b/>
            <w:sz w:val="24"/>
            <w:szCs w:val="24"/>
            <w:u w:val="single"/>
          </w:rPr>
          <w:t>DOG WASTE BINS</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Shane Moynihan</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as to what plans are in place for installation of bins for dog foul in the County's parks and if he will make a statement on the matter. </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South Dublin County Council does not provide a separate service for the disposal/collection of dog litter, such waste if properly bagged can be disposed of in a standard litter bin.  The Council provides such standard type litter bins in </w:t>
      </w:r>
      <w:proofErr w:type="spellStart"/>
      <w:r w:rsidRPr="005754E1">
        <w:rPr>
          <w:rFonts w:ascii="Tahoma" w:hAnsi="Tahoma" w:cs="Tahoma"/>
          <w:sz w:val="20"/>
          <w:szCs w:val="20"/>
        </w:rPr>
        <w:t>it's</w:t>
      </w:r>
      <w:proofErr w:type="spellEnd"/>
      <w:r w:rsidRPr="005754E1">
        <w:rPr>
          <w:rFonts w:ascii="Tahoma" w:hAnsi="Tahoma" w:cs="Tahoma"/>
          <w:sz w:val="20"/>
          <w:szCs w:val="20"/>
        </w:rPr>
        <w:t xml:space="preserve"> main parks and at the dog runs which have been provided in those parks.  In total there are approximately 130 litter bins provided at parks locations in the County, this number has increased in recent years and will continue to increase as the need arises.  A review of the litter bin service was carried out in 2016/'17 by the Environment, Public Realm and Climate Change SPC and the issue of bins for dog waste was considered at that time.  The view of the SPC at the time was that there was no need to change from the position that dog waste could be disposed of in the standard bins provided around the County, and therefore there was no requirement to provide an additional service for this. There are a further 650 litter bins provided on streets and in villages and urban centres. </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Green Dog Walker (GDW) initiative is promoted by South Dublin County Council on an ongoing basis through, but not limited to, social media campaigns and promotional material at popup stands in Council's public buildings. As the Green Dog Walker initiative is a community led initiative a GDW pop up stand has also been made available to community groups for use at community events, which several groups have already availed of. Community groups in this area are also welcome to avail of the GDW, pop-up stand and other promotional materials.</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Dog Litter Signage (3 different designs) is available and requests for signage are considered. Throughout the year dog litter signs are erected within the county by Council personnel and similarly, signage is provided directly to Councillors / Registered / Residents Groups for distribution and erection with the caveat that such signage erected must have due regard for public health and safety, and must not impede visibility or restrict traffic, cycling and pedestrian flow. Also, if it is proposed to co-use a pole, authorisation will be required.</w:t>
      </w:r>
    </w:p>
    <w:p w:rsidR="00F4113B" w:rsidRPr="00517CBF" w:rsidRDefault="00F4113B" w:rsidP="006A3E74">
      <w:pPr>
        <w:ind w:left="720"/>
        <w:rPr>
          <w:rFonts w:ascii="Times New Roman" w:hAnsi="Times New Roman" w:cs="Times New Roman"/>
          <w:sz w:val="24"/>
          <w:szCs w:val="24"/>
        </w:rPr>
      </w:pPr>
    </w:p>
    <w:p w:rsidR="00F4113B" w:rsidRPr="00EF7590" w:rsidRDefault="00517CBF" w:rsidP="006A3E74">
      <w:pPr>
        <w:pStyle w:val="Heading3"/>
        <w:ind w:hanging="567"/>
        <w:rPr>
          <w:rFonts w:ascii="Times New Roman" w:hAnsi="Times New Roman" w:cs="Times New Roman"/>
          <w:b/>
          <w:sz w:val="24"/>
          <w:szCs w:val="24"/>
          <w:u w:val="single"/>
        </w:rPr>
      </w:pPr>
      <w:r w:rsidRPr="006A3E74">
        <w:rPr>
          <w:rFonts w:ascii="Times New Roman" w:hAnsi="Times New Roman" w:cs="Times New Roman"/>
          <w:b/>
          <w:sz w:val="24"/>
          <w:szCs w:val="24"/>
        </w:rPr>
        <w:t>Q38/0719</w:t>
      </w:r>
      <w:r w:rsidR="006A3E74">
        <w:rPr>
          <w:rFonts w:ascii="Times New Roman" w:hAnsi="Times New Roman" w:cs="Times New Roman"/>
          <w:b/>
          <w:sz w:val="24"/>
          <w:szCs w:val="24"/>
        </w:rPr>
        <w:tab/>
      </w:r>
      <w:hyperlink r:id="rId94" w:tgtFrame="_blank" w:history="1">
        <w:r w:rsidR="00EF7590" w:rsidRPr="00EF7590">
          <w:rPr>
            <w:rFonts w:ascii="Times New Roman" w:hAnsi="Times New Roman" w:cs="Times New Roman"/>
            <w:b/>
            <w:sz w:val="24"/>
            <w:szCs w:val="24"/>
            <w:u w:val="single"/>
          </w:rPr>
          <w:t>GRASS CUTTING</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517CBF">
        <w:rPr>
          <w:rFonts w:ascii="Times New Roman" w:hAnsi="Times New Roman" w:cs="Times New Roman"/>
          <w:sz w:val="24"/>
          <w:szCs w:val="24"/>
        </w:rPr>
        <w:t>Councillor E. O'Brien</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make a statement on the current policies regarding cutting of grass in estates in the County with particular regard to the current practice of allowing grass to grow for the promotion of biodiversity. Can the Chief Executive in particular outline the current frequency of grass cutting within estates and if grass is allowed to grow longer in certain areas or if the same policy is adopted across the County.</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The target frequency for grass cutting is fortnightly cutting of grass in open spaces, grass margins and public parks while the target frequency for cutting of grass on playing pitches is </w:t>
      </w:r>
      <w:r w:rsidRPr="005754E1">
        <w:rPr>
          <w:rFonts w:ascii="Tahoma" w:hAnsi="Tahoma" w:cs="Tahoma"/>
          <w:sz w:val="20"/>
          <w:szCs w:val="20"/>
        </w:rPr>
        <w:lastRenderedPageBreak/>
        <w:t>weekly.  The Council's Public Realm Section makes every effort to achieve these targets through the grass cutting season.</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South Dublin County Council manages 1,750 hectares of parks and open spaces and have been implementing a decreased mowing regime over the past number of years in some of our parks and in particular </w:t>
      </w:r>
      <w:proofErr w:type="spellStart"/>
      <w:r w:rsidRPr="005754E1">
        <w:rPr>
          <w:rFonts w:ascii="Tahoma" w:hAnsi="Tahoma" w:cs="Tahoma"/>
          <w:sz w:val="20"/>
          <w:szCs w:val="20"/>
        </w:rPr>
        <w:t>Waterstown</w:t>
      </w:r>
      <w:proofErr w:type="spellEnd"/>
      <w:r w:rsidRPr="005754E1">
        <w:rPr>
          <w:rFonts w:ascii="Tahoma" w:hAnsi="Tahoma" w:cs="Tahoma"/>
          <w:sz w:val="20"/>
          <w:szCs w:val="20"/>
        </w:rPr>
        <w:t xml:space="preserve"> Park and Tymon Park.  In recent years efforts have been made to establish grassland management regimes which will help to establish habitats for wildlife and nesting birds. </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In keeping with the Council's Climate Change Action Plan (CCAP) it is intended that the Public Realm Section in conjunction with the Council's Heritage Officer will identify and map areas which might be suitable to a pollinator friendly management regime and which would involve less frequent cutting of grass.  This approach will form part of the Green Infrastructure Strategy which is identified in the CCAP as an action in the nature based solutions section of the plan.  In the meantime every effort will be made to cut grass verges, open spaces and parks in such a manner and at such a frequency that they are maintained in a presentable manner.</w:t>
      </w:r>
    </w:p>
    <w:p w:rsidR="00F4113B" w:rsidRPr="00517CBF" w:rsidRDefault="00F4113B" w:rsidP="006A3E74">
      <w:pPr>
        <w:ind w:left="720"/>
        <w:rPr>
          <w:rFonts w:ascii="Times New Roman" w:hAnsi="Times New Roman" w:cs="Times New Roman"/>
          <w:sz w:val="24"/>
          <w:szCs w:val="24"/>
        </w:rPr>
      </w:pPr>
    </w:p>
    <w:p w:rsidR="00F4113B" w:rsidRPr="00EF7590" w:rsidRDefault="00517CBF" w:rsidP="006A3E74">
      <w:pPr>
        <w:pStyle w:val="Heading3"/>
        <w:ind w:hanging="567"/>
        <w:rPr>
          <w:rFonts w:ascii="Times New Roman" w:hAnsi="Times New Roman" w:cs="Times New Roman"/>
          <w:b/>
          <w:sz w:val="24"/>
          <w:szCs w:val="24"/>
          <w:u w:val="single"/>
        </w:rPr>
      </w:pPr>
      <w:r w:rsidRPr="006A3E74">
        <w:rPr>
          <w:rFonts w:ascii="Times New Roman" w:hAnsi="Times New Roman" w:cs="Times New Roman"/>
          <w:b/>
          <w:sz w:val="24"/>
          <w:szCs w:val="24"/>
        </w:rPr>
        <w:t xml:space="preserve">Q39/0719 </w:t>
      </w:r>
      <w:r w:rsidR="006A3E74">
        <w:rPr>
          <w:rFonts w:ascii="Times New Roman" w:hAnsi="Times New Roman" w:cs="Times New Roman"/>
          <w:b/>
          <w:sz w:val="24"/>
          <w:szCs w:val="24"/>
        </w:rPr>
        <w:tab/>
      </w:r>
      <w:hyperlink r:id="rId95" w:tgtFrame="_blank" w:history="1">
        <w:r w:rsidR="00EF7590" w:rsidRPr="00EF7590">
          <w:rPr>
            <w:rFonts w:ascii="Times New Roman" w:hAnsi="Times New Roman" w:cs="Times New Roman"/>
            <w:b/>
            <w:sz w:val="24"/>
            <w:szCs w:val="24"/>
            <w:u w:val="single"/>
          </w:rPr>
          <w:t>GAMING AND LOTTERIES ACT 1956</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E. O'Brien</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Noting the role of Local Authorities in granting gaming licences under the 1956 Gaming and Lotteries Act, to ask the Manager to confirm the number of gaming licences applied for throughout the County in the past 12 months and the number of those applications which resulted in a licence being granted.</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Dublin County Council, the predecessor of South Dublin County Council, rescinded in 1989 its previous resolution to give effect to Part III of the Gaming and Lotteries Act 1956 and consequently certificates for premises cannot issue in the functional area of the Council as Part III is not in force. The enforcement of the licensing laws is a matter for an Garda Síochána and the Revenue Commissioners.  No further comment can be made in respect of applications currently pending before the Courts.</w:t>
      </w:r>
    </w:p>
    <w:p w:rsidR="00F4113B" w:rsidRPr="00517CBF" w:rsidRDefault="00F4113B" w:rsidP="006A3E74">
      <w:pPr>
        <w:ind w:left="720"/>
        <w:rPr>
          <w:rFonts w:ascii="Times New Roman" w:hAnsi="Times New Roman" w:cs="Times New Roman"/>
          <w:sz w:val="24"/>
          <w:szCs w:val="24"/>
        </w:rPr>
      </w:pPr>
    </w:p>
    <w:p w:rsidR="00F4113B" w:rsidRDefault="00517CBF" w:rsidP="006A3E74">
      <w:pPr>
        <w:pStyle w:val="Heading3"/>
        <w:ind w:hanging="567"/>
        <w:rPr>
          <w:rFonts w:ascii="Times New Roman" w:hAnsi="Times New Roman" w:cs="Times New Roman"/>
          <w:b/>
          <w:sz w:val="24"/>
          <w:szCs w:val="24"/>
        </w:rPr>
      </w:pPr>
      <w:r w:rsidRPr="006A3E74">
        <w:rPr>
          <w:rFonts w:ascii="Times New Roman" w:hAnsi="Times New Roman" w:cs="Times New Roman"/>
          <w:b/>
          <w:sz w:val="24"/>
          <w:szCs w:val="24"/>
        </w:rPr>
        <w:t xml:space="preserve">Q40/0719 </w:t>
      </w:r>
      <w:r w:rsidR="006A3E74">
        <w:rPr>
          <w:rFonts w:ascii="Times New Roman" w:hAnsi="Times New Roman" w:cs="Times New Roman"/>
          <w:b/>
          <w:sz w:val="24"/>
          <w:szCs w:val="24"/>
        </w:rPr>
        <w:tab/>
      </w:r>
      <w:hyperlink r:id="rId96" w:tgtFrame="_blank" w:history="1">
        <w:r w:rsidR="00EF7590" w:rsidRPr="00EF7590">
          <w:rPr>
            <w:rFonts w:ascii="Times New Roman" w:hAnsi="Times New Roman" w:cs="Times New Roman"/>
            <w:b/>
            <w:sz w:val="24"/>
            <w:szCs w:val="24"/>
            <w:u w:val="single"/>
          </w:rPr>
          <w:t>PROPERTIES EXEMPT FROM LPT</w:t>
        </w:r>
      </w:hyperlink>
    </w:p>
    <w:p w:rsidR="00A626B7" w:rsidRPr="006A3E74" w:rsidRDefault="006A3E74" w:rsidP="00F4113B">
      <w:pPr>
        <w:pStyle w:val="Heading3"/>
        <w:ind w:firstLine="720"/>
        <w:rPr>
          <w:rFonts w:ascii="Times New Roman" w:hAnsi="Times New Roman" w:cs="Times New Roman"/>
          <w:b/>
          <w:bCs/>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E. O'Brien</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Manager to confirm the number of homes located within the county which are currently exempt from payment of Local Property Tax and if known, please confirm how many of those homes are homes which will become liable to pay Local Property Tax after November 2019</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Local Property Tax (LPT) is collected by the Revenue Commissioners and any applications for exemption are made to them. LPT Statistics are published quarterly by the Revenue Commissioners however those in relation to exempt properties are national figures and are not broken down to local authority area. The link to the latest statistics published in April 2019 is below.</w:t>
      </w:r>
    </w:p>
    <w:p w:rsidR="00A626B7" w:rsidRPr="005754E1" w:rsidRDefault="00AC1863" w:rsidP="006A3E74">
      <w:pPr>
        <w:ind w:left="720"/>
        <w:rPr>
          <w:rFonts w:ascii="Tahoma" w:hAnsi="Tahoma" w:cs="Tahoma"/>
          <w:sz w:val="20"/>
          <w:szCs w:val="20"/>
        </w:rPr>
      </w:pPr>
      <w:hyperlink r:id="rId97" w:history="1">
        <w:r w:rsidR="00517CBF" w:rsidRPr="005754E1">
          <w:rPr>
            <w:rStyle w:val="Hyperlink"/>
            <w:rFonts w:ascii="Tahoma" w:hAnsi="Tahoma" w:cs="Tahoma"/>
            <w:sz w:val="20"/>
            <w:szCs w:val="20"/>
          </w:rPr>
          <w:t>https://www.revenue.ie/en/corporate/documents/statistics/lpt/lpt-stats-0419.pdf</w:t>
        </w:r>
      </w:hyperlink>
      <w:r w:rsidR="00517CBF" w:rsidRPr="005754E1">
        <w:rPr>
          <w:rFonts w:ascii="Tahoma" w:hAnsi="Tahoma" w:cs="Tahoma"/>
          <w:sz w:val="20"/>
          <w:szCs w:val="20"/>
        </w:rPr>
        <w:t>  </w:t>
      </w:r>
    </w:p>
    <w:p w:rsidR="00F4113B" w:rsidRPr="00517CBF" w:rsidRDefault="00F4113B" w:rsidP="006A3E74">
      <w:pPr>
        <w:ind w:left="720"/>
        <w:rPr>
          <w:rFonts w:ascii="Times New Roman" w:hAnsi="Times New Roman" w:cs="Times New Roman"/>
          <w:sz w:val="24"/>
          <w:szCs w:val="24"/>
        </w:rPr>
      </w:pPr>
    </w:p>
    <w:p w:rsidR="00F4113B" w:rsidRDefault="00517CBF" w:rsidP="00F4113B">
      <w:pPr>
        <w:pStyle w:val="Heading3"/>
        <w:ind w:hanging="567"/>
        <w:rPr>
          <w:rFonts w:ascii="Times New Roman" w:hAnsi="Times New Roman" w:cs="Times New Roman"/>
          <w:b/>
          <w:sz w:val="24"/>
          <w:szCs w:val="24"/>
        </w:rPr>
      </w:pPr>
      <w:r w:rsidRPr="006A3E74">
        <w:rPr>
          <w:rFonts w:ascii="Times New Roman" w:hAnsi="Times New Roman" w:cs="Times New Roman"/>
          <w:b/>
          <w:sz w:val="24"/>
          <w:szCs w:val="24"/>
        </w:rPr>
        <w:t xml:space="preserve">Q41/0719 </w:t>
      </w:r>
      <w:r w:rsidR="006A3E74">
        <w:rPr>
          <w:rFonts w:ascii="Times New Roman" w:hAnsi="Times New Roman" w:cs="Times New Roman"/>
          <w:b/>
          <w:sz w:val="24"/>
          <w:szCs w:val="24"/>
        </w:rPr>
        <w:tab/>
      </w:r>
      <w:hyperlink r:id="rId98" w:tgtFrame="_blank" w:history="1">
        <w:r w:rsidR="00EF7590" w:rsidRPr="00EF7590">
          <w:rPr>
            <w:rFonts w:ascii="Times New Roman" w:hAnsi="Times New Roman" w:cs="Times New Roman"/>
            <w:b/>
            <w:sz w:val="24"/>
            <w:szCs w:val="24"/>
            <w:u w:val="single"/>
          </w:rPr>
          <w:t>PUBLIC WATER FOUNTAINS</w:t>
        </w:r>
      </w:hyperlink>
      <w:r w:rsidR="00EF7590">
        <w:rPr>
          <w:rFonts w:ascii="Times New Roman" w:hAnsi="Times New Roman" w:cs="Times New Roman"/>
          <w:b/>
          <w:sz w:val="24"/>
          <w:szCs w:val="24"/>
        </w:rPr>
        <w:t xml:space="preserve"> </w:t>
      </w:r>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517CBF">
        <w:rPr>
          <w:rFonts w:ascii="Times New Roman" w:hAnsi="Times New Roman" w:cs="Times New Roman"/>
          <w:sz w:val="24"/>
          <w:szCs w:val="24"/>
        </w:rPr>
        <w:t>Councillor Eoin O'Broin</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In its 25 years of existence how many street drinking water fountains have SDCC installed?</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Drinking water facilities have been provided in the past by South Dublin County Council, not at on-street locations but specifically at parks and recreational and other facilities.  </w:t>
      </w:r>
      <w:r w:rsidR="005754E1" w:rsidRPr="005754E1">
        <w:rPr>
          <w:rFonts w:ascii="Tahoma" w:hAnsi="Tahoma" w:cs="Tahoma"/>
          <w:sz w:val="20"/>
          <w:szCs w:val="20"/>
        </w:rPr>
        <w:t>Unfortunately,</w:t>
      </w:r>
      <w:r w:rsidRPr="005754E1">
        <w:rPr>
          <w:rFonts w:ascii="Tahoma" w:hAnsi="Tahoma" w:cs="Tahoma"/>
          <w:sz w:val="20"/>
          <w:szCs w:val="20"/>
        </w:rPr>
        <w:t xml:space="preserve"> it is not possible to provide information on how many such facilities have been provided in the past or where they have been provided.  While some are still in place some have been removed in the past for one reason or another including vandalism.  It is only in recent times that the provision of drinking water </w:t>
      </w:r>
      <w:r w:rsidR="005754E1" w:rsidRPr="005754E1">
        <w:rPr>
          <w:rFonts w:ascii="Tahoma" w:hAnsi="Tahoma" w:cs="Tahoma"/>
          <w:sz w:val="20"/>
          <w:szCs w:val="20"/>
        </w:rPr>
        <w:t>facilities</w:t>
      </w:r>
      <w:r w:rsidRPr="005754E1">
        <w:rPr>
          <w:rFonts w:ascii="Tahoma" w:hAnsi="Tahoma" w:cs="Tahoma"/>
          <w:sz w:val="20"/>
          <w:szCs w:val="20"/>
        </w:rPr>
        <w:t xml:space="preserve"> has come into sharp focus in relation to single use plastics and the overall issue of climate action.</w:t>
      </w:r>
    </w:p>
    <w:p w:rsidR="00A626B7" w:rsidRPr="005754E1" w:rsidRDefault="00517CBF" w:rsidP="006A3E74">
      <w:pPr>
        <w:ind w:left="720"/>
        <w:rPr>
          <w:rFonts w:ascii="Tahoma" w:hAnsi="Tahoma" w:cs="Tahoma"/>
          <w:b/>
          <w:sz w:val="20"/>
          <w:szCs w:val="20"/>
        </w:rPr>
      </w:pPr>
      <w:r w:rsidRPr="005754E1">
        <w:rPr>
          <w:rFonts w:ascii="Tahoma" w:hAnsi="Tahoma" w:cs="Tahoma"/>
          <w:sz w:val="20"/>
          <w:szCs w:val="20"/>
        </w:rPr>
        <w:t xml:space="preserve">The provision of public water fountains is identified as a specific resource management action in the Council's Climate Change Action Plan.  In this regard the Council's Public Realm Section has recently completed a procurement process for the supply and installation of public water fountains at various locations around the County.  A total of 8 locations for such units have been selected, 4 of these are parks locations and 4 are on-street locations.  Installation of the units will be carried out over the summer months.  It is </w:t>
      </w:r>
      <w:r w:rsidR="005754E1" w:rsidRPr="005754E1">
        <w:rPr>
          <w:rFonts w:ascii="Tahoma" w:hAnsi="Tahoma" w:cs="Tahoma"/>
          <w:sz w:val="20"/>
          <w:szCs w:val="20"/>
        </w:rPr>
        <w:t>expected that</w:t>
      </w:r>
      <w:r w:rsidRPr="005754E1">
        <w:rPr>
          <w:rFonts w:ascii="Tahoma" w:hAnsi="Tahoma" w:cs="Tahoma"/>
          <w:sz w:val="20"/>
          <w:szCs w:val="20"/>
        </w:rPr>
        <w:t xml:space="preserve"> there will be a further roll-out of such units in other locations in the near future.  The units to be provided will capture information on the level of usage and will enable the reduction in single use plastics brought about by these units to be quantified.</w:t>
      </w:r>
      <w:r w:rsidRPr="005754E1">
        <w:rPr>
          <w:rFonts w:ascii="Tahoma" w:hAnsi="Tahoma" w:cs="Tahoma"/>
          <w:b/>
          <w:sz w:val="20"/>
          <w:szCs w:val="20"/>
        </w:rPr>
        <w:t> </w:t>
      </w:r>
    </w:p>
    <w:p w:rsidR="00F4113B" w:rsidRPr="00517CBF" w:rsidRDefault="00F4113B" w:rsidP="006A3E74">
      <w:pPr>
        <w:ind w:left="720"/>
        <w:rPr>
          <w:rFonts w:ascii="Times New Roman" w:hAnsi="Times New Roman" w:cs="Times New Roman"/>
          <w:sz w:val="24"/>
          <w:szCs w:val="24"/>
        </w:rPr>
      </w:pPr>
    </w:p>
    <w:p w:rsidR="00F4113B" w:rsidRDefault="00517CBF" w:rsidP="00EA6397">
      <w:pPr>
        <w:pStyle w:val="Heading3"/>
        <w:ind w:hanging="567"/>
        <w:rPr>
          <w:rFonts w:ascii="Times New Roman" w:hAnsi="Times New Roman" w:cs="Times New Roman"/>
          <w:b/>
          <w:sz w:val="24"/>
          <w:szCs w:val="24"/>
        </w:rPr>
      </w:pPr>
      <w:r w:rsidRPr="006A3E74">
        <w:rPr>
          <w:rFonts w:ascii="Times New Roman" w:hAnsi="Times New Roman" w:cs="Times New Roman"/>
          <w:b/>
          <w:sz w:val="24"/>
          <w:szCs w:val="24"/>
        </w:rPr>
        <w:t>Q42/0719</w:t>
      </w:r>
      <w:r w:rsidR="00EA6397">
        <w:rPr>
          <w:rFonts w:ascii="Times New Roman" w:hAnsi="Times New Roman" w:cs="Times New Roman"/>
          <w:b/>
          <w:sz w:val="24"/>
          <w:szCs w:val="24"/>
        </w:rPr>
        <w:tab/>
      </w:r>
      <w:hyperlink r:id="rId99" w:tgtFrame="_blank" w:history="1">
        <w:r w:rsidR="00EF7590" w:rsidRPr="00EF7590">
          <w:rPr>
            <w:rFonts w:ascii="Times New Roman" w:hAnsi="Times New Roman" w:cs="Times New Roman"/>
            <w:b/>
            <w:sz w:val="24"/>
            <w:szCs w:val="24"/>
            <w:u w:val="single"/>
          </w:rPr>
          <w:t>SOCIAL HOUSING SUPPLY</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517CBF">
        <w:rPr>
          <w:rFonts w:ascii="Times New Roman" w:hAnsi="Times New Roman" w:cs="Times New Roman"/>
          <w:sz w:val="24"/>
          <w:szCs w:val="24"/>
        </w:rPr>
        <w:t>Councillor Eoin O'Broin</w:t>
      </w:r>
    </w:p>
    <w:p w:rsidR="00A626B7" w:rsidRPr="00517CBF" w:rsidRDefault="00517CBF" w:rsidP="00EA6397">
      <w:pPr>
        <w:ind w:left="720"/>
        <w:rPr>
          <w:rFonts w:ascii="Times New Roman" w:hAnsi="Times New Roman" w:cs="Times New Roman"/>
          <w:sz w:val="24"/>
          <w:szCs w:val="24"/>
        </w:rPr>
      </w:pPr>
      <w:r w:rsidRPr="00517CBF">
        <w:rPr>
          <w:rFonts w:ascii="Times New Roman" w:hAnsi="Times New Roman" w:cs="Times New Roman"/>
          <w:sz w:val="24"/>
          <w:szCs w:val="24"/>
        </w:rPr>
        <w:t>How many social housing units does SDCC plan to have completed to end of 2020?</w:t>
      </w:r>
    </w:p>
    <w:p w:rsidR="00A626B7" w:rsidRPr="00517CBF" w:rsidRDefault="00517CBF" w:rsidP="00EA6397">
      <w:pPr>
        <w:ind w:left="720"/>
        <w:rPr>
          <w:rFonts w:ascii="Times New Roman" w:hAnsi="Times New Roman" w:cs="Times New Roman"/>
          <w:sz w:val="24"/>
          <w:szCs w:val="24"/>
        </w:rPr>
      </w:pPr>
      <w:r w:rsidRPr="00517CBF">
        <w:rPr>
          <w:rFonts w:ascii="Times New Roman" w:hAnsi="Times New Roman" w:cs="Times New Roman"/>
          <w:b/>
          <w:sz w:val="24"/>
          <w:szCs w:val="24"/>
        </w:rPr>
        <w:t>REPLY:</w:t>
      </w:r>
      <w:r w:rsidRPr="00517CBF">
        <w:rPr>
          <w:rFonts w:ascii="Times New Roman" w:hAnsi="Times New Roman" w:cs="Times New Roman"/>
          <w:sz w:val="24"/>
          <w:szCs w:val="24"/>
        </w:rPr>
        <w:br/>
      </w:r>
    </w:p>
    <w:p w:rsidR="00A626B7" w:rsidRPr="005754E1" w:rsidRDefault="00517CBF" w:rsidP="00EA6397">
      <w:pPr>
        <w:ind w:left="720"/>
        <w:rPr>
          <w:rFonts w:ascii="Tahoma" w:hAnsi="Tahoma" w:cs="Tahoma"/>
          <w:sz w:val="20"/>
          <w:szCs w:val="20"/>
        </w:rPr>
      </w:pPr>
      <w:r w:rsidRPr="005754E1">
        <w:rPr>
          <w:rFonts w:ascii="Tahoma" w:hAnsi="Tahoma" w:cs="Tahoma"/>
          <w:sz w:val="20"/>
          <w:szCs w:val="20"/>
        </w:rPr>
        <w:t xml:space="preserve">Under the Council's social housing build programme a total of 112 homes will be completed in 2019 with a further five schemes comprising an additional 86 homes that have Part 8 planning approval </w:t>
      </w:r>
      <w:r w:rsidR="005754E1" w:rsidRPr="005754E1">
        <w:rPr>
          <w:rFonts w:ascii="Tahoma" w:hAnsi="Tahoma" w:cs="Tahoma"/>
          <w:sz w:val="20"/>
          <w:szCs w:val="20"/>
        </w:rPr>
        <w:t>expected</w:t>
      </w:r>
      <w:r w:rsidRPr="005754E1">
        <w:rPr>
          <w:rFonts w:ascii="Tahoma" w:hAnsi="Tahoma" w:cs="Tahoma"/>
          <w:sz w:val="20"/>
          <w:szCs w:val="20"/>
        </w:rPr>
        <w:t xml:space="preserve"> to be completed during 2020.  An additional 109 social homes are being delivered under the PPP bundle and will also be completed in 2020.</w:t>
      </w:r>
    </w:p>
    <w:p w:rsidR="00A626B7" w:rsidRPr="005754E1" w:rsidRDefault="00517CBF" w:rsidP="00EA6397">
      <w:pPr>
        <w:ind w:left="720"/>
        <w:rPr>
          <w:rFonts w:ascii="Tahoma" w:hAnsi="Tahoma" w:cs="Tahoma"/>
          <w:sz w:val="20"/>
          <w:szCs w:val="20"/>
        </w:rPr>
      </w:pPr>
      <w:r w:rsidRPr="005754E1">
        <w:rPr>
          <w:rFonts w:ascii="Tahoma" w:hAnsi="Tahoma" w:cs="Tahoma"/>
          <w:sz w:val="20"/>
          <w:szCs w:val="20"/>
        </w:rPr>
        <w:t xml:space="preserve">The social housing build programme comprises part of the Council's housing supply programme along with Part V delivery, homes provided by Approved Housing Bodies, turnkey purchases and </w:t>
      </w:r>
      <w:r w:rsidR="005754E1" w:rsidRPr="005754E1">
        <w:rPr>
          <w:rFonts w:ascii="Tahoma" w:hAnsi="Tahoma" w:cs="Tahoma"/>
          <w:sz w:val="20"/>
          <w:szCs w:val="20"/>
        </w:rPr>
        <w:t>acquisitions</w:t>
      </w:r>
      <w:r w:rsidRPr="005754E1">
        <w:rPr>
          <w:rFonts w:ascii="Tahoma" w:hAnsi="Tahoma" w:cs="Tahoma"/>
          <w:sz w:val="20"/>
          <w:szCs w:val="20"/>
        </w:rPr>
        <w:t xml:space="preserve"> of second-home dwellings.</w:t>
      </w:r>
    </w:p>
    <w:p w:rsidR="00A626B7" w:rsidRPr="005754E1" w:rsidRDefault="00517CBF" w:rsidP="00EA6397">
      <w:pPr>
        <w:ind w:left="720"/>
        <w:rPr>
          <w:rFonts w:ascii="Tahoma" w:hAnsi="Tahoma" w:cs="Tahoma"/>
          <w:sz w:val="20"/>
          <w:szCs w:val="20"/>
        </w:rPr>
      </w:pPr>
      <w:r w:rsidRPr="005754E1">
        <w:rPr>
          <w:rFonts w:ascii="Tahoma" w:hAnsi="Tahoma" w:cs="Tahoma"/>
          <w:sz w:val="20"/>
          <w:szCs w:val="20"/>
        </w:rPr>
        <w:t>The total anticipated supply in 2019 is projected to be in excess of 400 homes with approximately 500 homes due to be provided in 2020.</w:t>
      </w:r>
    </w:p>
    <w:p w:rsidR="00F4113B" w:rsidRPr="00517CBF" w:rsidRDefault="00F4113B" w:rsidP="00EA6397">
      <w:pPr>
        <w:ind w:left="720"/>
        <w:rPr>
          <w:rFonts w:ascii="Times New Roman" w:hAnsi="Times New Roman" w:cs="Times New Roman"/>
          <w:sz w:val="24"/>
          <w:szCs w:val="24"/>
        </w:rPr>
      </w:pPr>
    </w:p>
    <w:p w:rsidR="00F4113B" w:rsidRDefault="00517CBF" w:rsidP="006A3E74">
      <w:pPr>
        <w:pStyle w:val="Heading3"/>
        <w:ind w:hanging="567"/>
        <w:rPr>
          <w:rFonts w:ascii="Times New Roman" w:hAnsi="Times New Roman" w:cs="Times New Roman"/>
          <w:b/>
          <w:sz w:val="24"/>
          <w:szCs w:val="24"/>
        </w:rPr>
      </w:pPr>
      <w:r w:rsidRPr="006A3E74">
        <w:rPr>
          <w:rFonts w:ascii="Times New Roman" w:hAnsi="Times New Roman" w:cs="Times New Roman"/>
          <w:b/>
          <w:sz w:val="24"/>
          <w:szCs w:val="24"/>
        </w:rPr>
        <w:lastRenderedPageBreak/>
        <w:t xml:space="preserve">Q43/0719 </w:t>
      </w:r>
      <w:r w:rsidR="00EA6397">
        <w:rPr>
          <w:rFonts w:ascii="Times New Roman" w:hAnsi="Times New Roman" w:cs="Times New Roman"/>
          <w:b/>
          <w:sz w:val="24"/>
          <w:szCs w:val="24"/>
        </w:rPr>
        <w:tab/>
      </w:r>
      <w:hyperlink r:id="rId100" w:tgtFrame="_blank" w:history="1">
        <w:r w:rsidR="00EF7590" w:rsidRPr="00EF7590">
          <w:rPr>
            <w:rFonts w:ascii="Times New Roman" w:hAnsi="Times New Roman" w:cs="Times New Roman"/>
            <w:b/>
            <w:sz w:val="24"/>
            <w:szCs w:val="24"/>
            <w:u w:val="single"/>
          </w:rPr>
          <w:t>PLAYSPACES UPDATE</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C. O'Connor</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confirm the schedule now being followed in respect of the completion of the Play Space Programme; will he give details and make a statement.</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The </w:t>
      </w:r>
      <w:proofErr w:type="spellStart"/>
      <w:r w:rsidRPr="005754E1">
        <w:rPr>
          <w:rFonts w:ascii="Tahoma" w:hAnsi="Tahoma" w:cs="Tahoma"/>
          <w:sz w:val="20"/>
          <w:szCs w:val="20"/>
        </w:rPr>
        <w:t>Playspace</w:t>
      </w:r>
      <w:proofErr w:type="spellEnd"/>
      <w:r w:rsidRPr="005754E1">
        <w:rPr>
          <w:rFonts w:ascii="Tahoma" w:hAnsi="Tahoma" w:cs="Tahoma"/>
          <w:sz w:val="20"/>
          <w:szCs w:val="20"/>
        </w:rPr>
        <w:t xml:space="preserve"> programme in South Dublin County Council is a 5 programme that commenced in 2014. The </w:t>
      </w:r>
      <w:proofErr w:type="spellStart"/>
      <w:r w:rsidRPr="005754E1">
        <w:rPr>
          <w:rFonts w:ascii="Tahoma" w:hAnsi="Tahoma" w:cs="Tahoma"/>
          <w:sz w:val="20"/>
          <w:szCs w:val="20"/>
        </w:rPr>
        <w:t>playspace</w:t>
      </w:r>
      <w:proofErr w:type="spellEnd"/>
      <w:r w:rsidRPr="005754E1">
        <w:rPr>
          <w:rFonts w:ascii="Tahoma" w:hAnsi="Tahoma" w:cs="Tahoma"/>
          <w:sz w:val="20"/>
          <w:szCs w:val="20"/>
        </w:rPr>
        <w:t xml:space="preserve"> programme aims to provide opportunities to play. This type of play allows children to develop their imagination, challenge their abilities, deal with risk and, critically, adapt their own environment.</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Play Space programme was established following the identification of a deficit of play areas for children in this county. This was documented in the policy document ‘Developing play in South Dublin County’ adopted by the Council in June 2006. However the development of play areas / playgrounds did not result in the immediate aftermath, due to the economic downturn and lack of development generally.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In recent years there has been an emphasis on the physical and mental well-being of children. Over the past 20 years there has been a significant rise in levels of obesity, childhood diabetes, high levels of stress and increasing sedentary lifestyles. A report the National Taskforce on Obesity estimates that 300,000 children in Ireland are now obese.</w:t>
      </w:r>
    </w:p>
    <w:p w:rsidR="00A626B7" w:rsidRPr="005754E1" w:rsidRDefault="00517CBF" w:rsidP="006A3E74">
      <w:pPr>
        <w:ind w:left="720"/>
        <w:rPr>
          <w:rFonts w:ascii="Tahoma" w:hAnsi="Tahoma" w:cs="Tahoma"/>
          <w:sz w:val="20"/>
          <w:szCs w:val="20"/>
        </w:rPr>
      </w:pPr>
      <w:r w:rsidRPr="005754E1">
        <w:rPr>
          <w:rFonts w:ascii="Tahoma" w:hAnsi="Tahoma" w:cs="Tahoma"/>
          <w:b/>
          <w:sz w:val="20"/>
          <w:szCs w:val="20"/>
        </w:rPr>
        <w:t xml:space="preserve">Delivery of </w:t>
      </w:r>
      <w:proofErr w:type="spellStart"/>
      <w:r w:rsidRPr="005754E1">
        <w:rPr>
          <w:rFonts w:ascii="Tahoma" w:hAnsi="Tahoma" w:cs="Tahoma"/>
          <w:b/>
          <w:sz w:val="20"/>
          <w:szCs w:val="20"/>
        </w:rPr>
        <w:t>Playspace</w:t>
      </w:r>
      <w:proofErr w:type="spellEnd"/>
      <w:r w:rsidRPr="005754E1">
        <w:rPr>
          <w:rFonts w:ascii="Tahoma" w:hAnsi="Tahoma" w:cs="Tahoma"/>
          <w:b/>
          <w:sz w:val="20"/>
          <w:szCs w:val="20"/>
        </w:rPr>
        <w:t xml:space="preserve"> Programme </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The Play Space Programme is in the final stages of completion; a number of </w:t>
      </w:r>
      <w:proofErr w:type="spellStart"/>
      <w:r w:rsidRPr="005754E1">
        <w:rPr>
          <w:rFonts w:ascii="Tahoma" w:hAnsi="Tahoma" w:cs="Tahoma"/>
          <w:sz w:val="20"/>
          <w:szCs w:val="20"/>
        </w:rPr>
        <w:t>playspaces</w:t>
      </w:r>
      <w:proofErr w:type="spellEnd"/>
      <w:r w:rsidRPr="005754E1">
        <w:rPr>
          <w:rFonts w:ascii="Tahoma" w:hAnsi="Tahoma" w:cs="Tahoma"/>
          <w:sz w:val="20"/>
          <w:szCs w:val="20"/>
        </w:rPr>
        <w:t xml:space="preserve"> are being completed in 2019, which will see the completion of the </w:t>
      </w:r>
      <w:proofErr w:type="spellStart"/>
      <w:r w:rsidRPr="005754E1">
        <w:rPr>
          <w:rFonts w:ascii="Tahoma" w:hAnsi="Tahoma" w:cs="Tahoma"/>
          <w:sz w:val="20"/>
          <w:szCs w:val="20"/>
        </w:rPr>
        <w:t>programme.The</w:t>
      </w:r>
      <w:proofErr w:type="spellEnd"/>
      <w:r w:rsidRPr="005754E1">
        <w:rPr>
          <w:rFonts w:ascii="Tahoma" w:hAnsi="Tahoma" w:cs="Tahoma"/>
          <w:sz w:val="20"/>
          <w:szCs w:val="20"/>
        </w:rPr>
        <w:t xml:space="preserve"> programme has been very successful to date and has progressed through the significant active involvement from elected members and local communities, and direct engagement with children; this Council is now recognised favourably for creating new play opportunities close to where children live. A new type of play space delivery has been achieved – using the concepts of Natural Play and where children can create their own play opportunities.</w:t>
      </w:r>
    </w:p>
    <w:p w:rsidR="00A626B7" w:rsidRPr="005754E1" w:rsidRDefault="00517CBF" w:rsidP="006A3E74">
      <w:pPr>
        <w:ind w:left="720"/>
        <w:rPr>
          <w:rFonts w:ascii="Tahoma" w:hAnsi="Tahoma" w:cs="Tahoma"/>
          <w:sz w:val="20"/>
          <w:szCs w:val="20"/>
        </w:rPr>
      </w:pPr>
      <w:r w:rsidRPr="005754E1">
        <w:rPr>
          <w:rFonts w:ascii="Tahoma" w:hAnsi="Tahoma" w:cs="Tahoma"/>
          <w:b/>
          <w:sz w:val="20"/>
          <w:szCs w:val="20"/>
        </w:rPr>
        <w:t>Delivery to date:</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following play space projects have been constructed to date at an overall cost of approx. €1.2 million</w:t>
      </w:r>
      <w:r w:rsidRPr="005754E1">
        <w:rPr>
          <w:rFonts w:ascii="Tahoma" w:hAnsi="Tahoma" w:cs="Tahoma"/>
          <w:b/>
          <w:sz w:val="20"/>
          <w:szCs w:val="20"/>
        </w:rPr>
        <w:t>:</w:t>
      </w:r>
    </w:p>
    <w:p w:rsidR="00A626B7" w:rsidRPr="005754E1" w:rsidRDefault="00517CBF" w:rsidP="006A3E74">
      <w:pPr>
        <w:numPr>
          <w:ilvl w:val="0"/>
          <w:numId w:val="8"/>
        </w:numPr>
        <w:spacing w:after="0"/>
        <w:ind w:left="1077" w:hanging="357"/>
        <w:rPr>
          <w:rFonts w:ascii="Tahoma" w:hAnsi="Tahoma" w:cs="Tahoma"/>
          <w:sz w:val="20"/>
          <w:szCs w:val="20"/>
        </w:rPr>
      </w:pPr>
      <w:proofErr w:type="spellStart"/>
      <w:r w:rsidRPr="005754E1">
        <w:rPr>
          <w:rFonts w:ascii="Tahoma" w:hAnsi="Tahoma" w:cs="Tahoma"/>
          <w:sz w:val="20"/>
          <w:szCs w:val="20"/>
        </w:rPr>
        <w:t>Griffeen</w:t>
      </w:r>
      <w:proofErr w:type="spellEnd"/>
      <w:r w:rsidRPr="005754E1">
        <w:rPr>
          <w:rFonts w:ascii="Tahoma" w:hAnsi="Tahoma" w:cs="Tahoma"/>
          <w:sz w:val="20"/>
          <w:szCs w:val="20"/>
        </w:rPr>
        <w:t xml:space="preserve"> Avenue, Lucan</w:t>
      </w:r>
    </w:p>
    <w:p w:rsidR="00A626B7" w:rsidRPr="005754E1" w:rsidRDefault="00517CBF" w:rsidP="006A3E74">
      <w:pPr>
        <w:numPr>
          <w:ilvl w:val="0"/>
          <w:numId w:val="8"/>
        </w:numPr>
        <w:spacing w:after="0"/>
        <w:ind w:left="1077" w:hanging="357"/>
        <w:rPr>
          <w:rFonts w:ascii="Tahoma" w:hAnsi="Tahoma" w:cs="Tahoma"/>
          <w:sz w:val="20"/>
          <w:szCs w:val="20"/>
        </w:rPr>
      </w:pPr>
      <w:r w:rsidRPr="005754E1">
        <w:rPr>
          <w:rFonts w:ascii="Tahoma" w:hAnsi="Tahoma" w:cs="Tahoma"/>
          <w:sz w:val="20"/>
          <w:szCs w:val="20"/>
        </w:rPr>
        <w:t>Sarsfield Park, Lucan</w:t>
      </w:r>
    </w:p>
    <w:p w:rsidR="00A626B7" w:rsidRPr="005754E1" w:rsidRDefault="00517CBF" w:rsidP="006A3E74">
      <w:pPr>
        <w:numPr>
          <w:ilvl w:val="0"/>
          <w:numId w:val="8"/>
        </w:numPr>
        <w:spacing w:after="0"/>
        <w:ind w:left="1077" w:hanging="357"/>
        <w:rPr>
          <w:rFonts w:ascii="Tahoma" w:hAnsi="Tahoma" w:cs="Tahoma"/>
          <w:sz w:val="20"/>
          <w:szCs w:val="20"/>
        </w:rPr>
      </w:pPr>
      <w:r w:rsidRPr="005754E1">
        <w:rPr>
          <w:rFonts w:ascii="Tahoma" w:hAnsi="Tahoma" w:cs="Tahoma"/>
          <w:sz w:val="20"/>
          <w:szCs w:val="20"/>
        </w:rPr>
        <w:t>Hermitage Park, Lucan</w:t>
      </w:r>
    </w:p>
    <w:p w:rsidR="00A626B7" w:rsidRPr="005754E1" w:rsidRDefault="00517CBF" w:rsidP="006A3E74">
      <w:pPr>
        <w:numPr>
          <w:ilvl w:val="0"/>
          <w:numId w:val="8"/>
        </w:numPr>
        <w:spacing w:after="0"/>
        <w:ind w:left="1077" w:hanging="357"/>
        <w:rPr>
          <w:rFonts w:ascii="Tahoma" w:hAnsi="Tahoma" w:cs="Tahoma"/>
          <w:sz w:val="20"/>
          <w:szCs w:val="20"/>
        </w:rPr>
      </w:pPr>
      <w:r w:rsidRPr="005754E1">
        <w:rPr>
          <w:rFonts w:ascii="Tahoma" w:hAnsi="Tahoma" w:cs="Tahoma"/>
          <w:sz w:val="20"/>
          <w:szCs w:val="20"/>
        </w:rPr>
        <w:t>Riversdale Estate</w:t>
      </w:r>
    </w:p>
    <w:p w:rsidR="00A626B7" w:rsidRPr="005754E1" w:rsidRDefault="00517CBF" w:rsidP="006A3E74">
      <w:pPr>
        <w:numPr>
          <w:ilvl w:val="0"/>
          <w:numId w:val="8"/>
        </w:numPr>
        <w:spacing w:after="0"/>
        <w:ind w:left="1077" w:hanging="357"/>
        <w:rPr>
          <w:rFonts w:ascii="Tahoma" w:hAnsi="Tahoma" w:cs="Tahoma"/>
          <w:sz w:val="20"/>
          <w:szCs w:val="20"/>
        </w:rPr>
      </w:pPr>
      <w:proofErr w:type="spellStart"/>
      <w:r w:rsidRPr="005754E1">
        <w:rPr>
          <w:rFonts w:ascii="Tahoma" w:hAnsi="Tahoma" w:cs="Tahoma"/>
          <w:sz w:val="20"/>
          <w:szCs w:val="20"/>
        </w:rPr>
        <w:t>Quarryvale</w:t>
      </w:r>
      <w:proofErr w:type="spellEnd"/>
      <w:r w:rsidRPr="005754E1">
        <w:rPr>
          <w:rFonts w:ascii="Tahoma" w:hAnsi="Tahoma" w:cs="Tahoma"/>
          <w:sz w:val="20"/>
          <w:szCs w:val="20"/>
        </w:rPr>
        <w:t xml:space="preserve"> Park, Clondalkin</w:t>
      </w:r>
    </w:p>
    <w:p w:rsidR="00A626B7" w:rsidRPr="005754E1" w:rsidRDefault="00517CBF" w:rsidP="006A3E74">
      <w:pPr>
        <w:numPr>
          <w:ilvl w:val="0"/>
          <w:numId w:val="8"/>
        </w:numPr>
        <w:spacing w:after="0"/>
        <w:ind w:left="1077" w:hanging="357"/>
        <w:rPr>
          <w:rFonts w:ascii="Tahoma" w:hAnsi="Tahoma" w:cs="Tahoma"/>
          <w:sz w:val="20"/>
          <w:szCs w:val="20"/>
        </w:rPr>
      </w:pPr>
      <w:r w:rsidRPr="005754E1">
        <w:rPr>
          <w:rFonts w:ascii="Tahoma" w:hAnsi="Tahoma" w:cs="Tahoma"/>
          <w:sz w:val="20"/>
          <w:szCs w:val="20"/>
        </w:rPr>
        <w:t>Rathcoole Park</w:t>
      </w:r>
    </w:p>
    <w:p w:rsidR="00A626B7" w:rsidRPr="005754E1" w:rsidRDefault="00517CBF" w:rsidP="006A3E74">
      <w:pPr>
        <w:numPr>
          <w:ilvl w:val="0"/>
          <w:numId w:val="8"/>
        </w:numPr>
        <w:spacing w:after="0"/>
        <w:ind w:left="1077" w:hanging="357"/>
        <w:rPr>
          <w:rFonts w:ascii="Tahoma" w:hAnsi="Tahoma" w:cs="Tahoma"/>
          <w:sz w:val="20"/>
          <w:szCs w:val="20"/>
        </w:rPr>
      </w:pPr>
      <w:proofErr w:type="spellStart"/>
      <w:r w:rsidRPr="005754E1">
        <w:rPr>
          <w:rFonts w:ascii="Tahoma" w:hAnsi="Tahoma" w:cs="Tahoma"/>
          <w:sz w:val="20"/>
          <w:szCs w:val="20"/>
        </w:rPr>
        <w:t>Knockmitten</w:t>
      </w:r>
      <w:proofErr w:type="spellEnd"/>
      <w:r w:rsidRPr="005754E1">
        <w:rPr>
          <w:rFonts w:ascii="Tahoma" w:hAnsi="Tahoma" w:cs="Tahoma"/>
          <w:sz w:val="20"/>
          <w:szCs w:val="20"/>
        </w:rPr>
        <w:t xml:space="preserve"> Park</w:t>
      </w:r>
    </w:p>
    <w:p w:rsidR="00A626B7" w:rsidRPr="005754E1" w:rsidRDefault="00517CBF" w:rsidP="006A3E74">
      <w:pPr>
        <w:numPr>
          <w:ilvl w:val="0"/>
          <w:numId w:val="8"/>
        </w:numPr>
        <w:spacing w:after="0"/>
        <w:ind w:left="1077" w:hanging="357"/>
        <w:rPr>
          <w:rFonts w:ascii="Tahoma" w:hAnsi="Tahoma" w:cs="Tahoma"/>
          <w:sz w:val="20"/>
          <w:szCs w:val="20"/>
        </w:rPr>
      </w:pPr>
      <w:r w:rsidRPr="005754E1">
        <w:rPr>
          <w:rFonts w:ascii="Tahoma" w:hAnsi="Tahoma" w:cs="Tahoma"/>
          <w:sz w:val="20"/>
          <w:szCs w:val="20"/>
        </w:rPr>
        <w:t>Aylesbury Park</w:t>
      </w:r>
    </w:p>
    <w:p w:rsidR="00A626B7" w:rsidRPr="005754E1" w:rsidRDefault="00517CBF" w:rsidP="006A3E74">
      <w:pPr>
        <w:numPr>
          <w:ilvl w:val="0"/>
          <w:numId w:val="8"/>
        </w:numPr>
        <w:spacing w:after="0"/>
        <w:ind w:left="1077" w:hanging="357"/>
        <w:rPr>
          <w:rFonts w:ascii="Tahoma" w:hAnsi="Tahoma" w:cs="Tahoma"/>
          <w:sz w:val="20"/>
          <w:szCs w:val="20"/>
        </w:rPr>
      </w:pPr>
      <w:proofErr w:type="spellStart"/>
      <w:r w:rsidRPr="005754E1">
        <w:rPr>
          <w:rFonts w:ascii="Tahoma" w:hAnsi="Tahoma" w:cs="Tahoma"/>
          <w:sz w:val="20"/>
          <w:szCs w:val="20"/>
        </w:rPr>
        <w:t>Avonbeg</w:t>
      </w:r>
      <w:proofErr w:type="spellEnd"/>
      <w:r w:rsidRPr="005754E1">
        <w:rPr>
          <w:rFonts w:ascii="Tahoma" w:hAnsi="Tahoma" w:cs="Tahoma"/>
          <w:sz w:val="20"/>
          <w:szCs w:val="20"/>
        </w:rPr>
        <w:t xml:space="preserve"> Park</w:t>
      </w:r>
    </w:p>
    <w:p w:rsidR="00A626B7" w:rsidRPr="005754E1" w:rsidRDefault="00517CBF" w:rsidP="006A3E74">
      <w:pPr>
        <w:numPr>
          <w:ilvl w:val="0"/>
          <w:numId w:val="8"/>
        </w:numPr>
        <w:spacing w:after="0"/>
        <w:ind w:left="1077" w:hanging="357"/>
        <w:rPr>
          <w:rFonts w:ascii="Tahoma" w:hAnsi="Tahoma" w:cs="Tahoma"/>
          <w:sz w:val="20"/>
          <w:szCs w:val="20"/>
        </w:rPr>
      </w:pPr>
      <w:r w:rsidRPr="005754E1">
        <w:rPr>
          <w:rFonts w:ascii="Tahoma" w:hAnsi="Tahoma" w:cs="Tahoma"/>
          <w:sz w:val="20"/>
          <w:szCs w:val="20"/>
        </w:rPr>
        <w:t>Sean Walsh Park</w:t>
      </w:r>
    </w:p>
    <w:p w:rsidR="00A626B7" w:rsidRPr="005754E1" w:rsidRDefault="00517CBF" w:rsidP="006A3E74">
      <w:pPr>
        <w:numPr>
          <w:ilvl w:val="0"/>
          <w:numId w:val="8"/>
        </w:numPr>
        <w:spacing w:after="0"/>
        <w:ind w:left="1077" w:hanging="357"/>
        <w:rPr>
          <w:rFonts w:ascii="Tahoma" w:hAnsi="Tahoma" w:cs="Tahoma"/>
          <w:sz w:val="20"/>
          <w:szCs w:val="20"/>
        </w:rPr>
      </w:pPr>
      <w:proofErr w:type="spellStart"/>
      <w:r w:rsidRPr="005754E1">
        <w:rPr>
          <w:rFonts w:ascii="Tahoma" w:hAnsi="Tahoma" w:cs="Tahoma"/>
          <w:sz w:val="20"/>
          <w:szCs w:val="20"/>
        </w:rPr>
        <w:t>Brookview</w:t>
      </w:r>
      <w:proofErr w:type="spellEnd"/>
      <w:r w:rsidRPr="005754E1">
        <w:rPr>
          <w:rFonts w:ascii="Tahoma" w:hAnsi="Tahoma" w:cs="Tahoma"/>
          <w:sz w:val="20"/>
          <w:szCs w:val="20"/>
        </w:rPr>
        <w:t xml:space="preserve"> Estate</w:t>
      </w:r>
    </w:p>
    <w:p w:rsidR="00A626B7" w:rsidRPr="005754E1" w:rsidRDefault="00517CBF" w:rsidP="006A3E74">
      <w:pPr>
        <w:numPr>
          <w:ilvl w:val="0"/>
          <w:numId w:val="8"/>
        </w:numPr>
        <w:spacing w:after="0"/>
        <w:ind w:left="1077" w:hanging="357"/>
        <w:rPr>
          <w:rFonts w:ascii="Tahoma" w:hAnsi="Tahoma" w:cs="Tahoma"/>
          <w:sz w:val="20"/>
          <w:szCs w:val="20"/>
        </w:rPr>
      </w:pPr>
      <w:r w:rsidRPr="005754E1">
        <w:rPr>
          <w:rFonts w:ascii="Tahoma" w:hAnsi="Tahoma" w:cs="Tahoma"/>
          <w:sz w:val="20"/>
          <w:szCs w:val="20"/>
        </w:rPr>
        <w:t>Killinarden</w:t>
      </w:r>
    </w:p>
    <w:p w:rsidR="00A626B7" w:rsidRPr="005754E1" w:rsidRDefault="00517CBF" w:rsidP="006A3E74">
      <w:pPr>
        <w:numPr>
          <w:ilvl w:val="0"/>
          <w:numId w:val="8"/>
        </w:numPr>
        <w:spacing w:after="0"/>
        <w:ind w:left="1077" w:hanging="357"/>
        <w:rPr>
          <w:rFonts w:ascii="Tahoma" w:hAnsi="Tahoma" w:cs="Tahoma"/>
          <w:sz w:val="20"/>
          <w:szCs w:val="20"/>
        </w:rPr>
      </w:pPr>
      <w:proofErr w:type="spellStart"/>
      <w:r w:rsidRPr="005754E1">
        <w:rPr>
          <w:rFonts w:ascii="Tahoma" w:hAnsi="Tahoma" w:cs="Tahoma"/>
          <w:sz w:val="20"/>
          <w:szCs w:val="20"/>
        </w:rPr>
        <w:t>Kilnamanagh</w:t>
      </w:r>
      <w:proofErr w:type="spellEnd"/>
      <w:r w:rsidRPr="005754E1">
        <w:rPr>
          <w:rFonts w:ascii="Tahoma" w:hAnsi="Tahoma" w:cs="Tahoma"/>
          <w:sz w:val="20"/>
          <w:szCs w:val="20"/>
        </w:rPr>
        <w:t xml:space="preserve"> (Tree Park and Park Hill)</w:t>
      </w:r>
    </w:p>
    <w:p w:rsidR="00A626B7" w:rsidRPr="005754E1" w:rsidRDefault="00517CBF" w:rsidP="006A3E74">
      <w:pPr>
        <w:numPr>
          <w:ilvl w:val="0"/>
          <w:numId w:val="8"/>
        </w:numPr>
        <w:spacing w:after="0"/>
        <w:ind w:left="1077" w:hanging="357"/>
        <w:rPr>
          <w:rFonts w:ascii="Tahoma" w:hAnsi="Tahoma" w:cs="Tahoma"/>
          <w:sz w:val="20"/>
          <w:szCs w:val="20"/>
        </w:rPr>
      </w:pPr>
      <w:r w:rsidRPr="005754E1">
        <w:rPr>
          <w:rFonts w:ascii="Tahoma" w:hAnsi="Tahoma" w:cs="Tahoma"/>
          <w:sz w:val="20"/>
          <w:szCs w:val="20"/>
        </w:rPr>
        <w:t>Kingswood</w:t>
      </w:r>
    </w:p>
    <w:p w:rsidR="00A626B7" w:rsidRPr="005754E1" w:rsidRDefault="00517CBF" w:rsidP="006A3E74">
      <w:pPr>
        <w:numPr>
          <w:ilvl w:val="0"/>
          <w:numId w:val="8"/>
        </w:numPr>
        <w:spacing w:after="0"/>
        <w:ind w:left="1077" w:hanging="357"/>
        <w:rPr>
          <w:rFonts w:ascii="Tahoma" w:hAnsi="Tahoma" w:cs="Tahoma"/>
          <w:sz w:val="20"/>
          <w:szCs w:val="20"/>
        </w:rPr>
      </w:pPr>
      <w:proofErr w:type="spellStart"/>
      <w:r w:rsidRPr="005754E1">
        <w:rPr>
          <w:rFonts w:ascii="Tahoma" w:hAnsi="Tahoma" w:cs="Tahoma"/>
          <w:sz w:val="20"/>
          <w:szCs w:val="20"/>
        </w:rPr>
        <w:t>Beechfield</w:t>
      </w:r>
      <w:proofErr w:type="spellEnd"/>
      <w:r w:rsidRPr="005754E1">
        <w:rPr>
          <w:rFonts w:ascii="Tahoma" w:hAnsi="Tahoma" w:cs="Tahoma"/>
          <w:sz w:val="20"/>
          <w:szCs w:val="20"/>
        </w:rPr>
        <w:t xml:space="preserve"> Park</w:t>
      </w:r>
    </w:p>
    <w:p w:rsidR="00A626B7" w:rsidRPr="005754E1" w:rsidRDefault="00517CBF" w:rsidP="006A3E74">
      <w:pPr>
        <w:numPr>
          <w:ilvl w:val="0"/>
          <w:numId w:val="8"/>
        </w:numPr>
        <w:spacing w:after="0"/>
        <w:ind w:left="1077" w:hanging="357"/>
        <w:rPr>
          <w:rFonts w:ascii="Tahoma" w:hAnsi="Tahoma" w:cs="Tahoma"/>
          <w:sz w:val="20"/>
          <w:szCs w:val="20"/>
        </w:rPr>
      </w:pPr>
      <w:proofErr w:type="spellStart"/>
      <w:r w:rsidRPr="005754E1">
        <w:rPr>
          <w:rFonts w:ascii="Tahoma" w:hAnsi="Tahoma" w:cs="Tahoma"/>
          <w:sz w:val="20"/>
          <w:szCs w:val="20"/>
        </w:rPr>
        <w:lastRenderedPageBreak/>
        <w:t>Ballycragh</w:t>
      </w:r>
      <w:proofErr w:type="spellEnd"/>
      <w:r w:rsidRPr="005754E1">
        <w:rPr>
          <w:rFonts w:ascii="Tahoma" w:hAnsi="Tahoma" w:cs="Tahoma"/>
          <w:sz w:val="20"/>
          <w:szCs w:val="20"/>
        </w:rPr>
        <w:t xml:space="preserve"> Park</w:t>
      </w:r>
    </w:p>
    <w:p w:rsidR="00A626B7" w:rsidRPr="005754E1" w:rsidRDefault="00517CBF" w:rsidP="006A3E74">
      <w:pPr>
        <w:numPr>
          <w:ilvl w:val="0"/>
          <w:numId w:val="8"/>
        </w:numPr>
        <w:spacing w:after="0"/>
        <w:ind w:left="1077" w:hanging="357"/>
        <w:rPr>
          <w:rFonts w:ascii="Tahoma" w:hAnsi="Tahoma" w:cs="Tahoma"/>
          <w:sz w:val="20"/>
          <w:szCs w:val="20"/>
        </w:rPr>
      </w:pPr>
      <w:proofErr w:type="spellStart"/>
      <w:r w:rsidRPr="005754E1">
        <w:rPr>
          <w:rFonts w:ascii="Tahoma" w:hAnsi="Tahoma" w:cs="Tahoma"/>
          <w:sz w:val="20"/>
          <w:szCs w:val="20"/>
        </w:rPr>
        <w:t>Glendoher</w:t>
      </w:r>
      <w:proofErr w:type="spellEnd"/>
      <w:r w:rsidRPr="005754E1">
        <w:rPr>
          <w:rFonts w:ascii="Tahoma" w:hAnsi="Tahoma" w:cs="Tahoma"/>
          <w:sz w:val="20"/>
          <w:szCs w:val="20"/>
        </w:rPr>
        <w:t xml:space="preserve"> Park</w:t>
      </w:r>
    </w:p>
    <w:p w:rsidR="00A626B7" w:rsidRPr="005754E1" w:rsidRDefault="00517CBF" w:rsidP="006A3E74">
      <w:pPr>
        <w:ind w:left="720"/>
        <w:rPr>
          <w:rFonts w:ascii="Tahoma" w:hAnsi="Tahoma" w:cs="Tahoma"/>
          <w:sz w:val="20"/>
          <w:szCs w:val="20"/>
        </w:rPr>
      </w:pPr>
      <w:r w:rsidRPr="005754E1">
        <w:rPr>
          <w:rFonts w:ascii="Tahoma" w:hAnsi="Tahoma" w:cs="Tahoma"/>
          <w:b/>
          <w:sz w:val="20"/>
          <w:szCs w:val="20"/>
        </w:rPr>
        <w:t>Planned Programme:</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The total budget to complete the play space programme in is approximately €1,200,000. Design and build construction tenders are underway for a number of sites throughout the county. The following playgrounds have recently been completed or are currently in the final stages of being completed as part of the </w:t>
      </w:r>
      <w:proofErr w:type="spellStart"/>
      <w:r w:rsidRPr="005754E1">
        <w:rPr>
          <w:rFonts w:ascii="Tahoma" w:hAnsi="Tahoma" w:cs="Tahoma"/>
          <w:sz w:val="20"/>
          <w:szCs w:val="20"/>
        </w:rPr>
        <w:t>playspace</w:t>
      </w:r>
      <w:proofErr w:type="spellEnd"/>
      <w:r w:rsidRPr="005754E1">
        <w:rPr>
          <w:rFonts w:ascii="Tahoma" w:hAnsi="Tahoma" w:cs="Tahoma"/>
          <w:sz w:val="20"/>
          <w:szCs w:val="20"/>
        </w:rPr>
        <w:t xml:space="preserve"> programme.</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75"/>
      </w:tblGrid>
      <w:tr w:rsidR="00A626B7" w:rsidRPr="005754E1" w:rsidTr="006A3E74">
        <w:tc>
          <w:tcPr>
            <w:tcW w:w="3675"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Location</w:t>
            </w:r>
          </w:p>
        </w:tc>
      </w:tr>
      <w:tr w:rsidR="00A626B7" w:rsidRPr="005754E1" w:rsidTr="006A3E74">
        <w:tc>
          <w:tcPr>
            <w:tcW w:w="367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Ballymount Park</w:t>
            </w:r>
          </w:p>
        </w:tc>
      </w:tr>
      <w:tr w:rsidR="00A626B7" w:rsidRPr="005754E1" w:rsidTr="006A3E74">
        <w:tc>
          <w:tcPr>
            <w:tcW w:w="367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Bancroft Park</w:t>
            </w:r>
          </w:p>
        </w:tc>
      </w:tr>
      <w:tr w:rsidR="00A626B7" w:rsidRPr="005754E1" w:rsidTr="006A3E74">
        <w:tc>
          <w:tcPr>
            <w:tcW w:w="367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Glendown</w:t>
            </w:r>
            <w:proofErr w:type="spellEnd"/>
          </w:p>
        </w:tc>
      </w:tr>
      <w:tr w:rsidR="00A626B7" w:rsidRPr="005754E1" w:rsidTr="006A3E74">
        <w:tc>
          <w:tcPr>
            <w:tcW w:w="367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Jobstown</w:t>
            </w:r>
            <w:proofErr w:type="spellEnd"/>
            <w:r w:rsidRPr="005754E1">
              <w:rPr>
                <w:rFonts w:ascii="Tahoma" w:hAnsi="Tahoma" w:cs="Tahoma"/>
                <w:sz w:val="20"/>
                <w:szCs w:val="20"/>
              </w:rPr>
              <w:t xml:space="preserve"> Park (large)</w:t>
            </w:r>
          </w:p>
        </w:tc>
      </w:tr>
      <w:tr w:rsidR="00A626B7" w:rsidRPr="005754E1" w:rsidTr="006A3E74">
        <w:tc>
          <w:tcPr>
            <w:tcW w:w="367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Lucan Demesne</w:t>
            </w:r>
          </w:p>
        </w:tc>
      </w:tr>
      <w:tr w:rsidR="00A626B7" w:rsidRPr="005754E1" w:rsidTr="006A3E74">
        <w:tc>
          <w:tcPr>
            <w:tcW w:w="367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Tymon Limekiln</w:t>
            </w:r>
          </w:p>
        </w:tc>
      </w:tr>
      <w:tr w:rsidR="00A626B7" w:rsidRPr="005754E1" w:rsidTr="006A3E74">
        <w:tc>
          <w:tcPr>
            <w:tcW w:w="367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Whitechurch</w:t>
            </w:r>
            <w:proofErr w:type="spellEnd"/>
          </w:p>
        </w:tc>
      </w:tr>
      <w:tr w:rsidR="00A626B7" w:rsidRPr="005754E1" w:rsidTr="006A3E74">
        <w:tc>
          <w:tcPr>
            <w:tcW w:w="367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Willsbrook</w:t>
            </w:r>
            <w:proofErr w:type="spellEnd"/>
            <w:r w:rsidRPr="005754E1">
              <w:rPr>
                <w:rFonts w:ascii="Tahoma" w:hAnsi="Tahoma" w:cs="Tahoma"/>
                <w:sz w:val="20"/>
                <w:szCs w:val="20"/>
              </w:rPr>
              <w:t xml:space="preserve"> Park</w:t>
            </w:r>
          </w:p>
        </w:tc>
      </w:tr>
      <w:tr w:rsidR="00A626B7" w:rsidRPr="005754E1" w:rsidTr="006A3E74">
        <w:tc>
          <w:tcPr>
            <w:tcW w:w="367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Perrystown</w:t>
            </w:r>
            <w:proofErr w:type="spellEnd"/>
          </w:p>
        </w:tc>
      </w:tr>
      <w:tr w:rsidR="00A626B7" w:rsidRPr="005754E1" w:rsidTr="006A3E74">
        <w:tc>
          <w:tcPr>
            <w:tcW w:w="367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Greenhills</w:t>
            </w:r>
          </w:p>
        </w:tc>
      </w:tr>
      <w:tr w:rsidR="00A626B7" w:rsidRPr="005754E1" w:rsidTr="006A3E74">
        <w:tc>
          <w:tcPr>
            <w:tcW w:w="367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Newcastle (Dept of ED site)</w:t>
            </w:r>
          </w:p>
        </w:tc>
      </w:tr>
      <w:tr w:rsidR="00A626B7" w:rsidRPr="005754E1" w:rsidTr="006A3E74">
        <w:tc>
          <w:tcPr>
            <w:tcW w:w="367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Collinstown</w:t>
            </w:r>
            <w:proofErr w:type="spellEnd"/>
            <w:r w:rsidRPr="005754E1">
              <w:rPr>
                <w:rFonts w:ascii="Tahoma" w:hAnsi="Tahoma" w:cs="Tahoma"/>
                <w:sz w:val="20"/>
                <w:szCs w:val="20"/>
              </w:rPr>
              <w:t xml:space="preserve"> Park (large)</w:t>
            </w:r>
          </w:p>
        </w:tc>
      </w:tr>
      <w:tr w:rsidR="00A626B7" w:rsidRPr="005754E1" w:rsidTr="006A3E74">
        <w:tc>
          <w:tcPr>
            <w:tcW w:w="367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Delaford</w:t>
            </w:r>
            <w:proofErr w:type="spellEnd"/>
            <w:r w:rsidRPr="005754E1">
              <w:rPr>
                <w:rFonts w:ascii="Tahoma" w:hAnsi="Tahoma" w:cs="Tahoma"/>
                <w:sz w:val="20"/>
                <w:szCs w:val="20"/>
              </w:rPr>
              <w:t xml:space="preserve"> (on hold due to adjacent construction works)</w:t>
            </w:r>
          </w:p>
        </w:tc>
      </w:tr>
      <w:tr w:rsidR="00A626B7" w:rsidRPr="005754E1" w:rsidTr="006A3E74">
        <w:tc>
          <w:tcPr>
            <w:tcW w:w="367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 xml:space="preserve">Old </w:t>
            </w:r>
            <w:proofErr w:type="spellStart"/>
            <w:r w:rsidRPr="005754E1">
              <w:rPr>
                <w:rFonts w:ascii="Tahoma" w:hAnsi="Tahoma" w:cs="Tahoma"/>
                <w:sz w:val="20"/>
                <w:szCs w:val="20"/>
              </w:rPr>
              <w:t>Bawn</w:t>
            </w:r>
            <w:proofErr w:type="spellEnd"/>
          </w:p>
        </w:tc>
      </w:tr>
    </w:tbl>
    <w:p w:rsidR="00A626B7" w:rsidRPr="005754E1" w:rsidRDefault="00517CBF" w:rsidP="006A3E74">
      <w:pPr>
        <w:ind w:left="720"/>
        <w:rPr>
          <w:rFonts w:ascii="Tahoma" w:hAnsi="Tahoma" w:cs="Tahoma"/>
          <w:sz w:val="20"/>
          <w:szCs w:val="20"/>
        </w:rPr>
      </w:pPr>
      <w:r w:rsidRPr="005754E1">
        <w:rPr>
          <w:rFonts w:ascii="Tahoma" w:hAnsi="Tahoma" w:cs="Tahoma"/>
          <w:sz w:val="20"/>
          <w:szCs w:val="20"/>
        </w:rPr>
        <w:t> </w:t>
      </w:r>
      <w:r w:rsidRPr="005754E1">
        <w:rPr>
          <w:rFonts w:ascii="Tahoma" w:hAnsi="Tahoma" w:cs="Tahoma"/>
          <w:b/>
          <w:sz w:val="20"/>
          <w:szCs w:val="20"/>
        </w:rPr>
        <w:t>Upgrade works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037"/>
      </w:tblGrid>
      <w:tr w:rsidR="00A626B7" w:rsidRPr="005754E1" w:rsidTr="006A3E74">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Location</w:t>
            </w:r>
          </w:p>
        </w:tc>
      </w:tr>
      <w:tr w:rsidR="00A626B7" w:rsidRPr="005754E1" w:rsidTr="006A3E74">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Willington refurbishment works</w:t>
            </w:r>
          </w:p>
        </w:tc>
      </w:tr>
      <w:tr w:rsidR="00A626B7" w:rsidRPr="005754E1" w:rsidTr="006A3E74">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Tymon natural playground- sensory play area</w:t>
            </w:r>
          </w:p>
        </w:tc>
      </w:tr>
      <w:tr w:rsidR="00A626B7" w:rsidRPr="005754E1" w:rsidTr="006A3E74">
        <w:tc>
          <w:tcPr>
            <w:tcW w:w="0" w:type="auto"/>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Ballycragh</w:t>
            </w:r>
            <w:proofErr w:type="spellEnd"/>
            <w:r w:rsidRPr="005754E1">
              <w:rPr>
                <w:rFonts w:ascii="Tahoma" w:hAnsi="Tahoma" w:cs="Tahoma"/>
                <w:sz w:val="20"/>
                <w:szCs w:val="20"/>
              </w:rPr>
              <w:t xml:space="preserve"> fencing and up grade</w:t>
            </w:r>
          </w:p>
        </w:tc>
      </w:tr>
      <w:tr w:rsidR="00A626B7" w:rsidRPr="005754E1" w:rsidTr="006A3E74">
        <w:tc>
          <w:tcPr>
            <w:tcW w:w="0" w:type="auto"/>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Whitechurch</w:t>
            </w:r>
            <w:proofErr w:type="spellEnd"/>
            <w:r w:rsidRPr="005754E1">
              <w:rPr>
                <w:rFonts w:ascii="Tahoma" w:hAnsi="Tahoma" w:cs="Tahoma"/>
                <w:sz w:val="20"/>
                <w:szCs w:val="20"/>
              </w:rPr>
              <w:t xml:space="preserve"> Community Centre</w:t>
            </w:r>
          </w:p>
        </w:tc>
      </w:tr>
      <w:tr w:rsidR="00A626B7" w:rsidRPr="005754E1" w:rsidTr="006A3E74">
        <w:tc>
          <w:tcPr>
            <w:tcW w:w="0" w:type="auto"/>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Corkagh</w:t>
            </w:r>
            <w:proofErr w:type="spellEnd"/>
            <w:r w:rsidRPr="005754E1">
              <w:rPr>
                <w:rFonts w:ascii="Tahoma" w:hAnsi="Tahoma" w:cs="Tahoma"/>
                <w:sz w:val="20"/>
                <w:szCs w:val="20"/>
              </w:rPr>
              <w:t xml:space="preserve"> Park</w:t>
            </w:r>
          </w:p>
        </w:tc>
      </w:tr>
    </w:tbl>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Consultations were carried out at Boot Rd and </w:t>
      </w:r>
      <w:proofErr w:type="spellStart"/>
      <w:r w:rsidRPr="005754E1">
        <w:rPr>
          <w:rFonts w:ascii="Tahoma" w:hAnsi="Tahoma" w:cs="Tahoma"/>
          <w:sz w:val="20"/>
          <w:szCs w:val="20"/>
        </w:rPr>
        <w:t>Cannonbrook</w:t>
      </w:r>
      <w:proofErr w:type="spellEnd"/>
      <w:r w:rsidRPr="005754E1">
        <w:rPr>
          <w:rFonts w:ascii="Tahoma" w:hAnsi="Tahoma" w:cs="Tahoma"/>
          <w:sz w:val="20"/>
          <w:szCs w:val="20"/>
        </w:rPr>
        <w:t xml:space="preserve"> and it was decided not to proceed with </w:t>
      </w:r>
      <w:proofErr w:type="spellStart"/>
      <w:r w:rsidRPr="005754E1">
        <w:rPr>
          <w:rFonts w:ascii="Tahoma" w:hAnsi="Tahoma" w:cs="Tahoma"/>
          <w:sz w:val="20"/>
          <w:szCs w:val="20"/>
        </w:rPr>
        <w:t>playspaces</w:t>
      </w:r>
      <w:proofErr w:type="spellEnd"/>
      <w:r w:rsidRPr="005754E1">
        <w:rPr>
          <w:rFonts w:ascii="Tahoma" w:hAnsi="Tahoma" w:cs="Tahoma"/>
          <w:sz w:val="20"/>
          <w:szCs w:val="20"/>
        </w:rPr>
        <w:t xml:space="preserve"> at these locations; however existing playgrounds are being reviewed for any upgrades required. Going forward new </w:t>
      </w:r>
      <w:proofErr w:type="spellStart"/>
      <w:r w:rsidRPr="005754E1">
        <w:rPr>
          <w:rFonts w:ascii="Tahoma" w:hAnsi="Tahoma" w:cs="Tahoma"/>
          <w:sz w:val="20"/>
          <w:szCs w:val="20"/>
        </w:rPr>
        <w:t>playspaces</w:t>
      </w:r>
      <w:proofErr w:type="spellEnd"/>
      <w:r w:rsidRPr="005754E1">
        <w:rPr>
          <w:rFonts w:ascii="Tahoma" w:hAnsi="Tahoma" w:cs="Tahoma"/>
          <w:sz w:val="20"/>
          <w:szCs w:val="20"/>
        </w:rPr>
        <w:t xml:space="preserve"> can continue to be built at other locations where appropriate, however future projects will require funding approval through an annual capital budget allocation.</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The programme is nearing completion and the following projects have been recently completed, are at construction phase, or a contractor has been appointed and works will be completed within the coming weeks: </w:t>
      </w:r>
      <w:proofErr w:type="spellStart"/>
      <w:r w:rsidRPr="005754E1">
        <w:rPr>
          <w:rFonts w:ascii="Tahoma" w:hAnsi="Tahoma" w:cs="Tahoma"/>
          <w:sz w:val="20"/>
          <w:szCs w:val="20"/>
        </w:rPr>
        <w:t>Whitechurch</w:t>
      </w:r>
      <w:proofErr w:type="spellEnd"/>
      <w:r w:rsidRPr="005754E1">
        <w:rPr>
          <w:rFonts w:ascii="Tahoma" w:hAnsi="Tahoma" w:cs="Tahoma"/>
          <w:sz w:val="20"/>
          <w:szCs w:val="20"/>
        </w:rPr>
        <w:t xml:space="preserve"> (substantially complete), Tymon Park-</w:t>
      </w:r>
      <w:r w:rsidRPr="005754E1">
        <w:rPr>
          <w:rFonts w:ascii="Tahoma" w:hAnsi="Tahoma" w:cs="Tahoma"/>
          <w:sz w:val="20"/>
          <w:szCs w:val="20"/>
        </w:rPr>
        <w:lastRenderedPageBreak/>
        <w:t>Limekiln (complete) and </w:t>
      </w:r>
      <w:proofErr w:type="spellStart"/>
      <w:r w:rsidRPr="005754E1">
        <w:rPr>
          <w:rFonts w:ascii="Tahoma" w:hAnsi="Tahoma" w:cs="Tahoma"/>
          <w:sz w:val="20"/>
          <w:szCs w:val="20"/>
        </w:rPr>
        <w:t>Glendown</w:t>
      </w:r>
      <w:proofErr w:type="spellEnd"/>
      <w:r w:rsidRPr="005754E1">
        <w:rPr>
          <w:rFonts w:ascii="Tahoma" w:hAnsi="Tahoma" w:cs="Tahoma"/>
          <w:sz w:val="20"/>
          <w:szCs w:val="20"/>
        </w:rPr>
        <w:t xml:space="preserve"> open space (complete). The proposed design for </w:t>
      </w:r>
      <w:proofErr w:type="spellStart"/>
      <w:r w:rsidRPr="005754E1">
        <w:rPr>
          <w:rFonts w:ascii="Tahoma" w:hAnsi="Tahoma" w:cs="Tahoma"/>
          <w:sz w:val="20"/>
          <w:szCs w:val="20"/>
        </w:rPr>
        <w:t>Delaford</w:t>
      </w:r>
      <w:proofErr w:type="spellEnd"/>
      <w:r w:rsidRPr="005754E1">
        <w:rPr>
          <w:rFonts w:ascii="Tahoma" w:hAnsi="Tahoma" w:cs="Tahoma"/>
          <w:sz w:val="20"/>
          <w:szCs w:val="20"/>
        </w:rPr>
        <w:t xml:space="preserve"> is being considered in the context of the proposed adjacent school which will commence construction shortly. Both Greenhills Park and </w:t>
      </w:r>
      <w:proofErr w:type="spellStart"/>
      <w:r w:rsidRPr="005754E1">
        <w:rPr>
          <w:rFonts w:ascii="Tahoma" w:hAnsi="Tahoma" w:cs="Tahoma"/>
          <w:sz w:val="20"/>
          <w:szCs w:val="20"/>
        </w:rPr>
        <w:t>Perrystown</w:t>
      </w:r>
      <w:proofErr w:type="spellEnd"/>
      <w:r w:rsidRPr="005754E1">
        <w:rPr>
          <w:rFonts w:ascii="Tahoma" w:hAnsi="Tahoma" w:cs="Tahoma"/>
          <w:sz w:val="20"/>
          <w:szCs w:val="20"/>
        </w:rPr>
        <w:t xml:space="preserve"> playgrounds are at tender stage with tenders received and being assessed. Subject to successful tender processes a contractor will be appointed shortly to both and construction programme can then be agreed.</w:t>
      </w:r>
    </w:p>
    <w:p w:rsidR="00A626B7" w:rsidRPr="005754E1" w:rsidRDefault="00517CBF" w:rsidP="006A3E74">
      <w:pPr>
        <w:ind w:left="720"/>
        <w:rPr>
          <w:rFonts w:ascii="Tahoma" w:hAnsi="Tahoma" w:cs="Tahoma"/>
          <w:sz w:val="20"/>
          <w:szCs w:val="20"/>
        </w:rPr>
      </w:pPr>
      <w:r w:rsidRPr="005754E1">
        <w:rPr>
          <w:rFonts w:ascii="Tahoma" w:hAnsi="Tahoma" w:cs="Tahoma"/>
          <w:b/>
          <w:sz w:val="20"/>
          <w:szCs w:val="20"/>
        </w:rPr>
        <w:t>Other playgrounds:</w:t>
      </w:r>
    </w:p>
    <w:p w:rsidR="00A626B7" w:rsidRPr="005754E1" w:rsidRDefault="00517CBF" w:rsidP="006A3E74">
      <w:pPr>
        <w:numPr>
          <w:ilvl w:val="0"/>
          <w:numId w:val="9"/>
        </w:numPr>
        <w:spacing w:after="0"/>
        <w:ind w:left="1077" w:hanging="357"/>
        <w:rPr>
          <w:rFonts w:ascii="Tahoma" w:hAnsi="Tahoma" w:cs="Tahoma"/>
          <w:sz w:val="20"/>
          <w:szCs w:val="20"/>
        </w:rPr>
      </w:pPr>
      <w:r w:rsidRPr="005754E1">
        <w:rPr>
          <w:rFonts w:ascii="Tahoma" w:hAnsi="Tahoma" w:cs="Tahoma"/>
          <w:sz w:val="20"/>
          <w:szCs w:val="20"/>
        </w:rPr>
        <w:t xml:space="preserve">A playground was included within the Part 8 for new schools at </w:t>
      </w:r>
      <w:proofErr w:type="spellStart"/>
      <w:r w:rsidRPr="005754E1">
        <w:rPr>
          <w:rFonts w:ascii="Tahoma" w:hAnsi="Tahoma" w:cs="Tahoma"/>
          <w:sz w:val="20"/>
          <w:szCs w:val="20"/>
        </w:rPr>
        <w:t>Firhouse</w:t>
      </w:r>
      <w:proofErr w:type="spellEnd"/>
      <w:r w:rsidRPr="005754E1">
        <w:rPr>
          <w:rFonts w:ascii="Tahoma" w:hAnsi="Tahoma" w:cs="Tahoma"/>
          <w:sz w:val="20"/>
          <w:szCs w:val="20"/>
        </w:rPr>
        <w:t>. The preliminary design for this project will commence shortly to identify a suitable location and designs will be finalised and tendered thereafter.</w:t>
      </w:r>
    </w:p>
    <w:p w:rsidR="00A626B7" w:rsidRPr="005754E1" w:rsidRDefault="00517CBF" w:rsidP="006A3E74">
      <w:pPr>
        <w:numPr>
          <w:ilvl w:val="0"/>
          <w:numId w:val="10"/>
        </w:numPr>
        <w:spacing w:after="0"/>
        <w:ind w:left="1077" w:hanging="357"/>
        <w:rPr>
          <w:rFonts w:ascii="Tahoma" w:hAnsi="Tahoma" w:cs="Tahoma"/>
          <w:sz w:val="20"/>
          <w:szCs w:val="20"/>
        </w:rPr>
      </w:pPr>
      <w:r w:rsidRPr="005754E1">
        <w:rPr>
          <w:rFonts w:ascii="Tahoma" w:hAnsi="Tahoma" w:cs="Tahoma"/>
          <w:sz w:val="20"/>
          <w:szCs w:val="20"/>
        </w:rPr>
        <w:t>There is also a proposed playground at Dodder Valley. The following response was made in the Chief Executive’s Report to submissions made during the Part 8 process for recreational facilities in Mount Carmel area: “The provision of a large play space in Dodder Valley Park is agreed in principle. Due to the scale of the proposed play space and the ecological constraints within the Dodder Valley it is proposed to progress this play space as a separate Part 8 process. The location and detail will be subject to a feasibility study, ecological and environmental evaluation and design considerations. The exact location will be considered at the preliminary design stage by evaluating the available options against the established need, the site requirements, the constraints and evaluating the ecological and environmental and other issues / factors in the area. During the Part 8 process, elected representatives and the general public will have an opportunity to input into the plan for the proposed play space and view the accompanying reports.</w:t>
      </w:r>
    </w:p>
    <w:p w:rsidR="00F4113B" w:rsidRPr="00517CBF" w:rsidRDefault="00F4113B" w:rsidP="00F4113B">
      <w:pPr>
        <w:spacing w:after="0"/>
        <w:ind w:left="1077"/>
        <w:rPr>
          <w:rFonts w:ascii="Times New Roman" w:hAnsi="Times New Roman" w:cs="Times New Roman"/>
          <w:sz w:val="24"/>
          <w:szCs w:val="24"/>
        </w:rPr>
      </w:pPr>
    </w:p>
    <w:p w:rsidR="00F4113B" w:rsidRDefault="00517CBF" w:rsidP="006A3E74">
      <w:pPr>
        <w:pStyle w:val="Heading3"/>
        <w:ind w:hanging="567"/>
        <w:rPr>
          <w:rFonts w:ascii="Times New Roman" w:hAnsi="Times New Roman" w:cs="Times New Roman"/>
          <w:b/>
          <w:sz w:val="24"/>
          <w:szCs w:val="24"/>
        </w:rPr>
      </w:pPr>
      <w:r w:rsidRPr="006A3E74">
        <w:rPr>
          <w:rFonts w:ascii="Times New Roman" w:hAnsi="Times New Roman" w:cs="Times New Roman"/>
          <w:b/>
          <w:sz w:val="24"/>
          <w:szCs w:val="24"/>
        </w:rPr>
        <w:t xml:space="preserve">Q44/0719 </w:t>
      </w:r>
      <w:r w:rsidR="006A3E74">
        <w:rPr>
          <w:rFonts w:ascii="Times New Roman" w:hAnsi="Times New Roman" w:cs="Times New Roman"/>
          <w:b/>
          <w:sz w:val="24"/>
          <w:szCs w:val="24"/>
        </w:rPr>
        <w:tab/>
      </w:r>
      <w:hyperlink r:id="rId101" w:tgtFrame="_blank" w:history="1">
        <w:r w:rsidR="00EF7590" w:rsidRPr="00EF7590">
          <w:rPr>
            <w:rFonts w:ascii="Times New Roman" w:hAnsi="Times New Roman" w:cs="Times New Roman"/>
            <w:b/>
            <w:sz w:val="24"/>
            <w:szCs w:val="24"/>
            <w:u w:val="single"/>
          </w:rPr>
          <w:t>TREE PROGRAMME</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C. O'Connor</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present an update on the Tree Programme being delivered this year and in reporting will he confirm how the additional funding approved at Budget time last year has been spent, and will he also confirm actions he is taking to deal with urgent requests where trees are creating danger and will he make a statement in the matter.</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17CBF">
        <w:rPr>
          <w:rFonts w:ascii="Times New Roman" w:hAnsi="Times New Roman" w:cs="Times New Roman"/>
          <w:sz w:val="24"/>
          <w:szCs w:val="24"/>
        </w:rPr>
        <w:t> </w:t>
      </w:r>
      <w:r w:rsidRPr="005754E1">
        <w:rPr>
          <w:rFonts w:ascii="Tahoma" w:hAnsi="Tahoma" w:cs="Tahoma"/>
          <w:sz w:val="20"/>
          <w:szCs w:val="20"/>
        </w:rPr>
        <w:t>The following is an updated list of areas where tree maintenance was carried out to June 2019</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15"/>
      </w:tblGrid>
      <w:tr w:rsidR="00A626B7" w:rsidRPr="005754E1" w:rsidTr="006A3E74">
        <w:tc>
          <w:tcPr>
            <w:tcW w:w="4515"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Tree maintenance to June 2019</w:t>
            </w:r>
          </w:p>
        </w:tc>
      </w:tr>
      <w:tr w:rsidR="00A626B7" w:rsidRPr="005754E1" w:rsidTr="006A3E74">
        <w:tc>
          <w:tcPr>
            <w:tcW w:w="45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Alpine Heights</w:t>
            </w:r>
          </w:p>
        </w:tc>
      </w:tr>
      <w:tr w:rsidR="00A626B7" w:rsidRPr="005754E1" w:rsidTr="006A3E74">
        <w:tc>
          <w:tcPr>
            <w:tcW w:w="45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Alpine Rise</w:t>
            </w:r>
          </w:p>
        </w:tc>
      </w:tr>
      <w:tr w:rsidR="00A626B7" w:rsidRPr="005754E1" w:rsidTr="006A3E74">
        <w:tc>
          <w:tcPr>
            <w:tcW w:w="451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Ballyroan</w:t>
            </w:r>
            <w:proofErr w:type="spellEnd"/>
            <w:r w:rsidRPr="005754E1">
              <w:rPr>
                <w:rFonts w:ascii="Tahoma" w:hAnsi="Tahoma" w:cs="Tahoma"/>
                <w:sz w:val="20"/>
                <w:szCs w:val="20"/>
              </w:rPr>
              <w:t xml:space="preserve"> Road</w:t>
            </w:r>
          </w:p>
        </w:tc>
      </w:tr>
      <w:tr w:rsidR="00A626B7" w:rsidRPr="005754E1" w:rsidTr="006A3E74">
        <w:tc>
          <w:tcPr>
            <w:tcW w:w="451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Balrothery</w:t>
            </w:r>
            <w:proofErr w:type="spellEnd"/>
            <w:r w:rsidRPr="005754E1">
              <w:rPr>
                <w:rFonts w:ascii="Tahoma" w:hAnsi="Tahoma" w:cs="Tahoma"/>
                <w:sz w:val="20"/>
                <w:szCs w:val="20"/>
              </w:rPr>
              <w:t xml:space="preserve"> Estate</w:t>
            </w:r>
          </w:p>
        </w:tc>
      </w:tr>
      <w:tr w:rsidR="00A626B7" w:rsidRPr="005754E1" w:rsidTr="006A3E74">
        <w:tc>
          <w:tcPr>
            <w:tcW w:w="451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Belgard</w:t>
            </w:r>
            <w:proofErr w:type="spellEnd"/>
            <w:r w:rsidRPr="005754E1">
              <w:rPr>
                <w:rFonts w:ascii="Tahoma" w:hAnsi="Tahoma" w:cs="Tahoma"/>
                <w:sz w:val="20"/>
                <w:szCs w:val="20"/>
              </w:rPr>
              <w:t xml:space="preserve"> Heights</w:t>
            </w:r>
          </w:p>
        </w:tc>
      </w:tr>
      <w:tr w:rsidR="00A626B7" w:rsidRPr="005754E1" w:rsidTr="006A3E74">
        <w:tc>
          <w:tcPr>
            <w:tcW w:w="451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Crannagh</w:t>
            </w:r>
            <w:proofErr w:type="spellEnd"/>
          </w:p>
        </w:tc>
      </w:tr>
      <w:tr w:rsidR="00A626B7" w:rsidRPr="005754E1" w:rsidTr="006A3E74">
        <w:tc>
          <w:tcPr>
            <w:tcW w:w="451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Fairbrook</w:t>
            </w:r>
            <w:proofErr w:type="spellEnd"/>
            <w:r w:rsidRPr="005754E1">
              <w:rPr>
                <w:rFonts w:ascii="Tahoma" w:hAnsi="Tahoma" w:cs="Tahoma"/>
                <w:sz w:val="20"/>
                <w:szCs w:val="20"/>
              </w:rPr>
              <w:t xml:space="preserve"> Lawn</w:t>
            </w:r>
          </w:p>
        </w:tc>
      </w:tr>
      <w:tr w:rsidR="00A626B7" w:rsidRPr="005754E1" w:rsidTr="006A3E74">
        <w:tc>
          <w:tcPr>
            <w:tcW w:w="45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lastRenderedPageBreak/>
              <w:t>Glenfield</w:t>
            </w:r>
          </w:p>
        </w:tc>
      </w:tr>
      <w:tr w:rsidR="00A626B7" w:rsidRPr="005754E1" w:rsidTr="006A3E74">
        <w:tc>
          <w:tcPr>
            <w:tcW w:w="45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Hillcrest</w:t>
            </w:r>
          </w:p>
        </w:tc>
      </w:tr>
      <w:tr w:rsidR="00A626B7" w:rsidRPr="005754E1" w:rsidTr="006A3E74">
        <w:tc>
          <w:tcPr>
            <w:tcW w:w="451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Hillsbrook</w:t>
            </w:r>
            <w:proofErr w:type="spellEnd"/>
          </w:p>
        </w:tc>
      </w:tr>
      <w:tr w:rsidR="00A626B7" w:rsidRPr="005754E1" w:rsidTr="006A3E74">
        <w:tc>
          <w:tcPr>
            <w:tcW w:w="45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Marian Crescent</w:t>
            </w:r>
          </w:p>
        </w:tc>
      </w:tr>
      <w:tr w:rsidR="00A626B7" w:rsidRPr="005754E1" w:rsidTr="006A3E74">
        <w:tc>
          <w:tcPr>
            <w:tcW w:w="45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Parkwood</w:t>
            </w:r>
          </w:p>
        </w:tc>
      </w:tr>
      <w:tr w:rsidR="00A626B7" w:rsidRPr="005754E1" w:rsidTr="006A3E74">
        <w:tc>
          <w:tcPr>
            <w:tcW w:w="45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Redwood Close &amp; Way</w:t>
            </w:r>
          </w:p>
        </w:tc>
      </w:tr>
      <w:tr w:rsidR="00A626B7" w:rsidRPr="005754E1" w:rsidTr="006A3E74">
        <w:tc>
          <w:tcPr>
            <w:tcW w:w="451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Rossmore</w:t>
            </w:r>
            <w:proofErr w:type="spellEnd"/>
          </w:p>
        </w:tc>
      </w:tr>
      <w:tr w:rsidR="00A626B7" w:rsidRPr="005754E1" w:rsidTr="006A3E74">
        <w:tc>
          <w:tcPr>
            <w:tcW w:w="45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The Dale, The Close Kingswood Heights</w:t>
            </w:r>
          </w:p>
        </w:tc>
      </w:tr>
      <w:tr w:rsidR="00A626B7" w:rsidRPr="005754E1" w:rsidTr="006A3E74">
        <w:tc>
          <w:tcPr>
            <w:tcW w:w="451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Wainsfort</w:t>
            </w:r>
            <w:proofErr w:type="spellEnd"/>
            <w:r w:rsidRPr="005754E1">
              <w:rPr>
                <w:rFonts w:ascii="Tahoma" w:hAnsi="Tahoma" w:cs="Tahoma"/>
                <w:sz w:val="20"/>
                <w:szCs w:val="20"/>
              </w:rPr>
              <w:t xml:space="preserve"> Manor Drive</w:t>
            </w:r>
          </w:p>
        </w:tc>
      </w:tr>
      <w:tr w:rsidR="00A626B7" w:rsidRPr="005754E1" w:rsidTr="006A3E74">
        <w:tc>
          <w:tcPr>
            <w:tcW w:w="45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Wheatfield Road</w:t>
            </w:r>
          </w:p>
        </w:tc>
      </w:tr>
      <w:tr w:rsidR="00A626B7" w:rsidRPr="005754E1" w:rsidTr="006A3E74">
        <w:tc>
          <w:tcPr>
            <w:tcW w:w="45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Wheatfield Road</w:t>
            </w:r>
          </w:p>
        </w:tc>
      </w:tr>
      <w:tr w:rsidR="00A626B7" w:rsidRPr="005754E1" w:rsidTr="006A3E74">
        <w:tc>
          <w:tcPr>
            <w:tcW w:w="4515" w:type="dxa"/>
            <w:vAlign w:val="center"/>
          </w:tcPr>
          <w:p w:rsidR="00A626B7" w:rsidRPr="005754E1" w:rsidRDefault="00517CBF">
            <w:pPr>
              <w:rPr>
                <w:rFonts w:ascii="Tahoma" w:hAnsi="Tahoma" w:cs="Tahoma"/>
                <w:sz w:val="20"/>
                <w:szCs w:val="20"/>
              </w:rPr>
            </w:pPr>
            <w:proofErr w:type="spellStart"/>
            <w:r w:rsidRPr="005754E1">
              <w:rPr>
                <w:rFonts w:ascii="Tahoma" w:hAnsi="Tahoma" w:cs="Tahoma"/>
                <w:sz w:val="20"/>
                <w:szCs w:val="20"/>
              </w:rPr>
              <w:t>Whitechurch</w:t>
            </w:r>
            <w:proofErr w:type="spellEnd"/>
            <w:r w:rsidRPr="005754E1">
              <w:rPr>
                <w:rFonts w:ascii="Tahoma" w:hAnsi="Tahoma" w:cs="Tahoma"/>
                <w:sz w:val="20"/>
                <w:szCs w:val="20"/>
              </w:rPr>
              <w:t xml:space="preserve"> Way</w:t>
            </w:r>
          </w:p>
        </w:tc>
      </w:tr>
    </w:tbl>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At the </w:t>
      </w:r>
      <w:proofErr w:type="spellStart"/>
      <w:r w:rsidRPr="005754E1">
        <w:rPr>
          <w:rFonts w:ascii="Tahoma" w:hAnsi="Tahoma" w:cs="Tahoma"/>
          <w:sz w:val="20"/>
          <w:szCs w:val="20"/>
        </w:rPr>
        <w:t>mid point</w:t>
      </w:r>
      <w:proofErr w:type="spellEnd"/>
      <w:r w:rsidRPr="005754E1">
        <w:rPr>
          <w:rFonts w:ascii="Tahoma" w:hAnsi="Tahoma" w:cs="Tahoma"/>
          <w:sz w:val="20"/>
          <w:szCs w:val="20"/>
        </w:rPr>
        <w:t xml:space="preserve"> of the year it should be noted that the 2019 budget allocation has not been fully spent as yet.  The additional budget provided for the Tree Programme in 2019 has to date been spent on the following -</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1. Removal of dangerous trees has taken place at the following locations -</w:t>
      </w:r>
    </w:p>
    <w:p w:rsidR="00A626B7" w:rsidRPr="005754E1" w:rsidRDefault="00517CBF" w:rsidP="006A3E74">
      <w:pPr>
        <w:numPr>
          <w:ilvl w:val="0"/>
          <w:numId w:val="11"/>
        </w:numPr>
        <w:spacing w:after="0"/>
        <w:ind w:left="1077" w:hanging="357"/>
        <w:rPr>
          <w:rFonts w:ascii="Tahoma" w:hAnsi="Tahoma" w:cs="Tahoma"/>
          <w:sz w:val="20"/>
          <w:szCs w:val="20"/>
        </w:rPr>
      </w:pPr>
      <w:r w:rsidRPr="005754E1">
        <w:rPr>
          <w:rFonts w:ascii="Tahoma" w:hAnsi="Tahoma" w:cs="Tahoma"/>
          <w:sz w:val="20"/>
          <w:szCs w:val="20"/>
        </w:rPr>
        <w:t>rear Rathfarnham Shopping centre</w:t>
      </w:r>
    </w:p>
    <w:p w:rsidR="00A626B7" w:rsidRPr="005754E1" w:rsidRDefault="00517CBF" w:rsidP="006A3E74">
      <w:pPr>
        <w:numPr>
          <w:ilvl w:val="0"/>
          <w:numId w:val="11"/>
        </w:numPr>
        <w:spacing w:after="0"/>
        <w:ind w:left="1077" w:hanging="357"/>
        <w:rPr>
          <w:rFonts w:ascii="Tahoma" w:hAnsi="Tahoma" w:cs="Tahoma"/>
          <w:sz w:val="20"/>
          <w:szCs w:val="20"/>
        </w:rPr>
      </w:pPr>
      <w:r w:rsidRPr="005754E1">
        <w:rPr>
          <w:rFonts w:ascii="Tahoma" w:hAnsi="Tahoma" w:cs="Tahoma"/>
          <w:sz w:val="20"/>
          <w:szCs w:val="20"/>
        </w:rPr>
        <w:t>boundary of Bancroft Park with Bancroft estate</w:t>
      </w:r>
    </w:p>
    <w:p w:rsidR="00A626B7" w:rsidRPr="005754E1" w:rsidRDefault="00517CBF" w:rsidP="006A3E74">
      <w:pPr>
        <w:numPr>
          <w:ilvl w:val="0"/>
          <w:numId w:val="11"/>
        </w:numPr>
        <w:spacing w:after="0"/>
        <w:ind w:left="1077" w:hanging="357"/>
        <w:rPr>
          <w:rFonts w:ascii="Tahoma" w:hAnsi="Tahoma" w:cs="Tahoma"/>
          <w:sz w:val="20"/>
          <w:szCs w:val="20"/>
        </w:rPr>
      </w:pPr>
      <w:r w:rsidRPr="005754E1">
        <w:rPr>
          <w:rFonts w:ascii="Tahoma" w:hAnsi="Tahoma" w:cs="Tahoma"/>
          <w:sz w:val="20"/>
          <w:szCs w:val="20"/>
        </w:rPr>
        <w:t>rear of Loreto Avenue</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2.  Removal of dangerous trees is due to take place in the coming months at the following locations -</w:t>
      </w:r>
    </w:p>
    <w:p w:rsidR="00A626B7" w:rsidRPr="005754E1" w:rsidRDefault="00517CBF" w:rsidP="006A3E74">
      <w:pPr>
        <w:numPr>
          <w:ilvl w:val="0"/>
          <w:numId w:val="12"/>
        </w:numPr>
        <w:spacing w:after="0"/>
        <w:ind w:left="1077" w:hanging="357"/>
        <w:rPr>
          <w:rFonts w:ascii="Tahoma" w:hAnsi="Tahoma" w:cs="Tahoma"/>
          <w:sz w:val="20"/>
          <w:szCs w:val="20"/>
        </w:rPr>
      </w:pPr>
      <w:proofErr w:type="spellStart"/>
      <w:r w:rsidRPr="005754E1">
        <w:rPr>
          <w:rFonts w:ascii="Tahoma" w:hAnsi="Tahoma" w:cs="Tahoma"/>
          <w:sz w:val="20"/>
          <w:szCs w:val="20"/>
        </w:rPr>
        <w:t>Taobh</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na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Coille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Ballycullen</w:t>
      </w:r>
      <w:proofErr w:type="spellEnd"/>
      <w:r w:rsidRPr="005754E1">
        <w:rPr>
          <w:rFonts w:ascii="Tahoma" w:hAnsi="Tahoma" w:cs="Tahoma"/>
          <w:sz w:val="20"/>
          <w:szCs w:val="20"/>
        </w:rPr>
        <w:t xml:space="preserve"> open space</w:t>
      </w:r>
    </w:p>
    <w:p w:rsidR="00A626B7" w:rsidRPr="005754E1" w:rsidRDefault="00517CBF" w:rsidP="006A3E74">
      <w:pPr>
        <w:numPr>
          <w:ilvl w:val="0"/>
          <w:numId w:val="12"/>
        </w:numPr>
        <w:spacing w:after="0"/>
        <w:ind w:left="1077" w:hanging="357"/>
        <w:rPr>
          <w:rFonts w:ascii="Tahoma" w:hAnsi="Tahoma" w:cs="Tahoma"/>
          <w:sz w:val="20"/>
          <w:szCs w:val="20"/>
        </w:rPr>
      </w:pPr>
      <w:r w:rsidRPr="005754E1">
        <w:rPr>
          <w:rFonts w:ascii="Tahoma" w:hAnsi="Tahoma" w:cs="Tahoma"/>
          <w:sz w:val="20"/>
          <w:szCs w:val="20"/>
        </w:rPr>
        <w:t xml:space="preserve">Tymon Park at it's boundary with </w:t>
      </w:r>
      <w:proofErr w:type="spellStart"/>
      <w:r w:rsidRPr="005754E1">
        <w:rPr>
          <w:rFonts w:ascii="Tahoma" w:hAnsi="Tahoma" w:cs="Tahoma"/>
          <w:sz w:val="20"/>
          <w:szCs w:val="20"/>
        </w:rPr>
        <w:t>Rushbrook</w:t>
      </w:r>
      <w:proofErr w:type="spellEnd"/>
      <w:r w:rsidRPr="005754E1">
        <w:rPr>
          <w:rFonts w:ascii="Tahoma" w:hAnsi="Tahoma" w:cs="Tahoma"/>
          <w:sz w:val="20"/>
          <w:szCs w:val="20"/>
        </w:rPr>
        <w:t>/Osprey/Kennington estates</w:t>
      </w:r>
    </w:p>
    <w:p w:rsidR="00A626B7" w:rsidRPr="005754E1" w:rsidRDefault="00517CBF" w:rsidP="006A3E74">
      <w:pPr>
        <w:numPr>
          <w:ilvl w:val="0"/>
          <w:numId w:val="12"/>
        </w:numPr>
        <w:spacing w:after="0"/>
        <w:ind w:left="1077" w:hanging="357"/>
        <w:rPr>
          <w:rFonts w:ascii="Tahoma" w:hAnsi="Tahoma" w:cs="Tahoma"/>
          <w:sz w:val="20"/>
          <w:szCs w:val="20"/>
        </w:rPr>
      </w:pPr>
      <w:r w:rsidRPr="005754E1">
        <w:rPr>
          <w:rFonts w:ascii="Tahoma" w:hAnsi="Tahoma" w:cs="Tahoma"/>
          <w:sz w:val="20"/>
          <w:szCs w:val="20"/>
        </w:rPr>
        <w:t>Riversdale estate</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3. Tree inspections  -  A tender was prepared to allow for additional tree inspections in order to establish a baseline survey of the trees in the County.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4.  Additional funding has been allocated to the planting of trees enabling the tree planting programme to increase from 1,000 trees to 1,300 trees per year.</w:t>
      </w:r>
    </w:p>
    <w:p w:rsidR="00F4113B" w:rsidRDefault="00517CBF" w:rsidP="006A3E74">
      <w:pPr>
        <w:pStyle w:val="Heading3"/>
        <w:ind w:hanging="567"/>
        <w:rPr>
          <w:rFonts w:ascii="Times New Roman" w:hAnsi="Times New Roman" w:cs="Times New Roman"/>
          <w:b/>
          <w:sz w:val="24"/>
          <w:szCs w:val="24"/>
        </w:rPr>
      </w:pPr>
      <w:r w:rsidRPr="006A3E74">
        <w:rPr>
          <w:rFonts w:ascii="Times New Roman" w:hAnsi="Times New Roman" w:cs="Times New Roman"/>
          <w:b/>
          <w:sz w:val="24"/>
          <w:szCs w:val="24"/>
        </w:rPr>
        <w:t xml:space="preserve">Q45/0719 </w:t>
      </w:r>
      <w:r w:rsidR="006A3E74">
        <w:rPr>
          <w:rFonts w:ascii="Times New Roman" w:hAnsi="Times New Roman" w:cs="Times New Roman"/>
          <w:b/>
          <w:sz w:val="24"/>
          <w:szCs w:val="24"/>
        </w:rPr>
        <w:tab/>
      </w:r>
      <w:hyperlink r:id="rId102" w:tgtFrame="_blank" w:history="1">
        <w:r w:rsidR="00EF7590" w:rsidRPr="00EF7590">
          <w:rPr>
            <w:rFonts w:ascii="Times New Roman" w:hAnsi="Times New Roman" w:cs="Times New Roman"/>
            <w:b/>
            <w:sz w:val="24"/>
            <w:szCs w:val="24"/>
            <w:u w:val="single"/>
          </w:rPr>
          <w:t>HOMELESS SERVICES</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C. O'Connor</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present a full updated report on his endeavours to deal with the homeless/housing crises giving details on the numbers he is dealing with and listing those details for each electoral area; will he appreciate the concerns being expressed throughout the County in respect of the matter and will he make a statement.</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 </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number of homeless applicants in the County is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915"/>
        <w:gridCol w:w="530"/>
      </w:tblGrid>
      <w:tr w:rsidR="00A626B7" w:rsidRPr="005754E1" w:rsidTr="006A3E74">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lastRenderedPageBreak/>
              <w:t>        Registered Homeless        (May 2019)</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Total</w:t>
            </w:r>
          </w:p>
        </w:tc>
      </w:tr>
      <w:tr w:rsidR="00A626B7" w:rsidRPr="005754E1" w:rsidTr="006A3E74">
        <w:tc>
          <w:tcPr>
            <w:tcW w:w="39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Single Male</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289</w:t>
            </w:r>
          </w:p>
        </w:tc>
      </w:tr>
      <w:tr w:rsidR="00A626B7" w:rsidRPr="005754E1" w:rsidTr="006A3E74">
        <w:tc>
          <w:tcPr>
            <w:tcW w:w="39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Single Female</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66</w:t>
            </w:r>
          </w:p>
        </w:tc>
      </w:tr>
      <w:tr w:rsidR="00A626B7" w:rsidRPr="005754E1" w:rsidTr="006A3E74">
        <w:tc>
          <w:tcPr>
            <w:tcW w:w="39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Couples</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9</w:t>
            </w:r>
          </w:p>
        </w:tc>
      </w:tr>
      <w:tr w:rsidR="00A626B7" w:rsidRPr="005754E1" w:rsidTr="006A3E74">
        <w:tc>
          <w:tcPr>
            <w:tcW w:w="3915" w:type="dxa"/>
            <w:vAlign w:val="center"/>
          </w:tcPr>
          <w:p w:rsidR="00A626B7" w:rsidRPr="005754E1" w:rsidRDefault="00517CBF">
            <w:pPr>
              <w:rPr>
                <w:rFonts w:ascii="Tahoma" w:hAnsi="Tahoma" w:cs="Tahoma"/>
                <w:sz w:val="20"/>
                <w:szCs w:val="20"/>
              </w:rPr>
            </w:pPr>
            <w:r w:rsidRPr="005754E1">
              <w:rPr>
                <w:rFonts w:ascii="Tahoma" w:hAnsi="Tahoma" w:cs="Tahoma"/>
                <w:sz w:val="20"/>
                <w:szCs w:val="20"/>
              </w:rPr>
              <w:t>Families</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274</w:t>
            </w:r>
          </w:p>
        </w:tc>
      </w:tr>
      <w:tr w:rsidR="00A626B7" w:rsidRPr="005754E1" w:rsidTr="006A3E74">
        <w:tc>
          <w:tcPr>
            <w:tcW w:w="3915" w:type="dxa"/>
            <w:vAlign w:val="center"/>
          </w:tcPr>
          <w:p w:rsidR="00A626B7" w:rsidRPr="005754E1" w:rsidRDefault="00517CBF">
            <w:pPr>
              <w:rPr>
                <w:rFonts w:ascii="Tahoma" w:hAnsi="Tahoma" w:cs="Tahoma"/>
                <w:sz w:val="20"/>
                <w:szCs w:val="20"/>
              </w:rPr>
            </w:pPr>
            <w:r w:rsidRPr="005754E1">
              <w:rPr>
                <w:rFonts w:ascii="Tahoma" w:hAnsi="Tahoma" w:cs="Tahoma"/>
                <w:b/>
                <w:sz w:val="20"/>
                <w:szCs w:val="20"/>
              </w:rPr>
              <w:t>Total</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638</w:t>
            </w:r>
          </w:p>
        </w:tc>
      </w:tr>
    </w:tbl>
    <w:p w:rsidR="00A626B7" w:rsidRPr="005754E1" w:rsidRDefault="00517CBF" w:rsidP="006A3E74">
      <w:pPr>
        <w:ind w:left="720"/>
        <w:rPr>
          <w:rFonts w:ascii="Tahoma" w:hAnsi="Tahoma" w:cs="Tahoma"/>
          <w:sz w:val="20"/>
          <w:szCs w:val="20"/>
        </w:rPr>
      </w:pPr>
      <w:r w:rsidRPr="005754E1">
        <w:rPr>
          <w:rFonts w:ascii="Tahoma" w:hAnsi="Tahoma" w:cs="Tahoma"/>
          <w:sz w:val="20"/>
          <w:szCs w:val="20"/>
        </w:rPr>
        <w:t>This data is not broken down by electoral area.</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breakdown of their housing need for these applicants is as follows:</w:t>
      </w:r>
    </w:p>
    <w:p w:rsidR="00A626B7" w:rsidRPr="005754E1" w:rsidRDefault="00517CBF" w:rsidP="006A3E74">
      <w:pPr>
        <w:numPr>
          <w:ilvl w:val="0"/>
          <w:numId w:val="13"/>
        </w:numPr>
        <w:spacing w:after="0"/>
        <w:ind w:left="1077" w:hanging="357"/>
        <w:rPr>
          <w:rFonts w:ascii="Tahoma" w:hAnsi="Tahoma" w:cs="Tahoma"/>
          <w:sz w:val="20"/>
          <w:szCs w:val="20"/>
        </w:rPr>
      </w:pPr>
      <w:r w:rsidRPr="005754E1">
        <w:rPr>
          <w:rFonts w:ascii="Tahoma" w:hAnsi="Tahoma" w:cs="Tahoma"/>
          <w:sz w:val="20"/>
          <w:szCs w:val="20"/>
        </w:rPr>
        <w:t>333 applicants have a 1-bed housing need;</w:t>
      </w:r>
    </w:p>
    <w:p w:rsidR="00A626B7" w:rsidRPr="005754E1" w:rsidRDefault="00517CBF" w:rsidP="006A3E74">
      <w:pPr>
        <w:numPr>
          <w:ilvl w:val="0"/>
          <w:numId w:val="13"/>
        </w:numPr>
        <w:spacing w:after="0"/>
        <w:ind w:left="1077" w:hanging="357"/>
        <w:rPr>
          <w:rFonts w:ascii="Tahoma" w:hAnsi="Tahoma" w:cs="Tahoma"/>
          <w:sz w:val="20"/>
          <w:szCs w:val="20"/>
        </w:rPr>
      </w:pPr>
      <w:r w:rsidRPr="005754E1">
        <w:rPr>
          <w:rFonts w:ascii="Tahoma" w:hAnsi="Tahoma" w:cs="Tahoma"/>
          <w:sz w:val="20"/>
          <w:szCs w:val="20"/>
        </w:rPr>
        <w:t>146 applicants have a 2-bed housing need;</w:t>
      </w:r>
    </w:p>
    <w:p w:rsidR="00A626B7" w:rsidRPr="005754E1" w:rsidRDefault="00517CBF" w:rsidP="006A3E74">
      <w:pPr>
        <w:numPr>
          <w:ilvl w:val="0"/>
          <w:numId w:val="13"/>
        </w:numPr>
        <w:spacing w:after="0"/>
        <w:ind w:left="1077" w:hanging="357"/>
        <w:rPr>
          <w:rFonts w:ascii="Tahoma" w:hAnsi="Tahoma" w:cs="Tahoma"/>
          <w:sz w:val="20"/>
          <w:szCs w:val="20"/>
        </w:rPr>
      </w:pPr>
      <w:r w:rsidRPr="005754E1">
        <w:rPr>
          <w:rFonts w:ascii="Tahoma" w:hAnsi="Tahoma" w:cs="Tahoma"/>
          <w:sz w:val="20"/>
          <w:szCs w:val="20"/>
        </w:rPr>
        <w:t>126 applicants have a three-bed housing need;</w:t>
      </w:r>
    </w:p>
    <w:p w:rsidR="00A626B7" w:rsidRPr="005754E1" w:rsidRDefault="00517CBF" w:rsidP="006A3E74">
      <w:pPr>
        <w:numPr>
          <w:ilvl w:val="0"/>
          <w:numId w:val="13"/>
        </w:numPr>
        <w:spacing w:after="0"/>
        <w:ind w:left="1077" w:hanging="357"/>
        <w:rPr>
          <w:rFonts w:ascii="Tahoma" w:hAnsi="Tahoma" w:cs="Tahoma"/>
          <w:sz w:val="20"/>
          <w:szCs w:val="20"/>
        </w:rPr>
      </w:pPr>
      <w:r w:rsidRPr="005754E1">
        <w:rPr>
          <w:rFonts w:ascii="Tahoma" w:hAnsi="Tahoma" w:cs="Tahoma"/>
          <w:sz w:val="20"/>
          <w:szCs w:val="20"/>
        </w:rPr>
        <w:t xml:space="preserve">33 applicants have a four-bed housing </w:t>
      </w:r>
      <w:proofErr w:type="spellStart"/>
      <w:r w:rsidRPr="005754E1">
        <w:rPr>
          <w:rFonts w:ascii="Tahoma" w:hAnsi="Tahoma" w:cs="Tahoma"/>
          <w:sz w:val="20"/>
          <w:szCs w:val="20"/>
        </w:rPr>
        <w:t>need.Our</w:t>
      </w:r>
      <w:proofErr w:type="spellEnd"/>
    </w:p>
    <w:p w:rsidR="00A626B7" w:rsidRPr="005754E1" w:rsidRDefault="00517CBF" w:rsidP="006A3E74">
      <w:pPr>
        <w:ind w:left="720"/>
        <w:rPr>
          <w:rFonts w:ascii="Tahoma" w:hAnsi="Tahoma" w:cs="Tahoma"/>
          <w:sz w:val="20"/>
          <w:szCs w:val="20"/>
        </w:rPr>
      </w:pPr>
      <w:r w:rsidRPr="005754E1">
        <w:rPr>
          <w:rFonts w:ascii="Tahoma" w:hAnsi="Tahoma" w:cs="Tahoma"/>
          <w:sz w:val="20"/>
          <w:szCs w:val="20"/>
        </w:rPr>
        <w:t>Homeless Unit provides assistance to those who find themselves homeless or at risk of becoming homeless. This unit operates an advice clinic in County Hall and provides outreach and place-finding services across the County as well as detailing emergency accommodation options including central placement, self-accommodate, family hubs and other supported accommodation.</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outreach service for rough sleepers across the County works with other agencies, including the HSE, in identifying rough sleepers and sourcing appropriate accommodation and support services.  </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place-finding role assists families and individuals, either in temporary emergency accommodation or at risk of homelessness, to find private rented accommodation using the Housing Assistance Payment  (HAP) support and the enhanced Homeless HAP support as well as engaging with property agents to encourage the use of HAP/Homeless HAP in order to provide the quickest exits from homelessness.</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Family hubs are currently available at Tallaght Cross, the High Street, Springfield and </w:t>
      </w:r>
      <w:proofErr w:type="spellStart"/>
      <w:r w:rsidRPr="005754E1">
        <w:rPr>
          <w:rFonts w:ascii="Tahoma" w:hAnsi="Tahoma" w:cs="Tahoma"/>
          <w:sz w:val="20"/>
          <w:szCs w:val="20"/>
        </w:rPr>
        <w:t>Firhouse</w:t>
      </w:r>
      <w:proofErr w:type="spellEnd"/>
      <w:r w:rsidRPr="005754E1">
        <w:rPr>
          <w:rFonts w:ascii="Tahoma" w:hAnsi="Tahoma" w:cs="Tahoma"/>
          <w:sz w:val="20"/>
          <w:szCs w:val="20"/>
        </w:rPr>
        <w:t xml:space="preserve"> while Riversdale House, </w:t>
      </w:r>
      <w:proofErr w:type="spellStart"/>
      <w:r w:rsidRPr="005754E1">
        <w:rPr>
          <w:rFonts w:ascii="Tahoma" w:hAnsi="Tahoma" w:cs="Tahoma"/>
          <w:sz w:val="20"/>
          <w:szCs w:val="20"/>
        </w:rPr>
        <w:t>Kiltipper</w:t>
      </w:r>
      <w:proofErr w:type="spellEnd"/>
      <w:r w:rsidRPr="005754E1">
        <w:rPr>
          <w:rFonts w:ascii="Tahoma" w:hAnsi="Tahoma" w:cs="Tahoma"/>
          <w:sz w:val="20"/>
          <w:szCs w:val="20"/>
        </w:rPr>
        <w:t xml:space="preserve"> and  </w:t>
      </w:r>
      <w:proofErr w:type="spellStart"/>
      <w:r w:rsidRPr="005754E1">
        <w:rPr>
          <w:rFonts w:ascii="Tahoma" w:hAnsi="Tahoma" w:cs="Tahoma"/>
          <w:sz w:val="20"/>
          <w:szCs w:val="20"/>
        </w:rPr>
        <w:t>Killininny</w:t>
      </w:r>
      <w:proofErr w:type="spellEnd"/>
      <w:r w:rsidRPr="005754E1">
        <w:rPr>
          <w:rFonts w:ascii="Tahoma" w:hAnsi="Tahoma" w:cs="Tahoma"/>
          <w:sz w:val="20"/>
          <w:szCs w:val="20"/>
        </w:rPr>
        <w:t xml:space="preserve"> House provide accommodation for homeless single persons with additional placements available in 'step down/transitional' accommodation. </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Housing Department in conjunction with the Dublin Region Homeless Executive and other partners continue to look for suitable locations/property throughout the County for use as appropriate emergency accommodation for single persons and families. Additional options to support persons moving on from supported temporary accommodation continue to be explored and the Council is committed to the provision of housing first tenancies where appropriate.</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Housing supply is the key solution to the current housing/homeless situation and this involves delivery of social homes through our construction programme, complemented by acquisition, Part Vs and through various leasing options and the private rental market.  In addition, the Housing Department continues to maximise the effectiveness of existing and new social housing stock through allocations and transfers to help address the challenges provided by the current situation.</w:t>
      </w:r>
    </w:p>
    <w:p w:rsidR="00F4113B" w:rsidRPr="00517CBF" w:rsidRDefault="00F4113B" w:rsidP="006A3E74">
      <w:pPr>
        <w:ind w:left="720"/>
        <w:rPr>
          <w:rFonts w:ascii="Times New Roman" w:hAnsi="Times New Roman" w:cs="Times New Roman"/>
          <w:sz w:val="24"/>
          <w:szCs w:val="24"/>
        </w:rPr>
      </w:pPr>
    </w:p>
    <w:p w:rsidR="00F4113B" w:rsidRDefault="00517CBF" w:rsidP="006A3E74">
      <w:pPr>
        <w:pStyle w:val="Heading3"/>
        <w:ind w:hanging="567"/>
        <w:rPr>
          <w:rFonts w:ascii="Times New Roman" w:hAnsi="Times New Roman" w:cs="Times New Roman"/>
          <w:b/>
          <w:sz w:val="24"/>
          <w:szCs w:val="24"/>
        </w:rPr>
      </w:pPr>
      <w:r w:rsidRPr="006A3E74">
        <w:rPr>
          <w:rFonts w:ascii="Times New Roman" w:hAnsi="Times New Roman" w:cs="Times New Roman"/>
          <w:b/>
          <w:sz w:val="24"/>
          <w:szCs w:val="24"/>
        </w:rPr>
        <w:lastRenderedPageBreak/>
        <w:t xml:space="preserve">Q46/0719 </w:t>
      </w:r>
      <w:r w:rsidR="006A3E74">
        <w:rPr>
          <w:rFonts w:ascii="Times New Roman" w:hAnsi="Times New Roman" w:cs="Times New Roman"/>
          <w:b/>
          <w:sz w:val="24"/>
          <w:szCs w:val="24"/>
        </w:rPr>
        <w:tab/>
      </w:r>
      <w:hyperlink r:id="rId103" w:tgtFrame="_blank" w:history="1">
        <w:r w:rsidR="00EF7590" w:rsidRPr="00EF7590">
          <w:rPr>
            <w:rFonts w:ascii="Times New Roman" w:hAnsi="Times New Roman" w:cs="Times New Roman"/>
            <w:b/>
            <w:sz w:val="24"/>
            <w:szCs w:val="24"/>
            <w:u w:val="single"/>
          </w:rPr>
          <w:t>UN CONVENTION ON THE RIGHTS OF PERSONS WITH A DISABILITY</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C. O'Connor</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detail actions he is taking to support the "Enough is Enough, Every Voice Counts," Campaign, does he plan to convey to Government our support for the UN Convention on the rights of persons with a disability and will he make a statement in the matter.</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“Enough is Enough, Every Voice Counts”, campaign which was initiated in Tallaght and has now been extended nationally, focusses on:</w:t>
      </w:r>
    </w:p>
    <w:p w:rsidR="00A626B7" w:rsidRPr="005754E1" w:rsidRDefault="00517CBF" w:rsidP="006A3E74">
      <w:pPr>
        <w:numPr>
          <w:ilvl w:val="0"/>
          <w:numId w:val="14"/>
        </w:numPr>
        <w:spacing w:after="0"/>
        <w:ind w:left="1077" w:hanging="357"/>
        <w:rPr>
          <w:rFonts w:ascii="Tahoma" w:hAnsi="Tahoma" w:cs="Tahoma"/>
          <w:sz w:val="20"/>
          <w:szCs w:val="20"/>
        </w:rPr>
      </w:pPr>
      <w:r w:rsidRPr="005754E1">
        <w:rPr>
          <w:rFonts w:ascii="Tahoma" w:hAnsi="Tahoma" w:cs="Tahoma"/>
          <w:sz w:val="20"/>
          <w:szCs w:val="20"/>
        </w:rPr>
        <w:t>securing the improvement of assessment of needs, and education services for all disabled children (with a particular focus on those with Autism Spectrum Disorders);</w:t>
      </w:r>
    </w:p>
    <w:p w:rsidR="00A626B7" w:rsidRPr="005754E1" w:rsidRDefault="00517CBF" w:rsidP="006A3E74">
      <w:pPr>
        <w:numPr>
          <w:ilvl w:val="0"/>
          <w:numId w:val="14"/>
        </w:numPr>
        <w:spacing w:after="0"/>
        <w:ind w:left="1077" w:hanging="357"/>
        <w:rPr>
          <w:rFonts w:ascii="Tahoma" w:hAnsi="Tahoma" w:cs="Tahoma"/>
          <w:sz w:val="20"/>
          <w:szCs w:val="20"/>
        </w:rPr>
      </w:pPr>
      <w:r w:rsidRPr="005754E1">
        <w:rPr>
          <w:rFonts w:ascii="Tahoma" w:hAnsi="Tahoma" w:cs="Tahoma"/>
          <w:sz w:val="20"/>
          <w:szCs w:val="20"/>
        </w:rPr>
        <w:t>creating awareness of the needs of people with hidden impairments such as autism, Asperger’s and so on.</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UN CRPD Article 7 - Children with disabilities, and Article 24 – Education, are particularly relevant to the campaign. South Dublin County Council is committed to working with, and within, the framework of the UN Convention on the Rights of Persons with Disabilities (UN CRPD). There are 50 articles in the UN CRPD which deal with a diverse range of issues most of which relate in varying degrees to the role and remit of a local authority. Four articles which have particular significance for the Council are: </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Article 9 – Accessibility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Article 19 – Living independently and being included in the community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Article 21 – Freedom of expression and opinion, and access to information</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Article 30 – Participation in Cultural life, recreation, leisure and sport</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South Dublin County Council takes many actions to meet our responsibilities under relevant national disability, human rights and equality legislation, policy, and the UN CRPD. These actions include:</w:t>
      </w:r>
    </w:p>
    <w:p w:rsidR="00A626B7" w:rsidRPr="005754E1" w:rsidRDefault="00517CBF" w:rsidP="006A3E74">
      <w:pPr>
        <w:numPr>
          <w:ilvl w:val="0"/>
          <w:numId w:val="15"/>
        </w:numPr>
        <w:spacing w:after="0"/>
        <w:ind w:left="1077" w:hanging="357"/>
        <w:rPr>
          <w:rFonts w:ascii="Tahoma" w:hAnsi="Tahoma" w:cs="Tahoma"/>
          <w:sz w:val="20"/>
          <w:szCs w:val="20"/>
        </w:rPr>
      </w:pPr>
      <w:r w:rsidRPr="005754E1">
        <w:rPr>
          <w:rFonts w:ascii="Tahoma" w:hAnsi="Tahoma" w:cs="Tahoma"/>
          <w:sz w:val="20"/>
          <w:szCs w:val="20"/>
        </w:rPr>
        <w:t>Council policies and plans equality, access and plain English proofed on an ongoing basis;</w:t>
      </w:r>
    </w:p>
    <w:p w:rsidR="00A626B7" w:rsidRPr="005754E1" w:rsidRDefault="00517CBF" w:rsidP="006A3E74">
      <w:pPr>
        <w:numPr>
          <w:ilvl w:val="0"/>
          <w:numId w:val="15"/>
        </w:numPr>
        <w:spacing w:after="0"/>
        <w:ind w:left="1077" w:hanging="357"/>
        <w:rPr>
          <w:rFonts w:ascii="Tahoma" w:hAnsi="Tahoma" w:cs="Tahoma"/>
          <w:sz w:val="20"/>
          <w:szCs w:val="20"/>
        </w:rPr>
      </w:pPr>
      <w:r w:rsidRPr="005754E1">
        <w:rPr>
          <w:rFonts w:ascii="Tahoma" w:hAnsi="Tahoma" w:cs="Tahoma"/>
          <w:sz w:val="20"/>
          <w:szCs w:val="20"/>
        </w:rPr>
        <w:t>Planned participation in Make Way Day of action (Thursday, 26 September 2019), to promote safe pedestrian access, free from obstacles such as wheelie bins, advertising boards, temporary street furniture and vehicles on pavements;</w:t>
      </w:r>
    </w:p>
    <w:p w:rsidR="00A626B7" w:rsidRPr="005754E1" w:rsidRDefault="00517CBF" w:rsidP="006A3E74">
      <w:pPr>
        <w:numPr>
          <w:ilvl w:val="0"/>
          <w:numId w:val="15"/>
        </w:numPr>
        <w:spacing w:after="0"/>
        <w:ind w:left="1077" w:hanging="357"/>
        <w:rPr>
          <w:rFonts w:ascii="Tahoma" w:hAnsi="Tahoma" w:cs="Tahoma"/>
          <w:sz w:val="20"/>
          <w:szCs w:val="20"/>
        </w:rPr>
      </w:pPr>
      <w:r w:rsidRPr="005754E1">
        <w:rPr>
          <w:rFonts w:ascii="Tahoma" w:hAnsi="Tahoma" w:cs="Tahoma"/>
          <w:sz w:val="20"/>
          <w:szCs w:val="20"/>
        </w:rPr>
        <w:t>Programme of access awareness raising events and activities during National Accessibility Week 2019;</w:t>
      </w:r>
    </w:p>
    <w:p w:rsidR="00A626B7" w:rsidRPr="005754E1" w:rsidRDefault="00517CBF" w:rsidP="006A3E74">
      <w:pPr>
        <w:numPr>
          <w:ilvl w:val="0"/>
          <w:numId w:val="15"/>
        </w:numPr>
        <w:spacing w:after="0"/>
        <w:ind w:left="1077" w:hanging="357"/>
        <w:rPr>
          <w:rFonts w:ascii="Tahoma" w:hAnsi="Tahoma" w:cs="Tahoma"/>
          <w:sz w:val="20"/>
          <w:szCs w:val="20"/>
        </w:rPr>
      </w:pPr>
      <w:r w:rsidRPr="005754E1">
        <w:rPr>
          <w:rFonts w:ascii="Tahoma" w:hAnsi="Tahoma" w:cs="Tahoma"/>
          <w:sz w:val="20"/>
          <w:szCs w:val="20"/>
        </w:rPr>
        <w:t>Provide ongoing secretariat support to the South Dublin County Disability Advisory and Consultative Panel;</w:t>
      </w:r>
    </w:p>
    <w:p w:rsidR="00A626B7" w:rsidRPr="005754E1" w:rsidRDefault="00517CBF" w:rsidP="006A3E74">
      <w:pPr>
        <w:numPr>
          <w:ilvl w:val="0"/>
          <w:numId w:val="15"/>
        </w:numPr>
        <w:spacing w:after="0"/>
        <w:ind w:left="1077" w:hanging="357"/>
        <w:rPr>
          <w:rFonts w:ascii="Tahoma" w:hAnsi="Tahoma" w:cs="Tahoma"/>
          <w:sz w:val="20"/>
          <w:szCs w:val="20"/>
        </w:rPr>
      </w:pPr>
      <w:r w:rsidRPr="005754E1">
        <w:rPr>
          <w:rFonts w:ascii="Tahoma" w:hAnsi="Tahoma" w:cs="Tahoma"/>
          <w:sz w:val="20"/>
          <w:szCs w:val="20"/>
        </w:rPr>
        <w:t>Changing Places accessible toilet facility included in the design for Lucan Swimming Pool;</w:t>
      </w:r>
    </w:p>
    <w:p w:rsidR="00A626B7" w:rsidRPr="005754E1" w:rsidRDefault="00517CBF" w:rsidP="006A3E74">
      <w:pPr>
        <w:numPr>
          <w:ilvl w:val="0"/>
          <w:numId w:val="15"/>
        </w:numPr>
        <w:spacing w:after="0"/>
        <w:ind w:left="1077" w:hanging="357"/>
        <w:rPr>
          <w:rFonts w:ascii="Tahoma" w:hAnsi="Tahoma" w:cs="Tahoma"/>
          <w:sz w:val="20"/>
          <w:szCs w:val="20"/>
        </w:rPr>
      </w:pPr>
      <w:r w:rsidRPr="005754E1">
        <w:rPr>
          <w:rFonts w:ascii="Tahoma" w:hAnsi="Tahoma" w:cs="Tahoma"/>
          <w:sz w:val="20"/>
          <w:szCs w:val="20"/>
        </w:rPr>
        <w:t>Changing places accessible toilet facility to be installed in County Hall;</w:t>
      </w:r>
    </w:p>
    <w:p w:rsidR="00A626B7" w:rsidRPr="005754E1" w:rsidRDefault="00517CBF" w:rsidP="006A3E74">
      <w:pPr>
        <w:numPr>
          <w:ilvl w:val="0"/>
          <w:numId w:val="15"/>
        </w:numPr>
        <w:spacing w:after="0"/>
        <w:ind w:left="1077" w:hanging="357"/>
        <w:rPr>
          <w:rFonts w:ascii="Tahoma" w:hAnsi="Tahoma" w:cs="Tahoma"/>
          <w:sz w:val="20"/>
          <w:szCs w:val="20"/>
        </w:rPr>
      </w:pPr>
      <w:r w:rsidRPr="005754E1">
        <w:rPr>
          <w:rFonts w:ascii="Tahoma" w:hAnsi="Tahoma" w:cs="Tahoma"/>
          <w:sz w:val="20"/>
          <w:szCs w:val="20"/>
        </w:rPr>
        <w:t>Autism friendly actions within South Dublin Libraries;</w:t>
      </w:r>
    </w:p>
    <w:p w:rsidR="00A626B7" w:rsidRPr="005754E1" w:rsidRDefault="00517CBF" w:rsidP="006A3E74">
      <w:pPr>
        <w:numPr>
          <w:ilvl w:val="0"/>
          <w:numId w:val="15"/>
        </w:numPr>
        <w:spacing w:after="0"/>
        <w:ind w:left="1077" w:hanging="357"/>
        <w:rPr>
          <w:rFonts w:ascii="Tahoma" w:hAnsi="Tahoma" w:cs="Tahoma"/>
          <w:sz w:val="20"/>
          <w:szCs w:val="20"/>
        </w:rPr>
      </w:pPr>
      <w:r w:rsidRPr="005754E1">
        <w:rPr>
          <w:rFonts w:ascii="Tahoma" w:hAnsi="Tahoma" w:cs="Tahoma"/>
          <w:sz w:val="20"/>
          <w:szCs w:val="20"/>
        </w:rPr>
        <w:t>Full time Disability Sports Inclusion Officer appointed;</w:t>
      </w:r>
    </w:p>
    <w:p w:rsidR="00A626B7" w:rsidRPr="005754E1" w:rsidRDefault="00517CBF" w:rsidP="006A3E74">
      <w:pPr>
        <w:numPr>
          <w:ilvl w:val="0"/>
          <w:numId w:val="15"/>
        </w:numPr>
        <w:spacing w:after="0"/>
        <w:ind w:left="1077" w:hanging="357"/>
        <w:rPr>
          <w:rFonts w:ascii="Tahoma" w:hAnsi="Tahoma" w:cs="Tahoma"/>
          <w:sz w:val="20"/>
          <w:szCs w:val="20"/>
        </w:rPr>
      </w:pPr>
      <w:r w:rsidRPr="005754E1">
        <w:rPr>
          <w:rFonts w:ascii="Tahoma" w:hAnsi="Tahoma" w:cs="Tahoma"/>
          <w:sz w:val="20"/>
          <w:szCs w:val="20"/>
        </w:rPr>
        <w:t>Ongoing implementation of the Council’s Literacy friendly Action Plan;</w:t>
      </w:r>
    </w:p>
    <w:p w:rsidR="00A626B7" w:rsidRPr="005754E1" w:rsidRDefault="00517CBF" w:rsidP="006A3E74">
      <w:pPr>
        <w:numPr>
          <w:ilvl w:val="0"/>
          <w:numId w:val="15"/>
        </w:numPr>
        <w:spacing w:after="0"/>
        <w:ind w:left="1077" w:hanging="357"/>
        <w:rPr>
          <w:rFonts w:ascii="Tahoma" w:hAnsi="Tahoma" w:cs="Tahoma"/>
          <w:sz w:val="20"/>
          <w:szCs w:val="20"/>
        </w:rPr>
      </w:pPr>
      <w:r w:rsidRPr="005754E1">
        <w:rPr>
          <w:rFonts w:ascii="Tahoma" w:hAnsi="Tahoma" w:cs="Tahoma"/>
          <w:sz w:val="20"/>
          <w:szCs w:val="20"/>
        </w:rPr>
        <w:t>Ongoing implementation of the SDCC Housing Strategic Plan for Disabled People.</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Council’s Disability Liaison, Access and Equality Officer will make contact with representatives of the “Enough is Enough, Every Voice Counts”, campaign to promote an understanding of the access needs of people with hidden impairments, during National Accessibility Week 2019.</w:t>
      </w:r>
    </w:p>
    <w:p w:rsidR="00F4113B" w:rsidRDefault="00517CBF" w:rsidP="006A3E74">
      <w:pPr>
        <w:pStyle w:val="Heading3"/>
        <w:ind w:hanging="567"/>
        <w:rPr>
          <w:rFonts w:ascii="Times New Roman" w:hAnsi="Times New Roman" w:cs="Times New Roman"/>
          <w:b/>
          <w:sz w:val="24"/>
          <w:szCs w:val="24"/>
        </w:rPr>
      </w:pPr>
      <w:r w:rsidRPr="006A3E74">
        <w:rPr>
          <w:rFonts w:ascii="Times New Roman" w:hAnsi="Times New Roman" w:cs="Times New Roman"/>
          <w:b/>
          <w:sz w:val="24"/>
          <w:szCs w:val="24"/>
        </w:rPr>
        <w:lastRenderedPageBreak/>
        <w:t>Q47/0719</w:t>
      </w:r>
      <w:r w:rsidR="006A3E74">
        <w:rPr>
          <w:rFonts w:ascii="Times New Roman" w:hAnsi="Times New Roman" w:cs="Times New Roman"/>
          <w:b/>
          <w:sz w:val="24"/>
          <w:szCs w:val="24"/>
        </w:rPr>
        <w:tab/>
      </w:r>
      <w:hyperlink r:id="rId104" w:tgtFrame="_blank" w:history="1">
        <w:r w:rsidR="00EF7590" w:rsidRPr="00EF7590">
          <w:rPr>
            <w:rFonts w:ascii="Times New Roman" w:hAnsi="Times New Roman" w:cs="Times New Roman"/>
            <w:b/>
            <w:sz w:val="24"/>
            <w:szCs w:val="24"/>
            <w:u w:val="single"/>
          </w:rPr>
          <w:t>HOUSING DELIVERY</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C. O'Connor</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give details of all Council housing projects delivered in 2018 and so far in 2019 and will he make a statement in the matter.</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A total of 558 new social homes were delivered in South Dublin in 2018 through Build and Acquisitions with 495 homes were delivered under the Build Programme and 63 homes through the Acquisitions Programme. </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The build </w:t>
      </w:r>
      <w:r w:rsidR="005754E1" w:rsidRPr="005754E1">
        <w:rPr>
          <w:rFonts w:ascii="Tahoma" w:hAnsi="Tahoma" w:cs="Tahoma"/>
          <w:sz w:val="20"/>
          <w:szCs w:val="20"/>
        </w:rPr>
        <w:t>programme</w:t>
      </w:r>
      <w:r w:rsidRPr="005754E1">
        <w:rPr>
          <w:rFonts w:ascii="Tahoma" w:hAnsi="Tahoma" w:cs="Tahoma"/>
          <w:sz w:val="20"/>
          <w:szCs w:val="20"/>
        </w:rPr>
        <w:t xml:space="preserve"> includes Council built properties as well as properties delivered through Part V, turnkey purchases and by the Approved Housing Bodies.</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A total of 150 homes have been delivered to date in 2019 through Build and Acquisitions with projected delivery of over 400 homes this year.</w:t>
      </w:r>
    </w:p>
    <w:p w:rsidR="00F4113B" w:rsidRDefault="00517CBF" w:rsidP="006A3E74">
      <w:pPr>
        <w:pStyle w:val="Heading3"/>
        <w:ind w:hanging="567"/>
        <w:rPr>
          <w:rFonts w:ascii="Times New Roman" w:hAnsi="Times New Roman" w:cs="Times New Roman"/>
          <w:b/>
          <w:sz w:val="24"/>
          <w:szCs w:val="24"/>
        </w:rPr>
      </w:pPr>
      <w:r w:rsidRPr="006A3E74">
        <w:rPr>
          <w:rFonts w:ascii="Times New Roman" w:hAnsi="Times New Roman" w:cs="Times New Roman"/>
          <w:b/>
          <w:sz w:val="24"/>
          <w:szCs w:val="24"/>
        </w:rPr>
        <w:t xml:space="preserve">Q48/0719 </w:t>
      </w:r>
      <w:r w:rsidR="006A3E74">
        <w:rPr>
          <w:rFonts w:ascii="Times New Roman" w:hAnsi="Times New Roman" w:cs="Times New Roman"/>
          <w:b/>
          <w:sz w:val="24"/>
          <w:szCs w:val="24"/>
        </w:rPr>
        <w:tab/>
      </w:r>
      <w:hyperlink r:id="rId105" w:tgtFrame="_blank" w:history="1">
        <w:r w:rsidR="00EF7590" w:rsidRPr="00EF7590">
          <w:rPr>
            <w:rFonts w:ascii="Times New Roman" w:hAnsi="Times New Roman" w:cs="Times New Roman"/>
            <w:b/>
            <w:sz w:val="24"/>
            <w:szCs w:val="24"/>
            <w:u w:val="single"/>
          </w:rPr>
          <w:t>AFFORDABLE SCHEME OF PRIORITY</w:t>
        </w:r>
      </w:hyperlink>
    </w:p>
    <w:p w:rsidR="00A626B7" w:rsidRPr="006A3E74" w:rsidRDefault="006A3E74" w:rsidP="00F4113B">
      <w:pPr>
        <w:pStyle w:val="Heading3"/>
        <w:ind w:firstLine="720"/>
        <w:rPr>
          <w:rFonts w:ascii="Times New Roman" w:hAnsi="Times New Roman" w:cs="Times New Roman"/>
          <w:b/>
          <w:bCs/>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F. Timmons</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provide an update report on the Scheme of Priority for Affordable Dwelling Purchase Arrangements as passed by the last council, are there any further updates on the scheme and when could people hope to be able to apply for an affordable home?</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Scheme of Priorities for Affordable Purchase adopted by the Council at the May meeting has been approved by the Department of Housing, Planning and Local Government.</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Further guidance is awaited from DHPLG on the </w:t>
      </w:r>
      <w:r w:rsidR="005754E1" w:rsidRPr="005754E1">
        <w:rPr>
          <w:rFonts w:ascii="Tahoma" w:hAnsi="Tahoma" w:cs="Tahoma"/>
          <w:sz w:val="20"/>
          <w:szCs w:val="20"/>
        </w:rPr>
        <w:t>other</w:t>
      </w:r>
      <w:r w:rsidRPr="005754E1">
        <w:rPr>
          <w:rFonts w:ascii="Tahoma" w:hAnsi="Tahoma" w:cs="Tahoma"/>
          <w:sz w:val="20"/>
          <w:szCs w:val="20"/>
        </w:rPr>
        <w:t xml:space="preserve"> elements that will inform an Affordable Purchase Scheme including: income </w:t>
      </w:r>
      <w:r w:rsidR="005754E1" w:rsidRPr="005754E1">
        <w:rPr>
          <w:rFonts w:ascii="Tahoma" w:hAnsi="Tahoma" w:cs="Tahoma"/>
          <w:sz w:val="20"/>
          <w:szCs w:val="20"/>
        </w:rPr>
        <w:t>eligibility</w:t>
      </w:r>
      <w:r w:rsidRPr="005754E1">
        <w:rPr>
          <w:rFonts w:ascii="Tahoma" w:hAnsi="Tahoma" w:cs="Tahoma"/>
          <w:sz w:val="20"/>
          <w:szCs w:val="20"/>
        </w:rPr>
        <w:t xml:space="preserve"> criteria; proposed property price discounts and equity charge; loan terms; serviced sites fund supports etc.  Once the Department provide further information on the scheme the Elected Members will be advised.</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In the interim, proposals for Affordable Housing delivery at specific Council owned sites are being progressed and will be </w:t>
      </w:r>
      <w:r w:rsidR="005754E1" w:rsidRPr="005754E1">
        <w:rPr>
          <w:rFonts w:ascii="Tahoma" w:hAnsi="Tahoma" w:cs="Tahoma"/>
          <w:sz w:val="20"/>
          <w:szCs w:val="20"/>
        </w:rPr>
        <w:t>presented</w:t>
      </w:r>
      <w:r w:rsidRPr="005754E1">
        <w:rPr>
          <w:rFonts w:ascii="Tahoma" w:hAnsi="Tahoma" w:cs="Tahoma"/>
          <w:sz w:val="20"/>
          <w:szCs w:val="20"/>
        </w:rPr>
        <w:t xml:space="preserve"> to the Members for their consideration.</w:t>
      </w:r>
    </w:p>
    <w:p w:rsidR="00F4113B" w:rsidRPr="00EF7590" w:rsidRDefault="00517CBF" w:rsidP="006A3E74">
      <w:pPr>
        <w:pStyle w:val="Heading3"/>
        <w:ind w:hanging="567"/>
        <w:rPr>
          <w:rFonts w:ascii="Times New Roman" w:hAnsi="Times New Roman" w:cs="Times New Roman"/>
          <w:b/>
          <w:sz w:val="24"/>
          <w:szCs w:val="24"/>
          <w:u w:val="single"/>
        </w:rPr>
      </w:pPr>
      <w:r w:rsidRPr="006A3E74">
        <w:rPr>
          <w:rFonts w:ascii="Times New Roman" w:hAnsi="Times New Roman" w:cs="Times New Roman"/>
          <w:b/>
          <w:sz w:val="24"/>
          <w:szCs w:val="24"/>
        </w:rPr>
        <w:t xml:space="preserve">Q49/0719 </w:t>
      </w:r>
      <w:r w:rsidR="006A3E74">
        <w:rPr>
          <w:rFonts w:ascii="Times New Roman" w:hAnsi="Times New Roman" w:cs="Times New Roman"/>
          <w:b/>
          <w:sz w:val="24"/>
          <w:szCs w:val="24"/>
        </w:rPr>
        <w:tab/>
      </w:r>
      <w:hyperlink r:id="rId106" w:tgtFrame="_blank" w:history="1">
        <w:r w:rsidR="00EF7590" w:rsidRPr="00EF7590">
          <w:rPr>
            <w:rFonts w:ascii="Times New Roman" w:hAnsi="Times New Roman" w:cs="Times New Roman"/>
            <w:b/>
            <w:sz w:val="24"/>
            <w:szCs w:val="24"/>
            <w:u w:val="single"/>
          </w:rPr>
          <w:t>REBUILDING IRELAND HOME LOANS</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F. Timmons</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 xml:space="preserve">To ask the Chief Executive to provide an update report on Rebuilding Ireland Housing fund, have any funds been released to SDCC ? how many have applied for 2019 and when can they hope to hear a decision about </w:t>
      </w:r>
      <w:proofErr w:type="spellStart"/>
      <w:r w:rsidRPr="00517CBF">
        <w:rPr>
          <w:rFonts w:ascii="Times New Roman" w:hAnsi="Times New Roman" w:cs="Times New Roman"/>
          <w:sz w:val="24"/>
          <w:szCs w:val="24"/>
        </w:rPr>
        <w:t>there</w:t>
      </w:r>
      <w:proofErr w:type="spellEnd"/>
      <w:r w:rsidRPr="00517CBF">
        <w:rPr>
          <w:rFonts w:ascii="Times New Roman" w:hAnsi="Times New Roman" w:cs="Times New Roman"/>
          <w:sz w:val="24"/>
          <w:szCs w:val="24"/>
        </w:rPr>
        <w:t xml:space="preserve"> application and when will the money be available to fund same?</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Council received approval for €25 million funding under the Rebuilding Ireland Home Loan Scheme for 2018 from the Department of Housing, Planning and Local Government (DHPLG).   117 approvals in principle issued in respect of applications received in 2018 with 55 loans dawn down to date totalling €12.64m.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A further 126 applications have been received in 2019 and although DHPLG have not yet provided the Council with a formal allocation for the scheme in 2019, they have only recently </w:t>
      </w:r>
      <w:r w:rsidRPr="005754E1">
        <w:rPr>
          <w:rFonts w:ascii="Tahoma" w:hAnsi="Tahoma" w:cs="Tahoma"/>
          <w:sz w:val="20"/>
          <w:szCs w:val="20"/>
        </w:rPr>
        <w:lastRenderedPageBreak/>
        <w:t>confirmed that funding is in place for any loans approved in 2019.  Accordingly, all applicants awaiting decisions will be notified of the Council's Credit Committee decisions regarding their loan applications in the coming weeks.</w:t>
      </w:r>
    </w:p>
    <w:p w:rsidR="00F4113B" w:rsidRDefault="00517CBF" w:rsidP="006A3E74">
      <w:pPr>
        <w:pStyle w:val="Heading3"/>
        <w:ind w:hanging="567"/>
        <w:rPr>
          <w:rFonts w:ascii="Times New Roman" w:hAnsi="Times New Roman" w:cs="Times New Roman"/>
          <w:b/>
          <w:sz w:val="24"/>
          <w:szCs w:val="24"/>
        </w:rPr>
      </w:pPr>
      <w:r w:rsidRPr="006A3E74">
        <w:rPr>
          <w:rFonts w:ascii="Times New Roman" w:hAnsi="Times New Roman" w:cs="Times New Roman"/>
          <w:b/>
          <w:sz w:val="24"/>
          <w:szCs w:val="24"/>
        </w:rPr>
        <w:t xml:space="preserve">Q50/0719 </w:t>
      </w:r>
      <w:r w:rsidR="006A3E74">
        <w:rPr>
          <w:rFonts w:ascii="Times New Roman" w:hAnsi="Times New Roman" w:cs="Times New Roman"/>
          <w:b/>
          <w:sz w:val="24"/>
          <w:szCs w:val="24"/>
        </w:rPr>
        <w:tab/>
      </w:r>
      <w:hyperlink r:id="rId107" w:tgtFrame="_blank" w:history="1">
        <w:r w:rsidR="00EF7590" w:rsidRPr="00EF7590">
          <w:rPr>
            <w:rFonts w:ascii="Times New Roman" w:hAnsi="Times New Roman" w:cs="Times New Roman"/>
            <w:b/>
            <w:sz w:val="24"/>
            <w:szCs w:val="24"/>
            <w:u w:val="single"/>
          </w:rPr>
          <w:t>ONE USE PLASTICS</w:t>
        </w:r>
      </w:hyperlink>
    </w:p>
    <w:p w:rsidR="00A626B7" w:rsidRPr="006A3E74" w:rsidRDefault="006A3E74" w:rsidP="00F4113B">
      <w:pPr>
        <w:pStyle w:val="Heading3"/>
        <w:ind w:firstLine="720"/>
        <w:rPr>
          <w:rFonts w:ascii="Times New Roman" w:hAnsi="Times New Roman" w:cs="Times New Roman"/>
          <w:b/>
          <w:bCs/>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w:t>
      </w:r>
      <w:r w:rsidR="00517CBF" w:rsidRPr="006A3E74">
        <w:rPr>
          <w:rFonts w:ascii="Times New Roman" w:hAnsi="Times New Roman" w:cs="Times New Roman"/>
          <w:b/>
          <w:bCs/>
          <w:sz w:val="24"/>
          <w:szCs w:val="24"/>
        </w:rPr>
        <w:t>Councillor F. Timmons</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provide a report on the use of one use plastics within SDCC would SDCC consider a ban on one use plastics in their buildings ? Are one use un-</w:t>
      </w:r>
      <w:proofErr w:type="spellStart"/>
      <w:r w:rsidRPr="00517CBF">
        <w:rPr>
          <w:rFonts w:ascii="Times New Roman" w:hAnsi="Times New Roman" w:cs="Times New Roman"/>
          <w:sz w:val="24"/>
          <w:szCs w:val="24"/>
        </w:rPr>
        <w:t>recycleable</w:t>
      </w:r>
      <w:proofErr w:type="spellEnd"/>
      <w:r w:rsidRPr="00517CBF">
        <w:rPr>
          <w:rFonts w:ascii="Times New Roman" w:hAnsi="Times New Roman" w:cs="Times New Roman"/>
          <w:sz w:val="24"/>
          <w:szCs w:val="24"/>
        </w:rPr>
        <w:t> disposable cups used in any council buildings ?</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The Conscious Cup campaign has been actively twice in the last twelve months, whereby staff and members of the public signed a pledge and in return received a reusable Keep Cup thereby actively encouraging staff not to use single use coffee cups going forward. The Coffee Dock has actively supported this initiative by giving a price reduction to all customers who present with a Keep Cup.  It will remain necessary to provide disposable cups for take-away beverages where customers do not have reusable cups and they are not consuming the tea or coffee on the premises. Straws and plastic water cups have been removed from the Coffee dock, staff canteen, and all water </w:t>
      </w:r>
      <w:r w:rsidR="005754E1" w:rsidRPr="005754E1">
        <w:rPr>
          <w:rFonts w:ascii="Tahoma" w:hAnsi="Tahoma" w:cs="Tahoma"/>
          <w:sz w:val="20"/>
          <w:szCs w:val="20"/>
        </w:rPr>
        <w:t>dispensers</w:t>
      </w:r>
      <w:r w:rsidRPr="005754E1">
        <w:rPr>
          <w:rFonts w:ascii="Tahoma" w:hAnsi="Tahoma" w:cs="Tahoma"/>
          <w:sz w:val="20"/>
          <w:szCs w:val="20"/>
        </w:rPr>
        <w:t xml:space="preserve"> throughout the building, and replaced with compostable paper cups.</w:t>
      </w:r>
    </w:p>
    <w:p w:rsidR="00F4113B" w:rsidRDefault="00517CBF" w:rsidP="006A3E74">
      <w:pPr>
        <w:pStyle w:val="Heading3"/>
        <w:ind w:hanging="567"/>
        <w:rPr>
          <w:rFonts w:ascii="Times New Roman" w:hAnsi="Times New Roman" w:cs="Times New Roman"/>
          <w:b/>
          <w:sz w:val="24"/>
          <w:szCs w:val="24"/>
        </w:rPr>
      </w:pPr>
      <w:r w:rsidRPr="006A3E74">
        <w:rPr>
          <w:rFonts w:ascii="Times New Roman" w:hAnsi="Times New Roman" w:cs="Times New Roman"/>
          <w:b/>
          <w:sz w:val="24"/>
          <w:szCs w:val="24"/>
        </w:rPr>
        <w:t>Q51/0719</w:t>
      </w:r>
      <w:r w:rsidR="006A3E74">
        <w:rPr>
          <w:rFonts w:ascii="Times New Roman" w:hAnsi="Times New Roman" w:cs="Times New Roman"/>
          <w:b/>
          <w:sz w:val="24"/>
          <w:szCs w:val="24"/>
        </w:rPr>
        <w:tab/>
      </w:r>
      <w:hyperlink r:id="rId108" w:tgtFrame="_blank" w:history="1">
        <w:r w:rsidR="00EF7590" w:rsidRPr="00EF7590">
          <w:rPr>
            <w:rFonts w:ascii="Times New Roman" w:hAnsi="Times New Roman" w:cs="Times New Roman"/>
            <w:b/>
            <w:sz w:val="24"/>
            <w:szCs w:val="24"/>
            <w:u w:val="single"/>
          </w:rPr>
          <w:t>TREE PLANTING</w:t>
        </w:r>
      </w:hyperlink>
    </w:p>
    <w:p w:rsidR="00A626B7" w:rsidRPr="00517CBF" w:rsidRDefault="006A3E74"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734BA5">
        <w:rPr>
          <w:rFonts w:ascii="Times New Roman" w:hAnsi="Times New Roman" w:cs="Times New Roman"/>
          <w:b/>
          <w:bCs/>
          <w:sz w:val="24"/>
          <w:szCs w:val="24"/>
        </w:rPr>
        <w:t>Councillor F. Timmons</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provide a report on how many new Trees are planned for each year of the new council In order to tackle climate change and in what locations will these be planted ? what type of Trees are envisaged ?</w:t>
      </w:r>
    </w:p>
    <w:p w:rsidR="00A626B7" w:rsidRPr="00517CBF" w:rsidRDefault="00517CBF" w:rsidP="006A3E74">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The Council's Tree </w:t>
      </w:r>
      <w:proofErr w:type="spellStart"/>
      <w:r w:rsidRPr="005754E1">
        <w:rPr>
          <w:rFonts w:ascii="Tahoma" w:hAnsi="Tahoma" w:cs="Tahoma"/>
          <w:sz w:val="20"/>
          <w:szCs w:val="20"/>
        </w:rPr>
        <w:t>Mangement</w:t>
      </w:r>
      <w:proofErr w:type="spellEnd"/>
      <w:r w:rsidRPr="005754E1">
        <w:rPr>
          <w:rFonts w:ascii="Tahoma" w:hAnsi="Tahoma" w:cs="Tahoma"/>
          <w:sz w:val="20"/>
          <w:szCs w:val="20"/>
        </w:rPr>
        <w:t xml:space="preserve"> Policy 'Living with Trees' outlines the Council's </w:t>
      </w:r>
      <w:r w:rsidR="005754E1" w:rsidRPr="005754E1">
        <w:rPr>
          <w:rFonts w:ascii="Tahoma" w:hAnsi="Tahoma" w:cs="Tahoma"/>
          <w:sz w:val="20"/>
          <w:szCs w:val="20"/>
        </w:rPr>
        <w:t>commitment</w:t>
      </w:r>
      <w:r w:rsidRPr="005754E1">
        <w:rPr>
          <w:rFonts w:ascii="Tahoma" w:hAnsi="Tahoma" w:cs="Tahoma"/>
          <w:sz w:val="20"/>
          <w:szCs w:val="20"/>
        </w:rPr>
        <w:t xml:space="preserve"> to tree planting as does the Climate Change Action Plan. In addition all new developments and Council projects will consider opportunities for tree planting. Locations will include street and road margins, open spaces areas, parks etc. The tree type will vary according to the location but will be based on the Right Tree Right Place as outlined in the Tree Management Policy. The Council has budgeted to plant 1,300 trees in 2019. The Council has also provide two tree trails in the County - one in Sean Walsh Park and the Ogham Tree trail in Dodder Valley Park. This encourages and develops interest in trees and provides information on different tree types.</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The list below is a sample of some of the trees planted in recent years.</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Street Trees</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Acer </w:t>
      </w:r>
      <w:proofErr w:type="spellStart"/>
      <w:r w:rsidRPr="005754E1">
        <w:rPr>
          <w:rFonts w:ascii="Tahoma" w:hAnsi="Tahoma" w:cs="Tahoma"/>
          <w:sz w:val="20"/>
          <w:szCs w:val="20"/>
        </w:rPr>
        <w:t>campestre</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Elsrijk</w:t>
      </w:r>
      <w:proofErr w:type="spellEnd"/>
      <w:r w:rsidRPr="005754E1">
        <w:rPr>
          <w:rFonts w:ascii="Tahoma" w:hAnsi="Tahoma" w:cs="Tahoma"/>
          <w:sz w:val="20"/>
          <w:szCs w:val="20"/>
        </w:rPr>
        <w:t>’ Field maple 10-15m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Acer </w:t>
      </w:r>
      <w:proofErr w:type="spellStart"/>
      <w:r w:rsidRPr="005754E1">
        <w:rPr>
          <w:rFonts w:ascii="Tahoma" w:hAnsi="Tahoma" w:cs="Tahoma"/>
          <w:sz w:val="20"/>
          <w:szCs w:val="20"/>
        </w:rPr>
        <w:t>platanoides</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Globosum</w:t>
      </w:r>
      <w:proofErr w:type="spellEnd"/>
      <w:r w:rsidRPr="005754E1">
        <w:rPr>
          <w:rFonts w:ascii="Tahoma" w:hAnsi="Tahoma" w:cs="Tahoma"/>
          <w:sz w:val="20"/>
          <w:szCs w:val="20"/>
        </w:rPr>
        <w:t>’ Maple 6-8m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Amelanchier </w:t>
      </w:r>
      <w:proofErr w:type="spellStart"/>
      <w:r w:rsidRPr="005754E1">
        <w:rPr>
          <w:rFonts w:ascii="Tahoma" w:hAnsi="Tahoma" w:cs="Tahoma"/>
          <w:sz w:val="20"/>
          <w:szCs w:val="20"/>
        </w:rPr>
        <w:t>arborea</w:t>
      </w:r>
      <w:proofErr w:type="spellEnd"/>
      <w:r w:rsidRPr="005754E1">
        <w:rPr>
          <w:rFonts w:ascii="Tahoma" w:hAnsi="Tahoma" w:cs="Tahoma"/>
          <w:sz w:val="20"/>
          <w:szCs w:val="20"/>
        </w:rPr>
        <w:t xml:space="preserve"> ‘Robin Hill’ Serviceberry 5-10m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Betula </w:t>
      </w:r>
      <w:proofErr w:type="spellStart"/>
      <w:r w:rsidRPr="005754E1">
        <w:rPr>
          <w:rFonts w:ascii="Tahoma" w:hAnsi="Tahoma" w:cs="Tahoma"/>
          <w:sz w:val="20"/>
          <w:szCs w:val="20"/>
        </w:rPr>
        <w:t>albosinensis</w:t>
      </w:r>
      <w:proofErr w:type="spellEnd"/>
      <w:r w:rsidRPr="005754E1">
        <w:rPr>
          <w:rFonts w:ascii="Tahoma" w:hAnsi="Tahoma" w:cs="Tahoma"/>
          <w:sz w:val="20"/>
          <w:szCs w:val="20"/>
        </w:rPr>
        <w:t xml:space="preserve"> ‘Fascination’ Chinese Birch 10-15m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Betula pendula Silver Birch 10-15m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Betula </w:t>
      </w:r>
      <w:proofErr w:type="spellStart"/>
      <w:r w:rsidRPr="005754E1">
        <w:rPr>
          <w:rFonts w:ascii="Tahoma" w:hAnsi="Tahoma" w:cs="Tahoma"/>
          <w:sz w:val="20"/>
          <w:szCs w:val="20"/>
        </w:rPr>
        <w:t>utilis</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Jacquemontii</w:t>
      </w:r>
      <w:proofErr w:type="spellEnd"/>
      <w:r w:rsidRPr="005754E1">
        <w:rPr>
          <w:rFonts w:ascii="Tahoma" w:hAnsi="Tahoma" w:cs="Tahoma"/>
          <w:sz w:val="20"/>
          <w:szCs w:val="20"/>
        </w:rPr>
        <w:t>’ Himalayan Birch</w:t>
      </w:r>
    </w:p>
    <w:p w:rsidR="00A626B7" w:rsidRPr="005754E1" w:rsidRDefault="00517CBF" w:rsidP="006A3E74">
      <w:pPr>
        <w:ind w:left="720"/>
        <w:rPr>
          <w:rFonts w:ascii="Tahoma" w:hAnsi="Tahoma" w:cs="Tahoma"/>
          <w:sz w:val="20"/>
          <w:szCs w:val="20"/>
        </w:rPr>
      </w:pPr>
      <w:proofErr w:type="spellStart"/>
      <w:r w:rsidRPr="005754E1">
        <w:rPr>
          <w:rFonts w:ascii="Tahoma" w:hAnsi="Tahoma" w:cs="Tahoma"/>
          <w:sz w:val="20"/>
          <w:szCs w:val="20"/>
        </w:rPr>
        <w:lastRenderedPageBreak/>
        <w:t>Carpinus</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betulus</w:t>
      </w:r>
      <w:proofErr w:type="spellEnd"/>
      <w:r w:rsidRPr="005754E1">
        <w:rPr>
          <w:rFonts w:ascii="Tahoma" w:hAnsi="Tahoma" w:cs="Tahoma"/>
          <w:sz w:val="20"/>
          <w:szCs w:val="20"/>
        </w:rPr>
        <w:t xml:space="preserve"> ‘Frans Fontaine’ Hornbeam 10-15m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Corylus </w:t>
      </w:r>
      <w:proofErr w:type="spellStart"/>
      <w:r w:rsidRPr="005754E1">
        <w:rPr>
          <w:rFonts w:ascii="Tahoma" w:hAnsi="Tahoma" w:cs="Tahoma"/>
          <w:sz w:val="20"/>
          <w:szCs w:val="20"/>
        </w:rPr>
        <w:t>colurna</w:t>
      </w:r>
      <w:proofErr w:type="spellEnd"/>
      <w:r w:rsidRPr="005754E1">
        <w:rPr>
          <w:rFonts w:ascii="Tahoma" w:hAnsi="Tahoma" w:cs="Tahoma"/>
          <w:sz w:val="20"/>
          <w:szCs w:val="20"/>
        </w:rPr>
        <w:t xml:space="preserve"> Turkish hazel 10-15m</w:t>
      </w:r>
    </w:p>
    <w:p w:rsidR="00A626B7" w:rsidRPr="005754E1" w:rsidRDefault="00517CBF" w:rsidP="006A3E74">
      <w:pPr>
        <w:ind w:left="720"/>
        <w:rPr>
          <w:rFonts w:ascii="Tahoma" w:hAnsi="Tahoma" w:cs="Tahoma"/>
          <w:sz w:val="20"/>
          <w:szCs w:val="20"/>
        </w:rPr>
      </w:pPr>
      <w:proofErr w:type="spellStart"/>
      <w:r w:rsidRPr="005754E1">
        <w:rPr>
          <w:rFonts w:ascii="Tahoma" w:hAnsi="Tahoma" w:cs="Tahoma"/>
          <w:sz w:val="20"/>
          <w:szCs w:val="20"/>
        </w:rPr>
        <w:t>Crataegus</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monogyna</w:t>
      </w:r>
      <w:proofErr w:type="spellEnd"/>
      <w:r w:rsidRPr="005754E1">
        <w:rPr>
          <w:rFonts w:ascii="Tahoma" w:hAnsi="Tahoma" w:cs="Tahoma"/>
          <w:sz w:val="20"/>
          <w:szCs w:val="20"/>
        </w:rPr>
        <w:t xml:space="preserve"> ‘Stricta’ Hawthorn 5-10m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Malus </w:t>
      </w:r>
      <w:proofErr w:type="spellStart"/>
      <w:r w:rsidRPr="005754E1">
        <w:rPr>
          <w:rFonts w:ascii="Tahoma" w:hAnsi="Tahoma" w:cs="Tahoma"/>
          <w:sz w:val="20"/>
          <w:szCs w:val="20"/>
        </w:rPr>
        <w:t>trilobata</w:t>
      </w:r>
      <w:proofErr w:type="spellEnd"/>
      <w:r w:rsidRPr="005754E1">
        <w:rPr>
          <w:rFonts w:ascii="Tahoma" w:hAnsi="Tahoma" w:cs="Tahoma"/>
          <w:sz w:val="20"/>
          <w:szCs w:val="20"/>
        </w:rPr>
        <w:t xml:space="preserve"> Crab Apple 5-7m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Malus </w:t>
      </w:r>
      <w:proofErr w:type="spellStart"/>
      <w:r w:rsidRPr="005754E1">
        <w:rPr>
          <w:rFonts w:ascii="Tahoma" w:hAnsi="Tahoma" w:cs="Tahoma"/>
          <w:sz w:val="20"/>
          <w:szCs w:val="20"/>
        </w:rPr>
        <w:t>tschonoskii</w:t>
      </w:r>
      <w:proofErr w:type="spellEnd"/>
      <w:r w:rsidRPr="005754E1">
        <w:rPr>
          <w:rFonts w:ascii="Tahoma" w:hAnsi="Tahoma" w:cs="Tahoma"/>
          <w:sz w:val="20"/>
          <w:szCs w:val="20"/>
        </w:rPr>
        <w:t xml:space="preserve"> Crab Apple 5-7m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Pyrus </w:t>
      </w:r>
      <w:proofErr w:type="spellStart"/>
      <w:r w:rsidRPr="005754E1">
        <w:rPr>
          <w:rFonts w:ascii="Tahoma" w:hAnsi="Tahoma" w:cs="Tahoma"/>
          <w:sz w:val="20"/>
          <w:szCs w:val="20"/>
        </w:rPr>
        <w:t>calleryana</w:t>
      </w:r>
      <w:proofErr w:type="spellEnd"/>
      <w:r w:rsidRPr="005754E1">
        <w:rPr>
          <w:rFonts w:ascii="Tahoma" w:hAnsi="Tahoma" w:cs="Tahoma"/>
          <w:sz w:val="20"/>
          <w:szCs w:val="20"/>
        </w:rPr>
        <w:t xml:space="preserve"> ‘Chanticleer’ Ornamental Pear 10-15m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Sorbus </w:t>
      </w:r>
      <w:proofErr w:type="spellStart"/>
      <w:r w:rsidRPr="005754E1">
        <w:rPr>
          <w:rFonts w:ascii="Tahoma" w:hAnsi="Tahoma" w:cs="Tahoma"/>
          <w:sz w:val="20"/>
          <w:szCs w:val="20"/>
        </w:rPr>
        <w:t>aucuparia</w:t>
      </w:r>
      <w:proofErr w:type="spellEnd"/>
      <w:r w:rsidRPr="005754E1">
        <w:rPr>
          <w:rFonts w:ascii="Tahoma" w:hAnsi="Tahoma" w:cs="Tahoma"/>
          <w:sz w:val="20"/>
          <w:szCs w:val="20"/>
        </w:rPr>
        <w:t xml:space="preserve"> (Cultivars) Rowan 10-15m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Sorbus aria ‘</w:t>
      </w:r>
      <w:proofErr w:type="spellStart"/>
      <w:r w:rsidRPr="005754E1">
        <w:rPr>
          <w:rFonts w:ascii="Tahoma" w:hAnsi="Tahoma" w:cs="Tahoma"/>
          <w:sz w:val="20"/>
          <w:szCs w:val="20"/>
        </w:rPr>
        <w:t>Lutescens</w:t>
      </w:r>
      <w:proofErr w:type="spellEnd"/>
      <w:r w:rsidRPr="005754E1">
        <w:rPr>
          <w:rFonts w:ascii="Tahoma" w:hAnsi="Tahoma" w:cs="Tahoma"/>
          <w:sz w:val="20"/>
          <w:szCs w:val="20"/>
        </w:rPr>
        <w:t>’ Whitebeam 7-10m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Sorbus </w:t>
      </w:r>
      <w:proofErr w:type="spellStart"/>
      <w:r w:rsidRPr="005754E1">
        <w:rPr>
          <w:rFonts w:ascii="Tahoma" w:hAnsi="Tahoma" w:cs="Tahoma"/>
          <w:sz w:val="20"/>
          <w:szCs w:val="20"/>
        </w:rPr>
        <w:t>discolor</w:t>
      </w:r>
      <w:proofErr w:type="spellEnd"/>
      <w:r w:rsidRPr="005754E1">
        <w:rPr>
          <w:rFonts w:ascii="Tahoma" w:hAnsi="Tahoma" w:cs="Tahoma"/>
          <w:sz w:val="20"/>
          <w:szCs w:val="20"/>
        </w:rPr>
        <w:t xml:space="preserve"> Chinese Rowan 7-10m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Sorbus intermedia ‘Brouwers’ Swedish Whitebeam 10-15m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Sorbus ‘Sheerwater Seedling’ Rowan Hybrid 10-15m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Sorbus x </w:t>
      </w:r>
      <w:proofErr w:type="spellStart"/>
      <w:r w:rsidRPr="005754E1">
        <w:rPr>
          <w:rFonts w:ascii="Tahoma" w:hAnsi="Tahoma" w:cs="Tahoma"/>
          <w:sz w:val="20"/>
          <w:szCs w:val="20"/>
        </w:rPr>
        <w:t>thuringiaca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Fastigiata</w:t>
      </w:r>
      <w:proofErr w:type="spellEnd"/>
      <w:r w:rsidRPr="005754E1">
        <w:rPr>
          <w:rFonts w:ascii="Tahoma" w:hAnsi="Tahoma" w:cs="Tahoma"/>
          <w:sz w:val="20"/>
          <w:szCs w:val="20"/>
        </w:rPr>
        <w:t>’ Rowan Hybrid 7-10m</w:t>
      </w:r>
    </w:p>
    <w:p w:rsidR="00A626B7" w:rsidRPr="005754E1" w:rsidRDefault="00517CBF" w:rsidP="006A3E74">
      <w:pPr>
        <w:ind w:left="720"/>
        <w:rPr>
          <w:rFonts w:ascii="Tahoma" w:hAnsi="Tahoma" w:cs="Tahoma"/>
          <w:sz w:val="20"/>
          <w:szCs w:val="20"/>
        </w:rPr>
      </w:pPr>
      <w:proofErr w:type="spellStart"/>
      <w:r w:rsidRPr="005754E1">
        <w:rPr>
          <w:rFonts w:ascii="Tahoma" w:hAnsi="Tahoma" w:cs="Tahoma"/>
          <w:sz w:val="20"/>
          <w:szCs w:val="20"/>
        </w:rPr>
        <w:t>Tilia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cordata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Greenspire</w:t>
      </w:r>
      <w:proofErr w:type="spellEnd"/>
      <w:r w:rsidRPr="005754E1">
        <w:rPr>
          <w:rFonts w:ascii="Tahoma" w:hAnsi="Tahoma" w:cs="Tahoma"/>
          <w:sz w:val="20"/>
          <w:szCs w:val="20"/>
        </w:rPr>
        <w:t>’ Small leaved Lime 10-15m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Trees with a larger mature size will also be planted as street trees when appropriate to the location.</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Examples of large growing species to be considered for planting may include:</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Latin Name Common name Height at Maturity</w:t>
      </w:r>
    </w:p>
    <w:p w:rsidR="00A626B7" w:rsidRPr="005754E1" w:rsidRDefault="00517CBF" w:rsidP="006A3E74">
      <w:pPr>
        <w:ind w:left="720"/>
        <w:rPr>
          <w:rFonts w:ascii="Tahoma" w:hAnsi="Tahoma" w:cs="Tahoma"/>
          <w:sz w:val="20"/>
          <w:szCs w:val="20"/>
        </w:rPr>
      </w:pPr>
      <w:proofErr w:type="spellStart"/>
      <w:r w:rsidRPr="005754E1">
        <w:rPr>
          <w:rFonts w:ascii="Tahoma" w:hAnsi="Tahoma" w:cs="Tahoma"/>
          <w:sz w:val="20"/>
          <w:szCs w:val="20"/>
        </w:rPr>
        <w:t>Alnus</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cordata</w:t>
      </w:r>
      <w:proofErr w:type="spellEnd"/>
      <w:r w:rsidRPr="005754E1">
        <w:rPr>
          <w:rFonts w:ascii="Tahoma" w:hAnsi="Tahoma" w:cs="Tahoma"/>
          <w:sz w:val="20"/>
          <w:szCs w:val="20"/>
        </w:rPr>
        <w:t xml:space="preserve"> Italian alder 15-20m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 xml:space="preserve">Betula </w:t>
      </w:r>
      <w:proofErr w:type="spellStart"/>
      <w:r w:rsidRPr="005754E1">
        <w:rPr>
          <w:rFonts w:ascii="Tahoma" w:hAnsi="Tahoma" w:cs="Tahoma"/>
          <w:sz w:val="20"/>
          <w:szCs w:val="20"/>
        </w:rPr>
        <w:t>ermanii</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Ermans</w:t>
      </w:r>
      <w:proofErr w:type="spellEnd"/>
      <w:r w:rsidRPr="005754E1">
        <w:rPr>
          <w:rFonts w:ascii="Tahoma" w:hAnsi="Tahoma" w:cs="Tahoma"/>
          <w:sz w:val="20"/>
          <w:szCs w:val="20"/>
        </w:rPr>
        <w:t xml:space="preserve"> Birch 15-20m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Juglans regia Walnut 15-20m</w:t>
      </w:r>
    </w:p>
    <w:p w:rsidR="00A626B7" w:rsidRPr="005754E1" w:rsidRDefault="00517CBF" w:rsidP="006A3E74">
      <w:pPr>
        <w:ind w:left="720"/>
        <w:rPr>
          <w:rFonts w:ascii="Tahoma" w:hAnsi="Tahoma" w:cs="Tahoma"/>
          <w:sz w:val="20"/>
          <w:szCs w:val="20"/>
        </w:rPr>
      </w:pPr>
      <w:r w:rsidRPr="005754E1">
        <w:rPr>
          <w:rFonts w:ascii="Tahoma" w:hAnsi="Tahoma" w:cs="Tahoma"/>
          <w:sz w:val="20"/>
          <w:szCs w:val="20"/>
        </w:rPr>
        <w:t>Quercus ilex Holm Oak 20m +</w:t>
      </w:r>
    </w:p>
    <w:p w:rsidR="00A626B7" w:rsidRPr="005754E1" w:rsidRDefault="00517CBF" w:rsidP="006A3E74">
      <w:pPr>
        <w:ind w:left="720"/>
        <w:rPr>
          <w:rFonts w:ascii="Tahoma" w:hAnsi="Tahoma" w:cs="Tahoma"/>
          <w:sz w:val="20"/>
          <w:szCs w:val="20"/>
        </w:rPr>
      </w:pPr>
      <w:proofErr w:type="spellStart"/>
      <w:r w:rsidRPr="005754E1">
        <w:rPr>
          <w:rFonts w:ascii="Tahoma" w:hAnsi="Tahoma" w:cs="Tahoma"/>
          <w:sz w:val="20"/>
          <w:szCs w:val="20"/>
        </w:rPr>
        <w:t>Robinia</w:t>
      </w:r>
      <w:proofErr w:type="spellEnd"/>
      <w:r w:rsidRPr="005754E1">
        <w:rPr>
          <w:rFonts w:ascii="Tahoma" w:hAnsi="Tahoma" w:cs="Tahoma"/>
          <w:sz w:val="20"/>
          <w:szCs w:val="20"/>
        </w:rPr>
        <w:t xml:space="preserve"> </w:t>
      </w:r>
      <w:proofErr w:type="spellStart"/>
      <w:r w:rsidRPr="005754E1">
        <w:rPr>
          <w:rFonts w:ascii="Tahoma" w:hAnsi="Tahoma" w:cs="Tahoma"/>
          <w:sz w:val="20"/>
          <w:szCs w:val="20"/>
        </w:rPr>
        <w:t>pseudoacacia</w:t>
      </w:r>
      <w:proofErr w:type="spellEnd"/>
      <w:r w:rsidRPr="005754E1">
        <w:rPr>
          <w:rFonts w:ascii="Tahoma" w:hAnsi="Tahoma" w:cs="Tahoma"/>
          <w:sz w:val="20"/>
          <w:szCs w:val="20"/>
        </w:rPr>
        <w:t xml:space="preserve"> False acacia 15-20m</w:t>
      </w:r>
    </w:p>
    <w:p w:rsidR="00F4113B" w:rsidRDefault="00517CBF" w:rsidP="00734BA5">
      <w:pPr>
        <w:pStyle w:val="Heading3"/>
        <w:ind w:hanging="567"/>
        <w:rPr>
          <w:rFonts w:ascii="Times New Roman" w:hAnsi="Times New Roman" w:cs="Times New Roman"/>
          <w:b/>
          <w:sz w:val="24"/>
          <w:szCs w:val="24"/>
        </w:rPr>
      </w:pPr>
      <w:r w:rsidRPr="00734BA5">
        <w:rPr>
          <w:rFonts w:ascii="Times New Roman" w:hAnsi="Times New Roman" w:cs="Times New Roman"/>
          <w:b/>
          <w:sz w:val="24"/>
          <w:szCs w:val="24"/>
        </w:rPr>
        <w:t>Q52/0719</w:t>
      </w:r>
      <w:r w:rsidR="00734BA5">
        <w:rPr>
          <w:rFonts w:ascii="Times New Roman" w:hAnsi="Times New Roman" w:cs="Times New Roman"/>
          <w:b/>
          <w:sz w:val="24"/>
          <w:szCs w:val="24"/>
        </w:rPr>
        <w:tab/>
      </w:r>
      <w:hyperlink r:id="rId109" w:tgtFrame="_blank" w:history="1">
        <w:r w:rsidR="00EF7590" w:rsidRPr="00EF7590">
          <w:rPr>
            <w:rFonts w:ascii="Times New Roman" w:hAnsi="Times New Roman" w:cs="Times New Roman"/>
            <w:b/>
            <w:sz w:val="24"/>
            <w:szCs w:val="24"/>
            <w:u w:val="single"/>
          </w:rPr>
          <w:t>CHANGING PLACES</w:t>
        </w:r>
      </w:hyperlink>
    </w:p>
    <w:p w:rsidR="00A626B7" w:rsidRPr="00517CBF" w:rsidRDefault="00734BA5"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734BA5">
        <w:rPr>
          <w:rFonts w:ascii="Times New Roman" w:hAnsi="Times New Roman" w:cs="Times New Roman"/>
          <w:b/>
          <w:bCs/>
          <w:sz w:val="24"/>
          <w:szCs w:val="24"/>
        </w:rPr>
        <w:t>Councillor F. Timmons</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sz w:val="24"/>
          <w:szCs w:val="24"/>
        </w:rPr>
        <w:t xml:space="preserve">To ask the Chief Executive to provide a report in advance of the Community Participation (Disability) (Miscellaneous Provisions) Bill 2019 on how many Changing Places are envisaged for SDCC and locations , what plans have SDCC to ensure there is accessible Changing places are more widely provided ? is there any grants available to anyone willing to install a Changing place? Changing Places promote dignity and are a key element of inclusion.  </w:t>
      </w:r>
      <w:hyperlink r:id="rId110" w:history="1">
        <w:r w:rsidRPr="00517CBF">
          <w:rPr>
            <w:rStyle w:val="Hyperlink"/>
            <w:rFonts w:ascii="Times New Roman" w:hAnsi="Times New Roman" w:cs="Times New Roman"/>
            <w:sz w:val="24"/>
            <w:szCs w:val="24"/>
          </w:rPr>
          <w:t> https://changingplaces.ie/</w:t>
        </w:r>
      </w:hyperlink>
      <w:r w:rsidRPr="00517CBF">
        <w:rPr>
          <w:rFonts w:ascii="Times New Roman" w:hAnsi="Times New Roman" w:cs="Times New Roman"/>
          <w:sz w:val="24"/>
          <w:szCs w:val="24"/>
        </w:rPr>
        <w:t> </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 xml:space="preserve">Accessible bathroom provision is required for all buildings including new houses in accordance with standards set out under Part M of the Building Regulations. In buildings accessible to the public an accessible bathroom typically measures 2.0 x 2.4 metres (4.8 sq. </w:t>
      </w:r>
      <w:proofErr w:type="spellStart"/>
      <w:r w:rsidRPr="005754E1">
        <w:rPr>
          <w:rFonts w:ascii="Tahoma" w:hAnsi="Tahoma" w:cs="Tahoma"/>
          <w:sz w:val="20"/>
          <w:szCs w:val="20"/>
        </w:rPr>
        <w:t>ms</w:t>
      </w:r>
      <w:proofErr w:type="spellEnd"/>
      <w:r w:rsidRPr="005754E1">
        <w:rPr>
          <w:rFonts w:ascii="Tahoma" w:hAnsi="Tahoma" w:cs="Tahoma"/>
          <w:sz w:val="20"/>
          <w:szCs w:val="20"/>
        </w:rPr>
        <w:t xml:space="preserve">) to comply with this standard. Changing Places is an initiative to provide improved access for a wider range of disability including additional space for the user and up to two assistants, with height-adjustable fittings including adult-sized changing bench/bed and a full-coverage </w:t>
      </w:r>
      <w:r w:rsidRPr="005754E1">
        <w:rPr>
          <w:rFonts w:ascii="Tahoma" w:hAnsi="Tahoma" w:cs="Tahoma"/>
          <w:sz w:val="20"/>
          <w:szCs w:val="20"/>
        </w:rPr>
        <w:lastRenderedPageBreak/>
        <w:t xml:space="preserve">ceiling-track hoist system. The resulting space required is 4.0 x 3.0 metres (12.0 sq. </w:t>
      </w:r>
      <w:proofErr w:type="spellStart"/>
      <w:r w:rsidRPr="005754E1">
        <w:rPr>
          <w:rFonts w:ascii="Tahoma" w:hAnsi="Tahoma" w:cs="Tahoma"/>
          <w:sz w:val="20"/>
          <w:szCs w:val="20"/>
        </w:rPr>
        <w:t>ms</w:t>
      </w:r>
      <w:proofErr w:type="spellEnd"/>
      <w:r w:rsidRPr="005754E1">
        <w:rPr>
          <w:rFonts w:ascii="Tahoma" w:hAnsi="Tahoma" w:cs="Tahoma"/>
          <w:sz w:val="20"/>
          <w:szCs w:val="20"/>
        </w:rPr>
        <w:t>) minimum. South Dublin County Council has committed to providing three Changing Place facilities - plans have been drawn up for one in County Hall, Tallaght, later in 2019, a second facility will follow in the North Clondalkin Library in early 2020 with a third facility in Lucan Swimming Pool towards the end of 2020. South Dublin County Council will be the largest contributor to this initiative inside 18 months as there are currently 11 such facilities in the Republic of Ireland.</w:t>
      </w:r>
    </w:p>
    <w:p w:rsidR="00F4113B" w:rsidRDefault="00517CBF" w:rsidP="00734BA5">
      <w:pPr>
        <w:pStyle w:val="Heading3"/>
        <w:ind w:hanging="567"/>
        <w:rPr>
          <w:rFonts w:ascii="Times New Roman" w:hAnsi="Times New Roman" w:cs="Times New Roman"/>
          <w:b/>
          <w:sz w:val="24"/>
          <w:szCs w:val="24"/>
        </w:rPr>
      </w:pPr>
      <w:r w:rsidRPr="00734BA5">
        <w:rPr>
          <w:rFonts w:ascii="Times New Roman" w:hAnsi="Times New Roman" w:cs="Times New Roman"/>
          <w:b/>
          <w:sz w:val="24"/>
          <w:szCs w:val="24"/>
        </w:rPr>
        <w:t xml:space="preserve">Q53/0719 </w:t>
      </w:r>
      <w:r w:rsidR="00734BA5">
        <w:rPr>
          <w:rFonts w:ascii="Times New Roman" w:hAnsi="Times New Roman" w:cs="Times New Roman"/>
          <w:b/>
          <w:sz w:val="24"/>
          <w:szCs w:val="24"/>
        </w:rPr>
        <w:tab/>
      </w:r>
      <w:hyperlink r:id="rId111" w:tgtFrame="_blank" w:history="1">
        <w:r w:rsidR="00EF7590" w:rsidRPr="00EF7590">
          <w:rPr>
            <w:rFonts w:ascii="Times New Roman" w:hAnsi="Times New Roman" w:cs="Times New Roman"/>
            <w:b/>
            <w:sz w:val="24"/>
            <w:szCs w:val="24"/>
            <w:u w:val="single"/>
          </w:rPr>
          <w:t>IRISH WATER</w:t>
        </w:r>
      </w:hyperlink>
    </w:p>
    <w:p w:rsidR="00A626B7" w:rsidRPr="00F4113B" w:rsidRDefault="00734BA5" w:rsidP="00F4113B">
      <w:pPr>
        <w:pStyle w:val="Heading3"/>
        <w:ind w:firstLine="720"/>
        <w:rPr>
          <w:rFonts w:ascii="Times New Roman" w:hAnsi="Times New Roman" w:cs="Times New Roman"/>
          <w:b/>
          <w:bCs/>
          <w:sz w:val="24"/>
          <w:szCs w:val="24"/>
        </w:rPr>
      </w:pPr>
      <w:r>
        <w:rPr>
          <w:rFonts w:ascii="Times New Roman" w:hAnsi="Times New Roman" w:cs="Times New Roman"/>
          <w:b/>
          <w:sz w:val="24"/>
          <w:szCs w:val="24"/>
        </w:rPr>
        <w:t xml:space="preserve">QUESTION: </w:t>
      </w:r>
      <w:r w:rsidR="00517CBF" w:rsidRPr="00F4113B">
        <w:rPr>
          <w:rFonts w:ascii="Times New Roman" w:hAnsi="Times New Roman" w:cs="Times New Roman"/>
          <w:b/>
          <w:bCs/>
          <w:sz w:val="24"/>
          <w:szCs w:val="24"/>
        </w:rPr>
        <w:t>Councillor Joanna Tuffy</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give an update on its responsibilities regarding domestic water supply to homes, if any, what role it plays vis a vis Irish Water and any issues such as water quality etc. and if he will make a statement on the matter</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Irish Water was established under the Water Services Act 2013 to be the company responsible by statute for owning, operating and maintaining water and wastewater infrastructure and delivering water services and wastewater services in Ireland, and to take on the functions and powers conferred previously to Local Authorities.</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Under the Water Services Act 2013 Irish Water entered in to service level agreements with each local authority to provide water services functions and to provide for a relationship between Irish Water and each local authority with respect to such services for 12 years commencing on 1/1/2014.  Each year Irish Water agrees an Annual service Plan with South Dublin County Council, which sets out performance targets to reflect the standards required in the delivery of the service in the context of available funding and regulatory requirements.</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 xml:space="preserve">In regard to water quality, all public drinking water supplied throughout South Dublin is monitored to ensure full compliance with the water quality standards required by the Drinking Water Regulations.  Monitoring results and information about water quality is available on Irish Water's website </w:t>
      </w:r>
      <w:hyperlink r:id="rId112" w:history="1">
        <w:r w:rsidRPr="005754E1">
          <w:rPr>
            <w:rStyle w:val="Hyperlink"/>
            <w:rFonts w:ascii="Tahoma" w:hAnsi="Tahoma" w:cs="Tahoma"/>
            <w:sz w:val="20"/>
            <w:szCs w:val="20"/>
          </w:rPr>
          <w:t>www.water.ie</w:t>
        </w:r>
      </w:hyperlink>
      <w:r w:rsidRPr="005754E1">
        <w:rPr>
          <w:rFonts w:ascii="Tahoma" w:hAnsi="Tahoma" w:cs="Tahoma"/>
          <w:sz w:val="20"/>
          <w:szCs w:val="20"/>
        </w:rPr>
        <w:t> If customers have any queries regarding drinking water quality, or indeed any issue around water supply or wastewater services they can contact Irish Water's call centre 24/7 on 1850 278 278.</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 xml:space="preserve">Members are reminded that Irish Water have established a Local Representative Service Desk which is committed to giving speedy responses.  This Service Desk can be contacted at </w:t>
      </w:r>
      <w:hyperlink r:id="rId113" w:history="1">
        <w:r w:rsidRPr="005754E1">
          <w:rPr>
            <w:rStyle w:val="Hyperlink"/>
            <w:rFonts w:ascii="Tahoma" w:hAnsi="Tahoma" w:cs="Tahoma"/>
            <w:sz w:val="20"/>
            <w:szCs w:val="20"/>
          </w:rPr>
          <w:t>localrepsupport@water.ie</w:t>
        </w:r>
      </w:hyperlink>
      <w:r w:rsidRPr="005754E1">
        <w:rPr>
          <w:rFonts w:ascii="Tahoma" w:hAnsi="Tahoma" w:cs="Tahoma"/>
          <w:sz w:val="20"/>
          <w:szCs w:val="20"/>
        </w:rPr>
        <w:t xml:space="preserve"> or at 1890 178 178</w:t>
      </w:r>
    </w:p>
    <w:p w:rsidR="00F4113B" w:rsidRDefault="00517CBF" w:rsidP="00734BA5">
      <w:pPr>
        <w:pStyle w:val="Heading3"/>
        <w:ind w:hanging="567"/>
        <w:rPr>
          <w:rFonts w:ascii="Times New Roman" w:hAnsi="Times New Roman" w:cs="Times New Roman"/>
          <w:b/>
          <w:sz w:val="24"/>
          <w:szCs w:val="24"/>
        </w:rPr>
      </w:pPr>
      <w:r w:rsidRPr="00734BA5">
        <w:rPr>
          <w:rFonts w:ascii="Times New Roman" w:hAnsi="Times New Roman" w:cs="Times New Roman"/>
          <w:b/>
          <w:sz w:val="24"/>
          <w:szCs w:val="24"/>
        </w:rPr>
        <w:t xml:space="preserve">Q54/0719 </w:t>
      </w:r>
      <w:r w:rsidR="00734BA5">
        <w:rPr>
          <w:rFonts w:ascii="Times New Roman" w:hAnsi="Times New Roman" w:cs="Times New Roman"/>
          <w:b/>
          <w:sz w:val="24"/>
          <w:szCs w:val="24"/>
        </w:rPr>
        <w:tab/>
      </w:r>
      <w:hyperlink r:id="rId114" w:tgtFrame="_blank" w:history="1">
        <w:r w:rsidR="00EF7590" w:rsidRPr="00EF7590">
          <w:rPr>
            <w:rFonts w:ascii="Times New Roman" w:hAnsi="Times New Roman" w:cs="Times New Roman"/>
            <w:b/>
            <w:sz w:val="24"/>
            <w:szCs w:val="24"/>
            <w:u w:val="single"/>
          </w:rPr>
          <w:t>REGISTER OF ELECTORS</w:t>
        </w:r>
      </w:hyperlink>
    </w:p>
    <w:p w:rsidR="00A626B7" w:rsidRPr="00517CBF" w:rsidRDefault="00734BA5"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734BA5">
        <w:rPr>
          <w:rFonts w:ascii="Times New Roman" w:hAnsi="Times New Roman" w:cs="Times New Roman"/>
          <w:b/>
          <w:sz w:val="24"/>
          <w:szCs w:val="24"/>
        </w:rPr>
        <w:t xml:space="preserve">: </w:t>
      </w:r>
      <w:r w:rsidR="00517CBF" w:rsidRPr="00734BA5">
        <w:rPr>
          <w:rFonts w:ascii="Times New Roman" w:hAnsi="Times New Roman" w:cs="Times New Roman"/>
          <w:b/>
          <w:sz w:val="24"/>
          <w:szCs w:val="24"/>
        </w:rPr>
        <w:t>Councillor Joanna Tuffy</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for an update on plans for preparation of the next electoral register, including proposed field work is proposed staffing, awareness campaigns, use of technology, and if he will make a statement on the matter</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The draft Register of Electors for 2020 will be published on the 1</w:t>
      </w:r>
      <w:r w:rsidRPr="005754E1">
        <w:rPr>
          <w:rFonts w:ascii="Tahoma" w:hAnsi="Tahoma" w:cs="Tahoma"/>
          <w:sz w:val="20"/>
          <w:szCs w:val="20"/>
          <w:vertAlign w:val="superscript"/>
        </w:rPr>
        <w:t>st</w:t>
      </w:r>
      <w:r w:rsidRPr="005754E1">
        <w:rPr>
          <w:rFonts w:ascii="Tahoma" w:hAnsi="Tahoma" w:cs="Tahoma"/>
          <w:sz w:val="20"/>
          <w:szCs w:val="20"/>
        </w:rPr>
        <w:t xml:space="preserve"> of November 2019 until the 25</w:t>
      </w:r>
      <w:r w:rsidRPr="005754E1">
        <w:rPr>
          <w:rFonts w:ascii="Tahoma" w:hAnsi="Tahoma" w:cs="Tahoma"/>
          <w:sz w:val="20"/>
          <w:szCs w:val="20"/>
          <w:vertAlign w:val="superscript"/>
        </w:rPr>
        <w:t>th</w:t>
      </w:r>
      <w:r w:rsidRPr="005754E1">
        <w:rPr>
          <w:rFonts w:ascii="Tahoma" w:hAnsi="Tahoma" w:cs="Tahoma"/>
          <w:sz w:val="20"/>
          <w:szCs w:val="20"/>
        </w:rPr>
        <w:t xml:space="preserve"> November 2019. The final register is produced on the 1</w:t>
      </w:r>
      <w:r w:rsidRPr="005754E1">
        <w:rPr>
          <w:rFonts w:ascii="Tahoma" w:hAnsi="Tahoma" w:cs="Tahoma"/>
          <w:sz w:val="20"/>
          <w:szCs w:val="20"/>
          <w:vertAlign w:val="superscript"/>
        </w:rPr>
        <w:t>st</w:t>
      </w:r>
      <w:r w:rsidRPr="005754E1">
        <w:rPr>
          <w:rFonts w:ascii="Tahoma" w:hAnsi="Tahoma" w:cs="Tahoma"/>
          <w:sz w:val="20"/>
          <w:szCs w:val="20"/>
        </w:rPr>
        <w:t xml:space="preserve"> February 2020 and comes into force on the 15</w:t>
      </w:r>
      <w:r w:rsidRPr="005754E1">
        <w:rPr>
          <w:rFonts w:ascii="Tahoma" w:hAnsi="Tahoma" w:cs="Tahoma"/>
          <w:sz w:val="20"/>
          <w:szCs w:val="20"/>
          <w:vertAlign w:val="superscript"/>
        </w:rPr>
        <w:t>th</w:t>
      </w:r>
      <w:r w:rsidRPr="005754E1">
        <w:rPr>
          <w:rFonts w:ascii="Tahoma" w:hAnsi="Tahoma" w:cs="Tahoma"/>
          <w:sz w:val="20"/>
          <w:szCs w:val="20"/>
        </w:rPr>
        <w:t xml:space="preserve"> February 2020. If an election or referendum is called prior to the publication of the next register, a supplement to the current register will be produced to facilitate all citizens who have since moved to a new address or who have reached the age of 18 years in the intervening period to be re-entered into the register for voting.</w:t>
      </w:r>
    </w:p>
    <w:p w:rsidR="00A626B7" w:rsidRPr="005754E1" w:rsidRDefault="00AC1863" w:rsidP="00734BA5">
      <w:pPr>
        <w:ind w:left="720"/>
        <w:rPr>
          <w:rFonts w:ascii="Tahoma" w:hAnsi="Tahoma" w:cs="Tahoma"/>
          <w:sz w:val="20"/>
          <w:szCs w:val="20"/>
        </w:rPr>
      </w:pPr>
      <w:hyperlink r:id="rId115" w:history="1">
        <w:r w:rsidR="00517CBF" w:rsidRPr="005754E1">
          <w:rPr>
            <w:rStyle w:val="Hyperlink"/>
            <w:rFonts w:ascii="Tahoma" w:hAnsi="Tahoma" w:cs="Tahoma"/>
            <w:sz w:val="20"/>
            <w:szCs w:val="20"/>
          </w:rPr>
          <w:t>Voter.ie</w:t>
        </w:r>
      </w:hyperlink>
      <w:r w:rsidR="00517CBF" w:rsidRPr="005754E1">
        <w:rPr>
          <w:rFonts w:ascii="Tahoma" w:hAnsi="Tahoma" w:cs="Tahoma"/>
          <w:sz w:val="20"/>
          <w:szCs w:val="20"/>
        </w:rPr>
        <w:t xml:space="preserve"> is a new Electoral Web Portal enabling over 1 million Dublin residents to check their electoral details in real-time was rolled out across the four Dublin local </w:t>
      </w:r>
      <w:proofErr w:type="spellStart"/>
      <w:r w:rsidR="00517CBF" w:rsidRPr="005754E1">
        <w:rPr>
          <w:rFonts w:ascii="Tahoma" w:hAnsi="Tahoma" w:cs="Tahoma"/>
          <w:sz w:val="20"/>
          <w:szCs w:val="20"/>
        </w:rPr>
        <w:t>auhtorities</w:t>
      </w:r>
      <w:proofErr w:type="spellEnd"/>
      <w:r w:rsidR="00517CBF" w:rsidRPr="005754E1">
        <w:rPr>
          <w:rFonts w:ascii="Tahoma" w:hAnsi="Tahoma" w:cs="Tahoma"/>
          <w:sz w:val="20"/>
          <w:szCs w:val="20"/>
        </w:rPr>
        <w:t xml:space="preserve"> over 2018. Voters can check if they are on the register by entering their full name and address or Eircode on the </w:t>
      </w:r>
      <w:hyperlink r:id="rId116" w:history="1">
        <w:r w:rsidR="00517CBF" w:rsidRPr="005754E1">
          <w:rPr>
            <w:rStyle w:val="Hyperlink"/>
            <w:rFonts w:ascii="Tahoma" w:hAnsi="Tahoma" w:cs="Tahoma"/>
            <w:sz w:val="20"/>
            <w:szCs w:val="20"/>
          </w:rPr>
          <w:t>Voter.ie</w:t>
        </w:r>
      </w:hyperlink>
      <w:r w:rsidR="00517CBF" w:rsidRPr="005754E1">
        <w:rPr>
          <w:rFonts w:ascii="Tahoma" w:hAnsi="Tahoma" w:cs="Tahoma"/>
          <w:sz w:val="20"/>
          <w:szCs w:val="20"/>
        </w:rPr>
        <w:t xml:space="preserve"> website. In addition to the basic search functionality, the portal will also allow voters who are registered with </w:t>
      </w:r>
      <w:hyperlink r:id="rId117" w:history="1">
        <w:r w:rsidR="00517CBF" w:rsidRPr="005754E1">
          <w:rPr>
            <w:rStyle w:val="Hyperlink"/>
            <w:rFonts w:ascii="Tahoma" w:hAnsi="Tahoma" w:cs="Tahoma"/>
            <w:sz w:val="20"/>
            <w:szCs w:val="20"/>
          </w:rPr>
          <w:t>mygov.id</w:t>
        </w:r>
      </w:hyperlink>
      <w:r w:rsidR="00517CBF" w:rsidRPr="005754E1">
        <w:rPr>
          <w:rFonts w:ascii="Tahoma" w:hAnsi="Tahoma" w:cs="Tahoma"/>
          <w:sz w:val="20"/>
          <w:szCs w:val="20"/>
        </w:rPr>
        <w:t xml:space="preserve"> to: </w:t>
      </w:r>
    </w:p>
    <w:p w:rsidR="00A626B7" w:rsidRPr="005754E1" w:rsidRDefault="00517CBF" w:rsidP="00734BA5">
      <w:pPr>
        <w:numPr>
          <w:ilvl w:val="0"/>
          <w:numId w:val="16"/>
        </w:numPr>
        <w:spacing w:after="0"/>
        <w:ind w:left="1077" w:hanging="357"/>
        <w:rPr>
          <w:rFonts w:ascii="Tahoma" w:hAnsi="Tahoma" w:cs="Tahoma"/>
          <w:sz w:val="20"/>
          <w:szCs w:val="20"/>
        </w:rPr>
      </w:pPr>
      <w:r w:rsidRPr="005754E1">
        <w:rPr>
          <w:rFonts w:ascii="Tahoma" w:hAnsi="Tahoma" w:cs="Tahoma"/>
          <w:sz w:val="20"/>
          <w:szCs w:val="20"/>
        </w:rPr>
        <w:t>Add themselves to the Register of Electors</w:t>
      </w:r>
    </w:p>
    <w:p w:rsidR="00A626B7" w:rsidRPr="005754E1" w:rsidRDefault="00517CBF" w:rsidP="00734BA5">
      <w:pPr>
        <w:numPr>
          <w:ilvl w:val="0"/>
          <w:numId w:val="16"/>
        </w:numPr>
        <w:spacing w:after="0"/>
        <w:ind w:left="1077" w:hanging="357"/>
        <w:rPr>
          <w:rFonts w:ascii="Tahoma" w:hAnsi="Tahoma" w:cs="Tahoma"/>
          <w:sz w:val="20"/>
          <w:szCs w:val="20"/>
        </w:rPr>
      </w:pPr>
      <w:r w:rsidRPr="005754E1">
        <w:rPr>
          <w:rFonts w:ascii="Tahoma" w:hAnsi="Tahoma" w:cs="Tahoma"/>
          <w:sz w:val="20"/>
          <w:szCs w:val="20"/>
        </w:rPr>
        <w:t>Change their address or other details, including citizenship or change of name  </w:t>
      </w:r>
    </w:p>
    <w:p w:rsidR="00A626B7" w:rsidRPr="005754E1" w:rsidRDefault="00517CBF" w:rsidP="00734BA5">
      <w:pPr>
        <w:numPr>
          <w:ilvl w:val="0"/>
          <w:numId w:val="16"/>
        </w:numPr>
        <w:spacing w:after="0"/>
        <w:ind w:left="1077" w:hanging="357"/>
        <w:rPr>
          <w:rFonts w:ascii="Tahoma" w:hAnsi="Tahoma" w:cs="Tahoma"/>
          <w:sz w:val="20"/>
          <w:szCs w:val="20"/>
        </w:rPr>
      </w:pPr>
      <w:r w:rsidRPr="005754E1">
        <w:rPr>
          <w:rFonts w:ascii="Tahoma" w:hAnsi="Tahoma" w:cs="Tahoma"/>
          <w:sz w:val="20"/>
          <w:szCs w:val="20"/>
        </w:rPr>
        <w:t>Remove themselves from the Register</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This is an additional service available to voters in Dublin that does not replace the existing paper process and thus people can still submit their details using the RFA forms. Corporate Services are currently making preparations in advance of the next electoral register by arranging for delivery of the RFA forms to all households and nursing homes in the county.</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In conjunction with the publication of the draft, the Council will carry out communications campaigns on Valuing Your Vote across all communication channels such as print media, digital communications, poster campaigns in Council buildings and on bus shelters within the county as well as supporting national campaigns led by the Department to promote and to alert citizens to check the register. On social media, the Council will utilise Facebook, Twitter and Instagram to reach as wide a target audience as possible. There will also be registration drives in community centres, schools and colleges. Registration forms are also available on our website and in Libraries across the county to assist those wishing to register.</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In order to assist migrants all forms are available online in a number of different languages. The Department of Planning Housing and Local Government carried out a national awareness campaign in relation to the whole registration process in conjunction with the Immigrant Council of Ireland in advance of the Local Elections, including videos in ten different languages on their website with information on how to vote. During the New Citizens Ceremonies the Department of Justice and Equality provide information packs to all new citizens with details on how to register to vote.</w:t>
      </w:r>
    </w:p>
    <w:p w:rsidR="00F4113B" w:rsidRDefault="00517CBF" w:rsidP="00734BA5">
      <w:pPr>
        <w:pStyle w:val="Heading3"/>
        <w:ind w:hanging="567"/>
        <w:rPr>
          <w:rFonts w:ascii="Times New Roman" w:hAnsi="Times New Roman" w:cs="Times New Roman"/>
          <w:b/>
          <w:sz w:val="24"/>
          <w:szCs w:val="24"/>
        </w:rPr>
      </w:pPr>
      <w:r w:rsidRPr="00734BA5">
        <w:rPr>
          <w:rFonts w:ascii="Times New Roman" w:hAnsi="Times New Roman" w:cs="Times New Roman"/>
          <w:b/>
          <w:sz w:val="24"/>
          <w:szCs w:val="24"/>
        </w:rPr>
        <w:t xml:space="preserve">Q55/0719 </w:t>
      </w:r>
      <w:r w:rsidR="00734BA5">
        <w:rPr>
          <w:rFonts w:ascii="Times New Roman" w:hAnsi="Times New Roman" w:cs="Times New Roman"/>
          <w:b/>
          <w:sz w:val="24"/>
          <w:szCs w:val="24"/>
        </w:rPr>
        <w:tab/>
      </w:r>
      <w:hyperlink r:id="rId118" w:tgtFrame="_blank" w:history="1">
        <w:r w:rsidR="00EF7590" w:rsidRPr="00EF7590">
          <w:rPr>
            <w:rFonts w:ascii="Times New Roman" w:hAnsi="Times New Roman" w:cs="Times New Roman"/>
            <w:b/>
            <w:sz w:val="24"/>
            <w:szCs w:val="24"/>
            <w:u w:val="single"/>
          </w:rPr>
          <w:t>MOBILE LIBRARY</w:t>
        </w:r>
      </w:hyperlink>
    </w:p>
    <w:p w:rsidR="00A626B7" w:rsidRPr="00734BA5" w:rsidRDefault="00734BA5" w:rsidP="00F4113B">
      <w:pPr>
        <w:pStyle w:val="Heading3"/>
        <w:ind w:firstLine="720"/>
        <w:rPr>
          <w:rFonts w:ascii="Times New Roman" w:hAnsi="Times New Roman" w:cs="Times New Roman"/>
          <w:b/>
          <w:bCs/>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734BA5">
        <w:rPr>
          <w:rFonts w:ascii="Times New Roman" w:hAnsi="Times New Roman" w:cs="Times New Roman"/>
          <w:b/>
          <w:bCs/>
          <w:sz w:val="24"/>
          <w:szCs w:val="24"/>
        </w:rPr>
        <w:t>Councillor Joanna Tuffy</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give an update on plans for extension of the mobile library service if any, and how do residents go about getting the service extended to them, and if he will make a statement on the matter</w:t>
      </w:r>
    </w:p>
    <w:p w:rsidR="005754E1" w:rsidRDefault="00517CBF" w:rsidP="00734BA5">
      <w:pPr>
        <w:ind w:left="720"/>
        <w:rPr>
          <w:rFonts w:ascii="Times New Roman" w:hAnsi="Times New Roman" w:cs="Times New Roman"/>
          <w:sz w:val="24"/>
          <w:szCs w:val="24"/>
        </w:rPr>
      </w:pPr>
      <w:r w:rsidRPr="00517CBF">
        <w:rPr>
          <w:rFonts w:ascii="Times New Roman" w:hAnsi="Times New Roman" w:cs="Times New Roman"/>
          <w:b/>
          <w:sz w:val="24"/>
          <w:szCs w:val="24"/>
        </w:rPr>
        <w:t xml:space="preserve">REPLY: </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 xml:space="preserve">The mobile library service reviews its schedule of stops as needs occur. Recently a new weekly stop has been added at Esker Meadow View in Lucan due to requests from Residents. The mobile schedule over the summer will include 'Family Fun Days' in the Council's parks at Tymon, </w:t>
      </w:r>
      <w:proofErr w:type="spellStart"/>
      <w:r w:rsidRPr="005754E1">
        <w:rPr>
          <w:rFonts w:ascii="Tahoma" w:hAnsi="Tahoma" w:cs="Tahoma"/>
          <w:sz w:val="20"/>
          <w:szCs w:val="20"/>
        </w:rPr>
        <w:t>Corkagh</w:t>
      </w:r>
      <w:proofErr w:type="spellEnd"/>
      <w:r w:rsidRPr="005754E1">
        <w:rPr>
          <w:rFonts w:ascii="Tahoma" w:hAnsi="Tahoma" w:cs="Tahoma"/>
          <w:sz w:val="20"/>
          <w:szCs w:val="20"/>
        </w:rPr>
        <w:t xml:space="preserve"> and </w:t>
      </w:r>
      <w:proofErr w:type="spellStart"/>
      <w:r w:rsidRPr="005754E1">
        <w:rPr>
          <w:rFonts w:ascii="Tahoma" w:hAnsi="Tahoma" w:cs="Tahoma"/>
          <w:sz w:val="20"/>
          <w:szCs w:val="20"/>
        </w:rPr>
        <w:t>Griffeen</w:t>
      </w:r>
      <w:proofErr w:type="spellEnd"/>
      <w:r w:rsidRPr="005754E1">
        <w:rPr>
          <w:rFonts w:ascii="Tahoma" w:hAnsi="Tahoma" w:cs="Tahoma"/>
          <w:sz w:val="20"/>
          <w:szCs w:val="20"/>
        </w:rPr>
        <w:t xml:space="preserve"> Parks during July and August".</w:t>
      </w:r>
    </w:p>
    <w:p w:rsidR="00F4113B" w:rsidRDefault="00517CBF" w:rsidP="00734BA5">
      <w:pPr>
        <w:pStyle w:val="Heading3"/>
        <w:ind w:hanging="567"/>
        <w:rPr>
          <w:rFonts w:ascii="Times New Roman" w:hAnsi="Times New Roman" w:cs="Times New Roman"/>
          <w:b/>
          <w:sz w:val="24"/>
          <w:szCs w:val="24"/>
        </w:rPr>
      </w:pPr>
      <w:r w:rsidRPr="00734BA5">
        <w:rPr>
          <w:rFonts w:ascii="Times New Roman" w:hAnsi="Times New Roman" w:cs="Times New Roman"/>
          <w:b/>
          <w:sz w:val="24"/>
          <w:szCs w:val="24"/>
        </w:rPr>
        <w:t xml:space="preserve">Q56/0719 </w:t>
      </w:r>
      <w:r w:rsidR="00734BA5">
        <w:rPr>
          <w:rFonts w:ascii="Times New Roman" w:hAnsi="Times New Roman" w:cs="Times New Roman"/>
          <w:b/>
          <w:sz w:val="24"/>
          <w:szCs w:val="24"/>
        </w:rPr>
        <w:tab/>
      </w:r>
      <w:hyperlink r:id="rId119" w:tgtFrame="_blank" w:history="1">
        <w:r w:rsidR="00EF7590" w:rsidRPr="00EF7590">
          <w:rPr>
            <w:rFonts w:ascii="Times New Roman" w:hAnsi="Times New Roman" w:cs="Times New Roman"/>
            <w:b/>
            <w:sz w:val="24"/>
            <w:szCs w:val="24"/>
            <w:u w:val="single"/>
          </w:rPr>
          <w:t>FIXYOURSTREET.IE</w:t>
        </w:r>
      </w:hyperlink>
    </w:p>
    <w:p w:rsidR="00A626B7" w:rsidRPr="00734BA5" w:rsidRDefault="00734BA5" w:rsidP="00F4113B">
      <w:pPr>
        <w:pStyle w:val="Heading3"/>
        <w:ind w:firstLine="720"/>
        <w:rPr>
          <w:rFonts w:ascii="Times New Roman" w:hAnsi="Times New Roman" w:cs="Times New Roman"/>
          <w:b/>
          <w:bCs/>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734BA5">
        <w:rPr>
          <w:rFonts w:ascii="Times New Roman" w:hAnsi="Times New Roman" w:cs="Times New Roman"/>
          <w:b/>
          <w:bCs/>
          <w:sz w:val="24"/>
          <w:szCs w:val="24"/>
        </w:rPr>
        <w:t>Councillor Joanna Tuffy</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to give an update on fixyourstreet.ie including the extent of queries that come through this website to the Council and how they are dealt with and is this an increase or decrease on previous years, and if he will make a statement on the matter</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lastRenderedPageBreak/>
        <w:t>Since the launch of the Fix Your Street online service in August 2011, South Dublin County Council has moderated the service for all local authorities. All queries logged on the website are routed to experienced and trained staff on the Council’s Customer Care Team, who act as moderators and attend to this on a daily basis whilst liaising with local authorities to verify matters relating to queries and to edit data related to same to ensure accuracy before publication on the website. Often this involves clarifications with local authorities on information related to location and other aspects of queries received. When queries are received that relate to South Dublin County Council, they are treated in the same manner as all customer contacts and added to the Council's customer care system for response from the relevant department.</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 xml:space="preserve">The total number of queries received through </w:t>
      </w:r>
      <w:hyperlink r:id="rId120" w:history="1">
        <w:r w:rsidRPr="005754E1">
          <w:rPr>
            <w:rStyle w:val="Hyperlink"/>
            <w:rFonts w:ascii="Tahoma" w:hAnsi="Tahoma" w:cs="Tahoma"/>
            <w:sz w:val="20"/>
            <w:szCs w:val="20"/>
          </w:rPr>
          <w:t>www.fixyourstreet.ie</w:t>
        </w:r>
      </w:hyperlink>
      <w:r w:rsidRPr="005754E1">
        <w:rPr>
          <w:rFonts w:ascii="Tahoma" w:hAnsi="Tahoma" w:cs="Tahoma"/>
          <w:sz w:val="20"/>
          <w:szCs w:val="20"/>
        </w:rPr>
        <w:t xml:space="preserve"> in recent years is as below:</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03"/>
        <w:gridCol w:w="1451"/>
      </w:tblGrid>
      <w:tr w:rsidR="00A626B7" w:rsidRPr="005754E1" w:rsidTr="00734BA5">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Year </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b/>
                <w:sz w:val="20"/>
                <w:szCs w:val="20"/>
              </w:rPr>
              <w:t> Total Number</w:t>
            </w:r>
          </w:p>
        </w:tc>
      </w:tr>
      <w:tr w:rsidR="00A626B7" w:rsidRPr="005754E1" w:rsidTr="00734BA5">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 2019 (to the end of May)</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2073</w:t>
            </w:r>
          </w:p>
        </w:tc>
      </w:tr>
      <w:tr w:rsidR="00A626B7" w:rsidRPr="005754E1" w:rsidTr="00734BA5">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 2018</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5250 </w:t>
            </w:r>
          </w:p>
        </w:tc>
      </w:tr>
      <w:tr w:rsidR="00A626B7" w:rsidRPr="005754E1" w:rsidTr="00734BA5">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 2017</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5660 </w:t>
            </w:r>
          </w:p>
        </w:tc>
      </w:tr>
      <w:tr w:rsidR="00A626B7" w:rsidRPr="005754E1" w:rsidTr="00734BA5">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 2016</w:t>
            </w:r>
          </w:p>
        </w:tc>
        <w:tc>
          <w:tcPr>
            <w:tcW w:w="0" w:type="auto"/>
            <w:vAlign w:val="center"/>
          </w:tcPr>
          <w:p w:rsidR="00A626B7" w:rsidRPr="005754E1" w:rsidRDefault="00517CBF">
            <w:pPr>
              <w:rPr>
                <w:rFonts w:ascii="Tahoma" w:hAnsi="Tahoma" w:cs="Tahoma"/>
                <w:sz w:val="20"/>
                <w:szCs w:val="20"/>
              </w:rPr>
            </w:pPr>
            <w:r w:rsidRPr="005754E1">
              <w:rPr>
                <w:rFonts w:ascii="Tahoma" w:hAnsi="Tahoma" w:cs="Tahoma"/>
                <w:sz w:val="20"/>
                <w:szCs w:val="20"/>
              </w:rPr>
              <w:t>6000 </w:t>
            </w:r>
          </w:p>
        </w:tc>
      </w:tr>
    </w:tbl>
    <w:p w:rsidR="00A626B7" w:rsidRPr="005754E1" w:rsidRDefault="00517CBF" w:rsidP="00734BA5">
      <w:pPr>
        <w:ind w:left="720"/>
        <w:rPr>
          <w:rFonts w:ascii="Tahoma" w:hAnsi="Tahoma" w:cs="Tahoma"/>
          <w:sz w:val="20"/>
          <w:szCs w:val="20"/>
        </w:rPr>
      </w:pPr>
      <w:r w:rsidRPr="005754E1">
        <w:rPr>
          <w:rFonts w:ascii="Tahoma" w:hAnsi="Tahoma" w:cs="Tahoma"/>
          <w:sz w:val="20"/>
          <w:szCs w:val="20"/>
        </w:rPr>
        <w:t>Based on a comparison of the number of queries received in 2019 and 2018 to the end of May, it is projected that approximately 5,000 will be received through the platform this year. The continued decrease in volume is not unexpected as local authorities move to an increasingly multi-channel customer service, such as out of hours phone service, social media and modern user-friendly websites.</w:t>
      </w:r>
    </w:p>
    <w:p w:rsidR="00F4113B" w:rsidRDefault="00517CBF" w:rsidP="00734BA5">
      <w:pPr>
        <w:pStyle w:val="Heading3"/>
        <w:ind w:hanging="567"/>
        <w:rPr>
          <w:rFonts w:ascii="Times New Roman" w:hAnsi="Times New Roman" w:cs="Times New Roman"/>
          <w:b/>
          <w:sz w:val="24"/>
          <w:szCs w:val="24"/>
        </w:rPr>
      </w:pPr>
      <w:r w:rsidRPr="00734BA5">
        <w:rPr>
          <w:rFonts w:ascii="Times New Roman" w:hAnsi="Times New Roman" w:cs="Times New Roman"/>
          <w:b/>
          <w:sz w:val="24"/>
          <w:szCs w:val="24"/>
        </w:rPr>
        <w:t xml:space="preserve">Q57/0719 </w:t>
      </w:r>
      <w:r w:rsidR="00734BA5">
        <w:rPr>
          <w:rFonts w:ascii="Times New Roman" w:hAnsi="Times New Roman" w:cs="Times New Roman"/>
          <w:b/>
          <w:sz w:val="24"/>
          <w:szCs w:val="24"/>
        </w:rPr>
        <w:tab/>
      </w:r>
      <w:hyperlink r:id="rId121" w:tgtFrame="_blank" w:history="1">
        <w:r w:rsidR="00EF7590" w:rsidRPr="00EF7590">
          <w:rPr>
            <w:rFonts w:ascii="Times New Roman" w:hAnsi="Times New Roman" w:cs="Times New Roman"/>
            <w:b/>
            <w:sz w:val="24"/>
            <w:szCs w:val="24"/>
            <w:u w:val="single"/>
          </w:rPr>
          <w:t>DOG POO BINS FOR DOG RUNS</w:t>
        </w:r>
      </w:hyperlink>
    </w:p>
    <w:p w:rsidR="00A626B7" w:rsidRPr="00517CBF" w:rsidRDefault="00734BA5"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734BA5">
        <w:rPr>
          <w:rFonts w:ascii="Times New Roman" w:hAnsi="Times New Roman" w:cs="Times New Roman"/>
          <w:b/>
          <w:bCs/>
          <w:sz w:val="24"/>
          <w:szCs w:val="24"/>
        </w:rPr>
        <w:t>Councillor Joanna Tuffy</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if bins for dog waste could be considered for inside dog runs in Council parks, in addition to any general bins that are located nearby, and if he will make a statement on the matter</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 xml:space="preserve">South Dublin County Council does not provide a separate service for the disposal/collection of dog litter, such waste if properly bagged can be disposed of in a standard litter bin.  The Council provides such standard type litter bins in </w:t>
      </w:r>
      <w:proofErr w:type="spellStart"/>
      <w:r w:rsidRPr="005754E1">
        <w:rPr>
          <w:rFonts w:ascii="Tahoma" w:hAnsi="Tahoma" w:cs="Tahoma"/>
          <w:sz w:val="20"/>
          <w:szCs w:val="20"/>
        </w:rPr>
        <w:t>it's</w:t>
      </w:r>
      <w:proofErr w:type="spellEnd"/>
      <w:r w:rsidRPr="005754E1">
        <w:rPr>
          <w:rFonts w:ascii="Tahoma" w:hAnsi="Tahoma" w:cs="Tahoma"/>
          <w:sz w:val="20"/>
          <w:szCs w:val="20"/>
        </w:rPr>
        <w:t xml:space="preserve"> main parks and at the dog runs which have been provided in those parks.</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The Green Dog Walker (GDW) initiative is promoted by South Dublin County Council on an ongoing basis through, but not limited to, social media campaigns and promotional material at popup stands in Council's public buildings. As the Green Dog Walker initiative is a community led initiative a GDW pop up stand has also been made available to community groups for use at community events, which several groups have already availed of. Community groups in this area are also welcome to avail of the GDW, pop-up stand and other promotional materials.</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 xml:space="preserve">Dog Litter Signage (3 different designs) is available and requests for signage are considered. Throughout the year dog litter signs are erected within the county by Council personnel and similarly, signage is provided directly to Councillors / Registered / Residents Groups for distribution and erection with the caveat that such signage erected must have due regard for </w:t>
      </w:r>
      <w:r w:rsidRPr="005754E1">
        <w:rPr>
          <w:rFonts w:ascii="Tahoma" w:hAnsi="Tahoma" w:cs="Tahoma"/>
          <w:sz w:val="20"/>
          <w:szCs w:val="20"/>
        </w:rPr>
        <w:lastRenderedPageBreak/>
        <w:t>public health and safety, and must not impede visibility or restrict traffic, cycling and pedestrian flow. Also, if it is proposed to co-use a pole, authorisation will be required.</w:t>
      </w:r>
    </w:p>
    <w:p w:rsidR="00F4113B" w:rsidRDefault="00517CBF" w:rsidP="00734BA5">
      <w:pPr>
        <w:pStyle w:val="Heading3"/>
        <w:ind w:hanging="567"/>
        <w:rPr>
          <w:rFonts w:ascii="Times New Roman" w:hAnsi="Times New Roman" w:cs="Times New Roman"/>
          <w:b/>
          <w:sz w:val="24"/>
          <w:szCs w:val="24"/>
        </w:rPr>
      </w:pPr>
      <w:r w:rsidRPr="00734BA5">
        <w:rPr>
          <w:rFonts w:ascii="Times New Roman" w:hAnsi="Times New Roman" w:cs="Times New Roman"/>
          <w:b/>
          <w:sz w:val="24"/>
          <w:szCs w:val="24"/>
        </w:rPr>
        <w:t xml:space="preserve">Q58/0719 </w:t>
      </w:r>
      <w:r w:rsidR="00734BA5">
        <w:rPr>
          <w:rFonts w:ascii="Times New Roman" w:hAnsi="Times New Roman" w:cs="Times New Roman"/>
          <w:b/>
          <w:sz w:val="24"/>
          <w:szCs w:val="24"/>
        </w:rPr>
        <w:tab/>
      </w:r>
      <w:hyperlink r:id="rId122" w:tgtFrame="_blank" w:history="1">
        <w:r w:rsidR="00EF7590" w:rsidRPr="00EF7590">
          <w:rPr>
            <w:rFonts w:ascii="Times New Roman" w:hAnsi="Times New Roman" w:cs="Times New Roman"/>
            <w:b/>
            <w:sz w:val="24"/>
            <w:szCs w:val="24"/>
            <w:u w:val="single"/>
          </w:rPr>
          <w:t>SOLAR POWERED LITTER BINS</w:t>
        </w:r>
      </w:hyperlink>
    </w:p>
    <w:p w:rsidR="00A626B7" w:rsidRPr="00517CBF" w:rsidRDefault="00734BA5" w:rsidP="00F4113B">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517CBF">
        <w:rPr>
          <w:rFonts w:ascii="Times New Roman" w:hAnsi="Times New Roman" w:cs="Times New Roman"/>
          <w:sz w:val="24"/>
          <w:szCs w:val="24"/>
        </w:rPr>
        <w:t xml:space="preserve"> </w:t>
      </w:r>
      <w:r w:rsidR="00517CBF" w:rsidRPr="00517CBF">
        <w:rPr>
          <w:rFonts w:ascii="Times New Roman" w:hAnsi="Times New Roman" w:cs="Times New Roman"/>
          <w:sz w:val="24"/>
          <w:szCs w:val="24"/>
        </w:rPr>
        <w:t>Councillor Joanna Tuffy</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sz w:val="24"/>
          <w:szCs w:val="24"/>
        </w:rPr>
        <w:t>To ask the Chief Executive if bins that use solar energy to compact waste and to power smart technology that notifies depot when bins are full could be considered for a pilot in South Dublin and if he will make a statement on the matter</w:t>
      </w:r>
    </w:p>
    <w:p w:rsidR="00A626B7" w:rsidRPr="00517CBF" w:rsidRDefault="00517CBF" w:rsidP="00734BA5">
      <w:pPr>
        <w:ind w:left="720"/>
        <w:rPr>
          <w:rFonts w:ascii="Times New Roman" w:hAnsi="Times New Roman" w:cs="Times New Roman"/>
          <w:sz w:val="24"/>
          <w:szCs w:val="24"/>
        </w:rPr>
      </w:pPr>
      <w:r w:rsidRPr="00517CBF">
        <w:rPr>
          <w:rFonts w:ascii="Times New Roman" w:hAnsi="Times New Roman" w:cs="Times New Roman"/>
          <w:b/>
          <w:sz w:val="24"/>
          <w:szCs w:val="24"/>
        </w:rPr>
        <w:t>REPLY:</w:t>
      </w:r>
    </w:p>
    <w:p w:rsidR="00A626B7" w:rsidRPr="005754E1" w:rsidRDefault="00517CBF" w:rsidP="00734BA5">
      <w:pPr>
        <w:ind w:left="720"/>
        <w:rPr>
          <w:rFonts w:ascii="Tahoma" w:hAnsi="Tahoma" w:cs="Tahoma"/>
          <w:sz w:val="20"/>
          <w:szCs w:val="20"/>
        </w:rPr>
      </w:pPr>
      <w:r w:rsidRPr="005754E1">
        <w:rPr>
          <w:rFonts w:ascii="Tahoma" w:hAnsi="Tahoma" w:cs="Tahoma"/>
          <w:sz w:val="20"/>
          <w:szCs w:val="20"/>
        </w:rPr>
        <w:t>A commitment was given in 2018 to pilot the provision and operation of solar powered smart litter bins in South Dublin County.  The commitment given was to trial these in Rathfarnham Village and Park over a 6 month period and to consider the provision of these bins in other locations, in light of the outcome of the trial.  A procurement process for the provision, installation and maintenance of the units required for the trial was run at the end of 2018 and concluded in early 2019. It is expected that the 6 month trial will commence in July/August and will conclude in early 2020.  </w:t>
      </w:r>
    </w:p>
    <w:p w:rsidR="00267DA7" w:rsidRDefault="00267DA7" w:rsidP="00734BA5">
      <w:pPr>
        <w:ind w:left="720"/>
        <w:rPr>
          <w:rFonts w:ascii="Times New Roman" w:hAnsi="Times New Roman" w:cs="Times New Roman"/>
          <w:sz w:val="24"/>
          <w:szCs w:val="24"/>
        </w:rPr>
      </w:pPr>
    </w:p>
    <w:p w:rsidR="00267DA7" w:rsidRPr="00517CBF" w:rsidRDefault="00267DA7" w:rsidP="00734BA5">
      <w:pPr>
        <w:ind w:left="720"/>
        <w:rPr>
          <w:rFonts w:ascii="Times New Roman" w:hAnsi="Times New Roman" w:cs="Times New Roman"/>
          <w:sz w:val="24"/>
          <w:szCs w:val="24"/>
        </w:rPr>
      </w:pPr>
    </w:p>
    <w:p w:rsidR="00A626B7" w:rsidRDefault="00517CBF" w:rsidP="002139E7">
      <w:pPr>
        <w:pStyle w:val="Heading3"/>
        <w:ind w:hanging="567"/>
        <w:rPr>
          <w:rFonts w:ascii="Times New Roman" w:hAnsi="Times New Roman" w:cs="Times New Roman"/>
          <w:b/>
          <w:sz w:val="24"/>
          <w:szCs w:val="24"/>
          <w:u w:val="single"/>
        </w:rPr>
      </w:pPr>
      <w:r w:rsidRPr="002139E7">
        <w:rPr>
          <w:rFonts w:ascii="Times New Roman" w:hAnsi="Times New Roman" w:cs="Times New Roman"/>
          <w:b/>
          <w:sz w:val="24"/>
          <w:szCs w:val="24"/>
        </w:rPr>
        <w:t xml:space="preserve">H6/0719 </w:t>
      </w:r>
      <w:r w:rsidR="002139E7">
        <w:rPr>
          <w:rFonts w:ascii="Times New Roman" w:hAnsi="Times New Roman" w:cs="Times New Roman"/>
          <w:b/>
          <w:sz w:val="24"/>
          <w:szCs w:val="24"/>
        </w:rPr>
        <w:tab/>
      </w:r>
      <w:r w:rsidRPr="002139E7">
        <w:rPr>
          <w:rFonts w:ascii="Times New Roman" w:hAnsi="Times New Roman" w:cs="Times New Roman"/>
          <w:b/>
          <w:sz w:val="24"/>
          <w:szCs w:val="24"/>
          <w:u w:val="single"/>
        </w:rPr>
        <w:t>DECLARATION OF ROADS TO BE MADE PUBLIC ROADS</w:t>
      </w:r>
    </w:p>
    <w:p w:rsidR="00734BA5" w:rsidRDefault="00734BA5" w:rsidP="002139E7">
      <w:pPr>
        <w:pStyle w:val="Heading3"/>
        <w:ind w:hanging="567"/>
        <w:rPr>
          <w:rFonts w:ascii="Times New Roman" w:hAnsi="Times New Roman" w:cs="Times New Roman"/>
          <w:b/>
          <w:sz w:val="24"/>
          <w:szCs w:val="24"/>
          <w:u w:val="single"/>
        </w:rPr>
      </w:pPr>
    </w:p>
    <w:p w:rsidR="00734BA5" w:rsidRDefault="00734BA5" w:rsidP="00734BA5">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2139E7" w:rsidRPr="002139E7" w:rsidRDefault="002139E7" w:rsidP="002139E7">
      <w:pPr>
        <w:pStyle w:val="Heading3"/>
        <w:ind w:hanging="567"/>
        <w:rPr>
          <w:rFonts w:ascii="Times New Roman" w:hAnsi="Times New Roman" w:cs="Times New Roman"/>
          <w:bCs/>
          <w:sz w:val="24"/>
          <w:szCs w:val="24"/>
        </w:rPr>
      </w:pPr>
      <w:r>
        <w:rPr>
          <w:rFonts w:ascii="Times New Roman" w:hAnsi="Times New Roman" w:cs="Times New Roman"/>
          <w:bCs/>
          <w:sz w:val="24"/>
          <w:szCs w:val="24"/>
        </w:rPr>
        <w:tab/>
      </w:r>
    </w:p>
    <w:p w:rsidR="00A626B7" w:rsidRDefault="00517CBF" w:rsidP="00734BA5">
      <w:pPr>
        <w:pStyle w:val="Heading3"/>
        <w:ind w:hanging="567"/>
        <w:rPr>
          <w:rFonts w:ascii="Times New Roman" w:hAnsi="Times New Roman" w:cs="Times New Roman"/>
          <w:b/>
          <w:sz w:val="24"/>
          <w:szCs w:val="24"/>
          <w:u w:val="single"/>
        </w:rPr>
      </w:pPr>
      <w:r w:rsidRPr="00734BA5">
        <w:rPr>
          <w:rFonts w:ascii="Times New Roman" w:hAnsi="Times New Roman" w:cs="Times New Roman"/>
          <w:b/>
          <w:sz w:val="24"/>
          <w:szCs w:val="24"/>
        </w:rPr>
        <w:t xml:space="preserve">H7/0719 </w:t>
      </w:r>
      <w:r w:rsidR="00734BA5">
        <w:rPr>
          <w:rFonts w:ascii="Times New Roman" w:hAnsi="Times New Roman" w:cs="Times New Roman"/>
          <w:b/>
          <w:sz w:val="24"/>
          <w:szCs w:val="24"/>
        </w:rPr>
        <w:tab/>
      </w:r>
      <w:r w:rsidRPr="00734BA5">
        <w:rPr>
          <w:rFonts w:ascii="Times New Roman" w:hAnsi="Times New Roman" w:cs="Times New Roman"/>
          <w:b/>
          <w:sz w:val="24"/>
          <w:szCs w:val="24"/>
          <w:u w:val="single"/>
        </w:rPr>
        <w:t>PROPOSED DISPOSAL OF PROPERTIES/SITES</w:t>
      </w:r>
    </w:p>
    <w:p w:rsidR="00734BA5" w:rsidRPr="00F616F9" w:rsidRDefault="00734BA5" w:rsidP="003B370F">
      <w:pPr>
        <w:pStyle w:val="Heading3"/>
        <w:ind w:left="720" w:firstLine="3"/>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reports by the Chief Executive, which had been circulated, were presented by Mr. F</w:t>
      </w:r>
      <w:r>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Nevin, Director of Economic, Enterprise &amp; Tourism Development, and were </w:t>
      </w:r>
      <w:r w:rsidRPr="00F616F9">
        <w:rPr>
          <w:rFonts w:ascii="Times New Roman" w:eastAsia="Times New Roman" w:hAnsi="Times New Roman" w:cs="Times New Roman"/>
          <w:b/>
          <w:sz w:val="24"/>
          <w:szCs w:val="24"/>
        </w:rPr>
        <w:t>CONSIDERED:</w:t>
      </w:r>
    </w:p>
    <w:p w:rsidR="0013191A" w:rsidRPr="0013191A" w:rsidRDefault="0013191A" w:rsidP="0013191A">
      <w:pPr>
        <w:spacing w:before="100" w:beforeAutospacing="1" w:after="100" w:afterAutospacing="1"/>
        <w:ind w:left="720"/>
        <w:rPr>
          <w:rFonts w:ascii="Tahoma" w:hAnsi="Tahoma" w:cs="Tahoma"/>
          <w:sz w:val="20"/>
          <w:szCs w:val="20"/>
        </w:rPr>
      </w:pPr>
      <w:r w:rsidRPr="0013191A">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13191A" w:rsidRPr="0013191A" w:rsidTr="0013191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PURCHASE PRICE </w:t>
            </w:r>
          </w:p>
        </w:tc>
      </w:tr>
      <w:tr w:rsidR="0013191A" w:rsidRPr="0013191A" w:rsidTr="0013191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173 Arthur Griffith Park, Lucan, Dublin</w:t>
            </w:r>
          </w:p>
          <w:p w:rsidR="0013191A" w:rsidRPr="0013191A" w:rsidRDefault="0013191A" w:rsidP="0079174A">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proofErr w:type="spellStart"/>
            <w:r w:rsidRPr="0013191A">
              <w:rPr>
                <w:rFonts w:ascii="Tahoma" w:hAnsi="Tahoma" w:cs="Tahoma"/>
                <w:sz w:val="20"/>
                <w:szCs w:val="20"/>
              </w:rPr>
              <w:t>Junette</w:t>
            </w:r>
            <w:proofErr w:type="spellEnd"/>
            <w:r w:rsidRPr="0013191A">
              <w:rPr>
                <w:rFonts w:ascii="Tahoma" w:hAnsi="Tahoma" w:cs="Tahoma"/>
                <w:sz w:val="20"/>
                <w:szCs w:val="20"/>
              </w:rPr>
              <w:t xml:space="preserve"> </w:t>
            </w:r>
            <w:proofErr w:type="spellStart"/>
            <w:r w:rsidRPr="0013191A">
              <w:rPr>
                <w:rFonts w:ascii="Tahoma" w:hAnsi="Tahoma" w:cs="Tahoma"/>
                <w:sz w:val="20"/>
                <w:szCs w:val="20"/>
              </w:rPr>
              <w:t>Stronge</w:t>
            </w:r>
            <w:proofErr w:type="spellEnd"/>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€228.18</w:t>
            </w:r>
          </w:p>
        </w:tc>
      </w:tr>
    </w:tbl>
    <w:p w:rsidR="0013191A" w:rsidRPr="0013191A" w:rsidRDefault="0013191A" w:rsidP="0013191A">
      <w:pPr>
        <w:spacing w:before="100" w:beforeAutospacing="1" w:after="100" w:afterAutospacing="1"/>
        <w:ind w:left="720"/>
        <w:rPr>
          <w:rFonts w:ascii="Tahoma" w:hAnsi="Tahoma" w:cs="Tahoma"/>
          <w:sz w:val="20"/>
          <w:szCs w:val="20"/>
        </w:rPr>
      </w:pPr>
      <w:r w:rsidRPr="0013191A">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rsidR="0013191A" w:rsidRDefault="0013191A" w:rsidP="0013191A">
      <w:pPr>
        <w:spacing w:before="100" w:beforeAutospacing="1" w:after="100" w:afterAutospacing="1"/>
        <w:ind w:left="720"/>
        <w:outlineLvl w:val="3"/>
        <w:rPr>
          <w:rFonts w:ascii="Tahoma" w:hAnsi="Tahoma" w:cs="Tahoma"/>
          <w:b/>
          <w:bCs/>
          <w:sz w:val="20"/>
          <w:szCs w:val="20"/>
        </w:rPr>
      </w:pPr>
    </w:p>
    <w:p w:rsidR="0013191A" w:rsidRPr="0013191A" w:rsidRDefault="0013191A" w:rsidP="0013191A">
      <w:pPr>
        <w:spacing w:before="100" w:beforeAutospacing="1" w:after="100" w:afterAutospacing="1"/>
        <w:ind w:left="720"/>
        <w:outlineLvl w:val="3"/>
        <w:rPr>
          <w:rFonts w:ascii="Tahoma" w:hAnsi="Tahoma" w:cs="Tahoma"/>
          <w:b/>
          <w:bCs/>
          <w:sz w:val="20"/>
          <w:szCs w:val="20"/>
        </w:rPr>
      </w:pPr>
      <w:r w:rsidRPr="0013191A">
        <w:rPr>
          <w:rFonts w:ascii="Tahoma" w:hAnsi="Tahoma" w:cs="Tahoma"/>
          <w:b/>
          <w:bCs/>
          <w:sz w:val="20"/>
          <w:szCs w:val="20"/>
        </w:rPr>
        <w:lastRenderedPageBreak/>
        <w:t>Daniel McLoughlin</w:t>
      </w:r>
    </w:p>
    <w:p w:rsidR="0013191A" w:rsidRPr="0013191A" w:rsidRDefault="0013191A" w:rsidP="0013191A">
      <w:pPr>
        <w:spacing w:before="100" w:beforeAutospacing="1" w:after="100" w:afterAutospacing="1"/>
        <w:ind w:left="720"/>
        <w:rPr>
          <w:rFonts w:ascii="Verdana" w:hAnsi="Verdana"/>
        </w:rPr>
      </w:pPr>
      <w:r w:rsidRPr="0013191A">
        <w:rPr>
          <w:rFonts w:ascii="Tahoma" w:hAnsi="Tahoma" w:cs="Tahoma"/>
          <w:b/>
          <w:bCs/>
          <w:sz w:val="20"/>
          <w:szCs w:val="20"/>
        </w:rPr>
        <w:t>Chief Executive</w:t>
      </w:r>
    </w:p>
    <w:p w:rsidR="003B370F" w:rsidRPr="00F616F9" w:rsidRDefault="003B370F" w:rsidP="0013191A">
      <w:pPr>
        <w:ind w:left="720"/>
        <w:jc w:val="both"/>
        <w:rPr>
          <w:rFonts w:ascii="Times New Roman" w:hAnsi="Times New Roman" w:cs="Times New Roman"/>
          <w:sz w:val="24"/>
          <w:szCs w:val="24"/>
        </w:rPr>
      </w:pPr>
      <w:r w:rsidRPr="00F616F9">
        <w:rPr>
          <w:rFonts w:ascii="Times New Roman" w:hAnsi="Times New Roman" w:cs="Times New Roman"/>
          <w:sz w:val="24"/>
          <w:szCs w:val="24"/>
        </w:rPr>
        <w:t xml:space="preserve">It was proposed by Councillor </w:t>
      </w:r>
      <w:r w:rsidR="00267DA7">
        <w:rPr>
          <w:rFonts w:ascii="Times New Roman" w:hAnsi="Times New Roman" w:cs="Times New Roman"/>
          <w:sz w:val="24"/>
          <w:szCs w:val="24"/>
        </w:rPr>
        <w:t>V. Casserly</w:t>
      </w:r>
      <w:r w:rsidRPr="00F616F9">
        <w:rPr>
          <w:rFonts w:ascii="Times New Roman" w:hAnsi="Times New Roman" w:cs="Times New Roman"/>
          <w:sz w:val="24"/>
          <w:szCs w:val="24"/>
        </w:rPr>
        <w:t xml:space="preserve">, seconded by Councillor </w:t>
      </w:r>
      <w:r w:rsidR="00267DA7">
        <w:rPr>
          <w:rFonts w:ascii="Times New Roman" w:hAnsi="Times New Roman" w:cs="Times New Roman"/>
          <w:sz w:val="24"/>
          <w:szCs w:val="24"/>
        </w:rPr>
        <w:t>M. Duff</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RESOLVED</w:t>
      </w:r>
      <w:r w:rsidRPr="00F616F9">
        <w:rPr>
          <w:rFonts w:ascii="Times New Roman" w:hAnsi="Times New Roman" w:cs="Times New Roman"/>
          <w:sz w:val="24"/>
          <w:szCs w:val="24"/>
        </w:rPr>
        <w:t xml:space="preserve">:  </w:t>
      </w:r>
    </w:p>
    <w:p w:rsidR="003B370F" w:rsidRDefault="003B370F" w:rsidP="003B370F">
      <w:pPr>
        <w:ind w:left="720"/>
        <w:rPr>
          <w:rFonts w:ascii="Times New Roman" w:hAnsi="Times New Roman" w:cs="Times New Roman"/>
          <w:b/>
          <w:bCs/>
          <w:sz w:val="24"/>
          <w:szCs w:val="24"/>
        </w:rPr>
      </w:pPr>
      <w:r>
        <w:rPr>
          <w:rFonts w:ascii="Times New Roman" w:hAnsi="Times New Roman" w:cs="Times New Roman"/>
          <w:sz w:val="24"/>
          <w:szCs w:val="24"/>
        </w:rPr>
        <w:t>“</w:t>
      </w:r>
      <w:r w:rsidRPr="00F616F9">
        <w:rPr>
          <w:rFonts w:ascii="Times New Roman" w:hAnsi="Times New Roman" w:cs="Times New Roman"/>
          <w:sz w:val="24"/>
          <w:szCs w:val="24"/>
        </w:rPr>
        <w:t>That the proposed Disposal</w:t>
      </w:r>
      <w:r>
        <w:rPr>
          <w:rFonts w:ascii="Times New Roman" w:hAnsi="Times New Roman" w:cs="Times New Roman"/>
          <w:sz w:val="24"/>
          <w:szCs w:val="24"/>
        </w:rPr>
        <w:t xml:space="preserve"> </w:t>
      </w:r>
      <w:r w:rsidRPr="00517CBF">
        <w:rPr>
          <w:rFonts w:ascii="Times New Roman" w:hAnsi="Times New Roman" w:cs="Times New Roman"/>
          <w:sz w:val="24"/>
          <w:szCs w:val="24"/>
        </w:rPr>
        <w:t>Fee Simple Interest in 173 Arthur Griffith Park, Lucan, Dublin</w:t>
      </w:r>
      <w:r>
        <w:rPr>
          <w:rFonts w:ascii="Times New Roman" w:hAnsi="Times New Roman" w:cs="Times New Roman"/>
          <w:sz w:val="24"/>
          <w:szCs w:val="24"/>
        </w:rPr>
        <w:t xml:space="preserve"> </w:t>
      </w:r>
      <w:r w:rsidRPr="00F616F9">
        <w:rPr>
          <w:rFonts w:ascii="Times New Roman" w:hAnsi="Times New Roman" w:cs="Times New Roman"/>
          <w:sz w:val="24"/>
          <w:szCs w:val="24"/>
        </w:rPr>
        <w:t xml:space="preserve">be </w:t>
      </w:r>
      <w:r w:rsidRPr="00F616F9">
        <w:rPr>
          <w:rFonts w:ascii="Times New Roman" w:hAnsi="Times New Roman" w:cs="Times New Roman"/>
          <w:b/>
          <w:bCs/>
          <w:sz w:val="24"/>
          <w:szCs w:val="24"/>
        </w:rPr>
        <w:t>ADOPTED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APPROVED.”</w:t>
      </w:r>
    </w:p>
    <w:p w:rsidR="0013191A" w:rsidRDefault="0013191A" w:rsidP="0013191A">
      <w:pPr>
        <w:pStyle w:val="Heading3"/>
        <w:ind w:hanging="567"/>
        <w:rPr>
          <w:rFonts w:ascii="Times New Roman" w:hAnsi="Times New Roman" w:cs="Times New Roman"/>
          <w:b/>
          <w:sz w:val="24"/>
          <w:szCs w:val="24"/>
          <w:u w:val="single"/>
        </w:rPr>
      </w:pPr>
      <w:r w:rsidRPr="00734BA5">
        <w:rPr>
          <w:rFonts w:ascii="Times New Roman" w:hAnsi="Times New Roman" w:cs="Times New Roman"/>
          <w:b/>
          <w:sz w:val="24"/>
          <w:szCs w:val="24"/>
        </w:rPr>
        <w:t>H7</w:t>
      </w:r>
      <w:r>
        <w:rPr>
          <w:rFonts w:ascii="Times New Roman" w:hAnsi="Times New Roman" w:cs="Times New Roman"/>
          <w:b/>
          <w:sz w:val="24"/>
          <w:szCs w:val="24"/>
        </w:rPr>
        <w:t>b</w:t>
      </w:r>
      <w:r w:rsidRPr="00734BA5">
        <w:rPr>
          <w:rFonts w:ascii="Times New Roman" w:hAnsi="Times New Roman" w:cs="Times New Roman"/>
          <w:b/>
          <w:sz w:val="24"/>
          <w:szCs w:val="24"/>
        </w:rPr>
        <w:t xml:space="preserve">/0719 </w:t>
      </w:r>
      <w:r>
        <w:rPr>
          <w:rFonts w:ascii="Times New Roman" w:hAnsi="Times New Roman" w:cs="Times New Roman"/>
          <w:b/>
          <w:sz w:val="24"/>
          <w:szCs w:val="24"/>
        </w:rPr>
        <w:tab/>
      </w:r>
      <w:r w:rsidRPr="00734BA5">
        <w:rPr>
          <w:rFonts w:ascii="Times New Roman" w:hAnsi="Times New Roman" w:cs="Times New Roman"/>
          <w:b/>
          <w:sz w:val="24"/>
          <w:szCs w:val="24"/>
          <w:u w:val="single"/>
        </w:rPr>
        <w:t>PROPOSED DISPOSAL OF PROPERTIES/SITES</w:t>
      </w:r>
    </w:p>
    <w:p w:rsidR="0013191A" w:rsidRDefault="0013191A" w:rsidP="0013191A">
      <w:pPr>
        <w:pStyle w:val="Heading3"/>
        <w:ind w:left="720" w:firstLine="3"/>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reports by the Chief Executive, which had been circulated, were presented by Mr. F</w:t>
      </w:r>
      <w:r>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Nevin, Director of Economic, Enterprise &amp; Tourism Development, and were </w:t>
      </w:r>
      <w:r w:rsidRPr="00F616F9">
        <w:rPr>
          <w:rFonts w:ascii="Times New Roman" w:eastAsia="Times New Roman" w:hAnsi="Times New Roman" w:cs="Times New Roman"/>
          <w:b/>
          <w:sz w:val="24"/>
          <w:szCs w:val="24"/>
        </w:rPr>
        <w:t>CONSIDERED:</w:t>
      </w:r>
    </w:p>
    <w:p w:rsidR="0013191A" w:rsidRPr="0013191A" w:rsidRDefault="0013191A" w:rsidP="0013191A">
      <w:pPr>
        <w:spacing w:before="100" w:beforeAutospacing="1" w:after="100" w:afterAutospacing="1"/>
        <w:ind w:left="720"/>
        <w:rPr>
          <w:rFonts w:ascii="Tahoma" w:hAnsi="Tahoma" w:cs="Tahoma"/>
          <w:sz w:val="20"/>
          <w:szCs w:val="20"/>
        </w:rPr>
      </w:pPr>
      <w:r w:rsidRPr="0013191A">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13191A" w:rsidRPr="0013191A" w:rsidTr="0013191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PURCHASE PRICE </w:t>
            </w:r>
          </w:p>
        </w:tc>
      </w:tr>
      <w:tr w:rsidR="0013191A" w:rsidRPr="0013191A" w:rsidTr="0013191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237 Arthur Griffith Park, Lucan, Dublin</w:t>
            </w:r>
          </w:p>
          <w:p w:rsidR="0013191A" w:rsidRPr="0013191A" w:rsidRDefault="0013191A" w:rsidP="0079174A">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Aisling </w:t>
            </w:r>
            <w:proofErr w:type="spellStart"/>
            <w:r w:rsidRPr="0013191A">
              <w:rPr>
                <w:rFonts w:ascii="Tahoma" w:hAnsi="Tahoma" w:cs="Tahoma"/>
                <w:sz w:val="20"/>
                <w:szCs w:val="20"/>
              </w:rPr>
              <w:t>Boxwell</w:t>
            </w:r>
            <w:proofErr w:type="spellEnd"/>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€228.18</w:t>
            </w:r>
          </w:p>
        </w:tc>
      </w:tr>
    </w:tbl>
    <w:p w:rsidR="0013191A" w:rsidRPr="0013191A" w:rsidRDefault="0013191A" w:rsidP="0013191A">
      <w:pPr>
        <w:spacing w:before="100" w:beforeAutospacing="1" w:after="100" w:afterAutospacing="1"/>
        <w:ind w:left="720"/>
        <w:rPr>
          <w:rFonts w:ascii="Tahoma" w:hAnsi="Tahoma" w:cs="Tahoma"/>
          <w:sz w:val="20"/>
          <w:szCs w:val="20"/>
        </w:rPr>
      </w:pPr>
      <w:r w:rsidRPr="0013191A">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rsidR="0013191A" w:rsidRPr="0013191A" w:rsidRDefault="0013191A" w:rsidP="0013191A">
      <w:pPr>
        <w:spacing w:before="100" w:beforeAutospacing="1" w:after="100" w:afterAutospacing="1"/>
        <w:ind w:left="720"/>
        <w:outlineLvl w:val="3"/>
        <w:rPr>
          <w:rFonts w:ascii="Tahoma" w:hAnsi="Tahoma" w:cs="Tahoma"/>
          <w:b/>
          <w:bCs/>
          <w:sz w:val="20"/>
          <w:szCs w:val="20"/>
        </w:rPr>
      </w:pPr>
      <w:r w:rsidRPr="0013191A">
        <w:rPr>
          <w:rFonts w:ascii="Tahoma" w:hAnsi="Tahoma" w:cs="Tahoma"/>
          <w:b/>
          <w:bCs/>
          <w:sz w:val="20"/>
          <w:szCs w:val="20"/>
        </w:rPr>
        <w:t>Daniel McLoughlin</w:t>
      </w:r>
    </w:p>
    <w:p w:rsidR="0013191A" w:rsidRPr="0013191A" w:rsidRDefault="0013191A" w:rsidP="0013191A">
      <w:pPr>
        <w:spacing w:before="100" w:beforeAutospacing="1" w:after="100" w:afterAutospacing="1"/>
        <w:ind w:left="720"/>
        <w:rPr>
          <w:rFonts w:ascii="Verdana" w:hAnsi="Verdana"/>
        </w:rPr>
      </w:pPr>
      <w:r w:rsidRPr="0013191A">
        <w:rPr>
          <w:rFonts w:ascii="Tahoma" w:hAnsi="Tahoma" w:cs="Tahoma"/>
          <w:b/>
          <w:bCs/>
          <w:sz w:val="20"/>
          <w:szCs w:val="20"/>
        </w:rPr>
        <w:t>Chief Executive</w:t>
      </w:r>
    </w:p>
    <w:p w:rsidR="00FC74DF" w:rsidRPr="00F616F9" w:rsidRDefault="00FC74DF" w:rsidP="00FC74DF">
      <w:pPr>
        <w:ind w:left="720"/>
        <w:jc w:val="both"/>
        <w:rPr>
          <w:rFonts w:ascii="Times New Roman" w:hAnsi="Times New Roman" w:cs="Times New Roman"/>
          <w:sz w:val="24"/>
          <w:szCs w:val="24"/>
        </w:rPr>
      </w:pPr>
      <w:r w:rsidRPr="00F616F9">
        <w:rPr>
          <w:rFonts w:ascii="Times New Roman" w:hAnsi="Times New Roman" w:cs="Times New Roman"/>
          <w:sz w:val="24"/>
          <w:szCs w:val="24"/>
        </w:rPr>
        <w:t xml:space="preserve">It was proposed by Councillor </w:t>
      </w:r>
      <w:r w:rsidR="00267DA7">
        <w:rPr>
          <w:rFonts w:ascii="Times New Roman" w:hAnsi="Times New Roman" w:cs="Times New Roman"/>
          <w:sz w:val="24"/>
          <w:szCs w:val="24"/>
        </w:rPr>
        <w:t>V. Casserly</w:t>
      </w:r>
      <w:r w:rsidRPr="00F616F9">
        <w:rPr>
          <w:rFonts w:ascii="Times New Roman" w:hAnsi="Times New Roman" w:cs="Times New Roman"/>
          <w:sz w:val="24"/>
          <w:szCs w:val="24"/>
        </w:rPr>
        <w:t xml:space="preserve">, seconded by Councillor </w:t>
      </w:r>
      <w:r w:rsidR="00267DA7">
        <w:rPr>
          <w:rFonts w:ascii="Times New Roman" w:hAnsi="Times New Roman" w:cs="Times New Roman"/>
          <w:sz w:val="24"/>
          <w:szCs w:val="24"/>
        </w:rPr>
        <w:t>M. Duff</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RESOLVED</w:t>
      </w:r>
      <w:r w:rsidRPr="00F616F9">
        <w:rPr>
          <w:rFonts w:ascii="Times New Roman" w:hAnsi="Times New Roman" w:cs="Times New Roman"/>
          <w:sz w:val="24"/>
          <w:szCs w:val="24"/>
        </w:rPr>
        <w:t xml:space="preserve">:  </w:t>
      </w:r>
    </w:p>
    <w:p w:rsidR="00FC74DF" w:rsidRDefault="00FC74DF" w:rsidP="00FC74DF">
      <w:pPr>
        <w:ind w:left="720"/>
        <w:rPr>
          <w:rFonts w:ascii="Times New Roman" w:hAnsi="Times New Roman" w:cs="Times New Roman"/>
          <w:b/>
          <w:bCs/>
          <w:sz w:val="24"/>
          <w:szCs w:val="24"/>
        </w:rPr>
      </w:pPr>
      <w:r>
        <w:rPr>
          <w:rFonts w:ascii="Times New Roman" w:hAnsi="Times New Roman" w:cs="Times New Roman"/>
          <w:sz w:val="24"/>
          <w:szCs w:val="24"/>
        </w:rPr>
        <w:t>“</w:t>
      </w:r>
      <w:r w:rsidRPr="00F616F9">
        <w:rPr>
          <w:rFonts w:ascii="Times New Roman" w:hAnsi="Times New Roman" w:cs="Times New Roman"/>
          <w:sz w:val="24"/>
          <w:szCs w:val="24"/>
        </w:rPr>
        <w:t>That the proposed Disposal</w:t>
      </w:r>
      <w:r>
        <w:rPr>
          <w:rFonts w:ascii="Times New Roman" w:hAnsi="Times New Roman" w:cs="Times New Roman"/>
          <w:sz w:val="24"/>
          <w:szCs w:val="24"/>
        </w:rPr>
        <w:t xml:space="preserve"> </w:t>
      </w:r>
      <w:r w:rsidRPr="00517CBF">
        <w:rPr>
          <w:rFonts w:ascii="Times New Roman" w:hAnsi="Times New Roman" w:cs="Times New Roman"/>
          <w:sz w:val="24"/>
          <w:szCs w:val="24"/>
        </w:rPr>
        <w:t xml:space="preserve">Fee Simple Interest in </w:t>
      </w:r>
      <w:r>
        <w:rPr>
          <w:rFonts w:ascii="Times New Roman" w:hAnsi="Times New Roman" w:cs="Times New Roman"/>
          <w:sz w:val="24"/>
          <w:szCs w:val="24"/>
        </w:rPr>
        <w:t>2</w:t>
      </w:r>
      <w:r w:rsidRPr="00517CBF">
        <w:rPr>
          <w:rFonts w:ascii="Times New Roman" w:hAnsi="Times New Roman" w:cs="Times New Roman"/>
          <w:sz w:val="24"/>
          <w:szCs w:val="24"/>
        </w:rPr>
        <w:t>3</w:t>
      </w:r>
      <w:r>
        <w:rPr>
          <w:rFonts w:ascii="Times New Roman" w:hAnsi="Times New Roman" w:cs="Times New Roman"/>
          <w:sz w:val="24"/>
          <w:szCs w:val="24"/>
        </w:rPr>
        <w:t>7</w:t>
      </w:r>
      <w:r w:rsidRPr="00517CBF">
        <w:rPr>
          <w:rFonts w:ascii="Times New Roman" w:hAnsi="Times New Roman" w:cs="Times New Roman"/>
          <w:sz w:val="24"/>
          <w:szCs w:val="24"/>
        </w:rPr>
        <w:t xml:space="preserve"> Arthur Griffith Park, Lucan, Dublin</w:t>
      </w:r>
      <w:r>
        <w:rPr>
          <w:rFonts w:ascii="Times New Roman" w:hAnsi="Times New Roman" w:cs="Times New Roman"/>
          <w:sz w:val="24"/>
          <w:szCs w:val="24"/>
        </w:rPr>
        <w:t xml:space="preserve"> </w:t>
      </w:r>
      <w:r w:rsidRPr="00F616F9">
        <w:rPr>
          <w:rFonts w:ascii="Times New Roman" w:hAnsi="Times New Roman" w:cs="Times New Roman"/>
          <w:sz w:val="24"/>
          <w:szCs w:val="24"/>
        </w:rPr>
        <w:t xml:space="preserve">be </w:t>
      </w:r>
      <w:r w:rsidRPr="00F616F9">
        <w:rPr>
          <w:rFonts w:ascii="Times New Roman" w:hAnsi="Times New Roman" w:cs="Times New Roman"/>
          <w:b/>
          <w:bCs/>
          <w:sz w:val="24"/>
          <w:szCs w:val="24"/>
        </w:rPr>
        <w:t>ADOPTED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APPROVED.”</w:t>
      </w:r>
    </w:p>
    <w:p w:rsidR="0013191A" w:rsidRDefault="0013191A" w:rsidP="0013191A">
      <w:pPr>
        <w:pStyle w:val="Heading3"/>
        <w:ind w:hanging="567"/>
        <w:rPr>
          <w:rFonts w:ascii="Times New Roman" w:hAnsi="Times New Roman" w:cs="Times New Roman"/>
          <w:b/>
          <w:sz w:val="24"/>
          <w:szCs w:val="24"/>
          <w:u w:val="single"/>
        </w:rPr>
      </w:pPr>
      <w:r w:rsidRPr="00734BA5">
        <w:rPr>
          <w:rFonts w:ascii="Times New Roman" w:hAnsi="Times New Roman" w:cs="Times New Roman"/>
          <w:b/>
          <w:sz w:val="24"/>
          <w:szCs w:val="24"/>
        </w:rPr>
        <w:t>H7</w:t>
      </w:r>
      <w:r>
        <w:rPr>
          <w:rFonts w:ascii="Times New Roman" w:hAnsi="Times New Roman" w:cs="Times New Roman"/>
          <w:b/>
          <w:sz w:val="24"/>
          <w:szCs w:val="24"/>
        </w:rPr>
        <w:t>c</w:t>
      </w:r>
      <w:r w:rsidRPr="00734BA5">
        <w:rPr>
          <w:rFonts w:ascii="Times New Roman" w:hAnsi="Times New Roman" w:cs="Times New Roman"/>
          <w:b/>
          <w:sz w:val="24"/>
          <w:szCs w:val="24"/>
        </w:rPr>
        <w:t xml:space="preserve">/0719 </w:t>
      </w:r>
      <w:r>
        <w:rPr>
          <w:rFonts w:ascii="Times New Roman" w:hAnsi="Times New Roman" w:cs="Times New Roman"/>
          <w:b/>
          <w:sz w:val="24"/>
          <w:szCs w:val="24"/>
        </w:rPr>
        <w:tab/>
      </w:r>
      <w:r w:rsidRPr="00734BA5">
        <w:rPr>
          <w:rFonts w:ascii="Times New Roman" w:hAnsi="Times New Roman" w:cs="Times New Roman"/>
          <w:b/>
          <w:sz w:val="24"/>
          <w:szCs w:val="24"/>
          <w:u w:val="single"/>
        </w:rPr>
        <w:t>PROPOSED DISPOSAL OF PROPERTIES/SITES</w:t>
      </w:r>
    </w:p>
    <w:p w:rsidR="0013191A" w:rsidRPr="00F616F9" w:rsidRDefault="0013191A" w:rsidP="0013191A">
      <w:pPr>
        <w:pStyle w:val="Heading3"/>
        <w:ind w:left="720" w:firstLine="3"/>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reports by the Chief Executive, which had been circulated, were presented by Mr. F</w:t>
      </w:r>
      <w:r>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Nevin, Director of Economic, Enterprise &amp; Tourism Development, and were </w:t>
      </w:r>
      <w:r w:rsidRPr="00F616F9">
        <w:rPr>
          <w:rFonts w:ascii="Times New Roman" w:eastAsia="Times New Roman" w:hAnsi="Times New Roman" w:cs="Times New Roman"/>
          <w:b/>
          <w:sz w:val="24"/>
          <w:szCs w:val="24"/>
        </w:rPr>
        <w:t>CONSIDERED:</w:t>
      </w:r>
    </w:p>
    <w:p w:rsidR="0013191A" w:rsidRPr="0013191A" w:rsidRDefault="0013191A" w:rsidP="0013191A">
      <w:pPr>
        <w:spacing w:before="100" w:beforeAutospacing="1" w:after="100" w:afterAutospacing="1"/>
        <w:ind w:left="720"/>
        <w:rPr>
          <w:rFonts w:ascii="Tahoma" w:hAnsi="Tahoma" w:cs="Tahoma"/>
          <w:sz w:val="20"/>
          <w:szCs w:val="20"/>
        </w:rPr>
      </w:pPr>
      <w:r w:rsidRPr="0013191A">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13191A" w:rsidRPr="0013191A" w:rsidTr="0013191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lastRenderedPageBreak/>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PURCHASE PRICE </w:t>
            </w:r>
          </w:p>
        </w:tc>
      </w:tr>
      <w:tr w:rsidR="0013191A" w:rsidRPr="0013191A" w:rsidTr="0013191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187 Limekiln Road, Walkinstown, Dublin 12</w:t>
            </w:r>
          </w:p>
          <w:p w:rsidR="0013191A" w:rsidRPr="0013191A" w:rsidRDefault="0013191A" w:rsidP="0079174A">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Lesley Fitzpatrick</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€218.27</w:t>
            </w:r>
          </w:p>
        </w:tc>
      </w:tr>
    </w:tbl>
    <w:p w:rsidR="0013191A" w:rsidRPr="0013191A" w:rsidRDefault="0013191A" w:rsidP="0013191A">
      <w:pPr>
        <w:spacing w:before="100" w:beforeAutospacing="1" w:after="100" w:afterAutospacing="1"/>
        <w:ind w:left="720"/>
        <w:rPr>
          <w:rFonts w:ascii="Tahoma" w:hAnsi="Tahoma" w:cs="Tahoma"/>
          <w:sz w:val="20"/>
          <w:szCs w:val="20"/>
        </w:rPr>
      </w:pPr>
      <w:r w:rsidRPr="0013191A">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rsidR="0013191A" w:rsidRPr="0013191A" w:rsidRDefault="0013191A" w:rsidP="0013191A">
      <w:pPr>
        <w:spacing w:before="100" w:beforeAutospacing="1" w:after="100" w:afterAutospacing="1"/>
        <w:ind w:left="720"/>
        <w:outlineLvl w:val="3"/>
        <w:rPr>
          <w:rFonts w:ascii="Tahoma" w:hAnsi="Tahoma" w:cs="Tahoma"/>
          <w:b/>
          <w:bCs/>
          <w:sz w:val="20"/>
          <w:szCs w:val="20"/>
        </w:rPr>
      </w:pPr>
      <w:r w:rsidRPr="0013191A">
        <w:rPr>
          <w:rFonts w:ascii="Tahoma" w:hAnsi="Tahoma" w:cs="Tahoma"/>
          <w:b/>
          <w:bCs/>
          <w:sz w:val="20"/>
          <w:szCs w:val="20"/>
        </w:rPr>
        <w:t>Daniel McLoughlin</w:t>
      </w:r>
    </w:p>
    <w:p w:rsidR="0013191A" w:rsidRPr="0013191A" w:rsidRDefault="0013191A" w:rsidP="0013191A">
      <w:pPr>
        <w:spacing w:before="100" w:beforeAutospacing="1" w:after="100" w:afterAutospacing="1"/>
        <w:ind w:left="720"/>
        <w:rPr>
          <w:rFonts w:ascii="Verdana" w:hAnsi="Verdana"/>
        </w:rPr>
      </w:pPr>
      <w:r w:rsidRPr="0013191A">
        <w:rPr>
          <w:rFonts w:ascii="Tahoma" w:hAnsi="Tahoma" w:cs="Tahoma"/>
          <w:b/>
          <w:bCs/>
          <w:sz w:val="20"/>
          <w:szCs w:val="20"/>
        </w:rPr>
        <w:t>Chief Executive</w:t>
      </w:r>
    </w:p>
    <w:p w:rsidR="00FC74DF" w:rsidRPr="00F616F9" w:rsidRDefault="00FC74DF" w:rsidP="00FC74DF">
      <w:pPr>
        <w:ind w:left="720"/>
        <w:jc w:val="both"/>
        <w:rPr>
          <w:rFonts w:ascii="Times New Roman" w:hAnsi="Times New Roman" w:cs="Times New Roman"/>
          <w:sz w:val="24"/>
          <w:szCs w:val="24"/>
        </w:rPr>
      </w:pPr>
      <w:r w:rsidRPr="00F616F9">
        <w:rPr>
          <w:rFonts w:ascii="Times New Roman" w:hAnsi="Times New Roman" w:cs="Times New Roman"/>
          <w:sz w:val="24"/>
          <w:szCs w:val="24"/>
        </w:rPr>
        <w:t xml:space="preserve">It was proposed by Councillor </w:t>
      </w:r>
      <w:r w:rsidR="00267DA7">
        <w:rPr>
          <w:rFonts w:ascii="Times New Roman" w:hAnsi="Times New Roman" w:cs="Times New Roman"/>
          <w:sz w:val="24"/>
          <w:szCs w:val="24"/>
        </w:rPr>
        <w:t>V. Casserly</w:t>
      </w:r>
      <w:r w:rsidRPr="00F616F9">
        <w:rPr>
          <w:rFonts w:ascii="Times New Roman" w:hAnsi="Times New Roman" w:cs="Times New Roman"/>
          <w:sz w:val="24"/>
          <w:szCs w:val="24"/>
        </w:rPr>
        <w:t xml:space="preserve">, seconded by Councillor </w:t>
      </w:r>
      <w:r w:rsidR="00267DA7">
        <w:rPr>
          <w:rFonts w:ascii="Times New Roman" w:hAnsi="Times New Roman" w:cs="Times New Roman"/>
          <w:sz w:val="24"/>
          <w:szCs w:val="24"/>
        </w:rPr>
        <w:t>M. Duff</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RESOLVED</w:t>
      </w:r>
      <w:r w:rsidRPr="00F616F9">
        <w:rPr>
          <w:rFonts w:ascii="Times New Roman" w:hAnsi="Times New Roman" w:cs="Times New Roman"/>
          <w:sz w:val="24"/>
          <w:szCs w:val="24"/>
        </w:rPr>
        <w:t xml:space="preserve">:  </w:t>
      </w:r>
    </w:p>
    <w:p w:rsidR="00FC74DF" w:rsidRDefault="00FC74DF" w:rsidP="00FC74DF">
      <w:pPr>
        <w:ind w:left="720"/>
        <w:rPr>
          <w:rFonts w:ascii="Times New Roman" w:hAnsi="Times New Roman" w:cs="Times New Roman"/>
          <w:b/>
          <w:bCs/>
          <w:sz w:val="24"/>
          <w:szCs w:val="24"/>
        </w:rPr>
      </w:pPr>
      <w:r>
        <w:rPr>
          <w:rFonts w:ascii="Times New Roman" w:hAnsi="Times New Roman" w:cs="Times New Roman"/>
          <w:sz w:val="24"/>
          <w:szCs w:val="24"/>
        </w:rPr>
        <w:t>“</w:t>
      </w:r>
      <w:r w:rsidRPr="00F616F9">
        <w:rPr>
          <w:rFonts w:ascii="Times New Roman" w:hAnsi="Times New Roman" w:cs="Times New Roman"/>
          <w:sz w:val="24"/>
          <w:szCs w:val="24"/>
        </w:rPr>
        <w:t>That the proposed Disposal</w:t>
      </w:r>
      <w:r>
        <w:rPr>
          <w:rFonts w:ascii="Times New Roman" w:hAnsi="Times New Roman" w:cs="Times New Roman"/>
          <w:sz w:val="24"/>
          <w:szCs w:val="24"/>
        </w:rPr>
        <w:t xml:space="preserve"> </w:t>
      </w:r>
      <w:r w:rsidRPr="00517CBF">
        <w:rPr>
          <w:rFonts w:ascii="Times New Roman" w:hAnsi="Times New Roman" w:cs="Times New Roman"/>
          <w:sz w:val="24"/>
          <w:szCs w:val="24"/>
        </w:rPr>
        <w:t>Fee Simple Interest in 187 Limekiln Road, Walkinstown, Dublin 12</w:t>
      </w:r>
      <w:r>
        <w:rPr>
          <w:rFonts w:ascii="Times New Roman" w:hAnsi="Times New Roman" w:cs="Times New Roman"/>
          <w:sz w:val="24"/>
          <w:szCs w:val="24"/>
        </w:rPr>
        <w:t xml:space="preserve"> </w:t>
      </w:r>
      <w:r w:rsidRPr="00F616F9">
        <w:rPr>
          <w:rFonts w:ascii="Times New Roman" w:hAnsi="Times New Roman" w:cs="Times New Roman"/>
          <w:sz w:val="24"/>
          <w:szCs w:val="24"/>
        </w:rPr>
        <w:t xml:space="preserve">be </w:t>
      </w:r>
      <w:r w:rsidRPr="00F616F9">
        <w:rPr>
          <w:rFonts w:ascii="Times New Roman" w:hAnsi="Times New Roman" w:cs="Times New Roman"/>
          <w:b/>
          <w:bCs/>
          <w:sz w:val="24"/>
          <w:szCs w:val="24"/>
        </w:rPr>
        <w:t>ADOPTED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APPROVED.”</w:t>
      </w:r>
    </w:p>
    <w:p w:rsidR="0013191A" w:rsidRDefault="0013191A" w:rsidP="0013191A">
      <w:pPr>
        <w:pStyle w:val="Heading3"/>
        <w:ind w:hanging="567"/>
        <w:rPr>
          <w:rFonts w:ascii="Times New Roman" w:hAnsi="Times New Roman" w:cs="Times New Roman"/>
          <w:b/>
          <w:sz w:val="24"/>
          <w:szCs w:val="24"/>
          <w:u w:val="single"/>
        </w:rPr>
      </w:pPr>
      <w:r w:rsidRPr="00734BA5">
        <w:rPr>
          <w:rFonts w:ascii="Times New Roman" w:hAnsi="Times New Roman" w:cs="Times New Roman"/>
          <w:b/>
          <w:sz w:val="24"/>
          <w:szCs w:val="24"/>
        </w:rPr>
        <w:t>H7</w:t>
      </w:r>
      <w:r>
        <w:rPr>
          <w:rFonts w:ascii="Times New Roman" w:hAnsi="Times New Roman" w:cs="Times New Roman"/>
          <w:b/>
          <w:sz w:val="24"/>
          <w:szCs w:val="24"/>
        </w:rPr>
        <w:t>d</w:t>
      </w:r>
      <w:r w:rsidRPr="00734BA5">
        <w:rPr>
          <w:rFonts w:ascii="Times New Roman" w:hAnsi="Times New Roman" w:cs="Times New Roman"/>
          <w:b/>
          <w:sz w:val="24"/>
          <w:szCs w:val="24"/>
        </w:rPr>
        <w:t xml:space="preserve">/0719 </w:t>
      </w:r>
      <w:r>
        <w:rPr>
          <w:rFonts w:ascii="Times New Roman" w:hAnsi="Times New Roman" w:cs="Times New Roman"/>
          <w:b/>
          <w:sz w:val="24"/>
          <w:szCs w:val="24"/>
        </w:rPr>
        <w:tab/>
      </w:r>
      <w:r w:rsidRPr="00734BA5">
        <w:rPr>
          <w:rFonts w:ascii="Times New Roman" w:hAnsi="Times New Roman" w:cs="Times New Roman"/>
          <w:b/>
          <w:sz w:val="24"/>
          <w:szCs w:val="24"/>
          <w:u w:val="single"/>
        </w:rPr>
        <w:t>PROPOSED DISPOSAL OF PROPERTIES/SITES</w:t>
      </w:r>
    </w:p>
    <w:p w:rsidR="0013191A" w:rsidRPr="00F616F9" w:rsidRDefault="0013191A" w:rsidP="0013191A">
      <w:pPr>
        <w:pStyle w:val="Heading3"/>
        <w:ind w:left="720" w:firstLine="3"/>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reports by the Chief Executive, which had been circulated, were presented by Mr. F</w:t>
      </w:r>
      <w:r>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Nevin, Director of Economic, Enterprise &amp; Tourism Development, and were </w:t>
      </w:r>
      <w:r w:rsidRPr="00F616F9">
        <w:rPr>
          <w:rFonts w:ascii="Times New Roman" w:eastAsia="Times New Roman" w:hAnsi="Times New Roman" w:cs="Times New Roman"/>
          <w:b/>
          <w:sz w:val="24"/>
          <w:szCs w:val="24"/>
        </w:rPr>
        <w:t>CONSIDERED:</w:t>
      </w:r>
    </w:p>
    <w:p w:rsidR="0013191A" w:rsidRPr="0013191A" w:rsidRDefault="0013191A" w:rsidP="0013191A">
      <w:pPr>
        <w:spacing w:before="100" w:beforeAutospacing="1" w:after="100" w:afterAutospacing="1"/>
        <w:ind w:left="720"/>
        <w:rPr>
          <w:rFonts w:ascii="Tahoma" w:hAnsi="Tahoma" w:cs="Tahoma"/>
          <w:sz w:val="20"/>
          <w:szCs w:val="20"/>
        </w:rPr>
      </w:pPr>
      <w:r w:rsidRPr="0013191A">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13191A" w:rsidRPr="0013191A" w:rsidTr="0013191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PURCHASE PRICE </w:t>
            </w:r>
          </w:p>
        </w:tc>
      </w:tr>
      <w:tr w:rsidR="0013191A" w:rsidRPr="0013191A" w:rsidTr="0013191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 xml:space="preserve">30 </w:t>
            </w:r>
            <w:proofErr w:type="spellStart"/>
            <w:r w:rsidRPr="0013191A">
              <w:rPr>
                <w:rFonts w:ascii="Tahoma" w:hAnsi="Tahoma" w:cs="Tahoma"/>
                <w:sz w:val="20"/>
                <w:szCs w:val="20"/>
              </w:rPr>
              <w:t>Rathlawns</w:t>
            </w:r>
            <w:proofErr w:type="spellEnd"/>
            <w:r w:rsidRPr="0013191A">
              <w:rPr>
                <w:rFonts w:ascii="Tahoma" w:hAnsi="Tahoma" w:cs="Tahoma"/>
                <w:sz w:val="20"/>
                <w:szCs w:val="20"/>
              </w:rPr>
              <w:t>, Rathcoole, Dublin</w:t>
            </w:r>
          </w:p>
          <w:p w:rsidR="0013191A" w:rsidRPr="0013191A" w:rsidRDefault="0013191A" w:rsidP="0079174A">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April Martin and Stuart Hynes</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3191A" w:rsidRPr="0013191A" w:rsidRDefault="0013191A" w:rsidP="0079174A">
            <w:pPr>
              <w:spacing w:before="225" w:after="225" w:line="336" w:lineRule="atLeast"/>
              <w:rPr>
                <w:rFonts w:ascii="Tahoma" w:hAnsi="Tahoma" w:cs="Tahoma"/>
                <w:sz w:val="20"/>
                <w:szCs w:val="20"/>
              </w:rPr>
            </w:pPr>
            <w:r w:rsidRPr="0013191A">
              <w:rPr>
                <w:rFonts w:ascii="Tahoma" w:hAnsi="Tahoma" w:cs="Tahoma"/>
                <w:sz w:val="20"/>
                <w:szCs w:val="20"/>
              </w:rPr>
              <w:t>€228.18</w:t>
            </w:r>
          </w:p>
        </w:tc>
      </w:tr>
    </w:tbl>
    <w:p w:rsidR="0013191A" w:rsidRPr="0013191A" w:rsidRDefault="0013191A" w:rsidP="0013191A">
      <w:pPr>
        <w:spacing w:before="100" w:beforeAutospacing="1" w:after="100" w:afterAutospacing="1"/>
        <w:ind w:left="720"/>
        <w:rPr>
          <w:rFonts w:ascii="Tahoma" w:hAnsi="Tahoma" w:cs="Tahoma"/>
          <w:sz w:val="20"/>
          <w:szCs w:val="20"/>
        </w:rPr>
      </w:pPr>
      <w:r w:rsidRPr="0013191A">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rsidR="0013191A" w:rsidRPr="0013191A" w:rsidRDefault="0013191A" w:rsidP="0013191A">
      <w:pPr>
        <w:spacing w:before="100" w:beforeAutospacing="1" w:after="100" w:afterAutospacing="1"/>
        <w:ind w:left="720"/>
        <w:outlineLvl w:val="3"/>
        <w:rPr>
          <w:rFonts w:ascii="Tahoma" w:hAnsi="Tahoma" w:cs="Tahoma"/>
          <w:b/>
          <w:bCs/>
          <w:sz w:val="20"/>
          <w:szCs w:val="20"/>
        </w:rPr>
      </w:pPr>
      <w:r w:rsidRPr="0013191A">
        <w:rPr>
          <w:rFonts w:ascii="Tahoma" w:hAnsi="Tahoma" w:cs="Tahoma"/>
          <w:b/>
          <w:bCs/>
          <w:sz w:val="20"/>
          <w:szCs w:val="20"/>
        </w:rPr>
        <w:t>Daniel McLoughlin</w:t>
      </w:r>
    </w:p>
    <w:p w:rsidR="0013191A" w:rsidRPr="0013191A" w:rsidRDefault="0013191A" w:rsidP="0013191A">
      <w:pPr>
        <w:spacing w:before="100" w:beforeAutospacing="1" w:after="100" w:afterAutospacing="1"/>
        <w:ind w:left="720"/>
        <w:rPr>
          <w:rFonts w:ascii="Verdana" w:hAnsi="Verdana"/>
        </w:rPr>
      </w:pPr>
      <w:r w:rsidRPr="0013191A">
        <w:rPr>
          <w:rFonts w:ascii="Tahoma" w:hAnsi="Tahoma" w:cs="Tahoma"/>
          <w:b/>
          <w:bCs/>
          <w:sz w:val="20"/>
          <w:szCs w:val="20"/>
        </w:rPr>
        <w:t>Chief Executive</w:t>
      </w:r>
    </w:p>
    <w:p w:rsidR="0013191A" w:rsidRPr="00FC74DF" w:rsidRDefault="0013191A" w:rsidP="00FC74DF">
      <w:pPr>
        <w:ind w:left="720"/>
        <w:rPr>
          <w:rFonts w:ascii="Times New Roman" w:hAnsi="Times New Roman" w:cs="Times New Roman"/>
          <w:sz w:val="24"/>
          <w:szCs w:val="24"/>
        </w:rPr>
      </w:pPr>
    </w:p>
    <w:p w:rsidR="00FC74DF" w:rsidRDefault="00FC74DF" w:rsidP="00FC74DF">
      <w:pPr>
        <w:ind w:left="720"/>
        <w:jc w:val="both"/>
        <w:rPr>
          <w:rFonts w:ascii="Times New Roman" w:hAnsi="Times New Roman" w:cs="Times New Roman"/>
          <w:sz w:val="24"/>
          <w:szCs w:val="24"/>
        </w:rPr>
      </w:pPr>
      <w:r w:rsidRPr="00F616F9">
        <w:rPr>
          <w:rFonts w:ascii="Times New Roman" w:hAnsi="Times New Roman" w:cs="Times New Roman"/>
          <w:sz w:val="24"/>
          <w:szCs w:val="24"/>
        </w:rPr>
        <w:lastRenderedPageBreak/>
        <w:t xml:space="preserve">It was proposed by Councillor </w:t>
      </w:r>
      <w:r w:rsidR="00267DA7">
        <w:rPr>
          <w:rFonts w:ascii="Times New Roman" w:hAnsi="Times New Roman" w:cs="Times New Roman"/>
          <w:sz w:val="24"/>
          <w:szCs w:val="24"/>
        </w:rPr>
        <w:t>V. Casserly</w:t>
      </w:r>
      <w:r w:rsidRPr="00F616F9">
        <w:rPr>
          <w:rFonts w:ascii="Times New Roman" w:hAnsi="Times New Roman" w:cs="Times New Roman"/>
          <w:sz w:val="24"/>
          <w:szCs w:val="24"/>
        </w:rPr>
        <w:t xml:space="preserve">, seconded by Councillor </w:t>
      </w:r>
      <w:r w:rsidR="00267DA7">
        <w:rPr>
          <w:rFonts w:ascii="Times New Roman" w:hAnsi="Times New Roman" w:cs="Times New Roman"/>
          <w:sz w:val="24"/>
          <w:szCs w:val="24"/>
        </w:rPr>
        <w:t>M. Duff</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RESOLVED</w:t>
      </w:r>
      <w:r w:rsidRPr="00F616F9">
        <w:rPr>
          <w:rFonts w:ascii="Times New Roman" w:hAnsi="Times New Roman" w:cs="Times New Roman"/>
          <w:sz w:val="24"/>
          <w:szCs w:val="24"/>
        </w:rPr>
        <w:t xml:space="preserve">:  </w:t>
      </w:r>
    </w:p>
    <w:p w:rsidR="00FC74DF" w:rsidRDefault="00FC74DF" w:rsidP="00FC74DF">
      <w:pPr>
        <w:ind w:left="720"/>
        <w:rPr>
          <w:rFonts w:ascii="Times New Roman" w:hAnsi="Times New Roman" w:cs="Times New Roman"/>
          <w:b/>
          <w:bCs/>
          <w:sz w:val="24"/>
          <w:szCs w:val="24"/>
        </w:rPr>
      </w:pPr>
      <w:r>
        <w:rPr>
          <w:rFonts w:ascii="Times New Roman" w:hAnsi="Times New Roman" w:cs="Times New Roman"/>
          <w:sz w:val="24"/>
          <w:szCs w:val="24"/>
        </w:rPr>
        <w:t>“</w:t>
      </w:r>
      <w:r w:rsidRPr="00F616F9">
        <w:rPr>
          <w:rFonts w:ascii="Times New Roman" w:hAnsi="Times New Roman" w:cs="Times New Roman"/>
          <w:sz w:val="24"/>
          <w:szCs w:val="24"/>
        </w:rPr>
        <w:t>That the proposed Disposal</w:t>
      </w:r>
      <w:r>
        <w:rPr>
          <w:rFonts w:ascii="Times New Roman" w:hAnsi="Times New Roman" w:cs="Times New Roman"/>
          <w:sz w:val="24"/>
          <w:szCs w:val="24"/>
        </w:rPr>
        <w:t xml:space="preserve"> </w:t>
      </w:r>
      <w:r w:rsidRPr="00517CBF">
        <w:rPr>
          <w:rFonts w:ascii="Times New Roman" w:hAnsi="Times New Roman" w:cs="Times New Roman"/>
          <w:sz w:val="24"/>
          <w:szCs w:val="24"/>
        </w:rPr>
        <w:t xml:space="preserve">Fee Simple Interest in 30 </w:t>
      </w:r>
      <w:proofErr w:type="spellStart"/>
      <w:r w:rsidRPr="00517CBF">
        <w:rPr>
          <w:rFonts w:ascii="Times New Roman" w:hAnsi="Times New Roman" w:cs="Times New Roman"/>
          <w:sz w:val="24"/>
          <w:szCs w:val="24"/>
        </w:rPr>
        <w:t>Rathlawns</w:t>
      </w:r>
      <w:proofErr w:type="spellEnd"/>
      <w:r w:rsidRPr="00517CBF">
        <w:rPr>
          <w:rFonts w:ascii="Times New Roman" w:hAnsi="Times New Roman" w:cs="Times New Roman"/>
          <w:sz w:val="24"/>
          <w:szCs w:val="24"/>
        </w:rPr>
        <w:t>, Rathcoole, Dublin</w:t>
      </w:r>
      <w:r>
        <w:rPr>
          <w:rFonts w:ascii="Times New Roman" w:hAnsi="Times New Roman" w:cs="Times New Roman"/>
          <w:sz w:val="24"/>
          <w:szCs w:val="24"/>
        </w:rPr>
        <w:t xml:space="preserve"> </w:t>
      </w:r>
      <w:r w:rsidRPr="00F616F9">
        <w:rPr>
          <w:rFonts w:ascii="Times New Roman" w:hAnsi="Times New Roman" w:cs="Times New Roman"/>
          <w:sz w:val="24"/>
          <w:szCs w:val="24"/>
        </w:rPr>
        <w:t xml:space="preserve">be </w:t>
      </w:r>
      <w:r w:rsidRPr="00F616F9">
        <w:rPr>
          <w:rFonts w:ascii="Times New Roman" w:hAnsi="Times New Roman" w:cs="Times New Roman"/>
          <w:b/>
          <w:bCs/>
          <w:sz w:val="24"/>
          <w:szCs w:val="24"/>
        </w:rPr>
        <w:t>ADOPTED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APPROVED.”</w:t>
      </w:r>
    </w:p>
    <w:p w:rsidR="0013191A" w:rsidRDefault="0013191A" w:rsidP="0013191A">
      <w:pPr>
        <w:pStyle w:val="Heading3"/>
        <w:ind w:hanging="567"/>
        <w:rPr>
          <w:rFonts w:ascii="Times New Roman" w:hAnsi="Times New Roman" w:cs="Times New Roman"/>
          <w:b/>
          <w:sz w:val="24"/>
          <w:szCs w:val="24"/>
          <w:u w:val="single"/>
        </w:rPr>
      </w:pPr>
      <w:r w:rsidRPr="00734BA5">
        <w:rPr>
          <w:rFonts w:ascii="Times New Roman" w:hAnsi="Times New Roman" w:cs="Times New Roman"/>
          <w:b/>
          <w:sz w:val="24"/>
          <w:szCs w:val="24"/>
        </w:rPr>
        <w:t>H7</w:t>
      </w:r>
      <w:r>
        <w:rPr>
          <w:rFonts w:ascii="Times New Roman" w:hAnsi="Times New Roman" w:cs="Times New Roman"/>
          <w:b/>
          <w:sz w:val="24"/>
          <w:szCs w:val="24"/>
        </w:rPr>
        <w:t>e</w:t>
      </w:r>
      <w:r w:rsidRPr="00734BA5">
        <w:rPr>
          <w:rFonts w:ascii="Times New Roman" w:hAnsi="Times New Roman" w:cs="Times New Roman"/>
          <w:b/>
          <w:sz w:val="24"/>
          <w:szCs w:val="24"/>
        </w:rPr>
        <w:t xml:space="preserve">/0719 </w:t>
      </w:r>
      <w:r>
        <w:rPr>
          <w:rFonts w:ascii="Times New Roman" w:hAnsi="Times New Roman" w:cs="Times New Roman"/>
          <w:b/>
          <w:sz w:val="24"/>
          <w:szCs w:val="24"/>
        </w:rPr>
        <w:tab/>
      </w:r>
      <w:r w:rsidRPr="00734BA5">
        <w:rPr>
          <w:rFonts w:ascii="Times New Roman" w:hAnsi="Times New Roman" w:cs="Times New Roman"/>
          <w:b/>
          <w:sz w:val="24"/>
          <w:szCs w:val="24"/>
          <w:u w:val="single"/>
        </w:rPr>
        <w:t>PROPOSED DISPOSAL OF PROPERTIES/SITES</w:t>
      </w:r>
    </w:p>
    <w:p w:rsidR="0013191A" w:rsidRPr="00F616F9" w:rsidRDefault="0013191A" w:rsidP="0013191A">
      <w:pPr>
        <w:pStyle w:val="Heading3"/>
        <w:ind w:left="720" w:firstLine="3"/>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reports by the Chief Executive, which had been circulated, were presented by Mr. F</w:t>
      </w:r>
      <w:r>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Nevin, Director of Economic, Enterprise &amp; Tourism Development, and were </w:t>
      </w:r>
      <w:r w:rsidRPr="00F616F9">
        <w:rPr>
          <w:rFonts w:ascii="Times New Roman" w:eastAsia="Times New Roman" w:hAnsi="Times New Roman" w:cs="Times New Roman"/>
          <w:b/>
          <w:sz w:val="24"/>
          <w:szCs w:val="24"/>
        </w:rPr>
        <w:t>CONSIDERED:</w:t>
      </w:r>
    </w:p>
    <w:p w:rsidR="0013191A" w:rsidRPr="0013191A" w:rsidRDefault="0013191A" w:rsidP="0013191A">
      <w:pPr>
        <w:spacing w:before="100" w:beforeAutospacing="1" w:after="100" w:afterAutospacing="1"/>
        <w:ind w:left="720"/>
        <w:rPr>
          <w:rFonts w:ascii="Tahoma" w:hAnsi="Tahoma" w:cs="Tahoma"/>
          <w:sz w:val="20"/>
          <w:szCs w:val="20"/>
          <w:lang w:eastAsia="en-GB"/>
        </w:rPr>
      </w:pPr>
      <w:r w:rsidRPr="0013191A">
        <w:rPr>
          <w:rFonts w:ascii="Tahoma" w:hAnsi="Tahoma" w:cs="Tahoma"/>
          <w:sz w:val="20"/>
          <w:szCs w:val="20"/>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13191A">
        <w:rPr>
          <w:rFonts w:ascii="Tahoma" w:hAnsi="Tahoma" w:cs="Tahoma"/>
          <w:color w:val="000000"/>
          <w:sz w:val="20"/>
          <w:szCs w:val="20"/>
          <w:lang w:eastAsia="en-GB"/>
        </w:rPr>
        <w:t>to Thomas and Ann Moloney</w:t>
      </w:r>
      <w:r w:rsidRPr="0013191A">
        <w:rPr>
          <w:rFonts w:ascii="Tahoma" w:hAnsi="Tahoma" w:cs="Tahoma"/>
          <w:sz w:val="20"/>
          <w:szCs w:val="20"/>
          <w:lang w:eastAsia="en-GB"/>
        </w:rPr>
        <w:t xml:space="preserve"> to whom the site has been leased under the terms of the Council's Small Builders Scheme. Thomas and Ann Moloney have applied in accordance with the provisions of the Landlord and Tenant (Ground Rents) (No. 2) Act, 1978 to acquire the fee simple interest in the property. The Ground Rent payable is €19.04 per annum.</w:t>
      </w:r>
    </w:p>
    <w:tbl>
      <w:tblPr>
        <w:tblW w:w="4965"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2480"/>
        <w:gridCol w:w="1618"/>
        <w:gridCol w:w="1689"/>
        <w:gridCol w:w="1662"/>
        <w:gridCol w:w="1498"/>
      </w:tblGrid>
      <w:tr w:rsidR="0013191A" w:rsidRPr="0013191A" w:rsidTr="0013191A">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3191A" w:rsidRPr="0013191A" w:rsidRDefault="0013191A" w:rsidP="0079174A">
            <w:pPr>
              <w:spacing w:before="225" w:after="225" w:line="336" w:lineRule="atLeast"/>
              <w:rPr>
                <w:rFonts w:ascii="Tahoma" w:hAnsi="Tahoma" w:cs="Tahoma"/>
                <w:sz w:val="20"/>
                <w:szCs w:val="20"/>
                <w:lang w:eastAsia="en-GB"/>
              </w:rPr>
            </w:pPr>
            <w:r w:rsidRPr="0013191A">
              <w:rPr>
                <w:rFonts w:ascii="Tahoma" w:hAnsi="Tahoma" w:cs="Tahoma"/>
                <w:b/>
                <w:bCs/>
                <w:sz w:val="20"/>
                <w:szCs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3191A" w:rsidRPr="0013191A" w:rsidRDefault="0013191A" w:rsidP="0079174A">
            <w:pPr>
              <w:spacing w:before="225" w:after="225" w:line="336" w:lineRule="atLeast"/>
              <w:rPr>
                <w:rFonts w:ascii="Tahoma" w:hAnsi="Tahoma" w:cs="Tahoma"/>
                <w:sz w:val="20"/>
                <w:szCs w:val="20"/>
                <w:lang w:eastAsia="en-GB"/>
              </w:rPr>
            </w:pPr>
            <w:r w:rsidRPr="0013191A">
              <w:rPr>
                <w:rFonts w:ascii="Tahoma" w:hAnsi="Tahoma" w:cs="Tahoma"/>
                <w:b/>
                <w:bCs/>
                <w:sz w:val="20"/>
                <w:szCs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3191A" w:rsidRPr="0013191A" w:rsidRDefault="0013191A" w:rsidP="0079174A">
            <w:pPr>
              <w:spacing w:before="225" w:after="225" w:line="336" w:lineRule="atLeast"/>
              <w:rPr>
                <w:rFonts w:ascii="Tahoma" w:hAnsi="Tahoma" w:cs="Tahoma"/>
                <w:sz w:val="20"/>
                <w:szCs w:val="20"/>
                <w:lang w:eastAsia="en-GB"/>
              </w:rPr>
            </w:pPr>
            <w:r w:rsidRPr="0013191A">
              <w:rPr>
                <w:rFonts w:ascii="Tahoma" w:hAnsi="Tahoma" w:cs="Tahoma"/>
                <w:b/>
                <w:bCs/>
                <w:sz w:val="20"/>
                <w:szCs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3191A" w:rsidRPr="0013191A" w:rsidRDefault="0013191A" w:rsidP="0079174A">
            <w:pPr>
              <w:spacing w:before="225" w:after="225" w:line="336" w:lineRule="atLeast"/>
              <w:rPr>
                <w:rFonts w:ascii="Tahoma" w:hAnsi="Tahoma" w:cs="Tahoma"/>
                <w:sz w:val="20"/>
                <w:szCs w:val="20"/>
                <w:lang w:eastAsia="en-GB"/>
              </w:rPr>
            </w:pPr>
            <w:r w:rsidRPr="0013191A">
              <w:rPr>
                <w:rFonts w:ascii="Tahoma" w:hAnsi="Tahoma" w:cs="Tahoma"/>
                <w:b/>
                <w:bCs/>
                <w:sz w:val="20"/>
                <w:szCs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3191A" w:rsidRPr="0013191A" w:rsidRDefault="0013191A" w:rsidP="0079174A">
            <w:pPr>
              <w:spacing w:before="225" w:after="225" w:line="336" w:lineRule="atLeast"/>
              <w:rPr>
                <w:rFonts w:ascii="Tahoma" w:hAnsi="Tahoma" w:cs="Tahoma"/>
                <w:sz w:val="20"/>
                <w:szCs w:val="20"/>
                <w:lang w:eastAsia="en-GB"/>
              </w:rPr>
            </w:pPr>
            <w:r w:rsidRPr="0013191A">
              <w:rPr>
                <w:rFonts w:ascii="Tahoma" w:hAnsi="Tahoma" w:cs="Tahoma"/>
                <w:b/>
                <w:bCs/>
                <w:sz w:val="20"/>
                <w:szCs w:val="20"/>
                <w:lang w:eastAsia="en-GB"/>
              </w:rPr>
              <w:t>Purchase Price</w:t>
            </w:r>
          </w:p>
        </w:tc>
      </w:tr>
      <w:tr w:rsidR="0013191A" w:rsidRPr="0013191A" w:rsidTr="0013191A">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3191A" w:rsidRPr="0013191A" w:rsidRDefault="0013191A" w:rsidP="0079174A">
            <w:pPr>
              <w:spacing w:before="225" w:after="225" w:line="336" w:lineRule="atLeast"/>
              <w:rPr>
                <w:rFonts w:ascii="Tahoma" w:hAnsi="Tahoma" w:cs="Tahoma"/>
                <w:i/>
                <w:iCs/>
                <w:sz w:val="20"/>
                <w:szCs w:val="20"/>
                <w:lang w:eastAsia="en-GB"/>
              </w:rPr>
            </w:pPr>
            <w:r w:rsidRPr="0013191A">
              <w:rPr>
                <w:rFonts w:ascii="Tahoma" w:hAnsi="Tahoma" w:cs="Tahoma"/>
                <w:i/>
                <w:iCs/>
                <w:sz w:val="20"/>
                <w:szCs w:val="20"/>
                <w:lang w:eastAsia="en-GB"/>
              </w:rPr>
              <w:t xml:space="preserve">192, </w:t>
            </w:r>
            <w:proofErr w:type="spellStart"/>
            <w:r w:rsidRPr="0013191A">
              <w:rPr>
                <w:rFonts w:ascii="Tahoma" w:hAnsi="Tahoma" w:cs="Tahoma"/>
                <w:i/>
                <w:iCs/>
                <w:sz w:val="20"/>
                <w:szCs w:val="20"/>
                <w:lang w:eastAsia="en-GB"/>
              </w:rPr>
              <w:t>Balrothery</w:t>
            </w:r>
            <w:proofErr w:type="spellEnd"/>
            <w:r w:rsidRPr="0013191A">
              <w:rPr>
                <w:rFonts w:ascii="Tahoma" w:hAnsi="Tahoma" w:cs="Tahoma"/>
                <w:i/>
                <w:iCs/>
                <w:sz w:val="20"/>
                <w:szCs w:val="20"/>
                <w:lang w:eastAsia="en-GB"/>
              </w:rPr>
              <w:t xml:space="preserve"> Estate, Tallaght, Dublin, 24</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3191A" w:rsidRPr="0013191A" w:rsidRDefault="0013191A" w:rsidP="0079174A">
            <w:pPr>
              <w:spacing w:before="225" w:after="225" w:line="336" w:lineRule="atLeast"/>
              <w:rPr>
                <w:rFonts w:ascii="Tahoma" w:hAnsi="Tahoma" w:cs="Tahoma"/>
                <w:sz w:val="20"/>
                <w:szCs w:val="20"/>
                <w:lang w:eastAsia="en-GB"/>
              </w:rPr>
            </w:pPr>
            <w:r w:rsidRPr="0013191A">
              <w:rPr>
                <w:rFonts w:ascii="Tahoma" w:hAnsi="Tahoma" w:cs="Tahoma"/>
                <w:i/>
                <w:iCs/>
                <w:sz w:val="20"/>
                <w:szCs w:val="20"/>
                <w:lang w:eastAsia="en-GB"/>
              </w:rPr>
              <w:t>Thomas and Ann Moloney</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3191A" w:rsidRPr="0013191A" w:rsidRDefault="0013191A" w:rsidP="0079174A">
            <w:pPr>
              <w:spacing w:before="225" w:after="225" w:line="336" w:lineRule="atLeast"/>
              <w:rPr>
                <w:rFonts w:ascii="Tahoma" w:hAnsi="Tahoma" w:cs="Tahoma"/>
                <w:sz w:val="20"/>
                <w:szCs w:val="20"/>
                <w:lang w:eastAsia="en-GB"/>
              </w:rPr>
            </w:pPr>
            <w:r w:rsidRPr="0013191A">
              <w:rPr>
                <w:rFonts w:ascii="Tahoma" w:hAnsi="Tahoma" w:cs="Tahoma"/>
                <w:i/>
                <w:iCs/>
                <w:sz w:val="20"/>
                <w:szCs w:val="20"/>
                <w:lang w:eastAsia="en-GB"/>
              </w:rPr>
              <w:t>11</w:t>
            </w:r>
            <w:r w:rsidRPr="0013191A">
              <w:rPr>
                <w:rFonts w:ascii="Tahoma" w:hAnsi="Tahoma" w:cs="Tahoma"/>
                <w:i/>
                <w:iCs/>
                <w:sz w:val="20"/>
                <w:szCs w:val="20"/>
                <w:vertAlign w:val="superscript"/>
                <w:lang w:eastAsia="en-GB"/>
              </w:rPr>
              <w:t>th</w:t>
            </w:r>
            <w:r w:rsidRPr="0013191A">
              <w:rPr>
                <w:rFonts w:ascii="Tahoma" w:hAnsi="Tahoma" w:cs="Tahoma"/>
                <w:i/>
                <w:iCs/>
                <w:sz w:val="20"/>
                <w:szCs w:val="20"/>
                <w:lang w:eastAsia="en-GB"/>
              </w:rPr>
              <w:t xml:space="preserve"> June 1974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3191A" w:rsidRPr="0013191A" w:rsidRDefault="0013191A" w:rsidP="0079174A">
            <w:pPr>
              <w:spacing w:before="225" w:after="225" w:line="336" w:lineRule="atLeast"/>
              <w:rPr>
                <w:rFonts w:ascii="Tahoma" w:hAnsi="Tahoma" w:cs="Tahoma"/>
                <w:sz w:val="20"/>
                <w:szCs w:val="20"/>
                <w:lang w:eastAsia="en-GB"/>
              </w:rPr>
            </w:pPr>
            <w:r w:rsidRPr="0013191A">
              <w:rPr>
                <w:rFonts w:ascii="Tahoma" w:hAnsi="Tahoma" w:cs="Tahoma"/>
                <w:i/>
                <w:iCs/>
                <w:sz w:val="20"/>
                <w:szCs w:val="20"/>
                <w:lang w:eastAsia="en-GB"/>
              </w:rPr>
              <w:t>Siobhan O’Shea</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3191A" w:rsidRPr="0013191A" w:rsidRDefault="0013191A" w:rsidP="0079174A">
            <w:pPr>
              <w:spacing w:before="225" w:after="225" w:line="336" w:lineRule="atLeast"/>
              <w:rPr>
                <w:rFonts w:ascii="Tahoma" w:hAnsi="Tahoma" w:cs="Tahoma"/>
                <w:sz w:val="20"/>
                <w:szCs w:val="20"/>
                <w:lang w:eastAsia="en-GB"/>
              </w:rPr>
            </w:pPr>
            <w:r w:rsidRPr="0013191A">
              <w:rPr>
                <w:rFonts w:ascii="Tahoma" w:hAnsi="Tahoma" w:cs="Tahoma"/>
                <w:i/>
                <w:iCs/>
                <w:sz w:val="20"/>
                <w:szCs w:val="20"/>
                <w:lang w:eastAsia="en-GB"/>
              </w:rPr>
              <w:t>€990.08</w:t>
            </w:r>
          </w:p>
        </w:tc>
      </w:tr>
    </w:tbl>
    <w:p w:rsidR="0013191A" w:rsidRPr="0013191A" w:rsidRDefault="0013191A" w:rsidP="0013191A">
      <w:pPr>
        <w:spacing w:before="100" w:beforeAutospacing="1" w:after="100" w:afterAutospacing="1"/>
        <w:rPr>
          <w:rFonts w:ascii="Tahoma" w:hAnsi="Tahoma" w:cs="Tahoma"/>
          <w:sz w:val="20"/>
          <w:szCs w:val="20"/>
          <w:lang w:eastAsia="en-GB"/>
        </w:rPr>
      </w:pPr>
    </w:p>
    <w:p w:rsidR="0013191A" w:rsidRPr="0013191A" w:rsidRDefault="0013191A" w:rsidP="0013191A">
      <w:pPr>
        <w:spacing w:before="100" w:beforeAutospacing="1" w:after="100" w:afterAutospacing="1"/>
        <w:ind w:left="720"/>
        <w:rPr>
          <w:rFonts w:ascii="Tahoma" w:hAnsi="Tahoma" w:cs="Tahoma"/>
          <w:sz w:val="20"/>
          <w:szCs w:val="20"/>
          <w:lang w:eastAsia="en-GB"/>
        </w:rPr>
      </w:pPr>
      <w:r w:rsidRPr="0013191A">
        <w:rPr>
          <w:rFonts w:ascii="Tahoma" w:hAnsi="Tahoma" w:cs="Tahoma"/>
          <w:sz w:val="20"/>
          <w:szCs w:val="20"/>
          <w:lang w:eastAsia="en-GB"/>
        </w:rPr>
        <w:t xml:space="preserve">D. McLoughlin </w:t>
      </w:r>
    </w:p>
    <w:p w:rsidR="0013191A" w:rsidRPr="0013191A" w:rsidRDefault="0013191A" w:rsidP="0013191A">
      <w:pPr>
        <w:spacing w:before="100" w:beforeAutospacing="1" w:after="100" w:afterAutospacing="1"/>
        <w:ind w:left="720"/>
        <w:rPr>
          <w:rFonts w:ascii="Tahoma" w:hAnsi="Tahoma" w:cs="Tahoma"/>
          <w:sz w:val="20"/>
          <w:szCs w:val="20"/>
          <w:lang w:eastAsia="en-GB"/>
        </w:rPr>
      </w:pPr>
      <w:r w:rsidRPr="0013191A">
        <w:rPr>
          <w:rFonts w:ascii="Tahoma" w:hAnsi="Tahoma" w:cs="Tahoma"/>
          <w:sz w:val="20"/>
          <w:szCs w:val="20"/>
          <w:lang w:eastAsia="en-GB"/>
        </w:rPr>
        <w:t>_____________________</w:t>
      </w:r>
    </w:p>
    <w:p w:rsidR="0013191A" w:rsidRPr="0013191A" w:rsidRDefault="0013191A" w:rsidP="0013191A">
      <w:pPr>
        <w:spacing w:before="100" w:beforeAutospacing="1" w:after="100" w:afterAutospacing="1"/>
        <w:ind w:left="720"/>
        <w:rPr>
          <w:rFonts w:ascii="Tahoma" w:hAnsi="Tahoma" w:cs="Tahoma"/>
          <w:color w:val="000000"/>
          <w:sz w:val="20"/>
          <w:szCs w:val="20"/>
        </w:rPr>
      </w:pPr>
      <w:r w:rsidRPr="0013191A">
        <w:rPr>
          <w:rFonts w:ascii="Tahoma" w:hAnsi="Tahoma" w:cs="Tahoma"/>
          <w:sz w:val="20"/>
          <w:szCs w:val="20"/>
          <w:lang w:eastAsia="en-GB"/>
        </w:rPr>
        <w:t xml:space="preserve">Chief Executive </w:t>
      </w:r>
    </w:p>
    <w:p w:rsidR="0013191A" w:rsidRPr="00FC74DF" w:rsidRDefault="0013191A" w:rsidP="00FC74DF">
      <w:pPr>
        <w:ind w:left="720"/>
        <w:rPr>
          <w:rFonts w:ascii="Times New Roman" w:hAnsi="Times New Roman" w:cs="Times New Roman"/>
          <w:sz w:val="24"/>
          <w:szCs w:val="24"/>
        </w:rPr>
      </w:pPr>
    </w:p>
    <w:p w:rsidR="00FC74DF" w:rsidRDefault="00FC74DF" w:rsidP="00FC74DF">
      <w:pPr>
        <w:ind w:left="720"/>
        <w:jc w:val="both"/>
        <w:rPr>
          <w:rFonts w:ascii="Times New Roman" w:hAnsi="Times New Roman" w:cs="Times New Roman"/>
          <w:sz w:val="24"/>
          <w:szCs w:val="24"/>
        </w:rPr>
      </w:pPr>
      <w:r w:rsidRPr="00F616F9">
        <w:rPr>
          <w:rFonts w:ascii="Times New Roman" w:hAnsi="Times New Roman" w:cs="Times New Roman"/>
          <w:sz w:val="24"/>
          <w:szCs w:val="24"/>
        </w:rPr>
        <w:t xml:space="preserve">It was proposed by Councillor </w:t>
      </w:r>
      <w:r w:rsidR="00267DA7">
        <w:rPr>
          <w:rFonts w:ascii="Times New Roman" w:hAnsi="Times New Roman" w:cs="Times New Roman"/>
          <w:sz w:val="24"/>
          <w:szCs w:val="24"/>
        </w:rPr>
        <w:t>V. Casserly</w:t>
      </w:r>
      <w:r w:rsidRPr="00F616F9">
        <w:rPr>
          <w:rFonts w:ascii="Times New Roman" w:hAnsi="Times New Roman" w:cs="Times New Roman"/>
          <w:sz w:val="24"/>
          <w:szCs w:val="24"/>
        </w:rPr>
        <w:t xml:space="preserve">, seconded by Councillor </w:t>
      </w:r>
      <w:r w:rsidR="00267DA7">
        <w:rPr>
          <w:rFonts w:ascii="Times New Roman" w:hAnsi="Times New Roman" w:cs="Times New Roman"/>
          <w:sz w:val="24"/>
          <w:szCs w:val="24"/>
        </w:rPr>
        <w:t>M. Duff</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RESOLVED</w:t>
      </w:r>
      <w:r w:rsidRPr="00F616F9">
        <w:rPr>
          <w:rFonts w:ascii="Times New Roman" w:hAnsi="Times New Roman" w:cs="Times New Roman"/>
          <w:sz w:val="24"/>
          <w:szCs w:val="24"/>
        </w:rPr>
        <w:t xml:space="preserve">:  </w:t>
      </w:r>
    </w:p>
    <w:p w:rsidR="00FC74DF" w:rsidRDefault="00FC74DF" w:rsidP="00FC74DF">
      <w:pPr>
        <w:ind w:left="720"/>
        <w:rPr>
          <w:rFonts w:ascii="Times New Roman" w:hAnsi="Times New Roman" w:cs="Times New Roman"/>
          <w:b/>
          <w:bCs/>
          <w:sz w:val="24"/>
          <w:szCs w:val="24"/>
        </w:rPr>
      </w:pPr>
      <w:r>
        <w:rPr>
          <w:rFonts w:ascii="Times New Roman" w:hAnsi="Times New Roman" w:cs="Times New Roman"/>
          <w:sz w:val="24"/>
          <w:szCs w:val="24"/>
        </w:rPr>
        <w:t>“</w:t>
      </w:r>
      <w:r w:rsidRPr="00F616F9">
        <w:rPr>
          <w:rFonts w:ascii="Times New Roman" w:hAnsi="Times New Roman" w:cs="Times New Roman"/>
          <w:sz w:val="24"/>
          <w:szCs w:val="24"/>
        </w:rPr>
        <w:t>That the proposed Disposal</w:t>
      </w:r>
      <w:r>
        <w:rPr>
          <w:rFonts w:ascii="Times New Roman" w:hAnsi="Times New Roman" w:cs="Times New Roman"/>
          <w:sz w:val="24"/>
          <w:szCs w:val="24"/>
        </w:rPr>
        <w:t xml:space="preserve"> </w:t>
      </w:r>
      <w:r w:rsidRPr="00517CBF">
        <w:rPr>
          <w:rFonts w:ascii="Times New Roman" w:hAnsi="Times New Roman" w:cs="Times New Roman"/>
          <w:sz w:val="24"/>
          <w:szCs w:val="24"/>
        </w:rPr>
        <w:t xml:space="preserve">Fee Simple Interest in 192 </w:t>
      </w:r>
      <w:proofErr w:type="spellStart"/>
      <w:r w:rsidRPr="00517CBF">
        <w:rPr>
          <w:rFonts w:ascii="Times New Roman" w:hAnsi="Times New Roman" w:cs="Times New Roman"/>
          <w:sz w:val="24"/>
          <w:szCs w:val="24"/>
        </w:rPr>
        <w:t>Balrothery</w:t>
      </w:r>
      <w:proofErr w:type="spellEnd"/>
      <w:r w:rsidRPr="00517CBF">
        <w:rPr>
          <w:rFonts w:ascii="Times New Roman" w:hAnsi="Times New Roman" w:cs="Times New Roman"/>
          <w:sz w:val="24"/>
          <w:szCs w:val="24"/>
        </w:rPr>
        <w:t xml:space="preserve"> Estate, Tallaght, Dublin 24</w:t>
      </w:r>
      <w:r>
        <w:rPr>
          <w:rFonts w:ascii="Times New Roman" w:hAnsi="Times New Roman" w:cs="Times New Roman"/>
          <w:sz w:val="24"/>
          <w:szCs w:val="24"/>
        </w:rPr>
        <w:t xml:space="preserve"> </w:t>
      </w:r>
      <w:r w:rsidRPr="00F616F9">
        <w:rPr>
          <w:rFonts w:ascii="Times New Roman" w:hAnsi="Times New Roman" w:cs="Times New Roman"/>
          <w:sz w:val="24"/>
          <w:szCs w:val="24"/>
        </w:rPr>
        <w:t xml:space="preserve">be </w:t>
      </w:r>
      <w:r w:rsidRPr="00F616F9">
        <w:rPr>
          <w:rFonts w:ascii="Times New Roman" w:hAnsi="Times New Roman" w:cs="Times New Roman"/>
          <w:b/>
          <w:bCs/>
          <w:sz w:val="24"/>
          <w:szCs w:val="24"/>
        </w:rPr>
        <w:t>ADOPTED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APPROVED.”</w:t>
      </w:r>
    </w:p>
    <w:p w:rsidR="0013191A" w:rsidRDefault="0013191A" w:rsidP="0013191A">
      <w:pPr>
        <w:pStyle w:val="Heading3"/>
        <w:ind w:hanging="567"/>
        <w:rPr>
          <w:rFonts w:ascii="Times New Roman" w:hAnsi="Times New Roman" w:cs="Times New Roman"/>
          <w:b/>
          <w:sz w:val="24"/>
          <w:szCs w:val="24"/>
          <w:u w:val="single"/>
        </w:rPr>
      </w:pPr>
      <w:r w:rsidRPr="00734BA5">
        <w:rPr>
          <w:rFonts w:ascii="Times New Roman" w:hAnsi="Times New Roman" w:cs="Times New Roman"/>
          <w:b/>
          <w:sz w:val="24"/>
          <w:szCs w:val="24"/>
        </w:rPr>
        <w:lastRenderedPageBreak/>
        <w:t>H7</w:t>
      </w:r>
      <w:r>
        <w:rPr>
          <w:rFonts w:ascii="Times New Roman" w:hAnsi="Times New Roman" w:cs="Times New Roman"/>
          <w:b/>
          <w:sz w:val="24"/>
          <w:szCs w:val="24"/>
        </w:rPr>
        <w:t>f</w:t>
      </w:r>
      <w:r w:rsidRPr="00734BA5">
        <w:rPr>
          <w:rFonts w:ascii="Times New Roman" w:hAnsi="Times New Roman" w:cs="Times New Roman"/>
          <w:b/>
          <w:sz w:val="24"/>
          <w:szCs w:val="24"/>
        </w:rPr>
        <w:t xml:space="preserve">/0719 </w:t>
      </w:r>
      <w:r>
        <w:rPr>
          <w:rFonts w:ascii="Times New Roman" w:hAnsi="Times New Roman" w:cs="Times New Roman"/>
          <w:b/>
          <w:sz w:val="24"/>
          <w:szCs w:val="24"/>
        </w:rPr>
        <w:tab/>
      </w:r>
      <w:r w:rsidRPr="00734BA5">
        <w:rPr>
          <w:rFonts w:ascii="Times New Roman" w:hAnsi="Times New Roman" w:cs="Times New Roman"/>
          <w:b/>
          <w:sz w:val="24"/>
          <w:szCs w:val="24"/>
          <w:u w:val="single"/>
        </w:rPr>
        <w:t>PROPOSED DISPOSAL OF PROPERTIES/SITES</w:t>
      </w:r>
    </w:p>
    <w:p w:rsidR="0013191A" w:rsidRDefault="0013191A" w:rsidP="0013191A">
      <w:pPr>
        <w:pStyle w:val="Heading3"/>
        <w:ind w:left="720" w:firstLine="3"/>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reports by the Chief Executive, which had been circulated, were presented by Mr. F</w:t>
      </w:r>
      <w:r>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Nevin, Director of Economic, Enterprise &amp; Tourism Development, and were </w:t>
      </w:r>
      <w:r w:rsidRPr="00F616F9">
        <w:rPr>
          <w:rFonts w:ascii="Times New Roman" w:eastAsia="Times New Roman" w:hAnsi="Times New Roman" w:cs="Times New Roman"/>
          <w:b/>
          <w:sz w:val="24"/>
          <w:szCs w:val="24"/>
        </w:rPr>
        <w:t>CONSIDERED:</w:t>
      </w:r>
    </w:p>
    <w:p w:rsidR="0013191A" w:rsidRPr="00F616F9" w:rsidRDefault="0013191A" w:rsidP="0013191A">
      <w:pPr>
        <w:pStyle w:val="Heading3"/>
        <w:ind w:left="720" w:firstLine="3"/>
        <w:rPr>
          <w:rFonts w:ascii="Times New Roman" w:eastAsia="Times New Roman" w:hAnsi="Times New Roman" w:cs="Times New Roman"/>
          <w:b/>
          <w:sz w:val="24"/>
          <w:szCs w:val="24"/>
        </w:rPr>
      </w:pPr>
    </w:p>
    <w:p w:rsidR="0013191A" w:rsidRPr="0013191A" w:rsidRDefault="0013191A" w:rsidP="0013191A">
      <w:pPr>
        <w:ind w:left="720"/>
        <w:rPr>
          <w:rFonts w:ascii="Tahoma" w:hAnsi="Tahoma" w:cs="Tahoma"/>
          <w:sz w:val="20"/>
          <w:szCs w:val="20"/>
        </w:rPr>
      </w:pPr>
      <w:r w:rsidRPr="0013191A">
        <w:rPr>
          <w:rFonts w:ascii="Tahoma" w:hAnsi="Tahoma" w:cs="Tahoma"/>
          <w:sz w:val="20"/>
          <w:szCs w:val="20"/>
        </w:rPr>
        <w:t>At its meeting on 7</w:t>
      </w:r>
      <w:r w:rsidRPr="0013191A">
        <w:rPr>
          <w:rFonts w:ascii="Tahoma" w:hAnsi="Tahoma" w:cs="Tahoma"/>
          <w:sz w:val="20"/>
          <w:szCs w:val="20"/>
          <w:vertAlign w:val="superscript"/>
        </w:rPr>
        <w:t>th</w:t>
      </w:r>
      <w:r w:rsidRPr="0013191A">
        <w:rPr>
          <w:rFonts w:ascii="Tahoma" w:hAnsi="Tahoma" w:cs="Tahoma"/>
          <w:sz w:val="20"/>
          <w:szCs w:val="20"/>
        </w:rPr>
        <w:t xml:space="preserve"> May 2019, the Council approved of the freehold disposal of 10 Crag Crescent, as outlined in red on attached Indicative Drawing No. LD 1468, to Chain &amp; Rope Suppliers Limited as authorised by Chief Executive’s Order Dev/37/19. </w:t>
      </w:r>
    </w:p>
    <w:p w:rsidR="0013191A" w:rsidRPr="0013191A" w:rsidRDefault="0013191A" w:rsidP="0013191A">
      <w:pPr>
        <w:ind w:left="720"/>
        <w:rPr>
          <w:rFonts w:ascii="Tahoma" w:hAnsi="Tahoma" w:cs="Tahoma"/>
          <w:sz w:val="20"/>
          <w:szCs w:val="20"/>
        </w:rPr>
      </w:pPr>
      <w:r w:rsidRPr="0013191A">
        <w:rPr>
          <w:rFonts w:ascii="Tahoma" w:hAnsi="Tahoma" w:cs="Tahoma"/>
          <w:sz w:val="20"/>
          <w:szCs w:val="20"/>
        </w:rPr>
        <w:t>Chain &amp; Rope Suppliers Limited did not proceed with the purchase of 10 Crag Crescent as they accepted an offer to rent an alternative property in the area on favourable terms.</w:t>
      </w:r>
    </w:p>
    <w:p w:rsidR="0013191A" w:rsidRPr="0013191A" w:rsidRDefault="0013191A" w:rsidP="0013191A">
      <w:pPr>
        <w:ind w:left="720"/>
        <w:rPr>
          <w:rFonts w:ascii="Tahoma" w:hAnsi="Tahoma" w:cs="Tahoma"/>
          <w:sz w:val="20"/>
          <w:szCs w:val="20"/>
        </w:rPr>
      </w:pPr>
      <w:r w:rsidRPr="0013191A">
        <w:rPr>
          <w:rFonts w:ascii="Tahoma" w:hAnsi="Tahoma" w:cs="Tahoma"/>
          <w:sz w:val="20"/>
          <w:szCs w:val="20"/>
        </w:rPr>
        <w:t>The Selling Agent at the request of the Council Valuer contacted the underbidders to determine if they were still interested in purchasing the property. Following this process an agreement on sale terms and conditions as recommended by the Council valuer have been accepted by new proposed Purchasers, John and Edith O’Reilly.</w:t>
      </w:r>
    </w:p>
    <w:p w:rsidR="0013191A" w:rsidRPr="0013191A" w:rsidRDefault="0013191A" w:rsidP="0013191A">
      <w:pPr>
        <w:ind w:left="720"/>
        <w:rPr>
          <w:rFonts w:ascii="Tahoma" w:hAnsi="Tahoma" w:cs="Tahoma"/>
          <w:bCs/>
          <w:sz w:val="20"/>
          <w:szCs w:val="20"/>
        </w:rPr>
      </w:pPr>
      <w:r w:rsidRPr="0013191A">
        <w:rPr>
          <w:rFonts w:ascii="Tahoma" w:hAnsi="Tahoma" w:cs="Tahoma"/>
          <w:bCs/>
          <w:sz w:val="20"/>
          <w:szCs w:val="20"/>
        </w:rPr>
        <w:t xml:space="preserve">Accordingly, I recommend that the Council disposes of the premises and site measuring 0.176 hectares (1,760 square metres) </w:t>
      </w:r>
      <w:r w:rsidRPr="0013191A">
        <w:rPr>
          <w:rFonts w:ascii="Tahoma" w:hAnsi="Tahoma" w:cs="Tahoma"/>
          <w:sz w:val="20"/>
          <w:szCs w:val="20"/>
        </w:rPr>
        <w:t xml:space="preserve">or thereabouts </w:t>
      </w:r>
      <w:r w:rsidRPr="0013191A">
        <w:rPr>
          <w:rFonts w:ascii="Tahoma" w:hAnsi="Tahoma" w:cs="Tahoma"/>
          <w:bCs/>
          <w:sz w:val="20"/>
          <w:szCs w:val="20"/>
        </w:rPr>
        <w:t xml:space="preserve">at 10 Crag Crescent, Clondalkin Industrial Estate, Dublin 22 </w:t>
      </w:r>
      <w:r w:rsidRPr="0013191A">
        <w:rPr>
          <w:rFonts w:ascii="Tahoma" w:hAnsi="Tahoma" w:cs="Tahoma"/>
          <w:sz w:val="20"/>
          <w:szCs w:val="20"/>
        </w:rPr>
        <w:t>as outlined in red on the attached Indicative Drawing No. LD 1468 to John and Edith O’Reilly, i</w:t>
      </w:r>
      <w:r w:rsidRPr="0013191A">
        <w:rPr>
          <w:rFonts w:ascii="Tahoma" w:hAnsi="Tahoma" w:cs="Tahoma"/>
          <w:bCs/>
          <w:sz w:val="20"/>
          <w:szCs w:val="20"/>
        </w:rPr>
        <w:t>n accordance with Section 211 of the Planning and Development Act, 2000 and subject to the provisions of Section 183 of the Local Government Act 2001.  Condition No. 2 (a) of terms and conditions for the approved disposal at Council meeting of 7</w:t>
      </w:r>
      <w:r w:rsidRPr="0013191A">
        <w:rPr>
          <w:rFonts w:ascii="Tahoma" w:hAnsi="Tahoma" w:cs="Tahoma"/>
          <w:bCs/>
          <w:sz w:val="20"/>
          <w:szCs w:val="20"/>
          <w:vertAlign w:val="superscript"/>
        </w:rPr>
        <w:t>th</w:t>
      </w:r>
      <w:r w:rsidRPr="0013191A">
        <w:rPr>
          <w:rFonts w:ascii="Tahoma" w:hAnsi="Tahoma" w:cs="Tahoma"/>
          <w:bCs/>
          <w:sz w:val="20"/>
          <w:szCs w:val="20"/>
        </w:rPr>
        <w:t xml:space="preserve"> May 2019 to be amended as follows:-</w:t>
      </w:r>
    </w:p>
    <w:p w:rsidR="0013191A" w:rsidRPr="0013191A" w:rsidRDefault="0013191A" w:rsidP="0013191A">
      <w:pPr>
        <w:ind w:left="720"/>
        <w:rPr>
          <w:rFonts w:ascii="Tahoma" w:hAnsi="Tahoma" w:cs="Tahoma"/>
          <w:bCs/>
          <w:sz w:val="20"/>
          <w:szCs w:val="20"/>
        </w:rPr>
      </w:pPr>
    </w:p>
    <w:tbl>
      <w:tblPr>
        <w:tblStyle w:val="TableGrid"/>
        <w:tblW w:w="9016" w:type="dxa"/>
        <w:tblInd w:w="720" w:type="dxa"/>
        <w:tblLook w:val="04A0" w:firstRow="1" w:lastRow="0" w:firstColumn="1" w:lastColumn="0" w:noHBand="0" w:noVBand="1"/>
      </w:tblPr>
      <w:tblGrid>
        <w:gridCol w:w="4508"/>
        <w:gridCol w:w="4508"/>
      </w:tblGrid>
      <w:tr w:rsidR="0013191A" w:rsidRPr="0013191A" w:rsidTr="0013191A">
        <w:tc>
          <w:tcPr>
            <w:tcW w:w="4508" w:type="dxa"/>
          </w:tcPr>
          <w:p w:rsidR="0013191A" w:rsidRPr="0013191A" w:rsidRDefault="0013191A" w:rsidP="0079174A">
            <w:pPr>
              <w:jc w:val="center"/>
              <w:rPr>
                <w:rFonts w:ascii="Tahoma" w:hAnsi="Tahoma" w:cs="Tahoma"/>
                <w:b/>
                <w:sz w:val="20"/>
                <w:szCs w:val="20"/>
              </w:rPr>
            </w:pPr>
            <w:r w:rsidRPr="0013191A">
              <w:rPr>
                <w:rFonts w:ascii="Tahoma" w:hAnsi="Tahoma" w:cs="Tahoma"/>
                <w:b/>
                <w:sz w:val="20"/>
                <w:szCs w:val="20"/>
              </w:rPr>
              <w:t>From</w:t>
            </w:r>
          </w:p>
        </w:tc>
        <w:tc>
          <w:tcPr>
            <w:tcW w:w="4508" w:type="dxa"/>
          </w:tcPr>
          <w:p w:rsidR="0013191A" w:rsidRPr="0013191A" w:rsidRDefault="0013191A" w:rsidP="0079174A">
            <w:pPr>
              <w:jc w:val="center"/>
              <w:rPr>
                <w:rFonts w:ascii="Tahoma" w:hAnsi="Tahoma" w:cs="Tahoma"/>
                <w:b/>
                <w:sz w:val="20"/>
                <w:szCs w:val="20"/>
              </w:rPr>
            </w:pPr>
            <w:r w:rsidRPr="0013191A">
              <w:rPr>
                <w:rFonts w:ascii="Tahoma" w:hAnsi="Tahoma" w:cs="Tahoma"/>
                <w:b/>
                <w:sz w:val="20"/>
                <w:szCs w:val="20"/>
              </w:rPr>
              <w:t>To</w:t>
            </w:r>
          </w:p>
        </w:tc>
      </w:tr>
      <w:tr w:rsidR="0013191A" w:rsidRPr="0013191A" w:rsidTr="0013191A">
        <w:tc>
          <w:tcPr>
            <w:tcW w:w="4508" w:type="dxa"/>
          </w:tcPr>
          <w:p w:rsidR="0013191A" w:rsidRPr="0013191A" w:rsidRDefault="0013191A" w:rsidP="0013191A">
            <w:pPr>
              <w:pStyle w:val="ListParagraph"/>
              <w:numPr>
                <w:ilvl w:val="0"/>
                <w:numId w:val="74"/>
              </w:numPr>
              <w:rPr>
                <w:rFonts w:ascii="Tahoma" w:hAnsi="Tahoma" w:cs="Tahoma"/>
                <w:bCs/>
                <w:sz w:val="20"/>
                <w:szCs w:val="20"/>
              </w:rPr>
            </w:pPr>
            <w:r w:rsidRPr="0013191A">
              <w:rPr>
                <w:rFonts w:ascii="Tahoma" w:hAnsi="Tahoma" w:cs="Tahoma"/>
                <w:bCs/>
                <w:sz w:val="20"/>
                <w:szCs w:val="20"/>
              </w:rPr>
              <w:t>That the disposal price shall be the sum of €535,000 (five hundred and thirty-five thousand euros), payable in the following manner:-</w:t>
            </w:r>
          </w:p>
          <w:p w:rsidR="0013191A" w:rsidRPr="0013191A" w:rsidRDefault="0013191A" w:rsidP="0079174A">
            <w:pPr>
              <w:rPr>
                <w:rFonts w:ascii="Tahoma" w:hAnsi="Tahoma" w:cs="Tahoma"/>
                <w:bCs/>
                <w:sz w:val="20"/>
                <w:szCs w:val="20"/>
              </w:rPr>
            </w:pPr>
          </w:p>
          <w:p w:rsidR="0013191A" w:rsidRPr="0013191A" w:rsidRDefault="0013191A" w:rsidP="0013191A">
            <w:pPr>
              <w:pStyle w:val="ListParagraph"/>
              <w:numPr>
                <w:ilvl w:val="0"/>
                <w:numId w:val="73"/>
              </w:numPr>
              <w:rPr>
                <w:rFonts w:ascii="Tahoma" w:hAnsi="Tahoma" w:cs="Tahoma"/>
                <w:bCs/>
                <w:sz w:val="20"/>
                <w:szCs w:val="20"/>
              </w:rPr>
            </w:pPr>
            <w:r w:rsidRPr="0013191A">
              <w:rPr>
                <w:rFonts w:ascii="Tahoma" w:hAnsi="Tahoma" w:cs="Tahoma"/>
                <w:bCs/>
                <w:sz w:val="20"/>
                <w:szCs w:val="20"/>
              </w:rPr>
              <w:t xml:space="preserve">10% upon signing of the disposal contract i.e. €53,500 (fifty three thousand five hundred euros), less refundable booking deposit of €5,000 (five thousand euros paid to </w:t>
            </w:r>
            <w:proofErr w:type="spellStart"/>
            <w:r w:rsidRPr="0013191A">
              <w:rPr>
                <w:rFonts w:ascii="Tahoma" w:hAnsi="Tahoma" w:cs="Tahoma"/>
                <w:bCs/>
                <w:sz w:val="20"/>
                <w:szCs w:val="20"/>
              </w:rPr>
              <w:t>Lisney</w:t>
            </w:r>
            <w:proofErr w:type="spellEnd"/>
            <w:r w:rsidRPr="0013191A">
              <w:rPr>
                <w:rFonts w:ascii="Tahoma" w:hAnsi="Tahoma" w:cs="Tahoma"/>
                <w:bCs/>
                <w:sz w:val="20"/>
                <w:szCs w:val="20"/>
              </w:rPr>
              <w:t>, the Council’s sales agent).  Amount to be paid upon signing €48,500 (forty eight thousand five hundred euros).</w:t>
            </w:r>
          </w:p>
        </w:tc>
        <w:tc>
          <w:tcPr>
            <w:tcW w:w="4508" w:type="dxa"/>
          </w:tcPr>
          <w:p w:rsidR="0013191A" w:rsidRPr="0013191A" w:rsidRDefault="0013191A" w:rsidP="0079174A">
            <w:pPr>
              <w:rPr>
                <w:rFonts w:ascii="Tahoma" w:hAnsi="Tahoma" w:cs="Tahoma"/>
                <w:bCs/>
                <w:sz w:val="20"/>
                <w:szCs w:val="20"/>
              </w:rPr>
            </w:pPr>
            <w:r w:rsidRPr="0013191A">
              <w:rPr>
                <w:rFonts w:ascii="Tahoma" w:hAnsi="Tahoma" w:cs="Tahoma"/>
                <w:bCs/>
                <w:sz w:val="20"/>
                <w:szCs w:val="20"/>
              </w:rPr>
              <w:t>2.    That the disposal price shall be the               sum of €530,000 (five hundred and thirty thousand euros), payable in the following manner:-</w:t>
            </w:r>
          </w:p>
          <w:p w:rsidR="0013191A" w:rsidRPr="0013191A" w:rsidRDefault="0013191A" w:rsidP="0079174A">
            <w:pPr>
              <w:rPr>
                <w:rFonts w:ascii="Tahoma" w:hAnsi="Tahoma" w:cs="Tahoma"/>
                <w:bCs/>
                <w:sz w:val="20"/>
                <w:szCs w:val="20"/>
              </w:rPr>
            </w:pPr>
          </w:p>
          <w:p w:rsidR="0013191A" w:rsidRPr="0013191A" w:rsidRDefault="0013191A" w:rsidP="0079174A">
            <w:pPr>
              <w:rPr>
                <w:rFonts w:ascii="Tahoma" w:hAnsi="Tahoma" w:cs="Tahoma"/>
                <w:bCs/>
                <w:sz w:val="20"/>
                <w:szCs w:val="20"/>
              </w:rPr>
            </w:pPr>
          </w:p>
          <w:p w:rsidR="0013191A" w:rsidRPr="0013191A" w:rsidRDefault="0013191A" w:rsidP="0013191A">
            <w:pPr>
              <w:pStyle w:val="ListParagraph"/>
              <w:numPr>
                <w:ilvl w:val="0"/>
                <w:numId w:val="75"/>
              </w:numPr>
              <w:rPr>
                <w:rFonts w:ascii="Tahoma" w:hAnsi="Tahoma" w:cs="Tahoma"/>
                <w:bCs/>
                <w:sz w:val="20"/>
                <w:szCs w:val="20"/>
              </w:rPr>
            </w:pPr>
            <w:r w:rsidRPr="0013191A">
              <w:rPr>
                <w:rFonts w:ascii="Tahoma" w:hAnsi="Tahoma" w:cs="Tahoma"/>
                <w:bCs/>
                <w:sz w:val="20"/>
                <w:szCs w:val="20"/>
              </w:rPr>
              <w:t xml:space="preserve">10% upon signing of the disposal contract i.e. €53,000 (fifty three thousand euros), less refundable booking deposit of €5,000 (five thousand euros paid to </w:t>
            </w:r>
            <w:proofErr w:type="spellStart"/>
            <w:r w:rsidRPr="0013191A">
              <w:rPr>
                <w:rFonts w:ascii="Tahoma" w:hAnsi="Tahoma" w:cs="Tahoma"/>
                <w:bCs/>
                <w:sz w:val="20"/>
                <w:szCs w:val="20"/>
              </w:rPr>
              <w:t>Lisney</w:t>
            </w:r>
            <w:proofErr w:type="spellEnd"/>
            <w:r w:rsidRPr="0013191A">
              <w:rPr>
                <w:rFonts w:ascii="Tahoma" w:hAnsi="Tahoma" w:cs="Tahoma"/>
                <w:bCs/>
                <w:sz w:val="20"/>
                <w:szCs w:val="20"/>
              </w:rPr>
              <w:t>, the Council’s sales agent).  Amount to be paid upon signing €48,000 (forty eight thousand euros).</w:t>
            </w:r>
          </w:p>
          <w:p w:rsidR="0013191A" w:rsidRPr="0013191A" w:rsidRDefault="0013191A" w:rsidP="0079174A">
            <w:pPr>
              <w:rPr>
                <w:rFonts w:ascii="Tahoma" w:hAnsi="Tahoma" w:cs="Tahoma"/>
                <w:bCs/>
                <w:sz w:val="20"/>
                <w:szCs w:val="20"/>
              </w:rPr>
            </w:pPr>
          </w:p>
        </w:tc>
      </w:tr>
    </w:tbl>
    <w:p w:rsidR="0013191A" w:rsidRPr="0013191A" w:rsidRDefault="0013191A" w:rsidP="0013191A">
      <w:pPr>
        <w:ind w:left="720"/>
        <w:rPr>
          <w:rFonts w:ascii="Tahoma" w:hAnsi="Tahoma" w:cs="Tahoma"/>
          <w:bCs/>
          <w:sz w:val="20"/>
          <w:szCs w:val="20"/>
        </w:rPr>
      </w:pPr>
    </w:p>
    <w:p w:rsidR="0013191A" w:rsidRPr="0013191A" w:rsidRDefault="0013191A" w:rsidP="0013191A">
      <w:pPr>
        <w:ind w:left="720"/>
        <w:rPr>
          <w:rFonts w:ascii="Tahoma" w:hAnsi="Tahoma" w:cs="Tahoma"/>
          <w:bCs/>
          <w:sz w:val="20"/>
          <w:szCs w:val="20"/>
        </w:rPr>
      </w:pPr>
    </w:p>
    <w:p w:rsidR="0013191A" w:rsidRPr="0013191A" w:rsidRDefault="0013191A" w:rsidP="0013191A">
      <w:pPr>
        <w:ind w:left="720"/>
        <w:rPr>
          <w:rFonts w:ascii="Tahoma" w:hAnsi="Tahoma" w:cs="Tahoma"/>
          <w:bCs/>
          <w:sz w:val="20"/>
          <w:szCs w:val="20"/>
        </w:rPr>
      </w:pPr>
      <w:r w:rsidRPr="0013191A">
        <w:rPr>
          <w:rFonts w:ascii="Tahoma" w:hAnsi="Tahoma" w:cs="Tahoma"/>
          <w:bCs/>
          <w:sz w:val="20"/>
          <w:szCs w:val="20"/>
        </w:rPr>
        <w:t>All other terms and conditions remain the same.</w:t>
      </w:r>
    </w:p>
    <w:p w:rsidR="0013191A" w:rsidRPr="0013191A" w:rsidRDefault="0013191A" w:rsidP="0013191A">
      <w:pPr>
        <w:ind w:left="720"/>
        <w:rPr>
          <w:rFonts w:ascii="Tahoma" w:hAnsi="Tahoma" w:cs="Tahoma"/>
          <w:bCs/>
          <w:sz w:val="20"/>
          <w:szCs w:val="20"/>
        </w:rPr>
      </w:pPr>
    </w:p>
    <w:p w:rsidR="0013191A" w:rsidRPr="0013191A" w:rsidRDefault="0013191A" w:rsidP="0013191A">
      <w:pPr>
        <w:ind w:left="720"/>
        <w:rPr>
          <w:rFonts w:ascii="Tahoma" w:hAnsi="Tahoma" w:cs="Tahoma"/>
          <w:sz w:val="20"/>
          <w:szCs w:val="20"/>
        </w:rPr>
      </w:pPr>
      <w:r w:rsidRPr="0013191A">
        <w:rPr>
          <w:rFonts w:ascii="Tahoma" w:hAnsi="Tahoma" w:cs="Tahoma"/>
          <w:sz w:val="20"/>
          <w:szCs w:val="20"/>
        </w:rPr>
        <w:t>The property and site being disposed of were acquired from Falkland Company Limited in 1982 for the purpose of providing a housing maintenance depot.</w:t>
      </w:r>
    </w:p>
    <w:p w:rsidR="0013191A" w:rsidRPr="0013191A" w:rsidRDefault="0013191A" w:rsidP="0013191A">
      <w:pPr>
        <w:ind w:left="720"/>
        <w:rPr>
          <w:rFonts w:ascii="Tahoma" w:hAnsi="Tahoma" w:cs="Tahoma"/>
          <w:sz w:val="20"/>
          <w:szCs w:val="20"/>
        </w:rPr>
      </w:pPr>
    </w:p>
    <w:p w:rsidR="0013191A" w:rsidRPr="0013191A" w:rsidRDefault="0013191A" w:rsidP="0013191A">
      <w:pPr>
        <w:ind w:left="720"/>
        <w:rPr>
          <w:rFonts w:ascii="Tahoma" w:hAnsi="Tahoma" w:cs="Tahoma"/>
          <w:sz w:val="20"/>
          <w:szCs w:val="20"/>
        </w:rPr>
      </w:pPr>
    </w:p>
    <w:p w:rsidR="0013191A" w:rsidRPr="0013191A" w:rsidRDefault="0013191A" w:rsidP="0013191A">
      <w:pPr>
        <w:ind w:left="720"/>
        <w:rPr>
          <w:rFonts w:ascii="Tahoma" w:hAnsi="Tahoma" w:cs="Tahoma"/>
          <w:sz w:val="20"/>
          <w:szCs w:val="20"/>
        </w:rPr>
      </w:pPr>
    </w:p>
    <w:p w:rsidR="0013191A" w:rsidRPr="0013191A" w:rsidRDefault="0013191A" w:rsidP="0013191A">
      <w:pPr>
        <w:ind w:left="720"/>
        <w:rPr>
          <w:rFonts w:ascii="Tahoma" w:hAnsi="Tahoma" w:cs="Tahoma"/>
          <w:b/>
          <w:sz w:val="20"/>
          <w:szCs w:val="20"/>
        </w:rPr>
      </w:pPr>
      <w:r w:rsidRPr="0013191A">
        <w:rPr>
          <w:rFonts w:ascii="Tahoma" w:hAnsi="Tahoma" w:cs="Tahoma"/>
          <w:b/>
          <w:sz w:val="20"/>
          <w:szCs w:val="20"/>
        </w:rPr>
        <w:t>Daniel McLoughlin</w:t>
      </w:r>
    </w:p>
    <w:p w:rsidR="0013191A" w:rsidRPr="00695076" w:rsidRDefault="0013191A" w:rsidP="0013191A">
      <w:pPr>
        <w:ind w:left="720"/>
        <w:rPr>
          <w:rFonts w:ascii="Tahoma" w:hAnsi="Tahoma" w:cs="Tahoma"/>
          <w:b/>
        </w:rPr>
      </w:pPr>
      <w:r w:rsidRPr="0013191A">
        <w:rPr>
          <w:rFonts w:ascii="Tahoma" w:hAnsi="Tahoma" w:cs="Tahoma"/>
          <w:b/>
          <w:sz w:val="20"/>
          <w:szCs w:val="20"/>
        </w:rPr>
        <w:t>Chief Executive</w:t>
      </w:r>
    </w:p>
    <w:p w:rsidR="0013191A" w:rsidRPr="00FC74DF" w:rsidRDefault="0013191A" w:rsidP="00FC74DF">
      <w:pPr>
        <w:ind w:left="720"/>
        <w:rPr>
          <w:rFonts w:ascii="Times New Roman" w:hAnsi="Times New Roman" w:cs="Times New Roman"/>
          <w:sz w:val="24"/>
          <w:szCs w:val="24"/>
        </w:rPr>
      </w:pPr>
    </w:p>
    <w:p w:rsidR="00FC74DF" w:rsidRPr="00F616F9" w:rsidRDefault="00FC74DF" w:rsidP="00FC74DF">
      <w:pPr>
        <w:ind w:left="720"/>
        <w:jc w:val="both"/>
        <w:rPr>
          <w:rFonts w:ascii="Times New Roman" w:hAnsi="Times New Roman" w:cs="Times New Roman"/>
          <w:sz w:val="24"/>
          <w:szCs w:val="24"/>
        </w:rPr>
      </w:pPr>
      <w:r w:rsidRPr="00F616F9">
        <w:rPr>
          <w:rFonts w:ascii="Times New Roman" w:hAnsi="Times New Roman" w:cs="Times New Roman"/>
          <w:sz w:val="24"/>
          <w:szCs w:val="24"/>
        </w:rPr>
        <w:t xml:space="preserve">It was proposed by Councillor </w:t>
      </w:r>
      <w:r w:rsidR="00267DA7">
        <w:rPr>
          <w:rFonts w:ascii="Times New Roman" w:hAnsi="Times New Roman" w:cs="Times New Roman"/>
          <w:sz w:val="24"/>
          <w:szCs w:val="24"/>
        </w:rPr>
        <w:t>V. Casserly</w:t>
      </w:r>
      <w:r w:rsidRPr="00F616F9">
        <w:rPr>
          <w:rFonts w:ascii="Times New Roman" w:hAnsi="Times New Roman" w:cs="Times New Roman"/>
          <w:sz w:val="24"/>
          <w:szCs w:val="24"/>
        </w:rPr>
        <w:t xml:space="preserve">, seconded by Councillor </w:t>
      </w:r>
      <w:r w:rsidR="00267DA7">
        <w:rPr>
          <w:rFonts w:ascii="Times New Roman" w:hAnsi="Times New Roman" w:cs="Times New Roman"/>
          <w:sz w:val="24"/>
          <w:szCs w:val="24"/>
        </w:rPr>
        <w:t>M. Duff</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RESOLVED</w:t>
      </w:r>
      <w:r w:rsidRPr="00F616F9">
        <w:rPr>
          <w:rFonts w:ascii="Times New Roman" w:hAnsi="Times New Roman" w:cs="Times New Roman"/>
          <w:sz w:val="24"/>
          <w:szCs w:val="24"/>
        </w:rPr>
        <w:t xml:space="preserve">:  </w:t>
      </w:r>
    </w:p>
    <w:p w:rsidR="00FC74DF" w:rsidRDefault="00FC74DF" w:rsidP="00FC74DF">
      <w:pPr>
        <w:ind w:left="720"/>
        <w:rPr>
          <w:rFonts w:ascii="Times New Roman" w:hAnsi="Times New Roman" w:cs="Times New Roman"/>
          <w:b/>
          <w:bCs/>
          <w:sz w:val="24"/>
          <w:szCs w:val="24"/>
        </w:rPr>
      </w:pPr>
      <w:r>
        <w:rPr>
          <w:rFonts w:ascii="Times New Roman" w:hAnsi="Times New Roman" w:cs="Times New Roman"/>
          <w:sz w:val="24"/>
          <w:szCs w:val="24"/>
        </w:rPr>
        <w:t>“</w:t>
      </w:r>
      <w:r w:rsidRPr="00F616F9">
        <w:rPr>
          <w:rFonts w:ascii="Times New Roman" w:hAnsi="Times New Roman" w:cs="Times New Roman"/>
          <w:sz w:val="24"/>
          <w:szCs w:val="24"/>
        </w:rPr>
        <w:t>That the proposed Disposal</w:t>
      </w:r>
      <w:r>
        <w:rPr>
          <w:rFonts w:ascii="Times New Roman" w:hAnsi="Times New Roman" w:cs="Times New Roman"/>
          <w:sz w:val="24"/>
          <w:szCs w:val="24"/>
        </w:rPr>
        <w:t xml:space="preserve"> </w:t>
      </w:r>
      <w:r w:rsidRPr="00517CBF">
        <w:rPr>
          <w:rFonts w:ascii="Times New Roman" w:hAnsi="Times New Roman" w:cs="Times New Roman"/>
          <w:sz w:val="24"/>
          <w:szCs w:val="24"/>
        </w:rPr>
        <w:t>10 Crag Crescent, Clondalkin Industrial Estate, Dublin 22 </w:t>
      </w:r>
      <w:r w:rsidRPr="00F616F9">
        <w:rPr>
          <w:rFonts w:ascii="Times New Roman" w:hAnsi="Times New Roman" w:cs="Times New Roman"/>
          <w:sz w:val="24"/>
          <w:szCs w:val="24"/>
        </w:rPr>
        <w:t xml:space="preserve">be </w:t>
      </w:r>
      <w:r w:rsidRPr="00F616F9">
        <w:rPr>
          <w:rFonts w:ascii="Times New Roman" w:hAnsi="Times New Roman" w:cs="Times New Roman"/>
          <w:b/>
          <w:bCs/>
          <w:sz w:val="24"/>
          <w:szCs w:val="24"/>
        </w:rPr>
        <w:t>ADOPTED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APPROVED.”</w:t>
      </w:r>
    </w:p>
    <w:p w:rsidR="0013191A" w:rsidRDefault="0013191A" w:rsidP="0013191A">
      <w:pPr>
        <w:pStyle w:val="Heading3"/>
        <w:ind w:hanging="567"/>
        <w:rPr>
          <w:rFonts w:ascii="Times New Roman" w:hAnsi="Times New Roman" w:cs="Times New Roman"/>
          <w:b/>
          <w:sz w:val="24"/>
          <w:szCs w:val="24"/>
          <w:u w:val="single"/>
        </w:rPr>
      </w:pPr>
      <w:r w:rsidRPr="00734BA5">
        <w:rPr>
          <w:rFonts w:ascii="Times New Roman" w:hAnsi="Times New Roman" w:cs="Times New Roman"/>
          <w:b/>
          <w:sz w:val="24"/>
          <w:szCs w:val="24"/>
        </w:rPr>
        <w:t>H7</w:t>
      </w:r>
      <w:r>
        <w:rPr>
          <w:rFonts w:ascii="Times New Roman" w:hAnsi="Times New Roman" w:cs="Times New Roman"/>
          <w:b/>
          <w:sz w:val="24"/>
          <w:szCs w:val="24"/>
        </w:rPr>
        <w:t>g</w:t>
      </w:r>
      <w:r w:rsidRPr="00734BA5">
        <w:rPr>
          <w:rFonts w:ascii="Times New Roman" w:hAnsi="Times New Roman" w:cs="Times New Roman"/>
          <w:b/>
          <w:sz w:val="24"/>
          <w:szCs w:val="24"/>
        </w:rPr>
        <w:t xml:space="preserve">/0719 </w:t>
      </w:r>
      <w:r>
        <w:rPr>
          <w:rFonts w:ascii="Times New Roman" w:hAnsi="Times New Roman" w:cs="Times New Roman"/>
          <w:b/>
          <w:sz w:val="24"/>
          <w:szCs w:val="24"/>
        </w:rPr>
        <w:tab/>
      </w:r>
      <w:r w:rsidRPr="00734BA5">
        <w:rPr>
          <w:rFonts w:ascii="Times New Roman" w:hAnsi="Times New Roman" w:cs="Times New Roman"/>
          <w:b/>
          <w:sz w:val="24"/>
          <w:szCs w:val="24"/>
          <w:u w:val="single"/>
        </w:rPr>
        <w:t>PROPOSED DISPOSAL OF PROPERTIES/SITES</w:t>
      </w:r>
    </w:p>
    <w:p w:rsidR="0013191A" w:rsidRDefault="0013191A" w:rsidP="0013191A">
      <w:pPr>
        <w:pStyle w:val="Heading3"/>
        <w:ind w:left="720" w:firstLine="3"/>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reports by the Chief Executive, which had been circulated, were presented by Mr. F</w:t>
      </w:r>
      <w:r>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Nevin, Director of Economic, Enterprise &amp; Tourism Development, and were </w:t>
      </w:r>
      <w:r w:rsidRPr="00F616F9">
        <w:rPr>
          <w:rFonts w:ascii="Times New Roman" w:eastAsia="Times New Roman" w:hAnsi="Times New Roman" w:cs="Times New Roman"/>
          <w:b/>
          <w:sz w:val="24"/>
          <w:szCs w:val="24"/>
        </w:rPr>
        <w:t>CONSIDERED:</w:t>
      </w:r>
    </w:p>
    <w:p w:rsidR="0013191A" w:rsidRPr="00F616F9" w:rsidRDefault="0013191A" w:rsidP="0013191A">
      <w:pPr>
        <w:pStyle w:val="Heading3"/>
        <w:ind w:left="720" w:firstLine="3"/>
        <w:rPr>
          <w:rFonts w:ascii="Times New Roman" w:eastAsia="Times New Roman" w:hAnsi="Times New Roman" w:cs="Times New Roman"/>
          <w:b/>
          <w:sz w:val="24"/>
          <w:szCs w:val="24"/>
        </w:rPr>
      </w:pPr>
    </w:p>
    <w:p w:rsidR="0013191A" w:rsidRPr="0013191A" w:rsidRDefault="0013191A" w:rsidP="0013191A">
      <w:pPr>
        <w:widowControl w:val="0"/>
        <w:autoSpaceDE w:val="0"/>
        <w:autoSpaceDN w:val="0"/>
        <w:adjustRightInd w:val="0"/>
        <w:spacing w:after="180"/>
        <w:ind w:left="720"/>
        <w:jc w:val="both"/>
        <w:rPr>
          <w:rFonts w:ascii="Tahoma" w:hAnsi="Tahoma" w:cs="Tahoma"/>
          <w:sz w:val="20"/>
          <w:szCs w:val="20"/>
        </w:rPr>
      </w:pPr>
      <w:r w:rsidRPr="0013191A">
        <w:rPr>
          <w:rFonts w:ascii="Tahoma" w:hAnsi="Tahoma" w:cs="Tahoma"/>
          <w:sz w:val="20"/>
          <w:szCs w:val="20"/>
        </w:rPr>
        <w:t xml:space="preserve">Planning approval to develop 81 homes for older persons on a site at Whitestown Way, Tallaght was approved by the Members at the December Council Meeting under Part 8 of the Planning &amp; Development Act 2000 as amended.  </w:t>
      </w:r>
    </w:p>
    <w:p w:rsidR="0013191A" w:rsidRPr="0013191A" w:rsidRDefault="0013191A" w:rsidP="0013191A">
      <w:pPr>
        <w:ind w:left="720"/>
        <w:rPr>
          <w:rFonts w:ascii="Tahoma" w:hAnsi="Tahoma" w:cs="Tahoma"/>
          <w:sz w:val="20"/>
          <w:szCs w:val="20"/>
        </w:rPr>
      </w:pPr>
      <w:r w:rsidRPr="0013191A">
        <w:rPr>
          <w:rFonts w:ascii="Tahoma" w:hAnsi="Tahoma" w:cs="Tahoma"/>
          <w:sz w:val="20"/>
          <w:szCs w:val="20"/>
        </w:rPr>
        <w:t xml:space="preserve">This Council looked for expressions of Interest from Approved Housing Bodies to develop this site. </w:t>
      </w:r>
      <w:proofErr w:type="spellStart"/>
      <w:r w:rsidRPr="0013191A">
        <w:rPr>
          <w:rFonts w:ascii="Tahoma" w:hAnsi="Tahoma" w:cs="Tahoma"/>
          <w:sz w:val="20"/>
          <w:szCs w:val="20"/>
        </w:rPr>
        <w:t>Clúid</w:t>
      </w:r>
      <w:proofErr w:type="spellEnd"/>
      <w:r w:rsidRPr="0013191A">
        <w:rPr>
          <w:rFonts w:ascii="Tahoma" w:hAnsi="Tahoma" w:cs="Tahoma"/>
          <w:sz w:val="20"/>
          <w:szCs w:val="20"/>
        </w:rPr>
        <w:t xml:space="preserve"> Housing Association was chosen as the preferred Approved Housing Body.  The Department of Housing, Planning and Local Government has approved funding for the site development under the Capital Advanced Leasing Facility Scheme. The site of the proposed development is as outlined in red on indicative Drawing No. P-102 and comprising 0.665 hectares or thereabouts. </w:t>
      </w:r>
    </w:p>
    <w:p w:rsidR="0013191A" w:rsidRPr="0013191A" w:rsidRDefault="0013191A" w:rsidP="0013191A">
      <w:pPr>
        <w:widowControl w:val="0"/>
        <w:autoSpaceDE w:val="0"/>
        <w:autoSpaceDN w:val="0"/>
        <w:adjustRightInd w:val="0"/>
        <w:spacing w:after="180"/>
        <w:ind w:left="720"/>
        <w:jc w:val="both"/>
        <w:rPr>
          <w:rFonts w:ascii="Tahoma" w:hAnsi="Tahoma" w:cs="Tahoma"/>
          <w:sz w:val="20"/>
          <w:szCs w:val="20"/>
        </w:rPr>
      </w:pPr>
      <w:r w:rsidRPr="0013191A">
        <w:rPr>
          <w:rFonts w:ascii="Tahoma" w:hAnsi="Tahoma" w:cs="Tahoma"/>
          <w:sz w:val="20"/>
          <w:szCs w:val="20"/>
        </w:rPr>
        <w:t xml:space="preserve">  </w:t>
      </w:r>
    </w:p>
    <w:p w:rsidR="0013191A" w:rsidRPr="0013191A" w:rsidRDefault="0013191A" w:rsidP="0013191A">
      <w:pPr>
        <w:widowControl w:val="0"/>
        <w:autoSpaceDE w:val="0"/>
        <w:autoSpaceDN w:val="0"/>
        <w:adjustRightInd w:val="0"/>
        <w:spacing w:after="180"/>
        <w:ind w:left="720"/>
        <w:contextualSpacing/>
        <w:jc w:val="both"/>
        <w:rPr>
          <w:rFonts w:ascii="Tahoma" w:hAnsi="Tahoma" w:cs="Tahoma"/>
          <w:sz w:val="20"/>
          <w:szCs w:val="20"/>
        </w:rPr>
      </w:pPr>
      <w:r w:rsidRPr="0013191A">
        <w:rPr>
          <w:rFonts w:ascii="Tahoma" w:hAnsi="Tahoma" w:cs="Tahoma"/>
          <w:sz w:val="20"/>
          <w:szCs w:val="20"/>
        </w:rPr>
        <w:t xml:space="preserve">I recommend that subject to the provisions of Section 183 of the Local Government Act 2001 and in accordance with Section 211 of the Planning &amp; Development Act 2000 that the Council dispose of the site Whitestown Way to </w:t>
      </w:r>
      <w:proofErr w:type="spellStart"/>
      <w:r w:rsidRPr="0013191A">
        <w:rPr>
          <w:rFonts w:ascii="Tahoma" w:hAnsi="Tahoma" w:cs="Tahoma"/>
          <w:sz w:val="20"/>
          <w:szCs w:val="20"/>
        </w:rPr>
        <w:t>Clúid</w:t>
      </w:r>
      <w:proofErr w:type="spellEnd"/>
      <w:r w:rsidRPr="0013191A">
        <w:rPr>
          <w:rFonts w:ascii="Tahoma" w:hAnsi="Tahoma" w:cs="Tahoma"/>
          <w:sz w:val="20"/>
          <w:szCs w:val="20"/>
        </w:rPr>
        <w:t xml:space="preserve"> Housing Association, 159-161 Sheriff Street Upper, Dublin 1, Ireland by way of lease subject to the following terms and conditions.</w:t>
      </w:r>
    </w:p>
    <w:p w:rsidR="0013191A" w:rsidRPr="0013191A" w:rsidRDefault="0013191A" w:rsidP="0013191A">
      <w:pPr>
        <w:widowControl w:val="0"/>
        <w:autoSpaceDE w:val="0"/>
        <w:autoSpaceDN w:val="0"/>
        <w:adjustRightInd w:val="0"/>
        <w:spacing w:after="180"/>
        <w:ind w:left="720"/>
        <w:contextualSpacing/>
        <w:jc w:val="both"/>
        <w:rPr>
          <w:rFonts w:ascii="Tahoma" w:hAnsi="Tahoma" w:cs="Tahoma"/>
          <w:sz w:val="20"/>
          <w:szCs w:val="20"/>
        </w:rPr>
      </w:pPr>
    </w:p>
    <w:p w:rsidR="0013191A" w:rsidRPr="0013191A" w:rsidRDefault="0013191A" w:rsidP="0013191A">
      <w:pPr>
        <w:numPr>
          <w:ilvl w:val="0"/>
          <w:numId w:val="76"/>
        </w:numPr>
        <w:spacing w:after="18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The lease shall be for a term of 200 years.</w:t>
      </w:r>
    </w:p>
    <w:p w:rsidR="0013191A" w:rsidRPr="0013191A" w:rsidRDefault="0013191A" w:rsidP="0013191A">
      <w:pPr>
        <w:spacing w:after="180"/>
        <w:ind w:left="720"/>
        <w:contextualSpacing/>
        <w:rPr>
          <w:rFonts w:ascii="Tahoma" w:hAnsi="Tahoma" w:cs="Tahoma"/>
          <w:sz w:val="20"/>
          <w:szCs w:val="20"/>
          <w:lang w:eastAsia="en-GB"/>
        </w:rPr>
      </w:pPr>
    </w:p>
    <w:p w:rsidR="0013191A" w:rsidRPr="0013191A" w:rsidRDefault="0013191A" w:rsidP="0013191A">
      <w:pPr>
        <w:numPr>
          <w:ilvl w:val="0"/>
          <w:numId w:val="76"/>
        </w:numPr>
        <w:spacing w:after="240" w:line="240" w:lineRule="auto"/>
        <w:ind w:left="1440"/>
        <w:outlineLvl w:val="0"/>
        <w:rPr>
          <w:rFonts w:ascii="Tahoma" w:hAnsi="Tahoma" w:cs="Tahoma"/>
          <w:sz w:val="20"/>
          <w:szCs w:val="20"/>
        </w:rPr>
      </w:pPr>
      <w:r w:rsidRPr="0013191A">
        <w:rPr>
          <w:rFonts w:ascii="Tahoma" w:hAnsi="Tahoma" w:cs="Tahoma"/>
          <w:sz w:val="20"/>
          <w:szCs w:val="20"/>
        </w:rPr>
        <w:t>A yearly rent of €1 if demanded will apply.</w:t>
      </w:r>
    </w:p>
    <w:p w:rsidR="0013191A" w:rsidRPr="0013191A" w:rsidRDefault="0013191A" w:rsidP="0013191A">
      <w:pPr>
        <w:numPr>
          <w:ilvl w:val="0"/>
          <w:numId w:val="76"/>
        </w:numPr>
        <w:spacing w:after="240" w:line="240" w:lineRule="auto"/>
        <w:ind w:left="1440"/>
        <w:outlineLvl w:val="0"/>
        <w:rPr>
          <w:rFonts w:ascii="Tahoma" w:hAnsi="Tahoma" w:cs="Tahoma"/>
          <w:sz w:val="20"/>
          <w:szCs w:val="20"/>
        </w:rPr>
      </w:pPr>
      <w:r w:rsidRPr="0013191A">
        <w:rPr>
          <w:rFonts w:ascii="Tahoma" w:hAnsi="Tahoma" w:cs="Tahoma"/>
          <w:sz w:val="20"/>
          <w:szCs w:val="20"/>
        </w:rPr>
        <w:t xml:space="preserve"> The development must be fully completed and made fit for occupation within the time frame agreed between the Director of Housing and </w:t>
      </w:r>
      <w:proofErr w:type="spellStart"/>
      <w:r w:rsidRPr="0013191A">
        <w:rPr>
          <w:rFonts w:ascii="Tahoma" w:hAnsi="Tahoma" w:cs="Tahoma"/>
          <w:sz w:val="20"/>
          <w:szCs w:val="20"/>
        </w:rPr>
        <w:t>Clúid</w:t>
      </w:r>
      <w:proofErr w:type="spellEnd"/>
      <w:r w:rsidRPr="0013191A">
        <w:rPr>
          <w:rFonts w:ascii="Tahoma" w:hAnsi="Tahoma" w:cs="Tahoma"/>
          <w:sz w:val="20"/>
          <w:szCs w:val="20"/>
        </w:rPr>
        <w:t xml:space="preserve"> Housing Association.</w:t>
      </w:r>
    </w:p>
    <w:p w:rsidR="0013191A" w:rsidRPr="0013191A" w:rsidRDefault="0013191A" w:rsidP="0013191A">
      <w:pPr>
        <w:numPr>
          <w:ilvl w:val="0"/>
          <w:numId w:val="76"/>
        </w:numPr>
        <w:spacing w:after="240" w:line="240" w:lineRule="auto"/>
        <w:ind w:left="1440"/>
        <w:outlineLvl w:val="0"/>
        <w:rPr>
          <w:rFonts w:ascii="Tahoma" w:hAnsi="Tahoma" w:cs="Tahoma"/>
          <w:sz w:val="20"/>
          <w:szCs w:val="20"/>
        </w:rPr>
      </w:pPr>
      <w:r w:rsidRPr="0013191A">
        <w:rPr>
          <w:rFonts w:ascii="Tahoma" w:hAnsi="Tahoma" w:cs="Tahoma"/>
          <w:sz w:val="20"/>
          <w:szCs w:val="20"/>
        </w:rPr>
        <w:t xml:space="preserve">In the event that </w:t>
      </w:r>
      <w:proofErr w:type="spellStart"/>
      <w:r w:rsidRPr="0013191A">
        <w:rPr>
          <w:rFonts w:ascii="Tahoma" w:hAnsi="Tahoma" w:cs="Tahoma"/>
          <w:sz w:val="20"/>
          <w:szCs w:val="20"/>
        </w:rPr>
        <w:t>Clúid</w:t>
      </w:r>
      <w:proofErr w:type="spellEnd"/>
      <w:r w:rsidRPr="0013191A">
        <w:rPr>
          <w:rFonts w:ascii="Tahoma" w:hAnsi="Tahoma" w:cs="Tahoma"/>
          <w:sz w:val="20"/>
          <w:szCs w:val="20"/>
        </w:rPr>
        <w:t xml:space="preserve"> Housing Association does not proceed with the development or complete the development within the agreed timeline that the benefit/ownership of the design of the scheme and certification shall transfer, free of charge to the Council.</w:t>
      </w:r>
    </w:p>
    <w:p w:rsidR="0013191A" w:rsidRPr="0013191A" w:rsidRDefault="0013191A" w:rsidP="0013191A">
      <w:pPr>
        <w:numPr>
          <w:ilvl w:val="0"/>
          <w:numId w:val="76"/>
        </w:numPr>
        <w:spacing w:after="240" w:line="240" w:lineRule="auto"/>
        <w:ind w:left="1440"/>
        <w:outlineLvl w:val="0"/>
        <w:rPr>
          <w:rFonts w:ascii="Tahoma" w:hAnsi="Tahoma" w:cs="Tahoma"/>
          <w:sz w:val="20"/>
          <w:szCs w:val="20"/>
        </w:rPr>
      </w:pPr>
      <w:r w:rsidRPr="0013191A">
        <w:rPr>
          <w:rFonts w:ascii="Tahoma" w:hAnsi="Tahoma" w:cs="Tahoma"/>
          <w:sz w:val="20"/>
          <w:szCs w:val="20"/>
        </w:rPr>
        <w:t xml:space="preserve">That the Council shall enter into a Capital Advance Agreement and a Payment and Availability Agreement with </w:t>
      </w:r>
      <w:proofErr w:type="spellStart"/>
      <w:r w:rsidRPr="0013191A">
        <w:rPr>
          <w:rFonts w:ascii="Tahoma" w:hAnsi="Tahoma" w:cs="Tahoma"/>
          <w:sz w:val="20"/>
          <w:szCs w:val="20"/>
        </w:rPr>
        <w:t>Clúid</w:t>
      </w:r>
      <w:proofErr w:type="spellEnd"/>
      <w:r w:rsidRPr="0013191A">
        <w:rPr>
          <w:rFonts w:ascii="Tahoma" w:hAnsi="Tahoma" w:cs="Tahoma"/>
          <w:sz w:val="20"/>
          <w:szCs w:val="20"/>
        </w:rPr>
        <w:t xml:space="preserve"> Housing Association in respect of the development of the housing units on the site.  The constructed homes shall be used for social </w:t>
      </w:r>
      <w:r w:rsidRPr="0013191A">
        <w:rPr>
          <w:rFonts w:ascii="Tahoma" w:hAnsi="Tahoma" w:cs="Tahoma"/>
          <w:sz w:val="20"/>
          <w:szCs w:val="20"/>
        </w:rPr>
        <w:lastRenderedPageBreak/>
        <w:t xml:space="preserve">housing specifically for older persons in accordance with the Council’s Allocation Scheme with 100% nomination rights from the Council. </w:t>
      </w:r>
    </w:p>
    <w:p w:rsidR="0013191A" w:rsidRPr="0013191A" w:rsidRDefault="0013191A" w:rsidP="0013191A">
      <w:pPr>
        <w:numPr>
          <w:ilvl w:val="0"/>
          <w:numId w:val="76"/>
        </w:numPr>
        <w:spacing w:after="240" w:line="240" w:lineRule="auto"/>
        <w:ind w:left="1440"/>
        <w:outlineLvl w:val="0"/>
        <w:rPr>
          <w:rFonts w:ascii="Tahoma" w:hAnsi="Tahoma" w:cs="Tahoma"/>
          <w:sz w:val="20"/>
          <w:szCs w:val="20"/>
        </w:rPr>
      </w:pPr>
      <w:r w:rsidRPr="0013191A">
        <w:rPr>
          <w:rFonts w:ascii="Tahoma" w:hAnsi="Tahoma" w:cs="Tahoma"/>
          <w:sz w:val="20"/>
          <w:szCs w:val="20"/>
        </w:rPr>
        <w:t>The lease to be granted shall be subject to a building covenant and that the development on the subject plot shall comply with the planning permission granted and all other necessary regulations.</w:t>
      </w:r>
    </w:p>
    <w:p w:rsidR="0013191A" w:rsidRPr="0013191A" w:rsidRDefault="0013191A" w:rsidP="0013191A">
      <w:pPr>
        <w:numPr>
          <w:ilvl w:val="0"/>
          <w:numId w:val="76"/>
        </w:numPr>
        <w:spacing w:after="240" w:line="240" w:lineRule="auto"/>
        <w:ind w:left="1440"/>
        <w:outlineLvl w:val="0"/>
        <w:rPr>
          <w:rFonts w:ascii="Tahoma" w:hAnsi="Tahoma" w:cs="Tahoma"/>
          <w:sz w:val="20"/>
          <w:szCs w:val="20"/>
        </w:rPr>
      </w:pPr>
      <w:r w:rsidRPr="0013191A">
        <w:rPr>
          <w:rFonts w:ascii="Tahoma" w:hAnsi="Tahoma" w:cs="Tahoma"/>
          <w:sz w:val="20"/>
          <w:szCs w:val="20"/>
        </w:rPr>
        <w:t>That there is an inhibition on the title to be transferred that the site can only be used for social housing purposes specifically for older persons in accordance with the Council’s Allocation Scheme.</w:t>
      </w:r>
    </w:p>
    <w:p w:rsidR="0013191A" w:rsidRPr="0013191A" w:rsidRDefault="0013191A" w:rsidP="0013191A">
      <w:pPr>
        <w:numPr>
          <w:ilvl w:val="0"/>
          <w:numId w:val="76"/>
        </w:numPr>
        <w:tabs>
          <w:tab w:val="num" w:pos="2846"/>
        </w:tabs>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That should the property cease to be used for social housing purposes specifically for older persons in accordance with the Council’s Allocation Scheme at any stage, then the land and the units will revert free of charge to the Council.</w:t>
      </w:r>
    </w:p>
    <w:p w:rsidR="0013191A" w:rsidRPr="0013191A" w:rsidRDefault="0013191A" w:rsidP="0013191A">
      <w:pPr>
        <w:tabs>
          <w:tab w:val="num" w:pos="2126"/>
        </w:tabs>
        <w:ind w:left="720"/>
        <w:rPr>
          <w:rFonts w:ascii="Tahoma" w:hAnsi="Tahoma" w:cs="Tahoma"/>
          <w:sz w:val="20"/>
          <w:szCs w:val="20"/>
        </w:rPr>
      </w:pPr>
    </w:p>
    <w:p w:rsidR="0013191A" w:rsidRPr="0013191A" w:rsidRDefault="0013191A" w:rsidP="0013191A">
      <w:pPr>
        <w:numPr>
          <w:ilvl w:val="0"/>
          <w:numId w:val="76"/>
        </w:numPr>
        <w:spacing w:after="240" w:line="240" w:lineRule="auto"/>
        <w:ind w:left="1440"/>
        <w:outlineLvl w:val="0"/>
        <w:rPr>
          <w:rFonts w:ascii="Tahoma" w:hAnsi="Tahoma" w:cs="Tahoma"/>
          <w:sz w:val="20"/>
          <w:szCs w:val="20"/>
        </w:rPr>
      </w:pPr>
      <w:proofErr w:type="spellStart"/>
      <w:r w:rsidRPr="0013191A">
        <w:rPr>
          <w:rFonts w:ascii="Tahoma" w:hAnsi="Tahoma" w:cs="Tahoma"/>
          <w:sz w:val="20"/>
          <w:szCs w:val="20"/>
        </w:rPr>
        <w:t>Clúid</w:t>
      </w:r>
      <w:proofErr w:type="spellEnd"/>
      <w:r w:rsidRPr="0013191A">
        <w:rPr>
          <w:rFonts w:ascii="Tahoma" w:hAnsi="Tahoma" w:cs="Tahoma"/>
          <w:sz w:val="20"/>
          <w:szCs w:val="20"/>
        </w:rPr>
        <w:t xml:space="preserve"> Housing Association shall not sell, assign, sublet or part with possession of the premises or part thereof without obtaining the written consent of the Council. </w:t>
      </w:r>
    </w:p>
    <w:p w:rsidR="0013191A" w:rsidRPr="0013191A" w:rsidRDefault="0013191A" w:rsidP="0013191A">
      <w:pPr>
        <w:numPr>
          <w:ilvl w:val="0"/>
          <w:numId w:val="76"/>
        </w:numPr>
        <w:spacing w:after="240" w:line="240" w:lineRule="auto"/>
        <w:ind w:left="1440"/>
        <w:outlineLvl w:val="0"/>
        <w:rPr>
          <w:rFonts w:ascii="Tahoma" w:hAnsi="Tahoma" w:cs="Tahoma"/>
          <w:sz w:val="20"/>
          <w:szCs w:val="20"/>
        </w:rPr>
      </w:pPr>
      <w:bookmarkStart w:id="4" w:name="_DV_M232"/>
      <w:bookmarkStart w:id="5" w:name="_DV_M233"/>
      <w:bookmarkEnd w:id="4"/>
      <w:bookmarkEnd w:id="5"/>
      <w:proofErr w:type="spellStart"/>
      <w:r w:rsidRPr="0013191A">
        <w:rPr>
          <w:rFonts w:ascii="Tahoma" w:hAnsi="Tahoma" w:cs="Tahoma"/>
          <w:sz w:val="20"/>
          <w:szCs w:val="20"/>
        </w:rPr>
        <w:t>Clúid</w:t>
      </w:r>
      <w:proofErr w:type="spellEnd"/>
      <w:r w:rsidRPr="0013191A">
        <w:rPr>
          <w:rFonts w:ascii="Tahoma" w:hAnsi="Tahoma" w:cs="Tahoma"/>
          <w:sz w:val="20"/>
          <w:szCs w:val="20"/>
        </w:rPr>
        <w:t xml:space="preserve"> Housing Association shall be responsible for fully insuring the leased premises and shall indemnify the Council against any and all claims arising from its use.</w:t>
      </w:r>
    </w:p>
    <w:p w:rsidR="0013191A" w:rsidRPr="0013191A" w:rsidRDefault="0013191A" w:rsidP="0013191A">
      <w:pPr>
        <w:numPr>
          <w:ilvl w:val="0"/>
          <w:numId w:val="76"/>
        </w:numPr>
        <w:tabs>
          <w:tab w:val="num" w:pos="2846"/>
        </w:tabs>
        <w:spacing w:after="0" w:line="240" w:lineRule="auto"/>
        <w:ind w:left="1440"/>
        <w:contextualSpacing/>
        <w:rPr>
          <w:rFonts w:ascii="Tahoma" w:hAnsi="Tahoma" w:cs="Tahoma"/>
          <w:sz w:val="20"/>
          <w:szCs w:val="20"/>
          <w:lang w:eastAsia="en-GB"/>
        </w:rPr>
      </w:pP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Association shall be liable for the payment of VAT on the lease rent, should such a payment arise.</w:t>
      </w: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6"/>
        </w:numPr>
        <w:tabs>
          <w:tab w:val="num" w:pos="2846"/>
        </w:tabs>
        <w:spacing w:after="0" w:line="240" w:lineRule="auto"/>
        <w:ind w:left="1440"/>
        <w:contextualSpacing/>
        <w:rPr>
          <w:rFonts w:ascii="Tahoma" w:hAnsi="Tahoma" w:cs="Tahoma"/>
          <w:sz w:val="20"/>
          <w:szCs w:val="20"/>
          <w:lang w:eastAsia="en-GB"/>
        </w:rPr>
      </w:pPr>
      <w:bookmarkStart w:id="6" w:name="_DV_M235"/>
      <w:bookmarkEnd w:id="6"/>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Association shall not carry out any alterations or development of the leased lands without prior written consent of the Council and without receiving full planning permission where necessary.</w:t>
      </w:r>
    </w:p>
    <w:p w:rsidR="0013191A" w:rsidRPr="0013191A" w:rsidRDefault="0013191A" w:rsidP="0013191A">
      <w:pPr>
        <w:pStyle w:val="ListParagraph"/>
        <w:ind w:left="1440"/>
        <w:rPr>
          <w:rFonts w:ascii="Tahoma" w:hAnsi="Tahoma" w:cs="Tahoma"/>
          <w:sz w:val="20"/>
          <w:szCs w:val="20"/>
          <w:lang w:eastAsia="en-GB"/>
        </w:rPr>
      </w:pP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6"/>
        </w:numPr>
        <w:spacing w:after="0" w:line="240" w:lineRule="auto"/>
        <w:ind w:left="1440"/>
        <w:contextualSpacing/>
        <w:rPr>
          <w:rFonts w:ascii="Tahoma" w:hAnsi="Tahoma" w:cs="Tahoma"/>
          <w:sz w:val="20"/>
          <w:szCs w:val="20"/>
          <w:lang w:eastAsia="en-GB"/>
        </w:rPr>
      </w:pP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Association shall be responsible for all internal and external repairs and maintenance in respect of the demised premises.</w:t>
      </w: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6"/>
        </w:numPr>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 xml:space="preserve">All outgoings, including rates, taxes, insurance, waste charges or any water charges etc. which may be payable on the demised premises shall be the responsibility of </w:t>
      </w: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Association.</w:t>
      </w:r>
    </w:p>
    <w:p w:rsidR="0013191A" w:rsidRPr="0013191A" w:rsidRDefault="0013191A" w:rsidP="0013191A">
      <w:pPr>
        <w:ind w:left="861"/>
        <w:rPr>
          <w:rFonts w:ascii="Tahoma" w:hAnsi="Tahoma" w:cs="Tahoma"/>
          <w:sz w:val="20"/>
          <w:szCs w:val="20"/>
          <w:lang w:eastAsia="en-GB"/>
        </w:rPr>
      </w:pPr>
    </w:p>
    <w:p w:rsidR="0013191A" w:rsidRPr="0013191A" w:rsidRDefault="0013191A" w:rsidP="0013191A">
      <w:pPr>
        <w:numPr>
          <w:ilvl w:val="0"/>
          <w:numId w:val="76"/>
        </w:numPr>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 xml:space="preserve">That should the development of the entire properties not be practically complete within 36 months following the grant of a lease, or, in the event of </w:t>
      </w: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Association becoming bankrupt or insolvent, the Council reserves the right to take possession of the subject property and all of the units, (partially completed or otherwise), at no cost to the Council, save in the case of a financial institution which has entered into a mortgage with </w:t>
      </w: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Association.</w:t>
      </w:r>
    </w:p>
    <w:p w:rsidR="0013191A" w:rsidRPr="0013191A" w:rsidRDefault="0013191A" w:rsidP="0013191A">
      <w:pPr>
        <w:pStyle w:val="ListParagraph"/>
        <w:ind w:left="1440"/>
        <w:rPr>
          <w:rFonts w:ascii="Tahoma" w:hAnsi="Tahoma" w:cs="Tahoma"/>
          <w:sz w:val="20"/>
          <w:szCs w:val="20"/>
          <w:lang w:eastAsia="en-GB"/>
        </w:rPr>
      </w:pP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6"/>
        </w:numPr>
        <w:spacing w:after="0" w:line="240" w:lineRule="auto"/>
        <w:ind w:left="1440"/>
        <w:contextualSpacing/>
        <w:rPr>
          <w:rFonts w:ascii="Tahoma" w:hAnsi="Tahoma" w:cs="Tahoma"/>
          <w:sz w:val="20"/>
          <w:szCs w:val="20"/>
          <w:lang w:eastAsia="en-GB"/>
        </w:rPr>
      </w:pP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shall be liable for the payment of VAT or Stamp Duty should any such payments arise.</w:t>
      </w: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6"/>
        </w:numPr>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Each party shall be responsible for its own legal costs incurred in the transaction.</w:t>
      </w:r>
    </w:p>
    <w:p w:rsidR="0013191A" w:rsidRPr="0013191A" w:rsidRDefault="0013191A" w:rsidP="0013191A">
      <w:pPr>
        <w:pStyle w:val="ListParagraph"/>
        <w:ind w:left="1440"/>
        <w:rPr>
          <w:rFonts w:ascii="Tahoma" w:hAnsi="Tahoma" w:cs="Tahoma"/>
          <w:sz w:val="20"/>
          <w:szCs w:val="20"/>
          <w:lang w:eastAsia="en-GB"/>
        </w:rPr>
      </w:pP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6"/>
        </w:numPr>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The legal agreement shall include any amendments and / or other conditions as deemed appropriate by Council’s Law Agent.</w:t>
      </w: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6"/>
        </w:numPr>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lastRenderedPageBreak/>
        <w:t>No agreement enforceable at law is created or is intended to be created until an exchange of contracts has taken place</w:t>
      </w:r>
    </w:p>
    <w:p w:rsidR="0013191A" w:rsidRPr="0013191A" w:rsidRDefault="0013191A" w:rsidP="0013191A">
      <w:pPr>
        <w:pStyle w:val="ListParagraph"/>
        <w:ind w:left="1440"/>
        <w:rPr>
          <w:rFonts w:ascii="Tahoma" w:hAnsi="Tahoma" w:cs="Tahoma"/>
          <w:sz w:val="20"/>
          <w:szCs w:val="20"/>
          <w:lang w:eastAsia="en-GB"/>
        </w:rPr>
      </w:pP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6"/>
        </w:numPr>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That the proposal is subject to the necessary approvals and consents being obtained.</w:t>
      </w: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ind w:left="720"/>
        <w:rPr>
          <w:rFonts w:ascii="Tahoma" w:hAnsi="Tahoma" w:cs="Tahoma"/>
          <w:sz w:val="20"/>
          <w:szCs w:val="20"/>
        </w:rPr>
      </w:pPr>
      <w:r w:rsidRPr="0013191A">
        <w:rPr>
          <w:rFonts w:ascii="Tahoma" w:hAnsi="Tahoma" w:cs="Tahoma"/>
          <w:sz w:val="20"/>
          <w:szCs w:val="20"/>
        </w:rPr>
        <w:t xml:space="preserve">The site being disposed of is contained within lands acquired from Dublin City Council (formerly Dublin Corporation) in 1997 under the Scheme of Transfer of Lands pursuant to the Local Government (Dublin) Act, 1993. </w:t>
      </w:r>
    </w:p>
    <w:p w:rsidR="0013191A" w:rsidRPr="0013191A" w:rsidRDefault="0013191A" w:rsidP="0013191A">
      <w:pPr>
        <w:ind w:left="720"/>
        <w:rPr>
          <w:rFonts w:ascii="Tahoma" w:hAnsi="Tahoma" w:cs="Tahoma"/>
          <w:b/>
          <w:sz w:val="20"/>
          <w:szCs w:val="20"/>
        </w:rPr>
      </w:pPr>
      <w:r w:rsidRPr="0013191A">
        <w:rPr>
          <w:rFonts w:ascii="Tahoma" w:hAnsi="Tahoma" w:cs="Tahoma"/>
          <w:b/>
          <w:sz w:val="20"/>
          <w:szCs w:val="20"/>
        </w:rPr>
        <w:t>Daniel McLoughlin</w:t>
      </w:r>
    </w:p>
    <w:p w:rsidR="0013191A" w:rsidRPr="0013191A" w:rsidRDefault="0013191A" w:rsidP="0013191A">
      <w:pPr>
        <w:ind w:left="720"/>
        <w:rPr>
          <w:rFonts w:ascii="Tahoma" w:hAnsi="Tahoma" w:cs="Tahoma"/>
          <w:b/>
          <w:sz w:val="20"/>
          <w:szCs w:val="20"/>
        </w:rPr>
      </w:pPr>
      <w:r w:rsidRPr="0013191A">
        <w:rPr>
          <w:rFonts w:ascii="Tahoma" w:hAnsi="Tahoma" w:cs="Tahoma"/>
          <w:b/>
          <w:sz w:val="20"/>
          <w:szCs w:val="20"/>
        </w:rPr>
        <w:t>Chief Executive</w:t>
      </w:r>
    </w:p>
    <w:p w:rsidR="0013191A" w:rsidRPr="003C709A" w:rsidRDefault="0013191A" w:rsidP="0013191A">
      <w:pPr>
        <w:rPr>
          <w:rFonts w:ascii="Tahoma" w:hAnsi="Tahoma" w:cs="Tahoma"/>
        </w:rPr>
      </w:pPr>
    </w:p>
    <w:p w:rsidR="00FC74DF" w:rsidRDefault="00FC74DF" w:rsidP="0013191A">
      <w:pPr>
        <w:rPr>
          <w:rFonts w:ascii="Times New Roman" w:hAnsi="Times New Roman" w:cs="Times New Roman"/>
          <w:sz w:val="24"/>
          <w:szCs w:val="24"/>
        </w:rPr>
      </w:pPr>
    </w:p>
    <w:p w:rsidR="00FC74DF" w:rsidRDefault="00FC74DF" w:rsidP="00FC74DF">
      <w:pPr>
        <w:ind w:left="720"/>
        <w:rPr>
          <w:rFonts w:ascii="Times New Roman" w:hAnsi="Times New Roman" w:cs="Times New Roman"/>
          <w:sz w:val="24"/>
          <w:szCs w:val="24"/>
        </w:rPr>
      </w:pPr>
    </w:p>
    <w:p w:rsidR="00FC74DF" w:rsidRPr="00F616F9" w:rsidRDefault="00FC74DF" w:rsidP="00FC74DF">
      <w:pPr>
        <w:ind w:left="720"/>
        <w:jc w:val="both"/>
        <w:rPr>
          <w:rFonts w:ascii="Times New Roman" w:hAnsi="Times New Roman" w:cs="Times New Roman"/>
          <w:sz w:val="24"/>
          <w:szCs w:val="24"/>
        </w:rPr>
      </w:pPr>
      <w:r w:rsidRPr="00F616F9">
        <w:rPr>
          <w:rFonts w:ascii="Times New Roman" w:hAnsi="Times New Roman" w:cs="Times New Roman"/>
          <w:sz w:val="24"/>
          <w:szCs w:val="24"/>
        </w:rPr>
        <w:t xml:space="preserve">It was proposed by Councillor </w:t>
      </w:r>
      <w:r w:rsidR="00267DA7">
        <w:rPr>
          <w:rFonts w:ascii="Times New Roman" w:hAnsi="Times New Roman" w:cs="Times New Roman"/>
          <w:sz w:val="24"/>
          <w:szCs w:val="24"/>
        </w:rPr>
        <w:t>V. Casserly</w:t>
      </w:r>
      <w:r w:rsidRPr="00F616F9">
        <w:rPr>
          <w:rFonts w:ascii="Times New Roman" w:hAnsi="Times New Roman" w:cs="Times New Roman"/>
          <w:sz w:val="24"/>
          <w:szCs w:val="24"/>
        </w:rPr>
        <w:t xml:space="preserve">, seconded by Councillor </w:t>
      </w:r>
      <w:r w:rsidR="00021C15">
        <w:rPr>
          <w:rFonts w:ascii="Times New Roman" w:hAnsi="Times New Roman" w:cs="Times New Roman"/>
          <w:sz w:val="24"/>
          <w:szCs w:val="24"/>
        </w:rPr>
        <w:t>M. Duff</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RESOLVED</w:t>
      </w:r>
      <w:r w:rsidRPr="00F616F9">
        <w:rPr>
          <w:rFonts w:ascii="Times New Roman" w:hAnsi="Times New Roman" w:cs="Times New Roman"/>
          <w:sz w:val="24"/>
          <w:szCs w:val="24"/>
        </w:rPr>
        <w:t xml:space="preserve">:  </w:t>
      </w:r>
    </w:p>
    <w:p w:rsidR="00FC74DF" w:rsidRDefault="00FC74DF" w:rsidP="00FC74DF">
      <w:pPr>
        <w:ind w:left="720"/>
        <w:rPr>
          <w:rFonts w:ascii="Times New Roman" w:hAnsi="Times New Roman" w:cs="Times New Roman"/>
          <w:b/>
          <w:bCs/>
          <w:sz w:val="24"/>
          <w:szCs w:val="24"/>
        </w:rPr>
      </w:pPr>
      <w:r>
        <w:rPr>
          <w:rFonts w:ascii="Times New Roman" w:hAnsi="Times New Roman" w:cs="Times New Roman"/>
          <w:sz w:val="24"/>
          <w:szCs w:val="24"/>
        </w:rPr>
        <w:t>“</w:t>
      </w:r>
      <w:r w:rsidRPr="00F616F9">
        <w:rPr>
          <w:rFonts w:ascii="Times New Roman" w:hAnsi="Times New Roman" w:cs="Times New Roman"/>
          <w:sz w:val="24"/>
          <w:szCs w:val="24"/>
        </w:rPr>
        <w:t>That the proposed Disposal</w:t>
      </w:r>
      <w:r>
        <w:rPr>
          <w:rFonts w:ascii="Times New Roman" w:hAnsi="Times New Roman" w:cs="Times New Roman"/>
          <w:sz w:val="24"/>
          <w:szCs w:val="24"/>
        </w:rPr>
        <w:t xml:space="preserve"> </w:t>
      </w:r>
      <w:r w:rsidRPr="00517CBF">
        <w:rPr>
          <w:rFonts w:ascii="Times New Roman" w:hAnsi="Times New Roman" w:cs="Times New Roman"/>
          <w:sz w:val="24"/>
          <w:szCs w:val="24"/>
        </w:rPr>
        <w:t xml:space="preserve">of site at Whitestown Way </w:t>
      </w:r>
      <w:r w:rsidRPr="00F616F9">
        <w:rPr>
          <w:rFonts w:ascii="Times New Roman" w:hAnsi="Times New Roman" w:cs="Times New Roman"/>
          <w:sz w:val="24"/>
          <w:szCs w:val="24"/>
        </w:rPr>
        <w:t xml:space="preserve">be </w:t>
      </w:r>
      <w:r w:rsidRPr="00F616F9">
        <w:rPr>
          <w:rFonts w:ascii="Times New Roman" w:hAnsi="Times New Roman" w:cs="Times New Roman"/>
          <w:b/>
          <w:bCs/>
          <w:sz w:val="24"/>
          <w:szCs w:val="24"/>
        </w:rPr>
        <w:t>ADOPTED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APPROVED.”</w:t>
      </w:r>
    </w:p>
    <w:p w:rsidR="0013191A" w:rsidRDefault="0013191A" w:rsidP="0013191A">
      <w:pPr>
        <w:pStyle w:val="Heading3"/>
        <w:ind w:hanging="567"/>
        <w:rPr>
          <w:rFonts w:ascii="Times New Roman" w:hAnsi="Times New Roman" w:cs="Times New Roman"/>
          <w:b/>
          <w:sz w:val="24"/>
          <w:szCs w:val="24"/>
          <w:u w:val="single"/>
        </w:rPr>
      </w:pPr>
      <w:r w:rsidRPr="00734BA5">
        <w:rPr>
          <w:rFonts w:ascii="Times New Roman" w:hAnsi="Times New Roman" w:cs="Times New Roman"/>
          <w:b/>
          <w:sz w:val="24"/>
          <w:szCs w:val="24"/>
        </w:rPr>
        <w:t>H7</w:t>
      </w:r>
      <w:r>
        <w:rPr>
          <w:rFonts w:ascii="Times New Roman" w:hAnsi="Times New Roman" w:cs="Times New Roman"/>
          <w:b/>
          <w:sz w:val="24"/>
          <w:szCs w:val="24"/>
        </w:rPr>
        <w:t>h</w:t>
      </w:r>
      <w:r w:rsidRPr="00734BA5">
        <w:rPr>
          <w:rFonts w:ascii="Times New Roman" w:hAnsi="Times New Roman" w:cs="Times New Roman"/>
          <w:b/>
          <w:sz w:val="24"/>
          <w:szCs w:val="24"/>
        </w:rPr>
        <w:t xml:space="preserve">/0719 </w:t>
      </w:r>
      <w:r>
        <w:rPr>
          <w:rFonts w:ascii="Times New Roman" w:hAnsi="Times New Roman" w:cs="Times New Roman"/>
          <w:b/>
          <w:sz w:val="24"/>
          <w:szCs w:val="24"/>
        </w:rPr>
        <w:tab/>
      </w:r>
      <w:r w:rsidRPr="00734BA5">
        <w:rPr>
          <w:rFonts w:ascii="Times New Roman" w:hAnsi="Times New Roman" w:cs="Times New Roman"/>
          <w:b/>
          <w:sz w:val="24"/>
          <w:szCs w:val="24"/>
          <w:u w:val="single"/>
        </w:rPr>
        <w:t>PROPOSED DISPOSAL OF PROPERTIES/SITES</w:t>
      </w:r>
    </w:p>
    <w:p w:rsidR="0013191A" w:rsidRDefault="0013191A" w:rsidP="0013191A">
      <w:pPr>
        <w:pStyle w:val="Heading3"/>
        <w:ind w:left="720" w:firstLine="3"/>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reports by the Chief Executive, which had been circulated, were presented by Mr. F</w:t>
      </w:r>
      <w:r>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Nevin, Director of Economic, Enterprise &amp; Tourism Development, and were </w:t>
      </w:r>
      <w:r w:rsidRPr="00F616F9">
        <w:rPr>
          <w:rFonts w:ascii="Times New Roman" w:eastAsia="Times New Roman" w:hAnsi="Times New Roman" w:cs="Times New Roman"/>
          <w:b/>
          <w:sz w:val="24"/>
          <w:szCs w:val="24"/>
        </w:rPr>
        <w:t>CONSIDERED:</w:t>
      </w:r>
    </w:p>
    <w:p w:rsidR="0013191A" w:rsidRPr="00F616F9" w:rsidRDefault="0013191A" w:rsidP="0013191A">
      <w:pPr>
        <w:pStyle w:val="Heading3"/>
        <w:ind w:left="720" w:firstLine="3"/>
        <w:rPr>
          <w:rFonts w:ascii="Times New Roman" w:eastAsia="Times New Roman" w:hAnsi="Times New Roman" w:cs="Times New Roman"/>
          <w:b/>
          <w:sz w:val="24"/>
          <w:szCs w:val="24"/>
        </w:rPr>
      </w:pPr>
    </w:p>
    <w:p w:rsidR="0013191A" w:rsidRPr="0013191A" w:rsidRDefault="0013191A" w:rsidP="0013191A">
      <w:pPr>
        <w:widowControl w:val="0"/>
        <w:autoSpaceDE w:val="0"/>
        <w:autoSpaceDN w:val="0"/>
        <w:adjustRightInd w:val="0"/>
        <w:spacing w:after="180"/>
        <w:ind w:left="720"/>
        <w:jc w:val="both"/>
        <w:rPr>
          <w:rFonts w:ascii="Tahoma" w:hAnsi="Tahoma" w:cs="Tahoma"/>
          <w:sz w:val="20"/>
          <w:szCs w:val="18"/>
        </w:rPr>
      </w:pPr>
      <w:r w:rsidRPr="0013191A">
        <w:rPr>
          <w:rFonts w:ascii="Tahoma" w:hAnsi="Tahoma" w:cs="Tahoma"/>
          <w:sz w:val="20"/>
          <w:szCs w:val="18"/>
        </w:rPr>
        <w:t xml:space="preserve">Planning approval to develop 40 homes for older persons on two sites at Maplewood and Fernwood, Springfield, Tallaght were approved by the Members at the October 2018 Council Meeting under Part 8 of the Planning &amp; Development Act 2000 as amended.  </w:t>
      </w:r>
    </w:p>
    <w:p w:rsidR="0013191A" w:rsidRPr="0013191A" w:rsidRDefault="0013191A" w:rsidP="0013191A">
      <w:pPr>
        <w:ind w:left="720"/>
        <w:rPr>
          <w:rFonts w:ascii="Tahoma" w:hAnsi="Tahoma" w:cs="Tahoma"/>
          <w:sz w:val="20"/>
          <w:szCs w:val="18"/>
        </w:rPr>
      </w:pPr>
      <w:r w:rsidRPr="0013191A">
        <w:rPr>
          <w:rFonts w:ascii="Tahoma" w:hAnsi="Tahoma" w:cs="Tahoma"/>
          <w:sz w:val="20"/>
          <w:szCs w:val="18"/>
        </w:rPr>
        <w:t xml:space="preserve">This Council looked for expressions of Interest from Approved Housing Bodies to develop these sites. </w:t>
      </w:r>
      <w:proofErr w:type="spellStart"/>
      <w:r w:rsidRPr="0013191A">
        <w:rPr>
          <w:rFonts w:ascii="Tahoma" w:hAnsi="Tahoma" w:cs="Tahoma"/>
          <w:sz w:val="20"/>
          <w:szCs w:val="18"/>
        </w:rPr>
        <w:t>Clúid</w:t>
      </w:r>
      <w:proofErr w:type="spellEnd"/>
      <w:r w:rsidRPr="0013191A">
        <w:rPr>
          <w:rFonts w:ascii="Tahoma" w:hAnsi="Tahoma" w:cs="Tahoma"/>
          <w:sz w:val="20"/>
          <w:szCs w:val="18"/>
        </w:rPr>
        <w:t xml:space="preserve"> Housing Association was chosen as the Approved Housing Body. The Department of Housing, Planning and Local Government has approved funding for the sites under the Capital Advanced Leasing Facility Scheme. The site at Fernwood is outlined in red on Drawing No. P-100 and comprises 1.42 hectares or thereabouts. The site at Maplewood is outlined in red on Drawing No.</w:t>
      </w:r>
    </w:p>
    <w:p w:rsidR="0013191A" w:rsidRPr="0013191A" w:rsidRDefault="0013191A" w:rsidP="0013191A">
      <w:pPr>
        <w:ind w:left="720"/>
        <w:rPr>
          <w:rFonts w:ascii="Tahoma" w:hAnsi="Tahoma" w:cs="Tahoma"/>
          <w:sz w:val="20"/>
          <w:szCs w:val="20"/>
        </w:rPr>
      </w:pPr>
      <w:r w:rsidRPr="0013191A">
        <w:rPr>
          <w:rFonts w:ascii="Tahoma" w:hAnsi="Tahoma" w:cs="Tahoma"/>
          <w:sz w:val="20"/>
          <w:szCs w:val="18"/>
        </w:rPr>
        <w:t xml:space="preserve">P-101 and comprises 0.75 hectares acres or thereabouts. </w:t>
      </w:r>
    </w:p>
    <w:p w:rsidR="0013191A" w:rsidRPr="0013191A" w:rsidRDefault="0013191A" w:rsidP="0013191A">
      <w:pPr>
        <w:ind w:left="720"/>
        <w:rPr>
          <w:rFonts w:ascii="Tahoma" w:hAnsi="Tahoma" w:cs="Tahoma"/>
          <w:sz w:val="20"/>
          <w:szCs w:val="20"/>
        </w:rPr>
      </w:pPr>
    </w:p>
    <w:p w:rsidR="0013191A" w:rsidRPr="0013191A" w:rsidRDefault="0013191A" w:rsidP="0013191A">
      <w:pPr>
        <w:widowControl w:val="0"/>
        <w:autoSpaceDE w:val="0"/>
        <w:autoSpaceDN w:val="0"/>
        <w:adjustRightInd w:val="0"/>
        <w:spacing w:after="180"/>
        <w:ind w:left="720"/>
        <w:jc w:val="both"/>
        <w:rPr>
          <w:rFonts w:ascii="Tahoma" w:hAnsi="Tahoma" w:cs="Tahoma"/>
          <w:sz w:val="20"/>
          <w:szCs w:val="18"/>
        </w:rPr>
      </w:pPr>
    </w:p>
    <w:p w:rsidR="0013191A" w:rsidRPr="0013191A" w:rsidRDefault="0013191A" w:rsidP="0013191A">
      <w:pPr>
        <w:spacing w:after="240"/>
        <w:ind w:left="720"/>
        <w:jc w:val="both"/>
        <w:outlineLvl w:val="0"/>
        <w:rPr>
          <w:rFonts w:ascii="Tahoma" w:hAnsi="Tahoma" w:cs="Tahoma"/>
          <w:sz w:val="20"/>
          <w:szCs w:val="18"/>
        </w:rPr>
      </w:pPr>
      <w:r w:rsidRPr="0013191A">
        <w:rPr>
          <w:rFonts w:ascii="Tahoma" w:hAnsi="Tahoma" w:cs="Tahoma"/>
          <w:sz w:val="20"/>
          <w:szCs w:val="20"/>
        </w:rPr>
        <w:t xml:space="preserve">I recommend that subject to the provisions of Section 183 of the Local Government Act 2001 and in accordance with Section 211 of the Planning &amp; Development Act 2000 that the Council </w:t>
      </w:r>
      <w:r w:rsidRPr="0013191A">
        <w:rPr>
          <w:rFonts w:ascii="Tahoma" w:hAnsi="Tahoma" w:cs="Tahoma"/>
          <w:sz w:val="20"/>
          <w:szCs w:val="18"/>
        </w:rPr>
        <w:t xml:space="preserve">dispose of the sites at Fernwood and Maplewood to </w:t>
      </w:r>
      <w:proofErr w:type="spellStart"/>
      <w:r w:rsidRPr="0013191A">
        <w:rPr>
          <w:rFonts w:ascii="Tahoma" w:hAnsi="Tahoma" w:cs="Tahoma"/>
          <w:sz w:val="20"/>
          <w:szCs w:val="18"/>
        </w:rPr>
        <w:t>Clúid</w:t>
      </w:r>
      <w:proofErr w:type="spellEnd"/>
      <w:r w:rsidRPr="0013191A">
        <w:rPr>
          <w:rFonts w:ascii="Tahoma" w:hAnsi="Tahoma" w:cs="Tahoma"/>
          <w:sz w:val="20"/>
          <w:szCs w:val="18"/>
        </w:rPr>
        <w:t xml:space="preserve"> Housing Association,159-161 Sheriff Street Upper, Dublin 1, Ireland by way of lease subject to the following terms and conditions:</w:t>
      </w:r>
    </w:p>
    <w:p w:rsidR="0013191A" w:rsidRPr="0013191A" w:rsidRDefault="0013191A" w:rsidP="0013191A">
      <w:pPr>
        <w:numPr>
          <w:ilvl w:val="0"/>
          <w:numId w:val="77"/>
        </w:numPr>
        <w:spacing w:after="240" w:line="240" w:lineRule="auto"/>
        <w:ind w:left="1440"/>
        <w:outlineLvl w:val="0"/>
        <w:rPr>
          <w:rFonts w:ascii="Tahoma" w:hAnsi="Tahoma" w:cs="Tahoma"/>
          <w:sz w:val="20"/>
          <w:szCs w:val="20"/>
          <w:lang w:eastAsia="en-GB"/>
        </w:rPr>
      </w:pPr>
      <w:r w:rsidRPr="0013191A">
        <w:rPr>
          <w:rFonts w:ascii="Tahoma" w:hAnsi="Tahoma" w:cs="Tahoma"/>
          <w:sz w:val="20"/>
          <w:szCs w:val="20"/>
          <w:lang w:eastAsia="en-GB"/>
        </w:rPr>
        <w:t>The lease shall be for a term of 200 years.</w:t>
      </w:r>
    </w:p>
    <w:p w:rsidR="0013191A" w:rsidRPr="0013191A" w:rsidRDefault="0013191A" w:rsidP="0013191A">
      <w:pPr>
        <w:numPr>
          <w:ilvl w:val="0"/>
          <w:numId w:val="77"/>
        </w:numPr>
        <w:spacing w:after="240" w:line="240" w:lineRule="auto"/>
        <w:ind w:left="1440"/>
        <w:outlineLvl w:val="0"/>
        <w:rPr>
          <w:rFonts w:ascii="Tahoma" w:hAnsi="Tahoma" w:cs="Tahoma"/>
          <w:sz w:val="20"/>
          <w:szCs w:val="20"/>
        </w:rPr>
      </w:pPr>
      <w:r w:rsidRPr="0013191A">
        <w:rPr>
          <w:rFonts w:ascii="Tahoma" w:hAnsi="Tahoma" w:cs="Tahoma"/>
          <w:sz w:val="20"/>
          <w:szCs w:val="20"/>
        </w:rPr>
        <w:lastRenderedPageBreak/>
        <w:t>A yearly rent of €1 if demanded will apply.</w:t>
      </w:r>
    </w:p>
    <w:p w:rsidR="0013191A" w:rsidRPr="0013191A" w:rsidRDefault="0013191A" w:rsidP="0013191A">
      <w:pPr>
        <w:numPr>
          <w:ilvl w:val="0"/>
          <w:numId w:val="77"/>
        </w:numPr>
        <w:spacing w:after="240" w:line="240" w:lineRule="auto"/>
        <w:ind w:left="1440"/>
        <w:outlineLvl w:val="0"/>
        <w:rPr>
          <w:rFonts w:ascii="Tahoma" w:hAnsi="Tahoma" w:cs="Tahoma"/>
          <w:sz w:val="20"/>
          <w:szCs w:val="20"/>
        </w:rPr>
      </w:pPr>
      <w:r w:rsidRPr="0013191A">
        <w:rPr>
          <w:rFonts w:ascii="Tahoma" w:hAnsi="Tahoma" w:cs="Tahoma"/>
          <w:sz w:val="20"/>
          <w:szCs w:val="20"/>
        </w:rPr>
        <w:t xml:space="preserve">The development must be fully completed and made fit for occupation within the time frame agreed between the Director of Housing and </w:t>
      </w:r>
      <w:proofErr w:type="spellStart"/>
      <w:r w:rsidRPr="0013191A">
        <w:rPr>
          <w:rFonts w:ascii="Tahoma" w:hAnsi="Tahoma" w:cs="Tahoma"/>
          <w:sz w:val="20"/>
          <w:szCs w:val="20"/>
        </w:rPr>
        <w:t>Clúid</w:t>
      </w:r>
      <w:proofErr w:type="spellEnd"/>
      <w:r w:rsidRPr="0013191A">
        <w:rPr>
          <w:rFonts w:ascii="Tahoma" w:hAnsi="Tahoma" w:cs="Tahoma"/>
          <w:sz w:val="20"/>
          <w:szCs w:val="20"/>
        </w:rPr>
        <w:t xml:space="preserve"> Housing Association.</w:t>
      </w:r>
    </w:p>
    <w:p w:rsidR="0013191A" w:rsidRPr="0013191A" w:rsidRDefault="0013191A" w:rsidP="0013191A">
      <w:pPr>
        <w:numPr>
          <w:ilvl w:val="0"/>
          <w:numId w:val="77"/>
        </w:numPr>
        <w:spacing w:after="240" w:line="240" w:lineRule="auto"/>
        <w:ind w:left="1440"/>
        <w:outlineLvl w:val="0"/>
        <w:rPr>
          <w:rFonts w:ascii="Tahoma" w:hAnsi="Tahoma" w:cs="Tahoma"/>
          <w:sz w:val="20"/>
          <w:szCs w:val="20"/>
        </w:rPr>
      </w:pPr>
      <w:r w:rsidRPr="0013191A">
        <w:rPr>
          <w:rFonts w:ascii="Tahoma" w:hAnsi="Tahoma" w:cs="Tahoma"/>
          <w:sz w:val="20"/>
          <w:szCs w:val="20"/>
        </w:rPr>
        <w:t xml:space="preserve">In the event that </w:t>
      </w:r>
      <w:proofErr w:type="spellStart"/>
      <w:r w:rsidRPr="0013191A">
        <w:rPr>
          <w:rFonts w:ascii="Tahoma" w:hAnsi="Tahoma" w:cs="Tahoma"/>
          <w:sz w:val="20"/>
          <w:szCs w:val="20"/>
        </w:rPr>
        <w:t>Clúid</w:t>
      </w:r>
      <w:proofErr w:type="spellEnd"/>
      <w:r w:rsidRPr="0013191A">
        <w:rPr>
          <w:rFonts w:ascii="Tahoma" w:hAnsi="Tahoma" w:cs="Tahoma"/>
          <w:sz w:val="20"/>
          <w:szCs w:val="20"/>
        </w:rPr>
        <w:t xml:space="preserve"> Housing Association does not proceed with the development or complete the development within the agreed timeline that the benefit/ownership of the design of the scheme and certification shall transfer, free of charge to the Council.</w:t>
      </w:r>
    </w:p>
    <w:p w:rsidR="0013191A" w:rsidRPr="0013191A" w:rsidRDefault="0013191A" w:rsidP="0013191A">
      <w:pPr>
        <w:numPr>
          <w:ilvl w:val="0"/>
          <w:numId w:val="77"/>
        </w:numPr>
        <w:spacing w:after="240" w:line="240" w:lineRule="auto"/>
        <w:ind w:left="1440"/>
        <w:outlineLvl w:val="0"/>
        <w:rPr>
          <w:rFonts w:ascii="Tahoma" w:hAnsi="Tahoma" w:cs="Tahoma"/>
          <w:sz w:val="20"/>
          <w:szCs w:val="20"/>
        </w:rPr>
      </w:pPr>
      <w:r w:rsidRPr="0013191A">
        <w:rPr>
          <w:rFonts w:ascii="Tahoma" w:hAnsi="Tahoma" w:cs="Tahoma"/>
          <w:sz w:val="20"/>
          <w:szCs w:val="20"/>
        </w:rPr>
        <w:t xml:space="preserve">That the Council shall enter into a Capital Advance Agreement and a Payment and Availability Agreement with </w:t>
      </w:r>
      <w:proofErr w:type="spellStart"/>
      <w:r w:rsidRPr="0013191A">
        <w:rPr>
          <w:rFonts w:ascii="Tahoma" w:hAnsi="Tahoma" w:cs="Tahoma"/>
          <w:sz w:val="20"/>
          <w:szCs w:val="20"/>
        </w:rPr>
        <w:t>Clúid</w:t>
      </w:r>
      <w:proofErr w:type="spellEnd"/>
      <w:r w:rsidRPr="0013191A">
        <w:rPr>
          <w:rFonts w:ascii="Tahoma" w:hAnsi="Tahoma" w:cs="Tahoma"/>
          <w:sz w:val="20"/>
          <w:szCs w:val="20"/>
        </w:rPr>
        <w:t xml:space="preserve"> Housing Association in respect of development of the housing units on the site(s).  The constructed homes shall be used for social housing specifically for older persons in accordance with the Council’s Allocation Scheme with 100% nomination rights from the Council. </w:t>
      </w:r>
    </w:p>
    <w:p w:rsidR="0013191A" w:rsidRPr="0013191A" w:rsidRDefault="0013191A" w:rsidP="0013191A">
      <w:pPr>
        <w:numPr>
          <w:ilvl w:val="0"/>
          <w:numId w:val="77"/>
        </w:numPr>
        <w:spacing w:after="240" w:line="240" w:lineRule="auto"/>
        <w:ind w:left="1440"/>
        <w:outlineLvl w:val="0"/>
        <w:rPr>
          <w:rFonts w:ascii="Tahoma" w:hAnsi="Tahoma" w:cs="Tahoma"/>
          <w:sz w:val="20"/>
          <w:szCs w:val="20"/>
        </w:rPr>
      </w:pPr>
      <w:r w:rsidRPr="0013191A">
        <w:rPr>
          <w:rFonts w:ascii="Tahoma" w:hAnsi="Tahoma" w:cs="Tahoma"/>
          <w:sz w:val="20"/>
          <w:szCs w:val="20"/>
        </w:rPr>
        <w:t>The lease shall be subject to a building covenant and that the development on the subject plot shall comply with the planning permissions granted and all other necessary regulations.</w:t>
      </w:r>
    </w:p>
    <w:p w:rsidR="0013191A" w:rsidRPr="0013191A" w:rsidRDefault="0013191A" w:rsidP="0013191A">
      <w:pPr>
        <w:numPr>
          <w:ilvl w:val="0"/>
          <w:numId w:val="77"/>
        </w:numPr>
        <w:spacing w:after="240" w:line="240" w:lineRule="auto"/>
        <w:ind w:left="1440"/>
        <w:outlineLvl w:val="0"/>
        <w:rPr>
          <w:rFonts w:ascii="Tahoma" w:hAnsi="Tahoma" w:cs="Tahoma"/>
          <w:sz w:val="20"/>
          <w:szCs w:val="20"/>
        </w:rPr>
      </w:pPr>
      <w:r w:rsidRPr="0013191A">
        <w:rPr>
          <w:rFonts w:ascii="Tahoma" w:hAnsi="Tahoma" w:cs="Tahoma"/>
          <w:sz w:val="20"/>
          <w:szCs w:val="20"/>
        </w:rPr>
        <w:t>That there is an inhibition on the title to be transferred that the site can only be used for social housing purposes specifically for older persons in accordance with the Council’s Allocation Scheme.</w:t>
      </w:r>
    </w:p>
    <w:p w:rsidR="0013191A" w:rsidRPr="0013191A" w:rsidRDefault="0013191A" w:rsidP="0013191A">
      <w:pPr>
        <w:numPr>
          <w:ilvl w:val="0"/>
          <w:numId w:val="77"/>
        </w:numPr>
        <w:tabs>
          <w:tab w:val="num" w:pos="2846"/>
        </w:tabs>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That should the property cease to be used for social housing purposes specifically for older persons in accordance with the Council’s Allocation Scheme at any stage, then the land and the units will revert free of charge to the Council.</w:t>
      </w:r>
    </w:p>
    <w:p w:rsidR="0013191A" w:rsidRPr="0013191A" w:rsidRDefault="0013191A" w:rsidP="0013191A">
      <w:pPr>
        <w:tabs>
          <w:tab w:val="num" w:pos="2126"/>
        </w:tabs>
        <w:ind w:left="720"/>
        <w:rPr>
          <w:rFonts w:ascii="Tahoma" w:hAnsi="Tahoma" w:cs="Tahoma"/>
          <w:sz w:val="20"/>
          <w:szCs w:val="18"/>
        </w:rPr>
      </w:pPr>
    </w:p>
    <w:p w:rsidR="0013191A" w:rsidRPr="0013191A" w:rsidRDefault="0013191A" w:rsidP="0013191A">
      <w:pPr>
        <w:numPr>
          <w:ilvl w:val="0"/>
          <w:numId w:val="77"/>
        </w:numPr>
        <w:spacing w:after="240" w:line="240" w:lineRule="auto"/>
        <w:ind w:left="1440"/>
        <w:outlineLvl w:val="0"/>
        <w:rPr>
          <w:rFonts w:ascii="Tahoma" w:hAnsi="Tahoma" w:cs="Tahoma"/>
          <w:sz w:val="20"/>
          <w:szCs w:val="20"/>
        </w:rPr>
      </w:pPr>
      <w:proofErr w:type="spellStart"/>
      <w:r w:rsidRPr="0013191A">
        <w:rPr>
          <w:rFonts w:ascii="Tahoma" w:hAnsi="Tahoma" w:cs="Tahoma"/>
          <w:sz w:val="20"/>
          <w:szCs w:val="20"/>
        </w:rPr>
        <w:t>Clúid</w:t>
      </w:r>
      <w:proofErr w:type="spellEnd"/>
      <w:r w:rsidRPr="0013191A">
        <w:rPr>
          <w:rFonts w:ascii="Tahoma" w:hAnsi="Tahoma" w:cs="Tahoma"/>
          <w:sz w:val="20"/>
          <w:szCs w:val="20"/>
        </w:rPr>
        <w:t xml:space="preserve"> Housing Association shall not sell, assign, sublet or part with possession of the premises or part thereof without obtaining the written consent of the Council. </w:t>
      </w:r>
    </w:p>
    <w:p w:rsidR="0013191A" w:rsidRPr="0013191A" w:rsidRDefault="0013191A" w:rsidP="0013191A">
      <w:pPr>
        <w:numPr>
          <w:ilvl w:val="0"/>
          <w:numId w:val="77"/>
        </w:numPr>
        <w:spacing w:after="240" w:line="240" w:lineRule="auto"/>
        <w:ind w:left="1440"/>
        <w:outlineLvl w:val="0"/>
        <w:rPr>
          <w:rFonts w:ascii="Tahoma" w:hAnsi="Tahoma" w:cs="Tahoma"/>
          <w:sz w:val="20"/>
          <w:szCs w:val="20"/>
        </w:rPr>
      </w:pPr>
      <w:proofErr w:type="spellStart"/>
      <w:r w:rsidRPr="0013191A">
        <w:rPr>
          <w:rFonts w:ascii="Tahoma" w:hAnsi="Tahoma" w:cs="Tahoma"/>
          <w:sz w:val="20"/>
          <w:szCs w:val="20"/>
        </w:rPr>
        <w:t>Clúid</w:t>
      </w:r>
      <w:proofErr w:type="spellEnd"/>
      <w:r w:rsidRPr="0013191A">
        <w:rPr>
          <w:rFonts w:ascii="Tahoma" w:hAnsi="Tahoma" w:cs="Tahoma"/>
          <w:sz w:val="20"/>
          <w:szCs w:val="20"/>
        </w:rPr>
        <w:t xml:space="preserve"> Housing Association shall be responsible for fully insuring the leased premises and shall indemnify the Council against any and all claims arising from its use.</w:t>
      </w:r>
    </w:p>
    <w:p w:rsidR="0013191A" w:rsidRPr="0013191A" w:rsidRDefault="0013191A" w:rsidP="0013191A">
      <w:pPr>
        <w:numPr>
          <w:ilvl w:val="0"/>
          <w:numId w:val="77"/>
        </w:numPr>
        <w:tabs>
          <w:tab w:val="num" w:pos="2846"/>
        </w:tabs>
        <w:spacing w:after="0" w:line="240" w:lineRule="auto"/>
        <w:ind w:left="1440"/>
        <w:contextualSpacing/>
        <w:rPr>
          <w:rFonts w:ascii="Tahoma" w:hAnsi="Tahoma" w:cs="Tahoma"/>
          <w:sz w:val="20"/>
          <w:szCs w:val="20"/>
          <w:lang w:eastAsia="en-GB"/>
        </w:rPr>
      </w:pP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Association shall be liable for the payment of VAT on the lease rent, should such a payment arise.</w:t>
      </w: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7"/>
        </w:numPr>
        <w:tabs>
          <w:tab w:val="num" w:pos="2846"/>
        </w:tabs>
        <w:spacing w:after="0" w:line="240" w:lineRule="auto"/>
        <w:ind w:left="1440"/>
        <w:contextualSpacing/>
        <w:rPr>
          <w:rFonts w:ascii="Tahoma" w:hAnsi="Tahoma" w:cs="Tahoma"/>
          <w:sz w:val="20"/>
          <w:szCs w:val="20"/>
          <w:lang w:eastAsia="en-GB"/>
        </w:rPr>
      </w:pP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Association shall not carry out any alterations or development of the leased lands without prior written consent of the Council and without receiving full planning permission where necessary.</w:t>
      </w:r>
    </w:p>
    <w:p w:rsidR="0013191A" w:rsidRPr="0013191A" w:rsidRDefault="0013191A" w:rsidP="0013191A">
      <w:pPr>
        <w:pStyle w:val="ListParagraph"/>
        <w:ind w:left="1440"/>
        <w:rPr>
          <w:rFonts w:ascii="Tahoma" w:hAnsi="Tahoma" w:cs="Tahoma"/>
          <w:sz w:val="20"/>
          <w:szCs w:val="20"/>
          <w:lang w:eastAsia="en-GB"/>
        </w:rPr>
      </w:pP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7"/>
        </w:numPr>
        <w:spacing w:after="0" w:line="240" w:lineRule="auto"/>
        <w:ind w:left="1440"/>
        <w:contextualSpacing/>
        <w:rPr>
          <w:rFonts w:ascii="Tahoma" w:hAnsi="Tahoma" w:cs="Tahoma"/>
          <w:sz w:val="20"/>
          <w:szCs w:val="20"/>
          <w:lang w:eastAsia="en-GB"/>
        </w:rPr>
      </w:pP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Association shall be responsible for all internal and external repairs and maintenance in respect of the demised premises.</w:t>
      </w: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7"/>
        </w:numPr>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 xml:space="preserve">All outgoings, including rates, taxes, insurance, waste charges or any water charges etc. which may be payable on the demised premises shall be the responsibility of </w:t>
      </w: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Association.</w:t>
      </w:r>
    </w:p>
    <w:p w:rsidR="0013191A" w:rsidRPr="0013191A" w:rsidRDefault="0013191A" w:rsidP="0013191A">
      <w:pPr>
        <w:pStyle w:val="ListParagraph"/>
        <w:ind w:left="1440"/>
        <w:rPr>
          <w:rFonts w:ascii="Tahoma" w:hAnsi="Tahoma" w:cs="Tahoma"/>
          <w:sz w:val="20"/>
          <w:szCs w:val="20"/>
          <w:lang w:eastAsia="en-GB"/>
        </w:rPr>
      </w:pP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7"/>
        </w:numPr>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 xml:space="preserve">That should the development of the entire properties not be practically complete within 36 months following the grant of a lease, or, in the event of </w:t>
      </w: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Association becoming bankrupt or insolvent, the Council reserves the right to take possession of the subject property and all of the units, (partially completed or </w:t>
      </w:r>
      <w:r w:rsidRPr="0013191A">
        <w:rPr>
          <w:rFonts w:ascii="Tahoma" w:hAnsi="Tahoma" w:cs="Tahoma"/>
          <w:sz w:val="20"/>
          <w:szCs w:val="20"/>
          <w:lang w:eastAsia="en-GB"/>
        </w:rPr>
        <w:lastRenderedPageBreak/>
        <w:t xml:space="preserve">otherwise), at no cost to the Council, save in the case of a financial institution which has entered into a mortgage with </w:t>
      </w: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Association.</w:t>
      </w: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7"/>
        </w:numPr>
        <w:spacing w:after="0" w:line="240" w:lineRule="auto"/>
        <w:ind w:left="1440"/>
        <w:contextualSpacing/>
        <w:rPr>
          <w:rFonts w:ascii="Tahoma" w:hAnsi="Tahoma" w:cs="Tahoma"/>
          <w:sz w:val="20"/>
          <w:szCs w:val="20"/>
          <w:lang w:eastAsia="en-GB"/>
        </w:rPr>
      </w:pPr>
      <w:proofErr w:type="spellStart"/>
      <w:r w:rsidRPr="0013191A">
        <w:rPr>
          <w:rFonts w:ascii="Tahoma" w:hAnsi="Tahoma" w:cs="Tahoma"/>
          <w:sz w:val="20"/>
          <w:szCs w:val="20"/>
          <w:lang w:eastAsia="en-GB"/>
        </w:rPr>
        <w:t>Clúid</w:t>
      </w:r>
      <w:proofErr w:type="spellEnd"/>
      <w:r w:rsidRPr="0013191A">
        <w:rPr>
          <w:rFonts w:ascii="Tahoma" w:hAnsi="Tahoma" w:cs="Tahoma"/>
          <w:sz w:val="20"/>
          <w:szCs w:val="20"/>
          <w:lang w:eastAsia="en-GB"/>
        </w:rPr>
        <w:t xml:space="preserve"> Housing shall be liable for the payment of VAT or Stamp Duty should any such payments arise.</w:t>
      </w:r>
    </w:p>
    <w:p w:rsidR="0013191A" w:rsidRPr="0013191A" w:rsidRDefault="0013191A" w:rsidP="0013191A">
      <w:pPr>
        <w:pStyle w:val="ListParagraph"/>
        <w:ind w:left="1440"/>
        <w:rPr>
          <w:rFonts w:ascii="Tahoma" w:hAnsi="Tahoma" w:cs="Tahoma"/>
          <w:sz w:val="20"/>
          <w:szCs w:val="20"/>
          <w:lang w:eastAsia="en-GB"/>
        </w:rPr>
      </w:pP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7"/>
        </w:numPr>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Each party shall be responsible for its own legal costs incurred in the transaction.</w:t>
      </w: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7"/>
        </w:numPr>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The legal agreement shall include any amendments and / or other conditions as deemed appropriate by Council’s Law Agent.</w:t>
      </w:r>
    </w:p>
    <w:p w:rsidR="0013191A" w:rsidRPr="0013191A" w:rsidRDefault="0013191A" w:rsidP="0013191A">
      <w:pPr>
        <w:pStyle w:val="ListParagraph"/>
        <w:ind w:left="1440"/>
        <w:rPr>
          <w:rFonts w:ascii="Tahoma" w:hAnsi="Tahoma" w:cs="Tahoma"/>
          <w:sz w:val="20"/>
          <w:szCs w:val="20"/>
          <w:lang w:eastAsia="en-GB"/>
        </w:rPr>
      </w:pP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7"/>
        </w:numPr>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No agreement enforceable at law is created or is intended to be created until an exchange of contracts has taken place</w:t>
      </w:r>
    </w:p>
    <w:p w:rsidR="0013191A" w:rsidRPr="0013191A" w:rsidRDefault="0013191A" w:rsidP="0013191A">
      <w:pPr>
        <w:ind w:left="720"/>
        <w:contextualSpacing/>
        <w:rPr>
          <w:rFonts w:ascii="Tahoma" w:hAnsi="Tahoma" w:cs="Tahoma"/>
          <w:sz w:val="20"/>
          <w:szCs w:val="20"/>
          <w:lang w:eastAsia="en-GB"/>
        </w:rPr>
      </w:pPr>
    </w:p>
    <w:p w:rsidR="0013191A" w:rsidRPr="0013191A" w:rsidRDefault="0013191A" w:rsidP="0013191A">
      <w:pPr>
        <w:numPr>
          <w:ilvl w:val="0"/>
          <w:numId w:val="77"/>
        </w:numPr>
        <w:spacing w:after="0" w:line="240" w:lineRule="auto"/>
        <w:ind w:left="1440"/>
        <w:contextualSpacing/>
        <w:rPr>
          <w:rFonts w:ascii="Tahoma" w:hAnsi="Tahoma" w:cs="Tahoma"/>
          <w:sz w:val="20"/>
          <w:szCs w:val="20"/>
          <w:lang w:eastAsia="en-GB"/>
        </w:rPr>
      </w:pPr>
      <w:r w:rsidRPr="0013191A">
        <w:rPr>
          <w:rFonts w:ascii="Tahoma" w:hAnsi="Tahoma" w:cs="Tahoma"/>
          <w:sz w:val="20"/>
          <w:szCs w:val="20"/>
          <w:lang w:eastAsia="en-GB"/>
        </w:rPr>
        <w:t>That the proposal is subject to the necessary approvals and consents being obtained.</w:t>
      </w:r>
    </w:p>
    <w:p w:rsidR="0013191A" w:rsidRPr="0013191A" w:rsidRDefault="0013191A" w:rsidP="0013191A">
      <w:pPr>
        <w:pStyle w:val="ListParagraph"/>
        <w:ind w:left="1440"/>
        <w:rPr>
          <w:rFonts w:ascii="Tahoma" w:hAnsi="Tahoma" w:cs="Tahoma"/>
          <w:sz w:val="20"/>
          <w:szCs w:val="20"/>
          <w:lang w:eastAsia="en-GB"/>
        </w:rPr>
      </w:pPr>
    </w:p>
    <w:p w:rsidR="0013191A" w:rsidRPr="0079174A" w:rsidRDefault="0013191A" w:rsidP="0079174A">
      <w:pPr>
        <w:ind w:left="720"/>
        <w:rPr>
          <w:rFonts w:ascii="Tahoma" w:hAnsi="Tahoma" w:cs="Tahoma"/>
          <w:sz w:val="20"/>
          <w:szCs w:val="18"/>
        </w:rPr>
      </w:pPr>
      <w:r w:rsidRPr="0013191A">
        <w:rPr>
          <w:rFonts w:ascii="Tahoma" w:hAnsi="Tahoma" w:cs="Tahoma"/>
          <w:sz w:val="20"/>
          <w:szCs w:val="20"/>
        </w:rPr>
        <w:t xml:space="preserve">The sites being disposed are  contained within lands acquired from Dublin City Council (formerly Dublin Corporation) in 1997 under the Scheme of Transfer of Lands pursuant to the Local Government (Dublin) Act, 1993 and </w:t>
      </w:r>
      <w:proofErr w:type="spellStart"/>
      <w:r w:rsidRPr="0013191A">
        <w:rPr>
          <w:rFonts w:ascii="Tahoma" w:hAnsi="Tahoma" w:cs="Tahoma"/>
          <w:sz w:val="20"/>
          <w:szCs w:val="20"/>
        </w:rPr>
        <w:t>McKone</w:t>
      </w:r>
      <w:proofErr w:type="spellEnd"/>
      <w:r w:rsidRPr="0013191A">
        <w:rPr>
          <w:rFonts w:ascii="Tahoma" w:hAnsi="Tahoma" w:cs="Tahoma"/>
          <w:sz w:val="20"/>
          <w:szCs w:val="20"/>
        </w:rPr>
        <w:t xml:space="preserve"> Estates Ltd in 1990, Traditional Homes(Ireland) Ltd in 1996, John Norton in 1992 and P &amp; F Sharpe Ltd in 1977 for Open Space purposes.  </w:t>
      </w:r>
    </w:p>
    <w:p w:rsidR="0013191A" w:rsidRPr="0013191A" w:rsidRDefault="0013191A" w:rsidP="0013191A">
      <w:pPr>
        <w:ind w:left="720"/>
        <w:rPr>
          <w:rFonts w:ascii="Tahoma" w:hAnsi="Tahoma" w:cs="Tahoma"/>
          <w:b/>
          <w:sz w:val="20"/>
          <w:szCs w:val="20"/>
          <w:lang w:eastAsia="en-GB"/>
        </w:rPr>
      </w:pPr>
      <w:r w:rsidRPr="0013191A">
        <w:rPr>
          <w:rFonts w:ascii="Tahoma" w:hAnsi="Tahoma" w:cs="Tahoma"/>
          <w:b/>
          <w:sz w:val="20"/>
          <w:szCs w:val="20"/>
          <w:lang w:eastAsia="en-GB"/>
        </w:rPr>
        <w:t xml:space="preserve">D. McLoughlin </w:t>
      </w:r>
    </w:p>
    <w:p w:rsidR="0013191A" w:rsidRPr="0079174A" w:rsidRDefault="0013191A" w:rsidP="0079174A">
      <w:pPr>
        <w:ind w:left="720"/>
        <w:rPr>
          <w:rFonts w:ascii="Arial" w:hAnsi="Arial" w:cs="Arial"/>
          <w:b/>
          <w:lang w:eastAsia="en-GB"/>
        </w:rPr>
      </w:pPr>
      <w:r w:rsidRPr="0013191A">
        <w:rPr>
          <w:rFonts w:ascii="Tahoma" w:hAnsi="Tahoma" w:cs="Tahoma"/>
          <w:b/>
          <w:sz w:val="20"/>
          <w:szCs w:val="20"/>
          <w:lang w:eastAsia="en-GB"/>
        </w:rPr>
        <w:t xml:space="preserve">Chief Executive </w:t>
      </w:r>
    </w:p>
    <w:p w:rsidR="0013191A" w:rsidRPr="00FC74DF" w:rsidRDefault="0013191A" w:rsidP="00FC74DF">
      <w:pPr>
        <w:ind w:left="720"/>
        <w:rPr>
          <w:rFonts w:ascii="Times New Roman" w:hAnsi="Times New Roman" w:cs="Times New Roman"/>
          <w:sz w:val="24"/>
          <w:szCs w:val="24"/>
        </w:rPr>
      </w:pPr>
    </w:p>
    <w:p w:rsidR="00FC74DF" w:rsidRPr="00F616F9" w:rsidRDefault="003B370F" w:rsidP="00FC74DF">
      <w:pPr>
        <w:ind w:left="720"/>
        <w:jc w:val="both"/>
        <w:rPr>
          <w:rFonts w:ascii="Times New Roman" w:hAnsi="Times New Roman" w:cs="Times New Roman"/>
          <w:sz w:val="24"/>
          <w:szCs w:val="24"/>
        </w:rPr>
      </w:pPr>
      <w:r w:rsidRPr="00F616F9">
        <w:rPr>
          <w:rFonts w:ascii="Times New Roman" w:hAnsi="Times New Roman" w:cs="Times New Roman"/>
          <w:sz w:val="24"/>
          <w:szCs w:val="24"/>
        </w:rPr>
        <w:t xml:space="preserve"> </w:t>
      </w:r>
      <w:r w:rsidR="00FC74DF" w:rsidRPr="00F616F9">
        <w:rPr>
          <w:rFonts w:ascii="Times New Roman" w:hAnsi="Times New Roman" w:cs="Times New Roman"/>
          <w:sz w:val="24"/>
          <w:szCs w:val="24"/>
        </w:rPr>
        <w:t xml:space="preserve">It was proposed by Councillor </w:t>
      </w:r>
      <w:r w:rsidR="00267DA7">
        <w:rPr>
          <w:rFonts w:ascii="Times New Roman" w:hAnsi="Times New Roman" w:cs="Times New Roman"/>
          <w:sz w:val="24"/>
          <w:szCs w:val="24"/>
        </w:rPr>
        <w:t>V. Casserly</w:t>
      </w:r>
      <w:r w:rsidR="00FC74DF" w:rsidRPr="00F616F9">
        <w:rPr>
          <w:rFonts w:ascii="Times New Roman" w:hAnsi="Times New Roman" w:cs="Times New Roman"/>
          <w:sz w:val="24"/>
          <w:szCs w:val="24"/>
        </w:rPr>
        <w:t xml:space="preserve">, seconded by Councillor </w:t>
      </w:r>
      <w:r w:rsidR="00267DA7">
        <w:rPr>
          <w:rFonts w:ascii="Times New Roman" w:hAnsi="Times New Roman" w:cs="Times New Roman"/>
          <w:sz w:val="24"/>
          <w:szCs w:val="24"/>
        </w:rPr>
        <w:t>M. Duff</w:t>
      </w:r>
      <w:r w:rsidR="00FC74DF" w:rsidRPr="00F616F9">
        <w:rPr>
          <w:rFonts w:ascii="Times New Roman" w:hAnsi="Times New Roman" w:cs="Times New Roman"/>
          <w:sz w:val="24"/>
          <w:szCs w:val="24"/>
        </w:rPr>
        <w:t xml:space="preserve"> and </w:t>
      </w:r>
      <w:r w:rsidR="00FC74DF" w:rsidRPr="00F616F9">
        <w:rPr>
          <w:rFonts w:ascii="Times New Roman" w:hAnsi="Times New Roman" w:cs="Times New Roman"/>
          <w:b/>
          <w:bCs/>
          <w:sz w:val="24"/>
          <w:szCs w:val="24"/>
        </w:rPr>
        <w:t>RESOLVED</w:t>
      </w:r>
      <w:r w:rsidR="00FC74DF" w:rsidRPr="00F616F9">
        <w:rPr>
          <w:rFonts w:ascii="Times New Roman" w:hAnsi="Times New Roman" w:cs="Times New Roman"/>
          <w:sz w:val="24"/>
          <w:szCs w:val="24"/>
        </w:rPr>
        <w:t xml:space="preserve">:  </w:t>
      </w:r>
    </w:p>
    <w:p w:rsidR="003B370F" w:rsidRPr="00517CBF" w:rsidRDefault="00FC74DF" w:rsidP="0084081D">
      <w:pPr>
        <w:ind w:left="720"/>
        <w:rPr>
          <w:rFonts w:ascii="Times New Roman" w:hAnsi="Times New Roman" w:cs="Times New Roman"/>
          <w:sz w:val="24"/>
          <w:szCs w:val="24"/>
        </w:rPr>
      </w:pPr>
      <w:r>
        <w:rPr>
          <w:rFonts w:ascii="Times New Roman" w:hAnsi="Times New Roman" w:cs="Times New Roman"/>
          <w:sz w:val="24"/>
          <w:szCs w:val="24"/>
        </w:rPr>
        <w:t>“</w:t>
      </w:r>
      <w:r w:rsidRPr="00F616F9">
        <w:rPr>
          <w:rFonts w:ascii="Times New Roman" w:hAnsi="Times New Roman" w:cs="Times New Roman"/>
          <w:sz w:val="24"/>
          <w:szCs w:val="24"/>
        </w:rPr>
        <w:t>That the proposed Disposal</w:t>
      </w:r>
      <w:r>
        <w:rPr>
          <w:rFonts w:ascii="Times New Roman" w:hAnsi="Times New Roman" w:cs="Times New Roman"/>
          <w:sz w:val="24"/>
          <w:szCs w:val="24"/>
        </w:rPr>
        <w:t xml:space="preserve"> </w:t>
      </w:r>
      <w:r w:rsidRPr="00517CBF">
        <w:rPr>
          <w:rFonts w:ascii="Times New Roman" w:hAnsi="Times New Roman" w:cs="Times New Roman"/>
          <w:sz w:val="24"/>
          <w:szCs w:val="24"/>
        </w:rPr>
        <w:t>of sites at Maplewood and Fernwood, Springfield, Tallaght </w:t>
      </w:r>
      <w:r w:rsidRPr="00F616F9">
        <w:rPr>
          <w:rFonts w:ascii="Times New Roman" w:hAnsi="Times New Roman" w:cs="Times New Roman"/>
          <w:sz w:val="24"/>
          <w:szCs w:val="24"/>
        </w:rPr>
        <w:t xml:space="preserve">be </w:t>
      </w:r>
      <w:r w:rsidRPr="00F616F9">
        <w:rPr>
          <w:rFonts w:ascii="Times New Roman" w:hAnsi="Times New Roman" w:cs="Times New Roman"/>
          <w:b/>
          <w:bCs/>
          <w:sz w:val="24"/>
          <w:szCs w:val="24"/>
        </w:rPr>
        <w:t>ADOPTED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APPROVED.”</w:t>
      </w:r>
    </w:p>
    <w:p w:rsidR="00A626B7" w:rsidRPr="00517CBF" w:rsidRDefault="00517CBF" w:rsidP="00FC74DF">
      <w:pPr>
        <w:ind w:left="720"/>
        <w:rPr>
          <w:rFonts w:ascii="Times New Roman" w:hAnsi="Times New Roman" w:cs="Times New Roman"/>
          <w:sz w:val="24"/>
          <w:szCs w:val="24"/>
        </w:rPr>
      </w:pPr>
      <w:r w:rsidRPr="00517CBF">
        <w:rPr>
          <w:rFonts w:ascii="Times New Roman" w:hAnsi="Times New Roman" w:cs="Times New Roman"/>
          <w:sz w:val="24"/>
          <w:szCs w:val="24"/>
        </w:rPr>
        <w:t> </w:t>
      </w:r>
    </w:p>
    <w:p w:rsidR="00A626B7" w:rsidRDefault="00517CBF" w:rsidP="00FC74DF">
      <w:pPr>
        <w:pStyle w:val="Heading3"/>
        <w:ind w:hanging="567"/>
        <w:rPr>
          <w:rFonts w:ascii="Times New Roman" w:hAnsi="Times New Roman" w:cs="Times New Roman"/>
          <w:sz w:val="24"/>
          <w:szCs w:val="24"/>
        </w:rPr>
      </w:pPr>
      <w:r w:rsidRPr="00FC74DF">
        <w:rPr>
          <w:rFonts w:ascii="Times New Roman" w:hAnsi="Times New Roman" w:cs="Times New Roman"/>
          <w:b/>
          <w:sz w:val="24"/>
          <w:szCs w:val="24"/>
        </w:rPr>
        <w:t xml:space="preserve">H8/0719 </w:t>
      </w:r>
      <w:r w:rsidR="00FC74DF">
        <w:rPr>
          <w:rFonts w:ascii="Times New Roman" w:hAnsi="Times New Roman" w:cs="Times New Roman"/>
          <w:b/>
          <w:sz w:val="24"/>
          <w:szCs w:val="24"/>
        </w:rPr>
        <w:tab/>
      </w:r>
      <w:r w:rsidRPr="00FC74DF">
        <w:rPr>
          <w:rFonts w:ascii="Times New Roman" w:hAnsi="Times New Roman" w:cs="Times New Roman"/>
          <w:b/>
          <w:sz w:val="24"/>
          <w:szCs w:val="24"/>
          <w:u w:val="single"/>
        </w:rPr>
        <w:t>MANAGERS REPORT</w:t>
      </w:r>
      <w:r w:rsidRPr="00517CBF">
        <w:rPr>
          <w:rFonts w:ascii="Times New Roman" w:hAnsi="Times New Roman" w:cs="Times New Roman"/>
          <w:sz w:val="24"/>
          <w:szCs w:val="24"/>
        </w:rPr>
        <w:t xml:space="preserve"> </w:t>
      </w:r>
    </w:p>
    <w:p w:rsidR="00FC74DF" w:rsidRDefault="00FC74DF" w:rsidP="00FC74DF">
      <w:pPr>
        <w:spacing w:before="240" w:line="256" w:lineRule="auto"/>
        <w:ind w:left="720" w:right="237"/>
        <w:rPr>
          <w:rFonts w:ascii="Times New Roman" w:eastAsia="Calibri" w:hAnsi="Times New Roman" w:cs="Times New Roman"/>
          <w:b/>
          <w:sz w:val="24"/>
          <w:szCs w:val="24"/>
          <w:lang w:eastAsia="en-US"/>
        </w:rPr>
      </w:pPr>
      <w:r w:rsidRPr="00F616F9">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F616F9">
        <w:rPr>
          <w:rFonts w:ascii="Times New Roman" w:eastAsia="Calibri" w:hAnsi="Times New Roman" w:cs="Times New Roman"/>
          <w:b/>
          <w:sz w:val="24"/>
          <w:szCs w:val="24"/>
          <w:lang w:eastAsia="en-US"/>
        </w:rPr>
        <w:t>CONSIDERED:</w:t>
      </w:r>
    </w:p>
    <w:p w:rsidR="0084081D" w:rsidRDefault="00AC1863" w:rsidP="00A3193F">
      <w:pPr>
        <w:ind w:left="720"/>
        <w:rPr>
          <w:rStyle w:val="Hyperlink"/>
          <w:rFonts w:ascii="Times New Roman" w:hAnsi="Times New Roman" w:cs="Times New Roman"/>
          <w:color w:val="auto"/>
          <w:sz w:val="24"/>
          <w:szCs w:val="24"/>
          <w:u w:val="none"/>
        </w:rPr>
      </w:pPr>
      <w:hyperlink r:id="rId123" w:history="1">
        <w:r w:rsidR="00FC74DF" w:rsidRPr="00E37126">
          <w:rPr>
            <w:rStyle w:val="Hyperlink"/>
            <w:rFonts w:ascii="Times New Roman" w:hAnsi="Times New Roman" w:cs="Times New Roman"/>
            <w:color w:val="auto"/>
            <w:sz w:val="24"/>
            <w:szCs w:val="24"/>
            <w:u w:val="none"/>
          </w:rPr>
          <w:t>HI 8 a) Finance Report</w:t>
        </w:r>
      </w:hyperlink>
    </w:p>
    <w:p w:rsidR="0084081D" w:rsidRDefault="0084081D" w:rsidP="0084081D">
      <w:pPr>
        <w:ind w:firstLine="720"/>
        <w:rPr>
          <w:rFonts w:ascii="Calibri" w:hAnsi="Calibri"/>
          <w:b/>
          <w:bCs/>
          <w:color w:val="000000"/>
          <w:sz w:val="32"/>
          <w:szCs w:val="32"/>
        </w:rPr>
      </w:pPr>
      <w:r w:rsidRPr="003C359D">
        <w:rPr>
          <w:rFonts w:ascii="Calibri" w:hAnsi="Calibri"/>
          <w:b/>
          <w:bCs/>
          <w:color w:val="000000"/>
          <w:sz w:val="32"/>
          <w:szCs w:val="32"/>
        </w:rPr>
        <w:lastRenderedPageBreak/>
        <w:t>Billing and Collection Statement</w:t>
      </w:r>
      <w:r w:rsidRPr="00FD7B6B">
        <w:rPr>
          <w:noProof/>
        </w:rPr>
        <w:drawing>
          <wp:anchor distT="0" distB="0" distL="114300" distR="114300" simplePos="0" relativeHeight="251660288" behindDoc="0" locked="0" layoutInCell="1" allowOverlap="1" wp14:anchorId="65FBD6D9" wp14:editId="096E31CE">
            <wp:simplePos x="0" y="0"/>
            <wp:positionH relativeFrom="column">
              <wp:posOffset>447870</wp:posOffset>
            </wp:positionH>
            <wp:positionV relativeFrom="paragraph">
              <wp:posOffset>483403</wp:posOffset>
            </wp:positionV>
            <wp:extent cx="5731510" cy="2049145"/>
            <wp:effectExtent l="0" t="0" r="254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731510" cy="2049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81D" w:rsidRDefault="0084081D" w:rsidP="0084081D">
      <w:pPr>
        <w:rPr>
          <w:rFonts w:ascii="Calibri" w:hAnsi="Calibri"/>
          <w:b/>
          <w:bCs/>
          <w:color w:val="000000"/>
          <w:sz w:val="32"/>
          <w:szCs w:val="32"/>
        </w:rPr>
      </w:pPr>
    </w:p>
    <w:p w:rsidR="0084081D" w:rsidRDefault="0084081D" w:rsidP="0084081D">
      <w:pPr>
        <w:rPr>
          <w:rFonts w:ascii="Calibri" w:hAnsi="Calibri"/>
          <w:b/>
          <w:bCs/>
          <w:color w:val="000000"/>
          <w:sz w:val="32"/>
          <w:szCs w:val="32"/>
        </w:rPr>
      </w:pPr>
      <w:r w:rsidRPr="003D5751">
        <w:rPr>
          <w:noProof/>
        </w:rPr>
        <w:drawing>
          <wp:anchor distT="0" distB="0" distL="114300" distR="114300" simplePos="0" relativeHeight="251659264" behindDoc="0" locked="0" layoutInCell="1" allowOverlap="1" wp14:anchorId="63795FAF" wp14:editId="4258B117">
            <wp:simplePos x="0" y="0"/>
            <wp:positionH relativeFrom="column">
              <wp:posOffset>522515</wp:posOffset>
            </wp:positionH>
            <wp:positionV relativeFrom="paragraph">
              <wp:posOffset>11871</wp:posOffset>
            </wp:positionV>
            <wp:extent cx="5731510" cy="1649095"/>
            <wp:effectExtent l="0" t="0" r="254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731510" cy="1649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81D" w:rsidRDefault="0084081D" w:rsidP="0084081D"/>
    <w:p w:rsidR="0084081D" w:rsidRDefault="0084081D" w:rsidP="0084081D">
      <w:pPr>
        <w:ind w:left="720"/>
      </w:pPr>
    </w:p>
    <w:p w:rsidR="0084081D" w:rsidRPr="003D5D3C" w:rsidRDefault="0084081D" w:rsidP="0084081D">
      <w:pPr>
        <w:ind w:left="720"/>
        <w:rPr>
          <w:rFonts w:ascii="Calibri" w:hAnsi="Calibri"/>
          <w:b/>
          <w:bCs/>
          <w:color w:val="000000"/>
          <w:sz w:val="28"/>
          <w:szCs w:val="28"/>
        </w:rPr>
      </w:pPr>
      <w:r w:rsidRPr="003D5D3C">
        <w:rPr>
          <w:rFonts w:ascii="Calibri" w:hAnsi="Calibri"/>
          <w:b/>
          <w:bCs/>
          <w:color w:val="000000"/>
          <w:sz w:val="28"/>
          <w:szCs w:val="28"/>
        </w:rPr>
        <w:t>Use of overdraft facility</w:t>
      </w:r>
    </w:p>
    <w:p w:rsidR="0084081D" w:rsidRPr="003D5D3C" w:rsidRDefault="0084081D" w:rsidP="0084081D">
      <w:pPr>
        <w:ind w:left="720"/>
      </w:pPr>
      <w:r>
        <w:t>Department a</w:t>
      </w:r>
      <w:r w:rsidRPr="003D5D3C">
        <w:t>pproved overdraft facility = €</w:t>
      </w:r>
      <w:r>
        <w:t>25</w:t>
      </w:r>
      <w:r w:rsidRPr="003D5D3C">
        <w:t>,000,000</w:t>
      </w:r>
    </w:p>
    <w:p w:rsidR="0084081D" w:rsidRPr="0084081D" w:rsidRDefault="0084081D" w:rsidP="0084081D">
      <w:pPr>
        <w:ind w:left="720"/>
        <w:rPr>
          <w:rStyle w:val="Hyperlink"/>
          <w:color w:val="auto"/>
          <w:u w:val="none"/>
        </w:rPr>
      </w:pPr>
      <w:r>
        <w:t>No of days in Overdraft from 1st January to 21</w:t>
      </w:r>
      <w:r w:rsidRPr="00FD7B6B">
        <w:rPr>
          <w:vertAlign w:val="superscript"/>
        </w:rPr>
        <w:t>st</w:t>
      </w:r>
      <w:r>
        <w:t xml:space="preserve"> June 2019 = 0</w:t>
      </w:r>
    </w:p>
    <w:p w:rsidR="00A3193F" w:rsidRPr="00A3193F" w:rsidRDefault="00FC74DF" w:rsidP="00A3193F">
      <w:pPr>
        <w:ind w:left="720"/>
        <w:rPr>
          <w:rStyle w:val="Hyperlink"/>
          <w:color w:val="auto"/>
          <w:u w:val="none"/>
        </w:rPr>
      </w:pPr>
      <w:r w:rsidRPr="00E37126">
        <w:rPr>
          <w:rFonts w:ascii="Times New Roman" w:hAnsi="Times New Roman" w:cs="Times New Roman"/>
          <w:sz w:val="24"/>
          <w:szCs w:val="24"/>
        </w:rPr>
        <w:br/>
      </w:r>
      <w:hyperlink r:id="rId126" w:history="1">
        <w:r w:rsidR="00A3193F" w:rsidRPr="00517CBF">
          <w:rPr>
            <w:rStyle w:val="Hyperlink"/>
            <w:rFonts w:ascii="Times New Roman" w:hAnsi="Times New Roman" w:cs="Times New Roman"/>
            <w:sz w:val="24"/>
            <w:szCs w:val="24"/>
          </w:rPr>
          <w:t>HI 8 b) April Statistics</w:t>
        </w:r>
      </w:hyperlink>
      <w:r w:rsidR="00A3193F" w:rsidRPr="00517CBF">
        <w:rPr>
          <w:rFonts w:ascii="Times New Roman" w:hAnsi="Times New Roman" w:cs="Times New Roman"/>
          <w:sz w:val="24"/>
          <w:szCs w:val="24"/>
        </w:rPr>
        <w:br/>
      </w:r>
      <w:hyperlink r:id="rId127" w:history="1">
        <w:r w:rsidR="00A3193F" w:rsidRPr="00517CBF">
          <w:rPr>
            <w:rStyle w:val="Hyperlink"/>
            <w:rFonts w:ascii="Times New Roman" w:hAnsi="Times New Roman" w:cs="Times New Roman"/>
            <w:sz w:val="24"/>
            <w:szCs w:val="24"/>
          </w:rPr>
          <w:t>HI 8 c) May Stats</w:t>
        </w:r>
      </w:hyperlink>
    </w:p>
    <w:p w:rsidR="00A3193F" w:rsidRDefault="00AC1863" w:rsidP="00A3193F">
      <w:pPr>
        <w:ind w:left="720"/>
        <w:rPr>
          <w:rStyle w:val="Hyperlink"/>
          <w:rFonts w:ascii="Times New Roman" w:hAnsi="Times New Roman" w:cs="Times New Roman"/>
          <w:sz w:val="24"/>
          <w:szCs w:val="24"/>
        </w:rPr>
      </w:pPr>
      <w:hyperlink r:id="rId128" w:history="1">
        <w:r w:rsidR="00A3193F" w:rsidRPr="00517CBF">
          <w:rPr>
            <w:rStyle w:val="Hyperlink"/>
            <w:rFonts w:ascii="Times New Roman" w:hAnsi="Times New Roman" w:cs="Times New Roman"/>
            <w:sz w:val="24"/>
            <w:szCs w:val="24"/>
          </w:rPr>
          <w:t>HI 8 d) Strategy Report</w:t>
        </w:r>
      </w:hyperlink>
    </w:p>
    <w:p w:rsidR="00A3193F" w:rsidRDefault="00A3193F" w:rsidP="00A3193F">
      <w:pPr>
        <w:rPr>
          <w:rFonts w:ascii="Calibri" w:hAnsi="Calibri"/>
          <w:b/>
          <w:bCs/>
          <w:color w:val="000000"/>
          <w:sz w:val="32"/>
          <w:szCs w:val="32"/>
        </w:rPr>
      </w:pPr>
    </w:p>
    <w:p w:rsidR="00FC74DF" w:rsidRPr="00F616F9" w:rsidRDefault="00FC74DF" w:rsidP="00FC74DF">
      <w:pPr>
        <w:spacing w:line="256" w:lineRule="auto"/>
        <w:ind w:left="720"/>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 xml:space="preserve">The Reports were </w:t>
      </w:r>
      <w:r w:rsidRPr="00F616F9">
        <w:rPr>
          <w:rFonts w:ascii="Times New Roman" w:eastAsia="Times New Roman" w:hAnsi="Times New Roman" w:cs="Times New Roman"/>
          <w:b/>
          <w:sz w:val="24"/>
          <w:szCs w:val="24"/>
        </w:rPr>
        <w:t>NOTED.</w:t>
      </w:r>
      <w:r w:rsidRPr="00F616F9">
        <w:rPr>
          <w:rFonts w:ascii="Times New Roman" w:eastAsia="Times New Roman" w:hAnsi="Times New Roman" w:cs="Times New Roman"/>
          <w:sz w:val="24"/>
          <w:szCs w:val="24"/>
        </w:rPr>
        <w:t xml:space="preserve"> </w:t>
      </w:r>
    </w:p>
    <w:p w:rsidR="00A626B7" w:rsidRPr="00517CBF" w:rsidRDefault="00517CBF" w:rsidP="007A7985">
      <w:pPr>
        <w:ind w:left="720"/>
        <w:rPr>
          <w:rFonts w:ascii="Times New Roman" w:hAnsi="Times New Roman" w:cs="Times New Roman"/>
          <w:sz w:val="24"/>
          <w:szCs w:val="24"/>
        </w:rPr>
      </w:pPr>
      <w:r w:rsidRPr="00517CBF">
        <w:rPr>
          <w:rFonts w:ascii="Times New Roman" w:hAnsi="Times New Roman" w:cs="Times New Roman"/>
          <w:sz w:val="24"/>
          <w:szCs w:val="24"/>
        </w:rPr>
        <w:br/>
      </w:r>
    </w:p>
    <w:p w:rsidR="00A626B7" w:rsidRDefault="00517CBF" w:rsidP="00F00F99">
      <w:pPr>
        <w:pStyle w:val="Heading3"/>
        <w:ind w:hanging="567"/>
        <w:rPr>
          <w:rFonts w:ascii="Times New Roman" w:hAnsi="Times New Roman" w:cs="Times New Roman"/>
          <w:b/>
          <w:sz w:val="24"/>
          <w:szCs w:val="24"/>
          <w:u w:val="single"/>
        </w:rPr>
      </w:pPr>
      <w:r w:rsidRPr="00F00F99">
        <w:rPr>
          <w:rFonts w:ascii="Times New Roman" w:hAnsi="Times New Roman" w:cs="Times New Roman"/>
          <w:b/>
          <w:sz w:val="24"/>
          <w:szCs w:val="24"/>
        </w:rPr>
        <w:t>H9/0719</w:t>
      </w:r>
      <w:r w:rsidR="00F00F99">
        <w:rPr>
          <w:rFonts w:ascii="Times New Roman" w:hAnsi="Times New Roman" w:cs="Times New Roman"/>
          <w:b/>
          <w:sz w:val="24"/>
          <w:szCs w:val="24"/>
        </w:rPr>
        <w:tab/>
      </w:r>
      <w:r w:rsidRPr="00146D40">
        <w:rPr>
          <w:rFonts w:ascii="Times New Roman" w:hAnsi="Times New Roman" w:cs="Times New Roman"/>
          <w:b/>
          <w:sz w:val="24"/>
          <w:szCs w:val="24"/>
          <w:u w:val="single"/>
        </w:rPr>
        <w:t>AUDIT COMMITTEE - APPROVAL OF EXTERNAL NOMINATIONS</w:t>
      </w:r>
    </w:p>
    <w:p w:rsidR="00146D40" w:rsidRDefault="00146D40" w:rsidP="00146D40">
      <w:pPr>
        <w:spacing w:before="240" w:line="256" w:lineRule="auto"/>
        <w:ind w:left="720" w:right="237"/>
        <w:rPr>
          <w:rFonts w:ascii="Times New Roman" w:eastAsia="Calibri" w:hAnsi="Times New Roman" w:cs="Times New Roman"/>
          <w:b/>
          <w:sz w:val="24"/>
          <w:szCs w:val="24"/>
          <w:lang w:eastAsia="en-US"/>
        </w:rPr>
      </w:pPr>
      <w:r w:rsidRPr="00F616F9">
        <w:rPr>
          <w:rFonts w:ascii="Times New Roman" w:eastAsia="Calibri" w:hAnsi="Times New Roman" w:cs="Times New Roman"/>
          <w:sz w:val="24"/>
          <w:szCs w:val="24"/>
          <w:lang w:eastAsia="en-US"/>
        </w:rPr>
        <w:t xml:space="preserve">The following reports by the Chief Executive, which had been circulated, were presented by </w:t>
      </w:r>
      <w:r>
        <w:rPr>
          <w:rFonts w:ascii="Times New Roman" w:eastAsia="Calibri" w:hAnsi="Times New Roman" w:cs="Times New Roman"/>
          <w:sz w:val="24"/>
          <w:szCs w:val="24"/>
          <w:lang w:eastAsia="en-US"/>
        </w:rPr>
        <w:t>Ms. L. Maxwell, Director of Corporate Performance &amp;</w:t>
      </w:r>
      <w:r w:rsidR="007A798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Change Management</w:t>
      </w:r>
      <w:r w:rsidRPr="00F616F9">
        <w:rPr>
          <w:rFonts w:ascii="Times New Roman" w:eastAsia="Calibri" w:hAnsi="Times New Roman" w:cs="Times New Roman"/>
          <w:sz w:val="24"/>
          <w:szCs w:val="24"/>
          <w:lang w:eastAsia="en-US"/>
        </w:rPr>
        <w:t xml:space="preserve"> and were </w:t>
      </w:r>
      <w:r w:rsidRPr="00F616F9">
        <w:rPr>
          <w:rFonts w:ascii="Times New Roman" w:eastAsia="Calibri" w:hAnsi="Times New Roman" w:cs="Times New Roman"/>
          <w:b/>
          <w:sz w:val="24"/>
          <w:szCs w:val="24"/>
          <w:lang w:eastAsia="en-US"/>
        </w:rPr>
        <w:t>CONSIDERED:</w:t>
      </w:r>
    </w:p>
    <w:p w:rsidR="00146D40" w:rsidRPr="0084081D" w:rsidRDefault="00146D40" w:rsidP="00146D40">
      <w:pPr>
        <w:spacing w:before="100" w:beforeAutospacing="1" w:after="100" w:afterAutospacing="1" w:line="240" w:lineRule="auto"/>
        <w:ind w:left="720"/>
        <w:rPr>
          <w:rFonts w:ascii="Tahoma" w:eastAsia="Times New Roman" w:hAnsi="Tahoma" w:cs="Tahoma"/>
          <w:sz w:val="20"/>
          <w:szCs w:val="20"/>
        </w:rPr>
      </w:pPr>
      <w:r w:rsidRPr="0084081D">
        <w:rPr>
          <w:rFonts w:ascii="Tahoma" w:eastAsia="Times New Roman" w:hAnsi="Tahoma" w:cs="Tahoma"/>
          <w:sz w:val="20"/>
          <w:szCs w:val="20"/>
        </w:rPr>
        <w:lastRenderedPageBreak/>
        <w:t>In accordance with the Local Government (Audit Committee) Regulations 2014, appointment of members to the audit committee is a reserved function of the local authority. The audit committee will comprise of seven members of which not less than four members will be external and not less than three serving or retired elected members.</w:t>
      </w:r>
    </w:p>
    <w:p w:rsidR="00146D40" w:rsidRPr="0084081D" w:rsidRDefault="00146D40" w:rsidP="00146D40">
      <w:pPr>
        <w:spacing w:before="100" w:beforeAutospacing="1" w:after="100" w:afterAutospacing="1" w:line="240" w:lineRule="auto"/>
        <w:ind w:left="720"/>
        <w:rPr>
          <w:rFonts w:ascii="Tahoma" w:eastAsia="Times New Roman" w:hAnsi="Tahoma" w:cs="Tahoma"/>
          <w:sz w:val="20"/>
          <w:szCs w:val="20"/>
        </w:rPr>
      </w:pPr>
      <w:r w:rsidRPr="0084081D">
        <w:rPr>
          <w:rFonts w:ascii="Tahoma" w:eastAsia="Times New Roman" w:hAnsi="Tahoma" w:cs="Tahoma"/>
          <w:sz w:val="20"/>
          <w:szCs w:val="20"/>
        </w:rPr>
        <w:t>At the meeting of the Organisation Procedure and Finance Committee meeting held on 20th June 2019 it was agreed to appoint the following Councillors to the Audit Committee:</w:t>
      </w:r>
    </w:p>
    <w:p w:rsidR="00146D40" w:rsidRPr="0084081D" w:rsidRDefault="00146D40" w:rsidP="00356707">
      <w:pPr>
        <w:numPr>
          <w:ilvl w:val="0"/>
          <w:numId w:val="35"/>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4081D">
        <w:rPr>
          <w:rFonts w:ascii="Tahoma" w:eastAsia="Times New Roman" w:hAnsi="Tahoma" w:cs="Tahoma"/>
          <w:sz w:val="20"/>
          <w:szCs w:val="20"/>
        </w:rPr>
        <w:t>Councillor Francis Noel Duffy</w:t>
      </w:r>
    </w:p>
    <w:p w:rsidR="00146D40" w:rsidRPr="0084081D" w:rsidRDefault="00146D40" w:rsidP="00356707">
      <w:pPr>
        <w:numPr>
          <w:ilvl w:val="0"/>
          <w:numId w:val="35"/>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4081D">
        <w:rPr>
          <w:rFonts w:ascii="Tahoma" w:eastAsia="Times New Roman" w:hAnsi="Tahoma" w:cs="Tahoma"/>
          <w:sz w:val="20"/>
          <w:szCs w:val="20"/>
        </w:rPr>
        <w:t>Councillor Ed O’Brien</w:t>
      </w:r>
    </w:p>
    <w:p w:rsidR="00146D40" w:rsidRPr="0084081D" w:rsidRDefault="00146D40" w:rsidP="00356707">
      <w:pPr>
        <w:numPr>
          <w:ilvl w:val="0"/>
          <w:numId w:val="35"/>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4081D">
        <w:rPr>
          <w:rFonts w:ascii="Tahoma" w:eastAsia="Times New Roman" w:hAnsi="Tahoma" w:cs="Tahoma"/>
          <w:sz w:val="20"/>
          <w:szCs w:val="20"/>
        </w:rPr>
        <w:t>Councillor Emer Higgins</w:t>
      </w:r>
    </w:p>
    <w:p w:rsidR="00146D40" w:rsidRPr="0084081D" w:rsidRDefault="00146D40" w:rsidP="00146D40">
      <w:pPr>
        <w:spacing w:before="100" w:beforeAutospacing="1" w:after="100" w:afterAutospacing="1" w:line="240" w:lineRule="auto"/>
        <w:ind w:left="720"/>
        <w:rPr>
          <w:rFonts w:ascii="Tahoma" w:eastAsia="Times New Roman" w:hAnsi="Tahoma" w:cs="Tahoma"/>
          <w:sz w:val="20"/>
          <w:szCs w:val="20"/>
        </w:rPr>
      </w:pPr>
      <w:r w:rsidRPr="0084081D">
        <w:rPr>
          <w:rFonts w:ascii="Tahoma" w:eastAsia="Times New Roman" w:hAnsi="Tahoma" w:cs="Tahoma"/>
          <w:sz w:val="20"/>
          <w:szCs w:val="20"/>
        </w:rPr>
        <w:t>At the Corporate Policy Group meeting held on July 1</w:t>
      </w:r>
      <w:r w:rsidRPr="0084081D">
        <w:rPr>
          <w:rFonts w:ascii="Tahoma" w:eastAsia="Times New Roman" w:hAnsi="Tahoma" w:cs="Tahoma"/>
          <w:sz w:val="20"/>
          <w:szCs w:val="20"/>
          <w:vertAlign w:val="superscript"/>
        </w:rPr>
        <w:t>st</w:t>
      </w:r>
      <w:r w:rsidRPr="0084081D">
        <w:rPr>
          <w:rFonts w:ascii="Tahoma" w:eastAsia="Times New Roman" w:hAnsi="Tahoma" w:cs="Tahoma"/>
          <w:sz w:val="20"/>
          <w:szCs w:val="20"/>
        </w:rPr>
        <w:t xml:space="preserve"> 2019 the following external nominees for appointment to the Audit Committee were agreed:</w:t>
      </w:r>
    </w:p>
    <w:p w:rsidR="00146D40" w:rsidRPr="0084081D" w:rsidRDefault="00146D40" w:rsidP="00356707">
      <w:pPr>
        <w:numPr>
          <w:ilvl w:val="0"/>
          <w:numId w:val="3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4081D">
        <w:rPr>
          <w:rFonts w:ascii="Tahoma" w:eastAsia="Times New Roman" w:hAnsi="Tahoma" w:cs="Tahoma"/>
          <w:sz w:val="20"/>
          <w:szCs w:val="20"/>
        </w:rPr>
        <w:t>Ms Ann Horan Chairperson of the Health Products Regulatory Authority</w:t>
      </w:r>
    </w:p>
    <w:p w:rsidR="00146D40" w:rsidRPr="0084081D" w:rsidRDefault="00146D40" w:rsidP="00356707">
      <w:pPr>
        <w:numPr>
          <w:ilvl w:val="0"/>
          <w:numId w:val="3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4081D">
        <w:rPr>
          <w:rFonts w:ascii="Tahoma" w:eastAsia="Times New Roman" w:hAnsi="Tahoma" w:cs="Tahoma"/>
          <w:sz w:val="20"/>
          <w:szCs w:val="20"/>
        </w:rPr>
        <w:t>Ms Eilis Quinlan, Quinlan &amp; Co Chartered Accountants</w:t>
      </w:r>
    </w:p>
    <w:p w:rsidR="00146D40" w:rsidRPr="0084081D" w:rsidRDefault="00146D40" w:rsidP="00356707">
      <w:pPr>
        <w:numPr>
          <w:ilvl w:val="0"/>
          <w:numId w:val="3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4081D">
        <w:rPr>
          <w:rFonts w:ascii="Tahoma" w:eastAsia="Times New Roman" w:hAnsi="Tahoma" w:cs="Tahoma"/>
          <w:sz w:val="20"/>
          <w:szCs w:val="20"/>
        </w:rPr>
        <w:t>Mr George Kennington, Partner / Crow’s Audit Department</w:t>
      </w:r>
    </w:p>
    <w:p w:rsidR="00146D40" w:rsidRPr="0084081D" w:rsidRDefault="00146D40" w:rsidP="00356707">
      <w:pPr>
        <w:numPr>
          <w:ilvl w:val="0"/>
          <w:numId w:val="36"/>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84081D">
        <w:rPr>
          <w:rFonts w:ascii="Tahoma" w:eastAsia="Times New Roman" w:hAnsi="Tahoma" w:cs="Tahoma"/>
          <w:sz w:val="20"/>
          <w:szCs w:val="20"/>
        </w:rPr>
        <w:t xml:space="preserve">Ms Karen </w:t>
      </w:r>
      <w:proofErr w:type="spellStart"/>
      <w:r w:rsidRPr="0084081D">
        <w:rPr>
          <w:rFonts w:ascii="Tahoma" w:eastAsia="Times New Roman" w:hAnsi="Tahoma" w:cs="Tahoma"/>
          <w:sz w:val="20"/>
          <w:szCs w:val="20"/>
        </w:rPr>
        <w:t>O’Donoghue</w:t>
      </w:r>
      <w:proofErr w:type="spellEnd"/>
      <w:r w:rsidRPr="0084081D">
        <w:rPr>
          <w:rFonts w:ascii="Tahoma" w:eastAsia="Times New Roman" w:hAnsi="Tahoma" w:cs="Tahoma"/>
          <w:sz w:val="20"/>
          <w:szCs w:val="20"/>
        </w:rPr>
        <w:t>, Head of Internal Audit, Tallaght University Hospital</w:t>
      </w:r>
    </w:p>
    <w:p w:rsidR="00146D40" w:rsidRPr="0084081D" w:rsidRDefault="00146D40" w:rsidP="00146D40">
      <w:pPr>
        <w:spacing w:before="100" w:beforeAutospacing="1" w:after="100" w:afterAutospacing="1" w:line="240" w:lineRule="auto"/>
        <w:ind w:left="720"/>
        <w:rPr>
          <w:rFonts w:ascii="Tahoma" w:eastAsia="Times New Roman" w:hAnsi="Tahoma" w:cs="Tahoma"/>
          <w:sz w:val="20"/>
          <w:szCs w:val="20"/>
        </w:rPr>
      </w:pPr>
      <w:r w:rsidRPr="0084081D">
        <w:rPr>
          <w:rFonts w:ascii="Tahoma" w:eastAsia="Times New Roman" w:hAnsi="Tahoma" w:cs="Tahoma"/>
          <w:sz w:val="20"/>
          <w:szCs w:val="20"/>
        </w:rPr>
        <w:t>The three elected members and four external members, as agreed, are now before the Council for ratification.</w:t>
      </w:r>
    </w:p>
    <w:p w:rsidR="00146D40" w:rsidRPr="006B2855" w:rsidRDefault="00146D40" w:rsidP="006B2855">
      <w:pPr>
        <w:spacing w:before="100" w:beforeAutospacing="1" w:after="100" w:afterAutospacing="1" w:line="240" w:lineRule="auto"/>
        <w:ind w:left="720"/>
        <w:rPr>
          <w:rFonts w:ascii="Tahoma" w:eastAsia="Times New Roman" w:hAnsi="Tahoma" w:cs="Tahoma"/>
          <w:sz w:val="20"/>
          <w:szCs w:val="20"/>
        </w:rPr>
      </w:pPr>
      <w:r w:rsidRPr="0084081D">
        <w:rPr>
          <w:rFonts w:ascii="Tahoma" w:eastAsia="Times New Roman" w:hAnsi="Tahoma" w:cs="Tahoma"/>
          <w:sz w:val="20"/>
          <w:szCs w:val="20"/>
        </w:rPr>
        <w:t>It is considered that the nominees will fulfil the requirements of the regulations in relation to the required knowledge or experience in finance, audit or accounting.</w:t>
      </w:r>
    </w:p>
    <w:p w:rsidR="00146D40" w:rsidRPr="00146D40" w:rsidRDefault="00146D40" w:rsidP="00146D40">
      <w:pPr>
        <w:spacing w:before="100" w:beforeAutospacing="1" w:after="100" w:afterAutospacing="1"/>
        <w:ind w:left="720"/>
        <w:rPr>
          <w:rFonts w:ascii="Times New Roman" w:hAnsi="Times New Roman" w:cs="Times New Roman"/>
          <w:sz w:val="24"/>
          <w:szCs w:val="24"/>
        </w:rPr>
      </w:pPr>
      <w:r w:rsidRPr="00146D40">
        <w:rPr>
          <w:rFonts w:ascii="Times New Roman" w:hAnsi="Times New Roman" w:cs="Times New Roman"/>
          <w:sz w:val="24"/>
          <w:szCs w:val="24"/>
        </w:rPr>
        <w:t xml:space="preserve">The report was </w:t>
      </w:r>
      <w:r w:rsidRPr="00146D40">
        <w:rPr>
          <w:rFonts w:ascii="Times New Roman" w:hAnsi="Times New Roman" w:cs="Times New Roman"/>
          <w:b/>
          <w:sz w:val="24"/>
          <w:szCs w:val="24"/>
        </w:rPr>
        <w:t>NOTED</w:t>
      </w:r>
      <w:r w:rsidRPr="00146D40">
        <w:rPr>
          <w:rFonts w:ascii="Times New Roman" w:hAnsi="Times New Roman" w:cs="Times New Roman"/>
          <w:sz w:val="24"/>
          <w:szCs w:val="24"/>
        </w:rPr>
        <w:t xml:space="preserve"> and it </w:t>
      </w:r>
      <w:r w:rsidRPr="00146D40">
        <w:rPr>
          <w:rFonts w:ascii="Times New Roman" w:hAnsi="Times New Roman" w:cs="Times New Roman"/>
          <w:sz w:val="24"/>
          <w:szCs w:val="24"/>
          <w:lang w:val="en-US" w:eastAsia="en-US"/>
        </w:rPr>
        <w:t xml:space="preserve">was proposed by </w:t>
      </w:r>
      <w:proofErr w:type="spellStart"/>
      <w:r w:rsidRPr="00146D40">
        <w:rPr>
          <w:rFonts w:ascii="Times New Roman" w:hAnsi="Times New Roman" w:cs="Times New Roman"/>
          <w:sz w:val="24"/>
          <w:szCs w:val="24"/>
          <w:lang w:val="en-US" w:eastAsia="en-US"/>
        </w:rPr>
        <w:t>Councillor</w:t>
      </w:r>
      <w:proofErr w:type="spellEnd"/>
      <w:r w:rsidRPr="00146D40">
        <w:rPr>
          <w:rFonts w:ascii="Times New Roman" w:hAnsi="Times New Roman" w:cs="Times New Roman"/>
          <w:sz w:val="24"/>
          <w:szCs w:val="24"/>
          <w:lang w:val="en-US" w:eastAsia="en-US"/>
        </w:rPr>
        <w:t xml:space="preserve"> </w:t>
      </w:r>
      <w:r w:rsidR="00021C15">
        <w:rPr>
          <w:rFonts w:ascii="Times New Roman" w:hAnsi="Times New Roman" w:cs="Times New Roman"/>
          <w:sz w:val="24"/>
          <w:szCs w:val="24"/>
          <w:lang w:val="en-US" w:eastAsia="en-US"/>
        </w:rPr>
        <w:t>V. Ca</w:t>
      </w:r>
      <w:r w:rsidR="002F7B75">
        <w:rPr>
          <w:rFonts w:ascii="Times New Roman" w:hAnsi="Times New Roman" w:cs="Times New Roman"/>
          <w:sz w:val="24"/>
          <w:szCs w:val="24"/>
          <w:lang w:val="en-US" w:eastAsia="en-US"/>
        </w:rPr>
        <w:t>s</w:t>
      </w:r>
      <w:r w:rsidR="00021C15">
        <w:rPr>
          <w:rFonts w:ascii="Times New Roman" w:hAnsi="Times New Roman" w:cs="Times New Roman"/>
          <w:sz w:val="24"/>
          <w:szCs w:val="24"/>
          <w:lang w:val="en-US" w:eastAsia="en-US"/>
        </w:rPr>
        <w:t>serly</w:t>
      </w:r>
      <w:r w:rsidRPr="00146D40">
        <w:rPr>
          <w:rFonts w:ascii="Times New Roman" w:hAnsi="Times New Roman" w:cs="Times New Roman"/>
          <w:sz w:val="24"/>
          <w:szCs w:val="24"/>
          <w:lang w:val="en-US" w:eastAsia="en-US"/>
        </w:rPr>
        <w:t xml:space="preserve">, seconded by </w:t>
      </w:r>
      <w:proofErr w:type="spellStart"/>
      <w:r w:rsidRPr="00146D40">
        <w:rPr>
          <w:rFonts w:ascii="Times New Roman" w:hAnsi="Times New Roman" w:cs="Times New Roman"/>
          <w:sz w:val="24"/>
          <w:szCs w:val="24"/>
          <w:lang w:val="en-US" w:eastAsia="en-US"/>
        </w:rPr>
        <w:t>Councillor</w:t>
      </w:r>
      <w:proofErr w:type="spellEnd"/>
      <w:r w:rsidRPr="00146D40">
        <w:rPr>
          <w:rFonts w:ascii="Times New Roman" w:hAnsi="Times New Roman" w:cs="Times New Roman"/>
          <w:sz w:val="24"/>
          <w:szCs w:val="24"/>
          <w:lang w:val="en-US" w:eastAsia="en-US"/>
        </w:rPr>
        <w:t xml:space="preserve"> </w:t>
      </w:r>
      <w:r w:rsidR="00021C15">
        <w:rPr>
          <w:rFonts w:ascii="Times New Roman" w:hAnsi="Times New Roman" w:cs="Times New Roman"/>
          <w:sz w:val="24"/>
          <w:szCs w:val="24"/>
          <w:lang w:val="en-US" w:eastAsia="en-US"/>
        </w:rPr>
        <w:t>P. Kearns</w:t>
      </w:r>
      <w:r w:rsidRPr="00146D40">
        <w:rPr>
          <w:rFonts w:ascii="Times New Roman" w:hAnsi="Times New Roman" w:cs="Times New Roman"/>
          <w:sz w:val="24"/>
          <w:szCs w:val="24"/>
          <w:lang w:val="en-US" w:eastAsia="en-US"/>
        </w:rPr>
        <w:t xml:space="preserve"> and </w:t>
      </w:r>
      <w:r w:rsidRPr="00146D40">
        <w:rPr>
          <w:rFonts w:ascii="Times New Roman" w:hAnsi="Times New Roman" w:cs="Times New Roman"/>
          <w:b/>
          <w:sz w:val="24"/>
          <w:szCs w:val="24"/>
          <w:lang w:val="en-US" w:eastAsia="en-US"/>
        </w:rPr>
        <w:t>RESOLVED:</w:t>
      </w:r>
    </w:p>
    <w:p w:rsidR="00146D40" w:rsidRPr="006B2855" w:rsidRDefault="00146D40" w:rsidP="00146D40">
      <w:pPr>
        <w:pStyle w:val="NormalWeb"/>
        <w:spacing w:before="0" w:beforeAutospacing="0" w:after="0" w:afterAutospacing="0"/>
        <w:ind w:left="720"/>
        <w:jc w:val="both"/>
        <w:rPr>
          <w:rFonts w:eastAsiaTheme="minorEastAsia"/>
          <w:lang w:val="en-US" w:eastAsia="en-US"/>
        </w:rPr>
      </w:pPr>
      <w:r w:rsidRPr="006B2855">
        <w:rPr>
          <w:rFonts w:eastAsiaTheme="minorEastAsia"/>
          <w:lang w:val="en-US" w:eastAsia="en-US"/>
        </w:rPr>
        <w:t>“That, in accordance with the Local Government (Audit Committee) Regulations 2014 the following four nominees, who fulfill the requirements of the regulations in relation to the required knowledge or experience in finance, audit or accounting, be appointed to the Audit Committee of South Dublin County Council for the period of the Council:</w:t>
      </w:r>
    </w:p>
    <w:p w:rsidR="00146D40" w:rsidRPr="006B2855" w:rsidRDefault="00146D40" w:rsidP="00146D40">
      <w:pPr>
        <w:pStyle w:val="NormalWeb"/>
        <w:spacing w:before="0" w:beforeAutospacing="0" w:after="0" w:afterAutospacing="0"/>
        <w:ind w:left="720"/>
        <w:jc w:val="both"/>
        <w:rPr>
          <w:rFonts w:eastAsiaTheme="minorEastAsia"/>
          <w:lang w:val="en-US" w:eastAsia="en-US"/>
        </w:rPr>
      </w:pPr>
    </w:p>
    <w:p w:rsidR="00146D40" w:rsidRPr="006B2855" w:rsidRDefault="00146D40" w:rsidP="00356707">
      <w:pPr>
        <w:pStyle w:val="ListParagraph"/>
        <w:numPr>
          <w:ilvl w:val="0"/>
          <w:numId w:val="37"/>
        </w:numPr>
        <w:spacing w:before="100" w:beforeAutospacing="1" w:after="100" w:afterAutospacing="1" w:line="240" w:lineRule="auto"/>
        <w:rPr>
          <w:rFonts w:ascii="Times New Roman" w:eastAsiaTheme="minorEastAsia" w:hAnsi="Times New Roman" w:cs="Times New Roman"/>
          <w:sz w:val="24"/>
          <w:szCs w:val="24"/>
          <w:lang w:val="en-US"/>
        </w:rPr>
      </w:pPr>
      <w:r w:rsidRPr="006B2855">
        <w:rPr>
          <w:rFonts w:ascii="Times New Roman" w:eastAsiaTheme="minorEastAsia" w:hAnsi="Times New Roman" w:cs="Times New Roman"/>
          <w:sz w:val="24"/>
          <w:szCs w:val="24"/>
          <w:lang w:val="en-US"/>
        </w:rPr>
        <w:t>Ms Ann Horan Chairperson of the Health Products Regulatory Authority</w:t>
      </w:r>
    </w:p>
    <w:p w:rsidR="00146D40" w:rsidRPr="006B2855" w:rsidRDefault="00146D40" w:rsidP="00356707">
      <w:pPr>
        <w:numPr>
          <w:ilvl w:val="0"/>
          <w:numId w:val="37"/>
        </w:numPr>
        <w:spacing w:before="100" w:beforeAutospacing="1" w:after="100" w:afterAutospacing="1" w:line="240" w:lineRule="auto"/>
        <w:rPr>
          <w:rFonts w:ascii="Times New Roman" w:hAnsi="Times New Roman" w:cs="Times New Roman"/>
          <w:sz w:val="24"/>
          <w:szCs w:val="24"/>
          <w:lang w:val="en-US" w:eastAsia="en-US"/>
        </w:rPr>
      </w:pPr>
      <w:r w:rsidRPr="006B2855">
        <w:rPr>
          <w:rFonts w:ascii="Times New Roman" w:hAnsi="Times New Roman" w:cs="Times New Roman"/>
          <w:sz w:val="24"/>
          <w:szCs w:val="24"/>
          <w:lang w:val="en-US" w:eastAsia="en-US"/>
        </w:rPr>
        <w:t>Ms Eilis Quinlan, Quinlan &amp; Co Chartered Accountants</w:t>
      </w:r>
    </w:p>
    <w:p w:rsidR="00146D40" w:rsidRPr="006B2855" w:rsidRDefault="00146D40" w:rsidP="00356707">
      <w:pPr>
        <w:numPr>
          <w:ilvl w:val="0"/>
          <w:numId w:val="37"/>
        </w:numPr>
        <w:spacing w:before="100" w:beforeAutospacing="1" w:after="100" w:afterAutospacing="1" w:line="240" w:lineRule="auto"/>
        <w:rPr>
          <w:rFonts w:ascii="Times New Roman" w:hAnsi="Times New Roman" w:cs="Times New Roman"/>
          <w:sz w:val="24"/>
          <w:szCs w:val="24"/>
          <w:lang w:val="en-US" w:eastAsia="en-US"/>
        </w:rPr>
      </w:pPr>
      <w:r w:rsidRPr="006B2855">
        <w:rPr>
          <w:rFonts w:ascii="Times New Roman" w:hAnsi="Times New Roman" w:cs="Times New Roman"/>
          <w:sz w:val="24"/>
          <w:szCs w:val="24"/>
          <w:lang w:val="en-US" w:eastAsia="en-US"/>
        </w:rPr>
        <w:t>Mr George Kennington, Partner / Crow’s Audit Department</w:t>
      </w:r>
    </w:p>
    <w:p w:rsidR="00146D40" w:rsidRPr="006B2855" w:rsidRDefault="00146D40" w:rsidP="00356707">
      <w:pPr>
        <w:numPr>
          <w:ilvl w:val="0"/>
          <w:numId w:val="37"/>
        </w:numPr>
        <w:spacing w:before="100" w:beforeAutospacing="1" w:after="100" w:afterAutospacing="1" w:line="240" w:lineRule="auto"/>
        <w:rPr>
          <w:rFonts w:ascii="Times New Roman" w:hAnsi="Times New Roman" w:cs="Times New Roman"/>
          <w:sz w:val="24"/>
          <w:szCs w:val="24"/>
          <w:lang w:val="en-US" w:eastAsia="en-US"/>
        </w:rPr>
      </w:pPr>
      <w:proofErr w:type="spellStart"/>
      <w:r w:rsidRPr="006B2855">
        <w:rPr>
          <w:rFonts w:ascii="Times New Roman" w:hAnsi="Times New Roman" w:cs="Times New Roman"/>
          <w:sz w:val="24"/>
          <w:szCs w:val="24"/>
          <w:lang w:val="en-US" w:eastAsia="en-US"/>
        </w:rPr>
        <w:t>Ms</w:t>
      </w:r>
      <w:proofErr w:type="spellEnd"/>
      <w:r w:rsidRPr="006B2855">
        <w:rPr>
          <w:rFonts w:ascii="Times New Roman" w:hAnsi="Times New Roman" w:cs="Times New Roman"/>
          <w:sz w:val="24"/>
          <w:szCs w:val="24"/>
          <w:lang w:val="en-US" w:eastAsia="en-US"/>
        </w:rPr>
        <w:t xml:space="preserve"> Karen </w:t>
      </w:r>
      <w:proofErr w:type="spellStart"/>
      <w:r w:rsidRPr="006B2855">
        <w:rPr>
          <w:rFonts w:ascii="Times New Roman" w:hAnsi="Times New Roman" w:cs="Times New Roman"/>
          <w:sz w:val="24"/>
          <w:szCs w:val="24"/>
          <w:lang w:val="en-US" w:eastAsia="en-US"/>
        </w:rPr>
        <w:t>O’Donoghue</w:t>
      </w:r>
      <w:proofErr w:type="spellEnd"/>
      <w:r w:rsidRPr="006B2855">
        <w:rPr>
          <w:rFonts w:ascii="Times New Roman" w:hAnsi="Times New Roman" w:cs="Times New Roman"/>
          <w:sz w:val="24"/>
          <w:szCs w:val="24"/>
          <w:lang w:val="en-US" w:eastAsia="en-US"/>
        </w:rPr>
        <w:t>, Head of Internal Audit, Tallaght University Hospital</w:t>
      </w:r>
    </w:p>
    <w:p w:rsidR="0084081D" w:rsidRDefault="0084081D" w:rsidP="0084081D">
      <w:pPr>
        <w:spacing w:before="100" w:beforeAutospacing="1" w:after="100" w:afterAutospacing="1" w:line="240" w:lineRule="auto"/>
        <w:rPr>
          <w:rFonts w:ascii="Tahoma" w:eastAsia="Times New Roman" w:hAnsi="Tahoma" w:cs="Tahoma"/>
          <w:sz w:val="20"/>
          <w:szCs w:val="20"/>
        </w:rPr>
      </w:pPr>
    </w:p>
    <w:p w:rsidR="0084081D" w:rsidRDefault="0084081D" w:rsidP="0084081D">
      <w:pPr>
        <w:spacing w:before="100" w:beforeAutospacing="1" w:after="100" w:afterAutospacing="1" w:line="240" w:lineRule="auto"/>
        <w:rPr>
          <w:rFonts w:ascii="Tahoma" w:eastAsia="Times New Roman" w:hAnsi="Tahoma" w:cs="Tahoma"/>
          <w:sz w:val="20"/>
          <w:szCs w:val="20"/>
        </w:rPr>
      </w:pPr>
    </w:p>
    <w:p w:rsidR="0084081D" w:rsidRDefault="0084081D" w:rsidP="0084081D">
      <w:pPr>
        <w:spacing w:before="100" w:beforeAutospacing="1" w:after="100" w:afterAutospacing="1" w:line="240" w:lineRule="auto"/>
        <w:rPr>
          <w:rFonts w:ascii="Tahoma" w:eastAsia="Times New Roman" w:hAnsi="Tahoma" w:cs="Tahoma"/>
          <w:sz w:val="20"/>
          <w:szCs w:val="20"/>
        </w:rPr>
      </w:pPr>
    </w:p>
    <w:p w:rsidR="0084081D" w:rsidRPr="0084081D" w:rsidRDefault="0084081D" w:rsidP="0084081D">
      <w:pPr>
        <w:spacing w:before="100" w:beforeAutospacing="1" w:after="100" w:afterAutospacing="1" w:line="240" w:lineRule="auto"/>
        <w:rPr>
          <w:rFonts w:ascii="Tahoma" w:eastAsia="Times New Roman" w:hAnsi="Tahoma" w:cs="Tahoma"/>
          <w:sz w:val="20"/>
          <w:szCs w:val="20"/>
        </w:rPr>
      </w:pPr>
    </w:p>
    <w:p w:rsidR="00146D40" w:rsidRPr="00517CBF" w:rsidRDefault="00146D40" w:rsidP="0041415B">
      <w:pPr>
        <w:ind w:hanging="567"/>
        <w:rPr>
          <w:rFonts w:ascii="Times New Roman" w:hAnsi="Times New Roman" w:cs="Times New Roman"/>
          <w:sz w:val="24"/>
          <w:szCs w:val="24"/>
        </w:rPr>
      </w:pPr>
    </w:p>
    <w:p w:rsidR="00A626B7" w:rsidRPr="0041415B" w:rsidRDefault="00517CBF" w:rsidP="0041415B">
      <w:pPr>
        <w:pStyle w:val="Heading3"/>
        <w:ind w:left="720" w:hanging="1287"/>
        <w:rPr>
          <w:rFonts w:ascii="Times New Roman" w:hAnsi="Times New Roman" w:cs="Times New Roman"/>
          <w:sz w:val="24"/>
          <w:szCs w:val="24"/>
          <w:u w:val="single"/>
        </w:rPr>
      </w:pPr>
      <w:r w:rsidRPr="0041415B">
        <w:rPr>
          <w:rFonts w:ascii="Times New Roman" w:hAnsi="Times New Roman" w:cs="Times New Roman"/>
          <w:b/>
          <w:sz w:val="24"/>
          <w:szCs w:val="24"/>
        </w:rPr>
        <w:lastRenderedPageBreak/>
        <w:t>H10/0719</w:t>
      </w:r>
      <w:r w:rsidR="0041415B">
        <w:rPr>
          <w:rFonts w:ascii="Times New Roman" w:hAnsi="Times New Roman" w:cs="Times New Roman"/>
          <w:b/>
          <w:sz w:val="24"/>
          <w:szCs w:val="24"/>
        </w:rPr>
        <w:tab/>
      </w:r>
      <w:r w:rsidRPr="0041415B">
        <w:rPr>
          <w:rFonts w:ascii="Times New Roman" w:hAnsi="Times New Roman" w:cs="Times New Roman"/>
          <w:b/>
          <w:sz w:val="24"/>
          <w:szCs w:val="24"/>
          <w:u w:val="single"/>
        </w:rPr>
        <w:t>PARTICIPATORY BUDGETING €300K HAVE YOUR SAY - SELECTION OF LOCAL ELECTORAL AREA AND STEERING GROUP MEMBERSHIP</w:t>
      </w:r>
    </w:p>
    <w:p w:rsidR="0041415B" w:rsidRDefault="0041415B" w:rsidP="002F7B75">
      <w:pPr>
        <w:ind w:left="720"/>
        <w:rPr>
          <w:rFonts w:ascii="Times New Roman" w:eastAsia="Calibri" w:hAnsi="Times New Roman" w:cs="Times New Roman"/>
          <w:b/>
          <w:sz w:val="24"/>
          <w:szCs w:val="24"/>
          <w:lang w:eastAsia="en-US"/>
        </w:rPr>
      </w:pPr>
      <w:r w:rsidRPr="00F616F9">
        <w:rPr>
          <w:rFonts w:ascii="Times New Roman" w:eastAsia="Calibri" w:hAnsi="Times New Roman" w:cs="Times New Roman"/>
          <w:sz w:val="24"/>
          <w:szCs w:val="24"/>
          <w:lang w:eastAsia="en-US"/>
        </w:rPr>
        <w:t xml:space="preserve">The following reports by the Chief Executive, which had been circulated, were presented by </w:t>
      </w:r>
      <w:r>
        <w:rPr>
          <w:rFonts w:ascii="Times New Roman" w:eastAsia="Calibri" w:hAnsi="Times New Roman" w:cs="Times New Roman"/>
          <w:sz w:val="24"/>
          <w:szCs w:val="24"/>
          <w:lang w:eastAsia="en-US"/>
        </w:rPr>
        <w:t>Ms. L. Maxwell, Director of Corporate Performance &amp;</w:t>
      </w:r>
      <w:r w:rsidR="007A798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Change Management</w:t>
      </w:r>
      <w:r w:rsidRPr="00F616F9">
        <w:rPr>
          <w:rFonts w:ascii="Times New Roman" w:eastAsia="Calibri" w:hAnsi="Times New Roman" w:cs="Times New Roman"/>
          <w:sz w:val="24"/>
          <w:szCs w:val="24"/>
          <w:lang w:eastAsia="en-US"/>
        </w:rPr>
        <w:t xml:space="preserve"> and were </w:t>
      </w:r>
      <w:r w:rsidRPr="00F616F9">
        <w:rPr>
          <w:rFonts w:ascii="Times New Roman" w:eastAsia="Calibri" w:hAnsi="Times New Roman" w:cs="Times New Roman"/>
          <w:b/>
          <w:sz w:val="24"/>
          <w:szCs w:val="24"/>
          <w:lang w:eastAsia="en-US"/>
        </w:rPr>
        <w:t>CONSIDERED:</w:t>
      </w:r>
    </w:p>
    <w:p w:rsidR="0041415B" w:rsidRPr="00517CBF" w:rsidRDefault="0041415B">
      <w:pPr>
        <w:rPr>
          <w:rFonts w:ascii="Times New Roman" w:hAnsi="Times New Roman" w:cs="Times New Roman"/>
          <w:sz w:val="24"/>
          <w:szCs w:val="24"/>
        </w:rPr>
      </w:pPr>
    </w:p>
    <w:p w:rsidR="00A626B7" w:rsidRPr="00517CBF" w:rsidRDefault="00517CBF" w:rsidP="0041415B">
      <w:pPr>
        <w:ind w:left="720"/>
        <w:rPr>
          <w:rFonts w:ascii="Times New Roman" w:hAnsi="Times New Roman" w:cs="Times New Roman"/>
          <w:sz w:val="24"/>
          <w:szCs w:val="24"/>
        </w:rPr>
      </w:pPr>
      <w:r w:rsidRPr="00517CBF">
        <w:rPr>
          <w:rFonts w:ascii="Times New Roman" w:hAnsi="Times New Roman" w:cs="Times New Roman"/>
          <w:b/>
          <w:sz w:val="24"/>
          <w:szCs w:val="24"/>
        </w:rPr>
        <w:t>REPORT:</w:t>
      </w:r>
    </w:p>
    <w:p w:rsidR="00A626B7" w:rsidRPr="0084081D" w:rsidRDefault="00517CBF" w:rsidP="0041415B">
      <w:pPr>
        <w:ind w:left="720"/>
        <w:rPr>
          <w:rFonts w:ascii="Tahoma" w:hAnsi="Tahoma" w:cs="Tahoma"/>
          <w:sz w:val="20"/>
          <w:szCs w:val="20"/>
        </w:rPr>
      </w:pPr>
      <w:r w:rsidRPr="0084081D">
        <w:rPr>
          <w:rFonts w:ascii="Tahoma" w:hAnsi="Tahoma" w:cs="Tahoma"/>
          <w:sz w:val="20"/>
          <w:szCs w:val="20"/>
        </w:rPr>
        <w:t>‘€300K Have Your Say’ is a participatory budgeting initiative which was run by South Dublin County Council in the Lucan local electoral area in 2017 and in the Clondalkin local electoral area in 2018. The initiative encourages local residents to develop project proposals for their local area and a public vote is then held on the shortlisted proposals. The winning projects to the value of €300,000 from the Council budget are then delivered in the following budgetary cycle by the Council. </w:t>
      </w:r>
    </w:p>
    <w:p w:rsidR="00A626B7" w:rsidRPr="0084081D" w:rsidRDefault="00517CBF" w:rsidP="0041415B">
      <w:pPr>
        <w:ind w:left="720"/>
        <w:rPr>
          <w:rFonts w:ascii="Tahoma" w:hAnsi="Tahoma" w:cs="Tahoma"/>
          <w:sz w:val="20"/>
          <w:szCs w:val="20"/>
        </w:rPr>
      </w:pPr>
      <w:r w:rsidRPr="0084081D">
        <w:rPr>
          <w:rFonts w:ascii="Tahoma" w:hAnsi="Tahoma" w:cs="Tahoma"/>
          <w:sz w:val="20"/>
          <w:szCs w:val="20"/>
        </w:rPr>
        <w:t>The selection of the next local electoral area is now before the Council. The following local electoral areas will be included in the selection process at the July Council meeting. Selection is by way of the Mayor selecting an area from a hat.</w:t>
      </w:r>
    </w:p>
    <w:p w:rsidR="00A626B7" w:rsidRPr="0084081D" w:rsidRDefault="00517CBF" w:rsidP="0041415B">
      <w:pPr>
        <w:numPr>
          <w:ilvl w:val="0"/>
          <w:numId w:val="17"/>
        </w:numPr>
        <w:spacing w:after="0"/>
        <w:ind w:left="1077" w:hanging="357"/>
        <w:rPr>
          <w:rFonts w:ascii="Tahoma" w:hAnsi="Tahoma" w:cs="Tahoma"/>
          <w:sz w:val="20"/>
          <w:szCs w:val="20"/>
        </w:rPr>
      </w:pPr>
      <w:r w:rsidRPr="0084081D">
        <w:rPr>
          <w:rFonts w:ascii="Tahoma" w:hAnsi="Tahoma" w:cs="Tahoma"/>
          <w:sz w:val="20"/>
          <w:szCs w:val="20"/>
        </w:rPr>
        <w:t>Tallaght Central</w:t>
      </w:r>
    </w:p>
    <w:p w:rsidR="00A626B7" w:rsidRPr="0084081D" w:rsidRDefault="00517CBF" w:rsidP="0041415B">
      <w:pPr>
        <w:numPr>
          <w:ilvl w:val="0"/>
          <w:numId w:val="17"/>
        </w:numPr>
        <w:spacing w:after="0"/>
        <w:ind w:left="1077" w:hanging="357"/>
        <w:rPr>
          <w:rFonts w:ascii="Tahoma" w:hAnsi="Tahoma" w:cs="Tahoma"/>
          <w:sz w:val="20"/>
          <w:szCs w:val="20"/>
        </w:rPr>
      </w:pPr>
      <w:r w:rsidRPr="0084081D">
        <w:rPr>
          <w:rFonts w:ascii="Tahoma" w:hAnsi="Tahoma" w:cs="Tahoma"/>
          <w:sz w:val="20"/>
          <w:szCs w:val="20"/>
        </w:rPr>
        <w:t>Tallaght South</w:t>
      </w:r>
    </w:p>
    <w:p w:rsidR="00A626B7" w:rsidRPr="0084081D" w:rsidRDefault="00517CBF" w:rsidP="0041415B">
      <w:pPr>
        <w:numPr>
          <w:ilvl w:val="0"/>
          <w:numId w:val="17"/>
        </w:numPr>
        <w:spacing w:after="0"/>
        <w:ind w:left="1077" w:hanging="357"/>
        <w:rPr>
          <w:rFonts w:ascii="Tahoma" w:hAnsi="Tahoma" w:cs="Tahoma"/>
          <w:sz w:val="20"/>
          <w:szCs w:val="20"/>
        </w:rPr>
      </w:pPr>
      <w:r w:rsidRPr="0084081D">
        <w:rPr>
          <w:rFonts w:ascii="Tahoma" w:hAnsi="Tahoma" w:cs="Tahoma"/>
          <w:sz w:val="20"/>
          <w:szCs w:val="20"/>
        </w:rPr>
        <w:t>Rathfarnham Templeogue</w:t>
      </w:r>
    </w:p>
    <w:p w:rsidR="00A626B7" w:rsidRPr="0084081D" w:rsidRDefault="00517CBF" w:rsidP="0041415B">
      <w:pPr>
        <w:numPr>
          <w:ilvl w:val="0"/>
          <w:numId w:val="17"/>
        </w:numPr>
        <w:spacing w:after="0"/>
        <w:ind w:left="1077" w:hanging="357"/>
        <w:rPr>
          <w:rFonts w:ascii="Tahoma" w:hAnsi="Tahoma" w:cs="Tahoma"/>
          <w:sz w:val="20"/>
          <w:szCs w:val="20"/>
        </w:rPr>
      </w:pPr>
      <w:proofErr w:type="spellStart"/>
      <w:r w:rsidRPr="0084081D">
        <w:rPr>
          <w:rFonts w:ascii="Tahoma" w:hAnsi="Tahoma" w:cs="Tahoma"/>
          <w:sz w:val="20"/>
          <w:szCs w:val="20"/>
        </w:rPr>
        <w:t>Firhouse</w:t>
      </w:r>
      <w:proofErr w:type="spellEnd"/>
      <w:r w:rsidRPr="0084081D">
        <w:rPr>
          <w:rFonts w:ascii="Tahoma" w:hAnsi="Tahoma" w:cs="Tahoma"/>
          <w:sz w:val="20"/>
          <w:szCs w:val="20"/>
        </w:rPr>
        <w:t xml:space="preserve"> </w:t>
      </w:r>
      <w:proofErr w:type="spellStart"/>
      <w:r w:rsidRPr="0084081D">
        <w:rPr>
          <w:rFonts w:ascii="Tahoma" w:hAnsi="Tahoma" w:cs="Tahoma"/>
          <w:sz w:val="20"/>
          <w:szCs w:val="20"/>
        </w:rPr>
        <w:t>Bohernabreena</w:t>
      </w:r>
      <w:proofErr w:type="spellEnd"/>
    </w:p>
    <w:p w:rsidR="00A626B7" w:rsidRPr="0084081D" w:rsidRDefault="00517CBF" w:rsidP="0041415B">
      <w:pPr>
        <w:ind w:left="720"/>
        <w:rPr>
          <w:rFonts w:ascii="Tahoma" w:hAnsi="Tahoma" w:cs="Tahoma"/>
          <w:sz w:val="20"/>
          <w:szCs w:val="20"/>
        </w:rPr>
      </w:pPr>
      <w:r w:rsidRPr="0084081D">
        <w:rPr>
          <w:rFonts w:ascii="Tahoma" w:hAnsi="Tahoma" w:cs="Tahoma"/>
          <w:sz w:val="20"/>
          <w:szCs w:val="20"/>
        </w:rPr>
        <w:t>The Council are also asked to approved the membership of the Steering Group as follows: Mayor, Cllr V Casserly; Cllr E Murphy; Cllr P Kearns; Cllr G O'Connell; Cllr M Seery-Kearny; Cllr W Carey; Cllr M Duff; Cllr D Richardson. </w:t>
      </w:r>
    </w:p>
    <w:p w:rsidR="00021C15" w:rsidRPr="0084081D" w:rsidRDefault="00213A3A" w:rsidP="00213A3A">
      <w:pPr>
        <w:ind w:firstLine="720"/>
        <w:rPr>
          <w:rStyle w:val="Hyperlink"/>
          <w:rFonts w:ascii="Tahoma" w:hAnsi="Tahoma" w:cs="Tahoma"/>
          <w:color w:val="auto"/>
          <w:sz w:val="20"/>
          <w:szCs w:val="20"/>
          <w:u w:val="none"/>
        </w:rPr>
      </w:pPr>
      <w:r w:rsidRPr="0084081D">
        <w:rPr>
          <w:rStyle w:val="Hyperlink"/>
          <w:rFonts w:ascii="Tahoma" w:hAnsi="Tahoma" w:cs="Tahoma"/>
          <w:color w:val="auto"/>
          <w:sz w:val="20"/>
          <w:szCs w:val="20"/>
          <w:u w:val="none"/>
        </w:rPr>
        <w:t>A discussion followed with contributions from Councillor</w:t>
      </w:r>
      <w:r w:rsidR="007A7985" w:rsidRPr="0084081D">
        <w:rPr>
          <w:rStyle w:val="Hyperlink"/>
          <w:rFonts w:ascii="Tahoma" w:hAnsi="Tahoma" w:cs="Tahoma"/>
          <w:color w:val="auto"/>
          <w:sz w:val="20"/>
          <w:szCs w:val="20"/>
          <w:u w:val="none"/>
        </w:rPr>
        <w:t xml:space="preserve"> P. Kavanagh</w:t>
      </w:r>
      <w:r w:rsidRPr="0084081D">
        <w:rPr>
          <w:rStyle w:val="Hyperlink"/>
          <w:rFonts w:ascii="Tahoma" w:hAnsi="Tahoma" w:cs="Tahoma"/>
          <w:color w:val="auto"/>
          <w:sz w:val="20"/>
          <w:szCs w:val="20"/>
          <w:u w:val="none"/>
        </w:rPr>
        <w:t xml:space="preserve"> </w:t>
      </w:r>
    </w:p>
    <w:p w:rsidR="00213A3A" w:rsidRPr="006B2855" w:rsidRDefault="002F7B75" w:rsidP="008943D4">
      <w:pPr>
        <w:ind w:left="720"/>
        <w:rPr>
          <w:rStyle w:val="Hyperlink"/>
          <w:rFonts w:ascii="Times New Roman" w:hAnsi="Times New Roman" w:cs="Times New Roman"/>
          <w:color w:val="auto"/>
          <w:sz w:val="24"/>
          <w:szCs w:val="24"/>
          <w:u w:val="none"/>
        </w:rPr>
      </w:pPr>
      <w:r w:rsidRPr="006B2855">
        <w:rPr>
          <w:rFonts w:ascii="Times New Roman" w:hAnsi="Times New Roman" w:cs="Times New Roman"/>
          <w:sz w:val="24"/>
          <w:szCs w:val="24"/>
        </w:rPr>
        <w:t xml:space="preserve">It </w:t>
      </w:r>
      <w:r w:rsidRPr="006B2855">
        <w:rPr>
          <w:rFonts w:ascii="Times New Roman" w:hAnsi="Times New Roman" w:cs="Times New Roman"/>
          <w:sz w:val="24"/>
          <w:szCs w:val="24"/>
          <w:lang w:val="en-US" w:eastAsia="en-US"/>
        </w:rPr>
        <w:t xml:space="preserve">was proposed by </w:t>
      </w:r>
      <w:proofErr w:type="spellStart"/>
      <w:r w:rsidRPr="006B2855">
        <w:rPr>
          <w:rFonts w:ascii="Times New Roman" w:hAnsi="Times New Roman" w:cs="Times New Roman"/>
          <w:sz w:val="24"/>
          <w:szCs w:val="24"/>
          <w:lang w:val="en-US" w:eastAsia="en-US"/>
        </w:rPr>
        <w:t>Councillor</w:t>
      </w:r>
      <w:proofErr w:type="spellEnd"/>
      <w:r w:rsidRPr="006B2855">
        <w:rPr>
          <w:rFonts w:ascii="Times New Roman" w:hAnsi="Times New Roman" w:cs="Times New Roman"/>
          <w:sz w:val="24"/>
          <w:szCs w:val="24"/>
          <w:lang w:val="en-US" w:eastAsia="en-US"/>
        </w:rPr>
        <w:t xml:space="preserve"> V. Casserly, seconded by </w:t>
      </w:r>
      <w:proofErr w:type="spellStart"/>
      <w:r w:rsidRPr="006B2855">
        <w:rPr>
          <w:rFonts w:ascii="Times New Roman" w:hAnsi="Times New Roman" w:cs="Times New Roman"/>
          <w:sz w:val="24"/>
          <w:szCs w:val="24"/>
          <w:lang w:val="en-US" w:eastAsia="en-US"/>
        </w:rPr>
        <w:t>Councillor</w:t>
      </w:r>
      <w:proofErr w:type="spellEnd"/>
      <w:r w:rsidRPr="006B2855">
        <w:rPr>
          <w:rFonts w:ascii="Times New Roman" w:hAnsi="Times New Roman" w:cs="Times New Roman"/>
          <w:sz w:val="24"/>
          <w:szCs w:val="24"/>
          <w:lang w:val="en-US" w:eastAsia="en-US"/>
        </w:rPr>
        <w:t xml:space="preserve"> </w:t>
      </w:r>
      <w:r w:rsidR="008943D4" w:rsidRPr="006B2855">
        <w:rPr>
          <w:rFonts w:ascii="Times New Roman" w:hAnsi="Times New Roman" w:cs="Times New Roman"/>
          <w:sz w:val="24"/>
          <w:szCs w:val="24"/>
          <w:lang w:val="en-US" w:eastAsia="en-US"/>
        </w:rPr>
        <w:t>T. Gilligan</w:t>
      </w:r>
      <w:r w:rsidRPr="006B2855">
        <w:rPr>
          <w:rFonts w:ascii="Times New Roman" w:hAnsi="Times New Roman" w:cs="Times New Roman"/>
          <w:sz w:val="24"/>
          <w:szCs w:val="24"/>
          <w:lang w:val="en-US" w:eastAsia="en-US"/>
        </w:rPr>
        <w:t xml:space="preserve"> and </w:t>
      </w:r>
      <w:r w:rsidRPr="006B2855">
        <w:rPr>
          <w:rFonts w:ascii="Times New Roman" w:hAnsi="Times New Roman" w:cs="Times New Roman"/>
          <w:b/>
          <w:sz w:val="24"/>
          <w:szCs w:val="24"/>
          <w:lang w:val="en-US" w:eastAsia="en-US"/>
        </w:rPr>
        <w:t>RESOLVED</w:t>
      </w:r>
      <w:r w:rsidR="008943D4" w:rsidRPr="006B2855">
        <w:rPr>
          <w:rFonts w:ascii="Times New Roman" w:hAnsi="Times New Roman" w:cs="Times New Roman"/>
          <w:b/>
          <w:sz w:val="24"/>
          <w:szCs w:val="24"/>
          <w:lang w:val="en-US" w:eastAsia="en-US"/>
        </w:rPr>
        <w:t xml:space="preserve"> </w:t>
      </w:r>
      <w:r w:rsidR="008943D4" w:rsidRPr="006B2855">
        <w:rPr>
          <w:rFonts w:ascii="Times New Roman" w:hAnsi="Times New Roman" w:cs="Times New Roman"/>
          <w:bCs/>
          <w:sz w:val="24"/>
          <w:szCs w:val="24"/>
          <w:lang w:val="en-US" w:eastAsia="en-US"/>
        </w:rPr>
        <w:t>that</w:t>
      </w:r>
      <w:r w:rsidR="008943D4" w:rsidRPr="006B2855">
        <w:rPr>
          <w:rFonts w:ascii="Times New Roman" w:hAnsi="Times New Roman" w:cs="Times New Roman"/>
          <w:b/>
          <w:sz w:val="24"/>
          <w:szCs w:val="24"/>
          <w:lang w:val="en-US" w:eastAsia="en-US"/>
        </w:rPr>
        <w:t>:</w:t>
      </w:r>
    </w:p>
    <w:p w:rsidR="00213A3A" w:rsidRPr="006B2855" w:rsidRDefault="00213A3A" w:rsidP="00213A3A">
      <w:pPr>
        <w:ind w:left="720"/>
        <w:rPr>
          <w:rFonts w:ascii="Times New Roman" w:hAnsi="Times New Roman" w:cs="Times New Roman"/>
          <w:sz w:val="24"/>
          <w:szCs w:val="24"/>
        </w:rPr>
      </w:pPr>
      <w:r w:rsidRPr="006B2855">
        <w:rPr>
          <w:rStyle w:val="Hyperlink"/>
          <w:rFonts w:ascii="Times New Roman" w:hAnsi="Times New Roman" w:cs="Times New Roman"/>
          <w:color w:val="auto"/>
          <w:sz w:val="24"/>
          <w:szCs w:val="24"/>
          <w:u w:val="none"/>
        </w:rPr>
        <w:t xml:space="preserve">Membership of the Steering Group comprising of Councillors </w:t>
      </w:r>
      <w:r w:rsidRPr="006B2855">
        <w:rPr>
          <w:rFonts w:ascii="Times New Roman" w:hAnsi="Times New Roman" w:cs="Times New Roman"/>
          <w:sz w:val="24"/>
          <w:szCs w:val="24"/>
        </w:rPr>
        <w:t xml:space="preserve">V Casserly; Cllr E Murphy; Cllr P Kearns; Cllr G O'Connell; Cllr M Seery-Kearny; Cllr W Carey; Cllr M Duff; Cllr D Richardson </w:t>
      </w:r>
      <w:r w:rsidR="007A7985" w:rsidRPr="006B2855">
        <w:rPr>
          <w:rFonts w:ascii="Times New Roman" w:hAnsi="Times New Roman" w:cs="Times New Roman"/>
          <w:sz w:val="24"/>
          <w:szCs w:val="24"/>
        </w:rPr>
        <w:t>be</w:t>
      </w:r>
      <w:r w:rsidRPr="006B2855">
        <w:rPr>
          <w:rFonts w:ascii="Times New Roman" w:hAnsi="Times New Roman" w:cs="Times New Roman"/>
          <w:sz w:val="24"/>
          <w:szCs w:val="24"/>
        </w:rPr>
        <w:t xml:space="preserve"> </w:t>
      </w:r>
      <w:r w:rsidRPr="006B2855">
        <w:rPr>
          <w:rFonts w:ascii="Times New Roman" w:hAnsi="Times New Roman" w:cs="Times New Roman"/>
          <w:b/>
          <w:bCs/>
          <w:sz w:val="24"/>
          <w:szCs w:val="24"/>
        </w:rPr>
        <w:t>APPROVED</w:t>
      </w:r>
      <w:r w:rsidRPr="006B2855">
        <w:rPr>
          <w:rFonts w:ascii="Times New Roman" w:hAnsi="Times New Roman" w:cs="Times New Roman"/>
          <w:sz w:val="24"/>
          <w:szCs w:val="24"/>
        </w:rPr>
        <w:t>.</w:t>
      </w:r>
    </w:p>
    <w:p w:rsidR="00213A3A" w:rsidRPr="006B2855" w:rsidRDefault="00213A3A" w:rsidP="00213A3A">
      <w:pPr>
        <w:ind w:firstLine="720"/>
        <w:rPr>
          <w:rStyle w:val="Hyperlink"/>
          <w:rFonts w:ascii="Times New Roman" w:hAnsi="Times New Roman" w:cs="Times New Roman"/>
          <w:color w:val="auto"/>
          <w:sz w:val="32"/>
          <w:szCs w:val="32"/>
          <w:u w:val="none"/>
        </w:rPr>
      </w:pPr>
    </w:p>
    <w:p w:rsidR="0041415B" w:rsidRPr="006B2855" w:rsidRDefault="00213A3A" w:rsidP="0041415B">
      <w:pPr>
        <w:ind w:left="720"/>
        <w:rPr>
          <w:rFonts w:ascii="Times New Roman" w:hAnsi="Times New Roman" w:cs="Times New Roman"/>
          <w:sz w:val="24"/>
          <w:szCs w:val="24"/>
        </w:rPr>
      </w:pPr>
      <w:r w:rsidRPr="006B2855">
        <w:rPr>
          <w:rFonts w:ascii="Times New Roman" w:hAnsi="Times New Roman" w:cs="Times New Roman"/>
          <w:sz w:val="24"/>
          <w:szCs w:val="24"/>
        </w:rPr>
        <w:t xml:space="preserve">A selection process of picking a name from a hat took place and </w:t>
      </w:r>
      <w:proofErr w:type="spellStart"/>
      <w:r w:rsidR="00021C15" w:rsidRPr="006B2855">
        <w:rPr>
          <w:rFonts w:ascii="Times New Roman" w:hAnsi="Times New Roman" w:cs="Times New Roman"/>
          <w:sz w:val="24"/>
          <w:szCs w:val="24"/>
        </w:rPr>
        <w:t>Firhouse</w:t>
      </w:r>
      <w:proofErr w:type="spellEnd"/>
      <w:r w:rsidR="00021C15" w:rsidRPr="006B2855">
        <w:rPr>
          <w:rFonts w:ascii="Times New Roman" w:hAnsi="Times New Roman" w:cs="Times New Roman"/>
          <w:sz w:val="24"/>
          <w:szCs w:val="24"/>
        </w:rPr>
        <w:t xml:space="preserve"> / </w:t>
      </w:r>
      <w:proofErr w:type="spellStart"/>
      <w:r w:rsidR="00021C15" w:rsidRPr="006B2855">
        <w:rPr>
          <w:rFonts w:ascii="Times New Roman" w:hAnsi="Times New Roman" w:cs="Times New Roman"/>
          <w:sz w:val="24"/>
          <w:szCs w:val="24"/>
        </w:rPr>
        <w:t>Bohernabreena</w:t>
      </w:r>
      <w:proofErr w:type="spellEnd"/>
      <w:r w:rsidRPr="006B2855">
        <w:rPr>
          <w:rFonts w:ascii="Times New Roman" w:hAnsi="Times New Roman" w:cs="Times New Roman"/>
          <w:sz w:val="24"/>
          <w:szCs w:val="24"/>
        </w:rPr>
        <w:t xml:space="preserve"> was selected and </w:t>
      </w:r>
      <w:r w:rsidRPr="006B2855">
        <w:rPr>
          <w:rFonts w:ascii="Times New Roman" w:hAnsi="Times New Roman" w:cs="Times New Roman"/>
          <w:b/>
          <w:bCs/>
          <w:sz w:val="24"/>
          <w:szCs w:val="24"/>
        </w:rPr>
        <w:t>APPROVED</w:t>
      </w:r>
      <w:r w:rsidRPr="006B2855">
        <w:rPr>
          <w:rFonts w:ascii="Times New Roman" w:hAnsi="Times New Roman" w:cs="Times New Roman"/>
          <w:sz w:val="24"/>
          <w:szCs w:val="24"/>
        </w:rPr>
        <w:t xml:space="preserve"> for 2019 €300k have your say.</w:t>
      </w:r>
    </w:p>
    <w:p w:rsidR="0041415B" w:rsidRPr="00517CBF" w:rsidRDefault="0041415B" w:rsidP="0041415B">
      <w:pPr>
        <w:ind w:left="720"/>
        <w:rPr>
          <w:rFonts w:ascii="Times New Roman" w:hAnsi="Times New Roman" w:cs="Times New Roman"/>
          <w:sz w:val="24"/>
          <w:szCs w:val="24"/>
        </w:rPr>
      </w:pPr>
    </w:p>
    <w:p w:rsidR="00A626B7" w:rsidRDefault="00517CBF" w:rsidP="0041415B">
      <w:pPr>
        <w:pStyle w:val="Heading3"/>
        <w:ind w:hanging="567"/>
        <w:rPr>
          <w:rFonts w:ascii="Times New Roman" w:hAnsi="Times New Roman" w:cs="Times New Roman"/>
          <w:b/>
          <w:sz w:val="24"/>
          <w:szCs w:val="24"/>
          <w:u w:val="single"/>
        </w:rPr>
      </w:pPr>
      <w:r w:rsidRPr="0041415B">
        <w:rPr>
          <w:rFonts w:ascii="Times New Roman" w:hAnsi="Times New Roman" w:cs="Times New Roman"/>
          <w:b/>
          <w:sz w:val="24"/>
          <w:szCs w:val="24"/>
        </w:rPr>
        <w:t xml:space="preserve">H11/0719 </w:t>
      </w:r>
      <w:r w:rsidR="0041415B">
        <w:rPr>
          <w:rFonts w:ascii="Times New Roman" w:hAnsi="Times New Roman" w:cs="Times New Roman"/>
          <w:b/>
          <w:sz w:val="24"/>
          <w:szCs w:val="24"/>
        </w:rPr>
        <w:tab/>
      </w:r>
      <w:r w:rsidRPr="0041415B">
        <w:rPr>
          <w:rFonts w:ascii="Times New Roman" w:hAnsi="Times New Roman" w:cs="Times New Roman"/>
          <w:b/>
          <w:sz w:val="24"/>
          <w:szCs w:val="24"/>
          <w:u w:val="single"/>
        </w:rPr>
        <w:t>OUTDOOR ADVERTISING STRATEGY</w:t>
      </w:r>
    </w:p>
    <w:p w:rsidR="0041415B" w:rsidRDefault="0041415B" w:rsidP="0041415B">
      <w:pPr>
        <w:spacing w:before="240" w:line="256" w:lineRule="auto"/>
        <w:ind w:left="720" w:right="237"/>
        <w:rPr>
          <w:rFonts w:ascii="Times New Roman" w:eastAsia="Calibri" w:hAnsi="Times New Roman" w:cs="Times New Roman"/>
          <w:b/>
          <w:sz w:val="24"/>
          <w:szCs w:val="24"/>
          <w:lang w:eastAsia="en-US"/>
        </w:rPr>
      </w:pPr>
      <w:r w:rsidRPr="00F616F9">
        <w:rPr>
          <w:rFonts w:ascii="Times New Roman" w:eastAsia="Calibri" w:hAnsi="Times New Roman" w:cs="Times New Roman"/>
          <w:sz w:val="24"/>
          <w:szCs w:val="24"/>
          <w:lang w:eastAsia="en-US"/>
        </w:rPr>
        <w:t xml:space="preserve">The following report by the Chief Executive, which had been circulated, were presented by </w:t>
      </w:r>
      <w:r>
        <w:rPr>
          <w:rFonts w:ascii="Times New Roman" w:eastAsia="Calibri" w:hAnsi="Times New Roman" w:cs="Times New Roman"/>
          <w:sz w:val="24"/>
          <w:szCs w:val="24"/>
          <w:lang w:eastAsia="en-US"/>
        </w:rPr>
        <w:t>Mr. M. Mulhern, Director of Land Use, Planning &amp; Transportation</w:t>
      </w:r>
      <w:r w:rsidRPr="00F616F9">
        <w:rPr>
          <w:rFonts w:ascii="Times New Roman" w:eastAsia="Calibri" w:hAnsi="Times New Roman" w:cs="Times New Roman"/>
          <w:sz w:val="24"/>
          <w:szCs w:val="24"/>
          <w:lang w:eastAsia="en-US"/>
        </w:rPr>
        <w:t xml:space="preserve"> and w</w:t>
      </w:r>
      <w:r w:rsidR="00213A3A">
        <w:rPr>
          <w:rFonts w:ascii="Times New Roman" w:eastAsia="Calibri" w:hAnsi="Times New Roman" w:cs="Times New Roman"/>
          <w:sz w:val="24"/>
          <w:szCs w:val="24"/>
          <w:lang w:eastAsia="en-US"/>
        </w:rPr>
        <w:t>as</w:t>
      </w:r>
      <w:r w:rsidRPr="00F616F9">
        <w:rPr>
          <w:rFonts w:ascii="Times New Roman" w:eastAsia="Calibri" w:hAnsi="Times New Roman" w:cs="Times New Roman"/>
          <w:sz w:val="24"/>
          <w:szCs w:val="24"/>
          <w:lang w:eastAsia="en-US"/>
        </w:rPr>
        <w:t xml:space="preserve"> </w:t>
      </w:r>
      <w:r w:rsidRPr="00F616F9">
        <w:rPr>
          <w:rFonts w:ascii="Times New Roman" w:eastAsia="Calibri" w:hAnsi="Times New Roman" w:cs="Times New Roman"/>
          <w:b/>
          <w:sz w:val="24"/>
          <w:szCs w:val="24"/>
          <w:lang w:eastAsia="en-US"/>
        </w:rPr>
        <w:t>CONSIDERED:</w:t>
      </w:r>
    </w:p>
    <w:p w:rsidR="00A626B7" w:rsidRDefault="00AC1863" w:rsidP="00213A3A">
      <w:pPr>
        <w:ind w:firstLine="720"/>
        <w:rPr>
          <w:rStyle w:val="Hyperlink"/>
          <w:rFonts w:ascii="Times New Roman" w:hAnsi="Times New Roman" w:cs="Times New Roman"/>
          <w:sz w:val="24"/>
          <w:szCs w:val="24"/>
        </w:rPr>
      </w:pPr>
      <w:hyperlink r:id="rId129" w:history="1">
        <w:r w:rsidR="00517CBF" w:rsidRPr="00517CBF">
          <w:rPr>
            <w:rStyle w:val="Hyperlink"/>
            <w:rFonts w:ascii="Times New Roman" w:hAnsi="Times New Roman" w:cs="Times New Roman"/>
            <w:sz w:val="24"/>
            <w:szCs w:val="24"/>
          </w:rPr>
          <w:t>H11 Outdoor Advertising Strategy</w:t>
        </w:r>
      </w:hyperlink>
    </w:p>
    <w:p w:rsidR="00213A3A" w:rsidRDefault="00213A3A" w:rsidP="00391402">
      <w:pPr>
        <w:ind w:left="720"/>
        <w:rPr>
          <w:rStyle w:val="Hyperlink"/>
          <w:rFonts w:ascii="Times New Roman" w:hAnsi="Times New Roman" w:cs="Times New Roman"/>
          <w:color w:val="auto"/>
          <w:sz w:val="24"/>
          <w:szCs w:val="24"/>
          <w:u w:val="none"/>
        </w:rPr>
      </w:pPr>
      <w:r w:rsidRPr="00213A3A">
        <w:rPr>
          <w:rStyle w:val="Hyperlink"/>
          <w:rFonts w:ascii="Times New Roman" w:hAnsi="Times New Roman" w:cs="Times New Roman"/>
          <w:color w:val="auto"/>
          <w:sz w:val="24"/>
          <w:szCs w:val="24"/>
          <w:u w:val="none"/>
        </w:rPr>
        <w:t>A discussion followed with contributions from Councillors</w:t>
      </w:r>
      <w:r w:rsidR="00391402">
        <w:rPr>
          <w:rStyle w:val="Hyperlink"/>
          <w:rFonts w:ascii="Times New Roman" w:hAnsi="Times New Roman" w:cs="Times New Roman"/>
          <w:color w:val="auto"/>
          <w:sz w:val="24"/>
          <w:szCs w:val="24"/>
          <w:u w:val="none"/>
        </w:rPr>
        <w:t xml:space="preserve"> M. Johansson and G. O’Connell</w:t>
      </w:r>
      <w:r>
        <w:rPr>
          <w:rStyle w:val="Hyperlink"/>
          <w:rFonts w:ascii="Times New Roman" w:hAnsi="Times New Roman" w:cs="Times New Roman"/>
          <w:color w:val="auto"/>
          <w:sz w:val="24"/>
          <w:szCs w:val="24"/>
          <w:u w:val="none"/>
        </w:rPr>
        <w:t>.</w:t>
      </w:r>
    </w:p>
    <w:p w:rsidR="00625BC1" w:rsidRDefault="00625BC1" w:rsidP="00625BC1">
      <w:pPr>
        <w:ind w:left="720"/>
        <w:rPr>
          <w:rStyle w:val="Hyperlink"/>
          <w:rFonts w:ascii="Times New Roman" w:hAnsi="Times New Roman" w:cs="Times New Roman"/>
          <w:color w:val="auto"/>
          <w:sz w:val="24"/>
          <w:szCs w:val="24"/>
          <w:u w:val="none"/>
        </w:rPr>
      </w:pPr>
      <w:r w:rsidRPr="00213A3A">
        <w:rPr>
          <w:rStyle w:val="Hyperlink"/>
          <w:rFonts w:ascii="Times New Roman" w:hAnsi="Times New Roman" w:cs="Times New Roman"/>
          <w:color w:val="auto"/>
          <w:sz w:val="24"/>
          <w:szCs w:val="24"/>
          <w:u w:val="none"/>
        </w:rPr>
        <w:lastRenderedPageBreak/>
        <w:t>A discussion followed with contributions from Councillors</w:t>
      </w:r>
      <w:r>
        <w:rPr>
          <w:rStyle w:val="Hyperlink"/>
          <w:rFonts w:ascii="Times New Roman" w:hAnsi="Times New Roman" w:cs="Times New Roman"/>
          <w:color w:val="auto"/>
          <w:sz w:val="24"/>
          <w:szCs w:val="24"/>
          <w:u w:val="none"/>
        </w:rPr>
        <w:t xml:space="preserve"> M. Johansson and G. O’Connell.</w:t>
      </w:r>
    </w:p>
    <w:p w:rsidR="00625BC1" w:rsidRDefault="00625BC1" w:rsidP="00625BC1">
      <w:pPr>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Mr. M. Mulhern, Director of Land Use, Planning &amp; Transportation responded to the Members queries.</w:t>
      </w:r>
    </w:p>
    <w:p w:rsidR="00625BC1" w:rsidRDefault="00625BC1" w:rsidP="00625BC1">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Councillor G. O’Connell then proposed that the item be postponed and brought back to the September Council Meeting and the Members </w:t>
      </w:r>
      <w:r w:rsidRPr="0002179C">
        <w:rPr>
          <w:rStyle w:val="Hyperlink"/>
          <w:rFonts w:ascii="Times New Roman" w:hAnsi="Times New Roman" w:cs="Times New Roman"/>
          <w:b/>
          <w:bCs/>
          <w:color w:val="auto"/>
          <w:sz w:val="24"/>
          <w:szCs w:val="24"/>
          <w:u w:val="none"/>
        </w:rPr>
        <w:t>AGREED</w:t>
      </w:r>
      <w:r>
        <w:rPr>
          <w:rStyle w:val="Hyperlink"/>
          <w:rFonts w:ascii="Times New Roman" w:hAnsi="Times New Roman" w:cs="Times New Roman"/>
          <w:color w:val="auto"/>
          <w:sz w:val="24"/>
          <w:szCs w:val="24"/>
          <w:u w:val="none"/>
        </w:rPr>
        <w:t>.</w:t>
      </w:r>
    </w:p>
    <w:p w:rsidR="00625BC1" w:rsidRPr="00391402" w:rsidRDefault="00625BC1" w:rsidP="00625BC1">
      <w:pPr>
        <w:ind w:left="720"/>
        <w:rPr>
          <w:rStyle w:val="Hyperlink"/>
          <w:rFonts w:ascii="Times New Roman" w:hAnsi="Times New Roman" w:cs="Times New Roman"/>
          <w:color w:val="auto"/>
          <w:sz w:val="24"/>
          <w:szCs w:val="24"/>
          <w:u w:val="none"/>
        </w:rPr>
      </w:pPr>
    </w:p>
    <w:p w:rsidR="00A626B7" w:rsidRDefault="00517CBF" w:rsidP="00EA2E12">
      <w:pPr>
        <w:pStyle w:val="Heading3"/>
        <w:ind w:hanging="567"/>
        <w:rPr>
          <w:rFonts w:ascii="Times New Roman" w:hAnsi="Times New Roman" w:cs="Times New Roman"/>
          <w:b/>
          <w:sz w:val="24"/>
          <w:szCs w:val="24"/>
          <w:u w:val="single"/>
        </w:rPr>
      </w:pPr>
      <w:r w:rsidRPr="00EA2E12">
        <w:rPr>
          <w:rFonts w:ascii="Times New Roman" w:hAnsi="Times New Roman" w:cs="Times New Roman"/>
          <w:b/>
          <w:sz w:val="24"/>
          <w:szCs w:val="24"/>
        </w:rPr>
        <w:t xml:space="preserve">H12/0719 </w:t>
      </w:r>
      <w:r w:rsidR="00EA2E12">
        <w:rPr>
          <w:rFonts w:ascii="Times New Roman" w:hAnsi="Times New Roman" w:cs="Times New Roman"/>
          <w:b/>
          <w:sz w:val="24"/>
          <w:szCs w:val="24"/>
        </w:rPr>
        <w:tab/>
      </w:r>
      <w:r w:rsidRPr="00EA2E12">
        <w:rPr>
          <w:rFonts w:ascii="Times New Roman" w:hAnsi="Times New Roman" w:cs="Times New Roman"/>
          <w:b/>
          <w:sz w:val="24"/>
          <w:szCs w:val="24"/>
          <w:u w:val="single"/>
        </w:rPr>
        <w:t>LIBRARY PROVISION FOR WEST OF COUNTY INITIAL REPORT</w:t>
      </w:r>
    </w:p>
    <w:p w:rsidR="00391402" w:rsidRDefault="00A37324" w:rsidP="00A37324">
      <w:pPr>
        <w:pStyle w:val="Heading3"/>
        <w:ind w:left="720" w:firstLine="3"/>
        <w:rPr>
          <w:rFonts w:ascii="Times New Roman" w:hAnsi="Times New Roman" w:cs="Times New Roman"/>
          <w:sz w:val="24"/>
          <w:szCs w:val="24"/>
        </w:rPr>
      </w:pPr>
      <w:r w:rsidRPr="00F616F9">
        <w:rPr>
          <w:rFonts w:ascii="Times New Roman" w:eastAsia="Calibri" w:hAnsi="Times New Roman" w:cs="Times New Roman"/>
          <w:sz w:val="24"/>
          <w:szCs w:val="24"/>
          <w:lang w:eastAsia="en-US"/>
        </w:rPr>
        <w:t xml:space="preserve">The following report by the Chief Executive, which had been circulated, were presented by </w:t>
      </w:r>
      <w:r>
        <w:rPr>
          <w:rFonts w:ascii="Times New Roman" w:hAnsi="Times New Roman" w:cs="Times New Roman"/>
          <w:sz w:val="24"/>
          <w:szCs w:val="24"/>
        </w:rPr>
        <w:t>Mr. F. Nevin, Director of Economic, Enterprise &amp; Tourism Development.</w:t>
      </w:r>
    </w:p>
    <w:p w:rsidR="00644216" w:rsidRPr="00644216" w:rsidRDefault="00644216" w:rsidP="00644216">
      <w:pPr>
        <w:pStyle w:val="NormalWeb"/>
        <w:ind w:left="720"/>
        <w:rPr>
          <w:rStyle w:val="Strong"/>
          <w:rFonts w:ascii="Tahoma" w:hAnsi="Tahoma" w:cs="Tahoma"/>
          <w:b w:val="0"/>
          <w:bCs w:val="0"/>
          <w:color w:val="000000"/>
          <w:sz w:val="20"/>
          <w:szCs w:val="20"/>
        </w:rPr>
      </w:pPr>
      <w:r w:rsidRPr="00644216">
        <w:rPr>
          <w:rStyle w:val="Strong"/>
          <w:rFonts w:ascii="Tahoma" w:hAnsi="Tahoma" w:cs="Tahoma"/>
          <w:color w:val="000000"/>
          <w:sz w:val="20"/>
          <w:szCs w:val="20"/>
        </w:rPr>
        <w:t>As part of the 2019 Budget process it was agreed that during 2019 studies would commence on Library provision in the West of the County.</w:t>
      </w:r>
    </w:p>
    <w:p w:rsidR="00644216" w:rsidRPr="00644216" w:rsidRDefault="00644216" w:rsidP="00644216">
      <w:pPr>
        <w:pStyle w:val="NormalWeb"/>
        <w:ind w:left="720"/>
        <w:jc w:val="both"/>
        <w:rPr>
          <w:rFonts w:ascii="Tahoma" w:hAnsi="Tahoma" w:cs="Tahoma"/>
          <w:color w:val="000000"/>
          <w:sz w:val="20"/>
          <w:szCs w:val="20"/>
        </w:rPr>
      </w:pPr>
      <w:r w:rsidRPr="00644216">
        <w:rPr>
          <w:rStyle w:val="Strong"/>
          <w:rFonts w:ascii="Tahoma" w:hAnsi="Tahoma" w:cs="Tahoma"/>
          <w:color w:val="000000"/>
          <w:sz w:val="20"/>
          <w:szCs w:val="20"/>
        </w:rPr>
        <w:t>Given that the County Library based at County Hall Tallaght provides a significant service to the Tallaght area and the wider County, the needs for Library services in the West of the County, particularly Rathcoole/Newcastle/</w:t>
      </w:r>
      <w:proofErr w:type="spellStart"/>
      <w:r w:rsidRPr="00644216">
        <w:rPr>
          <w:rStyle w:val="Strong"/>
          <w:rFonts w:ascii="Tahoma" w:hAnsi="Tahoma" w:cs="Tahoma"/>
          <w:color w:val="000000"/>
          <w:sz w:val="20"/>
          <w:szCs w:val="20"/>
        </w:rPr>
        <w:t>Saggart</w:t>
      </w:r>
      <w:proofErr w:type="spellEnd"/>
      <w:r w:rsidRPr="00644216">
        <w:rPr>
          <w:rStyle w:val="Strong"/>
          <w:rFonts w:ascii="Tahoma" w:hAnsi="Tahoma" w:cs="Tahoma"/>
          <w:color w:val="000000"/>
          <w:sz w:val="20"/>
          <w:szCs w:val="20"/>
        </w:rPr>
        <w:t xml:space="preserve"> is considered below.</w:t>
      </w: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b/>
          <w:sz w:val="20"/>
          <w:szCs w:val="20"/>
          <w:u w:val="single"/>
        </w:rPr>
      </w:pPr>
      <w:r w:rsidRPr="00644216">
        <w:rPr>
          <w:rFonts w:ascii="Tahoma" w:hAnsi="Tahoma" w:cs="Tahoma"/>
          <w:b/>
          <w:sz w:val="20"/>
          <w:szCs w:val="20"/>
          <w:u w:val="single"/>
        </w:rPr>
        <w:t xml:space="preserve">Policy background </w:t>
      </w:r>
    </w:p>
    <w:p w:rsidR="00644216" w:rsidRPr="00644216" w:rsidRDefault="00644216" w:rsidP="00644216">
      <w:pPr>
        <w:spacing w:line="240" w:lineRule="auto"/>
        <w:ind w:left="720"/>
        <w:contextualSpacing/>
        <w:jc w:val="both"/>
        <w:rPr>
          <w:rFonts w:ascii="Tahoma" w:hAnsi="Tahoma" w:cs="Tahoma"/>
          <w:b/>
          <w:sz w:val="20"/>
          <w:szCs w:val="20"/>
          <w:u w:val="single"/>
        </w:rPr>
      </w:pPr>
    </w:p>
    <w:p w:rsidR="00644216" w:rsidRPr="00644216" w:rsidRDefault="00644216" w:rsidP="00644216">
      <w:pPr>
        <w:spacing w:line="240" w:lineRule="auto"/>
        <w:ind w:left="720"/>
        <w:contextualSpacing/>
        <w:jc w:val="both"/>
        <w:rPr>
          <w:rFonts w:ascii="Tahoma" w:hAnsi="Tahoma" w:cs="Tahoma"/>
          <w:sz w:val="20"/>
          <w:szCs w:val="20"/>
        </w:rPr>
      </w:pPr>
      <w:r w:rsidRPr="00644216">
        <w:rPr>
          <w:rFonts w:ascii="Tahoma" w:hAnsi="Tahoma" w:cs="Tahoma"/>
          <w:sz w:val="20"/>
          <w:szCs w:val="20"/>
        </w:rPr>
        <w:t>In a general policy context, the provision of library services in the County is supported in Section 3.4.0 of the South Dublin County Council Development Plan 2016-2022.</w:t>
      </w: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b/>
          <w:sz w:val="20"/>
          <w:szCs w:val="20"/>
        </w:rPr>
      </w:pPr>
      <w:r w:rsidRPr="00644216">
        <w:rPr>
          <w:rFonts w:ascii="Tahoma" w:hAnsi="Tahoma" w:cs="Tahoma"/>
          <w:b/>
          <w:sz w:val="20"/>
          <w:szCs w:val="20"/>
        </w:rPr>
        <w:t xml:space="preserve">Community Infrastructure Policy 2:  Section 3.4.0 Libraries </w:t>
      </w:r>
    </w:p>
    <w:p w:rsidR="00644216" w:rsidRPr="00644216" w:rsidRDefault="00644216" w:rsidP="00644216">
      <w:pPr>
        <w:spacing w:line="240" w:lineRule="auto"/>
        <w:ind w:left="720"/>
        <w:contextualSpacing/>
        <w:jc w:val="both"/>
        <w:rPr>
          <w:rFonts w:ascii="Tahoma" w:hAnsi="Tahoma" w:cs="Tahoma"/>
          <w:b/>
          <w:sz w:val="20"/>
          <w:szCs w:val="20"/>
        </w:rPr>
      </w:pPr>
      <w:r w:rsidRPr="00644216">
        <w:rPr>
          <w:rFonts w:ascii="Tahoma" w:hAnsi="Tahoma" w:cs="Tahoma"/>
          <w:sz w:val="20"/>
          <w:szCs w:val="20"/>
        </w:rPr>
        <w:t xml:space="preserve">It is the policy of the Council to continue to provide an innovative, community focused public library service to all who live, work and study in South Dublin County. </w:t>
      </w:r>
    </w:p>
    <w:p w:rsidR="00644216" w:rsidRPr="00644216" w:rsidRDefault="00644216" w:rsidP="00644216">
      <w:pPr>
        <w:spacing w:line="240" w:lineRule="auto"/>
        <w:ind w:left="720"/>
        <w:contextualSpacing/>
        <w:jc w:val="both"/>
        <w:rPr>
          <w:rFonts w:ascii="Tahoma" w:hAnsi="Tahoma" w:cs="Tahoma"/>
          <w:b/>
          <w:sz w:val="20"/>
          <w:szCs w:val="20"/>
        </w:rPr>
      </w:pPr>
      <w:r w:rsidRPr="00644216">
        <w:rPr>
          <w:rFonts w:ascii="Tahoma" w:hAnsi="Tahoma" w:cs="Tahoma"/>
          <w:b/>
          <w:sz w:val="20"/>
          <w:szCs w:val="20"/>
        </w:rPr>
        <w:t>Objective 1:</w:t>
      </w:r>
      <w:r w:rsidRPr="00644216">
        <w:rPr>
          <w:rFonts w:ascii="Tahoma" w:hAnsi="Tahoma" w:cs="Tahoma"/>
          <w:sz w:val="20"/>
          <w:szCs w:val="20"/>
        </w:rPr>
        <w:t xml:space="preserve"> To support the development of the County’s library services and the implementation of the Actions set out in the South Dublin Library Development Plan 2012-2016 (</w:t>
      </w:r>
      <w:r w:rsidRPr="00644216">
        <w:rPr>
          <w:rFonts w:ascii="Tahoma" w:hAnsi="Tahoma" w:cs="Tahoma"/>
          <w:b/>
          <w:sz w:val="20"/>
          <w:szCs w:val="20"/>
        </w:rPr>
        <w:t xml:space="preserve">and any future plans).  </w:t>
      </w: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sz w:val="20"/>
          <w:szCs w:val="20"/>
        </w:rPr>
      </w:pPr>
      <w:r w:rsidRPr="00644216">
        <w:rPr>
          <w:rFonts w:ascii="Tahoma" w:hAnsi="Tahoma" w:cs="Tahoma"/>
          <w:b/>
          <w:sz w:val="20"/>
          <w:szCs w:val="20"/>
        </w:rPr>
        <w:t xml:space="preserve">“Open to You” South Dublin Library Development Plan 2018 – 2022, </w:t>
      </w:r>
      <w:r w:rsidRPr="00644216">
        <w:rPr>
          <w:rFonts w:ascii="Tahoma" w:hAnsi="Tahoma" w:cs="Tahoma"/>
          <w:sz w:val="20"/>
          <w:szCs w:val="20"/>
        </w:rPr>
        <w:t>over the lifetime of the plan will explore the possibility of regional services points in densely or fast- growing areas of population.</w:t>
      </w: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b/>
          <w:sz w:val="20"/>
          <w:szCs w:val="20"/>
        </w:rPr>
      </w:pPr>
      <w:r w:rsidRPr="00644216">
        <w:rPr>
          <w:rFonts w:ascii="Tahoma" w:hAnsi="Tahoma" w:cs="Tahoma"/>
          <w:b/>
          <w:sz w:val="20"/>
          <w:szCs w:val="20"/>
        </w:rPr>
        <w:t xml:space="preserve">Population Forecasts and South Dublin County Council Development Plan 2016 -2022 Context </w:t>
      </w:r>
    </w:p>
    <w:p w:rsidR="00644216" w:rsidRPr="00644216" w:rsidRDefault="00644216" w:rsidP="00644216">
      <w:pPr>
        <w:spacing w:line="240" w:lineRule="auto"/>
        <w:ind w:left="720"/>
        <w:contextualSpacing/>
        <w:jc w:val="both"/>
        <w:rPr>
          <w:rFonts w:ascii="Tahoma" w:hAnsi="Tahoma" w:cs="Tahoma"/>
          <w:sz w:val="20"/>
          <w:szCs w:val="20"/>
        </w:rPr>
      </w:pPr>
      <w:r w:rsidRPr="00644216">
        <w:rPr>
          <w:rFonts w:ascii="Tahoma" w:hAnsi="Tahoma" w:cs="Tahoma"/>
          <w:sz w:val="20"/>
          <w:szCs w:val="20"/>
        </w:rPr>
        <w:t xml:space="preserve">Census 2016 revealed that the fastest growing areas in South Dublin County are </w:t>
      </w:r>
      <w:proofErr w:type="spellStart"/>
      <w:r w:rsidRPr="00644216">
        <w:rPr>
          <w:rFonts w:ascii="Tahoma" w:hAnsi="Tahoma" w:cs="Tahoma"/>
          <w:sz w:val="20"/>
          <w:szCs w:val="20"/>
        </w:rPr>
        <w:t>Saggart</w:t>
      </w:r>
      <w:proofErr w:type="spellEnd"/>
      <w:r w:rsidRPr="00644216">
        <w:rPr>
          <w:rFonts w:ascii="Tahoma" w:hAnsi="Tahoma" w:cs="Tahoma"/>
          <w:sz w:val="20"/>
          <w:szCs w:val="20"/>
        </w:rPr>
        <w:t>-Citywest, Rathcoole and Tallaght Springfield.</w:t>
      </w:r>
    </w:p>
    <w:p w:rsidR="00644216" w:rsidRPr="00644216" w:rsidRDefault="00644216" w:rsidP="00644216">
      <w:pPr>
        <w:spacing w:line="240" w:lineRule="auto"/>
        <w:ind w:left="720"/>
        <w:contextualSpacing/>
        <w:jc w:val="both"/>
        <w:rPr>
          <w:rFonts w:ascii="Tahoma" w:hAnsi="Tahoma" w:cs="Tahoma"/>
          <w:sz w:val="20"/>
          <w:szCs w:val="20"/>
        </w:rPr>
      </w:pPr>
      <w:r w:rsidRPr="00644216">
        <w:rPr>
          <w:rFonts w:ascii="Tahoma" w:hAnsi="Tahoma" w:cs="Tahoma"/>
          <w:sz w:val="20"/>
          <w:szCs w:val="20"/>
        </w:rPr>
        <w:t xml:space="preserve">Also, In the context of the Core Strategy of the South Dublin County Council Development Plan 2016-2022, the catchment for the library can be summarised as the </w:t>
      </w:r>
      <w:proofErr w:type="spellStart"/>
      <w:r w:rsidRPr="00644216">
        <w:rPr>
          <w:rFonts w:ascii="Tahoma" w:hAnsi="Tahoma" w:cs="Tahoma"/>
          <w:sz w:val="20"/>
          <w:szCs w:val="20"/>
        </w:rPr>
        <w:t>Saggart</w:t>
      </w:r>
      <w:proofErr w:type="spellEnd"/>
      <w:r w:rsidRPr="00644216">
        <w:rPr>
          <w:rFonts w:ascii="Tahoma" w:hAnsi="Tahoma" w:cs="Tahoma"/>
          <w:sz w:val="20"/>
          <w:szCs w:val="20"/>
        </w:rPr>
        <w:t xml:space="preserve">- Citywest (Emerging Moderate Sustainable Growth Town), Newcastle (Small Town) and Rathcoole (Small Town) settlements in the Settlement Hierarchy.  </w:t>
      </w:r>
    </w:p>
    <w:p w:rsidR="00644216" w:rsidRPr="00644216" w:rsidRDefault="00644216" w:rsidP="00644216">
      <w:pPr>
        <w:spacing w:line="240" w:lineRule="auto"/>
        <w:ind w:left="720"/>
        <w:contextualSpacing/>
        <w:jc w:val="both"/>
        <w:rPr>
          <w:rFonts w:ascii="Tahoma" w:hAnsi="Tahoma" w:cs="Tahoma"/>
          <w:sz w:val="20"/>
          <w:szCs w:val="20"/>
        </w:rPr>
      </w:pPr>
    </w:p>
    <w:tbl>
      <w:tblPr>
        <w:tblStyle w:val="TableGrid"/>
        <w:tblW w:w="9016" w:type="dxa"/>
        <w:tblInd w:w="720" w:type="dxa"/>
        <w:tblLook w:val="04A0" w:firstRow="1" w:lastRow="0" w:firstColumn="1" w:lastColumn="0" w:noHBand="0" w:noVBand="1"/>
      </w:tblPr>
      <w:tblGrid>
        <w:gridCol w:w="1431"/>
        <w:gridCol w:w="1675"/>
        <w:gridCol w:w="1675"/>
        <w:gridCol w:w="1402"/>
        <w:gridCol w:w="1402"/>
        <w:gridCol w:w="1431"/>
      </w:tblGrid>
      <w:tr w:rsidR="00644216" w:rsidRPr="00644216" w:rsidTr="001D61EC">
        <w:tc>
          <w:tcPr>
            <w:tcW w:w="1431" w:type="dxa"/>
          </w:tcPr>
          <w:p w:rsidR="00644216" w:rsidRPr="00644216" w:rsidRDefault="00644216" w:rsidP="001D61EC">
            <w:pPr>
              <w:contextualSpacing/>
              <w:jc w:val="both"/>
              <w:rPr>
                <w:rFonts w:ascii="Tahoma" w:hAnsi="Tahoma" w:cs="Tahoma"/>
                <w:b/>
                <w:sz w:val="20"/>
                <w:szCs w:val="20"/>
              </w:rPr>
            </w:pPr>
            <w:r w:rsidRPr="00644216">
              <w:rPr>
                <w:rFonts w:ascii="Tahoma" w:hAnsi="Tahoma" w:cs="Tahoma"/>
                <w:b/>
                <w:sz w:val="20"/>
                <w:szCs w:val="20"/>
              </w:rPr>
              <w:t xml:space="preserve">Settlement Hierarchy </w:t>
            </w:r>
          </w:p>
        </w:tc>
        <w:tc>
          <w:tcPr>
            <w:tcW w:w="1675" w:type="dxa"/>
          </w:tcPr>
          <w:p w:rsidR="00644216" w:rsidRPr="00644216" w:rsidRDefault="00644216" w:rsidP="001D61EC">
            <w:pPr>
              <w:contextualSpacing/>
              <w:jc w:val="both"/>
              <w:rPr>
                <w:rFonts w:ascii="Tahoma" w:hAnsi="Tahoma" w:cs="Tahoma"/>
                <w:b/>
                <w:sz w:val="20"/>
                <w:szCs w:val="20"/>
              </w:rPr>
            </w:pPr>
            <w:r w:rsidRPr="00644216">
              <w:rPr>
                <w:rFonts w:ascii="Tahoma" w:hAnsi="Tahoma" w:cs="Tahoma"/>
                <w:b/>
                <w:sz w:val="20"/>
                <w:szCs w:val="20"/>
              </w:rPr>
              <w:t xml:space="preserve">Total Land Capacity in Development Plan 2016 – 2022 </w:t>
            </w:r>
          </w:p>
        </w:tc>
        <w:tc>
          <w:tcPr>
            <w:tcW w:w="1675" w:type="dxa"/>
          </w:tcPr>
          <w:p w:rsidR="00644216" w:rsidRPr="00644216" w:rsidRDefault="00644216" w:rsidP="001D61EC">
            <w:pPr>
              <w:contextualSpacing/>
              <w:jc w:val="both"/>
              <w:rPr>
                <w:rFonts w:ascii="Tahoma" w:hAnsi="Tahoma" w:cs="Tahoma"/>
                <w:b/>
                <w:sz w:val="20"/>
                <w:szCs w:val="20"/>
              </w:rPr>
            </w:pPr>
            <w:r w:rsidRPr="00644216">
              <w:rPr>
                <w:rFonts w:ascii="Tahoma" w:hAnsi="Tahoma" w:cs="Tahoma"/>
                <w:b/>
                <w:sz w:val="20"/>
                <w:szCs w:val="20"/>
              </w:rPr>
              <w:t>Total Housing Capacity in Development Plan 2016 – 2022</w:t>
            </w:r>
          </w:p>
        </w:tc>
        <w:tc>
          <w:tcPr>
            <w:tcW w:w="1402" w:type="dxa"/>
          </w:tcPr>
          <w:p w:rsidR="00644216" w:rsidRPr="00644216" w:rsidRDefault="00644216" w:rsidP="001D61EC">
            <w:pPr>
              <w:contextualSpacing/>
              <w:jc w:val="both"/>
              <w:rPr>
                <w:rFonts w:ascii="Tahoma" w:hAnsi="Tahoma" w:cs="Tahoma"/>
                <w:b/>
                <w:sz w:val="20"/>
                <w:szCs w:val="20"/>
              </w:rPr>
            </w:pPr>
            <w:r w:rsidRPr="00644216">
              <w:rPr>
                <w:rFonts w:ascii="Tahoma" w:hAnsi="Tahoma" w:cs="Tahoma"/>
                <w:b/>
                <w:sz w:val="20"/>
                <w:szCs w:val="20"/>
              </w:rPr>
              <w:t xml:space="preserve">2011 </w:t>
            </w:r>
          </w:p>
          <w:p w:rsidR="00644216" w:rsidRPr="00644216" w:rsidRDefault="00644216" w:rsidP="001D61EC">
            <w:pPr>
              <w:contextualSpacing/>
              <w:jc w:val="both"/>
              <w:rPr>
                <w:rFonts w:ascii="Tahoma" w:hAnsi="Tahoma" w:cs="Tahoma"/>
                <w:b/>
                <w:sz w:val="20"/>
                <w:szCs w:val="20"/>
              </w:rPr>
            </w:pPr>
            <w:r w:rsidRPr="00644216">
              <w:rPr>
                <w:rFonts w:ascii="Tahoma" w:hAnsi="Tahoma" w:cs="Tahoma"/>
                <w:b/>
                <w:sz w:val="20"/>
                <w:szCs w:val="20"/>
              </w:rPr>
              <w:t xml:space="preserve">Population </w:t>
            </w:r>
          </w:p>
        </w:tc>
        <w:tc>
          <w:tcPr>
            <w:tcW w:w="1402" w:type="dxa"/>
          </w:tcPr>
          <w:p w:rsidR="00644216" w:rsidRPr="00644216" w:rsidRDefault="00644216" w:rsidP="001D61EC">
            <w:pPr>
              <w:contextualSpacing/>
              <w:jc w:val="both"/>
              <w:rPr>
                <w:rFonts w:ascii="Tahoma" w:hAnsi="Tahoma" w:cs="Tahoma"/>
                <w:b/>
                <w:sz w:val="20"/>
                <w:szCs w:val="20"/>
              </w:rPr>
            </w:pPr>
            <w:r w:rsidRPr="00644216">
              <w:rPr>
                <w:rFonts w:ascii="Tahoma" w:hAnsi="Tahoma" w:cs="Tahoma"/>
                <w:b/>
                <w:sz w:val="20"/>
                <w:szCs w:val="20"/>
              </w:rPr>
              <w:t xml:space="preserve">2022 Population Forecast </w:t>
            </w:r>
          </w:p>
        </w:tc>
        <w:tc>
          <w:tcPr>
            <w:tcW w:w="1431" w:type="dxa"/>
          </w:tcPr>
          <w:p w:rsidR="00644216" w:rsidRPr="00644216" w:rsidRDefault="00644216" w:rsidP="001D61EC">
            <w:pPr>
              <w:contextualSpacing/>
              <w:jc w:val="both"/>
              <w:rPr>
                <w:rFonts w:ascii="Tahoma" w:hAnsi="Tahoma" w:cs="Tahoma"/>
                <w:b/>
                <w:sz w:val="20"/>
                <w:szCs w:val="20"/>
              </w:rPr>
            </w:pPr>
            <w:r w:rsidRPr="00644216">
              <w:rPr>
                <w:rFonts w:ascii="Tahoma" w:hAnsi="Tahoma" w:cs="Tahoma"/>
                <w:b/>
                <w:sz w:val="20"/>
                <w:szCs w:val="20"/>
              </w:rPr>
              <w:t xml:space="preserve">% of County Total Housing Capacity in </w:t>
            </w:r>
            <w:r w:rsidRPr="00644216">
              <w:rPr>
                <w:rFonts w:ascii="Tahoma" w:hAnsi="Tahoma" w:cs="Tahoma"/>
                <w:b/>
                <w:sz w:val="20"/>
                <w:szCs w:val="20"/>
              </w:rPr>
              <w:lastRenderedPageBreak/>
              <w:t>the Settlement</w:t>
            </w:r>
          </w:p>
        </w:tc>
      </w:tr>
      <w:tr w:rsidR="00644216" w:rsidRPr="00644216" w:rsidTr="001D61EC">
        <w:tc>
          <w:tcPr>
            <w:tcW w:w="1431" w:type="dxa"/>
          </w:tcPr>
          <w:p w:rsidR="00644216" w:rsidRPr="00644216" w:rsidRDefault="00644216" w:rsidP="001D61EC">
            <w:pPr>
              <w:contextualSpacing/>
              <w:jc w:val="both"/>
              <w:rPr>
                <w:rFonts w:ascii="Tahoma" w:hAnsi="Tahoma" w:cs="Tahoma"/>
                <w:sz w:val="20"/>
                <w:szCs w:val="20"/>
              </w:rPr>
            </w:pPr>
            <w:proofErr w:type="spellStart"/>
            <w:r w:rsidRPr="00644216">
              <w:rPr>
                <w:rFonts w:ascii="Tahoma" w:hAnsi="Tahoma" w:cs="Tahoma"/>
                <w:sz w:val="20"/>
                <w:szCs w:val="20"/>
              </w:rPr>
              <w:lastRenderedPageBreak/>
              <w:t>Saggart</w:t>
            </w:r>
            <w:proofErr w:type="spellEnd"/>
            <w:r w:rsidRPr="00644216">
              <w:rPr>
                <w:rFonts w:ascii="Tahoma" w:hAnsi="Tahoma" w:cs="Tahoma"/>
                <w:sz w:val="20"/>
                <w:szCs w:val="20"/>
              </w:rPr>
              <w:t xml:space="preserve"> - Citywest</w:t>
            </w:r>
          </w:p>
        </w:tc>
        <w:tc>
          <w:tcPr>
            <w:tcW w:w="1675"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138 hectares (Ha)</w:t>
            </w:r>
          </w:p>
        </w:tc>
        <w:tc>
          <w:tcPr>
            <w:tcW w:w="1675"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4,196</w:t>
            </w:r>
          </w:p>
        </w:tc>
        <w:tc>
          <w:tcPr>
            <w:tcW w:w="1402"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9115</w:t>
            </w:r>
          </w:p>
        </w:tc>
        <w:tc>
          <w:tcPr>
            <w:tcW w:w="1402"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17,972</w:t>
            </w:r>
          </w:p>
        </w:tc>
        <w:tc>
          <w:tcPr>
            <w:tcW w:w="1431"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10%</w:t>
            </w:r>
          </w:p>
        </w:tc>
      </w:tr>
      <w:tr w:rsidR="00644216" w:rsidRPr="00644216" w:rsidTr="001D61EC">
        <w:tc>
          <w:tcPr>
            <w:tcW w:w="1431"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 xml:space="preserve">Newcastle </w:t>
            </w:r>
          </w:p>
        </w:tc>
        <w:tc>
          <w:tcPr>
            <w:tcW w:w="1675"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28 ha</w:t>
            </w:r>
          </w:p>
        </w:tc>
        <w:tc>
          <w:tcPr>
            <w:tcW w:w="1675"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701</w:t>
            </w:r>
          </w:p>
        </w:tc>
        <w:tc>
          <w:tcPr>
            <w:tcW w:w="1402"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2680</w:t>
            </w:r>
          </w:p>
        </w:tc>
        <w:tc>
          <w:tcPr>
            <w:tcW w:w="1402"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4,235</w:t>
            </w:r>
          </w:p>
        </w:tc>
        <w:tc>
          <w:tcPr>
            <w:tcW w:w="1431"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2%</w:t>
            </w:r>
          </w:p>
        </w:tc>
      </w:tr>
      <w:tr w:rsidR="00644216" w:rsidRPr="00644216" w:rsidTr="001D61EC">
        <w:tc>
          <w:tcPr>
            <w:tcW w:w="1431"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Rathcoole</w:t>
            </w:r>
          </w:p>
        </w:tc>
        <w:tc>
          <w:tcPr>
            <w:tcW w:w="1675"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45 ha</w:t>
            </w:r>
          </w:p>
        </w:tc>
        <w:tc>
          <w:tcPr>
            <w:tcW w:w="1675"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1,062</w:t>
            </w:r>
          </w:p>
        </w:tc>
        <w:tc>
          <w:tcPr>
            <w:tcW w:w="1402"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4019</w:t>
            </w:r>
          </w:p>
        </w:tc>
        <w:tc>
          <w:tcPr>
            <w:tcW w:w="1402"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5,703</w:t>
            </w:r>
          </w:p>
        </w:tc>
        <w:tc>
          <w:tcPr>
            <w:tcW w:w="1431"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3%</w:t>
            </w:r>
          </w:p>
        </w:tc>
      </w:tr>
      <w:tr w:rsidR="00644216" w:rsidRPr="00644216" w:rsidTr="001D61EC">
        <w:tc>
          <w:tcPr>
            <w:tcW w:w="1431" w:type="dxa"/>
          </w:tcPr>
          <w:p w:rsidR="00644216" w:rsidRPr="00644216" w:rsidRDefault="00644216" w:rsidP="001D61EC">
            <w:pPr>
              <w:contextualSpacing/>
              <w:jc w:val="both"/>
              <w:rPr>
                <w:rFonts w:ascii="Tahoma" w:hAnsi="Tahoma" w:cs="Tahoma"/>
                <w:sz w:val="20"/>
                <w:szCs w:val="20"/>
              </w:rPr>
            </w:pPr>
          </w:p>
        </w:tc>
        <w:tc>
          <w:tcPr>
            <w:tcW w:w="1675" w:type="dxa"/>
          </w:tcPr>
          <w:p w:rsidR="00644216" w:rsidRPr="00644216" w:rsidRDefault="00644216" w:rsidP="001D61EC">
            <w:pPr>
              <w:contextualSpacing/>
              <w:jc w:val="both"/>
              <w:rPr>
                <w:rFonts w:ascii="Tahoma" w:hAnsi="Tahoma" w:cs="Tahoma"/>
                <w:sz w:val="20"/>
                <w:szCs w:val="20"/>
              </w:rPr>
            </w:pPr>
          </w:p>
        </w:tc>
        <w:tc>
          <w:tcPr>
            <w:tcW w:w="1675" w:type="dxa"/>
          </w:tcPr>
          <w:p w:rsidR="00644216" w:rsidRPr="00644216" w:rsidRDefault="00644216" w:rsidP="001D61EC">
            <w:pPr>
              <w:contextualSpacing/>
              <w:jc w:val="both"/>
              <w:rPr>
                <w:rFonts w:ascii="Tahoma" w:hAnsi="Tahoma" w:cs="Tahoma"/>
                <w:sz w:val="20"/>
                <w:szCs w:val="20"/>
              </w:rPr>
            </w:pPr>
          </w:p>
        </w:tc>
        <w:tc>
          <w:tcPr>
            <w:tcW w:w="1402" w:type="dxa"/>
          </w:tcPr>
          <w:p w:rsidR="00644216" w:rsidRPr="00644216" w:rsidRDefault="00644216" w:rsidP="001D61EC">
            <w:pPr>
              <w:contextualSpacing/>
              <w:jc w:val="both"/>
              <w:rPr>
                <w:rFonts w:ascii="Tahoma" w:hAnsi="Tahoma" w:cs="Tahoma"/>
                <w:sz w:val="20"/>
                <w:szCs w:val="20"/>
              </w:rPr>
            </w:pPr>
          </w:p>
        </w:tc>
        <w:tc>
          <w:tcPr>
            <w:tcW w:w="1402" w:type="dxa"/>
          </w:tcPr>
          <w:p w:rsidR="00644216" w:rsidRPr="00644216" w:rsidRDefault="00644216" w:rsidP="001D61EC">
            <w:pPr>
              <w:contextualSpacing/>
              <w:jc w:val="both"/>
              <w:rPr>
                <w:rFonts w:ascii="Tahoma" w:hAnsi="Tahoma" w:cs="Tahoma"/>
                <w:sz w:val="20"/>
                <w:szCs w:val="20"/>
              </w:rPr>
            </w:pPr>
          </w:p>
        </w:tc>
        <w:tc>
          <w:tcPr>
            <w:tcW w:w="1431" w:type="dxa"/>
          </w:tcPr>
          <w:p w:rsidR="00644216" w:rsidRPr="00644216" w:rsidRDefault="00644216" w:rsidP="001D61EC">
            <w:pPr>
              <w:contextualSpacing/>
              <w:jc w:val="both"/>
              <w:rPr>
                <w:rFonts w:ascii="Tahoma" w:hAnsi="Tahoma" w:cs="Tahoma"/>
                <w:sz w:val="20"/>
                <w:szCs w:val="20"/>
              </w:rPr>
            </w:pPr>
          </w:p>
        </w:tc>
      </w:tr>
    </w:tbl>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sz w:val="20"/>
          <w:szCs w:val="20"/>
        </w:rPr>
      </w:pPr>
      <w:r w:rsidRPr="00644216">
        <w:rPr>
          <w:rFonts w:ascii="Tahoma" w:hAnsi="Tahoma" w:cs="Tahoma"/>
          <w:b/>
          <w:sz w:val="20"/>
          <w:szCs w:val="20"/>
        </w:rPr>
        <w:t xml:space="preserve">Projected Population – </w:t>
      </w:r>
      <w:r w:rsidRPr="00644216">
        <w:rPr>
          <w:rFonts w:ascii="Tahoma" w:hAnsi="Tahoma" w:cs="Tahoma"/>
          <w:sz w:val="20"/>
          <w:szCs w:val="20"/>
        </w:rPr>
        <w:t xml:space="preserve">Extracted from South Dublin County Council Development Plan 2016 -2022. However as outlined in the 2016 Census figures, Newcastle has already surpassed the projected 2022 figure, </w:t>
      </w:r>
      <w:r w:rsidRPr="00644216">
        <w:rPr>
          <w:rFonts w:ascii="Tahoma" w:hAnsi="Tahoma" w:cs="Tahoma"/>
          <w:b/>
          <w:sz w:val="20"/>
          <w:szCs w:val="20"/>
        </w:rPr>
        <w:t>(population 4527: 2016 Census)</w:t>
      </w:r>
      <w:r w:rsidRPr="00644216">
        <w:rPr>
          <w:rFonts w:ascii="Tahoma" w:hAnsi="Tahoma" w:cs="Tahoma"/>
          <w:sz w:val="20"/>
          <w:szCs w:val="20"/>
        </w:rPr>
        <w:t xml:space="preserve"> and Rathcoole has almost reached its projected figures </w:t>
      </w:r>
      <w:r w:rsidRPr="00644216">
        <w:rPr>
          <w:rFonts w:ascii="Tahoma" w:hAnsi="Tahoma" w:cs="Tahoma"/>
          <w:b/>
          <w:sz w:val="20"/>
          <w:szCs w:val="20"/>
        </w:rPr>
        <w:t>(population 5009: 2016 Census</w:t>
      </w:r>
      <w:r w:rsidRPr="00644216">
        <w:rPr>
          <w:rFonts w:ascii="Tahoma" w:hAnsi="Tahoma" w:cs="Tahoma"/>
          <w:sz w:val="20"/>
          <w:szCs w:val="20"/>
        </w:rPr>
        <w:t>).</w:t>
      </w:r>
    </w:p>
    <w:p w:rsidR="00644216" w:rsidRPr="00644216" w:rsidRDefault="00644216" w:rsidP="00644216">
      <w:pPr>
        <w:spacing w:line="240" w:lineRule="auto"/>
        <w:ind w:left="720"/>
        <w:contextualSpacing/>
        <w:jc w:val="both"/>
        <w:rPr>
          <w:rFonts w:ascii="Tahoma" w:hAnsi="Tahoma" w:cs="Tahoma"/>
          <w:sz w:val="20"/>
          <w:szCs w:val="20"/>
        </w:rPr>
      </w:pPr>
    </w:p>
    <w:p w:rsidR="00644216" w:rsidRPr="00644216" w:rsidRDefault="00644216" w:rsidP="00644216">
      <w:pPr>
        <w:spacing w:line="240" w:lineRule="auto"/>
        <w:ind w:left="720"/>
        <w:contextualSpacing/>
        <w:jc w:val="both"/>
        <w:rPr>
          <w:rFonts w:ascii="Tahoma" w:hAnsi="Tahoma" w:cs="Tahoma"/>
          <w:sz w:val="20"/>
          <w:szCs w:val="20"/>
        </w:rPr>
      </w:pPr>
    </w:p>
    <w:p w:rsidR="00644216" w:rsidRPr="00644216" w:rsidRDefault="00644216" w:rsidP="00644216">
      <w:pPr>
        <w:spacing w:line="240" w:lineRule="auto"/>
        <w:ind w:left="720"/>
        <w:contextualSpacing/>
        <w:jc w:val="both"/>
        <w:rPr>
          <w:rFonts w:ascii="Tahoma" w:hAnsi="Tahoma" w:cs="Tahoma"/>
          <w:sz w:val="20"/>
          <w:szCs w:val="20"/>
        </w:rPr>
      </w:pPr>
    </w:p>
    <w:p w:rsidR="00644216" w:rsidRPr="00644216" w:rsidRDefault="00644216" w:rsidP="00644216">
      <w:pPr>
        <w:spacing w:line="240" w:lineRule="auto"/>
        <w:ind w:left="720"/>
        <w:contextualSpacing/>
        <w:jc w:val="both"/>
        <w:rPr>
          <w:rFonts w:ascii="Tahoma" w:hAnsi="Tahoma" w:cs="Tahoma"/>
          <w:sz w:val="20"/>
          <w:szCs w:val="20"/>
        </w:rPr>
      </w:pPr>
    </w:p>
    <w:p w:rsidR="00644216" w:rsidRPr="00644216" w:rsidRDefault="00644216" w:rsidP="00644216">
      <w:pPr>
        <w:spacing w:line="240" w:lineRule="auto"/>
        <w:ind w:left="720"/>
        <w:contextualSpacing/>
        <w:jc w:val="both"/>
        <w:rPr>
          <w:rFonts w:ascii="Tahoma" w:hAnsi="Tahoma" w:cs="Tahoma"/>
          <w:sz w:val="20"/>
          <w:szCs w:val="20"/>
        </w:rPr>
      </w:pPr>
    </w:p>
    <w:p w:rsidR="00644216" w:rsidRPr="00644216" w:rsidRDefault="00644216" w:rsidP="00644216">
      <w:pPr>
        <w:spacing w:line="240" w:lineRule="auto"/>
        <w:ind w:left="720"/>
        <w:contextualSpacing/>
        <w:jc w:val="both"/>
        <w:rPr>
          <w:rFonts w:ascii="Tahoma" w:hAnsi="Tahoma" w:cs="Tahoma"/>
          <w:sz w:val="20"/>
          <w:szCs w:val="20"/>
        </w:rPr>
      </w:pPr>
    </w:p>
    <w:p w:rsidR="00644216" w:rsidRPr="00644216" w:rsidRDefault="00644216" w:rsidP="00644216">
      <w:pPr>
        <w:spacing w:line="240" w:lineRule="auto"/>
        <w:ind w:left="720"/>
        <w:contextualSpacing/>
        <w:jc w:val="both"/>
        <w:rPr>
          <w:rFonts w:ascii="Tahoma" w:hAnsi="Tahoma" w:cs="Tahoma"/>
          <w:sz w:val="20"/>
          <w:szCs w:val="20"/>
        </w:rPr>
      </w:pPr>
    </w:p>
    <w:p w:rsidR="00644216" w:rsidRPr="00644216" w:rsidRDefault="00644216" w:rsidP="00644216">
      <w:pPr>
        <w:spacing w:line="240" w:lineRule="auto"/>
        <w:ind w:left="720"/>
        <w:contextualSpacing/>
        <w:jc w:val="both"/>
        <w:rPr>
          <w:rFonts w:ascii="Tahoma" w:hAnsi="Tahoma" w:cs="Tahoma"/>
          <w:sz w:val="20"/>
          <w:szCs w:val="20"/>
        </w:rPr>
      </w:pPr>
    </w:p>
    <w:p w:rsidR="00644216" w:rsidRPr="00644216" w:rsidRDefault="00644216" w:rsidP="00644216">
      <w:pPr>
        <w:spacing w:line="240" w:lineRule="auto"/>
        <w:ind w:left="720"/>
        <w:contextualSpacing/>
        <w:jc w:val="both"/>
        <w:rPr>
          <w:rFonts w:ascii="Tahoma" w:hAnsi="Tahoma" w:cs="Tahoma"/>
          <w:sz w:val="20"/>
          <w:szCs w:val="20"/>
        </w:rPr>
      </w:pPr>
    </w:p>
    <w:p w:rsidR="00644216" w:rsidRPr="00644216" w:rsidRDefault="00644216" w:rsidP="00644216">
      <w:pPr>
        <w:spacing w:line="240" w:lineRule="auto"/>
        <w:ind w:left="720"/>
        <w:contextualSpacing/>
        <w:jc w:val="both"/>
        <w:rPr>
          <w:rFonts w:ascii="Tahoma" w:hAnsi="Tahoma" w:cs="Tahoma"/>
          <w:sz w:val="20"/>
          <w:szCs w:val="20"/>
        </w:rPr>
      </w:pPr>
      <w:r w:rsidRPr="00644216">
        <w:rPr>
          <w:rFonts w:ascii="Tahoma" w:hAnsi="Tahoma" w:cs="Tahoma"/>
          <w:sz w:val="20"/>
          <w:szCs w:val="20"/>
        </w:rPr>
        <w:t xml:space="preserve">The following is a table of national and second level schools in the areas of </w:t>
      </w:r>
      <w:proofErr w:type="spellStart"/>
      <w:r w:rsidRPr="00644216">
        <w:rPr>
          <w:rFonts w:ascii="Tahoma" w:hAnsi="Tahoma" w:cs="Tahoma"/>
          <w:sz w:val="20"/>
          <w:szCs w:val="20"/>
        </w:rPr>
        <w:t>Saggart</w:t>
      </w:r>
      <w:proofErr w:type="spellEnd"/>
      <w:r w:rsidRPr="00644216">
        <w:rPr>
          <w:rFonts w:ascii="Tahoma" w:hAnsi="Tahoma" w:cs="Tahoma"/>
          <w:sz w:val="20"/>
          <w:szCs w:val="20"/>
        </w:rPr>
        <w:t xml:space="preserve">-Citywest, Newcastle and Rathcoole. </w:t>
      </w:r>
    </w:p>
    <w:p w:rsidR="00644216" w:rsidRPr="00644216" w:rsidRDefault="00644216" w:rsidP="00644216">
      <w:pPr>
        <w:spacing w:line="240" w:lineRule="auto"/>
        <w:ind w:left="720"/>
        <w:contextualSpacing/>
        <w:jc w:val="both"/>
        <w:rPr>
          <w:rFonts w:ascii="Tahoma" w:hAnsi="Tahoma" w:cs="Tahoma"/>
          <w:sz w:val="20"/>
          <w:szCs w:val="20"/>
        </w:rPr>
      </w:pP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b/>
          <w:color w:val="FF0000"/>
          <w:sz w:val="20"/>
          <w:szCs w:val="20"/>
        </w:rPr>
      </w:pPr>
      <w:r w:rsidRPr="00644216">
        <w:rPr>
          <w:rFonts w:ascii="Tahoma" w:hAnsi="Tahoma" w:cs="Tahoma"/>
          <w:b/>
          <w:color w:val="FF0000"/>
          <w:sz w:val="20"/>
          <w:szCs w:val="20"/>
        </w:rPr>
        <w:t>Primary Schools as per Dept of Education, 2018-19</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r w:rsidRPr="00644216">
        <w:rPr>
          <w:rFonts w:ascii="Tahoma" w:hAnsi="Tahoma" w:cs="Tahoma"/>
          <w:b/>
          <w:sz w:val="20"/>
          <w:szCs w:val="20"/>
        </w:rPr>
        <w:t>Rathcoole</w:t>
      </w:r>
      <w:r w:rsidRPr="00644216">
        <w:rPr>
          <w:rFonts w:ascii="Tahoma" w:hAnsi="Tahoma" w:cs="Tahoma"/>
          <w:sz w:val="20"/>
          <w:szCs w:val="20"/>
        </w:rPr>
        <w:t>:</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r w:rsidRPr="00644216">
        <w:rPr>
          <w:rFonts w:ascii="Tahoma" w:hAnsi="Tahoma" w:cs="Tahoma"/>
          <w:sz w:val="20"/>
          <w:szCs w:val="20"/>
        </w:rPr>
        <w:t>Holy Family National School, Rathcoole</w:t>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t>704</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proofErr w:type="spellStart"/>
      <w:r w:rsidRPr="00644216">
        <w:rPr>
          <w:rFonts w:ascii="Tahoma" w:hAnsi="Tahoma" w:cs="Tahoma"/>
          <w:sz w:val="20"/>
          <w:szCs w:val="20"/>
        </w:rPr>
        <w:t>Scoil</w:t>
      </w:r>
      <w:proofErr w:type="spellEnd"/>
      <w:r w:rsidRPr="00644216">
        <w:rPr>
          <w:rFonts w:ascii="Tahoma" w:hAnsi="Tahoma" w:cs="Tahoma"/>
          <w:sz w:val="20"/>
          <w:szCs w:val="20"/>
        </w:rPr>
        <w:t xml:space="preserve"> </w:t>
      </w:r>
      <w:proofErr w:type="spellStart"/>
      <w:r w:rsidRPr="00644216">
        <w:rPr>
          <w:rFonts w:ascii="Tahoma" w:hAnsi="Tahoma" w:cs="Tahoma"/>
          <w:sz w:val="20"/>
          <w:szCs w:val="20"/>
        </w:rPr>
        <w:t>Chronán</w:t>
      </w:r>
      <w:proofErr w:type="spellEnd"/>
      <w:r w:rsidRPr="00644216">
        <w:rPr>
          <w:rFonts w:ascii="Tahoma" w:hAnsi="Tahoma" w:cs="Tahoma"/>
          <w:sz w:val="20"/>
          <w:szCs w:val="20"/>
        </w:rPr>
        <w:t>, Rathcoole</w:t>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t>379</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b/>
          <w:sz w:val="20"/>
          <w:szCs w:val="20"/>
        </w:rPr>
      </w:pPr>
      <w:proofErr w:type="spellStart"/>
      <w:r w:rsidRPr="00644216">
        <w:rPr>
          <w:rFonts w:ascii="Tahoma" w:hAnsi="Tahoma" w:cs="Tahoma"/>
          <w:b/>
          <w:sz w:val="20"/>
          <w:szCs w:val="20"/>
        </w:rPr>
        <w:t>Saggart</w:t>
      </w:r>
      <w:proofErr w:type="spellEnd"/>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r w:rsidRPr="00644216">
        <w:rPr>
          <w:rFonts w:ascii="Tahoma" w:hAnsi="Tahoma" w:cs="Tahoma"/>
          <w:sz w:val="20"/>
          <w:szCs w:val="20"/>
        </w:rPr>
        <w:t xml:space="preserve">S N </w:t>
      </w:r>
      <w:proofErr w:type="spellStart"/>
      <w:r w:rsidRPr="00644216">
        <w:rPr>
          <w:rFonts w:ascii="Tahoma" w:hAnsi="Tahoma" w:cs="Tahoma"/>
          <w:sz w:val="20"/>
          <w:szCs w:val="20"/>
        </w:rPr>
        <w:t>Naomh</w:t>
      </w:r>
      <w:proofErr w:type="spellEnd"/>
      <w:r w:rsidRPr="00644216">
        <w:rPr>
          <w:rFonts w:ascii="Tahoma" w:hAnsi="Tahoma" w:cs="Tahoma"/>
          <w:sz w:val="20"/>
          <w:szCs w:val="20"/>
        </w:rPr>
        <w:t xml:space="preserve"> Mhuire, </w:t>
      </w:r>
      <w:proofErr w:type="spellStart"/>
      <w:r w:rsidRPr="00644216">
        <w:rPr>
          <w:rFonts w:ascii="Tahoma" w:hAnsi="Tahoma" w:cs="Tahoma"/>
          <w:sz w:val="20"/>
          <w:szCs w:val="20"/>
        </w:rPr>
        <w:t>Saggart</w:t>
      </w:r>
      <w:proofErr w:type="spellEnd"/>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t>702</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b/>
          <w:sz w:val="20"/>
          <w:szCs w:val="20"/>
        </w:rPr>
      </w:pPr>
      <w:r w:rsidRPr="00644216">
        <w:rPr>
          <w:rFonts w:ascii="Tahoma" w:hAnsi="Tahoma" w:cs="Tahoma"/>
          <w:b/>
          <w:sz w:val="20"/>
          <w:szCs w:val="20"/>
        </w:rPr>
        <w:t>Citywest</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r w:rsidRPr="00644216">
        <w:rPr>
          <w:rFonts w:ascii="Tahoma" w:hAnsi="Tahoma" w:cs="Tahoma"/>
          <w:sz w:val="20"/>
          <w:szCs w:val="20"/>
        </w:rPr>
        <w:t xml:space="preserve">Citywest and </w:t>
      </w:r>
      <w:proofErr w:type="spellStart"/>
      <w:r w:rsidRPr="00644216">
        <w:rPr>
          <w:rFonts w:ascii="Tahoma" w:hAnsi="Tahoma" w:cs="Tahoma"/>
          <w:sz w:val="20"/>
          <w:szCs w:val="20"/>
        </w:rPr>
        <w:t>Saggart</w:t>
      </w:r>
      <w:proofErr w:type="spellEnd"/>
      <w:r w:rsidRPr="00644216">
        <w:rPr>
          <w:rFonts w:ascii="Tahoma" w:hAnsi="Tahoma" w:cs="Tahoma"/>
          <w:sz w:val="20"/>
          <w:szCs w:val="20"/>
        </w:rPr>
        <w:t xml:space="preserve"> Community N.S., Fortunestown Lane</w:t>
      </w:r>
      <w:r w:rsidRPr="00644216">
        <w:rPr>
          <w:rFonts w:ascii="Tahoma" w:hAnsi="Tahoma" w:cs="Tahoma"/>
          <w:sz w:val="20"/>
          <w:szCs w:val="20"/>
        </w:rPr>
        <w:tab/>
        <w:t>356</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r w:rsidRPr="00644216">
        <w:rPr>
          <w:rFonts w:ascii="Tahoma" w:hAnsi="Tahoma" w:cs="Tahoma"/>
          <w:sz w:val="20"/>
          <w:szCs w:val="20"/>
        </w:rPr>
        <w:t xml:space="preserve">Citywest Educate Together, Fortunestown Lane </w:t>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t>382</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proofErr w:type="spellStart"/>
      <w:r w:rsidRPr="00644216">
        <w:rPr>
          <w:rFonts w:ascii="Tahoma" w:hAnsi="Tahoma" w:cs="Tahoma"/>
          <w:sz w:val="20"/>
          <w:szCs w:val="20"/>
        </w:rPr>
        <w:t>Scoil</w:t>
      </w:r>
      <w:proofErr w:type="spellEnd"/>
      <w:r w:rsidRPr="00644216">
        <w:rPr>
          <w:rFonts w:ascii="Tahoma" w:hAnsi="Tahoma" w:cs="Tahoma"/>
          <w:sz w:val="20"/>
          <w:szCs w:val="20"/>
        </w:rPr>
        <w:t xml:space="preserve"> Aoife, Citywest Drive</w:t>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t>171</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b/>
          <w:sz w:val="20"/>
          <w:szCs w:val="20"/>
        </w:rPr>
      </w:pPr>
      <w:r w:rsidRPr="00644216">
        <w:rPr>
          <w:rFonts w:ascii="Tahoma" w:hAnsi="Tahoma" w:cs="Tahoma"/>
          <w:b/>
          <w:sz w:val="20"/>
          <w:szCs w:val="20"/>
        </w:rPr>
        <w:t>Newcastle</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proofErr w:type="spellStart"/>
      <w:r w:rsidRPr="00644216">
        <w:rPr>
          <w:rFonts w:ascii="Tahoma" w:hAnsi="Tahoma" w:cs="Tahoma"/>
          <w:sz w:val="20"/>
          <w:szCs w:val="20"/>
        </w:rPr>
        <w:t>Caisleain</w:t>
      </w:r>
      <w:proofErr w:type="spellEnd"/>
      <w:r w:rsidRPr="00644216">
        <w:rPr>
          <w:rFonts w:ascii="Tahoma" w:hAnsi="Tahoma" w:cs="Tahoma"/>
          <w:sz w:val="20"/>
          <w:szCs w:val="20"/>
        </w:rPr>
        <w:t xml:space="preserve"> </w:t>
      </w:r>
      <w:proofErr w:type="spellStart"/>
      <w:r w:rsidRPr="00644216">
        <w:rPr>
          <w:rFonts w:ascii="Tahoma" w:hAnsi="Tahoma" w:cs="Tahoma"/>
          <w:sz w:val="20"/>
          <w:szCs w:val="20"/>
        </w:rPr>
        <w:t>Nua</w:t>
      </w:r>
      <w:proofErr w:type="spellEnd"/>
      <w:r w:rsidRPr="00644216">
        <w:rPr>
          <w:rFonts w:ascii="Tahoma" w:hAnsi="Tahoma" w:cs="Tahoma"/>
          <w:sz w:val="20"/>
          <w:szCs w:val="20"/>
        </w:rPr>
        <w:t xml:space="preserve"> </w:t>
      </w:r>
      <w:proofErr w:type="spellStart"/>
      <w:r w:rsidRPr="00644216">
        <w:rPr>
          <w:rFonts w:ascii="Tahoma" w:hAnsi="Tahoma" w:cs="Tahoma"/>
          <w:sz w:val="20"/>
          <w:szCs w:val="20"/>
        </w:rPr>
        <w:t>Liamhna</w:t>
      </w:r>
      <w:proofErr w:type="spellEnd"/>
      <w:r w:rsidRPr="00644216">
        <w:rPr>
          <w:rFonts w:ascii="Tahoma" w:hAnsi="Tahoma" w:cs="Tahoma"/>
          <w:sz w:val="20"/>
          <w:szCs w:val="20"/>
        </w:rPr>
        <w:t>, Newcastle Lyons</w:t>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t>574</w:t>
      </w:r>
    </w:p>
    <w:p w:rsidR="00644216" w:rsidRPr="00644216" w:rsidRDefault="00644216" w:rsidP="00644216">
      <w:pPr>
        <w:ind w:left="720"/>
        <w:rPr>
          <w:rFonts w:ascii="Tahoma" w:hAnsi="Tahoma" w:cs="Tahoma"/>
          <w:sz w:val="20"/>
          <w:szCs w:val="20"/>
        </w:rPr>
      </w:pP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b/>
          <w:color w:val="FF0000"/>
          <w:sz w:val="20"/>
          <w:szCs w:val="20"/>
        </w:rPr>
      </w:pPr>
      <w:r w:rsidRPr="00644216">
        <w:rPr>
          <w:rFonts w:ascii="Tahoma" w:hAnsi="Tahoma" w:cs="Tahoma"/>
          <w:b/>
          <w:color w:val="FF0000"/>
          <w:sz w:val="20"/>
          <w:szCs w:val="20"/>
        </w:rPr>
        <w:t>Secondary Schools as per Dept of Education, 2018-19</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r w:rsidRPr="00644216">
        <w:rPr>
          <w:rFonts w:ascii="Tahoma" w:hAnsi="Tahoma" w:cs="Tahoma"/>
          <w:b/>
          <w:sz w:val="20"/>
          <w:szCs w:val="20"/>
        </w:rPr>
        <w:t>Rathcoole</w:t>
      </w:r>
      <w:r w:rsidRPr="00644216">
        <w:rPr>
          <w:rFonts w:ascii="Tahoma" w:hAnsi="Tahoma" w:cs="Tahoma"/>
          <w:sz w:val="20"/>
          <w:szCs w:val="20"/>
        </w:rPr>
        <w:t>:</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r w:rsidRPr="00644216">
        <w:rPr>
          <w:rFonts w:ascii="Tahoma" w:hAnsi="Tahoma" w:cs="Tahoma"/>
          <w:sz w:val="20"/>
          <w:szCs w:val="20"/>
        </w:rPr>
        <w:t>Holy Family Community School, Rathcoole</w:t>
      </w:r>
      <w:r w:rsidRPr="00644216">
        <w:rPr>
          <w:rFonts w:ascii="Tahoma" w:hAnsi="Tahoma" w:cs="Tahoma"/>
          <w:sz w:val="20"/>
          <w:szCs w:val="20"/>
        </w:rPr>
        <w:tab/>
      </w:r>
      <w:r w:rsidRPr="00644216">
        <w:rPr>
          <w:rFonts w:ascii="Tahoma" w:hAnsi="Tahoma" w:cs="Tahoma"/>
          <w:sz w:val="20"/>
          <w:szCs w:val="20"/>
        </w:rPr>
        <w:tab/>
      </w:r>
      <w:r w:rsidRPr="00644216">
        <w:rPr>
          <w:rFonts w:ascii="Tahoma" w:hAnsi="Tahoma" w:cs="Tahoma"/>
          <w:sz w:val="20"/>
          <w:szCs w:val="20"/>
        </w:rPr>
        <w:tab/>
        <w:t>948</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b/>
          <w:sz w:val="20"/>
          <w:szCs w:val="20"/>
        </w:rPr>
      </w:pPr>
      <w:proofErr w:type="spellStart"/>
      <w:r w:rsidRPr="00644216">
        <w:rPr>
          <w:rFonts w:ascii="Tahoma" w:hAnsi="Tahoma" w:cs="Tahoma"/>
          <w:b/>
          <w:sz w:val="20"/>
          <w:szCs w:val="20"/>
        </w:rPr>
        <w:lastRenderedPageBreak/>
        <w:t>Saggart</w:t>
      </w:r>
      <w:proofErr w:type="spellEnd"/>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r w:rsidRPr="00644216">
        <w:rPr>
          <w:rFonts w:ascii="Tahoma" w:hAnsi="Tahoma" w:cs="Tahoma"/>
          <w:sz w:val="20"/>
          <w:szCs w:val="20"/>
        </w:rPr>
        <w:t>NO secondary school, one planned for 2020. Students currently attend schools in wider Tallaght area</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b/>
          <w:sz w:val="20"/>
          <w:szCs w:val="20"/>
        </w:rPr>
      </w:pPr>
      <w:r w:rsidRPr="00644216">
        <w:rPr>
          <w:rFonts w:ascii="Tahoma" w:hAnsi="Tahoma" w:cs="Tahoma"/>
          <w:b/>
          <w:sz w:val="20"/>
          <w:szCs w:val="20"/>
        </w:rPr>
        <w:t>Citywest</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r w:rsidRPr="00644216">
        <w:rPr>
          <w:rFonts w:ascii="Tahoma" w:hAnsi="Tahoma" w:cs="Tahoma"/>
          <w:sz w:val="20"/>
          <w:szCs w:val="20"/>
        </w:rPr>
        <w:t>NO secondary school</w:t>
      </w:r>
      <w:bookmarkStart w:id="7" w:name="_Hlk7604692"/>
      <w:r w:rsidRPr="00644216">
        <w:rPr>
          <w:rFonts w:ascii="Tahoma" w:hAnsi="Tahoma" w:cs="Tahoma"/>
          <w:sz w:val="20"/>
          <w:szCs w:val="20"/>
        </w:rPr>
        <w:t>, one planned for 2020</w:t>
      </w:r>
      <w:bookmarkEnd w:id="7"/>
      <w:r w:rsidRPr="00644216">
        <w:rPr>
          <w:rFonts w:ascii="Tahoma" w:hAnsi="Tahoma" w:cs="Tahoma"/>
          <w:sz w:val="20"/>
          <w:szCs w:val="20"/>
        </w:rPr>
        <w:t>. Students currently attend schools in wider Tallaght area</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b/>
          <w:sz w:val="20"/>
          <w:szCs w:val="20"/>
        </w:rPr>
      </w:pPr>
      <w:r w:rsidRPr="00644216">
        <w:rPr>
          <w:rFonts w:ascii="Tahoma" w:hAnsi="Tahoma" w:cs="Tahoma"/>
          <w:b/>
          <w:sz w:val="20"/>
          <w:szCs w:val="20"/>
        </w:rPr>
        <w:t>Newcastle</w:t>
      </w:r>
    </w:p>
    <w:p w:rsidR="00644216" w:rsidRPr="00644216" w:rsidRDefault="00644216" w:rsidP="00644216">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ahoma" w:hAnsi="Tahoma" w:cs="Tahoma"/>
          <w:sz w:val="20"/>
          <w:szCs w:val="20"/>
        </w:rPr>
      </w:pPr>
      <w:r w:rsidRPr="00644216">
        <w:rPr>
          <w:rFonts w:ascii="Tahoma" w:hAnsi="Tahoma" w:cs="Tahoma"/>
          <w:sz w:val="20"/>
          <w:szCs w:val="20"/>
        </w:rPr>
        <w:t>No secondary school</w:t>
      </w:r>
    </w:p>
    <w:p w:rsidR="00644216" w:rsidRPr="00644216" w:rsidRDefault="00644216" w:rsidP="00644216">
      <w:pPr>
        <w:ind w:left="720"/>
        <w:rPr>
          <w:rFonts w:ascii="Tahoma" w:hAnsi="Tahoma" w:cs="Tahoma"/>
          <w:sz w:val="20"/>
          <w:szCs w:val="20"/>
        </w:rPr>
      </w:pP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b/>
          <w:sz w:val="20"/>
          <w:szCs w:val="20"/>
        </w:rPr>
      </w:pPr>
      <w:r w:rsidRPr="00644216">
        <w:rPr>
          <w:rFonts w:ascii="Tahoma" w:hAnsi="Tahoma" w:cs="Tahoma"/>
          <w:b/>
          <w:sz w:val="20"/>
          <w:szCs w:val="20"/>
        </w:rPr>
        <w:t xml:space="preserve">The following extracts from Section 5.1.0 of the Development Plan will aid the feasibility and/or site selection process: </w:t>
      </w: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b/>
          <w:sz w:val="20"/>
          <w:szCs w:val="20"/>
        </w:rPr>
      </w:pPr>
      <w:r w:rsidRPr="00644216">
        <w:rPr>
          <w:rFonts w:ascii="Tahoma" w:hAnsi="Tahoma" w:cs="Tahoma"/>
          <w:b/>
          <w:sz w:val="20"/>
          <w:szCs w:val="20"/>
        </w:rPr>
        <w:t xml:space="preserve">Urban Centres: Policy 1 </w:t>
      </w:r>
    </w:p>
    <w:p w:rsidR="00644216" w:rsidRPr="00644216" w:rsidRDefault="00644216" w:rsidP="00644216">
      <w:pPr>
        <w:spacing w:line="240" w:lineRule="auto"/>
        <w:ind w:left="720"/>
        <w:contextualSpacing/>
        <w:jc w:val="both"/>
        <w:rPr>
          <w:rFonts w:ascii="Tahoma" w:hAnsi="Tahoma" w:cs="Tahoma"/>
          <w:sz w:val="20"/>
          <w:szCs w:val="20"/>
        </w:rPr>
      </w:pPr>
      <w:r w:rsidRPr="00644216">
        <w:rPr>
          <w:rFonts w:ascii="Tahoma" w:hAnsi="Tahoma" w:cs="Tahoma"/>
          <w:sz w:val="20"/>
          <w:szCs w:val="20"/>
        </w:rPr>
        <w:t xml:space="preserve">It is the policy of the Council to continue to develop the County’s network of town centres, village centres, district centres and local centres, based on the following hierarchy: </w:t>
      </w:r>
    </w:p>
    <w:p w:rsidR="00644216" w:rsidRPr="00644216" w:rsidRDefault="00644216" w:rsidP="00644216">
      <w:pPr>
        <w:pStyle w:val="ListParagraph"/>
        <w:numPr>
          <w:ilvl w:val="0"/>
          <w:numId w:val="78"/>
        </w:numPr>
        <w:spacing w:line="240" w:lineRule="auto"/>
        <w:ind w:left="1440"/>
        <w:jc w:val="both"/>
        <w:rPr>
          <w:rFonts w:ascii="Tahoma" w:hAnsi="Tahoma" w:cs="Tahoma"/>
          <w:sz w:val="20"/>
          <w:szCs w:val="20"/>
        </w:rPr>
      </w:pPr>
      <w:r w:rsidRPr="00644216">
        <w:rPr>
          <w:rFonts w:ascii="Tahoma" w:hAnsi="Tahoma" w:cs="Tahoma"/>
          <w:sz w:val="20"/>
          <w:szCs w:val="20"/>
        </w:rPr>
        <w:t xml:space="preserve">Tallaght as the County Town; </w:t>
      </w:r>
    </w:p>
    <w:p w:rsidR="00644216" w:rsidRPr="00644216" w:rsidRDefault="00644216" w:rsidP="00644216">
      <w:pPr>
        <w:pStyle w:val="ListParagraph"/>
        <w:numPr>
          <w:ilvl w:val="0"/>
          <w:numId w:val="78"/>
        </w:numPr>
        <w:spacing w:line="240" w:lineRule="auto"/>
        <w:ind w:left="1440"/>
        <w:jc w:val="both"/>
        <w:rPr>
          <w:rFonts w:ascii="Tahoma" w:hAnsi="Tahoma" w:cs="Tahoma"/>
          <w:sz w:val="20"/>
          <w:szCs w:val="20"/>
        </w:rPr>
      </w:pPr>
      <w:r w:rsidRPr="00644216">
        <w:rPr>
          <w:rFonts w:ascii="Tahoma" w:hAnsi="Tahoma" w:cs="Tahoma"/>
          <w:sz w:val="20"/>
          <w:szCs w:val="20"/>
        </w:rPr>
        <w:t xml:space="preserve">Clondalkin as a vibrant Town Centre; </w:t>
      </w:r>
    </w:p>
    <w:p w:rsidR="00644216" w:rsidRPr="00644216" w:rsidRDefault="00644216" w:rsidP="00644216">
      <w:pPr>
        <w:pStyle w:val="ListParagraph"/>
        <w:numPr>
          <w:ilvl w:val="0"/>
          <w:numId w:val="78"/>
        </w:numPr>
        <w:spacing w:line="240" w:lineRule="auto"/>
        <w:ind w:left="1440"/>
        <w:jc w:val="both"/>
        <w:rPr>
          <w:rFonts w:ascii="Tahoma" w:hAnsi="Tahoma" w:cs="Tahoma"/>
          <w:sz w:val="20"/>
          <w:szCs w:val="20"/>
        </w:rPr>
      </w:pPr>
      <w:r w:rsidRPr="00644216">
        <w:rPr>
          <w:rFonts w:ascii="Tahoma" w:hAnsi="Tahoma" w:cs="Tahoma"/>
          <w:sz w:val="20"/>
          <w:szCs w:val="20"/>
        </w:rPr>
        <w:t xml:space="preserve">Traditional Village Centres as vibrant and sustainable centres; </w:t>
      </w:r>
    </w:p>
    <w:p w:rsidR="00644216" w:rsidRPr="00644216" w:rsidRDefault="00644216" w:rsidP="00644216">
      <w:pPr>
        <w:pStyle w:val="ListParagraph"/>
        <w:numPr>
          <w:ilvl w:val="0"/>
          <w:numId w:val="78"/>
        </w:numPr>
        <w:spacing w:line="240" w:lineRule="auto"/>
        <w:ind w:left="1440"/>
        <w:jc w:val="both"/>
        <w:rPr>
          <w:rFonts w:ascii="Tahoma" w:hAnsi="Tahoma" w:cs="Tahoma"/>
          <w:sz w:val="20"/>
          <w:szCs w:val="20"/>
        </w:rPr>
      </w:pPr>
      <w:r w:rsidRPr="00644216">
        <w:rPr>
          <w:rFonts w:ascii="Tahoma" w:hAnsi="Tahoma" w:cs="Tahoma"/>
          <w:sz w:val="20"/>
          <w:szCs w:val="20"/>
        </w:rPr>
        <w:t xml:space="preserve">A network of District Centres to serve a district catchment; and </w:t>
      </w:r>
    </w:p>
    <w:p w:rsidR="00644216" w:rsidRPr="00644216" w:rsidRDefault="00644216" w:rsidP="00644216">
      <w:pPr>
        <w:pStyle w:val="ListParagraph"/>
        <w:numPr>
          <w:ilvl w:val="0"/>
          <w:numId w:val="78"/>
        </w:numPr>
        <w:spacing w:line="240" w:lineRule="auto"/>
        <w:ind w:left="1440"/>
        <w:jc w:val="both"/>
        <w:rPr>
          <w:rFonts w:ascii="Tahoma" w:hAnsi="Tahoma" w:cs="Tahoma"/>
          <w:sz w:val="20"/>
          <w:szCs w:val="20"/>
        </w:rPr>
      </w:pPr>
      <w:r w:rsidRPr="00644216">
        <w:rPr>
          <w:rFonts w:ascii="Tahoma" w:hAnsi="Tahoma" w:cs="Tahoma"/>
          <w:sz w:val="20"/>
          <w:szCs w:val="20"/>
        </w:rPr>
        <w:t>A network of Local Centres and local shops to serve a local catchment.</w:t>
      </w:r>
    </w:p>
    <w:p w:rsidR="00644216" w:rsidRPr="00644216" w:rsidRDefault="00644216" w:rsidP="00644216">
      <w:pPr>
        <w:spacing w:line="240" w:lineRule="auto"/>
        <w:ind w:left="720"/>
        <w:contextualSpacing/>
        <w:jc w:val="both"/>
        <w:rPr>
          <w:rFonts w:ascii="Tahoma" w:hAnsi="Tahoma" w:cs="Tahoma"/>
          <w:b/>
          <w:sz w:val="20"/>
          <w:szCs w:val="20"/>
        </w:rPr>
      </w:pPr>
      <w:r w:rsidRPr="00644216">
        <w:rPr>
          <w:rFonts w:ascii="Tahoma" w:hAnsi="Tahoma" w:cs="Tahoma"/>
          <w:b/>
          <w:sz w:val="20"/>
          <w:szCs w:val="20"/>
        </w:rPr>
        <w:t>Urban Centres:  Objective 1</w:t>
      </w:r>
    </w:p>
    <w:p w:rsidR="00644216" w:rsidRPr="00644216" w:rsidRDefault="00644216" w:rsidP="00644216">
      <w:pPr>
        <w:spacing w:line="240" w:lineRule="auto"/>
        <w:ind w:left="720"/>
        <w:contextualSpacing/>
        <w:jc w:val="both"/>
        <w:rPr>
          <w:rFonts w:ascii="Tahoma" w:hAnsi="Tahoma" w:cs="Tahoma"/>
          <w:sz w:val="20"/>
          <w:szCs w:val="20"/>
        </w:rPr>
      </w:pPr>
      <w:r w:rsidRPr="00644216">
        <w:rPr>
          <w:rFonts w:ascii="Tahoma" w:hAnsi="Tahoma" w:cs="Tahoma"/>
          <w:sz w:val="20"/>
          <w:szCs w:val="20"/>
        </w:rPr>
        <w:t>To direct retail, commercial, leisure, entertainment, civic, community and cultural uses into town, village, district and local centres and to achieve a critical mass of development and a mix of uses that is appropriate to each level in the urban hierarchy.</w:t>
      </w: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b/>
          <w:sz w:val="20"/>
          <w:szCs w:val="20"/>
        </w:rPr>
      </w:pPr>
      <w:r w:rsidRPr="00644216">
        <w:rPr>
          <w:rFonts w:ascii="Tahoma" w:hAnsi="Tahoma" w:cs="Tahoma"/>
          <w:b/>
          <w:sz w:val="20"/>
          <w:szCs w:val="20"/>
        </w:rPr>
        <w:t>Urban Centres: Objective 2</w:t>
      </w:r>
    </w:p>
    <w:p w:rsidR="00644216" w:rsidRPr="00644216" w:rsidRDefault="00644216" w:rsidP="00644216">
      <w:pPr>
        <w:spacing w:line="240" w:lineRule="auto"/>
        <w:ind w:left="720"/>
        <w:contextualSpacing/>
        <w:jc w:val="both"/>
        <w:rPr>
          <w:rFonts w:ascii="Tahoma" w:hAnsi="Tahoma" w:cs="Tahoma"/>
          <w:sz w:val="20"/>
          <w:szCs w:val="20"/>
        </w:rPr>
      </w:pPr>
      <w:r w:rsidRPr="00644216">
        <w:rPr>
          <w:rFonts w:ascii="Tahoma" w:hAnsi="Tahoma" w:cs="Tahoma"/>
          <w:sz w:val="20"/>
          <w:szCs w:val="20"/>
        </w:rPr>
        <w:t>To recognise the pre-eminence of our County’s town centres and traditional villages as the preferred location in considering development proposals for non-retail civic, public service and community developments, and to apply a sequential approach as appropriate for such proposals.</w:t>
      </w:r>
    </w:p>
    <w:p w:rsidR="00644216" w:rsidRPr="00644216" w:rsidRDefault="00644216" w:rsidP="00644216">
      <w:pPr>
        <w:spacing w:line="240" w:lineRule="auto"/>
        <w:ind w:left="720"/>
        <w:contextualSpacing/>
        <w:jc w:val="both"/>
        <w:rPr>
          <w:rFonts w:ascii="Tahoma" w:hAnsi="Tahoma" w:cs="Tahoma"/>
          <w:b/>
          <w:sz w:val="20"/>
          <w:szCs w:val="20"/>
        </w:rPr>
      </w:pPr>
    </w:p>
    <w:p w:rsidR="00644216" w:rsidRPr="00644216" w:rsidRDefault="00644216" w:rsidP="00644216">
      <w:pPr>
        <w:spacing w:line="240" w:lineRule="auto"/>
        <w:ind w:left="720"/>
        <w:contextualSpacing/>
        <w:jc w:val="both"/>
        <w:rPr>
          <w:rFonts w:ascii="Tahoma" w:hAnsi="Tahoma" w:cs="Tahoma"/>
          <w:sz w:val="20"/>
          <w:szCs w:val="20"/>
        </w:rPr>
      </w:pPr>
    </w:p>
    <w:p w:rsidR="00644216" w:rsidRPr="00644216" w:rsidRDefault="00644216" w:rsidP="00644216">
      <w:pPr>
        <w:spacing w:line="240" w:lineRule="auto"/>
        <w:ind w:left="720"/>
        <w:contextualSpacing/>
        <w:jc w:val="both"/>
        <w:rPr>
          <w:rFonts w:ascii="Tahoma" w:hAnsi="Tahoma" w:cs="Tahoma"/>
          <w:sz w:val="20"/>
          <w:szCs w:val="20"/>
        </w:rPr>
      </w:pPr>
      <w:r w:rsidRPr="00644216">
        <w:rPr>
          <w:rFonts w:ascii="Tahoma" w:hAnsi="Tahoma" w:cs="Tahoma"/>
          <w:sz w:val="20"/>
          <w:szCs w:val="20"/>
        </w:rPr>
        <w:t xml:space="preserve">Further to the above, the areas of </w:t>
      </w:r>
      <w:proofErr w:type="spellStart"/>
      <w:r w:rsidRPr="00644216">
        <w:rPr>
          <w:rFonts w:ascii="Tahoma" w:hAnsi="Tahoma" w:cs="Tahoma"/>
          <w:sz w:val="20"/>
          <w:szCs w:val="20"/>
        </w:rPr>
        <w:t>Saggart</w:t>
      </w:r>
      <w:proofErr w:type="spellEnd"/>
      <w:r w:rsidRPr="00644216">
        <w:rPr>
          <w:rFonts w:ascii="Tahoma" w:hAnsi="Tahoma" w:cs="Tahoma"/>
          <w:sz w:val="20"/>
          <w:szCs w:val="20"/>
        </w:rPr>
        <w:t xml:space="preserve">-Citywest, Newcastle and Rathcoole have a range of land use zoning objectives. The Urban Centres of these settlements are defined by the land use zonings as follows: </w:t>
      </w:r>
    </w:p>
    <w:p w:rsidR="00644216" w:rsidRPr="00644216" w:rsidRDefault="00644216" w:rsidP="00644216">
      <w:pPr>
        <w:spacing w:line="240" w:lineRule="auto"/>
        <w:ind w:left="720"/>
        <w:contextualSpacing/>
        <w:jc w:val="both"/>
        <w:rPr>
          <w:rFonts w:ascii="Tahoma" w:hAnsi="Tahoma" w:cs="Tahoma"/>
          <w:sz w:val="20"/>
          <w:szCs w:val="20"/>
        </w:rPr>
      </w:pPr>
    </w:p>
    <w:tbl>
      <w:tblPr>
        <w:tblStyle w:val="TableGrid"/>
        <w:tblW w:w="0" w:type="auto"/>
        <w:tblInd w:w="720" w:type="dxa"/>
        <w:tblLook w:val="04A0" w:firstRow="1" w:lastRow="0" w:firstColumn="1" w:lastColumn="0" w:noHBand="0" w:noVBand="1"/>
      </w:tblPr>
      <w:tblGrid>
        <w:gridCol w:w="2122"/>
        <w:gridCol w:w="5811"/>
      </w:tblGrid>
      <w:tr w:rsidR="00644216" w:rsidRPr="00644216" w:rsidTr="001D61EC">
        <w:tc>
          <w:tcPr>
            <w:tcW w:w="2122" w:type="dxa"/>
          </w:tcPr>
          <w:p w:rsidR="00644216" w:rsidRPr="00644216" w:rsidRDefault="00644216" w:rsidP="001D61EC">
            <w:pPr>
              <w:contextualSpacing/>
              <w:jc w:val="both"/>
              <w:rPr>
                <w:rFonts w:ascii="Tahoma" w:hAnsi="Tahoma" w:cs="Tahoma"/>
                <w:b/>
                <w:sz w:val="20"/>
                <w:szCs w:val="20"/>
              </w:rPr>
            </w:pPr>
            <w:r w:rsidRPr="00644216">
              <w:rPr>
                <w:rFonts w:ascii="Tahoma" w:hAnsi="Tahoma" w:cs="Tahoma"/>
                <w:b/>
                <w:sz w:val="20"/>
                <w:szCs w:val="20"/>
              </w:rPr>
              <w:t xml:space="preserve">Settlement </w:t>
            </w:r>
          </w:p>
        </w:tc>
        <w:tc>
          <w:tcPr>
            <w:tcW w:w="5811" w:type="dxa"/>
          </w:tcPr>
          <w:p w:rsidR="00644216" w:rsidRPr="00644216" w:rsidRDefault="00644216" w:rsidP="001D61EC">
            <w:pPr>
              <w:contextualSpacing/>
              <w:jc w:val="both"/>
              <w:rPr>
                <w:rFonts w:ascii="Tahoma" w:hAnsi="Tahoma" w:cs="Tahoma"/>
                <w:b/>
                <w:sz w:val="20"/>
                <w:szCs w:val="20"/>
              </w:rPr>
            </w:pPr>
            <w:r w:rsidRPr="00644216">
              <w:rPr>
                <w:rFonts w:ascii="Tahoma" w:hAnsi="Tahoma" w:cs="Tahoma"/>
                <w:b/>
                <w:sz w:val="20"/>
                <w:szCs w:val="20"/>
              </w:rPr>
              <w:t>Urban Centres Zoning</w:t>
            </w:r>
          </w:p>
        </w:tc>
      </w:tr>
      <w:tr w:rsidR="00644216" w:rsidRPr="00644216" w:rsidTr="001D61EC">
        <w:tc>
          <w:tcPr>
            <w:tcW w:w="2122" w:type="dxa"/>
          </w:tcPr>
          <w:p w:rsidR="00644216" w:rsidRPr="00644216" w:rsidRDefault="00644216" w:rsidP="001D61EC">
            <w:pPr>
              <w:contextualSpacing/>
              <w:jc w:val="both"/>
              <w:rPr>
                <w:rFonts w:ascii="Tahoma" w:hAnsi="Tahoma" w:cs="Tahoma"/>
                <w:sz w:val="20"/>
                <w:szCs w:val="20"/>
              </w:rPr>
            </w:pPr>
            <w:proofErr w:type="spellStart"/>
            <w:r w:rsidRPr="00644216">
              <w:rPr>
                <w:rFonts w:ascii="Tahoma" w:hAnsi="Tahoma" w:cs="Tahoma"/>
                <w:sz w:val="20"/>
                <w:szCs w:val="20"/>
              </w:rPr>
              <w:t>Saggart</w:t>
            </w:r>
            <w:proofErr w:type="spellEnd"/>
            <w:r w:rsidRPr="00644216">
              <w:rPr>
                <w:rFonts w:ascii="Tahoma" w:hAnsi="Tahoma" w:cs="Tahoma"/>
                <w:sz w:val="20"/>
                <w:szCs w:val="20"/>
              </w:rPr>
              <w:t xml:space="preserve"> – Citywest</w:t>
            </w:r>
          </w:p>
        </w:tc>
        <w:tc>
          <w:tcPr>
            <w:tcW w:w="5811"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 xml:space="preserve">Village Centre (VC) zoning at </w:t>
            </w:r>
            <w:proofErr w:type="spellStart"/>
            <w:r w:rsidRPr="00644216">
              <w:rPr>
                <w:rFonts w:ascii="Tahoma" w:hAnsi="Tahoma" w:cs="Tahoma"/>
                <w:sz w:val="20"/>
                <w:szCs w:val="20"/>
              </w:rPr>
              <w:t>Saggart</w:t>
            </w:r>
            <w:proofErr w:type="spellEnd"/>
            <w:r w:rsidRPr="00644216">
              <w:rPr>
                <w:rFonts w:ascii="Tahoma" w:hAnsi="Tahoma" w:cs="Tahoma"/>
                <w:sz w:val="20"/>
                <w:szCs w:val="20"/>
              </w:rPr>
              <w:t xml:space="preserve"> &amp; District Centre (DC) zoning at Citywest Shopping Centre</w:t>
            </w:r>
          </w:p>
        </w:tc>
      </w:tr>
      <w:tr w:rsidR="00644216" w:rsidRPr="00644216" w:rsidTr="001D61EC">
        <w:tc>
          <w:tcPr>
            <w:tcW w:w="2122"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 xml:space="preserve">Newcastle </w:t>
            </w:r>
          </w:p>
        </w:tc>
        <w:tc>
          <w:tcPr>
            <w:tcW w:w="5811"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 xml:space="preserve">VC Zoning in Newcastle </w:t>
            </w:r>
          </w:p>
        </w:tc>
      </w:tr>
      <w:tr w:rsidR="00644216" w:rsidRPr="00644216" w:rsidTr="001D61EC">
        <w:tc>
          <w:tcPr>
            <w:tcW w:w="2122"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Rathcoole</w:t>
            </w:r>
          </w:p>
        </w:tc>
        <w:tc>
          <w:tcPr>
            <w:tcW w:w="5811" w:type="dxa"/>
          </w:tcPr>
          <w:p w:rsidR="00644216" w:rsidRPr="00644216" w:rsidRDefault="00644216" w:rsidP="001D61EC">
            <w:pPr>
              <w:contextualSpacing/>
              <w:jc w:val="both"/>
              <w:rPr>
                <w:rFonts w:ascii="Tahoma" w:hAnsi="Tahoma" w:cs="Tahoma"/>
                <w:sz w:val="20"/>
                <w:szCs w:val="20"/>
              </w:rPr>
            </w:pPr>
            <w:r w:rsidRPr="00644216">
              <w:rPr>
                <w:rFonts w:ascii="Tahoma" w:hAnsi="Tahoma" w:cs="Tahoma"/>
                <w:sz w:val="20"/>
                <w:szCs w:val="20"/>
              </w:rPr>
              <w:t xml:space="preserve">VC Zoning in Rathcoole </w:t>
            </w:r>
          </w:p>
        </w:tc>
      </w:tr>
    </w:tbl>
    <w:p w:rsidR="00644216" w:rsidRPr="00644216" w:rsidRDefault="00644216" w:rsidP="00644216">
      <w:pPr>
        <w:spacing w:line="240" w:lineRule="auto"/>
        <w:ind w:left="720"/>
        <w:contextualSpacing/>
        <w:jc w:val="both"/>
        <w:rPr>
          <w:rFonts w:ascii="Tahoma" w:hAnsi="Tahoma" w:cs="Tahoma"/>
          <w:sz w:val="20"/>
          <w:szCs w:val="20"/>
        </w:rPr>
      </w:pPr>
    </w:p>
    <w:p w:rsidR="00644216" w:rsidRPr="00644216" w:rsidRDefault="00644216" w:rsidP="00644216">
      <w:pPr>
        <w:spacing w:line="240" w:lineRule="auto"/>
        <w:ind w:left="720"/>
        <w:contextualSpacing/>
        <w:jc w:val="both"/>
        <w:rPr>
          <w:rFonts w:ascii="Tahoma" w:hAnsi="Tahoma" w:cs="Tahoma"/>
          <w:b/>
          <w:sz w:val="20"/>
          <w:szCs w:val="20"/>
          <w:u w:val="single"/>
        </w:rPr>
      </w:pPr>
      <w:r w:rsidRPr="00644216">
        <w:rPr>
          <w:rFonts w:ascii="Tahoma" w:hAnsi="Tahoma" w:cs="Tahoma"/>
          <w:b/>
          <w:sz w:val="20"/>
          <w:szCs w:val="20"/>
          <w:u w:val="single"/>
        </w:rPr>
        <w:t>Current development proposals</w:t>
      </w:r>
    </w:p>
    <w:p w:rsidR="00644216" w:rsidRPr="00644216" w:rsidRDefault="00644216" w:rsidP="00644216">
      <w:pPr>
        <w:spacing w:line="240" w:lineRule="auto"/>
        <w:ind w:left="720"/>
        <w:contextualSpacing/>
        <w:jc w:val="both"/>
        <w:rPr>
          <w:rFonts w:ascii="Tahoma" w:hAnsi="Tahoma" w:cs="Tahoma"/>
          <w:b/>
          <w:sz w:val="20"/>
          <w:szCs w:val="20"/>
          <w:u w:val="single"/>
        </w:rPr>
      </w:pPr>
    </w:p>
    <w:p w:rsidR="00644216" w:rsidRPr="00644216" w:rsidRDefault="00644216" w:rsidP="00644216">
      <w:pPr>
        <w:spacing w:line="240" w:lineRule="auto"/>
        <w:ind w:left="720"/>
        <w:contextualSpacing/>
        <w:jc w:val="both"/>
        <w:rPr>
          <w:rFonts w:ascii="Tahoma" w:hAnsi="Tahoma" w:cs="Tahoma"/>
          <w:bCs/>
          <w:sz w:val="20"/>
          <w:szCs w:val="20"/>
        </w:rPr>
      </w:pPr>
      <w:r w:rsidRPr="00644216">
        <w:rPr>
          <w:rFonts w:ascii="Tahoma" w:hAnsi="Tahoma" w:cs="Tahoma"/>
          <w:bCs/>
          <w:sz w:val="20"/>
          <w:szCs w:val="20"/>
        </w:rPr>
        <w:lastRenderedPageBreak/>
        <w:t>Also presented to the July Council meeting is a significant development proposal on Council owned zoned lands adjacent to Rathcoole village adjacent to an existing proposed additional school site for Rathcoole.</w:t>
      </w:r>
    </w:p>
    <w:p w:rsidR="00644216" w:rsidRPr="00644216" w:rsidRDefault="00644216" w:rsidP="00644216">
      <w:pPr>
        <w:spacing w:line="240" w:lineRule="auto"/>
        <w:ind w:left="720"/>
        <w:contextualSpacing/>
        <w:jc w:val="both"/>
        <w:rPr>
          <w:rFonts w:ascii="Tahoma" w:hAnsi="Tahoma" w:cs="Tahoma"/>
          <w:bCs/>
          <w:sz w:val="20"/>
          <w:szCs w:val="20"/>
        </w:rPr>
      </w:pPr>
    </w:p>
    <w:p w:rsidR="00644216" w:rsidRPr="00644216" w:rsidRDefault="00644216" w:rsidP="00644216">
      <w:pPr>
        <w:spacing w:line="240" w:lineRule="auto"/>
        <w:ind w:left="720"/>
        <w:contextualSpacing/>
        <w:jc w:val="both"/>
        <w:rPr>
          <w:rFonts w:ascii="Tahoma" w:hAnsi="Tahoma" w:cs="Tahoma"/>
          <w:bCs/>
          <w:sz w:val="20"/>
          <w:szCs w:val="20"/>
        </w:rPr>
      </w:pPr>
      <w:r w:rsidRPr="00644216">
        <w:rPr>
          <w:rFonts w:ascii="Tahoma" w:hAnsi="Tahoma" w:cs="Tahoma"/>
          <w:bCs/>
          <w:sz w:val="20"/>
          <w:szCs w:val="20"/>
        </w:rPr>
        <w:t>The current provision of library services to the area by South Dublin mobile libraries, although welcome, is limited in what it can deliver. As part of the consultation process for the Library Development Plan ‘Open to You’ there was a call for the provision of a full-time library service in the Rathcoole area. The provision of this service will benefit the growing community in multiple ways. In addition to providing the public with access to a wide range of services: computers, Internet, education, cultural programmes and courses, it will provide a trusted and valued community space. Active participation in national initiatives, such as Right to Read, Work Matters, Healthy Ireland, Music Generation and Creative Ireland will ensure that the citizens of the area have access to a broad range of knowledge, information, technology, culture and heritage in a welcoming, inclusive and supportive way.</w:t>
      </w:r>
    </w:p>
    <w:p w:rsidR="00644216" w:rsidRPr="00644216" w:rsidRDefault="00644216" w:rsidP="00644216">
      <w:pPr>
        <w:spacing w:line="240" w:lineRule="auto"/>
        <w:ind w:left="720"/>
        <w:contextualSpacing/>
        <w:jc w:val="both"/>
        <w:rPr>
          <w:rFonts w:ascii="Tahoma" w:hAnsi="Tahoma" w:cs="Tahoma"/>
          <w:bCs/>
          <w:sz w:val="20"/>
          <w:szCs w:val="20"/>
        </w:rPr>
      </w:pPr>
    </w:p>
    <w:p w:rsidR="00644216" w:rsidRPr="00644216" w:rsidRDefault="00644216" w:rsidP="00644216">
      <w:pPr>
        <w:spacing w:line="240" w:lineRule="auto"/>
        <w:ind w:left="720"/>
        <w:contextualSpacing/>
        <w:jc w:val="both"/>
        <w:rPr>
          <w:rFonts w:ascii="Tahoma" w:hAnsi="Tahoma" w:cs="Tahoma"/>
          <w:b/>
          <w:sz w:val="20"/>
          <w:szCs w:val="20"/>
          <w:u w:val="single"/>
        </w:rPr>
      </w:pPr>
      <w:r w:rsidRPr="00644216">
        <w:rPr>
          <w:rFonts w:ascii="Tahoma" w:hAnsi="Tahoma" w:cs="Tahoma"/>
          <w:b/>
          <w:sz w:val="20"/>
          <w:szCs w:val="20"/>
          <w:u w:val="single"/>
        </w:rPr>
        <w:t>Conclusion:</w:t>
      </w:r>
    </w:p>
    <w:p w:rsidR="00644216" w:rsidRPr="00644216" w:rsidRDefault="00644216" w:rsidP="00644216">
      <w:pPr>
        <w:spacing w:line="240" w:lineRule="auto"/>
        <w:ind w:left="720"/>
        <w:contextualSpacing/>
        <w:jc w:val="both"/>
        <w:rPr>
          <w:rFonts w:ascii="Tahoma" w:hAnsi="Tahoma" w:cs="Tahoma"/>
          <w:b/>
          <w:sz w:val="20"/>
          <w:szCs w:val="20"/>
          <w:u w:val="single"/>
        </w:rPr>
      </w:pPr>
    </w:p>
    <w:p w:rsidR="00644216" w:rsidRPr="00644216" w:rsidRDefault="00644216" w:rsidP="00644216">
      <w:pPr>
        <w:spacing w:line="240" w:lineRule="auto"/>
        <w:ind w:left="720"/>
        <w:contextualSpacing/>
        <w:jc w:val="both"/>
        <w:rPr>
          <w:rFonts w:ascii="Tahoma" w:hAnsi="Tahoma" w:cs="Tahoma"/>
          <w:bCs/>
          <w:sz w:val="20"/>
          <w:szCs w:val="20"/>
        </w:rPr>
      </w:pPr>
      <w:r w:rsidRPr="00644216">
        <w:rPr>
          <w:rFonts w:ascii="Tahoma" w:hAnsi="Tahoma" w:cs="Tahoma"/>
          <w:bCs/>
          <w:sz w:val="20"/>
          <w:szCs w:val="20"/>
        </w:rPr>
        <w:t>As stated in the introduction the purpose of this paper is to examine the most appropriate method of providing a library service to the Western area of the County, developing rapidly, but most remote from the County Library in Tallaght.</w:t>
      </w:r>
    </w:p>
    <w:p w:rsidR="00644216" w:rsidRPr="00644216" w:rsidRDefault="00644216" w:rsidP="00644216">
      <w:pPr>
        <w:spacing w:line="240" w:lineRule="auto"/>
        <w:ind w:left="720"/>
        <w:contextualSpacing/>
        <w:jc w:val="both"/>
        <w:rPr>
          <w:rFonts w:ascii="Tahoma" w:hAnsi="Tahoma" w:cs="Tahoma"/>
          <w:bCs/>
          <w:sz w:val="20"/>
          <w:szCs w:val="20"/>
        </w:rPr>
      </w:pPr>
    </w:p>
    <w:p w:rsidR="00644216" w:rsidRPr="00644216" w:rsidRDefault="00644216" w:rsidP="00644216">
      <w:pPr>
        <w:spacing w:line="240" w:lineRule="auto"/>
        <w:ind w:left="720"/>
        <w:contextualSpacing/>
        <w:jc w:val="both"/>
        <w:rPr>
          <w:rFonts w:ascii="Tahoma" w:hAnsi="Tahoma" w:cs="Tahoma"/>
          <w:bCs/>
          <w:sz w:val="20"/>
          <w:szCs w:val="20"/>
        </w:rPr>
      </w:pPr>
      <w:r w:rsidRPr="00644216">
        <w:rPr>
          <w:rFonts w:ascii="Tahoma" w:hAnsi="Tahoma" w:cs="Tahoma"/>
          <w:bCs/>
          <w:sz w:val="20"/>
          <w:szCs w:val="20"/>
        </w:rPr>
        <w:t>Based on analysis of the above policy requirements and the data set out above it is recommended that the location should be Rathcoole village for the below reasons.</w:t>
      </w:r>
    </w:p>
    <w:p w:rsidR="00644216" w:rsidRPr="00644216" w:rsidRDefault="00644216" w:rsidP="00644216">
      <w:pPr>
        <w:spacing w:line="240" w:lineRule="auto"/>
        <w:ind w:left="720"/>
        <w:contextualSpacing/>
        <w:jc w:val="both"/>
        <w:rPr>
          <w:rFonts w:ascii="Tahoma" w:hAnsi="Tahoma" w:cs="Tahoma"/>
          <w:bCs/>
          <w:sz w:val="20"/>
          <w:szCs w:val="20"/>
        </w:rPr>
      </w:pPr>
    </w:p>
    <w:p w:rsidR="00644216" w:rsidRPr="00644216" w:rsidRDefault="00644216" w:rsidP="00644216">
      <w:pPr>
        <w:pStyle w:val="ListParagraph"/>
        <w:numPr>
          <w:ilvl w:val="0"/>
          <w:numId w:val="79"/>
        </w:numPr>
        <w:spacing w:line="240" w:lineRule="auto"/>
        <w:ind w:left="1440"/>
        <w:jc w:val="both"/>
        <w:rPr>
          <w:rFonts w:ascii="Tahoma" w:hAnsi="Tahoma" w:cs="Tahoma"/>
          <w:bCs/>
          <w:sz w:val="20"/>
          <w:szCs w:val="20"/>
        </w:rPr>
      </w:pPr>
      <w:r w:rsidRPr="00644216">
        <w:rPr>
          <w:rFonts w:ascii="Tahoma" w:hAnsi="Tahoma" w:cs="Tahoma"/>
          <w:bCs/>
          <w:sz w:val="20"/>
          <w:szCs w:val="20"/>
        </w:rPr>
        <w:t>Rathcoole is an established South Dublin village that has been, and will continue to be, subject to significant development.</w:t>
      </w:r>
    </w:p>
    <w:p w:rsidR="00644216" w:rsidRPr="00644216" w:rsidRDefault="00644216" w:rsidP="00644216">
      <w:pPr>
        <w:pStyle w:val="ListParagraph"/>
        <w:numPr>
          <w:ilvl w:val="0"/>
          <w:numId w:val="79"/>
        </w:numPr>
        <w:spacing w:line="240" w:lineRule="auto"/>
        <w:ind w:left="1440"/>
        <w:jc w:val="both"/>
        <w:rPr>
          <w:rFonts w:ascii="Tahoma" w:hAnsi="Tahoma" w:cs="Tahoma"/>
          <w:bCs/>
          <w:sz w:val="20"/>
          <w:szCs w:val="20"/>
        </w:rPr>
      </w:pPr>
      <w:r w:rsidRPr="00644216">
        <w:rPr>
          <w:rFonts w:ascii="Tahoma" w:hAnsi="Tahoma" w:cs="Tahoma"/>
          <w:bCs/>
          <w:sz w:val="20"/>
          <w:szCs w:val="20"/>
        </w:rPr>
        <w:t xml:space="preserve">The village is best located to both serve the adjacent villages of </w:t>
      </w:r>
      <w:proofErr w:type="spellStart"/>
      <w:r w:rsidRPr="00644216">
        <w:rPr>
          <w:rFonts w:ascii="Tahoma" w:hAnsi="Tahoma" w:cs="Tahoma"/>
          <w:bCs/>
          <w:sz w:val="20"/>
          <w:szCs w:val="20"/>
        </w:rPr>
        <w:t>Saggart</w:t>
      </w:r>
      <w:proofErr w:type="spellEnd"/>
      <w:r w:rsidRPr="00644216">
        <w:rPr>
          <w:rFonts w:ascii="Tahoma" w:hAnsi="Tahoma" w:cs="Tahoma"/>
          <w:bCs/>
          <w:sz w:val="20"/>
          <w:szCs w:val="20"/>
        </w:rPr>
        <w:t xml:space="preserve"> and Newcastle, and the surrounding rural hinterland.</w:t>
      </w:r>
    </w:p>
    <w:p w:rsidR="00644216" w:rsidRPr="00644216" w:rsidRDefault="00644216" w:rsidP="00644216">
      <w:pPr>
        <w:pStyle w:val="ListParagraph"/>
        <w:numPr>
          <w:ilvl w:val="0"/>
          <w:numId w:val="79"/>
        </w:numPr>
        <w:spacing w:line="240" w:lineRule="auto"/>
        <w:ind w:left="1440"/>
        <w:jc w:val="both"/>
        <w:rPr>
          <w:rFonts w:ascii="Tahoma" w:hAnsi="Tahoma" w:cs="Tahoma"/>
          <w:bCs/>
          <w:sz w:val="20"/>
          <w:szCs w:val="20"/>
        </w:rPr>
      </w:pPr>
      <w:r w:rsidRPr="00644216">
        <w:rPr>
          <w:rFonts w:ascii="Tahoma" w:hAnsi="Tahoma" w:cs="Tahoma"/>
          <w:bCs/>
          <w:sz w:val="20"/>
          <w:szCs w:val="20"/>
        </w:rPr>
        <w:t>Rathcoole is home to a cluster of existing and planned schools, both primary and secondary, with large student numbers.</w:t>
      </w:r>
    </w:p>
    <w:p w:rsidR="00644216" w:rsidRPr="00644216" w:rsidRDefault="00644216" w:rsidP="00644216">
      <w:pPr>
        <w:pStyle w:val="ListParagraph"/>
        <w:numPr>
          <w:ilvl w:val="0"/>
          <w:numId w:val="79"/>
        </w:numPr>
        <w:spacing w:line="240" w:lineRule="auto"/>
        <w:ind w:left="1440"/>
        <w:jc w:val="both"/>
        <w:rPr>
          <w:rFonts w:ascii="Tahoma" w:hAnsi="Tahoma" w:cs="Tahoma"/>
          <w:bCs/>
          <w:sz w:val="20"/>
          <w:szCs w:val="20"/>
        </w:rPr>
      </w:pPr>
      <w:r w:rsidRPr="00644216">
        <w:rPr>
          <w:rFonts w:ascii="Tahoma" w:hAnsi="Tahoma" w:cs="Tahoma"/>
          <w:bCs/>
          <w:sz w:val="20"/>
          <w:szCs w:val="20"/>
        </w:rPr>
        <w:t>The current SDCC development proposal at Rathcoole provides an opportunity to provide the service in conjunction with, and for, both the existing population and the new residents of the village.</w:t>
      </w:r>
    </w:p>
    <w:p w:rsidR="00644216" w:rsidRPr="00644216" w:rsidRDefault="00644216" w:rsidP="00644216">
      <w:pPr>
        <w:pStyle w:val="ListParagraph"/>
        <w:numPr>
          <w:ilvl w:val="0"/>
          <w:numId w:val="79"/>
        </w:numPr>
        <w:spacing w:line="240" w:lineRule="auto"/>
        <w:ind w:left="1440"/>
        <w:jc w:val="both"/>
        <w:rPr>
          <w:rFonts w:ascii="Tahoma" w:hAnsi="Tahoma" w:cs="Tahoma"/>
          <w:bCs/>
          <w:sz w:val="20"/>
          <w:szCs w:val="20"/>
        </w:rPr>
      </w:pPr>
      <w:r w:rsidRPr="00644216">
        <w:rPr>
          <w:rFonts w:ascii="Tahoma" w:hAnsi="Tahoma" w:cs="Tahoma"/>
          <w:bCs/>
          <w:sz w:val="20"/>
          <w:szCs w:val="20"/>
        </w:rPr>
        <w:t>It will add greatly to network of library services in the County.</w:t>
      </w:r>
    </w:p>
    <w:p w:rsidR="00644216" w:rsidRDefault="00644216" w:rsidP="00644216">
      <w:pPr>
        <w:pStyle w:val="Heading3"/>
        <w:rPr>
          <w:rFonts w:ascii="Times New Roman" w:hAnsi="Times New Roman" w:cs="Times New Roman"/>
          <w:sz w:val="24"/>
          <w:szCs w:val="24"/>
        </w:rPr>
      </w:pPr>
    </w:p>
    <w:p w:rsidR="00A1691A" w:rsidRDefault="00A1691A" w:rsidP="00A1691A">
      <w:pPr>
        <w:ind w:left="720"/>
        <w:rPr>
          <w:rFonts w:ascii="Times New Roman" w:hAnsi="Times New Roman" w:cs="Times New Roman"/>
          <w:b/>
          <w:sz w:val="24"/>
          <w:szCs w:val="24"/>
          <w:lang w:val="en-US" w:eastAsia="en-US"/>
        </w:rPr>
      </w:pPr>
      <w:r>
        <w:rPr>
          <w:rFonts w:ascii="Times New Roman" w:hAnsi="Times New Roman" w:cs="Times New Roman"/>
          <w:sz w:val="24"/>
          <w:szCs w:val="24"/>
        </w:rPr>
        <w:t>I</w:t>
      </w:r>
      <w:r w:rsidRPr="00146D40">
        <w:rPr>
          <w:rFonts w:ascii="Times New Roman" w:hAnsi="Times New Roman" w:cs="Times New Roman"/>
          <w:sz w:val="24"/>
          <w:szCs w:val="24"/>
        </w:rPr>
        <w:t xml:space="preserve">t </w:t>
      </w:r>
      <w:r w:rsidRPr="00146D40">
        <w:rPr>
          <w:rFonts w:ascii="Times New Roman" w:hAnsi="Times New Roman" w:cs="Times New Roman"/>
          <w:sz w:val="24"/>
          <w:szCs w:val="24"/>
          <w:lang w:val="en-US" w:eastAsia="en-US"/>
        </w:rPr>
        <w:t xml:space="preserve">was proposed by </w:t>
      </w:r>
      <w:proofErr w:type="spellStart"/>
      <w:r w:rsidRPr="00146D40">
        <w:rPr>
          <w:rFonts w:ascii="Times New Roman" w:hAnsi="Times New Roman" w:cs="Times New Roman"/>
          <w:sz w:val="24"/>
          <w:szCs w:val="24"/>
          <w:lang w:val="en-US" w:eastAsia="en-US"/>
        </w:rPr>
        <w:t>Councillor</w:t>
      </w:r>
      <w:proofErr w:type="spellEnd"/>
      <w:r w:rsidRPr="00146D40">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V. Casserly</w:t>
      </w:r>
      <w:r w:rsidRPr="00146D40">
        <w:rPr>
          <w:rFonts w:ascii="Times New Roman" w:hAnsi="Times New Roman" w:cs="Times New Roman"/>
          <w:sz w:val="24"/>
          <w:szCs w:val="24"/>
          <w:lang w:val="en-US" w:eastAsia="en-US"/>
        </w:rPr>
        <w:t xml:space="preserve">, seconded by </w:t>
      </w:r>
      <w:proofErr w:type="spellStart"/>
      <w:r w:rsidRPr="00146D40">
        <w:rPr>
          <w:rFonts w:ascii="Times New Roman" w:hAnsi="Times New Roman" w:cs="Times New Roman"/>
          <w:sz w:val="24"/>
          <w:szCs w:val="24"/>
          <w:lang w:val="en-US" w:eastAsia="en-US"/>
        </w:rPr>
        <w:t>Councillor</w:t>
      </w:r>
      <w:proofErr w:type="spellEnd"/>
      <w:r w:rsidRPr="00146D40">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T. Gilligan</w:t>
      </w:r>
      <w:r w:rsidRPr="00146D40">
        <w:rPr>
          <w:rFonts w:ascii="Times New Roman" w:hAnsi="Times New Roman" w:cs="Times New Roman"/>
          <w:sz w:val="24"/>
          <w:szCs w:val="24"/>
          <w:lang w:val="en-US" w:eastAsia="en-US"/>
        </w:rPr>
        <w:t xml:space="preserve"> and </w:t>
      </w:r>
      <w:r w:rsidRPr="00146D40">
        <w:rPr>
          <w:rFonts w:ascii="Times New Roman" w:hAnsi="Times New Roman" w:cs="Times New Roman"/>
          <w:b/>
          <w:sz w:val="24"/>
          <w:szCs w:val="24"/>
          <w:lang w:val="en-US" w:eastAsia="en-US"/>
        </w:rPr>
        <w:t>RESOLVED</w:t>
      </w:r>
      <w:r>
        <w:rPr>
          <w:rFonts w:ascii="Times New Roman" w:hAnsi="Times New Roman" w:cs="Times New Roman"/>
          <w:b/>
          <w:sz w:val="24"/>
          <w:szCs w:val="24"/>
          <w:lang w:val="en-US" w:eastAsia="en-US"/>
        </w:rPr>
        <w:t xml:space="preserve"> </w:t>
      </w:r>
      <w:r w:rsidRPr="008943D4">
        <w:rPr>
          <w:rFonts w:ascii="Times New Roman" w:hAnsi="Times New Roman" w:cs="Times New Roman"/>
          <w:bCs/>
          <w:sz w:val="24"/>
          <w:szCs w:val="24"/>
          <w:lang w:val="en-US" w:eastAsia="en-US"/>
        </w:rPr>
        <w:t>that</w:t>
      </w:r>
      <w:r>
        <w:rPr>
          <w:rFonts w:ascii="Times New Roman" w:hAnsi="Times New Roman" w:cs="Times New Roman"/>
          <w:b/>
          <w:sz w:val="24"/>
          <w:szCs w:val="24"/>
          <w:lang w:val="en-US" w:eastAsia="en-US"/>
        </w:rPr>
        <w:t>:</w:t>
      </w:r>
    </w:p>
    <w:p w:rsidR="00A37324" w:rsidRPr="00391402" w:rsidRDefault="00644216" w:rsidP="00644216">
      <w:pPr>
        <w:pStyle w:val="Heading3"/>
        <w:ind w:firstLine="720"/>
        <w:rPr>
          <w:rFonts w:ascii="Times New Roman" w:hAnsi="Times New Roman" w:cs="Times New Roman"/>
          <w:bCs/>
          <w:sz w:val="24"/>
          <w:szCs w:val="24"/>
        </w:rPr>
      </w:pPr>
      <w:r>
        <w:rPr>
          <w:rFonts w:ascii="Times New Roman" w:hAnsi="Times New Roman" w:cs="Times New Roman"/>
          <w:bCs/>
          <w:sz w:val="24"/>
          <w:szCs w:val="24"/>
        </w:rPr>
        <w:t xml:space="preserve"> </w:t>
      </w:r>
      <w:r w:rsidR="00A1691A">
        <w:rPr>
          <w:rFonts w:ascii="Times New Roman" w:hAnsi="Times New Roman" w:cs="Times New Roman"/>
          <w:bCs/>
          <w:sz w:val="24"/>
          <w:szCs w:val="24"/>
        </w:rPr>
        <w:t xml:space="preserve">“The Library provision for West of the County initial report be </w:t>
      </w:r>
      <w:r w:rsidR="00A1691A" w:rsidRPr="00A1691A">
        <w:rPr>
          <w:rFonts w:ascii="Times New Roman" w:hAnsi="Times New Roman" w:cs="Times New Roman"/>
          <w:b/>
          <w:sz w:val="24"/>
          <w:szCs w:val="24"/>
        </w:rPr>
        <w:t>NOTED</w:t>
      </w:r>
      <w:r w:rsidR="00A1691A">
        <w:rPr>
          <w:rFonts w:ascii="Times New Roman" w:hAnsi="Times New Roman" w:cs="Times New Roman"/>
          <w:bCs/>
          <w:sz w:val="24"/>
          <w:szCs w:val="24"/>
        </w:rPr>
        <w:t>.”</w:t>
      </w:r>
    </w:p>
    <w:p w:rsidR="00A626B7" w:rsidRDefault="00517CBF" w:rsidP="00EA2E12">
      <w:pPr>
        <w:pStyle w:val="Heading3"/>
        <w:ind w:hanging="567"/>
        <w:rPr>
          <w:rFonts w:ascii="Times New Roman" w:hAnsi="Times New Roman" w:cs="Times New Roman"/>
          <w:b/>
          <w:sz w:val="24"/>
          <w:szCs w:val="24"/>
        </w:rPr>
      </w:pPr>
      <w:r w:rsidRPr="00EA2E12">
        <w:rPr>
          <w:rFonts w:ascii="Times New Roman" w:hAnsi="Times New Roman" w:cs="Times New Roman"/>
          <w:b/>
          <w:sz w:val="24"/>
          <w:szCs w:val="24"/>
        </w:rPr>
        <w:t xml:space="preserve">H15/0719 </w:t>
      </w:r>
      <w:r w:rsidR="00EA2E12">
        <w:rPr>
          <w:rFonts w:ascii="Times New Roman" w:hAnsi="Times New Roman" w:cs="Times New Roman"/>
          <w:b/>
          <w:sz w:val="24"/>
          <w:szCs w:val="24"/>
        </w:rPr>
        <w:tab/>
      </w:r>
      <w:r w:rsidRPr="00EA2E12">
        <w:rPr>
          <w:rFonts w:ascii="Times New Roman" w:hAnsi="Times New Roman" w:cs="Times New Roman"/>
          <w:b/>
          <w:sz w:val="24"/>
          <w:szCs w:val="24"/>
          <w:u w:val="single"/>
        </w:rPr>
        <w:t>COMMUNITY INFRASTRUCTURE GRANTS</w:t>
      </w:r>
    </w:p>
    <w:p w:rsidR="00A1691A" w:rsidRDefault="00A1691A" w:rsidP="00A1691A">
      <w:pPr>
        <w:ind w:left="720"/>
        <w:rPr>
          <w:rFonts w:ascii="Times New Roman" w:eastAsia="Calibri" w:hAnsi="Times New Roman" w:cs="Times New Roman"/>
          <w:sz w:val="24"/>
          <w:szCs w:val="24"/>
          <w:lang w:eastAsia="en-US"/>
        </w:rPr>
      </w:pPr>
      <w:r w:rsidRPr="00F616F9">
        <w:rPr>
          <w:rFonts w:ascii="Times New Roman" w:eastAsia="Calibri" w:hAnsi="Times New Roman" w:cs="Times New Roman"/>
          <w:sz w:val="24"/>
          <w:szCs w:val="24"/>
          <w:lang w:eastAsia="en-US"/>
        </w:rPr>
        <w:t xml:space="preserve">The following report by the Chief Executive, which had been circulated, were presented by </w:t>
      </w:r>
      <w:r>
        <w:rPr>
          <w:rFonts w:ascii="Times New Roman" w:eastAsia="Calibri" w:hAnsi="Times New Roman" w:cs="Times New Roman"/>
          <w:sz w:val="24"/>
          <w:szCs w:val="24"/>
          <w:lang w:eastAsia="en-US"/>
        </w:rPr>
        <w:t xml:space="preserve">Mr. C. Ward, Director of Housing, Social </w:t>
      </w:r>
      <w:r w:rsidR="009D5C00">
        <w:rPr>
          <w:rFonts w:ascii="Times New Roman" w:eastAsia="Calibri" w:hAnsi="Times New Roman" w:cs="Times New Roman"/>
          <w:sz w:val="24"/>
          <w:szCs w:val="24"/>
          <w:lang w:eastAsia="en-US"/>
        </w:rPr>
        <w:t>&amp;</w:t>
      </w:r>
      <w:r>
        <w:rPr>
          <w:rFonts w:ascii="Times New Roman" w:eastAsia="Calibri" w:hAnsi="Times New Roman" w:cs="Times New Roman"/>
          <w:sz w:val="24"/>
          <w:szCs w:val="24"/>
          <w:lang w:eastAsia="en-US"/>
        </w:rPr>
        <w:t xml:space="preserve"> Community Development</w:t>
      </w:r>
      <w:r w:rsidR="007F1278">
        <w:rPr>
          <w:rFonts w:ascii="Times New Roman" w:eastAsia="Calibri" w:hAnsi="Times New Roman" w:cs="Times New Roman"/>
          <w:sz w:val="24"/>
          <w:szCs w:val="24"/>
          <w:lang w:eastAsia="en-US"/>
        </w:rPr>
        <w:t xml:space="preserve"> and were </w:t>
      </w:r>
      <w:r w:rsidR="007F1278" w:rsidRPr="007F1278">
        <w:rPr>
          <w:rFonts w:ascii="Times New Roman" w:eastAsia="Calibri" w:hAnsi="Times New Roman" w:cs="Times New Roman"/>
          <w:b/>
          <w:bCs/>
          <w:sz w:val="24"/>
          <w:szCs w:val="24"/>
          <w:lang w:eastAsia="en-US"/>
        </w:rPr>
        <w:t>CONSIDERED</w:t>
      </w:r>
      <w:r w:rsidR="00644216">
        <w:rPr>
          <w:rFonts w:ascii="Times New Roman" w:eastAsia="Calibri" w:hAnsi="Times New Roman" w:cs="Times New Roman"/>
          <w:sz w:val="24"/>
          <w:szCs w:val="24"/>
          <w:lang w:eastAsia="en-US"/>
        </w:rPr>
        <w:t>:</w:t>
      </w:r>
    </w:p>
    <w:p w:rsidR="00644216" w:rsidRPr="00644216" w:rsidRDefault="00644216" w:rsidP="00644216">
      <w:pPr>
        <w:spacing w:before="100" w:beforeAutospacing="1" w:after="100" w:afterAutospacing="1" w:line="240" w:lineRule="auto"/>
        <w:ind w:left="720"/>
        <w:rPr>
          <w:rFonts w:ascii="Tahoma" w:eastAsia="Times New Roman" w:hAnsi="Tahoma" w:cs="Tahoma"/>
          <w:sz w:val="20"/>
          <w:szCs w:val="20"/>
        </w:rPr>
      </w:pPr>
      <w:r w:rsidRPr="00644216">
        <w:rPr>
          <w:rFonts w:ascii="Tahoma" w:eastAsia="Times New Roman" w:hAnsi="Tahoma" w:cs="Tahoma"/>
          <w:b/>
          <w:bCs/>
          <w:sz w:val="20"/>
          <w:szCs w:val="20"/>
        </w:rPr>
        <w:t>Community Infrastructure Fund 2019</w:t>
      </w:r>
    </w:p>
    <w:p w:rsidR="00644216" w:rsidRPr="00644216" w:rsidRDefault="00644216" w:rsidP="00644216">
      <w:pPr>
        <w:spacing w:before="100" w:beforeAutospacing="1" w:after="100" w:afterAutospacing="1" w:line="240" w:lineRule="auto"/>
        <w:ind w:left="720"/>
        <w:rPr>
          <w:rFonts w:ascii="Tahoma" w:eastAsia="Times New Roman" w:hAnsi="Tahoma" w:cs="Tahoma"/>
          <w:sz w:val="20"/>
          <w:szCs w:val="20"/>
        </w:rPr>
      </w:pPr>
      <w:r w:rsidRPr="00644216">
        <w:rPr>
          <w:rFonts w:ascii="Tahoma" w:eastAsia="Times New Roman" w:hAnsi="Tahoma" w:cs="Tahoma"/>
          <w:sz w:val="20"/>
          <w:szCs w:val="20"/>
        </w:rPr>
        <w:t>Applications were sought under the Council’s Community Infrastructure Fund (CIF) 2019 from 11</w:t>
      </w:r>
      <w:r w:rsidRPr="00644216">
        <w:rPr>
          <w:rFonts w:ascii="Tahoma" w:eastAsia="Times New Roman" w:hAnsi="Tahoma" w:cs="Tahoma"/>
          <w:sz w:val="20"/>
          <w:szCs w:val="20"/>
          <w:vertAlign w:val="superscript"/>
        </w:rPr>
        <w:t>th</w:t>
      </w:r>
      <w:r w:rsidRPr="00644216">
        <w:rPr>
          <w:rFonts w:ascii="Tahoma" w:eastAsia="Times New Roman" w:hAnsi="Tahoma" w:cs="Tahoma"/>
          <w:sz w:val="20"/>
          <w:szCs w:val="20"/>
        </w:rPr>
        <w:t xml:space="preserve"> March up to the closing date on 5</w:t>
      </w:r>
      <w:r w:rsidRPr="00644216">
        <w:rPr>
          <w:rFonts w:ascii="Tahoma" w:eastAsia="Times New Roman" w:hAnsi="Tahoma" w:cs="Tahoma"/>
          <w:sz w:val="20"/>
          <w:szCs w:val="20"/>
          <w:vertAlign w:val="superscript"/>
        </w:rPr>
        <w:t>th</w:t>
      </w:r>
      <w:r w:rsidRPr="00644216">
        <w:rPr>
          <w:rFonts w:ascii="Tahoma" w:eastAsia="Times New Roman" w:hAnsi="Tahoma" w:cs="Tahoma"/>
          <w:sz w:val="20"/>
          <w:szCs w:val="20"/>
        </w:rPr>
        <w:t xml:space="preserve"> April 2019. The fund offers community groups including sports clubs the opportunity to apply for funding to assist with the cost of either constructing new community facilities or the modernisation and or expansion of existing facilities. Applications could be made for amounts between 5,000 and €50,000 - 44 applications were received requesting total funding of €939,244.61 (average €21,346).</w:t>
      </w:r>
    </w:p>
    <w:p w:rsidR="00644216" w:rsidRPr="00644216" w:rsidRDefault="00644216" w:rsidP="00644216">
      <w:pPr>
        <w:spacing w:before="100" w:beforeAutospacing="1" w:after="100" w:afterAutospacing="1" w:line="240" w:lineRule="auto"/>
        <w:ind w:left="720"/>
        <w:rPr>
          <w:rFonts w:ascii="Tahoma" w:eastAsia="Times New Roman" w:hAnsi="Tahoma" w:cs="Tahoma"/>
          <w:sz w:val="20"/>
          <w:szCs w:val="20"/>
        </w:rPr>
      </w:pPr>
      <w:r w:rsidRPr="00644216">
        <w:rPr>
          <w:rFonts w:ascii="Tahoma" w:eastAsia="Times New Roman" w:hAnsi="Tahoma" w:cs="Tahoma"/>
          <w:b/>
          <w:bCs/>
          <w:sz w:val="20"/>
          <w:szCs w:val="20"/>
        </w:rPr>
        <w:lastRenderedPageBreak/>
        <w:t>Community Infrastructure Fund Criteria</w:t>
      </w:r>
    </w:p>
    <w:p w:rsidR="00644216" w:rsidRPr="00644216" w:rsidRDefault="00644216" w:rsidP="00644216">
      <w:pPr>
        <w:numPr>
          <w:ilvl w:val="0"/>
          <w:numId w:val="8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644216">
        <w:rPr>
          <w:rFonts w:ascii="Tahoma" w:eastAsia="Times New Roman" w:hAnsi="Tahoma" w:cs="Tahoma"/>
          <w:sz w:val="20"/>
          <w:szCs w:val="20"/>
        </w:rPr>
        <w:t>Only one application per group / facility and groups applying must have a minimum of 50% matched funding;</w:t>
      </w:r>
    </w:p>
    <w:p w:rsidR="00644216" w:rsidRPr="00644216" w:rsidRDefault="00644216" w:rsidP="00644216">
      <w:pPr>
        <w:numPr>
          <w:ilvl w:val="0"/>
          <w:numId w:val="8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644216">
        <w:rPr>
          <w:rFonts w:ascii="Tahoma" w:eastAsia="Times New Roman" w:hAnsi="Tahoma" w:cs="Tahoma"/>
          <w:sz w:val="20"/>
          <w:szCs w:val="20"/>
        </w:rPr>
        <w:t>Funding is permitted for cost of construction/modernisation/expansion of facility– not to support on-going or running costs;</w:t>
      </w:r>
    </w:p>
    <w:p w:rsidR="00644216" w:rsidRPr="00644216" w:rsidRDefault="00644216" w:rsidP="00644216">
      <w:pPr>
        <w:numPr>
          <w:ilvl w:val="0"/>
          <w:numId w:val="8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644216">
        <w:rPr>
          <w:rFonts w:ascii="Tahoma" w:eastAsia="Times New Roman" w:hAnsi="Tahoma" w:cs="Tahoma"/>
          <w:sz w:val="20"/>
          <w:szCs w:val="20"/>
        </w:rPr>
        <w:t>Priority will be given to groups who do not have access to other funding sources for the requested funds;</w:t>
      </w:r>
    </w:p>
    <w:p w:rsidR="00644216" w:rsidRPr="00644216" w:rsidRDefault="00644216" w:rsidP="00644216">
      <w:pPr>
        <w:numPr>
          <w:ilvl w:val="0"/>
          <w:numId w:val="8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644216">
        <w:rPr>
          <w:rFonts w:ascii="Tahoma" w:eastAsia="Times New Roman" w:hAnsi="Tahoma" w:cs="Tahoma"/>
          <w:sz w:val="20"/>
          <w:szCs w:val="20"/>
        </w:rPr>
        <w:t>Applicants must demonstrate the local community need for, sustainability and local impact of the proposed works and show capacity to manage the new/modernised/expanded facility;</w:t>
      </w:r>
    </w:p>
    <w:p w:rsidR="00644216" w:rsidRPr="00644216" w:rsidRDefault="00644216" w:rsidP="00644216">
      <w:pPr>
        <w:numPr>
          <w:ilvl w:val="0"/>
          <w:numId w:val="8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644216">
        <w:rPr>
          <w:rFonts w:ascii="Tahoma" w:eastAsia="Times New Roman" w:hAnsi="Tahoma" w:cs="Tahoma"/>
          <w:sz w:val="20"/>
          <w:szCs w:val="20"/>
        </w:rPr>
        <w:t>A fully costed budget plan, demonstrating evidence of supporting funds must be submitted and proposals should demonstrate excellent value for money;</w:t>
      </w:r>
    </w:p>
    <w:p w:rsidR="00644216" w:rsidRPr="00644216" w:rsidRDefault="00644216" w:rsidP="00644216">
      <w:pPr>
        <w:numPr>
          <w:ilvl w:val="0"/>
          <w:numId w:val="8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644216">
        <w:rPr>
          <w:rFonts w:ascii="Tahoma" w:eastAsia="Times New Roman" w:hAnsi="Tahoma" w:cs="Tahoma"/>
          <w:sz w:val="20"/>
          <w:szCs w:val="20"/>
        </w:rPr>
        <w:t>Priority for works to be completed and funds to be spent in 2019;</w:t>
      </w:r>
    </w:p>
    <w:p w:rsidR="00644216" w:rsidRPr="00644216" w:rsidRDefault="00644216" w:rsidP="00644216">
      <w:pPr>
        <w:numPr>
          <w:ilvl w:val="0"/>
          <w:numId w:val="8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644216">
        <w:rPr>
          <w:rFonts w:ascii="Tahoma" w:eastAsia="Times New Roman" w:hAnsi="Tahoma" w:cs="Tahoma"/>
          <w:sz w:val="20"/>
          <w:szCs w:val="20"/>
        </w:rPr>
        <w:t>Facilities must be within the County and applicants must demonstrate that they have all the relevant permissions (including planning) to complete all the proposed works;</w:t>
      </w:r>
    </w:p>
    <w:p w:rsidR="00644216" w:rsidRPr="00644216" w:rsidRDefault="00644216" w:rsidP="00644216">
      <w:pPr>
        <w:numPr>
          <w:ilvl w:val="0"/>
          <w:numId w:val="8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644216">
        <w:rPr>
          <w:rFonts w:ascii="Tahoma" w:eastAsia="Times New Roman" w:hAnsi="Tahoma" w:cs="Tahoma"/>
          <w:sz w:val="20"/>
          <w:szCs w:val="20"/>
        </w:rPr>
        <w:t>Applicants must properly constituted and demonstrate appropriate funding, status, governance, insurance, viability etc. and must be registered with the PPN (Public Participation Network);</w:t>
      </w:r>
    </w:p>
    <w:p w:rsidR="00644216" w:rsidRPr="00644216" w:rsidRDefault="00644216" w:rsidP="00644216">
      <w:pPr>
        <w:numPr>
          <w:ilvl w:val="0"/>
          <w:numId w:val="8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644216">
        <w:rPr>
          <w:rFonts w:ascii="Tahoma" w:eastAsia="Times New Roman" w:hAnsi="Tahoma" w:cs="Tahoma"/>
          <w:sz w:val="20"/>
          <w:szCs w:val="20"/>
        </w:rPr>
        <w:t>South Dublin County Council’s Community Infrastructure Fund must be publicly acknowledged in all associated promotional material pertaining to the facility;</w:t>
      </w:r>
    </w:p>
    <w:p w:rsidR="00644216" w:rsidRPr="00644216" w:rsidRDefault="00644216" w:rsidP="00644216">
      <w:pPr>
        <w:numPr>
          <w:ilvl w:val="0"/>
          <w:numId w:val="80"/>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644216">
        <w:rPr>
          <w:rFonts w:ascii="Tahoma" w:eastAsia="Times New Roman" w:hAnsi="Tahoma" w:cs="Tahoma"/>
          <w:sz w:val="20"/>
          <w:szCs w:val="20"/>
        </w:rPr>
        <w:t xml:space="preserve">Funding will not be available to provide facilities: </w:t>
      </w:r>
    </w:p>
    <w:p w:rsidR="00644216" w:rsidRPr="00644216" w:rsidRDefault="00644216" w:rsidP="00644216">
      <w:pPr>
        <w:numPr>
          <w:ilvl w:val="1"/>
          <w:numId w:val="80"/>
        </w:numPr>
        <w:tabs>
          <w:tab w:val="clear" w:pos="1440"/>
          <w:tab w:val="num" w:pos="2160"/>
        </w:tabs>
        <w:spacing w:before="100" w:beforeAutospacing="1" w:after="100" w:afterAutospacing="1" w:line="240" w:lineRule="auto"/>
        <w:ind w:left="2160"/>
        <w:rPr>
          <w:rFonts w:ascii="Tahoma" w:eastAsia="Times New Roman" w:hAnsi="Tahoma" w:cs="Tahoma"/>
          <w:sz w:val="20"/>
          <w:szCs w:val="20"/>
        </w:rPr>
      </w:pPr>
      <w:r w:rsidRPr="00644216">
        <w:rPr>
          <w:rFonts w:ascii="Tahoma" w:eastAsia="Times New Roman" w:hAnsi="Tahoma" w:cs="Tahoma"/>
          <w:sz w:val="20"/>
          <w:szCs w:val="20"/>
        </w:rPr>
        <w:t>which a statutory body is required to provide;</w:t>
      </w:r>
    </w:p>
    <w:p w:rsidR="00644216" w:rsidRPr="00644216" w:rsidRDefault="00644216" w:rsidP="00644216">
      <w:pPr>
        <w:numPr>
          <w:ilvl w:val="1"/>
          <w:numId w:val="80"/>
        </w:numPr>
        <w:tabs>
          <w:tab w:val="clear" w:pos="1440"/>
          <w:tab w:val="num" w:pos="2160"/>
        </w:tabs>
        <w:spacing w:before="100" w:beforeAutospacing="1" w:after="100" w:afterAutospacing="1" w:line="240" w:lineRule="auto"/>
        <w:ind w:left="2160"/>
        <w:rPr>
          <w:rFonts w:ascii="Tahoma" w:eastAsia="Times New Roman" w:hAnsi="Tahoma" w:cs="Tahoma"/>
          <w:sz w:val="20"/>
          <w:szCs w:val="20"/>
        </w:rPr>
      </w:pPr>
      <w:r w:rsidRPr="00644216">
        <w:rPr>
          <w:rFonts w:ascii="Tahoma" w:eastAsia="Times New Roman" w:hAnsi="Tahoma" w:cs="Tahoma"/>
          <w:sz w:val="20"/>
          <w:szCs w:val="20"/>
        </w:rPr>
        <w:t>for the promotion of religious or political beliefs.</w:t>
      </w:r>
    </w:p>
    <w:p w:rsidR="00644216" w:rsidRPr="00644216" w:rsidRDefault="00644216" w:rsidP="00644216">
      <w:pPr>
        <w:spacing w:before="100" w:beforeAutospacing="1" w:after="100" w:afterAutospacing="1" w:line="240" w:lineRule="auto"/>
        <w:ind w:left="720"/>
        <w:rPr>
          <w:rFonts w:ascii="Tahoma" w:eastAsia="Times New Roman" w:hAnsi="Tahoma" w:cs="Tahoma"/>
          <w:sz w:val="20"/>
          <w:szCs w:val="20"/>
        </w:rPr>
      </w:pPr>
      <w:r w:rsidRPr="00644216">
        <w:rPr>
          <w:rFonts w:ascii="Tahoma" w:eastAsia="Times New Roman" w:hAnsi="Tahoma" w:cs="Tahoma"/>
          <w:b/>
          <w:bCs/>
          <w:sz w:val="20"/>
          <w:szCs w:val="20"/>
        </w:rPr>
        <w:t>Funding</w:t>
      </w:r>
    </w:p>
    <w:p w:rsidR="00644216" w:rsidRPr="00644216" w:rsidRDefault="00644216" w:rsidP="00644216">
      <w:pPr>
        <w:spacing w:before="100" w:beforeAutospacing="1" w:after="100" w:afterAutospacing="1" w:line="240" w:lineRule="auto"/>
        <w:ind w:left="720"/>
        <w:rPr>
          <w:rFonts w:ascii="Tahoma" w:eastAsia="Times New Roman" w:hAnsi="Tahoma" w:cs="Tahoma"/>
          <w:sz w:val="20"/>
          <w:szCs w:val="20"/>
        </w:rPr>
      </w:pPr>
      <w:r w:rsidRPr="00644216">
        <w:rPr>
          <w:rFonts w:ascii="Tahoma" w:eastAsia="Times New Roman" w:hAnsi="Tahoma" w:cs="Tahoma"/>
          <w:sz w:val="20"/>
          <w:szCs w:val="20"/>
        </w:rPr>
        <w:t>€350,000 was provided in the Council’s Annual Budget 2019 for CIF and all of this funding is now being allocated. All ineligible applicants will be directed towards alternative funding sources where appropriate and will be provided with detailed feedback on their proposals.</w:t>
      </w:r>
    </w:p>
    <w:p w:rsidR="00644216" w:rsidRPr="00644216" w:rsidRDefault="00644216" w:rsidP="00644216">
      <w:pPr>
        <w:spacing w:before="100" w:beforeAutospacing="1" w:after="100" w:afterAutospacing="1" w:line="240" w:lineRule="auto"/>
        <w:ind w:left="720"/>
        <w:rPr>
          <w:rFonts w:ascii="Tahoma" w:eastAsia="Times New Roman" w:hAnsi="Tahoma" w:cs="Tahoma"/>
          <w:sz w:val="20"/>
          <w:szCs w:val="20"/>
        </w:rPr>
      </w:pPr>
      <w:r w:rsidRPr="00644216">
        <w:rPr>
          <w:rFonts w:ascii="Tahoma" w:eastAsia="Times New Roman" w:hAnsi="Tahoma" w:cs="Tahoma"/>
          <w:b/>
          <w:bCs/>
          <w:sz w:val="20"/>
          <w:szCs w:val="20"/>
        </w:rPr>
        <w:t>Grants Approved</w:t>
      </w:r>
    </w:p>
    <w:p w:rsidR="00644216" w:rsidRPr="00644216" w:rsidRDefault="00644216" w:rsidP="00644216">
      <w:pPr>
        <w:spacing w:before="100" w:beforeAutospacing="1" w:after="100" w:afterAutospacing="1" w:line="240" w:lineRule="auto"/>
        <w:ind w:left="720"/>
        <w:rPr>
          <w:rFonts w:ascii="Tahoma" w:eastAsia="Times New Roman" w:hAnsi="Tahoma" w:cs="Tahoma"/>
          <w:sz w:val="20"/>
          <w:szCs w:val="20"/>
        </w:rPr>
      </w:pPr>
      <w:r w:rsidRPr="00644216">
        <w:rPr>
          <w:rFonts w:ascii="Tahoma" w:eastAsia="Times New Roman" w:hAnsi="Tahoma" w:cs="Tahoma"/>
          <w:sz w:val="20"/>
          <w:szCs w:val="20"/>
        </w:rPr>
        <w:t>Applications for grants under the Council’s Community Infrastructure Fund from the organisations and in amounts listed below are approved subject to and in accordance with the conditions of the fund:</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95"/>
        <w:gridCol w:w="2000"/>
        <w:gridCol w:w="1348"/>
        <w:gridCol w:w="2765"/>
      </w:tblGrid>
      <w:tr w:rsidR="00644216" w:rsidRPr="00644216" w:rsidTr="0064421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jc w:val="center"/>
              <w:rPr>
                <w:rFonts w:ascii="Tahoma" w:eastAsia="Times New Roman" w:hAnsi="Tahoma" w:cs="Tahoma"/>
                <w:sz w:val="20"/>
                <w:szCs w:val="20"/>
              </w:rPr>
            </w:pPr>
            <w:r w:rsidRPr="00644216">
              <w:rPr>
                <w:rFonts w:ascii="Tahoma" w:eastAsia="Times New Roman" w:hAnsi="Tahoma" w:cs="Tahoma"/>
                <w:b/>
                <w:bCs/>
                <w:sz w:val="20"/>
                <w:szCs w:val="20"/>
              </w:rPr>
              <w:t>Ref</w:t>
            </w:r>
            <w:r w:rsidRPr="00644216">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jc w:val="center"/>
              <w:rPr>
                <w:rFonts w:ascii="Tahoma" w:eastAsia="Times New Roman" w:hAnsi="Tahoma" w:cs="Tahoma"/>
                <w:sz w:val="20"/>
                <w:szCs w:val="20"/>
              </w:rPr>
            </w:pPr>
            <w:r w:rsidRPr="00644216">
              <w:rPr>
                <w:rFonts w:ascii="Tahoma" w:eastAsia="Times New Roman" w:hAnsi="Tahoma" w:cs="Tahoma"/>
                <w:b/>
                <w:bCs/>
                <w:sz w:val="20"/>
                <w:szCs w:val="20"/>
              </w:rPr>
              <w:t>Name</w:t>
            </w:r>
            <w:r w:rsidRPr="00644216">
              <w:rPr>
                <w:rFonts w:ascii="Tahoma" w:eastAsia="Times New Roman" w:hAnsi="Tahoma" w:cs="Tahoma"/>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jc w:val="center"/>
              <w:rPr>
                <w:rFonts w:ascii="Tahoma" w:eastAsia="Times New Roman" w:hAnsi="Tahoma" w:cs="Tahoma"/>
                <w:sz w:val="20"/>
                <w:szCs w:val="20"/>
              </w:rPr>
            </w:pPr>
            <w:r w:rsidRPr="00644216">
              <w:rPr>
                <w:rFonts w:ascii="Tahoma" w:eastAsia="Times New Roman" w:hAnsi="Tahoma" w:cs="Tahoma"/>
                <w:b/>
                <w:bCs/>
                <w:sz w:val="20"/>
                <w:szCs w:val="20"/>
              </w:rPr>
              <w:t xml:space="preserve">Amount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jc w:val="center"/>
              <w:rPr>
                <w:rFonts w:ascii="Tahoma" w:eastAsia="Times New Roman" w:hAnsi="Tahoma" w:cs="Tahoma"/>
                <w:sz w:val="20"/>
                <w:szCs w:val="20"/>
              </w:rPr>
            </w:pPr>
            <w:r w:rsidRPr="00644216">
              <w:rPr>
                <w:rFonts w:ascii="Tahoma" w:eastAsia="Times New Roman" w:hAnsi="Tahoma" w:cs="Tahoma"/>
                <w:b/>
                <w:bCs/>
                <w:sz w:val="20"/>
                <w:szCs w:val="20"/>
              </w:rPr>
              <w:t>Summary of works</w:t>
            </w:r>
            <w:r w:rsidRPr="00644216">
              <w:rPr>
                <w:rFonts w:ascii="Tahoma" w:eastAsia="Times New Roman" w:hAnsi="Tahoma" w:cs="Tahoma"/>
                <w:sz w:val="20"/>
                <w:szCs w:val="20"/>
              </w:rPr>
              <w:t xml:space="preserve">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CIF0002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St </w:t>
            </w:r>
            <w:proofErr w:type="spellStart"/>
            <w:r w:rsidRPr="00644216">
              <w:rPr>
                <w:rFonts w:ascii="Tahoma" w:eastAsia="Times New Roman" w:hAnsi="Tahoma" w:cs="Tahoma"/>
                <w:sz w:val="20"/>
                <w:szCs w:val="20"/>
              </w:rPr>
              <w:t>Judes</w:t>
            </w:r>
            <w:proofErr w:type="spellEnd"/>
            <w:r w:rsidRPr="00644216">
              <w:rPr>
                <w:rFonts w:ascii="Tahoma" w:eastAsia="Times New Roman" w:hAnsi="Tahoma" w:cs="Tahoma"/>
                <w:sz w:val="20"/>
                <w:szCs w:val="20"/>
              </w:rPr>
              <w:t xml:space="preserve"> GAA Club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€15,000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Development of a new Skills Zone &amp; Gym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CIF0004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Palmerstown Parish Centre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€6,700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Installation of new ventilation system in the Boxing Club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CIF0008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180th Lucan South Scout Group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€16,000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Renovation and upgrade works to the Bush Community Centre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CIF0009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Lucan Sarsfield GAA Club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€15,800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proofErr w:type="spellStart"/>
            <w:r w:rsidRPr="00644216">
              <w:rPr>
                <w:rFonts w:ascii="Tahoma" w:eastAsia="Times New Roman" w:hAnsi="Tahoma" w:cs="Tahoma"/>
                <w:sz w:val="20"/>
                <w:szCs w:val="20"/>
              </w:rPr>
              <w:t>Installaton</w:t>
            </w:r>
            <w:proofErr w:type="spellEnd"/>
            <w:r w:rsidRPr="00644216">
              <w:rPr>
                <w:rFonts w:ascii="Tahoma" w:eastAsia="Times New Roman" w:hAnsi="Tahoma" w:cs="Tahoma"/>
                <w:sz w:val="20"/>
                <w:szCs w:val="20"/>
              </w:rPr>
              <w:t xml:space="preserve"> and fit out of GAA Nursery and Parent facilities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lastRenderedPageBreak/>
              <w:t xml:space="preserve">CIF0011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Round Towers GAA Club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€15,550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Installation of CCTV &amp; security measures in new Gymnasium Pavilion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CIF0012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St Francis Football Club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€50,000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Installation of new Astro Pitch Carpet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CIF0013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proofErr w:type="spellStart"/>
            <w:r w:rsidRPr="00644216">
              <w:rPr>
                <w:rFonts w:ascii="Tahoma" w:eastAsia="Times New Roman" w:hAnsi="Tahoma" w:cs="Tahoma"/>
                <w:sz w:val="20"/>
                <w:szCs w:val="20"/>
              </w:rPr>
              <w:t>Muintir</w:t>
            </w:r>
            <w:proofErr w:type="spellEnd"/>
            <w:r w:rsidRPr="00644216">
              <w:rPr>
                <w:rFonts w:ascii="Tahoma" w:eastAsia="Times New Roman" w:hAnsi="Tahoma" w:cs="Tahoma"/>
                <w:sz w:val="20"/>
                <w:szCs w:val="20"/>
              </w:rPr>
              <w:t xml:space="preserve"> </w:t>
            </w:r>
            <w:proofErr w:type="spellStart"/>
            <w:r w:rsidRPr="00644216">
              <w:rPr>
                <w:rFonts w:ascii="Tahoma" w:eastAsia="Times New Roman" w:hAnsi="Tahoma" w:cs="Tahoma"/>
                <w:sz w:val="20"/>
                <w:szCs w:val="20"/>
              </w:rPr>
              <w:t>Chrónáin</w:t>
            </w:r>
            <w:proofErr w:type="spellEnd"/>
            <w:r w:rsidRPr="00644216">
              <w:rPr>
                <w:rFonts w:ascii="Tahoma" w:eastAsia="Times New Roman" w:hAnsi="Tahoma" w:cs="Tahoma"/>
                <w:sz w:val="20"/>
                <w:szCs w:val="20"/>
              </w:rPr>
              <w:t xml:space="preserve">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€25,000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Installation of CCTV and external fencing and groundworks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CIF0017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Sacred Heart Football Club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€11,500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Upgrade of Pitch Surface and Pitch Lighting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CIF0018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Thomas Davis GAA Club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€10,000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Replacement of Ball Catching Nets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CIF0019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Newcastle Lyons Development Trust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€8,700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Refurbishment and upgrade of Community Hall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CIF0024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Three Rock Rovers Hockey Club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€35,000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Upgrade of Club House Heating System and Toilet refurbishments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CIF0025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proofErr w:type="spellStart"/>
            <w:r w:rsidRPr="00644216">
              <w:rPr>
                <w:rFonts w:ascii="Tahoma" w:eastAsia="Times New Roman" w:hAnsi="Tahoma" w:cs="Tahoma"/>
                <w:sz w:val="20"/>
                <w:szCs w:val="20"/>
              </w:rPr>
              <w:t>Gaelphobal</w:t>
            </w:r>
            <w:proofErr w:type="spellEnd"/>
            <w:r w:rsidRPr="00644216">
              <w:rPr>
                <w:rFonts w:ascii="Tahoma" w:eastAsia="Times New Roman" w:hAnsi="Tahoma" w:cs="Tahoma"/>
                <w:sz w:val="20"/>
                <w:szCs w:val="20"/>
              </w:rPr>
              <w:t xml:space="preserve"> </w:t>
            </w:r>
            <w:proofErr w:type="spellStart"/>
            <w:r w:rsidRPr="00644216">
              <w:rPr>
                <w:rFonts w:ascii="Tahoma" w:eastAsia="Times New Roman" w:hAnsi="Tahoma" w:cs="Tahoma"/>
                <w:sz w:val="20"/>
                <w:szCs w:val="20"/>
              </w:rPr>
              <w:t>Thamhlachta</w:t>
            </w:r>
            <w:proofErr w:type="spellEnd"/>
            <w:r w:rsidRPr="00644216">
              <w:rPr>
                <w:rFonts w:ascii="Tahoma" w:eastAsia="Times New Roman" w:hAnsi="Tahoma" w:cs="Tahoma"/>
                <w:sz w:val="20"/>
                <w:szCs w:val="20"/>
              </w:rPr>
              <w:t xml:space="preserve">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€30,000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Fit out of Workshop and Performance Space in the Cultural Centre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CIF0027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14th </w:t>
            </w:r>
            <w:proofErr w:type="spellStart"/>
            <w:r w:rsidRPr="00644216">
              <w:rPr>
                <w:rFonts w:ascii="Tahoma" w:eastAsia="Times New Roman" w:hAnsi="Tahoma" w:cs="Tahoma"/>
                <w:sz w:val="20"/>
                <w:szCs w:val="20"/>
              </w:rPr>
              <w:t>Ballyroan</w:t>
            </w:r>
            <w:proofErr w:type="spellEnd"/>
            <w:r w:rsidRPr="00644216">
              <w:rPr>
                <w:rFonts w:ascii="Tahoma" w:eastAsia="Times New Roman" w:hAnsi="Tahoma" w:cs="Tahoma"/>
                <w:sz w:val="20"/>
                <w:szCs w:val="20"/>
              </w:rPr>
              <w:t xml:space="preserve"> Scout Group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€9,650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Upgrade of Fire Safety Systems in the Scouts Den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CIF0028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The Shanty Educational Project Ltd.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€13,300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Installation of new Heating system &amp; replacement of external doors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CIF0029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proofErr w:type="spellStart"/>
            <w:r w:rsidRPr="00644216">
              <w:rPr>
                <w:rFonts w:ascii="Tahoma" w:eastAsia="Times New Roman" w:hAnsi="Tahoma" w:cs="Tahoma"/>
                <w:sz w:val="20"/>
                <w:szCs w:val="20"/>
              </w:rPr>
              <w:t>Fettercairn</w:t>
            </w:r>
            <w:proofErr w:type="spellEnd"/>
            <w:r w:rsidRPr="00644216">
              <w:rPr>
                <w:rFonts w:ascii="Tahoma" w:eastAsia="Times New Roman" w:hAnsi="Tahoma" w:cs="Tahoma"/>
                <w:sz w:val="20"/>
                <w:szCs w:val="20"/>
              </w:rPr>
              <w:t xml:space="preserve"> Youth Horse Project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€20,000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Upgrade of the Arena Surface and Area Lighting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CIF0031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St Mark's GAA Club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€14,200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Upgrade of the Clubhouse Fire Safety Systems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CIF0032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Irish Wheelchair Association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€15,400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Heating System Upgrade and Shed Refurbishments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CIF0034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Rathcoole Community Council CLG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€12,000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Upgrade of Community Centre Flooring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lastRenderedPageBreak/>
              <w:t xml:space="preserve">CIF0039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Scouting Ireland 146 Unit ( </w:t>
            </w:r>
            <w:proofErr w:type="spellStart"/>
            <w:r w:rsidRPr="00644216">
              <w:rPr>
                <w:rFonts w:ascii="Tahoma" w:eastAsia="Times New Roman" w:hAnsi="Tahoma" w:cs="Tahoma"/>
                <w:sz w:val="20"/>
                <w:szCs w:val="20"/>
              </w:rPr>
              <w:t>Firhouse</w:t>
            </w:r>
            <w:proofErr w:type="spellEnd"/>
            <w:r w:rsidRPr="00644216">
              <w:rPr>
                <w:rFonts w:ascii="Tahoma" w:eastAsia="Times New Roman" w:hAnsi="Tahoma" w:cs="Tahoma"/>
                <w:sz w:val="20"/>
                <w:szCs w:val="20"/>
              </w:rPr>
              <w:t xml:space="preserve">)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€15,400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Installation of new floor and stairway upgrade in Den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 0042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Youth Horizons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€5,800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Roof repairs and Window Upgrade works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CIF 0043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73rd Dublin Scouts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€5,000 </w:t>
            </w:r>
          </w:p>
        </w:tc>
        <w:tc>
          <w:tcPr>
            <w:tcW w:w="27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sz w:val="20"/>
                <w:szCs w:val="20"/>
              </w:rPr>
              <w:t xml:space="preserve">Electrical Upgrade of the Den </w:t>
            </w:r>
          </w:p>
        </w:tc>
      </w:tr>
      <w:tr w:rsidR="00644216" w:rsidRPr="00644216" w:rsidTr="00644216">
        <w:tc>
          <w:tcPr>
            <w:tcW w:w="10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b/>
                <w:bCs/>
                <w:sz w:val="20"/>
                <w:szCs w:val="20"/>
              </w:rPr>
              <w:t> </w:t>
            </w:r>
            <w:r w:rsidRPr="00644216">
              <w:rPr>
                <w:rFonts w:ascii="Tahoma" w:eastAsia="Times New Roman" w:hAnsi="Tahoma" w:cs="Tahoma"/>
                <w:sz w:val="20"/>
                <w:szCs w:val="20"/>
              </w:rPr>
              <w:t xml:space="preserve"> </w:t>
            </w:r>
          </w:p>
        </w:tc>
        <w:tc>
          <w:tcPr>
            <w:tcW w:w="2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b/>
                <w:bCs/>
                <w:sz w:val="20"/>
                <w:szCs w:val="20"/>
              </w:rPr>
              <w:t xml:space="preserve">Total </w:t>
            </w:r>
          </w:p>
        </w:tc>
        <w:tc>
          <w:tcPr>
            <w:tcW w:w="1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4216" w:rsidRPr="00644216" w:rsidRDefault="00644216" w:rsidP="00644216">
            <w:pPr>
              <w:spacing w:before="100" w:beforeAutospacing="1" w:after="100" w:afterAutospacing="1" w:line="336" w:lineRule="atLeast"/>
              <w:rPr>
                <w:rFonts w:ascii="Tahoma" w:eastAsia="Times New Roman" w:hAnsi="Tahoma" w:cs="Tahoma"/>
                <w:sz w:val="20"/>
                <w:szCs w:val="20"/>
              </w:rPr>
            </w:pPr>
            <w:r w:rsidRPr="00644216">
              <w:rPr>
                <w:rFonts w:ascii="Tahoma" w:eastAsia="Times New Roman" w:hAnsi="Tahoma" w:cs="Tahoma"/>
                <w:b/>
                <w:bCs/>
                <w:sz w:val="20"/>
                <w:szCs w:val="20"/>
              </w:rPr>
              <w:t>€350,000</w:t>
            </w:r>
            <w:r w:rsidRPr="00644216">
              <w:rPr>
                <w:rFonts w:ascii="Tahoma" w:eastAsia="Times New Roman" w:hAnsi="Tahoma" w:cs="Tahoma"/>
                <w:sz w:val="20"/>
                <w:szCs w:val="20"/>
              </w:rPr>
              <w:t xml:space="preserve"> </w:t>
            </w:r>
          </w:p>
        </w:tc>
        <w:tc>
          <w:tcPr>
            <w:tcW w:w="0" w:type="auto"/>
            <w:vAlign w:val="center"/>
            <w:hideMark/>
          </w:tcPr>
          <w:p w:rsidR="00644216" w:rsidRPr="00644216" w:rsidRDefault="00644216" w:rsidP="00644216">
            <w:pPr>
              <w:spacing w:after="0" w:line="336" w:lineRule="atLeast"/>
              <w:rPr>
                <w:rFonts w:ascii="Tahoma" w:eastAsia="Times New Roman" w:hAnsi="Tahoma" w:cs="Tahoma"/>
                <w:sz w:val="20"/>
                <w:szCs w:val="20"/>
              </w:rPr>
            </w:pPr>
          </w:p>
        </w:tc>
      </w:tr>
    </w:tbl>
    <w:p w:rsidR="00644216" w:rsidRPr="00644216" w:rsidRDefault="00644216" w:rsidP="00644216">
      <w:pPr>
        <w:spacing w:after="0" w:line="240" w:lineRule="auto"/>
        <w:ind w:left="720"/>
        <w:rPr>
          <w:rFonts w:ascii="Tahoma" w:eastAsia="Times New Roman" w:hAnsi="Tahoma" w:cs="Tahoma"/>
          <w:vanish/>
          <w:sz w:val="20"/>
          <w:szCs w:val="20"/>
        </w:rPr>
      </w:pPr>
    </w:p>
    <w:p w:rsidR="00644216" w:rsidRDefault="00644216" w:rsidP="00A1691A">
      <w:pPr>
        <w:ind w:left="720"/>
        <w:rPr>
          <w:rFonts w:ascii="Times New Roman" w:eastAsia="Calibri" w:hAnsi="Times New Roman" w:cs="Times New Roman"/>
          <w:sz w:val="24"/>
          <w:szCs w:val="24"/>
          <w:lang w:eastAsia="en-US"/>
        </w:rPr>
      </w:pPr>
    </w:p>
    <w:p w:rsidR="00A1691A" w:rsidRDefault="00A1691A" w:rsidP="00A1691A">
      <w:pPr>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I</w:t>
      </w:r>
      <w:r w:rsidRPr="00146D40">
        <w:rPr>
          <w:rFonts w:ascii="Times New Roman" w:hAnsi="Times New Roman" w:cs="Times New Roman"/>
          <w:sz w:val="24"/>
          <w:szCs w:val="24"/>
        </w:rPr>
        <w:t xml:space="preserve">t </w:t>
      </w:r>
      <w:r w:rsidRPr="00146D40">
        <w:rPr>
          <w:rFonts w:ascii="Times New Roman" w:hAnsi="Times New Roman" w:cs="Times New Roman"/>
          <w:sz w:val="24"/>
          <w:szCs w:val="24"/>
          <w:lang w:val="en-US" w:eastAsia="en-US"/>
        </w:rPr>
        <w:t xml:space="preserve">was proposed by </w:t>
      </w:r>
      <w:proofErr w:type="spellStart"/>
      <w:r w:rsidRPr="00146D40">
        <w:rPr>
          <w:rFonts w:ascii="Times New Roman" w:hAnsi="Times New Roman" w:cs="Times New Roman"/>
          <w:sz w:val="24"/>
          <w:szCs w:val="24"/>
          <w:lang w:val="en-US" w:eastAsia="en-US"/>
        </w:rPr>
        <w:t>Councillor</w:t>
      </w:r>
      <w:proofErr w:type="spellEnd"/>
      <w:r w:rsidRPr="00146D40">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V. Casserly</w:t>
      </w:r>
      <w:r w:rsidRPr="00146D40">
        <w:rPr>
          <w:rFonts w:ascii="Times New Roman" w:hAnsi="Times New Roman" w:cs="Times New Roman"/>
          <w:sz w:val="24"/>
          <w:szCs w:val="24"/>
          <w:lang w:val="en-US" w:eastAsia="en-US"/>
        </w:rPr>
        <w:t xml:space="preserve">, seconded by </w:t>
      </w:r>
      <w:proofErr w:type="spellStart"/>
      <w:r w:rsidRPr="00146D40">
        <w:rPr>
          <w:rFonts w:ascii="Times New Roman" w:hAnsi="Times New Roman" w:cs="Times New Roman"/>
          <w:sz w:val="24"/>
          <w:szCs w:val="24"/>
          <w:lang w:val="en-US" w:eastAsia="en-US"/>
        </w:rPr>
        <w:t>Councillor</w:t>
      </w:r>
      <w:proofErr w:type="spellEnd"/>
      <w:r w:rsidRPr="00146D40">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T. Gilligan</w:t>
      </w:r>
      <w:r w:rsidRPr="00146D40">
        <w:rPr>
          <w:rFonts w:ascii="Times New Roman" w:hAnsi="Times New Roman" w:cs="Times New Roman"/>
          <w:sz w:val="24"/>
          <w:szCs w:val="24"/>
          <w:lang w:val="en-US" w:eastAsia="en-US"/>
        </w:rPr>
        <w:t xml:space="preserve"> and </w:t>
      </w:r>
      <w:r w:rsidRPr="00146D40">
        <w:rPr>
          <w:rFonts w:ascii="Times New Roman" w:hAnsi="Times New Roman" w:cs="Times New Roman"/>
          <w:b/>
          <w:sz w:val="24"/>
          <w:szCs w:val="24"/>
          <w:lang w:val="en-US" w:eastAsia="en-US"/>
        </w:rPr>
        <w:t>RESOLVED</w:t>
      </w:r>
      <w:r>
        <w:rPr>
          <w:rFonts w:ascii="Times New Roman" w:hAnsi="Times New Roman" w:cs="Times New Roman"/>
          <w:b/>
          <w:sz w:val="24"/>
          <w:szCs w:val="24"/>
          <w:lang w:val="en-US" w:eastAsia="en-US"/>
        </w:rPr>
        <w:t xml:space="preserve"> </w:t>
      </w:r>
      <w:r w:rsidRPr="008943D4">
        <w:rPr>
          <w:rFonts w:ascii="Times New Roman" w:hAnsi="Times New Roman" w:cs="Times New Roman"/>
          <w:bCs/>
          <w:sz w:val="24"/>
          <w:szCs w:val="24"/>
          <w:lang w:val="en-US" w:eastAsia="en-US"/>
        </w:rPr>
        <w:t>that</w:t>
      </w:r>
      <w:r>
        <w:rPr>
          <w:rFonts w:ascii="Times New Roman" w:hAnsi="Times New Roman" w:cs="Times New Roman"/>
          <w:b/>
          <w:sz w:val="24"/>
          <w:szCs w:val="24"/>
          <w:lang w:val="en-US" w:eastAsia="en-US"/>
        </w:rPr>
        <w:t>:</w:t>
      </w:r>
    </w:p>
    <w:p w:rsidR="00A1691A" w:rsidRPr="00517CBF" w:rsidRDefault="00A1691A" w:rsidP="00D23D18">
      <w:pPr>
        <w:rPr>
          <w:rFonts w:ascii="Times New Roman" w:hAnsi="Times New Roman" w:cs="Times New Roman"/>
          <w:sz w:val="24"/>
          <w:szCs w:val="24"/>
        </w:rPr>
      </w:pPr>
      <w:r>
        <w:rPr>
          <w:rFonts w:ascii="Times New Roman" w:hAnsi="Times New Roman" w:cs="Times New Roman"/>
          <w:sz w:val="24"/>
          <w:szCs w:val="24"/>
        </w:rPr>
        <w:tab/>
      </w:r>
      <w:r w:rsidR="007F1278">
        <w:rPr>
          <w:rFonts w:ascii="Times New Roman" w:hAnsi="Times New Roman" w:cs="Times New Roman"/>
          <w:sz w:val="24"/>
          <w:szCs w:val="24"/>
        </w:rPr>
        <w:t xml:space="preserve">“The Community Infrastructure Grants Report be </w:t>
      </w:r>
      <w:r w:rsidR="007F1278" w:rsidRPr="007F1278">
        <w:rPr>
          <w:rFonts w:ascii="Times New Roman" w:hAnsi="Times New Roman" w:cs="Times New Roman"/>
          <w:b/>
          <w:bCs/>
          <w:sz w:val="24"/>
          <w:szCs w:val="24"/>
        </w:rPr>
        <w:t>ADOPTED</w:t>
      </w:r>
      <w:r w:rsidR="007F1278">
        <w:rPr>
          <w:rFonts w:ascii="Times New Roman" w:hAnsi="Times New Roman" w:cs="Times New Roman"/>
          <w:sz w:val="24"/>
          <w:szCs w:val="24"/>
        </w:rPr>
        <w:t xml:space="preserve"> and </w:t>
      </w:r>
      <w:r w:rsidR="007F1278" w:rsidRPr="007F1278">
        <w:rPr>
          <w:rFonts w:ascii="Times New Roman" w:hAnsi="Times New Roman" w:cs="Times New Roman"/>
          <w:b/>
          <w:bCs/>
          <w:sz w:val="24"/>
          <w:szCs w:val="24"/>
        </w:rPr>
        <w:t>APPROVED</w:t>
      </w:r>
      <w:r w:rsidR="007F1278">
        <w:rPr>
          <w:rFonts w:ascii="Times New Roman" w:hAnsi="Times New Roman" w:cs="Times New Roman"/>
          <w:sz w:val="24"/>
          <w:szCs w:val="24"/>
        </w:rPr>
        <w:t>.”</w:t>
      </w:r>
    </w:p>
    <w:p w:rsidR="00D23D18" w:rsidRDefault="00D23D18">
      <w:pPr>
        <w:rPr>
          <w:rFonts w:ascii="Times New Roman" w:hAnsi="Times New Roman" w:cs="Times New Roman"/>
          <w:sz w:val="24"/>
          <w:szCs w:val="24"/>
        </w:rPr>
      </w:pPr>
    </w:p>
    <w:p w:rsidR="007F1278" w:rsidRPr="00517CBF" w:rsidRDefault="007F1278">
      <w:pPr>
        <w:rPr>
          <w:rFonts w:ascii="Times New Roman" w:hAnsi="Times New Roman" w:cs="Times New Roman"/>
          <w:sz w:val="24"/>
          <w:szCs w:val="24"/>
        </w:rPr>
      </w:pPr>
    </w:p>
    <w:p w:rsidR="00A626B7" w:rsidRDefault="00517CBF" w:rsidP="00EA2E12">
      <w:pPr>
        <w:pStyle w:val="Heading3"/>
        <w:ind w:hanging="567"/>
        <w:rPr>
          <w:rFonts w:ascii="Times New Roman" w:hAnsi="Times New Roman" w:cs="Times New Roman"/>
          <w:b/>
          <w:sz w:val="24"/>
          <w:szCs w:val="24"/>
          <w:u w:val="single"/>
        </w:rPr>
      </w:pPr>
      <w:r w:rsidRPr="00EA2E12">
        <w:rPr>
          <w:rFonts w:ascii="Times New Roman" w:hAnsi="Times New Roman" w:cs="Times New Roman"/>
          <w:b/>
          <w:sz w:val="24"/>
          <w:szCs w:val="24"/>
        </w:rPr>
        <w:t xml:space="preserve">H16/0719 </w:t>
      </w:r>
      <w:r w:rsidR="00EA2E12">
        <w:rPr>
          <w:rFonts w:ascii="Times New Roman" w:hAnsi="Times New Roman" w:cs="Times New Roman"/>
          <w:b/>
          <w:sz w:val="24"/>
          <w:szCs w:val="24"/>
        </w:rPr>
        <w:tab/>
      </w:r>
      <w:r w:rsidRPr="00EA2E12">
        <w:rPr>
          <w:rFonts w:ascii="Times New Roman" w:hAnsi="Times New Roman" w:cs="Times New Roman"/>
          <w:b/>
          <w:sz w:val="24"/>
          <w:szCs w:val="24"/>
          <w:u w:val="single"/>
        </w:rPr>
        <w:t xml:space="preserve">TRAVELLER ACCOMMODATION PROGRAMME 2019 </w:t>
      </w:r>
      <w:r w:rsidR="00D23D18" w:rsidRPr="00EA2E12">
        <w:rPr>
          <w:rFonts w:ascii="Times New Roman" w:hAnsi="Times New Roman" w:cs="Times New Roman"/>
          <w:b/>
          <w:sz w:val="24"/>
          <w:szCs w:val="24"/>
          <w:u w:val="single"/>
        </w:rPr>
        <w:t>–</w:t>
      </w:r>
      <w:r w:rsidRPr="00EA2E12">
        <w:rPr>
          <w:rFonts w:ascii="Times New Roman" w:hAnsi="Times New Roman" w:cs="Times New Roman"/>
          <w:b/>
          <w:sz w:val="24"/>
          <w:szCs w:val="24"/>
          <w:u w:val="single"/>
        </w:rPr>
        <w:t xml:space="preserve"> 2024</w:t>
      </w:r>
    </w:p>
    <w:p w:rsidR="007F1278" w:rsidRDefault="007F1278" w:rsidP="00746D34">
      <w:pPr>
        <w:ind w:left="720"/>
        <w:rPr>
          <w:rFonts w:ascii="Times New Roman" w:eastAsia="Calibri" w:hAnsi="Times New Roman" w:cs="Times New Roman"/>
          <w:sz w:val="24"/>
          <w:szCs w:val="24"/>
          <w:lang w:eastAsia="en-US"/>
        </w:rPr>
      </w:pPr>
      <w:r w:rsidRPr="00F616F9">
        <w:rPr>
          <w:rFonts w:ascii="Times New Roman" w:eastAsia="Calibri" w:hAnsi="Times New Roman" w:cs="Times New Roman"/>
          <w:sz w:val="24"/>
          <w:szCs w:val="24"/>
          <w:lang w:eastAsia="en-US"/>
        </w:rPr>
        <w:t xml:space="preserve">The following report by the Chief Executive, which had been circulated, were presented by </w:t>
      </w:r>
      <w:r>
        <w:rPr>
          <w:rFonts w:ascii="Times New Roman" w:eastAsia="Calibri" w:hAnsi="Times New Roman" w:cs="Times New Roman"/>
          <w:sz w:val="24"/>
          <w:szCs w:val="24"/>
          <w:lang w:eastAsia="en-US"/>
        </w:rPr>
        <w:t xml:space="preserve">Mr. C. Ward, Director of Housing, Social </w:t>
      </w:r>
      <w:r w:rsidR="009D5C00">
        <w:rPr>
          <w:rFonts w:ascii="Times New Roman" w:eastAsia="Calibri" w:hAnsi="Times New Roman" w:cs="Times New Roman"/>
          <w:sz w:val="24"/>
          <w:szCs w:val="24"/>
          <w:lang w:eastAsia="en-US"/>
        </w:rPr>
        <w:t>&amp;</w:t>
      </w:r>
      <w:r>
        <w:rPr>
          <w:rFonts w:ascii="Times New Roman" w:eastAsia="Calibri" w:hAnsi="Times New Roman" w:cs="Times New Roman"/>
          <w:sz w:val="24"/>
          <w:szCs w:val="24"/>
          <w:lang w:eastAsia="en-US"/>
        </w:rPr>
        <w:t xml:space="preserve"> Community Development and were </w:t>
      </w:r>
      <w:r w:rsidRPr="007F1278">
        <w:rPr>
          <w:rFonts w:ascii="Times New Roman" w:eastAsia="Calibri" w:hAnsi="Times New Roman" w:cs="Times New Roman"/>
          <w:b/>
          <w:bCs/>
          <w:sz w:val="24"/>
          <w:szCs w:val="24"/>
          <w:lang w:eastAsia="en-US"/>
        </w:rPr>
        <w:t>CONSIDERED</w:t>
      </w:r>
      <w:r>
        <w:rPr>
          <w:rFonts w:ascii="Times New Roman" w:eastAsia="Calibri" w:hAnsi="Times New Roman" w:cs="Times New Roman"/>
          <w:sz w:val="24"/>
          <w:szCs w:val="24"/>
          <w:lang w:eastAsia="en-US"/>
        </w:rPr>
        <w:t>.</w:t>
      </w:r>
    </w:p>
    <w:p w:rsidR="00644216" w:rsidRPr="00644216" w:rsidRDefault="00AC1863" w:rsidP="00644216">
      <w:pPr>
        <w:ind w:firstLine="720"/>
        <w:rPr>
          <w:rFonts w:ascii="Tahoma" w:hAnsi="Tahoma" w:cs="Tahoma"/>
          <w:sz w:val="20"/>
          <w:szCs w:val="20"/>
        </w:rPr>
      </w:pPr>
      <w:hyperlink r:id="rId130" w:history="1">
        <w:r w:rsidR="00644216" w:rsidRPr="00644216">
          <w:rPr>
            <w:rStyle w:val="Hyperlink"/>
            <w:rFonts w:ascii="Tahoma" w:hAnsi="Tahoma" w:cs="Tahoma"/>
            <w:sz w:val="20"/>
            <w:szCs w:val="20"/>
          </w:rPr>
          <w:t xml:space="preserve">H16 Draft Traveller </w:t>
        </w:r>
        <w:proofErr w:type="spellStart"/>
        <w:r w:rsidR="00644216" w:rsidRPr="00644216">
          <w:rPr>
            <w:rStyle w:val="Hyperlink"/>
            <w:rFonts w:ascii="Tahoma" w:hAnsi="Tahoma" w:cs="Tahoma"/>
            <w:sz w:val="20"/>
            <w:szCs w:val="20"/>
          </w:rPr>
          <w:t>Accomodation</w:t>
        </w:r>
        <w:proofErr w:type="spellEnd"/>
        <w:r w:rsidR="00644216" w:rsidRPr="00644216">
          <w:rPr>
            <w:rStyle w:val="Hyperlink"/>
            <w:rFonts w:ascii="Tahoma" w:hAnsi="Tahoma" w:cs="Tahoma"/>
            <w:sz w:val="20"/>
            <w:szCs w:val="20"/>
          </w:rPr>
          <w:t xml:space="preserve"> Programme</w:t>
        </w:r>
      </w:hyperlink>
    </w:p>
    <w:p w:rsidR="007F1278" w:rsidRDefault="007F1278" w:rsidP="007F1278">
      <w:pPr>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discussion followed with contributions from Councillors M. Johansson, G. O’Connell, K. Mahon and S. Fay.</w:t>
      </w:r>
    </w:p>
    <w:p w:rsidR="007F1278" w:rsidRDefault="007F1278" w:rsidP="007F1278">
      <w:pPr>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Mr. C. Ward, Director of Housing, Social </w:t>
      </w:r>
      <w:r w:rsidR="009D5C00">
        <w:rPr>
          <w:rFonts w:ascii="Times New Roman" w:eastAsia="Calibri" w:hAnsi="Times New Roman" w:cs="Times New Roman"/>
          <w:sz w:val="24"/>
          <w:szCs w:val="24"/>
          <w:lang w:eastAsia="en-US"/>
        </w:rPr>
        <w:t>&amp;</w:t>
      </w:r>
      <w:r>
        <w:rPr>
          <w:rFonts w:ascii="Times New Roman" w:eastAsia="Calibri" w:hAnsi="Times New Roman" w:cs="Times New Roman"/>
          <w:sz w:val="24"/>
          <w:szCs w:val="24"/>
          <w:lang w:eastAsia="en-US"/>
        </w:rPr>
        <w:t xml:space="preserve"> Community Development responded to the Members queries.</w:t>
      </w:r>
    </w:p>
    <w:p w:rsidR="007F1278" w:rsidRDefault="007F1278" w:rsidP="007F1278">
      <w:pPr>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vote was taken by way of a Show of hands and the result was as follows:</w:t>
      </w:r>
    </w:p>
    <w:p w:rsidR="007F1278" w:rsidRPr="00746D34" w:rsidRDefault="007F1278" w:rsidP="007F1278">
      <w:pPr>
        <w:ind w:firstLine="720"/>
        <w:rPr>
          <w:rFonts w:ascii="Times New Roman" w:hAnsi="Times New Roman" w:cs="Times New Roman"/>
          <w:b/>
          <w:sz w:val="24"/>
          <w:szCs w:val="24"/>
        </w:rPr>
      </w:pPr>
      <w:r w:rsidRPr="00746D34">
        <w:rPr>
          <w:rFonts w:ascii="Times New Roman" w:hAnsi="Times New Roman" w:cs="Times New Roman"/>
          <w:b/>
          <w:sz w:val="24"/>
          <w:szCs w:val="24"/>
        </w:rPr>
        <w:t>I</w:t>
      </w:r>
      <w:r w:rsidR="00746D34" w:rsidRPr="00746D34">
        <w:rPr>
          <w:rFonts w:ascii="Times New Roman" w:hAnsi="Times New Roman" w:cs="Times New Roman"/>
          <w:b/>
          <w:sz w:val="24"/>
          <w:szCs w:val="24"/>
        </w:rPr>
        <w:t>N</w:t>
      </w:r>
      <w:r w:rsidRPr="00746D34">
        <w:rPr>
          <w:rFonts w:ascii="Times New Roman" w:hAnsi="Times New Roman" w:cs="Times New Roman"/>
          <w:b/>
          <w:sz w:val="24"/>
          <w:szCs w:val="24"/>
        </w:rPr>
        <w:t xml:space="preserve"> FAVOUR: </w:t>
      </w:r>
      <w:r w:rsidRPr="00746D34">
        <w:rPr>
          <w:rFonts w:ascii="Times New Roman" w:hAnsi="Times New Roman" w:cs="Times New Roman"/>
          <w:b/>
          <w:sz w:val="24"/>
          <w:szCs w:val="24"/>
        </w:rPr>
        <w:tab/>
      </w:r>
      <w:r w:rsidRPr="00746D34">
        <w:rPr>
          <w:rFonts w:ascii="Times New Roman" w:hAnsi="Times New Roman" w:cs="Times New Roman"/>
          <w:b/>
          <w:sz w:val="24"/>
          <w:szCs w:val="24"/>
        </w:rPr>
        <w:tab/>
        <w:t>22 (TWENTY TWO)</w:t>
      </w:r>
    </w:p>
    <w:p w:rsidR="007F1278" w:rsidRPr="00746D34" w:rsidRDefault="007F1278" w:rsidP="007F1278">
      <w:pPr>
        <w:ind w:firstLine="720"/>
        <w:rPr>
          <w:rFonts w:ascii="Times New Roman" w:hAnsi="Times New Roman" w:cs="Times New Roman"/>
          <w:b/>
          <w:sz w:val="24"/>
          <w:szCs w:val="24"/>
        </w:rPr>
      </w:pPr>
      <w:r w:rsidRPr="00746D34">
        <w:rPr>
          <w:rFonts w:ascii="Times New Roman" w:hAnsi="Times New Roman" w:cs="Times New Roman"/>
          <w:b/>
          <w:sz w:val="24"/>
          <w:szCs w:val="24"/>
        </w:rPr>
        <w:t>AGAINST:</w:t>
      </w:r>
      <w:r w:rsidRPr="00746D34">
        <w:rPr>
          <w:rFonts w:ascii="Times New Roman" w:hAnsi="Times New Roman" w:cs="Times New Roman"/>
          <w:b/>
          <w:sz w:val="24"/>
          <w:szCs w:val="24"/>
        </w:rPr>
        <w:tab/>
      </w:r>
      <w:r w:rsidRPr="00746D34">
        <w:rPr>
          <w:rFonts w:ascii="Times New Roman" w:hAnsi="Times New Roman" w:cs="Times New Roman"/>
          <w:b/>
          <w:sz w:val="24"/>
          <w:szCs w:val="24"/>
        </w:rPr>
        <w:tab/>
        <w:t xml:space="preserve"> 7 (SEVEN)</w:t>
      </w:r>
    </w:p>
    <w:p w:rsidR="007F1278" w:rsidRPr="00746D34" w:rsidRDefault="007F1278" w:rsidP="007F1278">
      <w:pPr>
        <w:ind w:firstLine="720"/>
        <w:rPr>
          <w:rFonts w:ascii="Times New Roman" w:hAnsi="Times New Roman" w:cs="Times New Roman"/>
          <w:b/>
          <w:sz w:val="24"/>
          <w:szCs w:val="24"/>
        </w:rPr>
      </w:pPr>
      <w:r w:rsidRPr="00746D34">
        <w:rPr>
          <w:rFonts w:ascii="Times New Roman" w:hAnsi="Times New Roman" w:cs="Times New Roman"/>
          <w:b/>
          <w:sz w:val="24"/>
          <w:szCs w:val="24"/>
        </w:rPr>
        <w:t>ABSTAIN:</w:t>
      </w:r>
      <w:r w:rsidRPr="00746D34">
        <w:rPr>
          <w:rFonts w:ascii="Times New Roman" w:hAnsi="Times New Roman" w:cs="Times New Roman"/>
          <w:b/>
          <w:sz w:val="24"/>
          <w:szCs w:val="24"/>
        </w:rPr>
        <w:tab/>
      </w:r>
      <w:r w:rsidRPr="00746D34">
        <w:rPr>
          <w:rFonts w:ascii="Times New Roman" w:hAnsi="Times New Roman" w:cs="Times New Roman"/>
          <w:b/>
          <w:sz w:val="24"/>
          <w:szCs w:val="24"/>
        </w:rPr>
        <w:tab/>
        <w:t>0 (ZERO)</w:t>
      </w:r>
    </w:p>
    <w:p w:rsidR="007F1278" w:rsidRDefault="00475E30" w:rsidP="007F1278">
      <w:pPr>
        <w:ind w:left="720"/>
        <w:rPr>
          <w:rFonts w:ascii="Times New Roman" w:hAnsi="Times New Roman" w:cs="Times New Roman"/>
          <w:sz w:val="24"/>
          <w:szCs w:val="24"/>
          <w:lang w:val="en-US" w:eastAsia="en-US"/>
        </w:rPr>
      </w:pPr>
      <w:r>
        <w:rPr>
          <w:rFonts w:ascii="Times New Roman" w:eastAsia="Calibri" w:hAnsi="Times New Roman" w:cs="Times New Roman"/>
          <w:sz w:val="24"/>
          <w:szCs w:val="24"/>
          <w:lang w:eastAsia="en-US"/>
        </w:rPr>
        <w:t>The Reports were NOTED and i</w:t>
      </w:r>
      <w:r w:rsidRPr="00146D40">
        <w:rPr>
          <w:rFonts w:ascii="Times New Roman" w:hAnsi="Times New Roman" w:cs="Times New Roman"/>
          <w:sz w:val="24"/>
          <w:szCs w:val="24"/>
        </w:rPr>
        <w:t xml:space="preserve">t </w:t>
      </w:r>
      <w:r w:rsidRPr="00146D40">
        <w:rPr>
          <w:rFonts w:ascii="Times New Roman" w:hAnsi="Times New Roman" w:cs="Times New Roman"/>
          <w:sz w:val="24"/>
          <w:szCs w:val="24"/>
          <w:lang w:val="en-US" w:eastAsia="en-US"/>
        </w:rPr>
        <w:t xml:space="preserve">was proposed by </w:t>
      </w:r>
      <w:proofErr w:type="spellStart"/>
      <w:r w:rsidRPr="00146D40">
        <w:rPr>
          <w:rFonts w:ascii="Times New Roman" w:hAnsi="Times New Roman" w:cs="Times New Roman"/>
          <w:sz w:val="24"/>
          <w:szCs w:val="24"/>
          <w:lang w:val="en-US" w:eastAsia="en-US"/>
        </w:rPr>
        <w:t>Councillor</w:t>
      </w:r>
      <w:proofErr w:type="spellEnd"/>
      <w:r w:rsidRPr="00146D40">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V. Casserly</w:t>
      </w:r>
      <w:r w:rsidRPr="00146D40">
        <w:rPr>
          <w:rFonts w:ascii="Times New Roman" w:hAnsi="Times New Roman" w:cs="Times New Roman"/>
          <w:sz w:val="24"/>
          <w:szCs w:val="24"/>
          <w:lang w:val="en-US" w:eastAsia="en-US"/>
        </w:rPr>
        <w:t xml:space="preserve">, seconded by </w:t>
      </w:r>
      <w:proofErr w:type="spellStart"/>
      <w:r w:rsidRPr="00146D40">
        <w:rPr>
          <w:rFonts w:ascii="Times New Roman" w:hAnsi="Times New Roman" w:cs="Times New Roman"/>
          <w:sz w:val="24"/>
          <w:szCs w:val="24"/>
          <w:lang w:val="en-US" w:eastAsia="en-US"/>
        </w:rPr>
        <w:t>Councillor</w:t>
      </w:r>
      <w:proofErr w:type="spellEnd"/>
      <w:r w:rsidRPr="00146D40">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 xml:space="preserve">E. O’Brien and </w:t>
      </w:r>
      <w:r w:rsidRPr="00475E30">
        <w:rPr>
          <w:rFonts w:ascii="Times New Roman" w:hAnsi="Times New Roman" w:cs="Times New Roman"/>
          <w:b/>
          <w:bCs/>
          <w:sz w:val="24"/>
          <w:szCs w:val="24"/>
          <w:lang w:val="en-US" w:eastAsia="en-US"/>
        </w:rPr>
        <w:t>RESLOVED</w:t>
      </w:r>
      <w:r>
        <w:rPr>
          <w:rFonts w:ascii="Times New Roman" w:hAnsi="Times New Roman" w:cs="Times New Roman"/>
          <w:sz w:val="24"/>
          <w:szCs w:val="24"/>
          <w:lang w:val="en-US" w:eastAsia="en-US"/>
        </w:rPr>
        <w:t>:</w:t>
      </w:r>
    </w:p>
    <w:p w:rsidR="00475E30" w:rsidRDefault="00475E30" w:rsidP="007F1278">
      <w:pPr>
        <w:ind w:left="720"/>
        <w:rPr>
          <w:rFonts w:ascii="Times New Roman" w:eastAsia="Calibri" w:hAnsi="Times New Roman" w:cs="Times New Roman"/>
          <w:sz w:val="24"/>
          <w:szCs w:val="24"/>
          <w:lang w:eastAsia="en-US"/>
        </w:rPr>
      </w:pPr>
      <w:r>
        <w:rPr>
          <w:rFonts w:ascii="Times New Roman" w:hAnsi="Times New Roman" w:cs="Times New Roman"/>
          <w:sz w:val="24"/>
          <w:szCs w:val="24"/>
          <w:lang w:val="en-US" w:eastAsia="en-US"/>
        </w:rPr>
        <w:t xml:space="preserve">“That the Traveler Accommodation </w:t>
      </w:r>
      <w:proofErr w:type="spellStart"/>
      <w:r>
        <w:rPr>
          <w:rFonts w:ascii="Times New Roman" w:hAnsi="Times New Roman" w:cs="Times New Roman"/>
          <w:sz w:val="24"/>
          <w:szCs w:val="24"/>
          <w:lang w:val="en-US" w:eastAsia="en-US"/>
        </w:rPr>
        <w:t>Programme</w:t>
      </w:r>
      <w:proofErr w:type="spellEnd"/>
      <w:r>
        <w:rPr>
          <w:rFonts w:ascii="Times New Roman" w:hAnsi="Times New Roman" w:cs="Times New Roman"/>
          <w:sz w:val="24"/>
          <w:szCs w:val="24"/>
          <w:lang w:val="en-US" w:eastAsia="en-US"/>
        </w:rPr>
        <w:t xml:space="preserve"> 2019 – 2024 be </w:t>
      </w:r>
      <w:r w:rsidRPr="00475E30">
        <w:rPr>
          <w:rFonts w:ascii="Times New Roman" w:hAnsi="Times New Roman" w:cs="Times New Roman"/>
          <w:b/>
          <w:bCs/>
          <w:sz w:val="24"/>
          <w:szCs w:val="24"/>
          <w:lang w:val="en-US" w:eastAsia="en-US"/>
        </w:rPr>
        <w:t>ADOPTED</w:t>
      </w:r>
      <w:r>
        <w:rPr>
          <w:rFonts w:ascii="Times New Roman" w:hAnsi="Times New Roman" w:cs="Times New Roman"/>
          <w:sz w:val="24"/>
          <w:szCs w:val="24"/>
          <w:lang w:val="en-US" w:eastAsia="en-US"/>
        </w:rPr>
        <w:t xml:space="preserve"> and </w:t>
      </w:r>
      <w:r w:rsidRPr="00475E30">
        <w:rPr>
          <w:rFonts w:ascii="Times New Roman" w:hAnsi="Times New Roman" w:cs="Times New Roman"/>
          <w:b/>
          <w:bCs/>
          <w:sz w:val="24"/>
          <w:szCs w:val="24"/>
          <w:lang w:val="en-US" w:eastAsia="en-US"/>
        </w:rPr>
        <w:t>APPROVED</w:t>
      </w:r>
      <w:r>
        <w:rPr>
          <w:rFonts w:ascii="Times New Roman" w:hAnsi="Times New Roman" w:cs="Times New Roman"/>
          <w:sz w:val="24"/>
          <w:szCs w:val="24"/>
          <w:lang w:val="en-US" w:eastAsia="en-US"/>
        </w:rPr>
        <w:t>.”</w:t>
      </w:r>
    </w:p>
    <w:p w:rsidR="007F1278" w:rsidRPr="007F1278" w:rsidRDefault="007F1278" w:rsidP="00EA2E12">
      <w:pPr>
        <w:pStyle w:val="Heading3"/>
        <w:ind w:hanging="567"/>
        <w:rPr>
          <w:rFonts w:ascii="Times New Roman" w:hAnsi="Times New Roman" w:cs="Times New Roman"/>
          <w:bCs/>
          <w:sz w:val="24"/>
          <w:szCs w:val="24"/>
        </w:rPr>
      </w:pPr>
    </w:p>
    <w:p w:rsidR="00A626B7" w:rsidRDefault="00517CBF" w:rsidP="005E0580">
      <w:pPr>
        <w:pStyle w:val="Heading3"/>
        <w:ind w:left="720" w:hanging="1287"/>
        <w:rPr>
          <w:rFonts w:ascii="Times New Roman" w:hAnsi="Times New Roman" w:cs="Times New Roman"/>
          <w:b/>
          <w:sz w:val="24"/>
          <w:szCs w:val="24"/>
          <w:u w:val="single"/>
        </w:rPr>
      </w:pPr>
      <w:r w:rsidRPr="005E0580">
        <w:rPr>
          <w:rFonts w:ascii="Times New Roman" w:hAnsi="Times New Roman" w:cs="Times New Roman"/>
          <w:b/>
          <w:sz w:val="24"/>
          <w:szCs w:val="24"/>
        </w:rPr>
        <w:t xml:space="preserve">H17/0719 </w:t>
      </w:r>
      <w:r w:rsidR="005E0580">
        <w:rPr>
          <w:rFonts w:ascii="Times New Roman" w:hAnsi="Times New Roman" w:cs="Times New Roman"/>
          <w:b/>
          <w:sz w:val="24"/>
          <w:szCs w:val="24"/>
        </w:rPr>
        <w:tab/>
      </w:r>
      <w:r w:rsidRPr="005E0580">
        <w:rPr>
          <w:rFonts w:ascii="Times New Roman" w:hAnsi="Times New Roman" w:cs="Times New Roman"/>
          <w:b/>
          <w:sz w:val="24"/>
          <w:szCs w:val="24"/>
          <w:u w:val="single"/>
        </w:rPr>
        <w:t>NOMINATIONS TO THE BOARD OF SOUTH DUBLIN COUNTY PARTNERSHIP</w:t>
      </w:r>
    </w:p>
    <w:p w:rsidR="00644216" w:rsidRDefault="00F27D73" w:rsidP="006B2855">
      <w:pPr>
        <w:pStyle w:val="Heading3"/>
        <w:ind w:left="720"/>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The following reports by the Chief Executive, which had been circulated, were presented by</w:t>
      </w:r>
      <w:r>
        <w:rPr>
          <w:rFonts w:ascii="Times New Roman" w:eastAsia="Times New Roman" w:hAnsi="Times New Roman" w:cs="Times New Roman"/>
          <w:sz w:val="24"/>
          <w:szCs w:val="24"/>
        </w:rPr>
        <w:t xml:space="preserve"> Ms. L. Maxwell, Director of Corporate Performance &amp; Change Management.</w:t>
      </w:r>
    </w:p>
    <w:p w:rsidR="006B2855" w:rsidRDefault="006B2855" w:rsidP="006B2855">
      <w:pPr>
        <w:pStyle w:val="Heading3"/>
        <w:ind w:left="720"/>
        <w:rPr>
          <w:rFonts w:ascii="Times New Roman" w:eastAsia="Times New Roman" w:hAnsi="Times New Roman" w:cs="Times New Roman"/>
          <w:sz w:val="24"/>
          <w:szCs w:val="24"/>
        </w:rPr>
      </w:pPr>
    </w:p>
    <w:p w:rsidR="00F27D73" w:rsidRPr="006B2855" w:rsidRDefault="00F27D73" w:rsidP="00F27D73">
      <w:pPr>
        <w:ind w:left="720"/>
        <w:rPr>
          <w:rFonts w:ascii="Tahoma" w:hAnsi="Tahoma" w:cs="Tahoma"/>
          <w:sz w:val="20"/>
          <w:szCs w:val="20"/>
        </w:rPr>
      </w:pPr>
      <w:r w:rsidRPr="006B2855">
        <w:rPr>
          <w:rFonts w:ascii="Tahoma" w:hAnsi="Tahoma" w:cs="Tahoma"/>
          <w:sz w:val="20"/>
          <w:szCs w:val="20"/>
        </w:rPr>
        <w:t>South Dublin County Council are required to nominate four Councillors to the board of the South Dublin County Partnership. The attached letter of 3rd July advises.</w:t>
      </w:r>
    </w:p>
    <w:p w:rsidR="00F27D73" w:rsidRPr="006B2855" w:rsidRDefault="00F27D73" w:rsidP="00F27D73">
      <w:pPr>
        <w:ind w:firstLine="720"/>
        <w:rPr>
          <w:rFonts w:ascii="Tahoma" w:hAnsi="Tahoma" w:cs="Tahoma"/>
          <w:sz w:val="20"/>
          <w:szCs w:val="20"/>
        </w:rPr>
      </w:pPr>
      <w:r w:rsidRPr="006B2855">
        <w:rPr>
          <w:rFonts w:ascii="Tahoma" w:hAnsi="Tahoma" w:cs="Tahoma"/>
          <w:sz w:val="20"/>
          <w:szCs w:val="20"/>
        </w:rPr>
        <w:t>This matter is now before the Members for their consideration. </w:t>
      </w:r>
    </w:p>
    <w:p w:rsidR="00F27D73" w:rsidRPr="006B2855" w:rsidRDefault="00F27D73" w:rsidP="00F27D73">
      <w:pPr>
        <w:ind w:firstLine="720"/>
        <w:rPr>
          <w:rFonts w:ascii="Tahoma" w:hAnsi="Tahoma" w:cs="Tahoma"/>
          <w:sz w:val="20"/>
          <w:szCs w:val="20"/>
        </w:rPr>
      </w:pPr>
      <w:r w:rsidRPr="006B2855">
        <w:rPr>
          <w:rFonts w:ascii="Tahoma" w:hAnsi="Tahoma" w:cs="Tahoma"/>
          <w:sz w:val="20"/>
          <w:szCs w:val="20"/>
        </w:rPr>
        <w:t>(</w:t>
      </w:r>
      <w:hyperlink r:id="rId131" w:history="1">
        <w:r w:rsidRPr="006B2855">
          <w:rPr>
            <w:rStyle w:val="Hyperlink"/>
            <w:rFonts w:ascii="Tahoma" w:hAnsi="Tahoma" w:cs="Tahoma"/>
            <w:sz w:val="20"/>
            <w:szCs w:val="20"/>
          </w:rPr>
          <w:t>Paragraph 18, Schedule 10 of the Local Government Act 2001</w:t>
        </w:r>
      </w:hyperlink>
      <w:r w:rsidRPr="006B2855">
        <w:rPr>
          <w:rFonts w:ascii="Tahoma" w:hAnsi="Tahoma" w:cs="Tahoma"/>
          <w:sz w:val="20"/>
          <w:szCs w:val="20"/>
        </w:rPr>
        <w:t xml:space="preserve"> applies)</w:t>
      </w:r>
    </w:p>
    <w:p w:rsidR="00F27D73" w:rsidRPr="006B2855" w:rsidRDefault="00AC1863" w:rsidP="00F27D73">
      <w:pPr>
        <w:ind w:firstLine="720"/>
        <w:rPr>
          <w:rStyle w:val="Hyperlink"/>
          <w:rFonts w:ascii="Tahoma" w:hAnsi="Tahoma" w:cs="Tahoma"/>
          <w:sz w:val="20"/>
          <w:szCs w:val="20"/>
        </w:rPr>
      </w:pPr>
      <w:hyperlink r:id="rId132" w:history="1">
        <w:r w:rsidR="00F27D73" w:rsidRPr="006B2855">
          <w:rPr>
            <w:rStyle w:val="Hyperlink"/>
            <w:rFonts w:ascii="Tahoma" w:hAnsi="Tahoma" w:cs="Tahoma"/>
            <w:sz w:val="20"/>
            <w:szCs w:val="20"/>
          </w:rPr>
          <w:t>Letter from South Dublin County Partnership</w:t>
        </w:r>
      </w:hyperlink>
    </w:p>
    <w:p w:rsidR="00F27D73" w:rsidRPr="00F27D73" w:rsidRDefault="00F27D73" w:rsidP="00F27D73">
      <w:pPr>
        <w:pStyle w:val="Heading3"/>
        <w:ind w:left="720"/>
        <w:rPr>
          <w:rFonts w:ascii="Times New Roman" w:hAnsi="Times New Roman" w:cs="Times New Roman"/>
          <w:sz w:val="24"/>
          <w:szCs w:val="24"/>
        </w:rPr>
      </w:pPr>
      <w:r>
        <w:rPr>
          <w:rFonts w:ascii="Times New Roman" w:eastAsia="Times New Roman" w:hAnsi="Times New Roman" w:cs="Times New Roman"/>
          <w:sz w:val="24"/>
          <w:szCs w:val="24"/>
        </w:rPr>
        <w:t xml:space="preserve">Councillor E. O’Brien proposed, it was seconded by Councillor V. Casserly and </w:t>
      </w:r>
      <w:r w:rsidRPr="00F27D73">
        <w:rPr>
          <w:rFonts w:ascii="Times New Roman" w:eastAsia="Times New Roman" w:hAnsi="Times New Roman" w:cs="Times New Roman"/>
          <w:b/>
          <w:bCs/>
          <w:sz w:val="24"/>
          <w:szCs w:val="24"/>
        </w:rPr>
        <w:t>AGREED</w:t>
      </w:r>
      <w:r>
        <w:rPr>
          <w:rFonts w:ascii="Times New Roman" w:eastAsia="Times New Roman" w:hAnsi="Times New Roman" w:cs="Times New Roman"/>
          <w:sz w:val="24"/>
          <w:szCs w:val="24"/>
        </w:rPr>
        <w:t xml:space="preserve"> that Councillors E. Murphy, B. Pereppadan, G. O’Connell and M. Duff  be appointed to the board of the South Dublin County Partnership .</w:t>
      </w:r>
    </w:p>
    <w:p w:rsidR="00A626B7" w:rsidRPr="00517CBF" w:rsidRDefault="00A626B7" w:rsidP="00F27D73">
      <w:pPr>
        <w:ind w:firstLine="720"/>
        <w:rPr>
          <w:rFonts w:ascii="Times New Roman" w:hAnsi="Times New Roman" w:cs="Times New Roman"/>
          <w:sz w:val="24"/>
          <w:szCs w:val="24"/>
        </w:rPr>
      </w:pPr>
    </w:p>
    <w:p w:rsidR="00A626B7" w:rsidRDefault="00517CBF" w:rsidP="005E0580">
      <w:pPr>
        <w:pStyle w:val="Heading3"/>
        <w:ind w:hanging="567"/>
        <w:rPr>
          <w:rFonts w:ascii="Times New Roman" w:hAnsi="Times New Roman" w:cs="Times New Roman"/>
          <w:b/>
          <w:sz w:val="24"/>
          <w:szCs w:val="24"/>
          <w:u w:val="single"/>
        </w:rPr>
      </w:pPr>
      <w:r w:rsidRPr="005E0580">
        <w:rPr>
          <w:rFonts w:ascii="Times New Roman" w:hAnsi="Times New Roman" w:cs="Times New Roman"/>
          <w:b/>
          <w:sz w:val="24"/>
          <w:szCs w:val="24"/>
        </w:rPr>
        <w:t xml:space="preserve">H18/0719 </w:t>
      </w:r>
      <w:r w:rsidR="005E0580">
        <w:rPr>
          <w:rFonts w:ascii="Times New Roman" w:hAnsi="Times New Roman" w:cs="Times New Roman"/>
          <w:b/>
          <w:sz w:val="24"/>
          <w:szCs w:val="24"/>
        </w:rPr>
        <w:tab/>
      </w:r>
      <w:r w:rsidRPr="005E0580">
        <w:rPr>
          <w:rFonts w:ascii="Times New Roman" w:hAnsi="Times New Roman" w:cs="Times New Roman"/>
          <w:b/>
          <w:sz w:val="24"/>
          <w:szCs w:val="24"/>
          <w:u w:val="single"/>
        </w:rPr>
        <w:t>H18 MIXED TENURE DEVELOPMENTS</w:t>
      </w:r>
    </w:p>
    <w:p w:rsidR="00EA2E12" w:rsidRDefault="00EA2E12" w:rsidP="00EA2E12">
      <w:pPr>
        <w:pStyle w:val="Heading3"/>
        <w:ind w:left="720" w:firstLine="3"/>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reports by the Chief Executive, which had been circulated, were presented by</w:t>
      </w:r>
      <w:r>
        <w:rPr>
          <w:rFonts w:ascii="Times New Roman" w:eastAsia="Times New Roman" w:hAnsi="Times New Roman" w:cs="Times New Roman"/>
          <w:sz w:val="24"/>
          <w:szCs w:val="24"/>
        </w:rPr>
        <w:t xml:space="preserve"> Mr. D. McLoughlin, the Chief Executive and</w:t>
      </w:r>
      <w:r w:rsidRPr="00F616F9">
        <w:rPr>
          <w:rFonts w:ascii="Times New Roman" w:eastAsia="Times New Roman" w:hAnsi="Times New Roman" w:cs="Times New Roman"/>
          <w:sz w:val="24"/>
          <w:szCs w:val="24"/>
        </w:rPr>
        <w:t xml:space="preserve"> Mr. </w:t>
      </w:r>
      <w:r>
        <w:rPr>
          <w:rFonts w:ascii="Times New Roman" w:eastAsia="Times New Roman" w:hAnsi="Times New Roman" w:cs="Times New Roman"/>
          <w:sz w:val="24"/>
          <w:szCs w:val="24"/>
        </w:rPr>
        <w:t>C. Ward</w:t>
      </w:r>
      <w:r w:rsidRPr="00F616F9">
        <w:rPr>
          <w:rFonts w:ascii="Times New Roman" w:eastAsia="Times New Roman" w:hAnsi="Times New Roman" w:cs="Times New Roman"/>
          <w:sz w:val="24"/>
          <w:szCs w:val="24"/>
        </w:rPr>
        <w:t xml:space="preserve">, Director of </w:t>
      </w:r>
      <w:r>
        <w:rPr>
          <w:rFonts w:ascii="Times New Roman" w:eastAsia="Times New Roman" w:hAnsi="Times New Roman" w:cs="Times New Roman"/>
          <w:sz w:val="24"/>
          <w:szCs w:val="24"/>
        </w:rPr>
        <w:t>Housing, Social &amp; Community Development</w:t>
      </w:r>
      <w:r w:rsidRPr="00F616F9">
        <w:rPr>
          <w:rFonts w:ascii="Times New Roman" w:eastAsia="Times New Roman" w:hAnsi="Times New Roman" w:cs="Times New Roman"/>
          <w:sz w:val="24"/>
          <w:szCs w:val="24"/>
        </w:rPr>
        <w:t xml:space="preserve">, and were </w:t>
      </w:r>
      <w:r w:rsidRPr="00F616F9">
        <w:rPr>
          <w:rFonts w:ascii="Times New Roman" w:eastAsia="Times New Roman" w:hAnsi="Times New Roman" w:cs="Times New Roman"/>
          <w:b/>
          <w:sz w:val="24"/>
          <w:szCs w:val="24"/>
        </w:rPr>
        <w:t>CONSIDERED:</w:t>
      </w:r>
    </w:p>
    <w:p w:rsidR="007675CF" w:rsidRDefault="007675CF" w:rsidP="007675CF">
      <w:pPr>
        <w:ind w:firstLine="720"/>
        <w:rPr>
          <w:rFonts w:ascii="Tahoma" w:hAnsi="Tahoma" w:cs="Tahoma"/>
          <w:sz w:val="18"/>
          <w:szCs w:val="18"/>
        </w:rPr>
      </w:pPr>
    </w:p>
    <w:p w:rsidR="007675CF" w:rsidRDefault="00AC1863" w:rsidP="007675CF">
      <w:pPr>
        <w:ind w:firstLine="720"/>
        <w:rPr>
          <w:rStyle w:val="Hyperlink"/>
          <w:rFonts w:ascii="Tahoma" w:hAnsi="Tahoma" w:cs="Tahoma"/>
          <w:sz w:val="20"/>
          <w:szCs w:val="20"/>
        </w:rPr>
      </w:pPr>
      <w:hyperlink r:id="rId133" w:history="1">
        <w:r w:rsidR="007675CF" w:rsidRPr="00644216">
          <w:rPr>
            <w:rStyle w:val="Hyperlink"/>
            <w:rFonts w:ascii="Tahoma" w:hAnsi="Tahoma" w:cs="Tahoma"/>
            <w:sz w:val="20"/>
            <w:szCs w:val="20"/>
          </w:rPr>
          <w:t>H1</w:t>
        </w:r>
        <w:r w:rsidR="007675CF">
          <w:rPr>
            <w:rStyle w:val="Hyperlink"/>
            <w:rFonts w:ascii="Tahoma" w:hAnsi="Tahoma" w:cs="Tahoma"/>
            <w:sz w:val="20"/>
            <w:szCs w:val="20"/>
          </w:rPr>
          <w:t>8 Mixed</w:t>
        </w:r>
        <w:r w:rsidR="007675CF" w:rsidRPr="00644216">
          <w:rPr>
            <w:rStyle w:val="Hyperlink"/>
            <w:rFonts w:ascii="Tahoma" w:hAnsi="Tahoma" w:cs="Tahoma"/>
            <w:sz w:val="20"/>
            <w:szCs w:val="20"/>
          </w:rPr>
          <w:t xml:space="preserve"> </w:t>
        </w:r>
        <w:r w:rsidR="007675CF">
          <w:rPr>
            <w:rStyle w:val="Hyperlink"/>
            <w:rFonts w:ascii="Tahoma" w:hAnsi="Tahoma" w:cs="Tahoma"/>
            <w:sz w:val="20"/>
            <w:szCs w:val="20"/>
          </w:rPr>
          <w:t>Tenure</w:t>
        </w:r>
        <w:r w:rsidR="007675CF" w:rsidRPr="00644216">
          <w:rPr>
            <w:rStyle w:val="Hyperlink"/>
            <w:rFonts w:ascii="Tahoma" w:hAnsi="Tahoma" w:cs="Tahoma"/>
            <w:sz w:val="20"/>
            <w:szCs w:val="20"/>
          </w:rPr>
          <w:t xml:space="preserve"> </w:t>
        </w:r>
        <w:proofErr w:type="spellStart"/>
        <w:r w:rsidR="007675CF" w:rsidRPr="00644216">
          <w:rPr>
            <w:rStyle w:val="Hyperlink"/>
            <w:rFonts w:ascii="Tahoma" w:hAnsi="Tahoma" w:cs="Tahoma"/>
            <w:sz w:val="20"/>
            <w:szCs w:val="20"/>
          </w:rPr>
          <w:t>Accomodation</w:t>
        </w:r>
        <w:proofErr w:type="spellEnd"/>
        <w:r w:rsidR="007675CF" w:rsidRPr="00644216">
          <w:rPr>
            <w:rStyle w:val="Hyperlink"/>
            <w:rFonts w:ascii="Tahoma" w:hAnsi="Tahoma" w:cs="Tahoma"/>
            <w:sz w:val="20"/>
            <w:szCs w:val="20"/>
          </w:rPr>
          <w:t xml:space="preserve"> Programme</w:t>
        </w:r>
      </w:hyperlink>
    </w:p>
    <w:p w:rsidR="007675CF" w:rsidRDefault="0061684F" w:rsidP="007675CF">
      <w:pPr>
        <w:ind w:left="720"/>
        <w:rPr>
          <w:rFonts w:ascii="Times New Roman" w:hAnsi="Times New Roman" w:cs="Times New Roman"/>
          <w:bCs/>
          <w:sz w:val="24"/>
          <w:szCs w:val="24"/>
        </w:rPr>
      </w:pPr>
      <w:r>
        <w:rPr>
          <w:rFonts w:ascii="Times New Roman" w:hAnsi="Times New Roman" w:cs="Times New Roman"/>
          <w:bCs/>
          <w:sz w:val="24"/>
          <w:szCs w:val="24"/>
        </w:rPr>
        <w:t>A discussion followed with contributions from Councillors P. Kavanagh, F. Timmons and E. O’Brien.</w:t>
      </w:r>
    </w:p>
    <w:p w:rsidR="007675CF" w:rsidRDefault="0061684F" w:rsidP="007675CF">
      <w:pPr>
        <w:ind w:left="720"/>
        <w:rPr>
          <w:rFonts w:ascii="Times New Roman" w:hAnsi="Times New Roman" w:cs="Times New Roman"/>
          <w:bCs/>
          <w:sz w:val="24"/>
          <w:szCs w:val="24"/>
        </w:rPr>
      </w:pPr>
      <w:r>
        <w:rPr>
          <w:rFonts w:ascii="Times New Roman" w:hAnsi="Times New Roman" w:cs="Times New Roman"/>
          <w:bCs/>
          <w:sz w:val="24"/>
          <w:szCs w:val="24"/>
        </w:rPr>
        <w:t xml:space="preserve">At this point in the Meeting the Mayor Councillor V. Casserly proposed and the Members </w:t>
      </w:r>
      <w:r w:rsidRPr="0061684F">
        <w:rPr>
          <w:rFonts w:ascii="Times New Roman" w:hAnsi="Times New Roman" w:cs="Times New Roman"/>
          <w:b/>
          <w:sz w:val="24"/>
          <w:szCs w:val="24"/>
        </w:rPr>
        <w:t>AGREED</w:t>
      </w:r>
      <w:r>
        <w:rPr>
          <w:rFonts w:ascii="Times New Roman" w:hAnsi="Times New Roman" w:cs="Times New Roman"/>
          <w:bCs/>
          <w:sz w:val="24"/>
          <w:szCs w:val="24"/>
        </w:rPr>
        <w:t xml:space="preserve"> to suspend Standing Orders to allow the meeting </w:t>
      </w:r>
      <w:r w:rsidR="00644216">
        <w:rPr>
          <w:rFonts w:ascii="Times New Roman" w:hAnsi="Times New Roman" w:cs="Times New Roman"/>
          <w:bCs/>
          <w:sz w:val="24"/>
          <w:szCs w:val="24"/>
        </w:rPr>
        <w:t>to continue</w:t>
      </w:r>
      <w:r>
        <w:rPr>
          <w:rFonts w:ascii="Times New Roman" w:hAnsi="Times New Roman" w:cs="Times New Roman"/>
          <w:bCs/>
          <w:sz w:val="24"/>
          <w:szCs w:val="24"/>
        </w:rPr>
        <w:t xml:space="preserve"> past its prescribed time.</w:t>
      </w:r>
    </w:p>
    <w:p w:rsidR="007675CF" w:rsidRDefault="0061684F" w:rsidP="007675CF">
      <w:pPr>
        <w:ind w:left="720"/>
        <w:rPr>
          <w:rFonts w:ascii="Times New Roman" w:hAnsi="Times New Roman" w:cs="Times New Roman"/>
          <w:bCs/>
          <w:sz w:val="24"/>
          <w:szCs w:val="24"/>
        </w:rPr>
      </w:pPr>
      <w:r>
        <w:rPr>
          <w:rFonts w:ascii="Times New Roman" w:hAnsi="Times New Roman" w:cs="Times New Roman"/>
          <w:bCs/>
          <w:sz w:val="24"/>
          <w:szCs w:val="24"/>
        </w:rPr>
        <w:t>The discussion continued with contributions from Councillors M. Johansson, G. O’Connell, L. Dunne, K. Mahon, L. Sinclair, M. Ward, P. Gogarty, J. Tuffy, C. O’Connor, S. Moynihan, E. Higgins and E. O’Broin.</w:t>
      </w:r>
    </w:p>
    <w:p w:rsidR="007675CF" w:rsidRDefault="0061684F" w:rsidP="007675CF">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Mr. D. McLoughlin, the Chief Executive and</w:t>
      </w:r>
      <w:r w:rsidRPr="00F616F9">
        <w:rPr>
          <w:rFonts w:ascii="Times New Roman" w:eastAsia="Times New Roman" w:hAnsi="Times New Roman" w:cs="Times New Roman"/>
          <w:sz w:val="24"/>
          <w:szCs w:val="24"/>
        </w:rPr>
        <w:t xml:space="preserve"> Mr. </w:t>
      </w:r>
      <w:r>
        <w:rPr>
          <w:rFonts w:ascii="Times New Roman" w:eastAsia="Times New Roman" w:hAnsi="Times New Roman" w:cs="Times New Roman"/>
          <w:sz w:val="24"/>
          <w:szCs w:val="24"/>
        </w:rPr>
        <w:t>C. Ward</w:t>
      </w:r>
      <w:r w:rsidRPr="00F616F9">
        <w:rPr>
          <w:rFonts w:ascii="Times New Roman" w:eastAsia="Times New Roman" w:hAnsi="Times New Roman" w:cs="Times New Roman"/>
          <w:sz w:val="24"/>
          <w:szCs w:val="24"/>
        </w:rPr>
        <w:t xml:space="preserve">, Director of </w:t>
      </w:r>
      <w:r>
        <w:rPr>
          <w:rFonts w:ascii="Times New Roman" w:eastAsia="Times New Roman" w:hAnsi="Times New Roman" w:cs="Times New Roman"/>
          <w:sz w:val="24"/>
          <w:szCs w:val="24"/>
        </w:rPr>
        <w:t>Housing, Social &amp; Community Development responded to the Members queries.</w:t>
      </w:r>
    </w:p>
    <w:p w:rsidR="00B57EEA" w:rsidRPr="007675CF" w:rsidRDefault="00F27D73" w:rsidP="007675CF">
      <w:pPr>
        <w:ind w:left="720"/>
        <w:rPr>
          <w:rFonts w:ascii="Tahoma" w:hAnsi="Tahoma" w:cs="Tahoma"/>
          <w:sz w:val="20"/>
          <w:szCs w:val="20"/>
        </w:rPr>
      </w:pPr>
      <w:r>
        <w:rPr>
          <w:rFonts w:ascii="Times New Roman" w:eastAsia="Times New Roman" w:hAnsi="Times New Roman" w:cs="Times New Roman"/>
          <w:sz w:val="24"/>
          <w:szCs w:val="24"/>
        </w:rPr>
        <w:t xml:space="preserve">The Report was </w:t>
      </w:r>
      <w:r w:rsidRPr="00F27D73">
        <w:rPr>
          <w:rFonts w:ascii="Times New Roman" w:eastAsia="Times New Roman" w:hAnsi="Times New Roman" w:cs="Times New Roman"/>
          <w:b/>
          <w:bCs/>
          <w:sz w:val="24"/>
          <w:szCs w:val="24"/>
        </w:rPr>
        <w:t>NOTED</w:t>
      </w:r>
      <w:r>
        <w:rPr>
          <w:rFonts w:ascii="Times New Roman" w:eastAsia="Times New Roman" w:hAnsi="Times New Roman" w:cs="Times New Roman"/>
          <w:sz w:val="24"/>
          <w:szCs w:val="24"/>
        </w:rPr>
        <w:t>.</w:t>
      </w:r>
    </w:p>
    <w:p w:rsidR="00B57EEA" w:rsidRDefault="00B57EEA" w:rsidP="0061684F">
      <w:pPr>
        <w:pStyle w:val="Heading3"/>
        <w:ind w:hanging="567"/>
        <w:rPr>
          <w:rFonts w:ascii="Times New Roman" w:hAnsi="Times New Roman" w:cs="Times New Roman"/>
          <w:bCs/>
          <w:sz w:val="24"/>
          <w:szCs w:val="24"/>
        </w:rPr>
      </w:pPr>
    </w:p>
    <w:p w:rsidR="00C42D0A" w:rsidRDefault="00C42D0A" w:rsidP="00B57EEA">
      <w:pPr>
        <w:pStyle w:val="Heading3"/>
        <w:ind w:firstLine="720"/>
        <w:rPr>
          <w:rFonts w:ascii="Times New Roman" w:hAnsi="Times New Roman" w:cs="Times New Roman"/>
          <w:bCs/>
          <w:sz w:val="24"/>
          <w:szCs w:val="24"/>
        </w:rPr>
      </w:pPr>
      <w:r>
        <w:rPr>
          <w:rFonts w:ascii="Times New Roman" w:hAnsi="Times New Roman" w:cs="Times New Roman"/>
          <w:bCs/>
          <w:sz w:val="24"/>
          <w:szCs w:val="24"/>
        </w:rPr>
        <w:t>Meeting Finished @ 7:30pm</w:t>
      </w:r>
    </w:p>
    <w:p w:rsidR="00B57EEA" w:rsidRDefault="009704A8" w:rsidP="00B57EEA">
      <w:pPr>
        <w:pStyle w:val="Heading3"/>
        <w:rPr>
          <w:rFonts w:ascii="Times New Roman" w:hAnsi="Times New Roman" w:cs="Times New Roman"/>
          <w:bCs/>
          <w:sz w:val="24"/>
          <w:szCs w:val="24"/>
        </w:rPr>
      </w:pPr>
      <w:r>
        <w:rPr>
          <w:rFonts w:ascii="Times New Roman" w:hAnsi="Times New Roman" w:cs="Times New Roman"/>
          <w:bCs/>
          <w:sz w:val="24"/>
          <w:szCs w:val="24"/>
        </w:rPr>
        <w:tab/>
      </w:r>
    </w:p>
    <w:p w:rsidR="009704A8" w:rsidRPr="009704A8" w:rsidRDefault="009704A8" w:rsidP="00B57EEA">
      <w:pPr>
        <w:pStyle w:val="Heading3"/>
        <w:ind w:firstLine="720"/>
        <w:rPr>
          <w:rFonts w:ascii="Times New Roman" w:hAnsi="Times New Roman" w:cs="Times New Roman"/>
          <w:b/>
          <w:sz w:val="24"/>
          <w:szCs w:val="24"/>
          <w:u w:val="single"/>
        </w:rPr>
      </w:pPr>
      <w:r w:rsidRPr="009704A8">
        <w:rPr>
          <w:rFonts w:ascii="Times New Roman" w:hAnsi="Times New Roman" w:cs="Times New Roman"/>
          <w:b/>
          <w:sz w:val="24"/>
          <w:szCs w:val="24"/>
          <w:u w:val="single"/>
        </w:rPr>
        <w:t>Business not reached</w:t>
      </w:r>
    </w:p>
    <w:p w:rsidR="009704A8" w:rsidRPr="009704A8" w:rsidRDefault="009704A8">
      <w:pPr>
        <w:pStyle w:val="Heading3"/>
        <w:rPr>
          <w:rFonts w:ascii="Times New Roman" w:hAnsi="Times New Roman" w:cs="Times New Roman"/>
          <w:b/>
          <w:sz w:val="24"/>
          <w:szCs w:val="24"/>
        </w:rPr>
      </w:pPr>
      <w:r>
        <w:rPr>
          <w:rFonts w:ascii="Times New Roman" w:hAnsi="Times New Roman" w:cs="Times New Roman"/>
          <w:b/>
          <w:sz w:val="24"/>
          <w:szCs w:val="24"/>
        </w:rPr>
        <w:tab/>
        <w:t>CORRESPONDENCE</w:t>
      </w:r>
    </w:p>
    <w:p w:rsidR="009704A8" w:rsidRPr="00E74812" w:rsidRDefault="00E74812">
      <w:pPr>
        <w:pStyle w:val="Heading3"/>
        <w:rPr>
          <w:rFonts w:ascii="Times New Roman" w:hAnsi="Times New Roman" w:cs="Times New Roman"/>
          <w:b/>
          <w:sz w:val="24"/>
          <w:szCs w:val="24"/>
        </w:rPr>
      </w:pPr>
      <w:r>
        <w:rPr>
          <w:rFonts w:ascii="Times New Roman" w:hAnsi="Times New Roman" w:cs="Times New Roman"/>
          <w:b/>
          <w:sz w:val="24"/>
          <w:szCs w:val="24"/>
        </w:rPr>
        <w:tab/>
      </w:r>
      <w:r w:rsidRPr="00517CBF">
        <w:rPr>
          <w:rFonts w:ascii="Times New Roman" w:hAnsi="Times New Roman" w:cs="Times New Roman"/>
          <w:b/>
          <w:sz w:val="24"/>
          <w:szCs w:val="24"/>
        </w:rPr>
        <w:t>Ministerial</w:t>
      </w:r>
    </w:p>
    <w:p w:rsidR="00A626B7" w:rsidRPr="00517CBF" w:rsidRDefault="00517CBF" w:rsidP="00E74812">
      <w:pPr>
        <w:pStyle w:val="Heading3"/>
        <w:ind w:left="720" w:hanging="1287"/>
        <w:rPr>
          <w:rFonts w:ascii="Times New Roman" w:hAnsi="Times New Roman" w:cs="Times New Roman"/>
          <w:sz w:val="24"/>
          <w:szCs w:val="24"/>
        </w:rPr>
      </w:pPr>
      <w:r w:rsidRPr="009704A8">
        <w:rPr>
          <w:rFonts w:ascii="Times New Roman" w:hAnsi="Times New Roman" w:cs="Times New Roman"/>
          <w:b/>
          <w:sz w:val="24"/>
          <w:szCs w:val="24"/>
        </w:rPr>
        <w:t xml:space="preserve">C1/0719 </w:t>
      </w:r>
      <w:r w:rsidR="009704A8">
        <w:rPr>
          <w:rFonts w:ascii="Times New Roman" w:hAnsi="Times New Roman" w:cs="Times New Roman"/>
          <w:b/>
          <w:sz w:val="24"/>
          <w:szCs w:val="24"/>
        </w:rPr>
        <w:tab/>
      </w:r>
      <w:r w:rsidRPr="00517CBF">
        <w:rPr>
          <w:rFonts w:ascii="Times New Roman" w:hAnsi="Times New Roman" w:cs="Times New Roman"/>
          <w:sz w:val="24"/>
          <w:szCs w:val="24"/>
        </w:rPr>
        <w:t xml:space="preserve">Letter dated 29th April 2019 from Minster Katherine </w:t>
      </w:r>
      <w:proofErr w:type="spellStart"/>
      <w:r w:rsidRPr="00517CBF">
        <w:rPr>
          <w:rFonts w:ascii="Times New Roman" w:hAnsi="Times New Roman" w:cs="Times New Roman"/>
          <w:sz w:val="24"/>
          <w:szCs w:val="24"/>
        </w:rPr>
        <w:t>Zappone</w:t>
      </w:r>
      <w:proofErr w:type="spellEnd"/>
      <w:r w:rsidRPr="00517CBF">
        <w:rPr>
          <w:rFonts w:ascii="Times New Roman" w:hAnsi="Times New Roman" w:cs="Times New Roman"/>
          <w:sz w:val="24"/>
          <w:szCs w:val="24"/>
        </w:rPr>
        <w:t xml:space="preserve"> replying to Motion 5 from the April 2019 Council meeting regarding Adoptee Identity Rights.</w:t>
      </w:r>
    </w:p>
    <w:p w:rsidR="00A626B7" w:rsidRDefault="00AC1863" w:rsidP="00E74812">
      <w:pPr>
        <w:ind w:left="720"/>
        <w:rPr>
          <w:rFonts w:ascii="Times New Roman" w:hAnsi="Times New Roman" w:cs="Times New Roman"/>
          <w:sz w:val="24"/>
          <w:szCs w:val="24"/>
        </w:rPr>
      </w:pPr>
      <w:hyperlink r:id="rId134" w:history="1">
        <w:r w:rsidR="00517CBF" w:rsidRPr="00517CBF">
          <w:rPr>
            <w:rStyle w:val="Hyperlink"/>
            <w:rFonts w:ascii="Times New Roman" w:hAnsi="Times New Roman" w:cs="Times New Roman"/>
            <w:sz w:val="24"/>
            <w:szCs w:val="24"/>
          </w:rPr>
          <w:t xml:space="preserve">Co1 Letter from Minster Katherine </w:t>
        </w:r>
        <w:proofErr w:type="spellStart"/>
        <w:r w:rsidR="00517CBF" w:rsidRPr="00517CBF">
          <w:rPr>
            <w:rStyle w:val="Hyperlink"/>
            <w:rFonts w:ascii="Times New Roman" w:hAnsi="Times New Roman" w:cs="Times New Roman"/>
            <w:sz w:val="24"/>
            <w:szCs w:val="24"/>
          </w:rPr>
          <w:t>Zappone</w:t>
        </w:r>
        <w:proofErr w:type="spellEnd"/>
      </w:hyperlink>
      <w:r w:rsidR="00517CBF" w:rsidRPr="00517CBF">
        <w:rPr>
          <w:rFonts w:ascii="Times New Roman" w:hAnsi="Times New Roman" w:cs="Times New Roman"/>
          <w:sz w:val="24"/>
          <w:szCs w:val="24"/>
        </w:rPr>
        <w:br/>
      </w:r>
      <w:hyperlink r:id="rId135" w:history="1">
        <w:r w:rsidR="00517CBF" w:rsidRPr="00517CBF">
          <w:rPr>
            <w:rStyle w:val="Hyperlink"/>
            <w:rFonts w:ascii="Times New Roman" w:hAnsi="Times New Roman" w:cs="Times New Roman"/>
            <w:sz w:val="24"/>
            <w:szCs w:val="24"/>
          </w:rPr>
          <w:t>Letter from SDCC</w:t>
        </w:r>
      </w:hyperlink>
      <w:r w:rsidR="00517CBF" w:rsidRPr="00517CBF">
        <w:rPr>
          <w:rFonts w:ascii="Times New Roman" w:hAnsi="Times New Roman" w:cs="Times New Roman"/>
          <w:sz w:val="24"/>
          <w:szCs w:val="24"/>
        </w:rPr>
        <w:br/>
      </w:r>
    </w:p>
    <w:p w:rsidR="00E36673" w:rsidRPr="00517CBF" w:rsidRDefault="00E36673" w:rsidP="00E36673">
      <w:pPr>
        <w:ind w:firstLine="720"/>
        <w:rPr>
          <w:rFonts w:ascii="Times New Roman" w:hAnsi="Times New Roman" w:cs="Times New Roman"/>
          <w:sz w:val="24"/>
          <w:szCs w:val="24"/>
        </w:rPr>
      </w:pPr>
      <w:r w:rsidRPr="00517CBF">
        <w:rPr>
          <w:rFonts w:ascii="Times New Roman" w:hAnsi="Times New Roman" w:cs="Times New Roman"/>
          <w:b/>
          <w:sz w:val="24"/>
          <w:szCs w:val="24"/>
        </w:rPr>
        <w:t>Departmental</w:t>
      </w:r>
    </w:p>
    <w:p w:rsidR="00A626B7" w:rsidRPr="00517CBF" w:rsidRDefault="00517CBF" w:rsidP="00E36673">
      <w:pPr>
        <w:pStyle w:val="Heading3"/>
        <w:ind w:left="720" w:hanging="1287"/>
        <w:rPr>
          <w:rFonts w:ascii="Times New Roman" w:hAnsi="Times New Roman" w:cs="Times New Roman"/>
          <w:sz w:val="24"/>
          <w:szCs w:val="24"/>
        </w:rPr>
      </w:pPr>
      <w:r w:rsidRPr="00E74812">
        <w:rPr>
          <w:rFonts w:ascii="Times New Roman" w:hAnsi="Times New Roman" w:cs="Times New Roman"/>
          <w:b/>
          <w:sz w:val="24"/>
          <w:szCs w:val="24"/>
        </w:rPr>
        <w:t xml:space="preserve">C2/0719 </w:t>
      </w:r>
      <w:r w:rsidR="00E36673">
        <w:rPr>
          <w:rFonts w:ascii="Times New Roman" w:hAnsi="Times New Roman" w:cs="Times New Roman"/>
          <w:b/>
          <w:sz w:val="24"/>
          <w:szCs w:val="24"/>
        </w:rPr>
        <w:tab/>
      </w:r>
      <w:r w:rsidRPr="00517CBF">
        <w:rPr>
          <w:rFonts w:ascii="Times New Roman" w:hAnsi="Times New Roman" w:cs="Times New Roman"/>
          <w:sz w:val="24"/>
          <w:szCs w:val="24"/>
        </w:rPr>
        <w:t>Letter dated 22nd May 2019 from the Department of Housing, Planning &amp; Local Government in reply to Motion 2 from the November 2018 Council meeting regarding the changes made to part V by the Urban Regeneration and Housing Act 2015 </w:t>
      </w:r>
    </w:p>
    <w:p w:rsidR="00A626B7" w:rsidRDefault="00AC1863" w:rsidP="00E36673">
      <w:pPr>
        <w:ind w:left="720"/>
        <w:rPr>
          <w:rFonts w:ascii="Times New Roman" w:hAnsi="Times New Roman" w:cs="Times New Roman"/>
          <w:sz w:val="24"/>
          <w:szCs w:val="24"/>
        </w:rPr>
      </w:pPr>
      <w:hyperlink r:id="rId136" w:history="1">
        <w:r w:rsidR="00517CBF" w:rsidRPr="00517CBF">
          <w:rPr>
            <w:rStyle w:val="Hyperlink"/>
            <w:rFonts w:ascii="Times New Roman" w:hAnsi="Times New Roman" w:cs="Times New Roman"/>
            <w:sz w:val="24"/>
            <w:szCs w:val="24"/>
          </w:rPr>
          <w:t>Co2 Letter from the Department of Housing, Planning  Local Government</w:t>
        </w:r>
      </w:hyperlink>
      <w:r w:rsidR="00517CBF" w:rsidRPr="00517CBF">
        <w:rPr>
          <w:rFonts w:ascii="Times New Roman" w:hAnsi="Times New Roman" w:cs="Times New Roman"/>
          <w:sz w:val="24"/>
          <w:szCs w:val="24"/>
        </w:rPr>
        <w:br/>
      </w:r>
      <w:hyperlink r:id="rId137" w:history="1">
        <w:r w:rsidR="00517CBF" w:rsidRPr="00517CBF">
          <w:rPr>
            <w:rStyle w:val="Hyperlink"/>
            <w:rFonts w:ascii="Times New Roman" w:hAnsi="Times New Roman" w:cs="Times New Roman"/>
            <w:sz w:val="24"/>
            <w:szCs w:val="24"/>
          </w:rPr>
          <w:t>Letter from SDCC</w:t>
        </w:r>
      </w:hyperlink>
      <w:r w:rsidR="00517CBF" w:rsidRPr="00517CBF">
        <w:rPr>
          <w:rFonts w:ascii="Times New Roman" w:hAnsi="Times New Roman" w:cs="Times New Roman"/>
          <w:sz w:val="24"/>
          <w:szCs w:val="24"/>
        </w:rPr>
        <w:br/>
      </w:r>
    </w:p>
    <w:p w:rsidR="00E36673" w:rsidRPr="00E36673" w:rsidRDefault="00E36673" w:rsidP="00E36673">
      <w:pPr>
        <w:ind w:left="720"/>
        <w:rPr>
          <w:rFonts w:ascii="Times New Roman" w:hAnsi="Times New Roman" w:cs="Times New Roman"/>
          <w:b/>
          <w:bCs/>
          <w:sz w:val="24"/>
          <w:szCs w:val="24"/>
          <w:u w:val="single"/>
        </w:rPr>
      </w:pPr>
      <w:r w:rsidRPr="00E36673">
        <w:rPr>
          <w:rFonts w:ascii="Times New Roman" w:hAnsi="Times New Roman" w:cs="Times New Roman"/>
          <w:b/>
          <w:bCs/>
          <w:sz w:val="24"/>
          <w:szCs w:val="24"/>
          <w:u w:val="single"/>
        </w:rPr>
        <w:t xml:space="preserve">Motions </w:t>
      </w:r>
      <w:r>
        <w:rPr>
          <w:rFonts w:ascii="Times New Roman" w:hAnsi="Times New Roman" w:cs="Times New Roman"/>
          <w:b/>
          <w:bCs/>
          <w:sz w:val="24"/>
          <w:szCs w:val="24"/>
          <w:u w:val="single"/>
        </w:rPr>
        <w:t>not Reached</w:t>
      </w:r>
    </w:p>
    <w:p w:rsidR="00A626B7" w:rsidRDefault="00517CBF" w:rsidP="00E36673">
      <w:pPr>
        <w:pStyle w:val="Heading3"/>
        <w:ind w:hanging="567"/>
        <w:rPr>
          <w:rFonts w:ascii="Times New Roman" w:hAnsi="Times New Roman" w:cs="Times New Roman"/>
          <w:b/>
          <w:sz w:val="24"/>
          <w:szCs w:val="24"/>
          <w:u w:val="single"/>
        </w:rPr>
      </w:pPr>
      <w:r w:rsidRPr="00E36673">
        <w:rPr>
          <w:rFonts w:ascii="Times New Roman" w:hAnsi="Times New Roman" w:cs="Times New Roman"/>
          <w:b/>
          <w:sz w:val="24"/>
          <w:szCs w:val="24"/>
        </w:rPr>
        <w:t>M1</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SIGNAGE FOR LIBRARIES</w:t>
      </w:r>
    </w:p>
    <w:p w:rsidR="00CD7E9F" w:rsidRDefault="00CD7E9F" w:rsidP="00E36673">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MAYORS BUSINESS</w:t>
      </w:r>
    </w:p>
    <w:p w:rsidR="00CD7E9F" w:rsidRPr="00CD7E9F" w:rsidRDefault="00CD7E9F" w:rsidP="00E36673">
      <w:pPr>
        <w:pStyle w:val="Heading3"/>
        <w:ind w:hanging="567"/>
        <w:rPr>
          <w:rFonts w:ascii="Times New Roman" w:hAnsi="Times New Roman" w:cs="Times New Roman"/>
          <w:b/>
          <w:bCs/>
          <w:sz w:val="24"/>
          <w:szCs w:val="24"/>
        </w:rPr>
      </w:pPr>
    </w:p>
    <w:p w:rsidR="00A626B7" w:rsidRPr="00517CBF" w:rsidRDefault="00517CBF" w:rsidP="00E36673">
      <w:pPr>
        <w:ind w:left="720"/>
        <w:rPr>
          <w:rFonts w:ascii="Times New Roman" w:hAnsi="Times New Roman" w:cs="Times New Roman"/>
          <w:sz w:val="24"/>
          <w:szCs w:val="24"/>
        </w:rPr>
      </w:pPr>
      <w:r w:rsidRPr="00517CBF">
        <w:rPr>
          <w:rFonts w:ascii="Times New Roman" w:hAnsi="Times New Roman" w:cs="Times New Roman"/>
          <w:sz w:val="24"/>
          <w:szCs w:val="24"/>
        </w:rPr>
        <w:t>To call the Chief Executive to replicate and produce appropriate signage for our Libraries in support of Autism Friendly Initiatives.</w:t>
      </w:r>
    </w:p>
    <w:p w:rsidR="00A626B7" w:rsidRPr="00517CBF" w:rsidRDefault="00517CBF" w:rsidP="00E36673">
      <w:pPr>
        <w:ind w:left="720"/>
        <w:rPr>
          <w:rFonts w:ascii="Times New Roman" w:hAnsi="Times New Roman" w:cs="Times New Roman"/>
          <w:sz w:val="24"/>
          <w:szCs w:val="24"/>
        </w:rPr>
      </w:pPr>
      <w:r w:rsidRPr="00517CBF">
        <w:rPr>
          <w:rFonts w:ascii="Times New Roman" w:hAnsi="Times New Roman" w:cs="Times New Roman"/>
          <w:sz w:val="24"/>
          <w:szCs w:val="24"/>
        </w:rPr>
        <w:t>(Please see an example attached as used in libraries in the UK)</w:t>
      </w:r>
    </w:p>
    <w:p w:rsidR="00A626B7" w:rsidRPr="00517CBF" w:rsidRDefault="00AC1863" w:rsidP="00E36673">
      <w:pPr>
        <w:ind w:left="720"/>
        <w:rPr>
          <w:rFonts w:ascii="Times New Roman" w:hAnsi="Times New Roman" w:cs="Times New Roman"/>
          <w:sz w:val="24"/>
          <w:szCs w:val="24"/>
        </w:rPr>
      </w:pPr>
      <w:hyperlink r:id="rId138" w:history="1">
        <w:r w:rsidR="00517CBF" w:rsidRPr="00517CBF">
          <w:rPr>
            <w:rStyle w:val="Hyperlink"/>
            <w:rFonts w:ascii="Times New Roman" w:hAnsi="Times New Roman" w:cs="Times New Roman"/>
            <w:sz w:val="24"/>
            <w:szCs w:val="24"/>
          </w:rPr>
          <w:t>Autism Friendly Library</w:t>
        </w:r>
      </w:hyperlink>
      <w:r w:rsidR="00517CBF" w:rsidRPr="00517CBF">
        <w:rPr>
          <w:rFonts w:ascii="Times New Roman" w:hAnsi="Times New Roman" w:cs="Times New Roman"/>
          <w:sz w:val="24"/>
          <w:szCs w:val="24"/>
        </w:rPr>
        <w:br/>
      </w:r>
    </w:p>
    <w:p w:rsidR="00A626B7" w:rsidRDefault="00517CBF" w:rsidP="00E36673">
      <w:pPr>
        <w:pStyle w:val="Heading3"/>
        <w:ind w:hanging="567"/>
        <w:rPr>
          <w:rFonts w:ascii="Times New Roman" w:hAnsi="Times New Roman" w:cs="Times New Roman"/>
          <w:b/>
          <w:sz w:val="24"/>
          <w:szCs w:val="24"/>
        </w:rPr>
      </w:pPr>
      <w:r w:rsidRPr="00E36673">
        <w:rPr>
          <w:rFonts w:ascii="Times New Roman" w:hAnsi="Times New Roman" w:cs="Times New Roman"/>
          <w:b/>
          <w:sz w:val="24"/>
          <w:szCs w:val="24"/>
        </w:rPr>
        <w:t>M2</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CIVIL DEFENCE</w:t>
      </w:r>
    </w:p>
    <w:p w:rsidR="00CD7E9F" w:rsidRPr="00517CBF" w:rsidRDefault="00CD7E9F" w:rsidP="00E36673">
      <w:pPr>
        <w:pStyle w:val="Heading3"/>
        <w:ind w:hanging="567"/>
        <w:rPr>
          <w:rFonts w:ascii="Times New Roman" w:hAnsi="Times New Roman" w:cs="Times New Roman"/>
          <w:sz w:val="24"/>
          <w:szCs w:val="24"/>
        </w:rPr>
      </w:pPr>
    </w:p>
    <w:p w:rsidR="00CD7E9F" w:rsidRDefault="00CD7E9F" w:rsidP="00E36673">
      <w:pPr>
        <w:ind w:left="720"/>
        <w:rPr>
          <w:rFonts w:ascii="Times New Roman" w:hAnsi="Times New Roman" w:cs="Times New Roman"/>
          <w:b/>
          <w:bCs/>
          <w:sz w:val="24"/>
          <w:szCs w:val="24"/>
        </w:rPr>
      </w:pPr>
      <w:r>
        <w:rPr>
          <w:rFonts w:ascii="Times New Roman" w:hAnsi="Times New Roman" w:cs="Times New Roman"/>
          <w:b/>
          <w:bCs/>
          <w:sz w:val="24"/>
          <w:szCs w:val="24"/>
        </w:rPr>
        <w:t>MAYORS BUSINESS</w:t>
      </w:r>
    </w:p>
    <w:p w:rsidR="00A626B7" w:rsidRDefault="00517CBF" w:rsidP="00E36673">
      <w:pPr>
        <w:ind w:left="720"/>
        <w:rPr>
          <w:rFonts w:ascii="Times New Roman" w:hAnsi="Times New Roman" w:cs="Times New Roman"/>
          <w:sz w:val="24"/>
          <w:szCs w:val="24"/>
        </w:rPr>
      </w:pPr>
      <w:r w:rsidRPr="00517CBF">
        <w:rPr>
          <w:rFonts w:ascii="Times New Roman" w:hAnsi="Times New Roman" w:cs="Times New Roman"/>
          <w:sz w:val="24"/>
          <w:szCs w:val="24"/>
        </w:rPr>
        <w:t>That this Council gives its full support to the Dublin Civil Defence Services, including Emergency Medical Technicians (EMT's), paramedics and advanced paramedics</w:t>
      </w:r>
    </w:p>
    <w:p w:rsidR="00A626B7" w:rsidRDefault="00517CBF" w:rsidP="00E36673">
      <w:pPr>
        <w:pStyle w:val="Heading3"/>
        <w:ind w:hanging="567"/>
        <w:rPr>
          <w:rFonts w:ascii="Times New Roman" w:hAnsi="Times New Roman" w:cs="Times New Roman"/>
          <w:b/>
          <w:sz w:val="24"/>
          <w:szCs w:val="24"/>
        </w:rPr>
      </w:pPr>
      <w:r w:rsidRPr="00E36673">
        <w:rPr>
          <w:rFonts w:ascii="Times New Roman" w:hAnsi="Times New Roman" w:cs="Times New Roman"/>
          <w:b/>
          <w:sz w:val="24"/>
          <w:szCs w:val="24"/>
        </w:rPr>
        <w:lastRenderedPageBreak/>
        <w:t>M3</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TALLAGHT STADIUM ACCESSIBILITY</w:t>
      </w:r>
    </w:p>
    <w:p w:rsidR="00CD7E9F" w:rsidRPr="00517CBF" w:rsidRDefault="00CD7E9F" w:rsidP="00E36673">
      <w:pPr>
        <w:pStyle w:val="Heading3"/>
        <w:ind w:hanging="567"/>
        <w:rPr>
          <w:rFonts w:ascii="Times New Roman" w:hAnsi="Times New Roman" w:cs="Times New Roman"/>
          <w:sz w:val="24"/>
          <w:szCs w:val="24"/>
        </w:rPr>
      </w:pPr>
    </w:p>
    <w:p w:rsidR="00A626B7" w:rsidRPr="00517CBF" w:rsidRDefault="00517CBF" w:rsidP="00E36673">
      <w:pPr>
        <w:ind w:left="720"/>
        <w:rPr>
          <w:rFonts w:ascii="Times New Roman" w:hAnsi="Times New Roman" w:cs="Times New Roman"/>
          <w:sz w:val="24"/>
          <w:szCs w:val="24"/>
        </w:rPr>
      </w:pPr>
      <w:r w:rsidRPr="00517CBF">
        <w:rPr>
          <w:rFonts w:ascii="Times New Roman" w:hAnsi="Times New Roman" w:cs="Times New Roman"/>
          <w:sz w:val="24"/>
          <w:szCs w:val="24"/>
        </w:rPr>
        <w:t>To call on the Chief Executive to review plans for Tallaght Stadium after the opening of the South Stand on Sunday 24th March and the inadequate area given for visitors requiring use of the accessible stand. For a project which had multimillion investment, comfortable viewing should be standard and well thought through, not completed in a cost saving manner. In addition, with circa 2million invested, I call on the chief executive to examine why a changing place facility was also not installed as part of the new build. With further building scheduled, it would be beneficial to the stadium, the council and most importantly visitors, that access is to equal standard for all guests within what we strive to call our Accessible County.</w:t>
      </w:r>
    </w:p>
    <w:p w:rsidR="00A626B7" w:rsidRDefault="00517CBF" w:rsidP="00E36673">
      <w:pPr>
        <w:pStyle w:val="Heading3"/>
        <w:ind w:hanging="567"/>
        <w:rPr>
          <w:rFonts w:ascii="Times New Roman" w:hAnsi="Times New Roman" w:cs="Times New Roman"/>
          <w:b/>
          <w:sz w:val="24"/>
          <w:szCs w:val="24"/>
        </w:rPr>
      </w:pPr>
      <w:r w:rsidRPr="00E36673">
        <w:rPr>
          <w:rFonts w:ascii="Times New Roman" w:hAnsi="Times New Roman" w:cs="Times New Roman"/>
          <w:b/>
          <w:sz w:val="24"/>
          <w:szCs w:val="24"/>
        </w:rPr>
        <w:t>M4</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TREE PRESERVATION ORDERS</w:t>
      </w:r>
    </w:p>
    <w:p w:rsidR="00CD7E9F" w:rsidRPr="00E36673" w:rsidRDefault="00CD7E9F" w:rsidP="00E36673">
      <w:pPr>
        <w:pStyle w:val="Heading3"/>
        <w:ind w:hanging="567"/>
        <w:rPr>
          <w:rFonts w:ascii="Times New Roman" w:hAnsi="Times New Roman" w:cs="Times New Roman"/>
          <w:b/>
          <w:bCs/>
          <w:sz w:val="24"/>
          <w:szCs w:val="24"/>
        </w:rPr>
      </w:pPr>
    </w:p>
    <w:p w:rsidR="00A626B7" w:rsidRPr="00517CBF" w:rsidRDefault="00517CBF" w:rsidP="00E36673">
      <w:pPr>
        <w:ind w:left="720"/>
        <w:rPr>
          <w:rFonts w:ascii="Times New Roman" w:hAnsi="Times New Roman" w:cs="Times New Roman"/>
          <w:sz w:val="24"/>
          <w:szCs w:val="24"/>
        </w:rPr>
      </w:pPr>
      <w:r w:rsidRPr="00517CBF">
        <w:rPr>
          <w:rFonts w:ascii="Times New Roman" w:hAnsi="Times New Roman" w:cs="Times New Roman"/>
          <w:sz w:val="24"/>
          <w:szCs w:val="24"/>
        </w:rPr>
        <w:t xml:space="preserve">That this Council calls on the Chief Executive to review Council policy regarding Tree Preservation Orders which are included in our County Development </w:t>
      </w:r>
      <w:proofErr w:type="spellStart"/>
      <w:r w:rsidRPr="00517CBF">
        <w:rPr>
          <w:rFonts w:ascii="Times New Roman" w:hAnsi="Times New Roman" w:cs="Times New Roman"/>
          <w:sz w:val="24"/>
          <w:szCs w:val="24"/>
        </w:rPr>
        <w:t>Plam</w:t>
      </w:r>
      <w:proofErr w:type="spellEnd"/>
      <w:r w:rsidRPr="00517CBF">
        <w:rPr>
          <w:rFonts w:ascii="Times New Roman" w:hAnsi="Times New Roman" w:cs="Times New Roman"/>
          <w:sz w:val="24"/>
          <w:szCs w:val="24"/>
        </w:rPr>
        <w:t>, specifically the removal of a Tree Preservation Order.</w:t>
      </w:r>
    </w:p>
    <w:p w:rsidR="00CD7E9F" w:rsidRDefault="00517CBF" w:rsidP="00E36673">
      <w:pPr>
        <w:pStyle w:val="Heading3"/>
        <w:ind w:hanging="567"/>
        <w:rPr>
          <w:rFonts w:ascii="Times New Roman" w:hAnsi="Times New Roman" w:cs="Times New Roman"/>
          <w:b/>
          <w:sz w:val="24"/>
          <w:szCs w:val="24"/>
        </w:rPr>
      </w:pPr>
      <w:r w:rsidRPr="00E36673">
        <w:rPr>
          <w:rFonts w:ascii="Times New Roman" w:hAnsi="Times New Roman" w:cs="Times New Roman"/>
          <w:b/>
          <w:sz w:val="24"/>
          <w:szCs w:val="24"/>
        </w:rPr>
        <w:t>M5</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UNITED IRELAND</w:t>
      </w:r>
    </w:p>
    <w:p w:rsidR="00CD7E9F" w:rsidRDefault="00CD7E9F" w:rsidP="00E36673">
      <w:pPr>
        <w:pStyle w:val="Heading3"/>
        <w:ind w:hanging="567"/>
        <w:rPr>
          <w:rFonts w:ascii="Times New Roman" w:hAnsi="Times New Roman" w:cs="Times New Roman"/>
          <w:b/>
          <w:sz w:val="24"/>
          <w:szCs w:val="24"/>
        </w:rPr>
      </w:pPr>
    </w:p>
    <w:p w:rsidR="00A626B7" w:rsidRPr="00517CBF" w:rsidRDefault="00517CBF" w:rsidP="00E36673">
      <w:pPr>
        <w:ind w:left="720"/>
        <w:rPr>
          <w:rFonts w:ascii="Times New Roman" w:hAnsi="Times New Roman" w:cs="Times New Roman"/>
          <w:sz w:val="24"/>
          <w:szCs w:val="24"/>
        </w:rPr>
      </w:pPr>
      <w:r w:rsidRPr="00517CBF">
        <w:rPr>
          <w:rFonts w:ascii="Times New Roman" w:hAnsi="Times New Roman" w:cs="Times New Roman"/>
          <w:sz w:val="24"/>
          <w:szCs w:val="24"/>
        </w:rPr>
        <w:t>That this Council calls on the Irish Government to immediately plan for a United Ireland and furthermore to ask the Minister to call on the British Secretary of State to set a date for a border poll on Irish Unification</w:t>
      </w:r>
    </w:p>
    <w:p w:rsidR="00A626B7" w:rsidRDefault="00517CBF" w:rsidP="00746D34">
      <w:pPr>
        <w:pStyle w:val="Heading3"/>
        <w:ind w:hanging="567"/>
        <w:rPr>
          <w:rFonts w:ascii="Times New Roman" w:hAnsi="Times New Roman" w:cs="Times New Roman"/>
          <w:b/>
          <w:sz w:val="24"/>
          <w:szCs w:val="24"/>
        </w:rPr>
      </w:pPr>
      <w:r w:rsidRPr="00746D34">
        <w:rPr>
          <w:rFonts w:ascii="Times New Roman" w:hAnsi="Times New Roman" w:cs="Times New Roman"/>
          <w:b/>
          <w:sz w:val="24"/>
          <w:szCs w:val="24"/>
        </w:rPr>
        <w:t>M6</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UN CONVENTION ON THE RIGHTS OF PERSONS WITH A DISABILITY</w:t>
      </w:r>
    </w:p>
    <w:p w:rsidR="00CD7E9F" w:rsidRPr="00746D34" w:rsidRDefault="00CD7E9F" w:rsidP="00746D34">
      <w:pPr>
        <w:pStyle w:val="Heading3"/>
        <w:ind w:hanging="567"/>
        <w:rPr>
          <w:rFonts w:ascii="Times New Roman" w:hAnsi="Times New Roman" w:cs="Times New Roman"/>
          <w:b/>
          <w:bCs/>
          <w:sz w:val="24"/>
          <w:szCs w:val="24"/>
        </w:rPr>
      </w:pP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That this council supports the ''Enough is Enough Every Voice Counts'' campaign and following Ireland Ratifying the Un Convention on the Rights of Persons with a Disability and calls for the government to provide a clear pathway from Birth to Diagnosis to adulthood and beyond  for every person living with a Disability immediately by:</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1) Increasing the speed of Assessment of needs</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2) Increasing supports and increase Respite Hours for Families in need</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3) Increasing ASD and Special needs school places both in mainstream schools and special schools</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4) Ensuring that every child has equal access to education in an appropriate setting to meet there needs</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5) Dramatically  cut waiting lists for OT, Speech Therapists etc.</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6) greater access to Psychologists to get reports</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7) Individualised care plans for every person</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lastRenderedPageBreak/>
        <w:t xml:space="preserve">We commit to writing to Ministers Joe Mc Hugh , Finian Mc </w:t>
      </w:r>
      <w:proofErr w:type="spellStart"/>
      <w:r w:rsidRPr="00517CBF">
        <w:rPr>
          <w:rFonts w:ascii="Times New Roman" w:hAnsi="Times New Roman" w:cs="Times New Roman"/>
          <w:sz w:val="24"/>
          <w:szCs w:val="24"/>
        </w:rPr>
        <w:t>Grath</w:t>
      </w:r>
      <w:proofErr w:type="spellEnd"/>
      <w:r w:rsidRPr="00517CBF">
        <w:rPr>
          <w:rFonts w:ascii="Times New Roman" w:hAnsi="Times New Roman" w:cs="Times New Roman"/>
          <w:sz w:val="24"/>
          <w:szCs w:val="24"/>
        </w:rPr>
        <w:t xml:space="preserve"> , Simon Harris and An Taoiseach Leo Varadkar and ask that they work together to dramatically improve the quality of life of every person with a disability</w:t>
      </w:r>
    </w:p>
    <w:p w:rsidR="00A626B7" w:rsidRDefault="00517CBF" w:rsidP="00746D34">
      <w:pPr>
        <w:pStyle w:val="Heading3"/>
        <w:ind w:hanging="567"/>
        <w:rPr>
          <w:rFonts w:ascii="Times New Roman" w:hAnsi="Times New Roman" w:cs="Times New Roman"/>
          <w:b/>
          <w:sz w:val="24"/>
          <w:szCs w:val="24"/>
        </w:rPr>
      </w:pPr>
      <w:r w:rsidRPr="00746D34">
        <w:rPr>
          <w:rFonts w:ascii="Times New Roman" w:hAnsi="Times New Roman" w:cs="Times New Roman"/>
          <w:b/>
          <w:sz w:val="24"/>
          <w:szCs w:val="24"/>
        </w:rPr>
        <w:t>M7</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CLIMATE EMERGENCY</w:t>
      </w:r>
    </w:p>
    <w:p w:rsidR="00CD7E9F" w:rsidRPr="00517CBF" w:rsidRDefault="00CD7E9F" w:rsidP="00746D34">
      <w:pPr>
        <w:pStyle w:val="Heading3"/>
        <w:ind w:hanging="567"/>
        <w:rPr>
          <w:rFonts w:ascii="Times New Roman" w:hAnsi="Times New Roman" w:cs="Times New Roman"/>
          <w:sz w:val="24"/>
          <w:szCs w:val="24"/>
        </w:rPr>
      </w:pP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 xml:space="preserve">This Council, building on the joint Climate Action Plan of the Four Dublin Local Authorities, as a show of support for the leadership and commitment demonstrated by the Young People of this County, in recognition of how precious the Dublin Mountains, </w:t>
      </w:r>
      <w:proofErr w:type="spellStart"/>
      <w:r w:rsidRPr="00517CBF">
        <w:rPr>
          <w:rFonts w:ascii="Times New Roman" w:hAnsi="Times New Roman" w:cs="Times New Roman"/>
          <w:sz w:val="24"/>
          <w:szCs w:val="24"/>
        </w:rPr>
        <w:t>Liffey</w:t>
      </w:r>
      <w:proofErr w:type="spellEnd"/>
      <w:r w:rsidRPr="00517CBF">
        <w:rPr>
          <w:rFonts w:ascii="Times New Roman" w:hAnsi="Times New Roman" w:cs="Times New Roman"/>
          <w:sz w:val="24"/>
          <w:szCs w:val="24"/>
        </w:rPr>
        <w:t xml:space="preserve"> Valley and Dodder Valley are, and to give a practical expression to our moto “Ag </w:t>
      </w:r>
      <w:proofErr w:type="spellStart"/>
      <w:r w:rsidRPr="00517CBF">
        <w:rPr>
          <w:rFonts w:ascii="Times New Roman" w:hAnsi="Times New Roman" w:cs="Times New Roman"/>
          <w:sz w:val="24"/>
          <w:szCs w:val="24"/>
        </w:rPr>
        <w:t>Seo</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Ar</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gCuram</w:t>
      </w:r>
      <w:proofErr w:type="spellEnd"/>
      <w:r w:rsidRPr="00517CBF">
        <w:rPr>
          <w:rFonts w:ascii="Times New Roman" w:hAnsi="Times New Roman" w:cs="Times New Roman"/>
          <w:sz w:val="24"/>
          <w:szCs w:val="24"/>
        </w:rPr>
        <w:t xml:space="preserve">” hereby declare a climate and ecological emergency across the entire county and will endeavour over the lifetime of this Council to use </w:t>
      </w:r>
      <w:proofErr w:type="spellStart"/>
      <w:r w:rsidRPr="00517CBF">
        <w:rPr>
          <w:rFonts w:ascii="Times New Roman" w:hAnsi="Times New Roman" w:cs="Times New Roman"/>
          <w:sz w:val="24"/>
          <w:szCs w:val="24"/>
        </w:rPr>
        <w:t>ever</w:t>
      </w:r>
      <w:proofErr w:type="spellEnd"/>
      <w:r w:rsidRPr="00517CBF">
        <w:rPr>
          <w:rFonts w:ascii="Times New Roman" w:hAnsi="Times New Roman" w:cs="Times New Roman"/>
          <w:sz w:val="24"/>
          <w:szCs w:val="24"/>
        </w:rPr>
        <w:t xml:space="preserve"> opportunity to reverse biodiversity loss and reduce greenhouse gas emissions.</w:t>
      </w:r>
    </w:p>
    <w:p w:rsidR="00A626B7" w:rsidRDefault="00517CBF" w:rsidP="00746D34">
      <w:pPr>
        <w:pStyle w:val="Heading3"/>
        <w:ind w:hanging="567"/>
        <w:rPr>
          <w:rFonts w:ascii="Times New Roman" w:hAnsi="Times New Roman" w:cs="Times New Roman"/>
          <w:b/>
          <w:sz w:val="24"/>
          <w:szCs w:val="24"/>
          <w:u w:val="single"/>
        </w:rPr>
      </w:pPr>
      <w:r w:rsidRPr="00746D34">
        <w:rPr>
          <w:rFonts w:ascii="Times New Roman" w:hAnsi="Times New Roman" w:cs="Times New Roman"/>
          <w:b/>
          <w:sz w:val="24"/>
          <w:szCs w:val="24"/>
        </w:rPr>
        <w:t>M8</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ELECTION POSTERS</w:t>
      </w:r>
    </w:p>
    <w:p w:rsidR="00CD7E9F" w:rsidRPr="00746D34" w:rsidRDefault="00CD7E9F" w:rsidP="00746D34">
      <w:pPr>
        <w:pStyle w:val="Heading3"/>
        <w:ind w:hanging="567"/>
        <w:rPr>
          <w:rFonts w:ascii="Times New Roman" w:hAnsi="Times New Roman" w:cs="Times New Roman"/>
          <w:b/>
          <w:bCs/>
          <w:sz w:val="24"/>
          <w:szCs w:val="24"/>
        </w:rPr>
      </w:pP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 xml:space="preserve">That this Council will commit to move towards a County-wide voluntary ban on election posters and, as a first step, will agree here and now to limit voluntarily the number of posters to one hundred per candidate per Local Electoral Area and to refrain from erecting posters in areas zoned rural, and that the Environmental SPC be asked to identify suitable designated </w:t>
      </w:r>
      <w:proofErr w:type="spellStart"/>
      <w:r w:rsidRPr="00517CBF">
        <w:rPr>
          <w:rFonts w:ascii="Times New Roman" w:hAnsi="Times New Roman" w:cs="Times New Roman"/>
          <w:sz w:val="24"/>
          <w:szCs w:val="24"/>
        </w:rPr>
        <w:t>postering</w:t>
      </w:r>
      <w:proofErr w:type="spellEnd"/>
      <w:r w:rsidRPr="00517CBF">
        <w:rPr>
          <w:rFonts w:ascii="Times New Roman" w:hAnsi="Times New Roman" w:cs="Times New Roman"/>
          <w:sz w:val="24"/>
          <w:szCs w:val="24"/>
        </w:rPr>
        <w:t xml:space="preserve"> areas with a view to limiting all future election </w:t>
      </w:r>
      <w:proofErr w:type="spellStart"/>
      <w:r w:rsidRPr="00517CBF">
        <w:rPr>
          <w:rFonts w:ascii="Times New Roman" w:hAnsi="Times New Roman" w:cs="Times New Roman"/>
          <w:sz w:val="24"/>
          <w:szCs w:val="24"/>
        </w:rPr>
        <w:t>postering</w:t>
      </w:r>
      <w:proofErr w:type="spellEnd"/>
      <w:r w:rsidRPr="00517CBF">
        <w:rPr>
          <w:rFonts w:ascii="Times New Roman" w:hAnsi="Times New Roman" w:cs="Times New Roman"/>
          <w:sz w:val="24"/>
          <w:szCs w:val="24"/>
        </w:rPr>
        <w:t xml:space="preserve"> to one such area per LEA.</w:t>
      </w:r>
    </w:p>
    <w:p w:rsidR="00A626B7" w:rsidRDefault="00517CBF" w:rsidP="00CD7E9F">
      <w:pPr>
        <w:pStyle w:val="Heading3"/>
        <w:ind w:left="720" w:hanging="1287"/>
        <w:rPr>
          <w:rFonts w:ascii="Times New Roman" w:hAnsi="Times New Roman" w:cs="Times New Roman"/>
          <w:b/>
          <w:sz w:val="24"/>
          <w:szCs w:val="24"/>
          <w:u w:val="single"/>
        </w:rPr>
      </w:pPr>
      <w:r w:rsidRPr="00746D34">
        <w:rPr>
          <w:rFonts w:ascii="Times New Roman" w:hAnsi="Times New Roman" w:cs="Times New Roman"/>
          <w:b/>
          <w:sz w:val="24"/>
          <w:szCs w:val="24"/>
        </w:rPr>
        <w:t>M9</w:t>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ADRESSING THE SUSTAINABLE TRANSPORT DEFICIT IN OUR COUNTY</w:t>
      </w:r>
    </w:p>
    <w:p w:rsidR="00CD7E9F" w:rsidRPr="00517CBF" w:rsidRDefault="00CD7E9F" w:rsidP="00CD7E9F">
      <w:pPr>
        <w:pStyle w:val="Heading3"/>
        <w:ind w:left="720" w:hanging="1287"/>
        <w:rPr>
          <w:rFonts w:ascii="Times New Roman" w:hAnsi="Times New Roman" w:cs="Times New Roman"/>
          <w:sz w:val="24"/>
          <w:szCs w:val="24"/>
        </w:rPr>
      </w:pP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That this Council requests Senior staff from TII and the NTA, along with senior officials from the Department of transport to attend a special day-long meeting arranged by SDCC on an agreed date in early September to discuss and draw up detailed and imminent solutions for the gridlock problem and sustainable transport deficit in our County, including:</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 The Climate Crisis and the implementation of measures under the National Climate Change Strategy;</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 The imminent construction of the Children's Hospital and its impact on national routes such as the M7/N7, the M50 and M4./N4 and especially the R148;</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 xml:space="preserve">- The lack of detail to date on tangible transport options as part of the </w:t>
      </w:r>
      <w:proofErr w:type="spellStart"/>
      <w:r w:rsidRPr="00517CBF">
        <w:rPr>
          <w:rFonts w:ascii="Times New Roman" w:hAnsi="Times New Roman" w:cs="Times New Roman"/>
          <w:sz w:val="24"/>
          <w:szCs w:val="24"/>
        </w:rPr>
        <w:t>Clonburris</w:t>
      </w:r>
      <w:proofErr w:type="spellEnd"/>
      <w:r w:rsidRPr="00517CBF">
        <w:rPr>
          <w:rFonts w:ascii="Times New Roman" w:hAnsi="Times New Roman" w:cs="Times New Roman"/>
          <w:sz w:val="24"/>
          <w:szCs w:val="24"/>
        </w:rPr>
        <w:t xml:space="preserve"> SDZ which will see 8,000 to 11,000 new homes built in the County;</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 Gridlock and rat running in many of the urban villages in our County;</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 Biodiversity and pollinator plans;</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and if a statement can be made on the matter.</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br/>
      </w:r>
    </w:p>
    <w:p w:rsidR="00A626B7" w:rsidRDefault="00517CBF" w:rsidP="00746D34">
      <w:pPr>
        <w:pStyle w:val="Heading3"/>
        <w:ind w:hanging="567"/>
        <w:rPr>
          <w:rFonts w:ascii="Times New Roman" w:hAnsi="Times New Roman" w:cs="Times New Roman"/>
          <w:b/>
          <w:sz w:val="24"/>
          <w:szCs w:val="24"/>
          <w:u w:val="single"/>
        </w:rPr>
      </w:pPr>
      <w:r w:rsidRPr="00746D34">
        <w:rPr>
          <w:rFonts w:ascii="Times New Roman" w:hAnsi="Times New Roman" w:cs="Times New Roman"/>
          <w:b/>
          <w:sz w:val="24"/>
          <w:szCs w:val="24"/>
        </w:rPr>
        <w:lastRenderedPageBreak/>
        <w:t>M10</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CLIMATE CHANGE</w:t>
      </w:r>
    </w:p>
    <w:p w:rsidR="00CD7E9F" w:rsidRPr="00746D34" w:rsidRDefault="00CD7E9F" w:rsidP="00746D34">
      <w:pPr>
        <w:pStyle w:val="Heading3"/>
        <w:ind w:hanging="567"/>
        <w:rPr>
          <w:rFonts w:ascii="Times New Roman" w:hAnsi="Times New Roman" w:cs="Times New Roman"/>
          <w:b/>
          <w:bCs/>
          <w:sz w:val="24"/>
          <w:szCs w:val="24"/>
        </w:rPr>
      </w:pP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 xml:space="preserve">That South Dublin County Council acknowledge and support the recent declaration of a Climate and Biodiversity Emergency by </w:t>
      </w:r>
      <w:proofErr w:type="spellStart"/>
      <w:r w:rsidRPr="00517CBF">
        <w:rPr>
          <w:rFonts w:ascii="Times New Roman" w:hAnsi="Times New Roman" w:cs="Times New Roman"/>
          <w:sz w:val="24"/>
          <w:szCs w:val="24"/>
        </w:rPr>
        <w:t>Dáil</w:t>
      </w:r>
      <w:proofErr w:type="spellEnd"/>
      <w:r w:rsidRPr="00517CBF">
        <w:rPr>
          <w:rFonts w:ascii="Times New Roman" w:hAnsi="Times New Roman" w:cs="Times New Roman"/>
          <w:sz w:val="24"/>
          <w:szCs w:val="24"/>
        </w:rPr>
        <w:t xml:space="preserve"> </w:t>
      </w:r>
      <w:proofErr w:type="spellStart"/>
      <w:r w:rsidRPr="00517CBF">
        <w:rPr>
          <w:rFonts w:ascii="Times New Roman" w:hAnsi="Times New Roman" w:cs="Times New Roman"/>
          <w:sz w:val="24"/>
          <w:szCs w:val="24"/>
        </w:rPr>
        <w:t>Éireann</w:t>
      </w:r>
      <w:proofErr w:type="spellEnd"/>
      <w:r w:rsidRPr="00517CBF">
        <w:rPr>
          <w:rFonts w:ascii="Times New Roman" w:hAnsi="Times New Roman" w:cs="Times New Roman"/>
          <w:sz w:val="24"/>
          <w:szCs w:val="24"/>
        </w:rPr>
        <w:t>, and further support the recent Climate Strikes by young people in the county and beyond.</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That SDCC have listened and have understood the grave urgency felt by these young people and their families and have accepted their demand that elected representatives act immediately to ensure a liveable future for all residents of South Dublin County, Ireland and the planet.</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That SDCC agree that the evidence of climate crisis is overwhelming, particularly in light of the IPCC report of 2019.</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That SDCC agree that, while relatively small in global terms, each local authority can be a leader on climate action by acting decisively.</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That SDCC will implement the following steps:</w:t>
      </w:r>
    </w:p>
    <w:p w:rsidR="00A626B7" w:rsidRPr="00517CBF" w:rsidRDefault="00517CBF" w:rsidP="00746D34">
      <w:pPr>
        <w:numPr>
          <w:ilvl w:val="0"/>
          <w:numId w:val="24"/>
        </w:numPr>
        <w:spacing w:after="0"/>
        <w:ind w:left="1077" w:hanging="357"/>
        <w:rPr>
          <w:rFonts w:ascii="Times New Roman" w:hAnsi="Times New Roman" w:cs="Times New Roman"/>
          <w:sz w:val="24"/>
          <w:szCs w:val="24"/>
        </w:rPr>
      </w:pPr>
      <w:r w:rsidRPr="00517CBF">
        <w:rPr>
          <w:rFonts w:ascii="Times New Roman" w:hAnsi="Times New Roman" w:cs="Times New Roman"/>
          <w:sz w:val="24"/>
          <w:szCs w:val="24"/>
        </w:rPr>
        <w:t>Declare a Climate Emergency for South Dublin County</w:t>
      </w:r>
    </w:p>
    <w:p w:rsidR="00A626B7" w:rsidRPr="00517CBF" w:rsidRDefault="00517CBF" w:rsidP="00746D34">
      <w:pPr>
        <w:numPr>
          <w:ilvl w:val="0"/>
          <w:numId w:val="24"/>
        </w:numPr>
        <w:spacing w:after="0"/>
        <w:ind w:left="1077" w:hanging="357"/>
        <w:rPr>
          <w:rFonts w:ascii="Times New Roman" w:hAnsi="Times New Roman" w:cs="Times New Roman"/>
          <w:sz w:val="24"/>
          <w:szCs w:val="24"/>
        </w:rPr>
      </w:pPr>
      <w:r w:rsidRPr="00517CBF">
        <w:rPr>
          <w:rFonts w:ascii="Times New Roman" w:hAnsi="Times New Roman" w:cs="Times New Roman"/>
          <w:sz w:val="24"/>
          <w:szCs w:val="24"/>
        </w:rPr>
        <w:t>Expedite the implementation of the Climate Change Action Plan 2019-2024</w:t>
      </w:r>
    </w:p>
    <w:p w:rsidR="00A626B7" w:rsidRPr="00517CBF" w:rsidRDefault="00517CBF" w:rsidP="00746D34">
      <w:pPr>
        <w:numPr>
          <w:ilvl w:val="0"/>
          <w:numId w:val="24"/>
        </w:numPr>
        <w:spacing w:after="0"/>
        <w:ind w:left="1077" w:hanging="357"/>
        <w:rPr>
          <w:rFonts w:ascii="Times New Roman" w:hAnsi="Times New Roman" w:cs="Times New Roman"/>
          <w:sz w:val="24"/>
          <w:szCs w:val="24"/>
        </w:rPr>
      </w:pPr>
      <w:r w:rsidRPr="00517CBF">
        <w:rPr>
          <w:rFonts w:ascii="Times New Roman" w:hAnsi="Times New Roman" w:cs="Times New Roman"/>
          <w:sz w:val="24"/>
          <w:szCs w:val="24"/>
        </w:rPr>
        <w:t>Declare a Biodiversity Emergency for South Dublin County</w:t>
      </w:r>
    </w:p>
    <w:p w:rsidR="00A626B7" w:rsidRPr="00517CBF" w:rsidRDefault="00517CBF" w:rsidP="00746D34">
      <w:pPr>
        <w:numPr>
          <w:ilvl w:val="0"/>
          <w:numId w:val="24"/>
        </w:numPr>
        <w:spacing w:after="0"/>
        <w:ind w:left="1077" w:hanging="357"/>
        <w:rPr>
          <w:rFonts w:ascii="Times New Roman" w:hAnsi="Times New Roman" w:cs="Times New Roman"/>
          <w:sz w:val="24"/>
          <w:szCs w:val="24"/>
        </w:rPr>
      </w:pPr>
      <w:r w:rsidRPr="00517CBF">
        <w:rPr>
          <w:rFonts w:ascii="Times New Roman" w:hAnsi="Times New Roman" w:cs="Times New Roman"/>
          <w:sz w:val="24"/>
          <w:szCs w:val="24"/>
        </w:rPr>
        <w:t>Update and publish a new Biodiversity Action Plan</w:t>
      </w:r>
    </w:p>
    <w:p w:rsidR="00A626B7" w:rsidRPr="00517CBF" w:rsidRDefault="00517CBF" w:rsidP="00746D34">
      <w:pPr>
        <w:numPr>
          <w:ilvl w:val="0"/>
          <w:numId w:val="24"/>
        </w:numPr>
        <w:spacing w:after="0"/>
        <w:ind w:left="1077" w:hanging="357"/>
        <w:rPr>
          <w:rFonts w:ascii="Times New Roman" w:hAnsi="Times New Roman" w:cs="Times New Roman"/>
          <w:sz w:val="24"/>
          <w:szCs w:val="24"/>
        </w:rPr>
      </w:pPr>
      <w:r w:rsidRPr="00517CBF">
        <w:rPr>
          <w:rFonts w:ascii="Times New Roman" w:hAnsi="Times New Roman" w:cs="Times New Roman"/>
          <w:sz w:val="24"/>
          <w:szCs w:val="24"/>
        </w:rPr>
        <w:t>Ensure the Environment, Public Realm and Climate Change SPC also include biodiversity in its title and remit</w:t>
      </w:r>
    </w:p>
    <w:p w:rsidR="00A626B7" w:rsidRPr="00517CBF" w:rsidRDefault="00517CBF" w:rsidP="00746D34">
      <w:pPr>
        <w:numPr>
          <w:ilvl w:val="0"/>
          <w:numId w:val="24"/>
        </w:numPr>
        <w:spacing w:after="0"/>
        <w:ind w:left="1077" w:hanging="357"/>
        <w:rPr>
          <w:rFonts w:ascii="Times New Roman" w:hAnsi="Times New Roman" w:cs="Times New Roman"/>
          <w:sz w:val="24"/>
          <w:szCs w:val="24"/>
        </w:rPr>
      </w:pPr>
      <w:r w:rsidRPr="00517CBF">
        <w:rPr>
          <w:rFonts w:ascii="Times New Roman" w:hAnsi="Times New Roman" w:cs="Times New Roman"/>
          <w:sz w:val="24"/>
          <w:szCs w:val="24"/>
        </w:rPr>
        <w:t>Report regularly on the progress of these plans and actions</w:t>
      </w:r>
    </w:p>
    <w:p w:rsidR="00A626B7" w:rsidRPr="00517CBF" w:rsidRDefault="00A626B7" w:rsidP="00746D34">
      <w:pPr>
        <w:ind w:left="720"/>
        <w:rPr>
          <w:rFonts w:ascii="Times New Roman" w:hAnsi="Times New Roman" w:cs="Times New Roman"/>
          <w:sz w:val="24"/>
          <w:szCs w:val="24"/>
        </w:rPr>
      </w:pPr>
    </w:p>
    <w:p w:rsidR="00CD7E9F" w:rsidRDefault="00517CBF" w:rsidP="00CD7E9F">
      <w:pPr>
        <w:pStyle w:val="Heading3"/>
        <w:ind w:hanging="567"/>
        <w:rPr>
          <w:rFonts w:ascii="Times New Roman" w:hAnsi="Times New Roman" w:cs="Times New Roman"/>
          <w:b/>
          <w:sz w:val="24"/>
          <w:szCs w:val="24"/>
        </w:rPr>
      </w:pPr>
      <w:r w:rsidRPr="00746D34">
        <w:rPr>
          <w:rFonts w:ascii="Times New Roman" w:hAnsi="Times New Roman" w:cs="Times New Roman"/>
          <w:b/>
          <w:sz w:val="24"/>
          <w:szCs w:val="24"/>
        </w:rPr>
        <w:t>M11</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CLIMATE CHANGE</w:t>
      </w:r>
    </w:p>
    <w:p w:rsidR="00CD7E9F" w:rsidRPr="00CD7E9F" w:rsidRDefault="00517CBF" w:rsidP="00CD7E9F">
      <w:pPr>
        <w:pStyle w:val="Heading3"/>
        <w:ind w:hanging="567"/>
        <w:rPr>
          <w:rFonts w:ascii="Times New Roman" w:hAnsi="Times New Roman" w:cs="Times New Roman"/>
          <w:b/>
          <w:bCs/>
          <w:sz w:val="24"/>
          <w:szCs w:val="24"/>
        </w:rPr>
      </w:pPr>
      <w:r w:rsidRPr="00746D34">
        <w:rPr>
          <w:rFonts w:ascii="Times New Roman" w:hAnsi="Times New Roman" w:cs="Times New Roman"/>
          <w:b/>
          <w:sz w:val="24"/>
          <w:szCs w:val="24"/>
        </w:rPr>
        <w:t xml:space="preserve"> </w:t>
      </w:r>
      <w:r w:rsidR="00746D34">
        <w:rPr>
          <w:rFonts w:ascii="Times New Roman" w:hAnsi="Times New Roman" w:cs="Times New Roman"/>
          <w:b/>
          <w:sz w:val="24"/>
          <w:szCs w:val="24"/>
        </w:rPr>
        <w:tab/>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That this Council calls on the Chief Executive to give guarantees that he is doing everything possible to deal with the challenge presented by the Climate Change crises and in reporting will he confirm how he intends to communicate details of his actions to the wider community and will he make a statement.</w:t>
      </w: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 </w:t>
      </w:r>
    </w:p>
    <w:p w:rsidR="00A626B7" w:rsidRDefault="00517CBF" w:rsidP="00746D34">
      <w:pPr>
        <w:pStyle w:val="Heading3"/>
        <w:ind w:hanging="567"/>
        <w:rPr>
          <w:rFonts w:ascii="Times New Roman" w:hAnsi="Times New Roman" w:cs="Times New Roman"/>
          <w:b/>
          <w:sz w:val="24"/>
          <w:szCs w:val="24"/>
        </w:rPr>
      </w:pPr>
      <w:r w:rsidRPr="00746D34">
        <w:rPr>
          <w:rFonts w:ascii="Times New Roman" w:hAnsi="Times New Roman" w:cs="Times New Roman"/>
          <w:b/>
          <w:sz w:val="24"/>
          <w:szCs w:val="24"/>
        </w:rPr>
        <w:t>M12</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HOUSING RENTS</w:t>
      </w:r>
    </w:p>
    <w:p w:rsidR="00CD7E9F" w:rsidRPr="00517CBF" w:rsidRDefault="00CD7E9F" w:rsidP="00746D34">
      <w:pPr>
        <w:pStyle w:val="Heading3"/>
        <w:ind w:hanging="567"/>
        <w:rPr>
          <w:rFonts w:ascii="Times New Roman" w:hAnsi="Times New Roman" w:cs="Times New Roman"/>
          <w:sz w:val="24"/>
          <w:szCs w:val="24"/>
        </w:rPr>
      </w:pP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This Council commits to maintain the current Rent Differential Rate for Local Authority tenants at 10% and the continuation of the €10 per household discount for Local Authority tenants aged over 65, for the term of this Council.</w:t>
      </w:r>
    </w:p>
    <w:p w:rsidR="00A626B7" w:rsidRDefault="00517CBF" w:rsidP="00746D34">
      <w:pPr>
        <w:pStyle w:val="Heading3"/>
        <w:ind w:hanging="567"/>
        <w:rPr>
          <w:rFonts w:ascii="Times New Roman" w:hAnsi="Times New Roman" w:cs="Times New Roman"/>
          <w:b/>
          <w:sz w:val="24"/>
          <w:szCs w:val="24"/>
        </w:rPr>
      </w:pPr>
      <w:r w:rsidRPr="00746D34">
        <w:rPr>
          <w:rFonts w:ascii="Times New Roman" w:hAnsi="Times New Roman" w:cs="Times New Roman"/>
          <w:b/>
          <w:sz w:val="24"/>
          <w:szCs w:val="24"/>
        </w:rPr>
        <w:t>M13</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CONTROL OF HORSES</w:t>
      </w:r>
    </w:p>
    <w:p w:rsidR="00CD7E9F" w:rsidRPr="00746D34" w:rsidRDefault="00CD7E9F" w:rsidP="00746D34">
      <w:pPr>
        <w:pStyle w:val="Heading3"/>
        <w:ind w:hanging="567"/>
        <w:rPr>
          <w:rFonts w:ascii="Times New Roman" w:hAnsi="Times New Roman" w:cs="Times New Roman"/>
          <w:b/>
          <w:bCs/>
          <w:sz w:val="24"/>
          <w:szCs w:val="24"/>
        </w:rPr>
      </w:pP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 xml:space="preserve">To ask the Chief Executive for a review of the Control of Horses Act and its Bye Laws with a view to giving Councils direct mechanisms for on the spot sanctions for 'owners, keepers or persons in control of an equine' who do not comply with equine </w:t>
      </w:r>
      <w:r w:rsidRPr="00517CBF">
        <w:rPr>
          <w:rFonts w:ascii="Times New Roman" w:hAnsi="Times New Roman" w:cs="Times New Roman"/>
          <w:sz w:val="24"/>
          <w:szCs w:val="24"/>
        </w:rPr>
        <w:lastRenderedPageBreak/>
        <w:t>ID/microchipping requirements, in order to change attitudes to owning equines and thereby improve welfare.</w:t>
      </w:r>
    </w:p>
    <w:p w:rsidR="00A626B7" w:rsidRDefault="00517CBF" w:rsidP="00746D34">
      <w:pPr>
        <w:pStyle w:val="Heading3"/>
        <w:ind w:hanging="567"/>
        <w:rPr>
          <w:rFonts w:ascii="Times New Roman" w:hAnsi="Times New Roman" w:cs="Times New Roman"/>
          <w:b/>
          <w:bCs/>
          <w:sz w:val="24"/>
          <w:szCs w:val="24"/>
        </w:rPr>
      </w:pPr>
      <w:r w:rsidRPr="00746D34">
        <w:rPr>
          <w:rFonts w:ascii="Times New Roman" w:hAnsi="Times New Roman" w:cs="Times New Roman"/>
          <w:b/>
          <w:sz w:val="24"/>
          <w:szCs w:val="24"/>
        </w:rPr>
        <w:t>M14</w:t>
      </w:r>
      <w:r w:rsidR="00CD7E9F">
        <w:rPr>
          <w:rFonts w:ascii="Times New Roman" w:hAnsi="Times New Roman" w:cs="Times New Roman"/>
          <w:b/>
          <w:sz w:val="24"/>
          <w:szCs w:val="24"/>
        </w:rPr>
        <w:tab/>
      </w:r>
      <w:r w:rsidR="00CD7E9F">
        <w:rPr>
          <w:rFonts w:ascii="Times New Roman" w:hAnsi="Times New Roman" w:cs="Times New Roman"/>
          <w:b/>
          <w:sz w:val="24"/>
          <w:szCs w:val="24"/>
        </w:rPr>
        <w:tab/>
      </w:r>
      <w:r w:rsidR="00CD7E9F" w:rsidRPr="00CD7E9F">
        <w:rPr>
          <w:rFonts w:ascii="Times New Roman" w:hAnsi="Times New Roman" w:cs="Times New Roman"/>
          <w:b/>
          <w:sz w:val="24"/>
          <w:szCs w:val="24"/>
          <w:u w:val="single"/>
        </w:rPr>
        <w:t>CARBON TAX</w:t>
      </w:r>
    </w:p>
    <w:p w:rsidR="00CD7E9F" w:rsidRPr="00746D34" w:rsidRDefault="00CD7E9F" w:rsidP="00746D34">
      <w:pPr>
        <w:pStyle w:val="Heading3"/>
        <w:ind w:hanging="567"/>
        <w:rPr>
          <w:rFonts w:ascii="Times New Roman" w:hAnsi="Times New Roman" w:cs="Times New Roman"/>
          <w:b/>
          <w:bCs/>
          <w:sz w:val="24"/>
          <w:szCs w:val="24"/>
        </w:rPr>
      </w:pP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This Council agrees that carbon tax is not the answer to tackle climate change. Carbon tax is a regressive tax. It targets the wrong people and does not challenge the real cause of carbon emissions. This Council calls for a stoppage of any implementation of a new carbon tax and calls for immediate action on investment in renewable energy, public transport and a stop to licences issued to extract fossil fuels. </w:t>
      </w:r>
    </w:p>
    <w:p w:rsidR="00A626B7" w:rsidRDefault="00517CBF" w:rsidP="00746D34">
      <w:pPr>
        <w:pStyle w:val="Heading3"/>
        <w:ind w:hanging="567"/>
        <w:rPr>
          <w:rFonts w:ascii="Times New Roman" w:hAnsi="Times New Roman" w:cs="Times New Roman"/>
          <w:b/>
          <w:bCs/>
          <w:sz w:val="24"/>
          <w:szCs w:val="24"/>
          <w:u w:val="single"/>
        </w:rPr>
      </w:pPr>
      <w:r w:rsidRPr="00746D34">
        <w:rPr>
          <w:rFonts w:ascii="Times New Roman" w:hAnsi="Times New Roman" w:cs="Times New Roman"/>
          <w:b/>
          <w:sz w:val="24"/>
          <w:szCs w:val="24"/>
        </w:rPr>
        <w:t>M15</w:t>
      </w:r>
      <w:r w:rsidR="00CD7E9F">
        <w:rPr>
          <w:rFonts w:ascii="Times New Roman" w:hAnsi="Times New Roman" w:cs="Times New Roman"/>
          <w:b/>
          <w:sz w:val="24"/>
          <w:szCs w:val="24"/>
        </w:rPr>
        <w:tab/>
      </w:r>
      <w:r w:rsidRPr="00746D34">
        <w:rPr>
          <w:rFonts w:ascii="Times New Roman" w:hAnsi="Times New Roman" w:cs="Times New Roman"/>
          <w:b/>
          <w:sz w:val="24"/>
          <w:szCs w:val="24"/>
        </w:rPr>
        <w:t xml:space="preserve"> </w:t>
      </w:r>
      <w:r w:rsidR="00746D34">
        <w:rPr>
          <w:rFonts w:ascii="Times New Roman" w:hAnsi="Times New Roman" w:cs="Times New Roman"/>
          <w:b/>
          <w:sz w:val="24"/>
          <w:szCs w:val="24"/>
        </w:rPr>
        <w:tab/>
      </w:r>
      <w:r w:rsidR="00CD7E9F" w:rsidRPr="00CD7E9F">
        <w:rPr>
          <w:rFonts w:ascii="Times New Roman" w:hAnsi="Times New Roman" w:cs="Times New Roman"/>
          <w:b/>
          <w:bCs/>
          <w:sz w:val="24"/>
          <w:szCs w:val="24"/>
          <w:u w:val="single"/>
        </w:rPr>
        <w:t>SINGLE USE PLASTICS</w:t>
      </w:r>
    </w:p>
    <w:p w:rsidR="00CD7E9F" w:rsidRPr="00746D34" w:rsidRDefault="00CD7E9F" w:rsidP="00746D34">
      <w:pPr>
        <w:pStyle w:val="Heading3"/>
        <w:ind w:hanging="567"/>
        <w:rPr>
          <w:rFonts w:ascii="Times New Roman" w:hAnsi="Times New Roman" w:cs="Times New Roman"/>
          <w:b/>
          <w:bCs/>
          <w:sz w:val="24"/>
          <w:szCs w:val="24"/>
        </w:rPr>
      </w:pP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That this County Council confirms that it will endeavour to ensure that single use plastics are not used at all South Dublin County Council events and in particular large scale outdoor events and festivals with a view to banning single use plastics at any such event within the next 12 months </w:t>
      </w:r>
    </w:p>
    <w:p w:rsidR="00A626B7" w:rsidRDefault="00517CBF" w:rsidP="00746D34">
      <w:pPr>
        <w:pStyle w:val="Heading3"/>
        <w:ind w:hanging="567"/>
        <w:rPr>
          <w:rFonts w:ascii="Times New Roman" w:hAnsi="Times New Roman" w:cs="Times New Roman"/>
          <w:b/>
          <w:sz w:val="24"/>
          <w:szCs w:val="24"/>
          <w:u w:val="single"/>
        </w:rPr>
      </w:pPr>
      <w:r w:rsidRPr="00746D34">
        <w:rPr>
          <w:rFonts w:ascii="Times New Roman" w:hAnsi="Times New Roman" w:cs="Times New Roman"/>
          <w:b/>
          <w:sz w:val="24"/>
          <w:szCs w:val="24"/>
        </w:rPr>
        <w:t>M16</w:t>
      </w:r>
      <w:r w:rsidR="00CD7E9F">
        <w:rPr>
          <w:rFonts w:ascii="Times New Roman" w:hAnsi="Times New Roman" w:cs="Times New Roman"/>
          <w:b/>
          <w:sz w:val="24"/>
          <w:szCs w:val="24"/>
        </w:rPr>
        <w:tab/>
      </w:r>
      <w:r w:rsidRPr="00746D34">
        <w:rPr>
          <w:rFonts w:ascii="Times New Roman" w:hAnsi="Times New Roman" w:cs="Times New Roman"/>
          <w:b/>
          <w:sz w:val="24"/>
          <w:szCs w:val="24"/>
        </w:rPr>
        <w:t xml:space="preserve"> </w:t>
      </w:r>
      <w:r w:rsidR="00746D34">
        <w:rPr>
          <w:rFonts w:ascii="Times New Roman" w:hAnsi="Times New Roman" w:cs="Times New Roman"/>
          <w:b/>
          <w:sz w:val="24"/>
          <w:szCs w:val="24"/>
        </w:rPr>
        <w:tab/>
      </w:r>
      <w:r w:rsidR="00CD7E9F" w:rsidRPr="00CD7E9F">
        <w:rPr>
          <w:rFonts w:ascii="Times New Roman" w:hAnsi="Times New Roman" w:cs="Times New Roman"/>
          <w:b/>
          <w:sz w:val="24"/>
          <w:szCs w:val="24"/>
          <w:u w:val="single"/>
        </w:rPr>
        <w:t>SCHOOL REGISTRATION</w:t>
      </w:r>
    </w:p>
    <w:p w:rsidR="00CD7E9F" w:rsidRPr="00517CBF" w:rsidRDefault="00CD7E9F" w:rsidP="00746D34">
      <w:pPr>
        <w:pStyle w:val="Heading3"/>
        <w:ind w:hanging="567"/>
        <w:rPr>
          <w:rFonts w:ascii="Times New Roman" w:hAnsi="Times New Roman" w:cs="Times New Roman"/>
          <w:sz w:val="24"/>
          <w:szCs w:val="24"/>
        </w:rPr>
      </w:pPr>
    </w:p>
    <w:p w:rsidR="00A626B7" w:rsidRPr="00517CBF" w:rsidRDefault="00517CBF" w:rsidP="00746D34">
      <w:pPr>
        <w:ind w:left="720"/>
        <w:rPr>
          <w:rFonts w:ascii="Times New Roman" w:hAnsi="Times New Roman" w:cs="Times New Roman"/>
          <w:sz w:val="24"/>
          <w:szCs w:val="24"/>
        </w:rPr>
      </w:pPr>
      <w:r w:rsidRPr="00517CBF">
        <w:rPr>
          <w:rFonts w:ascii="Times New Roman" w:hAnsi="Times New Roman" w:cs="Times New Roman"/>
          <w:sz w:val="24"/>
          <w:szCs w:val="24"/>
        </w:rPr>
        <w:t>In view of the number of Post Primary schools in our County and the number of additional schools planned, and taking into account the amount of Section 29 Appeals for refusal to enrol that are going through the DDLEB and the DES, owing to the amount of parents or guardians that are missing application dates or acceptance dates, for Post Primary Schools, due to varying forms of notices of when this process starts and finishes, that this Council calls on the Minister of Education and Skills, to introduce a national registration period, applicable to every Post Primary School, in an effort to ensure that each potential pupil is given a fair and equal chance to enrol at the appropriate time, in the school of their choice.</w:t>
      </w:r>
    </w:p>
    <w:p w:rsidR="00EA3359" w:rsidRPr="00BC0412" w:rsidRDefault="00EA3359" w:rsidP="00EA3359">
      <w:pPr>
        <w:ind w:left="720"/>
        <w:rPr>
          <w:rFonts w:ascii="Times New Roman" w:hAnsi="Times New Roman" w:cs="Times New Roman"/>
          <w:sz w:val="24"/>
          <w:szCs w:val="24"/>
        </w:rPr>
      </w:pPr>
    </w:p>
    <w:p w:rsidR="00EA3359" w:rsidRDefault="00EA3359" w:rsidP="00EA3359">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rsidR="00EA3359" w:rsidRDefault="00EA3359" w:rsidP="00EA3359">
      <w:pPr>
        <w:ind w:left="720"/>
        <w:rPr>
          <w:rFonts w:ascii="Times New Roman" w:hAnsi="Times New Roman" w:cs="Times New Roman"/>
          <w:sz w:val="24"/>
          <w:szCs w:val="24"/>
        </w:rPr>
      </w:pPr>
      <w:r>
        <w:rPr>
          <w:rFonts w:ascii="Times New Roman" w:hAnsi="Times New Roman" w:cs="Times New Roman"/>
          <w:sz w:val="24"/>
          <w:szCs w:val="24"/>
        </w:rPr>
        <w:t>Mayor</w:t>
      </w:r>
    </w:p>
    <w:p w:rsidR="00EA3359" w:rsidRPr="0082124F" w:rsidRDefault="00EA3359" w:rsidP="00EA3359">
      <w:pPr>
        <w:ind w:left="720"/>
        <w:rPr>
          <w:rFonts w:ascii="Times New Roman" w:hAnsi="Times New Roman" w:cs="Times New Roman"/>
          <w:sz w:val="24"/>
          <w:szCs w:val="24"/>
        </w:rPr>
      </w:pPr>
      <w:r>
        <w:rPr>
          <w:rFonts w:ascii="Times New Roman" w:hAnsi="Times New Roman" w:cs="Times New Roman"/>
          <w:sz w:val="24"/>
          <w:szCs w:val="24"/>
        </w:rPr>
        <w:t>Date: _________________</w:t>
      </w:r>
    </w:p>
    <w:p w:rsidR="00A626B7" w:rsidRPr="00517CBF" w:rsidRDefault="00A626B7" w:rsidP="00746D34">
      <w:pPr>
        <w:ind w:left="720"/>
        <w:rPr>
          <w:rFonts w:ascii="Times New Roman" w:hAnsi="Times New Roman" w:cs="Times New Roman"/>
          <w:sz w:val="24"/>
          <w:szCs w:val="24"/>
        </w:rPr>
      </w:pPr>
    </w:p>
    <w:sectPr w:rsidR="00A626B7" w:rsidRPr="00517CBF" w:rsidSect="00AC1863">
      <w:headerReference w:type="even" r:id="rId139"/>
      <w:headerReference w:type="default" r:id="rId140"/>
      <w:footerReference w:type="even" r:id="rId141"/>
      <w:footerReference w:type="default" r:id="rId142"/>
      <w:headerReference w:type="first" r:id="rId143"/>
      <w:footerReference w:type="first" r:id="rId144"/>
      <w:pgSz w:w="11906" w:h="16838"/>
      <w:pgMar w:top="1440" w:right="1440" w:bottom="1440" w:left="1440" w:header="708" w:footer="708" w:gutter="0"/>
      <w:pgNumType w:start="3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863" w:rsidRDefault="00AC1863" w:rsidP="00AC1863">
      <w:pPr>
        <w:spacing w:after="0" w:line="240" w:lineRule="auto"/>
      </w:pPr>
      <w:r>
        <w:separator/>
      </w:r>
    </w:p>
  </w:endnote>
  <w:endnote w:type="continuationSeparator" w:id="0">
    <w:p w:rsidR="00AC1863" w:rsidRDefault="00AC1863" w:rsidP="00AC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863" w:rsidRDefault="00AC1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46449"/>
      <w:docPartObj>
        <w:docPartGallery w:val="Page Numbers (Bottom of Page)"/>
        <w:docPartUnique/>
      </w:docPartObj>
    </w:sdtPr>
    <w:sdtEndPr>
      <w:rPr>
        <w:noProof/>
      </w:rPr>
    </w:sdtEndPr>
    <w:sdtContent>
      <w:bookmarkStart w:id="8" w:name="_GoBack" w:displacedByCustomXml="prev"/>
      <w:bookmarkEnd w:id="8" w:displacedByCustomXml="prev"/>
      <w:p w:rsidR="00AC1863" w:rsidRDefault="00AC1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C1863" w:rsidRDefault="00AC1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863" w:rsidRDefault="00AC1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863" w:rsidRDefault="00AC1863" w:rsidP="00AC1863">
      <w:pPr>
        <w:spacing w:after="0" w:line="240" w:lineRule="auto"/>
      </w:pPr>
      <w:r>
        <w:separator/>
      </w:r>
    </w:p>
  </w:footnote>
  <w:footnote w:type="continuationSeparator" w:id="0">
    <w:p w:rsidR="00AC1863" w:rsidRDefault="00AC1863" w:rsidP="00AC1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863" w:rsidRDefault="00AC1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863" w:rsidRDefault="00AC18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863" w:rsidRDefault="00AC1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AF5"/>
    <w:multiLevelType w:val="hybridMultilevel"/>
    <w:tmpl w:val="72CA4DAE"/>
    <w:lvl w:ilvl="0" w:tplc="2BCA347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1"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5E3A3E"/>
    <w:multiLevelType w:val="hybridMultilevel"/>
    <w:tmpl w:val="69E614A8"/>
    <w:lvl w:ilvl="0" w:tplc="02D603D6">
      <w:start w:val="1"/>
      <w:numFmt w:val="decimal"/>
      <w:lvlText w:val="%1."/>
      <w:lvlJc w:val="left"/>
      <w:pPr>
        <w:ind w:left="495" w:hanging="360"/>
      </w:pPr>
      <w:rPr>
        <w:rFonts w:ascii="Calibri" w:hAnsi="Calibri" w:hint="default"/>
        <w:b w:val="0"/>
      </w:rPr>
    </w:lvl>
    <w:lvl w:ilvl="1" w:tplc="18090019" w:tentative="1">
      <w:start w:val="1"/>
      <w:numFmt w:val="lowerLetter"/>
      <w:lvlText w:val="%2."/>
      <w:lvlJc w:val="left"/>
      <w:pPr>
        <w:ind w:left="1215" w:hanging="360"/>
      </w:pPr>
    </w:lvl>
    <w:lvl w:ilvl="2" w:tplc="1809001B" w:tentative="1">
      <w:start w:val="1"/>
      <w:numFmt w:val="lowerRoman"/>
      <w:lvlText w:val="%3."/>
      <w:lvlJc w:val="right"/>
      <w:pPr>
        <w:ind w:left="1935" w:hanging="180"/>
      </w:pPr>
    </w:lvl>
    <w:lvl w:ilvl="3" w:tplc="1809000F" w:tentative="1">
      <w:start w:val="1"/>
      <w:numFmt w:val="decimal"/>
      <w:lvlText w:val="%4."/>
      <w:lvlJc w:val="left"/>
      <w:pPr>
        <w:ind w:left="2655" w:hanging="360"/>
      </w:pPr>
    </w:lvl>
    <w:lvl w:ilvl="4" w:tplc="18090019" w:tentative="1">
      <w:start w:val="1"/>
      <w:numFmt w:val="lowerLetter"/>
      <w:lvlText w:val="%5."/>
      <w:lvlJc w:val="left"/>
      <w:pPr>
        <w:ind w:left="3375" w:hanging="360"/>
      </w:pPr>
    </w:lvl>
    <w:lvl w:ilvl="5" w:tplc="1809001B" w:tentative="1">
      <w:start w:val="1"/>
      <w:numFmt w:val="lowerRoman"/>
      <w:lvlText w:val="%6."/>
      <w:lvlJc w:val="right"/>
      <w:pPr>
        <w:ind w:left="4095" w:hanging="180"/>
      </w:pPr>
    </w:lvl>
    <w:lvl w:ilvl="6" w:tplc="1809000F" w:tentative="1">
      <w:start w:val="1"/>
      <w:numFmt w:val="decimal"/>
      <w:lvlText w:val="%7."/>
      <w:lvlJc w:val="left"/>
      <w:pPr>
        <w:ind w:left="4815" w:hanging="360"/>
      </w:pPr>
    </w:lvl>
    <w:lvl w:ilvl="7" w:tplc="18090019" w:tentative="1">
      <w:start w:val="1"/>
      <w:numFmt w:val="lowerLetter"/>
      <w:lvlText w:val="%8."/>
      <w:lvlJc w:val="left"/>
      <w:pPr>
        <w:ind w:left="5535" w:hanging="360"/>
      </w:pPr>
    </w:lvl>
    <w:lvl w:ilvl="8" w:tplc="1809001B" w:tentative="1">
      <w:start w:val="1"/>
      <w:numFmt w:val="lowerRoman"/>
      <w:lvlText w:val="%9."/>
      <w:lvlJc w:val="right"/>
      <w:pPr>
        <w:ind w:left="6255" w:hanging="180"/>
      </w:pPr>
    </w:lvl>
  </w:abstractNum>
  <w:abstractNum w:abstractNumId="3" w15:restartNumberingAfterBreak="0">
    <w:nsid w:val="0B405500"/>
    <w:multiLevelType w:val="hybridMultilevel"/>
    <w:tmpl w:val="38C099D6"/>
    <w:lvl w:ilvl="0" w:tplc="05F60EFC">
      <w:start w:val="1"/>
      <w:numFmt w:val="decimal"/>
      <w:lvlText w:val="%1."/>
      <w:lvlJc w:val="left"/>
      <w:pPr>
        <w:ind w:left="720" w:hanging="360"/>
      </w:pPr>
      <w:rPr>
        <w:rFonts w:eastAsia="Aria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DF23985"/>
    <w:multiLevelType w:val="hybridMultilevel"/>
    <w:tmpl w:val="AD18DF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03023CA"/>
    <w:multiLevelType w:val="hybridMultilevel"/>
    <w:tmpl w:val="57F84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923960"/>
    <w:multiLevelType w:val="hybridMultilevel"/>
    <w:tmpl w:val="9FE6D3AA"/>
    <w:lvl w:ilvl="0" w:tplc="DEA8741A">
      <w:start w:val="1"/>
      <w:numFmt w:val="decimal"/>
      <w:lvlText w:val="%1."/>
      <w:lvlJc w:val="left"/>
      <w:pPr>
        <w:ind w:left="720" w:hanging="360"/>
      </w:pPr>
      <w:rPr>
        <w:rFonts w:ascii="Calibri" w:eastAsia="Arial"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2B060D"/>
    <w:multiLevelType w:val="multilevel"/>
    <w:tmpl w:val="98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D3FD6"/>
    <w:multiLevelType w:val="hybridMultilevel"/>
    <w:tmpl w:val="860A8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CD2715"/>
    <w:multiLevelType w:val="hybridMultilevel"/>
    <w:tmpl w:val="E410FB8C"/>
    <w:lvl w:ilvl="0" w:tplc="B000A0B6">
      <w:start w:val="1"/>
      <w:numFmt w:val="decimal"/>
      <w:lvlText w:val="%1."/>
      <w:lvlJc w:val="left"/>
      <w:pPr>
        <w:ind w:left="786" w:hanging="360"/>
      </w:pPr>
      <w:rPr>
        <w:rFonts w:ascii="Calibri" w:eastAsia="Arial" w:hAnsi="Calibri"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647623C"/>
    <w:multiLevelType w:val="hybridMultilevel"/>
    <w:tmpl w:val="68060FFC"/>
    <w:lvl w:ilvl="0" w:tplc="A6406616">
      <w:start w:val="1"/>
      <w:numFmt w:val="decimal"/>
      <w:lvlText w:val="%1."/>
      <w:lvlJc w:val="left"/>
      <w:pPr>
        <w:ind w:left="1070" w:hanging="360"/>
      </w:pPr>
      <w:rPr>
        <w:rFonts w:ascii="Calibri Light" w:eastAsia="Calibri Light" w:hAnsi="Calibri Light" w:cs="Calibri Light" w:hint="default"/>
        <w:spacing w:val="-4"/>
        <w:w w:val="100"/>
        <w:sz w:val="24"/>
        <w:szCs w:val="24"/>
        <w:lang w:val="en-IE" w:eastAsia="en-IE" w:bidi="en-IE"/>
      </w:rPr>
    </w:lvl>
    <w:lvl w:ilvl="1" w:tplc="E9B43C1E">
      <w:numFmt w:val="bullet"/>
      <w:lvlText w:val=""/>
      <w:lvlJc w:val="left"/>
      <w:pPr>
        <w:ind w:left="515" w:hanging="360"/>
      </w:pPr>
      <w:rPr>
        <w:rFonts w:ascii="Symbol" w:eastAsia="Symbol" w:hAnsi="Symbol" w:cs="Symbol" w:hint="default"/>
        <w:w w:val="100"/>
        <w:sz w:val="22"/>
        <w:szCs w:val="22"/>
        <w:lang w:val="en-IE" w:eastAsia="en-IE" w:bidi="en-IE"/>
      </w:rPr>
    </w:lvl>
    <w:lvl w:ilvl="2" w:tplc="C3644DE4">
      <w:numFmt w:val="bullet"/>
      <w:lvlText w:val="•"/>
      <w:lvlJc w:val="left"/>
      <w:pPr>
        <w:ind w:left="1462" w:hanging="360"/>
      </w:pPr>
      <w:rPr>
        <w:rFonts w:hint="default"/>
        <w:lang w:val="en-IE" w:eastAsia="en-IE" w:bidi="en-IE"/>
      </w:rPr>
    </w:lvl>
    <w:lvl w:ilvl="3" w:tplc="AB986952">
      <w:numFmt w:val="bullet"/>
      <w:lvlText w:val="•"/>
      <w:lvlJc w:val="left"/>
      <w:pPr>
        <w:ind w:left="2409" w:hanging="360"/>
      </w:pPr>
      <w:rPr>
        <w:rFonts w:hint="default"/>
        <w:lang w:val="en-IE" w:eastAsia="en-IE" w:bidi="en-IE"/>
      </w:rPr>
    </w:lvl>
    <w:lvl w:ilvl="4" w:tplc="08BED6EE">
      <w:numFmt w:val="bullet"/>
      <w:lvlText w:val="•"/>
      <w:lvlJc w:val="left"/>
      <w:pPr>
        <w:ind w:left="3357" w:hanging="360"/>
      </w:pPr>
      <w:rPr>
        <w:rFonts w:hint="default"/>
        <w:lang w:val="en-IE" w:eastAsia="en-IE" w:bidi="en-IE"/>
      </w:rPr>
    </w:lvl>
    <w:lvl w:ilvl="5" w:tplc="FD044B06">
      <w:numFmt w:val="bullet"/>
      <w:lvlText w:val="•"/>
      <w:lvlJc w:val="left"/>
      <w:pPr>
        <w:ind w:left="4304" w:hanging="360"/>
      </w:pPr>
      <w:rPr>
        <w:rFonts w:hint="default"/>
        <w:lang w:val="en-IE" w:eastAsia="en-IE" w:bidi="en-IE"/>
      </w:rPr>
    </w:lvl>
    <w:lvl w:ilvl="6" w:tplc="977C1CF4">
      <w:numFmt w:val="bullet"/>
      <w:lvlText w:val="•"/>
      <w:lvlJc w:val="left"/>
      <w:pPr>
        <w:ind w:left="5251" w:hanging="360"/>
      </w:pPr>
      <w:rPr>
        <w:rFonts w:hint="default"/>
        <w:lang w:val="en-IE" w:eastAsia="en-IE" w:bidi="en-IE"/>
      </w:rPr>
    </w:lvl>
    <w:lvl w:ilvl="7" w:tplc="FFCE29B8">
      <w:numFmt w:val="bullet"/>
      <w:lvlText w:val="•"/>
      <w:lvlJc w:val="left"/>
      <w:pPr>
        <w:ind w:left="6199" w:hanging="360"/>
      </w:pPr>
      <w:rPr>
        <w:rFonts w:hint="default"/>
        <w:lang w:val="en-IE" w:eastAsia="en-IE" w:bidi="en-IE"/>
      </w:rPr>
    </w:lvl>
    <w:lvl w:ilvl="8" w:tplc="E2CE876E">
      <w:numFmt w:val="bullet"/>
      <w:lvlText w:val="•"/>
      <w:lvlJc w:val="left"/>
      <w:pPr>
        <w:ind w:left="7146" w:hanging="360"/>
      </w:pPr>
      <w:rPr>
        <w:rFonts w:hint="default"/>
        <w:lang w:val="en-IE" w:eastAsia="en-IE" w:bidi="en-IE"/>
      </w:rPr>
    </w:lvl>
  </w:abstractNum>
  <w:abstractNum w:abstractNumId="11" w15:restartNumberingAfterBreak="0">
    <w:nsid w:val="1C1C2535"/>
    <w:multiLevelType w:val="hybridMultilevel"/>
    <w:tmpl w:val="DD083B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1CD36F6B"/>
    <w:multiLevelType w:val="hybridMultilevel"/>
    <w:tmpl w:val="233CF72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2B95177"/>
    <w:multiLevelType w:val="multilevel"/>
    <w:tmpl w:val="0ECAB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51CFC"/>
    <w:multiLevelType w:val="hybridMultilevel"/>
    <w:tmpl w:val="580EA4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7262658"/>
    <w:multiLevelType w:val="singleLevel"/>
    <w:tmpl w:val="89C0EC88"/>
    <w:lvl w:ilvl="0">
      <w:start w:val="1"/>
      <w:numFmt w:val="decimal"/>
      <w:lvlText w:val="%1."/>
      <w:lvlJc w:val="left"/>
      <w:pPr>
        <w:ind w:left="420" w:hanging="360"/>
      </w:pPr>
    </w:lvl>
  </w:abstractNum>
  <w:abstractNum w:abstractNumId="16" w15:restartNumberingAfterBreak="0">
    <w:nsid w:val="2B1B7260"/>
    <w:multiLevelType w:val="hybridMultilevel"/>
    <w:tmpl w:val="3AF2C666"/>
    <w:lvl w:ilvl="0" w:tplc="4B88085C">
      <w:start w:val="1"/>
      <w:numFmt w:val="decimal"/>
      <w:lvlText w:val="%1."/>
      <w:lvlJc w:val="left"/>
      <w:pPr>
        <w:ind w:left="360" w:hanging="360"/>
      </w:pPr>
      <w:rPr>
        <w:rFonts w:eastAsia="Times New Roman" w:cs="Times New Roman" w:hint="default"/>
        <w:color w:val="00000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2CF90EE0"/>
    <w:multiLevelType w:val="hybridMultilevel"/>
    <w:tmpl w:val="A6DA7D54"/>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18" w15:restartNumberingAfterBreak="0">
    <w:nsid w:val="31CB678A"/>
    <w:multiLevelType w:val="hybridMultilevel"/>
    <w:tmpl w:val="1EA292C2"/>
    <w:lvl w:ilvl="0" w:tplc="9CEED7D6">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19" w15:restartNumberingAfterBreak="0">
    <w:nsid w:val="33881CC7"/>
    <w:multiLevelType w:val="hybridMultilevel"/>
    <w:tmpl w:val="651413E2"/>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20" w15:restartNumberingAfterBreak="0">
    <w:nsid w:val="37B3093C"/>
    <w:multiLevelType w:val="hybridMultilevel"/>
    <w:tmpl w:val="C72441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8D747C5"/>
    <w:multiLevelType w:val="hybridMultilevel"/>
    <w:tmpl w:val="30CA2970"/>
    <w:lvl w:ilvl="0" w:tplc="3E8E3024">
      <w:start w:val="1"/>
      <w:numFmt w:val="decimal"/>
      <w:lvlText w:val="%1."/>
      <w:lvlJc w:val="left"/>
      <w:pPr>
        <w:ind w:left="720"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9356E19"/>
    <w:multiLevelType w:val="hybridMultilevel"/>
    <w:tmpl w:val="9CA056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396E7C24"/>
    <w:multiLevelType w:val="hybridMultilevel"/>
    <w:tmpl w:val="89E0F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A464698"/>
    <w:multiLevelType w:val="hybridMultilevel"/>
    <w:tmpl w:val="E4789302"/>
    <w:lvl w:ilvl="0" w:tplc="4C0E4B7A">
      <w:start w:val="1"/>
      <w:numFmt w:val="decimal"/>
      <w:lvlText w:val="%1."/>
      <w:lvlJc w:val="left"/>
      <w:pPr>
        <w:ind w:left="495" w:hanging="360"/>
      </w:pPr>
      <w:rPr>
        <w:rFonts w:hint="default"/>
      </w:rPr>
    </w:lvl>
    <w:lvl w:ilvl="1" w:tplc="18090019" w:tentative="1">
      <w:start w:val="1"/>
      <w:numFmt w:val="lowerLetter"/>
      <w:lvlText w:val="%2."/>
      <w:lvlJc w:val="left"/>
      <w:pPr>
        <w:ind w:left="1215" w:hanging="360"/>
      </w:pPr>
    </w:lvl>
    <w:lvl w:ilvl="2" w:tplc="1809001B" w:tentative="1">
      <w:start w:val="1"/>
      <w:numFmt w:val="lowerRoman"/>
      <w:lvlText w:val="%3."/>
      <w:lvlJc w:val="right"/>
      <w:pPr>
        <w:ind w:left="1935" w:hanging="180"/>
      </w:pPr>
    </w:lvl>
    <w:lvl w:ilvl="3" w:tplc="1809000F" w:tentative="1">
      <w:start w:val="1"/>
      <w:numFmt w:val="decimal"/>
      <w:lvlText w:val="%4."/>
      <w:lvlJc w:val="left"/>
      <w:pPr>
        <w:ind w:left="2655" w:hanging="360"/>
      </w:pPr>
    </w:lvl>
    <w:lvl w:ilvl="4" w:tplc="18090019" w:tentative="1">
      <w:start w:val="1"/>
      <w:numFmt w:val="lowerLetter"/>
      <w:lvlText w:val="%5."/>
      <w:lvlJc w:val="left"/>
      <w:pPr>
        <w:ind w:left="3375" w:hanging="360"/>
      </w:pPr>
    </w:lvl>
    <w:lvl w:ilvl="5" w:tplc="1809001B" w:tentative="1">
      <w:start w:val="1"/>
      <w:numFmt w:val="lowerRoman"/>
      <w:lvlText w:val="%6."/>
      <w:lvlJc w:val="right"/>
      <w:pPr>
        <w:ind w:left="4095" w:hanging="180"/>
      </w:pPr>
    </w:lvl>
    <w:lvl w:ilvl="6" w:tplc="1809000F" w:tentative="1">
      <w:start w:val="1"/>
      <w:numFmt w:val="decimal"/>
      <w:lvlText w:val="%7."/>
      <w:lvlJc w:val="left"/>
      <w:pPr>
        <w:ind w:left="4815" w:hanging="360"/>
      </w:pPr>
    </w:lvl>
    <w:lvl w:ilvl="7" w:tplc="18090019" w:tentative="1">
      <w:start w:val="1"/>
      <w:numFmt w:val="lowerLetter"/>
      <w:lvlText w:val="%8."/>
      <w:lvlJc w:val="left"/>
      <w:pPr>
        <w:ind w:left="5535" w:hanging="360"/>
      </w:pPr>
    </w:lvl>
    <w:lvl w:ilvl="8" w:tplc="1809001B" w:tentative="1">
      <w:start w:val="1"/>
      <w:numFmt w:val="lowerRoman"/>
      <w:lvlText w:val="%9."/>
      <w:lvlJc w:val="right"/>
      <w:pPr>
        <w:ind w:left="6255" w:hanging="180"/>
      </w:pPr>
    </w:lvl>
  </w:abstractNum>
  <w:abstractNum w:abstractNumId="25" w15:restartNumberingAfterBreak="0">
    <w:nsid w:val="3A516642"/>
    <w:multiLevelType w:val="hybridMultilevel"/>
    <w:tmpl w:val="877C0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E8F28FF"/>
    <w:multiLevelType w:val="hybridMultilevel"/>
    <w:tmpl w:val="09F41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0D31F53"/>
    <w:multiLevelType w:val="hybridMultilevel"/>
    <w:tmpl w:val="70F86EF6"/>
    <w:lvl w:ilvl="0" w:tplc="B79C8052">
      <w:numFmt w:val="bullet"/>
      <w:lvlText w:val="-"/>
      <w:lvlJc w:val="left"/>
      <w:pPr>
        <w:ind w:left="1440" w:hanging="360"/>
      </w:pPr>
      <w:rPr>
        <w:rFonts w:ascii="Calibri" w:eastAsia="Calibri" w:hAnsi="Calibri" w:cs="Calibri"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8" w15:restartNumberingAfterBreak="0">
    <w:nsid w:val="41C56799"/>
    <w:multiLevelType w:val="hybridMultilevel"/>
    <w:tmpl w:val="68060FFC"/>
    <w:lvl w:ilvl="0" w:tplc="A6406616">
      <w:start w:val="1"/>
      <w:numFmt w:val="decimal"/>
      <w:lvlText w:val="%1."/>
      <w:lvlJc w:val="left"/>
      <w:pPr>
        <w:ind w:left="1495" w:hanging="360"/>
      </w:pPr>
      <w:rPr>
        <w:rFonts w:ascii="Calibri Light" w:eastAsia="Calibri Light" w:hAnsi="Calibri Light" w:cs="Calibri Light" w:hint="default"/>
        <w:spacing w:val="-4"/>
        <w:w w:val="100"/>
        <w:sz w:val="24"/>
        <w:szCs w:val="24"/>
        <w:lang w:val="en-IE" w:eastAsia="en-IE" w:bidi="en-IE"/>
      </w:rPr>
    </w:lvl>
    <w:lvl w:ilvl="1" w:tplc="E9B43C1E">
      <w:numFmt w:val="bullet"/>
      <w:lvlText w:val=""/>
      <w:lvlJc w:val="left"/>
      <w:pPr>
        <w:ind w:left="940" w:hanging="360"/>
      </w:pPr>
      <w:rPr>
        <w:rFonts w:ascii="Symbol" w:eastAsia="Symbol" w:hAnsi="Symbol" w:cs="Symbol" w:hint="default"/>
        <w:w w:val="100"/>
        <w:sz w:val="22"/>
        <w:szCs w:val="22"/>
        <w:lang w:val="en-IE" w:eastAsia="en-IE" w:bidi="en-IE"/>
      </w:rPr>
    </w:lvl>
    <w:lvl w:ilvl="2" w:tplc="C3644DE4">
      <w:numFmt w:val="bullet"/>
      <w:lvlText w:val="•"/>
      <w:lvlJc w:val="left"/>
      <w:pPr>
        <w:ind w:left="1887" w:hanging="360"/>
      </w:pPr>
      <w:rPr>
        <w:rFonts w:hint="default"/>
        <w:lang w:val="en-IE" w:eastAsia="en-IE" w:bidi="en-IE"/>
      </w:rPr>
    </w:lvl>
    <w:lvl w:ilvl="3" w:tplc="AB986952">
      <w:numFmt w:val="bullet"/>
      <w:lvlText w:val="•"/>
      <w:lvlJc w:val="left"/>
      <w:pPr>
        <w:ind w:left="2834" w:hanging="360"/>
      </w:pPr>
      <w:rPr>
        <w:rFonts w:hint="default"/>
        <w:lang w:val="en-IE" w:eastAsia="en-IE" w:bidi="en-IE"/>
      </w:rPr>
    </w:lvl>
    <w:lvl w:ilvl="4" w:tplc="08BED6EE">
      <w:numFmt w:val="bullet"/>
      <w:lvlText w:val="•"/>
      <w:lvlJc w:val="left"/>
      <w:pPr>
        <w:ind w:left="3782" w:hanging="360"/>
      </w:pPr>
      <w:rPr>
        <w:rFonts w:hint="default"/>
        <w:lang w:val="en-IE" w:eastAsia="en-IE" w:bidi="en-IE"/>
      </w:rPr>
    </w:lvl>
    <w:lvl w:ilvl="5" w:tplc="FD044B06">
      <w:numFmt w:val="bullet"/>
      <w:lvlText w:val="•"/>
      <w:lvlJc w:val="left"/>
      <w:pPr>
        <w:ind w:left="4729" w:hanging="360"/>
      </w:pPr>
      <w:rPr>
        <w:rFonts w:hint="default"/>
        <w:lang w:val="en-IE" w:eastAsia="en-IE" w:bidi="en-IE"/>
      </w:rPr>
    </w:lvl>
    <w:lvl w:ilvl="6" w:tplc="977C1CF4">
      <w:numFmt w:val="bullet"/>
      <w:lvlText w:val="•"/>
      <w:lvlJc w:val="left"/>
      <w:pPr>
        <w:ind w:left="5676" w:hanging="360"/>
      </w:pPr>
      <w:rPr>
        <w:rFonts w:hint="default"/>
        <w:lang w:val="en-IE" w:eastAsia="en-IE" w:bidi="en-IE"/>
      </w:rPr>
    </w:lvl>
    <w:lvl w:ilvl="7" w:tplc="FFCE29B8">
      <w:numFmt w:val="bullet"/>
      <w:lvlText w:val="•"/>
      <w:lvlJc w:val="left"/>
      <w:pPr>
        <w:ind w:left="6624" w:hanging="360"/>
      </w:pPr>
      <w:rPr>
        <w:rFonts w:hint="default"/>
        <w:lang w:val="en-IE" w:eastAsia="en-IE" w:bidi="en-IE"/>
      </w:rPr>
    </w:lvl>
    <w:lvl w:ilvl="8" w:tplc="E2CE876E">
      <w:numFmt w:val="bullet"/>
      <w:lvlText w:val="•"/>
      <w:lvlJc w:val="left"/>
      <w:pPr>
        <w:ind w:left="7571" w:hanging="360"/>
      </w:pPr>
      <w:rPr>
        <w:rFonts w:hint="default"/>
        <w:lang w:val="en-IE" w:eastAsia="en-IE" w:bidi="en-IE"/>
      </w:rPr>
    </w:lvl>
  </w:abstractNum>
  <w:abstractNum w:abstractNumId="29" w15:restartNumberingAfterBreak="0">
    <w:nsid w:val="483851AC"/>
    <w:multiLevelType w:val="multilevel"/>
    <w:tmpl w:val="EC62EE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924636"/>
    <w:multiLevelType w:val="hybridMultilevel"/>
    <w:tmpl w:val="885486D4"/>
    <w:lvl w:ilvl="0" w:tplc="18090001">
      <w:start w:val="1"/>
      <w:numFmt w:val="bullet"/>
      <w:lvlText w:val=""/>
      <w:lvlJc w:val="left"/>
      <w:pPr>
        <w:ind w:left="1711" w:hanging="360"/>
      </w:pPr>
      <w:rPr>
        <w:rFonts w:ascii="Symbol" w:hAnsi="Symbol" w:hint="default"/>
      </w:rPr>
    </w:lvl>
    <w:lvl w:ilvl="1" w:tplc="18090003" w:tentative="1">
      <w:start w:val="1"/>
      <w:numFmt w:val="bullet"/>
      <w:lvlText w:val="o"/>
      <w:lvlJc w:val="left"/>
      <w:pPr>
        <w:ind w:left="2431" w:hanging="360"/>
      </w:pPr>
      <w:rPr>
        <w:rFonts w:ascii="Courier New" w:hAnsi="Courier New" w:cs="Courier New" w:hint="default"/>
      </w:rPr>
    </w:lvl>
    <w:lvl w:ilvl="2" w:tplc="18090005" w:tentative="1">
      <w:start w:val="1"/>
      <w:numFmt w:val="bullet"/>
      <w:lvlText w:val=""/>
      <w:lvlJc w:val="left"/>
      <w:pPr>
        <w:ind w:left="3151" w:hanging="360"/>
      </w:pPr>
      <w:rPr>
        <w:rFonts w:ascii="Wingdings" w:hAnsi="Wingdings" w:hint="default"/>
      </w:rPr>
    </w:lvl>
    <w:lvl w:ilvl="3" w:tplc="18090001" w:tentative="1">
      <w:start w:val="1"/>
      <w:numFmt w:val="bullet"/>
      <w:lvlText w:val=""/>
      <w:lvlJc w:val="left"/>
      <w:pPr>
        <w:ind w:left="3871" w:hanging="360"/>
      </w:pPr>
      <w:rPr>
        <w:rFonts w:ascii="Symbol" w:hAnsi="Symbol" w:hint="default"/>
      </w:rPr>
    </w:lvl>
    <w:lvl w:ilvl="4" w:tplc="18090003" w:tentative="1">
      <w:start w:val="1"/>
      <w:numFmt w:val="bullet"/>
      <w:lvlText w:val="o"/>
      <w:lvlJc w:val="left"/>
      <w:pPr>
        <w:ind w:left="4591" w:hanging="360"/>
      </w:pPr>
      <w:rPr>
        <w:rFonts w:ascii="Courier New" w:hAnsi="Courier New" w:cs="Courier New" w:hint="default"/>
      </w:rPr>
    </w:lvl>
    <w:lvl w:ilvl="5" w:tplc="18090005" w:tentative="1">
      <w:start w:val="1"/>
      <w:numFmt w:val="bullet"/>
      <w:lvlText w:val=""/>
      <w:lvlJc w:val="left"/>
      <w:pPr>
        <w:ind w:left="5311" w:hanging="360"/>
      </w:pPr>
      <w:rPr>
        <w:rFonts w:ascii="Wingdings" w:hAnsi="Wingdings" w:hint="default"/>
      </w:rPr>
    </w:lvl>
    <w:lvl w:ilvl="6" w:tplc="18090001" w:tentative="1">
      <w:start w:val="1"/>
      <w:numFmt w:val="bullet"/>
      <w:lvlText w:val=""/>
      <w:lvlJc w:val="left"/>
      <w:pPr>
        <w:ind w:left="6031" w:hanging="360"/>
      </w:pPr>
      <w:rPr>
        <w:rFonts w:ascii="Symbol" w:hAnsi="Symbol" w:hint="default"/>
      </w:rPr>
    </w:lvl>
    <w:lvl w:ilvl="7" w:tplc="18090003" w:tentative="1">
      <w:start w:val="1"/>
      <w:numFmt w:val="bullet"/>
      <w:lvlText w:val="o"/>
      <w:lvlJc w:val="left"/>
      <w:pPr>
        <w:ind w:left="6751" w:hanging="360"/>
      </w:pPr>
      <w:rPr>
        <w:rFonts w:ascii="Courier New" w:hAnsi="Courier New" w:cs="Courier New" w:hint="default"/>
      </w:rPr>
    </w:lvl>
    <w:lvl w:ilvl="8" w:tplc="18090005" w:tentative="1">
      <w:start w:val="1"/>
      <w:numFmt w:val="bullet"/>
      <w:lvlText w:val=""/>
      <w:lvlJc w:val="left"/>
      <w:pPr>
        <w:ind w:left="7471" w:hanging="360"/>
      </w:pPr>
      <w:rPr>
        <w:rFonts w:ascii="Wingdings" w:hAnsi="Wingdings" w:hint="default"/>
      </w:rPr>
    </w:lvl>
  </w:abstractNum>
  <w:abstractNum w:abstractNumId="31" w15:restartNumberingAfterBreak="0">
    <w:nsid w:val="48AA613E"/>
    <w:multiLevelType w:val="hybridMultilevel"/>
    <w:tmpl w:val="92D20A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CB8667E"/>
    <w:multiLevelType w:val="hybridMultilevel"/>
    <w:tmpl w:val="F4CAB312"/>
    <w:lvl w:ilvl="0" w:tplc="BF9E873E">
      <w:start w:val="1"/>
      <w:numFmt w:val="decimal"/>
      <w:lvlText w:val="%1."/>
      <w:lvlJc w:val="left"/>
      <w:pPr>
        <w:ind w:left="360" w:hanging="360"/>
      </w:pPr>
      <w:rPr>
        <w:rFonts w:ascii="Calibri" w:hAnsi="Calibri"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4D0041AD"/>
    <w:multiLevelType w:val="hybridMultilevel"/>
    <w:tmpl w:val="99B41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5CE75CD"/>
    <w:multiLevelType w:val="hybridMultilevel"/>
    <w:tmpl w:val="57BC3A96"/>
    <w:lvl w:ilvl="0" w:tplc="F7AAE1A8">
      <w:start w:val="1"/>
      <w:numFmt w:val="decimal"/>
      <w:lvlText w:val="%1."/>
      <w:lvlJc w:val="left"/>
      <w:pPr>
        <w:ind w:left="720" w:hanging="360"/>
      </w:pPr>
      <w:rPr>
        <w:rFonts w:ascii="Arial" w:eastAsia="Arial" w:hAnsi="Arial" w:cs="Arial"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7CD27A5"/>
    <w:multiLevelType w:val="hybridMultilevel"/>
    <w:tmpl w:val="24C29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89F15B3"/>
    <w:multiLevelType w:val="hybridMultilevel"/>
    <w:tmpl w:val="F954D6C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95601B1"/>
    <w:multiLevelType w:val="hybridMultilevel"/>
    <w:tmpl w:val="536834F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725696"/>
    <w:multiLevelType w:val="hybridMultilevel"/>
    <w:tmpl w:val="536834F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1473ECF"/>
    <w:multiLevelType w:val="hybridMultilevel"/>
    <w:tmpl w:val="89FAC7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3824F6D"/>
    <w:multiLevelType w:val="singleLevel"/>
    <w:tmpl w:val="A120D224"/>
    <w:lvl w:ilvl="0">
      <w:numFmt w:val="bullet"/>
      <w:lvlText w:val="•"/>
      <w:lvlJc w:val="left"/>
      <w:pPr>
        <w:ind w:left="420" w:hanging="360"/>
      </w:pPr>
    </w:lvl>
  </w:abstractNum>
  <w:abstractNum w:abstractNumId="41" w15:restartNumberingAfterBreak="0">
    <w:nsid w:val="64D87284"/>
    <w:multiLevelType w:val="hybridMultilevel"/>
    <w:tmpl w:val="F954D6C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FC472AD"/>
    <w:multiLevelType w:val="hybridMultilevel"/>
    <w:tmpl w:val="6CA0CC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1C26E50"/>
    <w:multiLevelType w:val="hybridMultilevel"/>
    <w:tmpl w:val="77CC3F4C"/>
    <w:lvl w:ilvl="0" w:tplc="D2A6EA76">
      <w:start w:val="1"/>
      <w:numFmt w:val="lowerRoman"/>
      <w:lvlText w:val="%1."/>
      <w:lvlJc w:val="left"/>
      <w:pPr>
        <w:ind w:left="940" w:hanging="466"/>
        <w:jc w:val="right"/>
      </w:pPr>
      <w:rPr>
        <w:rFonts w:ascii="Calibri" w:eastAsia="Calibri" w:hAnsi="Calibri" w:cs="Calibri" w:hint="default"/>
        <w:spacing w:val="-1"/>
        <w:w w:val="100"/>
        <w:sz w:val="22"/>
        <w:szCs w:val="22"/>
        <w:lang w:val="en-IE" w:eastAsia="en-IE" w:bidi="en-IE"/>
      </w:rPr>
    </w:lvl>
    <w:lvl w:ilvl="1" w:tplc="2E9A21AA">
      <w:numFmt w:val="bullet"/>
      <w:lvlText w:val="•"/>
      <w:lvlJc w:val="left"/>
      <w:pPr>
        <w:ind w:left="1792" w:hanging="466"/>
      </w:pPr>
      <w:rPr>
        <w:rFonts w:hint="default"/>
        <w:lang w:val="en-IE" w:eastAsia="en-IE" w:bidi="en-IE"/>
      </w:rPr>
    </w:lvl>
    <w:lvl w:ilvl="2" w:tplc="C6425B34">
      <w:numFmt w:val="bullet"/>
      <w:lvlText w:val="•"/>
      <w:lvlJc w:val="left"/>
      <w:pPr>
        <w:ind w:left="2645" w:hanging="466"/>
      </w:pPr>
      <w:rPr>
        <w:rFonts w:hint="default"/>
        <w:lang w:val="en-IE" w:eastAsia="en-IE" w:bidi="en-IE"/>
      </w:rPr>
    </w:lvl>
    <w:lvl w:ilvl="3" w:tplc="68C24C18">
      <w:numFmt w:val="bullet"/>
      <w:lvlText w:val="•"/>
      <w:lvlJc w:val="left"/>
      <w:pPr>
        <w:ind w:left="3497" w:hanging="466"/>
      </w:pPr>
      <w:rPr>
        <w:rFonts w:hint="default"/>
        <w:lang w:val="en-IE" w:eastAsia="en-IE" w:bidi="en-IE"/>
      </w:rPr>
    </w:lvl>
    <w:lvl w:ilvl="4" w:tplc="AF1C43B6">
      <w:numFmt w:val="bullet"/>
      <w:lvlText w:val="•"/>
      <w:lvlJc w:val="left"/>
      <w:pPr>
        <w:ind w:left="4350" w:hanging="466"/>
      </w:pPr>
      <w:rPr>
        <w:rFonts w:hint="default"/>
        <w:lang w:val="en-IE" w:eastAsia="en-IE" w:bidi="en-IE"/>
      </w:rPr>
    </w:lvl>
    <w:lvl w:ilvl="5" w:tplc="2DFEBD76">
      <w:numFmt w:val="bullet"/>
      <w:lvlText w:val="•"/>
      <w:lvlJc w:val="left"/>
      <w:pPr>
        <w:ind w:left="5203" w:hanging="466"/>
      </w:pPr>
      <w:rPr>
        <w:rFonts w:hint="default"/>
        <w:lang w:val="en-IE" w:eastAsia="en-IE" w:bidi="en-IE"/>
      </w:rPr>
    </w:lvl>
    <w:lvl w:ilvl="6" w:tplc="FED83BAA">
      <w:numFmt w:val="bullet"/>
      <w:lvlText w:val="•"/>
      <w:lvlJc w:val="left"/>
      <w:pPr>
        <w:ind w:left="6055" w:hanging="466"/>
      </w:pPr>
      <w:rPr>
        <w:rFonts w:hint="default"/>
        <w:lang w:val="en-IE" w:eastAsia="en-IE" w:bidi="en-IE"/>
      </w:rPr>
    </w:lvl>
    <w:lvl w:ilvl="7" w:tplc="61DA794C">
      <w:numFmt w:val="bullet"/>
      <w:lvlText w:val="•"/>
      <w:lvlJc w:val="left"/>
      <w:pPr>
        <w:ind w:left="6908" w:hanging="466"/>
      </w:pPr>
      <w:rPr>
        <w:rFonts w:hint="default"/>
        <w:lang w:val="en-IE" w:eastAsia="en-IE" w:bidi="en-IE"/>
      </w:rPr>
    </w:lvl>
    <w:lvl w:ilvl="8" w:tplc="FA8ECFAC">
      <w:numFmt w:val="bullet"/>
      <w:lvlText w:val="•"/>
      <w:lvlJc w:val="left"/>
      <w:pPr>
        <w:ind w:left="7761" w:hanging="466"/>
      </w:pPr>
      <w:rPr>
        <w:rFonts w:hint="default"/>
        <w:lang w:val="en-IE" w:eastAsia="en-IE" w:bidi="en-IE"/>
      </w:rPr>
    </w:lvl>
  </w:abstractNum>
  <w:abstractNum w:abstractNumId="44"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9BE4257"/>
    <w:multiLevelType w:val="hybridMultilevel"/>
    <w:tmpl w:val="FDC64A40"/>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7" w15:restartNumberingAfterBreak="0">
    <w:nsid w:val="7D905A7D"/>
    <w:multiLevelType w:val="hybridMultilevel"/>
    <w:tmpl w:val="133EA0CE"/>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num w:numId="1">
    <w:abstractNumId w:val="40"/>
    <w:lvlOverride w:ilvl="0">
      <w:startOverride w:val="1"/>
    </w:lvlOverride>
  </w:num>
  <w:num w:numId="2">
    <w:abstractNumId w:val="40"/>
    <w:lvlOverride w:ilvl="0">
      <w:startOverride w:val="1"/>
    </w:lvlOverride>
  </w:num>
  <w:num w:numId="3">
    <w:abstractNumId w:val="40"/>
    <w:lvlOverride w:ilvl="0">
      <w:startOverride w:val="1"/>
    </w:lvlOverride>
  </w:num>
  <w:num w:numId="4">
    <w:abstractNumId w:val="40"/>
    <w:lvlOverride w:ilvl="0">
      <w:startOverride w:val="1"/>
    </w:lvlOverride>
  </w:num>
  <w:num w:numId="5">
    <w:abstractNumId w:val="40"/>
    <w:lvlOverride w:ilvl="0">
      <w:startOverride w:val="1"/>
    </w:lvlOverride>
  </w:num>
  <w:num w:numId="6">
    <w:abstractNumId w:val="40"/>
    <w:lvlOverride w:ilvl="0">
      <w:startOverride w:val="1"/>
    </w:lvlOverride>
  </w:num>
  <w:num w:numId="7">
    <w:abstractNumId w:val="40"/>
    <w:lvlOverride w:ilvl="0">
      <w:startOverride w:val="1"/>
    </w:lvlOverride>
  </w:num>
  <w:num w:numId="8">
    <w:abstractNumId w:val="40"/>
    <w:lvlOverride w:ilvl="0">
      <w:startOverride w:val="1"/>
    </w:lvlOverride>
  </w:num>
  <w:num w:numId="9">
    <w:abstractNumId w:val="40"/>
    <w:lvlOverride w:ilvl="0">
      <w:startOverride w:val="1"/>
    </w:lvlOverride>
  </w:num>
  <w:num w:numId="10">
    <w:abstractNumId w:val="40"/>
    <w:lvlOverride w:ilvl="0">
      <w:startOverride w:val="1"/>
    </w:lvlOverride>
  </w:num>
  <w:num w:numId="11">
    <w:abstractNumId w:val="40"/>
    <w:lvlOverride w:ilvl="0">
      <w:startOverride w:val="1"/>
    </w:lvlOverride>
  </w:num>
  <w:num w:numId="12">
    <w:abstractNumId w:val="40"/>
    <w:lvlOverride w:ilvl="0">
      <w:startOverride w:val="1"/>
    </w:lvlOverride>
  </w:num>
  <w:num w:numId="13">
    <w:abstractNumId w:val="40"/>
    <w:lvlOverride w:ilvl="0">
      <w:startOverride w:val="1"/>
    </w:lvlOverride>
  </w:num>
  <w:num w:numId="14">
    <w:abstractNumId w:val="40"/>
    <w:lvlOverride w:ilvl="0">
      <w:startOverride w:val="1"/>
    </w:lvlOverride>
  </w:num>
  <w:num w:numId="15">
    <w:abstractNumId w:val="40"/>
    <w:lvlOverride w:ilvl="0">
      <w:startOverride w:val="1"/>
    </w:lvlOverride>
  </w:num>
  <w:num w:numId="16">
    <w:abstractNumId w:val="40"/>
    <w:lvlOverride w:ilvl="0">
      <w:startOverride w:val="1"/>
    </w:lvlOverride>
  </w:num>
  <w:num w:numId="17">
    <w:abstractNumId w:val="40"/>
    <w:lvlOverride w:ilvl="0">
      <w:startOverride w:val="1"/>
    </w:lvlOverride>
  </w:num>
  <w:num w:numId="18">
    <w:abstractNumId w:val="40"/>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40"/>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40"/>
    <w:lvlOverride w:ilvl="0">
      <w:startOverride w:val="1"/>
    </w:lvlOverride>
  </w:num>
  <w:num w:numId="25">
    <w:abstractNumId w:val="40"/>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40"/>
    <w:lvlOverride w:ilvl="0">
      <w:startOverride w:val="1"/>
    </w:lvlOverride>
  </w:num>
  <w:num w:numId="29">
    <w:abstractNumId w:val="40"/>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40"/>
    <w:lvlOverride w:ilvl="0">
      <w:startOverride w:val="1"/>
    </w:lvlOverride>
  </w:num>
  <w:num w:numId="33">
    <w:abstractNumId w:val="40"/>
    <w:lvlOverride w:ilvl="0">
      <w:startOverride w:val="1"/>
    </w:lvlOverride>
  </w:num>
  <w:num w:numId="34">
    <w:abstractNumId w:val="40"/>
    <w:lvlOverride w:ilvl="0">
      <w:startOverride w:val="1"/>
    </w:lvlOverride>
  </w:num>
  <w:num w:numId="35">
    <w:abstractNumId w:val="7"/>
  </w:num>
  <w:num w:numId="36">
    <w:abstractNumId w:val="29"/>
  </w:num>
  <w:num w:numId="37">
    <w:abstractNumId w:val="46"/>
  </w:num>
  <w:num w:numId="38">
    <w:abstractNumId w:val="27"/>
  </w:num>
  <w:num w:numId="39">
    <w:abstractNumId w:val="6"/>
  </w:num>
  <w:num w:numId="40">
    <w:abstractNumId w:val="43"/>
  </w:num>
  <w:num w:numId="41">
    <w:abstractNumId w:val="28"/>
  </w:num>
  <w:num w:numId="42">
    <w:abstractNumId w:val="9"/>
  </w:num>
  <w:num w:numId="43">
    <w:abstractNumId w:val="11"/>
  </w:num>
  <w:num w:numId="44">
    <w:abstractNumId w:val="19"/>
  </w:num>
  <w:num w:numId="45">
    <w:abstractNumId w:val="47"/>
  </w:num>
  <w:num w:numId="46">
    <w:abstractNumId w:val="3"/>
  </w:num>
  <w:num w:numId="47">
    <w:abstractNumId w:val="22"/>
  </w:num>
  <w:num w:numId="48">
    <w:abstractNumId w:val="16"/>
  </w:num>
  <w:num w:numId="49">
    <w:abstractNumId w:val="30"/>
  </w:num>
  <w:num w:numId="50">
    <w:abstractNumId w:val="25"/>
  </w:num>
  <w:num w:numId="51">
    <w:abstractNumId w:val="23"/>
  </w:num>
  <w:num w:numId="52">
    <w:abstractNumId w:val="42"/>
  </w:num>
  <w:num w:numId="53">
    <w:abstractNumId w:val="5"/>
  </w:num>
  <w:num w:numId="54">
    <w:abstractNumId w:val="33"/>
  </w:num>
  <w:num w:numId="55">
    <w:abstractNumId w:val="17"/>
  </w:num>
  <w:num w:numId="56">
    <w:abstractNumId w:val="20"/>
  </w:num>
  <w:num w:numId="57">
    <w:abstractNumId w:val="35"/>
  </w:num>
  <w:num w:numId="58">
    <w:abstractNumId w:val="26"/>
  </w:num>
  <w:num w:numId="59">
    <w:abstractNumId w:val="14"/>
  </w:num>
  <w:num w:numId="60">
    <w:abstractNumId w:val="34"/>
  </w:num>
  <w:num w:numId="61">
    <w:abstractNumId w:val="21"/>
  </w:num>
  <w:num w:numId="62">
    <w:abstractNumId w:val="32"/>
  </w:num>
  <w:num w:numId="63">
    <w:abstractNumId w:val="12"/>
  </w:num>
  <w:num w:numId="64">
    <w:abstractNumId w:val="36"/>
  </w:num>
  <w:num w:numId="65">
    <w:abstractNumId w:val="4"/>
  </w:num>
  <w:num w:numId="66">
    <w:abstractNumId w:val="41"/>
  </w:num>
  <w:num w:numId="67">
    <w:abstractNumId w:val="31"/>
  </w:num>
  <w:num w:numId="68">
    <w:abstractNumId w:val="2"/>
  </w:num>
  <w:num w:numId="69">
    <w:abstractNumId w:val="24"/>
  </w:num>
  <w:num w:numId="70">
    <w:abstractNumId w:val="0"/>
  </w:num>
  <w:num w:numId="71">
    <w:abstractNumId w:val="18"/>
  </w:num>
  <w:num w:numId="72">
    <w:abstractNumId w:val="10"/>
  </w:num>
  <w:num w:numId="73">
    <w:abstractNumId w:val="45"/>
  </w:num>
  <w:num w:numId="74">
    <w:abstractNumId w:val="1"/>
  </w:num>
  <w:num w:numId="75">
    <w:abstractNumId w:val="44"/>
  </w:num>
  <w:num w:numId="76">
    <w:abstractNumId w:val="37"/>
  </w:num>
  <w:num w:numId="77">
    <w:abstractNumId w:val="38"/>
  </w:num>
  <w:num w:numId="78">
    <w:abstractNumId w:val="8"/>
  </w:num>
  <w:num w:numId="79">
    <w:abstractNumId w:val="39"/>
  </w:num>
  <w:num w:numId="80">
    <w:abstractNumId w:val="1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B7"/>
    <w:rsid w:val="00015443"/>
    <w:rsid w:val="00021C15"/>
    <w:rsid w:val="00043B67"/>
    <w:rsid w:val="00053C22"/>
    <w:rsid w:val="00053F37"/>
    <w:rsid w:val="0007615B"/>
    <w:rsid w:val="000A3383"/>
    <w:rsid w:val="0013191A"/>
    <w:rsid w:val="00146D40"/>
    <w:rsid w:val="001E4811"/>
    <w:rsid w:val="002139E7"/>
    <w:rsid w:val="00213A3A"/>
    <w:rsid w:val="00236770"/>
    <w:rsid w:val="00267DA7"/>
    <w:rsid w:val="002D0E08"/>
    <w:rsid w:val="002F7B75"/>
    <w:rsid w:val="00355BB6"/>
    <w:rsid w:val="00356707"/>
    <w:rsid w:val="00391402"/>
    <w:rsid w:val="003B370F"/>
    <w:rsid w:val="0041415B"/>
    <w:rsid w:val="00475E30"/>
    <w:rsid w:val="00517CBF"/>
    <w:rsid w:val="005754E1"/>
    <w:rsid w:val="00580438"/>
    <w:rsid w:val="005D079D"/>
    <w:rsid w:val="005D3853"/>
    <w:rsid w:val="005E0580"/>
    <w:rsid w:val="00603FB1"/>
    <w:rsid w:val="006113B6"/>
    <w:rsid w:val="0061684F"/>
    <w:rsid w:val="00620ED0"/>
    <w:rsid w:val="00625BC1"/>
    <w:rsid w:val="00644216"/>
    <w:rsid w:val="00697F28"/>
    <w:rsid w:val="006A3E74"/>
    <w:rsid w:val="006B2855"/>
    <w:rsid w:val="006C7E0D"/>
    <w:rsid w:val="00732778"/>
    <w:rsid w:val="00734BA5"/>
    <w:rsid w:val="00746D34"/>
    <w:rsid w:val="007670CC"/>
    <w:rsid w:val="007675CF"/>
    <w:rsid w:val="0079174A"/>
    <w:rsid w:val="007A7985"/>
    <w:rsid w:val="007E1BA7"/>
    <w:rsid w:val="007F1278"/>
    <w:rsid w:val="0084081D"/>
    <w:rsid w:val="00874F00"/>
    <w:rsid w:val="008943D4"/>
    <w:rsid w:val="008F0C88"/>
    <w:rsid w:val="009704A8"/>
    <w:rsid w:val="009D5C00"/>
    <w:rsid w:val="00A1691A"/>
    <w:rsid w:val="00A3193F"/>
    <w:rsid w:val="00A37324"/>
    <w:rsid w:val="00A626B7"/>
    <w:rsid w:val="00AC1863"/>
    <w:rsid w:val="00B1220F"/>
    <w:rsid w:val="00B31350"/>
    <w:rsid w:val="00B57EEA"/>
    <w:rsid w:val="00B728E9"/>
    <w:rsid w:val="00BC35D3"/>
    <w:rsid w:val="00C3640F"/>
    <w:rsid w:val="00C42D0A"/>
    <w:rsid w:val="00CB6823"/>
    <w:rsid w:val="00CD7E9F"/>
    <w:rsid w:val="00CF3348"/>
    <w:rsid w:val="00D23D18"/>
    <w:rsid w:val="00D2482D"/>
    <w:rsid w:val="00E30A92"/>
    <w:rsid w:val="00E36673"/>
    <w:rsid w:val="00E74812"/>
    <w:rsid w:val="00EA2E12"/>
    <w:rsid w:val="00EA3359"/>
    <w:rsid w:val="00EA6397"/>
    <w:rsid w:val="00EE61B8"/>
    <w:rsid w:val="00EF7590"/>
    <w:rsid w:val="00F00F99"/>
    <w:rsid w:val="00F27D73"/>
    <w:rsid w:val="00F4113B"/>
    <w:rsid w:val="00F436E0"/>
    <w:rsid w:val="00FC74DF"/>
    <w:rsid w:val="00FF2B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38D65-3674-4F2C-A242-FB50A014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EE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2139E7"/>
    <w:pPr>
      <w:ind w:left="720"/>
      <w:contextualSpacing/>
    </w:pPr>
    <w:rPr>
      <w:rFonts w:eastAsiaTheme="minorHAnsi"/>
      <w:lang w:eastAsia="en-US"/>
    </w:rPr>
  </w:style>
  <w:style w:type="paragraph" w:styleId="NormalWeb">
    <w:name w:val="Normal (Web)"/>
    <w:basedOn w:val="Normal"/>
    <w:link w:val="NormalWebChar"/>
    <w:uiPriority w:val="99"/>
    <w:rsid w:val="00146D40"/>
    <w:pPr>
      <w:spacing w:before="100" w:beforeAutospacing="1" w:after="100" w:afterAutospacing="1" w:line="240" w:lineRule="auto"/>
    </w:pPr>
    <w:rPr>
      <w:rFonts w:ascii="Times New Roman" w:eastAsia="Batang" w:hAnsi="Times New Roman" w:cs="Times New Roman"/>
      <w:sz w:val="24"/>
      <w:szCs w:val="24"/>
      <w:lang w:val="en-GB" w:eastAsia="ko-KR"/>
    </w:rPr>
  </w:style>
  <w:style w:type="character" w:customStyle="1" w:styleId="NormalWebChar">
    <w:name w:val="Normal (Web) Char"/>
    <w:basedOn w:val="DefaultParagraphFont"/>
    <w:link w:val="NormalWeb"/>
    <w:rsid w:val="00146D40"/>
    <w:rPr>
      <w:rFonts w:ascii="Times New Roman" w:eastAsia="Batang" w:hAnsi="Times New Roman" w:cs="Times New Roman"/>
      <w:sz w:val="24"/>
      <w:szCs w:val="24"/>
      <w:lang w:val="en-GB" w:eastAsia="ko-KR"/>
    </w:rPr>
  </w:style>
  <w:style w:type="character" w:styleId="FollowedHyperlink">
    <w:name w:val="FollowedHyperlink"/>
    <w:basedOn w:val="DefaultParagraphFont"/>
    <w:uiPriority w:val="99"/>
    <w:semiHidden/>
    <w:unhideWhenUsed/>
    <w:rsid w:val="00146D40"/>
    <w:rPr>
      <w:color w:val="954F72" w:themeColor="followedHyperlink"/>
      <w:u w:val="single"/>
    </w:rPr>
  </w:style>
  <w:style w:type="character" w:styleId="Strong">
    <w:name w:val="Strong"/>
    <w:basedOn w:val="DefaultParagraphFont"/>
    <w:uiPriority w:val="22"/>
    <w:qFormat/>
    <w:rsid w:val="00746D34"/>
    <w:rPr>
      <w:b/>
      <w:bCs/>
    </w:rPr>
  </w:style>
  <w:style w:type="character" w:customStyle="1" w:styleId="Heading1Char">
    <w:name w:val="Heading 1 Char"/>
    <w:basedOn w:val="DefaultParagraphFont"/>
    <w:link w:val="Heading1"/>
    <w:uiPriority w:val="9"/>
    <w:rsid w:val="00B57EEA"/>
    <w:rPr>
      <w:rFonts w:asciiTheme="majorHAnsi" w:eastAsiaTheme="majorEastAsia" w:hAnsiTheme="majorHAnsi" w:cstheme="majorBidi"/>
      <w:color w:val="2F5496" w:themeColor="accent1" w:themeShade="BF"/>
      <w:sz w:val="32"/>
      <w:szCs w:val="32"/>
      <w:lang w:val="en-US" w:eastAsia="en-US"/>
    </w:rPr>
  </w:style>
  <w:style w:type="paragraph" w:styleId="Title">
    <w:name w:val="Title"/>
    <w:basedOn w:val="Normal"/>
    <w:next w:val="Normal"/>
    <w:link w:val="TitleChar"/>
    <w:uiPriority w:val="10"/>
    <w:qFormat/>
    <w:rsid w:val="00B57EEA"/>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B57EEA"/>
    <w:rPr>
      <w:rFonts w:asciiTheme="majorHAnsi" w:eastAsiaTheme="majorEastAsia" w:hAnsiTheme="majorHAnsi" w:cstheme="majorBidi"/>
      <w:spacing w:val="-10"/>
      <w:kern w:val="28"/>
      <w:sz w:val="56"/>
      <w:szCs w:val="56"/>
      <w:lang w:val="en-US" w:eastAsia="en-US"/>
    </w:rPr>
  </w:style>
  <w:style w:type="paragraph" w:styleId="BodyText">
    <w:name w:val="Body Text"/>
    <w:basedOn w:val="Normal"/>
    <w:link w:val="BodyTextChar"/>
    <w:uiPriority w:val="1"/>
    <w:qFormat/>
    <w:rsid w:val="00015443"/>
    <w:pPr>
      <w:widowControl w:val="0"/>
      <w:autoSpaceDE w:val="0"/>
      <w:autoSpaceDN w:val="0"/>
      <w:spacing w:after="0" w:line="240" w:lineRule="auto"/>
    </w:pPr>
    <w:rPr>
      <w:rFonts w:ascii="Calibri" w:eastAsia="Calibri" w:hAnsi="Calibri" w:cs="Calibri"/>
      <w:lang w:bidi="en-IE"/>
    </w:rPr>
  </w:style>
  <w:style w:type="character" w:customStyle="1" w:styleId="BodyTextChar">
    <w:name w:val="Body Text Char"/>
    <w:basedOn w:val="DefaultParagraphFont"/>
    <w:link w:val="BodyText"/>
    <w:uiPriority w:val="1"/>
    <w:rsid w:val="00015443"/>
    <w:rPr>
      <w:rFonts w:ascii="Calibri" w:eastAsia="Calibri" w:hAnsi="Calibri" w:cs="Calibri"/>
      <w:lang w:bidi="en-IE"/>
    </w:rPr>
  </w:style>
  <w:style w:type="table" w:styleId="TableGrid">
    <w:name w:val="Table Grid"/>
    <w:basedOn w:val="TableNormal"/>
    <w:uiPriority w:val="39"/>
    <w:rsid w:val="0013191A"/>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13191A"/>
    <w:pPr>
      <w:spacing w:after="240" w:line="240" w:lineRule="auto"/>
      <w:ind w:left="709"/>
      <w:jc w:val="both"/>
    </w:pPr>
    <w:rPr>
      <w:rFonts w:ascii="Arial" w:eastAsia="Times New Roman" w:hAnsi="Arial" w:cs="Arial"/>
      <w:sz w:val="20"/>
      <w:szCs w:val="24"/>
      <w:lang w:eastAsia="en-US"/>
    </w:rPr>
  </w:style>
  <w:style w:type="paragraph" w:styleId="Header">
    <w:name w:val="header"/>
    <w:basedOn w:val="Normal"/>
    <w:link w:val="HeaderChar"/>
    <w:uiPriority w:val="99"/>
    <w:unhideWhenUsed/>
    <w:rsid w:val="00AC1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863"/>
  </w:style>
  <w:style w:type="paragraph" w:styleId="Footer">
    <w:name w:val="footer"/>
    <w:basedOn w:val="Normal"/>
    <w:link w:val="FooterChar"/>
    <w:uiPriority w:val="99"/>
    <w:unhideWhenUsed/>
    <w:rsid w:val="00AC1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540828">
      <w:bodyDiv w:val="1"/>
      <w:marLeft w:val="0"/>
      <w:marRight w:val="0"/>
      <w:marTop w:val="0"/>
      <w:marBottom w:val="0"/>
      <w:divBdr>
        <w:top w:val="none" w:sz="0" w:space="0" w:color="auto"/>
        <w:left w:val="none" w:sz="0" w:space="0" w:color="auto"/>
        <w:bottom w:val="none" w:sz="0" w:space="0" w:color="auto"/>
        <w:right w:val="none" w:sz="0" w:space="0" w:color="auto"/>
      </w:divBdr>
      <w:divsChild>
        <w:div w:id="107243104">
          <w:marLeft w:val="0"/>
          <w:marRight w:val="0"/>
          <w:marTop w:val="0"/>
          <w:marBottom w:val="0"/>
          <w:divBdr>
            <w:top w:val="none" w:sz="0" w:space="0" w:color="auto"/>
            <w:left w:val="none" w:sz="0" w:space="0" w:color="auto"/>
            <w:bottom w:val="none" w:sz="0" w:space="0" w:color="auto"/>
            <w:right w:val="none" w:sz="0" w:space="0" w:color="auto"/>
          </w:divBdr>
        </w:div>
      </w:divsChild>
    </w:div>
    <w:div w:id="1537159130">
      <w:bodyDiv w:val="1"/>
      <w:marLeft w:val="0"/>
      <w:marRight w:val="0"/>
      <w:marTop w:val="0"/>
      <w:marBottom w:val="0"/>
      <w:divBdr>
        <w:top w:val="none" w:sz="0" w:space="0" w:color="auto"/>
        <w:left w:val="none" w:sz="0" w:space="0" w:color="auto"/>
        <w:bottom w:val="none" w:sz="0" w:space="0" w:color="auto"/>
        <w:right w:val="none" w:sz="0" w:space="0" w:color="auto"/>
      </w:divBdr>
      <w:divsChild>
        <w:div w:id="11369499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dublincoco.ie/viewdocument.aspx?id=9f47e263-44e7-4820-91bc-aa7900b3e263" TargetMode="External"/><Relationship Id="rId117" Type="http://schemas.openxmlformats.org/officeDocument/2006/relationships/hyperlink" Target="http://scanmail.trustwave.com/?c=6600&amp;amp;d=v5q13ADOW8jIseT6Hwte81LWVedr4Z670LOsFa14sg&amp;amp;s=342&amp;amp;u=http%3a%2f%2fmygov%2eid" TargetMode="External"/><Relationship Id="rId21" Type="http://schemas.openxmlformats.org/officeDocument/2006/relationships/hyperlink" Target="http://www.sdublincoco.ie/viewdocument.aspx?id=58855014-c07d-4220-84c8-aa790110777c" TargetMode="External"/><Relationship Id="rId42" Type="http://schemas.openxmlformats.org/officeDocument/2006/relationships/hyperlink" Target="http://www.sdublincoco.ie/viewdocument.aspx?id=8b00fc0d-119d-49df-bbc6-aa7100b3deb6" TargetMode="External"/><Relationship Id="rId47" Type="http://schemas.openxmlformats.org/officeDocument/2006/relationships/hyperlink" Target="http://www.sdublincoco.ie/viewdocument.aspx?id=242fc3b7-5379-45f7-b5ec-aa7100b5afce" TargetMode="External"/><Relationship Id="rId63" Type="http://schemas.openxmlformats.org/officeDocument/2006/relationships/hyperlink" Target="http://intranet/Cmas/documentsview.aspx?noinc=true&amp;id=63687" TargetMode="External"/><Relationship Id="rId68" Type="http://schemas.openxmlformats.org/officeDocument/2006/relationships/hyperlink" Target="http://intranet/Cmas/documentsview.aspx?noinc=true&amp;id=63626" TargetMode="External"/><Relationship Id="rId84" Type="http://schemas.openxmlformats.org/officeDocument/2006/relationships/hyperlink" Target="http://intranet/Cmas/documentsview.aspx?noinc=true&amp;id=63651" TargetMode="External"/><Relationship Id="rId89" Type="http://schemas.openxmlformats.org/officeDocument/2006/relationships/hyperlink" Target="http://intranet/Cmas/documentsview.aspx?noinc=true&amp;id=63653" TargetMode="External"/><Relationship Id="rId112" Type="http://schemas.openxmlformats.org/officeDocument/2006/relationships/hyperlink" Target="http://www.water.ie" TargetMode="External"/><Relationship Id="rId133" Type="http://schemas.openxmlformats.org/officeDocument/2006/relationships/hyperlink" Target="http://www.sdublincoco.ie/sdcc/departments/corporate/apps/cmas/documentsview.aspx?id=63740" TargetMode="External"/><Relationship Id="rId138" Type="http://schemas.openxmlformats.org/officeDocument/2006/relationships/hyperlink" Target="http://www.sdublincoco.ie/sdcc/departments/corporate/apps/cmas/documentsview.aspx?id=63576" TargetMode="External"/><Relationship Id="rId16" Type="http://schemas.openxmlformats.org/officeDocument/2006/relationships/hyperlink" Target="http://www.sdublincoco.ie/viewdocument.aspx?id=a4fd0d03-35db-4c38-91ab-aa5300d4dd33" TargetMode="External"/><Relationship Id="rId107" Type="http://schemas.openxmlformats.org/officeDocument/2006/relationships/hyperlink" Target="http://intranet/Cmas/documentsview.aspx?noinc=true&amp;id=63624" TargetMode="External"/><Relationship Id="rId11" Type="http://schemas.openxmlformats.org/officeDocument/2006/relationships/hyperlink" Target="http://www.sdublincoco.ie/viewdocument.aspx?id=ca640412-ef0b-4b85-a008-aa5300d3b67d" TargetMode="External"/><Relationship Id="rId32" Type="http://schemas.openxmlformats.org/officeDocument/2006/relationships/hyperlink" Target="http://www.sdublincoco.ie/viewdocument.aspx?id=125f13af-5fbf-433d-8d1f-aa4000c6f5ed" TargetMode="External"/><Relationship Id="rId37" Type="http://schemas.openxmlformats.org/officeDocument/2006/relationships/hyperlink" Target="http://www.sdublincoco.ie/viewdocument.aspx?id=14f6c7b9-efe0-497e-bfd4-aa4000c7f1c0" TargetMode="External"/><Relationship Id="rId53" Type="http://schemas.openxmlformats.org/officeDocument/2006/relationships/hyperlink" Target="http://intranet/Cmas/documentsview.aspx?noinc=true&amp;id=63614" TargetMode="External"/><Relationship Id="rId58" Type="http://schemas.openxmlformats.org/officeDocument/2006/relationships/hyperlink" Target="http://intranet/Cmas/documentsview.aspx?noinc=true&amp;id=63652" TargetMode="External"/><Relationship Id="rId74" Type="http://schemas.openxmlformats.org/officeDocument/2006/relationships/hyperlink" Target="http://www.irishstatutebook.ie/eli/1993/act/14/section/75/enacted/en/html" TargetMode="External"/><Relationship Id="rId79" Type="http://schemas.openxmlformats.org/officeDocument/2006/relationships/hyperlink" Target="http://intranet/Cmas/documentsview.aspx?noinc=true&amp;id=63693" TargetMode="External"/><Relationship Id="rId102" Type="http://schemas.openxmlformats.org/officeDocument/2006/relationships/hyperlink" Target="http://intranet/Cmas/documentsview.aspx?noinc=true&amp;id=63615" TargetMode="External"/><Relationship Id="rId123" Type="http://schemas.openxmlformats.org/officeDocument/2006/relationships/hyperlink" Target="http://www.sdublincoco.ie/sdcc/departments/corporate/apps/cmas/documentsview.aspx?id=63120" TargetMode="External"/><Relationship Id="rId128" Type="http://schemas.openxmlformats.org/officeDocument/2006/relationships/hyperlink" Target="http://www.sdublincoco.ie/sdcc/departments/corporate/apps/cmas/documentsview.aspx?id=63732" TargetMode="External"/><Relationship Id="rId144"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intranet/Cmas/documentsview.aspx?noinc=true&amp;id=63719" TargetMode="External"/><Relationship Id="rId95" Type="http://schemas.openxmlformats.org/officeDocument/2006/relationships/hyperlink" Target="http://intranet/Cmas/documentsview.aspx?noinc=true&amp;id=63709" TargetMode="External"/><Relationship Id="rId22" Type="http://schemas.openxmlformats.org/officeDocument/2006/relationships/hyperlink" Target="http://www.sdublincoco.ie/viewdocument.aspx?id=799238d4-3faa-4fe6-80f9-aa7900fa8a17" TargetMode="External"/><Relationship Id="rId27" Type="http://schemas.openxmlformats.org/officeDocument/2006/relationships/hyperlink" Target="http://www.sdublincoco.ie/viewdocument.aspx?id=618588ec-a395-45a5-9eac-aa7900b50f1d" TargetMode="External"/><Relationship Id="rId43" Type="http://schemas.openxmlformats.org/officeDocument/2006/relationships/hyperlink" Target="http://www.sdublincoco.ie/viewdocument.aspx?id=9fd273bb-523c-471c-8736-aa7100b51575" TargetMode="External"/><Relationship Id="rId48" Type="http://schemas.openxmlformats.org/officeDocument/2006/relationships/hyperlink" Target="http://www.sdublincoco.ie/viewdocument.aspx?id=20440009-24c6-4b97-ba2f-aa7a00bbaaa7" TargetMode="External"/><Relationship Id="rId64" Type="http://schemas.openxmlformats.org/officeDocument/2006/relationships/hyperlink" Target="http://intranet/Cmas/documentsview.aspx?noinc=true&amp;id=63655" TargetMode="External"/><Relationship Id="rId69" Type="http://schemas.openxmlformats.org/officeDocument/2006/relationships/hyperlink" Target="http://intranet/Cmas/documentsview.aspx?noinc=true&amp;id=63684" TargetMode="External"/><Relationship Id="rId113" Type="http://schemas.openxmlformats.org/officeDocument/2006/relationships/hyperlink" Target="mailto:localrepsupport@water.ie" TargetMode="External"/><Relationship Id="rId118" Type="http://schemas.openxmlformats.org/officeDocument/2006/relationships/hyperlink" Target="http://intranet/Cmas/documentsview.aspx?noinc=true&amp;id=63674" TargetMode="External"/><Relationship Id="rId134" Type="http://schemas.openxmlformats.org/officeDocument/2006/relationships/hyperlink" Target="http://www.sdublincoco.ie/sdcc/departments/corporate/apps/cmas/documentsview.aspx?id=63749" TargetMode="External"/><Relationship Id="rId139" Type="http://schemas.openxmlformats.org/officeDocument/2006/relationships/header" Target="header1.xml"/><Relationship Id="rId80" Type="http://schemas.openxmlformats.org/officeDocument/2006/relationships/hyperlink" Target="http://intranet/Cmas/documentsview.aspx?noinc=true&amp;id=63707" TargetMode="External"/><Relationship Id="rId85" Type="http://schemas.openxmlformats.org/officeDocument/2006/relationships/hyperlink" Target="http://intranet/Cmas/documentsview.aspx?noinc=true&amp;id=63628" TargetMode="External"/><Relationship Id="rId3" Type="http://schemas.openxmlformats.org/officeDocument/2006/relationships/styles" Target="styles.xml"/><Relationship Id="rId12" Type="http://schemas.openxmlformats.org/officeDocument/2006/relationships/hyperlink" Target="http://www.sdublincoco.ie/viewdocument.aspx?id=eba65752-f8e2-4c74-9be9-aa5300d3560d" TargetMode="External"/><Relationship Id="rId17" Type="http://schemas.openxmlformats.org/officeDocument/2006/relationships/hyperlink" Target="http://www.sdublincoco.ie/viewdocument.aspx?id=2877cf76-458b-4f8c-8a2c-aa5300d4f7d1" TargetMode="External"/><Relationship Id="rId25" Type="http://schemas.openxmlformats.org/officeDocument/2006/relationships/hyperlink" Target="../Part%208/Submissions/Redacted%20Submissions/All%20Combined%20Portal%20Submissions%20(Redacted).pdf" TargetMode="External"/><Relationship Id="rId33" Type="http://schemas.openxmlformats.org/officeDocument/2006/relationships/hyperlink" Target="http://www.sdublincoco.ie/viewdocument.aspx?id=37b9c5a1-0a50-4931-ba0a-aa4000c73e2c" TargetMode="External"/><Relationship Id="rId38" Type="http://schemas.openxmlformats.org/officeDocument/2006/relationships/hyperlink" Target="http://www.sdublincoco.ie/viewdocument.aspx?id=8137fd2c-eb9c-44d9-857f-aa4000c814f1" TargetMode="External"/><Relationship Id="rId46" Type="http://schemas.openxmlformats.org/officeDocument/2006/relationships/hyperlink" Target="http://www.sdublincoco.ie/viewdocument.aspx?id=d71cc4b9-4a6e-4e94-8267-aa7900a5b2cf" TargetMode="External"/><Relationship Id="rId59" Type="http://schemas.openxmlformats.org/officeDocument/2006/relationships/hyperlink" Target="http://intranet/Cmas/documentsview.aspx?noinc=true&amp;id=63642" TargetMode="External"/><Relationship Id="rId67" Type="http://schemas.openxmlformats.org/officeDocument/2006/relationships/hyperlink" Target="http://intranet/Cmas/documentsview.aspx?noinc=true&amp;id=63671" TargetMode="External"/><Relationship Id="rId103" Type="http://schemas.openxmlformats.org/officeDocument/2006/relationships/hyperlink" Target="http://intranet/Cmas/documentsview.aspx?noinc=true&amp;id=63728" TargetMode="External"/><Relationship Id="rId108" Type="http://schemas.openxmlformats.org/officeDocument/2006/relationships/hyperlink" Target="http://intranet/Cmas/documentsview.aspx?noinc=true&amp;id=63676" TargetMode="External"/><Relationship Id="rId116" Type="http://schemas.openxmlformats.org/officeDocument/2006/relationships/hyperlink" Target="http://scanmail.trustwave.com/?c=6600&amp;amp;d=v5q13ADOW8jIseT6Hwte81LWVedr4Z670LSsFat-sw&amp;amp;s=342&amp;amp;u=http%3a%2f%2fVoter%2eie" TargetMode="External"/><Relationship Id="rId124" Type="http://schemas.openxmlformats.org/officeDocument/2006/relationships/image" Target="media/image1.emf"/><Relationship Id="rId129" Type="http://schemas.openxmlformats.org/officeDocument/2006/relationships/hyperlink" Target="http://www.sdublincoco.ie/sdcc/departments/corporate/apps/cmas/documentsview.aspx?id=63745" TargetMode="External"/><Relationship Id="rId137" Type="http://schemas.openxmlformats.org/officeDocument/2006/relationships/hyperlink" Target="http://www.sdublincoco.ie/sdcc/departments/corporate/apps/cmas/documentsview.aspx?id=63752" TargetMode="External"/><Relationship Id="rId20" Type="http://schemas.openxmlformats.org/officeDocument/2006/relationships/hyperlink" Target="http://www.sdublincoco.ie/viewdocument.aspx?id=75996b75-b7f2-4c66-b785-aa5300e856f8" TargetMode="External"/><Relationship Id="rId41" Type="http://schemas.openxmlformats.org/officeDocument/2006/relationships/hyperlink" Target="http://www.sdublincoco.ie/viewdocument.aspx?id=d899246c-0360-465e-907f-aa5d011efd3e" TargetMode="External"/><Relationship Id="rId54" Type="http://schemas.openxmlformats.org/officeDocument/2006/relationships/hyperlink" Target="http://scanmail.trustwave.com/?c=6600&amp;amp;d=jJOE2wL3y_Q1YXrxCkROYD7gW2g0XOuP_9rvhS5U8Q&amp;amp;s=344&amp;amp;u=http%3a%2f%2fvacanthome%2eie%2f" TargetMode="External"/><Relationship Id="rId62" Type="http://schemas.openxmlformats.org/officeDocument/2006/relationships/hyperlink" Target="https://www.sdcc.ie/en/services/environment/tree-management/tree-management-policy/living-with-trees.pdf" TargetMode="External"/><Relationship Id="rId70" Type="http://schemas.openxmlformats.org/officeDocument/2006/relationships/hyperlink" Target="http://intranet/Cmas/documentsview.aspx?noinc=true&amp;id=63725" TargetMode="External"/><Relationship Id="rId75" Type="http://schemas.openxmlformats.org/officeDocument/2006/relationships/hyperlink" Target="http://intranet/Cmas/documentsview.aspx?noinc=true&amp;id=63666" TargetMode="External"/><Relationship Id="rId83" Type="http://schemas.openxmlformats.org/officeDocument/2006/relationships/hyperlink" Target="http://intranet/Cmas/documentsview.aspx?noinc=true&amp;id=63679" TargetMode="External"/><Relationship Id="rId88" Type="http://schemas.openxmlformats.org/officeDocument/2006/relationships/hyperlink" Target="http://intranet/Cmas/documentsview.aspx?noinc=true&amp;id=63653" TargetMode="External"/><Relationship Id="rId91" Type="http://schemas.openxmlformats.org/officeDocument/2006/relationships/hyperlink" Target="http://intranet/Cmas/documentsview.aspx?noinc=true&amp;id=63645" TargetMode="External"/><Relationship Id="rId96" Type="http://schemas.openxmlformats.org/officeDocument/2006/relationships/hyperlink" Target="http://intranet/Cmas/documentsview.aspx?noinc=true&amp;id=63657" TargetMode="External"/><Relationship Id="rId111" Type="http://schemas.openxmlformats.org/officeDocument/2006/relationships/hyperlink" Target="http://intranet/Cmas/documentsview.aspx?noinc=true&amp;id=63633" TargetMode="External"/><Relationship Id="rId132" Type="http://schemas.openxmlformats.org/officeDocument/2006/relationships/hyperlink" Target="http://www.sdublincoco.ie/sdcc/departments/corporate/apps/cmas/documentsview.aspx?id=63746" TargetMode="External"/><Relationship Id="rId140" Type="http://schemas.openxmlformats.org/officeDocument/2006/relationships/header" Target="header2.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dublincoco.ie/viewdocument.aspx?id=31cf3a83-8903-4914-9388-aa5300d4c443" TargetMode="External"/><Relationship Id="rId23" Type="http://schemas.openxmlformats.org/officeDocument/2006/relationships/hyperlink" Target="http://www.sdublincoco.ie/viewdocument.aspx?id=c2e5e798-a7ee-4fdc-9cf7-aa79011003f3" TargetMode="External"/><Relationship Id="rId28" Type="http://schemas.openxmlformats.org/officeDocument/2006/relationships/hyperlink" Target="http://www.sdublincoco.ie/viewdocument.aspx?id=4098f6d9-9c41-46c6-a52a-aa7900b5b148" TargetMode="External"/><Relationship Id="rId36" Type="http://schemas.openxmlformats.org/officeDocument/2006/relationships/hyperlink" Target="http://www.sdublincoco.ie/viewdocument.aspx?id=db339e7b-6d66-4ab3-97b0-aa4000c7bdec" TargetMode="External"/><Relationship Id="rId49" Type="http://schemas.openxmlformats.org/officeDocument/2006/relationships/hyperlink" Target="http://www.sdublincoco.ie/viewdocument.aspx?id=7657397a-be97-4a24-b31a-aa7d00e5c074" TargetMode="External"/><Relationship Id="rId57" Type="http://schemas.openxmlformats.org/officeDocument/2006/relationships/hyperlink" Target="http://intranet/Cmas/documentsview.aspx?noinc=true&amp;id=63662" TargetMode="External"/><Relationship Id="rId106" Type="http://schemas.openxmlformats.org/officeDocument/2006/relationships/hyperlink" Target="http://intranet/Cmas/documentsview.aspx?noinc=true&amp;id=63619" TargetMode="External"/><Relationship Id="rId114" Type="http://schemas.openxmlformats.org/officeDocument/2006/relationships/hyperlink" Target="http://intranet/Cmas/documentsview.aspx?noinc=true&amp;id=63742" TargetMode="External"/><Relationship Id="rId119" Type="http://schemas.openxmlformats.org/officeDocument/2006/relationships/hyperlink" Target="http://intranet/Cmas/documentsview.aspx?noinc=true&amp;id=63718" TargetMode="External"/><Relationship Id="rId127" Type="http://schemas.openxmlformats.org/officeDocument/2006/relationships/hyperlink" Target="http://www.sdublincoco.ie/sdcc/departments/corporate/apps/cmas/documentsview.aspx?id=63731" TargetMode="External"/><Relationship Id="rId10" Type="http://schemas.openxmlformats.org/officeDocument/2006/relationships/hyperlink" Target="http://www.sdublincoco.ie/viewdocument.aspx?id=1756697b-0f5e-4adb-b539-aa5300d2c9d0" TargetMode="External"/><Relationship Id="rId31" Type="http://schemas.openxmlformats.org/officeDocument/2006/relationships/hyperlink" Target="http://www.sdublincoco.ie/viewdocument.aspx?id=84a1085d-0c2d-46e1-a9e6-aa4000c0df09" TargetMode="External"/><Relationship Id="rId44" Type="http://schemas.openxmlformats.org/officeDocument/2006/relationships/hyperlink" Target="http://www.sdublincoco.ie/viewdocument.aspx?id=beecbe43-9db9-4f05-b59c-aa7900a63ca2" TargetMode="External"/><Relationship Id="rId52" Type="http://schemas.openxmlformats.org/officeDocument/2006/relationships/hyperlink" Target="http://intranet/Cmas/documentsview.aspx?noinc=true&amp;id=63672" TargetMode="External"/><Relationship Id="rId60" Type="http://schemas.openxmlformats.org/officeDocument/2006/relationships/hyperlink" Target="http://intranet/Cmas/documentsview.aspx?noinc=true&amp;id=63680" TargetMode="External"/><Relationship Id="rId65" Type="http://schemas.openxmlformats.org/officeDocument/2006/relationships/hyperlink" Target="http://intranet/Cmas/documentsview.aspx?noinc=true&amp;id=63612" TargetMode="External"/><Relationship Id="rId73" Type="http://schemas.openxmlformats.org/officeDocument/2006/relationships/hyperlink" Target="http://intranet/Cmas/documentsview.aspx?noinc=true&amp;id=63654" TargetMode="External"/><Relationship Id="rId78" Type="http://schemas.openxmlformats.org/officeDocument/2006/relationships/hyperlink" Target="http://intranet/Cmas/documentsview.aspx?noinc=true&amp;id=63678" TargetMode="External"/><Relationship Id="rId81" Type="http://schemas.openxmlformats.org/officeDocument/2006/relationships/hyperlink" Target="http://intranet/Cmas/documentsview.aspx?noinc=true&amp;id=63617" TargetMode="External"/><Relationship Id="rId86" Type="http://schemas.openxmlformats.org/officeDocument/2006/relationships/hyperlink" Target="http://intranet/Cmas/documentsview.aspx?noinc=true&amp;id=63618" TargetMode="External"/><Relationship Id="rId94" Type="http://schemas.openxmlformats.org/officeDocument/2006/relationships/hyperlink" Target="http://intranet/Cmas/documentsview.aspx?noinc=true&amp;id=63683" TargetMode="External"/><Relationship Id="rId99" Type="http://schemas.openxmlformats.org/officeDocument/2006/relationships/hyperlink" Target="http://intranet/Cmas/documentsview.aspx?noinc=true&amp;id=63669" TargetMode="External"/><Relationship Id="rId101" Type="http://schemas.openxmlformats.org/officeDocument/2006/relationships/hyperlink" Target="http://intranet/Cmas/documentsview.aspx?noinc=true&amp;id=63682" TargetMode="External"/><Relationship Id="rId122" Type="http://schemas.openxmlformats.org/officeDocument/2006/relationships/hyperlink" Target="http://intranet/Cmas/documentsview.aspx?noinc=true&amp;id=63648" TargetMode="External"/><Relationship Id="rId130" Type="http://schemas.openxmlformats.org/officeDocument/2006/relationships/hyperlink" Target="http://www.sdublincoco.ie/sdcc/departments/corporate/apps/cmas/documentsview.aspx?id=63740" TargetMode="External"/><Relationship Id="rId135" Type="http://schemas.openxmlformats.org/officeDocument/2006/relationships/hyperlink" Target="http://www.sdublincoco.ie/sdcc/departments/corporate/apps/cmas/documentsview.aspx?id=63751" TargetMode="External"/><Relationship Id="rId14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dublincoco.ie/viewdocument.aspx?id=76b3b2df-45f9-494a-b1dc-aa5300d29942" TargetMode="External"/><Relationship Id="rId13" Type="http://schemas.openxmlformats.org/officeDocument/2006/relationships/hyperlink" Target="http://www.sdublincoco.ie/viewdocument.aspx?id=cfd4e3e9-2de4-49e6-9990-aa5300d3882a" TargetMode="External"/><Relationship Id="rId18" Type="http://schemas.openxmlformats.org/officeDocument/2006/relationships/hyperlink" Target="http://www.sdublincoco.ie/viewdocument.aspx?id=d20a47a3-e373-478a-bbb1-aa5300eaddfc" TargetMode="External"/><Relationship Id="rId39" Type="http://schemas.openxmlformats.org/officeDocument/2006/relationships/hyperlink" Target="http://www.sdublincoco.ie/viewdocument.aspx?id=cbfb6854-a64a-4f73-a5d5-aa5300cabe54" TargetMode="External"/><Relationship Id="rId109" Type="http://schemas.openxmlformats.org/officeDocument/2006/relationships/hyperlink" Target="http://intranet/Cmas/documentsview.aspx?noinc=true&amp;id=63736" TargetMode="External"/><Relationship Id="rId34" Type="http://schemas.openxmlformats.org/officeDocument/2006/relationships/hyperlink" Target="http://www.sdublincoco.ie/viewdocument.aspx?id=416939ee-6e9e-4ba4-89ff-aa4000c762eb" TargetMode="External"/><Relationship Id="rId50" Type="http://schemas.openxmlformats.org/officeDocument/2006/relationships/hyperlink" Target="http://www.irishstatutebook.ie/zza37y2001s142.html" TargetMode="External"/><Relationship Id="rId55" Type="http://schemas.openxmlformats.org/officeDocument/2006/relationships/hyperlink" Target="http://intranet/Cmas/documentsview.aspx?noinc=true&amp;id=63611" TargetMode="External"/><Relationship Id="rId76" Type="http://schemas.openxmlformats.org/officeDocument/2006/relationships/hyperlink" Target="http://intranet/Cmas/documentsview.aspx?noinc=true&amp;id=63715" TargetMode="External"/><Relationship Id="rId97" Type="http://schemas.openxmlformats.org/officeDocument/2006/relationships/hyperlink" Target="https://www.revenue.ie/en/corporate/documents/statistics/lpt/lpt-stats-0419.pdf" TargetMode="External"/><Relationship Id="rId104" Type="http://schemas.openxmlformats.org/officeDocument/2006/relationships/hyperlink" Target="http://intranet/Cmas/documentsview.aspx?noinc=true&amp;id=63670" TargetMode="External"/><Relationship Id="rId120" Type="http://schemas.openxmlformats.org/officeDocument/2006/relationships/hyperlink" Target="http://www.fixyourstreet.ie" TargetMode="External"/><Relationship Id="rId125" Type="http://schemas.openxmlformats.org/officeDocument/2006/relationships/image" Target="media/image2.emf"/><Relationship Id="rId141" Type="http://schemas.openxmlformats.org/officeDocument/2006/relationships/footer" Target="footer1.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intranet/Cmas/documentsview.aspx?noinc=true&amp;id=63616" TargetMode="External"/><Relationship Id="rId92" Type="http://schemas.openxmlformats.org/officeDocument/2006/relationships/hyperlink" Target="http://intranet/Cmas/documentsview.aspx?noinc=true&amp;id=63621" TargetMode="External"/><Relationship Id="rId2" Type="http://schemas.openxmlformats.org/officeDocument/2006/relationships/numbering" Target="numbering.xml"/><Relationship Id="rId29" Type="http://schemas.openxmlformats.org/officeDocument/2006/relationships/hyperlink" Target="http://www.sdublincoco.ie/sdcc/departments/corporate/apps/cmas/documentsview.aspx?id=63734" TargetMode="External"/><Relationship Id="rId24" Type="http://schemas.openxmlformats.org/officeDocument/2006/relationships/hyperlink" Target="http://www.sdublincoco.ie/viewdocument.aspx?id=072d56fd-4c71-42e7-a374-aa7900f66883" TargetMode="External"/><Relationship Id="rId40" Type="http://schemas.openxmlformats.org/officeDocument/2006/relationships/hyperlink" Target="http://www.sdublincoco.ie/viewdocument.aspx?id=21028ea8-c836-42cb-ac31-aa5300ca9621" TargetMode="External"/><Relationship Id="rId45" Type="http://schemas.openxmlformats.org/officeDocument/2006/relationships/hyperlink" Target="http://www.sdublincoco.ie/viewdocument.aspx?id=4c3a777d-2850-470a-9478-aa7900a82b66" TargetMode="External"/><Relationship Id="rId66" Type="http://schemas.openxmlformats.org/officeDocument/2006/relationships/hyperlink" Target="http://intranet/Cmas/documentsview.aspx?noinc=true&amp;id=63663" TargetMode="External"/><Relationship Id="rId87" Type="http://schemas.openxmlformats.org/officeDocument/2006/relationships/hyperlink" Target="http://intranet/Cmas/documentsview.aspx?noinc=true&amp;id=63650" TargetMode="External"/><Relationship Id="rId110" Type="http://schemas.openxmlformats.org/officeDocument/2006/relationships/hyperlink" Target="https://changingplaces.ie/" TargetMode="External"/><Relationship Id="rId115" Type="http://schemas.openxmlformats.org/officeDocument/2006/relationships/hyperlink" Target="http://scanmail.trustwave.com/?c=6600&amp;amp;d=v5q13ADOW8jIseT6Hwte81LWVedr4Z670LSsFat-sw&amp;amp;s=342&amp;amp;u=http%3a%2f%2fVoter%2eie" TargetMode="External"/><Relationship Id="rId131" Type="http://schemas.openxmlformats.org/officeDocument/2006/relationships/hyperlink" Target="http://www.irishstatutebook.ie/2001/en/act/pub/0037/sched10.html" TargetMode="External"/><Relationship Id="rId136" Type="http://schemas.openxmlformats.org/officeDocument/2006/relationships/hyperlink" Target="http://www.sdublincoco.ie/sdcc/departments/corporate/apps/cmas/documentsview.aspx?id=63750" TargetMode="External"/><Relationship Id="rId61" Type="http://schemas.openxmlformats.org/officeDocument/2006/relationships/hyperlink" Target="http://intranet/Cmas/documentsview.aspx?noinc=true&amp;id=63665" TargetMode="External"/><Relationship Id="rId82" Type="http://schemas.openxmlformats.org/officeDocument/2006/relationships/hyperlink" Target="http://intranet/Cmas/documentsview.aspx?noinc=true&amp;id=63656" TargetMode="External"/><Relationship Id="rId19" Type="http://schemas.openxmlformats.org/officeDocument/2006/relationships/hyperlink" Target="http://www.sdublincoco.ie/viewdocument.aspx?id=eaa00940-b8ca-4463-a80f-aa5300eb09ea" TargetMode="External"/><Relationship Id="rId14" Type="http://schemas.openxmlformats.org/officeDocument/2006/relationships/hyperlink" Target="http://www.sdublincoco.ie/viewdocument.aspx?id=ee8f5eac-85ba-487e-9a8c-aa5300d4a518" TargetMode="External"/><Relationship Id="rId30" Type="http://schemas.openxmlformats.org/officeDocument/2006/relationships/hyperlink" Target="http://www.sdublincoco.ie/viewdocument.aspx?id=712739e3-6d11-43bf-98ab-aa4000bd97f0" TargetMode="External"/><Relationship Id="rId35" Type="http://schemas.openxmlformats.org/officeDocument/2006/relationships/hyperlink" Target="http://www.sdublincoco.ie/viewdocument.aspx?id=96beafc8-904b-4adb-a73c-aa4000c79329" TargetMode="External"/><Relationship Id="rId56" Type="http://schemas.openxmlformats.org/officeDocument/2006/relationships/hyperlink" Target="http://scanmail.trustwave.com/?c=6600&amp;amp;d=jJOE2wL3y_Q1YXrxCkROYD7gW2g0XOuP_9rvhS5U8Q&amp;amp;s=344&amp;amp;u=http%3a%2f%2fvacanthome%2eie%2f" TargetMode="External"/><Relationship Id="rId77" Type="http://schemas.openxmlformats.org/officeDocument/2006/relationships/hyperlink" Target="http://intranet/Cmas/documentsview.aspx?noinc=true&amp;id=63696" TargetMode="External"/><Relationship Id="rId100" Type="http://schemas.openxmlformats.org/officeDocument/2006/relationships/hyperlink" Target="http://intranet/Cmas/documentsview.aspx?noinc=true&amp;id=63627" TargetMode="External"/><Relationship Id="rId105" Type="http://schemas.openxmlformats.org/officeDocument/2006/relationships/hyperlink" Target="http://intranet/Cmas/documentsview.aspx?noinc=true&amp;id=63727" TargetMode="External"/><Relationship Id="rId126" Type="http://schemas.openxmlformats.org/officeDocument/2006/relationships/hyperlink" Target="http://www.sdublincoco.ie/sdcc/departments/corporate/apps/cmas/documentsview.aspx?id=63724" TargetMode="External"/><Relationship Id="rId8" Type="http://schemas.openxmlformats.org/officeDocument/2006/relationships/hyperlink" Target="http://www.sdublincoco.ie/viewdocument.aspx?id=8144e0eb-927b-4950-8b31-aa5300d26123" TargetMode="External"/><Relationship Id="rId51" Type="http://schemas.openxmlformats.org/officeDocument/2006/relationships/hyperlink" Target="http://www.sdublincoco.ie/sdcc/departments/corporate/apps/cmas/documentsview.aspx?id=63739" TargetMode="External"/><Relationship Id="rId72" Type="http://schemas.openxmlformats.org/officeDocument/2006/relationships/hyperlink" Target="http://intranet/Cmas/documentsview.aspx?noinc=true&amp;id=63613" TargetMode="External"/><Relationship Id="rId93" Type="http://schemas.openxmlformats.org/officeDocument/2006/relationships/hyperlink" Target="http://intranet/Cmas/documentsview.aspx?noinc=true&amp;id=63677" TargetMode="External"/><Relationship Id="rId98" Type="http://schemas.openxmlformats.org/officeDocument/2006/relationships/hyperlink" Target="http://intranet/Cmas/documentsview.aspx?noinc=true&amp;id=63681" TargetMode="External"/><Relationship Id="rId121" Type="http://schemas.openxmlformats.org/officeDocument/2006/relationships/hyperlink" Target="http://intranet/Cmas/documentsview.aspx?noinc=true&amp;id=63675" TargetMode="External"/><Relationship Id="rId14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03EB5-F75F-4C81-8107-7C5BF431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92</Pages>
  <Words>30674</Words>
  <Characters>174844</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22</cp:revision>
  <dcterms:created xsi:type="dcterms:W3CDTF">2019-07-26T15:28:00Z</dcterms:created>
  <dcterms:modified xsi:type="dcterms:W3CDTF">2019-09-06T11:35:00Z</dcterms:modified>
</cp:coreProperties>
</file>